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52" w:rsidRPr="00A478CC" w:rsidRDefault="00A478CC" w:rsidP="00A478CC">
      <w:pPr>
        <w:tabs>
          <w:tab w:val="left" w:pos="4155"/>
        </w:tabs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</w:rPr>
        <w:tab/>
      </w:r>
      <w:r w:rsidRPr="00A478CC">
        <w:rPr>
          <w:rFonts w:ascii="Sylfaen" w:hAnsi="Sylfaen"/>
          <w:b/>
          <w:sz w:val="32"/>
          <w:szCs w:val="32"/>
          <w:lang w:val="ka-GE"/>
        </w:rPr>
        <w:t>დასკვნა</w:t>
      </w:r>
    </w:p>
    <w:p w:rsidR="005E01D9" w:rsidRPr="004B6D82" w:rsidRDefault="005B222C" w:rsidP="004B6D82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4B6D82">
        <w:rPr>
          <w:rFonts w:ascii="Sylfaen" w:hAnsi="Sylfaen"/>
          <w:b/>
          <w:sz w:val="24"/>
          <w:szCs w:val="24"/>
          <w:lang w:val="ka-GE"/>
        </w:rPr>
        <w:t>ლ</w:t>
      </w:r>
      <w:r w:rsidR="00A478CC" w:rsidRPr="004B6D82">
        <w:rPr>
          <w:rFonts w:ascii="Sylfaen" w:hAnsi="Sylfaen"/>
          <w:b/>
          <w:sz w:val="24"/>
          <w:szCs w:val="24"/>
          <w:lang w:val="ka-GE"/>
        </w:rPr>
        <w:t>.</w:t>
      </w:r>
      <w:r w:rsidRPr="004B6D82">
        <w:rPr>
          <w:rFonts w:ascii="Sylfaen" w:hAnsi="Sylfaen"/>
          <w:b/>
          <w:sz w:val="24"/>
          <w:szCs w:val="24"/>
          <w:lang w:val="ka-GE"/>
        </w:rPr>
        <w:t xml:space="preserve"> საყვარელიძის სახელობის დაავადებათა კონტროლის და საზოგადოებრივი ჯანმრთელობის ეროვნული ცენტრის ადმინისტრაციული და სასაწყობე შენობები</w:t>
      </w:r>
      <w:r w:rsidR="005E01D9" w:rsidRPr="004B6D82">
        <w:rPr>
          <w:rFonts w:ascii="Sylfaen" w:hAnsi="Sylfaen"/>
          <w:b/>
          <w:sz w:val="24"/>
          <w:szCs w:val="24"/>
          <w:lang w:val="ka-GE"/>
        </w:rPr>
        <w:t>ს საპროექტო</w:t>
      </w:r>
      <w:r w:rsidR="00A478CC" w:rsidRPr="004B6D82">
        <w:rPr>
          <w:rFonts w:ascii="Sylfaen" w:hAnsi="Sylfaen"/>
          <w:b/>
          <w:sz w:val="24"/>
          <w:szCs w:val="24"/>
          <w:lang w:val="ka-GE"/>
        </w:rPr>
        <w:t>-სახარჯთაღრიცხვო</w:t>
      </w:r>
      <w:r w:rsidR="005E01D9" w:rsidRPr="004B6D82">
        <w:rPr>
          <w:rFonts w:ascii="Sylfaen" w:hAnsi="Sylfaen"/>
          <w:b/>
          <w:sz w:val="24"/>
          <w:szCs w:val="24"/>
          <w:lang w:val="ka-GE"/>
        </w:rPr>
        <w:t xml:space="preserve"> დოკუმენტაციის  </w:t>
      </w:r>
      <w:r w:rsidR="00A478CC" w:rsidRPr="004B6D8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ღირებულების შესახებ</w:t>
      </w:r>
      <w:r w:rsidR="00806352" w:rsidRPr="004B6D8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</w:p>
    <w:p w:rsidR="004B6D82" w:rsidRDefault="004B6D82" w:rsidP="00A478CC">
      <w:pPr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A478CC" w:rsidRPr="00A478CC" w:rsidRDefault="00A478CC" w:rsidP="00A478CC">
      <w:pPr>
        <w:jc w:val="both"/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ადმინისტრაციული დეპარტამენტის  უფროსის</w:t>
      </w:r>
      <w:r w:rsidRPr="00A478CC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A478CC">
        <w:rPr>
          <w:rFonts w:ascii="AcadNusx" w:hAnsi="AcadNusx" w:cs="Sylfaen"/>
          <w:sz w:val="24"/>
          <w:szCs w:val="24"/>
          <w:lang w:val="ka-GE"/>
        </w:rPr>
        <w:t>b-n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ი.ბიბილიაშვილის დავალებით გადამოწმებულ  იქნა </w:t>
      </w:r>
      <w:r w:rsidRPr="000B2625">
        <w:rPr>
          <w:rFonts w:ascii="Sylfaen" w:hAnsi="Sylfaen"/>
          <w:sz w:val="24"/>
          <w:szCs w:val="24"/>
          <w:lang w:val="ka-GE"/>
        </w:rPr>
        <w:t>ლ</w:t>
      </w:r>
      <w:r>
        <w:rPr>
          <w:rFonts w:ascii="Sylfaen" w:hAnsi="Sylfaen"/>
          <w:sz w:val="24"/>
          <w:szCs w:val="24"/>
          <w:lang w:val="ka-GE"/>
        </w:rPr>
        <w:t>.</w:t>
      </w:r>
      <w:r w:rsidRPr="000B2625">
        <w:rPr>
          <w:rFonts w:ascii="Sylfaen" w:hAnsi="Sylfaen"/>
          <w:sz w:val="24"/>
          <w:szCs w:val="24"/>
          <w:lang w:val="ka-GE"/>
        </w:rPr>
        <w:t xml:space="preserve"> საყვარელიძის სახელობის დაავადებათა კონტროლის და საზოგადოებრივი ჯანმრთელობის ეროვნული ცენტრის ადმინისტრაციული და სასაწყობე შენობები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A478C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საპროექტო-სახარჯთაღრიცხვო დოკუმენტაციის 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ღირებულების შესაბამიშობა საქართველოში მოქმედ  ნორმებსა და არსებულ საბაზრო ღირებულებებთან.</w:t>
      </w:r>
    </w:p>
    <w:p w:rsidR="005B222C" w:rsidRPr="00A478CC" w:rsidRDefault="005B222C" w:rsidP="005B222C">
      <w:pPr>
        <w:jc w:val="center"/>
        <w:rPr>
          <w:rFonts w:ascii="AcadNusx" w:eastAsia="Times New Roman" w:hAnsi="AcadNusx" w:cs="Times New Roman"/>
          <w:b/>
          <w:bCs/>
          <w:sz w:val="28"/>
          <w:szCs w:val="28"/>
          <w:lang w:val="ka-GE"/>
        </w:rPr>
      </w:pPr>
      <w:r w:rsidRPr="00A478CC">
        <w:rPr>
          <w:rFonts w:ascii="AcadNusx" w:eastAsia="Times New Roman" w:hAnsi="AcadNusx" w:cs="Times New Roman"/>
          <w:b/>
          <w:bCs/>
          <w:sz w:val="28"/>
          <w:szCs w:val="28"/>
          <w:lang w:val="ka-GE"/>
        </w:rPr>
        <w:t xml:space="preserve">           </w:t>
      </w:r>
    </w:p>
    <w:p w:rsidR="005B222C" w:rsidRPr="004B6D82" w:rsidRDefault="005B222C" w:rsidP="005E01D9">
      <w:pPr>
        <w:jc w:val="both"/>
        <w:rPr>
          <w:rFonts w:ascii="AcadNusx" w:hAnsi="AcadNusx" w:cs="Sylfaen"/>
          <w:b/>
          <w:sz w:val="28"/>
          <w:lang w:val="ka-GE"/>
        </w:rPr>
      </w:pPr>
    </w:p>
    <w:p w:rsidR="005B222C" w:rsidRPr="004B6D82" w:rsidRDefault="005B222C" w:rsidP="005B222C">
      <w:pPr>
        <w:rPr>
          <w:rFonts w:ascii="AcadNusx" w:hAnsi="AcadNusx" w:cs="Sylfaen"/>
          <w:lang w:val="ka-GE"/>
        </w:rPr>
      </w:pPr>
    </w:p>
    <w:p w:rsidR="005B222C" w:rsidRPr="004B6D82" w:rsidRDefault="005B222C" w:rsidP="005B222C">
      <w:pPr>
        <w:rPr>
          <w:rFonts w:ascii="AcadNusx" w:hAnsi="AcadNusx" w:cs="Sylfaen"/>
          <w:lang w:val="ka-GE"/>
        </w:rPr>
      </w:pPr>
    </w:p>
    <w:p w:rsidR="005B222C" w:rsidRPr="00C66821" w:rsidRDefault="005B222C" w:rsidP="005B222C">
      <w:pPr>
        <w:rPr>
          <w:rFonts w:ascii="AcadNusx" w:hAnsi="AcadNusx" w:cs="Sylfaen"/>
          <w:sz w:val="28"/>
          <w:szCs w:val="28"/>
          <w:lang w:val="pt-BR"/>
        </w:rPr>
      </w:pPr>
    </w:p>
    <w:p w:rsidR="005B222C" w:rsidRPr="00B85207" w:rsidRDefault="005B222C" w:rsidP="005B222C">
      <w:pPr>
        <w:jc w:val="center"/>
        <w:rPr>
          <w:rFonts w:ascii="AcadNusx" w:hAnsi="AcadNusx" w:cs="Sylfaen"/>
          <w:lang w:val="pt-BR"/>
        </w:rPr>
      </w:pPr>
    </w:p>
    <w:p w:rsidR="005B222C" w:rsidRDefault="005B222C" w:rsidP="005B222C">
      <w:pPr>
        <w:jc w:val="center"/>
        <w:rPr>
          <w:rFonts w:ascii="AcadNusx" w:hAnsi="AcadNusx" w:cs="Sylfaen"/>
          <w:lang w:val="pt-BR"/>
        </w:rPr>
      </w:pPr>
    </w:p>
    <w:p w:rsidR="005B222C" w:rsidRDefault="005B222C" w:rsidP="005B222C">
      <w:pPr>
        <w:jc w:val="center"/>
        <w:rPr>
          <w:rFonts w:ascii="AcadNusx" w:hAnsi="AcadNusx" w:cs="Sylfaen"/>
          <w:lang w:val="pt-BR"/>
        </w:rPr>
      </w:pPr>
    </w:p>
    <w:p w:rsidR="005B222C" w:rsidRDefault="005B222C" w:rsidP="005B222C">
      <w:pPr>
        <w:jc w:val="center"/>
        <w:rPr>
          <w:rFonts w:ascii="AcadNusx" w:hAnsi="AcadNusx" w:cs="Sylfaen"/>
          <w:lang w:val="pt-BR"/>
        </w:rPr>
      </w:pPr>
    </w:p>
    <w:p w:rsidR="007F5DD7" w:rsidRDefault="007F5DD7" w:rsidP="005B222C">
      <w:pPr>
        <w:jc w:val="center"/>
        <w:rPr>
          <w:rFonts w:ascii="AcadNusx" w:hAnsi="AcadNusx" w:cs="Sylfaen"/>
          <w:lang w:val="pt-BR"/>
        </w:rPr>
      </w:pPr>
    </w:p>
    <w:p w:rsidR="00A478CC" w:rsidRDefault="00A478CC" w:rsidP="005B222C">
      <w:pPr>
        <w:jc w:val="center"/>
        <w:rPr>
          <w:rFonts w:ascii="Sylfaen" w:hAnsi="Sylfaen" w:cs="Sylfaen"/>
          <w:lang w:val="ka-GE"/>
        </w:rPr>
      </w:pPr>
    </w:p>
    <w:p w:rsidR="00A478CC" w:rsidRDefault="00A478CC" w:rsidP="005B222C">
      <w:pPr>
        <w:jc w:val="center"/>
        <w:rPr>
          <w:rFonts w:ascii="Sylfaen" w:hAnsi="Sylfaen" w:cs="Sylfaen"/>
          <w:lang w:val="ka-GE"/>
        </w:rPr>
      </w:pPr>
    </w:p>
    <w:p w:rsidR="00A478CC" w:rsidRDefault="00A478CC" w:rsidP="005B222C">
      <w:pPr>
        <w:jc w:val="center"/>
        <w:rPr>
          <w:rFonts w:ascii="Sylfaen" w:hAnsi="Sylfaen" w:cs="Sylfaen"/>
          <w:lang w:val="ka-GE"/>
        </w:rPr>
      </w:pPr>
    </w:p>
    <w:p w:rsidR="00A478CC" w:rsidRDefault="005B222C" w:rsidP="00A478CC">
      <w:pPr>
        <w:jc w:val="center"/>
        <w:rPr>
          <w:rFonts w:ascii="Sylfaen" w:hAnsi="Sylfaen" w:cs="Sylfaen"/>
          <w:lang w:val="ka-GE"/>
        </w:rPr>
      </w:pPr>
      <w:r w:rsidRPr="00B85207">
        <w:rPr>
          <w:rFonts w:ascii="AcadNusx" w:hAnsi="AcadNusx" w:cs="Sylfaen"/>
          <w:lang w:val="pt-BR"/>
        </w:rPr>
        <w:t>Tbilisi 2014w.</w:t>
      </w:r>
    </w:p>
    <w:p w:rsidR="004B6D82" w:rsidRDefault="004B6D82" w:rsidP="00A478CC">
      <w:pPr>
        <w:spacing w:after="0"/>
        <w:rPr>
          <w:rFonts w:ascii="Sylfaen" w:hAnsi="Sylfaen" w:cs="Sylfaen"/>
          <w:lang w:val="ka-GE"/>
        </w:rPr>
      </w:pPr>
    </w:p>
    <w:p w:rsidR="00A478CC" w:rsidRDefault="00A478CC" w:rsidP="00A478CC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შემოწმების შედეგად მივიღეთ შემდეგი: </w:t>
      </w:r>
    </w:p>
    <w:p w:rsidR="00C20F52" w:rsidRPr="00157D5C" w:rsidRDefault="000A626C" w:rsidP="00157D5C">
      <w:pPr>
        <w:spacing w:after="0"/>
        <w:rPr>
          <w:rFonts w:ascii="Sylfaen" w:hAnsi="Sylfaen"/>
          <w:lang w:val="ka-GE"/>
        </w:rPr>
      </w:pPr>
      <w:r w:rsidRPr="00157D5C">
        <w:rPr>
          <w:rFonts w:ascii="Sylfaen" w:hAnsi="Sylfaen"/>
          <w:b/>
          <w:u w:val="single"/>
          <w:lang w:val="ka-GE"/>
        </w:rPr>
        <w:t>მიწის სამუშაოები:</w:t>
      </w:r>
      <w:r>
        <w:rPr>
          <w:rFonts w:ascii="Sylfaen" w:hAnsi="Sylfaen"/>
          <w:lang w:val="ka-GE"/>
        </w:rPr>
        <w:t xml:space="preserve">ხარჯთაღრიცხვაში ჯამურად მოცემულია </w:t>
      </w:r>
      <w:r w:rsidRPr="000A626C">
        <w:rPr>
          <w:rFonts w:ascii="Sylfaen" w:hAnsi="Sylfaen"/>
          <w:lang w:val="ka-GE"/>
        </w:rPr>
        <w:t>5208</w:t>
      </w:r>
      <w:r>
        <w:rPr>
          <w:rFonts w:ascii="Sylfaen" w:hAnsi="Sylfaen"/>
          <w:lang w:val="ka-GE"/>
        </w:rPr>
        <w:t>კბ</w:t>
      </w:r>
      <w:r w:rsidR="00C20F52" w:rsidRPr="004B6D8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მ მიწის მოჭრა და გაზიდვა, რომლის ღირებულებამაც პირდაპირ ხარჯში შეადგინა </w:t>
      </w:r>
      <w:r w:rsidRPr="000A626C">
        <w:rPr>
          <w:rFonts w:ascii="Sylfaen" w:hAnsi="Sylfaen"/>
          <w:lang w:val="ka-GE"/>
        </w:rPr>
        <w:t>49228.88</w:t>
      </w:r>
      <w:r>
        <w:rPr>
          <w:rFonts w:ascii="Sylfaen" w:hAnsi="Sylfaen"/>
          <w:lang w:val="ka-GE"/>
        </w:rPr>
        <w:t xml:space="preserve"> ლარი - 1კბმ-ზე </w:t>
      </w:r>
      <w:r w:rsidRPr="000A626C">
        <w:rPr>
          <w:rFonts w:ascii="Sylfaen" w:hAnsi="Sylfaen"/>
          <w:lang w:val="ka-GE"/>
        </w:rPr>
        <w:t>9.45</w:t>
      </w:r>
      <w:r>
        <w:rPr>
          <w:rFonts w:ascii="Sylfaen" w:hAnsi="Sylfaen"/>
          <w:lang w:val="ka-GE"/>
        </w:rPr>
        <w:t xml:space="preserve"> (დღგ-ს გარეშე). </w:t>
      </w:r>
      <w:r w:rsidR="00157D5C">
        <w:rPr>
          <w:rFonts w:ascii="Sylfaen" w:hAnsi="Sylfaen"/>
          <w:lang w:val="ka-GE"/>
        </w:rPr>
        <w:t xml:space="preserve">თბილისის </w:t>
      </w:r>
      <w:r>
        <w:rPr>
          <w:rFonts w:ascii="Sylfaen" w:hAnsi="Sylfaen"/>
          <w:lang w:val="ka-GE"/>
        </w:rPr>
        <w:t>სამშენებლო</w:t>
      </w:r>
      <w:r w:rsidR="00157D5C">
        <w:rPr>
          <w:rFonts w:ascii="Sylfaen" w:hAnsi="Sylfaen"/>
          <w:lang w:val="ka-GE"/>
        </w:rPr>
        <w:t xml:space="preserve">  მოედანზე </w:t>
      </w:r>
      <w:r>
        <w:rPr>
          <w:rFonts w:ascii="Sylfaen" w:hAnsi="Sylfaen"/>
          <w:lang w:val="ka-GE"/>
        </w:rPr>
        <w:t xml:space="preserve"> აღნიშნული სამუშაოების ღირებულებ</w:t>
      </w:r>
      <w:r w:rsidR="00157D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საშუალო მაჩვენებელი შეადდგენს 6</w:t>
      </w:r>
      <w:r w:rsidR="00C20F52" w:rsidRPr="004B6D82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დან 7 ლარამდე (დღგ-ს ჩათვლით).  გამომდინარე</w:t>
      </w:r>
      <w:r w:rsidR="00157D5C">
        <w:rPr>
          <w:rFonts w:ascii="Sylfaen" w:hAnsi="Sylfaen"/>
          <w:lang w:val="ka-GE"/>
        </w:rPr>
        <w:t xml:space="preserve">აღნიშნულიდან მიზანშეწონილია ამ </w:t>
      </w:r>
      <w:r>
        <w:rPr>
          <w:rFonts w:ascii="Sylfaen" w:hAnsi="Sylfaen"/>
          <w:lang w:val="ka-GE"/>
        </w:rPr>
        <w:t xml:space="preserve"> სამუშაოების ღირებულება დაკორექტირდეს 5 208 *( 7-18%)=</w:t>
      </w:r>
      <w:r w:rsidRPr="000A626C">
        <w:rPr>
          <w:rFonts w:ascii="Sylfaen" w:hAnsi="Sylfaen"/>
          <w:lang w:val="ka-GE"/>
        </w:rPr>
        <w:t>30894.92</w:t>
      </w:r>
      <w:r>
        <w:rPr>
          <w:rFonts w:ascii="Sylfaen" w:hAnsi="Sylfaen"/>
          <w:lang w:val="ka-GE"/>
        </w:rPr>
        <w:t xml:space="preserve"> ლარი</w:t>
      </w:r>
      <w:r w:rsidR="00157D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157D5C">
        <w:rPr>
          <w:rFonts w:ascii="Sylfaen" w:hAnsi="Sylfaen"/>
          <w:lang w:val="ka-GE"/>
        </w:rPr>
        <w:t>რაც ამ დანახარჯებს შეამცირებს</w:t>
      </w:r>
      <w:r>
        <w:rPr>
          <w:rFonts w:ascii="Sylfaen" w:hAnsi="Sylfaen"/>
          <w:lang w:val="ka-GE"/>
        </w:rPr>
        <w:t xml:space="preserve">                     </w:t>
      </w:r>
      <w:r w:rsidRPr="000A626C">
        <w:rPr>
          <w:rFonts w:ascii="Sylfaen" w:hAnsi="Sylfaen"/>
          <w:lang w:val="ka-GE"/>
        </w:rPr>
        <w:t>49228.88</w:t>
      </w:r>
      <w:r>
        <w:rPr>
          <w:rFonts w:ascii="Sylfaen" w:hAnsi="Sylfaen"/>
          <w:lang w:val="ka-GE"/>
        </w:rPr>
        <w:t xml:space="preserve"> - </w:t>
      </w:r>
      <w:r w:rsidRPr="000A626C">
        <w:rPr>
          <w:rFonts w:ascii="Sylfaen" w:hAnsi="Sylfaen"/>
          <w:lang w:val="ka-GE"/>
        </w:rPr>
        <w:t>30894.92</w:t>
      </w:r>
      <w:r>
        <w:rPr>
          <w:rFonts w:ascii="Sylfaen" w:hAnsi="Sylfaen"/>
          <w:lang w:val="ka-GE"/>
        </w:rPr>
        <w:t xml:space="preserve"> = </w:t>
      </w:r>
      <w:r w:rsidRPr="000A626C">
        <w:rPr>
          <w:rFonts w:ascii="Sylfaen" w:hAnsi="Sylfaen"/>
          <w:lang w:val="ka-GE"/>
        </w:rPr>
        <w:t>18333.96</w:t>
      </w:r>
      <w:r>
        <w:rPr>
          <w:rFonts w:ascii="Sylfaen" w:hAnsi="Sylfaen"/>
          <w:lang w:val="ka-GE"/>
        </w:rPr>
        <w:t xml:space="preserve"> ლარი</w:t>
      </w:r>
      <w:r w:rsidR="00157D5C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.</w:t>
      </w:r>
    </w:p>
    <w:p w:rsidR="00C20F52" w:rsidRPr="004B6D82" w:rsidRDefault="00157D5C" w:rsidP="00C20F5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</w:t>
      </w:r>
      <w:r w:rsidR="000A626C">
        <w:rPr>
          <w:rFonts w:ascii="Sylfaen" w:hAnsi="Sylfaen"/>
          <w:lang w:val="ka-GE"/>
        </w:rPr>
        <w:t xml:space="preserve"> გრუნტის </w:t>
      </w:r>
      <w:r w:rsidR="000D1344">
        <w:rPr>
          <w:rFonts w:ascii="Sylfaen" w:hAnsi="Sylfaen"/>
          <w:lang w:val="ka-GE"/>
        </w:rPr>
        <w:t>გატ</w:t>
      </w:r>
      <w:r w:rsidR="000A626C">
        <w:rPr>
          <w:rFonts w:ascii="Sylfaen" w:hAnsi="Sylfaen"/>
          <w:lang w:val="ka-GE"/>
        </w:rPr>
        <w:t xml:space="preserve">ანა </w:t>
      </w:r>
      <w:r w:rsidR="002D5887">
        <w:rPr>
          <w:rFonts w:ascii="Sylfaen" w:hAnsi="Sylfaen"/>
          <w:lang w:val="ka-GE"/>
        </w:rPr>
        <w:t xml:space="preserve">- მოცემული 7 </w:t>
      </w:r>
      <w:r w:rsidR="002D5887" w:rsidRPr="002D5887">
        <w:rPr>
          <w:rFonts w:ascii="Sylfaen" w:hAnsi="Sylfaen"/>
          <w:lang w:val="ka-GE"/>
        </w:rPr>
        <w:t>766.5</w:t>
      </w:r>
      <w:r w:rsidR="002D5887">
        <w:rPr>
          <w:rFonts w:ascii="Sylfaen" w:hAnsi="Sylfaen"/>
          <w:lang w:val="ka-GE"/>
        </w:rPr>
        <w:t xml:space="preserve"> კბმ მიწის მოცულობა</w:t>
      </w:r>
      <w:r>
        <w:rPr>
          <w:rFonts w:ascii="Sylfaen" w:hAnsi="Sylfaen"/>
          <w:lang w:val="ka-GE"/>
        </w:rPr>
        <w:t xml:space="preserve">  მნიშვნელოვნად</w:t>
      </w:r>
      <w:r w:rsidR="002D5887">
        <w:rPr>
          <w:rFonts w:ascii="Sylfaen" w:hAnsi="Sylfaen"/>
          <w:lang w:val="ka-GE"/>
        </w:rPr>
        <w:t xml:space="preserve"> მაღალია და არ შეესაბამება არცერთ ნორმატიულ და პრაქტიკულად მიღებულ მაჩვენებლებს. გაფხვიერების კოეფიციენტი საშუალოდ 30-35%-ის ფარგლებში მერყეობს. </w:t>
      </w:r>
      <w:r>
        <w:rPr>
          <w:rFonts w:ascii="Sylfaen" w:hAnsi="Sylfaen"/>
          <w:lang w:val="ka-GE"/>
        </w:rPr>
        <w:t xml:space="preserve">წარმოდგენილი მოცულობა </w:t>
      </w:r>
      <w:r w:rsidR="002D5887">
        <w:rPr>
          <w:rFonts w:ascii="Sylfaen" w:hAnsi="Sylfaen"/>
          <w:lang w:val="ka-GE"/>
        </w:rPr>
        <w:t xml:space="preserve"> მონაცემი </w:t>
      </w:r>
      <w:r w:rsidR="00C20F52">
        <w:rPr>
          <w:rFonts w:ascii="Sylfaen" w:hAnsi="Sylfaen"/>
          <w:lang w:val="ka-GE"/>
        </w:rPr>
        <w:t>უ</w:t>
      </w:r>
      <w:r w:rsidR="002D5887">
        <w:rPr>
          <w:rFonts w:ascii="Sylfaen" w:hAnsi="Sylfaen"/>
          <w:lang w:val="ka-GE"/>
        </w:rPr>
        <w:t>ნდა შეიცვალოს 2800X1,35</w:t>
      </w:r>
      <w:r w:rsidR="002D5887" w:rsidRPr="002D5887">
        <w:rPr>
          <w:rFonts w:ascii="Sylfaen" w:hAnsi="Sylfaen"/>
          <w:lang w:val="ka-GE"/>
        </w:rPr>
        <w:t>+1470X1,</w:t>
      </w:r>
      <w:r w:rsidR="002D5887">
        <w:rPr>
          <w:rFonts w:ascii="Sylfaen" w:hAnsi="Sylfaen"/>
          <w:lang w:val="ka-GE"/>
        </w:rPr>
        <w:t>3</w:t>
      </w:r>
      <w:r w:rsidR="002D5887" w:rsidRPr="002D5887">
        <w:rPr>
          <w:rFonts w:ascii="Sylfaen" w:hAnsi="Sylfaen"/>
          <w:lang w:val="ka-GE"/>
        </w:rPr>
        <w:t>5=5764.5</w:t>
      </w:r>
      <w:r>
        <w:rPr>
          <w:rFonts w:ascii="Sylfaen" w:hAnsi="Sylfaen"/>
          <w:lang w:val="ka-GE"/>
        </w:rPr>
        <w:t xml:space="preserve"> კბმ.</w:t>
      </w:r>
    </w:p>
    <w:p w:rsidR="00806352" w:rsidRDefault="00157D5C" w:rsidP="0080635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522E0" w:rsidRPr="00C522E0">
        <w:rPr>
          <w:rFonts w:ascii="Sylfaen" w:hAnsi="Sylfaen"/>
          <w:lang w:val="ka-GE"/>
        </w:rPr>
        <w:t>ხარჯთაღრიცხვაში მოცემული არმატურის ჩაწერა „არმატურა</w:t>
      </w:r>
      <w:r w:rsidR="004B6D82">
        <w:rPr>
          <w:rFonts w:ascii="Sylfaen" w:hAnsi="Sylfaen"/>
        </w:rPr>
        <w:t xml:space="preserve"> </w:t>
      </w:r>
      <w:r w:rsidR="004B6D82">
        <w:rPr>
          <w:rFonts w:ascii="Sylfaen" w:hAnsi="Sylfaen" w:cs="Sylfaen"/>
        </w:rPr>
        <w:t>A</w:t>
      </w:r>
      <w:r w:rsidR="004B6D82" w:rsidRPr="00C522E0">
        <w:rPr>
          <w:rFonts w:ascii="Sylfaen" w:hAnsi="Sylfaen"/>
          <w:lang w:val="ka-GE"/>
        </w:rPr>
        <w:t xml:space="preserve"> </w:t>
      </w:r>
      <w:r w:rsidR="00C522E0" w:rsidRPr="00C522E0">
        <w:rPr>
          <w:rFonts w:ascii="Sylfaen" w:hAnsi="Sylfaen"/>
          <w:lang w:val="ka-GE"/>
        </w:rPr>
        <w:t>1-</w:t>
      </w:r>
      <w:r w:rsidR="004B6D82" w:rsidRPr="004B6D82">
        <w:rPr>
          <w:rFonts w:ascii="Sylfaen" w:hAnsi="Sylfaen" w:cs="Sylfaen"/>
        </w:rPr>
        <w:t xml:space="preserve"> </w:t>
      </w:r>
      <w:r w:rsidR="004B6D82">
        <w:rPr>
          <w:rFonts w:ascii="Sylfaen" w:hAnsi="Sylfaen" w:cs="Sylfaen"/>
        </w:rPr>
        <w:t>A</w:t>
      </w:r>
      <w:r w:rsidR="004B6D82" w:rsidRPr="00C522E0">
        <w:rPr>
          <w:rFonts w:ascii="Sylfaen" w:hAnsi="Sylfaen"/>
          <w:lang w:val="ka-GE"/>
        </w:rPr>
        <w:t xml:space="preserve"> </w:t>
      </w:r>
      <w:r w:rsidR="00C522E0" w:rsidRPr="00C522E0">
        <w:rPr>
          <w:rFonts w:ascii="Sylfaen" w:hAnsi="Sylfaen"/>
          <w:lang w:val="ka-GE"/>
        </w:rPr>
        <w:t>3 ყოვლად დაუშვებელია! აუცილებელია გამოიყოს გლინულა</w:t>
      </w:r>
      <w:r w:rsidR="004B6D82">
        <w:rPr>
          <w:rFonts w:ascii="Sylfaen" w:hAnsi="Sylfaen"/>
        </w:rPr>
        <w:t xml:space="preserve"> </w:t>
      </w:r>
      <w:r w:rsidR="004B6D82">
        <w:rPr>
          <w:rFonts w:ascii="Sylfaen" w:hAnsi="Sylfaen" w:cs="Sylfaen"/>
        </w:rPr>
        <w:t>A</w:t>
      </w:r>
      <w:r w:rsidR="00C522E0" w:rsidRPr="00C522E0">
        <w:rPr>
          <w:rFonts w:ascii="Sylfaen" w:hAnsi="Sylfaen"/>
          <w:lang w:val="ka-GE"/>
        </w:rPr>
        <w:t xml:space="preserve">1 რამდენია და </w:t>
      </w:r>
      <w:r w:rsidR="004B6D82">
        <w:rPr>
          <w:rFonts w:ascii="Sylfaen" w:hAnsi="Sylfaen" w:cs="Sylfaen"/>
        </w:rPr>
        <w:t>A</w:t>
      </w:r>
      <w:r w:rsidR="004B6D82" w:rsidRPr="00C522E0">
        <w:rPr>
          <w:rFonts w:ascii="Sylfaen" w:hAnsi="Sylfaen"/>
          <w:lang w:val="ka-GE"/>
        </w:rPr>
        <w:t xml:space="preserve"> </w:t>
      </w:r>
      <w:r w:rsidR="00C522E0" w:rsidRPr="00C522E0">
        <w:rPr>
          <w:rFonts w:ascii="Sylfaen" w:hAnsi="Sylfaen"/>
          <w:lang w:val="ka-GE"/>
        </w:rPr>
        <w:t>3 რამდენია</w:t>
      </w:r>
      <w:r w:rsidR="005E3614">
        <w:rPr>
          <w:rFonts w:ascii="Sylfaen" w:hAnsi="Sylfaen"/>
          <w:lang w:val="ka-GE"/>
        </w:rPr>
        <w:t xml:space="preserve">. </w:t>
      </w:r>
      <w:r w:rsidR="005E3614" w:rsidRPr="005E3614">
        <w:rPr>
          <w:rFonts w:ascii="Sylfaen" w:hAnsi="Sylfaen"/>
          <w:lang w:val="ka-GE"/>
        </w:rPr>
        <w:t>ჩვენ შემთხვევაში ვანგარიშობთ ყველაფერს</w:t>
      </w:r>
      <w:r w:rsidR="005E3614">
        <w:rPr>
          <w:rFonts w:ascii="Sylfaen" w:hAnsi="Sylfaen"/>
          <w:lang w:val="ka-GE"/>
        </w:rPr>
        <w:t xml:space="preserve"> ა</w:t>
      </w:r>
      <w:r w:rsidR="005E3614" w:rsidRPr="005E3614">
        <w:rPr>
          <w:rFonts w:ascii="Sylfaen" w:hAnsi="Sylfaen"/>
          <w:lang w:val="ka-GE"/>
        </w:rPr>
        <w:t>3-ის ღირებულებაზე (უკრაინული წარმოების მასალა) რაც აუცილებლად მშენებლობის დროს გათვალისწინებული უნდა იყოს.</w:t>
      </w:r>
      <w:r w:rsidR="005E3614">
        <w:rPr>
          <w:rFonts w:ascii="Sylfaen" w:hAnsi="Sylfaen"/>
          <w:lang w:val="ka-GE"/>
        </w:rPr>
        <w:t xml:space="preserve"> რაც შეეხება არმატურის ღირებულებას: ხარჯთაღრიცხვით მოცემულია </w:t>
      </w:r>
      <w:r w:rsidR="00F848B6" w:rsidRPr="00F848B6">
        <w:rPr>
          <w:rFonts w:ascii="Sylfaen" w:hAnsi="Sylfaen"/>
          <w:lang w:val="ka-GE"/>
        </w:rPr>
        <w:t>1</w:t>
      </w:r>
      <w:r w:rsidR="005E3614" w:rsidRPr="00F848B6">
        <w:rPr>
          <w:rFonts w:ascii="Sylfaen" w:hAnsi="Sylfaen"/>
          <w:lang w:val="ka-GE"/>
        </w:rPr>
        <w:t>476.38</w:t>
      </w:r>
      <w:r w:rsidR="005E3614">
        <w:rPr>
          <w:rFonts w:ascii="Sylfaen" w:hAnsi="Sylfaen"/>
          <w:lang w:val="ka-GE"/>
        </w:rPr>
        <w:t xml:space="preserve"> რომლის ერთეულის ღირებულებაც (საბაზრო ღირებულება) შეადგენს დღგს- გარეშ </w:t>
      </w:r>
      <w:r w:rsidR="005E3614" w:rsidRPr="005E3614">
        <w:rPr>
          <w:rFonts w:ascii="Sylfaen" w:hAnsi="Sylfaen"/>
          <w:lang w:val="ka-GE"/>
        </w:rPr>
        <w:t>1170.85</w:t>
      </w:r>
      <w:r w:rsidR="005E3614">
        <w:rPr>
          <w:rFonts w:ascii="Sylfaen" w:hAnsi="Sylfaen"/>
          <w:lang w:val="ka-GE"/>
        </w:rPr>
        <w:t xml:space="preserve"> ლარს. კორექტირების შემდეგ ხარჯთაღრიცხვა პირდაპირ ხარჯში შემცირდა </w:t>
      </w:r>
      <w:r w:rsidR="005E3614" w:rsidRPr="005E3614">
        <w:rPr>
          <w:rFonts w:ascii="Sylfaen" w:hAnsi="Sylfaen"/>
          <w:lang w:val="ka-GE"/>
        </w:rPr>
        <w:t>12757.57</w:t>
      </w:r>
      <w:r w:rsidR="005E3614">
        <w:rPr>
          <w:rFonts w:ascii="Sylfaen" w:hAnsi="Sylfaen"/>
          <w:lang w:val="ka-GE"/>
        </w:rPr>
        <w:t xml:space="preserve"> ლარით.</w:t>
      </w:r>
    </w:p>
    <w:p w:rsidR="00DE13E6" w:rsidRPr="00806352" w:rsidRDefault="00157D5C" w:rsidP="0080635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5E3614" w:rsidRPr="005E3614">
        <w:rPr>
          <w:rFonts w:ascii="Sylfaen" w:hAnsi="Sylfaen"/>
          <w:lang w:val="ka-GE"/>
        </w:rPr>
        <w:t>ასაშენებელი ობიექტის მისამართზე ბეტონის ღირებულება ტრანსპორტირებისა და დღგს ჩათვლით ღირს დაახლოებით 115 ლარი</w:t>
      </w:r>
      <w:r w:rsidR="005E3614">
        <w:rPr>
          <w:rFonts w:ascii="Sylfaen" w:hAnsi="Sylfaen"/>
          <w:lang w:val="ka-GE"/>
        </w:rPr>
        <w:t xml:space="preserve"> (ბეტონის მწარმოებელი -</w:t>
      </w:r>
      <w:r>
        <w:rPr>
          <w:rFonts w:ascii="Sylfaen" w:hAnsi="Sylfaen"/>
          <w:lang w:val="ka-GE"/>
        </w:rPr>
        <w:t xml:space="preserve">შპს </w:t>
      </w:r>
      <w:r w:rsidR="005E36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="005E3614">
        <w:rPr>
          <w:rFonts w:ascii="Sylfaen" w:hAnsi="Sylfaen"/>
          <w:lang w:val="ka-GE"/>
        </w:rPr>
        <w:t>მიქსორი</w:t>
      </w:r>
      <w:r>
        <w:rPr>
          <w:rFonts w:ascii="Sylfaen" w:hAnsi="Sylfaen"/>
          <w:lang w:val="ka-GE"/>
        </w:rPr>
        <w:t>“</w:t>
      </w:r>
      <w:r w:rsidR="005E3614">
        <w:rPr>
          <w:rFonts w:ascii="Sylfaen" w:hAnsi="Sylfaen"/>
          <w:lang w:val="ka-GE"/>
        </w:rPr>
        <w:t xml:space="preserve">). შესაბამისად წარმოდგენილი ღირებულება 110 ლარი (დღგ-ს გარეშე) დაკორექტირდეს </w:t>
      </w:r>
      <w:r w:rsidR="005E3614" w:rsidRPr="005E3614">
        <w:rPr>
          <w:rFonts w:ascii="Sylfaen" w:hAnsi="Sylfaen"/>
          <w:lang w:val="ka-GE"/>
        </w:rPr>
        <w:t>97.45</w:t>
      </w:r>
      <w:r w:rsidR="005E3614">
        <w:rPr>
          <w:rFonts w:ascii="Sylfaen" w:hAnsi="Sylfaen"/>
          <w:lang w:val="ka-GE"/>
        </w:rPr>
        <w:t xml:space="preserve"> ლარამდე</w:t>
      </w:r>
      <w:r>
        <w:rPr>
          <w:rFonts w:ascii="Sylfaen" w:hAnsi="Sylfaen"/>
          <w:lang w:val="ka-GE"/>
        </w:rPr>
        <w:t xml:space="preserve"> რის შედეგადაც </w:t>
      </w:r>
      <w:r w:rsidR="005E3614">
        <w:rPr>
          <w:rFonts w:ascii="Sylfaen" w:hAnsi="Sylfaen"/>
          <w:lang w:val="ka-GE"/>
        </w:rPr>
        <w:t xml:space="preserve"> (115-18%). ხარჯთაღრიცხვა პირდაპირ ხარჯში </w:t>
      </w:r>
      <w:r>
        <w:rPr>
          <w:rFonts w:ascii="Sylfaen" w:hAnsi="Sylfaen"/>
          <w:lang w:val="ka-GE"/>
        </w:rPr>
        <w:t>შემცირდება</w:t>
      </w:r>
      <w:r w:rsidR="005E3614">
        <w:rPr>
          <w:rFonts w:ascii="Sylfaen" w:hAnsi="Sylfaen"/>
          <w:lang w:val="ka-GE"/>
        </w:rPr>
        <w:t xml:space="preserve"> </w:t>
      </w:r>
      <w:r w:rsidR="005E3614" w:rsidRPr="005E3614">
        <w:rPr>
          <w:rFonts w:ascii="Sylfaen" w:hAnsi="Sylfaen"/>
          <w:lang w:val="ka-GE"/>
        </w:rPr>
        <w:t>46056.15</w:t>
      </w:r>
      <w:r w:rsidR="005E3614">
        <w:rPr>
          <w:rFonts w:ascii="Sylfaen" w:hAnsi="Sylfaen"/>
          <w:lang w:val="ka-GE"/>
        </w:rPr>
        <w:t xml:space="preserve"> ლარით</w:t>
      </w:r>
    </w:p>
    <w:p w:rsidR="005E3614" w:rsidRPr="00DE13E6" w:rsidRDefault="00157D5C" w:rsidP="00DE13E6">
      <w:pPr>
        <w:spacing w:after="0"/>
        <w:rPr>
          <w:rFonts w:ascii="Sylfaen" w:hAnsi="Sylfaen"/>
        </w:rPr>
      </w:pPr>
      <w:r>
        <w:rPr>
          <w:rFonts w:ascii="Sylfaen" w:hAnsi="Sylfaen"/>
          <w:color w:val="000000" w:themeColor="text1"/>
          <w:lang w:val="ka-GE"/>
        </w:rPr>
        <w:t xml:space="preserve">   </w:t>
      </w:r>
      <w:r w:rsidR="005E3614" w:rsidRPr="00DE13E6">
        <w:rPr>
          <w:rFonts w:ascii="Sylfaen" w:hAnsi="Sylfaen"/>
          <w:color w:val="000000" w:themeColor="text1"/>
          <w:lang w:val="ka-GE"/>
        </w:rPr>
        <w:t>მოცემული სახელფასო ანაზღაურება რკ.ბეტონის მონოლითურ სამუშაოებზე ძალიან დაბალია 1 კბმ-ზე 38.10 ლარი (საშემოსავლოს ჩათვლით) ჩვენი შეფასებითა და საბაზრო ღირებულებების გათვალისწინებით აღნიშნული სამუშაოების დაახლოებით 1 კბმ-ზე უნდა შეადგენდეს 62.5 ლარს საშემოსავლოს ჩათვლით რაც დაახლოებით ხარჯთაღრიცხვას გაზრდის 89 586 ლარით.</w:t>
      </w:r>
    </w:p>
    <w:p w:rsidR="00DE13E6" w:rsidRDefault="00157D5C" w:rsidP="00DE13E6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5E3614" w:rsidRPr="005E3614">
        <w:rPr>
          <w:rFonts w:ascii="Sylfaen" w:hAnsi="Sylfaen"/>
          <w:lang w:val="ka-GE"/>
        </w:rPr>
        <w:t>სხვა მანქანა</w:t>
      </w:r>
      <w:r w:rsidR="005E3614">
        <w:rPr>
          <w:rFonts w:ascii="Sylfaen" w:hAnsi="Sylfaen"/>
          <w:lang w:val="ka-GE"/>
        </w:rPr>
        <w:t xml:space="preserve"> - ჯამურად მოცემული ღირებულება მისაღებია. 1კბმ-ბეტონზე </w:t>
      </w:r>
      <w:r w:rsidR="005E3614" w:rsidRPr="005E3614">
        <w:rPr>
          <w:rFonts w:ascii="Sylfaen" w:hAnsi="Sylfaen"/>
          <w:lang w:val="ka-GE"/>
        </w:rPr>
        <w:t>4.38</w:t>
      </w:r>
      <w:r w:rsidR="005E3614">
        <w:rPr>
          <w:rFonts w:ascii="Sylfaen" w:hAnsi="Sylfaen"/>
          <w:lang w:val="ka-GE"/>
        </w:rPr>
        <w:t xml:space="preserve"> ლარი (დღგ-ს ჩათვლით) </w:t>
      </w:r>
      <w:r w:rsidR="00AC6031">
        <w:rPr>
          <w:rFonts w:ascii="Sylfaen" w:hAnsi="Sylfaen"/>
          <w:lang w:val="ka-GE"/>
        </w:rPr>
        <w:t>სხვა  მანქანებში ძირითადად იგულისხმება პომპის მომსახურება, რომელიც საბაზრო ღირებულებას - 1კბმ ბეტონის ყალიბში ჩალაგებისას ზრდის 6-7 ლარით, მაგრამ სწორი გათვლებითა და კარგად დაგეგმვის შემდეგ აღნიშნული ხარჯი შეიძლება 4,38 ლარამდე შემცირდეს.</w:t>
      </w:r>
    </w:p>
    <w:p w:rsidR="00AC6031" w:rsidRDefault="00157D5C" w:rsidP="00DE13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C6031" w:rsidRPr="00AC6031">
        <w:rPr>
          <w:rFonts w:ascii="Sylfaen" w:hAnsi="Sylfaen"/>
          <w:lang w:val="ka-GE"/>
        </w:rPr>
        <w:t>ხის მასალა და საყალიბე ფარი</w:t>
      </w:r>
      <w:r w:rsidR="00AC6031">
        <w:rPr>
          <w:rFonts w:ascii="Sylfaen" w:hAnsi="Sylfaen"/>
          <w:lang w:val="ka-GE"/>
        </w:rPr>
        <w:t xml:space="preserve"> -</w:t>
      </w:r>
      <w:r w:rsidR="00AC6031" w:rsidRPr="00AC6031">
        <w:rPr>
          <w:rFonts w:ascii="Sylfaen" w:hAnsi="Sylfaen"/>
          <w:lang w:val="ka-GE"/>
        </w:rPr>
        <w:t xml:space="preserve"> ღირებულება</w:t>
      </w:r>
      <w:r w:rsidR="00AC6031">
        <w:rPr>
          <w:rFonts w:ascii="Sylfaen" w:hAnsi="Sylfaen"/>
          <w:lang w:val="ka-GE"/>
        </w:rPr>
        <w:t xml:space="preserve"> - ხარჯთაღრიცხვაში მოცემული </w:t>
      </w:r>
      <w:r w:rsidR="00AC6031" w:rsidRPr="00AC6031">
        <w:rPr>
          <w:rFonts w:ascii="Sylfaen" w:hAnsi="Sylfaen"/>
          <w:lang w:val="ka-GE"/>
        </w:rPr>
        <w:t>98224.37</w:t>
      </w:r>
      <w:r w:rsidR="00AC6031">
        <w:rPr>
          <w:rFonts w:ascii="Sylfaen" w:hAnsi="Sylfaen"/>
          <w:lang w:val="ka-GE"/>
        </w:rPr>
        <w:t xml:space="preserve"> ლარი,</w:t>
      </w:r>
      <w:r w:rsidR="00AC6031" w:rsidRPr="00AC6031">
        <w:rPr>
          <w:rFonts w:ascii="Sylfaen" w:hAnsi="Sylfaen"/>
          <w:lang w:val="ka-GE"/>
        </w:rPr>
        <w:t xml:space="preserve"> აუცილებლად უნდა შემცირდეს 54 458 ლარამდე</w:t>
      </w:r>
      <w:r w:rsidR="00AC6031">
        <w:rPr>
          <w:rFonts w:ascii="Sylfaen" w:hAnsi="Sylfaen"/>
          <w:lang w:val="ka-GE"/>
        </w:rPr>
        <w:t>. ი</w:t>
      </w:r>
      <w:r w:rsidR="00AC6031" w:rsidRPr="00AC6031">
        <w:rPr>
          <w:rFonts w:ascii="Sylfaen" w:hAnsi="Sylfaen"/>
          <w:lang w:val="ka-GE"/>
        </w:rPr>
        <w:t xml:space="preserve">ქიდან გამომდინარე რომ ძველი საბჭოთა ნორმების გათვალისწინებით 1 კბმ ბეტონის ჩასალაგებლად (საშუალო მაჩვენებლებით) საჭიროა 0.035 კბმ ხის მასალა.დღევანდელი მდგომარეობით კი არსებობს საყალიბე მასალა (ლამინატი), რომელსაც მეტი სამუშაო შესაძლებლობები გააჩნია და არა </w:t>
      </w:r>
      <w:r w:rsidR="00AC6031" w:rsidRPr="00AC6031">
        <w:rPr>
          <w:rFonts w:ascii="Sylfaen" w:hAnsi="Sylfaen"/>
          <w:lang w:val="ka-GE"/>
        </w:rPr>
        <w:lastRenderedPageBreak/>
        <w:t xml:space="preserve">შეიძლება ხის </w:t>
      </w:r>
      <w:r w:rsidR="00AC6031">
        <w:rPr>
          <w:rFonts w:ascii="Sylfaen" w:hAnsi="Sylfaen"/>
          <w:lang w:val="ka-GE"/>
        </w:rPr>
        <w:t xml:space="preserve">მასალისა და „ლამინატის“ კომბინაცია მხოლოდ ხის მასალის გამოყენებაზე </w:t>
      </w:r>
      <w:r w:rsidR="00AC6031" w:rsidRPr="00AC6031">
        <w:rPr>
          <w:rFonts w:ascii="Sylfaen" w:hAnsi="Sylfaen"/>
          <w:lang w:val="ka-GE"/>
        </w:rPr>
        <w:t xml:space="preserve"> ძვირი დაგვიჯდეს.</w:t>
      </w:r>
      <w:r w:rsidR="00AC6031">
        <w:rPr>
          <w:rFonts w:ascii="Sylfaen" w:hAnsi="Sylfaen"/>
          <w:lang w:val="ka-GE"/>
        </w:rPr>
        <w:t xml:space="preserve">ასევე ხარჯთაღრიცხვაში წარმოდგენილი ხის მასალის ღირებულება 480 ლარი (დღგ-ს გარეშე) ძალზედ მაღალია. დღევანდელი საბაზრო </w:t>
      </w:r>
      <w:r w:rsidR="008C32D0">
        <w:rPr>
          <w:rFonts w:ascii="Sylfaen" w:hAnsi="Sylfaen"/>
          <w:lang w:val="ka-GE"/>
        </w:rPr>
        <w:t xml:space="preserve">ღირებულება </w:t>
      </w:r>
      <w:r w:rsidR="00E11AD5" w:rsidRPr="00E11AD5">
        <w:rPr>
          <w:rFonts w:ascii="Sylfaen" w:hAnsi="Sylfaen"/>
          <w:lang w:val="ka-GE"/>
        </w:rPr>
        <w:t>429.4</w:t>
      </w:r>
      <w:r w:rsidR="00E11AD5">
        <w:rPr>
          <w:rFonts w:ascii="Sylfaen" w:hAnsi="Sylfaen"/>
          <w:lang w:val="ka-GE"/>
        </w:rPr>
        <w:t xml:space="preserve">5 </w:t>
      </w:r>
      <w:r w:rsidR="008C32D0">
        <w:rPr>
          <w:rFonts w:ascii="Sylfaen" w:hAnsi="Sylfaen"/>
          <w:lang w:val="ka-GE"/>
        </w:rPr>
        <w:t>ლარს არ შორდება.</w:t>
      </w:r>
    </w:p>
    <w:p w:rsidR="00352D66" w:rsidRDefault="00157D5C" w:rsidP="00806352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E11AD5">
        <w:rPr>
          <w:rFonts w:ascii="Sylfaen" w:hAnsi="Sylfaen"/>
          <w:lang w:val="ka-GE"/>
        </w:rPr>
        <w:t>სხვა მასალის ღირებულება - მოყვანილი ციფრები მისაღებია.</w:t>
      </w:r>
    </w:p>
    <w:p w:rsidR="00E11AD5" w:rsidRPr="00DE13E6" w:rsidRDefault="00E11AD5" w:rsidP="00352D66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სრულიად </w:t>
      </w:r>
      <w:r w:rsidR="00157D5C">
        <w:rPr>
          <w:rFonts w:ascii="Sylfaen" w:hAnsi="Sylfaen"/>
          <w:lang w:val="ka-GE"/>
        </w:rPr>
        <w:t xml:space="preserve">უადგილოდაა წარმოდგენილი </w:t>
      </w:r>
      <w:r>
        <w:rPr>
          <w:rFonts w:ascii="Sylfaen" w:hAnsi="Sylfaen"/>
          <w:lang w:val="ka-GE"/>
        </w:rPr>
        <w:t xml:space="preserve"> სამშენებლო ჭანჭიკი </w:t>
      </w:r>
      <w:r w:rsidR="00016F6A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ა ელექტროდი მონოლითური რკ.ბეტონის სამუშაოების შესრულებისას აღნიშნული ხარჯი </w:t>
      </w:r>
      <w:r w:rsidR="00157D5C">
        <w:rPr>
          <w:rFonts w:ascii="Sylfaen" w:hAnsi="Sylfaen"/>
          <w:lang w:val="ka-GE"/>
        </w:rPr>
        <w:t>რკინაბეტონის სამუშაოებიდან ამოსაღებია</w:t>
      </w:r>
      <w:r>
        <w:rPr>
          <w:rFonts w:ascii="Sylfaen" w:hAnsi="Sylfaen"/>
          <w:lang w:val="ka-GE"/>
        </w:rPr>
        <w:t xml:space="preserve">, რაც ხარჯთაღრიცხვას </w:t>
      </w:r>
      <w:r w:rsidR="00D25FA4" w:rsidRPr="00D25FA4">
        <w:rPr>
          <w:rFonts w:ascii="Sylfaen" w:hAnsi="Sylfaen"/>
          <w:lang w:val="ka-GE"/>
        </w:rPr>
        <w:t>11482.91</w:t>
      </w:r>
      <w:r w:rsidR="00D25FA4">
        <w:rPr>
          <w:rFonts w:ascii="Sylfaen" w:hAnsi="Sylfaen"/>
          <w:lang w:val="ka-GE"/>
        </w:rPr>
        <w:t xml:space="preserve"> ლარის ამცირებს.</w:t>
      </w:r>
    </w:p>
    <w:p w:rsidR="00DE13E6" w:rsidRDefault="00947F0B" w:rsidP="00DE13E6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კედლების წყობა ბლოკით (პოზიცია: 90; 91; 92) </w:t>
      </w:r>
      <w:r w:rsidR="000D1344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არჯთაღრიცხვით მოცემულ ციფრები მისაღებია, წარმოდგენილი </w:t>
      </w:r>
      <w:r w:rsidR="00352D66">
        <w:rPr>
          <w:rFonts w:ascii="Sylfaen" w:hAnsi="Sylfaen"/>
          <w:lang w:val="ka-GE"/>
        </w:rPr>
        <w:t>კოე</w:t>
      </w:r>
      <w:r>
        <w:rPr>
          <w:rFonts w:ascii="Sylfaen" w:hAnsi="Sylfaen"/>
          <w:lang w:val="ka-GE"/>
        </w:rPr>
        <w:t>ფიციენტები, სახელფასო გაანგარიშება და მასალების ერთეულის ღირებულებები შეესაბამება საბაზრო მოთხოვნებს.</w:t>
      </w:r>
    </w:p>
    <w:p w:rsidR="004F13CB" w:rsidRDefault="004F13CB" w:rsidP="00DE13E6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>იგივეს თქმა შეიძლება ლიფტების მონტაჟსა და გარე ტერიტორიის სამუშაოების განფასებაზე. რათქმაუნდა მოყვანილი ღირებულებები აუცილებლად უნდა შეესაბამებოდეს შემდგომ რეალურად შეძენილი მასალების ღირებულებას რათა ფასი განსაზღვრავს ხარისხს (ძირითად შემთხვევებში, გამონაკლისების გარდა).</w:t>
      </w:r>
    </w:p>
    <w:p w:rsidR="00DE13E6" w:rsidRDefault="00157D5C" w:rsidP="00DE13E6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352D66">
        <w:rPr>
          <w:rFonts w:ascii="Sylfaen" w:hAnsi="Sylfaen"/>
          <w:lang w:val="ka-GE"/>
        </w:rPr>
        <w:t xml:space="preserve">სენდვიჩ პანელების მოწყობის </w:t>
      </w:r>
      <w:r w:rsidR="00947F0B">
        <w:rPr>
          <w:rFonts w:ascii="Sylfaen" w:hAnsi="Sylfaen"/>
          <w:lang w:val="ka-GE"/>
        </w:rPr>
        <w:t xml:space="preserve"> სამუშაოები - </w:t>
      </w:r>
      <w:r w:rsidR="00016F6A">
        <w:rPr>
          <w:rFonts w:ascii="Sylfaen" w:hAnsi="Sylfaen"/>
          <w:lang w:val="ka-GE"/>
        </w:rPr>
        <w:t>წ</w:t>
      </w:r>
      <w:r w:rsidR="00947F0B">
        <w:rPr>
          <w:rFonts w:ascii="Sylfaen" w:hAnsi="Sylfaen"/>
          <w:lang w:val="ka-GE"/>
        </w:rPr>
        <w:t>არმოდგენილი ფასები სავსებით მისაღებია</w:t>
      </w:r>
      <w:r w:rsidR="00016F6A">
        <w:rPr>
          <w:rFonts w:ascii="Sylfaen" w:hAnsi="Sylfaen"/>
          <w:lang w:val="ka-GE"/>
        </w:rPr>
        <w:t>.</w:t>
      </w:r>
      <w:r w:rsidR="00947F0B">
        <w:rPr>
          <w:rFonts w:ascii="Sylfaen" w:hAnsi="Sylfaen"/>
          <w:lang w:val="ka-GE"/>
        </w:rPr>
        <w:t xml:space="preserve"> გარდა სრულიად გაუგებარი „ამწე მუხლუხა სვლაზე 25ტმ-დე“ პოზიციისა. ხარჯთაღრიცხვაში აუცილებლად </w:t>
      </w:r>
      <w:r w:rsidR="00352D66">
        <w:rPr>
          <w:rFonts w:ascii="Sylfaen" w:hAnsi="Sylfaen"/>
          <w:lang w:val="ka-GE"/>
        </w:rPr>
        <w:t>მოხ</w:t>
      </w:r>
      <w:r w:rsidR="00947F0B">
        <w:rPr>
          <w:rFonts w:ascii="Sylfaen" w:hAnsi="Sylfaen"/>
          <w:lang w:val="ka-GE"/>
        </w:rPr>
        <w:t xml:space="preserve">დეს კორექტირება და აღნიშნული დასახელების სამუშაო განულდეს, რაც პირდაპირ ხარჯში </w:t>
      </w:r>
      <w:r w:rsidR="00947F0B">
        <w:rPr>
          <w:rFonts w:ascii="Arial CYR" w:eastAsia="Times New Roman" w:hAnsi="Arial CYR" w:cs="Arial CYR"/>
          <w:sz w:val="20"/>
          <w:szCs w:val="20"/>
        </w:rPr>
        <w:t>1614.15</w:t>
      </w:r>
      <w:r w:rsidR="00947F0B" w:rsidRPr="00DE13E6">
        <w:rPr>
          <w:rFonts w:ascii="Sylfaen" w:eastAsia="Times New Roman" w:hAnsi="Sylfaen" w:cs="Arial CYR"/>
          <w:lang w:val="ka-GE"/>
        </w:rPr>
        <w:t>ლარს დაზოგავს.</w:t>
      </w:r>
    </w:p>
    <w:p w:rsidR="00016F6A" w:rsidRDefault="000D1344" w:rsidP="00016F6A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ბლოკის წყობის სამუშაოებში მოყვანილი ღირებულებები და კოეფიციენტები მისაღბია, რომელიც აფსოლიტურად ემთხვევა საბაზრო ღირებულებესა და ნორმებით გათვალისწინებულ პირობებს.</w:t>
      </w:r>
    </w:p>
    <w:p w:rsidR="00231032" w:rsidRPr="00224353" w:rsidRDefault="00157D5C" w:rsidP="00016F6A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D1344">
        <w:rPr>
          <w:rFonts w:ascii="Sylfaen" w:hAnsi="Sylfaen"/>
          <w:lang w:val="ka-GE"/>
        </w:rPr>
        <w:t xml:space="preserve"> </w:t>
      </w:r>
      <w:r w:rsidR="000D1344" w:rsidRPr="00224353">
        <w:rPr>
          <w:rFonts w:ascii="Sylfaen" w:hAnsi="Sylfaen"/>
          <w:lang w:val="ka-GE"/>
        </w:rPr>
        <w:t>პოზიცია „ღიობებში“; „</w:t>
      </w:r>
      <w:r w:rsidR="002A2EE4" w:rsidRPr="00224353">
        <w:rPr>
          <w:rFonts w:ascii="Sylfaen" w:hAnsi="Sylfaen"/>
          <w:lang w:val="ka-GE"/>
        </w:rPr>
        <w:t xml:space="preserve">იატაკები „ </w:t>
      </w:r>
      <w:r w:rsidR="000D1344" w:rsidRPr="00224353">
        <w:rPr>
          <w:rFonts w:ascii="AcadNusx" w:hAnsi="AcadNusx"/>
          <w:lang w:val="ka-GE"/>
        </w:rPr>
        <w:t xml:space="preserve">, </w:t>
      </w:r>
      <w:r w:rsidR="002A2EE4" w:rsidRPr="00224353">
        <w:rPr>
          <w:rFonts w:ascii="Sylfaen" w:hAnsi="Sylfaen"/>
          <w:lang w:val="ka-GE"/>
        </w:rPr>
        <w:t xml:space="preserve">ბრტყელი სახურავი “, </w:t>
      </w:r>
      <w:r w:rsidR="000D1344" w:rsidRPr="00224353">
        <w:rPr>
          <w:rFonts w:ascii="Sylfaen" w:hAnsi="Sylfaen"/>
          <w:lang w:val="ka-GE"/>
        </w:rPr>
        <w:t xml:space="preserve"> „</w:t>
      </w:r>
      <w:r w:rsidR="002A2EE4" w:rsidRPr="00224353">
        <w:rPr>
          <w:rFonts w:ascii="Sylfaen" w:hAnsi="Sylfaen"/>
          <w:lang w:val="ka-GE"/>
        </w:rPr>
        <w:t xml:space="preserve"> შიდა მოპირკეთება“,გარე მოპირკეთება</w:t>
      </w:r>
      <w:r w:rsidR="000D1344" w:rsidRPr="00224353">
        <w:rPr>
          <w:rFonts w:ascii="Sylfaen" w:hAnsi="Sylfaen"/>
          <w:lang w:val="ka-GE"/>
        </w:rPr>
        <w:t>“; „</w:t>
      </w:r>
      <w:r w:rsidR="00DE13E6" w:rsidRPr="00224353">
        <w:rPr>
          <w:rFonts w:ascii="Sylfaen" w:hAnsi="Sylfaen"/>
          <w:lang w:val="ka-GE"/>
        </w:rPr>
        <w:t>სხვადასხვა სამუ</w:t>
      </w:r>
      <w:r w:rsidR="002A2EE4" w:rsidRPr="00224353">
        <w:rPr>
          <w:rFonts w:ascii="Sylfaen" w:hAnsi="Sylfaen"/>
          <w:lang w:val="ka-GE"/>
        </w:rPr>
        <w:t>შა</w:t>
      </w:r>
      <w:r w:rsidR="00DE13E6" w:rsidRPr="00224353">
        <w:rPr>
          <w:rFonts w:ascii="Sylfaen" w:hAnsi="Sylfaen"/>
          <w:lang w:val="ka-GE"/>
        </w:rPr>
        <w:t>ოები</w:t>
      </w:r>
      <w:r w:rsidR="000D1344" w:rsidRPr="00224353">
        <w:rPr>
          <w:rFonts w:ascii="Sylfaen" w:hAnsi="Sylfaen"/>
          <w:lang w:val="ka-GE"/>
        </w:rPr>
        <w:t xml:space="preserve">“ მოყვენილი სამუშაოების ღირებულებები მისაღებია, განსაკუთრებით სახელფასო ანაზღაურება. </w:t>
      </w:r>
    </w:p>
    <w:p w:rsidR="00224353" w:rsidRPr="00224353" w:rsidRDefault="00224353" w:rsidP="00224353">
      <w:pPr>
        <w:spacing w:after="0"/>
        <w:rPr>
          <w:rFonts w:ascii="Sylfaen" w:hAnsi="Sylfaen"/>
          <w:lang w:val="ka-GE"/>
        </w:rPr>
      </w:pPr>
      <w:r w:rsidRPr="00224353">
        <w:rPr>
          <w:rFonts w:ascii="Sylfaen" w:hAnsi="Sylfaen"/>
          <w:lang w:val="ka-GE"/>
        </w:rPr>
        <w:t xml:space="preserve">  ხარჯთაღრიცხვაში  მოცემული დროებით შენობა ნაგებობების ღირებულება 93.05 ათასი ლარი ყოვლად დაუსაბუთებელი</w:t>
      </w:r>
      <w:r w:rsidRPr="00224353">
        <w:rPr>
          <w:rFonts w:ascii="Sylfaen" w:hAnsi="Sylfaen"/>
          <w:lang w:val="ka-GE"/>
        </w:rPr>
        <w:t>ა</w:t>
      </w:r>
      <w:r w:rsidRPr="00224353">
        <w:rPr>
          <w:rFonts w:ascii="Sylfaen" w:hAnsi="Sylfaen"/>
          <w:lang w:val="ka-GE"/>
        </w:rPr>
        <w:t xml:space="preserve">  ამ ნაგებობის ღირებულება სავარაუდოდ 5-7 ათას ლარს არ უნდა აღემატებოდეს დღგ გარეშე, რაც შემდგომი დარიცხვებით </w:t>
      </w:r>
      <w:r w:rsidRPr="00224353">
        <w:rPr>
          <w:rFonts w:ascii="Sylfaen" w:hAnsi="Sylfaen"/>
          <w:lang w:val="ka-GE"/>
        </w:rPr>
        <w:t>შ</w:t>
      </w:r>
      <w:r w:rsidRPr="00224353">
        <w:rPr>
          <w:rFonts w:ascii="Sylfaen" w:hAnsi="Sylfaen"/>
          <w:lang w:val="ka-GE"/>
        </w:rPr>
        <w:t>ეადგენს 8560 ლარს.</w:t>
      </w:r>
    </w:p>
    <w:p w:rsidR="002A2EE4" w:rsidRPr="00224353" w:rsidRDefault="000D1344" w:rsidP="00224353">
      <w:pPr>
        <w:spacing w:after="0"/>
        <w:rPr>
          <w:rFonts w:ascii="Sylfaen" w:hAnsi="Sylfaen"/>
          <w:lang w:val="ka-GE"/>
        </w:rPr>
      </w:pPr>
      <w:r w:rsidRPr="00224353">
        <w:rPr>
          <w:rFonts w:ascii="Sylfaen" w:hAnsi="Sylfaen"/>
          <w:lang w:val="ka-GE"/>
        </w:rPr>
        <w:t xml:space="preserve">საერთო ჯამში სამშენებლო </w:t>
      </w:r>
      <w:r w:rsidR="00231032" w:rsidRPr="00224353">
        <w:rPr>
          <w:rFonts w:ascii="Sylfaen" w:hAnsi="Sylfaen"/>
          <w:lang w:val="ka-GE"/>
        </w:rPr>
        <w:t xml:space="preserve">-სამონტაჟო </w:t>
      </w:r>
      <w:r w:rsidRPr="00224353">
        <w:rPr>
          <w:rFonts w:ascii="Sylfaen" w:hAnsi="Sylfaen"/>
          <w:lang w:val="ka-GE"/>
        </w:rPr>
        <w:t xml:space="preserve"> და მოსაპირკეთებელ სამ</w:t>
      </w:r>
      <w:r w:rsidR="00224353" w:rsidRPr="00224353">
        <w:rPr>
          <w:rFonts w:ascii="Sylfaen" w:hAnsi="Sylfaen"/>
          <w:lang w:val="ka-GE"/>
        </w:rPr>
        <w:t>უშაობი</w:t>
      </w:r>
      <w:r w:rsidRPr="00224353">
        <w:rPr>
          <w:rFonts w:ascii="Sylfaen" w:hAnsi="Sylfaen"/>
          <w:lang w:val="ka-GE"/>
        </w:rPr>
        <w:t xml:space="preserve"> დღგს </w:t>
      </w:r>
      <w:r w:rsidR="006E7551" w:rsidRPr="00224353">
        <w:rPr>
          <w:rFonts w:ascii="Sylfaen" w:hAnsi="Sylfaen"/>
          <w:lang w:val="ka-GE"/>
        </w:rPr>
        <w:t>და სხვა დანარიცხების გარეშე</w:t>
      </w:r>
      <w:r w:rsidR="00224353" w:rsidRPr="00224353">
        <w:rPr>
          <w:rFonts w:ascii="Sylfaen" w:hAnsi="Sylfaen"/>
          <w:lang w:val="ka-GE"/>
        </w:rPr>
        <w:t xml:space="preserve"> მცირდება </w:t>
      </w:r>
      <w:r w:rsidR="006E7551" w:rsidRPr="00224353">
        <w:rPr>
          <w:rFonts w:ascii="Sylfaen" w:hAnsi="Sylfaen"/>
          <w:lang w:val="ka-GE"/>
        </w:rPr>
        <w:t xml:space="preserve"> </w:t>
      </w:r>
      <w:r w:rsidRPr="00224353">
        <w:rPr>
          <w:rFonts w:ascii="Sylfaen" w:hAnsi="Sylfaen"/>
          <w:lang w:val="ka-GE"/>
        </w:rPr>
        <w:t xml:space="preserve"> </w:t>
      </w:r>
      <w:r w:rsidR="00224353" w:rsidRPr="00224353">
        <w:rPr>
          <w:rFonts w:ascii="Sylfaen" w:hAnsi="Sylfaen"/>
          <w:lang w:val="ka-GE"/>
        </w:rPr>
        <w:t xml:space="preserve">245267,05 </w:t>
      </w:r>
      <w:r w:rsidR="00224353" w:rsidRPr="00224353">
        <w:rPr>
          <w:rFonts w:ascii="Sylfaen" w:hAnsi="Sylfaen"/>
          <w:lang w:val="ka-GE"/>
        </w:rPr>
        <w:t>ლარით</w:t>
      </w:r>
      <w:r w:rsidRPr="00224353">
        <w:rPr>
          <w:rFonts w:ascii="Sylfaen" w:hAnsi="Sylfaen"/>
          <w:lang w:val="ka-GE"/>
        </w:rPr>
        <w:t xml:space="preserve">, </w:t>
      </w:r>
      <w:r w:rsidR="002A2EE4" w:rsidRPr="00224353">
        <w:rPr>
          <w:rFonts w:ascii="Sylfaen" w:hAnsi="Sylfaen"/>
          <w:lang w:val="ka-GE"/>
        </w:rPr>
        <w:t>რაც</w:t>
      </w:r>
      <w:r w:rsidRPr="00224353">
        <w:rPr>
          <w:rFonts w:ascii="Sylfaen" w:hAnsi="Sylfaen"/>
          <w:lang w:val="ka-GE"/>
        </w:rPr>
        <w:t xml:space="preserve"> შემდგომი დანარიცხების დამატებით</w:t>
      </w:r>
      <w:r w:rsidR="006E7551" w:rsidRPr="00224353">
        <w:rPr>
          <w:rFonts w:ascii="Sylfaen" w:hAnsi="Sylfaen"/>
          <w:lang w:val="ka-GE"/>
        </w:rPr>
        <w:t xml:space="preserve"> შეადგენს</w:t>
      </w:r>
      <w:r w:rsidRPr="00224353">
        <w:rPr>
          <w:rFonts w:ascii="Sylfaen" w:hAnsi="Sylfaen"/>
          <w:lang w:val="ka-GE"/>
        </w:rPr>
        <w:t xml:space="preserve"> </w:t>
      </w:r>
      <w:r w:rsidR="006E7551" w:rsidRPr="00224353">
        <w:rPr>
          <w:rFonts w:ascii="Sylfaen" w:hAnsi="Sylfaen"/>
          <w:lang w:val="ka-GE"/>
        </w:rPr>
        <w:t>343825.15</w:t>
      </w:r>
      <w:r w:rsidRPr="00224353">
        <w:rPr>
          <w:rFonts w:ascii="Sylfaen" w:hAnsi="Sylfaen"/>
          <w:lang w:val="ka-GE"/>
        </w:rPr>
        <w:t xml:space="preserve"> </w:t>
      </w:r>
      <w:r w:rsidR="006E7551" w:rsidRPr="00224353">
        <w:rPr>
          <w:rFonts w:ascii="Sylfaen" w:hAnsi="Sylfaen"/>
          <w:lang w:val="ka-GE"/>
        </w:rPr>
        <w:t>ლარს</w:t>
      </w:r>
      <w:r w:rsidRPr="00224353">
        <w:rPr>
          <w:rFonts w:ascii="Sylfaen" w:hAnsi="Sylfaen"/>
          <w:lang w:val="ka-GE"/>
        </w:rPr>
        <w:t>.</w:t>
      </w:r>
      <w:bookmarkStart w:id="0" w:name="_GoBack"/>
      <w:bookmarkEnd w:id="0"/>
    </w:p>
    <w:p w:rsidR="000D1344" w:rsidRDefault="000D1344" w:rsidP="00224353">
      <w:pPr>
        <w:spacing w:after="0"/>
        <w:rPr>
          <w:rFonts w:ascii="Sylfaen" w:hAnsi="Sylfaen"/>
          <w:lang w:val="ka-GE"/>
        </w:rPr>
      </w:pPr>
    </w:p>
    <w:sectPr w:rsidR="000D1344" w:rsidSect="006C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1601"/>
    <w:rsid w:val="00016F6A"/>
    <w:rsid w:val="000A626C"/>
    <w:rsid w:val="000B2625"/>
    <w:rsid w:val="000D1344"/>
    <w:rsid w:val="001513D5"/>
    <w:rsid w:val="00157D5C"/>
    <w:rsid w:val="00224353"/>
    <w:rsid w:val="00231032"/>
    <w:rsid w:val="002A2EE4"/>
    <w:rsid w:val="002D5887"/>
    <w:rsid w:val="00352D66"/>
    <w:rsid w:val="004B6D82"/>
    <w:rsid w:val="004F13CB"/>
    <w:rsid w:val="005B222C"/>
    <w:rsid w:val="005E01D9"/>
    <w:rsid w:val="005E3614"/>
    <w:rsid w:val="006C2ECE"/>
    <w:rsid w:val="006D0992"/>
    <w:rsid w:val="006E7551"/>
    <w:rsid w:val="007D49BE"/>
    <w:rsid w:val="007F5DD7"/>
    <w:rsid w:val="00806352"/>
    <w:rsid w:val="008C32D0"/>
    <w:rsid w:val="008E1601"/>
    <w:rsid w:val="00947F0B"/>
    <w:rsid w:val="009846D7"/>
    <w:rsid w:val="009D4622"/>
    <w:rsid w:val="00A478CC"/>
    <w:rsid w:val="00AC6031"/>
    <w:rsid w:val="00C20F52"/>
    <w:rsid w:val="00C522E0"/>
    <w:rsid w:val="00D25FA4"/>
    <w:rsid w:val="00DE13E6"/>
    <w:rsid w:val="00E11AD5"/>
    <w:rsid w:val="00F8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5B222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</dc:creator>
  <cp:lastModifiedBy>Ivane Bibilashvili</cp:lastModifiedBy>
  <cp:revision>12</cp:revision>
  <cp:lastPrinted>2014-10-27T14:55:00Z</cp:lastPrinted>
  <dcterms:created xsi:type="dcterms:W3CDTF">2014-10-21T14:47:00Z</dcterms:created>
  <dcterms:modified xsi:type="dcterms:W3CDTF">2014-10-27T16:15:00Z</dcterms:modified>
</cp:coreProperties>
</file>