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59" w:rsidRDefault="00264361" w:rsidP="00206D59">
      <w:pPr>
        <w:jc w:val="center"/>
      </w:pPr>
      <w:r>
        <w:t xml:space="preserve">Hepatitis C </w:t>
      </w:r>
      <w:r w:rsidR="00206D59">
        <w:t xml:space="preserve">Elimination </w:t>
      </w:r>
    </w:p>
    <w:p w:rsidR="00206D59" w:rsidRDefault="00206D59" w:rsidP="007F6DBF">
      <w:pPr>
        <w:jc w:val="both"/>
      </w:pPr>
    </w:p>
    <w:p w:rsidR="007F6DBF" w:rsidRPr="00467CC3" w:rsidRDefault="007F6DBF" w:rsidP="007F6DBF">
      <w:pPr>
        <w:jc w:val="both"/>
      </w:pPr>
      <w:r w:rsidRPr="00467CC3">
        <w:t xml:space="preserve">Based on </w:t>
      </w:r>
      <w:r w:rsidR="00264361">
        <w:t xml:space="preserve">the </w:t>
      </w:r>
      <w:r w:rsidRPr="00467CC3">
        <w:t xml:space="preserve">World </w:t>
      </w:r>
      <w:r w:rsidR="00456887">
        <w:t>H</w:t>
      </w:r>
      <w:r w:rsidR="00456887" w:rsidRPr="00467CC3">
        <w:t xml:space="preserve">ealth </w:t>
      </w:r>
      <w:r w:rsidR="00456887">
        <w:t>O</w:t>
      </w:r>
      <w:r w:rsidR="00456887" w:rsidRPr="00467CC3">
        <w:t>rganization</w:t>
      </w:r>
      <w:r w:rsidR="00456887">
        <w:t xml:space="preserve"> </w:t>
      </w:r>
      <w:r>
        <w:t>(WHO)</w:t>
      </w:r>
      <w:r w:rsidRPr="00467CC3">
        <w:t xml:space="preserve"> data Georgia has one of the highest estimated HCV prevalence</w:t>
      </w:r>
      <w:r>
        <w:t xml:space="preserve">. </w:t>
      </w:r>
      <w:r w:rsidRPr="00467CC3">
        <w:t xml:space="preserve">Considering large burden of </w:t>
      </w:r>
      <w:r w:rsidR="00264361">
        <w:t xml:space="preserve">the </w:t>
      </w:r>
      <w:r w:rsidRPr="00467CC3">
        <w:t xml:space="preserve">disease Georgia substantially stepped up its efforts against hepatitis C. </w:t>
      </w:r>
    </w:p>
    <w:p w:rsidR="00982769" w:rsidRDefault="00982769" w:rsidP="007F6DBF">
      <w:pPr>
        <w:jc w:val="both"/>
      </w:pPr>
    </w:p>
    <w:p w:rsidR="007F6DBF" w:rsidRDefault="007F6DBF" w:rsidP="00E3487C">
      <w:pPr>
        <w:jc w:val="both"/>
      </w:pPr>
      <w:r w:rsidRPr="00467CC3">
        <w:t xml:space="preserve">Since 2011, purchase of HCV medications through the Global Fund for AIDS, TB and Malaria (GFATM) has allowed </w:t>
      </w:r>
      <w:r w:rsidR="00456887">
        <w:t xml:space="preserve">the Ministry of </w:t>
      </w:r>
      <w:proofErr w:type="spellStart"/>
      <w:r w:rsidR="00456887">
        <w:t>Labour</w:t>
      </w:r>
      <w:proofErr w:type="spellEnd"/>
      <w:r w:rsidR="00456887">
        <w:t>, Health and Social Affairs of Georgia (</w:t>
      </w:r>
      <w:proofErr w:type="spellStart"/>
      <w:r w:rsidRPr="00467CC3">
        <w:t>MoLH</w:t>
      </w:r>
      <w:r w:rsidR="00A66D03">
        <w:t>S</w:t>
      </w:r>
      <w:r w:rsidRPr="00467CC3">
        <w:t>A</w:t>
      </w:r>
      <w:proofErr w:type="spellEnd"/>
      <w:r w:rsidR="00456887">
        <w:t>)</w:t>
      </w:r>
      <w:r w:rsidRPr="00467CC3">
        <w:t xml:space="preserve"> to offer free treatment to HIV/HCV co-infected </w:t>
      </w:r>
      <w:r w:rsidR="00456887">
        <w:t>patients</w:t>
      </w:r>
      <w:r w:rsidR="00456887" w:rsidRPr="00467CC3">
        <w:t xml:space="preserve"> </w:t>
      </w:r>
      <w:r w:rsidRPr="00467CC3">
        <w:t xml:space="preserve">annually. </w:t>
      </w:r>
      <w:r w:rsidR="00456887">
        <w:t xml:space="preserve">In </w:t>
      </w:r>
      <w:r w:rsidRPr="00467CC3">
        <w:t>2013 the Ministry of Corrections</w:t>
      </w:r>
      <w:r w:rsidR="0091437B">
        <w:t xml:space="preserve"> of Georgia</w:t>
      </w:r>
      <w:r w:rsidRPr="00467CC3">
        <w:t xml:space="preserve"> launched a program for all prisoners who are infected with HCV, diagnostic and treatment was provided for prisoners at no cost.  In 2014, the </w:t>
      </w:r>
      <w:proofErr w:type="spellStart"/>
      <w:r w:rsidRPr="00467CC3">
        <w:t>MoLHSA</w:t>
      </w:r>
      <w:proofErr w:type="spellEnd"/>
      <w:r w:rsidRPr="00467CC3">
        <w:t xml:space="preserve"> was able to offer HCV treatment at a 60% reduced price (</w:t>
      </w:r>
      <w:proofErr w:type="spellStart"/>
      <w:r>
        <w:t>P</w:t>
      </w:r>
      <w:r w:rsidRPr="00467CC3">
        <w:t>egylated</w:t>
      </w:r>
      <w:proofErr w:type="spellEnd"/>
      <w:r w:rsidRPr="00467CC3">
        <w:t xml:space="preserve"> </w:t>
      </w:r>
      <w:r>
        <w:t>Interferon and R</w:t>
      </w:r>
      <w:r w:rsidRPr="00467CC3">
        <w:t>ibavirin)</w:t>
      </w:r>
      <w:r w:rsidR="00E3487C">
        <w:t xml:space="preserve"> </w:t>
      </w:r>
      <w:r w:rsidR="0091437B">
        <w:t xml:space="preserve">up </w:t>
      </w:r>
      <w:r w:rsidR="0091437B" w:rsidRPr="00467CC3">
        <w:t>to 10,000 people</w:t>
      </w:r>
      <w:r w:rsidR="0091437B">
        <w:t xml:space="preserve"> </w:t>
      </w:r>
      <w:r w:rsidR="00E3487C" w:rsidRPr="00467CC3">
        <w:t>annually</w:t>
      </w:r>
      <w:r w:rsidR="0091437B">
        <w:t>.</w:t>
      </w:r>
    </w:p>
    <w:p w:rsidR="007F6DBF" w:rsidRPr="00467CC3" w:rsidRDefault="007F6DBF" w:rsidP="007F6DBF">
      <w:pPr>
        <w:jc w:val="both"/>
      </w:pPr>
    </w:p>
    <w:p w:rsidR="007F6DBF" w:rsidRDefault="007F6DBF" w:rsidP="007F6DBF">
      <w:pPr>
        <w:jc w:val="both"/>
      </w:pPr>
      <w:r>
        <w:t xml:space="preserve">In 2015, Hepatitis C </w:t>
      </w:r>
      <w:r w:rsidR="00E3487C">
        <w:t>Elimination P</w:t>
      </w:r>
      <w:r>
        <w:t xml:space="preserve">rogram </w:t>
      </w:r>
      <w:r w:rsidR="00E3487C">
        <w:t xml:space="preserve">was </w:t>
      </w:r>
      <w:r>
        <w:t xml:space="preserve">launched with greatest efforts of the Government of Georgia, the US Center for Disease Control and the World Health Organization and with </w:t>
      </w:r>
      <w:r w:rsidR="00206D59">
        <w:t xml:space="preserve">great </w:t>
      </w:r>
      <w:r>
        <w:t>support of the pharmaceutical company "Gilead</w:t>
      </w:r>
      <w:r w:rsidR="00034386">
        <w:t xml:space="preserve"> Science Inc.</w:t>
      </w:r>
      <w:r>
        <w:t xml:space="preserve">". </w:t>
      </w:r>
    </w:p>
    <w:p w:rsidR="007F6DBF" w:rsidRDefault="007F6DBF" w:rsidP="007F6DBF">
      <w:pPr>
        <w:jc w:val="both"/>
      </w:pPr>
    </w:p>
    <w:p w:rsidR="007F6DBF" w:rsidRDefault="007F6DBF" w:rsidP="007F6DBF">
      <w:pPr>
        <w:jc w:val="both"/>
        <w:rPr>
          <w:rFonts w:eastAsia="Calibri"/>
        </w:rPr>
      </w:pPr>
      <w:r w:rsidRPr="00467CC3">
        <w:t xml:space="preserve">In the framework of national program citizens are provided with new antiretroviral therapy (ART </w:t>
      </w:r>
      <w:proofErr w:type="spellStart"/>
      <w:r w:rsidRPr="00467CC3">
        <w:t>Sofosbuvir</w:t>
      </w:r>
      <w:proofErr w:type="spellEnd"/>
      <w:r w:rsidRPr="00467CC3">
        <w:t xml:space="preserve">, </w:t>
      </w:r>
      <w:proofErr w:type="spellStart"/>
      <w:r>
        <w:t>Harvoni</w:t>
      </w:r>
      <w:proofErr w:type="spellEnd"/>
      <w:r>
        <w:t xml:space="preserve">, </w:t>
      </w:r>
      <w:r w:rsidRPr="00467CC3">
        <w:t xml:space="preserve">Interferon and Ribavirin) and diagnostics (before the </w:t>
      </w:r>
      <w:r w:rsidRPr="00467CC3">
        <w:rPr>
          <w:rFonts w:eastAsia="Calibri"/>
        </w:rPr>
        <w:t>treatment initiation as well as during the treatment monitoring process)</w:t>
      </w:r>
      <w:r>
        <w:rPr>
          <w:rFonts w:eastAsia="Calibri"/>
        </w:rPr>
        <w:t>.</w:t>
      </w:r>
    </w:p>
    <w:p w:rsidR="007F6DBF" w:rsidRDefault="007F6DBF" w:rsidP="007F6DBF">
      <w:pPr>
        <w:jc w:val="both"/>
        <w:rPr>
          <w:rFonts w:eastAsia="Calibri"/>
        </w:rPr>
      </w:pPr>
    </w:p>
    <w:p w:rsidR="007F6DBF" w:rsidRPr="00467CC3" w:rsidRDefault="007F6DBF" w:rsidP="007F6DBF">
      <w:pPr>
        <w:jc w:val="both"/>
      </w:pPr>
      <w:r w:rsidRPr="00467CC3">
        <w:t xml:space="preserve">Treatment is provided considering </w:t>
      </w:r>
      <w:r w:rsidR="00034386">
        <w:t xml:space="preserve">the </w:t>
      </w:r>
      <w:r w:rsidRPr="00467CC3">
        <w:t xml:space="preserve">national protocols and guidelines, which are </w:t>
      </w:r>
      <w:r w:rsidR="004502D8" w:rsidRPr="00467CC3">
        <w:t>developed,</w:t>
      </w:r>
      <w:r w:rsidRPr="00467CC3">
        <w:t xml:space="preserve"> based on</w:t>
      </w:r>
      <w:r w:rsidR="00034386">
        <w:t xml:space="preserve"> the</w:t>
      </w:r>
      <w:r w:rsidRPr="00467CC3">
        <w:t xml:space="preserve"> leading international guidelines (AASLD, EASL) and continuously are revised. Guidelines </w:t>
      </w:r>
      <w:r>
        <w:t>were</w:t>
      </w:r>
      <w:r w:rsidRPr="00467CC3">
        <w:t xml:space="preserve"> revised and approved by CDC, WHO and other experts.</w:t>
      </w:r>
    </w:p>
    <w:p w:rsidR="007F6DBF" w:rsidRDefault="007F6DBF" w:rsidP="007F6DBF">
      <w:pPr>
        <w:jc w:val="both"/>
        <w:rPr>
          <w:rFonts w:eastAsia="Calibri"/>
        </w:rPr>
      </w:pPr>
    </w:p>
    <w:p w:rsidR="007F6DBF" w:rsidRPr="00467CC3" w:rsidRDefault="007F6DBF" w:rsidP="007F6DBF">
      <w:pPr>
        <w:jc w:val="both"/>
        <w:rPr>
          <w:rFonts w:eastAsia="Calibri"/>
        </w:rPr>
      </w:pPr>
      <w:r w:rsidRPr="00467CC3">
        <w:rPr>
          <w:rFonts w:eastAsia="Calibri"/>
        </w:rPr>
        <w:t xml:space="preserve">Cost of medications provided </w:t>
      </w:r>
      <w:r w:rsidR="00E3487C">
        <w:rPr>
          <w:rFonts w:eastAsia="Calibri"/>
        </w:rPr>
        <w:t>within the program</w:t>
      </w:r>
      <w:r w:rsidRPr="00467CC3">
        <w:rPr>
          <w:rFonts w:eastAsia="Calibri"/>
        </w:rPr>
        <w:t xml:space="preserve"> is fully funded and doesn’t foresee co-payment from patients. </w:t>
      </w:r>
    </w:p>
    <w:p w:rsidR="00206D59" w:rsidRDefault="00206D59" w:rsidP="007F6DBF">
      <w:pPr>
        <w:jc w:val="both"/>
        <w:rPr>
          <w:rStyle w:val="translation"/>
        </w:rPr>
      </w:pPr>
    </w:p>
    <w:p w:rsidR="007F6DBF" w:rsidRPr="00467CC3" w:rsidRDefault="007F6DBF" w:rsidP="007F6DBF">
      <w:pPr>
        <w:jc w:val="both"/>
      </w:pPr>
      <w:r w:rsidRPr="00467CC3">
        <w:rPr>
          <w:rStyle w:val="translation"/>
        </w:rPr>
        <w:t xml:space="preserve">Diagnostic services for beneficiaries </w:t>
      </w:r>
      <w:r w:rsidRPr="00467CC3">
        <w:t xml:space="preserve">are financed with co-payment </w:t>
      </w:r>
      <w:r>
        <w:t>(30% and</w:t>
      </w:r>
      <w:r w:rsidRPr="00467CC3">
        <w:t xml:space="preserve"> 70%</w:t>
      </w:r>
      <w:r>
        <w:t>)</w:t>
      </w:r>
      <w:r w:rsidRPr="00467CC3">
        <w:t xml:space="preserve">.  70 % </w:t>
      </w:r>
      <w:r w:rsidR="00E3487C">
        <w:t xml:space="preserve">is </w:t>
      </w:r>
      <w:r w:rsidRPr="00467CC3">
        <w:t xml:space="preserve">paid </w:t>
      </w:r>
      <w:r w:rsidR="00E3487C">
        <w:t xml:space="preserve">by the State </w:t>
      </w:r>
      <w:r w:rsidRPr="00467CC3">
        <w:t xml:space="preserve">for </w:t>
      </w:r>
      <w:r w:rsidRPr="00467CC3">
        <w:rPr>
          <w:rStyle w:val="hps"/>
        </w:rPr>
        <w:t>socially vulnerable families</w:t>
      </w:r>
      <w:r>
        <w:t xml:space="preserve"> </w:t>
      </w:r>
      <w:r w:rsidR="0091437B">
        <w:t>register</w:t>
      </w:r>
      <w:r w:rsidR="00E3487C">
        <w:t xml:space="preserve"> in the </w:t>
      </w:r>
      <w:r w:rsidRPr="00467CC3">
        <w:t>unified database</w:t>
      </w:r>
      <w:r w:rsidR="0091437B">
        <w:t xml:space="preserve"> and</w:t>
      </w:r>
      <w:r w:rsidR="00A66D03">
        <w:t xml:space="preserve"> </w:t>
      </w:r>
      <w:r w:rsidRPr="00467CC3">
        <w:t xml:space="preserve">whose rating score doesn’t exceed 70 000 (and 30 % of the </w:t>
      </w:r>
      <w:r w:rsidR="00034386">
        <w:t>amount</w:t>
      </w:r>
      <w:r w:rsidR="00034386" w:rsidRPr="00467CC3">
        <w:t xml:space="preserve"> </w:t>
      </w:r>
      <w:r w:rsidRPr="00467CC3">
        <w:t xml:space="preserve">will be paid by </w:t>
      </w:r>
      <w:r w:rsidR="00034386">
        <w:t xml:space="preserve">the </w:t>
      </w:r>
      <w:r w:rsidRPr="00467CC3">
        <w:t xml:space="preserve">local government offices). Government covers 30% of costs for other population groups, </w:t>
      </w:r>
      <w:r w:rsidR="00034386">
        <w:t xml:space="preserve">the </w:t>
      </w:r>
      <w:r w:rsidRPr="00467CC3">
        <w:t xml:space="preserve">local government offices </w:t>
      </w:r>
      <w:r>
        <w:t>have different co- payment schemes</w:t>
      </w:r>
      <w:r w:rsidRPr="00467CC3">
        <w:t xml:space="preserve"> for the initial diagnostics (for treatment initiation).</w:t>
      </w:r>
    </w:p>
    <w:p w:rsidR="00206D59" w:rsidRDefault="00206D59" w:rsidP="007F6DBF">
      <w:pPr>
        <w:jc w:val="both"/>
        <w:rPr>
          <w:highlight w:val="yellow"/>
        </w:rPr>
      </w:pPr>
    </w:p>
    <w:p w:rsidR="00206D59" w:rsidRDefault="007F6DBF" w:rsidP="00206D59">
      <w:pPr>
        <w:jc w:val="both"/>
        <w:rPr>
          <w:rFonts w:ascii="Sylfaen" w:hAnsi="Sylfaen"/>
          <w:color w:val="000000" w:themeColor="text1"/>
        </w:rPr>
      </w:pPr>
      <w:r>
        <w:rPr>
          <w:color w:val="000000"/>
          <w:lang w:val="en-GB" w:eastAsia="ka-GE"/>
        </w:rPr>
        <w:t>In order to achieve the Elimination Strategy</w:t>
      </w:r>
      <w:r w:rsidR="00206D59">
        <w:rPr>
          <w:color w:val="000000"/>
          <w:lang w:val="en-GB" w:eastAsia="ka-GE"/>
        </w:rPr>
        <w:t xml:space="preserve"> (Long-term elimination strategy for 2016-2020 was approved by the Georgian government in 2016)</w:t>
      </w:r>
      <w:r>
        <w:rPr>
          <w:color w:val="000000"/>
          <w:lang w:val="en-GB" w:eastAsia="ka-GE"/>
        </w:rPr>
        <w:t xml:space="preserve"> goals the Georgian government has significantly scaled up the screening activities. Since 2015 more than 1 million people have been screened for HCV through different programs. As of </w:t>
      </w:r>
      <w:r w:rsidR="0091437B">
        <w:rPr>
          <w:color w:val="000000"/>
          <w:lang w:val="en-GB" w:eastAsia="ka-GE"/>
        </w:rPr>
        <w:t>F</w:t>
      </w:r>
      <w:r w:rsidR="00B85E1F">
        <w:rPr>
          <w:color w:val="000000"/>
          <w:lang w:val="en-GB" w:eastAsia="ka-GE"/>
        </w:rPr>
        <w:t>ebruary</w:t>
      </w:r>
      <w:r>
        <w:rPr>
          <w:color w:val="000000"/>
          <w:lang w:val="en-GB" w:eastAsia="ka-GE"/>
        </w:rPr>
        <w:t>, 201</w:t>
      </w:r>
      <w:r w:rsidR="00B85E1F">
        <w:rPr>
          <w:color w:val="000000"/>
          <w:lang w:val="en-GB" w:eastAsia="ka-GE"/>
        </w:rPr>
        <w:t>8</w:t>
      </w:r>
      <w:r>
        <w:rPr>
          <w:color w:val="000000"/>
          <w:lang w:val="en-GB" w:eastAsia="ka-GE"/>
        </w:rPr>
        <w:t xml:space="preserve"> -</w:t>
      </w:r>
      <w:proofErr w:type="gramStart"/>
      <w:r>
        <w:rPr>
          <w:color w:val="000000"/>
          <w:lang w:val="en-GB" w:eastAsia="ka-GE"/>
        </w:rPr>
        <w:t xml:space="preserve">  </w:t>
      </w:r>
      <w:r w:rsidR="00206D59">
        <w:rPr>
          <w:rFonts w:ascii="Sylfaen" w:hAnsi="Sylfaen"/>
          <w:color w:val="000000" w:themeColor="text1"/>
        </w:rPr>
        <w:t>up</w:t>
      </w:r>
      <w:proofErr w:type="gramEnd"/>
      <w:r w:rsidR="00206D59">
        <w:rPr>
          <w:rFonts w:ascii="Sylfaen" w:hAnsi="Sylfaen"/>
          <w:color w:val="000000" w:themeColor="text1"/>
        </w:rPr>
        <w:t xml:space="preserve"> to </w:t>
      </w:r>
      <w:r w:rsidR="00B85E1F">
        <w:rPr>
          <w:rFonts w:ascii="Sylfaen" w:hAnsi="Sylfaen"/>
          <w:bCs/>
          <w:color w:val="000000" w:themeColor="text1"/>
          <w:shd w:val="clear" w:color="auto" w:fill="FFFFFF"/>
        </w:rPr>
        <w:t>45</w:t>
      </w:r>
      <w:r w:rsidR="00206D59" w:rsidRPr="00B42E47">
        <w:rPr>
          <w:rFonts w:ascii="Sylfaen" w:hAnsi="Sylfaen"/>
          <w:bCs/>
          <w:color w:val="000000" w:themeColor="text1"/>
          <w:shd w:val="clear" w:color="auto" w:fill="FFFFFF"/>
        </w:rPr>
        <w:t xml:space="preserve"> 000 </w:t>
      </w:r>
      <w:r w:rsidR="00206D59">
        <w:rPr>
          <w:rFonts w:ascii="Sylfaen" w:hAnsi="Sylfaen"/>
          <w:color w:val="000000" w:themeColor="text1"/>
        </w:rPr>
        <w:t xml:space="preserve">registered and </w:t>
      </w:r>
      <w:r w:rsidR="00206D59" w:rsidRPr="00B42E47">
        <w:rPr>
          <w:rFonts w:ascii="Sylfaen" w:hAnsi="Sylfaen"/>
          <w:color w:val="000000" w:themeColor="text1"/>
        </w:rPr>
        <w:t xml:space="preserve">of those </w:t>
      </w:r>
      <w:r w:rsidR="00206D59">
        <w:rPr>
          <w:rFonts w:ascii="Sylfaen" w:hAnsi="Sylfaen"/>
          <w:color w:val="000000" w:themeColor="text1"/>
        </w:rPr>
        <w:t>more then</w:t>
      </w:r>
      <w:r w:rsidR="00206D59" w:rsidRPr="00B42E47">
        <w:rPr>
          <w:rFonts w:ascii="Sylfaen" w:hAnsi="Sylfaen"/>
          <w:color w:val="000000" w:themeColor="text1"/>
        </w:rPr>
        <w:t xml:space="preserve"> </w:t>
      </w:r>
      <w:r w:rsidR="00B85E1F">
        <w:rPr>
          <w:rFonts w:ascii="Sylfaen" w:hAnsi="Sylfaen"/>
          <w:color w:val="000000" w:themeColor="text1"/>
        </w:rPr>
        <w:t>40</w:t>
      </w:r>
      <w:r w:rsidR="00206D59" w:rsidRPr="00B42E47">
        <w:rPr>
          <w:rFonts w:ascii="Sylfaen" w:hAnsi="Sylfaen"/>
          <w:color w:val="000000" w:themeColor="text1"/>
        </w:rPr>
        <w:t xml:space="preserve"> 000 completed treatment. SVR was </w:t>
      </w:r>
      <w:r w:rsidR="00206D59">
        <w:rPr>
          <w:rFonts w:ascii="Sylfaen" w:hAnsi="Sylfaen"/>
          <w:color w:val="000000" w:themeColor="text1"/>
        </w:rPr>
        <w:t xml:space="preserve">achieved in 98% of cases in regimens with </w:t>
      </w:r>
      <w:proofErr w:type="spellStart"/>
      <w:r w:rsidR="00206D59">
        <w:rPr>
          <w:rFonts w:ascii="Sylfaen" w:hAnsi="Sylfaen"/>
          <w:color w:val="000000" w:themeColor="text1"/>
        </w:rPr>
        <w:t>Harvoni</w:t>
      </w:r>
      <w:proofErr w:type="spellEnd"/>
      <w:r w:rsidR="00206D59">
        <w:rPr>
          <w:rFonts w:ascii="Sylfaen" w:hAnsi="Sylfaen"/>
          <w:color w:val="000000" w:themeColor="text1"/>
        </w:rPr>
        <w:t>.</w:t>
      </w:r>
    </w:p>
    <w:p w:rsidR="0091437B" w:rsidRDefault="0091437B" w:rsidP="00206D59">
      <w:pPr>
        <w:jc w:val="both"/>
        <w:rPr>
          <w:rFonts w:ascii="Sylfaen" w:hAnsi="Sylfaen"/>
          <w:color w:val="000000" w:themeColor="text1"/>
        </w:rPr>
      </w:pPr>
    </w:p>
    <w:p w:rsidR="00B85E1F" w:rsidRDefault="00B85E1F" w:rsidP="00B85E1F">
      <w:pPr>
        <w:jc w:val="both"/>
        <w:rPr>
          <w:u w:val="single"/>
        </w:rPr>
      </w:pPr>
      <w:r>
        <w:rPr>
          <w:u w:val="single"/>
        </w:rPr>
        <w:t>T</w:t>
      </w:r>
      <w:r w:rsidRPr="00D54457">
        <w:rPr>
          <w:u w:val="single"/>
        </w:rPr>
        <w:t xml:space="preserve">he budget of the program </w:t>
      </w:r>
      <w:r w:rsidR="00034386">
        <w:rPr>
          <w:u w:val="single"/>
        </w:rPr>
        <w:t>i</w:t>
      </w:r>
      <w:r>
        <w:rPr>
          <w:u w:val="single"/>
        </w:rPr>
        <w:t>n 2018</w:t>
      </w:r>
      <w:r w:rsidRPr="00D54457">
        <w:rPr>
          <w:u w:val="single"/>
        </w:rPr>
        <w:t xml:space="preserve"> </w:t>
      </w:r>
      <w:r>
        <w:rPr>
          <w:u w:val="single"/>
        </w:rPr>
        <w:t>is</w:t>
      </w:r>
      <w:r w:rsidRPr="00D54457">
        <w:rPr>
          <w:u w:val="single"/>
        </w:rPr>
        <w:t xml:space="preserve"> </w:t>
      </w:r>
      <w:r>
        <w:rPr>
          <w:u w:val="single"/>
        </w:rPr>
        <w:t>16</w:t>
      </w:r>
      <w:r w:rsidRPr="00D54457">
        <w:rPr>
          <w:u w:val="single"/>
        </w:rPr>
        <w:t xml:space="preserve"> Mil</w:t>
      </w:r>
      <w:r w:rsidR="0091437B">
        <w:rPr>
          <w:u w:val="single"/>
        </w:rPr>
        <w:t>l</w:t>
      </w:r>
      <w:r w:rsidRPr="00D54457">
        <w:rPr>
          <w:u w:val="single"/>
        </w:rPr>
        <w:t>ion GEL</w:t>
      </w:r>
      <w:r>
        <w:rPr>
          <w:u w:val="single"/>
        </w:rPr>
        <w:t>.</w:t>
      </w:r>
    </w:p>
    <w:p w:rsidR="00B85E1F" w:rsidRDefault="00B85E1F" w:rsidP="00B85E1F">
      <w:pPr>
        <w:jc w:val="both"/>
      </w:pPr>
    </w:p>
    <w:p w:rsidR="007834C7" w:rsidRDefault="00B85E1F" w:rsidP="00B85E1F">
      <w:pPr>
        <w:jc w:val="both"/>
      </w:pPr>
      <w:r>
        <w:t>H</w:t>
      </w:r>
      <w:r w:rsidRPr="00467CC3">
        <w:t xml:space="preserve">epatitis </w:t>
      </w:r>
      <w:r w:rsidR="0091437B">
        <w:t>C E</w:t>
      </w:r>
      <w:r w:rsidRPr="00467CC3">
        <w:t xml:space="preserve">limination </w:t>
      </w:r>
      <w:r w:rsidR="0091437B">
        <w:t>P</w:t>
      </w:r>
      <w:r w:rsidRPr="00467CC3">
        <w:t>rogr</w:t>
      </w:r>
      <w:bookmarkStart w:id="0" w:name="_GoBack"/>
      <w:bookmarkEnd w:id="0"/>
      <w:r w:rsidRPr="00467CC3">
        <w:t xml:space="preserve">am has strong Governmental </w:t>
      </w:r>
      <w:r w:rsidR="0091437B">
        <w:t>support</w:t>
      </w:r>
      <w:r w:rsidR="0091437B" w:rsidRPr="00467CC3">
        <w:t xml:space="preserve"> </w:t>
      </w:r>
      <w:r w:rsidRPr="00467CC3">
        <w:t>and it</w:t>
      </w:r>
      <w:r w:rsidR="0091437B">
        <w:t xml:space="preserve"> still remains one of the</w:t>
      </w:r>
      <w:r w:rsidRPr="00467CC3">
        <w:t xml:space="preserve"> main priorit</w:t>
      </w:r>
      <w:r w:rsidR="0091437B">
        <w:t>ies</w:t>
      </w:r>
      <w:r w:rsidRPr="00467CC3">
        <w:t xml:space="preserve"> for The Ministry of </w:t>
      </w:r>
      <w:proofErr w:type="spellStart"/>
      <w:r w:rsidRPr="00467CC3">
        <w:t>Labour</w:t>
      </w:r>
      <w:proofErr w:type="spellEnd"/>
      <w:r w:rsidRPr="00467CC3">
        <w:t xml:space="preserve">, Health and Social </w:t>
      </w:r>
      <w:r w:rsidR="0091437B">
        <w:t>A</w:t>
      </w:r>
      <w:r w:rsidRPr="00467CC3">
        <w:t>ffairs of Georgia.</w:t>
      </w:r>
      <w:r>
        <w:t xml:space="preserve"> </w:t>
      </w:r>
      <w:r w:rsidR="0091437B">
        <w:t xml:space="preserve">HCV infected citizens of </w:t>
      </w:r>
      <w:r w:rsidR="004502D8">
        <w:t xml:space="preserve">Georgia </w:t>
      </w:r>
      <w:r w:rsidR="004502D8" w:rsidRPr="00467CC3">
        <w:t>has</w:t>
      </w:r>
      <w:r w:rsidRPr="00467CC3">
        <w:t xml:space="preserve"> </w:t>
      </w:r>
      <w:r w:rsidR="0091437B">
        <w:t xml:space="preserve">a </w:t>
      </w:r>
      <w:r w:rsidRPr="00467CC3">
        <w:t>unique chance to receive treatment with new antiretroviral therapy.</w:t>
      </w:r>
    </w:p>
    <w:sectPr w:rsidR="007834C7" w:rsidSect="0091437B">
      <w:pgSz w:w="12240" w:h="15840"/>
      <w:pgMar w:top="72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25"/>
    <w:rsid w:val="00034386"/>
    <w:rsid w:val="00206D59"/>
    <w:rsid w:val="00264361"/>
    <w:rsid w:val="004502D8"/>
    <w:rsid w:val="00456887"/>
    <w:rsid w:val="007834C7"/>
    <w:rsid w:val="007F6DBF"/>
    <w:rsid w:val="0091437B"/>
    <w:rsid w:val="00982769"/>
    <w:rsid w:val="009D0B25"/>
    <w:rsid w:val="00A66D03"/>
    <w:rsid w:val="00B85E1F"/>
    <w:rsid w:val="00E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D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F6DBF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7F6DBF"/>
    <w:pPr>
      <w:spacing w:after="200" w:line="276" w:lineRule="auto"/>
      <w:ind w:left="720"/>
      <w:contextualSpacing/>
    </w:pPr>
    <w:rPr>
      <w:rFonts w:ascii="Calibri" w:hAnsi="Calibri" w:cstheme="minorBidi"/>
      <w:sz w:val="22"/>
      <w:szCs w:val="22"/>
    </w:rPr>
  </w:style>
  <w:style w:type="character" w:customStyle="1" w:styleId="translation">
    <w:name w:val="translation"/>
    <w:basedOn w:val="DefaultParagraphFont"/>
    <w:rsid w:val="007F6DBF"/>
  </w:style>
  <w:style w:type="character" w:styleId="Hyperlink">
    <w:name w:val="Hyperlink"/>
    <w:basedOn w:val="DefaultParagraphFont"/>
    <w:uiPriority w:val="99"/>
    <w:unhideWhenUsed/>
    <w:rsid w:val="007F6DB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F6DBF"/>
    <w:rPr>
      <w:b/>
      <w:bCs/>
    </w:rPr>
  </w:style>
  <w:style w:type="character" w:customStyle="1" w:styleId="hps">
    <w:name w:val="hps"/>
    <w:basedOn w:val="DefaultParagraphFont"/>
    <w:rsid w:val="007F6DBF"/>
  </w:style>
  <w:style w:type="character" w:styleId="FollowedHyperlink">
    <w:name w:val="FollowedHyperlink"/>
    <w:basedOn w:val="DefaultParagraphFont"/>
    <w:uiPriority w:val="99"/>
    <w:semiHidden/>
    <w:unhideWhenUsed/>
    <w:rsid w:val="009827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D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F6DBF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7F6DBF"/>
    <w:pPr>
      <w:spacing w:after="200" w:line="276" w:lineRule="auto"/>
      <w:ind w:left="720"/>
      <w:contextualSpacing/>
    </w:pPr>
    <w:rPr>
      <w:rFonts w:ascii="Calibri" w:hAnsi="Calibri" w:cstheme="minorBidi"/>
      <w:sz w:val="22"/>
      <w:szCs w:val="22"/>
    </w:rPr>
  </w:style>
  <w:style w:type="character" w:customStyle="1" w:styleId="translation">
    <w:name w:val="translation"/>
    <w:basedOn w:val="DefaultParagraphFont"/>
    <w:rsid w:val="007F6DBF"/>
  </w:style>
  <w:style w:type="character" w:styleId="Hyperlink">
    <w:name w:val="Hyperlink"/>
    <w:basedOn w:val="DefaultParagraphFont"/>
    <w:uiPriority w:val="99"/>
    <w:unhideWhenUsed/>
    <w:rsid w:val="007F6DB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F6DBF"/>
    <w:rPr>
      <w:b/>
      <w:bCs/>
    </w:rPr>
  </w:style>
  <w:style w:type="character" w:customStyle="1" w:styleId="hps">
    <w:name w:val="hps"/>
    <w:basedOn w:val="DefaultParagraphFont"/>
    <w:rsid w:val="007F6DBF"/>
  </w:style>
  <w:style w:type="character" w:styleId="FollowedHyperlink">
    <w:name w:val="FollowedHyperlink"/>
    <w:basedOn w:val="DefaultParagraphFont"/>
    <w:uiPriority w:val="99"/>
    <w:semiHidden/>
    <w:unhideWhenUsed/>
    <w:rsid w:val="009827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Sopo Belkania</cp:lastModifiedBy>
  <cp:revision>2</cp:revision>
  <dcterms:created xsi:type="dcterms:W3CDTF">2018-03-13T10:30:00Z</dcterms:created>
  <dcterms:modified xsi:type="dcterms:W3CDTF">2018-03-13T10:30:00Z</dcterms:modified>
</cp:coreProperties>
</file>