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6AEE" w:rsidRDefault="000C6AEE" w:rsidP="005B007C"/>
    <w:p w:rsidR="000C6AEE" w:rsidRDefault="000C6AEE" w:rsidP="005B007C"/>
    <w:p w:rsidR="000C6AEE" w:rsidRPr="00704B51" w:rsidRDefault="00704B51" w:rsidP="005B007C">
      <w:pPr>
        <w:rPr>
          <w:rFonts w:eastAsia="Times New Roman"/>
          <w:b/>
        </w:rPr>
      </w:pPr>
      <w:r>
        <w:rPr>
          <w:rFonts w:eastAsia="Times New Roman"/>
        </w:rPr>
        <w:t>“</w:t>
      </w:r>
      <w:r w:rsidR="000C6AEE" w:rsidRPr="00704B51">
        <w:rPr>
          <w:rFonts w:eastAsia="Times New Roman"/>
          <w:b/>
        </w:rPr>
        <w:t>Health (poor might potentially have less access to health services, richer still have choices, or will the cap only mean preventing more private hospitals?</w:t>
      </w:r>
      <w:r w:rsidR="000C6AEE" w:rsidRPr="00704B51">
        <w:rPr>
          <w:rFonts w:eastAsia="Times New Roman"/>
          <w:b/>
        </w:rPr>
        <w:t>)</w:t>
      </w:r>
      <w:r w:rsidR="000C6AEE" w:rsidRPr="00704B51">
        <w:rPr>
          <w:rFonts w:eastAsia="Times New Roman"/>
          <w:b/>
        </w:rPr>
        <w:t xml:space="preserve"> What will be the effects on the obligations under AA/DCFTA?)"</w:t>
      </w:r>
    </w:p>
    <w:p w:rsidR="000C6AEE" w:rsidRDefault="000C6AEE" w:rsidP="005B007C">
      <w:pPr>
        <w:rPr>
          <w:rFonts w:eastAsia="Times New Roman"/>
        </w:rPr>
      </w:pPr>
    </w:p>
    <w:p w:rsidR="00704B51" w:rsidRDefault="005B007C" w:rsidP="005B007C">
      <w:r>
        <w:t xml:space="preserve">Ministry of Labor, Health and Social Affairs plans on transforming UHC into a more </w:t>
      </w:r>
      <w:r>
        <w:t>value</w:t>
      </w:r>
      <w:r>
        <w:rPr>
          <w:rFonts w:ascii="Cambria Math" w:hAnsi="Cambria Math" w:cs="Cambria Math"/>
        </w:rPr>
        <w:t>‐</w:t>
      </w:r>
      <w:r>
        <w:t>driven purchaser</w:t>
      </w:r>
      <w:r>
        <w:t xml:space="preserve">. </w:t>
      </w:r>
      <w:r w:rsidR="00704B51">
        <w:t xml:space="preserve">When providing health services to the population, great care is needed to ensure that limited public funds are used effectively so that the right people receive the right care in the right place. </w:t>
      </w:r>
    </w:p>
    <w:p w:rsidR="000C6AEE" w:rsidRDefault="005B007C" w:rsidP="005B007C">
      <w:r>
        <w:t xml:space="preserve">The </w:t>
      </w:r>
      <w:r w:rsidR="00830A99">
        <w:t>sel</w:t>
      </w:r>
      <w:r>
        <w:t xml:space="preserve">ective contracting initiative </w:t>
      </w:r>
      <w:r w:rsidR="00704B51">
        <w:t xml:space="preserve">to be </w:t>
      </w:r>
      <w:r>
        <w:t xml:space="preserve">embarked under the UHC reform will ensure that UHC </w:t>
      </w:r>
      <w:r w:rsidR="00830A99">
        <w:t xml:space="preserve">beneficiaries </w:t>
      </w:r>
      <w:r>
        <w:t xml:space="preserve">receive urgent </w:t>
      </w:r>
      <w:r w:rsidR="00830A99">
        <w:t>surgeries</w:t>
      </w:r>
      <w:r w:rsidR="00704B51">
        <w:t xml:space="preserve">, </w:t>
      </w:r>
      <w:r>
        <w:t>critical care</w:t>
      </w:r>
      <w:r w:rsidR="00830A99">
        <w:t xml:space="preserve"> </w:t>
      </w:r>
      <w:r w:rsidR="00704B51">
        <w:t xml:space="preserve">and highly complex and low-volume procedures </w:t>
      </w:r>
      <w:r w:rsidR="00830A99">
        <w:t>in facilities that produce the best</w:t>
      </w:r>
      <w:r>
        <w:t xml:space="preserve"> outcomes for such care</w:t>
      </w:r>
      <w:r w:rsidR="00704B51">
        <w:t>.</w:t>
      </w:r>
      <w:r>
        <w:t> </w:t>
      </w:r>
      <w:r>
        <w:t xml:space="preserve">When choosing to selectively contract facilities, UHC program will select providers based on 1) volume of provided services; 2) </w:t>
      </w:r>
      <w:r w:rsidR="000C6AEE">
        <w:t xml:space="preserve">quality and 3) </w:t>
      </w:r>
      <w:r w:rsidR="00704B51">
        <w:t>facility</w:t>
      </w:r>
      <w:r w:rsidR="000C6AEE">
        <w:t xml:space="preserve"> standards. </w:t>
      </w:r>
    </w:p>
    <w:p w:rsidR="005B007C" w:rsidRPr="005B007C" w:rsidRDefault="000C6AEE" w:rsidP="005B007C">
      <w:r>
        <w:rPr>
          <w:color w:val="000000"/>
          <w:shd w:val="clear" w:color="auto" w:fill="FFFFFF"/>
        </w:rPr>
        <w:t>P</w:t>
      </w:r>
      <w:r>
        <w:rPr>
          <w:color w:val="000000"/>
          <w:shd w:val="clear" w:color="auto" w:fill="FFFFFF"/>
        </w:rPr>
        <w:t>atients do not give sufficient weight to quality when choosing a provider (or, alternatively, they are unable to evaluate quality)</w:t>
      </w:r>
      <w:r>
        <w:rPr>
          <w:color w:val="000000"/>
          <w:shd w:val="clear" w:color="auto" w:fill="FFFFFF"/>
        </w:rPr>
        <w:t xml:space="preserve">. </w:t>
      </w:r>
      <w:r w:rsidR="005B007C">
        <w:rPr>
          <w:color w:val="000000"/>
          <w:shd w:val="clear" w:color="auto" w:fill="FFFFFF"/>
        </w:rPr>
        <w:t xml:space="preserve">Restricting choice </w:t>
      </w:r>
      <w:r w:rsidR="00704B51">
        <w:rPr>
          <w:color w:val="000000"/>
          <w:shd w:val="clear" w:color="auto" w:fill="FFFFFF"/>
        </w:rPr>
        <w:t>in the</w:t>
      </w:r>
      <w:r w:rsidR="005B007C">
        <w:rPr>
          <w:color w:val="000000"/>
          <w:shd w:val="clear" w:color="auto" w:fill="FFFFFF"/>
        </w:rPr>
        <w:t>s</w:t>
      </w:r>
      <w:r w:rsidR="00704B51">
        <w:rPr>
          <w:color w:val="000000"/>
          <w:shd w:val="clear" w:color="auto" w:fill="FFFFFF"/>
        </w:rPr>
        <w:t>e</w:t>
      </w:r>
      <w:r w:rsidR="005B007C">
        <w:rPr>
          <w:color w:val="000000"/>
          <w:shd w:val="clear" w:color="auto" w:fill="FFFFFF"/>
        </w:rPr>
        <w:t xml:space="preserve"> areas</w:t>
      </w:r>
      <w:r w:rsidR="005B007C">
        <w:rPr>
          <w:color w:val="000000"/>
          <w:shd w:val="clear" w:color="auto" w:fill="FFFFFF"/>
        </w:rPr>
        <w:t xml:space="preserve"> has the potential to </w:t>
      </w:r>
      <w:r>
        <w:rPr>
          <w:color w:val="000000"/>
          <w:shd w:val="clear" w:color="auto" w:fill="FFFFFF"/>
        </w:rPr>
        <w:t>improve patient welfare</w:t>
      </w:r>
      <w:r w:rsidR="00704B51">
        <w:rPr>
          <w:color w:val="000000"/>
          <w:shd w:val="clear" w:color="auto" w:fill="FFFFFF"/>
        </w:rPr>
        <w:t xml:space="preserve"> and particular</w:t>
      </w:r>
      <w:r w:rsidR="00635688">
        <w:rPr>
          <w:color w:val="000000"/>
          <w:shd w:val="clear" w:color="auto" w:fill="FFFFFF"/>
        </w:rPr>
        <w:t>ly</w:t>
      </w:r>
      <w:r w:rsidR="00704B51">
        <w:rPr>
          <w:color w:val="000000"/>
          <w:shd w:val="clear" w:color="auto" w:fill="FFFFFF"/>
        </w:rPr>
        <w:t xml:space="preserve"> for poor,</w:t>
      </w:r>
      <w:r>
        <w:rPr>
          <w:color w:val="000000"/>
          <w:shd w:val="clear" w:color="auto" w:fill="FFFFFF"/>
        </w:rPr>
        <w:t xml:space="preserve"> when </w:t>
      </w:r>
      <w:r w:rsidR="005B007C">
        <w:rPr>
          <w:color w:val="000000"/>
          <w:shd w:val="clear" w:color="auto" w:fill="FFFFFF"/>
        </w:rPr>
        <w:t>UHC program will</w:t>
      </w:r>
      <w:r w:rsidR="005B007C">
        <w:rPr>
          <w:color w:val="000000"/>
          <w:shd w:val="clear" w:color="auto" w:fill="FFFFFF"/>
        </w:rPr>
        <w:t xml:space="preserve"> steer uninformed patients to high </w:t>
      </w:r>
      <w:r w:rsidR="005B007C">
        <w:rPr>
          <w:color w:val="000000"/>
          <w:shd w:val="clear" w:color="auto" w:fill="FFFFFF"/>
        </w:rPr>
        <w:t>quality hospitals</w:t>
      </w:r>
      <w:r w:rsidR="005B007C">
        <w:rPr>
          <w:color w:val="000000"/>
          <w:shd w:val="clear" w:color="auto" w:fill="FFFFFF"/>
        </w:rPr>
        <w:t>.</w:t>
      </w:r>
    </w:p>
    <w:p w:rsidR="000C6AEE" w:rsidRDefault="000C6AEE" w:rsidP="000C6AEE">
      <w:pPr>
        <w:rPr>
          <w:color w:val="000000"/>
          <w:shd w:val="clear" w:color="auto" w:fill="FFFFFF"/>
        </w:rPr>
      </w:pPr>
      <w:r>
        <w:t>O</w:t>
      </w:r>
      <w:r>
        <w:t>ver time, increased success rates and decreased complication and readmission rates will result in meaningful savings</w:t>
      </w:r>
      <w:r>
        <w:t xml:space="preserve"> in the UHC program.</w:t>
      </w:r>
      <w:r w:rsidRPr="000C6AEE">
        <w:rPr>
          <w:color w:val="000000"/>
          <w:shd w:val="clear" w:color="auto" w:fill="FFFFFF"/>
        </w:rPr>
        <w:t xml:space="preserve"> </w:t>
      </w:r>
      <w:r>
        <w:rPr>
          <w:color w:val="000000"/>
          <w:shd w:val="clear" w:color="auto" w:fill="FFFFFF"/>
        </w:rPr>
        <w:t xml:space="preserve">In addition, </w:t>
      </w:r>
      <w:r>
        <w:rPr>
          <w:color w:val="000000"/>
          <w:shd w:val="clear" w:color="auto" w:fill="FFFFFF"/>
        </w:rPr>
        <w:t>forming networks based on quality will promote quality competition between providers.</w:t>
      </w:r>
    </w:p>
    <w:p w:rsidR="000C6AEE" w:rsidRDefault="000C6AEE" w:rsidP="000C6AEE">
      <w:pPr>
        <w:rPr>
          <w:color w:val="000000"/>
          <w:shd w:val="clear" w:color="auto" w:fill="FFFFFF"/>
        </w:rPr>
      </w:pPr>
    </w:p>
    <w:p w:rsidR="00704B51" w:rsidRDefault="00704B51" w:rsidP="000C6AEE">
      <w:pPr>
        <w:rPr>
          <w:b/>
          <w:color w:val="000000"/>
          <w:shd w:val="clear" w:color="auto" w:fill="FFFFFF"/>
        </w:rPr>
      </w:pPr>
      <w:r w:rsidRPr="00704B51">
        <w:rPr>
          <w:b/>
          <w:color w:val="000000"/>
          <w:shd w:val="clear" w:color="auto" w:fill="FFFFFF"/>
        </w:rPr>
        <w:t>Effect on obligation under the AA/DCFTA</w:t>
      </w:r>
    </w:p>
    <w:p w:rsidR="00027DB8" w:rsidRPr="00027DB8" w:rsidRDefault="00027DB8" w:rsidP="00027DB8">
      <w:pPr>
        <w:pStyle w:val="ListParagraph"/>
        <w:numPr>
          <w:ilvl w:val="0"/>
          <w:numId w:val="1"/>
        </w:numPr>
        <w:rPr>
          <w:color w:val="000000"/>
          <w:shd w:val="clear" w:color="auto" w:fill="FFFFFF"/>
        </w:rPr>
      </w:pPr>
      <w:r w:rsidRPr="00027DB8">
        <w:rPr>
          <w:color w:val="000000"/>
          <w:shd w:val="clear" w:color="auto" w:fill="FFFFFF"/>
        </w:rPr>
        <w:t xml:space="preserve">Planned initiatives do not prejudge implementation of commitments made in the AA/DCFTA since its entry into force.  </w:t>
      </w:r>
    </w:p>
    <w:p w:rsidR="00704B51" w:rsidRPr="00027DB8" w:rsidRDefault="00027DB8" w:rsidP="00027DB8">
      <w:pPr>
        <w:pStyle w:val="ListParagraph"/>
        <w:numPr>
          <w:ilvl w:val="0"/>
          <w:numId w:val="1"/>
        </w:numPr>
        <w:rPr>
          <w:b/>
          <w:color w:val="000000"/>
          <w:shd w:val="clear" w:color="auto" w:fill="FFFFFF"/>
        </w:rPr>
      </w:pPr>
      <w:r>
        <w:rPr>
          <w:color w:val="000000"/>
          <w:shd w:val="clear" w:color="auto" w:fill="FFFFFF"/>
        </w:rPr>
        <w:t xml:space="preserve">Comprehensive reform to strengthen the health care sector is one of the priorities for joint work for the period 2017-2020. </w:t>
      </w:r>
    </w:p>
    <w:p w:rsidR="005B007C" w:rsidRDefault="005B007C"/>
    <w:p w:rsidR="000C6AEE" w:rsidRDefault="000C6AEE" w:rsidP="000C6AEE">
      <w:pPr>
        <w:rPr>
          <w:color w:val="000000"/>
          <w:shd w:val="clear" w:color="auto" w:fill="FFFFFF"/>
        </w:rPr>
      </w:pPr>
    </w:p>
    <w:p w:rsidR="005B007C" w:rsidRDefault="005B007C"/>
    <w:p w:rsidR="005B007C" w:rsidRDefault="005B007C"/>
    <w:p w:rsidR="00830A99" w:rsidRDefault="00830A99">
      <w:pPr>
        <w:rPr>
          <w:color w:val="000000"/>
          <w:shd w:val="clear" w:color="auto" w:fill="FFFFFF"/>
        </w:rPr>
      </w:pPr>
      <w:bookmarkStart w:id="0" w:name="_GoBack"/>
      <w:bookmarkEnd w:id="0"/>
    </w:p>
    <w:sectPr w:rsidR="00830A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A90AEE"/>
    <w:multiLevelType w:val="hybridMultilevel"/>
    <w:tmpl w:val="8EB09A5A"/>
    <w:lvl w:ilvl="0" w:tplc="A30445EA">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A99"/>
    <w:rsid w:val="00027DB8"/>
    <w:rsid w:val="000C6AEE"/>
    <w:rsid w:val="005B007C"/>
    <w:rsid w:val="00635688"/>
    <w:rsid w:val="00704B51"/>
    <w:rsid w:val="00830A99"/>
    <w:rsid w:val="00D86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178B94-3472-4D58-AD8E-936CBED2C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ylfaen" w:eastAsiaTheme="minorHAnsi" w:hAnsi="Sylfae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30A99"/>
  </w:style>
  <w:style w:type="character" w:styleId="Hyperlink">
    <w:name w:val="Hyperlink"/>
    <w:basedOn w:val="DefaultParagraphFont"/>
    <w:uiPriority w:val="99"/>
    <w:semiHidden/>
    <w:unhideWhenUsed/>
    <w:rsid w:val="00830A99"/>
    <w:rPr>
      <w:color w:val="0000FF"/>
      <w:u w:val="single"/>
    </w:rPr>
  </w:style>
  <w:style w:type="paragraph" w:styleId="ListParagraph">
    <w:name w:val="List Paragraph"/>
    <w:basedOn w:val="Normal"/>
    <w:uiPriority w:val="34"/>
    <w:qFormat/>
    <w:rsid w:val="00027DB8"/>
    <w:pPr>
      <w:ind w:left="720"/>
      <w:contextualSpacing/>
    </w:pPr>
  </w:style>
  <w:style w:type="paragraph" w:styleId="BalloonText">
    <w:name w:val="Balloon Text"/>
    <w:basedOn w:val="Normal"/>
    <w:link w:val="BalloonTextChar"/>
    <w:uiPriority w:val="99"/>
    <w:semiHidden/>
    <w:unhideWhenUsed/>
    <w:rsid w:val="006356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56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266</Words>
  <Characters>1517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Berdzuli</dc:creator>
  <cp:keywords/>
  <dc:description/>
  <cp:lastModifiedBy>Nino Berdzuli</cp:lastModifiedBy>
  <cp:revision>2</cp:revision>
  <cp:lastPrinted>2016-11-14T06:40:00Z</cp:lastPrinted>
  <dcterms:created xsi:type="dcterms:W3CDTF">2016-11-14T05:55:00Z</dcterms:created>
  <dcterms:modified xsi:type="dcterms:W3CDTF">2016-11-14T06:56:00Z</dcterms:modified>
</cp:coreProperties>
</file>