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30A70" w14:textId="77777777" w:rsidR="007F2560" w:rsidRPr="001B18D2" w:rsidRDefault="007F2560" w:rsidP="00B105CD">
      <w:pPr>
        <w:tabs>
          <w:tab w:val="left" w:pos="303"/>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Sylfaen" w:eastAsiaTheme="minorHAnsi" w:hAnsi="Sylfaen" w:cs="Sylfaen"/>
          <w:b/>
          <w:bCs/>
          <w:i/>
          <w:sz w:val="24"/>
          <w:szCs w:val="24"/>
          <w:u w:val="single"/>
          <w:lang w:val="ka-GE"/>
        </w:rPr>
      </w:pPr>
      <w:r w:rsidRPr="001B18D2">
        <w:rPr>
          <w:rFonts w:ascii="Sylfaen" w:eastAsiaTheme="minorHAnsi" w:hAnsi="Sylfaen" w:cs="Sylfaen"/>
          <w:b/>
          <w:bCs/>
          <w:i/>
          <w:sz w:val="24"/>
          <w:szCs w:val="24"/>
          <w:u w:val="single"/>
          <w:lang w:val="ka-GE"/>
        </w:rPr>
        <w:t>პროექტი</w:t>
      </w:r>
    </w:p>
    <w:p w14:paraId="77343444" w14:textId="77777777" w:rsidR="007F2560" w:rsidRPr="001B18D2" w:rsidRDefault="007F2560" w:rsidP="00B105CD">
      <w:pPr>
        <w:tabs>
          <w:tab w:val="left" w:pos="303"/>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heme="minorHAnsi" w:hAnsi="Sylfaen" w:cs="Sylfaen"/>
          <w:b/>
          <w:bCs/>
          <w:sz w:val="32"/>
          <w:szCs w:val="32"/>
        </w:rPr>
      </w:pPr>
      <w:r w:rsidRPr="001B18D2">
        <w:rPr>
          <w:rFonts w:ascii="Sylfaen" w:eastAsiaTheme="minorHAnsi" w:hAnsi="Sylfaen" w:cs="Sylfaen"/>
          <w:b/>
          <w:bCs/>
          <w:sz w:val="32"/>
          <w:szCs w:val="32"/>
        </w:rPr>
        <w:t>საქართველოს მთავრობის</w:t>
      </w:r>
    </w:p>
    <w:p w14:paraId="28C5FCC8"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heme="minorHAnsi" w:hAnsi="Sylfaen" w:cs="Sylfaen"/>
          <w:b/>
          <w:bCs/>
          <w:sz w:val="32"/>
          <w:szCs w:val="32"/>
        </w:rPr>
      </w:pPr>
      <w:r>
        <w:rPr>
          <w:rFonts w:ascii="Sylfaen" w:eastAsiaTheme="minorHAnsi" w:hAnsi="Sylfaen" w:cs="Sylfaen"/>
          <w:b/>
          <w:bCs/>
          <w:sz w:val="32"/>
          <w:szCs w:val="32"/>
          <w:lang w:val="ka-GE"/>
        </w:rPr>
        <w:t>განკარგულება</w:t>
      </w:r>
      <w:r w:rsidRPr="001B18D2">
        <w:rPr>
          <w:rFonts w:ascii="Sylfaen" w:eastAsiaTheme="minorHAnsi" w:hAnsi="Sylfaen" w:cs="Sylfaen"/>
          <w:b/>
          <w:bCs/>
          <w:sz w:val="32"/>
          <w:szCs w:val="32"/>
        </w:rPr>
        <w:t xml:space="preserve"> №</w:t>
      </w:r>
    </w:p>
    <w:p w14:paraId="4E7F43AC"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heme="minorHAnsi" w:hAnsi="Sylfaen" w:cs="Sylfaen"/>
          <w:b/>
          <w:bCs/>
          <w:sz w:val="32"/>
          <w:szCs w:val="32"/>
          <w:lang w:val="ka-GE"/>
        </w:rPr>
      </w:pPr>
      <w:r w:rsidRPr="001B18D2">
        <w:rPr>
          <w:rFonts w:ascii="Sylfaen" w:eastAsiaTheme="minorHAnsi" w:hAnsi="Sylfaen" w:cs="Sylfaen"/>
          <w:b/>
          <w:bCs/>
          <w:sz w:val="32"/>
          <w:szCs w:val="32"/>
        </w:rPr>
        <w:t>2016 წლის ქ. თბილისი</w:t>
      </w:r>
    </w:p>
    <w:p w14:paraId="0353EE1C"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rFonts w:ascii="Sylfaen" w:eastAsiaTheme="minorHAnsi" w:hAnsi="Sylfaen" w:cs="Sylfaen"/>
          <w:sz w:val="24"/>
          <w:szCs w:val="24"/>
          <w:lang w:val="ka-GE"/>
        </w:rPr>
      </w:pPr>
    </w:p>
    <w:p w14:paraId="45E26CBB"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heme="minorHAnsi" w:hAnsi="Sylfaen" w:cs="Sylfaen"/>
          <w:b/>
          <w:bCs/>
          <w:sz w:val="28"/>
          <w:szCs w:val="28"/>
          <w:lang w:val="ka-GE"/>
        </w:rPr>
      </w:pPr>
      <w:r w:rsidRPr="007F2560">
        <w:rPr>
          <w:rFonts w:ascii="Sylfaen" w:eastAsiaTheme="minorHAnsi" w:hAnsi="Sylfaen" w:cs="Sylfaen"/>
          <w:b/>
          <w:bCs/>
          <w:sz w:val="28"/>
          <w:szCs w:val="28"/>
          <w:lang w:val="ka-GE"/>
        </w:rPr>
        <w:t>საქართველოში არაგადამდებ დაავადებათა პრევენციისა და კონტროლის 2016-2020 წლების ეროვნული სტრატეგიის</w:t>
      </w:r>
      <w:r w:rsidRPr="001B18D2">
        <w:rPr>
          <w:rFonts w:ascii="Sylfaen" w:eastAsiaTheme="minorHAnsi" w:hAnsi="Sylfaen" w:cs="Sylfaen"/>
          <w:b/>
          <w:bCs/>
          <w:sz w:val="28"/>
          <w:szCs w:val="28"/>
          <w:lang w:val="ka-GE"/>
        </w:rPr>
        <w:t>დამტკიცების თაობაზე</w:t>
      </w:r>
    </w:p>
    <w:p w14:paraId="1A72237F"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rFonts w:ascii="Sylfaen" w:eastAsiaTheme="minorHAnsi" w:hAnsi="Sylfaen" w:cs="Sylfaen"/>
          <w:sz w:val="24"/>
          <w:szCs w:val="24"/>
          <w:lang w:val="ka-GE"/>
        </w:rPr>
      </w:pPr>
    </w:p>
    <w:p w14:paraId="27C87649" w14:textId="77777777" w:rsidR="007F2560" w:rsidRPr="007F2560"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eastAsiaTheme="minorHAnsi" w:hAnsi="Sylfaen" w:cs="Sylfaen"/>
          <w:bCs/>
          <w:sz w:val="24"/>
          <w:szCs w:val="24"/>
          <w:lang w:val="ka-GE"/>
        </w:rPr>
      </w:pPr>
      <w:r w:rsidRPr="001B18D2">
        <w:rPr>
          <w:rFonts w:ascii="Sylfaen" w:eastAsiaTheme="minorHAnsi" w:hAnsi="Sylfaen" w:cs="Sylfaen"/>
          <w:b/>
          <w:bCs/>
          <w:sz w:val="24"/>
          <w:szCs w:val="24"/>
        </w:rPr>
        <w:t>მუხლი</w:t>
      </w:r>
      <w:r>
        <w:rPr>
          <w:rFonts w:ascii="Sylfaen" w:eastAsiaTheme="minorHAnsi" w:hAnsi="Sylfaen" w:cs="Sylfaen"/>
          <w:b/>
          <w:bCs/>
          <w:sz w:val="24"/>
          <w:szCs w:val="24"/>
        </w:rPr>
        <w:t xml:space="preserve"> 1</w:t>
      </w:r>
      <w:r>
        <w:rPr>
          <w:rFonts w:ascii="Sylfaen" w:eastAsiaTheme="minorHAnsi" w:hAnsi="Sylfaen" w:cs="Sylfaen"/>
          <w:b/>
          <w:bCs/>
          <w:sz w:val="24"/>
          <w:szCs w:val="24"/>
          <w:lang w:val="ka-GE"/>
        </w:rPr>
        <w:t xml:space="preserve">. </w:t>
      </w:r>
      <w:r w:rsidRPr="001B18D2">
        <w:rPr>
          <w:rFonts w:ascii="Sylfaen" w:eastAsiaTheme="minorHAnsi" w:hAnsi="Sylfaen" w:cs="Sylfaen"/>
          <w:sz w:val="24"/>
          <w:szCs w:val="24"/>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 </w:t>
      </w:r>
      <w:r w:rsidRPr="001B18D2">
        <w:rPr>
          <w:rFonts w:ascii="Sylfaen" w:eastAsiaTheme="minorHAnsi" w:hAnsi="Sylfaen" w:cs="Sylfaen"/>
          <w:sz w:val="24"/>
          <w:szCs w:val="24"/>
          <w:lang w:val="ka-GE"/>
        </w:rPr>
        <w:t xml:space="preserve">შესაბამისად, </w:t>
      </w:r>
      <w:r w:rsidRPr="001B18D2">
        <w:rPr>
          <w:rFonts w:ascii="Sylfaen" w:eastAsiaTheme="minorHAnsi" w:hAnsi="Sylfaen" w:cs="Sylfaen"/>
          <w:sz w:val="24"/>
          <w:szCs w:val="24"/>
        </w:rPr>
        <w:t xml:space="preserve">დამტკიცდეს თანდართული </w:t>
      </w:r>
      <w:r>
        <w:rPr>
          <w:rFonts w:ascii="Sylfaen" w:eastAsiaTheme="minorHAnsi" w:hAnsi="Sylfaen" w:cs="Sylfaen"/>
          <w:bCs/>
          <w:sz w:val="24"/>
          <w:szCs w:val="24"/>
          <w:lang w:val="ka-GE"/>
        </w:rPr>
        <w:t xml:space="preserve">საქართველოში </w:t>
      </w:r>
      <w:r w:rsidRPr="007F2560">
        <w:rPr>
          <w:rFonts w:ascii="Sylfaen" w:eastAsiaTheme="minorHAnsi" w:hAnsi="Sylfaen" w:cs="Sylfaen"/>
          <w:bCs/>
          <w:sz w:val="24"/>
          <w:szCs w:val="24"/>
          <w:lang w:val="ka-GE"/>
        </w:rPr>
        <w:t>არაგადამდებ დაავადებათა პრევენციისა და კონტროლის 2016-2020 წლების ეროვნული სტრატეგია.</w:t>
      </w:r>
    </w:p>
    <w:p w14:paraId="506E9C5F"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rFonts w:ascii="Sylfaen" w:eastAsiaTheme="minorHAnsi" w:hAnsi="Sylfaen" w:cs="Sylfaen"/>
          <w:sz w:val="24"/>
          <w:szCs w:val="24"/>
        </w:rPr>
      </w:pPr>
    </w:p>
    <w:p w14:paraId="3E71B7C9"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rPr>
          <w:rFonts w:ascii="Sylfaen" w:eastAsiaTheme="minorHAnsi" w:hAnsi="Sylfaen" w:cs="Sylfaen"/>
          <w:b/>
          <w:bCs/>
          <w:sz w:val="24"/>
          <w:szCs w:val="24"/>
        </w:rPr>
      </w:pPr>
      <w:r w:rsidRPr="001B18D2">
        <w:rPr>
          <w:rFonts w:ascii="Sylfaen" w:eastAsiaTheme="minorHAnsi" w:hAnsi="Sylfaen" w:cs="Sylfaen"/>
          <w:b/>
          <w:bCs/>
          <w:sz w:val="24"/>
          <w:szCs w:val="24"/>
        </w:rPr>
        <w:t>მუხლი 2</w:t>
      </w:r>
      <w:r>
        <w:rPr>
          <w:rFonts w:ascii="Sylfaen" w:eastAsiaTheme="minorHAnsi" w:hAnsi="Sylfaen" w:cs="Sylfaen"/>
          <w:b/>
          <w:bCs/>
          <w:sz w:val="24"/>
          <w:szCs w:val="24"/>
          <w:lang w:val="ka-GE"/>
        </w:rPr>
        <w:t xml:space="preserve">. </w:t>
      </w:r>
      <w:r w:rsidRPr="007F2560">
        <w:rPr>
          <w:rFonts w:ascii="Sylfaen" w:eastAsiaTheme="minorHAnsi" w:hAnsi="Sylfaen" w:cs="Sylfaen"/>
          <w:bCs/>
          <w:sz w:val="24"/>
          <w:szCs w:val="24"/>
          <w:lang w:val="ka-GE"/>
        </w:rPr>
        <w:t>განკარგულება ძალაშია ხელმოწერისთანავე.</w:t>
      </w:r>
    </w:p>
    <w:p w14:paraId="2BA47A9B" w14:textId="77777777" w:rsidR="007F2560" w:rsidRPr="001B18D2" w:rsidRDefault="007F2560" w:rsidP="00B105CD">
      <w:pPr>
        <w:rPr>
          <w:rFonts w:ascii="Times New Roman" w:eastAsiaTheme="minorHAnsi" w:hAnsi="Times New Roman"/>
          <w:sz w:val="24"/>
          <w:szCs w:val="24"/>
        </w:rPr>
      </w:pPr>
    </w:p>
    <w:p w14:paraId="600044F4" w14:textId="77777777" w:rsidR="007F2560"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eastAsiaTheme="minorHAnsi" w:hAnsi="Sylfaen" w:cs="Sylfaen"/>
          <w:sz w:val="24"/>
          <w:szCs w:val="24"/>
        </w:rPr>
      </w:pPr>
    </w:p>
    <w:p w14:paraId="05622AC6" w14:textId="77777777" w:rsidR="0022630D" w:rsidRPr="001B18D2" w:rsidRDefault="007F2560" w:rsidP="00B10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eastAsiaTheme="minorHAnsi" w:hAnsi="Sylfaen" w:cs="Sylfaen"/>
          <w:b/>
          <w:bCs/>
          <w:i/>
          <w:iCs/>
          <w:sz w:val="24"/>
          <w:szCs w:val="24"/>
          <w:lang w:val="ka-GE"/>
        </w:rPr>
      </w:pPr>
      <w:r w:rsidRPr="001B18D2">
        <w:rPr>
          <w:rFonts w:ascii="Sylfaen" w:eastAsiaTheme="minorHAnsi" w:hAnsi="Sylfaen" w:cs="Sylfaen"/>
          <w:b/>
          <w:sz w:val="24"/>
          <w:szCs w:val="24"/>
        </w:rPr>
        <w:t>პრემიერ-მინისტრი</w:t>
      </w:r>
      <w:r w:rsidRPr="001B18D2">
        <w:rPr>
          <w:rFonts w:ascii="Sylfaen" w:eastAsiaTheme="minorHAnsi" w:hAnsi="Sylfaen" w:cs="Sylfaen"/>
          <w:b/>
          <w:sz w:val="24"/>
          <w:szCs w:val="24"/>
          <w:lang w:val="ka-GE"/>
        </w:rPr>
        <w:tab/>
      </w:r>
      <w:r w:rsidRPr="001B18D2">
        <w:rPr>
          <w:rFonts w:ascii="Sylfaen" w:eastAsiaTheme="minorHAnsi" w:hAnsi="Sylfaen" w:cs="Sylfaen"/>
          <w:b/>
          <w:sz w:val="24"/>
          <w:szCs w:val="24"/>
          <w:lang w:val="ka-GE"/>
        </w:rPr>
        <w:tab/>
      </w:r>
      <w:r w:rsidRPr="001B18D2">
        <w:rPr>
          <w:rFonts w:ascii="Sylfaen" w:eastAsiaTheme="minorHAnsi" w:hAnsi="Sylfaen" w:cs="Sylfaen"/>
          <w:b/>
          <w:sz w:val="24"/>
          <w:szCs w:val="24"/>
          <w:lang w:val="ka-GE"/>
        </w:rPr>
        <w:tab/>
      </w:r>
      <w:r w:rsidRPr="001B18D2">
        <w:rPr>
          <w:rFonts w:ascii="Sylfaen" w:eastAsiaTheme="minorHAnsi" w:hAnsi="Sylfaen" w:cs="Sylfaen"/>
          <w:b/>
          <w:sz w:val="24"/>
          <w:szCs w:val="24"/>
          <w:lang w:val="ka-GE"/>
        </w:rPr>
        <w:tab/>
        <w:t>გიორგი კვირიკაშვილი</w:t>
      </w:r>
    </w:p>
    <w:p w14:paraId="220F9126" w14:textId="77777777" w:rsidR="00D44A01" w:rsidRDefault="00D44A01" w:rsidP="00B105CD">
      <w:pPr>
        <w:jc w:val="center"/>
        <w:rPr>
          <w:rFonts w:ascii="Sylfaen" w:hAnsi="Sylfaen"/>
          <w:b/>
          <w:sz w:val="48"/>
          <w:szCs w:val="48"/>
          <w:lang w:val="ka-GE"/>
        </w:rPr>
      </w:pPr>
    </w:p>
    <w:p w14:paraId="4A402084" w14:textId="77777777" w:rsidR="00D44A01" w:rsidRDefault="00D44A01" w:rsidP="00B105CD">
      <w:pPr>
        <w:jc w:val="center"/>
        <w:rPr>
          <w:rFonts w:ascii="Sylfaen" w:hAnsi="Sylfaen"/>
          <w:b/>
          <w:sz w:val="48"/>
          <w:szCs w:val="48"/>
          <w:lang w:val="ka-GE"/>
        </w:rPr>
      </w:pPr>
    </w:p>
    <w:p w14:paraId="192C4D42" w14:textId="77777777" w:rsidR="0022630D" w:rsidRDefault="0022630D" w:rsidP="00B105CD">
      <w:pPr>
        <w:rPr>
          <w:rFonts w:ascii="Sylfaen" w:hAnsi="Sylfaen"/>
          <w:b/>
          <w:sz w:val="48"/>
          <w:szCs w:val="48"/>
          <w:lang w:val="ka-GE"/>
        </w:rPr>
      </w:pPr>
      <w:r>
        <w:rPr>
          <w:rFonts w:ascii="Sylfaen" w:hAnsi="Sylfaen"/>
          <w:b/>
          <w:sz w:val="48"/>
          <w:szCs w:val="48"/>
          <w:lang w:val="ka-GE"/>
        </w:rPr>
        <w:br w:type="page"/>
      </w:r>
    </w:p>
    <w:p w14:paraId="539CA6A1" w14:textId="77777777" w:rsidR="00D44A01" w:rsidRPr="0022630D" w:rsidRDefault="0022630D" w:rsidP="00EC75EF">
      <w:pPr>
        <w:spacing w:after="0"/>
        <w:jc w:val="right"/>
        <w:rPr>
          <w:rFonts w:ascii="Sylfaen" w:hAnsi="Sylfaen"/>
          <w:b/>
          <w:i/>
          <w:lang w:val="ka-GE"/>
        </w:rPr>
      </w:pPr>
      <w:r w:rsidRPr="0022630D">
        <w:rPr>
          <w:rFonts w:ascii="Sylfaen" w:hAnsi="Sylfaen"/>
          <w:b/>
          <w:i/>
          <w:lang w:val="ka-GE"/>
        </w:rPr>
        <w:lastRenderedPageBreak/>
        <w:t>დანართი</w:t>
      </w:r>
    </w:p>
    <w:p w14:paraId="3BB15D88" w14:textId="77777777" w:rsidR="00D44A01" w:rsidRDefault="007F2560" w:rsidP="00EC75EF">
      <w:pPr>
        <w:spacing w:after="0"/>
        <w:jc w:val="center"/>
        <w:rPr>
          <w:rFonts w:ascii="Sylfaen" w:hAnsi="Sylfaen"/>
          <w:b/>
          <w:lang w:val="ka-GE"/>
        </w:rPr>
      </w:pPr>
      <w:r>
        <w:rPr>
          <w:rFonts w:ascii="Sylfaen" w:hAnsi="Sylfaen"/>
          <w:b/>
          <w:lang w:val="ka-GE"/>
        </w:rPr>
        <w:t xml:space="preserve">საქართველოში </w:t>
      </w:r>
      <w:r w:rsidR="00754C7E" w:rsidRPr="0022630D">
        <w:rPr>
          <w:rFonts w:ascii="Sylfaen" w:hAnsi="Sylfaen"/>
          <w:b/>
          <w:lang w:val="ka-GE"/>
        </w:rPr>
        <w:t xml:space="preserve">არაგადამდებ დაავადებათა პრევენციისა და კონტროლის </w:t>
      </w:r>
      <w:r w:rsidR="0022630D" w:rsidRPr="0022630D">
        <w:rPr>
          <w:rFonts w:ascii="Sylfaen" w:hAnsi="Sylfaen"/>
          <w:b/>
          <w:lang w:val="ka-GE"/>
        </w:rPr>
        <w:t xml:space="preserve">2016-2020 წლების ეროვნული </w:t>
      </w:r>
      <w:r w:rsidR="00754C7E" w:rsidRPr="0022630D">
        <w:rPr>
          <w:rFonts w:ascii="Sylfaen" w:hAnsi="Sylfaen"/>
          <w:b/>
          <w:lang w:val="ka-GE"/>
        </w:rPr>
        <w:t xml:space="preserve">სტრატეგია </w:t>
      </w:r>
    </w:p>
    <w:sdt>
      <w:sdtPr>
        <w:id w:val="-521465910"/>
        <w:docPartObj>
          <w:docPartGallery w:val="Table of Contents"/>
          <w:docPartUnique/>
        </w:docPartObj>
      </w:sdtPr>
      <w:sdtEndPr>
        <w:rPr>
          <w:rFonts w:ascii="Calibri" w:eastAsia="Times New Roman" w:hAnsi="Calibri" w:cs="Times New Roman"/>
          <w:b w:val="0"/>
          <w:bCs w:val="0"/>
          <w:color w:val="auto"/>
          <w:sz w:val="22"/>
          <w:szCs w:val="22"/>
          <w:lang w:eastAsia="en-US"/>
        </w:rPr>
      </w:sdtEndPr>
      <w:sdtContent>
        <w:p w14:paraId="60A3DEB7" w14:textId="79B98289" w:rsidR="00E77677" w:rsidRPr="00E77677" w:rsidRDefault="00E77677">
          <w:pPr>
            <w:pStyle w:val="TOCHeading"/>
            <w:rPr>
              <w:rFonts w:ascii="Sylfaen" w:hAnsi="Sylfaen"/>
              <w:lang w:val="ka-GE"/>
            </w:rPr>
          </w:pPr>
          <w:r>
            <w:rPr>
              <w:rFonts w:ascii="Sylfaen" w:hAnsi="Sylfaen"/>
              <w:lang w:val="ka-GE"/>
            </w:rPr>
            <w:t>სარჩევი</w:t>
          </w:r>
        </w:p>
        <w:p w14:paraId="62F2D5F0" w14:textId="77777777" w:rsidR="004A42C4" w:rsidRDefault="00E77677">
          <w:pPr>
            <w:pStyle w:val="TOC1"/>
            <w:tabs>
              <w:tab w:val="right" w:leader="dot" w:pos="944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66256246" w:history="1">
            <w:r w:rsidR="004A42C4" w:rsidRPr="003160F5">
              <w:rPr>
                <w:rStyle w:val="Hyperlink"/>
                <w:rFonts w:ascii="Sylfaen" w:hAnsi="Sylfaen" w:cs="Sylfaen"/>
                <w:noProof/>
                <w:lang w:val="ka-GE"/>
              </w:rPr>
              <w:t>შემოკლებები</w:t>
            </w:r>
            <w:r w:rsidR="004A42C4">
              <w:rPr>
                <w:noProof/>
                <w:webHidden/>
              </w:rPr>
              <w:tab/>
            </w:r>
            <w:r w:rsidR="004A42C4">
              <w:rPr>
                <w:rStyle w:val="Hyperlink"/>
                <w:noProof/>
              </w:rPr>
              <w:fldChar w:fldCharType="begin"/>
            </w:r>
            <w:r w:rsidR="004A42C4">
              <w:rPr>
                <w:noProof/>
                <w:webHidden/>
              </w:rPr>
              <w:instrText xml:space="preserve"> PAGEREF _Toc466256246 \h </w:instrText>
            </w:r>
            <w:r w:rsidR="004A42C4">
              <w:rPr>
                <w:rStyle w:val="Hyperlink"/>
                <w:noProof/>
              </w:rPr>
            </w:r>
            <w:r w:rsidR="004A42C4">
              <w:rPr>
                <w:rStyle w:val="Hyperlink"/>
                <w:noProof/>
              </w:rPr>
              <w:fldChar w:fldCharType="separate"/>
            </w:r>
            <w:r w:rsidR="004A42C4">
              <w:rPr>
                <w:noProof/>
                <w:webHidden/>
              </w:rPr>
              <w:t>3</w:t>
            </w:r>
            <w:r w:rsidR="004A42C4">
              <w:rPr>
                <w:rStyle w:val="Hyperlink"/>
                <w:noProof/>
              </w:rPr>
              <w:fldChar w:fldCharType="end"/>
            </w:r>
          </w:hyperlink>
        </w:p>
        <w:p w14:paraId="19064CB4" w14:textId="77777777" w:rsidR="004A42C4" w:rsidRDefault="004A42C4">
          <w:pPr>
            <w:pStyle w:val="TOC1"/>
            <w:tabs>
              <w:tab w:val="right" w:leader="dot" w:pos="9440"/>
            </w:tabs>
            <w:rPr>
              <w:rFonts w:asciiTheme="minorHAnsi" w:eastAsiaTheme="minorEastAsia" w:hAnsiTheme="minorHAnsi" w:cstheme="minorBidi"/>
              <w:noProof/>
            </w:rPr>
          </w:pPr>
          <w:hyperlink w:anchor="_Toc466256247" w:history="1">
            <w:r w:rsidRPr="003160F5">
              <w:rPr>
                <w:rStyle w:val="Hyperlink"/>
                <w:rFonts w:ascii="Sylfaen" w:hAnsi="Sylfaen" w:cs="Sylfaen"/>
                <w:noProof/>
                <w:lang w:val="ka-GE"/>
              </w:rPr>
              <w:t>შესავალი</w:t>
            </w:r>
            <w:r>
              <w:rPr>
                <w:noProof/>
                <w:webHidden/>
              </w:rPr>
              <w:tab/>
            </w:r>
            <w:r>
              <w:rPr>
                <w:rStyle w:val="Hyperlink"/>
                <w:noProof/>
              </w:rPr>
              <w:fldChar w:fldCharType="begin"/>
            </w:r>
            <w:r>
              <w:rPr>
                <w:noProof/>
                <w:webHidden/>
              </w:rPr>
              <w:instrText xml:space="preserve"> PAGEREF _Toc466256247 \h </w:instrText>
            </w:r>
            <w:r>
              <w:rPr>
                <w:rStyle w:val="Hyperlink"/>
                <w:noProof/>
              </w:rPr>
            </w:r>
            <w:r>
              <w:rPr>
                <w:rStyle w:val="Hyperlink"/>
                <w:noProof/>
              </w:rPr>
              <w:fldChar w:fldCharType="separate"/>
            </w:r>
            <w:r>
              <w:rPr>
                <w:noProof/>
                <w:webHidden/>
              </w:rPr>
              <w:t>4</w:t>
            </w:r>
            <w:r>
              <w:rPr>
                <w:rStyle w:val="Hyperlink"/>
                <w:noProof/>
              </w:rPr>
              <w:fldChar w:fldCharType="end"/>
            </w:r>
          </w:hyperlink>
        </w:p>
        <w:p w14:paraId="21B95A2D"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48" w:history="1">
            <w:r w:rsidRPr="003160F5">
              <w:rPr>
                <w:rStyle w:val="Hyperlink"/>
                <w:noProof/>
                <w:lang w:val="ka-GE"/>
              </w:rPr>
              <w:t>1.</w:t>
            </w:r>
            <w:r>
              <w:rPr>
                <w:rFonts w:asciiTheme="minorHAnsi" w:eastAsiaTheme="minorEastAsia" w:hAnsiTheme="minorHAnsi" w:cstheme="minorBidi"/>
                <w:noProof/>
              </w:rPr>
              <w:tab/>
            </w:r>
            <w:r w:rsidRPr="003160F5">
              <w:rPr>
                <w:rStyle w:val="Hyperlink"/>
                <w:rFonts w:ascii="Sylfaen" w:hAnsi="Sylfaen" w:cs="Sylfaen"/>
                <w:noProof/>
                <w:lang w:val="ka-GE"/>
              </w:rPr>
              <w:t>არსებული</w:t>
            </w:r>
            <w:r w:rsidRPr="003160F5">
              <w:rPr>
                <w:rStyle w:val="Hyperlink"/>
                <w:noProof/>
                <w:lang w:val="ka-GE"/>
              </w:rPr>
              <w:t xml:space="preserve"> </w:t>
            </w:r>
            <w:r w:rsidRPr="003160F5">
              <w:rPr>
                <w:rStyle w:val="Hyperlink"/>
                <w:rFonts w:ascii="Sylfaen" w:hAnsi="Sylfaen" w:cs="Sylfaen"/>
                <w:noProof/>
                <w:lang w:val="ka-GE"/>
              </w:rPr>
              <w:t>სიტუაციის</w:t>
            </w:r>
            <w:r w:rsidRPr="003160F5">
              <w:rPr>
                <w:rStyle w:val="Hyperlink"/>
                <w:noProof/>
                <w:lang w:val="ka-GE"/>
              </w:rPr>
              <w:t xml:space="preserve"> </w:t>
            </w:r>
            <w:r w:rsidRPr="003160F5">
              <w:rPr>
                <w:rStyle w:val="Hyperlink"/>
                <w:rFonts w:ascii="Sylfaen" w:hAnsi="Sylfaen" w:cs="Sylfaen"/>
                <w:noProof/>
                <w:lang w:val="ka-GE"/>
              </w:rPr>
              <w:t>ანალიზი</w:t>
            </w:r>
            <w:r>
              <w:rPr>
                <w:noProof/>
                <w:webHidden/>
              </w:rPr>
              <w:tab/>
            </w:r>
            <w:r>
              <w:rPr>
                <w:rStyle w:val="Hyperlink"/>
                <w:noProof/>
              </w:rPr>
              <w:fldChar w:fldCharType="begin"/>
            </w:r>
            <w:r>
              <w:rPr>
                <w:noProof/>
                <w:webHidden/>
              </w:rPr>
              <w:instrText xml:space="preserve"> PAGEREF _Toc466256248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5EC54072" w14:textId="4E978802"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49" w:history="1">
            <w:r w:rsidRPr="003160F5">
              <w:rPr>
                <w:rStyle w:val="Hyperlink"/>
                <w:noProof/>
                <w:lang w:val="ka-GE"/>
              </w:rPr>
              <w:t>1.1.</w:t>
            </w:r>
            <w:r>
              <w:rPr>
                <w:rStyle w:val="Hyperlink"/>
                <w:rFonts w:ascii="Sylfaen" w:hAnsi="Sylfaen" w:cs="Sylfaen"/>
                <w:noProof/>
                <w:lang w:val="ka-GE"/>
              </w:rPr>
              <w:t xml:space="preserve"> </w:t>
            </w:r>
            <w:r w:rsidRPr="003160F5">
              <w:rPr>
                <w:rStyle w:val="Hyperlink"/>
                <w:rFonts w:ascii="Sylfaen" w:hAnsi="Sylfaen" w:cs="Sylfaen"/>
                <w:noProof/>
                <w:lang w:val="ka-GE"/>
              </w:rPr>
              <w:t>საკანონმდებლო</w:t>
            </w:r>
            <w:r w:rsidRPr="003160F5">
              <w:rPr>
                <w:rStyle w:val="Hyperlink"/>
                <w:rFonts w:ascii="Sylfaen" w:hAnsi="Sylfaen" w:cs="Sylfaen"/>
                <w:noProof/>
              </w:rPr>
              <w:t xml:space="preserve"> </w:t>
            </w:r>
            <w:r w:rsidRPr="003160F5">
              <w:rPr>
                <w:rStyle w:val="Hyperlink"/>
                <w:rFonts w:ascii="Sylfaen" w:hAnsi="Sylfaen" w:cs="Sylfaen"/>
                <w:noProof/>
                <w:lang w:val="ka-GE"/>
              </w:rPr>
              <w:t>ჩარჩოს</w:t>
            </w:r>
            <w:r w:rsidRPr="003160F5">
              <w:rPr>
                <w:rStyle w:val="Hyperlink"/>
                <w:rFonts w:ascii="Sylfaen" w:hAnsi="Sylfaen" w:cs="Sylfaen"/>
                <w:noProof/>
              </w:rPr>
              <w:t xml:space="preserve"> </w:t>
            </w:r>
            <w:r w:rsidRPr="003160F5">
              <w:rPr>
                <w:rStyle w:val="Hyperlink"/>
                <w:rFonts w:ascii="Sylfaen" w:hAnsi="Sylfaen" w:cs="Sylfaen"/>
                <w:noProof/>
                <w:lang w:val="ka-GE"/>
              </w:rPr>
              <w:t>ანალიზი</w:t>
            </w:r>
            <w:r>
              <w:rPr>
                <w:noProof/>
                <w:webHidden/>
              </w:rPr>
              <w:tab/>
            </w:r>
            <w:r>
              <w:rPr>
                <w:rStyle w:val="Hyperlink"/>
                <w:noProof/>
              </w:rPr>
              <w:fldChar w:fldCharType="begin"/>
            </w:r>
            <w:r>
              <w:rPr>
                <w:noProof/>
                <w:webHidden/>
              </w:rPr>
              <w:instrText xml:space="preserve"> PAGEREF _Toc466256249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504635EC" w14:textId="77777777" w:rsidR="004A42C4" w:rsidRDefault="004A42C4">
          <w:pPr>
            <w:pStyle w:val="TOC2"/>
            <w:tabs>
              <w:tab w:val="right" w:leader="dot" w:pos="9440"/>
            </w:tabs>
            <w:rPr>
              <w:rFonts w:asciiTheme="minorHAnsi" w:eastAsiaTheme="minorEastAsia" w:hAnsiTheme="minorHAnsi" w:cstheme="minorBidi"/>
              <w:noProof/>
            </w:rPr>
          </w:pPr>
          <w:hyperlink w:anchor="_Toc466256250" w:history="1">
            <w:r w:rsidRPr="003160F5">
              <w:rPr>
                <w:rStyle w:val="Hyperlink"/>
                <w:noProof/>
                <w:lang w:val="ka-GE"/>
              </w:rPr>
              <w:t>1.2.</w:t>
            </w:r>
            <w:r w:rsidRPr="003160F5">
              <w:rPr>
                <w:rStyle w:val="Hyperlink"/>
                <w:rFonts w:ascii="Sylfaen" w:hAnsi="Sylfaen" w:cs="Sylfaen"/>
                <w:noProof/>
                <w:lang w:val="ka-GE"/>
              </w:rPr>
              <w:t xml:space="preserve"> </w:t>
            </w:r>
            <w:r w:rsidRPr="003160F5">
              <w:rPr>
                <w:rStyle w:val="Hyperlink"/>
                <w:rFonts w:ascii="Sylfaen" w:hAnsi="Sylfaen"/>
                <w:noProof/>
              </w:rPr>
              <w:t>მთავარი გამოწვევები და პრობლემები</w:t>
            </w:r>
            <w:r>
              <w:rPr>
                <w:noProof/>
                <w:webHidden/>
              </w:rPr>
              <w:tab/>
            </w:r>
            <w:r>
              <w:rPr>
                <w:rStyle w:val="Hyperlink"/>
                <w:noProof/>
              </w:rPr>
              <w:fldChar w:fldCharType="begin"/>
            </w:r>
            <w:r>
              <w:rPr>
                <w:noProof/>
                <w:webHidden/>
              </w:rPr>
              <w:instrText xml:space="preserve"> PAGEREF _Toc466256250 \h </w:instrText>
            </w:r>
            <w:r>
              <w:rPr>
                <w:rStyle w:val="Hyperlink"/>
                <w:noProof/>
              </w:rPr>
            </w:r>
            <w:r>
              <w:rPr>
                <w:rStyle w:val="Hyperlink"/>
                <w:noProof/>
              </w:rPr>
              <w:fldChar w:fldCharType="separate"/>
            </w:r>
            <w:r>
              <w:rPr>
                <w:noProof/>
                <w:webHidden/>
              </w:rPr>
              <w:t>7</w:t>
            </w:r>
            <w:r>
              <w:rPr>
                <w:rStyle w:val="Hyperlink"/>
                <w:noProof/>
              </w:rPr>
              <w:fldChar w:fldCharType="end"/>
            </w:r>
          </w:hyperlink>
        </w:p>
        <w:p w14:paraId="308F76C7"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51" w:history="1">
            <w:r w:rsidRPr="003160F5">
              <w:rPr>
                <w:rStyle w:val="Hyperlink"/>
                <w:noProof/>
              </w:rPr>
              <w:t>2.</w:t>
            </w:r>
            <w:r>
              <w:rPr>
                <w:rFonts w:asciiTheme="minorHAnsi" w:eastAsiaTheme="minorEastAsia" w:hAnsiTheme="minorHAnsi" w:cstheme="minorBidi"/>
                <w:noProof/>
              </w:rPr>
              <w:tab/>
            </w:r>
            <w:r w:rsidRPr="003160F5">
              <w:rPr>
                <w:rStyle w:val="Hyperlink"/>
                <w:rFonts w:ascii="Sylfaen" w:hAnsi="Sylfaen" w:cs="Sylfaen"/>
                <w:noProof/>
              </w:rPr>
              <w:t>სტრატეგიის</w:t>
            </w:r>
            <w:r w:rsidRPr="003160F5">
              <w:rPr>
                <w:rStyle w:val="Hyperlink"/>
                <w:noProof/>
              </w:rPr>
              <w:t xml:space="preserve"> </w:t>
            </w:r>
            <w:r w:rsidRPr="003160F5">
              <w:rPr>
                <w:rStyle w:val="Hyperlink"/>
                <w:rFonts w:ascii="Sylfaen" w:hAnsi="Sylfaen" w:cs="Sylfaen"/>
                <w:noProof/>
              </w:rPr>
              <w:t>მიზანი</w:t>
            </w:r>
            <w:r w:rsidRPr="003160F5">
              <w:rPr>
                <w:rStyle w:val="Hyperlink"/>
                <w:noProof/>
              </w:rPr>
              <w:t xml:space="preserve">, </w:t>
            </w:r>
            <w:r w:rsidRPr="003160F5">
              <w:rPr>
                <w:rStyle w:val="Hyperlink"/>
                <w:rFonts w:ascii="Sylfaen" w:hAnsi="Sylfaen" w:cs="Sylfaen"/>
                <w:noProof/>
              </w:rPr>
              <w:t>ამოცანები</w:t>
            </w:r>
            <w:r w:rsidRPr="003160F5">
              <w:rPr>
                <w:rStyle w:val="Hyperlink"/>
                <w:noProof/>
              </w:rPr>
              <w:t xml:space="preserve">, </w:t>
            </w:r>
            <w:r w:rsidRPr="003160F5">
              <w:rPr>
                <w:rStyle w:val="Hyperlink"/>
                <w:rFonts w:ascii="Sylfaen" w:hAnsi="Sylfaen" w:cs="Sylfaen"/>
                <w:noProof/>
              </w:rPr>
              <w:t>ხედვა</w:t>
            </w:r>
            <w:r w:rsidRPr="003160F5">
              <w:rPr>
                <w:rStyle w:val="Hyperlink"/>
                <w:noProof/>
              </w:rPr>
              <w:t xml:space="preserve"> </w:t>
            </w:r>
            <w:r w:rsidRPr="003160F5">
              <w:rPr>
                <w:rStyle w:val="Hyperlink"/>
                <w:rFonts w:ascii="Sylfaen" w:hAnsi="Sylfaen" w:cs="Sylfaen"/>
                <w:noProof/>
              </w:rPr>
              <w:t>და</w:t>
            </w:r>
            <w:r w:rsidRPr="003160F5">
              <w:rPr>
                <w:rStyle w:val="Hyperlink"/>
                <w:noProof/>
              </w:rPr>
              <w:t xml:space="preserve"> </w:t>
            </w:r>
            <w:r w:rsidRPr="003160F5">
              <w:rPr>
                <w:rStyle w:val="Hyperlink"/>
                <w:rFonts w:ascii="Sylfaen" w:hAnsi="Sylfaen" w:cs="Sylfaen"/>
                <w:noProof/>
              </w:rPr>
              <w:t>ძირითადი</w:t>
            </w:r>
            <w:r w:rsidRPr="003160F5">
              <w:rPr>
                <w:rStyle w:val="Hyperlink"/>
                <w:noProof/>
              </w:rPr>
              <w:t xml:space="preserve"> </w:t>
            </w:r>
            <w:r w:rsidRPr="003160F5">
              <w:rPr>
                <w:rStyle w:val="Hyperlink"/>
                <w:rFonts w:ascii="Sylfaen" w:hAnsi="Sylfaen" w:cs="Sylfaen"/>
                <w:noProof/>
              </w:rPr>
              <w:t>პრინციპები</w:t>
            </w:r>
            <w:r>
              <w:rPr>
                <w:noProof/>
                <w:webHidden/>
              </w:rPr>
              <w:tab/>
            </w:r>
            <w:r>
              <w:rPr>
                <w:rStyle w:val="Hyperlink"/>
                <w:noProof/>
              </w:rPr>
              <w:fldChar w:fldCharType="begin"/>
            </w:r>
            <w:r>
              <w:rPr>
                <w:noProof/>
                <w:webHidden/>
              </w:rPr>
              <w:instrText xml:space="preserve"> PAGEREF _Toc466256251 \h </w:instrText>
            </w:r>
            <w:r>
              <w:rPr>
                <w:rStyle w:val="Hyperlink"/>
                <w:noProof/>
              </w:rPr>
            </w:r>
            <w:r>
              <w:rPr>
                <w:rStyle w:val="Hyperlink"/>
                <w:noProof/>
              </w:rPr>
              <w:fldChar w:fldCharType="separate"/>
            </w:r>
            <w:r>
              <w:rPr>
                <w:noProof/>
                <w:webHidden/>
              </w:rPr>
              <w:t>13</w:t>
            </w:r>
            <w:r>
              <w:rPr>
                <w:rStyle w:val="Hyperlink"/>
                <w:noProof/>
              </w:rPr>
              <w:fldChar w:fldCharType="end"/>
            </w:r>
          </w:hyperlink>
        </w:p>
        <w:p w14:paraId="0ACC742E"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52" w:history="1">
            <w:r w:rsidRPr="003160F5">
              <w:rPr>
                <w:rStyle w:val="Hyperlink"/>
                <w:noProof/>
                <w:lang w:val="ka-GE"/>
              </w:rPr>
              <w:t>3.</w:t>
            </w:r>
            <w:r>
              <w:rPr>
                <w:rFonts w:asciiTheme="minorHAnsi" w:eastAsiaTheme="minorEastAsia" w:hAnsiTheme="minorHAnsi" w:cstheme="minorBidi"/>
                <w:noProof/>
              </w:rPr>
              <w:tab/>
            </w:r>
            <w:r w:rsidRPr="003160F5">
              <w:rPr>
                <w:rStyle w:val="Hyperlink"/>
                <w:rFonts w:ascii="Sylfaen" w:hAnsi="Sylfaen" w:cs="Sylfaen"/>
                <w:noProof/>
                <w:lang w:val="ka-GE"/>
              </w:rPr>
              <w:t>სტრატეგიული</w:t>
            </w:r>
            <w:r w:rsidRPr="003160F5">
              <w:rPr>
                <w:rStyle w:val="Hyperlink"/>
                <w:noProof/>
                <w:lang w:val="ka-GE"/>
              </w:rPr>
              <w:t xml:space="preserve"> </w:t>
            </w:r>
            <w:r w:rsidRPr="003160F5">
              <w:rPr>
                <w:rStyle w:val="Hyperlink"/>
                <w:rFonts w:ascii="Sylfaen" w:hAnsi="Sylfaen" w:cs="Sylfaen"/>
                <w:noProof/>
                <w:lang w:val="ka-GE"/>
              </w:rPr>
              <w:t>ამოცანები</w:t>
            </w:r>
            <w:r w:rsidRPr="003160F5">
              <w:rPr>
                <w:rStyle w:val="Hyperlink"/>
                <w:noProof/>
                <w:lang w:val="ka-GE"/>
              </w:rPr>
              <w:t xml:space="preserve"> </w:t>
            </w:r>
            <w:r w:rsidRPr="003160F5">
              <w:rPr>
                <w:rStyle w:val="Hyperlink"/>
                <w:rFonts w:ascii="Sylfaen" w:hAnsi="Sylfaen" w:cs="Sylfaen"/>
                <w:noProof/>
                <w:lang w:val="ka-GE"/>
              </w:rPr>
              <w:t>და</w:t>
            </w:r>
            <w:r w:rsidRPr="003160F5">
              <w:rPr>
                <w:rStyle w:val="Hyperlink"/>
                <w:noProof/>
                <w:lang w:val="ka-GE"/>
              </w:rPr>
              <w:t xml:space="preserve"> </w:t>
            </w:r>
            <w:r w:rsidRPr="003160F5">
              <w:rPr>
                <w:rStyle w:val="Hyperlink"/>
                <w:rFonts w:ascii="Sylfaen" w:hAnsi="Sylfaen" w:cs="Sylfaen"/>
                <w:noProof/>
                <w:lang w:val="ka-GE"/>
              </w:rPr>
              <w:t>ინტერვენციები</w:t>
            </w:r>
            <w:r>
              <w:rPr>
                <w:noProof/>
                <w:webHidden/>
              </w:rPr>
              <w:tab/>
            </w:r>
            <w:r>
              <w:rPr>
                <w:rStyle w:val="Hyperlink"/>
                <w:noProof/>
              </w:rPr>
              <w:fldChar w:fldCharType="begin"/>
            </w:r>
            <w:r>
              <w:rPr>
                <w:noProof/>
                <w:webHidden/>
              </w:rPr>
              <w:instrText xml:space="preserve"> PAGEREF _Toc466256252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6091D1EA" w14:textId="77777777" w:rsidR="004A42C4" w:rsidRDefault="004A42C4">
          <w:pPr>
            <w:pStyle w:val="TOC2"/>
            <w:tabs>
              <w:tab w:val="right" w:leader="dot" w:pos="9440"/>
            </w:tabs>
            <w:rPr>
              <w:rFonts w:asciiTheme="minorHAnsi" w:eastAsiaTheme="minorEastAsia" w:hAnsiTheme="minorHAnsi" w:cstheme="minorBidi"/>
              <w:noProof/>
            </w:rPr>
          </w:pPr>
          <w:hyperlink w:anchor="_Toc466256253" w:history="1">
            <w:r w:rsidRPr="003160F5">
              <w:rPr>
                <w:rStyle w:val="Hyperlink"/>
                <w:rFonts w:ascii="Sylfaen" w:hAnsi="Sylfaen" w:cs="Sylfaen"/>
                <w:noProof/>
                <w:lang w:val="ka-GE"/>
              </w:rPr>
              <w:t xml:space="preserve">3.1. </w:t>
            </w:r>
            <w:r w:rsidRPr="003160F5">
              <w:rPr>
                <w:rStyle w:val="Hyperlink"/>
                <w:rFonts w:ascii="Sylfaen" w:hAnsi="Sylfaen" w:cs="Sylfaen"/>
                <w:noProof/>
              </w:rPr>
              <w:t>სტრატეგიული</w:t>
            </w:r>
            <w:r w:rsidRPr="003160F5">
              <w:rPr>
                <w:rStyle w:val="Hyperlink"/>
                <w:rFonts w:ascii="Sylfaen" w:hAnsi="Sylfaen" w:cs="Sylfaen"/>
                <w:noProof/>
                <w:lang w:val="ka-GE"/>
              </w:rPr>
              <w:t xml:space="preserve"> </w:t>
            </w:r>
            <w:r w:rsidRPr="003160F5">
              <w:rPr>
                <w:rStyle w:val="Hyperlink"/>
                <w:rFonts w:ascii="Sylfaen" w:hAnsi="Sylfaen" w:cs="Sylfaen"/>
                <w:noProof/>
              </w:rPr>
              <w:t>ამოცანა</w:t>
            </w:r>
            <w:r w:rsidRPr="003160F5">
              <w:rPr>
                <w:rStyle w:val="Hyperlink"/>
                <w:noProof/>
              </w:rPr>
              <w:t xml:space="preserve"> #1:</w:t>
            </w:r>
            <w:r>
              <w:rPr>
                <w:noProof/>
                <w:webHidden/>
              </w:rPr>
              <w:tab/>
            </w:r>
            <w:r>
              <w:rPr>
                <w:rStyle w:val="Hyperlink"/>
                <w:noProof/>
              </w:rPr>
              <w:fldChar w:fldCharType="begin"/>
            </w:r>
            <w:r>
              <w:rPr>
                <w:noProof/>
                <w:webHidden/>
              </w:rPr>
              <w:instrText xml:space="preserve"> PAGEREF _Toc466256253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552EE99B" w14:textId="77777777"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54" w:history="1">
            <w:r w:rsidRPr="003160F5">
              <w:rPr>
                <w:rStyle w:val="Hyperlink"/>
                <w:rFonts w:ascii="Sylfaen" w:hAnsi="Sylfaen" w:cs="Sylfaen"/>
                <w:noProof/>
                <w:lang w:val="ka-GE"/>
              </w:rPr>
              <w:t>3.2.</w:t>
            </w:r>
            <w:r>
              <w:rPr>
                <w:rFonts w:asciiTheme="minorHAnsi" w:eastAsiaTheme="minorEastAsia" w:hAnsiTheme="minorHAnsi" w:cstheme="minorBidi"/>
                <w:noProof/>
              </w:rPr>
              <w:tab/>
            </w:r>
            <w:r w:rsidRPr="003160F5">
              <w:rPr>
                <w:rStyle w:val="Hyperlink"/>
                <w:rFonts w:ascii="Sylfaen" w:hAnsi="Sylfaen" w:cs="Sylfaen"/>
                <w:noProof/>
                <w:lang w:val="ka-GE"/>
              </w:rPr>
              <w:t>სტრატეგიული ამოცანა</w:t>
            </w:r>
            <w:r w:rsidRPr="003160F5">
              <w:rPr>
                <w:rStyle w:val="Hyperlink"/>
                <w:noProof/>
                <w:lang w:val="ka-GE"/>
              </w:rPr>
              <w:t xml:space="preserve"> #2</w:t>
            </w:r>
            <w:r>
              <w:rPr>
                <w:noProof/>
                <w:webHidden/>
              </w:rPr>
              <w:tab/>
            </w:r>
            <w:r>
              <w:rPr>
                <w:rStyle w:val="Hyperlink"/>
                <w:noProof/>
              </w:rPr>
              <w:fldChar w:fldCharType="begin"/>
            </w:r>
            <w:r>
              <w:rPr>
                <w:noProof/>
                <w:webHidden/>
              </w:rPr>
              <w:instrText xml:space="preserve"> PAGEREF _Toc466256254 \h </w:instrText>
            </w:r>
            <w:r>
              <w:rPr>
                <w:rStyle w:val="Hyperlink"/>
                <w:noProof/>
              </w:rPr>
            </w:r>
            <w:r>
              <w:rPr>
                <w:rStyle w:val="Hyperlink"/>
                <w:noProof/>
              </w:rPr>
              <w:fldChar w:fldCharType="separate"/>
            </w:r>
            <w:r>
              <w:rPr>
                <w:noProof/>
                <w:webHidden/>
              </w:rPr>
              <w:t>17</w:t>
            </w:r>
            <w:r>
              <w:rPr>
                <w:rStyle w:val="Hyperlink"/>
                <w:noProof/>
              </w:rPr>
              <w:fldChar w:fldCharType="end"/>
            </w:r>
          </w:hyperlink>
        </w:p>
        <w:p w14:paraId="03C4B2DC" w14:textId="77777777"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55" w:history="1">
            <w:r w:rsidRPr="003160F5">
              <w:rPr>
                <w:rStyle w:val="Hyperlink"/>
                <w:rFonts w:ascii="Sylfaen" w:hAnsi="Sylfaen" w:cs="Sylfaen"/>
                <w:noProof/>
                <w:lang w:val="ka-GE"/>
              </w:rPr>
              <w:t>3.3.</w:t>
            </w:r>
            <w:r>
              <w:rPr>
                <w:rFonts w:asciiTheme="minorHAnsi" w:eastAsiaTheme="minorEastAsia" w:hAnsiTheme="minorHAnsi" w:cstheme="minorBidi"/>
                <w:noProof/>
              </w:rPr>
              <w:tab/>
            </w:r>
            <w:r w:rsidRPr="003160F5">
              <w:rPr>
                <w:rStyle w:val="Hyperlink"/>
                <w:rFonts w:ascii="Sylfaen" w:hAnsi="Sylfaen" w:cs="Sylfaen"/>
                <w:noProof/>
                <w:lang w:val="ka-GE"/>
              </w:rPr>
              <w:t>სტრატეგიული ამოცანა</w:t>
            </w:r>
            <w:r w:rsidRPr="003160F5">
              <w:rPr>
                <w:rStyle w:val="Hyperlink"/>
                <w:noProof/>
                <w:lang w:val="ka-GE"/>
              </w:rPr>
              <w:t xml:space="preserve"> #3:</w:t>
            </w:r>
            <w:r>
              <w:rPr>
                <w:noProof/>
                <w:webHidden/>
              </w:rPr>
              <w:tab/>
            </w:r>
            <w:r>
              <w:rPr>
                <w:rStyle w:val="Hyperlink"/>
                <w:noProof/>
              </w:rPr>
              <w:fldChar w:fldCharType="begin"/>
            </w:r>
            <w:r>
              <w:rPr>
                <w:noProof/>
                <w:webHidden/>
              </w:rPr>
              <w:instrText xml:space="preserve"> PAGEREF _Toc466256255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2C0E4357" w14:textId="77777777"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56" w:history="1">
            <w:r w:rsidRPr="003160F5">
              <w:rPr>
                <w:rStyle w:val="Hyperlink"/>
                <w:rFonts w:ascii="Sylfaen" w:hAnsi="Sylfaen" w:cs="Sylfaen"/>
                <w:noProof/>
                <w:lang w:val="ka-GE"/>
              </w:rPr>
              <w:t>3.4.</w:t>
            </w:r>
            <w:r>
              <w:rPr>
                <w:rFonts w:asciiTheme="minorHAnsi" w:eastAsiaTheme="minorEastAsia" w:hAnsiTheme="minorHAnsi" w:cstheme="minorBidi"/>
                <w:noProof/>
              </w:rPr>
              <w:tab/>
            </w:r>
            <w:r w:rsidRPr="003160F5">
              <w:rPr>
                <w:rStyle w:val="Hyperlink"/>
                <w:rFonts w:ascii="Sylfaen" w:hAnsi="Sylfaen" w:cs="Sylfaen"/>
                <w:noProof/>
                <w:lang w:val="ka-GE"/>
              </w:rPr>
              <w:t>სტრატეგიული ამოცანა</w:t>
            </w:r>
            <w:r w:rsidRPr="003160F5">
              <w:rPr>
                <w:rStyle w:val="Hyperlink"/>
                <w:noProof/>
                <w:lang w:val="ka-GE"/>
              </w:rPr>
              <w:t xml:space="preserve"> #4:</w:t>
            </w:r>
            <w:r>
              <w:rPr>
                <w:noProof/>
                <w:webHidden/>
              </w:rPr>
              <w:tab/>
            </w:r>
            <w:r>
              <w:rPr>
                <w:rStyle w:val="Hyperlink"/>
                <w:noProof/>
              </w:rPr>
              <w:fldChar w:fldCharType="begin"/>
            </w:r>
            <w:r>
              <w:rPr>
                <w:noProof/>
                <w:webHidden/>
              </w:rPr>
              <w:instrText xml:space="preserve"> PAGEREF _Toc466256256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3A3A3AE5" w14:textId="77777777"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57" w:history="1">
            <w:r w:rsidRPr="003160F5">
              <w:rPr>
                <w:rStyle w:val="Hyperlink"/>
                <w:rFonts w:ascii="Sylfaen" w:hAnsi="Sylfaen" w:cs="Sylfaen"/>
                <w:noProof/>
                <w:lang w:val="ka-GE"/>
              </w:rPr>
              <w:t>3.5.</w:t>
            </w:r>
            <w:r>
              <w:rPr>
                <w:rFonts w:asciiTheme="minorHAnsi" w:eastAsiaTheme="minorEastAsia" w:hAnsiTheme="minorHAnsi" w:cstheme="minorBidi"/>
                <w:noProof/>
              </w:rPr>
              <w:tab/>
            </w:r>
            <w:r w:rsidRPr="003160F5">
              <w:rPr>
                <w:rStyle w:val="Hyperlink"/>
                <w:rFonts w:ascii="Sylfaen" w:hAnsi="Sylfaen" w:cs="Sylfaen"/>
                <w:noProof/>
                <w:lang w:val="et-EE"/>
              </w:rPr>
              <w:t>სტრატეგიული</w:t>
            </w:r>
            <w:r w:rsidRPr="003160F5">
              <w:rPr>
                <w:rStyle w:val="Hyperlink"/>
                <w:rFonts w:ascii="Sylfaen" w:hAnsi="Sylfaen" w:cs="Sylfaen"/>
                <w:noProof/>
                <w:lang w:val="ka-GE"/>
              </w:rPr>
              <w:t xml:space="preserve"> </w:t>
            </w:r>
            <w:r w:rsidRPr="003160F5">
              <w:rPr>
                <w:rStyle w:val="Hyperlink"/>
                <w:rFonts w:ascii="Sylfaen" w:hAnsi="Sylfaen" w:cs="Sylfaen"/>
                <w:noProof/>
                <w:lang w:val="et-EE"/>
              </w:rPr>
              <w:t>ამოცანა</w:t>
            </w:r>
            <w:r w:rsidRPr="003160F5">
              <w:rPr>
                <w:rStyle w:val="Hyperlink"/>
                <w:noProof/>
                <w:lang w:val="et-EE"/>
              </w:rPr>
              <w:t xml:space="preserve"> #5.</w:t>
            </w:r>
            <w:r>
              <w:rPr>
                <w:noProof/>
                <w:webHidden/>
              </w:rPr>
              <w:tab/>
            </w:r>
            <w:r>
              <w:rPr>
                <w:rStyle w:val="Hyperlink"/>
                <w:noProof/>
              </w:rPr>
              <w:fldChar w:fldCharType="begin"/>
            </w:r>
            <w:r>
              <w:rPr>
                <w:noProof/>
                <w:webHidden/>
              </w:rPr>
              <w:instrText xml:space="preserve"> PAGEREF _Toc466256257 \h </w:instrText>
            </w:r>
            <w:r>
              <w:rPr>
                <w:rStyle w:val="Hyperlink"/>
                <w:noProof/>
              </w:rPr>
            </w:r>
            <w:r>
              <w:rPr>
                <w:rStyle w:val="Hyperlink"/>
                <w:noProof/>
              </w:rPr>
              <w:fldChar w:fldCharType="separate"/>
            </w:r>
            <w:r>
              <w:rPr>
                <w:noProof/>
                <w:webHidden/>
              </w:rPr>
              <w:t>25</w:t>
            </w:r>
            <w:r>
              <w:rPr>
                <w:rStyle w:val="Hyperlink"/>
                <w:noProof/>
              </w:rPr>
              <w:fldChar w:fldCharType="end"/>
            </w:r>
          </w:hyperlink>
        </w:p>
        <w:p w14:paraId="66F2384F" w14:textId="77777777"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58" w:history="1">
            <w:r w:rsidRPr="003160F5">
              <w:rPr>
                <w:rStyle w:val="Hyperlink"/>
                <w:rFonts w:ascii="Sylfaen" w:hAnsi="Sylfaen" w:cs="Sylfaen"/>
                <w:noProof/>
                <w:lang w:val="ka-GE"/>
              </w:rPr>
              <w:t>3.6.</w:t>
            </w:r>
            <w:r>
              <w:rPr>
                <w:rFonts w:asciiTheme="minorHAnsi" w:eastAsiaTheme="minorEastAsia" w:hAnsiTheme="minorHAnsi" w:cstheme="minorBidi"/>
                <w:noProof/>
              </w:rPr>
              <w:tab/>
            </w:r>
            <w:r w:rsidRPr="003160F5">
              <w:rPr>
                <w:rStyle w:val="Hyperlink"/>
                <w:rFonts w:ascii="Sylfaen" w:hAnsi="Sylfaen" w:cs="Sylfaen"/>
                <w:noProof/>
                <w:lang w:val="et-EE"/>
              </w:rPr>
              <w:t>სტრატეგიული</w:t>
            </w:r>
            <w:r w:rsidRPr="003160F5">
              <w:rPr>
                <w:rStyle w:val="Hyperlink"/>
                <w:rFonts w:ascii="Sylfaen" w:hAnsi="Sylfaen" w:cs="Sylfaen"/>
                <w:noProof/>
                <w:lang w:val="ka-GE"/>
              </w:rPr>
              <w:t xml:space="preserve"> </w:t>
            </w:r>
            <w:r w:rsidRPr="003160F5">
              <w:rPr>
                <w:rStyle w:val="Hyperlink"/>
                <w:rFonts w:ascii="Sylfaen" w:hAnsi="Sylfaen" w:cs="Sylfaen"/>
                <w:noProof/>
                <w:lang w:val="et-EE"/>
              </w:rPr>
              <w:t>ამოცანა</w:t>
            </w:r>
            <w:r w:rsidRPr="003160F5">
              <w:rPr>
                <w:rStyle w:val="Hyperlink"/>
                <w:noProof/>
                <w:lang w:val="et-EE"/>
              </w:rPr>
              <w:t xml:space="preserve"> #6:</w:t>
            </w:r>
            <w:r>
              <w:rPr>
                <w:noProof/>
                <w:webHidden/>
              </w:rPr>
              <w:tab/>
            </w:r>
            <w:r>
              <w:rPr>
                <w:rStyle w:val="Hyperlink"/>
                <w:noProof/>
              </w:rPr>
              <w:fldChar w:fldCharType="begin"/>
            </w:r>
            <w:r>
              <w:rPr>
                <w:noProof/>
                <w:webHidden/>
              </w:rPr>
              <w:instrText xml:space="preserve"> PAGEREF _Toc466256258 \h </w:instrText>
            </w:r>
            <w:r>
              <w:rPr>
                <w:rStyle w:val="Hyperlink"/>
                <w:noProof/>
              </w:rPr>
            </w:r>
            <w:r>
              <w:rPr>
                <w:rStyle w:val="Hyperlink"/>
                <w:noProof/>
              </w:rPr>
              <w:fldChar w:fldCharType="separate"/>
            </w:r>
            <w:r>
              <w:rPr>
                <w:noProof/>
                <w:webHidden/>
              </w:rPr>
              <w:t>27</w:t>
            </w:r>
            <w:r>
              <w:rPr>
                <w:rStyle w:val="Hyperlink"/>
                <w:noProof/>
              </w:rPr>
              <w:fldChar w:fldCharType="end"/>
            </w:r>
          </w:hyperlink>
        </w:p>
        <w:p w14:paraId="756715B9" w14:textId="77777777" w:rsidR="004A42C4" w:rsidRDefault="004A42C4">
          <w:pPr>
            <w:pStyle w:val="TOC2"/>
            <w:tabs>
              <w:tab w:val="left" w:pos="880"/>
              <w:tab w:val="right" w:leader="dot" w:pos="9440"/>
            </w:tabs>
            <w:rPr>
              <w:rFonts w:asciiTheme="minorHAnsi" w:eastAsiaTheme="minorEastAsia" w:hAnsiTheme="minorHAnsi" w:cstheme="minorBidi"/>
              <w:noProof/>
            </w:rPr>
          </w:pPr>
          <w:hyperlink w:anchor="_Toc466256259" w:history="1">
            <w:r w:rsidRPr="003160F5">
              <w:rPr>
                <w:rStyle w:val="Hyperlink"/>
                <w:rFonts w:ascii="Sylfaen" w:hAnsi="Sylfaen" w:cs="Sylfaen"/>
                <w:noProof/>
                <w:lang w:val="ka-GE"/>
              </w:rPr>
              <w:t>3.7.</w:t>
            </w:r>
            <w:r>
              <w:rPr>
                <w:rFonts w:asciiTheme="minorHAnsi" w:eastAsiaTheme="minorEastAsia" w:hAnsiTheme="minorHAnsi" w:cstheme="minorBidi"/>
                <w:noProof/>
              </w:rPr>
              <w:tab/>
            </w:r>
            <w:r w:rsidRPr="003160F5">
              <w:rPr>
                <w:rStyle w:val="Hyperlink"/>
                <w:rFonts w:ascii="Sylfaen" w:hAnsi="Sylfaen" w:cs="Sylfaen"/>
                <w:noProof/>
                <w:lang w:val="et-EE"/>
              </w:rPr>
              <w:t>სტრატეგიული</w:t>
            </w:r>
            <w:r w:rsidRPr="003160F5">
              <w:rPr>
                <w:rStyle w:val="Hyperlink"/>
                <w:rFonts w:ascii="Sylfaen" w:hAnsi="Sylfaen" w:cs="Sylfaen"/>
                <w:noProof/>
                <w:lang w:val="ka-GE"/>
              </w:rPr>
              <w:t xml:space="preserve"> </w:t>
            </w:r>
            <w:r w:rsidRPr="003160F5">
              <w:rPr>
                <w:rStyle w:val="Hyperlink"/>
                <w:rFonts w:ascii="Sylfaen" w:hAnsi="Sylfaen" w:cs="Sylfaen"/>
                <w:noProof/>
                <w:lang w:val="et-EE"/>
              </w:rPr>
              <w:t>ამოცანა</w:t>
            </w:r>
            <w:r w:rsidRPr="003160F5">
              <w:rPr>
                <w:rStyle w:val="Hyperlink"/>
                <w:noProof/>
                <w:lang w:val="et-EE"/>
              </w:rPr>
              <w:t xml:space="preserve"> #7:</w:t>
            </w:r>
            <w:r>
              <w:rPr>
                <w:noProof/>
                <w:webHidden/>
              </w:rPr>
              <w:tab/>
            </w:r>
            <w:r>
              <w:rPr>
                <w:rStyle w:val="Hyperlink"/>
                <w:noProof/>
              </w:rPr>
              <w:fldChar w:fldCharType="begin"/>
            </w:r>
            <w:r>
              <w:rPr>
                <w:noProof/>
                <w:webHidden/>
              </w:rPr>
              <w:instrText xml:space="preserve"> PAGEREF _Toc466256259 \h </w:instrText>
            </w:r>
            <w:r>
              <w:rPr>
                <w:rStyle w:val="Hyperlink"/>
                <w:noProof/>
              </w:rPr>
            </w:r>
            <w:r>
              <w:rPr>
                <w:rStyle w:val="Hyperlink"/>
                <w:noProof/>
              </w:rPr>
              <w:fldChar w:fldCharType="separate"/>
            </w:r>
            <w:r>
              <w:rPr>
                <w:noProof/>
                <w:webHidden/>
              </w:rPr>
              <w:t>28</w:t>
            </w:r>
            <w:r>
              <w:rPr>
                <w:rStyle w:val="Hyperlink"/>
                <w:noProof/>
              </w:rPr>
              <w:fldChar w:fldCharType="end"/>
            </w:r>
          </w:hyperlink>
        </w:p>
        <w:p w14:paraId="0EB9510C"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60" w:history="1">
            <w:r w:rsidRPr="003160F5">
              <w:rPr>
                <w:rStyle w:val="Hyperlink"/>
                <w:rFonts w:eastAsiaTheme="majorEastAsia"/>
                <w:noProof/>
              </w:rPr>
              <w:t>4.</w:t>
            </w:r>
            <w:r>
              <w:rPr>
                <w:rFonts w:asciiTheme="minorHAnsi" w:eastAsiaTheme="minorEastAsia" w:hAnsiTheme="minorHAnsi" w:cstheme="minorBidi"/>
                <w:noProof/>
              </w:rPr>
              <w:tab/>
            </w:r>
            <w:r w:rsidRPr="003160F5">
              <w:rPr>
                <w:rStyle w:val="Hyperlink"/>
                <w:rFonts w:ascii="Sylfaen" w:hAnsi="Sylfaen" w:cs="Sylfaen"/>
                <w:noProof/>
              </w:rPr>
              <w:t>სტრატეგიის</w:t>
            </w:r>
            <w:r w:rsidRPr="003160F5">
              <w:rPr>
                <w:rStyle w:val="Hyperlink"/>
                <w:noProof/>
              </w:rPr>
              <w:t xml:space="preserve"> </w:t>
            </w:r>
            <w:r w:rsidRPr="003160F5">
              <w:rPr>
                <w:rStyle w:val="Hyperlink"/>
                <w:rFonts w:ascii="Sylfaen" w:hAnsi="Sylfaen" w:cs="Sylfaen"/>
                <w:noProof/>
              </w:rPr>
              <w:t>განხორციელების</w:t>
            </w:r>
            <w:r w:rsidRPr="003160F5">
              <w:rPr>
                <w:rStyle w:val="Hyperlink"/>
                <w:noProof/>
              </w:rPr>
              <w:t xml:space="preserve"> </w:t>
            </w:r>
            <w:r w:rsidRPr="003160F5">
              <w:rPr>
                <w:rStyle w:val="Hyperlink"/>
                <w:rFonts w:ascii="Sylfaen" w:hAnsi="Sylfaen" w:cs="Sylfaen"/>
                <w:noProof/>
              </w:rPr>
              <w:t>ვადები</w:t>
            </w:r>
            <w:r w:rsidRPr="003160F5">
              <w:rPr>
                <w:rStyle w:val="Hyperlink"/>
                <w:noProof/>
              </w:rPr>
              <w:t xml:space="preserve"> </w:t>
            </w:r>
            <w:r w:rsidRPr="003160F5">
              <w:rPr>
                <w:rStyle w:val="Hyperlink"/>
                <w:rFonts w:ascii="Sylfaen" w:hAnsi="Sylfaen" w:cs="Sylfaen"/>
                <w:noProof/>
              </w:rPr>
              <w:t>და</w:t>
            </w:r>
            <w:r w:rsidRPr="003160F5">
              <w:rPr>
                <w:rStyle w:val="Hyperlink"/>
                <w:noProof/>
              </w:rPr>
              <w:t xml:space="preserve"> </w:t>
            </w:r>
            <w:r w:rsidRPr="003160F5">
              <w:rPr>
                <w:rStyle w:val="Hyperlink"/>
                <w:rFonts w:ascii="Sylfaen" w:hAnsi="Sylfaen" w:cs="Sylfaen"/>
                <w:noProof/>
              </w:rPr>
              <w:t>პასუხისმგებელი</w:t>
            </w:r>
            <w:r w:rsidRPr="003160F5">
              <w:rPr>
                <w:rStyle w:val="Hyperlink"/>
                <w:noProof/>
              </w:rPr>
              <w:t xml:space="preserve"> </w:t>
            </w:r>
            <w:r w:rsidRPr="003160F5">
              <w:rPr>
                <w:rStyle w:val="Hyperlink"/>
                <w:rFonts w:ascii="Sylfaen" w:hAnsi="Sylfaen" w:cs="Sylfaen"/>
                <w:noProof/>
              </w:rPr>
              <w:t>ინსტიტუტები</w:t>
            </w:r>
            <w:r>
              <w:rPr>
                <w:noProof/>
                <w:webHidden/>
              </w:rPr>
              <w:tab/>
            </w:r>
            <w:r>
              <w:rPr>
                <w:rStyle w:val="Hyperlink"/>
                <w:noProof/>
              </w:rPr>
              <w:fldChar w:fldCharType="begin"/>
            </w:r>
            <w:r>
              <w:rPr>
                <w:noProof/>
                <w:webHidden/>
              </w:rPr>
              <w:instrText xml:space="preserve"> PAGEREF _Toc466256260 \h </w:instrText>
            </w:r>
            <w:r>
              <w:rPr>
                <w:rStyle w:val="Hyperlink"/>
                <w:noProof/>
              </w:rPr>
            </w:r>
            <w:r>
              <w:rPr>
                <w:rStyle w:val="Hyperlink"/>
                <w:noProof/>
              </w:rPr>
              <w:fldChar w:fldCharType="separate"/>
            </w:r>
            <w:r>
              <w:rPr>
                <w:noProof/>
                <w:webHidden/>
              </w:rPr>
              <w:t>30</w:t>
            </w:r>
            <w:r>
              <w:rPr>
                <w:rStyle w:val="Hyperlink"/>
                <w:noProof/>
              </w:rPr>
              <w:fldChar w:fldCharType="end"/>
            </w:r>
          </w:hyperlink>
        </w:p>
        <w:p w14:paraId="7666F021"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61" w:history="1">
            <w:r w:rsidRPr="003160F5">
              <w:rPr>
                <w:rStyle w:val="Hyperlink"/>
                <w:rFonts w:eastAsiaTheme="majorEastAsia"/>
                <w:noProof/>
                <w:lang w:val="ka-GE"/>
              </w:rPr>
              <w:t>5.</w:t>
            </w:r>
            <w:r>
              <w:rPr>
                <w:rFonts w:asciiTheme="minorHAnsi" w:eastAsiaTheme="minorEastAsia" w:hAnsiTheme="minorHAnsi" w:cstheme="minorBidi"/>
                <w:noProof/>
              </w:rPr>
              <w:tab/>
            </w:r>
            <w:r w:rsidRPr="003160F5">
              <w:rPr>
                <w:rStyle w:val="Hyperlink"/>
                <w:rFonts w:ascii="Sylfaen" w:hAnsi="Sylfaen" w:cs="Sylfaen"/>
                <w:noProof/>
                <w:lang w:val="ka-GE"/>
              </w:rPr>
              <w:t>სტრატეგიის</w:t>
            </w:r>
            <w:r w:rsidRPr="003160F5">
              <w:rPr>
                <w:rStyle w:val="Hyperlink"/>
                <w:noProof/>
                <w:lang w:val="ka-GE"/>
              </w:rPr>
              <w:t xml:space="preserve"> </w:t>
            </w:r>
            <w:r w:rsidRPr="003160F5">
              <w:rPr>
                <w:rStyle w:val="Hyperlink"/>
                <w:rFonts w:ascii="Sylfaen" w:hAnsi="Sylfaen" w:cs="Sylfaen"/>
                <w:noProof/>
                <w:lang w:val="ka-GE"/>
              </w:rPr>
              <w:t>განხორციელების</w:t>
            </w:r>
            <w:r w:rsidRPr="003160F5">
              <w:rPr>
                <w:rStyle w:val="Hyperlink"/>
                <w:noProof/>
                <w:lang w:val="ka-GE"/>
              </w:rPr>
              <w:t xml:space="preserve"> </w:t>
            </w:r>
            <w:r w:rsidRPr="003160F5">
              <w:rPr>
                <w:rStyle w:val="Hyperlink"/>
                <w:rFonts w:ascii="Sylfaen" w:hAnsi="Sylfaen" w:cs="Sylfaen"/>
                <w:noProof/>
                <w:lang w:val="ka-GE"/>
              </w:rPr>
              <w:t>პროცესში</w:t>
            </w:r>
            <w:r w:rsidRPr="003160F5">
              <w:rPr>
                <w:rStyle w:val="Hyperlink"/>
                <w:noProof/>
                <w:lang w:val="ka-GE"/>
              </w:rPr>
              <w:t xml:space="preserve"> </w:t>
            </w:r>
            <w:r w:rsidRPr="003160F5">
              <w:rPr>
                <w:rStyle w:val="Hyperlink"/>
                <w:rFonts w:ascii="Sylfaen" w:hAnsi="Sylfaen" w:cs="Sylfaen"/>
                <w:noProof/>
                <w:lang w:val="ka-GE"/>
              </w:rPr>
              <w:t>და</w:t>
            </w:r>
            <w:r w:rsidRPr="003160F5">
              <w:rPr>
                <w:rStyle w:val="Hyperlink"/>
                <w:noProof/>
                <w:lang w:val="ka-GE"/>
              </w:rPr>
              <w:t xml:space="preserve"> </w:t>
            </w:r>
            <w:r w:rsidRPr="003160F5">
              <w:rPr>
                <w:rStyle w:val="Hyperlink"/>
                <w:rFonts w:ascii="Sylfaen" w:hAnsi="Sylfaen" w:cs="Sylfaen"/>
                <w:noProof/>
                <w:lang w:val="ka-GE"/>
              </w:rPr>
              <w:t>მის</w:t>
            </w:r>
            <w:r w:rsidRPr="003160F5">
              <w:rPr>
                <w:rStyle w:val="Hyperlink"/>
                <w:noProof/>
                <w:lang w:val="ka-GE"/>
              </w:rPr>
              <w:t xml:space="preserve"> </w:t>
            </w:r>
            <w:r w:rsidRPr="003160F5">
              <w:rPr>
                <w:rStyle w:val="Hyperlink"/>
                <w:rFonts w:ascii="Sylfaen" w:hAnsi="Sylfaen" w:cs="Sylfaen"/>
                <w:noProof/>
                <w:lang w:val="ka-GE"/>
              </w:rPr>
              <w:t>შედეგად</w:t>
            </w:r>
            <w:r w:rsidRPr="003160F5">
              <w:rPr>
                <w:rStyle w:val="Hyperlink"/>
                <w:noProof/>
                <w:lang w:val="ka-GE"/>
              </w:rPr>
              <w:t xml:space="preserve"> </w:t>
            </w:r>
            <w:r w:rsidRPr="003160F5">
              <w:rPr>
                <w:rStyle w:val="Hyperlink"/>
                <w:rFonts w:ascii="Sylfaen" w:hAnsi="Sylfaen" w:cs="Sylfaen"/>
                <w:noProof/>
                <w:lang w:val="ka-GE"/>
              </w:rPr>
              <w:t>წარმოქმნილი</w:t>
            </w:r>
            <w:r w:rsidRPr="003160F5">
              <w:rPr>
                <w:rStyle w:val="Hyperlink"/>
                <w:noProof/>
                <w:lang w:val="ka-GE"/>
              </w:rPr>
              <w:t xml:space="preserve"> </w:t>
            </w:r>
            <w:r w:rsidRPr="003160F5">
              <w:rPr>
                <w:rStyle w:val="Hyperlink"/>
                <w:rFonts w:ascii="Sylfaen" w:hAnsi="Sylfaen" w:cs="Sylfaen"/>
                <w:noProof/>
                <w:lang w:val="ka-GE"/>
              </w:rPr>
              <w:t>შესაძლო</w:t>
            </w:r>
            <w:r w:rsidRPr="003160F5">
              <w:rPr>
                <w:rStyle w:val="Hyperlink"/>
                <w:noProof/>
                <w:lang w:val="ka-GE"/>
              </w:rPr>
              <w:t xml:space="preserve"> </w:t>
            </w:r>
            <w:r w:rsidRPr="003160F5">
              <w:rPr>
                <w:rStyle w:val="Hyperlink"/>
                <w:rFonts w:ascii="Sylfaen" w:hAnsi="Sylfaen" w:cs="Sylfaen"/>
                <w:noProof/>
                <w:lang w:val="ka-GE"/>
              </w:rPr>
              <w:t>რისკები</w:t>
            </w:r>
            <w:r>
              <w:rPr>
                <w:noProof/>
                <w:webHidden/>
              </w:rPr>
              <w:tab/>
            </w:r>
            <w:r>
              <w:rPr>
                <w:rStyle w:val="Hyperlink"/>
                <w:noProof/>
              </w:rPr>
              <w:fldChar w:fldCharType="begin"/>
            </w:r>
            <w:r>
              <w:rPr>
                <w:noProof/>
                <w:webHidden/>
              </w:rPr>
              <w:instrText xml:space="preserve"> PAGEREF _Toc466256261 \h </w:instrText>
            </w:r>
            <w:r>
              <w:rPr>
                <w:rStyle w:val="Hyperlink"/>
                <w:noProof/>
              </w:rPr>
            </w:r>
            <w:r>
              <w:rPr>
                <w:rStyle w:val="Hyperlink"/>
                <w:noProof/>
              </w:rPr>
              <w:fldChar w:fldCharType="separate"/>
            </w:r>
            <w:r>
              <w:rPr>
                <w:noProof/>
                <w:webHidden/>
              </w:rPr>
              <w:t>31</w:t>
            </w:r>
            <w:r>
              <w:rPr>
                <w:rStyle w:val="Hyperlink"/>
                <w:noProof/>
              </w:rPr>
              <w:fldChar w:fldCharType="end"/>
            </w:r>
          </w:hyperlink>
        </w:p>
        <w:p w14:paraId="661719B9"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62" w:history="1">
            <w:r w:rsidRPr="003160F5">
              <w:rPr>
                <w:rStyle w:val="Hyperlink"/>
                <w:rFonts w:eastAsiaTheme="majorEastAsia"/>
                <w:noProof/>
              </w:rPr>
              <w:t>6.</w:t>
            </w:r>
            <w:r>
              <w:rPr>
                <w:rFonts w:asciiTheme="minorHAnsi" w:eastAsiaTheme="minorEastAsia" w:hAnsiTheme="minorHAnsi" w:cstheme="minorBidi"/>
                <w:noProof/>
              </w:rPr>
              <w:tab/>
            </w:r>
            <w:r w:rsidRPr="003160F5">
              <w:rPr>
                <w:rStyle w:val="Hyperlink"/>
                <w:rFonts w:ascii="Sylfaen" w:hAnsi="Sylfaen" w:cs="Sylfaen"/>
                <w:noProof/>
                <w:lang w:val="ka-GE"/>
              </w:rPr>
              <w:t>სტრატეგიის</w:t>
            </w:r>
            <w:r w:rsidRPr="003160F5">
              <w:rPr>
                <w:rStyle w:val="Hyperlink"/>
                <w:noProof/>
                <w:lang w:val="ka-GE"/>
              </w:rPr>
              <w:t xml:space="preserve"> </w:t>
            </w:r>
            <w:r w:rsidRPr="003160F5">
              <w:rPr>
                <w:rStyle w:val="Hyperlink"/>
                <w:rFonts w:ascii="Sylfaen" w:hAnsi="Sylfaen" w:cs="Sylfaen"/>
                <w:noProof/>
              </w:rPr>
              <w:t>მონიტორინგისა</w:t>
            </w:r>
            <w:r w:rsidRPr="003160F5">
              <w:rPr>
                <w:rStyle w:val="Hyperlink"/>
                <w:noProof/>
              </w:rPr>
              <w:t xml:space="preserve"> </w:t>
            </w:r>
            <w:r w:rsidRPr="003160F5">
              <w:rPr>
                <w:rStyle w:val="Hyperlink"/>
                <w:rFonts w:ascii="Sylfaen" w:hAnsi="Sylfaen" w:cs="Sylfaen"/>
                <w:noProof/>
              </w:rPr>
              <w:t>და</w:t>
            </w:r>
            <w:r w:rsidRPr="003160F5">
              <w:rPr>
                <w:rStyle w:val="Hyperlink"/>
                <w:noProof/>
              </w:rPr>
              <w:t xml:space="preserve"> </w:t>
            </w:r>
            <w:r w:rsidRPr="003160F5">
              <w:rPr>
                <w:rStyle w:val="Hyperlink"/>
                <w:rFonts w:ascii="Sylfaen" w:hAnsi="Sylfaen" w:cs="Sylfaen"/>
                <w:noProof/>
              </w:rPr>
              <w:t>შეფასების</w:t>
            </w:r>
            <w:r w:rsidRPr="003160F5">
              <w:rPr>
                <w:rStyle w:val="Hyperlink"/>
                <w:noProof/>
              </w:rPr>
              <w:t xml:space="preserve"> </w:t>
            </w:r>
            <w:r w:rsidRPr="003160F5">
              <w:rPr>
                <w:rStyle w:val="Hyperlink"/>
                <w:rFonts w:ascii="Sylfaen" w:hAnsi="Sylfaen" w:cs="Sylfaen"/>
                <w:noProof/>
              </w:rPr>
              <w:t>მექანიზმები</w:t>
            </w:r>
            <w:r>
              <w:rPr>
                <w:noProof/>
                <w:webHidden/>
              </w:rPr>
              <w:tab/>
            </w:r>
            <w:r>
              <w:rPr>
                <w:rStyle w:val="Hyperlink"/>
                <w:noProof/>
              </w:rPr>
              <w:fldChar w:fldCharType="begin"/>
            </w:r>
            <w:r>
              <w:rPr>
                <w:noProof/>
                <w:webHidden/>
              </w:rPr>
              <w:instrText xml:space="preserve"> PAGEREF _Toc466256262 \h </w:instrText>
            </w:r>
            <w:r>
              <w:rPr>
                <w:rStyle w:val="Hyperlink"/>
                <w:noProof/>
              </w:rPr>
            </w:r>
            <w:r>
              <w:rPr>
                <w:rStyle w:val="Hyperlink"/>
                <w:noProof/>
              </w:rPr>
              <w:fldChar w:fldCharType="separate"/>
            </w:r>
            <w:r>
              <w:rPr>
                <w:noProof/>
                <w:webHidden/>
              </w:rPr>
              <w:t>32</w:t>
            </w:r>
            <w:r>
              <w:rPr>
                <w:rStyle w:val="Hyperlink"/>
                <w:noProof/>
              </w:rPr>
              <w:fldChar w:fldCharType="end"/>
            </w:r>
          </w:hyperlink>
        </w:p>
        <w:p w14:paraId="1F42B23D" w14:textId="77777777" w:rsidR="004A42C4" w:rsidRDefault="004A42C4">
          <w:pPr>
            <w:pStyle w:val="TOC1"/>
            <w:tabs>
              <w:tab w:val="left" w:pos="440"/>
              <w:tab w:val="right" w:leader="dot" w:pos="9440"/>
            </w:tabs>
            <w:rPr>
              <w:rFonts w:asciiTheme="minorHAnsi" w:eastAsiaTheme="minorEastAsia" w:hAnsiTheme="minorHAnsi" w:cstheme="minorBidi"/>
              <w:noProof/>
            </w:rPr>
          </w:pPr>
          <w:hyperlink w:anchor="_Toc466256263" w:history="1">
            <w:r w:rsidRPr="003160F5">
              <w:rPr>
                <w:rStyle w:val="Hyperlink"/>
                <w:rFonts w:eastAsiaTheme="majorEastAsia"/>
                <w:noProof/>
                <w:lang w:val="ka-GE"/>
              </w:rPr>
              <w:t>7.</w:t>
            </w:r>
            <w:r>
              <w:rPr>
                <w:rFonts w:asciiTheme="minorHAnsi" w:eastAsiaTheme="minorEastAsia" w:hAnsiTheme="minorHAnsi" w:cstheme="minorBidi"/>
                <w:noProof/>
              </w:rPr>
              <w:tab/>
            </w:r>
            <w:r w:rsidRPr="003160F5">
              <w:rPr>
                <w:rStyle w:val="Hyperlink"/>
                <w:rFonts w:ascii="Sylfaen" w:hAnsi="Sylfaen" w:cs="Sylfaen"/>
                <w:noProof/>
                <w:lang w:val="ka-GE"/>
              </w:rPr>
              <w:t>აგდ</w:t>
            </w:r>
            <w:r w:rsidRPr="003160F5">
              <w:rPr>
                <w:rStyle w:val="Hyperlink"/>
                <w:noProof/>
                <w:lang w:val="ka-GE"/>
              </w:rPr>
              <w:t>-</w:t>
            </w:r>
            <w:r w:rsidRPr="003160F5">
              <w:rPr>
                <w:rStyle w:val="Hyperlink"/>
                <w:rFonts w:ascii="Sylfaen" w:hAnsi="Sylfaen" w:cs="Sylfaen"/>
                <w:noProof/>
                <w:lang w:val="ka-GE"/>
              </w:rPr>
              <w:t>ის</w:t>
            </w:r>
            <w:r w:rsidRPr="003160F5">
              <w:rPr>
                <w:rStyle w:val="Hyperlink"/>
                <w:noProof/>
                <w:lang w:val="ka-GE"/>
              </w:rPr>
              <w:t xml:space="preserve"> </w:t>
            </w:r>
            <w:r w:rsidRPr="003160F5">
              <w:rPr>
                <w:rStyle w:val="Hyperlink"/>
                <w:rFonts w:ascii="Sylfaen" w:hAnsi="Sylfaen" w:cs="Sylfaen"/>
                <w:noProof/>
                <w:lang w:val="ka-GE"/>
              </w:rPr>
              <w:t>პრევენციისა</w:t>
            </w:r>
            <w:r w:rsidRPr="003160F5">
              <w:rPr>
                <w:rStyle w:val="Hyperlink"/>
                <w:noProof/>
                <w:lang w:val="ka-GE"/>
              </w:rPr>
              <w:t xml:space="preserve"> </w:t>
            </w:r>
            <w:r w:rsidRPr="003160F5">
              <w:rPr>
                <w:rStyle w:val="Hyperlink"/>
                <w:rFonts w:ascii="Sylfaen" w:hAnsi="Sylfaen" w:cs="Sylfaen"/>
                <w:noProof/>
                <w:lang w:val="ka-GE"/>
              </w:rPr>
              <w:t>და</w:t>
            </w:r>
            <w:r w:rsidRPr="003160F5">
              <w:rPr>
                <w:rStyle w:val="Hyperlink"/>
                <w:noProof/>
                <w:lang w:val="ka-GE"/>
              </w:rPr>
              <w:t xml:space="preserve"> </w:t>
            </w:r>
            <w:r w:rsidRPr="003160F5">
              <w:rPr>
                <w:rStyle w:val="Hyperlink"/>
                <w:rFonts w:ascii="Sylfaen" w:hAnsi="Sylfaen" w:cs="Sylfaen"/>
                <w:noProof/>
                <w:lang w:val="ka-GE"/>
              </w:rPr>
              <w:t>კონტროლის</w:t>
            </w:r>
            <w:r w:rsidRPr="003160F5">
              <w:rPr>
                <w:rStyle w:val="Hyperlink"/>
                <w:noProof/>
                <w:lang w:val="ka-GE"/>
              </w:rPr>
              <w:t xml:space="preserve"> </w:t>
            </w:r>
            <w:r w:rsidRPr="003160F5">
              <w:rPr>
                <w:rStyle w:val="Hyperlink"/>
                <w:rFonts w:ascii="Sylfaen" w:hAnsi="Sylfaen" w:cs="Sylfaen"/>
                <w:noProof/>
                <w:lang w:val="ka-GE"/>
              </w:rPr>
              <w:t>ღონისძიებების</w:t>
            </w:r>
            <w:r w:rsidRPr="003160F5">
              <w:rPr>
                <w:rStyle w:val="Hyperlink"/>
                <w:noProof/>
                <w:lang w:val="ka-GE"/>
              </w:rPr>
              <w:t xml:space="preserve"> </w:t>
            </w:r>
            <w:r w:rsidRPr="003160F5">
              <w:rPr>
                <w:rStyle w:val="Hyperlink"/>
                <w:rFonts w:ascii="Sylfaen" w:hAnsi="Sylfaen" w:cs="Sylfaen"/>
                <w:noProof/>
                <w:lang w:val="ka-GE"/>
              </w:rPr>
              <w:t>დაფინანსება</w:t>
            </w:r>
            <w:r>
              <w:rPr>
                <w:noProof/>
                <w:webHidden/>
              </w:rPr>
              <w:tab/>
            </w:r>
            <w:r>
              <w:rPr>
                <w:rStyle w:val="Hyperlink"/>
                <w:noProof/>
              </w:rPr>
              <w:fldChar w:fldCharType="begin"/>
            </w:r>
            <w:r>
              <w:rPr>
                <w:noProof/>
                <w:webHidden/>
              </w:rPr>
              <w:instrText xml:space="preserve"> PAGEREF _Toc466256263 \h </w:instrText>
            </w:r>
            <w:r>
              <w:rPr>
                <w:rStyle w:val="Hyperlink"/>
                <w:noProof/>
              </w:rPr>
            </w:r>
            <w:r>
              <w:rPr>
                <w:rStyle w:val="Hyperlink"/>
                <w:noProof/>
              </w:rPr>
              <w:fldChar w:fldCharType="separate"/>
            </w:r>
            <w:r>
              <w:rPr>
                <w:noProof/>
                <w:webHidden/>
              </w:rPr>
              <w:t>33</w:t>
            </w:r>
            <w:r>
              <w:rPr>
                <w:rStyle w:val="Hyperlink"/>
                <w:noProof/>
              </w:rPr>
              <w:fldChar w:fldCharType="end"/>
            </w:r>
          </w:hyperlink>
        </w:p>
        <w:p w14:paraId="5CBC9471" w14:textId="77777777" w:rsidR="004A42C4" w:rsidRDefault="004A42C4">
          <w:pPr>
            <w:pStyle w:val="TOC1"/>
            <w:tabs>
              <w:tab w:val="right" w:leader="dot" w:pos="9440"/>
            </w:tabs>
            <w:rPr>
              <w:rFonts w:asciiTheme="minorHAnsi" w:eastAsiaTheme="minorEastAsia" w:hAnsiTheme="minorHAnsi" w:cstheme="minorBidi"/>
              <w:noProof/>
            </w:rPr>
          </w:pPr>
          <w:hyperlink w:anchor="_Toc466256264" w:history="1">
            <w:r w:rsidRPr="003160F5">
              <w:rPr>
                <w:rStyle w:val="Hyperlink"/>
                <w:rFonts w:ascii="Sylfaen" w:hAnsi="Sylfaen" w:cs="Sylfaen"/>
                <w:noProof/>
                <w:lang w:val="ka-GE"/>
              </w:rPr>
              <w:t>დანართი</w:t>
            </w:r>
            <w:r w:rsidRPr="003160F5">
              <w:rPr>
                <w:rStyle w:val="Hyperlink"/>
                <w:noProof/>
                <w:lang w:val="ka-GE"/>
              </w:rPr>
              <w:t xml:space="preserve"> 1.</w:t>
            </w:r>
            <w:r w:rsidRPr="003160F5">
              <w:rPr>
                <w:rStyle w:val="Hyperlink"/>
                <w:rFonts w:ascii="Sylfaen" w:hAnsi="Sylfaen" w:cs="Sylfaen"/>
                <w:noProof/>
                <w:lang w:val="ka-GE"/>
              </w:rPr>
              <w:t>მონაცემები</w:t>
            </w:r>
            <w:r>
              <w:rPr>
                <w:noProof/>
                <w:webHidden/>
              </w:rPr>
              <w:tab/>
            </w:r>
            <w:r>
              <w:rPr>
                <w:rStyle w:val="Hyperlink"/>
                <w:noProof/>
              </w:rPr>
              <w:fldChar w:fldCharType="begin"/>
            </w:r>
            <w:r>
              <w:rPr>
                <w:noProof/>
                <w:webHidden/>
              </w:rPr>
              <w:instrText xml:space="preserve"> PAGEREF _Toc466256264 \h </w:instrText>
            </w:r>
            <w:r>
              <w:rPr>
                <w:rStyle w:val="Hyperlink"/>
                <w:noProof/>
              </w:rPr>
            </w:r>
            <w:r>
              <w:rPr>
                <w:rStyle w:val="Hyperlink"/>
                <w:noProof/>
              </w:rPr>
              <w:fldChar w:fldCharType="separate"/>
            </w:r>
            <w:r>
              <w:rPr>
                <w:noProof/>
                <w:webHidden/>
              </w:rPr>
              <w:t>36</w:t>
            </w:r>
            <w:r>
              <w:rPr>
                <w:rStyle w:val="Hyperlink"/>
                <w:noProof/>
              </w:rPr>
              <w:fldChar w:fldCharType="end"/>
            </w:r>
          </w:hyperlink>
        </w:p>
        <w:p w14:paraId="58327F69" w14:textId="77777777" w:rsidR="004A42C4" w:rsidRDefault="004A42C4">
          <w:pPr>
            <w:pStyle w:val="TOC1"/>
            <w:tabs>
              <w:tab w:val="right" w:leader="dot" w:pos="9440"/>
            </w:tabs>
            <w:rPr>
              <w:rFonts w:asciiTheme="minorHAnsi" w:eastAsiaTheme="minorEastAsia" w:hAnsiTheme="minorHAnsi" w:cstheme="minorBidi"/>
              <w:noProof/>
            </w:rPr>
          </w:pPr>
          <w:hyperlink w:anchor="_Toc466256266" w:history="1">
            <w:r w:rsidRPr="003160F5">
              <w:rPr>
                <w:rStyle w:val="Hyperlink"/>
                <w:rFonts w:ascii="Sylfaen" w:hAnsi="Sylfaen" w:cs="Sylfaen"/>
                <w:noProof/>
                <w:lang w:val="ka-GE"/>
              </w:rPr>
              <w:t>დანართი</w:t>
            </w:r>
            <w:r w:rsidRPr="003160F5">
              <w:rPr>
                <w:rStyle w:val="Hyperlink"/>
                <w:noProof/>
                <w:lang w:val="ka-GE"/>
              </w:rPr>
              <w:t xml:space="preserve"> 2. </w:t>
            </w:r>
            <w:r w:rsidRPr="003160F5">
              <w:rPr>
                <w:rStyle w:val="Hyperlink"/>
                <w:rFonts w:ascii="Sylfaen" w:hAnsi="Sylfaen" w:cs="Sylfaen"/>
                <w:noProof/>
                <w:lang w:val="ka-GE"/>
              </w:rPr>
              <w:t>არაგადამდებ</w:t>
            </w:r>
            <w:r w:rsidRPr="003160F5">
              <w:rPr>
                <w:rStyle w:val="Hyperlink"/>
                <w:noProof/>
                <w:lang w:val="ka-GE"/>
              </w:rPr>
              <w:t xml:space="preserve"> </w:t>
            </w:r>
            <w:r w:rsidRPr="003160F5">
              <w:rPr>
                <w:rStyle w:val="Hyperlink"/>
                <w:rFonts w:ascii="Sylfaen" w:hAnsi="Sylfaen" w:cs="Sylfaen"/>
                <w:noProof/>
                <w:lang w:val="ka-GE"/>
              </w:rPr>
              <w:t>დაავადებათა</w:t>
            </w:r>
            <w:r w:rsidRPr="003160F5">
              <w:rPr>
                <w:rStyle w:val="Hyperlink"/>
                <w:noProof/>
                <w:lang w:val="ka-GE"/>
              </w:rPr>
              <w:t xml:space="preserve"> </w:t>
            </w:r>
            <w:r w:rsidRPr="003160F5">
              <w:rPr>
                <w:rStyle w:val="Hyperlink"/>
                <w:rFonts w:ascii="Sylfaen" w:hAnsi="Sylfaen" w:cs="Sylfaen"/>
                <w:noProof/>
                <w:lang w:val="ka-GE"/>
              </w:rPr>
              <w:t>პრევენციის</w:t>
            </w:r>
            <w:r w:rsidRPr="003160F5">
              <w:rPr>
                <w:rStyle w:val="Hyperlink"/>
                <w:noProof/>
                <w:lang w:val="ka-GE"/>
              </w:rPr>
              <w:t xml:space="preserve"> </w:t>
            </w:r>
            <w:r w:rsidRPr="003160F5">
              <w:rPr>
                <w:rStyle w:val="Hyperlink"/>
                <w:rFonts w:ascii="Sylfaen" w:hAnsi="Sylfaen" w:cs="Sylfaen"/>
                <w:noProof/>
                <w:lang w:val="ka-GE"/>
              </w:rPr>
              <w:t>და</w:t>
            </w:r>
            <w:r w:rsidRPr="003160F5">
              <w:rPr>
                <w:rStyle w:val="Hyperlink"/>
                <w:noProof/>
                <w:lang w:val="ka-GE"/>
              </w:rPr>
              <w:t xml:space="preserve"> </w:t>
            </w:r>
            <w:r w:rsidRPr="003160F5">
              <w:rPr>
                <w:rStyle w:val="Hyperlink"/>
                <w:rFonts w:ascii="Sylfaen" w:hAnsi="Sylfaen" w:cs="Sylfaen"/>
                <w:noProof/>
                <w:lang w:val="ka-GE"/>
              </w:rPr>
              <w:t>კონტროლის</w:t>
            </w:r>
            <w:r w:rsidRPr="003160F5">
              <w:rPr>
                <w:rStyle w:val="Hyperlink"/>
                <w:noProof/>
                <w:lang w:val="ka-GE"/>
              </w:rPr>
              <w:t xml:space="preserve"> </w:t>
            </w:r>
            <w:r w:rsidRPr="003160F5">
              <w:rPr>
                <w:rStyle w:val="Hyperlink"/>
                <w:rFonts w:ascii="Sylfaen" w:hAnsi="Sylfaen" w:cs="Sylfaen"/>
                <w:noProof/>
                <w:lang w:val="ka-GE"/>
              </w:rPr>
              <w:t>სამოქმედო</w:t>
            </w:r>
            <w:r w:rsidRPr="003160F5">
              <w:rPr>
                <w:rStyle w:val="Hyperlink"/>
                <w:noProof/>
                <w:lang w:val="ka-GE"/>
              </w:rPr>
              <w:t xml:space="preserve"> </w:t>
            </w:r>
            <w:r w:rsidRPr="003160F5">
              <w:rPr>
                <w:rStyle w:val="Hyperlink"/>
                <w:rFonts w:ascii="Sylfaen" w:hAnsi="Sylfaen" w:cs="Sylfaen"/>
                <w:noProof/>
                <w:lang w:val="ka-GE"/>
              </w:rPr>
              <w:t>გეგმის</w:t>
            </w:r>
            <w:r w:rsidRPr="003160F5">
              <w:rPr>
                <w:rStyle w:val="Hyperlink"/>
                <w:noProof/>
                <w:lang w:val="ka-GE"/>
              </w:rPr>
              <w:t xml:space="preserve"> </w:t>
            </w:r>
            <w:r w:rsidRPr="003160F5">
              <w:rPr>
                <w:rStyle w:val="Hyperlink"/>
                <w:rFonts w:ascii="Sylfaen" w:hAnsi="Sylfaen" w:cs="Sylfaen"/>
                <w:noProof/>
                <w:lang w:val="ka-GE"/>
              </w:rPr>
              <w:t>შესრულების</w:t>
            </w:r>
            <w:r w:rsidRPr="003160F5">
              <w:rPr>
                <w:rStyle w:val="Hyperlink"/>
                <w:noProof/>
                <w:lang w:val="ka-GE"/>
              </w:rPr>
              <w:t xml:space="preserve"> </w:t>
            </w:r>
            <w:r w:rsidRPr="003160F5">
              <w:rPr>
                <w:rStyle w:val="Hyperlink"/>
                <w:rFonts w:ascii="Sylfaen" w:hAnsi="Sylfaen" w:cs="Sylfaen"/>
                <w:noProof/>
                <w:lang w:val="ka-GE"/>
              </w:rPr>
              <w:t>ინდიკატორები</w:t>
            </w:r>
            <w:r w:rsidRPr="003160F5">
              <w:rPr>
                <w:rStyle w:val="Hyperlink"/>
                <w:noProof/>
                <w:lang w:val="ka-GE"/>
              </w:rPr>
              <w:t>, 2016-2020</w:t>
            </w:r>
            <w:r>
              <w:rPr>
                <w:noProof/>
                <w:webHidden/>
              </w:rPr>
              <w:tab/>
            </w:r>
            <w:r>
              <w:rPr>
                <w:rStyle w:val="Hyperlink"/>
                <w:noProof/>
              </w:rPr>
              <w:fldChar w:fldCharType="begin"/>
            </w:r>
            <w:r>
              <w:rPr>
                <w:noProof/>
                <w:webHidden/>
              </w:rPr>
              <w:instrText xml:space="preserve"> PAGEREF _Toc466256266 \h </w:instrText>
            </w:r>
            <w:r>
              <w:rPr>
                <w:rStyle w:val="Hyperlink"/>
                <w:noProof/>
              </w:rPr>
            </w:r>
            <w:r>
              <w:rPr>
                <w:rStyle w:val="Hyperlink"/>
                <w:noProof/>
              </w:rPr>
              <w:fldChar w:fldCharType="separate"/>
            </w:r>
            <w:r>
              <w:rPr>
                <w:noProof/>
                <w:webHidden/>
              </w:rPr>
              <w:t>42</w:t>
            </w:r>
            <w:r>
              <w:rPr>
                <w:rStyle w:val="Hyperlink"/>
                <w:noProof/>
              </w:rPr>
              <w:fldChar w:fldCharType="end"/>
            </w:r>
          </w:hyperlink>
        </w:p>
        <w:p w14:paraId="244EBEAE" w14:textId="77777777" w:rsidR="004A42C4" w:rsidRDefault="004A42C4">
          <w:pPr>
            <w:pStyle w:val="TOC1"/>
            <w:tabs>
              <w:tab w:val="right" w:leader="dot" w:pos="9440"/>
            </w:tabs>
            <w:rPr>
              <w:rFonts w:asciiTheme="minorHAnsi" w:eastAsiaTheme="minorEastAsia" w:hAnsiTheme="minorHAnsi" w:cstheme="minorBidi"/>
              <w:noProof/>
            </w:rPr>
          </w:pPr>
          <w:hyperlink w:anchor="_Toc466256267" w:history="1">
            <w:r w:rsidRPr="003160F5">
              <w:rPr>
                <w:rStyle w:val="Hyperlink"/>
                <w:rFonts w:ascii="Sylfaen" w:hAnsi="Sylfaen" w:cs="Sylfaen"/>
                <w:noProof/>
                <w:lang w:val="ka-GE" w:eastAsia="ja-JP"/>
              </w:rPr>
              <w:t>დანართი</w:t>
            </w:r>
            <w:r w:rsidRPr="003160F5">
              <w:rPr>
                <w:rStyle w:val="Hyperlink"/>
                <w:noProof/>
                <w:lang w:val="ka-GE" w:eastAsia="ja-JP"/>
              </w:rPr>
              <w:t xml:space="preserve"> 3. </w:t>
            </w:r>
            <w:r w:rsidRPr="003160F5">
              <w:rPr>
                <w:rStyle w:val="Hyperlink"/>
                <w:rFonts w:ascii="Sylfaen" w:eastAsia="Sylfaen" w:hAnsi="Sylfaen" w:cs="Sylfaen"/>
                <w:noProof/>
                <w:lang w:eastAsia="ja-JP"/>
              </w:rPr>
              <w:t>სტრატეგიის</w:t>
            </w:r>
            <w:r w:rsidRPr="003160F5">
              <w:rPr>
                <w:rStyle w:val="Hyperlink"/>
                <w:rFonts w:eastAsia="Sylfaen"/>
                <w:noProof/>
                <w:lang w:eastAsia="ja-JP"/>
              </w:rPr>
              <w:t xml:space="preserve"> </w:t>
            </w:r>
            <w:r w:rsidRPr="003160F5">
              <w:rPr>
                <w:rStyle w:val="Hyperlink"/>
                <w:rFonts w:ascii="Sylfaen" w:eastAsia="Sylfaen" w:hAnsi="Sylfaen" w:cs="Sylfaen"/>
                <w:noProof/>
                <w:lang w:eastAsia="ja-JP"/>
              </w:rPr>
              <w:t>განხორციელების</w:t>
            </w:r>
            <w:r w:rsidRPr="003160F5">
              <w:rPr>
                <w:rStyle w:val="Hyperlink"/>
                <w:rFonts w:eastAsia="Sylfaen"/>
                <w:noProof/>
                <w:lang w:eastAsia="ja-JP"/>
              </w:rPr>
              <w:t xml:space="preserve"> </w:t>
            </w:r>
            <w:r w:rsidRPr="003160F5">
              <w:rPr>
                <w:rStyle w:val="Hyperlink"/>
                <w:rFonts w:ascii="Sylfaen" w:eastAsia="Sylfaen" w:hAnsi="Sylfaen" w:cs="Sylfaen"/>
                <w:noProof/>
                <w:lang w:eastAsia="ja-JP"/>
              </w:rPr>
              <w:t>სამოქმედო</w:t>
            </w:r>
            <w:r w:rsidRPr="003160F5">
              <w:rPr>
                <w:rStyle w:val="Hyperlink"/>
                <w:rFonts w:eastAsia="Sylfaen"/>
                <w:noProof/>
                <w:lang w:eastAsia="ja-JP"/>
              </w:rPr>
              <w:t xml:space="preserve"> </w:t>
            </w:r>
            <w:r w:rsidRPr="003160F5">
              <w:rPr>
                <w:rStyle w:val="Hyperlink"/>
                <w:rFonts w:ascii="Sylfaen" w:eastAsia="Sylfaen" w:hAnsi="Sylfaen" w:cs="Sylfaen"/>
                <w:noProof/>
                <w:lang w:eastAsia="ja-JP"/>
              </w:rPr>
              <w:t>გეგმა</w:t>
            </w:r>
            <w:r w:rsidRPr="003160F5">
              <w:rPr>
                <w:rStyle w:val="Hyperlink"/>
                <w:rFonts w:eastAsia="Sylfaen"/>
                <w:noProof/>
                <w:lang w:eastAsia="ja-JP"/>
              </w:rPr>
              <w:t xml:space="preserve"> </w:t>
            </w:r>
            <w:r w:rsidRPr="003160F5">
              <w:rPr>
                <w:rStyle w:val="Hyperlink"/>
                <w:noProof/>
                <w:lang w:eastAsia="ja-JP"/>
              </w:rPr>
              <w:t xml:space="preserve"> </w:t>
            </w:r>
            <w:r w:rsidRPr="003160F5">
              <w:rPr>
                <w:rStyle w:val="Hyperlink"/>
                <w:noProof/>
                <w:lang w:val="ka-GE" w:eastAsia="ja-JP"/>
              </w:rPr>
              <w:t>2016-2020</w:t>
            </w:r>
            <w:r>
              <w:rPr>
                <w:noProof/>
                <w:webHidden/>
              </w:rPr>
              <w:tab/>
            </w:r>
            <w:r>
              <w:rPr>
                <w:rStyle w:val="Hyperlink"/>
                <w:noProof/>
              </w:rPr>
              <w:fldChar w:fldCharType="begin"/>
            </w:r>
            <w:r>
              <w:rPr>
                <w:noProof/>
                <w:webHidden/>
              </w:rPr>
              <w:instrText xml:space="preserve"> PAGEREF _Toc466256267 \h </w:instrText>
            </w:r>
            <w:r>
              <w:rPr>
                <w:rStyle w:val="Hyperlink"/>
                <w:noProof/>
              </w:rPr>
            </w:r>
            <w:r>
              <w:rPr>
                <w:rStyle w:val="Hyperlink"/>
                <w:noProof/>
              </w:rPr>
              <w:fldChar w:fldCharType="separate"/>
            </w:r>
            <w:r>
              <w:rPr>
                <w:noProof/>
                <w:webHidden/>
              </w:rPr>
              <w:t>63</w:t>
            </w:r>
            <w:r>
              <w:rPr>
                <w:rStyle w:val="Hyperlink"/>
                <w:noProof/>
              </w:rPr>
              <w:fldChar w:fldCharType="end"/>
            </w:r>
          </w:hyperlink>
        </w:p>
        <w:p w14:paraId="7BF5E363" w14:textId="77777777" w:rsidR="004A42C4" w:rsidRDefault="004A42C4">
          <w:pPr>
            <w:pStyle w:val="TOC1"/>
            <w:tabs>
              <w:tab w:val="right" w:leader="dot" w:pos="9440"/>
            </w:tabs>
            <w:rPr>
              <w:rFonts w:asciiTheme="minorHAnsi" w:eastAsiaTheme="minorEastAsia" w:hAnsiTheme="minorHAnsi" w:cstheme="minorBidi"/>
              <w:noProof/>
            </w:rPr>
          </w:pPr>
          <w:hyperlink w:anchor="_Toc466256268" w:history="1">
            <w:r w:rsidRPr="003160F5">
              <w:rPr>
                <w:rStyle w:val="Hyperlink"/>
                <w:rFonts w:ascii="Sylfaen" w:hAnsi="Sylfaen" w:cs="Sylfaen"/>
                <w:noProof/>
                <w:lang w:val="ka-GE"/>
              </w:rPr>
              <w:t>გამოყენებული</w:t>
            </w:r>
            <w:r w:rsidRPr="003160F5">
              <w:rPr>
                <w:rStyle w:val="Hyperlink"/>
                <w:noProof/>
                <w:lang w:val="ka-GE"/>
              </w:rPr>
              <w:t xml:space="preserve"> </w:t>
            </w:r>
            <w:r w:rsidRPr="003160F5">
              <w:rPr>
                <w:rStyle w:val="Hyperlink"/>
                <w:rFonts w:ascii="Sylfaen" w:hAnsi="Sylfaen" w:cs="Sylfaen"/>
                <w:noProof/>
                <w:lang w:val="ka-GE"/>
              </w:rPr>
              <w:t>ლიტერატურა</w:t>
            </w:r>
            <w:r>
              <w:rPr>
                <w:noProof/>
                <w:webHidden/>
              </w:rPr>
              <w:tab/>
            </w:r>
            <w:r>
              <w:rPr>
                <w:rStyle w:val="Hyperlink"/>
                <w:noProof/>
              </w:rPr>
              <w:fldChar w:fldCharType="begin"/>
            </w:r>
            <w:r>
              <w:rPr>
                <w:noProof/>
                <w:webHidden/>
              </w:rPr>
              <w:instrText xml:space="preserve"> PAGEREF _Toc466256268 \h </w:instrText>
            </w:r>
            <w:r>
              <w:rPr>
                <w:rStyle w:val="Hyperlink"/>
                <w:noProof/>
              </w:rPr>
            </w:r>
            <w:r>
              <w:rPr>
                <w:rStyle w:val="Hyperlink"/>
                <w:noProof/>
              </w:rPr>
              <w:fldChar w:fldCharType="separate"/>
            </w:r>
            <w:r>
              <w:rPr>
                <w:noProof/>
                <w:webHidden/>
              </w:rPr>
              <w:t>86</w:t>
            </w:r>
            <w:r>
              <w:rPr>
                <w:rStyle w:val="Hyperlink"/>
                <w:noProof/>
              </w:rPr>
              <w:fldChar w:fldCharType="end"/>
            </w:r>
          </w:hyperlink>
        </w:p>
        <w:p w14:paraId="09A3FCC5" w14:textId="27F44D6C" w:rsidR="00E77677" w:rsidRDefault="00E77677">
          <w:r>
            <w:rPr>
              <w:b/>
              <w:bCs/>
              <w:noProof/>
            </w:rPr>
            <w:fldChar w:fldCharType="end"/>
          </w:r>
        </w:p>
      </w:sdtContent>
    </w:sdt>
    <w:p w14:paraId="18EF69E3" w14:textId="67A9D9AD" w:rsidR="001E41F8" w:rsidRPr="001E41F8" w:rsidRDefault="001E41F8" w:rsidP="00EC75EF">
      <w:pPr>
        <w:spacing w:after="0"/>
        <w:rPr>
          <w:rFonts w:ascii="Sylfaen" w:hAnsi="Sylfaen"/>
          <w:lang w:val="ka-GE"/>
        </w:rPr>
      </w:pPr>
    </w:p>
    <w:p w14:paraId="4937903B" w14:textId="767B5A3B" w:rsidR="00C82CBE" w:rsidRDefault="00C82CBE" w:rsidP="00EC75EF">
      <w:pPr>
        <w:spacing w:after="0"/>
        <w:rPr>
          <w:rFonts w:ascii="Sylfaen" w:hAnsi="Sylfaen" w:cs="Sylfaen"/>
          <w:b/>
          <w:bCs/>
          <w:kern w:val="32"/>
          <w:sz w:val="28"/>
          <w:szCs w:val="32"/>
          <w:lang w:val="ka-GE"/>
        </w:rPr>
      </w:pPr>
    </w:p>
    <w:p w14:paraId="73A51606" w14:textId="77777777" w:rsidR="00E16D59" w:rsidRPr="0022630D" w:rsidRDefault="00271005" w:rsidP="00EC75EF">
      <w:pPr>
        <w:pStyle w:val="Heading1"/>
        <w:numPr>
          <w:ilvl w:val="0"/>
          <w:numId w:val="0"/>
        </w:numPr>
        <w:spacing w:before="0" w:after="0"/>
        <w:ind w:left="360" w:hanging="360"/>
        <w:rPr>
          <w:lang w:val="ka-GE"/>
        </w:rPr>
      </w:pPr>
      <w:bookmarkStart w:id="0" w:name="_Toc466256246"/>
      <w:r w:rsidRPr="0022630D">
        <w:rPr>
          <w:lang w:val="ka-GE"/>
        </w:rPr>
        <w:t>შემოკლებები</w:t>
      </w:r>
      <w:bookmarkStart w:id="1" w:name="_GoBack"/>
      <w:bookmarkEnd w:id="0"/>
      <w:bookmarkEnd w:id="1"/>
    </w:p>
    <w:p w14:paraId="17BDCEA0" w14:textId="77777777" w:rsidR="00E16D59" w:rsidRDefault="00E16D59" w:rsidP="00EC75EF">
      <w:pPr>
        <w:spacing w:after="0"/>
        <w:rPr>
          <w:rFonts w:ascii="Sylfaen" w:hAnsi="Sylfaen" w:cs="Calibri"/>
          <w:lang w:val="ka-GE"/>
        </w:rPr>
      </w:pPr>
      <w:r>
        <w:rPr>
          <w:rFonts w:ascii="Sylfaen" w:hAnsi="Sylfaen" w:cs="Calibri"/>
          <w:lang w:val="ka-GE"/>
        </w:rPr>
        <w:t>აგდ</w:t>
      </w:r>
      <w:r>
        <w:rPr>
          <w:rFonts w:ascii="Sylfaen" w:hAnsi="Sylfaen" w:cs="Calibri"/>
          <w:lang w:val="ka-GE"/>
        </w:rPr>
        <w:tab/>
      </w:r>
      <w:r>
        <w:rPr>
          <w:rFonts w:ascii="Sylfaen" w:hAnsi="Sylfaen" w:cs="Calibri"/>
          <w:lang w:val="ka-GE"/>
        </w:rPr>
        <w:tab/>
      </w:r>
      <w:r w:rsidRPr="00946D4E">
        <w:rPr>
          <w:rFonts w:ascii="Sylfaen" w:hAnsi="Sylfaen" w:cs="Calibri"/>
          <w:lang w:val="ka-GE"/>
        </w:rPr>
        <w:t>არაგადამდები დაავადებები</w:t>
      </w:r>
    </w:p>
    <w:p w14:paraId="221DFF91" w14:textId="77777777" w:rsidR="005D57A2" w:rsidRDefault="00E16D59" w:rsidP="00EC75EF">
      <w:pPr>
        <w:spacing w:after="0"/>
        <w:rPr>
          <w:rFonts w:ascii="Sylfaen" w:hAnsi="Sylfaen" w:cs="Calibri"/>
          <w:lang w:val="ka-GE"/>
        </w:rPr>
      </w:pPr>
      <w:r>
        <w:rPr>
          <w:rFonts w:ascii="Sylfaen" w:hAnsi="Sylfaen" w:cs="Calibri"/>
          <w:lang w:val="ka-GE"/>
        </w:rPr>
        <w:t>დკსჯეც</w:t>
      </w:r>
      <w:r>
        <w:rPr>
          <w:rFonts w:ascii="Sylfaen" w:hAnsi="Sylfaen" w:cs="Calibri"/>
          <w:lang w:val="ka-GE"/>
        </w:rPr>
        <w:tab/>
      </w:r>
      <w:r w:rsidR="00312F85">
        <w:rPr>
          <w:rFonts w:ascii="Sylfaen" w:hAnsi="Sylfaen" w:cs="Calibri"/>
          <w:lang w:val="ka-GE"/>
        </w:rPr>
        <w:t xml:space="preserve">სსიპ „ლ.საყვარელიძის სახელობის </w:t>
      </w:r>
      <w:r>
        <w:rPr>
          <w:rFonts w:ascii="Sylfaen" w:hAnsi="Sylfaen" w:cs="Calibri"/>
          <w:lang w:val="ka-GE"/>
        </w:rPr>
        <w:t xml:space="preserve">დააავდებათა კონტროლისა და </w:t>
      </w:r>
    </w:p>
    <w:p w14:paraId="67AC9A01" w14:textId="4730E35E" w:rsidR="00E16D59" w:rsidRDefault="005D57A2" w:rsidP="00EC75EF">
      <w:pPr>
        <w:spacing w:after="0"/>
        <w:rPr>
          <w:rFonts w:ascii="Sylfaen" w:hAnsi="Sylfaen" w:cs="Calibri"/>
          <w:lang w:val="ka-GE"/>
        </w:rPr>
      </w:pPr>
      <w:r>
        <w:rPr>
          <w:rFonts w:ascii="Sylfaen" w:hAnsi="Sylfaen" w:cs="Calibri"/>
          <w:lang w:val="ka-GE"/>
        </w:rPr>
        <w:t xml:space="preserve">                          </w:t>
      </w:r>
      <w:r w:rsidR="00E16D59">
        <w:rPr>
          <w:rFonts w:ascii="Sylfaen" w:hAnsi="Sylfaen" w:cs="Calibri"/>
          <w:lang w:val="ka-GE"/>
        </w:rPr>
        <w:t>საზოგადოებრივი ჯანმრთლობის ეროვნული ცენტრი</w:t>
      </w:r>
      <w:r w:rsidR="00312F85">
        <w:rPr>
          <w:rFonts w:ascii="Sylfaen" w:hAnsi="Sylfaen" w:cs="Calibri"/>
          <w:lang w:val="ka-GE"/>
        </w:rPr>
        <w:t>“</w:t>
      </w:r>
    </w:p>
    <w:p w14:paraId="639CF5F2" w14:textId="77777777" w:rsidR="00E16D59" w:rsidRDefault="00E16D59" w:rsidP="00EC75EF">
      <w:pPr>
        <w:spacing w:after="0"/>
        <w:rPr>
          <w:rFonts w:ascii="Sylfaen" w:hAnsi="Sylfaen" w:cs="Calibri"/>
          <w:lang w:val="ka-GE"/>
        </w:rPr>
      </w:pPr>
      <w:r>
        <w:rPr>
          <w:rFonts w:ascii="Sylfaen" w:hAnsi="Sylfaen" w:cs="Calibri"/>
          <w:lang w:val="ka-GE"/>
        </w:rPr>
        <w:t>მგმ</w:t>
      </w:r>
      <w:r>
        <w:rPr>
          <w:rFonts w:ascii="Sylfaen" w:hAnsi="Sylfaen" w:cs="Calibri"/>
          <w:lang w:val="ka-GE"/>
        </w:rPr>
        <w:tab/>
      </w:r>
      <w:r w:rsidR="00A36145">
        <w:rPr>
          <w:rFonts w:ascii="Sylfaen" w:hAnsi="Sylfaen" w:cs="Calibri"/>
          <w:lang w:val="ka-GE"/>
        </w:rPr>
        <w:tab/>
      </w:r>
      <w:r>
        <w:rPr>
          <w:rFonts w:ascii="Sylfaen" w:hAnsi="Sylfaen" w:cs="Calibri"/>
          <w:lang w:val="ka-GE"/>
        </w:rPr>
        <w:t xml:space="preserve">მდგრადი განვითარების მიზნები </w:t>
      </w:r>
    </w:p>
    <w:p w14:paraId="17944019" w14:textId="77777777" w:rsidR="00D677EA" w:rsidRDefault="00D677EA" w:rsidP="00EC75EF">
      <w:pPr>
        <w:spacing w:after="0"/>
        <w:rPr>
          <w:rFonts w:ascii="Sylfaen" w:hAnsi="Sylfaen" w:cs="Calibri"/>
          <w:lang w:val="ka-GE"/>
        </w:rPr>
      </w:pPr>
      <w:r>
        <w:rPr>
          <w:rFonts w:ascii="Sylfaen" w:hAnsi="Sylfaen" w:cs="Calibri"/>
          <w:lang w:val="ka-GE"/>
        </w:rPr>
        <w:t>გაერო</w:t>
      </w:r>
      <w:r>
        <w:rPr>
          <w:rFonts w:ascii="Sylfaen" w:hAnsi="Sylfaen" w:cs="Calibri"/>
          <w:lang w:val="ka-GE"/>
        </w:rPr>
        <w:tab/>
      </w:r>
      <w:r>
        <w:rPr>
          <w:rFonts w:ascii="Sylfaen" w:hAnsi="Sylfaen" w:cs="Calibri"/>
          <w:lang w:val="ka-GE"/>
        </w:rPr>
        <w:tab/>
        <w:t>გაერთიანებული ერების ორგანიზაცია</w:t>
      </w:r>
    </w:p>
    <w:p w14:paraId="2D6BCA3D" w14:textId="77777777" w:rsidR="00E16D59" w:rsidRDefault="00E16D59" w:rsidP="00EC75EF">
      <w:pPr>
        <w:spacing w:after="0"/>
        <w:rPr>
          <w:rFonts w:ascii="Sylfaen" w:hAnsi="Sylfaen" w:cs="Calibri"/>
          <w:lang w:val="ka-GE"/>
        </w:rPr>
      </w:pPr>
      <w:r>
        <w:rPr>
          <w:rFonts w:ascii="Sylfaen" w:hAnsi="Sylfaen" w:cs="Calibri"/>
          <w:lang w:val="ka-GE"/>
        </w:rPr>
        <w:t>გდბრს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გარემოს დაცვისა და ბუნებრივი რესურსების სამინისტრო</w:t>
      </w:r>
    </w:p>
    <w:p w14:paraId="1B3A40C2" w14:textId="77777777" w:rsidR="00020B2D" w:rsidRDefault="00020B2D" w:rsidP="00EC75EF">
      <w:pPr>
        <w:spacing w:after="0"/>
        <w:rPr>
          <w:rFonts w:ascii="Sylfaen" w:hAnsi="Sylfaen" w:cs="Calibri"/>
          <w:lang w:val="ka-GE"/>
        </w:rPr>
      </w:pPr>
      <w:r>
        <w:rPr>
          <w:rFonts w:ascii="Sylfaen" w:hAnsi="Sylfaen" w:cs="Calibri"/>
          <w:lang w:val="ka-GE"/>
        </w:rPr>
        <w:t>გმს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განათლებისა და მეცნირების სამინისტრო</w:t>
      </w:r>
    </w:p>
    <w:p w14:paraId="24D3079A" w14:textId="77777777" w:rsidR="00A36145" w:rsidRDefault="00A36145" w:rsidP="00EC75EF">
      <w:pPr>
        <w:spacing w:after="0"/>
        <w:rPr>
          <w:rFonts w:ascii="Sylfaen" w:hAnsi="Sylfaen" w:cs="Calibri"/>
          <w:lang w:val="ka-GE"/>
        </w:rPr>
      </w:pPr>
      <w:r>
        <w:rPr>
          <w:rFonts w:ascii="Sylfaen" w:hAnsi="Sylfaen" w:cs="Calibri"/>
          <w:lang w:val="ka-GE"/>
        </w:rPr>
        <w:t>ემგს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ეკონომიკისა და მდგრადი განვითარების  სამინისტრო</w:t>
      </w:r>
    </w:p>
    <w:p w14:paraId="4ED77077" w14:textId="77777777" w:rsidR="00271005" w:rsidRDefault="00271005" w:rsidP="00EC75EF">
      <w:pPr>
        <w:spacing w:after="0"/>
        <w:rPr>
          <w:rFonts w:ascii="Sylfaen" w:hAnsi="Sylfaen" w:cs="Calibri"/>
          <w:lang w:val="ka-GE"/>
        </w:rPr>
      </w:pPr>
      <w:r>
        <w:rPr>
          <w:rFonts w:ascii="Sylfaen" w:hAnsi="Sylfaen" w:cs="Calibri"/>
          <w:lang w:val="ka-GE"/>
        </w:rPr>
        <w:t>სას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სპორტისა და ახლგაზრდობის სამინისტრო</w:t>
      </w:r>
    </w:p>
    <w:p w14:paraId="3A02770C" w14:textId="77777777" w:rsidR="00E16D59" w:rsidRDefault="00E16D59" w:rsidP="00EC75EF">
      <w:pPr>
        <w:spacing w:after="0"/>
        <w:rPr>
          <w:rFonts w:ascii="Sylfaen" w:hAnsi="Sylfaen" w:cs="Calibri"/>
          <w:lang w:val="ka-GE"/>
        </w:rPr>
      </w:pPr>
      <w:r>
        <w:rPr>
          <w:rFonts w:ascii="Sylfaen" w:hAnsi="Sylfaen" w:cs="Calibri"/>
          <w:lang w:val="ka-GE"/>
        </w:rPr>
        <w:t>სმს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სოფლის მეურნეობის სამინისტრო</w:t>
      </w:r>
    </w:p>
    <w:p w14:paraId="0B9DDDD5" w14:textId="77777777" w:rsidR="00E16D59" w:rsidRDefault="00E16D59" w:rsidP="00EC75EF">
      <w:pPr>
        <w:spacing w:after="0"/>
        <w:rPr>
          <w:rFonts w:ascii="Sylfaen" w:hAnsi="Sylfaen" w:cs="Calibri"/>
          <w:lang w:val="ka-GE"/>
        </w:rPr>
      </w:pPr>
      <w:r>
        <w:rPr>
          <w:rFonts w:ascii="Sylfaen" w:hAnsi="Sylfaen" w:cs="Calibri"/>
          <w:lang w:val="ka-GE"/>
        </w:rPr>
        <w:t>საქსტატი</w:t>
      </w:r>
      <w:r>
        <w:rPr>
          <w:rFonts w:ascii="Sylfaen" w:hAnsi="Sylfaen" w:cs="Calibri"/>
          <w:lang w:val="ka-GE"/>
        </w:rPr>
        <w:tab/>
        <w:t>საქართველოს სტატისტიკის ეროვნული სამსახური</w:t>
      </w:r>
    </w:p>
    <w:p w14:paraId="4253D905" w14:textId="77777777" w:rsidR="00A36145" w:rsidRDefault="00A36145" w:rsidP="00EC75EF">
      <w:pPr>
        <w:spacing w:after="0"/>
        <w:rPr>
          <w:rFonts w:ascii="Sylfaen" w:hAnsi="Sylfaen" w:cs="Calibri"/>
          <w:lang w:val="ka-GE"/>
        </w:rPr>
      </w:pPr>
      <w:r>
        <w:rPr>
          <w:rFonts w:ascii="Sylfaen" w:hAnsi="Sylfaen" w:cs="Calibri"/>
          <w:lang w:val="ka-GE"/>
        </w:rPr>
        <w:t>ფს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ფინანსთა სამინისტრო</w:t>
      </w:r>
    </w:p>
    <w:p w14:paraId="2F984FE3" w14:textId="510E6864" w:rsidR="00E2642F" w:rsidRDefault="00E2642F" w:rsidP="00EC75EF">
      <w:pPr>
        <w:spacing w:after="0"/>
        <w:rPr>
          <w:rFonts w:ascii="Sylfaen" w:hAnsi="Sylfaen" w:cs="Calibri"/>
          <w:lang w:val="ka-GE"/>
        </w:rPr>
      </w:pPr>
      <w:r>
        <w:rPr>
          <w:rFonts w:ascii="Sylfaen" w:hAnsi="Sylfaen" w:cs="Arial"/>
          <w:color w:val="000000"/>
          <w:lang w:val="ka-GE"/>
        </w:rPr>
        <w:t xml:space="preserve">ფქოდ </w:t>
      </w:r>
      <w:r>
        <w:rPr>
          <w:rFonts w:ascii="Sylfaen" w:hAnsi="Sylfaen" w:cs="Arial"/>
          <w:color w:val="000000"/>
          <w:lang w:val="ka-GE"/>
        </w:rPr>
        <w:tab/>
      </w:r>
      <w:r>
        <w:rPr>
          <w:rFonts w:ascii="Sylfaen" w:hAnsi="Sylfaen" w:cs="Arial"/>
          <w:color w:val="000000"/>
          <w:lang w:val="ka-GE"/>
        </w:rPr>
        <w:tab/>
      </w:r>
      <w:r w:rsidRPr="00550F14">
        <w:rPr>
          <w:rFonts w:ascii="Sylfaen" w:hAnsi="Sylfaen" w:cs="Arial"/>
          <w:color w:val="000000"/>
          <w:lang w:val="ka-GE"/>
        </w:rPr>
        <w:t>ფ</w:t>
      </w:r>
      <w:r>
        <w:rPr>
          <w:rFonts w:ascii="Sylfaen" w:hAnsi="Sylfaen" w:cs="Arial"/>
          <w:color w:val="000000"/>
          <w:lang w:val="ka-GE"/>
        </w:rPr>
        <w:t>ილტვის ქრონიკული ობსტრუქციული დაავადებები</w:t>
      </w:r>
    </w:p>
    <w:p w14:paraId="25B967D7" w14:textId="77777777" w:rsidR="00A36145" w:rsidRDefault="00A36145" w:rsidP="00EC75EF">
      <w:pPr>
        <w:spacing w:after="0"/>
        <w:rPr>
          <w:rFonts w:ascii="Sylfaen" w:hAnsi="Sylfaen" w:cs="Calibri"/>
          <w:lang w:val="ka-GE"/>
        </w:rPr>
      </w:pPr>
      <w:r>
        <w:rPr>
          <w:rFonts w:ascii="Sylfaen" w:hAnsi="Sylfaen" w:cs="Calibri"/>
          <w:lang w:val="ka-GE"/>
        </w:rPr>
        <w:t>შსს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შინაგან საქმეთა სამინისტრო</w:t>
      </w:r>
    </w:p>
    <w:p w14:paraId="54D16079" w14:textId="77777777" w:rsidR="00A36145" w:rsidRDefault="00A36145" w:rsidP="00EC75EF">
      <w:pPr>
        <w:spacing w:after="0"/>
        <w:rPr>
          <w:rFonts w:ascii="Sylfaen" w:hAnsi="Sylfaen" w:cs="Calibri"/>
          <w:lang w:val="ka-GE"/>
        </w:rPr>
      </w:pPr>
      <w:r>
        <w:rPr>
          <w:rFonts w:ascii="Sylfaen" w:hAnsi="Sylfaen" w:cs="Calibri"/>
          <w:lang w:val="ka-GE"/>
        </w:rPr>
        <w:t>შჯსდს</w:t>
      </w:r>
      <w:r>
        <w:rPr>
          <w:rFonts w:ascii="Sylfaen" w:hAnsi="Sylfaen" w:cs="Calibri"/>
          <w:lang w:val="ka-GE"/>
        </w:rPr>
        <w:tab/>
      </w:r>
      <w:r>
        <w:rPr>
          <w:rFonts w:ascii="Sylfaen" w:hAnsi="Sylfaen" w:cs="Calibri"/>
          <w:lang w:val="ka-GE"/>
        </w:rPr>
        <w:tab/>
      </w:r>
      <w:r w:rsidR="00312F85">
        <w:rPr>
          <w:rFonts w:ascii="Sylfaen" w:hAnsi="Sylfaen" w:cs="Calibri"/>
          <w:lang w:val="ka-GE"/>
        </w:rPr>
        <w:t xml:space="preserve">საქართველოს </w:t>
      </w:r>
      <w:r>
        <w:rPr>
          <w:rFonts w:ascii="Sylfaen" w:hAnsi="Sylfaen" w:cs="Calibri"/>
          <w:lang w:val="ka-GE"/>
        </w:rPr>
        <w:t>შრომის, ჯანმრთელობისა და სოციალური დაცვის სამინისტრო</w:t>
      </w:r>
    </w:p>
    <w:p w14:paraId="7F6ED2BA" w14:textId="10A07FD3" w:rsidR="00271005" w:rsidRDefault="00271005" w:rsidP="00EC75EF">
      <w:pPr>
        <w:spacing w:after="0"/>
        <w:rPr>
          <w:rFonts w:ascii="Sylfaen" w:hAnsi="Sylfaen" w:cs="Sylfaen"/>
          <w:lang w:val="ka-GE"/>
        </w:rPr>
      </w:pPr>
      <w:r w:rsidRPr="00271005">
        <w:rPr>
          <w:rFonts w:ascii="Sylfaen" w:hAnsi="Sylfaen" w:cs="Sylfaen"/>
          <w:lang w:val="ka-GE"/>
        </w:rPr>
        <w:t>ჯანმო</w:t>
      </w:r>
      <w:r>
        <w:rPr>
          <w:rFonts w:ascii="Sylfaen" w:hAnsi="Sylfaen"/>
          <w:lang w:val="ka-GE"/>
        </w:rPr>
        <w:tab/>
      </w:r>
      <w:r w:rsidR="005620EE">
        <w:rPr>
          <w:rFonts w:ascii="Sylfaen" w:hAnsi="Sylfaen"/>
          <w:lang w:val="ka-GE"/>
        </w:rPr>
        <w:tab/>
      </w:r>
      <w:r w:rsidRPr="00271005">
        <w:rPr>
          <w:rFonts w:ascii="Sylfaen" w:hAnsi="Sylfaen" w:cs="Sylfaen"/>
          <w:lang w:val="ka-GE"/>
        </w:rPr>
        <w:t>ჯანმრთელობის</w:t>
      </w:r>
      <w:r w:rsidR="005620EE">
        <w:rPr>
          <w:rFonts w:ascii="Sylfaen" w:hAnsi="Sylfaen" w:cs="Sylfaen"/>
        </w:rPr>
        <w:t xml:space="preserve"> </w:t>
      </w:r>
      <w:r w:rsidRPr="00271005">
        <w:rPr>
          <w:rFonts w:ascii="Sylfaen" w:hAnsi="Sylfaen" w:cs="Sylfaen"/>
          <w:lang w:val="ka-GE"/>
        </w:rPr>
        <w:t>მსოფლიო</w:t>
      </w:r>
      <w:r w:rsidR="005620EE">
        <w:rPr>
          <w:rFonts w:ascii="Sylfaen" w:hAnsi="Sylfaen" w:cs="Sylfaen"/>
        </w:rPr>
        <w:t xml:space="preserve"> </w:t>
      </w:r>
      <w:r w:rsidRPr="00271005">
        <w:rPr>
          <w:rFonts w:ascii="Sylfaen" w:hAnsi="Sylfaen" w:cs="Sylfaen"/>
          <w:lang w:val="ka-GE"/>
        </w:rPr>
        <w:t>ორგანიზაცია</w:t>
      </w:r>
    </w:p>
    <w:p w14:paraId="5997226E" w14:textId="36AAD1F4" w:rsidR="00747120" w:rsidRPr="00271005" w:rsidRDefault="00747120" w:rsidP="00EC75EF">
      <w:pPr>
        <w:spacing w:after="0"/>
        <w:rPr>
          <w:lang w:val="ka-GE"/>
        </w:rPr>
      </w:pPr>
      <w:r>
        <w:rPr>
          <w:rFonts w:ascii="Sylfaen" w:hAnsi="Sylfaen" w:cs="Sylfaen"/>
          <w:lang w:val="ka-GE"/>
        </w:rPr>
        <w:tab/>
      </w:r>
      <w:r>
        <w:rPr>
          <w:rFonts w:ascii="Sylfaen" w:hAnsi="Sylfaen" w:cs="Sylfaen"/>
          <w:lang w:val="ka-GE"/>
        </w:rPr>
        <w:tab/>
      </w:r>
    </w:p>
    <w:p w14:paraId="3C05F163" w14:textId="77777777" w:rsidR="00A36145" w:rsidRPr="0032581D" w:rsidRDefault="00A36145" w:rsidP="00EC75EF">
      <w:pPr>
        <w:spacing w:after="0"/>
        <w:rPr>
          <w:rFonts w:ascii="Sylfaen" w:hAnsi="Sylfaen" w:cs="Calibri"/>
          <w:b/>
          <w:lang w:val="ka-GE"/>
        </w:rPr>
      </w:pPr>
      <w:r w:rsidRPr="0032581D">
        <w:rPr>
          <w:rFonts w:ascii="Sylfaen" w:hAnsi="Sylfaen" w:cs="Calibri"/>
          <w:b/>
          <w:lang w:val="ka-GE"/>
        </w:rPr>
        <w:t xml:space="preserve">ინგლისურენოვანი </w:t>
      </w:r>
      <w:r w:rsidR="00271005">
        <w:rPr>
          <w:rFonts w:ascii="Sylfaen" w:hAnsi="Sylfaen" w:cs="Calibri"/>
          <w:b/>
          <w:lang w:val="ka-GE"/>
        </w:rPr>
        <w:t>შემოკლებები</w:t>
      </w:r>
    </w:p>
    <w:p w14:paraId="63D9B059" w14:textId="381AAC28" w:rsidR="00E16D59" w:rsidRDefault="00A36145" w:rsidP="00EC75EF">
      <w:pPr>
        <w:spacing w:after="0"/>
        <w:jc w:val="both"/>
        <w:rPr>
          <w:rFonts w:ascii="Sylfaen" w:hAnsi="Sylfaen" w:cs="Sylfaen"/>
          <w:lang w:val="ka-GE"/>
        </w:rPr>
      </w:pPr>
      <w:r>
        <w:rPr>
          <w:rFonts w:ascii="Sylfaen" w:hAnsi="Sylfaen"/>
          <w:lang w:val="ka-GE"/>
        </w:rPr>
        <w:t>EUROPREV</w:t>
      </w:r>
      <w:r>
        <w:rPr>
          <w:rFonts w:ascii="Sylfaen" w:hAnsi="Sylfaen"/>
          <w:lang w:val="ka-GE"/>
        </w:rPr>
        <w:tab/>
        <w:t>პრევენციისა და ჯანმრთელობის</w:t>
      </w:r>
      <w:r w:rsidR="00D973DB">
        <w:rPr>
          <w:rFonts w:ascii="Sylfaen" w:hAnsi="Sylfaen"/>
          <w:lang w:val="ka-GE"/>
        </w:rPr>
        <w:t xml:space="preserve"> ხელშეწყობის</w:t>
      </w:r>
      <w:r>
        <w:rPr>
          <w:rFonts w:ascii="Sylfaen" w:hAnsi="Sylfaen"/>
          <w:lang w:val="ka-GE"/>
        </w:rPr>
        <w:t xml:space="preserve"> ევროპის  ქსელი</w:t>
      </w:r>
    </w:p>
    <w:p w14:paraId="314F4257" w14:textId="77777777" w:rsidR="00E16D59" w:rsidRDefault="00A36145" w:rsidP="00EC75EF">
      <w:pPr>
        <w:spacing w:after="0"/>
        <w:jc w:val="both"/>
        <w:rPr>
          <w:rFonts w:ascii="Sylfaen" w:hAnsi="Sylfaen" w:cs="Calibri"/>
          <w:lang w:val="ka-GE"/>
        </w:rPr>
      </w:pPr>
      <w:r>
        <w:rPr>
          <w:rFonts w:ascii="Sylfaen" w:hAnsi="Sylfaen" w:cs="Calibri"/>
          <w:lang w:val="ka-GE"/>
        </w:rPr>
        <w:t xml:space="preserve">GERHS </w:t>
      </w:r>
      <w:r>
        <w:rPr>
          <w:rFonts w:ascii="Sylfaen" w:hAnsi="Sylfaen" w:cs="Calibri"/>
          <w:lang w:val="ka-GE"/>
        </w:rPr>
        <w:tab/>
        <w:t xml:space="preserve">საქართველოს </w:t>
      </w:r>
      <w:r w:rsidR="00E16D59" w:rsidRPr="00946D4E">
        <w:rPr>
          <w:rFonts w:ascii="Sylfaen" w:hAnsi="Sylfaen" w:cs="Calibri"/>
          <w:lang w:val="ka-GE"/>
        </w:rPr>
        <w:t xml:space="preserve">რეპროდუქციული </w:t>
      </w:r>
      <w:r>
        <w:rPr>
          <w:rFonts w:ascii="Sylfaen" w:hAnsi="Sylfaen" w:cs="Calibri"/>
          <w:lang w:val="ka-GE"/>
        </w:rPr>
        <w:t>ჯანმრთელობის კვლევა</w:t>
      </w:r>
    </w:p>
    <w:p w14:paraId="48B0CEAF" w14:textId="77777777" w:rsidR="00E16D59" w:rsidRDefault="00A36145" w:rsidP="00EC75EF">
      <w:pPr>
        <w:spacing w:after="0"/>
        <w:jc w:val="both"/>
        <w:rPr>
          <w:rFonts w:ascii="Sylfaen" w:hAnsi="Sylfaen" w:cs="Arial"/>
          <w:lang w:val="ka-GE"/>
        </w:rPr>
      </w:pPr>
      <w:r w:rsidRPr="00A36145">
        <w:rPr>
          <w:rFonts w:ascii="Sylfaen" w:hAnsi="Sylfaen" w:cs="Arial"/>
          <w:lang w:val="ka-GE"/>
        </w:rPr>
        <w:t>GERAMOS</w:t>
      </w:r>
      <w:r>
        <w:rPr>
          <w:rFonts w:ascii="Sylfaen" w:hAnsi="Sylfaen" w:cs="Arial"/>
          <w:lang w:val="ka-GE"/>
        </w:rPr>
        <w:tab/>
      </w:r>
      <w:r>
        <w:rPr>
          <w:rFonts w:ascii="Sylfaen" w:hAnsi="Sylfaen" w:cstheme="minorHAnsi"/>
          <w:lang w:val="ka-GE"/>
        </w:rPr>
        <w:t xml:space="preserve">საქართველოს </w:t>
      </w:r>
      <w:r w:rsidR="00E16D59" w:rsidRPr="00A36145">
        <w:rPr>
          <w:rFonts w:ascii="Sylfaen" w:hAnsi="Sylfaen"/>
          <w:lang w:val="ka-GE"/>
        </w:rPr>
        <w:t xml:space="preserve">რეპროდუქციული ასაკის ქალთა სიკვდილიანობის </w:t>
      </w:r>
      <w:r>
        <w:rPr>
          <w:rFonts w:ascii="Sylfaen" w:hAnsi="Sylfaen"/>
          <w:lang w:val="ka-GE"/>
        </w:rPr>
        <w:t>კვლევა</w:t>
      </w:r>
    </w:p>
    <w:p w14:paraId="229D5F78" w14:textId="77777777" w:rsidR="003C17B3" w:rsidRDefault="003C17B3" w:rsidP="00EC75EF">
      <w:pPr>
        <w:spacing w:after="0"/>
        <w:jc w:val="both"/>
        <w:rPr>
          <w:rFonts w:ascii="Sylfaen" w:hAnsi="Sylfaen" w:cs="Sylfaen"/>
          <w:bCs/>
          <w:color w:val="000000"/>
          <w:shd w:val="clear" w:color="auto" w:fill="FFFFFF"/>
          <w:lang w:val="ka-GE"/>
        </w:rPr>
      </w:pPr>
      <w:r>
        <w:rPr>
          <w:rFonts w:ascii="Times New Roman" w:eastAsiaTheme="minorHAnsi" w:hAnsi="Times New Roman"/>
          <w:color w:val="000000"/>
          <w:sz w:val="23"/>
          <w:szCs w:val="23"/>
          <w:lang w:val="ka-GE"/>
        </w:rPr>
        <w:t>EHES</w:t>
      </w:r>
      <w:r w:rsidRPr="00A36145">
        <w:rPr>
          <w:rFonts w:ascii="Times New Roman" w:eastAsiaTheme="minorHAnsi" w:hAnsi="Times New Roman"/>
          <w:color w:val="000000"/>
          <w:sz w:val="23"/>
          <w:szCs w:val="23"/>
          <w:lang w:val="ka-GE"/>
        </w:rPr>
        <w:t>I</w:t>
      </w:r>
      <w:r w:rsidRPr="00A36145">
        <w:rPr>
          <w:rFonts w:ascii="Times New Roman" w:eastAsiaTheme="minorHAnsi" w:hAnsi="Times New Roman"/>
          <w:color w:val="000000"/>
          <w:sz w:val="23"/>
          <w:szCs w:val="23"/>
          <w:lang w:val="ka-GE"/>
        </w:rPr>
        <w:tab/>
      </w:r>
      <w:r>
        <w:rPr>
          <w:rFonts w:ascii="Sylfaen" w:eastAsiaTheme="minorHAnsi" w:hAnsi="Sylfaen"/>
          <w:color w:val="000000"/>
          <w:sz w:val="23"/>
          <w:szCs w:val="23"/>
          <w:lang w:val="ka-GE"/>
        </w:rPr>
        <w:tab/>
      </w:r>
      <w:r>
        <w:rPr>
          <w:rFonts w:ascii="Sylfaen" w:hAnsi="Sylfaen" w:cs="Sylfaen"/>
          <w:bCs/>
          <w:shd w:val="clear" w:color="auto" w:fill="FFFFFF"/>
          <w:lang w:val="ka-GE"/>
        </w:rPr>
        <w:t xml:space="preserve">ევროპის </w:t>
      </w:r>
      <w:r>
        <w:rPr>
          <w:rFonts w:ascii="Sylfaen" w:hAnsi="Sylfaen" w:cs="Sylfaen"/>
          <w:bCs/>
          <w:color w:val="000000"/>
          <w:shd w:val="clear" w:color="auto" w:fill="FFFFFF"/>
          <w:lang w:val="ka-GE"/>
        </w:rPr>
        <w:t xml:space="preserve">ჯანმრთელობის კვლევის </w:t>
      </w:r>
      <w:r>
        <w:rPr>
          <w:rFonts w:ascii="Sylfaen" w:hAnsi="Sylfaen" w:cs="Sylfaen"/>
          <w:bCs/>
          <w:shd w:val="clear" w:color="auto" w:fill="FFFFFF"/>
          <w:lang w:val="ka-GE"/>
        </w:rPr>
        <w:t>ინიციატივ</w:t>
      </w:r>
      <w:r>
        <w:rPr>
          <w:rFonts w:ascii="Sylfaen" w:hAnsi="Sylfaen" w:cs="Sylfaen"/>
          <w:bCs/>
          <w:color w:val="000000"/>
          <w:shd w:val="clear" w:color="auto" w:fill="FFFFFF"/>
          <w:lang w:val="ka-GE"/>
        </w:rPr>
        <w:t>ა</w:t>
      </w:r>
    </w:p>
    <w:p w14:paraId="361B30A7" w14:textId="262D6E3A" w:rsidR="00D90420" w:rsidRDefault="00D90420" w:rsidP="00EC75EF">
      <w:pPr>
        <w:spacing w:after="0"/>
        <w:jc w:val="both"/>
        <w:rPr>
          <w:rFonts w:ascii="Sylfaen" w:eastAsiaTheme="minorHAnsi" w:hAnsi="Sylfaen"/>
          <w:color w:val="000000"/>
          <w:sz w:val="23"/>
          <w:szCs w:val="23"/>
          <w:lang w:val="ka-GE"/>
        </w:rPr>
      </w:pPr>
      <w:r>
        <w:rPr>
          <w:rFonts w:ascii="Arial" w:hAnsi="Arial"/>
          <w:color w:val="222222"/>
          <w:lang w:val="ka-GE"/>
        </w:rPr>
        <w:t xml:space="preserve">GAVI </w:t>
      </w:r>
      <w:r>
        <w:rPr>
          <w:rFonts w:ascii="Arial" w:hAnsi="Arial"/>
          <w:color w:val="222222"/>
          <w:lang w:val="ka-GE"/>
        </w:rPr>
        <w:tab/>
      </w:r>
      <w:r>
        <w:rPr>
          <w:rFonts w:ascii="Sylfaen" w:hAnsi="Sylfaen"/>
          <w:color w:val="222222"/>
          <w:lang w:val="ka-GE"/>
        </w:rPr>
        <w:tab/>
      </w:r>
      <w:r w:rsidR="008638F6">
        <w:rPr>
          <w:rFonts w:ascii="Sylfaen" w:hAnsi="Sylfaen"/>
          <w:color w:val="222222"/>
          <w:lang w:val="ka-GE"/>
        </w:rPr>
        <w:t xml:space="preserve">ვაქცინაციისა და იმუნიზაციის გლობალური ალიანსი </w:t>
      </w:r>
      <w:r>
        <w:rPr>
          <w:rFonts w:ascii="Sylfaen" w:hAnsi="Sylfaen"/>
          <w:color w:val="222222"/>
          <w:lang w:val="ka-GE"/>
        </w:rPr>
        <w:t xml:space="preserve"> </w:t>
      </w:r>
    </w:p>
    <w:p w14:paraId="703327F7" w14:textId="77777777" w:rsidR="003C17B3" w:rsidRDefault="003C17B3" w:rsidP="00EC75EF">
      <w:pPr>
        <w:spacing w:after="0"/>
        <w:jc w:val="both"/>
        <w:rPr>
          <w:rFonts w:ascii="Sylfaen" w:hAnsi="Sylfaen"/>
          <w:lang w:val="ka-GE"/>
        </w:rPr>
      </w:pPr>
      <w:r>
        <w:rPr>
          <w:rFonts w:ascii="Sylfaen" w:hAnsi="Sylfaen"/>
          <w:lang w:val="ka-GE"/>
        </w:rPr>
        <w:t>ICD-O</w:t>
      </w:r>
      <w:r>
        <w:rPr>
          <w:rFonts w:ascii="Sylfaen" w:hAnsi="Sylfaen"/>
          <w:lang w:val="ka-GE"/>
        </w:rPr>
        <w:tab/>
      </w:r>
      <w:r>
        <w:rPr>
          <w:rFonts w:ascii="Sylfaen" w:hAnsi="Sylfaen"/>
          <w:lang w:val="ka-GE"/>
        </w:rPr>
        <w:tab/>
        <w:t xml:space="preserve">დაავადებათა საერთაშორისო კლასიფიკაცია ონკოლოგიაში </w:t>
      </w:r>
    </w:p>
    <w:p w14:paraId="11FD7729" w14:textId="4129BCFC" w:rsidR="00542589" w:rsidRDefault="00542589" w:rsidP="00EC75EF">
      <w:pPr>
        <w:spacing w:after="0"/>
        <w:jc w:val="both"/>
        <w:rPr>
          <w:rFonts w:ascii="Sylfaen" w:hAnsi="Sylfaen"/>
          <w:lang w:val="ka-GE"/>
        </w:rPr>
      </w:pPr>
      <w:r>
        <w:rPr>
          <w:rFonts w:ascii="Sylfaen" w:hAnsi="Sylfaen"/>
          <w:lang w:val="ka-GE"/>
        </w:rPr>
        <w:t>IARC</w:t>
      </w:r>
      <w:r w:rsidRPr="009D75E2">
        <w:rPr>
          <w:rFonts w:ascii="Sylfaen" w:hAnsi="Sylfaen"/>
          <w:lang w:val="ka-GE"/>
        </w:rPr>
        <w:t xml:space="preserve"> </w:t>
      </w:r>
      <w:r>
        <w:rPr>
          <w:rFonts w:ascii="Sylfaen" w:hAnsi="Sylfaen"/>
          <w:lang w:val="ka-GE"/>
        </w:rPr>
        <w:tab/>
      </w:r>
      <w:r>
        <w:rPr>
          <w:rFonts w:ascii="Sylfaen" w:hAnsi="Sylfaen"/>
          <w:lang w:val="ka-GE"/>
        </w:rPr>
        <w:tab/>
      </w:r>
      <w:r w:rsidRPr="009D75E2">
        <w:rPr>
          <w:rFonts w:ascii="Sylfaen" w:hAnsi="Sylfaen"/>
          <w:lang w:val="ka-GE"/>
        </w:rPr>
        <w:t xml:space="preserve">კიბოს </w:t>
      </w:r>
      <w:r>
        <w:rPr>
          <w:rFonts w:ascii="Sylfaen" w:hAnsi="Sylfaen"/>
          <w:lang w:val="ka-GE"/>
        </w:rPr>
        <w:t>კვლევათა</w:t>
      </w:r>
      <w:r w:rsidRPr="009D75E2">
        <w:rPr>
          <w:rFonts w:ascii="Sylfaen" w:hAnsi="Sylfaen"/>
          <w:lang w:val="ka-GE"/>
        </w:rPr>
        <w:t xml:space="preserve"> საერთაშორისო </w:t>
      </w:r>
      <w:r>
        <w:rPr>
          <w:rFonts w:ascii="Sylfaen" w:hAnsi="Sylfaen"/>
          <w:lang w:val="ka-GE"/>
        </w:rPr>
        <w:t>სააგენტო</w:t>
      </w:r>
    </w:p>
    <w:p w14:paraId="41F5E990" w14:textId="77777777" w:rsidR="00E16D59" w:rsidRDefault="00A36145" w:rsidP="00EC75EF">
      <w:pPr>
        <w:spacing w:after="0"/>
        <w:jc w:val="both"/>
        <w:rPr>
          <w:rFonts w:ascii="Sylfaen" w:hAnsi="Sylfaen"/>
          <w:lang w:val="ka-GE"/>
        </w:rPr>
      </w:pPr>
      <w:r w:rsidRPr="002B4D37">
        <w:rPr>
          <w:rFonts w:ascii="Sylfaen" w:hAnsi="Sylfaen"/>
          <w:lang w:val="ka-GE"/>
        </w:rPr>
        <w:t>PACT</w:t>
      </w:r>
      <w:r>
        <w:rPr>
          <w:rFonts w:ascii="Sylfaen" w:hAnsi="Sylfaen"/>
          <w:lang w:val="ka-GE"/>
        </w:rPr>
        <w:tab/>
      </w:r>
      <w:r>
        <w:rPr>
          <w:rFonts w:ascii="Sylfaen" w:hAnsi="Sylfaen"/>
          <w:lang w:val="ka-GE"/>
        </w:rPr>
        <w:tab/>
        <w:t xml:space="preserve">კიბოს თერაპიის სამოქმედო პროგრამა </w:t>
      </w:r>
    </w:p>
    <w:p w14:paraId="759112D5" w14:textId="3E7512EE" w:rsidR="003C17B3" w:rsidRPr="003C17B3" w:rsidRDefault="003C17B3" w:rsidP="00EC75EF">
      <w:pPr>
        <w:spacing w:after="0"/>
        <w:ind w:left="1440" w:hanging="1440"/>
        <w:jc w:val="both"/>
        <w:rPr>
          <w:rFonts w:ascii="Sylfaen" w:hAnsi="Sylfaen"/>
          <w:lang w:val="ka-GE"/>
        </w:rPr>
      </w:pPr>
      <w:r w:rsidRPr="00542589">
        <w:rPr>
          <w:rFonts w:ascii="Sylfaen" w:hAnsi="Sylfaen"/>
          <w:lang w:val="ka-GE"/>
        </w:rPr>
        <w:t>STEPS</w:t>
      </w:r>
      <w:r w:rsidRPr="00542589">
        <w:rPr>
          <w:rFonts w:ascii="Sylfaen" w:hAnsi="Sylfaen"/>
          <w:lang w:val="ka-GE"/>
        </w:rPr>
        <w:tab/>
      </w:r>
      <w:r>
        <w:rPr>
          <w:rFonts w:ascii="Sylfaen" w:hAnsi="Sylfaen"/>
          <w:lang w:val="ka-GE"/>
        </w:rPr>
        <w:t xml:space="preserve">არაგადამდები დაავადებების რისკის ფაქტორების </w:t>
      </w:r>
      <w:r w:rsidR="001444B8">
        <w:rPr>
          <w:rFonts w:ascii="Sylfaen" w:hAnsi="Sylfaen"/>
          <w:lang w:val="ka-GE"/>
        </w:rPr>
        <w:t>საფეხურებრივი (სამ-ეტაპიანი)</w:t>
      </w:r>
      <w:r w:rsidR="00C446CA">
        <w:rPr>
          <w:rFonts w:ascii="Sylfaen" w:hAnsi="Sylfaen"/>
          <w:lang w:val="ka-GE"/>
        </w:rPr>
        <w:t xml:space="preserve"> </w:t>
      </w:r>
      <w:r>
        <w:rPr>
          <w:rFonts w:ascii="Sylfaen" w:hAnsi="Sylfaen"/>
          <w:lang w:val="ka-GE"/>
        </w:rPr>
        <w:t>კვლევა</w:t>
      </w:r>
    </w:p>
    <w:p w14:paraId="1F4C3B14" w14:textId="77777777" w:rsidR="00E16D59" w:rsidRDefault="00A36145" w:rsidP="00EC75EF">
      <w:pPr>
        <w:spacing w:after="0"/>
        <w:jc w:val="both"/>
        <w:rPr>
          <w:rFonts w:ascii="Sylfaen" w:hAnsi="Sylfaen" w:cs="Calibri"/>
          <w:color w:val="000000"/>
          <w:lang w:val="ka-GE"/>
        </w:rPr>
      </w:pPr>
      <w:r>
        <w:rPr>
          <w:rFonts w:ascii="Sylfaen" w:hAnsi="Sylfaen" w:cs="Calibri"/>
          <w:color w:val="000000"/>
          <w:lang w:val="ka-GE"/>
        </w:rPr>
        <w:t>UNFPA</w:t>
      </w:r>
      <w:r>
        <w:rPr>
          <w:rFonts w:ascii="Sylfaen" w:hAnsi="Sylfaen" w:cs="Calibri"/>
          <w:color w:val="000000"/>
          <w:lang w:val="ka-GE"/>
        </w:rPr>
        <w:tab/>
        <w:t>გ</w:t>
      </w:r>
      <w:r w:rsidR="00E16D59" w:rsidRPr="005238DB">
        <w:rPr>
          <w:rFonts w:ascii="Sylfaen" w:hAnsi="Sylfaen" w:cs="Calibri"/>
          <w:color w:val="000000"/>
          <w:lang w:val="ka-GE"/>
        </w:rPr>
        <w:t xml:space="preserve">აეროს მოსახლეობის ფონდი </w:t>
      </w:r>
    </w:p>
    <w:p w14:paraId="4A8332F9" w14:textId="77777777" w:rsidR="00E16D59" w:rsidRPr="00A36145" w:rsidRDefault="00E16D59" w:rsidP="00EC75EF">
      <w:pPr>
        <w:spacing w:after="0"/>
        <w:jc w:val="both"/>
        <w:rPr>
          <w:rFonts w:ascii="Sylfaen" w:hAnsi="Sylfaen" w:cs="Calibri"/>
          <w:color w:val="000000"/>
          <w:lang w:val="ka-GE"/>
        </w:rPr>
      </w:pPr>
      <w:r w:rsidRPr="00A36145">
        <w:rPr>
          <w:rFonts w:ascii="Sylfaen" w:hAnsi="Sylfaen" w:cs="Calibri"/>
          <w:color w:val="000000"/>
          <w:lang w:val="ka-GE"/>
        </w:rPr>
        <w:t>USAID</w:t>
      </w:r>
      <w:r w:rsidR="00A36145" w:rsidRPr="00A36145">
        <w:rPr>
          <w:rFonts w:ascii="Sylfaen" w:hAnsi="Sylfaen" w:cs="Calibri"/>
          <w:color w:val="000000"/>
          <w:lang w:val="ka-GE"/>
        </w:rPr>
        <w:tab/>
      </w:r>
      <w:r w:rsidR="00A36145" w:rsidRPr="00A36145">
        <w:rPr>
          <w:rFonts w:ascii="Sylfaen" w:hAnsi="Sylfaen" w:cs="Calibri"/>
          <w:color w:val="000000"/>
          <w:lang w:val="ka-GE"/>
        </w:rPr>
        <w:tab/>
      </w:r>
      <w:r w:rsidRPr="00445248">
        <w:rPr>
          <w:rFonts w:ascii="Sylfaen" w:hAnsi="Sylfaen"/>
          <w:lang w:val="ka-GE"/>
        </w:rPr>
        <w:t>აშშ-ს საერთაშორისო განვითარების სააგენტო</w:t>
      </w:r>
    </w:p>
    <w:p w14:paraId="264769F4" w14:textId="04B6C780" w:rsidR="00E16D59" w:rsidRDefault="00A36145" w:rsidP="00EC75EF">
      <w:pPr>
        <w:spacing w:after="0"/>
        <w:jc w:val="both"/>
        <w:rPr>
          <w:rFonts w:ascii="Sylfaen" w:hAnsi="Sylfaen"/>
          <w:lang w:val="ka-GE"/>
        </w:rPr>
      </w:pPr>
      <w:r w:rsidRPr="0005638B">
        <w:rPr>
          <w:rFonts w:ascii="Times New Roman" w:hAnsi="Times New Roman"/>
          <w:lang w:val="ka-GE"/>
        </w:rPr>
        <w:t>UNICEF</w:t>
      </w:r>
      <w:r>
        <w:rPr>
          <w:rFonts w:ascii="Sylfaen" w:hAnsi="Sylfaen"/>
          <w:lang w:val="ka-GE"/>
        </w:rPr>
        <w:tab/>
      </w:r>
      <w:r w:rsidR="00E16D59" w:rsidRPr="00445248">
        <w:rPr>
          <w:rFonts w:ascii="Sylfaen" w:hAnsi="Sylfaen"/>
          <w:lang w:val="ka-GE"/>
        </w:rPr>
        <w:t>გაეროს ბავშვთა ფონდი</w:t>
      </w:r>
    </w:p>
    <w:p w14:paraId="731028B4" w14:textId="7068E1CC" w:rsidR="000D6AC5" w:rsidRDefault="000D6AC5" w:rsidP="00EC75EF">
      <w:pPr>
        <w:spacing w:after="0"/>
        <w:ind w:left="1440" w:hanging="1440"/>
        <w:jc w:val="both"/>
        <w:rPr>
          <w:rFonts w:ascii="Sylfaen" w:hAnsi="Sylfaen"/>
          <w:lang w:val="ka-GE"/>
        </w:rPr>
      </w:pPr>
      <w:r w:rsidRPr="00D67CF8">
        <w:rPr>
          <w:rFonts w:ascii="Sylfaen" w:hAnsi="Sylfaen"/>
          <w:lang w:val="ka-GE"/>
        </w:rPr>
        <w:t>SC/FELTP</w:t>
      </w:r>
      <w:r w:rsidRPr="00D67CF8">
        <w:rPr>
          <w:rFonts w:ascii="Sylfaen" w:hAnsi="Sylfaen"/>
          <w:lang w:val="ka-GE"/>
        </w:rPr>
        <w:tab/>
      </w:r>
      <w:r>
        <w:rPr>
          <w:rFonts w:ascii="Sylfaen" w:hAnsi="Sylfaen"/>
          <w:lang w:val="ka-GE"/>
        </w:rPr>
        <w:t>სამხრეთ კავკასიის საველე ეპიდემიოლოგიისა და ლაბორატორიის სასწავლო პროგრამა</w:t>
      </w:r>
    </w:p>
    <w:p w14:paraId="02AB4786" w14:textId="367ABCF6" w:rsidR="000D6AC5" w:rsidRPr="000D6AC5" w:rsidRDefault="000D6AC5" w:rsidP="00EC75EF">
      <w:pPr>
        <w:spacing w:after="0"/>
        <w:ind w:left="1440" w:hanging="1440"/>
        <w:jc w:val="both"/>
        <w:rPr>
          <w:rFonts w:ascii="Sylfaen" w:hAnsi="Sylfaen"/>
        </w:rPr>
      </w:pPr>
      <w:r>
        <w:rPr>
          <w:rFonts w:ascii="Sylfaen" w:hAnsi="Sylfaen"/>
        </w:rPr>
        <w:t>MediPIET</w:t>
      </w:r>
      <w:r>
        <w:rPr>
          <w:rFonts w:ascii="Sylfaen" w:hAnsi="Sylfaen"/>
        </w:rPr>
        <w:tab/>
      </w:r>
      <w:r w:rsidR="00F473CD" w:rsidRPr="00F97AAD">
        <w:rPr>
          <w:rFonts w:ascii="Sylfaen" w:hAnsi="Sylfaen"/>
          <w:lang w:val="ka-GE"/>
        </w:rPr>
        <w:t>ხმელთაშუა ზღვის ქვეყნების ინტერვენციული ეპიდემიოლოგიის სწავლების პროგრამა</w:t>
      </w:r>
      <w:r w:rsidR="00F473CD">
        <w:rPr>
          <w:rFonts w:ascii="Sylfaen" w:hAnsi="Sylfaen"/>
          <w:lang w:val="ka-GE"/>
        </w:rPr>
        <w:t xml:space="preserve"> </w:t>
      </w:r>
    </w:p>
    <w:p w14:paraId="1CB873E9" w14:textId="77777777" w:rsidR="000C703B" w:rsidRPr="0032581D" w:rsidRDefault="000C703B" w:rsidP="00B105CD">
      <w:pPr>
        <w:rPr>
          <w:rFonts w:ascii="Sylfaen" w:hAnsi="Sylfaen"/>
          <w:b/>
          <w:sz w:val="28"/>
          <w:szCs w:val="28"/>
          <w:lang w:val="ka-GE"/>
        </w:rPr>
      </w:pPr>
    </w:p>
    <w:p w14:paraId="19775A33" w14:textId="71A8052D" w:rsidR="00A00955" w:rsidRDefault="00A00955" w:rsidP="00B105CD">
      <w:pPr>
        <w:pStyle w:val="Heading1"/>
        <w:numPr>
          <w:ilvl w:val="0"/>
          <w:numId w:val="0"/>
        </w:numPr>
        <w:spacing w:before="0" w:after="200"/>
        <w:ind w:left="360" w:hanging="360"/>
        <w:rPr>
          <w:szCs w:val="28"/>
          <w:lang w:val="ka-GE"/>
        </w:rPr>
      </w:pPr>
      <w:bookmarkStart w:id="2" w:name="_Toc466256247"/>
      <w:r w:rsidRPr="0022630D">
        <w:rPr>
          <w:szCs w:val="28"/>
          <w:lang w:val="ka-GE"/>
        </w:rPr>
        <w:lastRenderedPageBreak/>
        <w:t>შესავალი</w:t>
      </w:r>
      <w:bookmarkEnd w:id="2"/>
    </w:p>
    <w:p w14:paraId="6E3161B9" w14:textId="37732CC0" w:rsidR="00B105CD" w:rsidRPr="00B105CD" w:rsidRDefault="00237C49" w:rsidP="00B105CD">
      <w:pPr>
        <w:autoSpaceDE w:val="0"/>
        <w:autoSpaceDN w:val="0"/>
        <w:adjustRightInd w:val="0"/>
        <w:jc w:val="both"/>
        <w:rPr>
          <w:rFonts w:ascii="Sylfaen" w:hAnsi="Sylfaen" w:cs="Calibri"/>
          <w:lang w:val="ka-GE"/>
        </w:rPr>
      </w:pPr>
      <w:r w:rsidRPr="000F6E3B">
        <w:rPr>
          <w:rFonts w:ascii="Sylfaen" w:hAnsi="Sylfaen" w:cs="Calibri"/>
          <w:lang w:val="ka-GE"/>
        </w:rPr>
        <w:t xml:space="preserve">არაგადამდები დაავადებები მნიშვნელოვან გამოწვევას წარმოადგენს გლობალური ჯანმრთელობისათვის. </w:t>
      </w:r>
      <w:r w:rsidR="00B105CD" w:rsidRPr="000F6E3B">
        <w:rPr>
          <w:rFonts w:ascii="Sylfaen" w:hAnsi="Sylfaen" w:cs="Calibri"/>
          <w:lang w:val="ka-GE"/>
        </w:rPr>
        <w:t>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არაგადამდები დაავადებები კვლავაც მნიშვნელოვან გამოწვევად რჩება საქარ</w:t>
      </w:r>
      <w:r w:rsidR="00B105CD">
        <w:rPr>
          <w:rFonts w:ascii="Sylfaen" w:hAnsi="Sylfaen" w:cs="Calibri"/>
          <w:lang w:val="ka-GE"/>
        </w:rPr>
        <w:t>თველოს ჯანდაცვის სისტემისათვისაც</w:t>
      </w:r>
    </w:p>
    <w:p w14:paraId="1E830E44" w14:textId="773665B7" w:rsidR="00237C49" w:rsidRDefault="00B105CD" w:rsidP="00B105CD">
      <w:pPr>
        <w:autoSpaceDE w:val="0"/>
        <w:autoSpaceDN w:val="0"/>
        <w:adjustRightInd w:val="0"/>
        <w:jc w:val="both"/>
        <w:rPr>
          <w:rFonts w:ascii="Sylfaen" w:hAnsi="Sylfaen"/>
          <w:color w:val="000000" w:themeColor="text1"/>
          <w:lang w:val="ka-GE"/>
        </w:rPr>
      </w:pPr>
      <w:r>
        <w:rPr>
          <w:rFonts w:ascii="Sylfaen" w:hAnsi="Sylfaen" w:cs="Calibri"/>
          <w:lang w:val="ka-GE"/>
        </w:rPr>
        <w:t xml:space="preserve">მსოფლიოში, </w:t>
      </w:r>
      <w:r w:rsidR="00237C49" w:rsidRPr="000F6E3B">
        <w:rPr>
          <w:rFonts w:ascii="Sylfaen" w:hAnsi="Sylfaen" w:cs="Calibri"/>
          <w:lang w:val="ka-GE"/>
        </w:rPr>
        <w:t xml:space="preserve">ამ ჯგუფის, განსაკუთრებით კი გულ-სისხლძარღვთა, ონკოლოგიური, ქრონიკული რესპირაციული დაავადებებით, ინსულტითა და დიაბეტით განპირობებული ავადობისა და სიკვდილიანობის მზარდმა ტენდენციამ, 2011 წლის სექტემბერში </w:t>
      </w:r>
      <w:r w:rsidR="00E0736D">
        <w:rPr>
          <w:rFonts w:ascii="Sylfaen" w:hAnsi="Sylfaen" w:cs="Calibri"/>
          <w:lang w:val="ka-GE"/>
        </w:rPr>
        <w:t>გაეროს უმაღლესი დონის შეხვედრაზე (1)</w:t>
      </w:r>
      <w:r w:rsidR="00237C49" w:rsidRPr="000F6E3B">
        <w:rPr>
          <w:rFonts w:ascii="Sylfaen" w:hAnsi="Sylfaen" w:cs="Calibri"/>
          <w:lang w:val="ka-GE"/>
        </w:rPr>
        <w:t xml:space="preserve"> მონაწილე ქვეყნებისა და მთავრობათა მეთაურების მიერ  გლობალურ დონეზე </w:t>
      </w:r>
      <w:r w:rsidR="00E802C1" w:rsidRPr="000F6E3B">
        <w:rPr>
          <w:rFonts w:ascii="Sylfaen" w:hAnsi="Sylfaen" w:cs="Calibri"/>
          <w:lang w:val="ka-GE"/>
        </w:rPr>
        <w:t>აგდ–</w:t>
      </w:r>
      <w:r w:rsidR="00237C49" w:rsidRPr="000F6E3B">
        <w:rPr>
          <w:rFonts w:ascii="Sylfaen" w:hAnsi="Sylfaen" w:cs="Calibri"/>
          <w:lang w:val="ka-GE"/>
        </w:rPr>
        <w:t xml:space="preserve">ის პრევენციის და კონტროლის თვალსაზრისით აღებულმა ვალდებულებებმა ეროვნული სტრატეგიის </w:t>
      </w:r>
      <w:r w:rsidR="00237C49" w:rsidRPr="000F6E3B">
        <w:rPr>
          <w:rFonts w:ascii="Sylfaen" w:hAnsi="Sylfaen"/>
          <w:color w:val="000000" w:themeColor="text1"/>
          <w:lang w:val="ka-GE"/>
        </w:rPr>
        <w:t>შემუშავების საჭიროება გააჩინა.</w:t>
      </w:r>
    </w:p>
    <w:p w14:paraId="518EB8D7" w14:textId="0E8B3BD1" w:rsidR="00B105CD" w:rsidRDefault="005B4F33" w:rsidP="00B105CD">
      <w:pPr>
        <w:jc w:val="both"/>
        <w:rPr>
          <w:rFonts w:ascii="Sylfaen" w:hAnsi="Sylfaen"/>
          <w:lang w:val="ka-GE"/>
        </w:rPr>
      </w:pPr>
      <w:r w:rsidRPr="000F6E3B">
        <w:rPr>
          <w:rFonts w:ascii="Sylfaen" w:hAnsi="Sylfaen" w:cs="Sylfaen"/>
          <w:lang w:val="ka-GE"/>
        </w:rPr>
        <w:t xml:space="preserve">სტრატეგიის შემუშავების პროცესის კოორდინაცია </w:t>
      </w:r>
      <w:r w:rsidR="00B105CD">
        <w:rPr>
          <w:rFonts w:ascii="Sylfaen" w:hAnsi="Sylfaen" w:cs="Sylfaen"/>
          <w:lang w:val="ka-GE"/>
        </w:rPr>
        <w:t>სსიპ „</w:t>
      </w:r>
      <w:r w:rsidRPr="000F6E3B">
        <w:rPr>
          <w:rFonts w:ascii="Sylfaen" w:hAnsi="Sylfaen" w:cs="Sylfaen"/>
          <w:lang w:val="ka-GE"/>
        </w:rPr>
        <w:t>ლ. საყვარელიძის სახელობის დაავადებათა კონტროლისა და საზოგადოებრივი ჯანმრთელობის ეროვნულმა ცენტრმა</w:t>
      </w:r>
      <w:r w:rsidR="00B105CD">
        <w:rPr>
          <w:rFonts w:ascii="Sylfaen" w:hAnsi="Sylfaen" w:cs="Sylfaen"/>
          <w:lang w:val="ka-GE"/>
        </w:rPr>
        <w:t>“</w:t>
      </w:r>
      <w:r w:rsidRPr="000F6E3B">
        <w:rPr>
          <w:rFonts w:ascii="Sylfaen" w:hAnsi="Sylfaen" w:cs="Sylfaen"/>
          <w:lang w:val="ka-GE"/>
        </w:rPr>
        <w:t xml:space="preserve"> ითავა, სადაც შეიქმნა სტრატეგიის სამუშაო ჯგუფი. სტრატეგიაზე მუშაობის  პროცესში ჩართული იყვნენ აგდ–ის მართვისა და პრევენციის </w:t>
      </w:r>
      <w:r w:rsidRPr="000F6E3B">
        <w:rPr>
          <w:rFonts w:ascii="Sylfaen" w:hAnsi="Sylfaen"/>
          <w:lang w:val="ka-GE"/>
        </w:rPr>
        <w:t xml:space="preserve">სფეროში მომუშავე ეროვნული ექსპერტები,  პროფესიული ასოციაციები – </w:t>
      </w:r>
      <w:r w:rsidR="00E0736D">
        <w:rPr>
          <w:rFonts w:ascii="Sylfaen" w:hAnsi="Sylfaen"/>
          <w:lang w:val="ka-GE"/>
        </w:rPr>
        <w:t>„</w:t>
      </w:r>
      <w:r w:rsidR="00BC2389" w:rsidRPr="000F6E3B">
        <w:rPr>
          <w:rFonts w:ascii="Sylfaen" w:hAnsi="Sylfaen"/>
          <w:lang w:val="ka-GE"/>
        </w:rPr>
        <w:t>კლინიკური ონკოლოგიის საქართველოს საზოგადოება</w:t>
      </w:r>
      <w:r w:rsidR="00E0736D">
        <w:rPr>
          <w:rFonts w:ascii="Sylfaen" w:hAnsi="Sylfaen"/>
          <w:lang w:val="ka-GE"/>
        </w:rPr>
        <w:t>“</w:t>
      </w:r>
      <w:r w:rsidR="00BC2389" w:rsidRPr="000F6E3B">
        <w:rPr>
          <w:rFonts w:ascii="Sylfaen" w:hAnsi="Sylfaen"/>
          <w:lang w:val="ka-GE"/>
        </w:rPr>
        <w:t xml:space="preserve">, </w:t>
      </w:r>
      <w:r w:rsidR="00E0736D">
        <w:rPr>
          <w:rFonts w:ascii="Sylfaen" w:hAnsi="Sylfaen"/>
          <w:lang w:val="ka-GE"/>
        </w:rPr>
        <w:t>„</w:t>
      </w:r>
      <w:r w:rsidR="00BC2389" w:rsidRPr="000F6E3B">
        <w:rPr>
          <w:rFonts w:ascii="Sylfaen" w:hAnsi="Sylfaen"/>
          <w:lang w:val="ka-GE"/>
        </w:rPr>
        <w:t>საქართველოს ჰიპერტონიის შემსწავლელი ასოციაცია</w:t>
      </w:r>
      <w:r w:rsidR="00E0736D">
        <w:rPr>
          <w:rFonts w:ascii="Sylfaen" w:hAnsi="Sylfaen"/>
          <w:lang w:val="ka-GE"/>
        </w:rPr>
        <w:t>“</w:t>
      </w:r>
      <w:r w:rsidR="00BC2389" w:rsidRPr="000F6E3B">
        <w:rPr>
          <w:rFonts w:ascii="Sylfaen" w:hAnsi="Sylfaen"/>
          <w:lang w:val="ka-GE"/>
        </w:rPr>
        <w:t xml:space="preserve">, </w:t>
      </w:r>
      <w:r w:rsidR="00E0736D">
        <w:rPr>
          <w:rFonts w:ascii="Sylfaen" w:hAnsi="Sylfaen"/>
          <w:lang w:val="ka-GE"/>
        </w:rPr>
        <w:t>„</w:t>
      </w:r>
      <w:r w:rsidR="00BC2389" w:rsidRPr="000F6E3B">
        <w:rPr>
          <w:rFonts w:ascii="Sylfaen" w:hAnsi="Sylfaen"/>
          <w:lang w:val="ka-GE"/>
        </w:rPr>
        <w:t>საქართველოს კარდიოლოგთა ასოციაცია</w:t>
      </w:r>
      <w:r w:rsidR="00E0736D">
        <w:rPr>
          <w:rFonts w:ascii="Sylfaen" w:hAnsi="Sylfaen"/>
          <w:lang w:val="ka-GE"/>
        </w:rPr>
        <w:t>“</w:t>
      </w:r>
      <w:r w:rsidR="00BC2389" w:rsidRPr="000F6E3B">
        <w:rPr>
          <w:rFonts w:ascii="Sylfaen" w:hAnsi="Sylfaen"/>
          <w:lang w:val="ka-GE"/>
        </w:rPr>
        <w:t xml:space="preserve">, </w:t>
      </w:r>
      <w:r w:rsidR="00E0736D">
        <w:rPr>
          <w:rFonts w:ascii="Sylfaen" w:hAnsi="Sylfaen"/>
          <w:lang w:val="ka-GE"/>
        </w:rPr>
        <w:t>„</w:t>
      </w:r>
      <w:r w:rsidR="00BC2389" w:rsidRPr="000F6E3B">
        <w:rPr>
          <w:rFonts w:ascii="Sylfaen" w:hAnsi="Sylfaen"/>
          <w:lang w:val="ka-GE"/>
        </w:rPr>
        <w:t>დიაბეტის და ენდოკრინოლოგიური ასოციაციების კავშირი</w:t>
      </w:r>
      <w:r w:rsidR="00E0736D">
        <w:rPr>
          <w:rFonts w:ascii="Sylfaen" w:hAnsi="Sylfaen"/>
          <w:lang w:val="ka-GE"/>
        </w:rPr>
        <w:t>“</w:t>
      </w:r>
      <w:r w:rsidR="00BC2389" w:rsidRPr="000F6E3B">
        <w:rPr>
          <w:rFonts w:ascii="Sylfaen" w:hAnsi="Sylfaen"/>
          <w:lang w:val="ka-GE"/>
        </w:rPr>
        <w:t xml:space="preserve">, </w:t>
      </w:r>
      <w:r w:rsidR="00E0736D">
        <w:rPr>
          <w:rFonts w:ascii="Sylfaen" w:hAnsi="Sylfaen"/>
          <w:lang w:val="ka-GE"/>
        </w:rPr>
        <w:t>„</w:t>
      </w:r>
      <w:r w:rsidR="00BC2389" w:rsidRPr="000F6E3B">
        <w:rPr>
          <w:rFonts w:ascii="Sylfaen" w:hAnsi="Sylfaen"/>
          <w:lang w:val="ka-GE"/>
        </w:rPr>
        <w:t>ვაჟა ივერიელის სახელობის ენდოკრინოლოგიის ეროვნული ასოციაცია</w:t>
      </w:r>
      <w:r w:rsidR="00E0736D">
        <w:rPr>
          <w:rFonts w:ascii="Sylfaen" w:hAnsi="Sylfaen"/>
          <w:lang w:val="ka-GE"/>
        </w:rPr>
        <w:t>“</w:t>
      </w:r>
      <w:r w:rsidR="00BC2389" w:rsidRPr="000F6E3B">
        <w:rPr>
          <w:rFonts w:ascii="Sylfaen" w:hAnsi="Sylfaen"/>
          <w:lang w:val="ka-GE"/>
        </w:rPr>
        <w:t xml:space="preserve">, </w:t>
      </w:r>
      <w:r w:rsidR="00E0736D">
        <w:rPr>
          <w:rFonts w:ascii="Sylfaen" w:hAnsi="Sylfaen"/>
          <w:lang w:val="ka-GE"/>
        </w:rPr>
        <w:t>„</w:t>
      </w:r>
      <w:r w:rsidR="00BC2389" w:rsidRPr="000F6E3B">
        <w:rPr>
          <w:rFonts w:ascii="Sylfaen" w:hAnsi="Sylfaen"/>
          <w:lang w:val="ka-GE"/>
        </w:rPr>
        <w:t>საქართველოს რესპირაციული ასოციაცია</w:t>
      </w:r>
      <w:r w:rsidR="00E0736D">
        <w:rPr>
          <w:rFonts w:ascii="Sylfaen" w:hAnsi="Sylfaen"/>
          <w:lang w:val="ka-GE"/>
        </w:rPr>
        <w:t>“</w:t>
      </w:r>
      <w:r w:rsidR="00BC2389" w:rsidRPr="000F6E3B">
        <w:rPr>
          <w:rFonts w:ascii="Sylfaen" w:hAnsi="Sylfaen"/>
          <w:lang w:val="ka-GE"/>
        </w:rPr>
        <w:t xml:space="preserve">,  </w:t>
      </w:r>
      <w:r w:rsidR="00E0736D">
        <w:rPr>
          <w:rFonts w:ascii="Sylfaen" w:hAnsi="Sylfaen"/>
          <w:lang w:val="ka-GE"/>
        </w:rPr>
        <w:t>„</w:t>
      </w:r>
      <w:r w:rsidR="00E0736D" w:rsidRPr="000F6E3B">
        <w:rPr>
          <w:rFonts w:ascii="Sylfaen" w:hAnsi="Sylfaen"/>
          <w:lang w:val="ka-GE"/>
        </w:rPr>
        <w:t>საქართველოს საოჯახო მედიცინის პროფესიონალთა კავშირის</w:t>
      </w:r>
      <w:r w:rsidR="00E0736D">
        <w:rPr>
          <w:rFonts w:ascii="Sylfaen" w:hAnsi="Sylfaen"/>
          <w:lang w:val="ka-GE"/>
        </w:rPr>
        <w:t xml:space="preserve">“ </w:t>
      </w:r>
      <w:r w:rsidR="00E0736D" w:rsidRPr="000F6E3B">
        <w:rPr>
          <w:rFonts w:ascii="Sylfaen" w:hAnsi="Sylfaen"/>
          <w:lang w:val="ka-GE"/>
        </w:rPr>
        <w:t>,</w:t>
      </w:r>
      <w:r w:rsidRPr="000F6E3B">
        <w:rPr>
          <w:rFonts w:ascii="Sylfaen" w:hAnsi="Sylfaen"/>
          <w:lang w:val="ka-GE"/>
        </w:rPr>
        <w:t xml:space="preserve">აგრეთვე, </w:t>
      </w:r>
      <w:r w:rsidR="00BC2389" w:rsidRPr="000F6E3B">
        <w:rPr>
          <w:rFonts w:ascii="Sylfaen" w:hAnsi="Sylfaen"/>
          <w:lang w:val="ka-GE"/>
        </w:rPr>
        <w:t xml:space="preserve">შპს „აკად. გ.ჩაფიძის სახელობის გადაუდებელი კარდიოლოგიის ცენტრის,“ შპს „უნივერსალური სამედიცინო ცენტრის“, შპს „ალერგისა და იმუნოლოგიის ცენტრის“, შპს „საქართველოს დიაბეტის ცენტრის“, </w:t>
      </w:r>
      <w:r w:rsidR="00BC2389" w:rsidRPr="000F6E3B">
        <w:rPr>
          <w:rFonts w:ascii="Sylfaen" w:hAnsi="Sylfaen" w:cs="Sylfaen"/>
          <w:shd w:val="clear" w:color="auto" w:fill="FFFFFF"/>
          <w:lang w:val="ka-GE"/>
        </w:rPr>
        <w:t>თსსუ</w:t>
      </w:r>
      <w:r w:rsidR="00BC2389" w:rsidRPr="000F6E3B">
        <w:rPr>
          <w:rFonts w:ascii="Sylfaen" w:hAnsi="Sylfaen"/>
          <w:shd w:val="clear" w:color="auto" w:fill="FFFFFF"/>
          <w:lang w:val="ka-GE"/>
        </w:rPr>
        <w:t xml:space="preserve"> </w:t>
      </w:r>
      <w:r w:rsidR="00BC2389" w:rsidRPr="000F6E3B">
        <w:rPr>
          <w:rFonts w:ascii="Sylfaen" w:hAnsi="Sylfaen" w:cs="Sylfaen"/>
          <w:shd w:val="clear" w:color="auto" w:fill="FFFFFF"/>
          <w:lang w:val="ka-GE"/>
        </w:rPr>
        <w:t xml:space="preserve">ენდოკრინოლოგიისა და ონკოლოგიის </w:t>
      </w:r>
      <w:r w:rsidR="00BC2389" w:rsidRPr="000F6E3B">
        <w:rPr>
          <w:rFonts w:ascii="Sylfaen" w:hAnsi="Sylfaen"/>
          <w:shd w:val="clear" w:color="auto" w:fill="FFFFFF"/>
          <w:lang w:val="ka-GE"/>
        </w:rPr>
        <w:t xml:space="preserve"> </w:t>
      </w:r>
      <w:r w:rsidR="00BC2389" w:rsidRPr="000F6E3B">
        <w:rPr>
          <w:rFonts w:ascii="Sylfaen" w:hAnsi="Sylfaen" w:cs="Sylfaen"/>
          <w:shd w:val="clear" w:color="auto" w:fill="FFFFFF"/>
          <w:lang w:val="ka-GE"/>
        </w:rPr>
        <w:t>დეპარტამენტის,</w:t>
      </w:r>
      <w:r w:rsidR="00BC2389" w:rsidRPr="000F6E3B">
        <w:rPr>
          <w:rFonts w:ascii="Sylfaen" w:hAnsi="Sylfaen"/>
          <w:shd w:val="clear" w:color="auto" w:fill="FFFFFF"/>
          <w:lang w:val="ka-GE"/>
        </w:rPr>
        <w:t xml:space="preserve"> </w:t>
      </w:r>
      <w:r w:rsidR="00BC2389" w:rsidRPr="000F6E3B">
        <w:rPr>
          <w:rFonts w:ascii="Sylfaen" w:hAnsi="Sylfaen"/>
          <w:lang w:val="ka-GE"/>
        </w:rPr>
        <w:t xml:space="preserve"> </w:t>
      </w:r>
      <w:r w:rsidR="00C9061B" w:rsidRPr="000F6E3B">
        <w:rPr>
          <w:rFonts w:ascii="Sylfaen" w:hAnsi="Sylfaen"/>
          <w:lang w:val="ka-GE"/>
        </w:rPr>
        <w:t xml:space="preserve"> ჯანმრთელობის მსოფლიო ორგანიზაციის </w:t>
      </w:r>
      <w:r w:rsidR="00E0736D">
        <w:rPr>
          <w:rFonts w:ascii="Sylfaen" w:hAnsi="Sylfaen"/>
          <w:lang w:val="ka-GE"/>
        </w:rPr>
        <w:t xml:space="preserve">(ჯანმო) </w:t>
      </w:r>
      <w:r w:rsidR="00C9061B" w:rsidRPr="000F6E3B">
        <w:rPr>
          <w:rFonts w:ascii="Sylfaen" w:hAnsi="Sylfaen"/>
          <w:lang w:val="ka-GE"/>
        </w:rPr>
        <w:t xml:space="preserve">საქართველოს ოფისის, გაეროს მოსახლეობის ფონდის საქართველოს ოფისის </w:t>
      </w:r>
      <w:r w:rsidR="00BC2389" w:rsidRPr="000F6E3B">
        <w:rPr>
          <w:rFonts w:ascii="Sylfaen" w:hAnsi="Sylfaen"/>
          <w:lang w:val="ka-GE"/>
        </w:rPr>
        <w:t>წარმომადგენლები</w:t>
      </w:r>
      <w:r w:rsidRPr="000F6E3B">
        <w:rPr>
          <w:rFonts w:ascii="Sylfaen" w:hAnsi="Sylfaen"/>
          <w:lang w:val="ka-GE"/>
        </w:rPr>
        <w:t>.</w:t>
      </w:r>
      <w:r w:rsidR="00D65455" w:rsidRPr="000F6E3B">
        <w:rPr>
          <w:rFonts w:ascii="Sylfaen" w:hAnsi="Sylfaen"/>
          <w:lang w:val="ka-GE"/>
        </w:rPr>
        <w:t xml:space="preserve"> </w:t>
      </w:r>
    </w:p>
    <w:p w14:paraId="50CF4716" w14:textId="77777777" w:rsidR="00E0736D" w:rsidRDefault="00D65455" w:rsidP="00B105CD">
      <w:pPr>
        <w:jc w:val="both"/>
        <w:rPr>
          <w:rFonts w:ascii="Sylfaen" w:hAnsi="Sylfaen"/>
          <w:lang w:val="ka-GE"/>
        </w:rPr>
      </w:pPr>
      <w:r w:rsidRPr="000F6E3B">
        <w:rPr>
          <w:rFonts w:ascii="Sylfaen" w:hAnsi="Sylfaen"/>
          <w:lang w:val="ka-GE"/>
        </w:rPr>
        <w:t>ეროვნული დიალოგის პროცესი 6 თვის მანძილზე გაგრძელდა და საფუძვლად დაედო სტრატეგიული ჩარჩოსა და პრიორიტეტ</w:t>
      </w:r>
      <w:r w:rsidR="00C9061B" w:rsidRPr="000F6E3B">
        <w:rPr>
          <w:rFonts w:ascii="Sylfaen" w:hAnsi="Sylfaen"/>
          <w:lang w:val="ka-GE"/>
        </w:rPr>
        <w:t>ული მიმართულებების განსაზღვრას, რის შემდეგაც სტრატეგი</w:t>
      </w:r>
      <w:r w:rsidR="00B105CD">
        <w:rPr>
          <w:rFonts w:ascii="Sylfaen" w:hAnsi="Sylfaen"/>
          <w:lang w:val="ka-GE"/>
        </w:rPr>
        <w:t>ის პროექტი</w:t>
      </w:r>
      <w:r w:rsidR="00C9061B" w:rsidRPr="000F6E3B">
        <w:rPr>
          <w:rFonts w:ascii="Sylfaen" w:hAnsi="Sylfaen"/>
          <w:lang w:val="ka-GE"/>
        </w:rPr>
        <w:t xml:space="preserve"> ექსპერტზისთვის გაიგზავნა ჯანმოს ევროპის რეგიონის ოფისში. 2015 წლის 25 დეკემბერს </w:t>
      </w:r>
      <w:r w:rsidR="00C9061B" w:rsidRPr="000F6E3B">
        <w:rPr>
          <w:rFonts w:ascii="Sylfaen" w:hAnsi="Sylfaen" w:cs="Sylfaen"/>
          <w:lang w:val="ka-GE"/>
        </w:rPr>
        <w:t>სტრატეგი</w:t>
      </w:r>
      <w:r w:rsidR="00E0736D">
        <w:rPr>
          <w:rFonts w:ascii="Sylfaen" w:hAnsi="Sylfaen" w:cs="Sylfaen"/>
          <w:lang w:val="ka-GE"/>
        </w:rPr>
        <w:t>ის პროექტი</w:t>
      </w:r>
      <w:r w:rsidR="00C9061B" w:rsidRPr="000F6E3B">
        <w:rPr>
          <w:rFonts w:ascii="Sylfaen" w:hAnsi="Sylfaen" w:cs="Sylfaen"/>
          <w:lang w:val="ka-GE"/>
        </w:rPr>
        <w:t xml:space="preserve"> განსახილველად წარდგენილ </w:t>
      </w:r>
      <w:r w:rsidR="00E0736D">
        <w:rPr>
          <w:rFonts w:ascii="Sylfaen" w:hAnsi="Sylfaen" w:cs="Sylfaen"/>
          <w:lang w:val="ka-GE"/>
        </w:rPr>
        <w:t>იქნა „</w:t>
      </w:r>
      <w:r w:rsidR="00C9061B" w:rsidRPr="000F6E3B">
        <w:rPr>
          <w:rFonts w:ascii="Sylfaen" w:hAnsi="Sylfaen"/>
          <w:lang w:val="ka-GE"/>
        </w:rPr>
        <w:t>არაგადამდებ დაავადებათა პრევენციისა და მართვის საკოორდინაციო მულტისექტორული საბჭოს</w:t>
      </w:r>
      <w:r w:rsidR="00E0736D">
        <w:rPr>
          <w:rFonts w:ascii="Sylfaen" w:hAnsi="Sylfaen"/>
          <w:lang w:val="ka-GE"/>
        </w:rPr>
        <w:t>“</w:t>
      </w:r>
      <w:r w:rsidR="00C9061B" w:rsidRPr="000F6E3B">
        <w:rPr>
          <w:rFonts w:ascii="Sylfaen" w:hAnsi="Sylfaen"/>
          <w:lang w:val="ka-GE"/>
        </w:rPr>
        <w:t xml:space="preserve"> პირველ სხდომაზე, რომლის შემადგენლობაში ჯანდაცვის სექტორის წარმომადგენლებთან ერთად შედიან საქართველოს განათლებისა და მეცნიერების, საქართველოს ფინანსთა, საქართველოს სპორტისა და  ახალგაზრდობის, საქართველოს გარემოსა და ბუნებრივი რესურსების დაცვის, საქართველოს შინაგან საქმეთა და საქართველოს სოფლის მეურნეობის სამინისტროების წარმომადგენლები. </w:t>
      </w:r>
    </w:p>
    <w:p w14:paraId="158FE57A" w14:textId="3AE6F5A1" w:rsidR="00D65455" w:rsidRPr="000F6E3B" w:rsidRDefault="00D65455" w:rsidP="00B105CD">
      <w:pPr>
        <w:jc w:val="both"/>
        <w:rPr>
          <w:rFonts w:ascii="Sylfaen" w:hAnsi="Sylfaen"/>
          <w:lang w:val="ka-GE"/>
        </w:rPr>
      </w:pPr>
      <w:r w:rsidRPr="000F6E3B">
        <w:rPr>
          <w:rFonts w:ascii="Sylfaen" w:hAnsi="Sylfaen"/>
          <w:lang w:val="ka-GE"/>
        </w:rPr>
        <w:lastRenderedPageBreak/>
        <w:t xml:space="preserve">ამდენად, წინამდებარე გეგმა წარმოადგენს აგდ–ის ინტერვენციების განხორციელებაში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w:t>
      </w:r>
    </w:p>
    <w:p w14:paraId="4F7F119F" w14:textId="131294DF" w:rsidR="006D4552" w:rsidRPr="000F6E3B" w:rsidRDefault="006D4552" w:rsidP="00B105CD">
      <w:pPr>
        <w:jc w:val="both"/>
        <w:rPr>
          <w:rFonts w:ascii="Sylfaen" w:hAnsi="Sylfaen"/>
          <w:lang w:val="ka-GE"/>
        </w:rPr>
      </w:pPr>
      <w:r w:rsidRPr="000F6E3B">
        <w:rPr>
          <w:rFonts w:ascii="Sylfaen" w:hAnsi="Sylfaen"/>
          <w:lang w:val="ka-GE"/>
        </w:rPr>
        <w:t>წინამდებარე ეროვნულ სტრატეგიულ</w:t>
      </w:r>
      <w:r w:rsidR="00C9061B" w:rsidRPr="000F6E3B">
        <w:rPr>
          <w:rFonts w:ascii="Sylfaen" w:hAnsi="Sylfaen"/>
          <w:lang w:val="ka-GE"/>
        </w:rPr>
        <w:t xml:space="preserve"> გეგმა</w:t>
      </w:r>
      <w:r w:rsidRPr="000F6E3B">
        <w:rPr>
          <w:rFonts w:ascii="Sylfaen" w:hAnsi="Sylfaen"/>
          <w:lang w:val="ka-GE"/>
        </w:rPr>
        <w:t>ში</w:t>
      </w:r>
      <w:r w:rsidR="00C9061B" w:rsidRPr="000F6E3B">
        <w:rPr>
          <w:rFonts w:ascii="Sylfaen" w:hAnsi="Sylfaen"/>
          <w:lang w:val="ka-GE"/>
        </w:rPr>
        <w:t xml:space="preserve"> </w:t>
      </w:r>
      <w:r w:rsidRPr="000F6E3B">
        <w:rPr>
          <w:rFonts w:ascii="Sylfaen" w:hAnsi="Sylfaen"/>
          <w:lang w:val="ka-GE"/>
        </w:rPr>
        <w:t xml:space="preserve">აღწერილია აგდ–ს პრევენციისა და მართვის </w:t>
      </w:r>
      <w:r w:rsidR="00E0736D">
        <w:rPr>
          <w:rFonts w:ascii="Sylfaen" w:hAnsi="Sylfaen"/>
          <w:lang w:val="ka-GE"/>
        </w:rPr>
        <w:t>კუთხით ქვეყანაში არსებული სიტუაცია</w:t>
      </w:r>
      <w:r w:rsidRPr="000F6E3B">
        <w:rPr>
          <w:rFonts w:ascii="Sylfaen" w:hAnsi="Sylfaen"/>
          <w:lang w:val="ka-GE"/>
        </w:rPr>
        <w:t xml:space="preserve">, განსაზღვრულია მომდევნო ფაზის (2016-2020) პრიორიტეტები, დასაბუთებულია საშინაო რესურსების გამოყენების აუცილებლობა, ხაზგასმულია ხარისხის კონტროლის გაუმჯობესების და მულტისექტორული მიდგომის საჭიროება, რაც შესაძლებელს გახდის, მიღწეულ იქნას გაეროს მდგრადი განვითარების </w:t>
      </w:r>
      <w:r w:rsidR="00E0736D">
        <w:rPr>
          <w:rFonts w:ascii="Sylfaen" w:hAnsi="Sylfaen"/>
          <w:lang w:val="ka-GE"/>
        </w:rPr>
        <w:t>3 მიზნის 3.4 ამოცანა</w:t>
      </w:r>
      <w:r w:rsidRPr="000F6E3B">
        <w:rPr>
          <w:rFonts w:ascii="Sylfaen" w:hAnsi="Sylfaen"/>
          <w:lang w:val="ka-GE"/>
        </w:rPr>
        <w:t xml:space="preserve"> აგდ–თან მიმართებაში – ადრეული სიკვდილიანობის შემცირება.</w:t>
      </w:r>
    </w:p>
    <w:p w14:paraId="54A7ECCD" w14:textId="77777777" w:rsidR="0013041B" w:rsidRDefault="006D4552" w:rsidP="00B105CD">
      <w:pPr>
        <w:jc w:val="both"/>
        <w:rPr>
          <w:rFonts w:ascii="Sylfaen" w:hAnsi="Sylfaen" w:cs="Sylfaen"/>
          <w:lang w:val="ka-GE"/>
        </w:rPr>
      </w:pPr>
      <w:r w:rsidRPr="00F54A0B">
        <w:rPr>
          <w:rFonts w:ascii="Sylfaen" w:hAnsi="Sylfaen" w:cs="Sylfaen"/>
          <w:lang w:val="ka-GE"/>
        </w:rPr>
        <w:t xml:space="preserve">ეროვნული სტრატეგია </w:t>
      </w:r>
      <w:r w:rsidR="00160CF7" w:rsidRPr="00F54A0B">
        <w:rPr>
          <w:rFonts w:ascii="Sylfaen" w:hAnsi="Sylfaen" w:cs="Sylfaen"/>
          <w:lang w:val="ka-GE"/>
        </w:rPr>
        <w:t xml:space="preserve">ეფუძნება ჯანმრთელობის მსოფლიო ასამბლეის და ჯანმრთელობის მსოფლიო ორგანიზაციის რეზოლუციებსა და დოკუმენტებს, რომლებიც მოიცავს: </w:t>
      </w:r>
      <w:r w:rsidR="00E0736D">
        <w:rPr>
          <w:rFonts w:ascii="Sylfaen" w:hAnsi="Sylfaen" w:cs="Sylfaen"/>
          <w:lang w:val="ka-GE"/>
        </w:rPr>
        <w:t>არაგადამდები დაავადებების</w:t>
      </w:r>
      <w:r w:rsidR="00160CF7" w:rsidRPr="00F54A0B">
        <w:rPr>
          <w:rFonts w:ascii="Sylfaen" w:hAnsi="Sylfaen" w:cs="Sylfaen"/>
          <w:lang w:val="ka-GE"/>
        </w:rPr>
        <w:t xml:space="preserve"> პრევენციისა და კონტროლის გლობალურ სამოქმედო გეგმას 2013–2020 წლებისთვის</w:t>
      </w:r>
      <w:r w:rsidR="00735C9B">
        <w:rPr>
          <w:rFonts w:ascii="Sylfaen" w:hAnsi="Sylfaen" w:cs="Sylfaen"/>
        </w:rPr>
        <w:t xml:space="preserve"> (9)</w:t>
      </w:r>
      <w:r w:rsidR="00160CF7" w:rsidRPr="00F54A0B">
        <w:rPr>
          <w:rFonts w:ascii="Sylfaen" w:hAnsi="Sylfaen" w:cs="Sylfaen"/>
          <w:lang w:val="ka-GE"/>
        </w:rPr>
        <w:t>, ჯანმოს ჩარჩო–კონვენციას თამბაქოს კონტროლის შესახებ</w:t>
      </w:r>
      <w:r w:rsidR="00F27D11">
        <w:rPr>
          <w:rFonts w:ascii="Sylfaen" w:hAnsi="Sylfaen" w:cs="Sylfaen"/>
        </w:rPr>
        <w:t xml:space="preserve"> (26</w:t>
      </w:r>
      <w:r w:rsidR="00FF7CAE">
        <w:rPr>
          <w:rFonts w:ascii="Sylfaen" w:hAnsi="Sylfaen" w:cs="Sylfaen"/>
        </w:rPr>
        <w:t>)</w:t>
      </w:r>
      <w:r w:rsidR="00160CF7" w:rsidRPr="00F54A0B">
        <w:rPr>
          <w:rFonts w:ascii="Sylfaen" w:hAnsi="Sylfaen" w:cs="Sylfaen"/>
          <w:lang w:val="ka-GE"/>
        </w:rPr>
        <w:t>, ჯანსაღი კვების, ფიზიკური აქტივობისა და ჯან</w:t>
      </w:r>
      <w:r w:rsidR="0013041B">
        <w:rPr>
          <w:rFonts w:ascii="Sylfaen" w:hAnsi="Sylfaen" w:cs="Sylfaen"/>
          <w:lang w:val="ka-GE"/>
        </w:rPr>
        <w:t>მრთელობის შესახებ</w:t>
      </w:r>
      <w:r w:rsidR="00FF7CAE">
        <w:rPr>
          <w:rFonts w:ascii="Sylfaen" w:hAnsi="Sylfaen" w:cs="Sylfaen"/>
        </w:rPr>
        <w:t xml:space="preserve"> </w:t>
      </w:r>
      <w:r w:rsidR="0013041B" w:rsidRPr="00F54A0B">
        <w:rPr>
          <w:rFonts w:ascii="Sylfaen" w:hAnsi="Sylfaen" w:cs="Sylfaen"/>
          <w:lang w:val="ka-GE"/>
        </w:rPr>
        <w:t xml:space="preserve">გლობალურ სტრატეგიას </w:t>
      </w:r>
      <w:r w:rsidR="00FF7CAE">
        <w:rPr>
          <w:rFonts w:ascii="Sylfaen" w:hAnsi="Sylfaen" w:cs="Sylfaen"/>
        </w:rPr>
        <w:t>(10)</w:t>
      </w:r>
      <w:r w:rsidR="00160CF7" w:rsidRPr="00F54A0B">
        <w:rPr>
          <w:rFonts w:ascii="Sylfaen" w:hAnsi="Sylfaen" w:cs="Sylfaen"/>
          <w:lang w:val="ka-GE"/>
        </w:rPr>
        <w:t>, ალკოჰოლის მავნე მოხმარების შემცირების გლობალურ სტრატეგიას</w:t>
      </w:r>
      <w:r w:rsidR="00FF7CAE">
        <w:rPr>
          <w:rFonts w:ascii="Sylfaen" w:hAnsi="Sylfaen" w:cs="Sylfaen"/>
        </w:rPr>
        <w:t xml:space="preserve"> (</w:t>
      </w:r>
      <w:r w:rsidR="00F27D11">
        <w:rPr>
          <w:rFonts w:ascii="Sylfaen" w:hAnsi="Sylfaen" w:cs="Sylfaen"/>
        </w:rPr>
        <w:t>11)</w:t>
      </w:r>
      <w:r w:rsidR="00160CF7" w:rsidRPr="00F54A0B">
        <w:rPr>
          <w:rFonts w:ascii="Sylfaen" w:hAnsi="Sylfaen" w:cs="Sylfaen"/>
          <w:lang w:val="ka-GE"/>
        </w:rPr>
        <w:t>, ცხოვრების ჯანსაღი წესისა და აგდ–ს შესახებ პირველი გლობალური მინისტერიალის მოსკოვის დეკლარაციას, აგდ პრევენციისა და კონტროლის შესახებ გაეროს მაღალი დონის ნიუ–იორკის შეხვედრის პოლიტიკურ დეკლარაციას</w:t>
      </w:r>
      <w:r w:rsidR="00F27D11">
        <w:rPr>
          <w:rFonts w:ascii="Sylfaen" w:hAnsi="Sylfaen" w:cs="Sylfaen"/>
        </w:rPr>
        <w:t xml:space="preserve"> (21)</w:t>
      </w:r>
      <w:r w:rsidR="0013041B">
        <w:rPr>
          <w:rFonts w:ascii="Sylfaen" w:hAnsi="Sylfaen" w:cs="Sylfaen"/>
          <w:lang w:val="ka-GE"/>
        </w:rPr>
        <w:t>.</w:t>
      </w:r>
    </w:p>
    <w:p w14:paraId="03819293" w14:textId="7E44532B" w:rsidR="00160CF7" w:rsidRPr="00F54A0B" w:rsidRDefault="00160CF7" w:rsidP="00B105CD">
      <w:pPr>
        <w:jc w:val="both"/>
        <w:rPr>
          <w:rFonts w:ascii="Sylfaen" w:hAnsi="Sylfaen" w:cs="Sylfaen"/>
          <w:lang w:val="ka-GE"/>
        </w:rPr>
      </w:pPr>
      <w:r w:rsidRPr="00F54A0B">
        <w:rPr>
          <w:rFonts w:ascii="Sylfaen" w:hAnsi="Sylfaen" w:cs="Sylfaen"/>
          <w:lang w:val="ka-GE"/>
        </w:rPr>
        <w:t xml:space="preserve">აგდ-ის პრევენციისა და კონტროლის ეროვნულ სტრატეგიას აგრეთვე გააჩნია კონცეპტუალური და სტრატეგიული კავშირები „ჯანმრთელობა 2020“–თან და გაერთიანებული ერების ორგანიზაციის მდგრადი განვითარების მიზნებთან </w:t>
      </w:r>
      <w:r w:rsidR="0013041B">
        <w:rPr>
          <w:rFonts w:ascii="Sylfaen" w:hAnsi="Sylfaen" w:cs="Sylfaen"/>
          <w:lang w:val="ka-GE"/>
        </w:rPr>
        <w:t xml:space="preserve">(მგმ) </w:t>
      </w:r>
      <w:r w:rsidRPr="00F54A0B">
        <w:rPr>
          <w:rFonts w:ascii="Sylfaen" w:hAnsi="Sylfaen" w:cs="Sylfaen"/>
          <w:lang w:val="ka-GE"/>
        </w:rPr>
        <w:t>2030</w:t>
      </w:r>
      <w:r w:rsidR="00F27D11">
        <w:rPr>
          <w:rFonts w:ascii="Sylfaen" w:hAnsi="Sylfaen" w:cs="Sylfaen"/>
        </w:rPr>
        <w:t xml:space="preserve"> </w:t>
      </w:r>
      <w:r w:rsidR="00F27D11">
        <w:rPr>
          <w:rFonts w:ascii="Sylfaen" w:hAnsi="Sylfaen" w:cs="Sylfaen"/>
          <w:lang w:val="ka-GE"/>
        </w:rPr>
        <w:t>წლისთვის</w:t>
      </w:r>
      <w:r w:rsidR="0013041B">
        <w:rPr>
          <w:rFonts w:ascii="Sylfaen" w:hAnsi="Sylfaen" w:cs="Sylfaen"/>
          <w:lang w:val="ka-GE"/>
        </w:rPr>
        <w:t>.</w:t>
      </w:r>
      <w:r w:rsidRPr="00F54A0B">
        <w:rPr>
          <w:rFonts w:ascii="Sylfaen" w:hAnsi="Sylfaen" w:cs="Sylfaen"/>
          <w:lang w:val="ka-GE"/>
        </w:rPr>
        <w:t xml:space="preserve"> დამატებით, ეროვნულ სტრატეგიაში გათვალისწინებულია ჯანმოს ევროპის რეგიონის აგდ–ს, თამბაქოს</w:t>
      </w:r>
      <w:r w:rsidR="00F51932">
        <w:rPr>
          <w:rFonts w:ascii="Sylfaen" w:hAnsi="Sylfaen" w:cs="Sylfaen"/>
          <w:lang w:val="ka-GE"/>
        </w:rPr>
        <w:t>,</w:t>
      </w:r>
      <w:r w:rsidRPr="00F54A0B">
        <w:rPr>
          <w:rFonts w:ascii="Sylfaen" w:hAnsi="Sylfaen" w:cs="Sylfaen"/>
          <w:lang w:val="ka-GE"/>
        </w:rPr>
        <w:t xml:space="preserve"> ალკოჰოლის ჭარბი მოხმარების</w:t>
      </w:r>
      <w:r w:rsidR="00F27D11">
        <w:rPr>
          <w:rFonts w:ascii="Sylfaen" w:hAnsi="Sylfaen" w:cs="Sylfaen"/>
          <w:lang w:val="ka-GE"/>
        </w:rPr>
        <w:t xml:space="preserve"> </w:t>
      </w:r>
      <w:r w:rsidRPr="00F54A0B">
        <w:rPr>
          <w:rFonts w:ascii="Sylfaen" w:hAnsi="Sylfaen" w:cs="Sylfaen"/>
          <w:lang w:val="ka-GE"/>
        </w:rPr>
        <w:t>პრევენციისა და კონტროლის, ჯანსაღი კვებისა</w:t>
      </w:r>
      <w:r w:rsidR="00F27D11">
        <w:rPr>
          <w:rFonts w:ascii="Sylfaen" w:hAnsi="Sylfaen" w:cs="Sylfaen"/>
          <w:lang w:val="ka-GE"/>
        </w:rPr>
        <w:t xml:space="preserve"> </w:t>
      </w:r>
      <w:r w:rsidRPr="00F54A0B">
        <w:rPr>
          <w:rFonts w:ascii="Sylfaen" w:hAnsi="Sylfaen" w:cs="Sylfaen"/>
          <w:lang w:val="ka-GE"/>
        </w:rPr>
        <w:t>და ფიზიკური აქტივობის</w:t>
      </w:r>
      <w:r w:rsidR="00F27D11">
        <w:rPr>
          <w:rFonts w:ascii="Sylfaen" w:hAnsi="Sylfaen" w:cs="Sylfaen"/>
          <w:lang w:val="ka-GE"/>
        </w:rPr>
        <w:t xml:space="preserve"> </w:t>
      </w:r>
      <w:r w:rsidRPr="00F54A0B">
        <w:rPr>
          <w:rFonts w:ascii="Sylfaen" w:hAnsi="Sylfaen" w:cs="Sylfaen"/>
          <w:lang w:val="ka-GE"/>
        </w:rPr>
        <w:t>ხელშეწყობის სტრატეგიები და სამოქმედო გეგმები</w:t>
      </w:r>
      <w:r w:rsidR="0013041B">
        <w:rPr>
          <w:rFonts w:ascii="Sylfaen" w:hAnsi="Sylfaen" w:cs="Sylfaen"/>
          <w:lang w:val="ka-GE"/>
        </w:rPr>
        <w:t>ს რეკომენდაციები</w:t>
      </w:r>
      <w:r w:rsidR="00F51932">
        <w:rPr>
          <w:rFonts w:ascii="Sylfaen" w:hAnsi="Sylfaen" w:cs="Sylfaen"/>
          <w:lang w:val="ka-GE"/>
        </w:rPr>
        <w:t xml:space="preserve"> (1, 3, 4, 21, 25, 3).</w:t>
      </w:r>
    </w:p>
    <w:p w14:paraId="26CA78AC" w14:textId="6F8EEE98" w:rsidR="00160CF7" w:rsidRPr="00C9061B" w:rsidRDefault="00160CF7" w:rsidP="00B105CD">
      <w:pPr>
        <w:jc w:val="both"/>
        <w:rPr>
          <w:rFonts w:ascii="Sylfaen" w:hAnsi="Sylfaen"/>
          <w:color w:val="000000" w:themeColor="text1"/>
          <w:lang w:val="ka-GE"/>
        </w:rPr>
      </w:pPr>
      <w:r w:rsidRPr="00F54A0B">
        <w:rPr>
          <w:rFonts w:ascii="Sylfaen" w:hAnsi="Sylfaen"/>
          <w:color w:val="000000" w:themeColor="text1"/>
          <w:lang w:val="ka-GE"/>
        </w:rPr>
        <w:t>გეგმაში წარმოდგენილია ჩასატარებელი სამუშაოს მთავარი მიმართულებები და დასახულია ახალი მიზნები 2020 წლის</w:t>
      </w:r>
      <w:r w:rsidR="0013041B">
        <w:rPr>
          <w:rFonts w:ascii="Sylfaen" w:hAnsi="Sylfaen"/>
          <w:color w:val="000000" w:themeColor="text1"/>
          <w:lang w:val="ka-GE"/>
        </w:rPr>
        <w:t xml:space="preserve">თვის, </w:t>
      </w:r>
      <w:r w:rsidRPr="00F54A0B">
        <w:rPr>
          <w:rFonts w:ascii="Sylfaen" w:hAnsi="Sylfaen"/>
          <w:color w:val="000000" w:themeColor="text1"/>
          <w:lang w:val="ka-GE"/>
        </w:rPr>
        <w:t xml:space="preserve"> რომელთა მიღწევა ყველა დაინტერესებული მხარის ერთობლივ ძალისხმევას და შიდა და გარე რესურსებიდან ადეკვატური დაფინანსების უზრუნველყოფას საჭიროებს.</w:t>
      </w:r>
    </w:p>
    <w:p w14:paraId="55DB92B2" w14:textId="77777777" w:rsidR="00237C49" w:rsidRPr="00237C49" w:rsidRDefault="00237C49" w:rsidP="00B105CD">
      <w:pPr>
        <w:rPr>
          <w:rFonts w:ascii="Sylfaen" w:hAnsi="Sylfaen"/>
          <w:lang w:val="ka-GE"/>
        </w:rPr>
      </w:pPr>
    </w:p>
    <w:p w14:paraId="12CC12A0" w14:textId="77777777" w:rsidR="00043900" w:rsidRPr="0022630D" w:rsidRDefault="00043900" w:rsidP="00B105CD">
      <w:pPr>
        <w:pStyle w:val="Heading1"/>
        <w:spacing w:before="0" w:after="200"/>
        <w:rPr>
          <w:lang w:val="ka-GE"/>
        </w:rPr>
      </w:pPr>
      <w:bookmarkStart w:id="3" w:name="_Toc466256248"/>
      <w:r w:rsidRPr="0022630D">
        <w:rPr>
          <w:lang w:val="ka-GE"/>
        </w:rPr>
        <w:lastRenderedPageBreak/>
        <w:t>არსებული სიტუაციის ანალიზი</w:t>
      </w:r>
      <w:bookmarkEnd w:id="3"/>
    </w:p>
    <w:p w14:paraId="39F3422B" w14:textId="5CE1905B" w:rsidR="00043900" w:rsidRPr="0022630D" w:rsidRDefault="00043900" w:rsidP="00B105CD">
      <w:pPr>
        <w:pStyle w:val="Heading2"/>
        <w:numPr>
          <w:ilvl w:val="1"/>
          <w:numId w:val="6"/>
        </w:numPr>
        <w:spacing w:before="0" w:after="200"/>
        <w:rPr>
          <w:color w:val="auto"/>
          <w:lang w:val="ka-GE"/>
        </w:rPr>
      </w:pPr>
      <w:bookmarkStart w:id="4" w:name="_Toc466256249"/>
      <w:r w:rsidRPr="0022630D">
        <w:rPr>
          <w:rFonts w:ascii="Sylfaen" w:hAnsi="Sylfaen" w:cs="Sylfaen"/>
          <w:color w:val="auto"/>
          <w:sz w:val="24"/>
          <w:lang w:val="ka-GE"/>
        </w:rPr>
        <w:t>საკანონმდებლო</w:t>
      </w:r>
      <w:r w:rsidR="005620EE">
        <w:rPr>
          <w:rFonts w:ascii="Sylfaen" w:hAnsi="Sylfaen" w:cs="Sylfaen"/>
          <w:color w:val="auto"/>
          <w:sz w:val="24"/>
        </w:rPr>
        <w:t xml:space="preserve"> </w:t>
      </w:r>
      <w:r w:rsidRPr="0022630D">
        <w:rPr>
          <w:rFonts w:ascii="Sylfaen" w:hAnsi="Sylfaen" w:cs="Sylfaen"/>
          <w:color w:val="auto"/>
          <w:sz w:val="24"/>
          <w:lang w:val="ka-GE"/>
        </w:rPr>
        <w:t>ჩარჩოს</w:t>
      </w:r>
      <w:r w:rsidR="005620EE">
        <w:rPr>
          <w:rFonts w:ascii="Sylfaen" w:hAnsi="Sylfaen" w:cs="Sylfaen"/>
          <w:color w:val="auto"/>
          <w:sz w:val="24"/>
        </w:rPr>
        <w:t xml:space="preserve"> </w:t>
      </w:r>
      <w:r w:rsidRPr="0022630D">
        <w:rPr>
          <w:rFonts w:ascii="Sylfaen" w:hAnsi="Sylfaen" w:cs="Sylfaen"/>
          <w:color w:val="auto"/>
          <w:sz w:val="24"/>
          <w:lang w:val="ka-GE"/>
        </w:rPr>
        <w:t>ანალიზი</w:t>
      </w:r>
      <w:bookmarkEnd w:id="4"/>
    </w:p>
    <w:p w14:paraId="443E2E62" w14:textId="77777777" w:rsidR="00416D2B" w:rsidRPr="00D046BD" w:rsidRDefault="00416D2B" w:rsidP="00B105CD">
      <w:pPr>
        <w:jc w:val="both"/>
        <w:rPr>
          <w:rFonts w:ascii="Sylfaen" w:hAnsi="Sylfaen"/>
        </w:rPr>
      </w:pPr>
      <w:r w:rsidRPr="00D046BD">
        <w:rPr>
          <w:rFonts w:ascii="Sylfaen" w:hAnsi="Sylfaen"/>
          <w:lang w:val="ka-GE"/>
        </w:rPr>
        <w:t xml:space="preserve">საქართველოში </w:t>
      </w:r>
      <w:r w:rsidRPr="00D046BD">
        <w:rPr>
          <w:rFonts w:ascii="Sylfaen" w:hAnsi="Sylfaen" w:cs="Sylfaen"/>
          <w:noProof/>
          <w:color w:val="000000"/>
          <w:lang w:val="ka-GE"/>
        </w:rPr>
        <w:t xml:space="preserve">არაგადამდებ დაავადებათა </w:t>
      </w:r>
      <w:r w:rsidRPr="00D046BD">
        <w:rPr>
          <w:rFonts w:ascii="Sylfaen" w:hAnsi="Sylfaen"/>
          <w:lang w:val="ka-GE"/>
        </w:rPr>
        <w:t xml:space="preserve">პრევენციისა და კონტროლის სტრატეგიისა და სამოქმედო გეგმის განხორციელებისათვის მნიშვნელოვანია ქვეყანაში არსებული საკანონმდებლო ბაზის სრულმასშტაბიანი გამოყენება და მისი შემდგომი სრულყოფა. დღეისათვის </w:t>
      </w:r>
      <w:r w:rsidRPr="00D046BD">
        <w:rPr>
          <w:rFonts w:ascii="Sylfaen" w:hAnsi="Sylfaen" w:cs="Sylfaen"/>
          <w:noProof/>
          <w:color w:val="000000"/>
          <w:lang w:val="ka-GE"/>
        </w:rPr>
        <w:t xml:space="preserve">არაგადამდებ დაავადებათა </w:t>
      </w:r>
      <w:r w:rsidRPr="00D046BD">
        <w:rPr>
          <w:rFonts w:ascii="Sylfaen" w:hAnsi="Sylfaen"/>
          <w:lang w:val="ka-GE"/>
        </w:rPr>
        <w:t>პრევენციისა და კონტროლისათვის ხელშემწყობი გარემო ეფუძნება შემდეგ კანონებს:</w:t>
      </w:r>
    </w:p>
    <w:p w14:paraId="20863960" w14:textId="2BD4FAC7" w:rsidR="00416D2B" w:rsidRPr="00D046BD" w:rsidRDefault="00416D2B" w:rsidP="0013041B">
      <w:pPr>
        <w:pStyle w:val="ListParagraph"/>
        <w:numPr>
          <w:ilvl w:val="0"/>
          <w:numId w:val="7"/>
        </w:numPr>
        <w:spacing w:after="0"/>
        <w:ind w:left="714" w:hanging="357"/>
        <w:jc w:val="both"/>
        <w:rPr>
          <w:rFonts w:ascii="Sylfaen" w:hAnsi="Sylfaen" w:cs="Sylfaen"/>
          <w:lang w:val="ka-GE"/>
        </w:rPr>
      </w:pPr>
      <w:r w:rsidRPr="00D046BD">
        <w:rPr>
          <w:rFonts w:ascii="Sylfaen" w:hAnsi="Sylfaen" w:cs="Sylfaen"/>
          <w:lang w:val="ka-GE"/>
        </w:rPr>
        <w:t xml:space="preserve">საქართველოს </w:t>
      </w:r>
      <w:r w:rsidRPr="00D046BD">
        <w:rPr>
          <w:rFonts w:ascii="Sylfaen" w:hAnsi="Sylfaen" w:cs="Sylfaen"/>
        </w:rPr>
        <w:t>კონსტიტუცია</w:t>
      </w:r>
      <w:r w:rsidR="0013041B">
        <w:rPr>
          <w:rFonts w:ascii="Sylfaen" w:hAnsi="Sylfaen" w:cs="Sylfaen"/>
          <w:lang w:val="ka-GE"/>
        </w:rPr>
        <w:t>;</w:t>
      </w:r>
    </w:p>
    <w:p w14:paraId="5853CE32" w14:textId="24A5797D" w:rsidR="00416D2B" w:rsidRPr="00D046BD" w:rsidRDefault="00416D2B" w:rsidP="0013041B">
      <w:pPr>
        <w:pStyle w:val="ListParagraph"/>
        <w:numPr>
          <w:ilvl w:val="0"/>
          <w:numId w:val="7"/>
        </w:numPr>
        <w:spacing w:after="0"/>
        <w:ind w:left="714" w:hanging="357"/>
        <w:jc w:val="both"/>
        <w:rPr>
          <w:rFonts w:ascii="Sylfaen" w:hAnsi="Sylfaen" w:cs="Sylfaen"/>
          <w:lang w:val="ka-GE"/>
        </w:rPr>
      </w:pPr>
      <w:r w:rsidRPr="00D046BD">
        <w:rPr>
          <w:rFonts w:ascii="Sylfaen" w:hAnsi="Sylfaen" w:cs="Sylfaen"/>
        </w:rPr>
        <w:t>საქართველოს კანონი ჯანმრთელობის დაცვის შესახებ</w:t>
      </w:r>
      <w:r w:rsidR="0013041B">
        <w:rPr>
          <w:rFonts w:ascii="Sylfaen" w:hAnsi="Sylfaen" w:cs="Sylfaen"/>
          <w:lang w:val="ka-GE"/>
        </w:rPr>
        <w:t>;</w:t>
      </w:r>
    </w:p>
    <w:p w14:paraId="221A4874" w14:textId="7B32780A" w:rsidR="00416D2B" w:rsidRPr="00D046BD" w:rsidRDefault="00416D2B" w:rsidP="0013041B">
      <w:pPr>
        <w:pStyle w:val="ListParagraph"/>
        <w:numPr>
          <w:ilvl w:val="0"/>
          <w:numId w:val="7"/>
        </w:numPr>
        <w:spacing w:after="0"/>
        <w:ind w:left="714" w:hanging="357"/>
        <w:jc w:val="both"/>
        <w:rPr>
          <w:rFonts w:ascii="Sylfaen" w:hAnsi="Sylfaen" w:cs="Sylfaen"/>
          <w:lang w:val="ka-GE"/>
        </w:rPr>
      </w:pPr>
      <w:r w:rsidRPr="00D046BD">
        <w:rPr>
          <w:rFonts w:ascii="Sylfaen" w:hAnsi="Sylfaen"/>
          <w:lang w:val="ka-GE"/>
        </w:rPr>
        <w:t>საქართველოს კანონი საზოგადოებრივი ჯანმრთელობის  შესახებ</w:t>
      </w:r>
      <w:r w:rsidR="0013041B">
        <w:rPr>
          <w:rFonts w:ascii="Sylfaen" w:hAnsi="Sylfaen"/>
          <w:lang w:val="ka-GE"/>
        </w:rPr>
        <w:t>;</w:t>
      </w:r>
    </w:p>
    <w:p w14:paraId="655A6062" w14:textId="77777777" w:rsidR="00416D2B" w:rsidRPr="00494C8D" w:rsidRDefault="00416D2B" w:rsidP="00B105CD">
      <w:pPr>
        <w:pStyle w:val="ListParagraph"/>
        <w:numPr>
          <w:ilvl w:val="0"/>
          <w:numId w:val="7"/>
        </w:numPr>
        <w:ind w:left="714" w:hanging="357"/>
        <w:jc w:val="both"/>
        <w:rPr>
          <w:rFonts w:ascii="Sylfaen" w:hAnsi="Sylfaen" w:cs="Sylfaen"/>
          <w:lang w:val="ka-GE"/>
        </w:rPr>
      </w:pPr>
      <w:r w:rsidRPr="00D046BD">
        <w:rPr>
          <w:rFonts w:ascii="Sylfaen" w:hAnsi="Sylfaen" w:cs="Sylfaen"/>
          <w:lang w:val="ka-GE"/>
        </w:rPr>
        <w:t xml:space="preserve">საქართველოს </w:t>
      </w:r>
      <w:r w:rsidRPr="00D046BD">
        <w:rPr>
          <w:rFonts w:ascii="Sylfaen" w:hAnsi="Sylfaen"/>
          <w:lang w:val="ka-GE"/>
        </w:rPr>
        <w:t xml:space="preserve">კანონი </w:t>
      </w:r>
      <w:r w:rsidRPr="00D046BD">
        <w:rPr>
          <w:rFonts w:ascii="Sylfaen" w:eastAsia="Sylfaen_PDF_Subset" w:hAnsi="Sylfaen" w:cs="Sylfaen_PDF_Subset"/>
          <w:lang w:val="ka-GE"/>
        </w:rPr>
        <w:t>2016 წლის სახელმწიფო ბიუჯეტის შესახებ</w:t>
      </w:r>
      <w:r>
        <w:rPr>
          <w:rFonts w:ascii="Sylfaen" w:eastAsia="Sylfaen_PDF_Subset" w:hAnsi="Sylfaen" w:cs="Sylfaen_PDF_Subset"/>
          <w:lang w:val="en-US"/>
        </w:rPr>
        <w:t>.</w:t>
      </w:r>
    </w:p>
    <w:p w14:paraId="57306C10" w14:textId="5A340A59" w:rsidR="00416D2B" w:rsidRPr="00494C8D" w:rsidRDefault="00416D2B" w:rsidP="00B105CD">
      <w:pPr>
        <w:jc w:val="both"/>
        <w:rPr>
          <w:rFonts w:ascii="Sylfaen" w:hAnsi="Sylfaen"/>
          <w:lang w:val="ka-GE"/>
        </w:rPr>
      </w:pPr>
      <w:r w:rsidRPr="00494C8D">
        <w:rPr>
          <w:rFonts w:ascii="Sylfaen" w:hAnsi="Sylfaen" w:cs="Sylfaen"/>
          <w:lang w:val="ka-GE"/>
        </w:rPr>
        <w:t xml:space="preserve">საქართველოს </w:t>
      </w:r>
      <w:r w:rsidRPr="00C21647">
        <w:rPr>
          <w:rFonts w:ascii="Sylfaen" w:hAnsi="Sylfaen" w:cs="Sylfaen"/>
          <w:lang w:val="ka-GE"/>
        </w:rPr>
        <w:t>კონსტიტუცია</w:t>
      </w:r>
      <w:r w:rsidRPr="00494C8D">
        <w:rPr>
          <w:rFonts w:ascii="Sylfaen" w:hAnsi="Sylfaen" w:cs="Sylfaen"/>
          <w:lang w:val="ka-GE"/>
        </w:rPr>
        <w:t>ში არსებული დებულებები</w:t>
      </w:r>
      <w:r w:rsidR="0013041B">
        <w:rPr>
          <w:rFonts w:ascii="Sylfaen" w:hAnsi="Sylfaen" w:cs="Sylfaen"/>
          <w:lang w:val="ka-GE"/>
        </w:rPr>
        <w:t>,</w:t>
      </w:r>
      <w:r w:rsidRPr="00494C8D">
        <w:rPr>
          <w:rFonts w:ascii="Sylfaen" w:hAnsi="Sylfaen" w:cs="Sylfaen"/>
          <w:lang w:val="ka-GE"/>
        </w:rPr>
        <w:t xml:space="preserve"> რომლებიც ითვალისწინებს: </w:t>
      </w:r>
      <w:r w:rsidRPr="00C21647">
        <w:rPr>
          <w:rFonts w:ascii="Sylfaen" w:hAnsi="Sylfaen" w:cs="Sylfaen"/>
          <w:lang w:val="ka-GE" w:eastAsia="ka-GE"/>
        </w:rPr>
        <w:t>თანაბარი</w:t>
      </w:r>
      <w:r w:rsidR="00631917">
        <w:rPr>
          <w:rFonts w:ascii="Sylfaen" w:hAnsi="Sylfaen" w:cs="Sylfaen"/>
          <w:lang w:val="ka-GE" w:eastAsia="ka-GE"/>
        </w:rPr>
        <w:t xml:space="preserve"> </w:t>
      </w:r>
      <w:r w:rsidRPr="00C21647">
        <w:rPr>
          <w:rFonts w:ascii="Sylfaen" w:hAnsi="Sylfaen" w:cs="Sylfaen"/>
          <w:lang w:val="ka-GE" w:eastAsia="ka-GE"/>
        </w:rPr>
        <w:t>სოციალურ</w:t>
      </w:r>
      <w:r w:rsidRPr="00C21647">
        <w:rPr>
          <w:rFonts w:ascii="Sylfaen" w:hAnsi="Sylfaen"/>
          <w:lang w:val="ka-GE" w:eastAsia="ka-GE"/>
        </w:rPr>
        <w:t>-</w:t>
      </w:r>
      <w:r w:rsidRPr="00C21647">
        <w:rPr>
          <w:rFonts w:ascii="Sylfaen" w:hAnsi="Sylfaen" w:cs="Sylfaen"/>
          <w:lang w:val="ka-GE" w:eastAsia="ka-GE"/>
        </w:rPr>
        <w:t>ეკონომიკური</w:t>
      </w:r>
      <w:r w:rsidR="00631917">
        <w:rPr>
          <w:rFonts w:ascii="Sylfaen" w:hAnsi="Sylfaen" w:cs="Sylfaen"/>
          <w:lang w:val="ka-GE" w:eastAsia="ka-GE"/>
        </w:rPr>
        <w:t xml:space="preserve"> </w:t>
      </w:r>
      <w:r w:rsidRPr="00C21647">
        <w:rPr>
          <w:rFonts w:ascii="Sylfaen" w:hAnsi="Sylfaen" w:cs="Sylfaen"/>
          <w:lang w:val="ka-GE" w:eastAsia="ka-GE"/>
        </w:rPr>
        <w:t>განვითარების</w:t>
      </w:r>
      <w:r w:rsidRPr="00494C8D">
        <w:rPr>
          <w:rFonts w:ascii="Sylfaen" w:hAnsi="Sylfaen" w:cs="Sylfaen"/>
          <w:lang w:val="ka-GE" w:eastAsia="ka-GE"/>
        </w:rPr>
        <w:t xml:space="preserve">ათვის ზრუნვას (მუხლი 26, პუნქტი 6), </w:t>
      </w:r>
      <w:r w:rsidRPr="00C21647">
        <w:rPr>
          <w:rFonts w:ascii="Sylfaen" w:hAnsi="Sylfaen" w:cs="Sylfaen"/>
          <w:lang w:val="ka-GE" w:eastAsia="ka-GE"/>
        </w:rPr>
        <w:t>მოზარდთა</w:t>
      </w:r>
      <w:r w:rsidR="00631917">
        <w:rPr>
          <w:rFonts w:ascii="Sylfaen" w:hAnsi="Sylfaen" w:cs="Sylfaen"/>
          <w:lang w:val="ka-GE" w:eastAsia="ka-GE"/>
        </w:rPr>
        <w:t xml:space="preserve"> </w:t>
      </w:r>
      <w:r w:rsidRPr="00C21647">
        <w:rPr>
          <w:rFonts w:ascii="Sylfaen" w:hAnsi="Sylfaen" w:cs="Sylfaen"/>
          <w:lang w:val="ka-GE" w:eastAsia="ka-GE"/>
        </w:rPr>
        <w:t>და</w:t>
      </w:r>
      <w:r w:rsidR="00631917">
        <w:rPr>
          <w:rFonts w:ascii="Sylfaen" w:hAnsi="Sylfaen" w:cs="Sylfaen"/>
          <w:lang w:val="ka-GE" w:eastAsia="ka-GE"/>
        </w:rPr>
        <w:t xml:space="preserve"> </w:t>
      </w:r>
      <w:r w:rsidRPr="00C21647">
        <w:rPr>
          <w:rFonts w:ascii="Sylfaen" w:hAnsi="Sylfaen" w:cs="Sylfaen"/>
          <w:lang w:val="ka-GE" w:eastAsia="ka-GE"/>
        </w:rPr>
        <w:t>ახალგაზრდობის</w:t>
      </w:r>
      <w:r w:rsidR="00631917">
        <w:rPr>
          <w:rFonts w:ascii="Sylfaen" w:hAnsi="Sylfaen" w:cs="Sylfaen"/>
          <w:lang w:val="ka-GE" w:eastAsia="ka-GE"/>
        </w:rPr>
        <w:t xml:space="preserve"> </w:t>
      </w:r>
      <w:r w:rsidRPr="00C21647">
        <w:rPr>
          <w:rFonts w:ascii="Sylfaen" w:hAnsi="Sylfaen" w:cs="Sylfaen"/>
          <w:lang w:val="ka-GE" w:eastAsia="ka-GE"/>
        </w:rPr>
        <w:t>ფიზიკურ</w:t>
      </w:r>
      <w:r w:rsidR="00631917">
        <w:rPr>
          <w:rFonts w:ascii="Sylfaen" w:hAnsi="Sylfaen" w:cs="Sylfaen"/>
          <w:lang w:val="ka-GE" w:eastAsia="ka-GE"/>
        </w:rPr>
        <w:t xml:space="preserve"> </w:t>
      </w:r>
      <w:r w:rsidRPr="00C21647">
        <w:rPr>
          <w:rFonts w:ascii="Sylfaen" w:hAnsi="Sylfaen" w:cs="Sylfaen"/>
          <w:lang w:val="ka-GE" w:eastAsia="ka-GE"/>
        </w:rPr>
        <w:t>აღზრდას</w:t>
      </w:r>
      <w:r w:rsidRPr="00C21647">
        <w:rPr>
          <w:rFonts w:ascii="Sylfaen" w:hAnsi="Sylfaen"/>
          <w:lang w:val="ka-GE" w:eastAsia="ka-GE"/>
        </w:rPr>
        <w:t xml:space="preserve"> და</w:t>
      </w:r>
      <w:r w:rsidR="00631917">
        <w:rPr>
          <w:rFonts w:ascii="Sylfaen" w:hAnsi="Sylfaen"/>
          <w:lang w:val="ka-GE" w:eastAsia="ka-GE"/>
        </w:rPr>
        <w:t xml:space="preserve"> </w:t>
      </w:r>
      <w:r w:rsidRPr="00C21647">
        <w:rPr>
          <w:rFonts w:ascii="Sylfaen" w:hAnsi="Sylfaen" w:cs="Sylfaen"/>
          <w:lang w:val="ka-GE" w:eastAsia="ka-GE"/>
        </w:rPr>
        <w:t>სპორტში</w:t>
      </w:r>
      <w:r w:rsidR="00631917">
        <w:rPr>
          <w:rFonts w:ascii="Sylfaen" w:hAnsi="Sylfaen" w:cs="Sylfaen"/>
          <w:lang w:val="ka-GE" w:eastAsia="ka-GE"/>
        </w:rPr>
        <w:t xml:space="preserve"> </w:t>
      </w:r>
      <w:r w:rsidRPr="00C21647">
        <w:rPr>
          <w:rFonts w:ascii="Sylfaen" w:hAnsi="Sylfaen" w:cs="Sylfaen"/>
          <w:lang w:val="ka-GE" w:eastAsia="ka-GE"/>
        </w:rPr>
        <w:t>ჩართვას</w:t>
      </w:r>
      <w:r w:rsidRPr="00494C8D">
        <w:rPr>
          <w:rFonts w:ascii="Sylfaen" w:hAnsi="Sylfaen" w:cs="Sylfaen"/>
          <w:lang w:val="ka-GE" w:eastAsia="ka-GE"/>
        </w:rPr>
        <w:t xml:space="preserve"> (მუხლი 34), </w:t>
      </w:r>
      <w:r w:rsidR="00CE1072">
        <w:rPr>
          <w:rFonts w:ascii="Sylfaen" w:hAnsi="Sylfaen" w:cs="Sylfaen"/>
          <w:lang w:val="ka-GE" w:eastAsia="ka-GE"/>
        </w:rPr>
        <w:t xml:space="preserve">და </w:t>
      </w:r>
      <w:r w:rsidRPr="00C21647">
        <w:rPr>
          <w:rFonts w:ascii="Sylfaen" w:hAnsi="Sylfaen" w:cs="Sylfaen"/>
          <w:lang w:val="ka-GE" w:eastAsia="ka-GE"/>
        </w:rPr>
        <w:t>ჯანმრთელობისათვის</w:t>
      </w:r>
      <w:r w:rsidR="00631917">
        <w:rPr>
          <w:rFonts w:ascii="Sylfaen" w:hAnsi="Sylfaen" w:cs="Sylfaen"/>
          <w:lang w:val="ka-GE" w:eastAsia="ka-GE"/>
        </w:rPr>
        <w:t xml:space="preserve"> </w:t>
      </w:r>
      <w:r w:rsidRPr="00C21647">
        <w:rPr>
          <w:rFonts w:ascii="Sylfaen" w:hAnsi="Sylfaen" w:cs="Sylfaen"/>
          <w:lang w:val="ka-GE" w:eastAsia="ka-GE"/>
        </w:rPr>
        <w:t>უვნებელ</w:t>
      </w:r>
      <w:r w:rsidR="00631917">
        <w:rPr>
          <w:rFonts w:ascii="Sylfaen" w:hAnsi="Sylfaen" w:cs="Sylfaen"/>
          <w:lang w:val="ka-GE" w:eastAsia="ka-GE"/>
        </w:rPr>
        <w:t xml:space="preserve"> </w:t>
      </w:r>
      <w:r w:rsidRPr="00C21647">
        <w:rPr>
          <w:rFonts w:ascii="Sylfaen" w:hAnsi="Sylfaen" w:cs="Sylfaen"/>
          <w:lang w:val="ka-GE" w:eastAsia="ka-GE"/>
        </w:rPr>
        <w:t>გარემოში</w:t>
      </w:r>
      <w:r w:rsidRPr="00494C8D">
        <w:rPr>
          <w:rFonts w:ascii="Sylfaen" w:hAnsi="Sylfaen" w:cs="Sylfaen"/>
          <w:lang w:val="ka-GE" w:eastAsia="ka-GE"/>
        </w:rPr>
        <w:t xml:space="preserve"> ცხოვრების, </w:t>
      </w:r>
      <w:r w:rsidRPr="00C21647">
        <w:rPr>
          <w:rFonts w:ascii="Sylfaen" w:hAnsi="Sylfaen" w:cs="Sylfaen"/>
          <w:lang w:val="ka-GE" w:eastAsia="ka-GE"/>
        </w:rPr>
        <w:t>ადამიანის</w:t>
      </w:r>
      <w:r w:rsidR="00631917">
        <w:rPr>
          <w:rFonts w:ascii="Sylfaen" w:hAnsi="Sylfaen" w:cs="Sylfaen"/>
          <w:lang w:val="ka-GE" w:eastAsia="ka-GE"/>
        </w:rPr>
        <w:t xml:space="preserve"> </w:t>
      </w:r>
      <w:r w:rsidRPr="00C21647">
        <w:rPr>
          <w:rFonts w:ascii="Sylfaen" w:hAnsi="Sylfaen" w:cs="Sylfaen"/>
          <w:lang w:val="ka-GE" w:eastAsia="ka-GE"/>
        </w:rPr>
        <w:t>ჯანმრთელობისათვის</w:t>
      </w:r>
      <w:r w:rsidR="00631917">
        <w:rPr>
          <w:rFonts w:ascii="Sylfaen" w:hAnsi="Sylfaen" w:cs="Sylfaen"/>
          <w:lang w:val="ka-GE" w:eastAsia="ka-GE"/>
        </w:rPr>
        <w:t xml:space="preserve"> </w:t>
      </w:r>
      <w:r w:rsidRPr="00C21647">
        <w:rPr>
          <w:rFonts w:ascii="Sylfaen" w:hAnsi="Sylfaen" w:cs="Sylfaen"/>
          <w:lang w:val="ka-GE" w:eastAsia="ka-GE"/>
        </w:rPr>
        <w:t>უსაფრთხო</w:t>
      </w:r>
      <w:r w:rsidR="00631917">
        <w:rPr>
          <w:rFonts w:ascii="Sylfaen" w:hAnsi="Sylfaen" w:cs="Sylfaen"/>
          <w:lang w:val="ka-GE" w:eastAsia="ka-GE"/>
        </w:rPr>
        <w:t xml:space="preserve"> </w:t>
      </w:r>
      <w:r w:rsidRPr="00C21647">
        <w:rPr>
          <w:rFonts w:ascii="Sylfaen" w:hAnsi="Sylfaen" w:cs="Sylfaen"/>
          <w:lang w:val="ka-GE" w:eastAsia="ka-GE"/>
        </w:rPr>
        <w:t>გარემოს</w:t>
      </w:r>
      <w:r w:rsidR="00631917">
        <w:rPr>
          <w:rFonts w:ascii="Sylfaen" w:hAnsi="Sylfaen" w:cs="Sylfaen"/>
          <w:lang w:val="ka-GE" w:eastAsia="ka-GE"/>
        </w:rPr>
        <w:t xml:space="preserve"> </w:t>
      </w:r>
      <w:r w:rsidRPr="00C21647">
        <w:rPr>
          <w:rFonts w:ascii="Sylfaen" w:hAnsi="Sylfaen" w:cs="Sylfaen"/>
          <w:lang w:val="ka-GE" w:eastAsia="ka-GE"/>
        </w:rPr>
        <w:t>უზრუნველ</w:t>
      </w:r>
      <w:r w:rsidRPr="00494C8D">
        <w:rPr>
          <w:rFonts w:ascii="Sylfaen" w:hAnsi="Sylfaen" w:cs="Sylfaen"/>
          <w:lang w:val="ka-GE" w:eastAsia="ka-GE"/>
        </w:rPr>
        <w:t>ყოფ</w:t>
      </w:r>
      <w:r w:rsidR="00494C8D">
        <w:rPr>
          <w:rFonts w:ascii="Sylfaen" w:hAnsi="Sylfaen" w:cs="Sylfaen"/>
          <w:lang w:val="ka-GE" w:eastAsia="ka-GE"/>
        </w:rPr>
        <w:t>ი</w:t>
      </w:r>
      <w:r w:rsidRPr="00494C8D">
        <w:rPr>
          <w:rFonts w:ascii="Sylfaen" w:hAnsi="Sylfaen" w:cs="Sylfaen"/>
          <w:lang w:val="ka-GE" w:eastAsia="ka-GE"/>
        </w:rPr>
        <w:t xml:space="preserve">ს უფლებას (მუხლი 37, პუნქტი 3, 4), მნიშვნელოვან წინაპირობებს ქმნის </w:t>
      </w:r>
      <w:r w:rsidRPr="00494C8D">
        <w:rPr>
          <w:rFonts w:ascii="Sylfaen" w:hAnsi="Sylfaen" w:cs="Sylfaen"/>
          <w:noProof/>
          <w:color w:val="000000"/>
          <w:lang w:val="ka-GE"/>
        </w:rPr>
        <w:t xml:space="preserve">არაგადამდებ დაავადებათა </w:t>
      </w:r>
      <w:r w:rsidRPr="00494C8D">
        <w:rPr>
          <w:rFonts w:ascii="Sylfaen" w:hAnsi="Sylfaen"/>
          <w:lang w:val="ka-GE"/>
        </w:rPr>
        <w:t>პრევენციისა და კონტროლისათვის ხელშემწყობი გარემოს შესაქმნელად.</w:t>
      </w:r>
    </w:p>
    <w:p w14:paraId="77AE8131" w14:textId="79F6B8CD" w:rsidR="00416D2B" w:rsidRPr="00494C8D" w:rsidRDefault="00416D2B" w:rsidP="00B105CD">
      <w:pPr>
        <w:autoSpaceDE w:val="0"/>
        <w:autoSpaceDN w:val="0"/>
        <w:adjustRightInd w:val="0"/>
        <w:jc w:val="both"/>
        <w:rPr>
          <w:rFonts w:ascii="Sylfaen" w:eastAsia="Sylfaen_PDF_Subset" w:hAnsi="Sylfaen" w:cs="Sylfaen_PDF_Subset"/>
          <w:color w:val="222222"/>
          <w:lang w:val="ka-GE"/>
        </w:rPr>
      </w:pPr>
      <w:r w:rsidRPr="00C21647">
        <w:rPr>
          <w:rFonts w:ascii="Sylfaen" w:hAnsi="Sylfaen" w:cs="Sylfaen"/>
          <w:lang w:val="ka-GE"/>
        </w:rPr>
        <w:t>საქართველოს კანონი ჯანმრთელობის დაცვის შესახებ</w:t>
      </w:r>
      <w:r w:rsidRPr="00494C8D">
        <w:rPr>
          <w:rFonts w:ascii="Sylfaen" w:hAnsi="Sylfaen" w:cs="Sylfaen"/>
          <w:lang w:val="ka-GE"/>
        </w:rPr>
        <w:t xml:space="preserve">, </w:t>
      </w:r>
      <w:r w:rsidRPr="00494C8D">
        <w:rPr>
          <w:rFonts w:ascii="Sylfaen" w:hAnsi="Sylfaen"/>
          <w:lang w:val="ka-GE"/>
        </w:rPr>
        <w:t>საზ</w:t>
      </w:r>
      <w:r w:rsidR="00494C8D">
        <w:rPr>
          <w:rFonts w:ascii="Sylfaen" w:hAnsi="Sylfaen"/>
          <w:lang w:val="ka-GE"/>
        </w:rPr>
        <w:t>ოგადოებრივი ჯანმრთელობის დაცვას</w:t>
      </w:r>
      <w:r w:rsidRPr="00494C8D">
        <w:rPr>
          <w:rFonts w:ascii="Sylfaen" w:hAnsi="Sylfaen" w:cs="Sylfaen"/>
          <w:lang w:val="ka-GE"/>
        </w:rPr>
        <w:t xml:space="preserve"> განიხილავს</w:t>
      </w:r>
      <w:r w:rsidR="009F54A7">
        <w:rPr>
          <w:rFonts w:ascii="Sylfaen" w:hAnsi="Sylfaen" w:cs="Sylfaen"/>
          <w:lang w:val="ka-GE"/>
        </w:rPr>
        <w:t>,</w:t>
      </w:r>
      <w:r w:rsidRPr="00494C8D">
        <w:rPr>
          <w:rFonts w:ascii="Sylfaen" w:hAnsi="Sylfaen" w:cs="Sylfaen"/>
          <w:lang w:val="ka-GE"/>
        </w:rPr>
        <w:t xml:space="preserve"> როგორც </w:t>
      </w:r>
      <w:r w:rsidRPr="00494C8D">
        <w:rPr>
          <w:rFonts w:ascii="Sylfaen" w:eastAsia="Sylfaen_PDF_Subset" w:hAnsi="Sylfaen" w:cs="Sylfaen_PDF_Subset"/>
          <w:color w:val="222222"/>
          <w:lang w:val="ka-GE"/>
        </w:rPr>
        <w:t xml:space="preserve">სახელმწიფო ვალდებულებათა სისტემას, რომლის მიზანია ადამიანის ფიზიკური და ფსიქიკური ჯანმრთელობის დაცვა, შენარჩუნება და აღდგენა, დაავადებათა პრევენცია, მათი გავრცელების შესწავლა, კონტროლი, ცხოვრების ჯანსაღი წესის დამკვიდრება და ადამიანის ჯანმრთელობისათვის უსაფრთხო გარემოს ხელშეწყობა </w:t>
      </w:r>
      <w:r w:rsidRPr="00494C8D">
        <w:rPr>
          <w:rFonts w:ascii="Sylfaen" w:hAnsi="Sylfaen" w:cs="Sylfaen"/>
          <w:lang w:val="ka-GE" w:eastAsia="ka-GE"/>
        </w:rPr>
        <w:t>(მუხლი 3, პუნქტი „ფ“)</w:t>
      </w:r>
      <w:r w:rsidRPr="00494C8D">
        <w:rPr>
          <w:rFonts w:ascii="Sylfaen" w:eastAsia="Sylfaen_PDF_Subset" w:hAnsi="Sylfaen" w:cs="Sylfaen_PDF_Subset"/>
          <w:color w:val="222222"/>
          <w:lang w:val="ka-GE"/>
        </w:rPr>
        <w:t xml:space="preserve">. კანონი სახელმწიფო პოლიტიკის პრინციპებად აღიარებს: თითოეული მოქალაქის მონაწილეობას ცხოვრების ჯანსაღი წესის დამკვიდრებაში </w:t>
      </w:r>
      <w:r w:rsidRPr="00494C8D">
        <w:rPr>
          <w:rFonts w:ascii="Sylfaen" w:hAnsi="Sylfaen" w:cs="Sylfaen"/>
          <w:lang w:val="ka-GE" w:eastAsia="ka-GE"/>
        </w:rPr>
        <w:t>(მუხლი 4, პუნქტი „მ“)</w:t>
      </w:r>
      <w:r w:rsidRPr="00494C8D">
        <w:rPr>
          <w:rFonts w:ascii="Sylfaen" w:eastAsia="Sylfaen_PDF_Subset" w:hAnsi="Sylfaen" w:cs="Sylfaen_PDF_Subset"/>
          <w:color w:val="222222"/>
          <w:lang w:val="ka-GE"/>
        </w:rPr>
        <w:t xml:space="preserve"> და ჯანმრთელობის დაცვის საერთაშორისო ორგანიზაციებთან </w:t>
      </w:r>
      <w:r w:rsidR="00CE1072" w:rsidRPr="00494C8D">
        <w:rPr>
          <w:rFonts w:ascii="Sylfaen" w:eastAsia="Sylfaen_PDF_Subset" w:hAnsi="Sylfaen" w:cs="Sylfaen_PDF_Subset"/>
          <w:color w:val="222222"/>
          <w:lang w:val="ka-GE"/>
        </w:rPr>
        <w:t>თანამშრომლობ</w:t>
      </w:r>
      <w:r w:rsidR="00CE1072">
        <w:rPr>
          <w:rFonts w:ascii="Sylfaen" w:eastAsia="Sylfaen_PDF_Subset" w:hAnsi="Sylfaen" w:cs="Sylfaen_PDF_Subset"/>
          <w:color w:val="222222"/>
          <w:lang w:val="ka-GE"/>
        </w:rPr>
        <w:t>ის ხელშეწყობას</w:t>
      </w:r>
      <w:r w:rsidR="006E7799">
        <w:rPr>
          <w:rFonts w:ascii="Sylfaen" w:eastAsia="Sylfaen_PDF_Subset" w:hAnsi="Sylfaen" w:cs="Sylfaen_PDF_Subset"/>
          <w:color w:val="222222"/>
          <w:lang w:val="ka-GE"/>
        </w:rPr>
        <w:t xml:space="preserve"> </w:t>
      </w:r>
      <w:r w:rsidRPr="00494C8D">
        <w:rPr>
          <w:rFonts w:ascii="Sylfaen" w:hAnsi="Sylfaen" w:cs="Sylfaen"/>
          <w:lang w:val="ka-GE" w:eastAsia="ka-GE"/>
        </w:rPr>
        <w:t>(მუხლი 4, პუნქტი „თ“)</w:t>
      </w:r>
      <w:r w:rsidRPr="00494C8D">
        <w:rPr>
          <w:rFonts w:ascii="Sylfaen" w:eastAsia="Sylfaen_PDF_Subset" w:hAnsi="Sylfaen" w:cs="Sylfaen_PDF_Subset"/>
          <w:color w:val="222222"/>
          <w:lang w:val="ka-GE"/>
        </w:rPr>
        <w:t xml:space="preserve">. </w:t>
      </w:r>
      <w:r w:rsidR="007746EF">
        <w:rPr>
          <w:rFonts w:ascii="Sylfaen" w:eastAsia="Sylfaen_PDF_Subset" w:hAnsi="Sylfaen" w:cs="Sylfaen_PDF_Subset"/>
          <w:color w:val="222222"/>
          <w:lang w:val="ka-GE"/>
        </w:rPr>
        <w:t>იგი</w:t>
      </w:r>
      <w:r w:rsidR="006E7799">
        <w:rPr>
          <w:rFonts w:ascii="Sylfaen" w:eastAsia="Sylfaen_PDF_Subset" w:hAnsi="Sylfaen" w:cs="Sylfaen_PDF_Subset"/>
          <w:color w:val="222222"/>
          <w:lang w:val="ka-GE"/>
        </w:rPr>
        <w:t xml:space="preserve"> </w:t>
      </w:r>
      <w:r w:rsidRPr="00494C8D">
        <w:rPr>
          <w:rFonts w:ascii="Sylfaen" w:eastAsia="Sylfaen_PDF_Subset" w:hAnsi="Sylfaen" w:cs="Sylfaen_PDF_Subset"/>
          <w:color w:val="222222"/>
          <w:lang w:val="ka-GE"/>
        </w:rPr>
        <w:t xml:space="preserve">სახელმწიფო ხელისუფლების ცენტრალური და ადგილობრივი თვითმმართველობისა და მმართველობის ორგანოების პრეროგატივად აღიარებს </w:t>
      </w:r>
      <w:r w:rsidR="00CE1072">
        <w:rPr>
          <w:rFonts w:ascii="Sylfaen" w:eastAsia="Sylfaen_PDF_Subset" w:hAnsi="Sylfaen" w:cs="Sylfaen_PDF_Subset"/>
          <w:color w:val="222222"/>
          <w:lang w:val="ka-GE"/>
        </w:rPr>
        <w:t xml:space="preserve">განსაკუთრებით გავრცელებულ </w:t>
      </w:r>
      <w:r w:rsidRPr="00494C8D">
        <w:rPr>
          <w:rFonts w:ascii="Sylfaen" w:hAnsi="Sylfaen" w:cs="Sylfaen"/>
          <w:noProof/>
          <w:color w:val="000000"/>
          <w:lang w:val="ka-GE"/>
        </w:rPr>
        <w:t xml:space="preserve">არაგადამდებ დაავადებათა </w:t>
      </w:r>
      <w:r w:rsidRPr="00494C8D">
        <w:rPr>
          <w:rFonts w:ascii="Sylfaen" w:hAnsi="Sylfaen"/>
          <w:lang w:val="ka-GE"/>
        </w:rPr>
        <w:t xml:space="preserve">კონტროლს </w:t>
      </w:r>
      <w:r w:rsidRPr="00494C8D">
        <w:rPr>
          <w:rFonts w:ascii="Sylfaen" w:hAnsi="Sylfaen" w:cs="Sylfaen"/>
          <w:lang w:val="ka-GE" w:eastAsia="ka-GE"/>
        </w:rPr>
        <w:t>(მუხლი 73, პუნქტი 1)</w:t>
      </w:r>
      <w:r w:rsidRPr="00494C8D">
        <w:rPr>
          <w:rFonts w:ascii="Sylfaen" w:hAnsi="Sylfaen"/>
          <w:lang w:val="ka-GE"/>
        </w:rPr>
        <w:t xml:space="preserve"> და ხაზს უსვამს </w:t>
      </w:r>
      <w:r w:rsidRPr="00494C8D">
        <w:rPr>
          <w:rFonts w:ascii="Sylfaen" w:hAnsi="Sylfaen" w:cs="Sylfaen"/>
          <w:noProof/>
          <w:color w:val="000000"/>
          <w:lang w:val="ka-GE"/>
        </w:rPr>
        <w:t>არაგადამდებ დაავადებათა ეპიდემიოლოგიური შესწავლის, მკურნალობისა და პროფილა</w:t>
      </w:r>
      <w:r w:rsidR="00C21647">
        <w:rPr>
          <w:rFonts w:ascii="Sylfaen" w:hAnsi="Sylfaen" w:cs="Sylfaen"/>
          <w:noProof/>
          <w:color w:val="000000"/>
          <w:lang w:val="ka-GE"/>
        </w:rPr>
        <w:t>ქ</w:t>
      </w:r>
      <w:r w:rsidRPr="00494C8D">
        <w:rPr>
          <w:rFonts w:ascii="Sylfaen" w:hAnsi="Sylfaen" w:cs="Sylfaen"/>
          <w:noProof/>
          <w:color w:val="000000"/>
          <w:lang w:val="ka-GE"/>
        </w:rPr>
        <w:t xml:space="preserve">ტიკის ღონისძიებების მნიშვნელობას </w:t>
      </w:r>
      <w:r w:rsidRPr="00494C8D">
        <w:rPr>
          <w:rFonts w:ascii="Sylfaen" w:hAnsi="Sylfaen" w:cs="Sylfaen"/>
          <w:lang w:val="ka-GE" w:eastAsia="ka-GE"/>
        </w:rPr>
        <w:t>(მუხლი 74)</w:t>
      </w:r>
      <w:r w:rsidRPr="00494C8D">
        <w:rPr>
          <w:rFonts w:ascii="Sylfaen" w:hAnsi="Sylfaen" w:cs="Sylfaen"/>
          <w:noProof/>
          <w:color w:val="000000"/>
          <w:lang w:val="ka-GE"/>
        </w:rPr>
        <w:t>.</w:t>
      </w:r>
    </w:p>
    <w:p w14:paraId="7C9F3DC4" w14:textId="4282EE38" w:rsidR="00416D2B" w:rsidRPr="00494C8D" w:rsidRDefault="00416D2B" w:rsidP="00B105CD">
      <w:pPr>
        <w:jc w:val="both"/>
        <w:rPr>
          <w:rFonts w:ascii="Sylfaen" w:hAnsi="Sylfaen"/>
          <w:color w:val="000000" w:themeColor="text1"/>
          <w:lang w:val="ka-GE"/>
        </w:rPr>
      </w:pPr>
      <w:r w:rsidRPr="00494C8D">
        <w:rPr>
          <w:rFonts w:ascii="Sylfaen" w:hAnsi="Sylfaen"/>
          <w:lang w:val="ka-GE"/>
        </w:rPr>
        <w:t xml:space="preserve">საზოგადოებრივი ჯანმრთელობის შესახებ საქართველოს კანონის მიზანია </w:t>
      </w:r>
      <w:r w:rsidRPr="00C21647">
        <w:rPr>
          <w:rFonts w:ascii="Sylfaen" w:hAnsi="Sylfaen" w:cs="Sylfaen"/>
          <w:lang w:val="ka-GE" w:eastAsia="ka-GE"/>
        </w:rPr>
        <w:t>მოსახლეობის</w:t>
      </w:r>
      <w:r w:rsidR="000B090B">
        <w:rPr>
          <w:rFonts w:ascii="Sylfaen" w:hAnsi="Sylfaen" w:cs="Sylfaen"/>
          <w:lang w:val="ka-GE" w:eastAsia="ka-GE"/>
        </w:rPr>
        <w:t xml:space="preserve"> </w:t>
      </w:r>
      <w:r w:rsidRPr="00C21647">
        <w:rPr>
          <w:rFonts w:ascii="Sylfaen" w:hAnsi="Sylfaen" w:cs="Sylfaen"/>
          <w:lang w:val="ka-GE" w:eastAsia="ka-GE"/>
        </w:rPr>
        <w:t>ჯანმრთელობისა</w:t>
      </w:r>
      <w:r w:rsidR="000B090B">
        <w:rPr>
          <w:rFonts w:ascii="Sylfaen" w:hAnsi="Sylfaen" w:cs="Sylfaen"/>
          <w:lang w:val="ka-GE" w:eastAsia="ka-GE"/>
        </w:rPr>
        <w:t xml:space="preserve"> </w:t>
      </w:r>
      <w:r w:rsidRPr="00C21647">
        <w:rPr>
          <w:rFonts w:ascii="Sylfaen" w:hAnsi="Sylfaen" w:cs="Sylfaen"/>
          <w:lang w:val="ka-GE" w:eastAsia="ka-GE"/>
        </w:rPr>
        <w:t>და</w:t>
      </w:r>
      <w:r w:rsidR="000B090B">
        <w:rPr>
          <w:rFonts w:ascii="Sylfaen" w:hAnsi="Sylfaen" w:cs="Sylfaen"/>
          <w:lang w:val="ka-GE" w:eastAsia="ka-GE"/>
        </w:rPr>
        <w:t xml:space="preserve"> </w:t>
      </w:r>
      <w:r w:rsidRPr="00C21647">
        <w:rPr>
          <w:rFonts w:ascii="Sylfaen" w:hAnsi="Sylfaen" w:cs="Sylfaen"/>
          <w:lang w:val="ka-GE" w:eastAsia="ka-GE"/>
        </w:rPr>
        <w:t>ცხოვრების</w:t>
      </w:r>
      <w:r w:rsidR="000B090B">
        <w:rPr>
          <w:rFonts w:ascii="Sylfaen" w:hAnsi="Sylfaen" w:cs="Sylfaen"/>
          <w:lang w:val="ka-GE" w:eastAsia="ka-GE"/>
        </w:rPr>
        <w:t xml:space="preserve"> </w:t>
      </w:r>
      <w:r w:rsidRPr="00C21647">
        <w:rPr>
          <w:rFonts w:ascii="Sylfaen" w:hAnsi="Sylfaen" w:cs="Sylfaen"/>
          <w:lang w:val="ka-GE" w:eastAsia="ka-GE"/>
        </w:rPr>
        <w:t>ჯანსაღი</w:t>
      </w:r>
      <w:r w:rsidR="000B090B">
        <w:rPr>
          <w:rFonts w:ascii="Sylfaen" w:hAnsi="Sylfaen" w:cs="Sylfaen"/>
          <w:lang w:val="ka-GE" w:eastAsia="ka-GE"/>
        </w:rPr>
        <w:t xml:space="preserve"> </w:t>
      </w:r>
      <w:r w:rsidRPr="00C21647">
        <w:rPr>
          <w:rFonts w:ascii="Sylfaen" w:hAnsi="Sylfaen" w:cs="Sylfaen"/>
          <w:lang w:val="ka-GE" w:eastAsia="ka-GE"/>
        </w:rPr>
        <w:t>წესის</w:t>
      </w:r>
      <w:r w:rsidR="000B090B">
        <w:rPr>
          <w:rFonts w:ascii="Sylfaen" w:hAnsi="Sylfaen" w:cs="Sylfaen"/>
          <w:lang w:val="ka-GE" w:eastAsia="ka-GE"/>
        </w:rPr>
        <w:t xml:space="preserve"> </w:t>
      </w:r>
      <w:r w:rsidRPr="00C21647">
        <w:rPr>
          <w:rFonts w:ascii="Sylfaen" w:hAnsi="Sylfaen" w:cs="Sylfaen"/>
          <w:lang w:val="ka-GE" w:eastAsia="ka-GE"/>
        </w:rPr>
        <w:t>დამკვიდრების</w:t>
      </w:r>
      <w:r w:rsidR="000B090B">
        <w:rPr>
          <w:rFonts w:ascii="Sylfaen" w:hAnsi="Sylfaen" w:cs="Sylfaen"/>
          <w:lang w:val="ka-GE" w:eastAsia="ka-GE"/>
        </w:rPr>
        <w:t xml:space="preserve"> </w:t>
      </w:r>
      <w:r w:rsidRPr="00C21647">
        <w:rPr>
          <w:rFonts w:ascii="Sylfaen" w:hAnsi="Sylfaen" w:cs="Sylfaen"/>
          <w:lang w:val="ka-GE" w:eastAsia="ka-GE"/>
        </w:rPr>
        <w:t>ხელშეწყობა</w:t>
      </w:r>
      <w:r w:rsidRPr="00C21647">
        <w:rPr>
          <w:rFonts w:ascii="Times New Roman" w:hAnsi="Times New Roman"/>
          <w:lang w:val="ka-GE" w:eastAsia="ka-GE"/>
        </w:rPr>
        <w:t xml:space="preserve">; </w:t>
      </w:r>
      <w:r w:rsidRPr="00C21647">
        <w:rPr>
          <w:rFonts w:ascii="Sylfaen" w:hAnsi="Sylfaen" w:cs="Sylfaen"/>
          <w:lang w:val="ka-GE" w:eastAsia="ka-GE"/>
        </w:rPr>
        <w:t>ადამიანის</w:t>
      </w:r>
      <w:r w:rsidR="000B090B">
        <w:rPr>
          <w:rFonts w:ascii="Sylfaen" w:hAnsi="Sylfaen" w:cs="Sylfaen"/>
          <w:lang w:val="ka-GE" w:eastAsia="ka-GE"/>
        </w:rPr>
        <w:t xml:space="preserve"> </w:t>
      </w:r>
      <w:r w:rsidRPr="00C21647">
        <w:rPr>
          <w:rFonts w:ascii="Sylfaen" w:hAnsi="Sylfaen" w:cs="Sylfaen"/>
          <w:lang w:val="ka-GE" w:eastAsia="ka-GE"/>
        </w:rPr>
        <w:t>ჯანმრთელობისათვის</w:t>
      </w:r>
      <w:r w:rsidR="000B090B">
        <w:rPr>
          <w:rFonts w:ascii="Sylfaen" w:hAnsi="Sylfaen" w:cs="Sylfaen"/>
          <w:lang w:val="ka-GE" w:eastAsia="ka-GE"/>
        </w:rPr>
        <w:t xml:space="preserve"> </w:t>
      </w:r>
      <w:r w:rsidRPr="00C21647">
        <w:rPr>
          <w:rFonts w:ascii="Sylfaen" w:hAnsi="Sylfaen" w:cs="Sylfaen"/>
          <w:lang w:val="ka-GE" w:eastAsia="ka-GE"/>
        </w:rPr>
        <w:t>უსაფრთხო</w:t>
      </w:r>
      <w:r w:rsidR="000B090B">
        <w:rPr>
          <w:rFonts w:ascii="Sylfaen" w:hAnsi="Sylfaen" w:cs="Sylfaen"/>
          <w:lang w:val="ka-GE" w:eastAsia="ka-GE"/>
        </w:rPr>
        <w:t xml:space="preserve"> </w:t>
      </w:r>
      <w:r w:rsidRPr="00C21647">
        <w:rPr>
          <w:rFonts w:ascii="Sylfaen" w:hAnsi="Sylfaen" w:cs="Sylfaen"/>
          <w:lang w:val="ka-GE" w:eastAsia="ka-GE"/>
        </w:rPr>
        <w:t>გარემოს</w:t>
      </w:r>
      <w:r w:rsidR="000B090B">
        <w:rPr>
          <w:rFonts w:ascii="Sylfaen" w:hAnsi="Sylfaen" w:cs="Sylfaen"/>
          <w:lang w:val="ka-GE" w:eastAsia="ka-GE"/>
        </w:rPr>
        <w:t xml:space="preserve"> </w:t>
      </w:r>
      <w:r w:rsidRPr="00C21647">
        <w:rPr>
          <w:rFonts w:ascii="Sylfaen" w:hAnsi="Sylfaen" w:cs="Sylfaen"/>
          <w:lang w:val="ka-GE" w:eastAsia="ka-GE"/>
        </w:rPr>
        <w:t>უზრუნველყოფა</w:t>
      </w:r>
      <w:r w:rsidRPr="00C21647">
        <w:rPr>
          <w:rFonts w:ascii="Times New Roman" w:hAnsi="Times New Roman"/>
          <w:lang w:val="ka-GE" w:eastAsia="ka-GE"/>
        </w:rPr>
        <w:t xml:space="preserve">; </w:t>
      </w:r>
      <w:r w:rsidRPr="00C21647">
        <w:rPr>
          <w:rFonts w:ascii="Sylfaen" w:hAnsi="Sylfaen" w:cs="Sylfaen"/>
          <w:lang w:val="ka-GE" w:eastAsia="ka-GE"/>
        </w:rPr>
        <w:t>რეპროდუქციული</w:t>
      </w:r>
      <w:r w:rsidR="000B090B">
        <w:rPr>
          <w:rFonts w:ascii="Sylfaen" w:hAnsi="Sylfaen" w:cs="Sylfaen"/>
          <w:lang w:val="ka-GE" w:eastAsia="ka-GE"/>
        </w:rPr>
        <w:t xml:space="preserve"> </w:t>
      </w:r>
      <w:r w:rsidRPr="00C21647">
        <w:rPr>
          <w:rFonts w:ascii="Sylfaen" w:hAnsi="Sylfaen" w:cs="Sylfaen"/>
          <w:lang w:val="ka-GE" w:eastAsia="ka-GE"/>
        </w:rPr>
        <w:t>ჯანმრთელობის</w:t>
      </w:r>
      <w:r w:rsidR="000B090B">
        <w:rPr>
          <w:rFonts w:ascii="Sylfaen" w:hAnsi="Sylfaen" w:cs="Sylfaen"/>
          <w:lang w:val="ka-GE" w:eastAsia="ka-GE"/>
        </w:rPr>
        <w:t xml:space="preserve"> </w:t>
      </w:r>
      <w:r w:rsidRPr="00C21647">
        <w:rPr>
          <w:rFonts w:ascii="Sylfaen" w:hAnsi="Sylfaen" w:cs="Sylfaen"/>
          <w:lang w:val="ka-GE" w:eastAsia="ka-GE"/>
        </w:rPr>
        <w:t>დაცვის</w:t>
      </w:r>
      <w:r w:rsidR="000B090B">
        <w:rPr>
          <w:rFonts w:ascii="Sylfaen" w:hAnsi="Sylfaen" w:cs="Sylfaen"/>
          <w:lang w:val="ka-GE" w:eastAsia="ka-GE"/>
        </w:rPr>
        <w:t xml:space="preserve"> </w:t>
      </w:r>
      <w:r w:rsidRPr="00C21647">
        <w:rPr>
          <w:rFonts w:ascii="Sylfaen" w:hAnsi="Sylfaen" w:cs="Sylfaen"/>
          <w:lang w:val="ka-GE" w:eastAsia="ka-GE"/>
        </w:rPr>
        <w:t>ხელშეწყობა</w:t>
      </w:r>
      <w:r w:rsidR="00CE1072">
        <w:rPr>
          <w:rFonts w:ascii="Sylfaen" w:hAnsi="Sylfaen" w:cs="Sylfaen"/>
          <w:lang w:val="ka-GE" w:eastAsia="ka-GE"/>
        </w:rPr>
        <w:t xml:space="preserve"> და</w:t>
      </w:r>
      <w:r w:rsidR="000B090B">
        <w:rPr>
          <w:rFonts w:ascii="Sylfaen" w:hAnsi="Sylfaen" w:cs="Sylfaen"/>
          <w:lang w:val="ka-GE" w:eastAsia="ka-GE"/>
        </w:rPr>
        <w:t xml:space="preserve"> </w:t>
      </w:r>
      <w:r w:rsidRPr="00C21647">
        <w:rPr>
          <w:rFonts w:ascii="Sylfaen" w:hAnsi="Sylfaen" w:cs="Sylfaen"/>
          <w:lang w:val="ka-GE" w:eastAsia="ka-GE"/>
        </w:rPr>
        <w:t>არაგადამდები</w:t>
      </w:r>
      <w:r w:rsidR="000B090B">
        <w:rPr>
          <w:rFonts w:ascii="Sylfaen" w:hAnsi="Sylfaen" w:cs="Sylfaen"/>
          <w:lang w:val="ka-GE" w:eastAsia="ka-GE"/>
        </w:rPr>
        <w:t xml:space="preserve"> </w:t>
      </w:r>
      <w:r w:rsidRPr="00C21647">
        <w:rPr>
          <w:rFonts w:ascii="Sylfaen" w:hAnsi="Sylfaen" w:cs="Sylfaen"/>
          <w:lang w:val="ka-GE" w:eastAsia="ka-GE"/>
        </w:rPr>
        <w:t>დაავადებების</w:t>
      </w:r>
      <w:r w:rsidR="000B090B">
        <w:rPr>
          <w:rFonts w:ascii="Sylfaen" w:hAnsi="Sylfaen" w:cs="Sylfaen"/>
          <w:lang w:val="ka-GE" w:eastAsia="ka-GE"/>
        </w:rPr>
        <w:t xml:space="preserve"> </w:t>
      </w:r>
      <w:r w:rsidRPr="00C21647">
        <w:rPr>
          <w:rFonts w:ascii="Sylfaen" w:hAnsi="Sylfaen" w:cs="Sylfaen"/>
          <w:lang w:val="ka-GE" w:eastAsia="ka-GE"/>
        </w:rPr>
        <w:t>გავრცელების</w:t>
      </w:r>
      <w:r w:rsidR="000B090B">
        <w:rPr>
          <w:rFonts w:ascii="Sylfaen" w:hAnsi="Sylfaen" w:cs="Sylfaen"/>
          <w:lang w:val="ka-GE" w:eastAsia="ka-GE"/>
        </w:rPr>
        <w:t xml:space="preserve"> </w:t>
      </w:r>
      <w:r w:rsidRPr="00C21647">
        <w:rPr>
          <w:rFonts w:ascii="Sylfaen" w:hAnsi="Sylfaen" w:cs="Sylfaen"/>
          <w:lang w:val="ka-GE" w:eastAsia="ka-GE"/>
        </w:rPr>
        <w:t>თავიდან</w:t>
      </w:r>
      <w:r w:rsidR="000B090B">
        <w:rPr>
          <w:rFonts w:ascii="Sylfaen" w:hAnsi="Sylfaen" w:cs="Sylfaen"/>
          <w:lang w:val="ka-GE" w:eastAsia="ka-GE"/>
        </w:rPr>
        <w:t xml:space="preserve"> </w:t>
      </w:r>
      <w:r w:rsidRPr="00C21647">
        <w:rPr>
          <w:rFonts w:ascii="Sylfaen" w:hAnsi="Sylfaen" w:cs="Sylfaen"/>
          <w:lang w:val="ka-GE" w:eastAsia="ka-GE"/>
        </w:rPr>
        <w:lastRenderedPageBreak/>
        <w:t>აცილება</w:t>
      </w:r>
      <w:r w:rsidRPr="00494C8D">
        <w:rPr>
          <w:rFonts w:ascii="Sylfaen" w:hAnsi="Sylfaen" w:cs="Sylfaen"/>
          <w:lang w:val="ka-GE" w:eastAsia="ka-GE"/>
        </w:rPr>
        <w:t xml:space="preserve"> (მუხლი 1). კანონი განსაზღვრავს </w:t>
      </w:r>
      <w:bookmarkStart w:id="5" w:name="part_8"/>
      <w:r w:rsidR="007B2768" w:rsidRPr="00137544">
        <w:rPr>
          <w:color w:val="000000" w:themeColor="text1"/>
        </w:rPr>
        <w:fldChar w:fldCharType="begin"/>
      </w:r>
      <w:r w:rsidRPr="00137544">
        <w:rPr>
          <w:color w:val="000000" w:themeColor="text1"/>
          <w:lang w:val="ka-GE"/>
        </w:rPr>
        <w:instrText xml:space="preserve"> HYPERLINK "https://matsne.gov.ge/ka/document/view/21784" \l "%21" </w:instrText>
      </w:r>
      <w:r w:rsidR="007B2768" w:rsidRPr="00137544">
        <w:rPr>
          <w:color w:val="000000" w:themeColor="text1"/>
        </w:rPr>
        <w:fldChar w:fldCharType="separate"/>
      </w:r>
      <w:r w:rsidRPr="00137544">
        <w:rPr>
          <w:rStyle w:val="Hyperlink"/>
          <w:rFonts w:ascii="Sylfaen" w:hAnsi="Sylfaen" w:cs="Sylfaen"/>
          <w:color w:val="000000" w:themeColor="text1"/>
          <w:u w:val="none"/>
          <w:lang w:val="ka-GE"/>
        </w:rPr>
        <w:t>მოსახლეობისა და</w:t>
      </w:r>
      <w:r w:rsidR="000B090B">
        <w:rPr>
          <w:rStyle w:val="Hyperlink"/>
          <w:rFonts w:ascii="Sylfaen" w:hAnsi="Sylfaen" w:cs="Sylfaen"/>
          <w:color w:val="000000" w:themeColor="text1"/>
          <w:u w:val="none"/>
          <w:lang w:val="ka-GE"/>
        </w:rPr>
        <w:t xml:space="preserve"> </w:t>
      </w:r>
      <w:r w:rsidRPr="00137544">
        <w:rPr>
          <w:rStyle w:val="Hyperlink"/>
          <w:rFonts w:ascii="Sylfaen" w:hAnsi="Sylfaen" w:cs="Sylfaen"/>
          <w:color w:val="000000" w:themeColor="text1"/>
          <w:u w:val="none"/>
          <w:lang w:val="ka-GE"/>
        </w:rPr>
        <w:t>იურიდიულ</w:t>
      </w:r>
      <w:r w:rsidR="000B090B">
        <w:rPr>
          <w:rStyle w:val="Hyperlink"/>
          <w:rFonts w:ascii="Sylfaen" w:hAnsi="Sylfaen" w:cs="Sylfaen"/>
          <w:color w:val="000000" w:themeColor="text1"/>
          <w:u w:val="none"/>
          <w:lang w:val="ka-GE"/>
        </w:rPr>
        <w:t xml:space="preserve"> </w:t>
      </w:r>
      <w:r w:rsidRPr="00137544">
        <w:rPr>
          <w:rStyle w:val="Hyperlink"/>
          <w:rFonts w:ascii="Sylfaen" w:hAnsi="Sylfaen" w:cs="Sylfaen"/>
          <w:color w:val="000000" w:themeColor="text1"/>
          <w:u w:val="none"/>
          <w:lang w:val="ka-GE"/>
        </w:rPr>
        <w:t>პირთა</w:t>
      </w:r>
      <w:r w:rsidR="000B090B">
        <w:rPr>
          <w:rStyle w:val="Hyperlink"/>
          <w:rFonts w:ascii="Sylfaen" w:hAnsi="Sylfaen" w:cs="Sylfaen"/>
          <w:color w:val="000000" w:themeColor="text1"/>
          <w:u w:val="none"/>
          <w:lang w:val="ka-GE"/>
        </w:rPr>
        <w:t xml:space="preserve"> </w:t>
      </w:r>
      <w:r w:rsidRPr="00137544">
        <w:rPr>
          <w:rStyle w:val="Hyperlink"/>
          <w:rFonts w:ascii="Sylfaen" w:hAnsi="Sylfaen" w:cs="Sylfaen"/>
          <w:color w:val="000000" w:themeColor="text1"/>
          <w:u w:val="none"/>
          <w:lang w:val="ka-GE"/>
        </w:rPr>
        <w:t>უფლება</w:t>
      </w:r>
      <w:r w:rsidRPr="00137544">
        <w:rPr>
          <w:rStyle w:val="Hyperlink"/>
          <w:color w:val="000000" w:themeColor="text1"/>
          <w:u w:val="none"/>
          <w:lang w:val="ka-GE"/>
        </w:rPr>
        <w:t>-</w:t>
      </w:r>
      <w:r w:rsidRPr="00137544">
        <w:rPr>
          <w:rStyle w:val="Hyperlink"/>
          <w:rFonts w:ascii="Sylfaen" w:hAnsi="Sylfaen" w:cs="Sylfaen"/>
          <w:color w:val="000000" w:themeColor="text1"/>
          <w:u w:val="none"/>
          <w:lang w:val="ka-GE"/>
        </w:rPr>
        <w:t>მოვალეობებს</w:t>
      </w:r>
      <w:r w:rsidR="000B090B">
        <w:rPr>
          <w:rStyle w:val="Hyperlink"/>
          <w:rFonts w:ascii="Sylfaen" w:hAnsi="Sylfaen" w:cs="Sylfaen"/>
          <w:color w:val="000000" w:themeColor="text1"/>
          <w:u w:val="none"/>
          <w:lang w:val="ka-GE"/>
        </w:rPr>
        <w:t xml:space="preserve"> </w:t>
      </w:r>
      <w:r w:rsidRPr="00137544">
        <w:rPr>
          <w:rStyle w:val="Hyperlink"/>
          <w:rFonts w:ascii="Sylfaen" w:hAnsi="Sylfaen" w:cs="Sylfaen"/>
          <w:color w:val="000000" w:themeColor="text1"/>
          <w:u w:val="none"/>
          <w:lang w:val="ka-GE"/>
        </w:rPr>
        <w:t>საზოგადოებრივი</w:t>
      </w:r>
      <w:r w:rsidR="000B090B">
        <w:rPr>
          <w:rStyle w:val="Hyperlink"/>
          <w:rFonts w:ascii="Sylfaen" w:hAnsi="Sylfaen" w:cs="Sylfaen"/>
          <w:color w:val="000000" w:themeColor="text1"/>
          <w:u w:val="none"/>
          <w:lang w:val="ka-GE"/>
        </w:rPr>
        <w:t xml:space="preserve"> </w:t>
      </w:r>
      <w:r w:rsidRPr="00137544">
        <w:rPr>
          <w:rStyle w:val="Hyperlink"/>
          <w:rFonts w:ascii="Sylfaen" w:hAnsi="Sylfaen" w:cs="Sylfaen"/>
          <w:color w:val="000000" w:themeColor="text1"/>
          <w:u w:val="none"/>
          <w:lang w:val="ka-GE"/>
        </w:rPr>
        <w:t>ჯანმრთელობის</w:t>
      </w:r>
      <w:r w:rsidR="000B090B">
        <w:rPr>
          <w:rStyle w:val="Hyperlink"/>
          <w:rFonts w:ascii="Sylfaen" w:hAnsi="Sylfaen" w:cs="Sylfaen"/>
          <w:color w:val="000000" w:themeColor="text1"/>
          <w:u w:val="none"/>
          <w:lang w:val="ka-GE"/>
        </w:rPr>
        <w:t xml:space="preserve"> </w:t>
      </w:r>
      <w:r w:rsidRPr="00137544">
        <w:rPr>
          <w:rStyle w:val="Hyperlink"/>
          <w:rFonts w:ascii="Sylfaen" w:hAnsi="Sylfaen" w:cs="Sylfaen"/>
          <w:color w:val="000000" w:themeColor="text1"/>
          <w:u w:val="none"/>
          <w:lang w:val="ka-GE"/>
        </w:rPr>
        <w:t>სფეროში</w:t>
      </w:r>
      <w:r w:rsidR="007B2768" w:rsidRPr="00137544">
        <w:rPr>
          <w:color w:val="000000" w:themeColor="text1"/>
        </w:rPr>
        <w:fldChar w:fldCharType="end"/>
      </w:r>
      <w:bookmarkEnd w:id="5"/>
      <w:r w:rsidR="000B090B">
        <w:rPr>
          <w:rFonts w:ascii="Sylfaen" w:hAnsi="Sylfaen"/>
          <w:color w:val="000000" w:themeColor="text1"/>
          <w:lang w:val="ka-GE"/>
        </w:rPr>
        <w:t xml:space="preserve"> </w:t>
      </w:r>
      <w:r w:rsidRPr="00494C8D">
        <w:rPr>
          <w:rFonts w:ascii="Sylfaen" w:hAnsi="Sylfaen"/>
          <w:color w:val="000000" w:themeColor="text1"/>
          <w:lang w:val="ka-GE"/>
        </w:rPr>
        <w:t xml:space="preserve">და ავალდებულებს მათ </w:t>
      </w:r>
      <w:r w:rsidRPr="00C21647">
        <w:rPr>
          <w:rFonts w:ascii="Sylfaen" w:hAnsi="Sylfaen" w:cs="Sylfaen"/>
          <w:lang w:val="ka-GE" w:eastAsia="ka-GE"/>
        </w:rPr>
        <w:t>არ</w:t>
      </w:r>
      <w:r w:rsidR="000B090B">
        <w:rPr>
          <w:rFonts w:ascii="Sylfaen" w:hAnsi="Sylfaen" w:cs="Sylfaen"/>
          <w:lang w:val="ka-GE" w:eastAsia="ka-GE"/>
        </w:rPr>
        <w:t xml:space="preserve"> </w:t>
      </w:r>
      <w:r w:rsidRPr="00C21647">
        <w:rPr>
          <w:rFonts w:ascii="Sylfaen" w:hAnsi="Sylfaen" w:cs="Sylfaen"/>
          <w:lang w:val="ka-GE" w:eastAsia="ka-GE"/>
        </w:rPr>
        <w:t>განახორციელონ</w:t>
      </w:r>
      <w:r w:rsidR="000B090B">
        <w:rPr>
          <w:rFonts w:ascii="Sylfaen" w:hAnsi="Sylfaen" w:cs="Sylfaen"/>
          <w:lang w:val="ka-GE" w:eastAsia="ka-GE"/>
        </w:rPr>
        <w:t xml:space="preserve"> </w:t>
      </w:r>
      <w:r w:rsidRPr="00C21647">
        <w:rPr>
          <w:rFonts w:ascii="Sylfaen" w:hAnsi="Sylfaen" w:cs="Sylfaen"/>
          <w:lang w:val="ka-GE" w:eastAsia="ka-GE"/>
        </w:rPr>
        <w:t>ისეთი</w:t>
      </w:r>
      <w:r w:rsidR="000B090B">
        <w:rPr>
          <w:rFonts w:ascii="Sylfaen" w:hAnsi="Sylfaen" w:cs="Sylfaen"/>
          <w:lang w:val="ka-GE" w:eastAsia="ka-GE"/>
        </w:rPr>
        <w:t xml:space="preserve"> </w:t>
      </w:r>
      <w:r w:rsidRPr="00C21647">
        <w:rPr>
          <w:rFonts w:ascii="Sylfaen" w:hAnsi="Sylfaen" w:cs="Sylfaen"/>
          <w:lang w:val="ka-GE" w:eastAsia="ka-GE"/>
        </w:rPr>
        <w:t>საქმიანობა</w:t>
      </w:r>
      <w:r w:rsidRPr="00C21647">
        <w:rPr>
          <w:rFonts w:ascii="Times New Roman" w:hAnsi="Times New Roman"/>
          <w:lang w:val="ka-GE" w:eastAsia="ka-GE"/>
        </w:rPr>
        <w:t xml:space="preserve">, </w:t>
      </w:r>
      <w:r w:rsidRPr="00C21647">
        <w:rPr>
          <w:rFonts w:ascii="Sylfaen" w:hAnsi="Sylfaen" w:cs="Sylfaen"/>
          <w:lang w:val="ka-GE" w:eastAsia="ka-GE"/>
        </w:rPr>
        <w:t>რომელიც</w:t>
      </w:r>
      <w:r w:rsidR="000B090B">
        <w:rPr>
          <w:rFonts w:ascii="Sylfaen" w:hAnsi="Sylfaen" w:cs="Sylfaen"/>
          <w:lang w:val="ka-GE" w:eastAsia="ka-GE"/>
        </w:rPr>
        <w:t xml:space="preserve"> </w:t>
      </w:r>
      <w:r w:rsidRPr="00C21647">
        <w:rPr>
          <w:rFonts w:ascii="Sylfaen" w:hAnsi="Sylfaen" w:cs="Sylfaen"/>
          <w:lang w:val="ka-GE" w:eastAsia="ka-GE"/>
        </w:rPr>
        <w:t>ქმნის</w:t>
      </w:r>
      <w:r w:rsidR="000B090B">
        <w:rPr>
          <w:rFonts w:ascii="Sylfaen" w:hAnsi="Sylfaen" w:cs="Sylfaen"/>
          <w:lang w:val="ka-GE" w:eastAsia="ka-GE"/>
        </w:rPr>
        <w:t xml:space="preserve"> </w:t>
      </w:r>
      <w:r w:rsidRPr="00C21647">
        <w:rPr>
          <w:rFonts w:ascii="Sylfaen" w:hAnsi="Sylfaen" w:cs="Sylfaen"/>
          <w:lang w:val="ka-GE" w:eastAsia="ka-GE"/>
        </w:rPr>
        <w:t>არაგადამდები</w:t>
      </w:r>
      <w:r w:rsidR="000B090B">
        <w:rPr>
          <w:rFonts w:ascii="Sylfaen" w:hAnsi="Sylfaen" w:cs="Sylfaen"/>
          <w:lang w:val="ka-GE" w:eastAsia="ka-GE"/>
        </w:rPr>
        <w:t xml:space="preserve"> </w:t>
      </w:r>
      <w:r w:rsidRPr="00C21647">
        <w:rPr>
          <w:rFonts w:ascii="Sylfaen" w:hAnsi="Sylfaen" w:cs="Sylfaen"/>
          <w:lang w:val="ka-GE" w:eastAsia="ka-GE"/>
        </w:rPr>
        <w:t>დაავადებების</w:t>
      </w:r>
      <w:r w:rsidR="000B090B">
        <w:rPr>
          <w:rFonts w:ascii="Sylfaen" w:hAnsi="Sylfaen" w:cs="Sylfaen"/>
          <w:lang w:val="ka-GE" w:eastAsia="ka-GE"/>
        </w:rPr>
        <w:t xml:space="preserve"> </w:t>
      </w:r>
      <w:r w:rsidRPr="00C21647">
        <w:rPr>
          <w:rFonts w:ascii="Sylfaen" w:hAnsi="Sylfaen" w:cs="Sylfaen"/>
          <w:lang w:val="ka-GE" w:eastAsia="ka-GE"/>
        </w:rPr>
        <w:t>გავრცელების</w:t>
      </w:r>
      <w:r w:rsidR="000B090B">
        <w:rPr>
          <w:rFonts w:ascii="Sylfaen" w:hAnsi="Sylfaen" w:cs="Sylfaen"/>
          <w:lang w:val="ka-GE" w:eastAsia="ka-GE"/>
        </w:rPr>
        <w:t xml:space="preserve"> </w:t>
      </w:r>
      <w:r w:rsidRPr="00C21647">
        <w:rPr>
          <w:rFonts w:ascii="Sylfaen" w:hAnsi="Sylfaen" w:cs="Sylfaen"/>
          <w:lang w:val="ka-GE" w:eastAsia="ka-GE"/>
        </w:rPr>
        <w:t>საფრთხეს</w:t>
      </w:r>
      <w:r w:rsidR="00CE1072">
        <w:rPr>
          <w:rFonts w:ascii="Sylfaen" w:hAnsi="Sylfaen" w:cs="Sylfaen"/>
          <w:lang w:val="ka-GE" w:eastAsia="ka-GE"/>
        </w:rPr>
        <w:t xml:space="preserve"> და</w:t>
      </w:r>
      <w:r w:rsidR="005620EE" w:rsidRPr="000B090B">
        <w:rPr>
          <w:rFonts w:ascii="Sylfaen" w:hAnsi="Sylfaen" w:cs="Sylfaen"/>
          <w:lang w:val="ka-GE" w:eastAsia="ka-GE"/>
        </w:rPr>
        <w:t xml:space="preserve"> </w:t>
      </w:r>
      <w:r w:rsidRPr="00C21647">
        <w:rPr>
          <w:rFonts w:ascii="Sylfaen" w:hAnsi="Sylfaen" w:cs="Sylfaen"/>
          <w:lang w:val="ka-GE" w:eastAsia="ka-GE"/>
        </w:rPr>
        <w:t>იწვევს</w:t>
      </w:r>
      <w:r w:rsidR="000B090B">
        <w:rPr>
          <w:rFonts w:ascii="Sylfaen" w:hAnsi="Sylfaen" w:cs="Sylfaen"/>
          <w:lang w:val="ka-GE" w:eastAsia="ka-GE"/>
        </w:rPr>
        <w:t xml:space="preserve"> </w:t>
      </w:r>
      <w:r w:rsidRPr="00C21647">
        <w:rPr>
          <w:rFonts w:ascii="Sylfaen" w:hAnsi="Sylfaen" w:cs="Sylfaen"/>
          <w:lang w:val="ka-GE" w:eastAsia="ka-GE"/>
        </w:rPr>
        <w:t>ჯანმრთელობასთან</w:t>
      </w:r>
      <w:r w:rsidR="000B090B">
        <w:rPr>
          <w:rFonts w:ascii="Sylfaen" w:hAnsi="Sylfaen" w:cs="Sylfaen"/>
          <w:lang w:val="ka-GE" w:eastAsia="ka-GE"/>
        </w:rPr>
        <w:t xml:space="preserve"> </w:t>
      </w:r>
      <w:r w:rsidRPr="00C21647">
        <w:rPr>
          <w:rFonts w:ascii="Sylfaen" w:hAnsi="Sylfaen" w:cs="Sylfaen"/>
          <w:lang w:val="ka-GE" w:eastAsia="ka-GE"/>
        </w:rPr>
        <w:t>დაკავშირებული</w:t>
      </w:r>
      <w:r w:rsidR="000B090B">
        <w:rPr>
          <w:rFonts w:ascii="Sylfaen" w:hAnsi="Sylfaen" w:cs="Sylfaen"/>
          <w:lang w:val="ka-GE" w:eastAsia="ka-GE"/>
        </w:rPr>
        <w:t xml:space="preserve"> </w:t>
      </w:r>
      <w:r w:rsidRPr="00C21647">
        <w:rPr>
          <w:rFonts w:ascii="Sylfaen" w:hAnsi="Sylfaen" w:cs="Sylfaen"/>
          <w:lang w:val="ka-GE" w:eastAsia="ka-GE"/>
        </w:rPr>
        <w:t>რისკების</w:t>
      </w:r>
      <w:r w:rsidR="000B090B">
        <w:rPr>
          <w:rFonts w:ascii="Sylfaen" w:hAnsi="Sylfaen" w:cs="Sylfaen"/>
          <w:lang w:val="ka-GE" w:eastAsia="ka-GE"/>
        </w:rPr>
        <w:t xml:space="preserve"> </w:t>
      </w:r>
      <w:r w:rsidRPr="00C21647">
        <w:rPr>
          <w:rFonts w:ascii="Sylfaen" w:hAnsi="Sylfaen" w:cs="Sylfaen"/>
          <w:lang w:val="ka-GE" w:eastAsia="ka-GE"/>
        </w:rPr>
        <w:t>წარმოქმნას</w:t>
      </w:r>
      <w:r w:rsidRPr="00494C8D">
        <w:rPr>
          <w:rFonts w:ascii="Sylfaen" w:hAnsi="Sylfaen" w:cs="Sylfaen"/>
          <w:lang w:val="ka-GE" w:eastAsia="ka-GE"/>
        </w:rPr>
        <w:t xml:space="preserve"> (მუხლი 5 პუნქტი 1). კანონის თანახმად, </w:t>
      </w:r>
      <w:r w:rsidRPr="00494C8D">
        <w:rPr>
          <w:rFonts w:ascii="Sylfaen" w:hAnsi="Sylfaen"/>
          <w:lang w:val="ka-GE"/>
        </w:rPr>
        <w:t>შრომის, ჯანმრთელობისა და სოციალური დაცვის</w:t>
      </w:r>
      <w:r w:rsidRPr="00494C8D">
        <w:rPr>
          <w:rFonts w:ascii="Sylfaen" w:hAnsi="Sylfaen" w:cs="Sylfaen"/>
          <w:lang w:val="ka-GE" w:eastAsia="ka-GE"/>
        </w:rPr>
        <w:t xml:space="preserve"> სამინისტრო შეიმუშავებს </w:t>
      </w:r>
      <w:r w:rsidRPr="00C21647">
        <w:rPr>
          <w:rFonts w:ascii="Sylfaen" w:hAnsi="Sylfaen" w:cs="Sylfaen"/>
          <w:lang w:val="ka-GE" w:eastAsia="ka-GE"/>
        </w:rPr>
        <w:t>არაგადამდებ</w:t>
      </w:r>
      <w:r w:rsidR="000B090B">
        <w:rPr>
          <w:rFonts w:ascii="Sylfaen" w:hAnsi="Sylfaen" w:cs="Sylfaen"/>
          <w:lang w:val="ka-GE" w:eastAsia="ka-GE"/>
        </w:rPr>
        <w:t xml:space="preserve"> </w:t>
      </w:r>
      <w:r w:rsidRPr="00C21647">
        <w:rPr>
          <w:rFonts w:ascii="Sylfaen" w:hAnsi="Sylfaen" w:cs="Sylfaen"/>
          <w:lang w:val="ka-GE" w:eastAsia="ka-GE"/>
        </w:rPr>
        <w:t>დაავადებ</w:t>
      </w:r>
      <w:r w:rsidRPr="00494C8D">
        <w:rPr>
          <w:rFonts w:ascii="Sylfaen" w:hAnsi="Sylfaen" w:cs="Sylfaen"/>
          <w:lang w:val="ka-GE" w:eastAsia="ka-GE"/>
        </w:rPr>
        <w:t xml:space="preserve">ათა, </w:t>
      </w:r>
      <w:r w:rsidRPr="00C21647">
        <w:rPr>
          <w:rFonts w:ascii="Sylfaen" w:hAnsi="Sylfaen" w:cs="Sylfaen"/>
          <w:lang w:val="ka-GE" w:eastAsia="ka-GE"/>
        </w:rPr>
        <w:t>ბავშვთა</w:t>
      </w:r>
      <w:r w:rsidR="000B090B">
        <w:rPr>
          <w:rFonts w:ascii="Sylfaen" w:hAnsi="Sylfaen" w:cs="Sylfaen"/>
          <w:lang w:val="ka-GE" w:eastAsia="ka-GE"/>
        </w:rPr>
        <w:t xml:space="preserve"> </w:t>
      </w:r>
      <w:r w:rsidRPr="00C21647">
        <w:rPr>
          <w:rFonts w:ascii="Sylfaen" w:hAnsi="Sylfaen" w:cs="Sylfaen"/>
          <w:lang w:val="ka-GE" w:eastAsia="ka-GE"/>
        </w:rPr>
        <w:t>და</w:t>
      </w:r>
      <w:r w:rsidR="000B090B">
        <w:rPr>
          <w:rFonts w:ascii="Sylfaen" w:hAnsi="Sylfaen" w:cs="Sylfaen"/>
          <w:lang w:val="ka-GE" w:eastAsia="ka-GE"/>
        </w:rPr>
        <w:t xml:space="preserve"> </w:t>
      </w:r>
      <w:r w:rsidRPr="00C21647">
        <w:rPr>
          <w:rFonts w:ascii="Sylfaen" w:hAnsi="Sylfaen" w:cs="Sylfaen"/>
          <w:lang w:val="ka-GE" w:eastAsia="ka-GE"/>
        </w:rPr>
        <w:t>მოზარდთა</w:t>
      </w:r>
      <w:r w:rsidR="000B090B">
        <w:rPr>
          <w:rFonts w:ascii="Sylfaen" w:hAnsi="Sylfaen" w:cs="Sylfaen"/>
          <w:lang w:val="ka-GE" w:eastAsia="ka-GE"/>
        </w:rPr>
        <w:t xml:space="preserve"> </w:t>
      </w:r>
      <w:r w:rsidRPr="00C21647">
        <w:rPr>
          <w:rFonts w:ascii="Sylfaen" w:hAnsi="Sylfaen" w:cs="Sylfaen"/>
          <w:lang w:val="ka-GE" w:eastAsia="ka-GE"/>
        </w:rPr>
        <w:t>ჯანმრთელობის</w:t>
      </w:r>
      <w:r w:rsidR="000B090B">
        <w:rPr>
          <w:rFonts w:ascii="Sylfaen" w:hAnsi="Sylfaen" w:cs="Sylfaen"/>
          <w:lang w:val="ka-GE" w:eastAsia="ka-GE"/>
        </w:rPr>
        <w:t xml:space="preserve"> </w:t>
      </w:r>
      <w:r w:rsidRPr="00C21647">
        <w:rPr>
          <w:rFonts w:ascii="Sylfaen" w:hAnsi="Sylfaen" w:cs="Sylfaen"/>
          <w:lang w:val="ka-GE" w:eastAsia="ka-GE"/>
        </w:rPr>
        <w:t>უსაფრთხოების</w:t>
      </w:r>
      <w:r w:rsidR="000B090B">
        <w:rPr>
          <w:rFonts w:ascii="Sylfaen" w:hAnsi="Sylfaen" w:cs="Sylfaen"/>
          <w:lang w:val="ka-GE" w:eastAsia="ka-GE"/>
        </w:rPr>
        <w:t xml:space="preserve"> </w:t>
      </w:r>
      <w:r w:rsidRPr="00C21647">
        <w:rPr>
          <w:rFonts w:ascii="Sylfaen" w:hAnsi="Sylfaen" w:cs="Sylfaen"/>
          <w:lang w:val="ka-GE" w:eastAsia="ka-GE"/>
        </w:rPr>
        <w:t>უზრუნველყოფის და ცხოვრების</w:t>
      </w:r>
      <w:r w:rsidR="000B090B">
        <w:rPr>
          <w:rFonts w:ascii="Sylfaen" w:hAnsi="Sylfaen" w:cs="Sylfaen"/>
          <w:lang w:val="ka-GE" w:eastAsia="ka-GE"/>
        </w:rPr>
        <w:t xml:space="preserve"> </w:t>
      </w:r>
      <w:r w:rsidRPr="00C21647">
        <w:rPr>
          <w:rFonts w:ascii="Sylfaen" w:hAnsi="Sylfaen" w:cs="Sylfaen"/>
          <w:lang w:val="ka-GE" w:eastAsia="ka-GE"/>
        </w:rPr>
        <w:t>ჯანსაღი</w:t>
      </w:r>
      <w:r w:rsidR="000B090B">
        <w:rPr>
          <w:rFonts w:ascii="Sylfaen" w:hAnsi="Sylfaen" w:cs="Sylfaen"/>
          <w:lang w:val="ka-GE" w:eastAsia="ka-GE"/>
        </w:rPr>
        <w:t xml:space="preserve"> </w:t>
      </w:r>
      <w:r w:rsidRPr="00C21647">
        <w:rPr>
          <w:rFonts w:ascii="Sylfaen" w:hAnsi="Sylfaen" w:cs="Sylfaen"/>
          <w:lang w:val="ka-GE" w:eastAsia="ka-GE"/>
        </w:rPr>
        <w:t>წესის</w:t>
      </w:r>
      <w:r w:rsidR="000B090B">
        <w:rPr>
          <w:rFonts w:ascii="Sylfaen" w:hAnsi="Sylfaen" w:cs="Sylfaen"/>
          <w:lang w:val="ka-GE" w:eastAsia="ka-GE"/>
        </w:rPr>
        <w:t xml:space="preserve"> </w:t>
      </w:r>
      <w:r w:rsidRPr="00494C8D">
        <w:rPr>
          <w:rFonts w:ascii="Sylfaen" w:hAnsi="Sylfaen" w:cs="Sylfaen"/>
          <w:lang w:val="ka-GE" w:eastAsia="ka-GE"/>
        </w:rPr>
        <w:t>პოლიტიკას (მუხლი 31, პუნქტები „დ“, „ვ“, „ზ”).</w:t>
      </w:r>
    </w:p>
    <w:p w14:paraId="041189E8" w14:textId="77777777" w:rsidR="00416D2B" w:rsidRPr="00494C8D" w:rsidRDefault="00416D2B" w:rsidP="00B105CD">
      <w:pPr>
        <w:autoSpaceDE w:val="0"/>
        <w:autoSpaceDN w:val="0"/>
        <w:adjustRightInd w:val="0"/>
        <w:jc w:val="both"/>
        <w:rPr>
          <w:rFonts w:ascii="Sylfaen" w:hAnsi="Sylfaen"/>
          <w:lang w:val="ka-GE"/>
        </w:rPr>
      </w:pPr>
      <w:r w:rsidRPr="00494C8D">
        <w:rPr>
          <w:rFonts w:ascii="Sylfaen" w:eastAsia="Sylfaen_PDF_Subset" w:hAnsi="Sylfaen" w:cs="Sylfaen_PDF_Subset"/>
          <w:lang w:val="ka-GE"/>
        </w:rPr>
        <w:t xml:space="preserve">2016 წლის სახელმწიფო ბიუჯეტის შესახებ </w:t>
      </w:r>
      <w:r w:rsidRPr="00494C8D">
        <w:rPr>
          <w:rFonts w:ascii="Sylfaen" w:hAnsi="Sylfaen" w:cs="Sylfaen"/>
          <w:lang w:val="ka-GE"/>
        </w:rPr>
        <w:t xml:space="preserve">საქართველოს </w:t>
      </w:r>
      <w:r w:rsidRPr="00494C8D">
        <w:rPr>
          <w:rFonts w:ascii="Sylfaen" w:hAnsi="Sylfaen"/>
          <w:lang w:val="ka-GE"/>
        </w:rPr>
        <w:t xml:space="preserve">კანონში ხაზგასმულია, რომ </w:t>
      </w:r>
      <w:r w:rsidRPr="00494C8D">
        <w:rPr>
          <w:rFonts w:ascii="Sylfaen" w:eastAsia="Sylfaen_PDF_Subset" w:hAnsi="Sylfaen" w:cs="Sylfaen_PDF_Subset"/>
          <w:lang w:val="ka-GE"/>
        </w:rPr>
        <w:t xml:space="preserve">დაავადებათა პრევენციის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განსაკუთრებული ყურადღება მიექცევა მოსახლეობის სხვადასხვა ჯგუფში  არაგადამდები დაავადებების პრევენციას და ყურადღება გამახვილდება ცხოვრების ჯანსაღი წესის პოპულარიზაციაზე </w:t>
      </w:r>
      <w:r w:rsidRPr="00494C8D">
        <w:rPr>
          <w:rFonts w:ascii="Sylfaen" w:hAnsi="Sylfaen" w:cs="Sylfaen"/>
          <w:lang w:val="ka-GE" w:eastAsia="ka-GE"/>
        </w:rPr>
        <w:t>(მუხლი 14, პუნქტი1)</w:t>
      </w:r>
      <w:r w:rsidRPr="00494C8D">
        <w:rPr>
          <w:rFonts w:ascii="Sylfaen" w:eastAsia="Sylfaen_PDF_Subset" w:hAnsi="Sylfaen" w:cs="Sylfaen_PDF_Subset"/>
          <w:lang w:val="ka-GE"/>
        </w:rPr>
        <w:t>.</w:t>
      </w:r>
    </w:p>
    <w:p w14:paraId="2FE44CF1" w14:textId="77777777" w:rsidR="00416D2B" w:rsidRDefault="00416D2B" w:rsidP="00B105CD">
      <w:pPr>
        <w:jc w:val="both"/>
        <w:rPr>
          <w:rFonts w:ascii="Sylfaen" w:hAnsi="Sylfaen" w:cs="Sylfaen"/>
          <w:lang w:val="ka-GE"/>
        </w:rPr>
      </w:pPr>
      <w:r w:rsidRPr="00494C8D">
        <w:rPr>
          <w:rFonts w:ascii="Sylfaen" w:hAnsi="Sylfaen" w:cs="Sylfaen"/>
          <w:lang w:val="ka-GE"/>
        </w:rPr>
        <w:t xml:space="preserve">არსებული საკანონმდებლო ჩარჩო უზრუნველყოფს როგორც ფიზიკურ პირთა ჯანმრთელობის, ასევე საზოგადოებრივი ჯანმრთელობის დაცვას და საქართველოს საერთაშორისო ხელშეკრულებებითა და შეთანხმებებით გათვალისწინებულ მოთხოვნათა შესრულებას არაგადამდები დაავადებების კონტროლის სფეროში. </w:t>
      </w:r>
    </w:p>
    <w:p w14:paraId="1B0AD394" w14:textId="3101F912" w:rsidR="00402866" w:rsidRPr="00C6774B" w:rsidRDefault="00402866" w:rsidP="00B105CD">
      <w:pPr>
        <w:jc w:val="both"/>
        <w:rPr>
          <w:rFonts w:ascii="Sylfaen" w:hAnsi="Sylfaen" w:cs="Sylfaen"/>
          <w:lang w:val="ka-GE"/>
        </w:rPr>
      </w:pPr>
      <w:r>
        <w:rPr>
          <w:rFonts w:ascii="Sylfaen" w:hAnsi="Sylfaen" w:cs="Sylfaen"/>
          <w:lang w:val="ka-GE"/>
        </w:rPr>
        <w:t>ეროვნული სტრატეგიის საფუძველს წარმოადგენს</w:t>
      </w:r>
      <w:r w:rsidR="005620EE" w:rsidRPr="000B090B">
        <w:rPr>
          <w:rFonts w:ascii="Sylfaen" w:hAnsi="Sylfaen" w:cs="Sylfaen"/>
          <w:lang w:val="ka-GE"/>
        </w:rPr>
        <w:t xml:space="preserve"> </w:t>
      </w:r>
      <w:r w:rsidRPr="00203E0F">
        <w:rPr>
          <w:rFonts w:ascii="Sylfaen" w:hAnsi="Sylfaen"/>
          <w:lang w:val="ka-GE"/>
        </w:rPr>
        <w:t xml:space="preserve">2014-2020 წლების საქართველოს ჯანმრთელობის დაცვის სისტემის განვითარების </w:t>
      </w:r>
      <w:r>
        <w:rPr>
          <w:rFonts w:ascii="Sylfaen" w:hAnsi="Sylfaen"/>
          <w:lang w:val="ka-GE"/>
        </w:rPr>
        <w:t xml:space="preserve">სახელმწიფო </w:t>
      </w:r>
      <w:r w:rsidRPr="00203E0F">
        <w:rPr>
          <w:rFonts w:ascii="Sylfaen" w:hAnsi="Sylfaen"/>
          <w:lang w:val="ka-GE"/>
        </w:rPr>
        <w:t>კონცეფცია</w:t>
      </w:r>
      <w:r w:rsidR="005620EE" w:rsidRPr="000B090B">
        <w:rPr>
          <w:rFonts w:ascii="Sylfaen" w:hAnsi="Sylfaen"/>
          <w:lang w:val="ka-GE"/>
        </w:rPr>
        <w:t xml:space="preserve"> </w:t>
      </w:r>
      <w:r w:rsidRPr="000B090B">
        <w:rPr>
          <w:rFonts w:ascii="Sylfaen" w:eastAsia="Sylfaen" w:hAnsi="Sylfaen"/>
          <w:lang w:val="ka-GE"/>
        </w:rPr>
        <w:t>„საყოველთაო ჯანდაცვა და ხარისხის მართვა პაციენტთა უფლებების დასაცავად“</w:t>
      </w:r>
      <w:r w:rsidRPr="000B090B">
        <w:rPr>
          <w:rFonts w:ascii="Sylfaen" w:hAnsi="Sylfaen"/>
          <w:lang w:val="ka-GE"/>
        </w:rPr>
        <w:t>,</w:t>
      </w:r>
      <w:r>
        <w:rPr>
          <w:rFonts w:ascii="Sylfaen" w:hAnsi="Sylfaen"/>
          <w:lang w:val="ka-GE"/>
        </w:rPr>
        <w:t xml:space="preserve"> რომლის ერთ-ერთ  პრიორიტეტს არაგადამდები დაავადებების პრევენციისა და კონტროლის გაუმჯობესება წარმოადგენს.</w:t>
      </w:r>
    </w:p>
    <w:p w14:paraId="0963A731" w14:textId="3508D753" w:rsidR="00416D2B" w:rsidRPr="001B4321" w:rsidRDefault="00402866" w:rsidP="00B105CD">
      <w:pPr>
        <w:jc w:val="both"/>
        <w:rPr>
          <w:rFonts w:ascii="Sylfaen" w:eastAsia="Calibri" w:hAnsi="Sylfaen"/>
          <w:lang w:val="ka-GE"/>
        </w:rPr>
      </w:pPr>
      <w:r>
        <w:rPr>
          <w:rFonts w:ascii="Sylfaen" w:hAnsi="Sylfaen" w:cs="Sylfaen"/>
          <w:lang w:val="ka-GE"/>
        </w:rPr>
        <w:t xml:space="preserve">საქართველო - </w:t>
      </w:r>
      <w:r w:rsidR="00416D2B" w:rsidRPr="00494C8D">
        <w:rPr>
          <w:rFonts w:ascii="Sylfaen" w:hAnsi="Sylfaen" w:cs="Sylfaen"/>
          <w:lang w:val="ka-GE"/>
        </w:rPr>
        <w:t xml:space="preserve">ევროკავშირთან ასოცირების </w:t>
      </w:r>
      <w:r>
        <w:rPr>
          <w:rFonts w:ascii="Sylfaen" w:hAnsi="Sylfaen" w:cs="Sylfaen"/>
          <w:lang w:val="ka-GE"/>
        </w:rPr>
        <w:t xml:space="preserve">ხელშეკრულების ფარგლებში თანამშრომლობა </w:t>
      </w:r>
      <w:r>
        <w:rPr>
          <w:rFonts w:ascii="Sylfaen" w:eastAsia="Calibri" w:hAnsi="Sylfaen"/>
          <w:lang w:val="ka-GE"/>
        </w:rPr>
        <w:t xml:space="preserve">მოიცავს არაგადამდებ დაავადებათა პრევენციასა და კონტროლს,  ცხოვრების </w:t>
      </w:r>
      <w:r w:rsidR="001B4321">
        <w:rPr>
          <w:rFonts w:ascii="Sylfaen" w:eastAsia="Calibri" w:hAnsi="Sylfaen"/>
          <w:lang w:val="ka-GE"/>
        </w:rPr>
        <w:t>ჯანსაღი წესის,</w:t>
      </w:r>
      <w:r>
        <w:rPr>
          <w:rFonts w:ascii="Sylfaen" w:eastAsia="Calibri" w:hAnsi="Sylfaen"/>
          <w:lang w:val="ka-GE"/>
        </w:rPr>
        <w:t xml:space="preserve"> ფიზიკური აქტოვობის ხელშეწყობის</w:t>
      </w:r>
      <w:r w:rsidR="001B4321">
        <w:rPr>
          <w:rFonts w:ascii="Sylfaen" w:eastAsia="Calibri" w:hAnsi="Sylfaen"/>
          <w:lang w:val="ka-GE"/>
        </w:rPr>
        <w:t xml:space="preserve">ა და იმ ძირითადი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 (მუხლი 356, პუნქტი </w:t>
      </w:r>
      <w:r w:rsidR="001B4321" w:rsidRPr="000B090B">
        <w:rPr>
          <w:rFonts w:ascii="Sylfaen" w:eastAsia="Calibri" w:hAnsi="Sylfaen"/>
          <w:lang w:val="ka-GE"/>
        </w:rPr>
        <w:t xml:space="preserve">f). </w:t>
      </w:r>
    </w:p>
    <w:p w14:paraId="4F11AEC8" w14:textId="77777777" w:rsidR="001D5746" w:rsidRDefault="001D5746" w:rsidP="00B105CD">
      <w:pPr>
        <w:jc w:val="both"/>
        <w:rPr>
          <w:rFonts w:ascii="Sylfaen" w:hAnsi="Sylfaen" w:cs="Sylfaen"/>
          <w:b/>
          <w:sz w:val="24"/>
          <w:szCs w:val="24"/>
          <w:lang w:val="ka-GE"/>
        </w:rPr>
      </w:pPr>
    </w:p>
    <w:p w14:paraId="746B2065" w14:textId="1DACB97E" w:rsidR="00043900" w:rsidRPr="003948BB" w:rsidRDefault="00FB7246" w:rsidP="003948BB">
      <w:pPr>
        <w:pStyle w:val="Heading2"/>
        <w:rPr>
          <w:color w:val="auto"/>
          <w:szCs w:val="24"/>
          <w:lang w:val="ka-GE"/>
        </w:rPr>
      </w:pPr>
      <w:bookmarkStart w:id="6" w:name="_Toc466256250"/>
      <w:r w:rsidRPr="003948BB">
        <w:rPr>
          <w:color w:val="auto"/>
          <w:szCs w:val="24"/>
          <w:lang w:val="ka-GE"/>
        </w:rPr>
        <w:t>1.2.</w:t>
      </w:r>
      <w:r w:rsidR="003948BB">
        <w:rPr>
          <w:rStyle w:val="Heading2Char"/>
          <w:rFonts w:ascii="Sylfaen" w:hAnsi="Sylfaen" w:cs="Sylfaen"/>
          <w:color w:val="auto"/>
          <w:sz w:val="24"/>
          <w:lang w:val="ka-GE"/>
        </w:rPr>
        <w:t xml:space="preserve"> </w:t>
      </w:r>
      <w:r w:rsidR="00043900" w:rsidRPr="003948BB">
        <w:rPr>
          <w:rFonts w:ascii="Sylfaen" w:hAnsi="Sylfaen"/>
          <w:b w:val="0"/>
          <w:bCs w:val="0"/>
          <w:color w:val="auto"/>
        </w:rPr>
        <w:t>მთავარი</w:t>
      </w:r>
      <w:r w:rsidR="005620EE" w:rsidRPr="003948BB">
        <w:rPr>
          <w:rFonts w:ascii="Sylfaen" w:hAnsi="Sylfaen"/>
          <w:b w:val="0"/>
          <w:bCs w:val="0"/>
          <w:color w:val="auto"/>
        </w:rPr>
        <w:t xml:space="preserve"> </w:t>
      </w:r>
      <w:r w:rsidR="00043900" w:rsidRPr="003948BB">
        <w:rPr>
          <w:rFonts w:ascii="Sylfaen" w:hAnsi="Sylfaen"/>
          <w:b w:val="0"/>
          <w:bCs w:val="0"/>
          <w:color w:val="auto"/>
        </w:rPr>
        <w:t>გამოწვევები</w:t>
      </w:r>
      <w:r w:rsidR="005620EE" w:rsidRPr="003948BB">
        <w:rPr>
          <w:rFonts w:ascii="Sylfaen" w:hAnsi="Sylfaen"/>
          <w:b w:val="0"/>
          <w:bCs w:val="0"/>
          <w:color w:val="auto"/>
        </w:rPr>
        <w:t xml:space="preserve"> </w:t>
      </w:r>
      <w:r w:rsidR="00043900" w:rsidRPr="003948BB">
        <w:rPr>
          <w:rFonts w:ascii="Sylfaen" w:hAnsi="Sylfaen"/>
          <w:b w:val="0"/>
          <w:bCs w:val="0"/>
          <w:color w:val="auto"/>
        </w:rPr>
        <w:t>და</w:t>
      </w:r>
      <w:r w:rsidR="005620EE" w:rsidRPr="003948BB">
        <w:rPr>
          <w:rFonts w:ascii="Sylfaen" w:hAnsi="Sylfaen"/>
          <w:b w:val="0"/>
          <w:bCs w:val="0"/>
          <w:color w:val="auto"/>
        </w:rPr>
        <w:t xml:space="preserve"> </w:t>
      </w:r>
      <w:r w:rsidR="00043900" w:rsidRPr="003948BB">
        <w:rPr>
          <w:rFonts w:ascii="Sylfaen" w:hAnsi="Sylfaen"/>
          <w:b w:val="0"/>
          <w:bCs w:val="0"/>
          <w:color w:val="auto"/>
        </w:rPr>
        <w:t>პრობლემები</w:t>
      </w:r>
      <w:bookmarkEnd w:id="6"/>
    </w:p>
    <w:p w14:paraId="4CC6B88E" w14:textId="3BFCA139" w:rsidR="00754C7E" w:rsidRPr="00991510" w:rsidRDefault="00906FDE" w:rsidP="00B105CD">
      <w:pPr>
        <w:jc w:val="both"/>
        <w:rPr>
          <w:rFonts w:ascii="Sylfaen" w:hAnsi="Sylfaen"/>
          <w:b/>
          <w:sz w:val="24"/>
          <w:szCs w:val="24"/>
          <w:lang w:val="ka-GE"/>
        </w:rPr>
      </w:pPr>
      <w:r w:rsidRPr="00906FDE">
        <w:rPr>
          <w:rFonts w:ascii="Sylfaen" w:hAnsi="Sylfaen"/>
          <w:b/>
          <w:sz w:val="24"/>
          <w:szCs w:val="24"/>
          <w:lang w:val="ka-GE"/>
        </w:rPr>
        <w:t xml:space="preserve">1.2.1. </w:t>
      </w:r>
      <w:r w:rsidR="00754C7E" w:rsidRPr="000B090B">
        <w:rPr>
          <w:rStyle w:val="Heading3Char"/>
          <w:rFonts w:ascii="Sylfaen" w:hAnsi="Sylfaen" w:cs="Sylfaen"/>
          <w:color w:val="auto"/>
          <w:lang w:val="ka-GE"/>
        </w:rPr>
        <w:t>არაგადამდები</w:t>
      </w:r>
      <w:r w:rsidR="005620EE" w:rsidRPr="000B090B">
        <w:rPr>
          <w:rStyle w:val="Heading3Char"/>
          <w:rFonts w:ascii="Sylfaen" w:hAnsi="Sylfaen" w:cs="Sylfaen"/>
          <w:color w:val="auto"/>
          <w:lang w:val="ka-GE"/>
        </w:rPr>
        <w:t xml:space="preserve"> </w:t>
      </w:r>
      <w:r w:rsidR="00754C7E" w:rsidRPr="000B090B">
        <w:rPr>
          <w:rStyle w:val="Heading3Char"/>
          <w:rFonts w:ascii="Sylfaen" w:hAnsi="Sylfaen" w:cs="Sylfaen"/>
          <w:color w:val="auto"/>
          <w:lang w:val="ka-GE"/>
        </w:rPr>
        <w:t>დაავადებების</w:t>
      </w:r>
      <w:r w:rsidR="005620EE" w:rsidRPr="000B090B">
        <w:rPr>
          <w:rStyle w:val="Heading3Char"/>
          <w:rFonts w:ascii="Sylfaen" w:hAnsi="Sylfaen" w:cs="Sylfaen"/>
          <w:color w:val="auto"/>
          <w:lang w:val="ka-GE"/>
        </w:rPr>
        <w:t xml:space="preserve"> </w:t>
      </w:r>
      <w:r w:rsidR="00754C7E" w:rsidRPr="000B090B">
        <w:rPr>
          <w:rStyle w:val="Heading3Char"/>
          <w:rFonts w:ascii="Sylfaen" w:hAnsi="Sylfaen" w:cs="Sylfaen"/>
          <w:color w:val="auto"/>
          <w:lang w:val="ka-GE"/>
        </w:rPr>
        <w:t>მსოფლიო</w:t>
      </w:r>
      <w:r w:rsidR="005620EE" w:rsidRPr="000B090B">
        <w:rPr>
          <w:rStyle w:val="Heading3Char"/>
          <w:rFonts w:ascii="Sylfaen" w:hAnsi="Sylfaen" w:cs="Sylfaen"/>
          <w:color w:val="auto"/>
          <w:lang w:val="ka-GE"/>
        </w:rPr>
        <w:t xml:space="preserve"> </w:t>
      </w:r>
      <w:r w:rsidR="00754C7E" w:rsidRPr="000B090B">
        <w:rPr>
          <w:rStyle w:val="Heading3Char"/>
          <w:rFonts w:ascii="Sylfaen" w:hAnsi="Sylfaen" w:cs="Sylfaen"/>
          <w:color w:val="auto"/>
          <w:lang w:val="ka-GE"/>
        </w:rPr>
        <w:t>ტენდენციები</w:t>
      </w:r>
    </w:p>
    <w:p w14:paraId="7EA2EEC8" w14:textId="681DB6A0" w:rsidR="00754C7E" w:rsidRPr="00946D4E" w:rsidRDefault="00754C7E" w:rsidP="00B105CD">
      <w:pPr>
        <w:autoSpaceDE w:val="0"/>
        <w:autoSpaceDN w:val="0"/>
        <w:adjustRightInd w:val="0"/>
        <w:jc w:val="both"/>
        <w:rPr>
          <w:rFonts w:ascii="Sylfaen" w:hAnsi="Sylfaen" w:cs="Calibri"/>
          <w:lang w:val="ka-GE"/>
        </w:rPr>
      </w:pPr>
      <w:r w:rsidRPr="00237C49">
        <w:rPr>
          <w:rFonts w:ascii="Sylfaen" w:hAnsi="Sylfaen" w:cs="Calibri"/>
          <w:lang w:val="ka-GE"/>
        </w:rPr>
        <w:t>არაგადამდები დაავადებები</w:t>
      </w:r>
      <w:r w:rsidR="00237C49" w:rsidRPr="00237C49">
        <w:rPr>
          <w:rFonts w:ascii="Sylfaen" w:hAnsi="Sylfaen" w:cs="Calibri"/>
          <w:lang w:val="ka-GE"/>
        </w:rPr>
        <w:t>ს</w:t>
      </w:r>
      <w:r w:rsidR="00D52DE6" w:rsidRPr="00237C49">
        <w:rPr>
          <w:rFonts w:ascii="Sylfaen" w:hAnsi="Sylfaen" w:cs="Calibri"/>
          <w:lang w:val="ka-GE"/>
        </w:rPr>
        <w:t xml:space="preserve"> </w:t>
      </w:r>
      <w:r w:rsidRPr="00237C49">
        <w:rPr>
          <w:rFonts w:ascii="Sylfaen" w:hAnsi="Sylfaen" w:cs="Calibri"/>
          <w:lang w:val="ka-GE"/>
        </w:rPr>
        <w:t>ავადობის</w:t>
      </w:r>
      <w:r w:rsidR="00237C49" w:rsidRPr="00237C49">
        <w:rPr>
          <w:rFonts w:ascii="Sylfaen" w:hAnsi="Sylfaen" w:cs="Calibri"/>
          <w:lang w:val="ka-GE"/>
        </w:rPr>
        <w:t>ა და სიკვდილიანობის</w:t>
      </w:r>
      <w:r w:rsidRPr="00237C49">
        <w:rPr>
          <w:rFonts w:ascii="Sylfaen" w:hAnsi="Sylfaen" w:cs="Calibri"/>
          <w:lang w:val="ka-GE"/>
        </w:rPr>
        <w:t xml:space="preserve"> მზარდი ტენდენცია მძიმე ტვირთად აწვება მოსახლეობასა და ჯან</w:t>
      </w:r>
      <w:r w:rsidR="004D6185" w:rsidRPr="00237C49">
        <w:rPr>
          <w:rFonts w:ascii="Sylfaen" w:hAnsi="Sylfaen" w:cs="Calibri"/>
          <w:lang w:val="ka-GE"/>
        </w:rPr>
        <w:t xml:space="preserve">მრთელობის </w:t>
      </w:r>
      <w:r w:rsidRPr="00237C49">
        <w:rPr>
          <w:rFonts w:ascii="Sylfaen" w:hAnsi="Sylfaen" w:cs="Calibri"/>
          <w:lang w:val="ka-GE"/>
        </w:rPr>
        <w:t>დაცვის სისტემას</w:t>
      </w:r>
      <w:r w:rsidR="00603411" w:rsidRPr="00237C49">
        <w:rPr>
          <w:rFonts w:ascii="Sylfaen" w:hAnsi="Sylfaen" w:cs="Calibri"/>
          <w:lang w:val="ka-GE"/>
        </w:rPr>
        <w:t>.</w:t>
      </w:r>
      <w:r w:rsidR="000B188F" w:rsidRPr="00237C49">
        <w:rPr>
          <w:rFonts w:ascii="Sylfaen" w:hAnsi="Sylfaen" w:cs="Calibri"/>
          <w:lang w:val="ka-GE"/>
        </w:rPr>
        <w:t xml:space="preserve"> </w:t>
      </w:r>
      <w:r w:rsidRPr="00237C49">
        <w:rPr>
          <w:rFonts w:ascii="Sylfaen" w:hAnsi="Sylfaen" w:cs="Calibri"/>
          <w:lang w:val="ka-GE"/>
        </w:rPr>
        <w:t>შესაბამისად</w:t>
      </w:r>
      <w:r w:rsidR="0099228A" w:rsidRPr="00237C49">
        <w:rPr>
          <w:rFonts w:ascii="Sylfaen" w:hAnsi="Sylfaen" w:cs="Calibri"/>
          <w:lang w:val="ka-GE"/>
        </w:rPr>
        <w:t>,</w:t>
      </w:r>
      <w:r w:rsidR="000B188F" w:rsidRPr="00237C49">
        <w:rPr>
          <w:rFonts w:ascii="Sylfaen" w:hAnsi="Sylfaen" w:cs="Calibri"/>
          <w:lang w:val="ka-GE"/>
        </w:rPr>
        <w:t xml:space="preserve"> </w:t>
      </w:r>
      <w:r w:rsidRPr="00237C49">
        <w:rPr>
          <w:rFonts w:ascii="Sylfaen" w:hAnsi="Sylfaen" w:cs="Calibri"/>
          <w:lang w:val="ka-GE"/>
        </w:rPr>
        <w:lastRenderedPageBreak/>
        <w:t>ხელშემშლელი ფაქტორია გლობალური</w:t>
      </w:r>
      <w:r w:rsidR="0053366E" w:rsidRPr="00237C49">
        <w:rPr>
          <w:rFonts w:ascii="Sylfaen" w:hAnsi="Sylfaen" w:cs="Calibri"/>
          <w:lang w:val="ka-GE"/>
        </w:rPr>
        <w:t>,</w:t>
      </w:r>
      <w:r w:rsidRPr="00237C49">
        <w:rPr>
          <w:rFonts w:ascii="Sylfaen" w:hAnsi="Sylfaen" w:cs="Calibri"/>
          <w:lang w:val="ka-GE"/>
        </w:rPr>
        <w:t xml:space="preserve"> სოციალური და ეკონომიკური განვითარებისათვის, მათ შორის</w:t>
      </w:r>
      <w:r w:rsidR="00603411" w:rsidRPr="00237C49">
        <w:rPr>
          <w:rFonts w:ascii="Sylfaen" w:hAnsi="Sylfaen" w:cs="Calibri"/>
          <w:lang w:val="ka-GE"/>
        </w:rPr>
        <w:t>,</w:t>
      </w:r>
      <w:r w:rsidR="000B188F" w:rsidRPr="00237C49">
        <w:rPr>
          <w:rFonts w:ascii="Sylfaen" w:hAnsi="Sylfaen" w:cs="Calibri"/>
          <w:lang w:val="ka-GE"/>
        </w:rPr>
        <w:t xml:space="preserve"> </w:t>
      </w:r>
      <w:r w:rsidRPr="00237C49">
        <w:rPr>
          <w:rFonts w:ascii="Sylfaen" w:hAnsi="Sylfaen" w:cs="Calibri"/>
          <w:lang w:val="ka-GE"/>
        </w:rPr>
        <w:t>განსაკუთრებით</w:t>
      </w:r>
      <w:r w:rsidR="006B397F" w:rsidRPr="00237C49">
        <w:rPr>
          <w:rFonts w:ascii="Sylfaen" w:hAnsi="Sylfaen" w:cs="Calibri"/>
          <w:lang w:val="ka-GE"/>
        </w:rPr>
        <w:t>,</w:t>
      </w:r>
      <w:r w:rsidR="000B188F" w:rsidRPr="00237C49">
        <w:rPr>
          <w:rFonts w:ascii="Sylfaen" w:hAnsi="Sylfaen" w:cs="Calibri"/>
          <w:lang w:val="ka-GE"/>
        </w:rPr>
        <w:t xml:space="preserve"> </w:t>
      </w:r>
      <w:r w:rsidRPr="00237C49">
        <w:rPr>
          <w:rFonts w:ascii="Sylfaen" w:hAnsi="Sylfaen" w:cs="Calibri"/>
          <w:lang w:val="ka-GE"/>
        </w:rPr>
        <w:t>საქართველოსთვის.</w:t>
      </w:r>
    </w:p>
    <w:p w14:paraId="4BAF6EA2" w14:textId="50968D1E" w:rsidR="00A06B98" w:rsidRDefault="00754C7E" w:rsidP="00B105CD">
      <w:pPr>
        <w:autoSpaceDE w:val="0"/>
        <w:autoSpaceDN w:val="0"/>
        <w:adjustRightInd w:val="0"/>
        <w:jc w:val="both"/>
        <w:rPr>
          <w:rFonts w:ascii="Sylfaen" w:hAnsi="Sylfaen"/>
          <w:lang w:val="ka-GE"/>
        </w:rPr>
      </w:pPr>
      <w:r w:rsidRPr="00946D4E">
        <w:rPr>
          <w:rFonts w:ascii="Sylfaen" w:hAnsi="Sylfaen"/>
          <w:lang w:val="ka-GE"/>
        </w:rPr>
        <w:t>ძირითადი არაგადამდები დაავადებები, როგორიცაა გულ-სისხლძარღვთა,</w:t>
      </w:r>
      <w:r w:rsidR="00D52DE6">
        <w:rPr>
          <w:rFonts w:ascii="Sylfaen" w:hAnsi="Sylfaen"/>
          <w:lang w:val="ka-GE"/>
        </w:rPr>
        <w:t xml:space="preserve"> ონკოლოგიური</w:t>
      </w:r>
      <w:r w:rsidRPr="00946D4E">
        <w:rPr>
          <w:rFonts w:ascii="Sylfaen" w:hAnsi="Sylfaen"/>
          <w:lang w:val="ka-GE"/>
        </w:rPr>
        <w:t xml:space="preserve">, დიაბეტი და ქრონიკული </w:t>
      </w:r>
      <w:r w:rsidR="00E1656B" w:rsidRPr="00946D4E">
        <w:rPr>
          <w:rFonts w:ascii="Sylfaen" w:hAnsi="Sylfaen"/>
          <w:lang w:val="ka-GE"/>
        </w:rPr>
        <w:t>რესპირა</w:t>
      </w:r>
      <w:r w:rsidR="00E1656B">
        <w:rPr>
          <w:rFonts w:ascii="Sylfaen" w:hAnsi="Sylfaen"/>
          <w:lang w:val="ka-GE"/>
        </w:rPr>
        <w:t>ციუ</w:t>
      </w:r>
      <w:r w:rsidR="00E1656B" w:rsidRPr="00946D4E">
        <w:rPr>
          <w:rFonts w:ascii="Sylfaen" w:hAnsi="Sylfaen"/>
          <w:lang w:val="ka-GE"/>
        </w:rPr>
        <w:t xml:space="preserve">ლი </w:t>
      </w:r>
      <w:r w:rsidRPr="00946D4E">
        <w:rPr>
          <w:rFonts w:ascii="Sylfaen" w:hAnsi="Sylfaen"/>
          <w:lang w:val="ka-GE"/>
        </w:rPr>
        <w:t>დაავადებები</w:t>
      </w:r>
      <w:r w:rsidR="00D52DE6">
        <w:rPr>
          <w:rFonts w:ascii="Sylfaen" w:hAnsi="Sylfaen"/>
          <w:lang w:val="ka-GE"/>
        </w:rPr>
        <w:t>,</w:t>
      </w:r>
      <w:r w:rsidRPr="00946D4E">
        <w:rPr>
          <w:rFonts w:ascii="Sylfaen" w:hAnsi="Sylfaen"/>
          <w:lang w:val="ka-GE"/>
        </w:rPr>
        <w:t xml:space="preserve"> საერთო რისკ</w:t>
      </w:r>
      <w:r w:rsidR="006B397F">
        <w:rPr>
          <w:rFonts w:ascii="Sylfaen" w:hAnsi="Sylfaen"/>
          <w:lang w:val="ka-GE"/>
        </w:rPr>
        <w:t>ის</w:t>
      </w:r>
      <w:r w:rsidR="00CA057D">
        <w:rPr>
          <w:rFonts w:ascii="Sylfaen" w:hAnsi="Sylfaen"/>
          <w:lang w:val="ka-GE"/>
        </w:rPr>
        <w:t xml:space="preserve"> </w:t>
      </w:r>
      <w:r w:rsidRPr="00946D4E">
        <w:rPr>
          <w:rFonts w:ascii="Sylfaen" w:hAnsi="Sylfaen"/>
          <w:lang w:val="ka-GE"/>
        </w:rPr>
        <w:t>ფაქტორებით</w:t>
      </w:r>
      <w:r w:rsidR="00CA057D">
        <w:rPr>
          <w:rFonts w:ascii="Sylfaen" w:hAnsi="Sylfaen"/>
          <w:lang w:val="ka-GE"/>
        </w:rPr>
        <w:t xml:space="preserve"> </w:t>
      </w:r>
      <w:r w:rsidR="00D52DE6" w:rsidRPr="00946D4E">
        <w:rPr>
          <w:rFonts w:ascii="Sylfaen" w:hAnsi="Sylfaen"/>
          <w:lang w:val="ka-GE"/>
        </w:rPr>
        <w:t>ხასიათდება</w:t>
      </w:r>
      <w:r w:rsidRPr="00946D4E">
        <w:rPr>
          <w:rFonts w:ascii="Sylfaen" w:hAnsi="Sylfaen"/>
          <w:lang w:val="ka-GE"/>
        </w:rPr>
        <w:t>: თამბაქოს მოხმარება, თამბაქოს პასიური მოხმარების ჩათვლით</w:t>
      </w:r>
      <w:r w:rsidR="00F56CAB">
        <w:rPr>
          <w:rFonts w:ascii="Sylfaen" w:hAnsi="Sylfaen"/>
          <w:lang w:val="ka-GE"/>
        </w:rPr>
        <w:t xml:space="preserve"> (16)</w:t>
      </w:r>
      <w:r w:rsidRPr="00946D4E">
        <w:rPr>
          <w:rFonts w:ascii="Sylfaen" w:hAnsi="Sylfaen"/>
          <w:lang w:val="ka-GE"/>
        </w:rPr>
        <w:t xml:space="preserve">, არაჯანსაღი საკვები ცხიმების, მარილისა და შაქრის მაღალი შემცველობით, დაბალი </w:t>
      </w:r>
      <w:r>
        <w:rPr>
          <w:rFonts w:ascii="Sylfaen" w:hAnsi="Sylfaen"/>
          <w:lang w:val="ka-GE"/>
        </w:rPr>
        <w:t>ფ</w:t>
      </w:r>
      <w:r w:rsidRPr="00946D4E">
        <w:rPr>
          <w:rFonts w:ascii="Sylfaen" w:hAnsi="Sylfaen"/>
          <w:lang w:val="ka-GE"/>
        </w:rPr>
        <w:t>იზიკური აქტივობა და ალკოჰოლის ჭარბი მოხმარება. ეს ოთხი უმნიშვნელოვანესი რისკ</w:t>
      </w:r>
      <w:r w:rsidR="006B397F">
        <w:rPr>
          <w:rFonts w:ascii="Sylfaen" w:hAnsi="Sylfaen"/>
          <w:lang w:val="ka-GE"/>
        </w:rPr>
        <w:t>ის</w:t>
      </w:r>
      <w:r w:rsidR="00CA057D">
        <w:rPr>
          <w:rFonts w:ascii="Sylfaen" w:hAnsi="Sylfaen"/>
          <w:lang w:val="ka-GE"/>
        </w:rPr>
        <w:t xml:space="preserve"> </w:t>
      </w:r>
      <w:r w:rsidRPr="00946D4E">
        <w:rPr>
          <w:rFonts w:ascii="Sylfaen" w:hAnsi="Sylfaen"/>
          <w:lang w:val="ka-GE"/>
        </w:rPr>
        <w:t>ფაქტორი</w:t>
      </w:r>
      <w:r>
        <w:rPr>
          <w:rFonts w:ascii="Sylfaen" w:hAnsi="Sylfaen"/>
          <w:lang w:val="ka-GE"/>
        </w:rPr>
        <w:t xml:space="preserve">, ისეთი </w:t>
      </w:r>
      <w:r w:rsidRPr="00946D4E">
        <w:rPr>
          <w:rFonts w:ascii="Sylfaen" w:hAnsi="Sylfaen"/>
          <w:lang w:val="ka-GE"/>
        </w:rPr>
        <w:t>შუალედური რისკ</w:t>
      </w:r>
      <w:r w:rsidR="006B397F">
        <w:rPr>
          <w:rFonts w:ascii="Sylfaen" w:hAnsi="Sylfaen"/>
          <w:lang w:val="ka-GE"/>
        </w:rPr>
        <w:t>ის</w:t>
      </w:r>
      <w:r w:rsidR="00CA057D">
        <w:rPr>
          <w:rFonts w:ascii="Sylfaen" w:hAnsi="Sylfaen"/>
          <w:lang w:val="ka-GE"/>
        </w:rPr>
        <w:t xml:space="preserve"> </w:t>
      </w:r>
      <w:r w:rsidRPr="00946D4E">
        <w:rPr>
          <w:rFonts w:ascii="Sylfaen" w:hAnsi="Sylfaen"/>
          <w:lang w:val="ka-GE"/>
        </w:rPr>
        <w:t>ფაქტორები</w:t>
      </w:r>
      <w:r>
        <w:rPr>
          <w:rFonts w:ascii="Sylfaen" w:hAnsi="Sylfaen"/>
          <w:lang w:val="ka-GE"/>
        </w:rPr>
        <w:t>ს თანდართვით</w:t>
      </w:r>
      <w:r w:rsidRPr="00946D4E">
        <w:rPr>
          <w:rFonts w:ascii="Sylfaen" w:hAnsi="Sylfaen"/>
          <w:lang w:val="ka-GE"/>
        </w:rPr>
        <w:t>, როგორიცაა სიმსუქნე, ჰიპერტენზია, გლუკოზისა და ქოლესტეროლის მაღალი კონცენტრაცია სისხლში, წარსულში მიჩნეული იყო განვითარებული ქვეყნების ჯანმრთელობის უმნიშვნელოვანეს და უმწვავეს პრობლემად, თუმცა ამჟამად სრულიად ბუნებრივ და სწრაფად მზარდ პრობლემად გადაიქცა უღარიბ</w:t>
      </w:r>
      <w:r>
        <w:rPr>
          <w:rFonts w:ascii="Sylfaen" w:hAnsi="Sylfaen"/>
          <w:lang w:val="ka-GE"/>
        </w:rPr>
        <w:t>ესი</w:t>
      </w:r>
      <w:r w:rsidRPr="00946D4E">
        <w:rPr>
          <w:rFonts w:ascii="Sylfaen" w:hAnsi="Sylfaen"/>
          <w:lang w:val="ka-GE"/>
        </w:rPr>
        <w:t xml:space="preserve"> ქვეყნებისთვისაც</w:t>
      </w:r>
      <w:r w:rsidR="00F56CAB">
        <w:rPr>
          <w:rFonts w:ascii="Sylfaen" w:hAnsi="Sylfaen"/>
          <w:lang w:val="ka-GE"/>
        </w:rPr>
        <w:t xml:space="preserve"> ( </w:t>
      </w:r>
      <w:r w:rsidR="00DC6A66">
        <w:rPr>
          <w:rFonts w:ascii="Sylfaen" w:hAnsi="Sylfaen"/>
          <w:lang w:val="ka-GE"/>
        </w:rPr>
        <w:t>7, 13, 18)</w:t>
      </w:r>
      <w:r w:rsidRPr="00946D4E">
        <w:rPr>
          <w:rFonts w:ascii="Sylfaen" w:hAnsi="Sylfaen"/>
          <w:lang w:val="ka-GE"/>
        </w:rPr>
        <w:t>.</w:t>
      </w:r>
    </w:p>
    <w:p w14:paraId="24341FFC" w14:textId="1E0DCE0F" w:rsidR="00F44A8B" w:rsidRPr="00C21647" w:rsidRDefault="00F44A8B" w:rsidP="00B105CD">
      <w:pPr>
        <w:jc w:val="both"/>
        <w:rPr>
          <w:rFonts w:ascii="Sylfaen" w:hAnsi="Sylfaen"/>
          <w:lang w:val="ka-GE"/>
        </w:rPr>
      </w:pPr>
      <w:r w:rsidRPr="00C21647">
        <w:rPr>
          <w:rFonts w:ascii="Sylfaen" w:hAnsi="Sylfaen" w:cs="Sylfaen"/>
          <w:lang w:val="ka-GE"/>
        </w:rPr>
        <w:t xml:space="preserve">ჯანმრთელობის მსოფლიო ორგანიზაციის მიერ </w:t>
      </w:r>
      <w:r w:rsidR="00E22D8A">
        <w:rPr>
          <w:rFonts w:ascii="Sylfaen" w:hAnsi="Sylfaen" w:cs="Sylfaen"/>
          <w:lang w:val="ka-GE"/>
        </w:rPr>
        <w:t>მომზადებულ</w:t>
      </w:r>
      <w:r>
        <w:rPr>
          <w:rFonts w:ascii="Sylfaen" w:hAnsi="Sylfaen" w:cs="Sylfaen"/>
          <w:lang w:val="ka-GE"/>
        </w:rPr>
        <w:t xml:space="preserve"> ანგარიშში</w:t>
      </w:r>
      <w:r w:rsidRPr="00C21647">
        <w:rPr>
          <w:rFonts w:ascii="Sylfaen" w:hAnsi="Sylfaen" w:cs="Sylfaen"/>
          <w:lang w:val="ka-GE"/>
        </w:rPr>
        <w:t xml:space="preserve"> “</w:t>
      </w:r>
      <w:r>
        <w:rPr>
          <w:rFonts w:ascii="Sylfaen" w:hAnsi="Sylfaen" w:cs="Sylfaen"/>
          <w:lang w:val="ka-GE"/>
        </w:rPr>
        <w:t>არაგადამდებ დაავადებათა გლობალური სტატუსი, 2014</w:t>
      </w:r>
      <w:r w:rsidR="00DC6A66">
        <w:rPr>
          <w:rFonts w:ascii="Sylfaen" w:hAnsi="Sylfaen" w:cs="Sylfaen"/>
          <w:lang w:val="ka-GE"/>
        </w:rPr>
        <w:t>“</w:t>
      </w:r>
      <w:r>
        <w:rPr>
          <w:rFonts w:ascii="Sylfaen" w:hAnsi="Sylfaen" w:cs="Sylfaen"/>
          <w:lang w:val="ka-GE"/>
        </w:rPr>
        <w:t xml:space="preserve">, აღნიშნულია, რომ </w:t>
      </w:r>
      <w:r w:rsidRPr="00C21647">
        <w:rPr>
          <w:rFonts w:ascii="Sylfaen" w:hAnsi="Sylfaen"/>
          <w:lang w:val="ka-GE"/>
        </w:rPr>
        <w:t>მსოფლიოში 2012 წელს 56 მლნ. სიკვდილის შე</w:t>
      </w:r>
      <w:r>
        <w:rPr>
          <w:rFonts w:ascii="Sylfaen" w:hAnsi="Sylfaen"/>
          <w:lang w:val="ka-GE"/>
        </w:rPr>
        <w:t>მთხვევიდან</w:t>
      </w:r>
      <w:r w:rsidRPr="00C21647">
        <w:rPr>
          <w:rFonts w:ascii="Sylfaen" w:hAnsi="Sylfaen"/>
          <w:lang w:val="ka-GE"/>
        </w:rPr>
        <w:t xml:space="preserve"> 38 მლნ-ის</w:t>
      </w:r>
      <w:r>
        <w:rPr>
          <w:rFonts w:ascii="Sylfaen" w:hAnsi="Sylfaen"/>
          <w:lang w:val="ka-GE"/>
        </w:rPr>
        <w:t xml:space="preserve"> (68%)</w:t>
      </w:r>
      <w:r w:rsidRPr="00C21647">
        <w:rPr>
          <w:rFonts w:ascii="Sylfaen" w:hAnsi="Sylfaen"/>
          <w:lang w:val="ka-GE"/>
        </w:rPr>
        <w:t xml:space="preserve"> მიზეზი აგდ იყო</w:t>
      </w:r>
      <w:r w:rsidR="00DC6A66">
        <w:rPr>
          <w:rFonts w:ascii="Sylfaen" w:hAnsi="Sylfaen"/>
          <w:lang w:val="ka-GE"/>
        </w:rPr>
        <w:t xml:space="preserve"> (12)</w:t>
      </w:r>
      <w:r w:rsidRPr="00C21647">
        <w:rPr>
          <w:rFonts w:ascii="Sylfaen" w:hAnsi="Sylfaen"/>
          <w:lang w:val="ka-GE"/>
        </w:rPr>
        <w:t xml:space="preserve">. </w:t>
      </w:r>
      <w:r>
        <w:rPr>
          <w:rFonts w:ascii="Sylfaen" w:hAnsi="Sylfaen"/>
          <w:lang w:val="ka-GE"/>
        </w:rPr>
        <w:t xml:space="preserve">ამასთან, </w:t>
      </w:r>
      <w:r w:rsidRPr="00C21647">
        <w:rPr>
          <w:rFonts w:ascii="Sylfaen" w:hAnsi="Sylfaen"/>
          <w:lang w:val="ka-GE"/>
        </w:rPr>
        <w:t>აგდ-</w:t>
      </w:r>
      <w:r w:rsidR="00E22D8A">
        <w:rPr>
          <w:rFonts w:ascii="Sylfaen" w:hAnsi="Sylfaen"/>
          <w:lang w:val="ka-GE"/>
        </w:rPr>
        <w:t>ი</w:t>
      </w:r>
      <w:r w:rsidRPr="00C21647">
        <w:rPr>
          <w:rFonts w:ascii="Sylfaen" w:hAnsi="Sylfaen"/>
          <w:lang w:val="ka-GE"/>
        </w:rPr>
        <w:t>თ გამოწვეული სიკვდილობის თითქმის ერთ მესამედს ადგილი ჰქონდა დაბალი და საშუალო შემოსავლების ქვეყნებში</w:t>
      </w:r>
      <w:r w:rsidR="00E22D8A">
        <w:rPr>
          <w:rFonts w:ascii="Sylfaen" w:hAnsi="Sylfaen"/>
          <w:lang w:val="ka-GE"/>
        </w:rPr>
        <w:t>.</w:t>
      </w:r>
      <w:r w:rsidRPr="00C21647">
        <w:rPr>
          <w:rFonts w:ascii="Sylfaen" w:hAnsi="Sylfaen"/>
          <w:lang w:val="ka-GE"/>
        </w:rPr>
        <w:t xml:space="preserve"> სიკვდილობის 82%-ზე პასუხისმგებელი </w:t>
      </w:r>
      <w:r w:rsidR="00E22D8A">
        <w:rPr>
          <w:rFonts w:ascii="Sylfaen" w:hAnsi="Sylfaen"/>
          <w:lang w:val="ka-GE"/>
        </w:rPr>
        <w:t xml:space="preserve">იყო </w:t>
      </w:r>
      <w:r w:rsidRPr="00C21647">
        <w:rPr>
          <w:rFonts w:ascii="Sylfaen" w:hAnsi="Sylfaen"/>
          <w:lang w:val="ka-GE"/>
        </w:rPr>
        <w:t>ოთხი ძირითადი აგდ: გულ-სისხლძარღვთა დაავადებები (17.5 მლნ სიკვდილი, აგდ-თი გამოწვეული სიკვდილიანობის 46.2%), კიბო (8.2 მლნ, აგდ სიკვდილიანობის 21.7%), ქრონიკული რესპირაციული დაავ</w:t>
      </w:r>
      <w:r w:rsidR="0053366E">
        <w:rPr>
          <w:rFonts w:ascii="Sylfaen" w:hAnsi="Sylfaen"/>
          <w:lang w:val="ka-GE"/>
        </w:rPr>
        <w:t>ა</w:t>
      </w:r>
      <w:r w:rsidRPr="00C21647">
        <w:rPr>
          <w:rFonts w:ascii="Sylfaen" w:hAnsi="Sylfaen"/>
          <w:lang w:val="ka-GE"/>
        </w:rPr>
        <w:t>დებები ასთმისა და ფილტვის ქრონიკული ობსტრუქციული დაავადებების ჩათვლით (4 მლნ,</w:t>
      </w:r>
      <w:r w:rsidR="00204FAE">
        <w:rPr>
          <w:rFonts w:ascii="Sylfaen" w:hAnsi="Sylfaen"/>
          <w:lang w:val="ka-GE"/>
        </w:rPr>
        <w:t xml:space="preserve"> </w:t>
      </w:r>
      <w:r w:rsidRPr="00C21647">
        <w:rPr>
          <w:rFonts w:ascii="Sylfaen" w:hAnsi="Sylfaen"/>
          <w:lang w:val="ka-GE"/>
        </w:rPr>
        <w:t>აგდ სიკვდილიანობის</w:t>
      </w:r>
      <w:r w:rsidR="00204FAE">
        <w:rPr>
          <w:rFonts w:ascii="Sylfaen" w:hAnsi="Sylfaen"/>
          <w:lang w:val="ka-GE"/>
        </w:rPr>
        <w:t xml:space="preserve"> </w:t>
      </w:r>
      <w:r w:rsidR="00A7575F">
        <w:rPr>
          <w:rFonts w:ascii="Sylfaen" w:hAnsi="Sylfaen"/>
          <w:lang w:val="ka-GE"/>
        </w:rPr>
        <w:t>10.7%) და დიაბეტი (1.5 მლნ, აგდ</w:t>
      </w:r>
      <w:r w:rsidRPr="00C21647">
        <w:rPr>
          <w:rFonts w:ascii="Sylfaen" w:hAnsi="Sylfaen"/>
          <w:lang w:val="ka-GE"/>
        </w:rPr>
        <w:t xml:space="preserve"> სიკვდილიანობის 4%). </w:t>
      </w:r>
    </w:p>
    <w:p w14:paraId="7EBBC5EF" w14:textId="605F1932" w:rsidR="00754C7E" w:rsidRDefault="005C554E" w:rsidP="00B105CD">
      <w:pPr>
        <w:autoSpaceDE w:val="0"/>
        <w:autoSpaceDN w:val="0"/>
        <w:adjustRightInd w:val="0"/>
        <w:jc w:val="both"/>
        <w:rPr>
          <w:rFonts w:ascii="Sylfaen" w:hAnsi="Sylfaen" w:cs="Calibri"/>
          <w:lang w:val="ka-GE"/>
        </w:rPr>
      </w:pPr>
      <w:r>
        <w:rPr>
          <w:rFonts w:ascii="Sylfaen" w:hAnsi="Sylfaen" w:cs="Calibri"/>
          <w:lang w:val="ka-GE"/>
        </w:rPr>
        <w:t>გლობალურად,</w:t>
      </w:r>
      <w:r w:rsidR="00204FAE">
        <w:rPr>
          <w:rFonts w:ascii="Sylfaen" w:hAnsi="Sylfaen" w:cs="Calibri"/>
          <w:lang w:val="ka-GE"/>
        </w:rPr>
        <w:t xml:space="preserve"> </w:t>
      </w:r>
      <w:r w:rsidR="00754C7E" w:rsidRPr="00946D4E">
        <w:rPr>
          <w:rFonts w:ascii="Sylfaen" w:hAnsi="Sylfaen" w:cs="Calibri"/>
          <w:lang w:val="ka-GE"/>
        </w:rPr>
        <w:t>სიღარიბე ქრონიკული დაავადებების განვითარების</w:t>
      </w:r>
      <w:r>
        <w:rPr>
          <w:rFonts w:ascii="Sylfaen" w:hAnsi="Sylfaen" w:cs="Calibri"/>
          <w:lang w:val="ka-GE"/>
        </w:rPr>
        <w:t xml:space="preserve">, </w:t>
      </w:r>
      <w:r>
        <w:rPr>
          <w:rFonts w:ascii="Sylfaen" w:hAnsi="Sylfaen"/>
          <w:noProof/>
          <w:lang w:val="ka-GE"/>
        </w:rPr>
        <w:t>დაავადებათა გართულებების და ნაადრევი სიკვდილიანობის რისკს ზრდის.</w:t>
      </w:r>
      <w:r w:rsidR="00204FAE">
        <w:rPr>
          <w:rFonts w:ascii="Sylfaen" w:hAnsi="Sylfaen"/>
          <w:noProof/>
          <w:lang w:val="ka-GE"/>
        </w:rPr>
        <w:t xml:space="preserve"> </w:t>
      </w:r>
      <w:r w:rsidR="00603411">
        <w:rPr>
          <w:rFonts w:ascii="Sylfaen" w:hAnsi="Sylfaen" w:cs="Calibri"/>
          <w:lang w:val="ka-GE"/>
        </w:rPr>
        <w:t xml:space="preserve">შესაძლოა, </w:t>
      </w:r>
      <w:r w:rsidR="00754C7E" w:rsidRPr="00946D4E">
        <w:rPr>
          <w:rFonts w:ascii="Sylfaen" w:hAnsi="Sylfaen" w:cs="Calibri"/>
          <w:lang w:val="ka-GE"/>
        </w:rPr>
        <w:t>არაგადამდები დაავადებები</w:t>
      </w:r>
      <w:r w:rsidR="00204FAE">
        <w:rPr>
          <w:rFonts w:ascii="Sylfaen" w:hAnsi="Sylfaen" w:cs="Calibri"/>
          <w:lang w:val="ka-GE"/>
        </w:rPr>
        <w:t xml:space="preserve"> </w:t>
      </w:r>
      <w:r w:rsidR="00754C7E" w:rsidRPr="00946D4E">
        <w:rPr>
          <w:rFonts w:ascii="Sylfaen" w:hAnsi="Sylfaen" w:cs="Calibri"/>
          <w:lang w:val="ka-GE"/>
        </w:rPr>
        <w:t>ცალკეულ</w:t>
      </w:r>
      <w:r w:rsidR="00754C7E">
        <w:rPr>
          <w:rFonts w:ascii="Sylfaen" w:hAnsi="Sylfaen" w:cs="Calibri"/>
          <w:lang w:val="ka-GE"/>
        </w:rPr>
        <w:t>ი</w:t>
      </w:r>
      <w:r w:rsidR="00754C7E" w:rsidRPr="00946D4E">
        <w:rPr>
          <w:rFonts w:ascii="Sylfaen" w:hAnsi="Sylfaen" w:cs="Calibri"/>
          <w:lang w:val="ka-GE"/>
        </w:rPr>
        <w:t xml:space="preserve"> ინდივიდებ</w:t>
      </w:r>
      <w:r w:rsidR="00754C7E">
        <w:rPr>
          <w:rFonts w:ascii="Sylfaen" w:hAnsi="Sylfaen" w:cs="Calibri"/>
          <w:lang w:val="ka-GE"/>
        </w:rPr>
        <w:t>ი</w:t>
      </w:r>
      <w:r w:rsidR="00754C7E" w:rsidRPr="00946D4E">
        <w:rPr>
          <w:rFonts w:ascii="Sylfaen" w:hAnsi="Sylfaen" w:cs="Calibri"/>
          <w:lang w:val="ka-GE"/>
        </w:rPr>
        <w:t>სა და მათ</w:t>
      </w:r>
      <w:r w:rsidR="00754C7E">
        <w:rPr>
          <w:rFonts w:ascii="Sylfaen" w:hAnsi="Sylfaen" w:cs="Calibri"/>
          <w:lang w:val="ka-GE"/>
        </w:rPr>
        <w:t>ი</w:t>
      </w:r>
      <w:r w:rsidR="00754C7E" w:rsidRPr="00946D4E">
        <w:rPr>
          <w:rFonts w:ascii="Sylfaen" w:hAnsi="Sylfaen" w:cs="Calibri"/>
          <w:lang w:val="ka-GE"/>
        </w:rPr>
        <w:t xml:space="preserve"> ოჯახებ</w:t>
      </w:r>
      <w:r w:rsidR="00754C7E">
        <w:rPr>
          <w:rFonts w:ascii="Sylfaen" w:hAnsi="Sylfaen" w:cs="Calibri"/>
          <w:lang w:val="ka-GE"/>
        </w:rPr>
        <w:t>ის სიღარიბის მიზეზად იქცეს</w:t>
      </w:r>
      <w:r w:rsidR="00603411">
        <w:rPr>
          <w:rFonts w:ascii="Sylfaen" w:hAnsi="Sylfaen" w:cs="Calibri"/>
          <w:lang w:val="ka-GE"/>
        </w:rPr>
        <w:t>,</w:t>
      </w:r>
      <w:r w:rsidR="00204FAE">
        <w:rPr>
          <w:rFonts w:ascii="Sylfaen" w:hAnsi="Sylfaen" w:cs="Calibri"/>
          <w:lang w:val="ka-GE"/>
        </w:rPr>
        <w:t xml:space="preserve"> </w:t>
      </w:r>
      <w:r w:rsidR="00754C7E">
        <w:rPr>
          <w:rFonts w:ascii="Sylfaen" w:hAnsi="Sylfaen" w:cs="Calibri"/>
          <w:lang w:val="ka-GE"/>
        </w:rPr>
        <w:t xml:space="preserve">ამავდროულად განაპირობოს სოციალური პირობებისა და ჯანმრთელობის მდგომარეობის  </w:t>
      </w:r>
      <w:r w:rsidR="0099228A">
        <w:rPr>
          <w:rFonts w:ascii="Sylfaen" w:hAnsi="Sylfaen" w:cs="Calibri"/>
          <w:lang w:val="ka-GE"/>
        </w:rPr>
        <w:t>გა</w:t>
      </w:r>
      <w:r w:rsidR="00754C7E">
        <w:rPr>
          <w:rFonts w:ascii="Sylfaen" w:hAnsi="Sylfaen" w:cs="Calibri"/>
          <w:lang w:val="ka-GE"/>
        </w:rPr>
        <w:t>უარეს</w:t>
      </w:r>
      <w:r w:rsidR="0099228A">
        <w:rPr>
          <w:rFonts w:ascii="Sylfaen" w:hAnsi="Sylfaen" w:cs="Calibri"/>
          <w:lang w:val="ka-GE"/>
        </w:rPr>
        <w:t>ე</w:t>
      </w:r>
      <w:r w:rsidR="00754C7E">
        <w:rPr>
          <w:rFonts w:ascii="Sylfaen" w:hAnsi="Sylfaen" w:cs="Calibri"/>
          <w:lang w:val="ka-GE"/>
        </w:rPr>
        <w:t>ბა. ამგვარი გავლენა არა მხოლოდ ინდივიდებსა და მათ ოჯახებს ეხება</w:t>
      </w:r>
      <w:r w:rsidR="00754C7E" w:rsidRPr="00946D4E">
        <w:rPr>
          <w:rFonts w:ascii="Sylfaen" w:hAnsi="Sylfaen" w:cs="Calibri"/>
          <w:lang w:val="ka-GE"/>
        </w:rPr>
        <w:t xml:space="preserve">, არამედ </w:t>
      </w:r>
      <w:r w:rsidR="006B397F">
        <w:rPr>
          <w:rFonts w:ascii="Sylfaen" w:hAnsi="Sylfaen" w:cs="Calibri"/>
          <w:lang w:val="ka-GE"/>
        </w:rPr>
        <w:t>გლობალურად</w:t>
      </w:r>
      <w:r w:rsidR="001B16C0">
        <w:rPr>
          <w:rFonts w:ascii="Sylfaen" w:hAnsi="Sylfaen" w:cs="Calibri"/>
          <w:lang w:val="ka-GE"/>
        </w:rPr>
        <w:t xml:space="preserve"> </w:t>
      </w:r>
      <w:r w:rsidR="00754C7E" w:rsidRPr="00946D4E">
        <w:rPr>
          <w:rFonts w:ascii="Sylfaen" w:hAnsi="Sylfaen" w:cs="Calibri"/>
          <w:lang w:val="ka-GE"/>
        </w:rPr>
        <w:t>მრავალი ქვეყნის მაკროეკონომიკური განვითარების შესაძლებლობებს</w:t>
      </w:r>
      <w:r w:rsidR="00754C7E">
        <w:rPr>
          <w:rFonts w:ascii="Sylfaen" w:hAnsi="Sylfaen" w:cs="Calibri"/>
          <w:lang w:val="ka-GE"/>
        </w:rPr>
        <w:t>აც</w:t>
      </w:r>
      <w:r w:rsidR="00754C7E" w:rsidRPr="00946D4E">
        <w:rPr>
          <w:rFonts w:ascii="Sylfaen" w:hAnsi="Sylfaen" w:cs="Calibri"/>
          <w:lang w:val="ka-GE"/>
        </w:rPr>
        <w:t xml:space="preserve"> აფერხებს.</w:t>
      </w:r>
    </w:p>
    <w:p w14:paraId="55C5CE46" w14:textId="1A70E99D" w:rsidR="00754C7E" w:rsidRPr="004A1D9D" w:rsidRDefault="00A06B98" w:rsidP="00B105CD">
      <w:pPr>
        <w:autoSpaceDE w:val="0"/>
        <w:autoSpaceDN w:val="0"/>
        <w:adjustRightInd w:val="0"/>
        <w:jc w:val="both"/>
        <w:rPr>
          <w:rFonts w:ascii="Sylfaen" w:hAnsi="Sylfaen" w:cs="Calibri"/>
          <w:lang w:val="ka-GE"/>
        </w:rPr>
      </w:pPr>
      <w:r>
        <w:rPr>
          <w:rFonts w:ascii="Sylfaen" w:hAnsi="Sylfaen" w:cs="Calibri"/>
          <w:lang w:val="ka-GE"/>
        </w:rPr>
        <w:t>ჯანმრთელობის მსოფლიო ორგანიზაციის</w:t>
      </w:r>
      <w:r w:rsidR="005620EE" w:rsidRPr="000B090B">
        <w:rPr>
          <w:rFonts w:ascii="Sylfaen" w:hAnsi="Sylfaen" w:cs="Calibri"/>
          <w:lang w:val="ka-GE"/>
        </w:rPr>
        <w:t xml:space="preserve"> </w:t>
      </w:r>
      <w:r w:rsidR="005C554E">
        <w:rPr>
          <w:rFonts w:ascii="Sylfaen" w:hAnsi="Sylfaen" w:cs="Calibri"/>
          <w:lang w:val="ka-GE"/>
        </w:rPr>
        <w:t>შეფასებით</w:t>
      </w:r>
      <w:r w:rsidR="00603411">
        <w:rPr>
          <w:rFonts w:ascii="Sylfaen" w:hAnsi="Sylfaen" w:cs="Calibri"/>
          <w:lang w:val="ka-GE"/>
        </w:rPr>
        <w:t>, თუ ქვეყნებმა არ მიიღეს გადამჭრელი ზომები,</w:t>
      </w:r>
      <w:r>
        <w:rPr>
          <w:rFonts w:ascii="Sylfaen" w:hAnsi="Sylfaen" w:cs="Calibri"/>
          <w:lang w:val="ka-GE"/>
        </w:rPr>
        <w:t xml:space="preserve"> 2030 წლისათვის</w:t>
      </w:r>
      <w:r w:rsidR="006B397F">
        <w:rPr>
          <w:rFonts w:ascii="Sylfaen" w:hAnsi="Sylfaen" w:cs="Calibri"/>
          <w:lang w:val="ka-GE"/>
        </w:rPr>
        <w:t xml:space="preserve"> აგდ-თი გამოწვეული</w:t>
      </w:r>
      <w:r w:rsidR="00447F19">
        <w:rPr>
          <w:rFonts w:ascii="Sylfaen" w:hAnsi="Sylfaen" w:cs="Calibri"/>
          <w:lang w:val="ka-GE"/>
        </w:rPr>
        <w:t xml:space="preserve"> სიკვდილიანობა</w:t>
      </w:r>
      <w:r>
        <w:rPr>
          <w:rFonts w:ascii="Sylfaen" w:hAnsi="Sylfaen" w:cs="Calibri"/>
          <w:lang w:val="ka-GE"/>
        </w:rPr>
        <w:t xml:space="preserve"> 50 მილიონამდე გაიზრდება. </w:t>
      </w:r>
      <w:r w:rsidR="00754C7E" w:rsidRPr="00946D4E">
        <w:rPr>
          <w:rFonts w:ascii="Sylfaen" w:hAnsi="Sylfaen" w:cs="Calibri"/>
          <w:lang w:val="ka-GE"/>
        </w:rPr>
        <w:t>სახელმწიფოებმა უნდა უზრუნველყონ არაგადამდები დაავადებებისა და მათი დეტერმინანტების შეფასებისა და მონიტორინგის წარმოება, განსაკუთრებული</w:t>
      </w:r>
      <w:r w:rsidR="00204FAE">
        <w:rPr>
          <w:rFonts w:ascii="Sylfaen" w:hAnsi="Sylfaen" w:cs="Calibri"/>
          <w:lang w:val="ka-GE"/>
        </w:rPr>
        <w:t xml:space="preserve"> </w:t>
      </w:r>
      <w:r w:rsidR="00754C7E" w:rsidRPr="00946D4E">
        <w:rPr>
          <w:rFonts w:ascii="Sylfaen" w:hAnsi="Sylfaen" w:cs="Calibri"/>
          <w:lang w:val="ka-GE"/>
        </w:rPr>
        <w:t xml:space="preserve">ყურადღების მიპყრობით ღარიბი და </w:t>
      </w:r>
      <w:r w:rsidR="00754C7E">
        <w:rPr>
          <w:rFonts w:ascii="Sylfaen" w:hAnsi="Sylfaen" w:cs="Calibri"/>
          <w:lang w:val="ka-GE"/>
        </w:rPr>
        <w:t>მარგინალიზირებული</w:t>
      </w:r>
      <w:r w:rsidR="00754C7E" w:rsidRPr="00946D4E">
        <w:rPr>
          <w:rFonts w:ascii="Sylfaen" w:hAnsi="Sylfaen" w:cs="Calibri"/>
          <w:lang w:val="ka-GE"/>
        </w:rPr>
        <w:t xml:space="preserve"> პოპულაციისადმი, როგორიცაა</w:t>
      </w:r>
      <w:r w:rsidR="00447F19">
        <w:rPr>
          <w:rFonts w:ascii="Sylfaen" w:hAnsi="Sylfaen" w:cs="Calibri"/>
          <w:lang w:val="ka-GE"/>
        </w:rPr>
        <w:t>,</w:t>
      </w:r>
      <w:r w:rsidR="00754C7E" w:rsidRPr="00946D4E">
        <w:rPr>
          <w:rFonts w:ascii="Sylfaen" w:hAnsi="Sylfaen" w:cs="Calibri"/>
          <w:lang w:val="ka-GE"/>
        </w:rPr>
        <w:t xml:space="preserve"> მაგალითად მიგრანტი</w:t>
      </w:r>
      <w:r w:rsidR="00754C7E">
        <w:rPr>
          <w:rFonts w:ascii="Sylfaen" w:hAnsi="Sylfaen" w:cs="Calibri"/>
          <w:lang w:val="ka-GE"/>
        </w:rPr>
        <w:t xml:space="preserve"> მოსახლეობა</w:t>
      </w:r>
      <w:r w:rsidR="00754C7E" w:rsidRPr="00946D4E">
        <w:rPr>
          <w:rFonts w:ascii="Sylfaen" w:hAnsi="Sylfaen" w:cs="Calibri"/>
          <w:lang w:val="ka-GE"/>
        </w:rPr>
        <w:t xml:space="preserve">. შესაბამისად, არაგადამდები დაავადებების პრევენციისა და კონტროლის საკითხები მკაფიოდ უნდა იქნეს </w:t>
      </w:r>
      <w:r w:rsidR="007D0A67">
        <w:rPr>
          <w:rFonts w:ascii="Sylfaen" w:hAnsi="Sylfaen" w:cs="Calibri"/>
          <w:lang w:val="ka-GE"/>
        </w:rPr>
        <w:t>ინტეგრირებული</w:t>
      </w:r>
      <w:r w:rsidR="00204FAE">
        <w:rPr>
          <w:rFonts w:ascii="Sylfaen" w:hAnsi="Sylfaen" w:cs="Calibri"/>
          <w:lang w:val="ka-GE"/>
        </w:rPr>
        <w:t xml:space="preserve"> </w:t>
      </w:r>
      <w:r w:rsidR="00754C7E" w:rsidRPr="00946D4E">
        <w:rPr>
          <w:rFonts w:ascii="Sylfaen" w:hAnsi="Sylfaen" w:cs="Calibri"/>
          <w:lang w:val="ka-GE"/>
        </w:rPr>
        <w:t xml:space="preserve">სიღარიბის დაძლევის </w:t>
      </w:r>
      <w:r w:rsidR="00754C7E" w:rsidRPr="00946D4E">
        <w:rPr>
          <w:rFonts w:ascii="Sylfaen" w:hAnsi="Sylfaen" w:cs="Calibri"/>
          <w:lang w:val="ka-GE"/>
        </w:rPr>
        <w:lastRenderedPageBreak/>
        <w:t>სტრატეგიებში</w:t>
      </w:r>
      <w:r w:rsidR="00E22D8A">
        <w:rPr>
          <w:rFonts w:ascii="Sylfaen" w:hAnsi="Sylfaen" w:cs="Calibri"/>
          <w:lang w:val="ka-GE"/>
        </w:rPr>
        <w:t>,</w:t>
      </w:r>
      <w:r w:rsidR="00204FAE">
        <w:rPr>
          <w:rFonts w:ascii="Sylfaen" w:hAnsi="Sylfaen" w:cs="Calibri"/>
          <w:lang w:val="ka-GE"/>
        </w:rPr>
        <w:t xml:space="preserve"> </w:t>
      </w:r>
      <w:r w:rsidR="00603411">
        <w:rPr>
          <w:rFonts w:ascii="Sylfaen" w:hAnsi="Sylfaen" w:cs="Calibri"/>
          <w:lang w:val="ka-GE"/>
        </w:rPr>
        <w:t>მრავალ</w:t>
      </w:r>
      <w:r w:rsidR="00603411" w:rsidRPr="00946D4E">
        <w:rPr>
          <w:rFonts w:ascii="Sylfaen" w:hAnsi="Sylfaen" w:cs="Calibri"/>
          <w:lang w:val="ka-GE"/>
        </w:rPr>
        <w:t xml:space="preserve">სექტორული </w:t>
      </w:r>
      <w:r w:rsidR="00603411">
        <w:rPr>
          <w:rFonts w:ascii="Sylfaen" w:hAnsi="Sylfaen" w:cs="Calibri"/>
          <w:lang w:val="ka-GE"/>
        </w:rPr>
        <w:t xml:space="preserve">და მრავალგანზომილებიანი </w:t>
      </w:r>
      <w:r w:rsidR="00603411" w:rsidRPr="00946D4E">
        <w:rPr>
          <w:rFonts w:ascii="Sylfaen" w:hAnsi="Sylfaen" w:cs="Calibri"/>
          <w:lang w:val="ka-GE"/>
        </w:rPr>
        <w:t>მიდგომების გამოყენებით</w:t>
      </w:r>
      <w:r w:rsidR="00754C7E" w:rsidRPr="00946D4E">
        <w:rPr>
          <w:rFonts w:ascii="Sylfaen" w:hAnsi="Sylfaen" w:cs="Calibri"/>
          <w:lang w:val="ka-GE"/>
        </w:rPr>
        <w:t xml:space="preserve"> რელევანტური ასახვა </w:t>
      </w:r>
      <w:r w:rsidR="00E22D8A">
        <w:rPr>
          <w:rFonts w:ascii="Sylfaen" w:hAnsi="Sylfaen" w:cs="Calibri"/>
          <w:lang w:val="ka-GE"/>
        </w:rPr>
        <w:t xml:space="preserve">უნდა </w:t>
      </w:r>
      <w:r w:rsidR="00754C7E" w:rsidRPr="00946D4E">
        <w:rPr>
          <w:rFonts w:ascii="Sylfaen" w:hAnsi="Sylfaen" w:cs="Calibri"/>
          <w:lang w:val="ka-GE"/>
        </w:rPr>
        <w:t>ჰპოვოს სოციალურ და ეკონომიკურ პოლიტიკაში,  ყველა სახელმწიფო უწყებისა და მონაწილე მხარის ჩართულობის უზრუნველყოფით. ზემოთაღნიშნულმა ძალისხმევებმა უნდა უზრუნველყოს საზოგადოებრივი ჯანმრთელობის საკითხებისადმი კომპლექსური მიდგომა და არაგადამდები დაავადებების სოციალური დეტერმინანტების საწინააღმდეგო ყოვლისმომცველი და მიზნობრივი ინტერვენციები.</w:t>
      </w:r>
      <w:r w:rsidR="00237C49">
        <w:rPr>
          <w:rFonts w:ascii="Sylfaen" w:hAnsi="Sylfaen" w:cs="Calibri"/>
          <w:lang w:val="ka-GE"/>
        </w:rPr>
        <w:t xml:space="preserve"> </w:t>
      </w:r>
      <w:r w:rsidR="00754C7E" w:rsidRPr="00237C49">
        <w:rPr>
          <w:rFonts w:ascii="Sylfaen" w:hAnsi="Sylfaen" w:cs="Calibri"/>
          <w:lang w:val="ka-GE"/>
        </w:rPr>
        <w:t xml:space="preserve">აუცილებელია გადაუდებელი და ურთიერშეთახმებული რეაგირება, რადგან არცერთ ქვეყანას </w:t>
      </w:r>
      <w:r w:rsidR="005620EE" w:rsidRPr="00237C49">
        <w:rPr>
          <w:rFonts w:ascii="Sylfaen" w:hAnsi="Sylfaen" w:cs="Calibri"/>
          <w:lang w:val="ka-GE"/>
        </w:rPr>
        <w:t>დამოუკიდებლად</w:t>
      </w:r>
      <w:r w:rsidR="00D677EA" w:rsidRPr="00237C49">
        <w:rPr>
          <w:rFonts w:ascii="Sylfaen" w:hAnsi="Sylfaen" w:cs="Calibri"/>
          <w:lang w:val="ka-GE"/>
        </w:rPr>
        <w:t xml:space="preserve"> </w:t>
      </w:r>
      <w:r w:rsidR="00754C7E" w:rsidRPr="00237C49">
        <w:rPr>
          <w:rFonts w:ascii="Sylfaen" w:hAnsi="Sylfaen" w:cs="Calibri"/>
          <w:lang w:val="ka-GE"/>
        </w:rPr>
        <w:t>არ ძალუძს გაუმკლავდეს ასეთი მასშტაბის მქონე საფრთხეს.</w:t>
      </w:r>
    </w:p>
    <w:p w14:paraId="20873DD5" w14:textId="69AC9E93" w:rsidR="00EB25E0" w:rsidRPr="00F170D6" w:rsidRDefault="00D677EA" w:rsidP="00B105CD">
      <w:pPr>
        <w:jc w:val="both"/>
        <w:rPr>
          <w:rFonts w:ascii="Sylfaen" w:eastAsia="Sylfaen" w:hAnsi="Sylfaen"/>
          <w:lang w:val="ka-GE"/>
        </w:rPr>
      </w:pPr>
      <w:r>
        <w:rPr>
          <w:rFonts w:ascii="Sylfaen" w:eastAsia="Sylfaen" w:hAnsi="Sylfaen"/>
          <w:lang w:val="ka-GE"/>
        </w:rPr>
        <w:t>გაეროს</w:t>
      </w:r>
      <w:r w:rsidR="005620EE">
        <w:rPr>
          <w:rFonts w:ascii="Sylfaen" w:eastAsia="Sylfaen" w:hAnsi="Sylfaen"/>
          <w:lang w:val="ka-GE"/>
        </w:rPr>
        <w:t xml:space="preserve"> </w:t>
      </w:r>
      <w:r w:rsidR="00627CC5" w:rsidRPr="00F170D6">
        <w:rPr>
          <w:rFonts w:ascii="Sylfaen" w:eastAsia="Sylfaen" w:hAnsi="Sylfaen"/>
          <w:lang w:val="ka-GE"/>
        </w:rPr>
        <w:t xml:space="preserve">„მდგრადი განვითარების </w:t>
      </w:r>
      <w:r w:rsidR="00627CC5" w:rsidRPr="00D677EA">
        <w:rPr>
          <w:rFonts w:ascii="Sylfaen" w:eastAsia="Sylfaen" w:hAnsi="Sylfaen"/>
          <w:lang w:val="ka-GE"/>
        </w:rPr>
        <w:t>მიზნებ</w:t>
      </w:r>
      <w:r w:rsidR="00692E1D" w:rsidRPr="00D677EA">
        <w:rPr>
          <w:rFonts w:ascii="Sylfaen" w:eastAsia="Sylfaen" w:hAnsi="Sylfaen"/>
          <w:lang w:val="ka-GE"/>
        </w:rPr>
        <w:t>შ</w:t>
      </w:r>
      <w:r w:rsidR="00627CC5" w:rsidRPr="00D677EA">
        <w:rPr>
          <w:rFonts w:ascii="Sylfaen" w:eastAsia="Sylfaen" w:hAnsi="Sylfaen"/>
          <w:lang w:val="ka-GE"/>
        </w:rPr>
        <w:t>ი</w:t>
      </w:r>
      <w:r w:rsidR="007C03DB" w:rsidRPr="00D677EA">
        <w:rPr>
          <w:rFonts w:ascii="Sylfaen" w:eastAsia="Sylfaen" w:hAnsi="Sylfaen"/>
          <w:lang w:val="ka-GE"/>
        </w:rPr>
        <w:t>“</w:t>
      </w:r>
      <w:r w:rsidR="00627CC5" w:rsidRPr="00D677EA">
        <w:rPr>
          <w:rFonts w:ascii="Sylfaen" w:eastAsia="Sylfaen" w:hAnsi="Sylfaen"/>
          <w:lang w:val="ka-GE"/>
        </w:rPr>
        <w:t xml:space="preserve">, </w:t>
      </w:r>
      <w:r w:rsidR="00EB25E0" w:rsidRPr="00D677EA">
        <w:rPr>
          <w:rFonts w:ascii="Sylfaen" w:eastAsia="Sylfaen" w:hAnsi="Sylfaen"/>
          <w:lang w:val="ka-GE"/>
        </w:rPr>
        <w:t xml:space="preserve">აგდ ერთ-ერთ </w:t>
      </w:r>
      <w:r w:rsidR="00EB25E0" w:rsidRPr="00993DF6">
        <w:rPr>
          <w:rFonts w:ascii="Sylfaen" w:eastAsia="Sylfaen" w:hAnsi="Sylfaen"/>
          <w:lang w:val="ka-GE"/>
        </w:rPr>
        <w:t xml:space="preserve">მნიშვნელოვან საკითხად </w:t>
      </w:r>
      <w:r w:rsidR="00EB25E0" w:rsidRPr="0022630D">
        <w:rPr>
          <w:rFonts w:ascii="Sylfaen" w:eastAsia="Sylfaen" w:hAnsi="Sylfaen"/>
          <w:lang w:val="ka-GE"/>
        </w:rPr>
        <w:t xml:space="preserve">განიხილება, კერძოდ </w:t>
      </w:r>
      <w:r w:rsidR="00EB25E0" w:rsidRPr="00D677EA">
        <w:rPr>
          <w:rFonts w:ascii="Sylfaen" w:eastAsia="Sylfaen" w:hAnsi="Sylfaen"/>
          <w:lang w:val="ka-GE"/>
        </w:rPr>
        <w:t>მესამე მიზნის - ჯანსაღი ცხოვრების უზრუნველყოფა და კეთილდღეობის ხელშეწყობა ყველა ასაკობრივ ჯგუფში -</w:t>
      </w:r>
      <w:r w:rsidR="00204FAE">
        <w:rPr>
          <w:rFonts w:ascii="Sylfaen" w:eastAsia="Sylfaen" w:hAnsi="Sylfaen"/>
          <w:lang w:val="ka-GE"/>
        </w:rPr>
        <w:t xml:space="preserve"> </w:t>
      </w:r>
      <w:r w:rsidR="00EB25E0" w:rsidRPr="00D677EA">
        <w:rPr>
          <w:rFonts w:ascii="Sylfaen" w:eastAsia="Sylfaen" w:hAnsi="Sylfaen"/>
          <w:lang w:val="ka-GE"/>
        </w:rPr>
        <w:t xml:space="preserve">ქვემიზანი 3.4 ითვალისწინებს </w:t>
      </w:r>
      <w:r w:rsidR="00EB25E0" w:rsidRPr="00D677EA">
        <w:rPr>
          <w:rFonts w:ascii="Sylfaen" w:hAnsi="Sylfaen"/>
          <w:bCs/>
          <w:lang w:val="ka-GE"/>
        </w:rPr>
        <w:t>2030 წლისთვის არ</w:t>
      </w:r>
      <w:r w:rsidR="007C03DB" w:rsidRPr="00D677EA">
        <w:rPr>
          <w:rFonts w:ascii="Sylfaen" w:hAnsi="Sylfaen"/>
          <w:bCs/>
          <w:lang w:val="ka-GE"/>
        </w:rPr>
        <w:t>ა</w:t>
      </w:r>
      <w:r w:rsidR="00EB25E0" w:rsidRPr="00D677EA">
        <w:rPr>
          <w:rFonts w:ascii="Sylfaen" w:hAnsi="Sylfaen"/>
          <w:bCs/>
          <w:lang w:val="ka-GE"/>
        </w:rPr>
        <w:t>გადამდები დაავადებებით გამოწვეული ადრეული სიკვდილობის ერთი მესამ</w:t>
      </w:r>
      <w:r w:rsidR="00362DFA" w:rsidRPr="00D677EA">
        <w:rPr>
          <w:rFonts w:ascii="Sylfaen" w:hAnsi="Sylfaen"/>
          <w:bCs/>
          <w:lang w:val="ka-GE"/>
        </w:rPr>
        <w:t xml:space="preserve">ედით შემცირებას </w:t>
      </w:r>
      <w:r w:rsidRPr="00D677EA">
        <w:rPr>
          <w:rFonts w:ascii="Sylfaen" w:hAnsi="Sylfaen"/>
          <w:bCs/>
          <w:lang w:val="ka-GE"/>
        </w:rPr>
        <w:t>პრევენციი</w:t>
      </w:r>
      <w:r>
        <w:rPr>
          <w:rFonts w:ascii="Sylfaen" w:hAnsi="Sylfaen"/>
          <w:bCs/>
          <w:lang w:val="ka-GE"/>
        </w:rPr>
        <w:t>სა</w:t>
      </w:r>
      <w:r w:rsidR="005620EE">
        <w:rPr>
          <w:rFonts w:ascii="Sylfaen" w:hAnsi="Sylfaen"/>
          <w:bCs/>
          <w:lang w:val="ka-GE"/>
        </w:rPr>
        <w:t xml:space="preserve"> </w:t>
      </w:r>
      <w:r w:rsidR="005C554E" w:rsidRPr="00D677EA">
        <w:rPr>
          <w:rFonts w:ascii="Sylfaen" w:hAnsi="Sylfaen"/>
          <w:bCs/>
          <w:lang w:val="ka-GE"/>
        </w:rPr>
        <w:t xml:space="preserve">და </w:t>
      </w:r>
      <w:r w:rsidRPr="00D677EA">
        <w:rPr>
          <w:rFonts w:ascii="Sylfaen" w:hAnsi="Sylfaen"/>
          <w:bCs/>
          <w:lang w:val="ka-GE"/>
        </w:rPr>
        <w:t>მკურნალობი</w:t>
      </w:r>
      <w:r>
        <w:rPr>
          <w:rFonts w:ascii="Sylfaen" w:hAnsi="Sylfaen"/>
          <w:bCs/>
          <w:lang w:val="ka-GE"/>
        </w:rPr>
        <w:t>ს გზით</w:t>
      </w:r>
      <w:r w:rsidR="005620EE">
        <w:rPr>
          <w:rFonts w:ascii="Sylfaen" w:hAnsi="Sylfaen"/>
          <w:bCs/>
          <w:lang w:val="ka-GE"/>
        </w:rPr>
        <w:t xml:space="preserve"> </w:t>
      </w:r>
      <w:r w:rsidR="00362DFA" w:rsidRPr="00D677EA">
        <w:rPr>
          <w:rFonts w:ascii="Sylfaen" w:hAnsi="Sylfaen"/>
          <w:bCs/>
          <w:lang w:val="ka-GE"/>
        </w:rPr>
        <w:t>და ფსიქიკური ჯა</w:t>
      </w:r>
      <w:r w:rsidR="00EB25E0" w:rsidRPr="00D677EA">
        <w:rPr>
          <w:rFonts w:ascii="Sylfaen" w:hAnsi="Sylfaen"/>
          <w:bCs/>
          <w:lang w:val="ka-GE"/>
        </w:rPr>
        <w:t xml:space="preserve">ნმრთელობისა და კეთილდღეობის ხელშეწყობას. </w:t>
      </w:r>
      <w:r w:rsidR="00EB25E0" w:rsidRPr="00D677EA">
        <w:rPr>
          <w:rFonts w:ascii="Sylfaen" w:eastAsia="Sylfaen" w:hAnsi="Sylfaen"/>
          <w:lang w:val="ka-GE"/>
        </w:rPr>
        <w:t>მ</w:t>
      </w:r>
      <w:r w:rsidR="00EB25E0" w:rsidRPr="00F170D6">
        <w:rPr>
          <w:rFonts w:ascii="Sylfaen" w:eastAsia="Sylfaen" w:hAnsi="Sylfaen"/>
          <w:lang w:val="ka-GE"/>
        </w:rPr>
        <w:t>დგრადი განვითარების მიზნები</w:t>
      </w:r>
      <w:r w:rsidR="00300FD4">
        <w:rPr>
          <w:rFonts w:ascii="Sylfaen" w:eastAsia="Sylfaen" w:hAnsi="Sylfaen"/>
          <w:lang w:val="ka-GE"/>
        </w:rPr>
        <w:t xml:space="preserve"> </w:t>
      </w:r>
      <w:r w:rsidR="00EE1FC9">
        <w:rPr>
          <w:rFonts w:ascii="Sylfaen" w:eastAsia="Sylfaen" w:hAnsi="Sylfaen" w:cs="Sylfaen"/>
          <w:lang w:val="ka-GE"/>
        </w:rPr>
        <w:t>საფუძვ</w:t>
      </w:r>
      <w:r w:rsidR="00EB25E0" w:rsidRPr="00F170D6">
        <w:rPr>
          <w:rFonts w:ascii="Sylfaen" w:eastAsia="Sylfaen" w:hAnsi="Sylfaen" w:cs="Sylfaen"/>
          <w:lang w:val="ka-GE"/>
        </w:rPr>
        <w:t>ლად</w:t>
      </w:r>
      <w:r w:rsidR="00300FD4">
        <w:rPr>
          <w:rFonts w:ascii="Sylfaen" w:eastAsia="Sylfaen" w:hAnsi="Sylfaen" w:cs="Sylfaen"/>
          <w:lang w:val="ka-GE"/>
        </w:rPr>
        <w:t xml:space="preserve"> </w:t>
      </w:r>
      <w:r w:rsidR="00EB25E0" w:rsidRPr="00F170D6">
        <w:rPr>
          <w:rFonts w:ascii="Sylfaen" w:eastAsia="Sylfaen" w:hAnsi="Sylfaen" w:cs="Sylfaen"/>
          <w:lang w:val="ka-GE"/>
        </w:rPr>
        <w:t>დაედება</w:t>
      </w:r>
      <w:r w:rsidR="00300FD4">
        <w:rPr>
          <w:rFonts w:ascii="Sylfaen" w:eastAsia="Sylfaen" w:hAnsi="Sylfaen" w:cs="Sylfaen"/>
          <w:lang w:val="ka-GE"/>
        </w:rPr>
        <w:t xml:space="preserve"> </w:t>
      </w:r>
      <w:r w:rsidR="00EB25E0" w:rsidRPr="00F170D6">
        <w:rPr>
          <w:rFonts w:ascii="Sylfaen" w:eastAsia="Sylfaen" w:hAnsi="Sylfaen" w:cs="Sylfaen"/>
          <w:lang w:val="ka-GE"/>
        </w:rPr>
        <w:t>მსოფლიო</w:t>
      </w:r>
      <w:r w:rsidR="00362DFA">
        <w:rPr>
          <w:rFonts w:ascii="Sylfaen" w:eastAsia="Sylfaen" w:hAnsi="Sylfaen" w:cs="Sylfaen"/>
          <w:lang w:val="ka-GE"/>
        </w:rPr>
        <w:t>ში</w:t>
      </w:r>
      <w:r w:rsidR="00300FD4">
        <w:rPr>
          <w:rFonts w:ascii="Sylfaen" w:eastAsia="Sylfaen" w:hAnsi="Sylfaen" w:cs="Sylfaen"/>
          <w:lang w:val="ka-GE"/>
        </w:rPr>
        <w:t xml:space="preserve"> </w:t>
      </w:r>
      <w:r w:rsidR="00EB25E0" w:rsidRPr="00F170D6">
        <w:rPr>
          <w:rFonts w:ascii="Sylfaen" w:eastAsia="Sylfaen" w:hAnsi="Sylfaen" w:cs="Sylfaen"/>
          <w:lang w:val="ka-GE"/>
        </w:rPr>
        <w:t>საერთაშორისო</w:t>
      </w:r>
      <w:r w:rsidR="00300FD4">
        <w:rPr>
          <w:rFonts w:ascii="Sylfaen" w:eastAsia="Sylfaen" w:hAnsi="Sylfaen" w:cs="Sylfaen"/>
          <w:lang w:val="ka-GE"/>
        </w:rPr>
        <w:t xml:space="preserve"> </w:t>
      </w:r>
      <w:r w:rsidR="00EB25E0" w:rsidRPr="00F170D6">
        <w:rPr>
          <w:rFonts w:ascii="Sylfaen" w:eastAsia="Sylfaen" w:hAnsi="Sylfaen" w:cs="Sylfaen"/>
          <w:lang w:val="ka-GE"/>
        </w:rPr>
        <w:t>განვითარების</w:t>
      </w:r>
      <w:r w:rsidR="00300FD4">
        <w:rPr>
          <w:rFonts w:ascii="Sylfaen" w:eastAsia="Sylfaen" w:hAnsi="Sylfaen" w:cs="Sylfaen"/>
          <w:lang w:val="ka-GE"/>
        </w:rPr>
        <w:t xml:space="preserve"> </w:t>
      </w:r>
      <w:r w:rsidR="00EB25E0" w:rsidRPr="00F170D6">
        <w:rPr>
          <w:rFonts w:ascii="Sylfaen" w:eastAsia="Sylfaen" w:hAnsi="Sylfaen" w:cs="Sylfaen"/>
          <w:lang w:val="ka-GE"/>
        </w:rPr>
        <w:t>სამუშაო</w:t>
      </w:r>
      <w:r w:rsidR="00300FD4">
        <w:rPr>
          <w:rFonts w:ascii="Sylfaen" w:eastAsia="Sylfaen" w:hAnsi="Sylfaen" w:cs="Sylfaen"/>
          <w:lang w:val="ka-GE"/>
        </w:rPr>
        <w:t xml:space="preserve"> </w:t>
      </w:r>
      <w:r w:rsidR="00EB25E0" w:rsidRPr="00F170D6">
        <w:rPr>
          <w:rFonts w:ascii="Sylfaen" w:eastAsia="Sylfaen" w:hAnsi="Sylfaen" w:cs="Sylfaen"/>
          <w:lang w:val="ka-GE"/>
        </w:rPr>
        <w:t>პროგრამას და ჩაენაცვლება</w:t>
      </w:r>
      <w:r w:rsidR="00300FD4">
        <w:rPr>
          <w:rFonts w:ascii="Sylfaen" w:eastAsia="Sylfaen" w:hAnsi="Sylfaen" w:cs="Sylfaen"/>
          <w:lang w:val="ka-GE"/>
        </w:rPr>
        <w:t xml:space="preserve"> </w:t>
      </w:r>
      <w:r w:rsidR="00EB25E0" w:rsidRPr="00F170D6">
        <w:rPr>
          <w:rFonts w:ascii="Sylfaen" w:eastAsia="Sylfaen" w:hAnsi="Sylfaen" w:cs="Sylfaen"/>
          <w:lang w:val="ka-GE"/>
        </w:rPr>
        <w:t>ათასწლეულის</w:t>
      </w:r>
      <w:r w:rsidR="00300FD4">
        <w:rPr>
          <w:rFonts w:ascii="Sylfaen" w:eastAsia="Sylfaen" w:hAnsi="Sylfaen" w:cs="Sylfaen"/>
          <w:lang w:val="ka-GE"/>
        </w:rPr>
        <w:t xml:space="preserve"> </w:t>
      </w:r>
      <w:r w:rsidR="00EB25E0" w:rsidRPr="00F170D6">
        <w:rPr>
          <w:rFonts w:ascii="Sylfaen" w:eastAsia="Sylfaen" w:hAnsi="Sylfaen" w:cs="Sylfaen"/>
          <w:lang w:val="ka-GE"/>
        </w:rPr>
        <w:t>განვითარების</w:t>
      </w:r>
      <w:r w:rsidR="00300FD4">
        <w:rPr>
          <w:rFonts w:ascii="Sylfaen" w:eastAsia="Sylfaen" w:hAnsi="Sylfaen" w:cs="Sylfaen"/>
          <w:lang w:val="ka-GE"/>
        </w:rPr>
        <w:t xml:space="preserve"> </w:t>
      </w:r>
      <w:r w:rsidR="00EB25E0" w:rsidRPr="00F170D6">
        <w:rPr>
          <w:rFonts w:ascii="Sylfaen" w:eastAsia="Sylfaen" w:hAnsi="Sylfaen" w:cs="Sylfaen"/>
          <w:lang w:val="ka-GE"/>
        </w:rPr>
        <w:t>მიზნებს.</w:t>
      </w:r>
    </w:p>
    <w:p w14:paraId="7F5BC527" w14:textId="77777777" w:rsidR="00A06B98" w:rsidRDefault="005A18C3" w:rsidP="00B105CD">
      <w:pPr>
        <w:tabs>
          <w:tab w:val="left" w:pos="5954"/>
        </w:tabs>
        <w:jc w:val="both"/>
        <w:rPr>
          <w:rFonts w:ascii="Sylfaen" w:hAnsi="Sylfaen" w:cs="Calibri"/>
          <w:lang w:val="ka-GE"/>
        </w:rPr>
      </w:pPr>
      <w:r>
        <w:rPr>
          <w:rFonts w:ascii="Sylfaen" w:hAnsi="Sylfaen" w:cs="Calibri"/>
          <w:lang w:val="ka-GE"/>
        </w:rPr>
        <w:t>სამეცნიერო მტკიცებულებები</w:t>
      </w:r>
      <w:r w:rsidR="00A06B98">
        <w:rPr>
          <w:rFonts w:ascii="Sylfaen" w:hAnsi="Sylfaen" w:cs="Calibri"/>
          <w:lang w:val="ka-GE"/>
        </w:rPr>
        <w:t xml:space="preserve"> ა</w:t>
      </w:r>
      <w:r>
        <w:rPr>
          <w:rFonts w:ascii="Sylfaen" w:hAnsi="Sylfaen" w:cs="Calibri"/>
          <w:lang w:val="ka-GE"/>
        </w:rPr>
        <w:t>დასტურებს</w:t>
      </w:r>
      <w:r w:rsidR="00A06B98">
        <w:rPr>
          <w:rFonts w:ascii="Sylfaen" w:hAnsi="Sylfaen" w:cs="Calibri"/>
          <w:lang w:val="ka-GE"/>
        </w:rPr>
        <w:t xml:space="preserve">, რომ არაგადამდებ დაავადებებთან ასოცირებული ტვირთი </w:t>
      </w:r>
      <w:r w:rsidR="00DA315C">
        <w:rPr>
          <w:rFonts w:ascii="Sylfaen" w:hAnsi="Sylfaen" w:cs="Calibri"/>
          <w:lang w:val="ka-GE"/>
        </w:rPr>
        <w:t xml:space="preserve">შეიძლება </w:t>
      </w:r>
      <w:r w:rsidR="00A06B98">
        <w:rPr>
          <w:rFonts w:ascii="Sylfaen" w:hAnsi="Sylfaen" w:cs="Calibri"/>
          <w:lang w:val="ka-GE"/>
        </w:rPr>
        <w:t>მნიშვნელოვნად  შემცირდეს თუ არაგადამდები დაავადებების პრევენციისა და კონტროლის არსებული ხარჯთეფექტური პრევენციული და სამკურნალო ინტერვენციები დანერგილ იქნება ეფექტურად და ბალანსირებულად.</w:t>
      </w:r>
    </w:p>
    <w:p w14:paraId="7EA772E2" w14:textId="78BEEB0C" w:rsidR="00754C7E" w:rsidRPr="00991510" w:rsidRDefault="00906FDE" w:rsidP="00B105CD">
      <w:pPr>
        <w:jc w:val="both"/>
        <w:rPr>
          <w:rFonts w:ascii="Sylfaen" w:hAnsi="Sylfaen" w:cs="Calibri"/>
          <w:b/>
          <w:sz w:val="24"/>
          <w:szCs w:val="24"/>
          <w:lang w:val="ka-GE"/>
        </w:rPr>
      </w:pPr>
      <w:r>
        <w:rPr>
          <w:rFonts w:ascii="Sylfaen" w:hAnsi="Sylfaen"/>
          <w:b/>
          <w:sz w:val="24"/>
          <w:szCs w:val="24"/>
          <w:lang w:val="ka-GE"/>
        </w:rPr>
        <w:t xml:space="preserve">1.2.2. </w:t>
      </w:r>
      <w:r w:rsidR="00754C7E" w:rsidRPr="000B090B">
        <w:rPr>
          <w:rStyle w:val="Heading3Char"/>
          <w:rFonts w:ascii="Sylfaen" w:hAnsi="Sylfaen" w:cs="Sylfaen"/>
          <w:color w:val="auto"/>
          <w:lang w:val="ka-GE"/>
        </w:rPr>
        <w:t>არაგადამდები</w:t>
      </w:r>
      <w:r w:rsidR="00300FD4">
        <w:rPr>
          <w:rStyle w:val="Heading3Char"/>
          <w:rFonts w:ascii="Sylfaen" w:hAnsi="Sylfaen" w:cs="Sylfaen"/>
          <w:color w:val="auto"/>
          <w:lang w:val="ka-GE"/>
        </w:rPr>
        <w:t xml:space="preserve"> </w:t>
      </w:r>
      <w:r w:rsidR="00754C7E" w:rsidRPr="000B090B">
        <w:rPr>
          <w:rStyle w:val="Heading3Char"/>
          <w:rFonts w:ascii="Sylfaen" w:hAnsi="Sylfaen" w:cs="Sylfaen"/>
          <w:color w:val="auto"/>
          <w:lang w:val="ka-GE"/>
        </w:rPr>
        <w:t>დაავადებების</w:t>
      </w:r>
      <w:r w:rsidR="00300FD4">
        <w:rPr>
          <w:rStyle w:val="Heading3Char"/>
          <w:rFonts w:ascii="Sylfaen" w:hAnsi="Sylfaen" w:cs="Sylfaen"/>
          <w:color w:val="auto"/>
          <w:lang w:val="ka-GE"/>
        </w:rPr>
        <w:t xml:space="preserve"> </w:t>
      </w:r>
      <w:r w:rsidR="00161A3D">
        <w:rPr>
          <w:rStyle w:val="Heading3Char"/>
          <w:rFonts w:ascii="Sylfaen" w:hAnsi="Sylfaen" w:cs="Sylfaen"/>
          <w:color w:val="auto"/>
          <w:lang w:val="ka-GE"/>
        </w:rPr>
        <w:t>მთავარი გამოწვევები და პრობლემები</w:t>
      </w:r>
      <w:r w:rsidR="00E22D8A">
        <w:rPr>
          <w:rStyle w:val="Heading3Char"/>
          <w:rFonts w:ascii="Sylfaen" w:hAnsi="Sylfaen" w:cs="Sylfaen"/>
          <w:color w:val="auto"/>
          <w:lang w:val="ka-GE"/>
        </w:rPr>
        <w:t xml:space="preserve"> საქართველოში</w:t>
      </w:r>
    </w:p>
    <w:p w14:paraId="78EF42E8" w14:textId="7B0768C0" w:rsidR="007B402D" w:rsidRPr="00E57BBF" w:rsidRDefault="00754C7E" w:rsidP="00B105CD">
      <w:pPr>
        <w:jc w:val="both"/>
        <w:rPr>
          <w:rFonts w:ascii="Sylfaen" w:hAnsi="Sylfaen"/>
          <w:lang w:val="ka-GE"/>
        </w:rPr>
      </w:pPr>
      <w:r w:rsidRPr="00237C49">
        <w:rPr>
          <w:rFonts w:ascii="Sylfaen" w:hAnsi="Sylfaen" w:cs="Calibri"/>
          <w:lang w:val="ka-GE"/>
        </w:rPr>
        <w:t xml:space="preserve">არაგადამდები დაავადებები კვლავაც მნიშვნელოვან გამოწვევად </w:t>
      </w:r>
      <w:r w:rsidR="002D0F1F" w:rsidRPr="00237C49">
        <w:rPr>
          <w:rFonts w:ascii="Sylfaen" w:hAnsi="Sylfaen" w:cs="Calibri"/>
          <w:lang w:val="ka-GE"/>
        </w:rPr>
        <w:t xml:space="preserve">რჩება </w:t>
      </w:r>
      <w:r w:rsidRPr="00237C49">
        <w:rPr>
          <w:rFonts w:ascii="Sylfaen" w:hAnsi="Sylfaen" w:cs="Calibri"/>
          <w:lang w:val="ka-GE"/>
        </w:rPr>
        <w:t>საქართველოს ჯანდაცვის სისტემისათვის.</w:t>
      </w:r>
      <w:r w:rsidR="00204FAE">
        <w:rPr>
          <w:rFonts w:ascii="Sylfaen" w:hAnsi="Sylfaen" w:cs="Calibri"/>
          <w:lang w:val="ka-GE"/>
        </w:rPr>
        <w:t xml:space="preserve"> </w:t>
      </w:r>
      <w:r w:rsidRPr="00946D4E">
        <w:rPr>
          <w:rFonts w:ascii="Sylfaen" w:hAnsi="Sylfaen" w:cs="Sylfaen"/>
          <w:lang w:val="ka-GE"/>
        </w:rPr>
        <w:t>ჯანმრთელობის მსოფლიო ორგან</w:t>
      </w:r>
      <w:r>
        <w:rPr>
          <w:rFonts w:ascii="Sylfaen" w:hAnsi="Sylfaen" w:cs="Sylfaen"/>
          <w:lang w:val="ka-GE"/>
        </w:rPr>
        <w:t>ი</w:t>
      </w:r>
      <w:r w:rsidRPr="00946D4E">
        <w:rPr>
          <w:rFonts w:ascii="Sylfaen" w:hAnsi="Sylfaen" w:cs="Sylfaen"/>
          <w:lang w:val="ka-GE"/>
        </w:rPr>
        <w:t>ზაციის</w:t>
      </w:r>
      <w:r w:rsidR="00204FAE">
        <w:rPr>
          <w:rFonts w:ascii="Sylfaen" w:hAnsi="Sylfaen" w:cs="Sylfaen"/>
          <w:lang w:val="ka-GE"/>
        </w:rPr>
        <w:t xml:space="preserve"> </w:t>
      </w:r>
      <w:r w:rsidR="00436382" w:rsidRPr="00623240">
        <w:rPr>
          <w:rFonts w:ascii="Sylfaen" w:hAnsi="Sylfaen"/>
          <w:lang w:val="ka-GE"/>
        </w:rPr>
        <w:t>201</w:t>
      </w:r>
      <w:r w:rsidR="00623240" w:rsidRPr="00623240">
        <w:rPr>
          <w:rFonts w:ascii="Sylfaen" w:hAnsi="Sylfaen"/>
          <w:lang w:val="ka-GE"/>
        </w:rPr>
        <w:t>4</w:t>
      </w:r>
      <w:r w:rsidR="00204FAE">
        <w:rPr>
          <w:rFonts w:ascii="Sylfaen" w:hAnsi="Sylfaen"/>
          <w:lang w:val="ka-GE"/>
        </w:rPr>
        <w:t xml:space="preserve"> </w:t>
      </w:r>
      <w:r w:rsidRPr="00946D4E">
        <w:rPr>
          <w:rFonts w:ascii="Sylfaen" w:hAnsi="Sylfaen" w:cs="Sylfaen"/>
          <w:lang w:val="ka-GE"/>
        </w:rPr>
        <w:t>წლის ანგარიშის მიხედვით</w:t>
      </w:r>
      <w:r w:rsidR="005C554E">
        <w:rPr>
          <w:rFonts w:ascii="Sylfaen" w:hAnsi="Sylfaen" w:cs="Sylfaen"/>
          <w:lang w:val="ka-GE"/>
        </w:rPr>
        <w:t>,</w:t>
      </w:r>
      <w:r w:rsidRPr="00946D4E">
        <w:rPr>
          <w:rFonts w:ascii="Sylfaen" w:hAnsi="Sylfaen" w:cs="Sylfaen"/>
          <w:lang w:val="ka-GE"/>
        </w:rPr>
        <w:t xml:space="preserve"> საქართველოში სიკვდილობის</w:t>
      </w:r>
      <w:r w:rsidRPr="00946D4E">
        <w:rPr>
          <w:rFonts w:ascii="Sylfaen" w:hAnsi="Sylfaen"/>
          <w:lang w:val="ka-GE"/>
        </w:rPr>
        <w:t xml:space="preserve"> 9</w:t>
      </w:r>
      <w:r w:rsidR="00623240">
        <w:rPr>
          <w:rFonts w:ascii="Sylfaen" w:hAnsi="Sylfaen"/>
          <w:lang w:val="ka-GE"/>
        </w:rPr>
        <w:t>4</w:t>
      </w:r>
      <w:r w:rsidR="00447F19">
        <w:rPr>
          <w:rFonts w:ascii="Sylfaen" w:hAnsi="Sylfaen"/>
          <w:lang w:val="ka-GE"/>
        </w:rPr>
        <w:t>%</w:t>
      </w:r>
      <w:r w:rsidR="00204FAE">
        <w:rPr>
          <w:rFonts w:ascii="Sylfaen" w:hAnsi="Sylfaen"/>
          <w:lang w:val="ka-GE"/>
        </w:rPr>
        <w:t xml:space="preserve"> </w:t>
      </w:r>
      <w:r w:rsidRPr="00946D4E">
        <w:rPr>
          <w:rFonts w:ascii="Sylfaen" w:hAnsi="Sylfaen" w:cs="Sylfaen"/>
          <w:lang w:val="ka-GE"/>
        </w:rPr>
        <w:t xml:space="preserve">გამოწვეულია არაგადამდები </w:t>
      </w:r>
      <w:r w:rsidR="00436382" w:rsidRPr="00623240">
        <w:rPr>
          <w:rFonts w:ascii="Sylfaen" w:hAnsi="Sylfaen" w:cs="Sylfaen"/>
          <w:lang w:val="ka-GE"/>
        </w:rPr>
        <w:t>დაავადებებით</w:t>
      </w:r>
      <w:r w:rsidR="00DA315C">
        <w:rPr>
          <w:rFonts w:ascii="Sylfaen" w:hAnsi="Sylfaen" w:cs="Sylfaen"/>
          <w:lang w:val="ka-GE"/>
        </w:rPr>
        <w:t>.</w:t>
      </w:r>
      <w:r w:rsidR="005C554E">
        <w:rPr>
          <w:rFonts w:ascii="Sylfaen" w:hAnsi="Sylfaen"/>
          <w:lang w:val="ka-GE"/>
        </w:rPr>
        <w:t xml:space="preserve"> ამასთან, საერთო სიკვდილ</w:t>
      </w:r>
      <w:r w:rsidR="00DA315C">
        <w:rPr>
          <w:rFonts w:ascii="Sylfaen" w:hAnsi="Sylfaen"/>
          <w:lang w:val="ka-GE"/>
        </w:rPr>
        <w:t xml:space="preserve">ობის </w:t>
      </w:r>
      <w:r w:rsidR="00623240" w:rsidRPr="00623240">
        <w:rPr>
          <w:rFonts w:ascii="Sylfaen" w:hAnsi="Sylfaen"/>
          <w:lang w:val="ka-GE"/>
        </w:rPr>
        <w:t>69%</w:t>
      </w:r>
      <w:r w:rsidR="00204FAE">
        <w:rPr>
          <w:rFonts w:ascii="Sylfaen" w:hAnsi="Sylfaen"/>
          <w:lang w:val="ka-GE"/>
        </w:rPr>
        <w:t xml:space="preserve"> </w:t>
      </w:r>
      <w:r w:rsidR="00436382" w:rsidRPr="00623240">
        <w:rPr>
          <w:rFonts w:ascii="Sylfaen" w:hAnsi="Sylfaen" w:cs="Sylfaen"/>
          <w:lang w:val="ka-GE"/>
        </w:rPr>
        <w:t>მოდის გულ</w:t>
      </w:r>
      <w:r w:rsidR="00436382" w:rsidRPr="00623240">
        <w:rPr>
          <w:rFonts w:ascii="Sylfaen" w:hAnsi="Sylfaen"/>
          <w:lang w:val="ka-GE"/>
        </w:rPr>
        <w:t>-</w:t>
      </w:r>
      <w:r w:rsidR="00436382" w:rsidRPr="00623240">
        <w:rPr>
          <w:rFonts w:ascii="Sylfaen" w:hAnsi="Sylfaen" w:cs="Sylfaen"/>
          <w:lang w:val="ka-GE"/>
        </w:rPr>
        <w:t>სისხლძარღვთა დაავადებებზე</w:t>
      </w:r>
      <w:r w:rsidR="00436382" w:rsidRPr="00623240">
        <w:rPr>
          <w:rFonts w:ascii="Sylfaen" w:hAnsi="Sylfaen"/>
          <w:lang w:val="ka-GE"/>
        </w:rPr>
        <w:t>, 1</w:t>
      </w:r>
      <w:r w:rsidR="00623240" w:rsidRPr="00623240">
        <w:rPr>
          <w:rFonts w:ascii="Sylfaen" w:hAnsi="Sylfaen"/>
          <w:lang w:val="ka-GE"/>
        </w:rPr>
        <w:t>4%</w:t>
      </w:r>
      <w:r w:rsidR="00436382" w:rsidRPr="00623240">
        <w:rPr>
          <w:rFonts w:ascii="Sylfaen" w:hAnsi="Sylfaen"/>
          <w:lang w:val="ka-GE"/>
        </w:rPr>
        <w:t xml:space="preserve"> - </w:t>
      </w:r>
      <w:r w:rsidR="005C554E">
        <w:rPr>
          <w:rFonts w:ascii="Sylfaen" w:hAnsi="Sylfaen" w:cs="Sylfaen"/>
          <w:lang w:val="ka-GE"/>
        </w:rPr>
        <w:t>ონკოლოგიურ დაავადებებზე</w:t>
      </w:r>
      <w:r w:rsidR="00436382" w:rsidRPr="00623240">
        <w:rPr>
          <w:rFonts w:ascii="Sylfaen" w:hAnsi="Sylfaen"/>
          <w:lang w:val="ka-GE"/>
        </w:rPr>
        <w:t xml:space="preserve">, </w:t>
      </w:r>
      <w:r w:rsidR="00623240" w:rsidRPr="00623240">
        <w:rPr>
          <w:rFonts w:ascii="Sylfaen" w:hAnsi="Sylfaen"/>
          <w:lang w:val="ka-GE"/>
        </w:rPr>
        <w:t>1%</w:t>
      </w:r>
      <w:r w:rsidR="00436382" w:rsidRPr="00623240">
        <w:rPr>
          <w:rFonts w:ascii="Sylfaen" w:hAnsi="Sylfaen"/>
          <w:lang w:val="ka-GE"/>
        </w:rPr>
        <w:t xml:space="preserve"> - </w:t>
      </w:r>
      <w:r w:rsidR="00436382" w:rsidRPr="00623240">
        <w:rPr>
          <w:rFonts w:ascii="Sylfaen" w:hAnsi="Sylfaen" w:cs="Sylfaen"/>
          <w:lang w:val="ka-GE"/>
        </w:rPr>
        <w:t>დიაბეტზე</w:t>
      </w:r>
      <w:r w:rsidR="00436382" w:rsidRPr="00623240">
        <w:rPr>
          <w:rFonts w:ascii="Sylfaen" w:hAnsi="Sylfaen"/>
          <w:lang w:val="ka-GE"/>
        </w:rPr>
        <w:t xml:space="preserve">, </w:t>
      </w:r>
      <w:r w:rsidR="00623240" w:rsidRPr="00623240">
        <w:rPr>
          <w:rFonts w:ascii="Sylfaen" w:hAnsi="Sylfaen"/>
          <w:lang w:val="ka-GE"/>
        </w:rPr>
        <w:t>4%</w:t>
      </w:r>
      <w:r w:rsidR="00436382" w:rsidRPr="00623240">
        <w:rPr>
          <w:rFonts w:ascii="Sylfaen" w:hAnsi="Sylfaen"/>
          <w:lang w:val="ka-GE"/>
        </w:rPr>
        <w:t xml:space="preserve"> - </w:t>
      </w:r>
      <w:r w:rsidR="00436382" w:rsidRPr="00623240">
        <w:rPr>
          <w:rFonts w:ascii="Sylfaen" w:hAnsi="Sylfaen" w:cs="Sylfaen"/>
          <w:lang w:val="ka-GE"/>
        </w:rPr>
        <w:t xml:space="preserve">ქრონიკულ </w:t>
      </w:r>
      <w:r w:rsidR="00E1656B" w:rsidRPr="00623240">
        <w:rPr>
          <w:rFonts w:ascii="Sylfaen" w:hAnsi="Sylfaen" w:cs="Sylfaen"/>
          <w:lang w:val="ka-GE"/>
        </w:rPr>
        <w:t>რესპირა</w:t>
      </w:r>
      <w:r w:rsidR="00E1656B">
        <w:rPr>
          <w:rFonts w:ascii="Sylfaen" w:hAnsi="Sylfaen" w:cs="Sylfaen"/>
          <w:lang w:val="ka-GE"/>
        </w:rPr>
        <w:t>ცი</w:t>
      </w:r>
      <w:r w:rsidR="00E1656B" w:rsidRPr="00623240">
        <w:rPr>
          <w:rFonts w:ascii="Sylfaen" w:hAnsi="Sylfaen" w:cs="Sylfaen"/>
          <w:lang w:val="ka-GE"/>
        </w:rPr>
        <w:t>ულ</w:t>
      </w:r>
      <w:r w:rsidR="00300FD4">
        <w:rPr>
          <w:rFonts w:ascii="Sylfaen" w:hAnsi="Sylfaen" w:cs="Sylfaen"/>
          <w:lang w:val="ka-GE"/>
        </w:rPr>
        <w:t xml:space="preserve"> </w:t>
      </w:r>
      <w:r w:rsidR="00DA315C">
        <w:rPr>
          <w:rFonts w:ascii="Sylfaen" w:hAnsi="Sylfaen" w:cs="Sylfaen"/>
          <w:lang w:val="ka-GE"/>
        </w:rPr>
        <w:t xml:space="preserve">და </w:t>
      </w:r>
      <w:r w:rsidR="00DA315C" w:rsidRPr="00623240">
        <w:rPr>
          <w:rFonts w:ascii="Sylfaen" w:hAnsi="Sylfaen"/>
          <w:lang w:val="ka-GE"/>
        </w:rPr>
        <w:t>6%</w:t>
      </w:r>
      <w:r w:rsidR="00436382" w:rsidRPr="00623240">
        <w:rPr>
          <w:rFonts w:ascii="Sylfaen" w:hAnsi="Sylfaen" w:cs="Sylfaen"/>
          <w:lang w:val="ka-GE"/>
        </w:rPr>
        <w:t xml:space="preserve">  სხვა არაგადამდებ დაავადებებზე</w:t>
      </w:r>
      <w:r w:rsidR="00885C43">
        <w:rPr>
          <w:rFonts w:ascii="Sylfaen" w:hAnsi="Sylfaen" w:cs="Sylfaen"/>
          <w:lang w:val="ka-GE"/>
        </w:rPr>
        <w:t xml:space="preserve"> (12)</w:t>
      </w:r>
      <w:r w:rsidRPr="00946D4E">
        <w:rPr>
          <w:rFonts w:ascii="Sylfaen" w:hAnsi="Sylfaen"/>
          <w:lang w:val="ka-GE"/>
        </w:rPr>
        <w:t>.</w:t>
      </w:r>
    </w:p>
    <w:p w14:paraId="667CFFEF" w14:textId="5293F9A6" w:rsidR="0065792F" w:rsidRPr="00EC1A0B" w:rsidRDefault="00754C7E" w:rsidP="00B105CD">
      <w:pPr>
        <w:jc w:val="both"/>
        <w:rPr>
          <w:rFonts w:ascii="Sylfaen" w:hAnsi="Sylfaen" w:cs="Arial"/>
          <w:bCs/>
          <w:lang w:val="ka-GE"/>
        </w:rPr>
      </w:pPr>
      <w:r w:rsidRPr="00946D4E">
        <w:rPr>
          <w:rFonts w:ascii="Sylfaen" w:hAnsi="Sylfaen"/>
          <w:lang w:val="ka-GE"/>
        </w:rPr>
        <w:t>2000</w:t>
      </w:r>
      <w:r>
        <w:rPr>
          <w:rFonts w:ascii="Sylfaen" w:hAnsi="Sylfaen"/>
          <w:lang w:val="ka-GE"/>
        </w:rPr>
        <w:t>-</w:t>
      </w:r>
      <w:r w:rsidR="00436382" w:rsidRPr="00F170D6">
        <w:rPr>
          <w:rFonts w:ascii="Sylfaen" w:hAnsi="Sylfaen"/>
          <w:lang w:val="ka-GE"/>
        </w:rPr>
        <w:t>201</w:t>
      </w:r>
      <w:r w:rsidR="002D0F1F" w:rsidRPr="00F170D6">
        <w:rPr>
          <w:rFonts w:ascii="Sylfaen" w:hAnsi="Sylfaen"/>
          <w:lang w:val="ka-GE"/>
        </w:rPr>
        <w:t>4</w:t>
      </w:r>
      <w:r w:rsidR="00D973DB">
        <w:rPr>
          <w:rFonts w:ascii="Sylfaen" w:hAnsi="Sylfaen"/>
          <w:lang w:val="ka-GE"/>
        </w:rPr>
        <w:t xml:space="preserve"> </w:t>
      </w:r>
      <w:r w:rsidRPr="00F1494F">
        <w:rPr>
          <w:rFonts w:ascii="Sylfaen" w:hAnsi="Sylfaen" w:cs="Sylfaen"/>
          <w:lang w:val="ka-GE"/>
        </w:rPr>
        <w:t>წლებში</w:t>
      </w:r>
      <w:r w:rsidRPr="00946D4E">
        <w:rPr>
          <w:rFonts w:ascii="Sylfaen" w:hAnsi="Sylfaen" w:cs="Sylfaen"/>
          <w:lang w:val="ka-GE"/>
        </w:rPr>
        <w:t xml:space="preserve"> საქართველოში </w:t>
      </w:r>
      <w:r w:rsidRPr="00161A3D">
        <w:rPr>
          <w:rFonts w:ascii="Sylfaen" w:hAnsi="Sylfaen" w:cs="Sylfaen"/>
          <w:b/>
          <w:lang w:val="ka-GE"/>
        </w:rPr>
        <w:t>გულ</w:t>
      </w:r>
      <w:r w:rsidRPr="00161A3D">
        <w:rPr>
          <w:rFonts w:ascii="Sylfaen" w:hAnsi="Sylfaen"/>
          <w:b/>
          <w:lang w:val="ka-GE"/>
        </w:rPr>
        <w:t>-</w:t>
      </w:r>
      <w:r w:rsidRPr="00161A3D">
        <w:rPr>
          <w:rFonts w:ascii="Sylfaen" w:hAnsi="Sylfaen" w:cs="Sylfaen"/>
          <w:b/>
          <w:lang w:val="ka-GE"/>
        </w:rPr>
        <w:t>სისხლძარღვთა დაავადებების</w:t>
      </w:r>
      <w:r w:rsidRPr="00946D4E">
        <w:rPr>
          <w:rFonts w:ascii="Sylfaen" w:hAnsi="Sylfaen" w:cs="Sylfaen"/>
          <w:lang w:val="ka-GE"/>
        </w:rPr>
        <w:t xml:space="preserve"> ზრდის ტენდენცია</w:t>
      </w:r>
      <w:r w:rsidR="00D17474">
        <w:rPr>
          <w:rFonts w:ascii="Sylfaen" w:hAnsi="Sylfaen" w:cs="Sylfaen"/>
          <w:lang w:val="ka-GE"/>
        </w:rPr>
        <w:t xml:space="preserve"> ვლინდება</w:t>
      </w:r>
      <w:r w:rsidRPr="00946D4E">
        <w:rPr>
          <w:rFonts w:ascii="Sylfaen" w:hAnsi="Sylfaen"/>
          <w:lang w:val="ka-GE"/>
        </w:rPr>
        <w:t xml:space="preserve">, რაც </w:t>
      </w:r>
      <w:r w:rsidRPr="00946D4E">
        <w:rPr>
          <w:rFonts w:ascii="Sylfaen" w:hAnsi="Sylfaen" w:cs="Sylfaen"/>
          <w:lang w:val="ka-GE"/>
        </w:rPr>
        <w:t>შეიძლება აიხსნას არა მხოლოდ ინციდენტობის რეალური მატებით</w:t>
      </w:r>
      <w:r w:rsidRPr="00946D4E">
        <w:rPr>
          <w:rFonts w:ascii="Sylfaen" w:hAnsi="Sylfaen"/>
          <w:lang w:val="ka-GE"/>
        </w:rPr>
        <w:t xml:space="preserve">, </w:t>
      </w:r>
      <w:r w:rsidRPr="00946D4E">
        <w:rPr>
          <w:rFonts w:ascii="Sylfaen" w:hAnsi="Sylfaen" w:cs="Sylfaen"/>
          <w:lang w:val="ka-GE"/>
        </w:rPr>
        <w:t xml:space="preserve">არამედ, </w:t>
      </w:r>
      <w:r w:rsidR="00E22D8A">
        <w:rPr>
          <w:rFonts w:ascii="Sylfaen" w:hAnsi="Sylfaen"/>
          <w:lang w:val="ka-GE"/>
        </w:rPr>
        <w:t xml:space="preserve">საყოველთაო ჯანდაცვის პროგრამის ამოქმედების შედეგად, </w:t>
      </w:r>
      <w:r w:rsidRPr="00946D4E">
        <w:rPr>
          <w:rFonts w:ascii="Sylfaen" w:hAnsi="Sylfaen" w:cs="Sylfaen"/>
          <w:lang w:val="ka-GE"/>
        </w:rPr>
        <w:t>მოსახლეობის ცალკეული ჯგუფებისათვის მთელი რიგი სამედიცინო სერვისებისადმი ხელმისაწვდომობის გაზრდით</w:t>
      </w:r>
      <w:r w:rsidRPr="00946D4E">
        <w:rPr>
          <w:rFonts w:ascii="Sylfaen" w:hAnsi="Sylfaen"/>
          <w:lang w:val="ka-GE"/>
        </w:rPr>
        <w:t xml:space="preserve">ა და </w:t>
      </w:r>
      <w:r w:rsidRPr="00946D4E">
        <w:rPr>
          <w:rFonts w:ascii="Sylfaen" w:hAnsi="Sylfaen" w:cs="Sylfaen"/>
          <w:lang w:val="ka-GE"/>
        </w:rPr>
        <w:t xml:space="preserve">წინა წლებთან შედარებით დაავადებათა </w:t>
      </w:r>
      <w:r w:rsidR="00E463D7">
        <w:rPr>
          <w:rFonts w:ascii="Sylfaen" w:hAnsi="Sylfaen" w:cs="Sylfaen"/>
          <w:lang w:val="ka-GE"/>
        </w:rPr>
        <w:t>მონიტორინგის</w:t>
      </w:r>
      <w:r w:rsidR="00E22D8A">
        <w:rPr>
          <w:rFonts w:ascii="Sylfaen" w:hAnsi="Sylfaen" w:cs="Sylfaen"/>
          <w:lang w:val="ka-GE"/>
        </w:rPr>
        <w:t xml:space="preserve"> </w:t>
      </w:r>
      <w:r w:rsidRPr="00946D4E">
        <w:rPr>
          <w:rFonts w:ascii="Sylfaen" w:hAnsi="Sylfaen" w:cs="Sylfaen"/>
          <w:lang w:val="ka-GE"/>
        </w:rPr>
        <w:t>გაუმჯობესებით</w:t>
      </w:r>
      <w:r w:rsidRPr="00946D4E">
        <w:rPr>
          <w:rFonts w:ascii="Sylfaen" w:hAnsi="Sylfaen"/>
          <w:lang w:val="ka-GE"/>
        </w:rPr>
        <w:t xml:space="preserve">. </w:t>
      </w:r>
      <w:r w:rsidR="005B4B27" w:rsidRPr="00C74979">
        <w:rPr>
          <w:rFonts w:ascii="Sylfaen" w:hAnsi="Sylfaen"/>
          <w:lang w:val="ka-GE"/>
        </w:rPr>
        <w:t>თავის მხრივ</w:t>
      </w:r>
      <w:r w:rsidR="00447F19">
        <w:rPr>
          <w:rFonts w:ascii="Sylfaen" w:hAnsi="Sylfaen"/>
          <w:lang w:val="ka-GE"/>
        </w:rPr>
        <w:t>,</w:t>
      </w:r>
      <w:r w:rsidR="005B4B27" w:rsidRPr="00C74979">
        <w:rPr>
          <w:rFonts w:ascii="Sylfaen" w:hAnsi="Sylfaen"/>
          <w:lang w:val="ka-GE"/>
        </w:rPr>
        <w:t xml:space="preserve"> დაავადებულთა საერთო რაოდენობის ზრდა </w:t>
      </w:r>
      <w:r w:rsidR="005C554E">
        <w:rPr>
          <w:rFonts w:ascii="Sylfaen" w:hAnsi="Sylfaen"/>
          <w:lang w:val="ka-GE"/>
        </w:rPr>
        <w:t>განპირობებულია</w:t>
      </w:r>
      <w:r w:rsidR="00D973DB">
        <w:rPr>
          <w:rFonts w:ascii="Sylfaen" w:hAnsi="Sylfaen"/>
          <w:lang w:val="ka-GE"/>
        </w:rPr>
        <w:t xml:space="preserve"> </w:t>
      </w:r>
      <w:r w:rsidR="005B4B27" w:rsidRPr="00C74979">
        <w:rPr>
          <w:rFonts w:ascii="Sylfaen" w:hAnsi="Sylfaen"/>
          <w:lang w:val="ka-GE"/>
        </w:rPr>
        <w:t>ძირითადი რისკ</w:t>
      </w:r>
      <w:r w:rsidR="005B4B27" w:rsidRPr="00C74979">
        <w:rPr>
          <w:lang w:val="ka-GE"/>
        </w:rPr>
        <w:t>-</w:t>
      </w:r>
      <w:r w:rsidR="005B4B27" w:rsidRPr="00C74979">
        <w:rPr>
          <w:rFonts w:ascii="Sylfaen" w:hAnsi="Sylfaen"/>
          <w:lang w:val="ka-GE"/>
        </w:rPr>
        <w:t xml:space="preserve">ფაქტორების მართვის </w:t>
      </w:r>
      <w:r w:rsidR="00E22D8A">
        <w:rPr>
          <w:rFonts w:ascii="Sylfaen" w:hAnsi="Sylfaen"/>
          <w:lang w:val="ka-GE"/>
        </w:rPr>
        <w:t>პრობლემებით</w:t>
      </w:r>
      <w:r w:rsidR="005B4B27" w:rsidRPr="00447F19">
        <w:rPr>
          <w:rFonts w:ascii="Sylfaen" w:hAnsi="Sylfaen"/>
          <w:lang w:val="ka-GE"/>
        </w:rPr>
        <w:t xml:space="preserve">, </w:t>
      </w:r>
      <w:r w:rsidR="005B4B27" w:rsidRPr="00C74979">
        <w:rPr>
          <w:rFonts w:ascii="Sylfaen" w:hAnsi="Sylfaen"/>
          <w:lang w:val="ka-GE"/>
        </w:rPr>
        <w:t>პოპულაცი</w:t>
      </w:r>
      <w:r w:rsidR="005B4B27">
        <w:rPr>
          <w:rFonts w:ascii="Sylfaen" w:hAnsi="Sylfaen"/>
          <w:lang w:val="ka-GE"/>
        </w:rPr>
        <w:t>ის</w:t>
      </w:r>
      <w:r w:rsidR="005B4B27" w:rsidRPr="00C74979">
        <w:rPr>
          <w:rFonts w:ascii="Sylfaen" w:hAnsi="Sylfaen"/>
          <w:lang w:val="ka-GE"/>
        </w:rPr>
        <w:t xml:space="preserve"> გათვიცნობიერებისა და ასიმპტომურ პირებში ინტერვენციების დეფიციტით.</w:t>
      </w:r>
      <w:r w:rsidR="00D973DB">
        <w:rPr>
          <w:rFonts w:ascii="Sylfaen" w:hAnsi="Sylfaen"/>
          <w:lang w:val="ka-GE"/>
        </w:rPr>
        <w:t xml:space="preserve"> </w:t>
      </w:r>
      <w:r w:rsidRPr="00946D4E">
        <w:rPr>
          <w:rFonts w:ascii="Sylfaen" w:hAnsi="Sylfaen"/>
          <w:lang w:val="ka-GE"/>
        </w:rPr>
        <w:t xml:space="preserve">გულ-სისხლძარღვთა დაავადებებში წამყვანი ადგილი </w:t>
      </w:r>
      <w:r w:rsidRPr="00946D4E">
        <w:rPr>
          <w:rFonts w:ascii="Sylfaen" w:hAnsi="Sylfaen"/>
          <w:lang w:val="ka-GE"/>
        </w:rPr>
        <w:lastRenderedPageBreak/>
        <w:t>ჰიპერტონულ, იშემიურ და ცერებროვასკულურ დაავადებებს</w:t>
      </w:r>
      <w:r w:rsidR="00D973DB">
        <w:rPr>
          <w:rFonts w:ascii="Sylfaen" w:hAnsi="Sylfaen"/>
          <w:lang w:val="ka-GE"/>
        </w:rPr>
        <w:t xml:space="preserve"> </w:t>
      </w:r>
      <w:r w:rsidR="00447F19" w:rsidRPr="00946D4E">
        <w:rPr>
          <w:rFonts w:ascii="Sylfaen" w:hAnsi="Sylfaen"/>
          <w:lang w:val="ka-GE"/>
        </w:rPr>
        <w:t>უჭირავს</w:t>
      </w:r>
      <w:r w:rsidRPr="00946D4E">
        <w:rPr>
          <w:rFonts w:ascii="Sylfaen" w:hAnsi="Sylfaen"/>
          <w:lang w:val="ka-GE"/>
        </w:rPr>
        <w:t>.</w:t>
      </w:r>
      <w:r w:rsidR="00161A3D">
        <w:rPr>
          <w:rFonts w:ascii="Sylfaen" w:hAnsi="Sylfaen"/>
          <w:lang w:val="ka-GE"/>
        </w:rPr>
        <w:t xml:space="preserve"> </w:t>
      </w:r>
      <w:r w:rsidR="00E57BBF" w:rsidRPr="00946D4E">
        <w:rPr>
          <w:rFonts w:ascii="Sylfaen" w:hAnsi="Sylfaen" w:cs="Sylfaen"/>
          <w:lang w:val="ka-GE"/>
        </w:rPr>
        <w:t>ოფიციალური სტატისტიკის</w:t>
      </w:r>
      <w:r w:rsidR="00300FD4">
        <w:rPr>
          <w:rFonts w:ascii="Sylfaen" w:hAnsi="Sylfaen" w:cs="Sylfaen"/>
          <w:lang w:val="ka-GE"/>
        </w:rPr>
        <w:t xml:space="preserve"> </w:t>
      </w:r>
      <w:r w:rsidR="00993DF6">
        <w:rPr>
          <w:rFonts w:ascii="Sylfaen" w:hAnsi="Sylfaen" w:cs="Arial"/>
          <w:bCs/>
          <w:lang w:val="ka-GE"/>
        </w:rPr>
        <w:t xml:space="preserve">(დკსჯეც) </w:t>
      </w:r>
      <w:r w:rsidR="00E57BBF" w:rsidRPr="00946D4E">
        <w:rPr>
          <w:rFonts w:ascii="Sylfaen" w:hAnsi="Sylfaen" w:cs="Sylfaen"/>
          <w:lang w:val="ka-GE"/>
        </w:rPr>
        <w:t>მიხედვით</w:t>
      </w:r>
      <w:r w:rsidR="00993DF6">
        <w:rPr>
          <w:rFonts w:ascii="Sylfaen" w:hAnsi="Sylfaen" w:cs="Sylfaen"/>
          <w:lang w:val="ka-GE"/>
        </w:rPr>
        <w:t>,</w:t>
      </w:r>
      <w:r w:rsidR="00300FD4">
        <w:rPr>
          <w:rFonts w:ascii="Sylfaen" w:hAnsi="Sylfaen" w:cs="Sylfaen"/>
          <w:lang w:val="ka-GE"/>
        </w:rPr>
        <w:t xml:space="preserve"> </w:t>
      </w:r>
      <w:r w:rsidRPr="00946D4E">
        <w:rPr>
          <w:rFonts w:ascii="Sylfaen" w:hAnsi="Sylfaen" w:cs="Sylfaen"/>
          <w:lang w:val="ka-GE"/>
        </w:rPr>
        <w:t>საქართველოში გულ</w:t>
      </w:r>
      <w:r w:rsidRPr="00946D4E">
        <w:rPr>
          <w:rFonts w:ascii="Sylfaen" w:hAnsi="Sylfaen"/>
          <w:lang w:val="ka-GE"/>
        </w:rPr>
        <w:t>-</w:t>
      </w:r>
      <w:r w:rsidRPr="00946D4E">
        <w:rPr>
          <w:rFonts w:ascii="Sylfaen" w:hAnsi="Sylfaen" w:cs="Sylfaen"/>
          <w:lang w:val="ka-GE"/>
        </w:rPr>
        <w:t>სისხლძარღვთა დაავადებებს შორის ავადობისა და სიკვდილიანობის კუთხით ყველაზე დიდი წილი ჰიპერტენზიაზე</w:t>
      </w:r>
      <w:r w:rsidR="00D973DB">
        <w:rPr>
          <w:rFonts w:ascii="Sylfaen" w:hAnsi="Sylfaen" w:cs="Sylfaen"/>
          <w:lang w:val="ka-GE"/>
        </w:rPr>
        <w:t xml:space="preserve"> </w:t>
      </w:r>
      <w:r w:rsidR="0065792F" w:rsidRPr="00946D4E">
        <w:rPr>
          <w:rFonts w:ascii="Sylfaen" w:hAnsi="Sylfaen" w:cs="Sylfaen"/>
          <w:lang w:val="ka-GE"/>
        </w:rPr>
        <w:t>მოდის</w:t>
      </w:r>
      <w:r w:rsidR="0065792F">
        <w:rPr>
          <w:rFonts w:ascii="Sylfaen" w:hAnsi="Sylfaen" w:cs="Sylfaen"/>
          <w:lang w:val="ka-GE"/>
        </w:rPr>
        <w:t>:</w:t>
      </w:r>
      <w:r w:rsidR="00D973DB">
        <w:rPr>
          <w:rFonts w:ascii="Sylfaen" w:hAnsi="Sylfaen" w:cs="Sylfaen"/>
          <w:lang w:val="ka-GE"/>
        </w:rPr>
        <w:t xml:space="preserve"> </w:t>
      </w:r>
      <w:r w:rsidR="0065792F">
        <w:rPr>
          <w:rFonts w:ascii="Sylfaen" w:hAnsi="Sylfaen" w:cs="Arial"/>
          <w:bCs/>
          <w:lang w:val="ka-GE"/>
        </w:rPr>
        <w:t>2014 წელს სისხლის მიმოქცევის სისტემის დაავადებების სტრუქტურაში 54.8% ჰიპერტონულ დაავადებაზე, 19.7% - გულის იშემიურ დაავადებაზე, ხოლო 3.8% - ცერებროვასკულურ დაავადებებზე</w:t>
      </w:r>
      <w:r w:rsidR="00362DFA">
        <w:rPr>
          <w:rFonts w:ascii="Sylfaen" w:hAnsi="Sylfaen" w:cs="Arial"/>
          <w:bCs/>
          <w:lang w:val="ka-GE"/>
        </w:rPr>
        <w:t xml:space="preserve"> მოდიოდა</w:t>
      </w:r>
      <w:r w:rsidR="0065792F">
        <w:rPr>
          <w:rFonts w:ascii="Sylfaen" w:hAnsi="Sylfaen" w:cs="Arial"/>
          <w:bCs/>
          <w:lang w:val="ka-GE"/>
        </w:rPr>
        <w:t xml:space="preserve">. </w:t>
      </w:r>
      <w:r w:rsidR="00B1567D">
        <w:rPr>
          <w:rFonts w:ascii="Sylfaen" w:hAnsi="Sylfaen"/>
          <w:lang w:val="ka-GE"/>
        </w:rPr>
        <w:t xml:space="preserve">ამასთან, </w:t>
      </w:r>
      <w:r w:rsidR="00C770C6">
        <w:rPr>
          <w:rFonts w:ascii="Sylfaen" w:hAnsi="Sylfaen"/>
          <w:lang w:val="ka-GE"/>
        </w:rPr>
        <w:t xml:space="preserve">სისხლის მიმოქცევის სისტემის დაავადებებით ჰოსპიტალიზაციის მაჩვენებელი ზრდის ტენდენციით ხასიათდება. </w:t>
      </w:r>
      <w:r w:rsidR="00B1567D" w:rsidRPr="00946D4E">
        <w:rPr>
          <w:rFonts w:ascii="Sylfaen" w:hAnsi="Sylfaen"/>
          <w:lang w:val="ka-GE"/>
        </w:rPr>
        <w:t xml:space="preserve">2009-2011 </w:t>
      </w:r>
      <w:r w:rsidR="00B1567D" w:rsidRPr="00946D4E">
        <w:rPr>
          <w:rFonts w:ascii="Sylfaen" w:hAnsi="Sylfaen" w:cs="Sylfaen"/>
          <w:lang w:val="ka-GE"/>
        </w:rPr>
        <w:t>წლების</w:t>
      </w:r>
      <w:r w:rsidR="00B1567D" w:rsidRPr="00946D4E">
        <w:rPr>
          <w:rFonts w:ascii="Sylfaen" w:hAnsi="Sylfaen"/>
          <w:lang w:val="ka-GE"/>
        </w:rPr>
        <w:t xml:space="preserve"> EUROPREV-</w:t>
      </w:r>
      <w:r w:rsidR="00B1567D" w:rsidRPr="00946D4E">
        <w:rPr>
          <w:rFonts w:ascii="Sylfaen" w:hAnsi="Sylfaen" w:cs="Sylfaen"/>
          <w:lang w:val="ka-GE"/>
        </w:rPr>
        <w:t>ის</w:t>
      </w:r>
      <w:r w:rsidR="0001460D">
        <w:rPr>
          <w:rFonts w:ascii="Sylfaen" w:hAnsi="Sylfaen" w:cs="Sylfaen"/>
          <w:lang w:val="ka-GE"/>
        </w:rPr>
        <w:t xml:space="preserve"> </w:t>
      </w:r>
      <w:r w:rsidR="00B1567D" w:rsidRPr="00946D4E">
        <w:rPr>
          <w:rFonts w:ascii="Sylfaen" w:hAnsi="Sylfaen" w:cs="Sylfaen"/>
          <w:lang w:val="ka-GE"/>
        </w:rPr>
        <w:t>კვლევამ აჩვენა</w:t>
      </w:r>
      <w:r w:rsidR="00B1567D" w:rsidRPr="00946D4E">
        <w:rPr>
          <w:rFonts w:ascii="Sylfaen" w:hAnsi="Sylfaen"/>
          <w:lang w:val="ka-GE"/>
        </w:rPr>
        <w:t xml:space="preserve">, </w:t>
      </w:r>
      <w:r w:rsidR="00B1567D" w:rsidRPr="00946D4E">
        <w:rPr>
          <w:rFonts w:ascii="Sylfaen" w:hAnsi="Sylfaen" w:cs="Sylfaen"/>
          <w:lang w:val="ka-GE"/>
        </w:rPr>
        <w:t xml:space="preserve">რომ საქართველოში </w:t>
      </w:r>
      <w:r w:rsidR="00C770C6" w:rsidRPr="00946D4E">
        <w:rPr>
          <w:rFonts w:ascii="Sylfaen" w:hAnsi="Sylfaen" w:cs="Sylfaen"/>
          <w:lang w:val="ka-GE"/>
        </w:rPr>
        <w:t>პირველადი ჯანდაცვის დაწესებულებებში პაციენტთ</w:t>
      </w:r>
      <w:r w:rsidR="00C770C6">
        <w:rPr>
          <w:rFonts w:ascii="Sylfaen" w:hAnsi="Sylfaen" w:cs="Sylfaen"/>
          <w:lang w:val="ka-GE"/>
        </w:rPr>
        <w:t>ა მიმართვიანობის</w:t>
      </w:r>
      <w:r w:rsidR="001659F4">
        <w:rPr>
          <w:rFonts w:ascii="Sylfaen" w:hAnsi="Sylfaen" w:cs="Sylfaen"/>
          <w:lang w:val="ka-GE"/>
        </w:rPr>
        <w:t xml:space="preserve"> </w:t>
      </w:r>
      <w:r w:rsidR="00B1567D" w:rsidRPr="00946D4E">
        <w:rPr>
          <w:rFonts w:ascii="Sylfaen" w:hAnsi="Sylfaen" w:cs="Sylfaen"/>
          <w:lang w:val="ka-GE"/>
        </w:rPr>
        <w:t xml:space="preserve">უდიდესი წილი </w:t>
      </w:r>
      <w:r w:rsidR="007C03DB" w:rsidRPr="00946D4E">
        <w:rPr>
          <w:rFonts w:ascii="Sylfaen" w:hAnsi="Sylfaen" w:cs="Sylfaen"/>
          <w:lang w:val="ka-GE"/>
        </w:rPr>
        <w:t>ჰიპერტენზიი</w:t>
      </w:r>
      <w:r w:rsidR="007C03DB">
        <w:rPr>
          <w:rFonts w:ascii="Sylfaen" w:hAnsi="Sylfaen" w:cs="Sylfaen"/>
          <w:lang w:val="ka-GE"/>
        </w:rPr>
        <w:t>ს მქონე</w:t>
      </w:r>
      <w:r w:rsidR="00B1567D" w:rsidRPr="00946D4E">
        <w:rPr>
          <w:rFonts w:ascii="Sylfaen" w:hAnsi="Sylfaen" w:cs="Sylfaen"/>
          <w:lang w:val="ka-GE"/>
        </w:rPr>
        <w:t xml:space="preserve"> პაციენტებზე</w:t>
      </w:r>
      <w:r w:rsidR="001659F4">
        <w:rPr>
          <w:rFonts w:ascii="Sylfaen" w:hAnsi="Sylfaen" w:cs="Sylfaen"/>
          <w:lang w:val="ka-GE"/>
        </w:rPr>
        <w:t xml:space="preserve"> </w:t>
      </w:r>
      <w:r w:rsidR="00C770C6" w:rsidRPr="00946D4E">
        <w:rPr>
          <w:rFonts w:ascii="Sylfaen" w:hAnsi="Sylfaen" w:cs="Sylfaen"/>
          <w:lang w:val="ka-GE"/>
        </w:rPr>
        <w:t>მოდი</w:t>
      </w:r>
      <w:r w:rsidR="00E22D8A">
        <w:rPr>
          <w:rFonts w:ascii="Sylfaen" w:hAnsi="Sylfaen" w:cs="Sylfaen"/>
          <w:lang w:val="ka-GE"/>
        </w:rPr>
        <w:t>ოდა</w:t>
      </w:r>
      <w:r w:rsidR="00B1567D" w:rsidRPr="00946D4E">
        <w:rPr>
          <w:rFonts w:ascii="Sylfaen" w:hAnsi="Sylfaen"/>
          <w:lang w:val="ka-GE"/>
        </w:rPr>
        <w:t>.</w:t>
      </w:r>
    </w:p>
    <w:p w14:paraId="36DBDFE7" w14:textId="6F29BBCE" w:rsidR="00754C7E" w:rsidRPr="00946D4E" w:rsidRDefault="005B4B27" w:rsidP="00B105CD">
      <w:pPr>
        <w:jc w:val="both"/>
        <w:rPr>
          <w:rFonts w:ascii="Sylfaen" w:hAnsi="Sylfaen"/>
          <w:lang w:val="ka-GE"/>
        </w:rPr>
      </w:pPr>
      <w:r w:rsidRPr="00C74979">
        <w:rPr>
          <w:rFonts w:ascii="Sylfaen" w:hAnsi="Sylfaen"/>
          <w:lang w:val="ka-GE"/>
        </w:rPr>
        <w:t xml:space="preserve">ქვეყნის პოპულაციაში </w:t>
      </w:r>
      <w:r w:rsidRPr="00161A3D">
        <w:rPr>
          <w:rFonts w:ascii="Sylfaen" w:hAnsi="Sylfaen"/>
          <w:b/>
          <w:lang w:val="ka-GE"/>
        </w:rPr>
        <w:t>ჰიპერტენზიული ავადმყოფობების</w:t>
      </w:r>
      <w:r w:rsidRPr="00C74979">
        <w:rPr>
          <w:rFonts w:ascii="Sylfaen" w:hAnsi="Sylfaen"/>
          <w:lang w:val="ka-GE"/>
        </w:rPr>
        <w:t xml:space="preserve"> ეპიდემიოლოგიური სიტუ</w:t>
      </w:r>
      <w:r w:rsidRPr="00C74979">
        <w:rPr>
          <w:rFonts w:ascii="Sylfaen" w:hAnsi="Sylfaen"/>
          <w:lang w:val="ka-GE"/>
        </w:rPr>
        <w:softHyphen/>
        <w:t>ა</w:t>
      </w:r>
      <w:r w:rsidRPr="00C74979">
        <w:rPr>
          <w:rFonts w:ascii="Sylfaen" w:hAnsi="Sylfaen"/>
          <w:lang w:val="ka-GE"/>
        </w:rPr>
        <w:softHyphen/>
        <w:t>ცი</w:t>
      </w:r>
      <w:r w:rsidRPr="00C74979">
        <w:rPr>
          <w:rFonts w:ascii="Sylfaen" w:hAnsi="Sylfaen"/>
          <w:lang w:val="ka-GE"/>
        </w:rPr>
        <w:softHyphen/>
        <w:t>ის სიმძიმე მნიშვნელოვნად განპირობებული</w:t>
      </w:r>
      <w:r w:rsidR="00447F19">
        <w:rPr>
          <w:rFonts w:ascii="Sylfaen" w:hAnsi="Sylfaen"/>
          <w:lang w:val="ka-GE"/>
        </w:rPr>
        <w:t>ა</w:t>
      </w:r>
      <w:r w:rsidRPr="00C74979">
        <w:rPr>
          <w:rFonts w:ascii="Sylfaen" w:hAnsi="Sylfaen"/>
          <w:lang w:val="ka-GE"/>
        </w:rPr>
        <w:t xml:space="preserve"> ამ ნოზოლოგიის მართვის სერიო</w:t>
      </w:r>
      <w:r w:rsidRPr="00C74979">
        <w:rPr>
          <w:rFonts w:ascii="Sylfaen" w:hAnsi="Sylfaen"/>
          <w:lang w:val="ka-GE"/>
        </w:rPr>
        <w:softHyphen/>
        <w:t>ზუ</w:t>
      </w:r>
      <w:r w:rsidRPr="00C74979">
        <w:rPr>
          <w:rFonts w:ascii="Sylfaen" w:hAnsi="Sylfaen"/>
          <w:lang w:val="ka-GE"/>
        </w:rPr>
        <w:softHyphen/>
        <w:t>ლი დეფექტებით. მათ შორის</w:t>
      </w:r>
      <w:r w:rsidR="005C554E">
        <w:rPr>
          <w:rFonts w:ascii="Sylfaen" w:hAnsi="Sylfaen"/>
          <w:lang w:val="ka-GE"/>
        </w:rPr>
        <w:t>,</w:t>
      </w:r>
      <w:r w:rsidRPr="00C74979">
        <w:rPr>
          <w:rFonts w:ascii="Sylfaen" w:hAnsi="Sylfaen"/>
          <w:lang w:val="ka-GE"/>
        </w:rPr>
        <w:t xml:space="preserve"> პაციენტთა დაბალი დამყოლობით ხანგრძლივ მკურნალო</w:t>
      </w:r>
      <w:r w:rsidRPr="00C74979">
        <w:rPr>
          <w:rFonts w:ascii="Sylfaen" w:hAnsi="Sylfaen"/>
          <w:lang w:val="ka-GE"/>
        </w:rPr>
        <w:softHyphen/>
        <w:t>ბაზე, ანტიჰიპერტენზიული პრეპარატების ხშირი ცვლითა და წყვეტილობით მკურნა</w:t>
      </w:r>
      <w:r w:rsidRPr="00C74979">
        <w:rPr>
          <w:rFonts w:ascii="Sylfaen" w:hAnsi="Sylfaen"/>
          <w:lang w:val="ka-GE"/>
        </w:rPr>
        <w:softHyphen/>
        <w:t>ლობაში</w:t>
      </w:r>
      <w:r w:rsidR="005C554E">
        <w:rPr>
          <w:rStyle w:val="CommentReference"/>
          <w:rFonts w:ascii="Sylfaen" w:hAnsi="Sylfaen"/>
          <w:lang w:val="ka-GE"/>
        </w:rPr>
        <w:t xml:space="preserve">, </w:t>
      </w:r>
      <w:r w:rsidR="005C554E" w:rsidRPr="005C554E">
        <w:rPr>
          <w:rStyle w:val="CommentReference"/>
          <w:rFonts w:ascii="Sylfaen" w:hAnsi="Sylfaen"/>
          <w:sz w:val="22"/>
          <w:szCs w:val="22"/>
          <w:lang w:val="ka-GE"/>
        </w:rPr>
        <w:t>ასევე</w:t>
      </w:r>
      <w:r w:rsidR="005C554E">
        <w:rPr>
          <w:rStyle w:val="CommentReference"/>
          <w:rFonts w:ascii="Sylfaen" w:hAnsi="Sylfaen"/>
          <w:sz w:val="22"/>
          <w:szCs w:val="22"/>
          <w:lang w:val="ka-GE"/>
        </w:rPr>
        <w:t>,</w:t>
      </w:r>
      <w:r w:rsidR="001659F4">
        <w:rPr>
          <w:rStyle w:val="CommentReference"/>
          <w:rFonts w:ascii="Sylfaen" w:hAnsi="Sylfaen"/>
          <w:sz w:val="22"/>
          <w:szCs w:val="22"/>
          <w:lang w:val="ka-GE"/>
        </w:rPr>
        <w:t xml:space="preserve"> </w:t>
      </w:r>
      <w:r w:rsidRPr="00C74979">
        <w:rPr>
          <w:rFonts w:ascii="Sylfaen" w:hAnsi="Sylfaen"/>
          <w:lang w:val="ka-GE"/>
        </w:rPr>
        <w:t>დოზის ტიტრაციის  ხარვეზებით.</w:t>
      </w:r>
      <w:r w:rsidR="00161A3D">
        <w:rPr>
          <w:rFonts w:ascii="Sylfaen" w:hAnsi="Sylfaen"/>
          <w:lang w:val="ka-GE"/>
        </w:rPr>
        <w:t xml:space="preserve"> </w:t>
      </w:r>
      <w:r w:rsidR="00010DAD" w:rsidRPr="000C0A58">
        <w:rPr>
          <w:rFonts w:ascii="Sylfaen" w:hAnsi="Sylfaen"/>
          <w:lang w:val="ka-GE"/>
        </w:rPr>
        <w:t xml:space="preserve">2010 </w:t>
      </w:r>
      <w:r w:rsidR="00010DAD">
        <w:rPr>
          <w:rFonts w:ascii="Sylfaen" w:hAnsi="Sylfaen"/>
          <w:lang w:val="ka-GE"/>
        </w:rPr>
        <w:t>წელს ჩატარებული</w:t>
      </w:r>
      <w:r w:rsidR="001659F4">
        <w:rPr>
          <w:rFonts w:ascii="Sylfaen" w:hAnsi="Sylfaen"/>
          <w:lang w:val="ka-GE"/>
        </w:rPr>
        <w:t xml:space="preserve"> აგდ-</w:t>
      </w:r>
      <w:r w:rsidR="00300FD4">
        <w:rPr>
          <w:rFonts w:ascii="Sylfaen" w:hAnsi="Sylfaen"/>
          <w:lang w:val="ka-GE"/>
        </w:rPr>
        <w:t>ის რისკის ფაქტორების</w:t>
      </w:r>
      <w:r w:rsidR="00010DAD">
        <w:rPr>
          <w:rFonts w:ascii="Sylfaen" w:hAnsi="Sylfaen"/>
          <w:lang w:val="ka-GE"/>
        </w:rPr>
        <w:t xml:space="preserve"> </w:t>
      </w:r>
      <w:r w:rsidR="00300FD4">
        <w:rPr>
          <w:rFonts w:ascii="Sylfaen" w:hAnsi="Sylfaen"/>
          <w:lang w:val="ka-GE"/>
        </w:rPr>
        <w:t>კ</w:t>
      </w:r>
      <w:r w:rsidR="00754C7E" w:rsidRPr="006E64B1">
        <w:rPr>
          <w:rFonts w:ascii="Sylfaen" w:hAnsi="Sylfaen"/>
          <w:lang w:val="ka-GE"/>
        </w:rPr>
        <w:t xml:space="preserve">ვლევის </w:t>
      </w:r>
      <w:r w:rsidR="001659F4">
        <w:rPr>
          <w:rFonts w:ascii="Sylfaen" w:hAnsi="Sylfaen"/>
          <w:lang w:val="ka-GE"/>
        </w:rPr>
        <w:t xml:space="preserve">შედეგების </w:t>
      </w:r>
      <w:r w:rsidR="00754C7E" w:rsidRPr="006E64B1">
        <w:rPr>
          <w:rFonts w:ascii="Sylfaen" w:hAnsi="Sylfaen"/>
          <w:lang w:val="ka-GE"/>
        </w:rPr>
        <w:t>მიხედვით,</w:t>
      </w:r>
      <w:r w:rsidR="00754C7E" w:rsidRPr="00946D4E">
        <w:rPr>
          <w:rFonts w:ascii="Sylfaen" w:hAnsi="Sylfaen"/>
          <w:lang w:val="ka-GE"/>
        </w:rPr>
        <w:t xml:space="preserve"> რესპოდენტთა 33.4</w:t>
      </w:r>
      <w:r w:rsidR="001659F4">
        <w:rPr>
          <w:rFonts w:ascii="Sylfaen" w:hAnsi="Sylfaen"/>
          <w:lang w:val="ka-GE"/>
        </w:rPr>
        <w:t>%</w:t>
      </w:r>
      <w:r w:rsidR="00754C7E" w:rsidRPr="00946D4E">
        <w:rPr>
          <w:rFonts w:ascii="Sylfaen" w:hAnsi="Sylfaen"/>
          <w:lang w:val="ka-GE"/>
        </w:rPr>
        <w:t xml:space="preserve"> (მამაკაცები</w:t>
      </w:r>
      <w:r w:rsidR="00D17474">
        <w:rPr>
          <w:rFonts w:ascii="Sylfaen" w:hAnsi="Sylfaen"/>
          <w:lang w:val="ka-GE"/>
        </w:rPr>
        <w:t>ს</w:t>
      </w:r>
      <w:r w:rsidR="00754C7E" w:rsidRPr="00946D4E">
        <w:rPr>
          <w:rFonts w:ascii="Sylfaen" w:hAnsi="Sylfaen"/>
          <w:lang w:val="ka-GE"/>
        </w:rPr>
        <w:t xml:space="preserve"> 37% და ქალები</w:t>
      </w:r>
      <w:r w:rsidR="00D17474">
        <w:rPr>
          <w:rFonts w:ascii="Sylfaen" w:hAnsi="Sylfaen"/>
          <w:lang w:val="ka-GE"/>
        </w:rPr>
        <w:t>ს</w:t>
      </w:r>
      <w:r w:rsidR="00754C7E" w:rsidRPr="00946D4E">
        <w:rPr>
          <w:rFonts w:ascii="Sylfaen" w:hAnsi="Sylfaen"/>
          <w:lang w:val="ka-GE"/>
        </w:rPr>
        <w:t xml:space="preserve"> 30%) რეალური ან პოტენციური </w:t>
      </w:r>
      <w:r w:rsidR="00993DF6">
        <w:rPr>
          <w:rFonts w:ascii="Sylfaen" w:hAnsi="Sylfaen"/>
          <w:lang w:val="ka-GE"/>
        </w:rPr>
        <w:t xml:space="preserve">არტერიული </w:t>
      </w:r>
      <w:r w:rsidR="00993DF6" w:rsidRPr="00946D4E">
        <w:rPr>
          <w:rFonts w:ascii="Sylfaen" w:hAnsi="Sylfaen"/>
          <w:lang w:val="ka-GE"/>
        </w:rPr>
        <w:t>ჰიპერტონ</w:t>
      </w:r>
      <w:r w:rsidR="00993DF6">
        <w:rPr>
          <w:rFonts w:ascii="Sylfaen" w:hAnsi="Sylfaen"/>
          <w:lang w:val="ka-GE"/>
        </w:rPr>
        <w:t>ზიით დაავადებული პირია</w:t>
      </w:r>
      <w:r w:rsidR="00993DF6" w:rsidRPr="00946D4E">
        <w:rPr>
          <w:rFonts w:ascii="Sylfaen" w:hAnsi="Sylfaen"/>
          <w:lang w:val="ka-GE"/>
        </w:rPr>
        <w:t xml:space="preserve">; </w:t>
      </w:r>
      <w:r w:rsidR="00993DF6">
        <w:rPr>
          <w:rFonts w:ascii="Sylfaen" w:hAnsi="Sylfaen"/>
          <w:lang w:val="ka-GE"/>
        </w:rPr>
        <w:t>მათი</w:t>
      </w:r>
      <w:r w:rsidR="00300FD4">
        <w:rPr>
          <w:rFonts w:ascii="Sylfaen" w:hAnsi="Sylfaen"/>
          <w:lang w:val="ka-GE"/>
        </w:rPr>
        <w:t xml:space="preserve"> </w:t>
      </w:r>
      <w:r w:rsidR="00754C7E" w:rsidRPr="00946D4E">
        <w:rPr>
          <w:rFonts w:ascii="Sylfaen" w:hAnsi="Sylfaen"/>
          <w:lang w:val="ka-GE"/>
        </w:rPr>
        <w:t>61.1</w:t>
      </w:r>
      <w:r w:rsidR="00447F19">
        <w:rPr>
          <w:rFonts w:ascii="Sylfaen" w:hAnsi="Sylfaen"/>
          <w:lang w:val="ka-GE"/>
        </w:rPr>
        <w:t>%</w:t>
      </w:r>
      <w:r w:rsidR="00754C7E" w:rsidRPr="00946D4E">
        <w:rPr>
          <w:rFonts w:ascii="Sylfaen" w:hAnsi="Sylfaen"/>
          <w:lang w:val="ka-GE"/>
        </w:rPr>
        <w:t xml:space="preserve"> არ </w:t>
      </w:r>
      <w:r w:rsidR="007C03DB">
        <w:rPr>
          <w:rFonts w:ascii="Sylfaen" w:hAnsi="Sylfaen"/>
          <w:lang w:val="ka-GE"/>
        </w:rPr>
        <w:t>იტარებს</w:t>
      </w:r>
      <w:r w:rsidR="00754C7E" w:rsidRPr="00946D4E">
        <w:rPr>
          <w:rFonts w:ascii="Sylfaen" w:hAnsi="Sylfaen"/>
          <w:lang w:val="ka-GE"/>
        </w:rPr>
        <w:t xml:space="preserve"> ანტიჰიპერტენზიულ მკურნალობას. საშუალო სისტოლური არტერიული წნევა შეადგენდა 129.3 მმ.ვწყ.სვ., ხოლო საშუალო დიასტოლური - 81.3 მმ.ვწყ.სვ.</w:t>
      </w:r>
    </w:p>
    <w:p w14:paraId="2C298386" w14:textId="2F16D2C3" w:rsidR="005B4B27" w:rsidRPr="00C74979" w:rsidRDefault="005B4B27" w:rsidP="00B105CD">
      <w:pPr>
        <w:jc w:val="both"/>
        <w:rPr>
          <w:rFonts w:ascii="Sylfaen" w:hAnsi="Sylfaen"/>
          <w:lang w:val="ka-GE"/>
        </w:rPr>
      </w:pPr>
      <w:r w:rsidRPr="00161A3D">
        <w:rPr>
          <w:rFonts w:ascii="Sylfaen" w:hAnsi="Sylfaen"/>
          <w:b/>
          <w:lang w:val="ka-GE"/>
        </w:rPr>
        <w:t>ცერებროვასკულურ და იშემიურ დაავადებათა</w:t>
      </w:r>
      <w:r w:rsidRPr="00C74979">
        <w:rPr>
          <w:rFonts w:ascii="Sylfaen" w:hAnsi="Sylfaen"/>
          <w:lang w:val="ka-GE"/>
        </w:rPr>
        <w:t xml:space="preserve"> </w:t>
      </w:r>
      <w:r>
        <w:rPr>
          <w:rFonts w:ascii="Sylfaen" w:hAnsi="Sylfaen"/>
          <w:lang w:val="ka-GE"/>
        </w:rPr>
        <w:t>როგორც ინციდენტობა</w:t>
      </w:r>
      <w:r w:rsidR="00E22D8A">
        <w:rPr>
          <w:rFonts w:ascii="Sylfaen" w:hAnsi="Sylfaen"/>
          <w:lang w:val="ka-GE"/>
        </w:rPr>
        <w:t>,</w:t>
      </w:r>
      <w:r w:rsidR="001659F4">
        <w:rPr>
          <w:rFonts w:ascii="Sylfaen" w:hAnsi="Sylfaen"/>
          <w:lang w:val="ka-GE"/>
        </w:rPr>
        <w:t xml:space="preserve"> </w:t>
      </w:r>
      <w:r>
        <w:rPr>
          <w:rFonts w:ascii="Sylfaen" w:hAnsi="Sylfaen"/>
          <w:lang w:val="ka-GE"/>
        </w:rPr>
        <w:t>ისე</w:t>
      </w:r>
      <w:r w:rsidRPr="00C74979">
        <w:rPr>
          <w:rFonts w:ascii="Sylfaen" w:hAnsi="Sylfaen"/>
          <w:lang w:val="ka-GE"/>
        </w:rPr>
        <w:t xml:space="preserve"> პრევალენტობ</w:t>
      </w:r>
      <w:r>
        <w:rPr>
          <w:rFonts w:ascii="Sylfaen" w:hAnsi="Sylfaen"/>
          <w:lang w:val="ka-GE"/>
        </w:rPr>
        <w:t>ა</w:t>
      </w:r>
      <w:r w:rsidR="001659F4">
        <w:rPr>
          <w:rFonts w:ascii="Sylfaen" w:hAnsi="Sylfaen"/>
          <w:lang w:val="ka-GE"/>
        </w:rPr>
        <w:t xml:space="preserve"> </w:t>
      </w:r>
      <w:r>
        <w:rPr>
          <w:rFonts w:ascii="Sylfaen" w:hAnsi="Sylfaen"/>
          <w:lang w:val="ka-GE"/>
        </w:rPr>
        <w:t xml:space="preserve">მზარდი </w:t>
      </w:r>
      <w:r w:rsidRPr="00C74979">
        <w:rPr>
          <w:rFonts w:ascii="Sylfaen" w:hAnsi="Sylfaen"/>
          <w:lang w:val="ka-GE"/>
        </w:rPr>
        <w:t>დინამიკი</w:t>
      </w:r>
      <w:r>
        <w:rPr>
          <w:rFonts w:ascii="Sylfaen" w:hAnsi="Sylfaen"/>
          <w:lang w:val="ka-GE"/>
        </w:rPr>
        <w:t>თ ხასიათდება, რაც სავარაუდოდ ასოცირებულია</w:t>
      </w:r>
      <w:r w:rsidRPr="00C74979">
        <w:rPr>
          <w:rFonts w:ascii="Sylfaen" w:hAnsi="Sylfaen"/>
          <w:lang w:val="ka-GE"/>
        </w:rPr>
        <w:t xml:space="preserve"> </w:t>
      </w:r>
      <w:r w:rsidR="00E22D8A">
        <w:rPr>
          <w:rFonts w:ascii="Sylfaen" w:hAnsi="Sylfaen"/>
          <w:lang w:val="ka-GE"/>
        </w:rPr>
        <w:t>არასწორად</w:t>
      </w:r>
      <w:r w:rsidRPr="00C74979">
        <w:rPr>
          <w:rFonts w:ascii="Sylfaen" w:hAnsi="Sylfaen"/>
          <w:lang w:val="ka-GE"/>
        </w:rPr>
        <w:t xml:space="preserve"> ნამკურნალებ ჰიპერტენზიასთან.</w:t>
      </w:r>
      <w:r>
        <w:rPr>
          <w:rFonts w:ascii="Sylfaen" w:hAnsi="Sylfaen"/>
          <w:lang w:val="ka-GE"/>
        </w:rPr>
        <w:t xml:space="preserve"> მნიშვნელოვანია</w:t>
      </w:r>
      <w:r w:rsidRPr="00C74979">
        <w:rPr>
          <w:rFonts w:ascii="Sylfaen" w:hAnsi="Sylfaen"/>
          <w:lang w:val="ka-GE"/>
        </w:rPr>
        <w:t xml:space="preserve"> პრაქტიკოსი ექიმების მი</w:t>
      </w:r>
      <w:r w:rsidRPr="00C74979">
        <w:rPr>
          <w:rFonts w:ascii="Sylfaen" w:hAnsi="Sylfaen"/>
          <w:lang w:val="ka-GE"/>
        </w:rPr>
        <w:softHyphen/>
        <w:t xml:space="preserve">ერ </w:t>
      </w:r>
      <w:r w:rsidR="00447F19">
        <w:rPr>
          <w:rFonts w:ascii="Sylfaen" w:hAnsi="Sylfaen"/>
          <w:lang w:val="ka-GE"/>
        </w:rPr>
        <w:t xml:space="preserve">მიოკარდიუმის </w:t>
      </w:r>
      <w:r>
        <w:rPr>
          <w:rFonts w:ascii="Sylfaen" w:hAnsi="Sylfaen"/>
          <w:lang w:val="ka-GE"/>
        </w:rPr>
        <w:t xml:space="preserve">ინფარქტისა და </w:t>
      </w:r>
      <w:r w:rsidRPr="00C74979">
        <w:rPr>
          <w:rFonts w:ascii="Sylfaen" w:hAnsi="Sylfaen"/>
          <w:lang w:val="ka-GE"/>
        </w:rPr>
        <w:t>ინსულტის განვითარების მაღალი რისკის მქონე პირების ადრეული გამოვლენა</w:t>
      </w:r>
      <w:r>
        <w:rPr>
          <w:rFonts w:ascii="Sylfaen" w:hAnsi="Sylfaen"/>
          <w:lang w:val="ka-GE"/>
        </w:rPr>
        <w:t xml:space="preserve"> და ამ რის</w:t>
      </w:r>
      <w:r>
        <w:rPr>
          <w:rFonts w:ascii="Sylfaen" w:hAnsi="Sylfaen"/>
          <w:lang w:val="ka-GE"/>
        </w:rPr>
        <w:softHyphen/>
        <w:t>კის სწორი მენეჯმენტი</w:t>
      </w:r>
      <w:r w:rsidRPr="00C74979">
        <w:rPr>
          <w:rFonts w:ascii="Sylfaen" w:hAnsi="Sylfaen"/>
          <w:lang w:val="ka-GE"/>
        </w:rPr>
        <w:t xml:space="preserve">. </w:t>
      </w:r>
      <w:r w:rsidR="009B18A7" w:rsidRPr="00C74979">
        <w:rPr>
          <w:rFonts w:ascii="Sylfaen" w:hAnsi="Sylfaen"/>
          <w:lang w:val="ka-GE"/>
        </w:rPr>
        <w:t>პროგნოზის გაუმჯობესების თვალსაზრისით</w:t>
      </w:r>
      <w:r w:rsidR="001659F4">
        <w:rPr>
          <w:rFonts w:ascii="Sylfaen" w:hAnsi="Sylfaen"/>
          <w:lang w:val="ka-GE"/>
        </w:rPr>
        <w:t xml:space="preserve"> </w:t>
      </w:r>
      <w:r w:rsidR="009B18A7" w:rsidRPr="00C74979">
        <w:rPr>
          <w:rFonts w:ascii="Sylfaen" w:hAnsi="Sylfaen"/>
          <w:lang w:val="ka-GE"/>
        </w:rPr>
        <w:t>განსა</w:t>
      </w:r>
      <w:r w:rsidR="009B18A7" w:rsidRPr="00C74979">
        <w:rPr>
          <w:rFonts w:ascii="Sylfaen" w:hAnsi="Sylfaen"/>
          <w:lang w:val="ka-GE"/>
        </w:rPr>
        <w:softHyphen/>
        <w:t>კუ</w:t>
      </w:r>
      <w:r w:rsidR="009B18A7" w:rsidRPr="00C74979">
        <w:rPr>
          <w:rFonts w:ascii="Sylfaen" w:hAnsi="Sylfaen"/>
          <w:lang w:val="ka-GE"/>
        </w:rPr>
        <w:softHyphen/>
        <w:t>თ</w:t>
      </w:r>
      <w:r w:rsidR="009B18A7" w:rsidRPr="00C74979">
        <w:rPr>
          <w:rFonts w:ascii="Sylfaen" w:hAnsi="Sylfaen"/>
          <w:lang w:val="ka-GE"/>
        </w:rPr>
        <w:softHyphen/>
        <w:t>რებით ღირებულია</w:t>
      </w:r>
      <w:r w:rsidR="001659F4">
        <w:rPr>
          <w:rFonts w:ascii="Sylfaen" w:hAnsi="Sylfaen"/>
          <w:lang w:val="ka-GE"/>
        </w:rPr>
        <w:t xml:space="preserve"> </w:t>
      </w:r>
      <w:r w:rsidRPr="00C74979">
        <w:rPr>
          <w:rFonts w:ascii="Sylfaen" w:hAnsi="Sylfaen"/>
          <w:lang w:val="ka-GE"/>
        </w:rPr>
        <w:t>პერსონალური კარდიო</w:t>
      </w:r>
      <w:r w:rsidRPr="00C74979">
        <w:rPr>
          <w:lang w:val="ka-GE"/>
        </w:rPr>
        <w:t>-</w:t>
      </w:r>
      <w:r w:rsidRPr="00C74979">
        <w:rPr>
          <w:rFonts w:ascii="Sylfaen" w:hAnsi="Sylfaen"/>
          <w:lang w:val="ka-GE"/>
        </w:rPr>
        <w:t>ვასკულური რისკის განსაზღვრა ე.წ. ასიმპტომურ პირებში არადიაგნოს</w:t>
      </w:r>
      <w:r w:rsidR="00DD6427">
        <w:rPr>
          <w:rFonts w:ascii="Sylfaen" w:hAnsi="Sylfaen"/>
          <w:lang w:val="ka-GE"/>
        </w:rPr>
        <w:t>ტ</w:t>
      </w:r>
      <w:r w:rsidRPr="00C74979">
        <w:rPr>
          <w:rFonts w:ascii="Sylfaen" w:hAnsi="Sylfaen"/>
          <w:lang w:val="ka-GE"/>
        </w:rPr>
        <w:t>ირებული დაავადებისა და რისკ</w:t>
      </w:r>
      <w:r w:rsidR="00DD6427">
        <w:rPr>
          <w:rFonts w:ascii="Sylfaen" w:hAnsi="Sylfaen"/>
          <w:lang w:val="ka-GE"/>
        </w:rPr>
        <w:t xml:space="preserve">ის </w:t>
      </w:r>
      <w:r w:rsidRPr="00C74979">
        <w:rPr>
          <w:rFonts w:ascii="Sylfaen" w:hAnsi="Sylfaen"/>
          <w:lang w:val="ka-GE"/>
        </w:rPr>
        <w:t>ფაქტორების გამოვლენისას.</w:t>
      </w:r>
    </w:p>
    <w:p w14:paraId="4FA78704" w14:textId="19A03F29" w:rsidR="003102BC" w:rsidRPr="00F170D6" w:rsidRDefault="004B000D" w:rsidP="00B105CD">
      <w:pPr>
        <w:pStyle w:val="ListParagraph"/>
        <w:ind w:left="0"/>
        <w:jc w:val="both"/>
        <w:rPr>
          <w:lang w:val="ka-GE"/>
        </w:rPr>
      </w:pPr>
      <w:r w:rsidRPr="00E57BBF">
        <w:rPr>
          <w:rFonts w:ascii="Sylfaen" w:hAnsi="Sylfaen" w:cs="Arial"/>
          <w:lang w:val="ka-GE"/>
        </w:rPr>
        <w:t>უკანასკნელი წლების განმავლობაში შემცირდა</w:t>
      </w:r>
      <w:r w:rsidR="00773CF8">
        <w:rPr>
          <w:rFonts w:ascii="Sylfaen" w:hAnsi="Sylfaen" w:cs="Arial"/>
          <w:lang w:val="ka-GE"/>
        </w:rPr>
        <w:t xml:space="preserve"> რეგისტრირებული</w:t>
      </w:r>
      <w:r w:rsidRPr="00E57BBF">
        <w:rPr>
          <w:rFonts w:ascii="Sylfaen" w:hAnsi="Sylfaen" w:cs="Arial"/>
          <w:lang w:val="ka-GE"/>
        </w:rPr>
        <w:t xml:space="preserve"> </w:t>
      </w:r>
      <w:r w:rsidR="00161A3D" w:rsidRPr="00161A3D">
        <w:rPr>
          <w:rFonts w:ascii="Sylfaen" w:hAnsi="Sylfaen" w:cs="Arial"/>
          <w:b/>
          <w:lang w:val="ka-GE"/>
        </w:rPr>
        <w:t>ონკოლოგიური დაავადებების</w:t>
      </w:r>
      <w:r w:rsidRPr="00E57BBF">
        <w:rPr>
          <w:rFonts w:ascii="Sylfaen" w:hAnsi="Sylfaen" w:cs="Arial"/>
          <w:lang w:val="ka-GE"/>
        </w:rPr>
        <w:t xml:space="preserve"> როგორც პრევალენტობი</w:t>
      </w:r>
      <w:r w:rsidR="00F06B25">
        <w:rPr>
          <w:rFonts w:ascii="Sylfaen" w:hAnsi="Sylfaen" w:cs="Arial"/>
          <w:lang w:val="ka-GE"/>
        </w:rPr>
        <w:t>ს, ისე ინციდენტობის მაჩვენებელი, რაც კიბოს რეგისტრის არაარსებობით უნდა აიხსნას. თუმცა 2015 წლის პირველი იანვრიდან ქვეყანაში კიბოს პო</w:t>
      </w:r>
      <w:r w:rsidR="00D31DCC">
        <w:rPr>
          <w:rFonts w:ascii="Sylfaen" w:hAnsi="Sylfaen" w:cs="Arial"/>
          <w:lang w:val="ka-GE"/>
        </w:rPr>
        <w:t xml:space="preserve">პულაციური </w:t>
      </w:r>
      <w:r w:rsidR="00165C90">
        <w:rPr>
          <w:rFonts w:ascii="Sylfaen" w:hAnsi="Sylfaen" w:cs="Arial"/>
          <w:lang w:val="ka-GE"/>
        </w:rPr>
        <w:t xml:space="preserve">რეგისტისტრის დანერგვის შემდეგ, </w:t>
      </w:r>
      <w:r w:rsidR="00D31DCC">
        <w:rPr>
          <w:rFonts w:ascii="Sylfaen" w:hAnsi="Sylfaen" w:cs="Arial"/>
          <w:lang w:val="ka-GE"/>
        </w:rPr>
        <w:t>მნიშვნელოვნად გაუმჯობეს</w:t>
      </w:r>
      <w:r w:rsidR="00165C90">
        <w:rPr>
          <w:rFonts w:ascii="Sylfaen" w:hAnsi="Sylfaen" w:cs="Arial"/>
          <w:lang w:val="ka-GE"/>
        </w:rPr>
        <w:t>დ</w:t>
      </w:r>
      <w:r w:rsidR="00D31DCC">
        <w:rPr>
          <w:rFonts w:ascii="Sylfaen" w:hAnsi="Sylfaen" w:cs="Arial"/>
          <w:lang w:val="ka-GE"/>
        </w:rPr>
        <w:t>ა</w:t>
      </w:r>
      <w:r w:rsidR="00F06B25">
        <w:rPr>
          <w:rFonts w:ascii="Sylfaen" w:hAnsi="Sylfaen" w:cs="Arial"/>
          <w:lang w:val="ka-GE"/>
        </w:rPr>
        <w:t xml:space="preserve"> ონ</w:t>
      </w:r>
      <w:r w:rsidR="00D31DCC">
        <w:rPr>
          <w:rFonts w:ascii="Sylfaen" w:hAnsi="Sylfaen" w:cs="Arial"/>
          <w:lang w:val="ka-GE"/>
        </w:rPr>
        <w:t>კოლოგიურ დაავადებათა მონიტორინგი</w:t>
      </w:r>
      <w:r w:rsidR="00F06B25">
        <w:rPr>
          <w:rFonts w:ascii="Sylfaen" w:hAnsi="Sylfaen" w:cs="Arial"/>
          <w:lang w:val="ka-GE"/>
        </w:rPr>
        <w:t>.</w:t>
      </w:r>
      <w:r w:rsidR="00300FD4">
        <w:rPr>
          <w:rFonts w:ascii="Sylfaen" w:hAnsi="Sylfaen" w:cs="Arial"/>
          <w:lang w:val="ka-GE"/>
        </w:rPr>
        <w:t xml:space="preserve"> </w:t>
      </w:r>
      <w:r w:rsidR="00165C90">
        <w:rPr>
          <w:rFonts w:ascii="Sylfaen" w:hAnsi="Sylfaen" w:cs="Arial"/>
          <w:lang w:val="ka-GE"/>
        </w:rPr>
        <w:t>სსი</w:t>
      </w:r>
      <w:r w:rsidR="00885C43">
        <w:rPr>
          <w:rFonts w:ascii="Sylfaen" w:hAnsi="Sylfaen" w:cs="Arial"/>
          <w:lang w:val="ka-GE"/>
        </w:rPr>
        <w:t xml:space="preserve">პ </w:t>
      </w:r>
      <w:r w:rsidR="00B43F23">
        <w:rPr>
          <w:rFonts w:ascii="Sylfaen" w:hAnsi="Sylfaen" w:cs="Arial"/>
          <w:lang w:val="ka-GE"/>
        </w:rPr>
        <w:t>„</w:t>
      </w:r>
      <w:r w:rsidR="00165C90">
        <w:rPr>
          <w:rFonts w:ascii="Sylfaen" w:hAnsi="Sylfaen" w:cs="Arial"/>
          <w:lang w:val="ka-GE"/>
        </w:rPr>
        <w:t>ლ.საყვარელიძის სახელობის</w:t>
      </w:r>
      <w:r w:rsidR="00300FD4">
        <w:rPr>
          <w:rFonts w:ascii="Sylfaen" w:hAnsi="Sylfaen" w:cs="Arial"/>
          <w:lang w:val="ka-GE"/>
        </w:rPr>
        <w:t xml:space="preserve"> </w:t>
      </w:r>
      <w:r w:rsidRPr="00E57BBF">
        <w:rPr>
          <w:rFonts w:ascii="Sylfaen" w:hAnsi="Sylfaen" w:cs="Arial"/>
          <w:lang w:val="ka-GE"/>
        </w:rPr>
        <w:t>დაავადებათა კონტროლისა და საზოგადოებრივი ჯანმრთელობის ეროვნული ცენტრის</w:t>
      </w:r>
      <w:r w:rsidR="00B43F23">
        <w:rPr>
          <w:rFonts w:ascii="Sylfaen" w:hAnsi="Sylfaen" w:cs="Arial"/>
          <w:lang w:val="ka-GE"/>
        </w:rPr>
        <w:t>“</w:t>
      </w:r>
      <w:r w:rsidRPr="00E57BBF">
        <w:rPr>
          <w:rFonts w:ascii="Sylfaen" w:hAnsi="Sylfaen" w:cs="Arial"/>
          <w:lang w:val="ka-GE"/>
        </w:rPr>
        <w:t xml:space="preserve"> მონაცემებით</w:t>
      </w:r>
      <w:r w:rsidR="00165C90">
        <w:rPr>
          <w:rFonts w:ascii="Sylfaen" w:hAnsi="Sylfaen" w:cs="Arial"/>
          <w:lang w:val="ka-GE"/>
        </w:rPr>
        <w:t>,</w:t>
      </w:r>
      <w:r w:rsidRPr="00E57BBF">
        <w:rPr>
          <w:rFonts w:ascii="Sylfaen" w:hAnsi="Sylfaen" w:cs="Arial"/>
          <w:lang w:val="ka-GE"/>
        </w:rPr>
        <w:t xml:space="preserve"> საქართველოში ძუძუს კიბო ქალებში და ფილტვის კიბო მამაკაცებში </w:t>
      </w:r>
      <w:r w:rsidR="00AB5ADC">
        <w:rPr>
          <w:rFonts w:ascii="Sylfaen" w:hAnsi="Sylfaen" w:cs="Arial"/>
          <w:lang w:val="ka-GE"/>
        </w:rPr>
        <w:t>ყველაზე გავრცელებულ</w:t>
      </w:r>
      <w:r w:rsidR="00300FD4">
        <w:rPr>
          <w:rFonts w:ascii="Sylfaen" w:hAnsi="Sylfaen" w:cs="Arial"/>
          <w:lang w:val="ka-GE"/>
        </w:rPr>
        <w:t xml:space="preserve"> </w:t>
      </w:r>
      <w:r w:rsidRPr="00E57BBF">
        <w:rPr>
          <w:rFonts w:ascii="Sylfaen" w:hAnsi="Sylfaen" w:cs="Arial"/>
          <w:lang w:val="ka-GE"/>
        </w:rPr>
        <w:t>ავთვისებიან სიმსივნეებს</w:t>
      </w:r>
      <w:r w:rsidR="00300FD4">
        <w:rPr>
          <w:rFonts w:ascii="Sylfaen" w:hAnsi="Sylfaen" w:cs="Arial"/>
          <w:lang w:val="ka-GE"/>
        </w:rPr>
        <w:t xml:space="preserve"> </w:t>
      </w:r>
      <w:r w:rsidR="00773CF8" w:rsidRPr="00E57BBF">
        <w:rPr>
          <w:rFonts w:ascii="Sylfaen" w:hAnsi="Sylfaen" w:cs="Arial"/>
          <w:lang w:val="ka-GE"/>
        </w:rPr>
        <w:t>წარმოადგენს</w:t>
      </w:r>
      <w:r w:rsidRPr="00E57BBF">
        <w:rPr>
          <w:rFonts w:ascii="Sylfaen" w:hAnsi="Sylfaen" w:cs="Arial"/>
          <w:lang w:val="ka-GE"/>
        </w:rPr>
        <w:t>.</w:t>
      </w:r>
      <w:r w:rsidR="00300FD4">
        <w:rPr>
          <w:rFonts w:ascii="Sylfaen" w:hAnsi="Sylfaen" w:cs="Arial"/>
          <w:lang w:val="ka-GE"/>
        </w:rPr>
        <w:t xml:space="preserve"> </w:t>
      </w:r>
      <w:r w:rsidR="00C10C15">
        <w:rPr>
          <w:rFonts w:ascii="Sylfaen" w:hAnsi="Sylfaen" w:cs="Arial"/>
          <w:lang w:val="ka-GE"/>
        </w:rPr>
        <w:t>ონკოლოგიური დაავადებებით</w:t>
      </w:r>
      <w:r w:rsidR="00A2593F" w:rsidRPr="00E57BBF">
        <w:rPr>
          <w:rFonts w:ascii="Sylfaen" w:hAnsi="Sylfaen" w:cs="Arial"/>
          <w:lang w:val="ka-GE"/>
        </w:rPr>
        <w:t xml:space="preserve"> სიკვდილობის მაჩვენებელი კვლავ მაღალი რჩება. </w:t>
      </w:r>
      <w:r w:rsidR="00243F2B">
        <w:rPr>
          <w:rFonts w:ascii="Sylfaen" w:hAnsi="Sylfaen"/>
          <w:lang w:val="ka-GE"/>
        </w:rPr>
        <w:t xml:space="preserve">ამასთან, დაბალია 5-წლიანი გადარჩენის მაჩვენებელი: </w:t>
      </w:r>
      <w:r w:rsidR="00243F2B" w:rsidRPr="00CA6F66">
        <w:rPr>
          <w:rFonts w:ascii="Sylfaen" w:hAnsi="Sylfaen"/>
          <w:lang w:val="ka-GE"/>
        </w:rPr>
        <w:t xml:space="preserve">პაციენტთა 30%-ზე ნაკლები ცოცხლობს დიაგნოზის დასმიდან 5 წლის მანძილზე ან უფრო დიდხანს. </w:t>
      </w:r>
      <w:r w:rsidR="00243F2B">
        <w:rPr>
          <w:rFonts w:ascii="Sylfaen" w:hAnsi="Sylfaen" w:cs="Arial"/>
          <w:lang w:val="ka-GE"/>
        </w:rPr>
        <w:t>მაღალი სიკვდილიანობისა და დაბალი გადარჩენის მაჩვენებ</w:t>
      </w:r>
      <w:r w:rsidR="00AB5ADC">
        <w:rPr>
          <w:rFonts w:ascii="Sylfaen" w:hAnsi="Sylfaen" w:cs="Arial"/>
          <w:lang w:val="ka-GE"/>
        </w:rPr>
        <w:t>ლების</w:t>
      </w:r>
      <w:r w:rsidR="00300FD4">
        <w:rPr>
          <w:rFonts w:ascii="Sylfaen" w:hAnsi="Sylfaen" w:cs="Arial"/>
          <w:lang w:val="ka-GE"/>
        </w:rPr>
        <w:t xml:space="preserve"> </w:t>
      </w:r>
      <w:r w:rsidR="00A2593F" w:rsidRPr="00E57BBF">
        <w:rPr>
          <w:rFonts w:ascii="Sylfaen" w:hAnsi="Sylfaen" w:cs="Arial"/>
          <w:lang w:val="ka-GE"/>
        </w:rPr>
        <w:t xml:space="preserve">ძირითად </w:t>
      </w:r>
      <w:r w:rsidR="00A2593F" w:rsidRPr="00E57BBF">
        <w:rPr>
          <w:rFonts w:ascii="Sylfaen" w:hAnsi="Sylfaen" w:cs="Arial"/>
          <w:lang w:val="ka-GE"/>
        </w:rPr>
        <w:lastRenderedPageBreak/>
        <w:t>მიზეზს წარმოადგენს ის</w:t>
      </w:r>
      <w:r w:rsidR="00E57BBF" w:rsidRPr="00E57BBF">
        <w:rPr>
          <w:rFonts w:ascii="Sylfaen" w:hAnsi="Sylfaen" w:cs="Arial"/>
          <w:lang w:val="ka-GE"/>
        </w:rPr>
        <w:t xml:space="preserve"> ფაქტი, რომ კიბოს შემთხვევების </w:t>
      </w:r>
      <w:r w:rsidR="00A2593F" w:rsidRPr="00E57BBF">
        <w:rPr>
          <w:rFonts w:ascii="Sylfaen" w:hAnsi="Sylfaen" w:cs="Arial"/>
          <w:lang w:val="ka-GE"/>
        </w:rPr>
        <w:t xml:space="preserve">დაახლოებით </w:t>
      </w:r>
      <w:r w:rsidR="00C10C15">
        <w:rPr>
          <w:rFonts w:ascii="Sylfaen" w:hAnsi="Sylfaen" w:cs="Arial"/>
          <w:lang w:val="ka-GE"/>
        </w:rPr>
        <w:t>6</w:t>
      </w:r>
      <w:r w:rsidR="00C10C15" w:rsidRPr="00E57BBF">
        <w:rPr>
          <w:rFonts w:ascii="Sylfaen" w:hAnsi="Sylfaen" w:cs="Arial"/>
          <w:lang w:val="ka-GE"/>
        </w:rPr>
        <w:t>0</w:t>
      </w:r>
      <w:r w:rsidR="00A2593F" w:rsidRPr="00E57BBF">
        <w:rPr>
          <w:rFonts w:ascii="Sylfaen" w:hAnsi="Sylfaen" w:cs="Arial"/>
          <w:lang w:val="ka-GE"/>
        </w:rPr>
        <w:t>%-ის დიაგნოსტირება მესამე და მეოთხე სტადიაზე</w:t>
      </w:r>
      <w:r w:rsidR="00773CF8">
        <w:rPr>
          <w:rFonts w:ascii="Sylfaen" w:hAnsi="Sylfaen" w:cs="Arial"/>
          <w:lang w:val="ka-GE"/>
        </w:rPr>
        <w:t xml:space="preserve"> ხდება</w:t>
      </w:r>
      <w:r w:rsidR="003102BC">
        <w:rPr>
          <w:rFonts w:ascii="Sylfaen" w:hAnsi="Sylfaen" w:cs="Arial"/>
          <w:lang w:val="ka-GE"/>
        </w:rPr>
        <w:t xml:space="preserve">, </w:t>
      </w:r>
      <w:r w:rsidR="003102BC" w:rsidRPr="00FA4812">
        <w:rPr>
          <w:rFonts w:ascii="Sylfaen" w:hAnsi="Sylfaen" w:cs="Arial"/>
          <w:bCs/>
          <w:noProof/>
          <w:lang w:val="ka-GE"/>
        </w:rPr>
        <w:t>რისი მიზეზიც კომპლექსურია და ძირითადად მოსახლეობის დაბალი ინფორმირებულობის დონით</w:t>
      </w:r>
      <w:r w:rsidR="00773CF8">
        <w:rPr>
          <w:rFonts w:ascii="Sylfaen" w:hAnsi="Sylfaen" w:cs="Arial"/>
          <w:bCs/>
          <w:noProof/>
          <w:lang w:val="ka-GE"/>
        </w:rPr>
        <w:t xml:space="preserve"> და ამ პროცესებში ჯანდაცვის პირველადი რგოლის ნაკლები ჩართულობითაა</w:t>
      </w:r>
      <w:r w:rsidR="00300FD4">
        <w:rPr>
          <w:rFonts w:ascii="Sylfaen" w:hAnsi="Sylfaen" w:cs="Arial"/>
          <w:bCs/>
          <w:noProof/>
          <w:lang w:val="ka-GE"/>
        </w:rPr>
        <w:t xml:space="preserve"> </w:t>
      </w:r>
      <w:r w:rsidR="003102BC" w:rsidRPr="00FA4812">
        <w:rPr>
          <w:rFonts w:ascii="Sylfaen" w:hAnsi="Sylfaen" w:cs="Arial"/>
          <w:bCs/>
          <w:noProof/>
          <w:lang w:val="ka-GE"/>
        </w:rPr>
        <w:t>გა</w:t>
      </w:r>
      <w:r w:rsidR="00F11004">
        <w:rPr>
          <w:rFonts w:ascii="Sylfaen" w:hAnsi="Sylfaen" w:cs="Arial"/>
          <w:bCs/>
          <w:noProof/>
          <w:lang w:val="ka-GE"/>
        </w:rPr>
        <w:t>ნპირობებული</w:t>
      </w:r>
      <w:r w:rsidR="00A2593F" w:rsidRPr="00E57BBF">
        <w:rPr>
          <w:rFonts w:ascii="Sylfaen" w:hAnsi="Sylfaen" w:cs="Arial"/>
          <w:lang w:val="ka-GE"/>
        </w:rPr>
        <w:t>.</w:t>
      </w:r>
    </w:p>
    <w:p w14:paraId="68F38E66" w14:textId="33A3C3D7" w:rsidR="002D0E4E" w:rsidRPr="00260F42" w:rsidRDefault="009B76E6" w:rsidP="00B105CD">
      <w:pPr>
        <w:pStyle w:val="ListParagraph"/>
        <w:ind w:left="0"/>
        <w:jc w:val="both"/>
        <w:rPr>
          <w:rFonts w:ascii="Sylfaen" w:hAnsi="Sylfaen" w:cs="Sylfaen"/>
          <w:lang w:val="ka-GE"/>
        </w:rPr>
      </w:pPr>
      <w:r w:rsidRPr="00161A3D">
        <w:rPr>
          <w:rFonts w:ascii="Sylfaen" w:hAnsi="Sylfaen" w:cs="Sylfaen"/>
          <w:b/>
          <w:lang w:val="ka-GE"/>
        </w:rPr>
        <w:t>დიაბეტით</w:t>
      </w:r>
      <w:r w:rsidR="001659F4">
        <w:rPr>
          <w:rFonts w:ascii="Sylfaen" w:hAnsi="Sylfaen" w:cs="Sylfaen"/>
          <w:lang w:val="ka-GE"/>
        </w:rPr>
        <w:t xml:space="preserve"> </w:t>
      </w:r>
      <w:r w:rsidRPr="00F06B25">
        <w:rPr>
          <w:rFonts w:ascii="Sylfaen" w:hAnsi="Sylfaen" w:cs="Sylfaen"/>
          <w:lang w:val="ka-GE"/>
        </w:rPr>
        <w:t>ავადობა</w:t>
      </w:r>
      <w:r w:rsidR="001659F4">
        <w:rPr>
          <w:rFonts w:ascii="Sylfaen" w:hAnsi="Sylfaen" w:cs="Sylfaen"/>
          <w:lang w:val="ka-GE"/>
        </w:rPr>
        <w:t xml:space="preserve"> </w:t>
      </w:r>
      <w:r w:rsidRPr="00F06B25">
        <w:rPr>
          <w:rFonts w:ascii="Sylfaen" w:hAnsi="Sylfaen" w:cs="Sylfaen"/>
          <w:lang w:val="ka-GE"/>
        </w:rPr>
        <w:t>საქართველოს</w:t>
      </w:r>
      <w:r w:rsidR="001659F4">
        <w:rPr>
          <w:rFonts w:ascii="Sylfaen" w:hAnsi="Sylfaen" w:cs="Sylfaen"/>
          <w:lang w:val="ka-GE"/>
        </w:rPr>
        <w:t xml:space="preserve"> </w:t>
      </w:r>
      <w:r w:rsidRPr="00F06B25">
        <w:rPr>
          <w:rFonts w:ascii="Sylfaen" w:hAnsi="Sylfaen" w:cs="Sylfaen"/>
          <w:lang w:val="ka-GE"/>
        </w:rPr>
        <w:t>ჯანდაცვის</w:t>
      </w:r>
      <w:r w:rsidR="001659F4">
        <w:rPr>
          <w:rFonts w:ascii="Sylfaen" w:hAnsi="Sylfaen" w:cs="Sylfaen"/>
          <w:lang w:val="ka-GE"/>
        </w:rPr>
        <w:t xml:space="preserve"> </w:t>
      </w:r>
      <w:r w:rsidRPr="00F06B25">
        <w:rPr>
          <w:rFonts w:ascii="Sylfaen" w:hAnsi="Sylfaen" w:cs="Sylfaen"/>
          <w:lang w:val="ka-GE"/>
        </w:rPr>
        <w:t>მნიშვნელოვანი</w:t>
      </w:r>
      <w:r w:rsidR="001659F4">
        <w:rPr>
          <w:rFonts w:ascii="Sylfaen" w:hAnsi="Sylfaen" w:cs="Sylfaen"/>
          <w:lang w:val="ka-GE"/>
        </w:rPr>
        <w:t xml:space="preserve"> </w:t>
      </w:r>
      <w:r w:rsidRPr="00F06B25">
        <w:rPr>
          <w:rFonts w:ascii="Sylfaen" w:hAnsi="Sylfaen" w:cs="Sylfaen"/>
          <w:lang w:val="ka-GE"/>
        </w:rPr>
        <w:t>პრობლემაა</w:t>
      </w:r>
      <w:r w:rsidRPr="00F06B25">
        <w:rPr>
          <w:rFonts w:ascii="Sylfaen" w:hAnsi="Sylfaen" w:cs="AcadNusx"/>
          <w:lang w:val="ka-GE"/>
        </w:rPr>
        <w:t xml:space="preserve">. </w:t>
      </w:r>
      <w:r w:rsidR="00E1656B">
        <w:rPr>
          <w:rFonts w:ascii="Sylfaen" w:hAnsi="Sylfaen" w:cs="Arial"/>
          <w:lang w:val="ka-GE"/>
        </w:rPr>
        <w:t>დკსჯეც-ის</w:t>
      </w:r>
      <w:r w:rsidR="003A775E" w:rsidRPr="00F06B25">
        <w:rPr>
          <w:rFonts w:ascii="Sylfaen" w:hAnsi="Sylfaen" w:cs="Arial"/>
          <w:lang w:val="ka-GE"/>
        </w:rPr>
        <w:t xml:space="preserve"> მონაცემებით</w:t>
      </w:r>
      <w:r w:rsidR="00F3371E">
        <w:rPr>
          <w:rFonts w:ascii="Sylfaen" w:hAnsi="Sylfaen" w:cs="Arial"/>
          <w:lang w:val="ka-GE"/>
        </w:rPr>
        <w:t>,</w:t>
      </w:r>
      <w:r w:rsidR="001659F4">
        <w:rPr>
          <w:rFonts w:ascii="Sylfaen" w:hAnsi="Sylfaen" w:cs="Arial"/>
          <w:lang w:val="ka-GE"/>
        </w:rPr>
        <w:t xml:space="preserve"> </w:t>
      </w:r>
      <w:r w:rsidR="006A2F50" w:rsidRPr="00F06B25">
        <w:rPr>
          <w:rFonts w:ascii="Sylfaen" w:hAnsi="Sylfaen" w:cs="Arial"/>
          <w:lang w:val="ka-GE"/>
        </w:rPr>
        <w:t>საქართველოში დიაბეტის</w:t>
      </w:r>
      <w:r w:rsidR="003A775E" w:rsidRPr="00F06B25">
        <w:rPr>
          <w:rFonts w:ascii="Sylfaen" w:hAnsi="Sylfaen" w:cs="Arial"/>
          <w:lang w:val="ka-GE"/>
        </w:rPr>
        <w:t xml:space="preserve"> გავრცელება </w:t>
      </w:r>
      <w:r w:rsidR="001E0231" w:rsidRPr="00F06B25">
        <w:rPr>
          <w:rFonts w:ascii="Sylfaen" w:hAnsi="Sylfaen" w:cs="Arial"/>
          <w:lang w:val="ka-GE"/>
        </w:rPr>
        <w:t>ზრდის ტენდეციით ხასიათდება</w:t>
      </w:r>
      <w:r w:rsidR="00F06B25">
        <w:rPr>
          <w:rFonts w:ascii="Sylfaen" w:hAnsi="Sylfaen" w:cs="Arial"/>
          <w:lang w:val="ka-GE"/>
        </w:rPr>
        <w:t>;</w:t>
      </w:r>
      <w:r w:rsidR="003A735B" w:rsidRPr="00F06B25">
        <w:rPr>
          <w:rFonts w:ascii="Sylfaen" w:hAnsi="Sylfaen" w:cs="Arial"/>
          <w:lang w:val="ka-GE"/>
        </w:rPr>
        <w:t xml:space="preserve"> არსებული მონაცემების მიხედვით</w:t>
      </w:r>
      <w:r w:rsidR="00F06B25">
        <w:rPr>
          <w:rFonts w:ascii="Sylfaen" w:hAnsi="Sylfaen" w:cs="Arial"/>
          <w:lang w:val="ka-GE"/>
        </w:rPr>
        <w:t>,</w:t>
      </w:r>
      <w:r w:rsidR="001659F4">
        <w:rPr>
          <w:rFonts w:ascii="Sylfaen" w:hAnsi="Sylfaen" w:cs="Arial"/>
          <w:lang w:val="ka-GE"/>
        </w:rPr>
        <w:t xml:space="preserve"> </w:t>
      </w:r>
      <w:r w:rsidR="003A735B" w:rsidRPr="00F06B25">
        <w:rPr>
          <w:rFonts w:ascii="Sylfaen" w:hAnsi="Sylfaen" w:cs="AcadNusx"/>
          <w:lang w:val="ka-GE"/>
        </w:rPr>
        <w:t>201</w:t>
      </w:r>
      <w:r w:rsidR="00260F42">
        <w:rPr>
          <w:rFonts w:ascii="Sylfaen" w:hAnsi="Sylfaen" w:cs="AcadNusx"/>
          <w:lang w:val="ka-GE"/>
        </w:rPr>
        <w:t>5</w:t>
      </w:r>
      <w:r w:rsidR="003A735B" w:rsidRPr="00F06B25">
        <w:rPr>
          <w:rFonts w:ascii="Sylfaen" w:hAnsi="Sylfaen" w:cs="AcadNusx"/>
          <w:lang w:val="ka-GE"/>
        </w:rPr>
        <w:t xml:space="preserve"> წლის ბოლოს  </w:t>
      </w:r>
      <w:r w:rsidR="003A735B" w:rsidRPr="00F06B25">
        <w:rPr>
          <w:rFonts w:ascii="Sylfaen" w:hAnsi="Sylfaen" w:cs="Sylfaen"/>
          <w:lang w:val="ka-GE"/>
        </w:rPr>
        <w:t>შაქრიანი</w:t>
      </w:r>
      <w:r w:rsidR="001659F4">
        <w:rPr>
          <w:rFonts w:ascii="Sylfaen" w:hAnsi="Sylfaen" w:cs="Sylfaen"/>
          <w:lang w:val="ka-GE"/>
        </w:rPr>
        <w:t xml:space="preserve"> </w:t>
      </w:r>
      <w:r w:rsidR="003A735B" w:rsidRPr="00F06B25">
        <w:rPr>
          <w:rFonts w:ascii="Sylfaen" w:hAnsi="Sylfaen" w:cs="Sylfaen"/>
          <w:lang w:val="ka-GE"/>
        </w:rPr>
        <w:t xml:space="preserve">დიაბეტით დაავადებული </w:t>
      </w:r>
      <w:r w:rsidR="00F3371E">
        <w:rPr>
          <w:rFonts w:ascii="Sylfaen" w:hAnsi="Sylfaen" w:cs="Sylfaen"/>
          <w:lang w:val="ka-GE"/>
        </w:rPr>
        <w:t xml:space="preserve">იყო </w:t>
      </w:r>
      <w:r w:rsidR="00260F42">
        <w:rPr>
          <w:rFonts w:ascii="Sylfaen" w:hAnsi="Sylfaen" w:cs="AcadNusx"/>
          <w:lang w:val="ka-GE"/>
        </w:rPr>
        <w:t>90787</w:t>
      </w:r>
      <w:r w:rsidR="003A735B" w:rsidRPr="00F06B25">
        <w:rPr>
          <w:rFonts w:ascii="Sylfaen" w:hAnsi="Sylfaen" w:cs="AcadNusx"/>
          <w:lang w:val="ka-GE"/>
        </w:rPr>
        <w:t xml:space="preserve"> </w:t>
      </w:r>
      <w:r w:rsidR="00E1656B" w:rsidRPr="00F06B25">
        <w:rPr>
          <w:rFonts w:ascii="Sylfaen" w:hAnsi="Sylfaen" w:cs="AcadNusx"/>
          <w:lang w:val="ka-GE"/>
        </w:rPr>
        <w:t>პაციენტი</w:t>
      </w:r>
      <w:r w:rsidR="00E1656B">
        <w:rPr>
          <w:rFonts w:ascii="Sylfaen" w:hAnsi="Sylfaen" w:cs="AcadNusx"/>
          <w:lang w:val="ka-GE"/>
        </w:rPr>
        <w:t>.</w:t>
      </w:r>
      <w:r w:rsidR="001659F4">
        <w:rPr>
          <w:rFonts w:ascii="Sylfaen" w:hAnsi="Sylfaen" w:cs="AcadNusx"/>
          <w:lang w:val="ka-GE"/>
        </w:rPr>
        <w:t xml:space="preserve"> </w:t>
      </w:r>
      <w:r w:rsidR="003A775E" w:rsidRPr="00F06B25">
        <w:rPr>
          <w:rFonts w:ascii="Sylfaen" w:hAnsi="Sylfaen" w:cs="Arial"/>
          <w:lang w:val="ka-GE"/>
        </w:rPr>
        <w:t>თუმცა</w:t>
      </w:r>
      <w:r w:rsidR="003A735B" w:rsidRPr="00F06B25">
        <w:rPr>
          <w:rFonts w:ascii="Sylfaen" w:hAnsi="Sylfaen" w:cs="Arial"/>
          <w:lang w:val="ka-GE"/>
        </w:rPr>
        <w:t>,</w:t>
      </w:r>
      <w:r w:rsidR="003A775E" w:rsidRPr="00F06B25">
        <w:rPr>
          <w:rFonts w:ascii="Sylfaen" w:hAnsi="Sylfaen" w:cs="Arial"/>
          <w:lang w:val="ka-GE"/>
        </w:rPr>
        <w:t xml:space="preserve"> უნდა აღინიშნოს, რომ</w:t>
      </w:r>
      <w:r w:rsidR="001659F4">
        <w:rPr>
          <w:rFonts w:ascii="Sylfaen" w:hAnsi="Sylfaen" w:cs="Arial"/>
          <w:lang w:val="ka-GE"/>
        </w:rPr>
        <w:t xml:space="preserve"> </w:t>
      </w:r>
      <w:r w:rsidR="005B4B27" w:rsidRPr="00F06B25">
        <w:rPr>
          <w:rFonts w:ascii="Sylfaen" w:hAnsi="Sylfaen" w:cs="Arial"/>
          <w:lang w:val="ka-GE"/>
        </w:rPr>
        <w:t>არსებული მონაცემები არ ასახავს რეალობას</w:t>
      </w:r>
      <w:r w:rsidR="006A2F50" w:rsidRPr="00F06B25">
        <w:rPr>
          <w:rFonts w:ascii="Sylfaen" w:hAnsi="Sylfaen" w:cs="Arial"/>
          <w:lang w:val="ka-GE"/>
        </w:rPr>
        <w:t xml:space="preserve">. ჯანმო-ს </w:t>
      </w:r>
      <w:r w:rsidR="00317606">
        <w:rPr>
          <w:rFonts w:ascii="Sylfaen" w:hAnsi="Sylfaen" w:cs="Arial"/>
          <w:lang w:val="ka-GE"/>
        </w:rPr>
        <w:t xml:space="preserve">ექსპერტთა </w:t>
      </w:r>
      <w:r w:rsidR="003A735B" w:rsidRPr="00F06B25">
        <w:rPr>
          <w:rFonts w:ascii="Sylfaen" w:hAnsi="Sylfaen" w:cs="Arial"/>
          <w:lang w:val="ka-GE"/>
        </w:rPr>
        <w:t xml:space="preserve">შეფასებით, </w:t>
      </w:r>
      <w:r w:rsidR="00436382" w:rsidRPr="00F06B25">
        <w:rPr>
          <w:rFonts w:ascii="Sylfaen" w:hAnsi="Sylfaen" w:cs="Arial"/>
          <w:lang w:val="ka-GE"/>
        </w:rPr>
        <w:t xml:space="preserve">საქართველოში 2000 წელს 200,000 დიაბეტით დაავადებული პაციენტი </w:t>
      </w:r>
      <w:r w:rsidR="00E1656B" w:rsidRPr="00F06B25">
        <w:rPr>
          <w:rFonts w:ascii="Sylfaen" w:hAnsi="Sylfaen" w:cs="Arial"/>
          <w:lang w:val="ka-GE"/>
        </w:rPr>
        <w:t>იყო</w:t>
      </w:r>
      <w:r w:rsidR="00E1656B">
        <w:rPr>
          <w:rFonts w:ascii="Sylfaen" w:hAnsi="Sylfaen" w:cs="Arial"/>
          <w:lang w:val="ka-GE"/>
        </w:rPr>
        <w:t>.</w:t>
      </w:r>
      <w:r w:rsidR="002D2A7C">
        <w:rPr>
          <w:rFonts w:ascii="Sylfaen" w:hAnsi="Sylfaen" w:cs="Arial"/>
          <w:lang w:val="ka-GE"/>
        </w:rPr>
        <w:t xml:space="preserve"> </w:t>
      </w:r>
      <w:r w:rsidR="00436382" w:rsidRPr="00F06B25">
        <w:rPr>
          <w:rFonts w:ascii="Sylfaen" w:hAnsi="Sylfaen" w:cs="Arial"/>
          <w:lang w:val="ka-GE"/>
        </w:rPr>
        <w:t>ნავარაუდევია, რომ 2030 წლისთვის ეს რიცხვი გაიზრდება და 223,000</w:t>
      </w:r>
      <w:r w:rsidR="00AB5ADC">
        <w:rPr>
          <w:rFonts w:ascii="Sylfaen" w:hAnsi="Sylfaen" w:cs="Arial"/>
          <w:lang w:val="ka-GE"/>
        </w:rPr>
        <w:t>-ს</w:t>
      </w:r>
      <w:r w:rsidR="002D2A7C">
        <w:rPr>
          <w:rFonts w:ascii="Sylfaen" w:hAnsi="Sylfaen" w:cs="Arial"/>
          <w:lang w:val="ka-GE"/>
        </w:rPr>
        <w:t xml:space="preserve"> </w:t>
      </w:r>
      <w:r w:rsidR="00F06B25" w:rsidRPr="00F06B25">
        <w:rPr>
          <w:rFonts w:ascii="Sylfaen" w:hAnsi="Sylfaen" w:cs="Arial"/>
          <w:lang w:val="ka-GE"/>
        </w:rPr>
        <w:t>მიაღწევს</w:t>
      </w:r>
      <w:r w:rsidR="00436382" w:rsidRPr="00F06B25">
        <w:rPr>
          <w:rFonts w:ascii="Sylfaen" w:hAnsi="Sylfaen" w:cs="Arial"/>
          <w:lang w:val="ka-GE"/>
        </w:rPr>
        <w:t>.</w:t>
      </w:r>
      <w:r w:rsidR="00317606">
        <w:rPr>
          <w:rFonts w:ascii="Sylfaen" w:hAnsi="Sylfaen" w:cs="Arial"/>
          <w:lang w:val="ka-GE"/>
        </w:rPr>
        <w:t xml:space="preserve"> </w:t>
      </w:r>
      <w:r w:rsidRPr="00F06B25">
        <w:rPr>
          <w:rFonts w:ascii="Sylfaen" w:hAnsi="Sylfaen" w:cs="Sylfaen"/>
          <w:lang w:val="ka-GE"/>
        </w:rPr>
        <w:t>დიაბეტის მაჩვენებელთა</w:t>
      </w:r>
      <w:r w:rsidR="00300FD4">
        <w:rPr>
          <w:rFonts w:ascii="Sylfaen" w:hAnsi="Sylfaen" w:cs="Sylfaen"/>
          <w:lang w:val="ka-GE"/>
        </w:rPr>
        <w:t xml:space="preserve"> </w:t>
      </w:r>
      <w:r w:rsidRPr="00F06B25">
        <w:rPr>
          <w:rFonts w:ascii="Sylfaen" w:hAnsi="Sylfaen" w:cs="Sylfaen"/>
          <w:lang w:val="ka-GE"/>
        </w:rPr>
        <w:t>ზრდა</w:t>
      </w:r>
      <w:r w:rsidR="00300FD4">
        <w:rPr>
          <w:rFonts w:ascii="Sylfaen" w:hAnsi="Sylfaen" w:cs="Sylfaen"/>
          <w:lang w:val="ka-GE"/>
        </w:rPr>
        <w:t xml:space="preserve"> </w:t>
      </w:r>
      <w:r w:rsidRPr="00F06B25">
        <w:rPr>
          <w:rFonts w:ascii="Sylfaen" w:hAnsi="Sylfaen" w:cs="Sylfaen"/>
          <w:lang w:val="ka-GE"/>
        </w:rPr>
        <w:t>შესაძლებელია</w:t>
      </w:r>
      <w:r w:rsidR="00300FD4">
        <w:rPr>
          <w:rFonts w:ascii="Sylfaen" w:hAnsi="Sylfaen" w:cs="Sylfaen"/>
          <w:lang w:val="ka-GE"/>
        </w:rPr>
        <w:t xml:space="preserve"> </w:t>
      </w:r>
      <w:r w:rsidRPr="00F06B25">
        <w:rPr>
          <w:rFonts w:ascii="Sylfaen" w:hAnsi="Sylfaen" w:cs="Sylfaen"/>
          <w:lang w:val="ka-GE"/>
        </w:rPr>
        <w:t>დაკავშირებული</w:t>
      </w:r>
      <w:r w:rsidR="00300FD4">
        <w:rPr>
          <w:rFonts w:ascii="Sylfaen" w:hAnsi="Sylfaen" w:cs="Sylfaen"/>
          <w:lang w:val="ka-GE"/>
        </w:rPr>
        <w:t xml:space="preserve"> </w:t>
      </w:r>
      <w:r w:rsidRPr="00F06B25">
        <w:rPr>
          <w:rFonts w:ascii="Sylfaen" w:hAnsi="Sylfaen" w:cs="Sylfaen"/>
          <w:lang w:val="ka-GE"/>
        </w:rPr>
        <w:t>იყოს</w:t>
      </w:r>
      <w:r w:rsidR="00300FD4">
        <w:rPr>
          <w:rFonts w:ascii="Sylfaen" w:hAnsi="Sylfaen" w:cs="Sylfaen"/>
          <w:lang w:val="ka-GE"/>
        </w:rPr>
        <w:t xml:space="preserve"> </w:t>
      </w:r>
      <w:r w:rsidRPr="00F06B25">
        <w:rPr>
          <w:rFonts w:ascii="Sylfaen" w:hAnsi="Sylfaen" w:cs="Sylfaen"/>
          <w:lang w:val="ka-GE"/>
        </w:rPr>
        <w:t>ისეთი</w:t>
      </w:r>
      <w:r w:rsidR="00300FD4">
        <w:rPr>
          <w:rFonts w:ascii="Sylfaen" w:hAnsi="Sylfaen" w:cs="Sylfaen"/>
          <w:lang w:val="ka-GE"/>
        </w:rPr>
        <w:t xml:space="preserve"> </w:t>
      </w:r>
      <w:r w:rsidRPr="00F06B25">
        <w:rPr>
          <w:rFonts w:ascii="Sylfaen" w:hAnsi="Sylfaen" w:cs="Sylfaen"/>
          <w:lang w:val="ka-GE"/>
        </w:rPr>
        <w:t>ფაქტორების</w:t>
      </w:r>
      <w:r w:rsidR="00300FD4">
        <w:rPr>
          <w:rFonts w:ascii="Sylfaen" w:hAnsi="Sylfaen" w:cs="Sylfaen"/>
          <w:lang w:val="ka-GE"/>
        </w:rPr>
        <w:t xml:space="preserve"> </w:t>
      </w:r>
      <w:r w:rsidRPr="00F06B25">
        <w:rPr>
          <w:rFonts w:ascii="Sylfaen" w:hAnsi="Sylfaen" w:cs="Sylfaen"/>
          <w:lang w:val="ka-GE"/>
        </w:rPr>
        <w:t>მოქ</w:t>
      </w:r>
      <w:r w:rsidRPr="00F06B25">
        <w:rPr>
          <w:rFonts w:ascii="Sylfaen" w:hAnsi="Sylfaen" w:cs="Sylfaen"/>
          <w:lang w:val="ka-GE"/>
        </w:rPr>
        <w:softHyphen/>
        <w:t>მედებასთან</w:t>
      </w:r>
      <w:r w:rsidR="002D0F1F" w:rsidRPr="00F06B25">
        <w:rPr>
          <w:rFonts w:ascii="Sylfaen" w:hAnsi="Sylfaen" w:cs="Sylfaen"/>
          <w:lang w:val="ka-GE"/>
        </w:rPr>
        <w:t xml:space="preserve">, </w:t>
      </w:r>
      <w:r w:rsidRPr="00F06B25">
        <w:rPr>
          <w:rFonts w:ascii="Sylfaen" w:hAnsi="Sylfaen" w:cs="Sylfaen"/>
          <w:lang w:val="ka-GE"/>
        </w:rPr>
        <w:t>როგორიცაა</w:t>
      </w:r>
      <w:r w:rsidR="00F06B25">
        <w:rPr>
          <w:rFonts w:ascii="Sylfaen" w:hAnsi="Sylfaen" w:cs="AcadNusx"/>
          <w:lang w:val="ka-GE"/>
        </w:rPr>
        <w:t>,</w:t>
      </w:r>
      <w:r w:rsidR="00300FD4">
        <w:rPr>
          <w:rFonts w:ascii="Sylfaen" w:hAnsi="Sylfaen" w:cs="AcadNusx"/>
          <w:lang w:val="ka-GE"/>
        </w:rPr>
        <w:t xml:space="preserve"> </w:t>
      </w:r>
      <w:r w:rsidRPr="00F06B25">
        <w:rPr>
          <w:rFonts w:ascii="Sylfaen" w:hAnsi="Sylfaen" w:cs="Sylfaen"/>
          <w:lang w:val="ka-GE"/>
        </w:rPr>
        <w:t>არაჯანსაღი</w:t>
      </w:r>
      <w:r w:rsidR="00300FD4">
        <w:rPr>
          <w:rFonts w:ascii="Sylfaen" w:hAnsi="Sylfaen" w:cs="Sylfaen"/>
          <w:lang w:val="ka-GE"/>
        </w:rPr>
        <w:t xml:space="preserve"> </w:t>
      </w:r>
      <w:r w:rsidRPr="00F06B25">
        <w:rPr>
          <w:rFonts w:ascii="Sylfaen" w:hAnsi="Sylfaen" w:cs="Sylfaen"/>
          <w:lang w:val="ka-GE"/>
        </w:rPr>
        <w:t>კვება</w:t>
      </w:r>
      <w:r w:rsidRPr="00F06B25">
        <w:rPr>
          <w:rFonts w:ascii="Sylfaen" w:hAnsi="Sylfaen" w:cs="AcadNusx"/>
          <w:lang w:val="ka-GE"/>
        </w:rPr>
        <w:t xml:space="preserve">, </w:t>
      </w:r>
      <w:r w:rsidRPr="00F06B25">
        <w:rPr>
          <w:rFonts w:ascii="Sylfaen" w:hAnsi="Sylfaen" w:cs="Sylfaen"/>
          <w:lang w:val="ka-GE"/>
        </w:rPr>
        <w:t>თამბაქოს</w:t>
      </w:r>
      <w:r w:rsidR="00260F42">
        <w:rPr>
          <w:rFonts w:ascii="Sylfaen" w:hAnsi="Sylfaen" w:cs="Sylfaen"/>
          <w:lang w:val="ka-GE"/>
        </w:rPr>
        <w:t>ა და ალკოჰოლის</w:t>
      </w:r>
      <w:r w:rsidR="00300FD4">
        <w:rPr>
          <w:rFonts w:ascii="Sylfaen" w:hAnsi="Sylfaen" w:cs="Sylfaen"/>
          <w:lang w:val="ka-GE"/>
        </w:rPr>
        <w:t xml:space="preserve"> </w:t>
      </w:r>
      <w:r w:rsidR="00AB5ADC" w:rsidRPr="00F06B25">
        <w:rPr>
          <w:rFonts w:ascii="Sylfaen" w:hAnsi="Sylfaen" w:cs="Sylfaen"/>
          <w:lang w:val="ka-GE"/>
        </w:rPr>
        <w:t>მოხმარების ზრდა</w:t>
      </w:r>
      <w:r w:rsidR="00260F42">
        <w:rPr>
          <w:rFonts w:ascii="Sylfaen" w:hAnsi="Sylfaen" w:cs="Sylfaen"/>
          <w:lang w:val="ka-GE"/>
        </w:rPr>
        <w:t xml:space="preserve">, </w:t>
      </w:r>
      <w:r w:rsidR="00260F42" w:rsidRPr="00F06B25">
        <w:rPr>
          <w:rFonts w:ascii="Sylfaen" w:hAnsi="Sylfaen" w:cs="Sylfaen"/>
          <w:lang w:val="ka-GE"/>
        </w:rPr>
        <w:t>სიმსუქნე</w:t>
      </w:r>
      <w:r w:rsidR="00260F42">
        <w:rPr>
          <w:rFonts w:ascii="Sylfaen" w:hAnsi="Sylfaen" w:cs="Sylfaen"/>
          <w:lang w:val="ka-GE"/>
        </w:rPr>
        <w:t xml:space="preserve">, </w:t>
      </w:r>
      <w:r w:rsidR="00AB5ADC">
        <w:rPr>
          <w:rFonts w:ascii="Sylfaen" w:hAnsi="Sylfaen" w:cs="AcadNusx"/>
          <w:lang w:val="ka-GE"/>
        </w:rPr>
        <w:t>ჭარბი წონა და</w:t>
      </w:r>
      <w:r w:rsidRPr="00F06B25">
        <w:rPr>
          <w:rFonts w:ascii="Sylfaen" w:hAnsi="Sylfaen" w:cs="AcadNusx"/>
          <w:lang w:val="ka-GE"/>
        </w:rPr>
        <w:t xml:space="preserve"> </w:t>
      </w:r>
      <w:r w:rsidRPr="00F06B25">
        <w:rPr>
          <w:rFonts w:ascii="Sylfaen" w:hAnsi="Sylfaen" w:cs="Sylfaen"/>
          <w:lang w:val="ka-GE"/>
        </w:rPr>
        <w:t>ჰიპოდინამია</w:t>
      </w:r>
      <w:r w:rsidRPr="00F06B25">
        <w:rPr>
          <w:rFonts w:ascii="Sylfaen" w:hAnsi="Sylfaen" w:cs="AcadNusx"/>
          <w:lang w:val="ka-GE"/>
        </w:rPr>
        <w:t>.</w:t>
      </w:r>
    </w:p>
    <w:p w14:paraId="62AAD91C" w14:textId="2C9CCE92" w:rsidR="003A775E" w:rsidRDefault="005B4B27" w:rsidP="00B105CD">
      <w:pPr>
        <w:jc w:val="both"/>
        <w:rPr>
          <w:rFonts w:ascii="Sylfaen" w:hAnsi="Sylfaen" w:cs="Arial"/>
          <w:lang w:val="ka-GE"/>
        </w:rPr>
      </w:pPr>
      <w:r w:rsidRPr="00161A3D">
        <w:rPr>
          <w:rFonts w:ascii="Sylfaen" w:hAnsi="Sylfaen" w:cs="Arial"/>
          <w:b/>
          <w:color w:val="000000"/>
          <w:lang w:val="ka-GE"/>
        </w:rPr>
        <w:t xml:space="preserve">ქრონიკული </w:t>
      </w:r>
      <w:r w:rsidR="001E0231" w:rsidRPr="00161A3D">
        <w:rPr>
          <w:rFonts w:ascii="Sylfaen" w:hAnsi="Sylfaen" w:cs="Arial"/>
          <w:b/>
          <w:color w:val="000000"/>
          <w:lang w:val="ka-GE"/>
        </w:rPr>
        <w:t xml:space="preserve">რესპირაციული </w:t>
      </w:r>
      <w:r w:rsidRPr="00161A3D">
        <w:rPr>
          <w:rFonts w:ascii="Sylfaen" w:hAnsi="Sylfaen" w:cs="Arial"/>
          <w:b/>
          <w:color w:val="000000"/>
          <w:lang w:val="ka-GE"/>
        </w:rPr>
        <w:t>დაავადებები</w:t>
      </w:r>
      <w:r w:rsidR="00260F42">
        <w:rPr>
          <w:rFonts w:ascii="Sylfaen" w:hAnsi="Sylfaen" w:cs="Arial"/>
          <w:b/>
          <w:color w:val="000000"/>
          <w:lang w:val="ka-GE"/>
        </w:rPr>
        <w:t>.</w:t>
      </w:r>
      <w:r w:rsidR="002D2A7C">
        <w:rPr>
          <w:rFonts w:ascii="Sylfaen" w:hAnsi="Sylfaen" w:cs="Arial"/>
          <w:b/>
          <w:i/>
          <w:color w:val="000000"/>
          <w:lang w:val="ka-GE"/>
        </w:rPr>
        <w:t xml:space="preserve"> </w:t>
      </w:r>
      <w:r w:rsidR="003A775E" w:rsidRPr="00550F14">
        <w:rPr>
          <w:rFonts w:ascii="Sylfaen" w:hAnsi="Sylfaen" w:cs="Arial"/>
          <w:color w:val="000000"/>
          <w:lang w:val="ka-GE"/>
        </w:rPr>
        <w:t xml:space="preserve">საქართველოში </w:t>
      </w:r>
      <w:r w:rsidR="003A775E" w:rsidRPr="00550F14">
        <w:rPr>
          <w:rFonts w:ascii="Sylfaen" w:hAnsi="Sylfaen" w:cs="Arial"/>
          <w:lang w:val="ka-GE"/>
        </w:rPr>
        <w:t xml:space="preserve">პირველადი ჯანდაცვის სამედიცინო დაწესებულებაში ყველაზე ხშირად დასმულ დიაგნოზებს შორის </w:t>
      </w:r>
      <w:r w:rsidR="001E0231">
        <w:rPr>
          <w:rFonts w:ascii="Sylfaen" w:hAnsi="Sylfaen" w:cs="Arial"/>
          <w:lang w:val="ka-GE"/>
        </w:rPr>
        <w:t>გვხვდება</w:t>
      </w:r>
      <w:r w:rsidR="002D2A7C">
        <w:rPr>
          <w:rFonts w:ascii="Sylfaen" w:hAnsi="Sylfaen" w:cs="Arial"/>
          <w:lang w:val="ka-GE"/>
        </w:rPr>
        <w:t xml:space="preserve"> </w:t>
      </w:r>
      <w:r w:rsidR="003A775E" w:rsidRPr="00550F14">
        <w:rPr>
          <w:rFonts w:ascii="Sylfaen" w:hAnsi="Sylfaen" w:cs="Arial"/>
          <w:lang w:val="ka-GE"/>
        </w:rPr>
        <w:t>ბრონქიტი, არტერიულ ჰიპერტენზიასა და გულის იშემიურ დაავადებასთან ერთად</w:t>
      </w:r>
      <w:r w:rsidR="00440587">
        <w:rPr>
          <w:rFonts w:ascii="Sylfaen" w:hAnsi="Sylfaen" w:cs="Arial"/>
          <w:lang w:val="ka-GE"/>
        </w:rPr>
        <w:t xml:space="preserve"> (23)</w:t>
      </w:r>
      <w:r w:rsidR="003A775E" w:rsidRPr="00550F14">
        <w:rPr>
          <w:rFonts w:ascii="Sylfaen" w:hAnsi="Sylfaen" w:cs="Arial"/>
          <w:lang w:val="ka-GE"/>
        </w:rPr>
        <w:t>.</w:t>
      </w:r>
      <w:r w:rsidR="003A775E" w:rsidRPr="00550F14">
        <w:rPr>
          <w:rFonts w:ascii="Sylfaen" w:hAnsi="Sylfaen" w:cs="Arial"/>
          <w:color w:val="000000"/>
          <w:lang w:val="ka-GE"/>
        </w:rPr>
        <w:t xml:space="preserve"> მონაცემები ფ</w:t>
      </w:r>
      <w:r w:rsidR="001E0231">
        <w:rPr>
          <w:rFonts w:ascii="Sylfaen" w:hAnsi="Sylfaen" w:cs="Arial"/>
          <w:color w:val="000000"/>
          <w:lang w:val="ka-GE"/>
        </w:rPr>
        <w:t xml:space="preserve">ილტვის ქრონიკული ობსტრუქციული დაავადებების </w:t>
      </w:r>
      <w:r w:rsidR="003A775E" w:rsidRPr="00550F14">
        <w:rPr>
          <w:rFonts w:ascii="Sylfaen" w:hAnsi="Sylfaen" w:cs="Arial"/>
          <w:color w:val="000000"/>
          <w:lang w:val="ka-GE"/>
        </w:rPr>
        <w:t xml:space="preserve">პრევალენტობის შესახებ, რომელიც რუტინულ </w:t>
      </w:r>
      <w:r w:rsidR="003A775E" w:rsidRPr="00550F14">
        <w:rPr>
          <w:rFonts w:ascii="Sylfaen" w:hAnsi="Sylfaen" w:cs="Arial"/>
          <w:lang w:val="ka-GE"/>
        </w:rPr>
        <w:t xml:space="preserve">სტატისტიკას </w:t>
      </w:r>
      <w:r w:rsidR="001E0231" w:rsidRPr="00550F14">
        <w:rPr>
          <w:rFonts w:ascii="Sylfaen" w:hAnsi="Sylfaen" w:cs="Arial"/>
          <w:color w:val="000000"/>
          <w:lang w:val="ka-GE"/>
        </w:rPr>
        <w:t>ეფუძნება</w:t>
      </w:r>
      <w:r w:rsidR="001E0231">
        <w:rPr>
          <w:rFonts w:ascii="Sylfaen" w:hAnsi="Sylfaen" w:cs="Arial"/>
          <w:color w:val="000000"/>
          <w:lang w:val="ka-GE"/>
        </w:rPr>
        <w:t>,</w:t>
      </w:r>
      <w:r w:rsidR="002D2A7C">
        <w:rPr>
          <w:rFonts w:ascii="Sylfaen" w:hAnsi="Sylfaen" w:cs="Arial"/>
          <w:color w:val="000000"/>
          <w:lang w:val="ka-GE"/>
        </w:rPr>
        <w:t xml:space="preserve"> </w:t>
      </w:r>
      <w:r w:rsidR="003A775E" w:rsidRPr="00550F14">
        <w:rPr>
          <w:rFonts w:ascii="Sylfaen" w:hAnsi="Sylfaen" w:cs="Arial"/>
          <w:lang w:val="ka-GE"/>
        </w:rPr>
        <w:t xml:space="preserve">საკმაოდ დაბალია. </w:t>
      </w:r>
      <w:r w:rsidR="003102BC" w:rsidRPr="00FA4812">
        <w:rPr>
          <w:rFonts w:ascii="Sylfaen" w:hAnsi="Sylfaen"/>
          <w:iCs/>
          <w:lang w:val="ka-GE"/>
        </w:rPr>
        <w:t>ჯანმრთელობის მსოფლიო ორგანიზაციის მონაცემები</w:t>
      </w:r>
      <w:r w:rsidR="003102BC">
        <w:rPr>
          <w:rFonts w:ascii="Sylfaen" w:hAnsi="Sylfaen"/>
          <w:iCs/>
          <w:lang w:val="ka-GE"/>
        </w:rPr>
        <w:t>თ</w:t>
      </w:r>
      <w:r w:rsidR="00F3371E">
        <w:rPr>
          <w:rFonts w:ascii="Sylfaen" w:hAnsi="Sylfaen"/>
          <w:iCs/>
          <w:lang w:val="ka-GE"/>
        </w:rPr>
        <w:t>, საქართველოში</w:t>
      </w:r>
      <w:r w:rsidR="002D2A7C">
        <w:rPr>
          <w:rFonts w:ascii="Sylfaen" w:hAnsi="Sylfaen"/>
          <w:iCs/>
          <w:lang w:val="ka-GE"/>
        </w:rPr>
        <w:t xml:space="preserve"> </w:t>
      </w:r>
      <w:r w:rsidR="00B55588">
        <w:rPr>
          <w:rFonts w:ascii="Sylfaen" w:hAnsi="Sylfaen"/>
          <w:iCs/>
          <w:lang w:val="ka-GE"/>
        </w:rPr>
        <w:t xml:space="preserve">რესპირაციული სისტემის დაავადებების </w:t>
      </w:r>
      <w:r w:rsidR="003102BC" w:rsidRPr="00FA4812">
        <w:rPr>
          <w:rFonts w:ascii="Sylfaen" w:hAnsi="Sylfaen"/>
          <w:iCs/>
          <w:lang w:val="ka-GE"/>
        </w:rPr>
        <w:t>სიკვდილიანობის სტანდარტიზებული მაჩვენებელი 100</w:t>
      </w:r>
      <w:r w:rsidR="003102BC">
        <w:rPr>
          <w:rFonts w:ascii="Sylfaen" w:hAnsi="Sylfaen"/>
          <w:iCs/>
          <w:lang w:val="ka-GE"/>
        </w:rPr>
        <w:t xml:space="preserve"> ათას</w:t>
      </w:r>
      <w:r w:rsidR="003102BC" w:rsidRPr="00FA4812">
        <w:rPr>
          <w:rFonts w:ascii="Sylfaen" w:hAnsi="Sylfaen"/>
          <w:iCs/>
          <w:lang w:val="ka-GE"/>
        </w:rPr>
        <w:t xml:space="preserve"> მოსახლეზე  თითქმის სამჯერ დაბალია ევროპის რეგიონის, </w:t>
      </w:r>
      <w:r w:rsidR="003102BC">
        <w:rPr>
          <w:rFonts w:ascii="Sylfaen" w:hAnsi="Sylfaen"/>
          <w:iCs/>
          <w:lang w:val="ka-GE"/>
        </w:rPr>
        <w:t>ევროკავშირისა და დსთ-ს ქვეყნებთან შედარებით.</w:t>
      </w:r>
      <w:r w:rsidR="002D2A7C">
        <w:rPr>
          <w:rFonts w:ascii="Sylfaen" w:hAnsi="Sylfaen"/>
          <w:iCs/>
          <w:lang w:val="ka-GE"/>
        </w:rPr>
        <w:t xml:space="preserve"> </w:t>
      </w:r>
      <w:r w:rsidR="003102BC" w:rsidRPr="00FA4812">
        <w:rPr>
          <w:rFonts w:ascii="Sylfaen" w:hAnsi="Sylfaen"/>
          <w:iCs/>
          <w:lang w:val="ka-GE"/>
        </w:rPr>
        <w:t>სავარაუდოდ</w:t>
      </w:r>
      <w:r w:rsidR="00F06B25">
        <w:rPr>
          <w:rFonts w:ascii="Sylfaen" w:hAnsi="Sylfaen"/>
          <w:iCs/>
          <w:lang w:val="ka-GE"/>
        </w:rPr>
        <w:t>,</w:t>
      </w:r>
      <w:r w:rsidR="003102BC" w:rsidRPr="00FA4812">
        <w:rPr>
          <w:rFonts w:ascii="Sylfaen" w:hAnsi="Sylfaen"/>
          <w:iCs/>
          <w:lang w:val="ka-GE"/>
        </w:rPr>
        <w:t xml:space="preserve"> ასეთი დიდი სხვაობა საქართველოში ფქოდ-ის </w:t>
      </w:r>
      <w:r w:rsidR="001E0231">
        <w:rPr>
          <w:rFonts w:ascii="Sylfaen" w:hAnsi="Sylfaen"/>
          <w:iCs/>
          <w:lang w:val="ka-GE"/>
        </w:rPr>
        <w:t xml:space="preserve">არასრული </w:t>
      </w:r>
      <w:r w:rsidR="003102BC" w:rsidRPr="00FA4812">
        <w:rPr>
          <w:rFonts w:ascii="Sylfaen" w:hAnsi="Sylfaen"/>
          <w:iCs/>
          <w:lang w:val="ka-GE"/>
        </w:rPr>
        <w:t>რეგისტრაციი</w:t>
      </w:r>
      <w:r w:rsidR="001E0231">
        <w:rPr>
          <w:rFonts w:ascii="Sylfaen" w:hAnsi="Sylfaen"/>
          <w:iCs/>
          <w:lang w:val="ka-GE"/>
        </w:rPr>
        <w:t>თაა</w:t>
      </w:r>
      <w:r w:rsidR="002D2A7C">
        <w:rPr>
          <w:rFonts w:ascii="Sylfaen" w:hAnsi="Sylfaen"/>
          <w:iCs/>
          <w:lang w:val="ka-GE"/>
        </w:rPr>
        <w:t xml:space="preserve"> </w:t>
      </w:r>
      <w:r w:rsidR="001E0231">
        <w:rPr>
          <w:rFonts w:ascii="Sylfaen" w:hAnsi="Sylfaen"/>
          <w:iCs/>
          <w:lang w:val="ka-GE"/>
        </w:rPr>
        <w:t>განპირობებული</w:t>
      </w:r>
      <w:r w:rsidR="00F3371E">
        <w:rPr>
          <w:rFonts w:ascii="Sylfaen" w:hAnsi="Sylfaen"/>
          <w:iCs/>
          <w:lang w:val="ka-GE"/>
        </w:rPr>
        <w:t>.</w:t>
      </w:r>
      <w:r w:rsidR="002D2A7C">
        <w:rPr>
          <w:rFonts w:ascii="Sylfaen" w:hAnsi="Sylfaen"/>
          <w:iCs/>
          <w:lang w:val="ka-GE"/>
        </w:rPr>
        <w:t xml:space="preserve"> </w:t>
      </w:r>
      <w:r w:rsidR="00436382" w:rsidRPr="00F170D6">
        <w:rPr>
          <w:rFonts w:ascii="Sylfaen" w:hAnsi="Sylfaen" w:cs="Arial"/>
          <w:lang w:val="ka-GE"/>
        </w:rPr>
        <w:t>2008-2009</w:t>
      </w:r>
      <w:r w:rsidR="002D2A7C">
        <w:rPr>
          <w:rFonts w:ascii="Sylfaen" w:hAnsi="Sylfaen" w:cs="Arial"/>
          <w:lang w:val="ka-GE"/>
        </w:rPr>
        <w:t xml:space="preserve"> </w:t>
      </w:r>
      <w:r w:rsidR="00545742">
        <w:rPr>
          <w:rFonts w:ascii="Sylfaen" w:hAnsi="Sylfaen" w:cs="Arial"/>
          <w:lang w:val="ka-GE"/>
        </w:rPr>
        <w:t>წლებში</w:t>
      </w:r>
      <w:r w:rsidR="002D2A7C">
        <w:rPr>
          <w:rFonts w:ascii="Sylfaen" w:hAnsi="Sylfaen" w:cs="Arial"/>
          <w:lang w:val="ka-GE"/>
        </w:rPr>
        <w:t xml:space="preserve"> </w:t>
      </w:r>
      <w:r w:rsidR="00D17474" w:rsidRPr="00194458">
        <w:rPr>
          <w:rFonts w:ascii="Sylfaen" w:hAnsi="Sylfaen"/>
          <w:iCs/>
          <w:lang w:val="ka-GE"/>
        </w:rPr>
        <w:t xml:space="preserve">საქართველოში „რესპირაციული დაავადებების წინააღმდეგ გლობალური ალიანსის“ </w:t>
      </w:r>
      <w:r w:rsidR="00545742">
        <w:rPr>
          <w:rFonts w:ascii="Sylfaen" w:hAnsi="Sylfaen" w:cs="Arial"/>
          <w:lang w:val="ka-GE"/>
        </w:rPr>
        <w:t>მიერ</w:t>
      </w:r>
      <w:r w:rsidR="003A775E" w:rsidRPr="00550F14">
        <w:rPr>
          <w:rFonts w:ascii="Sylfaen" w:hAnsi="Sylfaen" w:cs="Arial"/>
          <w:lang w:val="ka-GE"/>
        </w:rPr>
        <w:t xml:space="preserve"> ჩატარ</w:t>
      </w:r>
      <w:r w:rsidR="00545742">
        <w:rPr>
          <w:rFonts w:ascii="Sylfaen" w:hAnsi="Sylfaen" w:cs="Arial"/>
          <w:lang w:val="ka-GE"/>
        </w:rPr>
        <w:t>ებულმა</w:t>
      </w:r>
      <w:r w:rsidR="002D2A7C">
        <w:rPr>
          <w:rFonts w:ascii="Sylfaen" w:hAnsi="Sylfaen" w:cs="Arial"/>
          <w:lang w:val="ka-GE"/>
        </w:rPr>
        <w:t xml:space="preserve"> </w:t>
      </w:r>
      <w:r w:rsidR="003A775E" w:rsidRPr="00550F14">
        <w:rPr>
          <w:rFonts w:ascii="Sylfaen" w:hAnsi="Sylfaen" w:cs="Arial"/>
          <w:lang w:val="ka-GE"/>
        </w:rPr>
        <w:t>პილოტურ</w:t>
      </w:r>
      <w:r w:rsidR="00F3371E">
        <w:rPr>
          <w:rFonts w:ascii="Sylfaen" w:hAnsi="Sylfaen" w:cs="Arial"/>
          <w:lang w:val="ka-GE"/>
        </w:rPr>
        <w:t>მა</w:t>
      </w:r>
      <w:r w:rsidR="003A775E" w:rsidRPr="00550F14">
        <w:rPr>
          <w:rFonts w:ascii="Sylfaen" w:hAnsi="Sylfaen" w:cs="Arial"/>
          <w:lang w:val="ka-GE"/>
        </w:rPr>
        <w:t xml:space="preserve"> კვლევა</w:t>
      </w:r>
      <w:r w:rsidR="00545742">
        <w:rPr>
          <w:rFonts w:ascii="Sylfaen" w:hAnsi="Sylfaen" w:cs="Arial"/>
          <w:lang w:val="ka-GE"/>
        </w:rPr>
        <w:t>მ აჩვენა</w:t>
      </w:r>
      <w:r w:rsidR="003A775E" w:rsidRPr="00550F14">
        <w:rPr>
          <w:rFonts w:ascii="Sylfaen" w:hAnsi="Sylfaen" w:cs="Arial"/>
          <w:lang w:val="ka-GE"/>
        </w:rPr>
        <w:t xml:space="preserve">, რომ ალერგიული რინიტისა და ასთმის შესახებ </w:t>
      </w:r>
      <w:r w:rsidR="00F3371E" w:rsidRPr="00550F14">
        <w:rPr>
          <w:rFonts w:ascii="Sylfaen" w:hAnsi="Sylfaen" w:cs="Arial"/>
          <w:lang w:val="ka-GE"/>
        </w:rPr>
        <w:t xml:space="preserve">ოფიციალური მონაცემები </w:t>
      </w:r>
      <w:r w:rsidR="003A775E" w:rsidRPr="00550F14">
        <w:rPr>
          <w:rFonts w:ascii="Sylfaen" w:hAnsi="Sylfaen" w:cs="Arial"/>
          <w:lang w:val="ka-GE"/>
        </w:rPr>
        <w:t xml:space="preserve">ძალიან ახლოს იყო კვლევის ანგარიშის მონაცემებთან, მაშინ როდესაც </w:t>
      </w:r>
      <w:r w:rsidR="003102BC" w:rsidRPr="00FA4812">
        <w:rPr>
          <w:rFonts w:ascii="Sylfaen" w:hAnsi="Sylfaen"/>
          <w:noProof/>
          <w:lang w:val="ka-GE"/>
        </w:rPr>
        <w:t>ფილტვის ქრონიკული ობსტრუქციული დაავადებების პრევალენტობა ხუთჯერ აღემატებოდა ოფიციალური სტატისტიკის მონაცემებს</w:t>
      </w:r>
      <w:r w:rsidR="00317606">
        <w:rPr>
          <w:rFonts w:ascii="Sylfaen" w:hAnsi="Sylfaen"/>
          <w:noProof/>
          <w:lang w:val="ka-GE"/>
        </w:rPr>
        <w:t xml:space="preserve"> (17)</w:t>
      </w:r>
      <w:r w:rsidR="003102BC" w:rsidRPr="00FA4812">
        <w:rPr>
          <w:rFonts w:ascii="Sylfaen" w:hAnsi="Sylfaen"/>
          <w:noProof/>
          <w:lang w:val="ka-GE"/>
        </w:rPr>
        <w:t>.</w:t>
      </w:r>
    </w:p>
    <w:p w14:paraId="4F580341" w14:textId="16AD8B1D" w:rsidR="00814245" w:rsidRPr="003102BC" w:rsidRDefault="000B188F" w:rsidP="00B105CD">
      <w:pPr>
        <w:jc w:val="both"/>
        <w:rPr>
          <w:lang w:val="ka-GE"/>
        </w:rPr>
      </w:pPr>
      <w:r>
        <w:rPr>
          <w:rFonts w:ascii="Sylfaen" w:hAnsi="Sylfaen" w:cs="Sylfaen"/>
          <w:lang w:val="ka-GE"/>
        </w:rPr>
        <w:t xml:space="preserve">2010 წელს ჩატარებული </w:t>
      </w:r>
      <w:r w:rsidR="00814245" w:rsidRPr="00946D4E">
        <w:rPr>
          <w:rFonts w:ascii="Sylfaen" w:hAnsi="Sylfaen" w:cs="Sylfaen"/>
          <w:lang w:val="ka-GE"/>
        </w:rPr>
        <w:t>არაგადამდებ</w:t>
      </w:r>
      <w:r>
        <w:rPr>
          <w:rFonts w:ascii="Sylfaen" w:hAnsi="Sylfaen" w:cs="Sylfaen"/>
          <w:lang w:val="ka-GE"/>
        </w:rPr>
        <w:t xml:space="preserve"> </w:t>
      </w:r>
      <w:r w:rsidR="00814245" w:rsidRPr="00946D4E">
        <w:rPr>
          <w:rFonts w:ascii="Sylfaen" w:hAnsi="Sylfaen" w:cs="Sylfaen"/>
          <w:lang w:val="ka-GE"/>
        </w:rPr>
        <w:t>დაავადებათა</w:t>
      </w:r>
      <w:r>
        <w:rPr>
          <w:rFonts w:ascii="Sylfaen" w:hAnsi="Sylfaen" w:cs="Sylfaen"/>
          <w:lang w:val="ka-GE"/>
        </w:rPr>
        <w:t xml:space="preserve"> </w:t>
      </w:r>
      <w:r w:rsidR="00814245" w:rsidRPr="00946D4E">
        <w:rPr>
          <w:rFonts w:ascii="Sylfaen" w:hAnsi="Sylfaen" w:cs="Sylfaen"/>
          <w:lang w:val="ka-GE"/>
        </w:rPr>
        <w:t>რისკ</w:t>
      </w:r>
      <w:r w:rsidR="001E0231">
        <w:rPr>
          <w:rFonts w:ascii="Sylfaen" w:hAnsi="Sylfaen" w:cs="Sylfaen"/>
          <w:lang w:val="ka-GE"/>
        </w:rPr>
        <w:t>ის</w:t>
      </w:r>
      <w:r>
        <w:rPr>
          <w:rFonts w:ascii="Sylfaen" w:hAnsi="Sylfaen" w:cs="Sylfaen"/>
          <w:lang w:val="ka-GE"/>
        </w:rPr>
        <w:t xml:space="preserve"> </w:t>
      </w:r>
      <w:r w:rsidR="00814245" w:rsidRPr="00946D4E">
        <w:rPr>
          <w:rFonts w:ascii="Sylfaen" w:hAnsi="Sylfaen" w:cs="Sylfaen"/>
          <w:lang w:val="ka-GE"/>
        </w:rPr>
        <w:t>ფაქტორების</w:t>
      </w:r>
      <w:r>
        <w:rPr>
          <w:rFonts w:ascii="Sylfaen" w:hAnsi="Sylfaen" w:cs="Sylfaen"/>
          <w:lang w:val="ka-GE"/>
        </w:rPr>
        <w:t xml:space="preserve"> </w:t>
      </w:r>
      <w:r w:rsidR="00814245" w:rsidRPr="00946D4E">
        <w:rPr>
          <w:rFonts w:ascii="Sylfaen" w:hAnsi="Sylfaen" w:cs="Sylfaen"/>
          <w:lang w:val="ka-GE"/>
        </w:rPr>
        <w:t>კვლევის</w:t>
      </w:r>
      <w:r w:rsidR="00814245" w:rsidRPr="00946D4E">
        <w:rPr>
          <w:rFonts w:cs="Calibri"/>
          <w:lang w:val="ka-GE"/>
        </w:rPr>
        <w:t xml:space="preserve"> </w:t>
      </w:r>
      <w:r>
        <w:rPr>
          <w:rFonts w:ascii="Sylfaen" w:hAnsi="Sylfaen" w:cs="Calibri"/>
          <w:lang w:val="ka-GE"/>
        </w:rPr>
        <w:t>შედეგების</w:t>
      </w:r>
      <w:r w:rsidR="00814245" w:rsidRPr="00946D4E">
        <w:rPr>
          <w:lang w:val="ka-GE"/>
        </w:rPr>
        <w:t xml:space="preserve"> </w:t>
      </w:r>
      <w:r w:rsidR="00814245" w:rsidRPr="00946D4E">
        <w:rPr>
          <w:rFonts w:ascii="Sylfaen" w:hAnsi="Sylfaen" w:cs="Sylfaen"/>
          <w:lang w:val="ka-GE"/>
        </w:rPr>
        <w:t>მიხედვით</w:t>
      </w:r>
      <w:r w:rsidR="00814245" w:rsidRPr="00946D4E">
        <w:rPr>
          <w:rFonts w:cs="Calibri"/>
          <w:lang w:val="ka-GE"/>
        </w:rPr>
        <w:t xml:space="preserve">, </w:t>
      </w:r>
      <w:r w:rsidR="00814245" w:rsidRPr="00946D4E">
        <w:rPr>
          <w:rFonts w:ascii="Sylfaen" w:hAnsi="Sylfaen" w:cs="Sylfaen"/>
          <w:lang w:val="ka-GE"/>
        </w:rPr>
        <w:t>რესპოდენტთა</w:t>
      </w:r>
      <w:r>
        <w:rPr>
          <w:rFonts w:ascii="Sylfaen" w:hAnsi="Sylfaen" w:cs="Sylfaen"/>
          <w:lang w:val="ka-GE"/>
        </w:rPr>
        <w:t xml:space="preserve"> </w:t>
      </w:r>
      <w:r w:rsidR="00814245" w:rsidRPr="00946D4E">
        <w:rPr>
          <w:rFonts w:ascii="Sylfaen" w:hAnsi="Sylfaen" w:cs="Sylfaen"/>
          <w:lang w:val="ka-GE"/>
        </w:rPr>
        <w:t>მხოლოდ</w:t>
      </w:r>
      <w:r w:rsidR="00814245" w:rsidRPr="00946D4E">
        <w:rPr>
          <w:rFonts w:cs="Calibri"/>
          <w:lang w:val="ka-GE"/>
        </w:rPr>
        <w:t xml:space="preserve"> 4.5</w:t>
      </w:r>
      <w:r w:rsidR="001D1123" w:rsidRPr="00F170D6">
        <w:rPr>
          <w:lang w:val="ka-GE"/>
        </w:rPr>
        <w:t>%</w:t>
      </w:r>
      <w:r>
        <w:rPr>
          <w:rFonts w:ascii="Sylfaen" w:hAnsi="Sylfaen"/>
          <w:lang w:val="ka-GE"/>
        </w:rPr>
        <w:t xml:space="preserve">-ს </w:t>
      </w:r>
      <w:r w:rsidR="00814245" w:rsidRPr="00946D4E">
        <w:rPr>
          <w:rFonts w:ascii="Sylfaen" w:hAnsi="Sylfaen" w:cs="Sylfaen"/>
          <w:lang w:val="ka-GE"/>
        </w:rPr>
        <w:t>არ</w:t>
      </w:r>
      <w:r>
        <w:rPr>
          <w:rFonts w:ascii="Sylfaen" w:hAnsi="Sylfaen" w:cs="Sylfaen"/>
          <w:lang w:val="ka-GE"/>
        </w:rPr>
        <w:t xml:space="preserve"> </w:t>
      </w:r>
      <w:r w:rsidR="00814245" w:rsidRPr="00946D4E">
        <w:rPr>
          <w:rFonts w:ascii="Sylfaen" w:hAnsi="Sylfaen" w:cs="Sylfaen"/>
          <w:lang w:val="ka-GE"/>
        </w:rPr>
        <w:t>გააჩნია</w:t>
      </w:r>
      <w:r>
        <w:rPr>
          <w:rFonts w:ascii="Sylfaen" w:hAnsi="Sylfaen" w:cs="Sylfaen"/>
          <w:lang w:val="ka-GE"/>
        </w:rPr>
        <w:t xml:space="preserve"> </w:t>
      </w:r>
      <w:r w:rsidR="00814245" w:rsidRPr="00946D4E">
        <w:rPr>
          <w:rFonts w:ascii="Sylfaen" w:hAnsi="Sylfaen" w:cs="Sylfaen"/>
          <w:lang w:val="ka-GE"/>
        </w:rPr>
        <w:t>არაგადამდები</w:t>
      </w:r>
      <w:r>
        <w:rPr>
          <w:rFonts w:ascii="Sylfaen" w:hAnsi="Sylfaen" w:cs="Sylfaen"/>
          <w:lang w:val="ka-GE"/>
        </w:rPr>
        <w:t xml:space="preserve"> </w:t>
      </w:r>
      <w:r w:rsidR="00814245" w:rsidRPr="00946D4E">
        <w:rPr>
          <w:rFonts w:ascii="Sylfaen" w:hAnsi="Sylfaen" w:cs="Sylfaen"/>
          <w:lang w:val="ka-GE"/>
        </w:rPr>
        <w:t>დაავადებების</w:t>
      </w:r>
      <w:r>
        <w:rPr>
          <w:rFonts w:ascii="Sylfaen" w:hAnsi="Sylfaen" w:cs="Sylfaen"/>
          <w:lang w:val="ka-GE"/>
        </w:rPr>
        <w:t xml:space="preserve"> </w:t>
      </w:r>
      <w:r w:rsidR="00814245" w:rsidRPr="00946D4E">
        <w:rPr>
          <w:rFonts w:ascii="Sylfaen" w:hAnsi="Sylfaen" w:cs="Sylfaen"/>
          <w:lang w:val="ka-GE"/>
        </w:rPr>
        <w:t>განვითარების</w:t>
      </w:r>
      <w:r>
        <w:rPr>
          <w:rFonts w:ascii="Sylfaen" w:hAnsi="Sylfaen" w:cs="Sylfaen"/>
          <w:lang w:val="ka-GE"/>
        </w:rPr>
        <w:t xml:space="preserve"> </w:t>
      </w:r>
      <w:r w:rsidR="00814245" w:rsidRPr="00946D4E">
        <w:rPr>
          <w:rFonts w:ascii="Sylfaen" w:hAnsi="Sylfaen" w:cs="Sylfaen"/>
          <w:lang w:val="ka-GE"/>
        </w:rPr>
        <w:t>რისკ</w:t>
      </w:r>
      <w:r w:rsidR="001D1123">
        <w:rPr>
          <w:rFonts w:ascii="Sylfaen" w:hAnsi="Sylfaen" w:cs="Sylfaen"/>
          <w:lang w:val="ka-GE"/>
        </w:rPr>
        <w:t>ის</w:t>
      </w:r>
      <w:r>
        <w:rPr>
          <w:rFonts w:ascii="Sylfaen" w:hAnsi="Sylfaen" w:cs="Sylfaen"/>
          <w:lang w:val="ka-GE"/>
        </w:rPr>
        <w:t xml:space="preserve"> </w:t>
      </w:r>
      <w:r w:rsidR="00814245" w:rsidRPr="00946D4E">
        <w:rPr>
          <w:rFonts w:ascii="Sylfaen" w:hAnsi="Sylfaen" w:cs="Sylfaen"/>
          <w:lang w:val="ka-GE"/>
        </w:rPr>
        <w:t>ფაქტორი</w:t>
      </w:r>
      <w:r w:rsidR="00814245" w:rsidRPr="00946D4E">
        <w:rPr>
          <w:rFonts w:cs="Calibri"/>
          <w:lang w:val="ka-GE"/>
        </w:rPr>
        <w:t xml:space="preserve">, </w:t>
      </w:r>
      <w:r w:rsidR="00814245" w:rsidRPr="00946D4E">
        <w:rPr>
          <w:rFonts w:ascii="Sylfaen" w:hAnsi="Sylfaen" w:cs="Sylfaen"/>
          <w:lang w:val="ka-GE"/>
        </w:rPr>
        <w:t>ხოლო</w:t>
      </w:r>
      <w:r>
        <w:rPr>
          <w:rFonts w:ascii="Sylfaen" w:hAnsi="Sylfaen" w:cs="Sylfaen"/>
          <w:lang w:val="ka-GE"/>
        </w:rPr>
        <w:t xml:space="preserve"> </w:t>
      </w:r>
      <w:r w:rsidR="00814245" w:rsidRPr="00946D4E">
        <w:rPr>
          <w:rFonts w:ascii="Sylfaen" w:hAnsi="Sylfaen" w:cs="Sylfaen"/>
          <w:lang w:val="ka-GE"/>
        </w:rPr>
        <w:t>დაახლოებით</w:t>
      </w:r>
      <w:r w:rsidR="00814245" w:rsidRPr="00946D4E">
        <w:rPr>
          <w:rFonts w:cs="Calibri"/>
          <w:lang w:val="ka-GE"/>
        </w:rPr>
        <w:t xml:space="preserve"> 40</w:t>
      </w:r>
      <w:r w:rsidR="001D1123">
        <w:rPr>
          <w:lang w:val="ka-GE"/>
        </w:rPr>
        <w:t>%</w:t>
      </w:r>
      <w:r>
        <w:rPr>
          <w:rFonts w:ascii="Sylfaen" w:hAnsi="Sylfaen"/>
          <w:lang w:val="ka-GE"/>
        </w:rPr>
        <w:t xml:space="preserve"> </w:t>
      </w:r>
      <w:r w:rsidR="00814245" w:rsidRPr="00946D4E">
        <w:rPr>
          <w:rFonts w:ascii="Sylfaen" w:hAnsi="Sylfaen" w:cs="Sylfaen"/>
          <w:lang w:val="ka-GE"/>
        </w:rPr>
        <w:t>სამი</w:t>
      </w:r>
      <w:r>
        <w:rPr>
          <w:rFonts w:ascii="Sylfaen" w:hAnsi="Sylfaen" w:cs="Sylfaen"/>
          <w:lang w:val="ka-GE"/>
        </w:rPr>
        <w:t xml:space="preserve"> </w:t>
      </w:r>
      <w:r w:rsidR="00814245" w:rsidRPr="00946D4E">
        <w:rPr>
          <w:rFonts w:ascii="Sylfaen" w:hAnsi="Sylfaen" w:cs="Sylfaen"/>
          <w:lang w:val="ka-GE"/>
        </w:rPr>
        <w:t>და</w:t>
      </w:r>
      <w:r>
        <w:rPr>
          <w:rFonts w:ascii="Sylfaen" w:hAnsi="Sylfaen" w:cs="Sylfaen"/>
          <w:lang w:val="ka-GE"/>
        </w:rPr>
        <w:t xml:space="preserve"> </w:t>
      </w:r>
      <w:r w:rsidR="00814245" w:rsidRPr="00946D4E">
        <w:rPr>
          <w:rFonts w:ascii="Sylfaen" w:hAnsi="Sylfaen" w:cs="Sylfaen"/>
          <w:lang w:val="ka-GE"/>
        </w:rPr>
        <w:t>მეტი</w:t>
      </w:r>
      <w:r>
        <w:rPr>
          <w:rFonts w:ascii="Sylfaen" w:hAnsi="Sylfaen" w:cs="Sylfaen"/>
          <w:lang w:val="ka-GE"/>
        </w:rPr>
        <w:t xml:space="preserve"> </w:t>
      </w:r>
      <w:r w:rsidR="00814245" w:rsidRPr="00946D4E">
        <w:rPr>
          <w:rFonts w:ascii="Sylfaen" w:hAnsi="Sylfaen" w:cs="Sylfaen"/>
          <w:lang w:val="ka-GE"/>
        </w:rPr>
        <w:t>რისკ</w:t>
      </w:r>
      <w:r w:rsidR="001D1123">
        <w:rPr>
          <w:rFonts w:ascii="Sylfaen" w:hAnsi="Sylfaen" w:cs="Sylfaen"/>
          <w:lang w:val="ka-GE"/>
        </w:rPr>
        <w:t>ის</w:t>
      </w:r>
      <w:r>
        <w:rPr>
          <w:rFonts w:ascii="Sylfaen" w:hAnsi="Sylfaen" w:cs="Sylfaen"/>
          <w:lang w:val="ka-GE"/>
        </w:rPr>
        <w:t xml:space="preserve"> </w:t>
      </w:r>
      <w:r w:rsidR="00814245" w:rsidRPr="00946D4E">
        <w:rPr>
          <w:rFonts w:ascii="Sylfaen" w:hAnsi="Sylfaen" w:cs="Sylfaen"/>
          <w:lang w:val="ka-GE"/>
        </w:rPr>
        <w:t>ფაქტორის</w:t>
      </w:r>
      <w:r>
        <w:rPr>
          <w:rFonts w:ascii="Sylfaen" w:hAnsi="Sylfaen" w:cs="Sylfaen"/>
          <w:lang w:val="ka-GE"/>
        </w:rPr>
        <w:t xml:space="preserve"> </w:t>
      </w:r>
      <w:r w:rsidR="00814245" w:rsidRPr="00946D4E">
        <w:rPr>
          <w:rFonts w:ascii="Sylfaen" w:hAnsi="Sylfaen" w:cs="Sylfaen"/>
          <w:lang w:val="ka-GE"/>
        </w:rPr>
        <w:t>ზემოქმედებას</w:t>
      </w:r>
      <w:r>
        <w:rPr>
          <w:rFonts w:ascii="Sylfaen" w:hAnsi="Sylfaen" w:cs="Sylfaen"/>
          <w:lang w:val="ka-GE"/>
        </w:rPr>
        <w:t xml:space="preserve"> </w:t>
      </w:r>
      <w:r w:rsidR="00814245" w:rsidRPr="00946D4E">
        <w:rPr>
          <w:rFonts w:ascii="Sylfaen" w:hAnsi="Sylfaen" w:cs="Sylfaen"/>
          <w:lang w:val="ka-GE"/>
        </w:rPr>
        <w:t>განიცდის</w:t>
      </w:r>
      <w:r w:rsidR="00814245" w:rsidRPr="00946D4E">
        <w:rPr>
          <w:rFonts w:cs="Calibri"/>
          <w:lang w:val="ka-GE"/>
        </w:rPr>
        <w:t>.</w:t>
      </w:r>
    </w:p>
    <w:p w14:paraId="4EE37743" w14:textId="1ABE835F" w:rsidR="00754C7E" w:rsidRPr="00946D4E" w:rsidRDefault="0074002B" w:rsidP="00B105CD">
      <w:pPr>
        <w:pStyle w:val="ListParagraph"/>
        <w:ind w:left="0"/>
        <w:jc w:val="both"/>
        <w:rPr>
          <w:rFonts w:ascii="Sylfaen" w:hAnsi="Sylfaen"/>
          <w:lang w:val="ka-GE"/>
        </w:rPr>
      </w:pPr>
      <w:r w:rsidRPr="00946D4E">
        <w:rPr>
          <w:rFonts w:ascii="Sylfaen" w:hAnsi="Sylfaen" w:cs="Arial"/>
          <w:lang w:val="ka-GE"/>
        </w:rPr>
        <w:t>სხვადასხვა შეფასების მიხედვით</w:t>
      </w:r>
      <w:r>
        <w:rPr>
          <w:rFonts w:ascii="Sylfaen" w:hAnsi="Sylfaen" w:cs="Arial"/>
          <w:lang w:val="ka-GE"/>
        </w:rPr>
        <w:t>,</w:t>
      </w:r>
      <w:r w:rsidRPr="00946D4E">
        <w:rPr>
          <w:rFonts w:ascii="Sylfaen" w:hAnsi="Sylfaen" w:cs="Arial"/>
          <w:lang w:val="ka-GE"/>
        </w:rPr>
        <w:t xml:space="preserve"> საქართველოში, </w:t>
      </w:r>
      <w:r>
        <w:rPr>
          <w:rFonts w:ascii="Sylfaen" w:hAnsi="Sylfaen" w:cs="Arial"/>
          <w:lang w:val="ka-GE"/>
        </w:rPr>
        <w:t xml:space="preserve">წელიწადში </w:t>
      </w:r>
      <w:r w:rsidR="00754C7E" w:rsidRPr="00161A3D">
        <w:rPr>
          <w:rFonts w:ascii="Sylfaen" w:hAnsi="Sylfaen" w:cs="Arial"/>
          <w:b/>
          <w:lang w:val="ka-GE"/>
        </w:rPr>
        <w:t>თამბაქოს</w:t>
      </w:r>
      <w:r w:rsidR="00754C7E" w:rsidRPr="00946D4E">
        <w:rPr>
          <w:rFonts w:ascii="Sylfaen" w:hAnsi="Sylfaen" w:cs="Arial"/>
          <w:lang w:val="ka-GE"/>
        </w:rPr>
        <w:t xml:space="preserve"> მოხმარებასთან დაკავშირებული სიკვდილის შემთხვევები 11</w:t>
      </w:r>
      <w:r w:rsidR="00754C7E">
        <w:rPr>
          <w:rFonts w:ascii="Sylfaen" w:hAnsi="Sylfaen" w:cs="Arial"/>
          <w:lang w:val="ka-GE"/>
        </w:rPr>
        <w:t>,</w:t>
      </w:r>
      <w:r w:rsidR="00754C7E" w:rsidRPr="00946D4E">
        <w:rPr>
          <w:rFonts w:ascii="Sylfaen" w:hAnsi="Sylfaen" w:cs="Arial"/>
          <w:lang w:val="ka-GE"/>
        </w:rPr>
        <w:t>000-ს შეადგენს</w:t>
      </w:r>
      <w:r>
        <w:rPr>
          <w:rFonts w:ascii="Sylfaen" w:hAnsi="Sylfaen" w:cs="Arial"/>
          <w:lang w:val="ka-GE"/>
        </w:rPr>
        <w:t>.</w:t>
      </w:r>
      <w:r w:rsidR="000B188F">
        <w:rPr>
          <w:rFonts w:ascii="Sylfaen" w:hAnsi="Sylfaen" w:cs="Arial"/>
          <w:lang w:val="ka-GE"/>
        </w:rPr>
        <w:t xml:space="preserve"> </w:t>
      </w:r>
      <w:r w:rsidR="00754C7E" w:rsidRPr="00946D4E">
        <w:rPr>
          <w:rFonts w:ascii="Sylfaen" w:hAnsi="Sylfaen" w:cs="Arial"/>
          <w:lang w:val="ka-GE"/>
        </w:rPr>
        <w:t xml:space="preserve">მწეველთა წილი გაცილებით მაღალია თბილისსა და სხვა დიდ ქალაქებში, ვიდრე მცირე ქალაქებსა და სოფლად. თამბაქოს გასაღების დონე საქართველოს ბაზარზე 10 მილიარდ ღერს შეადგენს (0.5 მილიარდი </w:t>
      </w:r>
      <w:r w:rsidR="00754C7E" w:rsidRPr="00946D4E">
        <w:rPr>
          <w:rFonts w:ascii="Sylfaen" w:hAnsi="Sylfaen" w:cs="Arial"/>
          <w:lang w:val="ka-GE"/>
        </w:rPr>
        <w:lastRenderedPageBreak/>
        <w:t>კოლოფი) საერთო ღირებულებით 0.58 მილიარდი ლარი</w:t>
      </w:r>
      <w:r w:rsidR="00440587">
        <w:rPr>
          <w:rFonts w:ascii="Sylfaen" w:hAnsi="Sylfaen" w:cs="Arial"/>
          <w:lang w:val="ka-GE"/>
        </w:rPr>
        <w:t xml:space="preserve"> (19)</w:t>
      </w:r>
      <w:r w:rsidR="00754C7E" w:rsidRPr="00946D4E">
        <w:rPr>
          <w:rFonts w:ascii="Sylfaen" w:hAnsi="Sylfaen" w:cs="Arial"/>
          <w:lang w:val="ka-GE"/>
        </w:rPr>
        <w:t>.</w:t>
      </w:r>
      <w:r w:rsidR="00161A3D">
        <w:rPr>
          <w:rFonts w:ascii="Sylfaen" w:hAnsi="Sylfaen" w:cs="Arial"/>
          <w:lang w:val="ka-GE"/>
        </w:rPr>
        <w:t xml:space="preserve"> </w:t>
      </w:r>
      <w:r w:rsidR="002D2A7C">
        <w:rPr>
          <w:rFonts w:ascii="Sylfaen" w:hAnsi="Sylfaen" w:cs="Sylfaen"/>
          <w:lang w:val="ka-GE"/>
        </w:rPr>
        <w:t>აგდ-ის</w:t>
      </w:r>
      <w:r w:rsidR="000B188F">
        <w:rPr>
          <w:rFonts w:ascii="Sylfaen" w:hAnsi="Sylfaen" w:cs="Sylfaen"/>
          <w:lang w:val="ka-GE"/>
        </w:rPr>
        <w:t xml:space="preserve"> </w:t>
      </w:r>
      <w:r w:rsidR="00754C7E" w:rsidRPr="00F170D6">
        <w:rPr>
          <w:rFonts w:ascii="Sylfaen" w:hAnsi="Sylfaen" w:cs="Sylfaen"/>
          <w:lang w:val="ka-GE"/>
        </w:rPr>
        <w:t>რისკ</w:t>
      </w:r>
      <w:r w:rsidR="001D1123" w:rsidRPr="00F170D6">
        <w:rPr>
          <w:rFonts w:ascii="Sylfaen" w:hAnsi="Sylfaen" w:cs="Sylfaen"/>
          <w:lang w:val="ka-GE"/>
        </w:rPr>
        <w:t>ის</w:t>
      </w:r>
      <w:r w:rsidR="000B188F">
        <w:rPr>
          <w:rFonts w:ascii="Sylfaen" w:hAnsi="Sylfaen" w:cs="Sylfaen"/>
          <w:lang w:val="ka-GE"/>
        </w:rPr>
        <w:t xml:space="preserve"> </w:t>
      </w:r>
      <w:r w:rsidR="00754C7E" w:rsidRPr="00F170D6">
        <w:rPr>
          <w:rFonts w:ascii="Sylfaen" w:hAnsi="Sylfaen" w:cs="Sylfaen"/>
          <w:lang w:val="ka-GE"/>
        </w:rPr>
        <w:t>ფაქტორების</w:t>
      </w:r>
      <w:r w:rsidR="000B188F">
        <w:rPr>
          <w:rFonts w:ascii="Sylfaen" w:hAnsi="Sylfaen" w:cs="Sylfaen"/>
          <w:lang w:val="ka-GE"/>
        </w:rPr>
        <w:t xml:space="preserve"> </w:t>
      </w:r>
      <w:r w:rsidR="00754C7E" w:rsidRPr="00F170D6">
        <w:rPr>
          <w:rFonts w:ascii="Sylfaen" w:hAnsi="Sylfaen" w:cs="Sylfaen"/>
          <w:lang w:val="ka-GE"/>
        </w:rPr>
        <w:t>კვლევის</w:t>
      </w:r>
      <w:r w:rsidR="000B188F">
        <w:rPr>
          <w:lang w:val="ka-GE"/>
        </w:rPr>
        <w:t xml:space="preserve"> (</w:t>
      </w:r>
      <w:r w:rsidR="00754C7E" w:rsidRPr="00F170D6">
        <w:rPr>
          <w:lang w:val="ka-GE"/>
        </w:rPr>
        <w:t>2010</w:t>
      </w:r>
      <w:r w:rsidR="000B188F">
        <w:rPr>
          <w:rFonts w:ascii="Sylfaen" w:hAnsi="Sylfaen"/>
          <w:lang w:val="ka-GE"/>
        </w:rPr>
        <w:t xml:space="preserve"> წელი</w:t>
      </w:r>
      <w:r w:rsidR="00754C7E" w:rsidRPr="00F170D6">
        <w:rPr>
          <w:lang w:val="ka-GE"/>
        </w:rPr>
        <w:t xml:space="preserve">) </w:t>
      </w:r>
      <w:r w:rsidR="000B188F">
        <w:rPr>
          <w:rFonts w:ascii="Sylfaen" w:hAnsi="Sylfaen"/>
          <w:lang w:val="ka-GE"/>
        </w:rPr>
        <w:t xml:space="preserve">შედეგების </w:t>
      </w:r>
      <w:r w:rsidR="00754C7E" w:rsidRPr="00F170D6">
        <w:rPr>
          <w:rFonts w:ascii="Sylfaen" w:hAnsi="Sylfaen" w:cs="Sylfaen"/>
          <w:lang w:val="ka-GE"/>
        </w:rPr>
        <w:t>მიხედვით</w:t>
      </w:r>
      <w:r w:rsidR="00754C7E" w:rsidRPr="00F170D6">
        <w:rPr>
          <w:lang w:val="ka-GE"/>
        </w:rPr>
        <w:t xml:space="preserve">, </w:t>
      </w:r>
      <w:r w:rsidR="00754C7E" w:rsidRPr="00F170D6">
        <w:rPr>
          <w:rFonts w:ascii="Sylfaen" w:hAnsi="Sylfaen" w:cs="Sylfaen"/>
          <w:lang w:val="ka-GE"/>
        </w:rPr>
        <w:t>ამჟამად</w:t>
      </w:r>
      <w:r w:rsidR="000B188F">
        <w:rPr>
          <w:rFonts w:ascii="Sylfaen" w:hAnsi="Sylfaen" w:cs="Sylfaen"/>
          <w:lang w:val="ka-GE"/>
        </w:rPr>
        <w:t xml:space="preserve"> </w:t>
      </w:r>
      <w:r w:rsidR="00754C7E" w:rsidRPr="00F170D6">
        <w:rPr>
          <w:rFonts w:ascii="Sylfaen" w:hAnsi="Sylfaen" w:cs="Sylfaen"/>
          <w:lang w:val="ka-GE"/>
        </w:rPr>
        <w:t>მწეველთა</w:t>
      </w:r>
      <w:r w:rsidR="000B188F">
        <w:rPr>
          <w:rFonts w:ascii="Sylfaen" w:hAnsi="Sylfaen" w:cs="Sylfaen"/>
          <w:lang w:val="ka-GE"/>
        </w:rPr>
        <w:t xml:space="preserve"> </w:t>
      </w:r>
      <w:r w:rsidR="00754C7E" w:rsidRPr="00F170D6">
        <w:rPr>
          <w:rFonts w:ascii="Sylfaen" w:hAnsi="Sylfaen" w:cs="Sylfaen"/>
          <w:lang w:val="ka-GE"/>
        </w:rPr>
        <w:t>საერთო</w:t>
      </w:r>
      <w:r w:rsidR="000B188F">
        <w:rPr>
          <w:rFonts w:ascii="Sylfaen" w:hAnsi="Sylfaen" w:cs="Sylfaen"/>
          <w:lang w:val="ka-GE"/>
        </w:rPr>
        <w:t xml:space="preserve"> </w:t>
      </w:r>
      <w:r w:rsidR="00754C7E" w:rsidRPr="00F170D6">
        <w:rPr>
          <w:rFonts w:ascii="Sylfaen" w:hAnsi="Sylfaen" w:cs="Sylfaen"/>
          <w:lang w:val="ka-GE"/>
        </w:rPr>
        <w:t>წილი</w:t>
      </w:r>
      <w:r w:rsidR="00754C7E" w:rsidRPr="00F170D6">
        <w:rPr>
          <w:lang w:val="ka-GE"/>
        </w:rPr>
        <w:t xml:space="preserve"> 30.3</w:t>
      </w:r>
      <w:r w:rsidR="001D1123" w:rsidRPr="00F170D6">
        <w:rPr>
          <w:lang w:val="ka-GE"/>
        </w:rPr>
        <w:t>%</w:t>
      </w:r>
      <w:r>
        <w:rPr>
          <w:rFonts w:ascii="Sylfaen" w:hAnsi="Sylfaen"/>
          <w:lang w:val="ka-GE"/>
        </w:rPr>
        <w:t>-ია</w:t>
      </w:r>
      <w:r w:rsidR="00754C7E" w:rsidRPr="00F170D6">
        <w:rPr>
          <w:lang w:val="ka-GE"/>
        </w:rPr>
        <w:t xml:space="preserve"> (27.7% </w:t>
      </w:r>
      <w:r w:rsidR="00754C7E" w:rsidRPr="00F170D6">
        <w:rPr>
          <w:rFonts w:ascii="Sylfaen" w:hAnsi="Sylfaen" w:cs="Sylfaen"/>
          <w:lang w:val="ka-GE"/>
        </w:rPr>
        <w:t>ყოველდღიური</w:t>
      </w:r>
      <w:r w:rsidR="000B188F">
        <w:rPr>
          <w:rFonts w:ascii="Sylfaen" w:hAnsi="Sylfaen" w:cs="Sylfaen"/>
          <w:lang w:val="ka-GE"/>
        </w:rPr>
        <w:t xml:space="preserve"> </w:t>
      </w:r>
      <w:r w:rsidR="00E1656B" w:rsidRPr="00F170D6">
        <w:rPr>
          <w:rFonts w:ascii="Sylfaen" w:hAnsi="Sylfaen" w:cs="Sylfaen"/>
          <w:lang w:val="ka-GE"/>
        </w:rPr>
        <w:t>მწეველი</w:t>
      </w:r>
      <w:r w:rsidR="00E1656B" w:rsidRPr="00F170D6">
        <w:rPr>
          <w:lang w:val="ka-GE"/>
        </w:rPr>
        <w:t>)</w:t>
      </w:r>
      <w:r w:rsidR="00E1656B">
        <w:rPr>
          <w:rFonts w:ascii="Sylfaen" w:hAnsi="Sylfaen"/>
          <w:lang w:val="ka-GE"/>
        </w:rPr>
        <w:t>.</w:t>
      </w:r>
      <w:r w:rsidR="000B188F">
        <w:rPr>
          <w:rFonts w:ascii="Sylfaen" w:hAnsi="Sylfaen"/>
          <w:lang w:val="ka-GE"/>
        </w:rPr>
        <w:t xml:space="preserve"> </w:t>
      </w:r>
      <w:r w:rsidR="00754C7E" w:rsidRPr="00F170D6">
        <w:rPr>
          <w:rFonts w:ascii="Sylfaen" w:hAnsi="Sylfaen" w:cs="Sylfaen"/>
          <w:lang w:val="ka-GE"/>
        </w:rPr>
        <w:t>მწეველთა</w:t>
      </w:r>
      <w:r w:rsidR="000B188F">
        <w:rPr>
          <w:rFonts w:ascii="Sylfaen" w:hAnsi="Sylfaen" w:cs="Sylfaen"/>
          <w:lang w:val="ka-GE"/>
        </w:rPr>
        <w:t xml:space="preserve"> </w:t>
      </w:r>
      <w:r w:rsidR="00754C7E" w:rsidRPr="00F170D6">
        <w:rPr>
          <w:rFonts w:ascii="Sylfaen" w:hAnsi="Sylfaen" w:cs="Sylfaen"/>
          <w:lang w:val="ka-GE"/>
        </w:rPr>
        <w:t>პროპორციული</w:t>
      </w:r>
      <w:r w:rsidR="000B188F">
        <w:rPr>
          <w:rFonts w:ascii="Sylfaen" w:hAnsi="Sylfaen" w:cs="Sylfaen"/>
          <w:lang w:val="ka-GE"/>
        </w:rPr>
        <w:t xml:space="preserve"> </w:t>
      </w:r>
      <w:r w:rsidR="00754C7E" w:rsidRPr="00F170D6">
        <w:rPr>
          <w:rFonts w:ascii="Sylfaen" w:hAnsi="Sylfaen" w:cs="Sylfaen"/>
          <w:lang w:val="ka-GE"/>
        </w:rPr>
        <w:t>წილი</w:t>
      </w:r>
      <w:r w:rsidR="000B188F">
        <w:rPr>
          <w:rFonts w:ascii="Sylfaen" w:hAnsi="Sylfaen" w:cs="Sylfaen"/>
          <w:lang w:val="ka-GE"/>
        </w:rPr>
        <w:t xml:space="preserve"> </w:t>
      </w:r>
      <w:r w:rsidR="00754C7E" w:rsidRPr="00F170D6">
        <w:rPr>
          <w:rFonts w:ascii="Sylfaen" w:hAnsi="Sylfaen" w:cs="Sylfaen"/>
          <w:lang w:val="ka-GE"/>
        </w:rPr>
        <w:t>მამაკაცთა</w:t>
      </w:r>
      <w:r w:rsidR="000B188F">
        <w:rPr>
          <w:rFonts w:ascii="Sylfaen" w:hAnsi="Sylfaen" w:cs="Sylfaen"/>
          <w:lang w:val="ka-GE"/>
        </w:rPr>
        <w:t xml:space="preserve"> </w:t>
      </w:r>
      <w:r w:rsidR="00754C7E" w:rsidRPr="00F170D6">
        <w:rPr>
          <w:rFonts w:ascii="Sylfaen" w:hAnsi="Sylfaen" w:cs="Sylfaen"/>
          <w:lang w:val="ka-GE"/>
        </w:rPr>
        <w:t>შორის</w:t>
      </w:r>
      <w:r w:rsidR="002D2A7C">
        <w:rPr>
          <w:rFonts w:ascii="Sylfaen" w:hAnsi="Sylfaen" w:cs="Sylfaen"/>
          <w:lang w:val="ka-GE"/>
        </w:rPr>
        <w:t xml:space="preserve"> </w:t>
      </w:r>
      <w:r w:rsidR="00754C7E" w:rsidRPr="00F170D6">
        <w:rPr>
          <w:rFonts w:ascii="Sylfaen" w:hAnsi="Sylfaen" w:cs="Sylfaen"/>
          <w:lang w:val="ka-GE"/>
        </w:rPr>
        <w:t>თითქმის</w:t>
      </w:r>
      <w:r w:rsidR="002D2A7C">
        <w:rPr>
          <w:rFonts w:ascii="Sylfaen" w:hAnsi="Sylfaen" w:cs="Sylfaen"/>
          <w:lang w:val="ka-GE"/>
        </w:rPr>
        <w:t xml:space="preserve"> </w:t>
      </w:r>
      <w:r w:rsidR="00754C7E" w:rsidRPr="00F170D6">
        <w:rPr>
          <w:rFonts w:ascii="Sylfaen" w:hAnsi="Sylfaen" w:cs="Sylfaen"/>
          <w:lang w:val="ka-GE"/>
        </w:rPr>
        <w:t>თერთმეტჯერ</w:t>
      </w:r>
      <w:r w:rsidR="002D2A7C">
        <w:rPr>
          <w:rFonts w:ascii="Sylfaen" w:hAnsi="Sylfaen" w:cs="Sylfaen"/>
          <w:lang w:val="ka-GE"/>
        </w:rPr>
        <w:t xml:space="preserve"> </w:t>
      </w:r>
      <w:r w:rsidR="00754C7E" w:rsidRPr="00F170D6">
        <w:rPr>
          <w:rFonts w:ascii="Sylfaen" w:hAnsi="Sylfaen" w:cs="Sylfaen"/>
          <w:lang w:val="ka-GE"/>
        </w:rPr>
        <w:t>მაღალია</w:t>
      </w:r>
      <w:r w:rsidR="00754C7E" w:rsidRPr="00F170D6">
        <w:rPr>
          <w:lang w:val="ka-GE"/>
        </w:rPr>
        <w:t xml:space="preserve">, </w:t>
      </w:r>
      <w:r w:rsidR="00754C7E" w:rsidRPr="00F170D6">
        <w:rPr>
          <w:rFonts w:ascii="Sylfaen" w:hAnsi="Sylfaen" w:cs="Sylfaen"/>
          <w:lang w:val="ka-GE"/>
        </w:rPr>
        <w:t>ვიდრე</w:t>
      </w:r>
      <w:r w:rsidR="002D2A7C">
        <w:rPr>
          <w:rFonts w:ascii="Sylfaen" w:hAnsi="Sylfaen" w:cs="Sylfaen"/>
          <w:lang w:val="ka-GE"/>
        </w:rPr>
        <w:t xml:space="preserve"> </w:t>
      </w:r>
      <w:r w:rsidR="00754C7E" w:rsidRPr="00F170D6">
        <w:rPr>
          <w:rFonts w:ascii="Sylfaen" w:hAnsi="Sylfaen" w:cs="Sylfaen"/>
          <w:lang w:val="ka-GE"/>
        </w:rPr>
        <w:t>ქალებს</w:t>
      </w:r>
      <w:r w:rsidR="002D2A7C">
        <w:rPr>
          <w:rFonts w:ascii="Sylfaen" w:hAnsi="Sylfaen" w:cs="Sylfaen"/>
          <w:lang w:val="ka-GE"/>
        </w:rPr>
        <w:t xml:space="preserve"> </w:t>
      </w:r>
      <w:r w:rsidR="00754C7E" w:rsidRPr="00F170D6">
        <w:rPr>
          <w:rFonts w:ascii="Sylfaen" w:hAnsi="Sylfaen" w:cs="Sylfaen"/>
          <w:lang w:val="ka-GE"/>
        </w:rPr>
        <w:t>შორის</w:t>
      </w:r>
      <w:r w:rsidR="00754C7E" w:rsidRPr="00F170D6">
        <w:rPr>
          <w:lang w:val="ka-GE"/>
        </w:rPr>
        <w:t xml:space="preserve"> (55.5% - </w:t>
      </w:r>
      <w:r w:rsidR="00754C7E" w:rsidRPr="00F170D6">
        <w:rPr>
          <w:rFonts w:ascii="Sylfaen" w:hAnsi="Sylfaen" w:cs="Sylfaen"/>
          <w:lang w:val="ka-GE"/>
        </w:rPr>
        <w:t>მამაკაცებში</w:t>
      </w:r>
      <w:r w:rsidR="00754C7E" w:rsidRPr="00F170D6">
        <w:rPr>
          <w:lang w:val="ka-GE"/>
        </w:rPr>
        <w:t xml:space="preserve">, 4.8% - </w:t>
      </w:r>
      <w:r w:rsidR="00754C7E" w:rsidRPr="00F170D6">
        <w:rPr>
          <w:rFonts w:ascii="Sylfaen" w:hAnsi="Sylfaen" w:cs="Sylfaen"/>
          <w:lang w:val="ka-GE"/>
        </w:rPr>
        <w:t>ქალებში</w:t>
      </w:r>
      <w:r w:rsidR="00754C7E" w:rsidRPr="00F170D6">
        <w:rPr>
          <w:lang w:val="ka-GE"/>
        </w:rPr>
        <w:t xml:space="preserve">). </w:t>
      </w:r>
      <w:r w:rsidR="00754C7E" w:rsidRPr="00F170D6">
        <w:rPr>
          <w:rFonts w:ascii="Sylfaen" w:hAnsi="Sylfaen" w:cs="Sylfaen"/>
          <w:lang w:val="ka-GE"/>
        </w:rPr>
        <w:t>რესპონდენტთა</w:t>
      </w:r>
      <w:r w:rsidR="00754C7E" w:rsidRPr="00F170D6">
        <w:rPr>
          <w:lang w:val="ka-GE"/>
        </w:rPr>
        <w:t xml:space="preserve"> 23.3</w:t>
      </w:r>
      <w:r w:rsidR="001D1123" w:rsidRPr="00F170D6">
        <w:rPr>
          <w:lang w:val="ka-GE"/>
        </w:rPr>
        <w:t>%</w:t>
      </w:r>
      <w:r w:rsidR="00754C7E" w:rsidRPr="00F170D6">
        <w:rPr>
          <w:lang w:val="ka-GE"/>
        </w:rPr>
        <w:t xml:space="preserve"> (32.9% </w:t>
      </w:r>
      <w:r w:rsidR="00754C7E" w:rsidRPr="00F170D6">
        <w:rPr>
          <w:rFonts w:ascii="Sylfaen" w:hAnsi="Sylfaen" w:cs="Sylfaen"/>
          <w:lang w:val="ka-GE"/>
        </w:rPr>
        <w:t>მამაკაციდა</w:t>
      </w:r>
      <w:r w:rsidR="00754C7E" w:rsidRPr="00F170D6">
        <w:rPr>
          <w:lang w:val="ka-GE"/>
        </w:rPr>
        <w:t xml:space="preserve"> 13.7% </w:t>
      </w:r>
      <w:r w:rsidR="00754C7E" w:rsidRPr="00F170D6">
        <w:rPr>
          <w:rFonts w:ascii="Sylfaen" w:hAnsi="Sylfaen" w:cs="Sylfaen"/>
          <w:lang w:val="ka-GE"/>
        </w:rPr>
        <w:t>ქალი</w:t>
      </w:r>
      <w:r w:rsidR="00754C7E" w:rsidRPr="00F170D6">
        <w:rPr>
          <w:lang w:val="ka-GE"/>
        </w:rPr>
        <w:t>)</w:t>
      </w:r>
      <w:r w:rsidR="002D2A7C">
        <w:rPr>
          <w:rFonts w:ascii="Sylfaen" w:hAnsi="Sylfaen"/>
          <w:lang w:val="ka-GE"/>
        </w:rPr>
        <w:t xml:space="preserve"> </w:t>
      </w:r>
      <w:r>
        <w:rPr>
          <w:rFonts w:ascii="Sylfaen" w:hAnsi="Sylfaen"/>
          <w:lang w:val="ka-GE"/>
        </w:rPr>
        <w:t>თამბაქოს კვამლის</w:t>
      </w:r>
      <w:r w:rsidR="002D2A7C">
        <w:rPr>
          <w:rFonts w:ascii="Sylfaen" w:hAnsi="Sylfaen"/>
          <w:lang w:val="ka-GE"/>
        </w:rPr>
        <w:t xml:space="preserve"> </w:t>
      </w:r>
      <w:r w:rsidR="00754C7E" w:rsidRPr="00F170D6">
        <w:rPr>
          <w:rFonts w:ascii="Sylfaen" w:hAnsi="Sylfaen" w:cs="Sylfaen"/>
          <w:lang w:val="ka-GE"/>
        </w:rPr>
        <w:t>პასიურ</w:t>
      </w:r>
      <w:r>
        <w:rPr>
          <w:rFonts w:ascii="Sylfaen" w:hAnsi="Sylfaen" w:cs="Sylfaen"/>
          <w:lang w:val="ka-GE"/>
        </w:rPr>
        <w:t xml:space="preserve"> ზეგავლენას განიცდის </w:t>
      </w:r>
      <w:r w:rsidR="00754C7E" w:rsidRPr="00F170D6">
        <w:rPr>
          <w:rFonts w:ascii="Sylfaen" w:hAnsi="Sylfaen" w:cs="Sylfaen"/>
          <w:lang w:val="ka-GE"/>
        </w:rPr>
        <w:t>სამუშაო</w:t>
      </w:r>
      <w:r w:rsidR="002D2A7C">
        <w:rPr>
          <w:rFonts w:ascii="Sylfaen" w:hAnsi="Sylfaen" w:cs="Sylfaen"/>
          <w:lang w:val="ka-GE"/>
        </w:rPr>
        <w:t xml:space="preserve"> </w:t>
      </w:r>
      <w:r w:rsidR="00754C7E" w:rsidRPr="00F170D6">
        <w:rPr>
          <w:rFonts w:ascii="Sylfaen" w:hAnsi="Sylfaen" w:cs="Sylfaen"/>
          <w:lang w:val="ka-GE"/>
        </w:rPr>
        <w:t>ადგილზე</w:t>
      </w:r>
      <w:r w:rsidR="00754C7E" w:rsidRPr="00F170D6">
        <w:rPr>
          <w:lang w:val="ka-GE"/>
        </w:rPr>
        <w:t>.</w:t>
      </w:r>
      <w:r w:rsidR="002D2A7C">
        <w:rPr>
          <w:rFonts w:ascii="Sylfaen" w:hAnsi="Sylfaen"/>
          <w:lang w:val="ka-GE"/>
        </w:rPr>
        <w:t xml:space="preserve"> </w:t>
      </w:r>
      <w:r w:rsidR="00754C7E" w:rsidRPr="00946D4E">
        <w:rPr>
          <w:rFonts w:ascii="Sylfaen" w:hAnsi="Sylfaen"/>
          <w:lang w:val="ka-GE"/>
        </w:rPr>
        <w:t>საქართველოში 2010 წელს ჩატარებული რეპროდუქციული ჯანმრთელობის კვლევის (GERHS10) შედეგების მიხედვით, 15-44 ასაკის ქალთა 6</w:t>
      </w:r>
      <w:r w:rsidR="001D1123" w:rsidRPr="00F170D6">
        <w:rPr>
          <w:rFonts w:ascii="Sylfaen" w:hAnsi="Sylfaen"/>
          <w:lang w:val="ka-GE"/>
        </w:rPr>
        <w:t>%</w:t>
      </w:r>
      <w:r w:rsidR="002D2A7C">
        <w:rPr>
          <w:rFonts w:ascii="Sylfaen" w:hAnsi="Sylfaen"/>
          <w:lang w:val="ka-GE"/>
        </w:rPr>
        <w:t xml:space="preserve"> </w:t>
      </w:r>
      <w:r w:rsidR="00754C7E" w:rsidRPr="00946D4E">
        <w:rPr>
          <w:rFonts w:ascii="Sylfaen" w:hAnsi="Sylfaen"/>
          <w:lang w:val="ka-GE"/>
        </w:rPr>
        <w:t>მწეველია</w:t>
      </w:r>
      <w:r w:rsidR="00440587">
        <w:rPr>
          <w:rFonts w:ascii="Sylfaen" w:hAnsi="Sylfaen"/>
          <w:lang w:val="ka-GE"/>
        </w:rPr>
        <w:t xml:space="preserve"> (8)</w:t>
      </w:r>
      <w:r w:rsidR="00754C7E" w:rsidRPr="00946D4E">
        <w:rPr>
          <w:rFonts w:ascii="Sylfaen" w:hAnsi="Sylfaen"/>
          <w:lang w:val="ka-GE"/>
        </w:rPr>
        <w:t>. თამბაქოს კვამლის პასიურ ზეგავლენას განიცდის სახლის პირობებში ქალების 52</w:t>
      </w:r>
      <w:r w:rsidR="001D1123" w:rsidRPr="00F170D6">
        <w:rPr>
          <w:rFonts w:ascii="Sylfaen" w:hAnsi="Sylfaen"/>
          <w:lang w:val="ka-GE"/>
        </w:rPr>
        <w:t>%</w:t>
      </w:r>
      <w:r w:rsidR="00754C7E" w:rsidRPr="00946D4E">
        <w:rPr>
          <w:rFonts w:ascii="Sylfaen" w:hAnsi="Sylfaen"/>
          <w:lang w:val="ka-GE"/>
        </w:rPr>
        <w:t xml:space="preserve"> და არამწეველი ქალების 50</w:t>
      </w:r>
      <w:r w:rsidR="001D1123" w:rsidRPr="00F170D6">
        <w:rPr>
          <w:rFonts w:ascii="Sylfaen" w:hAnsi="Sylfaen"/>
          <w:lang w:val="ka-GE"/>
        </w:rPr>
        <w:t>%</w:t>
      </w:r>
      <w:r w:rsidR="00754C7E" w:rsidRPr="00946D4E">
        <w:rPr>
          <w:rFonts w:ascii="Sylfaen" w:hAnsi="Sylfaen"/>
          <w:lang w:val="ka-GE"/>
        </w:rPr>
        <w:t>, ხოლო სამუშაო ადგილზე - ქალების 44</w:t>
      </w:r>
      <w:r w:rsidR="001D1123" w:rsidRPr="00F170D6">
        <w:rPr>
          <w:rFonts w:ascii="Sylfaen" w:hAnsi="Sylfaen"/>
          <w:lang w:val="ka-GE"/>
        </w:rPr>
        <w:t>%</w:t>
      </w:r>
      <w:r w:rsidR="00754C7E" w:rsidRPr="00946D4E">
        <w:rPr>
          <w:rFonts w:ascii="Sylfaen" w:hAnsi="Sylfaen"/>
          <w:lang w:val="ka-GE"/>
        </w:rPr>
        <w:t xml:space="preserve"> და არამწეველი ქალების 40</w:t>
      </w:r>
      <w:r w:rsidR="001D1123" w:rsidRPr="00F170D6">
        <w:rPr>
          <w:rFonts w:ascii="Sylfaen" w:hAnsi="Sylfaen"/>
          <w:lang w:val="ka-GE"/>
        </w:rPr>
        <w:t>%</w:t>
      </w:r>
      <w:r w:rsidR="00754C7E" w:rsidRPr="00946D4E">
        <w:rPr>
          <w:rFonts w:ascii="Sylfaen" w:hAnsi="Sylfaen"/>
          <w:lang w:val="ka-GE"/>
        </w:rPr>
        <w:t>.</w:t>
      </w:r>
    </w:p>
    <w:p w14:paraId="0763257A" w14:textId="2C32905B" w:rsidR="005B4B27" w:rsidRPr="00E1656B" w:rsidRDefault="00754C7E" w:rsidP="00B105CD">
      <w:pPr>
        <w:jc w:val="both"/>
        <w:rPr>
          <w:rFonts w:ascii="Sylfaen" w:hAnsi="Sylfaen" w:cs="Calibri"/>
          <w:lang w:val="ka-GE"/>
        </w:rPr>
      </w:pPr>
      <w:r w:rsidRPr="00E1656B">
        <w:rPr>
          <w:rFonts w:ascii="Sylfaen" w:hAnsi="Sylfaen" w:cs="Calibri"/>
          <w:lang w:val="ka-GE"/>
        </w:rPr>
        <w:t>STEP</w:t>
      </w:r>
      <w:r w:rsidR="00BB6E2B" w:rsidRPr="00E1656B">
        <w:rPr>
          <w:rFonts w:ascii="Sylfaen" w:hAnsi="Sylfaen" w:cs="Calibri"/>
          <w:lang w:val="ka-GE"/>
        </w:rPr>
        <w:t>S</w:t>
      </w:r>
      <w:r w:rsidR="00B95BBF">
        <w:rPr>
          <w:rFonts w:ascii="Sylfaen" w:hAnsi="Sylfaen" w:cs="Calibri"/>
          <w:lang w:val="ka-GE"/>
        </w:rPr>
        <w:t>-ის</w:t>
      </w:r>
      <w:r w:rsidR="005B7634">
        <w:rPr>
          <w:rFonts w:ascii="Sylfaen" w:hAnsi="Sylfaen" w:cs="Calibri"/>
          <w:lang w:val="ka-GE"/>
        </w:rPr>
        <w:t xml:space="preserve"> 2010 კვლევის შედეგებმა</w:t>
      </w:r>
      <w:r w:rsidRPr="00E1656B">
        <w:rPr>
          <w:rFonts w:ascii="Sylfaen" w:hAnsi="Sylfaen" w:cs="Calibri"/>
          <w:lang w:val="ka-GE"/>
        </w:rPr>
        <w:t xml:space="preserve"> აჩვენა, რომ რესპონდენტთა 41</w:t>
      </w:r>
      <w:r w:rsidR="00AC4657" w:rsidRPr="00E1656B">
        <w:rPr>
          <w:rFonts w:ascii="Sylfaen" w:hAnsi="Sylfaen" w:cs="Calibri"/>
          <w:lang w:val="ka-GE"/>
        </w:rPr>
        <w:t>%</w:t>
      </w:r>
      <w:r w:rsidRPr="00E1656B">
        <w:rPr>
          <w:rFonts w:ascii="Sylfaen" w:hAnsi="Sylfaen" w:cs="Calibri"/>
          <w:lang w:val="ka-GE"/>
        </w:rPr>
        <w:t xml:space="preserve"> (მამაკაც</w:t>
      </w:r>
      <w:r w:rsidR="00AC4657" w:rsidRPr="00E1656B">
        <w:rPr>
          <w:rFonts w:ascii="Sylfaen" w:hAnsi="Sylfaen" w:cs="Calibri"/>
          <w:lang w:val="ka-GE"/>
        </w:rPr>
        <w:t>თა</w:t>
      </w:r>
      <w:r w:rsidRPr="00E1656B">
        <w:rPr>
          <w:rFonts w:ascii="Sylfaen" w:hAnsi="Sylfaen" w:cs="Calibri"/>
          <w:lang w:val="ka-GE"/>
        </w:rPr>
        <w:t xml:space="preserve"> 59.4% და ქალ</w:t>
      </w:r>
      <w:r w:rsidR="00AC4657" w:rsidRPr="00E1656B">
        <w:rPr>
          <w:rFonts w:ascii="Sylfaen" w:hAnsi="Sylfaen" w:cs="Calibri"/>
          <w:lang w:val="ka-GE"/>
        </w:rPr>
        <w:t>ების</w:t>
      </w:r>
      <w:r w:rsidRPr="00E1656B">
        <w:rPr>
          <w:rFonts w:ascii="Sylfaen" w:hAnsi="Sylfaen" w:cs="Calibri"/>
          <w:lang w:val="ka-GE"/>
        </w:rPr>
        <w:t xml:space="preserve"> 23.4%) მსმელია. </w:t>
      </w:r>
      <w:r w:rsidRPr="00161A3D">
        <w:rPr>
          <w:rFonts w:ascii="Sylfaen" w:hAnsi="Sylfaen" w:cs="Calibri"/>
          <w:b/>
          <w:lang w:val="ka-GE"/>
        </w:rPr>
        <w:t>ალკოჰოლის</w:t>
      </w:r>
      <w:r w:rsidRPr="00E1656B">
        <w:rPr>
          <w:rFonts w:ascii="Sylfaen" w:hAnsi="Sylfaen" w:cs="Calibri"/>
          <w:lang w:val="ka-GE"/>
        </w:rPr>
        <w:t xml:space="preserve"> მოხმარება ერთ სულზე გადაანგარიშებით დაახლოებით 6.4 ლიტრ სუფთა ალკოჰოლს შეადგენს. 2010 წელს ჩატარებული რეპროდუქციული ჯანმრთელობის კვლევის (GERHS10) მიხედვით, ქალების 31</w:t>
      </w:r>
      <w:r w:rsidR="00AC4657" w:rsidRPr="00E1656B">
        <w:rPr>
          <w:rFonts w:ascii="Sylfaen" w:hAnsi="Sylfaen" w:cs="Calibri"/>
          <w:lang w:val="ka-GE"/>
        </w:rPr>
        <w:t>%</w:t>
      </w:r>
      <w:r w:rsidR="005B7634">
        <w:rPr>
          <w:rFonts w:ascii="Sylfaen" w:hAnsi="Sylfaen" w:cs="Calibri"/>
          <w:lang w:val="ka-GE"/>
        </w:rPr>
        <w:t xml:space="preserve"> </w:t>
      </w:r>
      <w:r w:rsidRPr="00E1656B">
        <w:rPr>
          <w:rFonts w:ascii="Sylfaen" w:hAnsi="Sylfaen" w:cs="Calibri"/>
          <w:lang w:val="ka-GE"/>
        </w:rPr>
        <w:t>არასოდეს მოიხმარს ალკოჰოლს, ხოლო 17</w:t>
      </w:r>
      <w:r w:rsidR="00AC4657" w:rsidRPr="00E1656B">
        <w:rPr>
          <w:rFonts w:ascii="Sylfaen" w:hAnsi="Sylfaen" w:cs="Calibri"/>
          <w:lang w:val="ka-GE"/>
        </w:rPr>
        <w:t>%</w:t>
      </w:r>
      <w:r w:rsidRPr="00E1656B">
        <w:rPr>
          <w:rFonts w:ascii="Sylfaen" w:hAnsi="Sylfaen" w:cs="Calibri"/>
          <w:lang w:val="ka-GE"/>
        </w:rPr>
        <w:t xml:space="preserve"> მსმელია. ალკოჰოლის მოხმარება  უფრო გავრცელებულია ქალაქად მცხოვრებ ქალებ</w:t>
      </w:r>
      <w:r w:rsidR="00944143" w:rsidRPr="0022630D">
        <w:rPr>
          <w:rFonts w:ascii="Sylfaen" w:hAnsi="Sylfaen" w:cs="Calibri"/>
          <w:lang w:val="ka-GE"/>
        </w:rPr>
        <w:t>ში</w:t>
      </w:r>
      <w:r w:rsidRPr="0022630D">
        <w:rPr>
          <w:rFonts w:ascii="Sylfaen" w:hAnsi="Sylfaen" w:cs="Calibri"/>
          <w:lang w:val="ka-GE"/>
        </w:rPr>
        <w:t xml:space="preserve"> (9%), განსაკუთრებით თბილისში მცხოვრებთა შორის (12%) და უმდიდრესი კვინტილიდან </w:t>
      </w:r>
      <w:r w:rsidR="006A035B" w:rsidRPr="00E1656B">
        <w:rPr>
          <w:rFonts w:ascii="Sylfaen" w:hAnsi="Sylfaen" w:cs="Calibri"/>
          <w:lang w:val="ka-GE"/>
        </w:rPr>
        <w:t>(</w:t>
      </w:r>
      <w:r w:rsidRPr="00E1656B">
        <w:rPr>
          <w:rFonts w:ascii="Sylfaen" w:hAnsi="Sylfaen" w:cs="Calibri"/>
          <w:lang w:val="ka-GE"/>
        </w:rPr>
        <w:t>12</w:t>
      </w:r>
      <w:r w:rsidR="00AC4657" w:rsidRPr="00E1656B">
        <w:rPr>
          <w:rFonts w:ascii="Sylfaen" w:hAnsi="Sylfaen" w:cs="Calibri"/>
          <w:lang w:val="ka-GE"/>
        </w:rPr>
        <w:t>%</w:t>
      </w:r>
      <w:r w:rsidR="006A035B" w:rsidRPr="00E1656B">
        <w:rPr>
          <w:rFonts w:ascii="Sylfaen" w:hAnsi="Sylfaen" w:cs="Calibri"/>
          <w:lang w:val="ka-GE"/>
        </w:rPr>
        <w:t>)</w:t>
      </w:r>
      <w:r w:rsidRPr="00E1656B">
        <w:rPr>
          <w:rFonts w:ascii="Sylfaen" w:hAnsi="Sylfaen" w:cs="Calibri"/>
          <w:lang w:val="ka-GE"/>
        </w:rPr>
        <w:t>.</w:t>
      </w:r>
    </w:p>
    <w:p w14:paraId="01A16E86" w14:textId="6D5C964A" w:rsidR="005B4B27" w:rsidRPr="005B7634" w:rsidRDefault="005B4B27" w:rsidP="00B105CD">
      <w:pPr>
        <w:jc w:val="both"/>
        <w:rPr>
          <w:rFonts w:ascii="Sylfaen" w:hAnsi="Sylfaen" w:cs="Sylfaen"/>
          <w:lang w:val="ka-GE"/>
        </w:rPr>
      </w:pPr>
      <w:r w:rsidRPr="00161A3D">
        <w:rPr>
          <w:rFonts w:ascii="Sylfaen" w:hAnsi="Sylfaen" w:cs="Calibri"/>
          <w:b/>
          <w:lang w:val="ka-GE"/>
        </w:rPr>
        <w:t>კვება</w:t>
      </w:r>
      <w:r w:rsidR="00C32784" w:rsidRPr="00161A3D">
        <w:rPr>
          <w:rFonts w:ascii="Sylfaen" w:hAnsi="Sylfaen" w:cs="Calibri"/>
          <w:b/>
          <w:lang w:val="ka-GE"/>
        </w:rPr>
        <w:t>.</w:t>
      </w:r>
      <w:r w:rsidR="005B7634">
        <w:rPr>
          <w:rFonts w:ascii="Sylfaen" w:hAnsi="Sylfaen" w:cs="Calibri"/>
          <w:b/>
          <w:i/>
          <w:lang w:val="ka-GE"/>
        </w:rPr>
        <w:t xml:space="preserve"> </w:t>
      </w:r>
      <w:r w:rsidR="005B7634">
        <w:rPr>
          <w:rFonts w:ascii="Sylfaen" w:hAnsi="Sylfaen" w:cs="Calibri"/>
          <w:lang w:val="ka-GE"/>
        </w:rPr>
        <w:t>STEP</w:t>
      </w:r>
      <w:r w:rsidR="005B7634" w:rsidRPr="00E1656B">
        <w:rPr>
          <w:rFonts w:ascii="Sylfaen" w:hAnsi="Sylfaen" w:cs="Calibri"/>
          <w:lang w:val="ka-GE"/>
        </w:rPr>
        <w:t>S</w:t>
      </w:r>
      <w:r w:rsidR="00B95BBF">
        <w:rPr>
          <w:rFonts w:ascii="Sylfaen" w:hAnsi="Sylfaen" w:cs="Calibri"/>
          <w:lang w:val="ka-GE"/>
        </w:rPr>
        <w:t>-ის</w:t>
      </w:r>
      <w:r w:rsidR="005B7634">
        <w:rPr>
          <w:rFonts w:ascii="Sylfaen" w:hAnsi="Sylfaen" w:cs="Calibri"/>
          <w:lang w:val="ka-GE"/>
        </w:rPr>
        <w:t xml:space="preserve"> 2010</w:t>
      </w:r>
      <w:r w:rsidR="008D099B">
        <w:rPr>
          <w:rFonts w:ascii="Sylfaen" w:hAnsi="Sylfaen" w:cs="Calibri"/>
          <w:lang w:val="ka-GE"/>
        </w:rPr>
        <w:t xml:space="preserve"> </w:t>
      </w:r>
      <w:r w:rsidR="00F170D6" w:rsidRPr="00E1656B">
        <w:rPr>
          <w:rFonts w:ascii="Sylfaen" w:hAnsi="Sylfaen" w:cs="Calibri"/>
          <w:lang w:val="ka-GE"/>
        </w:rPr>
        <w:t xml:space="preserve">კვლევის </w:t>
      </w:r>
      <w:r w:rsidR="008D099B">
        <w:rPr>
          <w:rFonts w:ascii="Sylfaen" w:hAnsi="Sylfaen" w:cs="Calibri"/>
          <w:lang w:val="ka-GE"/>
        </w:rPr>
        <w:t xml:space="preserve">შედეგების </w:t>
      </w:r>
      <w:r w:rsidR="00754C7E" w:rsidRPr="00E1656B">
        <w:rPr>
          <w:rFonts w:ascii="Sylfaen" w:hAnsi="Sylfaen" w:cs="Calibri"/>
          <w:lang w:val="ka-GE"/>
        </w:rPr>
        <w:t xml:space="preserve">მიხედვით, </w:t>
      </w:r>
      <w:r w:rsidR="00754C7E" w:rsidRPr="005B7634">
        <w:rPr>
          <w:rFonts w:ascii="Sylfaen" w:hAnsi="Sylfaen" w:cs="Calibri"/>
          <w:lang w:val="ka-GE"/>
        </w:rPr>
        <w:t xml:space="preserve">ხილისა და ბოსტნეულის საშუალო მოხმარება </w:t>
      </w:r>
      <w:r w:rsidR="00944143" w:rsidRPr="005B7634">
        <w:rPr>
          <w:rFonts w:ascii="Sylfaen" w:hAnsi="Sylfaen" w:cs="Calibri"/>
          <w:lang w:val="ka-GE"/>
        </w:rPr>
        <w:t xml:space="preserve">კვირაში </w:t>
      </w:r>
      <w:r w:rsidR="00754C7E" w:rsidRPr="005B7634">
        <w:rPr>
          <w:rFonts w:ascii="Sylfaen" w:hAnsi="Sylfaen" w:cs="Calibri"/>
          <w:lang w:val="ka-GE"/>
        </w:rPr>
        <w:t>5 დღეს შეადგენდა, ხოლო მიღებული ულუფების საშუალო რაოდენობა</w:t>
      </w:r>
      <w:r w:rsidR="00944143" w:rsidRPr="005B7634">
        <w:rPr>
          <w:rFonts w:ascii="Sylfaen" w:hAnsi="Sylfaen" w:cs="Calibri"/>
          <w:lang w:val="ka-GE"/>
        </w:rPr>
        <w:t>ა</w:t>
      </w:r>
      <w:r w:rsidR="00754C7E" w:rsidRPr="005B7634">
        <w:rPr>
          <w:rFonts w:ascii="Sylfaen" w:hAnsi="Sylfaen" w:cs="Calibri"/>
          <w:lang w:val="ka-GE"/>
        </w:rPr>
        <w:t xml:space="preserve"> 1.8 ულუფა ხილი და 2.2 ულუფა ბოსტნეული. </w:t>
      </w:r>
      <w:r w:rsidR="00754C7E" w:rsidRPr="005B7634">
        <w:rPr>
          <w:rFonts w:ascii="Sylfaen" w:hAnsi="Sylfaen" w:cs="Sylfaen"/>
          <w:lang w:val="ka-GE"/>
        </w:rPr>
        <w:t>რესპოდენტთა დიდი უმრავლესობა</w:t>
      </w:r>
      <w:r w:rsidR="00754C7E" w:rsidRPr="005B7634">
        <w:rPr>
          <w:rFonts w:ascii="Sylfaen" w:hAnsi="Sylfaen"/>
          <w:lang w:val="ka-GE"/>
        </w:rPr>
        <w:t xml:space="preserve"> (70%) </w:t>
      </w:r>
      <w:r w:rsidR="00754C7E" w:rsidRPr="005B7634">
        <w:rPr>
          <w:rFonts w:ascii="Sylfaen" w:hAnsi="Sylfaen" w:cs="Sylfaen"/>
          <w:lang w:val="ka-GE"/>
        </w:rPr>
        <w:t>საშუალოდ</w:t>
      </w:r>
      <w:r w:rsidR="00754C7E" w:rsidRPr="005B7634">
        <w:rPr>
          <w:rFonts w:ascii="Sylfaen" w:hAnsi="Sylfaen"/>
          <w:lang w:val="ka-GE"/>
        </w:rPr>
        <w:t xml:space="preserve">, </w:t>
      </w:r>
      <w:r w:rsidR="00754C7E" w:rsidRPr="005B7634">
        <w:rPr>
          <w:rFonts w:ascii="Sylfaen" w:hAnsi="Sylfaen" w:cs="Sylfaen"/>
          <w:lang w:val="ka-GE"/>
        </w:rPr>
        <w:t>დღიურად</w:t>
      </w:r>
      <w:r w:rsidR="00754C7E" w:rsidRPr="005B7634">
        <w:rPr>
          <w:rFonts w:ascii="Sylfaen" w:hAnsi="Sylfaen"/>
          <w:lang w:val="ka-GE"/>
        </w:rPr>
        <w:t xml:space="preserve"> 5 </w:t>
      </w:r>
      <w:r w:rsidR="00754C7E" w:rsidRPr="005B7634">
        <w:rPr>
          <w:rFonts w:ascii="Sylfaen" w:hAnsi="Sylfaen" w:cs="Sylfaen"/>
          <w:lang w:val="ka-GE"/>
        </w:rPr>
        <w:t xml:space="preserve">ულუფაზე ნაკლებ ხილსა და ბოსტნეულს </w:t>
      </w:r>
      <w:r w:rsidR="00E1656B" w:rsidRPr="005B7634">
        <w:rPr>
          <w:rFonts w:ascii="Sylfaen" w:hAnsi="Sylfaen" w:cs="Sylfaen"/>
          <w:lang w:val="ka-GE"/>
        </w:rPr>
        <w:t xml:space="preserve">იღებს. </w:t>
      </w:r>
      <w:r w:rsidR="00754C7E" w:rsidRPr="005B7634">
        <w:rPr>
          <w:rFonts w:ascii="Sylfaen" w:hAnsi="Sylfaen" w:cs="Sylfaen"/>
          <w:lang w:val="ka-GE"/>
        </w:rPr>
        <w:t>საქართველოს მოსახლეობის 56</w:t>
      </w:r>
      <w:r w:rsidR="00CF574E" w:rsidRPr="005B7634">
        <w:rPr>
          <w:rFonts w:ascii="Sylfaen" w:hAnsi="Sylfaen" w:cs="Calibri"/>
          <w:lang w:val="ka-GE"/>
        </w:rPr>
        <w:t>%</w:t>
      </w:r>
      <w:r w:rsidR="00754C7E" w:rsidRPr="005B7634">
        <w:rPr>
          <w:rFonts w:ascii="Sylfaen" w:hAnsi="Sylfaen" w:cs="Sylfaen"/>
          <w:lang w:val="ka-GE"/>
        </w:rPr>
        <w:t xml:space="preserve"> ჭარბწონიანია (</w:t>
      </w:r>
      <w:r w:rsidR="00CF574E" w:rsidRPr="005B7634">
        <w:rPr>
          <w:rFonts w:ascii="Sylfaen" w:hAnsi="Sylfaen" w:cs="Sylfaen"/>
          <w:lang w:val="ka-GE"/>
        </w:rPr>
        <w:t xml:space="preserve">მამაკაცთა </w:t>
      </w:r>
      <w:r w:rsidR="00754C7E" w:rsidRPr="005B7634">
        <w:rPr>
          <w:rFonts w:ascii="Sylfaen" w:hAnsi="Sylfaen" w:cs="Sylfaen"/>
          <w:lang w:val="ka-GE"/>
        </w:rPr>
        <w:t xml:space="preserve">58.6%, </w:t>
      </w:r>
      <w:r w:rsidR="00CF574E" w:rsidRPr="005B7634">
        <w:rPr>
          <w:rFonts w:ascii="Sylfaen" w:hAnsi="Sylfaen" w:cs="Sylfaen"/>
          <w:lang w:val="ka-GE"/>
        </w:rPr>
        <w:t xml:space="preserve">ქალების </w:t>
      </w:r>
      <w:r w:rsidR="00754C7E" w:rsidRPr="005B7634">
        <w:rPr>
          <w:rFonts w:ascii="Sylfaen" w:hAnsi="Sylfaen" w:cs="Sylfaen"/>
          <w:lang w:val="ka-GE"/>
        </w:rPr>
        <w:t>54.2%) და 25.1</w:t>
      </w:r>
      <w:r w:rsidR="00CF574E" w:rsidRPr="005B7634">
        <w:rPr>
          <w:rFonts w:ascii="Sylfaen" w:hAnsi="Sylfaen" w:cs="Calibri"/>
          <w:lang w:val="ka-GE"/>
        </w:rPr>
        <w:t>% -</w:t>
      </w:r>
      <w:r w:rsidR="00754C7E" w:rsidRPr="005B7634">
        <w:rPr>
          <w:rFonts w:ascii="Sylfaen" w:hAnsi="Sylfaen" w:cs="Sylfaen"/>
          <w:lang w:val="ka-GE"/>
        </w:rPr>
        <w:t xml:space="preserve"> მსუქანი (</w:t>
      </w:r>
      <w:r w:rsidR="00CF574E" w:rsidRPr="005B7634">
        <w:rPr>
          <w:rFonts w:ascii="Sylfaen" w:hAnsi="Sylfaen" w:cs="Sylfaen"/>
          <w:lang w:val="ka-GE"/>
        </w:rPr>
        <w:t xml:space="preserve">მამაკაცთა </w:t>
      </w:r>
      <w:r w:rsidR="00754C7E" w:rsidRPr="005B7634">
        <w:rPr>
          <w:rFonts w:ascii="Sylfaen" w:hAnsi="Sylfaen" w:cs="Sylfaen"/>
          <w:lang w:val="ka-GE"/>
        </w:rPr>
        <w:t xml:space="preserve">21.8%  და </w:t>
      </w:r>
      <w:r w:rsidR="00CF574E" w:rsidRPr="005B7634">
        <w:rPr>
          <w:rFonts w:ascii="Sylfaen" w:hAnsi="Sylfaen" w:cs="Sylfaen"/>
          <w:lang w:val="ka-GE"/>
        </w:rPr>
        <w:t xml:space="preserve">ქალების </w:t>
      </w:r>
      <w:r w:rsidR="00754C7E" w:rsidRPr="005B7634">
        <w:rPr>
          <w:rFonts w:ascii="Sylfaen" w:hAnsi="Sylfaen" w:cs="Sylfaen"/>
          <w:lang w:val="ka-GE"/>
        </w:rPr>
        <w:t>28.5% ); სხეულის მასის ინდექსის (</w:t>
      </w:r>
      <w:r w:rsidR="00CF574E" w:rsidRPr="005B7634">
        <w:rPr>
          <w:rFonts w:ascii="Sylfaen" w:hAnsi="Sylfaen" w:cs="Sylfaen"/>
          <w:lang w:val="ka-GE"/>
        </w:rPr>
        <w:t>სმი</w:t>
      </w:r>
      <w:r w:rsidR="00754C7E" w:rsidRPr="005B7634">
        <w:rPr>
          <w:rFonts w:ascii="Sylfaen" w:hAnsi="Sylfaen" w:cs="Sylfaen"/>
          <w:lang w:val="ka-GE"/>
        </w:rPr>
        <w:t>) საშუალო მაჩვენებელი შეადგენდა 26.7. შემთხვევათა 21</w:t>
      </w:r>
      <w:r w:rsidR="00CF574E" w:rsidRPr="005B7634">
        <w:rPr>
          <w:rFonts w:ascii="Sylfaen" w:hAnsi="Sylfaen" w:cs="Calibri"/>
          <w:lang w:val="ka-GE"/>
        </w:rPr>
        <w:t>%-ში</w:t>
      </w:r>
      <w:r w:rsidR="008D099B">
        <w:rPr>
          <w:rFonts w:ascii="Sylfaen" w:hAnsi="Sylfaen" w:cs="Calibri"/>
          <w:lang w:val="ka-GE"/>
        </w:rPr>
        <w:t xml:space="preserve"> </w:t>
      </w:r>
      <w:r w:rsidR="00754C7E" w:rsidRPr="005B7634">
        <w:rPr>
          <w:rFonts w:ascii="Sylfaen" w:hAnsi="Sylfaen" w:cs="Sylfaen"/>
          <w:lang w:val="ka-GE"/>
        </w:rPr>
        <w:t>(უმეტესად მამაკაცებში (23%), ვიდრე ქალებში (18.6%)), სისხლში გლუკოზის შემცველობის დონე მომატებული</w:t>
      </w:r>
      <w:r w:rsidR="00944143" w:rsidRPr="005B7634">
        <w:rPr>
          <w:rFonts w:ascii="Sylfaen" w:hAnsi="Sylfaen" w:cs="Sylfaen"/>
          <w:lang w:val="ka-GE"/>
        </w:rPr>
        <w:t xml:space="preserve"> იყო</w:t>
      </w:r>
      <w:r w:rsidR="00754C7E" w:rsidRPr="005B7634">
        <w:rPr>
          <w:rFonts w:ascii="Sylfaen" w:hAnsi="Sylfaen" w:cs="Sylfaen"/>
          <w:lang w:val="ka-GE"/>
        </w:rPr>
        <w:t>, ხოლო 18</w:t>
      </w:r>
      <w:r w:rsidR="00CF574E" w:rsidRPr="005B7634">
        <w:rPr>
          <w:rFonts w:ascii="Sylfaen" w:hAnsi="Sylfaen" w:cs="Calibri"/>
          <w:lang w:val="ka-GE"/>
        </w:rPr>
        <w:t>%-ში</w:t>
      </w:r>
      <w:r w:rsidR="00754C7E" w:rsidRPr="005B7634">
        <w:rPr>
          <w:rFonts w:ascii="Sylfaen" w:hAnsi="Sylfaen" w:cs="Sylfaen"/>
          <w:lang w:val="ka-GE"/>
        </w:rPr>
        <w:t xml:space="preserve"> (უმეტესად ქალებში (21%), ვიდრე მამაკაცებში - (15%)) </w:t>
      </w:r>
      <w:r w:rsidR="00E1656B" w:rsidRPr="005B7634">
        <w:rPr>
          <w:rFonts w:ascii="Sylfaen" w:hAnsi="Sylfaen" w:cs="Sylfaen"/>
          <w:lang w:val="ka-GE"/>
        </w:rPr>
        <w:t>მაღალი იყო</w:t>
      </w:r>
      <w:r w:rsidR="00754C7E" w:rsidRPr="005B7634">
        <w:rPr>
          <w:rFonts w:ascii="Sylfaen" w:hAnsi="Sylfaen" w:cs="Sylfaen"/>
          <w:lang w:val="ka-GE"/>
        </w:rPr>
        <w:t xml:space="preserve"> სისხლში ქოლესტეროლის დონე.</w:t>
      </w:r>
    </w:p>
    <w:p w14:paraId="2919BCCF" w14:textId="13FE92EA" w:rsidR="004A464B" w:rsidRPr="00764C1C" w:rsidRDefault="004A464B" w:rsidP="00B105CD">
      <w:pPr>
        <w:jc w:val="both"/>
        <w:rPr>
          <w:rFonts w:ascii="Sylfaen" w:hAnsi="Sylfaen"/>
          <w:lang w:val="ka-GE"/>
        </w:rPr>
      </w:pPr>
      <w:r w:rsidRPr="00161A3D">
        <w:rPr>
          <w:rFonts w:ascii="Sylfaen" w:hAnsi="Sylfaen" w:cs="Sylfaen"/>
          <w:b/>
          <w:lang w:val="ka-GE"/>
        </w:rPr>
        <w:t>მარილის მოხმარება.</w:t>
      </w:r>
      <w:r w:rsidRPr="004A464B">
        <w:rPr>
          <w:rFonts w:ascii="Sylfaen" w:hAnsi="Sylfaen" w:cs="Sylfaen"/>
          <w:lang w:val="ka-GE"/>
        </w:rPr>
        <w:t xml:space="preserve"> ქართულ</w:t>
      </w:r>
      <w:r w:rsidR="008D099B">
        <w:rPr>
          <w:rFonts w:ascii="Sylfaen" w:hAnsi="Sylfaen" w:cs="Sylfaen"/>
          <w:lang w:val="ka-GE"/>
        </w:rPr>
        <w:t xml:space="preserve"> </w:t>
      </w:r>
      <w:r w:rsidRPr="004A464B">
        <w:rPr>
          <w:rFonts w:ascii="Sylfaen" w:hAnsi="Sylfaen" w:cs="Sylfaen"/>
          <w:lang w:val="ka-GE"/>
        </w:rPr>
        <w:t>პოპულ</w:t>
      </w:r>
      <w:r w:rsidRPr="004A464B">
        <w:rPr>
          <w:rFonts w:ascii="Sylfaen" w:hAnsi="Sylfaen"/>
          <w:lang w:val="ka-GE"/>
        </w:rPr>
        <w:t>აციაში ჰიპერტენზიის, როგორც გულ–სისხლძარღვთა დაავა</w:t>
      </w:r>
      <w:r w:rsidRPr="004A464B">
        <w:rPr>
          <w:rFonts w:ascii="Sylfaen" w:hAnsi="Sylfaen"/>
          <w:lang w:val="ka-GE"/>
        </w:rPr>
        <w:softHyphen/>
        <w:t>დე</w:t>
      </w:r>
      <w:r w:rsidRPr="004A464B">
        <w:rPr>
          <w:rFonts w:ascii="Sylfaen" w:hAnsi="Sylfaen"/>
          <w:lang w:val="ka-GE"/>
        </w:rPr>
        <w:softHyphen/>
        <w:t>ბების ძირითადი რისკის ფაქტორის პრიორიტეტულობიდან გამომდინარე, მარილის ჭარბი მოხმარების პრევენციის აქტუალობა ეჭვს არ იწვევს.</w:t>
      </w:r>
      <w:r w:rsidR="008D099B">
        <w:rPr>
          <w:rFonts w:ascii="Sylfaen" w:hAnsi="Sylfaen"/>
          <w:lang w:val="ka-GE"/>
        </w:rPr>
        <w:t xml:space="preserve"> </w:t>
      </w:r>
      <w:r w:rsidRPr="004A464B">
        <w:rPr>
          <w:rFonts w:ascii="Sylfaen" w:hAnsi="Sylfaen"/>
          <w:lang w:val="ka-GE"/>
        </w:rPr>
        <w:t xml:space="preserve">საქართველოში არ მოიპოვება მონაცემები მარილის დღიური მოხმარების საშუალო მაჩვენებლის </w:t>
      </w:r>
      <w:r w:rsidR="00E1656B" w:rsidRPr="004A464B">
        <w:rPr>
          <w:rFonts w:ascii="Sylfaen" w:hAnsi="Sylfaen"/>
          <w:lang w:val="ka-GE"/>
        </w:rPr>
        <w:t>შესახებ</w:t>
      </w:r>
      <w:r w:rsidR="00E1656B">
        <w:rPr>
          <w:rFonts w:ascii="Sylfaen" w:hAnsi="Sylfaen"/>
          <w:lang w:val="ka-GE"/>
        </w:rPr>
        <w:t>.</w:t>
      </w:r>
      <w:r w:rsidR="008D099B">
        <w:rPr>
          <w:rFonts w:ascii="Sylfaen" w:hAnsi="Sylfaen"/>
          <w:lang w:val="ka-GE"/>
        </w:rPr>
        <w:t xml:space="preserve"> </w:t>
      </w:r>
      <w:r w:rsidRPr="004A464B">
        <w:rPr>
          <w:rFonts w:ascii="Sylfaen" w:hAnsi="Sylfaen"/>
          <w:lang w:val="ka-GE"/>
        </w:rPr>
        <w:t xml:space="preserve">ბოლო წლებში განხორციელებული ეპიდემიოლოგიური კვლევები მარილის მოხმარების თვალსაზრისით მხოლოდ პოპულაციის ქცევის შეფასების საშუალებას იძლევა. მაგალითად, </w:t>
      </w:r>
      <w:r w:rsidRPr="004A464B">
        <w:rPr>
          <w:rFonts w:ascii="Sylfaen" w:hAnsi="Sylfaen" w:cs="Sylfaen"/>
          <w:lang w:val="ka-GE"/>
        </w:rPr>
        <w:t xml:space="preserve">2015 წელს </w:t>
      </w:r>
      <w:r w:rsidRPr="004A464B">
        <w:rPr>
          <w:rFonts w:ascii="Sylfaen" w:hAnsi="Sylfaen"/>
          <w:lang w:val="ka-GE"/>
        </w:rPr>
        <w:t xml:space="preserve">მარილის შესახებ ინფორმირებულობის ზრდის კვირეულის ფარგლებში </w:t>
      </w:r>
      <w:r w:rsidR="00E1656B">
        <w:rPr>
          <w:rFonts w:ascii="Sylfaen" w:hAnsi="Sylfaen"/>
          <w:lang w:val="ka-GE"/>
        </w:rPr>
        <w:t xml:space="preserve">სსიპ „ლ.საყვარელიძის სახელობის </w:t>
      </w:r>
      <w:r w:rsidRPr="004A464B">
        <w:rPr>
          <w:rFonts w:ascii="Sylfaen" w:hAnsi="Sylfaen"/>
          <w:lang w:val="ka-GE"/>
        </w:rPr>
        <w:t>დაავადებათა კონტროლისა და საზოგადოებრივი ჯანმრთელობის ეროვნული ცენტრის</w:t>
      </w:r>
      <w:r w:rsidR="00E1656B">
        <w:rPr>
          <w:rFonts w:ascii="Sylfaen" w:hAnsi="Sylfaen"/>
          <w:lang w:val="ka-GE"/>
        </w:rPr>
        <w:t>“</w:t>
      </w:r>
      <w:r w:rsidRPr="004A464B">
        <w:rPr>
          <w:rFonts w:ascii="Sylfaen" w:hAnsi="Sylfaen"/>
          <w:lang w:val="ka-GE"/>
        </w:rPr>
        <w:t xml:space="preserve"> მიერ </w:t>
      </w:r>
      <w:r w:rsidRPr="004A464B">
        <w:rPr>
          <w:rFonts w:ascii="Sylfaen" w:hAnsi="Sylfaen" w:cs="Sylfaen"/>
          <w:color w:val="000000"/>
          <w:lang w:val="ka-GE"/>
        </w:rPr>
        <w:t xml:space="preserve">თბილისის სკოლის მოსწავლეთა შორის განხორციელებული კვლევის შედეგებმა </w:t>
      </w:r>
      <w:r w:rsidR="006A035B">
        <w:rPr>
          <w:rFonts w:ascii="Sylfaen" w:hAnsi="Sylfaen" w:cs="Sylfaen"/>
          <w:color w:val="000000"/>
          <w:lang w:val="ka-GE"/>
        </w:rPr>
        <w:t>ა</w:t>
      </w:r>
      <w:r w:rsidRPr="004A464B">
        <w:rPr>
          <w:rFonts w:ascii="Sylfaen" w:hAnsi="Sylfaen" w:cs="Sylfaen"/>
          <w:color w:val="000000"/>
          <w:lang w:val="ka-GE"/>
        </w:rPr>
        <w:t>ჩვენა, რომ გამოკითხულ ბავშვთა 26%</w:t>
      </w:r>
      <w:r w:rsidRPr="004A464B">
        <w:rPr>
          <w:rFonts w:ascii="Sylfaen" w:hAnsi="Sylfaen"/>
          <w:lang w:val="ka-GE"/>
        </w:rPr>
        <w:t xml:space="preserve"> საკუთარ ულუფას ამატებს </w:t>
      </w:r>
      <w:r w:rsidR="00E1656B" w:rsidRPr="004A464B">
        <w:rPr>
          <w:rFonts w:ascii="Sylfaen" w:hAnsi="Sylfaen"/>
          <w:lang w:val="ka-GE"/>
        </w:rPr>
        <w:t>მარილს</w:t>
      </w:r>
      <w:r w:rsidR="00E1656B">
        <w:rPr>
          <w:rFonts w:ascii="Sylfaen" w:hAnsi="Sylfaen"/>
          <w:lang w:val="ka-GE"/>
        </w:rPr>
        <w:t>.</w:t>
      </w:r>
      <w:r w:rsidR="008D099B">
        <w:rPr>
          <w:rFonts w:ascii="Sylfaen" w:hAnsi="Sylfaen"/>
          <w:lang w:val="ka-GE"/>
        </w:rPr>
        <w:t xml:space="preserve"> </w:t>
      </w:r>
      <w:r w:rsidRPr="004A464B">
        <w:rPr>
          <w:rFonts w:ascii="Sylfaen" w:hAnsi="Sylfaen"/>
          <w:lang w:val="ka-GE"/>
        </w:rPr>
        <w:t xml:space="preserve">2014 წელს მარილის შესახებ მოსახლეობის ინფორმირებულობის </w:t>
      </w:r>
      <w:r w:rsidRPr="004A464B">
        <w:rPr>
          <w:rFonts w:ascii="Sylfaen" w:hAnsi="Sylfaen"/>
          <w:lang w:val="ka-GE"/>
        </w:rPr>
        <w:lastRenderedPageBreak/>
        <w:t>შეფასების მიზნით</w:t>
      </w:r>
      <w:r w:rsidR="00E1656B">
        <w:rPr>
          <w:rFonts w:ascii="Sylfaen" w:hAnsi="Sylfaen"/>
          <w:lang w:val="ka-GE"/>
        </w:rPr>
        <w:t>,</w:t>
      </w:r>
      <w:r w:rsidRPr="004A464B">
        <w:rPr>
          <w:rFonts w:ascii="Sylfaen" w:hAnsi="Sylfaen"/>
          <w:lang w:val="ka-GE"/>
        </w:rPr>
        <w:t xml:space="preserve"> სოციალური ქსელების გამოყენებით ჩატარებული გამოკითხვით </w:t>
      </w:r>
      <w:r w:rsidR="00E1656B" w:rsidRPr="004A464B">
        <w:rPr>
          <w:rFonts w:ascii="Sylfaen" w:hAnsi="Sylfaen"/>
          <w:lang w:val="ka-GE"/>
        </w:rPr>
        <w:t xml:space="preserve">ასევე </w:t>
      </w:r>
      <w:r w:rsidRPr="004A464B">
        <w:rPr>
          <w:rFonts w:ascii="Sylfaen" w:hAnsi="Sylfaen"/>
          <w:lang w:val="ka-GE"/>
        </w:rPr>
        <w:t xml:space="preserve">გამოვლინდა, რომ რესპოდენტთა 30% საკუთარ ულუფას ამატებს მარილს,  რომელთა თითქმის მესამედი მარილს ამატებს გასინჯვის გარეშე; 91%-ს გაუგია მარილის ჭარბი მოხმარების მავნეობის შესახებ, თუმცა დიდ უმრავლესობას არ აქვს სწორი ინფორმაცია მარილის მოხმარების რეკომენდირებულ დღიურ ნორმასთან დაკავშირებით. მზა პროდუქტის შეძენისას რესპოდენტთა 75% არ ეცნობა </w:t>
      </w:r>
      <w:r w:rsidR="006A035B" w:rsidRPr="004A464B">
        <w:rPr>
          <w:rFonts w:ascii="Sylfaen" w:hAnsi="Sylfaen"/>
          <w:lang w:val="ka-GE"/>
        </w:rPr>
        <w:t xml:space="preserve">ეტიკეტზე </w:t>
      </w:r>
      <w:r w:rsidR="006A035B">
        <w:rPr>
          <w:rFonts w:ascii="Sylfaen" w:hAnsi="Sylfaen"/>
          <w:lang w:val="ka-GE"/>
        </w:rPr>
        <w:t xml:space="preserve">არსებულ </w:t>
      </w:r>
      <w:r w:rsidRPr="004A464B">
        <w:rPr>
          <w:rFonts w:ascii="Sylfaen" w:hAnsi="Sylfaen"/>
          <w:lang w:val="ka-GE"/>
        </w:rPr>
        <w:t xml:space="preserve">ინფორმაციას </w:t>
      </w:r>
      <w:r w:rsidRPr="00764C1C">
        <w:rPr>
          <w:rFonts w:ascii="Sylfaen" w:hAnsi="Sylfaen"/>
          <w:lang w:val="ka-GE"/>
        </w:rPr>
        <w:t xml:space="preserve">მარილის შემცველობის შესახებ. </w:t>
      </w:r>
    </w:p>
    <w:p w14:paraId="0352FBC1" w14:textId="5D1F3519" w:rsidR="000777A6" w:rsidRDefault="005B4B27" w:rsidP="00B105CD">
      <w:pPr>
        <w:jc w:val="both"/>
        <w:rPr>
          <w:rFonts w:ascii="Sylfaen" w:hAnsi="Sylfaen" w:cs="Calibri"/>
          <w:lang w:val="ka-GE"/>
        </w:rPr>
      </w:pPr>
      <w:r w:rsidRPr="00161A3D">
        <w:rPr>
          <w:rFonts w:ascii="Sylfaen" w:hAnsi="Sylfaen" w:cs="Sylfaen"/>
          <w:b/>
          <w:lang w:val="ka-GE"/>
        </w:rPr>
        <w:t>ფიზიკური აქტივობა</w:t>
      </w:r>
      <w:r w:rsidR="00C32784" w:rsidRPr="00161A3D">
        <w:rPr>
          <w:rFonts w:ascii="Sylfaen" w:hAnsi="Sylfaen" w:cs="Sylfaen"/>
          <w:b/>
          <w:lang w:val="ka-GE"/>
        </w:rPr>
        <w:t>.</w:t>
      </w:r>
      <w:r w:rsidR="0034072D">
        <w:rPr>
          <w:rFonts w:ascii="Sylfaen" w:hAnsi="Sylfaen" w:cs="Sylfaen"/>
          <w:b/>
          <w:i/>
          <w:lang w:val="ka-GE"/>
        </w:rPr>
        <w:t xml:space="preserve"> </w:t>
      </w:r>
      <w:r w:rsidR="0034072D">
        <w:rPr>
          <w:rFonts w:ascii="Sylfaen" w:hAnsi="Sylfaen" w:cs="Calibri"/>
          <w:lang w:val="ka-GE"/>
        </w:rPr>
        <w:t>STEP</w:t>
      </w:r>
      <w:r w:rsidR="0034072D" w:rsidRPr="00E1656B">
        <w:rPr>
          <w:rFonts w:ascii="Sylfaen" w:hAnsi="Sylfaen" w:cs="Calibri"/>
          <w:lang w:val="ka-GE"/>
        </w:rPr>
        <w:t>S</w:t>
      </w:r>
      <w:r w:rsidR="008152CB">
        <w:rPr>
          <w:rFonts w:ascii="Sylfaen" w:hAnsi="Sylfaen" w:cs="Calibri"/>
          <w:lang w:val="ka-GE"/>
        </w:rPr>
        <w:t>-ის</w:t>
      </w:r>
      <w:r w:rsidR="0034072D">
        <w:rPr>
          <w:rFonts w:ascii="Sylfaen" w:hAnsi="Sylfaen" w:cs="Calibri"/>
          <w:lang w:val="ka-GE"/>
        </w:rPr>
        <w:t xml:space="preserve"> 2010 </w:t>
      </w:r>
      <w:r w:rsidR="0034072D" w:rsidRPr="00E1656B">
        <w:rPr>
          <w:rFonts w:ascii="Sylfaen" w:hAnsi="Sylfaen" w:cs="Calibri"/>
          <w:lang w:val="ka-GE"/>
        </w:rPr>
        <w:t xml:space="preserve">კვლევის </w:t>
      </w:r>
      <w:r w:rsidR="0034072D">
        <w:rPr>
          <w:rFonts w:ascii="Sylfaen" w:hAnsi="Sylfaen" w:cs="Calibri"/>
          <w:lang w:val="ka-GE"/>
        </w:rPr>
        <w:t xml:space="preserve">შედეგების </w:t>
      </w:r>
      <w:r w:rsidR="00436382" w:rsidRPr="00764C1C">
        <w:rPr>
          <w:rFonts w:ascii="Sylfaen" w:hAnsi="Sylfaen" w:cs="Calibri"/>
          <w:lang w:val="ka-GE"/>
        </w:rPr>
        <w:t xml:space="preserve">მიხედვით რესპოდენტთა </w:t>
      </w:r>
      <w:r w:rsidR="003A735B" w:rsidRPr="00764C1C">
        <w:rPr>
          <w:rFonts w:ascii="Sylfaen" w:hAnsi="Sylfaen" w:cs="Calibri"/>
          <w:lang w:val="ka-GE"/>
        </w:rPr>
        <w:t>22%-ში</w:t>
      </w:r>
      <w:r w:rsidR="00436382" w:rsidRPr="00764C1C">
        <w:rPr>
          <w:rFonts w:ascii="Sylfaen" w:hAnsi="Sylfaen" w:cs="Calibri"/>
          <w:lang w:val="ka-GE"/>
        </w:rPr>
        <w:t xml:space="preserve"> ფიზიკური აქტივობის დონე </w:t>
      </w:r>
      <w:r w:rsidR="00F1494F" w:rsidRPr="00764C1C">
        <w:rPr>
          <w:rFonts w:ascii="Sylfaen" w:hAnsi="Sylfaen" w:cs="Calibri"/>
          <w:lang w:val="ka-GE"/>
        </w:rPr>
        <w:t>დაბალი იყო</w:t>
      </w:r>
      <w:r w:rsidR="003A735B" w:rsidRPr="00764C1C">
        <w:rPr>
          <w:rFonts w:ascii="Sylfaen" w:hAnsi="Sylfaen" w:cs="Calibri"/>
          <w:lang w:val="ka-GE"/>
        </w:rPr>
        <w:t>.</w:t>
      </w:r>
    </w:p>
    <w:p w14:paraId="1144EA42" w14:textId="77777777" w:rsidR="008152CB" w:rsidRDefault="008152CB" w:rsidP="00B105CD">
      <w:pPr>
        <w:jc w:val="both"/>
        <w:rPr>
          <w:rFonts w:ascii="Sylfaen" w:hAnsi="Sylfaen" w:cs="TimesNewRomanPSMT"/>
          <w:lang w:val="ka-GE"/>
        </w:rPr>
      </w:pPr>
    </w:p>
    <w:p w14:paraId="2190CAEB" w14:textId="54D10F56" w:rsidR="00A00955" w:rsidRPr="00780732" w:rsidRDefault="00A00955" w:rsidP="008152CB">
      <w:pPr>
        <w:pStyle w:val="Heading1"/>
        <w:rPr>
          <w:rStyle w:val="A1"/>
          <w:rFonts w:cs="Sylfaen"/>
          <w:color w:val="auto"/>
          <w:sz w:val="28"/>
          <w:szCs w:val="32"/>
        </w:rPr>
      </w:pPr>
      <w:bookmarkStart w:id="7" w:name="_Toc466256251"/>
      <w:r w:rsidRPr="00780732">
        <w:rPr>
          <w:rStyle w:val="A1"/>
          <w:rFonts w:cs="Sylfaen"/>
          <w:color w:val="auto"/>
          <w:sz w:val="28"/>
          <w:szCs w:val="32"/>
        </w:rPr>
        <w:t>სტრატეგიის მიზანი, ამოცანები, ხედვა და ძირითადი პრინციპები</w:t>
      </w:r>
      <w:bookmarkEnd w:id="7"/>
    </w:p>
    <w:p w14:paraId="4AC56EDE" w14:textId="294203DE" w:rsidR="00A00955" w:rsidRPr="00055D11" w:rsidRDefault="00A00955" w:rsidP="00B105CD">
      <w:pPr>
        <w:jc w:val="both"/>
        <w:rPr>
          <w:rFonts w:ascii="Sylfaen" w:hAnsi="Sylfaen"/>
          <w:lang w:val="ka-GE"/>
        </w:rPr>
      </w:pPr>
      <w:r>
        <w:rPr>
          <w:rFonts w:ascii="Sylfaen" w:hAnsi="Sylfaen" w:cs="Sylfaen"/>
          <w:lang w:val="ka-GE"/>
        </w:rPr>
        <w:t>არაგადამდებ დაავადებათა</w:t>
      </w:r>
      <w:r w:rsidR="0034072D">
        <w:rPr>
          <w:rFonts w:ascii="Sylfaen" w:hAnsi="Sylfaen" w:cs="Sylfaen"/>
          <w:lang w:val="ka-GE"/>
        </w:rPr>
        <w:t xml:space="preserve"> </w:t>
      </w:r>
      <w:r w:rsidR="00780732">
        <w:rPr>
          <w:rFonts w:ascii="Sylfaen" w:hAnsi="Sylfaen" w:cs="Sylfaen"/>
          <w:lang w:val="ka-GE"/>
        </w:rPr>
        <w:t xml:space="preserve">პრევნეციისა და კონტროლის </w:t>
      </w:r>
      <w:r w:rsidRPr="00055D11">
        <w:rPr>
          <w:rFonts w:ascii="Sylfaen" w:hAnsi="Sylfaen" w:cs="Sylfaen"/>
          <w:lang w:val="ka-GE"/>
        </w:rPr>
        <w:t>ეროვნული</w:t>
      </w:r>
      <w:r w:rsidR="0034072D">
        <w:rPr>
          <w:rFonts w:ascii="Sylfaen" w:hAnsi="Sylfaen" w:cs="Sylfaen"/>
          <w:lang w:val="ka-GE"/>
        </w:rPr>
        <w:t xml:space="preserve"> </w:t>
      </w:r>
      <w:r w:rsidRPr="00055D11">
        <w:rPr>
          <w:rFonts w:ascii="Sylfaen" w:hAnsi="Sylfaen" w:cs="Sylfaen"/>
          <w:lang w:val="ka-GE"/>
        </w:rPr>
        <w:t>სტრატეგია</w:t>
      </w:r>
      <w:r w:rsidR="0034072D">
        <w:rPr>
          <w:rFonts w:ascii="Sylfaen" w:hAnsi="Sylfaen" w:cs="Sylfaen"/>
          <w:lang w:val="ka-GE"/>
        </w:rPr>
        <w:t xml:space="preserve"> </w:t>
      </w:r>
      <w:r w:rsidR="00780732">
        <w:rPr>
          <w:rFonts w:ascii="Sylfaen" w:hAnsi="Sylfaen" w:cs="Sylfaen"/>
          <w:lang w:val="ka-GE"/>
        </w:rPr>
        <w:t xml:space="preserve">ეფუძნება </w:t>
      </w:r>
      <w:r w:rsidRPr="00055D11">
        <w:rPr>
          <w:rFonts w:ascii="Sylfaen" w:hAnsi="Sylfaen" w:cs="Sylfaen"/>
          <w:lang w:val="ka-GE"/>
        </w:rPr>
        <w:t>ჯანმოს</w:t>
      </w:r>
      <w:r w:rsidR="00B515C1" w:rsidRPr="00140D43">
        <w:rPr>
          <w:rFonts w:ascii="Sylfaen" w:hAnsi="Sylfaen" w:cs="TimesNewRomanPSMT"/>
          <w:lang w:val="ka-GE"/>
        </w:rPr>
        <w:t xml:space="preserve"> „არაგადამდებ დაავადებათა პრევენციისა და კონტროლის გლობალური სამოქმედო გეგმა</w:t>
      </w:r>
      <w:r w:rsidR="008152CB">
        <w:rPr>
          <w:rFonts w:ascii="Sylfaen" w:hAnsi="Sylfaen" w:cs="TimesNewRomanPSMT"/>
          <w:lang w:val="ka-GE"/>
        </w:rPr>
        <w:t>ს</w:t>
      </w:r>
      <w:r w:rsidR="00B515C1" w:rsidRPr="00140D43">
        <w:rPr>
          <w:rFonts w:ascii="Sylfaen" w:hAnsi="Sylfaen" w:cs="TimesNewRomanPSMT"/>
          <w:lang w:val="ka-GE"/>
        </w:rPr>
        <w:t xml:space="preserve"> 2013-2020</w:t>
      </w:r>
      <w:r w:rsidR="008152CB">
        <w:rPr>
          <w:rFonts w:ascii="Sylfaen" w:hAnsi="Sylfaen" w:cs="TimesNewRomanPSMT"/>
          <w:lang w:val="ka-GE"/>
        </w:rPr>
        <w:t xml:space="preserve"> წლებისთვის</w:t>
      </w:r>
      <w:r w:rsidR="00B515C1" w:rsidRPr="00140D43">
        <w:rPr>
          <w:rFonts w:ascii="Sylfaen" w:hAnsi="Sylfaen" w:cs="TimesNewRomanPSMT"/>
          <w:lang w:val="ka-GE"/>
        </w:rPr>
        <w:t xml:space="preserve">“ და ანვითარებს </w:t>
      </w:r>
      <w:r w:rsidR="008152CB">
        <w:rPr>
          <w:rFonts w:ascii="Sylfaen" w:hAnsi="Sylfaen" w:cs="TimesNewRomanPSMT"/>
          <w:lang w:val="ka-GE"/>
        </w:rPr>
        <w:t xml:space="preserve">ჯანმოს ევროპის ბიუროს სტრატეგიის </w:t>
      </w:r>
      <w:r w:rsidR="00B515C1" w:rsidRPr="00140D43">
        <w:rPr>
          <w:rFonts w:ascii="Sylfaen" w:hAnsi="Sylfaen" w:cs="TimesNewRomanPSMT"/>
          <w:lang w:val="ka-GE"/>
        </w:rPr>
        <w:t>„ჯანმრთელობა 2020“-ის ძირითად პრინციპებს.</w:t>
      </w:r>
      <w:r w:rsidR="0034072D">
        <w:rPr>
          <w:rFonts w:ascii="Sylfaen" w:hAnsi="Sylfaen" w:cs="TimesNewRomanPSMT"/>
          <w:lang w:val="ka-GE"/>
        </w:rPr>
        <w:t xml:space="preserve"> </w:t>
      </w:r>
      <w:r>
        <w:rPr>
          <w:rFonts w:ascii="Sylfaen" w:hAnsi="Sylfaen" w:cs="Sylfaen"/>
          <w:lang w:val="ka-GE"/>
        </w:rPr>
        <w:t>ის</w:t>
      </w:r>
      <w:r w:rsidR="0034072D">
        <w:rPr>
          <w:rFonts w:ascii="Sylfaen" w:hAnsi="Sylfaen" w:cs="Sylfaen"/>
          <w:lang w:val="ka-GE"/>
        </w:rPr>
        <w:t xml:space="preserve"> </w:t>
      </w:r>
      <w:r w:rsidRPr="00055D11">
        <w:rPr>
          <w:rFonts w:ascii="Sylfaen" w:hAnsi="Sylfaen" w:cs="Sylfaen"/>
          <w:lang w:val="ka-GE"/>
        </w:rPr>
        <w:t>მიზნად</w:t>
      </w:r>
      <w:r w:rsidR="0034072D">
        <w:rPr>
          <w:rFonts w:ascii="Sylfaen" w:hAnsi="Sylfaen" w:cs="Sylfaen"/>
          <w:lang w:val="ka-GE"/>
        </w:rPr>
        <w:t xml:space="preserve"> </w:t>
      </w:r>
      <w:r w:rsidRPr="00055D11">
        <w:rPr>
          <w:rFonts w:ascii="Sylfaen" w:hAnsi="Sylfaen" w:cs="Sylfaen"/>
          <w:lang w:val="ka-GE"/>
        </w:rPr>
        <w:t>ისახავს</w:t>
      </w:r>
      <w:r w:rsidR="0034072D">
        <w:rPr>
          <w:rFonts w:ascii="Sylfaen" w:hAnsi="Sylfaen" w:cs="Sylfaen"/>
          <w:lang w:val="ka-GE"/>
        </w:rPr>
        <w:t xml:space="preserve"> </w:t>
      </w:r>
      <w:r>
        <w:rPr>
          <w:rFonts w:ascii="Sylfaen" w:hAnsi="Sylfaen" w:cs="Sylfaen"/>
          <w:lang w:val="ka-GE"/>
        </w:rPr>
        <w:t>არაგადამდებ დაავადებათა</w:t>
      </w:r>
      <w:r w:rsidR="0034072D">
        <w:rPr>
          <w:rFonts w:ascii="Sylfaen" w:hAnsi="Sylfaen" w:cs="Sylfaen"/>
          <w:lang w:val="ka-GE"/>
        </w:rPr>
        <w:t xml:space="preserve"> </w:t>
      </w:r>
      <w:r w:rsidRPr="00055D11">
        <w:rPr>
          <w:rFonts w:ascii="Sylfaen" w:hAnsi="Sylfaen" w:cs="Sylfaen"/>
          <w:lang w:val="ka-GE"/>
        </w:rPr>
        <w:t>პრევენციის</w:t>
      </w:r>
      <w:r w:rsidR="0034072D">
        <w:rPr>
          <w:rFonts w:ascii="Sylfaen" w:hAnsi="Sylfaen" w:cs="Sylfaen"/>
          <w:lang w:val="ka-GE"/>
        </w:rPr>
        <w:t xml:space="preserve"> </w:t>
      </w:r>
      <w:r w:rsidRPr="00055D11">
        <w:rPr>
          <w:rFonts w:ascii="Sylfaen" w:hAnsi="Sylfaen" w:cs="Sylfaen"/>
          <w:lang w:val="ka-GE"/>
        </w:rPr>
        <w:t>და</w:t>
      </w:r>
      <w:r w:rsidR="0034072D">
        <w:rPr>
          <w:rFonts w:ascii="Sylfaen" w:hAnsi="Sylfaen" w:cs="Sylfaen"/>
          <w:lang w:val="ka-GE"/>
        </w:rPr>
        <w:t xml:space="preserve"> </w:t>
      </w:r>
      <w:r w:rsidRPr="00055D11">
        <w:rPr>
          <w:rFonts w:ascii="Sylfaen" w:hAnsi="Sylfaen" w:cs="Sylfaen"/>
          <w:lang w:val="ka-GE"/>
        </w:rPr>
        <w:t>კონტროლის</w:t>
      </w:r>
      <w:r w:rsidR="0034072D">
        <w:rPr>
          <w:rFonts w:ascii="Sylfaen" w:hAnsi="Sylfaen" w:cs="Sylfaen"/>
          <w:lang w:val="ka-GE"/>
        </w:rPr>
        <w:t xml:space="preserve"> </w:t>
      </w:r>
      <w:r w:rsidRPr="00055D11">
        <w:rPr>
          <w:rFonts w:ascii="Sylfaen" w:hAnsi="Sylfaen" w:cs="Sylfaen"/>
          <w:lang w:val="ka-GE"/>
        </w:rPr>
        <w:t>თვალსაზრისით</w:t>
      </w:r>
      <w:r w:rsidR="0034072D">
        <w:rPr>
          <w:rFonts w:ascii="Sylfaen" w:hAnsi="Sylfaen" w:cs="Sylfaen"/>
          <w:lang w:val="ka-GE"/>
        </w:rPr>
        <w:t xml:space="preserve"> </w:t>
      </w:r>
      <w:r w:rsidRPr="00055D11">
        <w:rPr>
          <w:rFonts w:ascii="Sylfaen" w:hAnsi="Sylfaen" w:cs="Sylfaen"/>
          <w:lang w:val="ka-GE"/>
        </w:rPr>
        <w:t>დასახული</w:t>
      </w:r>
      <w:r w:rsidR="0034072D">
        <w:rPr>
          <w:rFonts w:ascii="Sylfaen" w:hAnsi="Sylfaen" w:cs="Sylfaen"/>
          <w:lang w:val="ka-GE"/>
        </w:rPr>
        <w:t xml:space="preserve"> </w:t>
      </w:r>
      <w:r w:rsidRPr="00055D11">
        <w:rPr>
          <w:rFonts w:ascii="Sylfaen" w:hAnsi="Sylfaen" w:cs="Sylfaen"/>
          <w:lang w:val="ka-GE"/>
        </w:rPr>
        <w:t>გლობალური</w:t>
      </w:r>
      <w:r w:rsidR="0034072D">
        <w:rPr>
          <w:rFonts w:ascii="Sylfaen" w:hAnsi="Sylfaen" w:cs="Sylfaen"/>
          <w:lang w:val="ka-GE"/>
        </w:rPr>
        <w:t xml:space="preserve"> </w:t>
      </w:r>
      <w:r w:rsidRPr="00055D11">
        <w:rPr>
          <w:rFonts w:ascii="Sylfaen" w:hAnsi="Sylfaen" w:cs="Sylfaen"/>
          <w:lang w:val="ka-GE"/>
        </w:rPr>
        <w:t>ამოცან</w:t>
      </w:r>
      <w:r>
        <w:rPr>
          <w:rFonts w:ascii="Sylfaen" w:hAnsi="Sylfaen" w:cs="Sylfaen"/>
          <w:lang w:val="ka-GE"/>
        </w:rPr>
        <w:t>ებ</w:t>
      </w:r>
      <w:r w:rsidRPr="00055D11">
        <w:rPr>
          <w:rFonts w:ascii="Sylfaen" w:hAnsi="Sylfaen" w:cs="Sylfaen"/>
          <w:lang w:val="ka-GE"/>
        </w:rPr>
        <w:t>ის</w:t>
      </w:r>
      <w:r w:rsidR="0034072D">
        <w:rPr>
          <w:rFonts w:ascii="Sylfaen" w:hAnsi="Sylfaen" w:cs="Sylfaen"/>
          <w:lang w:val="ka-GE"/>
        </w:rPr>
        <w:t xml:space="preserve"> </w:t>
      </w:r>
      <w:r w:rsidRPr="00055D11">
        <w:rPr>
          <w:rFonts w:ascii="Sylfaen" w:hAnsi="Sylfaen" w:cs="Sylfaen"/>
          <w:lang w:val="ka-GE"/>
        </w:rPr>
        <w:t>მიღწევას</w:t>
      </w:r>
      <w:r>
        <w:rPr>
          <w:rFonts w:ascii="Sylfaen" w:hAnsi="Sylfaen" w:cs="Sylfaen"/>
          <w:lang w:val="ka-GE"/>
        </w:rPr>
        <w:t>.</w:t>
      </w:r>
    </w:p>
    <w:p w14:paraId="133B0ECC" w14:textId="04A3DBAF" w:rsidR="00A00955" w:rsidRPr="00055D11" w:rsidRDefault="00A00955" w:rsidP="00B105CD">
      <w:pPr>
        <w:pStyle w:val="NoSpacing"/>
        <w:spacing w:after="200" w:line="276" w:lineRule="auto"/>
        <w:ind w:left="0" w:firstLine="0"/>
        <w:jc w:val="both"/>
        <w:rPr>
          <w:rFonts w:ascii="Sylfaen" w:hAnsi="Sylfaen"/>
          <w:lang w:val="ka-GE"/>
        </w:rPr>
      </w:pPr>
      <w:r w:rsidRPr="00780732">
        <w:rPr>
          <w:rFonts w:ascii="Sylfaen" w:hAnsi="Sylfaen" w:cs="Sylfaen"/>
          <w:b/>
          <w:i/>
          <w:szCs w:val="24"/>
          <w:lang w:val="ka-GE"/>
        </w:rPr>
        <w:t>ხედვა</w:t>
      </w:r>
      <w:r w:rsidR="00780732" w:rsidRPr="00780732">
        <w:rPr>
          <w:rFonts w:ascii="Sylfaen" w:hAnsi="Sylfaen" w:cs="Sylfaen"/>
          <w:b/>
          <w:szCs w:val="24"/>
          <w:lang w:val="ka-GE"/>
        </w:rPr>
        <w:t>:</w:t>
      </w:r>
      <w:r w:rsidR="0034072D">
        <w:rPr>
          <w:rFonts w:ascii="Sylfaen" w:hAnsi="Sylfaen" w:cs="Sylfaen"/>
          <w:b/>
          <w:szCs w:val="24"/>
          <w:lang w:val="ka-GE"/>
        </w:rPr>
        <w:t xml:space="preserve"> </w:t>
      </w:r>
      <w:r w:rsidRPr="00055D11">
        <w:rPr>
          <w:rFonts w:ascii="Sylfaen" w:hAnsi="Sylfaen" w:cs="Sylfaen"/>
          <w:lang w:val="ka-GE"/>
        </w:rPr>
        <w:t>თავიდან აცილებადი არაგადამდები დაავადებების ტვირთისაგან თავისუფალი საქართველო</w:t>
      </w:r>
    </w:p>
    <w:p w14:paraId="5BB35AE9" w14:textId="77777777" w:rsidR="0043557C" w:rsidRPr="00780732" w:rsidRDefault="00A00955" w:rsidP="00B105CD">
      <w:pPr>
        <w:pStyle w:val="NoSpacing"/>
        <w:spacing w:after="200" w:line="276" w:lineRule="auto"/>
        <w:ind w:left="0" w:firstLine="0"/>
        <w:jc w:val="both"/>
        <w:rPr>
          <w:rFonts w:ascii="Sylfaen" w:hAnsi="Sylfaen" w:cs="Sylfaen"/>
          <w:b/>
          <w:lang w:val="ka-GE"/>
        </w:rPr>
      </w:pPr>
      <w:r w:rsidRPr="00780732">
        <w:rPr>
          <w:rFonts w:ascii="Sylfaen" w:hAnsi="Sylfaen" w:cs="Sylfaen"/>
          <w:b/>
          <w:i/>
          <w:szCs w:val="24"/>
          <w:lang w:val="ka-GE"/>
        </w:rPr>
        <w:t>მიზანი</w:t>
      </w:r>
      <w:r w:rsidR="00780732" w:rsidRPr="00780732">
        <w:rPr>
          <w:rFonts w:ascii="Sylfaen" w:hAnsi="Sylfaen" w:cs="Sylfaen"/>
          <w:b/>
          <w:i/>
          <w:szCs w:val="24"/>
          <w:lang w:val="ka-GE"/>
        </w:rPr>
        <w:t xml:space="preserve">: </w:t>
      </w:r>
      <w:r w:rsidRPr="00151BA3">
        <w:rPr>
          <w:rFonts w:ascii="Sylfaen" w:eastAsiaTheme="minorHAnsi" w:hAnsi="Sylfaen" w:cs="TimesNewRomanPS-BoldMT"/>
          <w:bCs/>
          <w:lang w:val="ka-GE"/>
        </w:rPr>
        <w:t>არაგადამდებ დაავადებებთან</w:t>
      </w:r>
      <w:r>
        <w:rPr>
          <w:rFonts w:ascii="Sylfaen" w:eastAsiaTheme="minorHAnsi" w:hAnsi="Sylfaen" w:cs="TimesNewRomanPS-BoldMT"/>
          <w:bCs/>
          <w:lang w:val="ka-GE"/>
        </w:rPr>
        <w:t xml:space="preserve"> დაკავშირებული ავადობით, სიკვდილიანობითა და უნარშეზღუდულობით გამოწვეული მართვადი და </w:t>
      </w:r>
      <w:r w:rsidRPr="00055D11">
        <w:rPr>
          <w:rFonts w:ascii="Sylfaen" w:hAnsi="Sylfaen" w:cs="Sylfaen"/>
          <w:lang w:val="ka-GE"/>
        </w:rPr>
        <w:t>თავიდან აცილებადი</w:t>
      </w:r>
      <w:r>
        <w:rPr>
          <w:rFonts w:ascii="Sylfaen" w:hAnsi="Sylfaen" w:cs="Sylfaen"/>
          <w:lang w:val="ka-GE"/>
        </w:rPr>
        <w:t xml:space="preserve"> ტვირთის შემცირება </w:t>
      </w:r>
      <w:r w:rsidR="006A035B">
        <w:rPr>
          <w:rFonts w:ascii="Sylfaen" w:hAnsi="Sylfaen" w:cs="Sylfaen"/>
          <w:lang w:val="ka-GE"/>
        </w:rPr>
        <w:t xml:space="preserve">ეროვნულ დონეზე </w:t>
      </w:r>
      <w:r>
        <w:rPr>
          <w:rFonts w:ascii="Sylfaen" w:hAnsi="Sylfaen" w:cs="Sylfaen"/>
          <w:lang w:val="ka-GE"/>
        </w:rPr>
        <w:t>მულტისექტორული თანამშრომლობის გზით, რათა მოსახლეობამ მიაღწიოს ჯანმრთელობისა და პროდუქტიულობის უმაღლეს სტანდარტებს ნებისმიერ ასაკში და ეს დაავადებები აღარ წარმოადგენდნენ ჯანმრთელობისა და სოცი</w:t>
      </w:r>
      <w:r w:rsidR="00780732">
        <w:rPr>
          <w:rFonts w:ascii="Sylfaen" w:hAnsi="Sylfaen" w:cs="Sylfaen"/>
          <w:lang w:val="ka-GE"/>
        </w:rPr>
        <w:t>ალურ-</w:t>
      </w:r>
      <w:r>
        <w:rPr>
          <w:rFonts w:ascii="Sylfaen" w:hAnsi="Sylfaen" w:cs="Sylfaen"/>
          <w:lang w:val="ka-GE"/>
        </w:rPr>
        <w:t>ეკონომიკური განვითარების ბარიერს.</w:t>
      </w:r>
    </w:p>
    <w:p w14:paraId="0AB37C55" w14:textId="3125235D" w:rsidR="00A00955" w:rsidRPr="00780732" w:rsidRDefault="00A00955" w:rsidP="00B105CD">
      <w:pPr>
        <w:pStyle w:val="NoSpacing"/>
        <w:spacing w:after="200" w:line="276" w:lineRule="auto"/>
        <w:ind w:left="0" w:firstLine="0"/>
        <w:jc w:val="both"/>
        <w:rPr>
          <w:rFonts w:ascii="Sylfaen" w:hAnsi="Sylfaen" w:cs="Sylfaen"/>
          <w:i/>
          <w:lang w:val="ka-GE"/>
        </w:rPr>
      </w:pPr>
      <w:r w:rsidRPr="00780732">
        <w:rPr>
          <w:rFonts w:ascii="Sylfaen" w:hAnsi="Sylfaen" w:cs="Sylfaen"/>
          <w:i/>
          <w:lang w:val="ka-GE"/>
        </w:rPr>
        <w:t>ძირითადი</w:t>
      </w:r>
      <w:r w:rsidR="0034072D">
        <w:rPr>
          <w:rFonts w:ascii="Sylfaen" w:hAnsi="Sylfaen" w:cs="Sylfaen"/>
          <w:i/>
          <w:lang w:val="ka-GE"/>
        </w:rPr>
        <w:t xml:space="preserve"> </w:t>
      </w:r>
      <w:r w:rsidRPr="00780732">
        <w:rPr>
          <w:rFonts w:ascii="Sylfaen" w:hAnsi="Sylfaen" w:cs="Sylfaen"/>
          <w:i/>
          <w:lang w:val="ka-GE"/>
        </w:rPr>
        <w:t>პრინციპები</w:t>
      </w:r>
      <w:r w:rsidR="0034072D">
        <w:rPr>
          <w:rFonts w:ascii="Sylfaen" w:hAnsi="Sylfaen" w:cs="Sylfaen"/>
          <w:i/>
          <w:lang w:val="ka-GE"/>
        </w:rPr>
        <w:t xml:space="preserve"> </w:t>
      </w:r>
      <w:r w:rsidRPr="00780732">
        <w:rPr>
          <w:rFonts w:ascii="Sylfaen" w:hAnsi="Sylfaen" w:cs="Sylfaen"/>
          <w:i/>
          <w:lang w:val="ka-GE"/>
        </w:rPr>
        <w:t>და</w:t>
      </w:r>
      <w:r w:rsidR="0034072D">
        <w:rPr>
          <w:rFonts w:ascii="Sylfaen" w:hAnsi="Sylfaen" w:cs="Sylfaen"/>
          <w:i/>
          <w:lang w:val="ka-GE"/>
        </w:rPr>
        <w:t xml:space="preserve"> </w:t>
      </w:r>
      <w:r w:rsidRPr="00780732">
        <w:rPr>
          <w:rFonts w:ascii="Sylfaen" w:hAnsi="Sylfaen" w:cs="Sylfaen"/>
          <w:i/>
          <w:lang w:val="ka-GE"/>
        </w:rPr>
        <w:t>მიდგომები</w:t>
      </w:r>
      <w:r w:rsidR="00780732" w:rsidRPr="00780732">
        <w:rPr>
          <w:rFonts w:ascii="Sylfaen" w:hAnsi="Sylfaen" w:cs="Sylfaen"/>
          <w:i/>
          <w:lang w:val="ka-GE"/>
        </w:rPr>
        <w:t>:</w:t>
      </w:r>
    </w:p>
    <w:p w14:paraId="22B57AA2" w14:textId="77777777" w:rsidR="00A00955" w:rsidRDefault="00A00955" w:rsidP="008152CB">
      <w:pPr>
        <w:pStyle w:val="NoSpacing"/>
        <w:numPr>
          <w:ilvl w:val="0"/>
          <w:numId w:val="1"/>
        </w:numPr>
        <w:spacing w:line="276" w:lineRule="auto"/>
        <w:ind w:left="448" w:hanging="448"/>
        <w:jc w:val="both"/>
        <w:rPr>
          <w:rFonts w:ascii="Sylfaen" w:hAnsi="Sylfaen" w:cs="Sylfaen"/>
          <w:lang w:val="ka-GE"/>
        </w:rPr>
      </w:pPr>
      <w:r>
        <w:rPr>
          <w:rFonts w:ascii="Sylfaen" w:hAnsi="Sylfaen" w:cs="Sylfaen"/>
          <w:lang w:val="ka-GE"/>
        </w:rPr>
        <w:t>სიცოცხლის ციკლის ყველა ეტაპის მოცვა</w:t>
      </w:r>
      <w:r w:rsidR="00780732">
        <w:rPr>
          <w:rFonts w:ascii="Sylfaen" w:hAnsi="Sylfaen" w:cs="Sylfaen"/>
          <w:lang w:val="ka-GE"/>
        </w:rPr>
        <w:t>;</w:t>
      </w:r>
    </w:p>
    <w:p w14:paraId="272E63B5" w14:textId="77777777"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ადამიან</w:t>
      </w:r>
      <w:r>
        <w:rPr>
          <w:rFonts w:ascii="Sylfaen" w:hAnsi="Sylfaen" w:cs="Sylfaen"/>
          <w:lang w:val="ka-GE"/>
        </w:rPr>
        <w:t>თა და თემთა</w:t>
      </w:r>
      <w:r w:rsidRPr="00055D11">
        <w:rPr>
          <w:rFonts w:ascii="Sylfaen" w:hAnsi="Sylfaen" w:cs="Sylfaen"/>
          <w:lang w:val="ka-GE"/>
        </w:rPr>
        <w:t xml:space="preserve"> შესაძლებლობების განვითარება</w:t>
      </w:r>
      <w:r w:rsidR="00780732">
        <w:rPr>
          <w:rFonts w:ascii="Sylfaen" w:hAnsi="Sylfaen" w:cs="Sylfaen"/>
          <w:lang w:val="ka-GE"/>
        </w:rPr>
        <w:t>;</w:t>
      </w:r>
    </w:p>
    <w:p w14:paraId="39B3DBD7" w14:textId="77777777"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 xml:space="preserve">ადამიანური </w:t>
      </w:r>
      <w:r>
        <w:rPr>
          <w:rFonts w:ascii="Sylfaen" w:hAnsi="Sylfaen" w:cs="Sylfaen"/>
          <w:lang w:val="ka-GE"/>
        </w:rPr>
        <w:t xml:space="preserve">რესურსების </w:t>
      </w:r>
      <w:r w:rsidRPr="00055D11">
        <w:rPr>
          <w:rFonts w:ascii="Sylfaen" w:hAnsi="Sylfaen" w:cs="Sylfaen"/>
          <w:lang w:val="ka-GE"/>
        </w:rPr>
        <w:t>მდგრადი განვითარების ხელშეწყობა</w:t>
      </w:r>
      <w:r w:rsidR="00780732">
        <w:rPr>
          <w:rFonts w:ascii="Sylfaen" w:hAnsi="Sylfaen" w:cs="Sylfaen"/>
          <w:lang w:val="ka-GE"/>
        </w:rPr>
        <w:t>;</w:t>
      </w:r>
    </w:p>
    <w:p w14:paraId="44058CB7" w14:textId="77777777"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მტკიცებულებებზე დაფუძნებული სტრატეგიების ხელშეწყობა</w:t>
      </w:r>
      <w:r w:rsidR="00780732">
        <w:rPr>
          <w:rFonts w:ascii="Sylfaen" w:hAnsi="Sylfaen" w:cs="Sylfaen"/>
          <w:lang w:val="ka-GE"/>
        </w:rPr>
        <w:t>;</w:t>
      </w:r>
    </w:p>
    <w:p w14:paraId="23F41882" w14:textId="0848933F"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ხარჯთეფექტურ სამედიცინო სერვისებსა და ესენციურ</w:t>
      </w:r>
      <w:r w:rsidR="0034072D">
        <w:rPr>
          <w:rFonts w:ascii="Sylfaen" w:hAnsi="Sylfaen" w:cs="Sylfaen"/>
          <w:lang w:val="ka-GE"/>
        </w:rPr>
        <w:t xml:space="preserve"> </w:t>
      </w:r>
      <w:r>
        <w:rPr>
          <w:rFonts w:ascii="Sylfaen" w:hAnsi="Sylfaen" w:cs="Sylfaen"/>
          <w:lang w:val="ka-GE"/>
        </w:rPr>
        <w:t>მედიკამენტებზე</w:t>
      </w:r>
      <w:r w:rsidR="0034072D">
        <w:rPr>
          <w:rFonts w:ascii="Sylfaen" w:hAnsi="Sylfaen" w:cs="Sylfaen"/>
          <w:lang w:val="ka-GE"/>
        </w:rPr>
        <w:t xml:space="preserve"> </w:t>
      </w:r>
      <w:r>
        <w:rPr>
          <w:rFonts w:ascii="Sylfaen" w:hAnsi="Sylfaen" w:cs="Sylfaen"/>
          <w:lang w:val="ka-GE"/>
        </w:rPr>
        <w:t xml:space="preserve">უნივერსალური </w:t>
      </w:r>
      <w:r w:rsidRPr="00055D11">
        <w:rPr>
          <w:rFonts w:ascii="Sylfaen" w:hAnsi="Sylfaen" w:cs="Sylfaen"/>
          <w:lang w:val="ka-GE"/>
        </w:rPr>
        <w:t>ხელმისაწვდომობა</w:t>
      </w:r>
      <w:r w:rsidR="00780732">
        <w:rPr>
          <w:rFonts w:ascii="Sylfaen" w:hAnsi="Sylfaen" w:cs="Sylfaen"/>
          <w:lang w:val="ka-GE"/>
        </w:rPr>
        <w:t>;</w:t>
      </w:r>
    </w:p>
    <w:p w14:paraId="665CE667" w14:textId="77777777"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ავადობის და სიკვდილობის მაღალიტვირთის მქონე კლინიკურ მდგომარეობებზე ფოკუსირება</w:t>
      </w:r>
      <w:r w:rsidR="00780732">
        <w:rPr>
          <w:rFonts w:ascii="Sylfaen" w:hAnsi="Sylfaen" w:cs="Sylfaen"/>
          <w:lang w:val="ka-GE"/>
        </w:rPr>
        <w:t>;</w:t>
      </w:r>
    </w:p>
    <w:p w14:paraId="14FFD995" w14:textId="77777777" w:rsidR="00A00955" w:rsidRDefault="00A00955" w:rsidP="008152CB">
      <w:pPr>
        <w:pStyle w:val="NoSpacing"/>
        <w:numPr>
          <w:ilvl w:val="0"/>
          <w:numId w:val="1"/>
        </w:numPr>
        <w:spacing w:line="276" w:lineRule="auto"/>
        <w:ind w:left="448" w:hanging="448"/>
        <w:jc w:val="both"/>
        <w:rPr>
          <w:rFonts w:ascii="Sylfaen" w:hAnsi="Sylfaen" w:cs="Sylfaen"/>
          <w:lang w:val="ka-GE"/>
        </w:rPr>
      </w:pPr>
      <w:r>
        <w:rPr>
          <w:rFonts w:ascii="Sylfaen" w:hAnsi="Sylfaen" w:cs="Sylfaen"/>
          <w:lang w:val="ka-GE"/>
        </w:rPr>
        <w:lastRenderedPageBreak/>
        <w:t>ინტერესთა კონფლიქტების თავიდან აცილება</w:t>
      </w:r>
      <w:r w:rsidR="00780732">
        <w:rPr>
          <w:rFonts w:ascii="Sylfaen" w:hAnsi="Sylfaen" w:cs="Sylfaen"/>
          <w:lang w:val="ka-GE"/>
        </w:rPr>
        <w:t>;</w:t>
      </w:r>
    </w:p>
    <w:p w14:paraId="364AECA4" w14:textId="77777777"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ადამიანთა უფლებების დაცვა</w:t>
      </w:r>
      <w:r w:rsidR="00780732">
        <w:rPr>
          <w:rFonts w:ascii="Sylfaen" w:hAnsi="Sylfaen" w:cs="Sylfaen"/>
          <w:lang w:val="ka-GE"/>
        </w:rPr>
        <w:t>;</w:t>
      </w:r>
    </w:p>
    <w:p w14:paraId="73651C4D" w14:textId="77777777" w:rsidR="00A00955" w:rsidRDefault="00A00955" w:rsidP="008152CB">
      <w:pPr>
        <w:pStyle w:val="NoSpacing"/>
        <w:numPr>
          <w:ilvl w:val="0"/>
          <w:numId w:val="1"/>
        </w:numPr>
        <w:spacing w:line="276" w:lineRule="auto"/>
        <w:ind w:left="448" w:hanging="448"/>
        <w:jc w:val="both"/>
        <w:rPr>
          <w:rFonts w:ascii="Sylfaen" w:hAnsi="Sylfaen" w:cs="Sylfaen"/>
          <w:lang w:val="ka-GE"/>
        </w:rPr>
      </w:pPr>
      <w:r w:rsidRPr="00055D11">
        <w:rPr>
          <w:rFonts w:ascii="Sylfaen" w:hAnsi="Sylfaen" w:cs="Sylfaen"/>
          <w:lang w:val="ka-GE"/>
        </w:rPr>
        <w:t>თანასწორობა და სამართლიანობა</w:t>
      </w:r>
      <w:r w:rsidR="00780732">
        <w:rPr>
          <w:rFonts w:ascii="Sylfaen" w:hAnsi="Sylfaen" w:cs="Sylfaen"/>
          <w:lang w:val="ka-GE"/>
        </w:rPr>
        <w:t>;</w:t>
      </w:r>
    </w:p>
    <w:p w14:paraId="08FBB62E" w14:textId="77777777" w:rsidR="00A00955" w:rsidRPr="00055D11" w:rsidRDefault="00A00955" w:rsidP="008152CB">
      <w:pPr>
        <w:pStyle w:val="NoSpacing"/>
        <w:numPr>
          <w:ilvl w:val="0"/>
          <w:numId w:val="1"/>
        </w:numPr>
        <w:spacing w:line="276" w:lineRule="auto"/>
        <w:ind w:left="448" w:hanging="448"/>
        <w:jc w:val="both"/>
        <w:rPr>
          <w:rFonts w:ascii="Sylfaen" w:hAnsi="Sylfaen" w:cs="Sylfaen"/>
          <w:lang w:val="ka-GE"/>
        </w:rPr>
      </w:pPr>
      <w:r>
        <w:rPr>
          <w:rFonts w:ascii="Sylfaen" w:hAnsi="Sylfaen" w:cs="Sylfaen"/>
          <w:lang w:val="ka-GE"/>
        </w:rPr>
        <w:t xml:space="preserve">ეროვნული </w:t>
      </w:r>
      <w:r w:rsidRPr="00362DFA">
        <w:rPr>
          <w:rFonts w:ascii="Sylfaen" w:hAnsi="Sylfaen" w:cs="Sylfaen"/>
          <w:lang w:val="ka-GE"/>
        </w:rPr>
        <w:t xml:space="preserve">აქტივობა, </w:t>
      </w:r>
      <w:r>
        <w:rPr>
          <w:rFonts w:ascii="Sylfaen" w:hAnsi="Sylfaen" w:cs="Sylfaen"/>
          <w:lang w:val="ka-GE"/>
        </w:rPr>
        <w:t>საერთაშორისო თანამშრომლობა და სოლიდარობა</w:t>
      </w:r>
      <w:r w:rsidR="00780732">
        <w:rPr>
          <w:rFonts w:ascii="Sylfaen" w:hAnsi="Sylfaen" w:cs="Sylfaen"/>
          <w:lang w:val="ka-GE"/>
        </w:rPr>
        <w:t>;</w:t>
      </w:r>
    </w:p>
    <w:p w14:paraId="3B88AE18" w14:textId="77777777" w:rsidR="00A00955" w:rsidRPr="00055D11" w:rsidRDefault="00A00955" w:rsidP="00B105CD">
      <w:pPr>
        <w:pStyle w:val="NoSpacing"/>
        <w:numPr>
          <w:ilvl w:val="0"/>
          <w:numId w:val="1"/>
        </w:numPr>
        <w:spacing w:after="200" w:line="276" w:lineRule="auto"/>
        <w:ind w:left="450" w:hanging="450"/>
        <w:jc w:val="both"/>
        <w:rPr>
          <w:rFonts w:ascii="Sylfaen" w:hAnsi="Sylfaen" w:cs="Sylfaen"/>
          <w:lang w:val="ka-GE"/>
        </w:rPr>
      </w:pPr>
      <w:r w:rsidRPr="00055D11">
        <w:rPr>
          <w:rFonts w:ascii="Sylfaen" w:hAnsi="Sylfaen" w:cs="Sylfaen"/>
          <w:lang w:val="ka-GE"/>
        </w:rPr>
        <w:t>მულტისექტორული მიდგომა</w:t>
      </w:r>
      <w:r w:rsidR="00780732">
        <w:rPr>
          <w:rFonts w:ascii="Sylfaen" w:hAnsi="Sylfaen" w:cs="Sylfaen"/>
          <w:lang w:val="ka-GE"/>
        </w:rPr>
        <w:t>.</w:t>
      </w:r>
    </w:p>
    <w:p w14:paraId="058BAF15" w14:textId="77777777" w:rsidR="00791098" w:rsidRPr="008152CB" w:rsidRDefault="00791098" w:rsidP="00B105CD">
      <w:pPr>
        <w:rPr>
          <w:rFonts w:ascii="Sylfaen" w:hAnsi="Sylfaen"/>
          <w:b/>
          <w:i/>
          <w:szCs w:val="24"/>
          <w:lang w:val="ka-GE"/>
        </w:rPr>
      </w:pPr>
      <w:r w:rsidRPr="008152CB">
        <w:rPr>
          <w:rFonts w:ascii="Sylfaen" w:hAnsi="Sylfaen"/>
          <w:b/>
          <w:i/>
          <w:szCs w:val="24"/>
          <w:lang w:val="ka-GE"/>
        </w:rPr>
        <w:t>სამიზნეები 2020 წლისთვის:</w:t>
      </w:r>
    </w:p>
    <w:p w14:paraId="5AC85C5E" w14:textId="77777777" w:rsidR="00791098" w:rsidRPr="00EF0279" w:rsidRDefault="00791098" w:rsidP="008152CB">
      <w:pPr>
        <w:pStyle w:val="ListParagraph"/>
        <w:numPr>
          <w:ilvl w:val="0"/>
          <w:numId w:val="3"/>
        </w:numPr>
        <w:spacing w:after="0"/>
        <w:ind w:left="450" w:hanging="450"/>
        <w:jc w:val="both"/>
        <w:rPr>
          <w:rFonts w:ascii="Sylfaen" w:hAnsi="Sylfaen"/>
          <w:lang w:val="ka-GE"/>
        </w:rPr>
      </w:pPr>
      <w:r w:rsidRPr="00EF0279">
        <w:rPr>
          <w:rFonts w:ascii="Sylfaen" w:hAnsi="Sylfaen"/>
          <w:lang w:val="ka-GE"/>
        </w:rPr>
        <w:t>არაგადამდები დაავადებებით გამოწვეული ნაადრევი სიკვდილის</w:t>
      </w:r>
      <w:r w:rsidRPr="00EF0279">
        <w:rPr>
          <w:rStyle w:val="FootnoteReference"/>
          <w:rFonts w:ascii="Sylfaen" w:hAnsi="Sylfaen"/>
          <w:lang w:val="ka-GE"/>
        </w:rPr>
        <w:footnoteReference w:id="1"/>
      </w:r>
      <w:r w:rsidRPr="00EF0279">
        <w:rPr>
          <w:rFonts w:ascii="Sylfaen" w:hAnsi="Sylfaen"/>
          <w:lang w:val="ka-GE"/>
        </w:rPr>
        <w:t xml:space="preserve"> რისკის  შემცირება: </w:t>
      </w:r>
    </w:p>
    <w:p w14:paraId="538C74A3" w14:textId="2AD55092" w:rsidR="00791098" w:rsidRPr="00EF0279" w:rsidRDefault="00791098" w:rsidP="005D5453">
      <w:pPr>
        <w:pStyle w:val="ListParagraph"/>
        <w:numPr>
          <w:ilvl w:val="0"/>
          <w:numId w:val="11"/>
        </w:numPr>
        <w:spacing w:after="0"/>
        <w:ind w:left="714" w:hanging="357"/>
        <w:jc w:val="both"/>
        <w:rPr>
          <w:rFonts w:ascii="Sylfaen" w:hAnsi="Sylfaen"/>
          <w:lang w:val="ka-GE"/>
        </w:rPr>
      </w:pPr>
      <w:r w:rsidRPr="00EF0279">
        <w:rPr>
          <w:rFonts w:ascii="Sylfaen" w:hAnsi="Sylfaen" w:cs="Sylfaen"/>
          <w:lang w:val="ka-GE"/>
        </w:rPr>
        <w:t>გულ</w:t>
      </w:r>
      <w:r w:rsidRPr="00EF0279">
        <w:rPr>
          <w:rFonts w:ascii="Sylfaen" w:hAnsi="Sylfaen"/>
          <w:lang w:val="ka-GE"/>
        </w:rPr>
        <w:t>-</w:t>
      </w:r>
      <w:r w:rsidRPr="00EF0279">
        <w:rPr>
          <w:rFonts w:ascii="Sylfaen" w:hAnsi="Sylfaen" w:cs="Sylfaen"/>
          <w:lang w:val="ka-GE"/>
        </w:rPr>
        <w:t>სისხლძარღვთა</w:t>
      </w:r>
      <w:r w:rsidR="008152CB">
        <w:rPr>
          <w:rFonts w:ascii="Sylfaen" w:hAnsi="Sylfaen" w:cs="Sylfaen"/>
          <w:lang w:val="ka-GE"/>
        </w:rPr>
        <w:t xml:space="preserve"> </w:t>
      </w:r>
      <w:r w:rsidRPr="00EF0279">
        <w:rPr>
          <w:rFonts w:ascii="Sylfaen" w:hAnsi="Sylfaen" w:cs="Sylfaen"/>
          <w:lang w:val="ka-GE"/>
        </w:rPr>
        <w:t>დაავადებებით</w:t>
      </w:r>
      <w:r w:rsidR="00EF0279">
        <w:rPr>
          <w:rFonts w:ascii="Sylfaen" w:hAnsi="Sylfaen"/>
          <w:lang w:val="ka-GE"/>
        </w:rPr>
        <w:t xml:space="preserve"> </w:t>
      </w:r>
      <w:r w:rsidR="008152CB">
        <w:rPr>
          <w:rFonts w:ascii="Sylfaen" w:hAnsi="Sylfaen" w:cs="Sylfaen"/>
          <w:lang w:val="ka-GE"/>
        </w:rPr>
        <w:t xml:space="preserve">გამოწვეული სიკვდილიანობის </w:t>
      </w:r>
      <w:r w:rsidR="00EF0279">
        <w:rPr>
          <w:rFonts w:ascii="Sylfaen" w:hAnsi="Sylfaen"/>
          <w:lang w:val="ka-GE"/>
        </w:rPr>
        <w:t>5</w:t>
      </w:r>
      <w:r w:rsidRPr="00EF0279">
        <w:rPr>
          <w:rFonts w:ascii="Sylfaen" w:hAnsi="Sylfaen"/>
          <w:lang w:val="ka-GE"/>
        </w:rPr>
        <w:t xml:space="preserve">%-ით </w:t>
      </w:r>
      <w:r w:rsidR="008152CB">
        <w:rPr>
          <w:rFonts w:ascii="Sylfaen" w:hAnsi="Sylfaen"/>
          <w:lang w:val="ka-GE"/>
        </w:rPr>
        <w:t xml:space="preserve">შემცირება </w:t>
      </w:r>
      <w:r w:rsidRPr="00EF0279">
        <w:rPr>
          <w:rFonts w:ascii="Sylfaen" w:hAnsi="Sylfaen"/>
          <w:lang w:val="ka-GE"/>
        </w:rPr>
        <w:t xml:space="preserve">(ყოველწლიურად </w:t>
      </w:r>
      <w:r w:rsidR="00EF0279">
        <w:rPr>
          <w:rFonts w:ascii="Sylfaen" w:hAnsi="Sylfaen"/>
          <w:lang w:val="en-US"/>
        </w:rPr>
        <w:t>1</w:t>
      </w:r>
      <w:r w:rsidRPr="00EF0279">
        <w:rPr>
          <w:rFonts w:ascii="Sylfaen" w:hAnsi="Sylfaen"/>
          <w:lang w:val="ka-GE"/>
        </w:rPr>
        <w:t>%-იანი კლება)</w:t>
      </w:r>
      <w:r w:rsidR="008152CB">
        <w:rPr>
          <w:rFonts w:ascii="Sylfaen" w:hAnsi="Sylfaen"/>
          <w:lang w:val="ka-GE"/>
        </w:rPr>
        <w:t>;</w:t>
      </w:r>
    </w:p>
    <w:p w14:paraId="4E638009" w14:textId="5480BA3E" w:rsidR="00791098" w:rsidRPr="00EF0279" w:rsidRDefault="00791098" w:rsidP="005D5453">
      <w:pPr>
        <w:numPr>
          <w:ilvl w:val="0"/>
          <w:numId w:val="11"/>
        </w:numPr>
        <w:spacing w:after="0"/>
        <w:ind w:left="714" w:hanging="357"/>
        <w:jc w:val="both"/>
        <w:rPr>
          <w:rFonts w:ascii="Sylfaen" w:hAnsi="Sylfaen"/>
          <w:lang w:val="ka-GE"/>
        </w:rPr>
      </w:pPr>
      <w:r w:rsidRPr="00EF0279">
        <w:rPr>
          <w:rFonts w:ascii="Sylfaen" w:hAnsi="Sylfaen" w:cs="Sylfaen"/>
          <w:lang w:val="ka-GE"/>
        </w:rPr>
        <w:t xml:space="preserve">ონკოლოგიური დაავადებებით </w:t>
      </w:r>
      <w:r w:rsidR="00EF0279">
        <w:rPr>
          <w:rFonts w:ascii="Sylfaen" w:hAnsi="Sylfaen" w:cs="Sylfaen"/>
          <w:lang w:val="ka-GE"/>
        </w:rPr>
        <w:t>გამოწვეული სიკვდილიანობის შეჩერება (ნულოვანი ზრდა)</w:t>
      </w:r>
      <w:r w:rsidR="008152CB">
        <w:rPr>
          <w:rFonts w:ascii="Sylfaen" w:hAnsi="Sylfaen" w:cs="Sylfaen"/>
          <w:lang w:val="ka-GE"/>
        </w:rPr>
        <w:t>;</w:t>
      </w:r>
    </w:p>
    <w:p w14:paraId="5A33A58C" w14:textId="150ACE23" w:rsidR="00791098" w:rsidRPr="00EF0279" w:rsidRDefault="00791098" w:rsidP="005D5453">
      <w:pPr>
        <w:numPr>
          <w:ilvl w:val="0"/>
          <w:numId w:val="11"/>
        </w:numPr>
        <w:spacing w:after="0"/>
        <w:jc w:val="both"/>
        <w:rPr>
          <w:rFonts w:ascii="Sylfaen" w:hAnsi="Sylfaen"/>
          <w:lang w:val="ka-GE"/>
        </w:rPr>
      </w:pPr>
      <w:r w:rsidRPr="00EF0279">
        <w:rPr>
          <w:rFonts w:ascii="Sylfaen" w:hAnsi="Sylfaen" w:cs="Sylfaen"/>
          <w:lang w:val="ka-GE"/>
        </w:rPr>
        <w:t>დიაბეტით</w:t>
      </w:r>
      <w:r w:rsidR="008152CB">
        <w:rPr>
          <w:rFonts w:ascii="Sylfaen" w:hAnsi="Sylfaen" w:cs="Sylfaen"/>
          <w:lang w:val="ka-GE"/>
        </w:rPr>
        <w:t xml:space="preserve"> </w:t>
      </w:r>
      <w:r w:rsidR="00813E75">
        <w:rPr>
          <w:rFonts w:ascii="Sylfaen" w:hAnsi="Sylfaen" w:cs="Sylfaen"/>
          <w:lang w:val="ka-GE"/>
        </w:rPr>
        <w:t xml:space="preserve">გამოწვეული სიკვდილიანობის </w:t>
      </w:r>
      <w:r w:rsidR="00EF0279">
        <w:rPr>
          <w:rFonts w:ascii="Sylfaen" w:hAnsi="Sylfaen" w:cs="Sylfaen"/>
        </w:rPr>
        <w:t>5</w:t>
      </w:r>
      <w:r w:rsidRPr="00EF0279">
        <w:rPr>
          <w:rFonts w:ascii="Sylfaen" w:hAnsi="Sylfaen" w:cs="Sylfaen"/>
          <w:lang w:val="ka-GE"/>
        </w:rPr>
        <w:t xml:space="preserve">%-ით </w:t>
      </w:r>
      <w:r w:rsidRPr="00EF0279">
        <w:rPr>
          <w:rFonts w:ascii="Sylfaen" w:hAnsi="Sylfaen"/>
          <w:lang w:val="ka-GE"/>
        </w:rPr>
        <w:t xml:space="preserve">(ყოველწლიურად </w:t>
      </w:r>
      <w:r w:rsidR="00EF0279">
        <w:rPr>
          <w:rFonts w:ascii="Sylfaen" w:hAnsi="Sylfaen"/>
        </w:rPr>
        <w:t>1</w:t>
      </w:r>
      <w:r w:rsidRPr="00EF0279">
        <w:rPr>
          <w:rFonts w:ascii="Sylfaen" w:hAnsi="Sylfaen"/>
          <w:lang w:val="ka-GE"/>
        </w:rPr>
        <w:t>%-იანი კლება)</w:t>
      </w:r>
      <w:r w:rsidR="00813E75">
        <w:rPr>
          <w:rFonts w:ascii="Sylfaen" w:hAnsi="Sylfaen"/>
          <w:lang w:val="ka-GE"/>
        </w:rPr>
        <w:t xml:space="preserve"> შემცირება</w:t>
      </w:r>
      <w:r w:rsidR="008152CB">
        <w:rPr>
          <w:rFonts w:ascii="Sylfaen" w:hAnsi="Sylfaen"/>
          <w:lang w:val="ka-GE"/>
        </w:rPr>
        <w:t>;</w:t>
      </w:r>
    </w:p>
    <w:p w14:paraId="0A62C241" w14:textId="4C561A21" w:rsidR="00791098" w:rsidRPr="00EF0279" w:rsidRDefault="00791098" w:rsidP="005D5453">
      <w:pPr>
        <w:numPr>
          <w:ilvl w:val="0"/>
          <w:numId w:val="11"/>
        </w:numPr>
        <w:spacing w:after="0"/>
        <w:jc w:val="both"/>
        <w:rPr>
          <w:rFonts w:ascii="Sylfaen" w:hAnsi="Sylfaen"/>
          <w:lang w:val="ka-GE"/>
        </w:rPr>
      </w:pPr>
      <w:r w:rsidRPr="00EF0279">
        <w:rPr>
          <w:rFonts w:ascii="Sylfaen" w:hAnsi="Sylfaen" w:cs="Sylfaen"/>
          <w:lang w:val="ka-GE"/>
        </w:rPr>
        <w:t>ფილტვის</w:t>
      </w:r>
      <w:r w:rsidR="008152CB">
        <w:rPr>
          <w:rFonts w:ascii="Sylfaen" w:hAnsi="Sylfaen" w:cs="Sylfaen"/>
          <w:lang w:val="ka-GE"/>
        </w:rPr>
        <w:t xml:space="preserve"> </w:t>
      </w:r>
      <w:r w:rsidRPr="00EF0279">
        <w:rPr>
          <w:rFonts w:ascii="Sylfaen" w:hAnsi="Sylfaen" w:cs="Sylfaen"/>
          <w:lang w:val="ka-GE"/>
        </w:rPr>
        <w:t>ქრონიკული</w:t>
      </w:r>
      <w:r w:rsidR="008152CB">
        <w:rPr>
          <w:rFonts w:ascii="Sylfaen" w:hAnsi="Sylfaen" w:cs="Sylfaen"/>
          <w:lang w:val="ka-GE"/>
        </w:rPr>
        <w:t xml:space="preserve"> </w:t>
      </w:r>
      <w:r w:rsidRPr="00EF0279">
        <w:rPr>
          <w:rFonts w:ascii="Sylfaen" w:hAnsi="Sylfaen" w:cs="Sylfaen"/>
          <w:lang w:val="ka-GE"/>
        </w:rPr>
        <w:t>დაავადებებით</w:t>
      </w:r>
      <w:r w:rsidR="008152CB">
        <w:rPr>
          <w:rFonts w:ascii="Sylfaen" w:hAnsi="Sylfaen" w:cs="Sylfaen"/>
          <w:lang w:val="ka-GE"/>
        </w:rPr>
        <w:t xml:space="preserve"> </w:t>
      </w:r>
      <w:r w:rsidR="00813E75">
        <w:rPr>
          <w:rFonts w:ascii="Sylfaen" w:hAnsi="Sylfaen" w:cs="Sylfaen"/>
          <w:lang w:val="ka-GE"/>
        </w:rPr>
        <w:t xml:space="preserve">გამოწვეული სიკვდილიანობის </w:t>
      </w:r>
      <w:r w:rsidR="00EF0279">
        <w:rPr>
          <w:rFonts w:ascii="Sylfaen" w:hAnsi="Sylfaen"/>
        </w:rPr>
        <w:t>5</w:t>
      </w:r>
      <w:r w:rsidRPr="00EF0279">
        <w:rPr>
          <w:rFonts w:ascii="Sylfaen" w:hAnsi="Sylfaen"/>
          <w:lang w:val="ka-GE"/>
        </w:rPr>
        <w:t xml:space="preserve">%-ით </w:t>
      </w:r>
      <w:r w:rsidR="00813E75">
        <w:rPr>
          <w:rFonts w:ascii="Sylfaen" w:hAnsi="Sylfaen"/>
          <w:lang w:val="ka-GE"/>
        </w:rPr>
        <w:t xml:space="preserve">შემცირება </w:t>
      </w:r>
      <w:r w:rsidRPr="00EF0279">
        <w:rPr>
          <w:rFonts w:ascii="Sylfaen" w:hAnsi="Sylfaen"/>
          <w:lang w:val="ka-GE"/>
        </w:rPr>
        <w:t xml:space="preserve">(ყოველწლიურად </w:t>
      </w:r>
      <w:r w:rsidR="00EF0279">
        <w:rPr>
          <w:rFonts w:ascii="Sylfaen" w:hAnsi="Sylfaen"/>
        </w:rPr>
        <w:t>1</w:t>
      </w:r>
      <w:r w:rsidRPr="00EF0279">
        <w:rPr>
          <w:rFonts w:ascii="Sylfaen" w:hAnsi="Sylfaen"/>
          <w:lang w:val="ka-GE"/>
        </w:rPr>
        <w:t>%-იანი კლება).</w:t>
      </w:r>
    </w:p>
    <w:p w14:paraId="09C2FBA7" w14:textId="57516723" w:rsidR="00791098" w:rsidRPr="00EF0279" w:rsidRDefault="00791098" w:rsidP="008152CB">
      <w:pPr>
        <w:pStyle w:val="ListParagraph"/>
        <w:numPr>
          <w:ilvl w:val="0"/>
          <w:numId w:val="3"/>
        </w:numPr>
        <w:spacing w:after="0"/>
        <w:ind w:left="450" w:hanging="450"/>
        <w:jc w:val="both"/>
        <w:rPr>
          <w:rFonts w:ascii="Sylfaen" w:hAnsi="Sylfaen"/>
        </w:rPr>
      </w:pPr>
      <w:r w:rsidRPr="00EF0279">
        <w:rPr>
          <w:rFonts w:ascii="Sylfaen" w:hAnsi="Sylfaen"/>
          <w:lang w:val="ka-GE"/>
        </w:rPr>
        <w:t xml:space="preserve">ალკოჰოლის საზიანო მოხმარების </w:t>
      </w:r>
      <w:r w:rsidR="0072238F" w:rsidRPr="00EF0279">
        <w:rPr>
          <w:rFonts w:ascii="Sylfaen" w:hAnsi="Sylfaen"/>
          <w:lang w:val="ka-GE"/>
        </w:rPr>
        <w:t>5</w:t>
      </w:r>
      <w:r w:rsidRPr="00EF0279">
        <w:rPr>
          <w:rFonts w:ascii="Sylfaen" w:hAnsi="Sylfaen"/>
          <w:lang w:val="ka-GE"/>
        </w:rPr>
        <w:t xml:space="preserve">%-იანი ფარდობითი შემცირება (ყოველწლიურად </w:t>
      </w:r>
      <w:r w:rsidR="0072238F" w:rsidRPr="00EF0279">
        <w:rPr>
          <w:rFonts w:ascii="Sylfaen" w:hAnsi="Sylfaen"/>
          <w:lang w:val="en-US"/>
        </w:rPr>
        <w:t>1</w:t>
      </w:r>
      <w:r w:rsidRPr="00EF0279">
        <w:rPr>
          <w:rFonts w:ascii="Sylfaen" w:hAnsi="Sylfaen"/>
          <w:lang w:val="ka-GE"/>
        </w:rPr>
        <w:t>%-იანი კლება)</w:t>
      </w:r>
      <w:r w:rsidR="00410560">
        <w:rPr>
          <w:rFonts w:ascii="Sylfaen" w:hAnsi="Sylfaen"/>
          <w:lang w:val="ka-GE"/>
        </w:rPr>
        <w:t>;</w:t>
      </w:r>
    </w:p>
    <w:p w14:paraId="183CE673" w14:textId="68EE85CD" w:rsidR="00791098" w:rsidRPr="00EF0279" w:rsidRDefault="00791098" w:rsidP="008152CB">
      <w:pPr>
        <w:pStyle w:val="ListParagraph"/>
        <w:numPr>
          <w:ilvl w:val="0"/>
          <w:numId w:val="3"/>
        </w:numPr>
        <w:spacing w:after="0"/>
        <w:ind w:left="450" w:hanging="450"/>
        <w:jc w:val="both"/>
        <w:rPr>
          <w:rFonts w:ascii="Sylfaen" w:hAnsi="Sylfaen"/>
        </w:rPr>
      </w:pPr>
      <w:r w:rsidRPr="00EF0279">
        <w:rPr>
          <w:rFonts w:ascii="Sylfaen" w:hAnsi="Sylfaen"/>
          <w:lang w:val="ka-GE"/>
        </w:rPr>
        <w:t xml:space="preserve">დაბალი ფიზიკური აქტივობის გავრცელების </w:t>
      </w:r>
      <w:r w:rsidR="0072238F" w:rsidRPr="00EF0279">
        <w:rPr>
          <w:rFonts w:ascii="Sylfaen" w:hAnsi="Sylfaen"/>
          <w:lang w:val="ka-GE"/>
        </w:rPr>
        <w:t>5</w:t>
      </w:r>
      <w:r w:rsidRPr="00EF0279">
        <w:rPr>
          <w:rFonts w:ascii="Sylfaen" w:hAnsi="Sylfaen"/>
          <w:lang w:val="ka-GE"/>
        </w:rPr>
        <w:t>%-იანი ფარ</w:t>
      </w:r>
      <w:r w:rsidR="0072238F" w:rsidRPr="00EF0279">
        <w:rPr>
          <w:rFonts w:ascii="Sylfaen" w:hAnsi="Sylfaen"/>
          <w:lang w:val="ka-GE"/>
        </w:rPr>
        <w:t>დობითი შემცირება (ყოველწლიურად 1</w:t>
      </w:r>
      <w:r w:rsidRPr="00EF0279">
        <w:rPr>
          <w:rFonts w:ascii="Sylfaen" w:hAnsi="Sylfaen"/>
          <w:lang w:val="ka-GE"/>
        </w:rPr>
        <w:t>%-იანი კლება)</w:t>
      </w:r>
      <w:r w:rsidR="00410560">
        <w:rPr>
          <w:rFonts w:ascii="Sylfaen" w:hAnsi="Sylfaen"/>
          <w:lang w:val="ka-GE"/>
        </w:rPr>
        <w:t>;</w:t>
      </w:r>
    </w:p>
    <w:p w14:paraId="736186C4" w14:textId="218FEC61" w:rsidR="00791098" w:rsidRPr="00EF0279" w:rsidRDefault="00791098" w:rsidP="008152CB">
      <w:pPr>
        <w:pStyle w:val="ListParagraph"/>
        <w:numPr>
          <w:ilvl w:val="0"/>
          <w:numId w:val="3"/>
        </w:numPr>
        <w:spacing w:after="0"/>
        <w:ind w:left="450" w:hanging="450"/>
        <w:jc w:val="both"/>
        <w:rPr>
          <w:rFonts w:ascii="Sylfaen" w:hAnsi="Sylfaen"/>
        </w:rPr>
      </w:pPr>
      <w:r w:rsidRPr="00EF0279">
        <w:rPr>
          <w:rFonts w:ascii="Sylfaen" w:hAnsi="Sylfaen"/>
          <w:lang w:val="ka-GE"/>
        </w:rPr>
        <w:t xml:space="preserve">მოსახლეობის მიერ მარილის/ნატრიუმის მოხმარების საშუალო </w:t>
      </w:r>
      <w:r w:rsidR="00EF0279">
        <w:rPr>
          <w:rFonts w:ascii="Sylfaen" w:hAnsi="Sylfaen"/>
          <w:lang w:val="ka-GE"/>
        </w:rPr>
        <w:t>მაჩვენებლის 10</w:t>
      </w:r>
      <w:r w:rsidRPr="00EF0279">
        <w:rPr>
          <w:rFonts w:ascii="Sylfaen" w:hAnsi="Sylfaen"/>
          <w:lang w:val="ka-GE"/>
        </w:rPr>
        <w:t>%-იანი ფარდობითი შემცირება (ყოველწლიურად</w:t>
      </w:r>
      <w:r w:rsidR="00EF0279">
        <w:rPr>
          <w:rFonts w:ascii="Sylfaen" w:hAnsi="Sylfaen"/>
          <w:lang w:val="ka-GE"/>
        </w:rPr>
        <w:t xml:space="preserve"> 2</w:t>
      </w:r>
      <w:r w:rsidRPr="00EF0279">
        <w:rPr>
          <w:rFonts w:ascii="Sylfaen" w:hAnsi="Sylfaen"/>
          <w:lang w:val="ka-GE"/>
        </w:rPr>
        <w:t>%-იანი კლება)</w:t>
      </w:r>
      <w:r w:rsidR="00410560">
        <w:rPr>
          <w:rFonts w:ascii="Sylfaen" w:hAnsi="Sylfaen"/>
          <w:lang w:val="ka-GE"/>
        </w:rPr>
        <w:t>;</w:t>
      </w:r>
    </w:p>
    <w:p w14:paraId="7F7C07DB" w14:textId="296C1616" w:rsidR="00791098" w:rsidRPr="00EF0279" w:rsidRDefault="00791098" w:rsidP="008152CB">
      <w:pPr>
        <w:pStyle w:val="ListParagraph"/>
        <w:numPr>
          <w:ilvl w:val="0"/>
          <w:numId w:val="3"/>
        </w:numPr>
        <w:spacing w:after="0"/>
        <w:ind w:left="450" w:hanging="450"/>
        <w:jc w:val="both"/>
        <w:rPr>
          <w:rFonts w:ascii="Sylfaen" w:hAnsi="Sylfaen"/>
        </w:rPr>
      </w:pPr>
      <w:r w:rsidRPr="00EF0279">
        <w:rPr>
          <w:rFonts w:ascii="Sylfaen" w:hAnsi="Sylfaen"/>
          <w:lang w:val="ka-GE"/>
        </w:rPr>
        <w:t xml:space="preserve">15 წლის და უფროსი ასაკის მოსახლეობაში თამბაქოს მოხმარების </w:t>
      </w:r>
      <w:r w:rsidR="0072238F" w:rsidRPr="00EF0279">
        <w:rPr>
          <w:rFonts w:ascii="Sylfaen" w:hAnsi="Sylfaen"/>
          <w:lang w:val="ka-GE"/>
        </w:rPr>
        <w:t>5</w:t>
      </w:r>
      <w:r w:rsidRPr="00EF0279">
        <w:rPr>
          <w:rFonts w:ascii="Sylfaen" w:hAnsi="Sylfaen"/>
          <w:lang w:val="ka-GE"/>
        </w:rPr>
        <w:t xml:space="preserve">%-იანი ფარდობითი შემცირება (ყოველწლიურად </w:t>
      </w:r>
      <w:r w:rsidR="0072238F" w:rsidRPr="00EF0279">
        <w:rPr>
          <w:rFonts w:ascii="Sylfaen" w:hAnsi="Sylfaen"/>
          <w:lang w:val="ka-GE"/>
        </w:rPr>
        <w:t>1</w:t>
      </w:r>
      <w:r w:rsidRPr="00EF0279">
        <w:rPr>
          <w:rFonts w:ascii="Sylfaen" w:hAnsi="Sylfaen"/>
          <w:lang w:val="ka-GE"/>
        </w:rPr>
        <w:t>%-იანი კლება)</w:t>
      </w:r>
      <w:r w:rsidR="00410560">
        <w:rPr>
          <w:rFonts w:ascii="Sylfaen" w:hAnsi="Sylfaen"/>
          <w:lang w:val="ka-GE"/>
        </w:rPr>
        <w:t>;</w:t>
      </w:r>
    </w:p>
    <w:p w14:paraId="54466A19" w14:textId="32982375" w:rsidR="00791098" w:rsidRPr="00EF0279" w:rsidRDefault="00791098" w:rsidP="008152CB">
      <w:pPr>
        <w:pStyle w:val="ListParagraph"/>
        <w:numPr>
          <w:ilvl w:val="0"/>
          <w:numId w:val="3"/>
        </w:numPr>
        <w:spacing w:after="0"/>
        <w:ind w:left="446" w:hanging="446"/>
        <w:jc w:val="both"/>
        <w:rPr>
          <w:rFonts w:ascii="Sylfaen" w:hAnsi="Sylfaen"/>
        </w:rPr>
      </w:pPr>
      <w:r w:rsidRPr="00EF0279">
        <w:rPr>
          <w:rFonts w:ascii="Sylfaen" w:hAnsi="Sylfaen" w:cs="Sylfaen"/>
          <w:lang w:val="ka-GE"/>
        </w:rPr>
        <w:t>მაღალი არტერიული</w:t>
      </w:r>
      <w:r w:rsidR="00410560">
        <w:rPr>
          <w:rFonts w:ascii="Sylfaen" w:hAnsi="Sylfaen" w:cs="Sylfaen"/>
          <w:lang w:val="ka-GE"/>
        </w:rPr>
        <w:t xml:space="preserve"> </w:t>
      </w:r>
      <w:r w:rsidRPr="00EF0279">
        <w:rPr>
          <w:rFonts w:ascii="Sylfaen" w:hAnsi="Sylfaen" w:cs="Sylfaen"/>
          <w:lang w:val="ka-GE"/>
        </w:rPr>
        <w:t>წნევის</w:t>
      </w:r>
      <w:r w:rsidR="00410560">
        <w:rPr>
          <w:rFonts w:ascii="Sylfaen" w:hAnsi="Sylfaen" w:cs="Sylfaen"/>
          <w:lang w:val="ka-GE"/>
        </w:rPr>
        <w:t xml:space="preserve"> </w:t>
      </w:r>
      <w:r w:rsidRPr="00EF0279">
        <w:rPr>
          <w:rFonts w:ascii="Sylfaen" w:hAnsi="Sylfaen" w:cs="Sylfaen"/>
          <w:lang w:val="ka-GE"/>
        </w:rPr>
        <w:t>პრევალენტობის</w:t>
      </w:r>
      <w:r w:rsidR="00410560">
        <w:rPr>
          <w:rFonts w:ascii="Sylfaen" w:hAnsi="Sylfaen" w:cs="Sylfaen"/>
          <w:lang w:val="ka-GE"/>
        </w:rPr>
        <w:t xml:space="preserve"> </w:t>
      </w:r>
      <w:r w:rsidR="0072238F" w:rsidRPr="00EF0279">
        <w:rPr>
          <w:rFonts w:ascii="Sylfaen" w:hAnsi="Sylfaen"/>
          <w:lang w:val="ka-GE"/>
        </w:rPr>
        <w:t>10</w:t>
      </w:r>
      <w:r w:rsidRPr="00EF0279">
        <w:rPr>
          <w:rFonts w:ascii="Sylfaen" w:hAnsi="Sylfaen"/>
          <w:lang w:val="ka-GE"/>
        </w:rPr>
        <w:t xml:space="preserve">%-იანი ფარდობითი შემცირება (ყოველწლიურად </w:t>
      </w:r>
      <w:r w:rsidR="0072238F" w:rsidRPr="00EF0279">
        <w:rPr>
          <w:rFonts w:ascii="Sylfaen" w:hAnsi="Sylfaen"/>
          <w:lang w:val="ka-GE"/>
        </w:rPr>
        <w:t>2</w:t>
      </w:r>
      <w:r w:rsidRPr="00EF0279">
        <w:rPr>
          <w:rFonts w:ascii="Sylfaen" w:hAnsi="Sylfaen"/>
          <w:lang w:val="ka-GE"/>
        </w:rPr>
        <w:t>%-იანი კლება)</w:t>
      </w:r>
      <w:r w:rsidR="00410560">
        <w:rPr>
          <w:rFonts w:ascii="Sylfaen" w:hAnsi="Sylfaen"/>
          <w:lang w:val="ka-GE"/>
        </w:rPr>
        <w:t>;</w:t>
      </w:r>
      <w:r w:rsidRPr="00EF0279">
        <w:rPr>
          <w:rFonts w:ascii="Sylfaen" w:hAnsi="Sylfaen"/>
          <w:lang w:val="ka-GE"/>
        </w:rPr>
        <w:t xml:space="preserve"> </w:t>
      </w:r>
    </w:p>
    <w:p w14:paraId="2C611F91" w14:textId="119514B3" w:rsidR="00791098" w:rsidRPr="00EF0279" w:rsidRDefault="00791098" w:rsidP="008152CB">
      <w:pPr>
        <w:pStyle w:val="NoSpacing"/>
        <w:numPr>
          <w:ilvl w:val="0"/>
          <w:numId w:val="3"/>
        </w:numPr>
        <w:spacing w:line="276" w:lineRule="auto"/>
        <w:ind w:left="446" w:hanging="446"/>
        <w:jc w:val="both"/>
        <w:rPr>
          <w:rFonts w:ascii="Sylfaen" w:hAnsi="Sylfaen" w:cs="Sylfaen"/>
          <w:lang w:val="ka-GE"/>
        </w:rPr>
      </w:pPr>
      <w:r w:rsidRPr="00EF0279">
        <w:rPr>
          <w:rFonts w:ascii="Sylfaen" w:hAnsi="Sylfaen" w:cs="Sylfaen"/>
          <w:lang w:val="ka-GE"/>
        </w:rPr>
        <w:t>დიაბეტისა და სიმსუქნის გავრცელების მატების შეჩერება</w:t>
      </w:r>
      <w:r w:rsidR="00410560">
        <w:rPr>
          <w:rFonts w:ascii="Sylfaen" w:hAnsi="Sylfaen" w:cs="Sylfaen"/>
          <w:lang w:val="ka-GE"/>
        </w:rPr>
        <w:t>;</w:t>
      </w:r>
    </w:p>
    <w:p w14:paraId="2504D964" w14:textId="1F47DEA9" w:rsidR="00791098" w:rsidRPr="00EF0279" w:rsidRDefault="00791098" w:rsidP="008152CB">
      <w:pPr>
        <w:pStyle w:val="NoSpacing"/>
        <w:numPr>
          <w:ilvl w:val="0"/>
          <w:numId w:val="3"/>
        </w:numPr>
        <w:spacing w:line="276" w:lineRule="auto"/>
        <w:ind w:left="450" w:hanging="450"/>
        <w:jc w:val="both"/>
        <w:rPr>
          <w:rFonts w:ascii="Sylfaen" w:hAnsi="Sylfaen" w:cs="Sylfaen"/>
          <w:lang w:val="ka-GE"/>
        </w:rPr>
      </w:pPr>
      <w:r w:rsidRPr="00EF0279">
        <w:rPr>
          <w:rFonts w:ascii="Sylfaen" w:hAnsi="Sylfaen" w:cs="Sylfaen"/>
          <w:lang w:val="ka-GE"/>
        </w:rPr>
        <w:t>მიოკარდიუმის ინფარქტისა და ინსულტის პრევენციისათვის სამიზნე პოპულაციის სულ მცირე</w:t>
      </w:r>
      <w:r w:rsidRPr="00EF0279">
        <w:rPr>
          <w:rFonts w:ascii="Sylfaen" w:hAnsi="Sylfaen"/>
          <w:lang w:val="ka-GE"/>
        </w:rPr>
        <w:t xml:space="preserve"> 50%-ის</w:t>
      </w:r>
      <w:r w:rsidR="0034072D">
        <w:rPr>
          <w:rFonts w:ascii="Sylfaen" w:hAnsi="Sylfaen"/>
          <w:lang w:val="ka-GE"/>
        </w:rPr>
        <w:t xml:space="preserve"> </w:t>
      </w:r>
      <w:r w:rsidRPr="00EF0279">
        <w:rPr>
          <w:rFonts w:ascii="Sylfaen" w:hAnsi="Sylfaen" w:cs="Sylfaen"/>
          <w:lang w:val="ka-GE"/>
        </w:rPr>
        <w:t>უზრუნველყოფა</w:t>
      </w:r>
      <w:r w:rsidR="0034072D">
        <w:rPr>
          <w:rFonts w:ascii="Sylfaen" w:hAnsi="Sylfaen" w:cs="Sylfaen"/>
          <w:lang w:val="ka-GE"/>
        </w:rPr>
        <w:t xml:space="preserve"> </w:t>
      </w:r>
      <w:r w:rsidRPr="00EF0279">
        <w:rPr>
          <w:rFonts w:ascii="Sylfaen" w:hAnsi="Sylfaen"/>
          <w:lang w:val="ka-GE"/>
        </w:rPr>
        <w:t>მედიკამენტოზური მკურნალობითა და კონსულტირებით (მათ შორის გლიკემიის კონტროლი)</w:t>
      </w:r>
      <w:r w:rsidR="00410560">
        <w:rPr>
          <w:rFonts w:ascii="Sylfaen" w:hAnsi="Sylfaen"/>
          <w:lang w:val="ka-GE"/>
        </w:rPr>
        <w:t>;</w:t>
      </w:r>
    </w:p>
    <w:p w14:paraId="46149164" w14:textId="2335C5C0" w:rsidR="00791098" w:rsidRPr="00EF0279" w:rsidRDefault="00791098" w:rsidP="008152CB">
      <w:pPr>
        <w:pStyle w:val="ListParagraph"/>
        <w:numPr>
          <w:ilvl w:val="0"/>
          <w:numId w:val="3"/>
        </w:numPr>
        <w:spacing w:after="0"/>
        <w:ind w:left="450" w:hanging="450"/>
        <w:jc w:val="both"/>
        <w:rPr>
          <w:rFonts w:ascii="Sylfaen" w:hAnsi="Sylfaen"/>
        </w:rPr>
      </w:pPr>
      <w:r w:rsidRPr="00EF0279">
        <w:rPr>
          <w:rFonts w:ascii="Sylfaen" w:hAnsi="Sylfaen" w:cs="Sylfaen"/>
          <w:lang w:val="ka-GE"/>
        </w:rPr>
        <w:t xml:space="preserve">ძირითადი </w:t>
      </w:r>
      <w:r w:rsidRPr="00EF0279">
        <w:rPr>
          <w:rFonts w:ascii="Sylfaen" w:hAnsi="Sylfaen"/>
          <w:lang w:val="ka-GE"/>
        </w:rPr>
        <w:t>არაგადამდები დაავადებების მკურნალობისათვის</w:t>
      </w:r>
      <w:r w:rsidR="00410560">
        <w:rPr>
          <w:rFonts w:ascii="Sylfaen" w:hAnsi="Sylfaen"/>
          <w:lang w:val="ka-GE"/>
        </w:rPr>
        <w:t xml:space="preserve"> </w:t>
      </w:r>
      <w:r w:rsidRPr="00EF0279">
        <w:rPr>
          <w:rFonts w:ascii="Sylfaen" w:hAnsi="Sylfaen" w:cs="Sylfaen"/>
          <w:lang w:val="ka-GE"/>
        </w:rPr>
        <w:t>ბაზისურ ტექნოლოგიებსა და ესენციურ</w:t>
      </w:r>
      <w:r w:rsidR="0034072D">
        <w:rPr>
          <w:rFonts w:ascii="Sylfaen" w:hAnsi="Sylfaen" w:cs="Sylfaen"/>
          <w:lang w:val="ka-GE"/>
        </w:rPr>
        <w:t xml:space="preserve"> </w:t>
      </w:r>
      <w:r w:rsidRPr="00EF0279">
        <w:rPr>
          <w:rFonts w:ascii="Sylfaen" w:hAnsi="Sylfaen" w:cs="Sylfaen"/>
          <w:lang w:val="ka-GE"/>
        </w:rPr>
        <w:t>მედიკამენტებზე, მათ შორის ჯენერიკებზე, 80%-იანი ხელმისაწვდომობა.</w:t>
      </w:r>
    </w:p>
    <w:p w14:paraId="7E051FAE" w14:textId="77777777" w:rsidR="008152CB" w:rsidRDefault="008152CB" w:rsidP="00B105CD">
      <w:pPr>
        <w:rPr>
          <w:rFonts w:ascii="Sylfaen" w:hAnsi="Sylfaen"/>
          <w:b/>
          <w:sz w:val="24"/>
          <w:szCs w:val="24"/>
          <w:lang w:val="ka-GE"/>
        </w:rPr>
      </w:pPr>
    </w:p>
    <w:p w14:paraId="36237678" w14:textId="77777777" w:rsidR="006E3A5A" w:rsidRDefault="006E3A5A" w:rsidP="00B105CD">
      <w:pPr>
        <w:rPr>
          <w:rFonts w:ascii="Sylfaen" w:hAnsi="Sylfaen"/>
          <w:b/>
          <w:sz w:val="24"/>
          <w:szCs w:val="24"/>
          <w:lang w:val="ka-GE"/>
        </w:rPr>
      </w:pPr>
    </w:p>
    <w:p w14:paraId="1E1A8EC9" w14:textId="77777777" w:rsidR="00A00955" w:rsidRPr="00BD12B2" w:rsidRDefault="004A2103" w:rsidP="00B105CD">
      <w:pPr>
        <w:rPr>
          <w:rFonts w:ascii="Sylfaen" w:hAnsi="Sylfaen"/>
          <w:b/>
          <w:sz w:val="24"/>
          <w:szCs w:val="24"/>
          <w:lang w:val="ka-GE"/>
        </w:rPr>
      </w:pPr>
      <w:r>
        <w:rPr>
          <w:rFonts w:ascii="Sylfaen" w:hAnsi="Sylfaen"/>
          <w:b/>
          <w:sz w:val="24"/>
          <w:szCs w:val="24"/>
          <w:lang w:val="ka-GE"/>
        </w:rPr>
        <w:lastRenderedPageBreak/>
        <w:t xml:space="preserve">სრატრატეგიული </w:t>
      </w:r>
      <w:r w:rsidR="00A00955" w:rsidRPr="00BD12B2">
        <w:rPr>
          <w:rFonts w:ascii="Sylfaen" w:hAnsi="Sylfaen"/>
          <w:b/>
          <w:sz w:val="24"/>
          <w:szCs w:val="24"/>
          <w:lang w:val="ka-GE"/>
        </w:rPr>
        <w:t>ამოცანები</w:t>
      </w:r>
      <w:r>
        <w:rPr>
          <w:rFonts w:ascii="Sylfaen" w:hAnsi="Sylfaen"/>
          <w:b/>
          <w:sz w:val="24"/>
          <w:szCs w:val="24"/>
          <w:lang w:val="ka-GE"/>
        </w:rPr>
        <w:t>:</w:t>
      </w:r>
    </w:p>
    <w:p w14:paraId="7BE4663E" w14:textId="16031D02" w:rsidR="00A00955" w:rsidRDefault="00A00955" w:rsidP="00B105CD">
      <w:pPr>
        <w:pStyle w:val="ListParagraph"/>
        <w:numPr>
          <w:ilvl w:val="0"/>
          <w:numId w:val="2"/>
        </w:numPr>
        <w:ind w:left="450" w:hanging="450"/>
        <w:jc w:val="both"/>
        <w:rPr>
          <w:rFonts w:ascii="Sylfaen" w:hAnsi="Sylfaen"/>
          <w:lang w:val="ka-GE"/>
        </w:rPr>
      </w:pPr>
      <w:r w:rsidRPr="000C0DE8">
        <w:rPr>
          <w:rStyle w:val="A1"/>
          <w:rFonts w:ascii="Sylfaen" w:hAnsi="Sylfaen" w:cs="Sylfaen"/>
          <w:sz w:val="22"/>
          <w:szCs w:val="22"/>
          <w:lang w:val="ka-GE"/>
        </w:rPr>
        <w:t>საერთაშორისო</w:t>
      </w:r>
      <w:r w:rsidR="000C7F53">
        <w:rPr>
          <w:rStyle w:val="A1"/>
          <w:rFonts w:ascii="Sylfaen" w:hAnsi="Sylfaen" w:cs="Sylfaen"/>
          <w:sz w:val="22"/>
          <w:szCs w:val="22"/>
          <w:lang w:val="ka-GE"/>
        </w:rPr>
        <w:t xml:space="preserve"> </w:t>
      </w:r>
      <w:r w:rsidRPr="000C0DE8">
        <w:rPr>
          <w:rFonts w:ascii="Sylfaen" w:hAnsi="Sylfaen" w:cs="Sylfaen"/>
          <w:lang w:val="ka-GE"/>
        </w:rPr>
        <w:t>თანამშრომლობის</w:t>
      </w:r>
      <w:r w:rsidR="000C7F53">
        <w:rPr>
          <w:rFonts w:ascii="Sylfaen" w:hAnsi="Sylfaen" w:cs="Sylfaen"/>
          <w:lang w:val="ka-GE"/>
        </w:rPr>
        <w:t xml:space="preserve"> </w:t>
      </w:r>
      <w:r w:rsidRPr="000C0DE8">
        <w:rPr>
          <w:rFonts w:ascii="Sylfaen" w:hAnsi="Sylfaen" w:cs="Sylfaen"/>
          <w:lang w:val="ka-GE"/>
        </w:rPr>
        <w:t>და</w:t>
      </w:r>
      <w:r w:rsidR="000C7F53">
        <w:rPr>
          <w:rFonts w:ascii="Sylfaen" w:hAnsi="Sylfaen" w:cs="Sylfaen"/>
          <w:lang w:val="ka-GE"/>
        </w:rPr>
        <w:t xml:space="preserve"> </w:t>
      </w:r>
      <w:r w:rsidRPr="000C0DE8">
        <w:rPr>
          <w:rFonts w:ascii="Sylfaen" w:hAnsi="Sylfaen" w:cs="Sylfaen"/>
          <w:lang w:val="ka-GE"/>
        </w:rPr>
        <w:t>ეროვნულ</w:t>
      </w:r>
      <w:r w:rsidR="000C7F53">
        <w:rPr>
          <w:rFonts w:ascii="Sylfaen" w:hAnsi="Sylfaen" w:cs="Sylfaen"/>
          <w:lang w:val="ka-GE"/>
        </w:rPr>
        <w:t xml:space="preserve"> </w:t>
      </w:r>
      <w:r w:rsidRPr="000C0DE8">
        <w:rPr>
          <w:rFonts w:ascii="Sylfaen" w:hAnsi="Sylfaen" w:cs="Sylfaen"/>
          <w:lang w:val="ka-GE"/>
        </w:rPr>
        <w:t>დონეზე</w:t>
      </w:r>
      <w:r w:rsidR="000C7F53">
        <w:rPr>
          <w:rFonts w:ascii="Sylfaen" w:hAnsi="Sylfaen" w:cs="Sylfaen"/>
          <w:lang w:val="ka-GE"/>
        </w:rPr>
        <w:t xml:space="preserve"> </w:t>
      </w:r>
      <w:r w:rsidRPr="000C0DE8">
        <w:rPr>
          <w:rFonts w:ascii="Sylfaen" w:hAnsi="Sylfaen" w:cs="Sylfaen"/>
          <w:lang w:val="ka-GE"/>
        </w:rPr>
        <w:t>პროპაგანდის</w:t>
      </w:r>
      <w:r w:rsidR="000C7F53">
        <w:rPr>
          <w:rFonts w:ascii="Sylfaen" w:hAnsi="Sylfaen" w:cs="Sylfaen"/>
          <w:lang w:val="ka-GE"/>
        </w:rPr>
        <w:t xml:space="preserve"> </w:t>
      </w:r>
      <w:r w:rsidRPr="000C0DE8">
        <w:rPr>
          <w:rFonts w:ascii="Sylfaen" w:hAnsi="Sylfaen" w:cs="Sylfaen"/>
          <w:lang w:val="ka-GE"/>
        </w:rPr>
        <w:t>გაძლიერება</w:t>
      </w:r>
      <w:r w:rsidR="000C7F53">
        <w:rPr>
          <w:rFonts w:ascii="Sylfaen" w:hAnsi="Sylfaen" w:cs="Sylfaen"/>
          <w:lang w:val="ka-GE"/>
        </w:rPr>
        <w:t xml:space="preserve"> </w:t>
      </w:r>
      <w:r>
        <w:rPr>
          <w:rFonts w:ascii="Sylfaen" w:hAnsi="Sylfaen"/>
          <w:lang w:val="ka-GE"/>
        </w:rPr>
        <w:t xml:space="preserve">არაგადამდებ დაავადებათა </w:t>
      </w:r>
      <w:r w:rsidRPr="000C0DE8">
        <w:rPr>
          <w:rFonts w:ascii="Sylfaen" w:hAnsi="Sylfaen" w:cs="Sylfaen"/>
          <w:lang w:val="ka-GE"/>
        </w:rPr>
        <w:t>პრევენციის</w:t>
      </w:r>
      <w:r w:rsidR="000C7F53">
        <w:rPr>
          <w:rFonts w:ascii="Sylfaen" w:hAnsi="Sylfaen" w:cs="Sylfaen"/>
          <w:lang w:val="ka-GE"/>
        </w:rPr>
        <w:t xml:space="preserve"> </w:t>
      </w:r>
      <w:r w:rsidRPr="000C0DE8">
        <w:rPr>
          <w:rFonts w:ascii="Sylfaen" w:hAnsi="Sylfaen" w:cs="Sylfaen"/>
          <w:lang w:val="ka-GE"/>
        </w:rPr>
        <w:t>და</w:t>
      </w:r>
      <w:r w:rsidR="000C7F53">
        <w:rPr>
          <w:rFonts w:ascii="Sylfaen" w:hAnsi="Sylfaen" w:cs="Sylfaen"/>
          <w:lang w:val="ka-GE"/>
        </w:rPr>
        <w:t xml:space="preserve"> </w:t>
      </w:r>
      <w:r w:rsidRPr="000C0DE8">
        <w:rPr>
          <w:rFonts w:ascii="Sylfaen" w:hAnsi="Sylfaen" w:cs="Sylfaen"/>
          <w:lang w:val="ka-GE"/>
        </w:rPr>
        <w:t>კონტროლის</w:t>
      </w:r>
      <w:r w:rsidR="000C7F53">
        <w:rPr>
          <w:rFonts w:ascii="Sylfaen" w:hAnsi="Sylfaen" w:cs="Sylfaen"/>
          <w:lang w:val="ka-GE"/>
        </w:rPr>
        <w:t xml:space="preserve"> </w:t>
      </w:r>
      <w:r w:rsidRPr="000C0DE8">
        <w:rPr>
          <w:rFonts w:ascii="Sylfaen" w:hAnsi="Sylfaen" w:cs="Sylfaen"/>
          <w:lang w:val="ka-GE"/>
        </w:rPr>
        <w:t>ღონისძიებების</w:t>
      </w:r>
      <w:r w:rsidR="000C7F53">
        <w:rPr>
          <w:rFonts w:ascii="Sylfaen" w:hAnsi="Sylfaen" w:cs="Sylfaen"/>
          <w:lang w:val="ka-GE"/>
        </w:rPr>
        <w:t xml:space="preserve"> </w:t>
      </w:r>
      <w:r w:rsidRPr="000C0DE8">
        <w:rPr>
          <w:rFonts w:ascii="Sylfaen" w:hAnsi="Sylfaen" w:cs="Sylfaen"/>
          <w:lang w:val="ka-GE"/>
        </w:rPr>
        <w:t>ქვეყნის</w:t>
      </w:r>
      <w:r w:rsidR="000C7F53">
        <w:rPr>
          <w:rFonts w:ascii="Sylfaen" w:hAnsi="Sylfaen" w:cs="Sylfaen"/>
          <w:lang w:val="ka-GE"/>
        </w:rPr>
        <w:t xml:space="preserve"> </w:t>
      </w:r>
      <w:r w:rsidRPr="000C0DE8">
        <w:rPr>
          <w:rFonts w:ascii="Sylfaen" w:hAnsi="Sylfaen" w:cs="Sylfaen"/>
          <w:lang w:val="ka-GE"/>
        </w:rPr>
        <w:t>ჯანდაცვის</w:t>
      </w:r>
      <w:r w:rsidR="000C7F53">
        <w:rPr>
          <w:rFonts w:ascii="Sylfaen" w:hAnsi="Sylfaen" w:cs="Sylfaen"/>
          <w:lang w:val="ka-GE"/>
        </w:rPr>
        <w:t xml:space="preserve"> </w:t>
      </w:r>
      <w:r w:rsidRPr="000C0DE8">
        <w:rPr>
          <w:rFonts w:ascii="Sylfaen" w:hAnsi="Sylfaen" w:cs="Sylfaen"/>
          <w:lang w:val="ka-GE"/>
        </w:rPr>
        <w:t>ერთ</w:t>
      </w:r>
      <w:r w:rsidRPr="000C0DE8">
        <w:rPr>
          <w:rFonts w:ascii="Sylfaen" w:hAnsi="Sylfaen"/>
          <w:lang w:val="ka-GE"/>
        </w:rPr>
        <w:t>-</w:t>
      </w:r>
      <w:r w:rsidRPr="000C0DE8">
        <w:rPr>
          <w:rFonts w:ascii="Sylfaen" w:hAnsi="Sylfaen" w:cs="Sylfaen"/>
          <w:lang w:val="ka-GE"/>
        </w:rPr>
        <w:t>ერთ</w:t>
      </w:r>
      <w:r w:rsidR="000C7F53">
        <w:rPr>
          <w:rFonts w:ascii="Sylfaen" w:hAnsi="Sylfaen" w:cs="Sylfaen"/>
          <w:lang w:val="ka-GE"/>
        </w:rPr>
        <w:t xml:space="preserve"> </w:t>
      </w:r>
      <w:r w:rsidRPr="000C0DE8">
        <w:rPr>
          <w:rFonts w:ascii="Sylfaen" w:hAnsi="Sylfaen" w:cs="Sylfaen"/>
          <w:lang w:val="ka-GE"/>
        </w:rPr>
        <w:t>უმნიშვნელოვანეს</w:t>
      </w:r>
      <w:r w:rsidR="000C7F53">
        <w:rPr>
          <w:rFonts w:ascii="Sylfaen" w:hAnsi="Sylfaen" w:cs="Sylfaen"/>
          <w:lang w:val="ka-GE"/>
        </w:rPr>
        <w:t xml:space="preserve"> </w:t>
      </w:r>
      <w:r w:rsidRPr="000C0DE8">
        <w:rPr>
          <w:rFonts w:ascii="Sylfaen" w:hAnsi="Sylfaen" w:cs="Sylfaen"/>
          <w:lang w:val="ka-GE"/>
        </w:rPr>
        <w:t>პრიორიტეტად</w:t>
      </w:r>
      <w:r w:rsidR="000C7F53">
        <w:rPr>
          <w:rFonts w:ascii="Sylfaen" w:hAnsi="Sylfaen" w:cs="Sylfaen"/>
          <w:lang w:val="ka-GE"/>
        </w:rPr>
        <w:t xml:space="preserve"> </w:t>
      </w:r>
      <w:r w:rsidRPr="000C0DE8">
        <w:rPr>
          <w:rFonts w:ascii="Sylfaen" w:hAnsi="Sylfaen" w:cs="Sylfaen"/>
          <w:lang w:val="ka-GE"/>
        </w:rPr>
        <w:t>აღიარების</w:t>
      </w:r>
      <w:r w:rsidR="000C7F53">
        <w:rPr>
          <w:rFonts w:ascii="Sylfaen" w:hAnsi="Sylfaen" w:cs="Sylfaen"/>
          <w:lang w:val="ka-GE"/>
        </w:rPr>
        <w:t xml:space="preserve"> </w:t>
      </w:r>
      <w:r>
        <w:rPr>
          <w:rFonts w:ascii="Sylfaen" w:hAnsi="Sylfaen"/>
          <w:lang w:val="ka-GE"/>
        </w:rPr>
        <w:t>მისაღწევად</w:t>
      </w:r>
      <w:r w:rsidR="004A2103">
        <w:rPr>
          <w:rFonts w:ascii="Sylfaen" w:hAnsi="Sylfaen"/>
          <w:lang w:val="ka-GE"/>
        </w:rPr>
        <w:t>;</w:t>
      </w:r>
    </w:p>
    <w:p w14:paraId="043365B1" w14:textId="77777777" w:rsidR="00A00955" w:rsidRPr="001D2082" w:rsidRDefault="00A00955" w:rsidP="00B105CD">
      <w:pPr>
        <w:pStyle w:val="ListParagraph"/>
        <w:numPr>
          <w:ilvl w:val="0"/>
          <w:numId w:val="2"/>
        </w:numPr>
        <w:ind w:left="450" w:hanging="450"/>
        <w:jc w:val="both"/>
        <w:rPr>
          <w:rFonts w:ascii="Sylfaen" w:hAnsi="Sylfaen"/>
          <w:lang w:val="ka-GE"/>
        </w:rPr>
      </w:pPr>
      <w:r w:rsidRPr="001D2082">
        <w:rPr>
          <w:rFonts w:ascii="Sylfaen" w:hAnsi="Sylfaen" w:cs="Sylfaen"/>
          <w:lang w:val="ka-GE"/>
        </w:rPr>
        <w:t xml:space="preserve">ეროვნული შესაძლებლობების გაძლიერება </w:t>
      </w:r>
      <w:r w:rsidRPr="001D2082">
        <w:rPr>
          <w:rFonts w:ascii="Sylfaen" w:hAnsi="Sylfaen"/>
          <w:lang w:val="ka-GE"/>
        </w:rPr>
        <w:t xml:space="preserve">არაგადამდებ დაავადებათა </w:t>
      </w:r>
      <w:r w:rsidRPr="001D2082">
        <w:rPr>
          <w:rFonts w:ascii="Sylfaen" w:hAnsi="Sylfaen" w:cs="Sylfaen"/>
          <w:lang w:val="ka-GE"/>
        </w:rPr>
        <w:t>პრევენციის და კონტროლის ღონისძიებათა შემუშავებაში, განხორციელებასა და შეფასებაში</w:t>
      </w:r>
      <w:r w:rsidR="00B515C1">
        <w:rPr>
          <w:rFonts w:ascii="Sylfaen" w:hAnsi="Sylfaen"/>
          <w:lang w:val="ka-GE"/>
        </w:rPr>
        <w:t>;</w:t>
      </w:r>
    </w:p>
    <w:p w14:paraId="42D0F2DE" w14:textId="356623BD" w:rsidR="00A00955" w:rsidRPr="00BD12B2" w:rsidRDefault="00A00955" w:rsidP="00B105CD">
      <w:pPr>
        <w:pStyle w:val="ListParagraph"/>
        <w:numPr>
          <w:ilvl w:val="0"/>
          <w:numId w:val="2"/>
        </w:numPr>
        <w:ind w:left="450" w:hanging="450"/>
        <w:jc w:val="both"/>
        <w:rPr>
          <w:rFonts w:ascii="Sylfaen" w:hAnsi="Sylfaen"/>
          <w:lang w:val="ka-GE"/>
        </w:rPr>
      </w:pPr>
      <w:r>
        <w:rPr>
          <w:rFonts w:ascii="Sylfaen" w:hAnsi="Sylfaen"/>
          <w:lang w:val="ka-GE"/>
        </w:rPr>
        <w:t>არაგადამდებ და</w:t>
      </w:r>
      <w:r w:rsidR="006E3A5A">
        <w:rPr>
          <w:rFonts w:ascii="Sylfaen" w:hAnsi="Sylfaen"/>
          <w:lang w:val="ka-GE"/>
        </w:rPr>
        <w:t xml:space="preserve">ავადებათა და მათთან ასოცირებული </w:t>
      </w:r>
      <w:r>
        <w:rPr>
          <w:rFonts w:ascii="Sylfaen" w:hAnsi="Sylfaen"/>
          <w:lang w:val="ka-GE"/>
        </w:rPr>
        <w:t>დეტერმინანტების მონიტორინგის</w:t>
      </w:r>
      <w:r w:rsidR="00D046BD">
        <w:rPr>
          <w:rFonts w:ascii="Sylfaen" w:hAnsi="Sylfaen"/>
          <w:lang w:val="ka-GE"/>
        </w:rPr>
        <w:t>ა</w:t>
      </w:r>
      <w:r>
        <w:rPr>
          <w:rFonts w:ascii="Sylfaen" w:hAnsi="Sylfaen"/>
          <w:lang w:val="ka-GE"/>
        </w:rPr>
        <w:t xml:space="preserve"> და ეპიდზედამხედველობის გაძლიერება</w:t>
      </w:r>
      <w:r w:rsidR="00B515C1">
        <w:rPr>
          <w:rFonts w:ascii="Sylfaen" w:hAnsi="Sylfaen"/>
          <w:lang w:val="ka-GE"/>
        </w:rPr>
        <w:t>;</w:t>
      </w:r>
    </w:p>
    <w:p w14:paraId="650217FF" w14:textId="77777777" w:rsidR="00A00955" w:rsidRDefault="00A00955" w:rsidP="00B105CD">
      <w:pPr>
        <w:pStyle w:val="ListParagraph"/>
        <w:numPr>
          <w:ilvl w:val="0"/>
          <w:numId w:val="2"/>
        </w:numPr>
        <w:ind w:left="450" w:hanging="450"/>
        <w:jc w:val="both"/>
        <w:rPr>
          <w:rFonts w:ascii="Sylfaen" w:hAnsi="Sylfaen"/>
          <w:lang w:val="ka-GE"/>
        </w:rPr>
      </w:pPr>
      <w:r>
        <w:rPr>
          <w:rFonts w:ascii="Sylfaen" w:hAnsi="Sylfaen"/>
          <w:lang w:val="ka-GE"/>
        </w:rPr>
        <w:t xml:space="preserve">არაგადამდებ დაავადებათა რისკის ფაქტორების მოდიფიცირების გაუმჯობესება </w:t>
      </w:r>
      <w:r w:rsidR="00B918D6">
        <w:rPr>
          <w:rFonts w:ascii="Sylfaen" w:hAnsi="Sylfaen"/>
          <w:lang w:val="ka-GE"/>
        </w:rPr>
        <w:t>ჯანმრთელობის</w:t>
      </w:r>
      <w:r>
        <w:rPr>
          <w:rFonts w:ascii="Sylfaen" w:hAnsi="Sylfaen"/>
          <w:lang w:val="ka-GE"/>
        </w:rPr>
        <w:t xml:space="preserve"> ხელშეწყობის</w:t>
      </w:r>
      <w:r w:rsidR="00B918D6">
        <w:rPr>
          <w:rFonts w:ascii="Sylfaen" w:hAnsi="Sylfaen"/>
          <w:lang w:val="ka-GE"/>
        </w:rPr>
        <w:t xml:space="preserve"> და მოსახლეობის ინფორმირებულობის ამაღლების</w:t>
      </w:r>
      <w:r>
        <w:rPr>
          <w:rFonts w:ascii="Sylfaen" w:hAnsi="Sylfaen"/>
          <w:lang w:val="ka-GE"/>
        </w:rPr>
        <w:t xml:space="preserve"> გზით</w:t>
      </w:r>
      <w:r w:rsidR="00B515C1">
        <w:rPr>
          <w:rFonts w:ascii="Sylfaen" w:hAnsi="Sylfaen"/>
          <w:lang w:val="ka-GE"/>
        </w:rPr>
        <w:t>;</w:t>
      </w:r>
    </w:p>
    <w:p w14:paraId="1C5F7A50" w14:textId="77777777" w:rsidR="00A00955" w:rsidRDefault="00A00955" w:rsidP="00B105CD">
      <w:pPr>
        <w:pStyle w:val="ListParagraph"/>
        <w:numPr>
          <w:ilvl w:val="0"/>
          <w:numId w:val="2"/>
        </w:numPr>
        <w:ind w:left="450" w:hanging="450"/>
        <w:jc w:val="both"/>
        <w:rPr>
          <w:rFonts w:ascii="Sylfaen" w:hAnsi="Sylfaen"/>
          <w:lang w:val="ka-GE"/>
        </w:rPr>
      </w:pPr>
      <w:r>
        <w:rPr>
          <w:rFonts w:ascii="Sylfaen" w:hAnsi="Sylfaen"/>
          <w:lang w:val="ka-GE"/>
        </w:rPr>
        <w:t>არაგადამდები დაავადებების და ბიოლოგიური რისკის ფაქტორების სკრინინგი და მართვა</w:t>
      </w:r>
      <w:r w:rsidR="00B515C1">
        <w:rPr>
          <w:rFonts w:ascii="Sylfaen" w:hAnsi="Sylfaen"/>
          <w:lang w:val="ka-GE"/>
        </w:rPr>
        <w:t>;</w:t>
      </w:r>
    </w:p>
    <w:p w14:paraId="15E41F63" w14:textId="3D12ACB7" w:rsidR="00A00955" w:rsidRDefault="00A00955" w:rsidP="00B105CD">
      <w:pPr>
        <w:pStyle w:val="ListParagraph"/>
        <w:numPr>
          <w:ilvl w:val="0"/>
          <w:numId w:val="2"/>
        </w:numPr>
        <w:ind w:left="450" w:hanging="450"/>
        <w:jc w:val="both"/>
        <w:rPr>
          <w:rFonts w:ascii="Sylfaen" w:hAnsi="Sylfaen"/>
          <w:lang w:val="ka-GE"/>
        </w:rPr>
      </w:pPr>
      <w:r>
        <w:rPr>
          <w:rFonts w:ascii="Sylfaen" w:hAnsi="Sylfaen"/>
          <w:lang w:val="ka-GE"/>
        </w:rPr>
        <w:t>არაგადამდებ დაავადებათა</w:t>
      </w:r>
      <w:r w:rsidR="00542589">
        <w:rPr>
          <w:rFonts w:ascii="Sylfaen" w:hAnsi="Sylfaen"/>
          <w:lang w:val="ka-GE"/>
        </w:rPr>
        <w:t xml:space="preserve"> </w:t>
      </w:r>
      <w:r>
        <w:rPr>
          <w:rFonts w:ascii="Sylfaen" w:hAnsi="Sylfaen"/>
          <w:lang w:val="ka-GE"/>
        </w:rPr>
        <w:t>მართვის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r w:rsidR="00B515C1">
        <w:rPr>
          <w:rFonts w:ascii="Sylfaen" w:hAnsi="Sylfaen"/>
          <w:lang w:val="ka-GE"/>
        </w:rPr>
        <w:t>;</w:t>
      </w:r>
    </w:p>
    <w:p w14:paraId="6B94E803" w14:textId="77777777" w:rsidR="00A00955" w:rsidRDefault="004E24B4" w:rsidP="00B105CD">
      <w:pPr>
        <w:pStyle w:val="ListParagraph"/>
        <w:numPr>
          <w:ilvl w:val="0"/>
          <w:numId w:val="2"/>
        </w:numPr>
        <w:ind w:left="450" w:hanging="450"/>
        <w:jc w:val="both"/>
        <w:rPr>
          <w:rFonts w:ascii="Sylfaen" w:hAnsi="Sylfaen"/>
          <w:lang w:val="ka-GE"/>
        </w:rPr>
      </w:pPr>
      <w:r>
        <w:rPr>
          <w:rFonts w:ascii="Sylfaen" w:hAnsi="Sylfaen"/>
          <w:lang w:val="ka-GE"/>
        </w:rPr>
        <w:t xml:space="preserve">არაგადამდებ დაავადებათა და </w:t>
      </w:r>
      <w:r w:rsidR="00A00955">
        <w:rPr>
          <w:rFonts w:ascii="Sylfaen" w:hAnsi="Sylfaen"/>
          <w:lang w:val="ka-GE"/>
        </w:rPr>
        <w:t>რისკის ფაქტორების სკრინინგის და მართვის ხარისხის გაუმჯობესება</w:t>
      </w:r>
      <w:r w:rsidR="001E3F50">
        <w:rPr>
          <w:rFonts w:ascii="Sylfaen" w:hAnsi="Sylfaen"/>
          <w:lang w:val="ka-GE"/>
        </w:rPr>
        <w:t>.</w:t>
      </w:r>
    </w:p>
    <w:p w14:paraId="4A95AD21" w14:textId="03DFA2A1" w:rsidR="000777A6" w:rsidRDefault="00B515C1" w:rsidP="00B105CD">
      <w:pPr>
        <w:jc w:val="both"/>
        <w:rPr>
          <w:rFonts w:ascii="Sylfaen" w:hAnsi="Sylfaen" w:cs="TimesNewRomanPSMT"/>
          <w:lang w:val="ka-GE"/>
        </w:rPr>
      </w:pPr>
      <w:r>
        <w:rPr>
          <w:rFonts w:ascii="Sylfaen" w:hAnsi="Sylfaen" w:cs="TimesNewRomanPSMT"/>
          <w:lang w:val="ka-GE"/>
        </w:rPr>
        <w:t>ეროვნული სტრატეგია</w:t>
      </w:r>
      <w:r w:rsidR="000C7F53">
        <w:rPr>
          <w:rFonts w:ascii="Sylfaen" w:hAnsi="Sylfaen" w:cs="TimesNewRomanPSMT"/>
          <w:lang w:val="ka-GE"/>
        </w:rPr>
        <w:t xml:space="preserve"> </w:t>
      </w:r>
      <w:r w:rsidR="008A5B46">
        <w:rPr>
          <w:rFonts w:ascii="Sylfaen" w:hAnsi="Sylfaen" w:cs="TimesNewRomanPSMT"/>
          <w:lang w:val="ka-GE"/>
        </w:rPr>
        <w:t xml:space="preserve">ქვეყნისთვის </w:t>
      </w:r>
      <w:r w:rsidR="000777A6">
        <w:rPr>
          <w:rFonts w:ascii="Sylfaen" w:hAnsi="Sylfaen" w:cs="TimesNewRomanPSMT"/>
          <w:lang w:val="ka-GE"/>
        </w:rPr>
        <w:t xml:space="preserve">წარმოადგენს გზამკვლევს, </w:t>
      </w:r>
      <w:r w:rsidR="008A5B46">
        <w:rPr>
          <w:rFonts w:ascii="Sylfaen" w:hAnsi="Sylfaen" w:cs="TimesNewRomanPSMT"/>
          <w:lang w:val="ka-GE"/>
        </w:rPr>
        <w:t xml:space="preserve">რათა </w:t>
      </w:r>
      <w:r w:rsidR="000777A6">
        <w:rPr>
          <w:rFonts w:ascii="Sylfaen" w:hAnsi="Sylfaen" w:cs="TimesNewRomanPSMT"/>
          <w:lang w:val="ka-GE"/>
        </w:rPr>
        <w:t xml:space="preserve">განახორციელოს კოორდინირებული და თანმიმდევრული ქმედებები ყველა დონეზე </w:t>
      </w:r>
      <w:r w:rsidR="006E3A5A">
        <w:rPr>
          <w:rFonts w:ascii="Sylfaen" w:hAnsi="Sylfaen" w:cs="TimesNewRomanPSMT"/>
          <w:lang w:val="ka-GE"/>
        </w:rPr>
        <w:t>7</w:t>
      </w:r>
      <w:r w:rsidR="000777A6">
        <w:rPr>
          <w:rFonts w:ascii="Sylfaen" w:hAnsi="Sylfaen" w:cs="TimesNewRomanPSMT"/>
          <w:lang w:val="ka-GE"/>
        </w:rPr>
        <w:t xml:space="preserve"> სამიზნე ამოცან</w:t>
      </w:r>
      <w:r w:rsidR="008A5B46">
        <w:rPr>
          <w:rFonts w:ascii="Sylfaen" w:hAnsi="Sylfaen" w:cs="TimesNewRomanPSMT"/>
          <w:lang w:val="ka-GE"/>
        </w:rPr>
        <w:t>ის მისაღწევად</w:t>
      </w:r>
      <w:r w:rsidR="000777A6">
        <w:rPr>
          <w:rFonts w:ascii="Sylfaen" w:hAnsi="Sylfaen" w:cs="TimesNewRomanPSMT"/>
          <w:lang w:val="ka-GE"/>
        </w:rPr>
        <w:t xml:space="preserve">, </w:t>
      </w:r>
      <w:r w:rsidR="00E11AEC">
        <w:rPr>
          <w:rFonts w:ascii="Sylfaen" w:hAnsi="Sylfaen" w:cs="TimesNewRomanPSMT"/>
          <w:lang w:val="ka-GE"/>
        </w:rPr>
        <w:t>რომელთა შორის უმთავრესია</w:t>
      </w:r>
      <w:r w:rsidR="000C7F53">
        <w:rPr>
          <w:rFonts w:ascii="Sylfaen" w:hAnsi="Sylfaen" w:cs="TimesNewRomanPSMT"/>
          <w:lang w:val="ka-GE"/>
        </w:rPr>
        <w:t xml:space="preserve"> </w:t>
      </w:r>
      <w:r w:rsidR="008A5B46">
        <w:rPr>
          <w:rFonts w:ascii="Sylfaen" w:hAnsi="Sylfaen" w:cs="TimesNewRomanPSMT"/>
          <w:lang w:val="ka-GE"/>
        </w:rPr>
        <w:t xml:space="preserve">კიბოთი, დიაბეტით, </w:t>
      </w:r>
      <w:r w:rsidR="000777A6">
        <w:rPr>
          <w:rFonts w:ascii="Sylfaen" w:hAnsi="Sylfaen" w:cs="TimesNewRomanPSMT"/>
          <w:lang w:val="ka-GE"/>
        </w:rPr>
        <w:t xml:space="preserve">გულ-სისხლძარღვთა  და ქრონიკული </w:t>
      </w:r>
      <w:r w:rsidR="00E1656B">
        <w:rPr>
          <w:rFonts w:ascii="Sylfaen" w:hAnsi="Sylfaen" w:cs="TimesNewRomanPSMT"/>
          <w:lang w:val="ka-GE"/>
        </w:rPr>
        <w:t xml:space="preserve">რესპირაციული </w:t>
      </w:r>
      <w:r w:rsidR="000777A6">
        <w:rPr>
          <w:rFonts w:ascii="Sylfaen" w:hAnsi="Sylfaen" w:cs="TimesNewRomanPSMT"/>
          <w:lang w:val="ka-GE"/>
        </w:rPr>
        <w:t>დაავადებებით გამოწვეული ნაადრევი სიკვდილიანობის შემცირება 2025 წლისათვის</w:t>
      </w:r>
      <w:r w:rsidR="00D44A01">
        <w:rPr>
          <w:rFonts w:ascii="Sylfaen" w:hAnsi="Sylfaen" w:cs="TimesNewRomanPSMT"/>
          <w:lang w:val="ka-GE"/>
        </w:rPr>
        <w:t>.</w:t>
      </w:r>
    </w:p>
    <w:p w14:paraId="3AA98C2B" w14:textId="728D68F8" w:rsidR="005159DE" w:rsidRDefault="00B515C1" w:rsidP="00B105CD">
      <w:pPr>
        <w:jc w:val="both"/>
        <w:rPr>
          <w:rFonts w:ascii="Sylfaen" w:hAnsi="Sylfaen"/>
          <w:lang w:val="ka-GE"/>
        </w:rPr>
      </w:pPr>
      <w:r>
        <w:rPr>
          <w:rFonts w:ascii="Sylfaen" w:hAnsi="Sylfaen" w:cs="TimesNewRomanPSMT"/>
          <w:lang w:val="ka-GE"/>
        </w:rPr>
        <w:t>ეროვნული სტრა</w:t>
      </w:r>
      <w:r w:rsidR="006E3A5A">
        <w:rPr>
          <w:rFonts w:ascii="Sylfaen" w:hAnsi="Sylfaen" w:cs="TimesNewRomanPSMT"/>
          <w:lang w:val="ka-GE"/>
        </w:rPr>
        <w:t>ტ</w:t>
      </w:r>
      <w:r>
        <w:rPr>
          <w:rFonts w:ascii="Sylfaen" w:hAnsi="Sylfaen" w:cs="TimesNewRomanPSMT"/>
          <w:lang w:val="ka-GE"/>
        </w:rPr>
        <w:t>ეგია</w:t>
      </w:r>
      <w:r w:rsidR="000777A6">
        <w:rPr>
          <w:rFonts w:ascii="Sylfaen" w:hAnsi="Sylfaen" w:cs="TimesNewRomanPSMT"/>
          <w:lang w:val="ka-GE"/>
        </w:rPr>
        <w:t xml:space="preserve"> ფოკუსირებულია 4 ძირითად</w:t>
      </w:r>
      <w:r w:rsidR="00D44A01">
        <w:rPr>
          <w:rFonts w:ascii="Sylfaen" w:hAnsi="Sylfaen" w:cs="TimesNewRomanPSMT"/>
          <w:lang w:val="ka-GE"/>
        </w:rPr>
        <w:t xml:space="preserve"> არაგადამდებ დაავადებაზე - </w:t>
      </w:r>
      <w:r w:rsidR="008A5B46" w:rsidRPr="00946D4E">
        <w:rPr>
          <w:rFonts w:ascii="Sylfaen" w:hAnsi="Sylfaen"/>
          <w:lang w:val="ka-GE"/>
        </w:rPr>
        <w:t>კიბო, დიაბეტი</w:t>
      </w:r>
      <w:r w:rsidR="008A5B46">
        <w:rPr>
          <w:rFonts w:ascii="Sylfaen" w:hAnsi="Sylfaen"/>
          <w:lang w:val="ka-GE"/>
        </w:rPr>
        <w:t xml:space="preserve">, </w:t>
      </w:r>
      <w:r w:rsidR="000777A6" w:rsidRPr="00946D4E">
        <w:rPr>
          <w:rFonts w:ascii="Sylfaen" w:hAnsi="Sylfaen"/>
          <w:lang w:val="ka-GE"/>
        </w:rPr>
        <w:t xml:space="preserve">გულ-სისხლძარღვთა და ქრონიკული </w:t>
      </w:r>
      <w:r w:rsidR="00E1656B" w:rsidRPr="00946D4E">
        <w:rPr>
          <w:rFonts w:ascii="Sylfaen" w:hAnsi="Sylfaen"/>
          <w:lang w:val="ka-GE"/>
        </w:rPr>
        <w:t>რესპირა</w:t>
      </w:r>
      <w:r w:rsidR="00E1656B">
        <w:rPr>
          <w:rFonts w:ascii="Sylfaen" w:hAnsi="Sylfaen"/>
          <w:lang w:val="ka-GE"/>
        </w:rPr>
        <w:t>ცი</w:t>
      </w:r>
      <w:r w:rsidR="00E1656B" w:rsidRPr="00946D4E">
        <w:rPr>
          <w:rFonts w:ascii="Sylfaen" w:hAnsi="Sylfaen"/>
          <w:lang w:val="ka-GE"/>
        </w:rPr>
        <w:t xml:space="preserve">ული </w:t>
      </w:r>
      <w:r w:rsidR="000777A6" w:rsidRPr="00946D4E">
        <w:rPr>
          <w:rFonts w:ascii="Sylfaen" w:hAnsi="Sylfaen"/>
          <w:lang w:val="ka-GE"/>
        </w:rPr>
        <w:t>დაავადებები</w:t>
      </w:r>
      <w:r w:rsidR="00D44A01">
        <w:rPr>
          <w:rFonts w:ascii="Sylfaen" w:hAnsi="Sylfaen"/>
          <w:lang w:val="ka-GE"/>
        </w:rPr>
        <w:t>, და</w:t>
      </w:r>
      <w:r w:rsidR="00542589">
        <w:rPr>
          <w:rFonts w:ascii="Sylfaen" w:hAnsi="Sylfaen"/>
          <w:lang w:val="ka-GE"/>
        </w:rPr>
        <w:t xml:space="preserve"> </w:t>
      </w:r>
      <w:r w:rsidR="00E11AEC">
        <w:rPr>
          <w:rFonts w:ascii="Sylfaen" w:hAnsi="Sylfaen"/>
          <w:lang w:val="ka-GE"/>
        </w:rPr>
        <w:t xml:space="preserve">მათ </w:t>
      </w:r>
      <w:r w:rsidR="000777A6" w:rsidRPr="00946D4E">
        <w:rPr>
          <w:rFonts w:ascii="Sylfaen" w:hAnsi="Sylfaen"/>
          <w:lang w:val="ka-GE"/>
        </w:rPr>
        <w:t>საერთო რისკ</w:t>
      </w:r>
      <w:r w:rsidR="00E11AEC">
        <w:rPr>
          <w:rFonts w:ascii="Sylfaen" w:hAnsi="Sylfaen"/>
          <w:lang w:val="ka-GE"/>
        </w:rPr>
        <w:t>ის</w:t>
      </w:r>
      <w:r w:rsidR="00542589">
        <w:rPr>
          <w:rFonts w:ascii="Sylfaen" w:hAnsi="Sylfaen"/>
          <w:lang w:val="ka-GE"/>
        </w:rPr>
        <w:t xml:space="preserve"> </w:t>
      </w:r>
      <w:r w:rsidR="000777A6" w:rsidRPr="00946D4E">
        <w:rPr>
          <w:rFonts w:ascii="Sylfaen" w:hAnsi="Sylfaen"/>
          <w:lang w:val="ka-GE"/>
        </w:rPr>
        <w:t>ფაქტორებ</w:t>
      </w:r>
      <w:r w:rsidR="000777A6">
        <w:rPr>
          <w:rFonts w:ascii="Sylfaen" w:hAnsi="Sylfaen"/>
          <w:lang w:val="ka-GE"/>
        </w:rPr>
        <w:t>ზე</w:t>
      </w:r>
      <w:r w:rsidR="000777A6" w:rsidRPr="00946D4E">
        <w:rPr>
          <w:rFonts w:ascii="Sylfaen" w:hAnsi="Sylfaen"/>
          <w:lang w:val="ka-GE"/>
        </w:rPr>
        <w:t xml:space="preserve">: თამბაქოს მოხმარება, არაჯანსაღი საკვები ცხიმების, მარილისა და შაქრის მაღალი შემცველობით, დაბალი </w:t>
      </w:r>
      <w:r w:rsidR="000777A6">
        <w:rPr>
          <w:rFonts w:ascii="Sylfaen" w:hAnsi="Sylfaen"/>
          <w:lang w:val="ka-GE"/>
        </w:rPr>
        <w:t>ფ</w:t>
      </w:r>
      <w:r w:rsidR="000777A6" w:rsidRPr="00946D4E">
        <w:rPr>
          <w:rFonts w:ascii="Sylfaen" w:hAnsi="Sylfaen"/>
          <w:lang w:val="ka-GE"/>
        </w:rPr>
        <w:t xml:space="preserve">იზიკური აქტივობა და ალკოჰოლის ჭარბი მოხმარება. </w:t>
      </w:r>
      <w:r>
        <w:rPr>
          <w:rFonts w:ascii="Sylfaen" w:hAnsi="Sylfaen" w:cs="TimesNewRomanPSMT"/>
          <w:lang w:val="ka-GE"/>
        </w:rPr>
        <w:t>იგი</w:t>
      </w:r>
      <w:r w:rsidR="000777A6">
        <w:rPr>
          <w:rFonts w:ascii="Sylfaen" w:hAnsi="Sylfaen" w:cs="TimesNewRomanPSMT"/>
          <w:lang w:val="ka-GE"/>
        </w:rPr>
        <w:t xml:space="preserve"> ასევე მოიცავს</w:t>
      </w:r>
      <w:r w:rsidR="00542589">
        <w:rPr>
          <w:rFonts w:ascii="Sylfaen" w:hAnsi="Sylfaen" w:cs="TimesNewRomanPSMT"/>
          <w:lang w:val="ka-GE"/>
        </w:rPr>
        <w:t xml:space="preserve"> </w:t>
      </w:r>
      <w:r w:rsidR="000777A6" w:rsidRPr="00946D4E">
        <w:rPr>
          <w:rFonts w:ascii="Sylfaen" w:hAnsi="Sylfaen"/>
          <w:lang w:val="ka-GE"/>
        </w:rPr>
        <w:t>შუალედურ რისკ</w:t>
      </w:r>
      <w:r w:rsidR="00E11AEC">
        <w:rPr>
          <w:rFonts w:ascii="Sylfaen" w:hAnsi="Sylfaen"/>
          <w:lang w:val="ka-GE"/>
        </w:rPr>
        <w:t xml:space="preserve">ის </w:t>
      </w:r>
      <w:r w:rsidR="000777A6" w:rsidRPr="00946D4E">
        <w:rPr>
          <w:rFonts w:ascii="Sylfaen" w:hAnsi="Sylfaen"/>
          <w:lang w:val="ka-GE"/>
        </w:rPr>
        <w:t>ფაქტორებ</w:t>
      </w:r>
      <w:r>
        <w:rPr>
          <w:rFonts w:ascii="Sylfaen" w:hAnsi="Sylfaen"/>
          <w:lang w:val="ka-GE"/>
        </w:rPr>
        <w:t>ი</w:t>
      </w:r>
      <w:r w:rsidR="000777A6">
        <w:rPr>
          <w:rFonts w:ascii="Sylfaen" w:hAnsi="Sylfaen"/>
          <w:lang w:val="ka-GE"/>
        </w:rPr>
        <w:t>ს</w:t>
      </w:r>
      <w:r>
        <w:rPr>
          <w:rFonts w:ascii="Sylfaen" w:hAnsi="Sylfaen"/>
          <w:lang w:val="ka-GE"/>
        </w:rPr>
        <w:t xml:space="preserve"> მართვას</w:t>
      </w:r>
      <w:r w:rsidR="000777A6" w:rsidRPr="00946D4E">
        <w:rPr>
          <w:rFonts w:ascii="Sylfaen" w:hAnsi="Sylfaen"/>
          <w:lang w:val="ka-GE"/>
        </w:rPr>
        <w:t>, როგორიცაა სიმსუქნე, ჰიპერტენზია, გლუკოზისა და ქოლესტეროლის მაღალი კონცენტრაცია სისხლში</w:t>
      </w:r>
      <w:r w:rsidR="000777A6">
        <w:rPr>
          <w:rFonts w:ascii="Sylfaen" w:hAnsi="Sylfaen"/>
          <w:lang w:val="ka-GE"/>
        </w:rPr>
        <w:t>.</w:t>
      </w:r>
    </w:p>
    <w:p w14:paraId="3B176762" w14:textId="77777777" w:rsidR="00C9061B" w:rsidRDefault="00C9061B" w:rsidP="00B105CD">
      <w:pPr>
        <w:jc w:val="both"/>
        <w:rPr>
          <w:rFonts w:ascii="Sylfaen" w:hAnsi="Sylfaen"/>
          <w:lang w:val="ka-GE"/>
        </w:rPr>
      </w:pPr>
    </w:p>
    <w:p w14:paraId="7BACC355" w14:textId="77777777" w:rsidR="00B840E8" w:rsidRDefault="004A2103" w:rsidP="008152CB">
      <w:pPr>
        <w:pStyle w:val="Heading1"/>
        <w:spacing w:before="0" w:after="200"/>
        <w:rPr>
          <w:lang w:val="ka-GE"/>
        </w:rPr>
      </w:pPr>
      <w:bookmarkStart w:id="8" w:name="_Toc466256252"/>
      <w:r>
        <w:rPr>
          <w:lang w:val="ka-GE"/>
        </w:rPr>
        <w:t>სტრატეგიული ამოცანები და ინტერვენციები</w:t>
      </w:r>
      <w:bookmarkEnd w:id="8"/>
    </w:p>
    <w:p w14:paraId="2DCE8AA4" w14:textId="58DE172C" w:rsidR="00B840E8" w:rsidRPr="006D759F" w:rsidRDefault="007463C4" w:rsidP="00B105CD">
      <w:pPr>
        <w:jc w:val="both"/>
        <w:rPr>
          <w:b/>
          <w:lang w:val="ka-GE"/>
        </w:rPr>
      </w:pPr>
      <w:bookmarkStart w:id="9" w:name="_Toc466256253"/>
      <w:r>
        <w:rPr>
          <w:rStyle w:val="Heading2Char"/>
          <w:rFonts w:ascii="Sylfaen" w:hAnsi="Sylfaen" w:cs="Sylfaen"/>
          <w:color w:val="auto"/>
          <w:sz w:val="24"/>
          <w:lang w:val="ka-GE"/>
        </w:rPr>
        <w:t>3</w:t>
      </w:r>
      <w:r w:rsidR="006D759F">
        <w:rPr>
          <w:rStyle w:val="Heading2Char"/>
          <w:rFonts w:ascii="Sylfaen" w:hAnsi="Sylfaen" w:cs="Sylfaen"/>
          <w:color w:val="auto"/>
          <w:sz w:val="24"/>
          <w:lang w:val="ka-GE"/>
        </w:rPr>
        <w:t xml:space="preserve">.1. </w:t>
      </w:r>
      <w:r w:rsidR="00B840E8" w:rsidRPr="00B515C1">
        <w:rPr>
          <w:rStyle w:val="Heading2Char"/>
          <w:rFonts w:ascii="Sylfaen" w:hAnsi="Sylfaen" w:cs="Sylfaen"/>
          <w:color w:val="auto"/>
          <w:sz w:val="24"/>
        </w:rPr>
        <w:t>სტრატეგიული</w:t>
      </w:r>
      <w:r w:rsidR="00542589">
        <w:rPr>
          <w:rStyle w:val="Heading2Char"/>
          <w:rFonts w:ascii="Sylfaen" w:hAnsi="Sylfaen" w:cs="Sylfaen"/>
          <w:color w:val="auto"/>
          <w:sz w:val="24"/>
          <w:lang w:val="ka-GE"/>
        </w:rPr>
        <w:t xml:space="preserve"> </w:t>
      </w:r>
      <w:r w:rsidR="00B840E8" w:rsidRPr="00B515C1">
        <w:rPr>
          <w:rStyle w:val="Heading2Char"/>
          <w:rFonts w:ascii="Sylfaen" w:hAnsi="Sylfaen" w:cs="Sylfaen"/>
          <w:color w:val="auto"/>
          <w:sz w:val="24"/>
        </w:rPr>
        <w:t>ამოცანა</w:t>
      </w:r>
      <w:r w:rsidR="00B840E8" w:rsidRPr="00B515C1">
        <w:rPr>
          <w:rStyle w:val="Heading2Char"/>
          <w:color w:val="auto"/>
          <w:sz w:val="24"/>
        </w:rPr>
        <w:t xml:space="preserve"> #1:</w:t>
      </w:r>
      <w:bookmarkEnd w:id="9"/>
      <w:r w:rsidR="00B840E8" w:rsidRPr="00B515C1">
        <w:rPr>
          <w:rStyle w:val="Heading2Char"/>
          <w:color w:val="auto"/>
          <w:sz w:val="24"/>
        </w:rPr>
        <w:t xml:space="preserve"> </w:t>
      </w:r>
      <w:r w:rsidR="00B840E8" w:rsidRPr="006D759F">
        <w:rPr>
          <w:rFonts w:ascii="Sylfaen" w:eastAsiaTheme="majorEastAsia" w:hAnsi="Sylfaen" w:cs="Sylfaen"/>
          <w:b/>
        </w:rPr>
        <w:t>საერთაშორისო</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თანამშრომლობის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და</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ეროვნულ</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დონეზე</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პროპაგანდის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გაძლიერება</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არაგადამდებ</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დაავადებათა</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პრევენციის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და</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კონტროლის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lastRenderedPageBreak/>
        <w:t>ღონისძიებების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ქვეყნის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ჯანდაცვის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ერთ</w:t>
      </w:r>
      <w:r w:rsidR="00B840E8" w:rsidRPr="006D759F">
        <w:rPr>
          <w:rFonts w:eastAsiaTheme="majorEastAsia"/>
          <w:b/>
        </w:rPr>
        <w:t>-</w:t>
      </w:r>
      <w:r w:rsidR="00B840E8" w:rsidRPr="006D759F">
        <w:rPr>
          <w:rFonts w:ascii="Sylfaen" w:eastAsiaTheme="majorEastAsia" w:hAnsi="Sylfaen" w:cs="Sylfaen"/>
          <w:b/>
        </w:rPr>
        <w:t>ერთ</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უმნიშვნელოვანეს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პრიორიტეტად</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აღიარების</w:t>
      </w:r>
      <w:r w:rsidR="00542589">
        <w:rPr>
          <w:rFonts w:ascii="Sylfaen" w:eastAsiaTheme="majorEastAsia" w:hAnsi="Sylfaen" w:cs="Sylfaen"/>
          <w:b/>
          <w:lang w:val="ka-GE"/>
        </w:rPr>
        <w:t xml:space="preserve"> </w:t>
      </w:r>
      <w:r w:rsidR="00B840E8" w:rsidRPr="006D759F">
        <w:rPr>
          <w:rFonts w:ascii="Sylfaen" w:eastAsiaTheme="majorEastAsia" w:hAnsi="Sylfaen" w:cs="Sylfaen"/>
          <w:b/>
        </w:rPr>
        <w:t>მისაღწევად</w:t>
      </w:r>
      <w:r w:rsidR="006D759F" w:rsidRPr="006D759F">
        <w:rPr>
          <w:rFonts w:ascii="Sylfaen" w:eastAsiaTheme="majorEastAsia" w:hAnsi="Sylfaen" w:cs="Sylfaen"/>
          <w:b/>
          <w:lang w:val="ka-GE"/>
        </w:rPr>
        <w:t>.</w:t>
      </w:r>
    </w:p>
    <w:p w14:paraId="67A98BAB" w14:textId="6424DD10" w:rsidR="00B515C1" w:rsidRDefault="00B918D6" w:rsidP="00B105CD">
      <w:pPr>
        <w:jc w:val="both"/>
        <w:rPr>
          <w:rFonts w:ascii="Sylfaen" w:hAnsi="Sylfaen"/>
          <w:lang w:val="ka-GE"/>
        </w:rPr>
      </w:pPr>
      <w:r>
        <w:rPr>
          <w:rFonts w:ascii="Sylfaen" w:hAnsi="Sylfaen" w:cs="Sylfaen"/>
          <w:b/>
          <w:lang w:val="ka-GE"/>
        </w:rPr>
        <w:t>დასაბუთება</w:t>
      </w:r>
      <w:r w:rsidR="00B515C1">
        <w:rPr>
          <w:rFonts w:ascii="Sylfaen" w:hAnsi="Sylfaen" w:cs="Sylfaen"/>
          <w:b/>
          <w:lang w:val="ka-GE"/>
        </w:rPr>
        <w:t>:</w:t>
      </w:r>
      <w:r w:rsidR="00542589">
        <w:rPr>
          <w:rFonts w:ascii="Sylfaen" w:hAnsi="Sylfaen" w:cs="Sylfaen"/>
          <w:b/>
          <w:lang w:val="ka-GE"/>
        </w:rPr>
        <w:t xml:space="preserve"> </w:t>
      </w:r>
      <w:r w:rsidR="004D106F">
        <w:rPr>
          <w:rFonts w:ascii="Sylfaen" w:hAnsi="Sylfaen"/>
          <w:lang w:val="ka-GE"/>
        </w:rPr>
        <w:t xml:space="preserve">ჯანმოს ევროპის ბიუროს სტრატეგია </w:t>
      </w:r>
      <w:r w:rsidR="00B840E8" w:rsidRPr="005D7E26">
        <w:rPr>
          <w:rFonts w:ascii="Sylfaen" w:hAnsi="Sylfaen"/>
          <w:lang w:val="ka-GE"/>
        </w:rPr>
        <w:t xml:space="preserve">„ჯანმრთელობა 2020-ის“ მიხედვით, </w:t>
      </w:r>
      <w:r w:rsidR="00542589">
        <w:rPr>
          <w:rFonts w:ascii="Sylfaen" w:hAnsi="Sylfaen"/>
          <w:lang w:val="ka-GE"/>
        </w:rPr>
        <w:t>ქვეყნებს</w:t>
      </w:r>
      <w:r w:rsidR="00B840E8" w:rsidRPr="005D7E26">
        <w:rPr>
          <w:rFonts w:ascii="Sylfaen" w:hAnsi="Sylfaen"/>
          <w:lang w:val="ka-GE"/>
        </w:rPr>
        <w:t xml:space="preserve"> შეუძლიათ მიაღწიონ </w:t>
      </w:r>
      <w:r w:rsidR="00B515C1">
        <w:rPr>
          <w:rFonts w:ascii="Sylfaen" w:hAnsi="Sylfaen"/>
          <w:lang w:val="ka-GE"/>
        </w:rPr>
        <w:t xml:space="preserve">მოსახლეობის </w:t>
      </w:r>
      <w:r w:rsidR="00B840E8" w:rsidRPr="005D7E26">
        <w:rPr>
          <w:rFonts w:ascii="Sylfaen" w:hAnsi="Sylfaen"/>
          <w:lang w:val="ka-GE"/>
        </w:rPr>
        <w:t xml:space="preserve">ჯანმრთელობის </w:t>
      </w:r>
      <w:r w:rsidR="00B515C1" w:rsidRPr="005D7E26">
        <w:rPr>
          <w:rFonts w:ascii="Sylfaen" w:hAnsi="Sylfaen"/>
          <w:lang w:val="ka-GE"/>
        </w:rPr>
        <w:t>რეალურ</w:t>
      </w:r>
      <w:r w:rsidR="00542589">
        <w:rPr>
          <w:rFonts w:ascii="Sylfaen" w:hAnsi="Sylfaen"/>
          <w:lang w:val="ka-GE"/>
        </w:rPr>
        <w:t xml:space="preserve"> </w:t>
      </w:r>
      <w:r w:rsidR="00B515C1" w:rsidRPr="005D7E26">
        <w:rPr>
          <w:rFonts w:ascii="Sylfaen" w:hAnsi="Sylfaen"/>
          <w:lang w:val="ka-GE"/>
        </w:rPr>
        <w:t>გაუმჯობესებას</w:t>
      </w:r>
      <w:r w:rsidR="00B840E8" w:rsidRPr="005D7E26">
        <w:rPr>
          <w:rFonts w:ascii="Sylfaen" w:hAnsi="Sylfaen"/>
          <w:lang w:val="ka-GE"/>
        </w:rPr>
        <w:t xml:space="preserve">, თუკი მთავრობა შეეცდება შეასრულოს ორი ურთიერთდაკავშირებული მიზანი: პირველი - შეამციროს უთანასწორობა, გააძლიეროს მიდგომა – „ჯანდაცვა ყველასათვის“ და  მეორე - გააუმჯობესოს მთავრობის მმართველობა და ჩართულობა ჯანდაცვის </w:t>
      </w:r>
      <w:r w:rsidR="00C507AB">
        <w:rPr>
          <w:rFonts w:ascii="Sylfaen" w:hAnsi="Sylfaen"/>
          <w:lang w:val="ka-GE"/>
        </w:rPr>
        <w:t>სფერო</w:t>
      </w:r>
      <w:r w:rsidR="00B840E8" w:rsidRPr="005D7E26">
        <w:rPr>
          <w:rFonts w:ascii="Sylfaen" w:hAnsi="Sylfaen"/>
          <w:lang w:val="ka-GE"/>
        </w:rPr>
        <w:t>ში</w:t>
      </w:r>
      <w:r w:rsidR="00A16323">
        <w:rPr>
          <w:rFonts w:ascii="Sylfaen" w:hAnsi="Sylfaen"/>
          <w:lang w:val="ka-GE"/>
        </w:rPr>
        <w:t xml:space="preserve"> (14)</w:t>
      </w:r>
      <w:r w:rsidR="00B840E8" w:rsidRPr="005D7E26">
        <w:rPr>
          <w:rFonts w:ascii="Sylfaen" w:hAnsi="Sylfaen"/>
          <w:lang w:val="ka-GE"/>
        </w:rPr>
        <w:t>. ძირი</w:t>
      </w:r>
      <w:r w:rsidR="00542589">
        <w:rPr>
          <w:rFonts w:ascii="Sylfaen" w:hAnsi="Sylfaen"/>
          <w:lang w:val="ka-GE"/>
        </w:rPr>
        <w:t>თადი აგდ-ს</w:t>
      </w:r>
      <w:r w:rsidR="00B840E8" w:rsidRPr="005D7E26">
        <w:rPr>
          <w:rFonts w:ascii="Sylfaen" w:hAnsi="Sylfaen"/>
          <w:lang w:val="ka-GE"/>
        </w:rPr>
        <w:t xml:space="preserve"> და მათი რისკ</w:t>
      </w:r>
      <w:r w:rsidR="00D740D8">
        <w:rPr>
          <w:rFonts w:ascii="Sylfaen" w:hAnsi="Sylfaen"/>
          <w:lang w:val="ka-GE"/>
        </w:rPr>
        <w:t>ის</w:t>
      </w:r>
      <w:r w:rsidR="00B840E8" w:rsidRPr="005D7E26">
        <w:rPr>
          <w:rFonts w:ascii="Sylfaen" w:hAnsi="Sylfaen"/>
          <w:lang w:val="ka-GE"/>
        </w:rPr>
        <w:t xml:space="preserve"> ფაქტორების პრევენციისა და კონტროლისათვის საჭიროა მულტისექტორული საპასუხო ქმედებები  მთავრობისა და საზოგადოების </w:t>
      </w:r>
      <w:r w:rsidR="00C507AB">
        <w:rPr>
          <w:rFonts w:ascii="Sylfaen" w:hAnsi="Sylfaen"/>
          <w:lang w:val="ka-GE"/>
        </w:rPr>
        <w:t>თანამონაწილეობით</w:t>
      </w:r>
      <w:r w:rsidR="00B840E8" w:rsidRPr="005D7E26">
        <w:rPr>
          <w:rFonts w:ascii="Sylfaen" w:hAnsi="Sylfaen"/>
          <w:lang w:val="ka-GE"/>
        </w:rPr>
        <w:t>.</w:t>
      </w:r>
    </w:p>
    <w:p w14:paraId="68D1F6A0" w14:textId="77777777" w:rsidR="0084710D" w:rsidRPr="00B515C1" w:rsidRDefault="00204C7C" w:rsidP="00B105CD">
      <w:pPr>
        <w:jc w:val="both"/>
        <w:rPr>
          <w:rFonts w:ascii="Sylfaen" w:hAnsi="Sylfaen" w:cs="Calibri"/>
          <w:lang w:val="ka-GE"/>
        </w:rPr>
      </w:pPr>
      <w:r w:rsidRPr="00B515C1">
        <w:rPr>
          <w:rFonts w:ascii="Sylfaen" w:hAnsi="Sylfaen" w:cs="Calibri"/>
          <w:lang w:val="ka-GE"/>
        </w:rPr>
        <w:t xml:space="preserve">საერთაშორისო კოოპერაციას და ადვოკატირებას სასიცოცხლო მნიშვნელობა გააჩნია რესურსების მობილიზაციის, შესაძლებლობების გაძლიერების და იმ ვალდებულებების შესრულების მიზნით, რომელიც მიღებული იყო აგდ–ს პრევენციისა და კონტროლის შესახებ გენერალური ასამბლეის უმაღლესი დონის შეხვედრაზე ნიუ–იორკში. </w:t>
      </w:r>
    </w:p>
    <w:p w14:paraId="724DCF24" w14:textId="77777777" w:rsidR="00A5197C" w:rsidRDefault="000601FD" w:rsidP="00B105CD">
      <w:pPr>
        <w:jc w:val="both"/>
        <w:rPr>
          <w:rFonts w:ascii="Sylfaen" w:hAnsi="Sylfaen" w:cs="Calibri"/>
          <w:b/>
          <w:lang w:val="ka-GE"/>
        </w:rPr>
      </w:pPr>
      <w:r w:rsidRPr="00B515C1">
        <w:rPr>
          <w:rFonts w:ascii="Sylfaen" w:hAnsi="Sylfaen" w:cs="Calibri"/>
          <w:b/>
          <w:lang w:val="ka-GE"/>
        </w:rPr>
        <w:t>მიღწევები და გამოწვევები</w:t>
      </w:r>
      <w:r w:rsidR="004D106F">
        <w:rPr>
          <w:rFonts w:ascii="Sylfaen" w:hAnsi="Sylfaen" w:cs="Calibri"/>
          <w:b/>
          <w:lang w:val="ka-GE"/>
        </w:rPr>
        <w:t xml:space="preserve">: </w:t>
      </w:r>
    </w:p>
    <w:p w14:paraId="59EF418C" w14:textId="2E109642" w:rsidR="00516C4A" w:rsidRPr="00B515C1" w:rsidRDefault="00516C4A" w:rsidP="00B105CD">
      <w:pPr>
        <w:jc w:val="both"/>
        <w:rPr>
          <w:rFonts w:ascii="Sylfaen" w:hAnsi="Sylfaen" w:cs="Calibri"/>
          <w:lang w:val="ka-GE"/>
        </w:rPr>
      </w:pPr>
      <w:r w:rsidRPr="00B515C1">
        <w:rPr>
          <w:rFonts w:ascii="Sylfaen" w:hAnsi="Sylfaen" w:cs="Calibri"/>
          <w:lang w:val="ka-GE"/>
        </w:rPr>
        <w:t xml:space="preserve">საერთაშორისო </w:t>
      </w:r>
      <w:r w:rsidR="00B368EA" w:rsidRPr="00B515C1">
        <w:rPr>
          <w:rFonts w:ascii="Sylfaen" w:hAnsi="Sylfaen" w:cs="Calibri"/>
          <w:lang w:val="ka-GE"/>
        </w:rPr>
        <w:t xml:space="preserve">და დონორ </w:t>
      </w:r>
      <w:r w:rsidRPr="00B515C1">
        <w:rPr>
          <w:rFonts w:ascii="Sylfaen" w:hAnsi="Sylfaen" w:cs="Calibri"/>
          <w:lang w:val="ka-GE"/>
        </w:rPr>
        <w:t>ორგანიზაციებთან თანამშრომლობის გზით ქვეყანაში:</w:t>
      </w:r>
    </w:p>
    <w:p w14:paraId="4AB28781" w14:textId="75419BAE" w:rsidR="00516C4A" w:rsidRPr="00B515C1" w:rsidRDefault="0084710D" w:rsidP="00B105CD">
      <w:pPr>
        <w:jc w:val="both"/>
        <w:rPr>
          <w:rFonts w:ascii="Sylfaen" w:hAnsi="Sylfaen" w:cs="Calibri"/>
          <w:lang w:val="ka-GE"/>
        </w:rPr>
      </w:pPr>
      <w:r w:rsidRPr="00B515C1">
        <w:rPr>
          <w:rFonts w:ascii="Sylfaen" w:hAnsi="Sylfaen" w:cs="Calibri"/>
          <w:lang w:val="ka-GE"/>
        </w:rPr>
        <w:t>(ა)</w:t>
      </w:r>
      <w:r w:rsidR="00542589">
        <w:rPr>
          <w:rFonts w:ascii="Sylfaen" w:hAnsi="Sylfaen" w:cs="Calibri"/>
          <w:lang w:val="ka-GE"/>
        </w:rPr>
        <w:t xml:space="preserve"> </w:t>
      </w:r>
      <w:r w:rsidR="00204C7C" w:rsidRPr="00B515C1">
        <w:rPr>
          <w:rFonts w:ascii="Sylfaen" w:hAnsi="Sylfaen" w:cs="Calibri"/>
          <w:lang w:val="ka-GE"/>
        </w:rPr>
        <w:t>მომზადდა  არაგადამდებ დაავადებათა</w:t>
      </w:r>
      <w:r w:rsidR="006C74F7" w:rsidRPr="00B515C1">
        <w:rPr>
          <w:rFonts w:ascii="Sylfaen" w:hAnsi="Sylfaen" w:cs="Calibri"/>
          <w:lang w:val="ka-GE"/>
        </w:rPr>
        <w:t>, კიბოს, დიაბეტის, ჰიპერტენზიის, ტრავმატიზმისა და ძალადობის</w:t>
      </w:r>
      <w:r w:rsidR="00516C4A" w:rsidRPr="00B515C1">
        <w:rPr>
          <w:rFonts w:ascii="Sylfaen" w:hAnsi="Sylfaen" w:cs="Calibri"/>
          <w:lang w:val="ka-GE"/>
        </w:rPr>
        <w:t>, მარილის ჭ</w:t>
      </w:r>
      <w:r w:rsidR="006C74F7" w:rsidRPr="00B515C1">
        <w:rPr>
          <w:rFonts w:ascii="Sylfaen" w:hAnsi="Sylfaen" w:cs="Calibri"/>
          <w:lang w:val="ka-GE"/>
        </w:rPr>
        <w:t xml:space="preserve">არბი მოხმარების, </w:t>
      </w:r>
      <w:r w:rsidR="00AC18BE" w:rsidRPr="00B515C1">
        <w:rPr>
          <w:rFonts w:ascii="Sylfaen" w:hAnsi="Sylfaen" w:cs="Calibri"/>
          <w:lang w:val="ka-GE"/>
        </w:rPr>
        <w:t>ა</w:t>
      </w:r>
      <w:r w:rsidR="00516C4A" w:rsidRPr="00B515C1">
        <w:rPr>
          <w:rFonts w:ascii="Sylfaen" w:hAnsi="Sylfaen" w:cs="Calibri"/>
          <w:lang w:val="ka-GE"/>
        </w:rPr>
        <w:t xml:space="preserve">ლკოჰოლის საზიანო მოხმარების, ჯანსაღი კვების, </w:t>
      </w:r>
      <w:r w:rsidR="006C74F7" w:rsidRPr="00B515C1">
        <w:rPr>
          <w:rFonts w:ascii="Sylfaen" w:hAnsi="Sylfaen" w:cs="Calibri"/>
          <w:lang w:val="ka-GE"/>
        </w:rPr>
        <w:t>სიმსუქნის</w:t>
      </w:r>
      <w:r w:rsidR="00204C7C" w:rsidRPr="00B515C1">
        <w:rPr>
          <w:rFonts w:ascii="Sylfaen" w:hAnsi="Sylfaen" w:cs="Calibri"/>
          <w:lang w:val="ka-GE"/>
        </w:rPr>
        <w:t xml:space="preserve"> პრევენციისა და კონტროლის სტრატეგიები</w:t>
      </w:r>
      <w:r w:rsidR="00C507AB">
        <w:rPr>
          <w:rFonts w:ascii="Sylfaen" w:hAnsi="Sylfaen" w:cs="Calibri"/>
          <w:lang w:val="ka-GE"/>
        </w:rPr>
        <w:t>ს პროექტები</w:t>
      </w:r>
      <w:r w:rsidR="00204C7C" w:rsidRPr="00B515C1">
        <w:rPr>
          <w:rFonts w:ascii="Sylfaen" w:hAnsi="Sylfaen" w:cs="Calibri"/>
          <w:lang w:val="ka-GE"/>
        </w:rPr>
        <w:t xml:space="preserve"> და</w:t>
      </w:r>
      <w:r w:rsidR="00516C4A" w:rsidRPr="00B515C1">
        <w:rPr>
          <w:rFonts w:ascii="Sylfaen" w:hAnsi="Sylfaen" w:cs="Calibri"/>
          <w:lang w:val="ka-GE"/>
        </w:rPr>
        <w:t xml:space="preserve"> 5-წლიანი</w:t>
      </w:r>
      <w:r w:rsidR="00204C7C" w:rsidRPr="00B515C1">
        <w:rPr>
          <w:rFonts w:ascii="Sylfaen" w:hAnsi="Sylfaen" w:cs="Calibri"/>
          <w:lang w:val="ka-GE"/>
        </w:rPr>
        <w:t xml:space="preserve"> სამოქმედო გეგმები</w:t>
      </w:r>
      <w:r w:rsidR="00516C4A" w:rsidRPr="00B515C1">
        <w:rPr>
          <w:rFonts w:ascii="Sylfaen" w:hAnsi="Sylfaen" w:cs="Calibri"/>
          <w:lang w:val="ka-GE"/>
        </w:rPr>
        <w:t>;</w:t>
      </w:r>
    </w:p>
    <w:p w14:paraId="3E052C11" w14:textId="2458670E" w:rsidR="004D3A1E" w:rsidRPr="002B4D37" w:rsidRDefault="004D3A1E" w:rsidP="00B105CD">
      <w:pPr>
        <w:jc w:val="both"/>
        <w:rPr>
          <w:rFonts w:ascii="Sylfaen" w:hAnsi="Sylfaen"/>
          <w:lang w:val="ka-GE"/>
        </w:rPr>
      </w:pPr>
      <w:r w:rsidRPr="0063583C">
        <w:rPr>
          <w:rFonts w:ascii="Sylfaen" w:hAnsi="Sylfaen" w:cs="Calibri"/>
          <w:spacing w:val="-6"/>
          <w:lang w:val="ka-GE"/>
        </w:rPr>
        <w:t>(</w:t>
      </w:r>
      <w:r>
        <w:rPr>
          <w:rFonts w:ascii="Sylfaen" w:hAnsi="Sylfaen" w:cs="Calibri"/>
          <w:spacing w:val="-6"/>
          <w:lang w:val="ka-GE"/>
        </w:rPr>
        <w:t xml:space="preserve">ბ) </w:t>
      </w:r>
      <w:r>
        <w:rPr>
          <w:rFonts w:ascii="Sylfaen" w:hAnsi="Sylfaen"/>
          <w:lang w:val="ka-GE"/>
        </w:rPr>
        <w:t>2014 წელს</w:t>
      </w:r>
      <w:r w:rsidRPr="002B4D37">
        <w:rPr>
          <w:rFonts w:ascii="Sylfaen" w:hAnsi="Sylfaen"/>
          <w:lang w:val="ka-GE"/>
        </w:rPr>
        <w:t xml:space="preserve"> ჯანმრთელობის მსოფლიო ორგანიზაციასა და ატომური ენერგიის საერთაშორისო სააგენტოს </w:t>
      </w:r>
      <w:r w:rsidR="00E45759" w:rsidRPr="002B4D37">
        <w:rPr>
          <w:rFonts w:ascii="Sylfaen" w:hAnsi="Sylfaen"/>
          <w:lang w:val="ka-GE"/>
        </w:rPr>
        <w:t>ერთობლივი კიბოს თერაპიის სამოქმედო პროგრამის (Programme of Action for Cancer Therapy -PACT</w:t>
      </w:r>
      <w:r w:rsidR="00E45759" w:rsidRPr="002B4D37">
        <w:rPr>
          <w:rFonts w:ascii="Sylfaen" w:hAnsi="Sylfaen" w:cs="Arial"/>
          <w:lang w:val="ka-GE"/>
        </w:rPr>
        <w:t xml:space="preserve">) </w:t>
      </w:r>
      <w:r w:rsidRPr="002B4D37">
        <w:rPr>
          <w:rFonts w:ascii="Sylfaen" w:hAnsi="Sylfaen"/>
          <w:lang w:val="ka-GE"/>
        </w:rPr>
        <w:t>ფარგლებში ჩატარდა კიბოს კონტროლისა და საჭიროებების შეფასების მიმოხილვითი მისია</w:t>
      </w:r>
      <w:r w:rsidR="00E45759" w:rsidRPr="00E45759">
        <w:rPr>
          <w:rFonts w:ascii="Sylfaen" w:hAnsi="Sylfaen"/>
          <w:lang w:val="ka-GE"/>
        </w:rPr>
        <w:t>, რომლის მიზანს წარმოადგენდა</w:t>
      </w:r>
      <w:r w:rsidRPr="002B4D37">
        <w:rPr>
          <w:rFonts w:ascii="Sylfaen" w:hAnsi="Sylfaen"/>
          <w:lang w:val="ka-GE"/>
        </w:rPr>
        <w:t xml:space="preserve"> ქვეყანაში არსებული </w:t>
      </w:r>
      <w:r>
        <w:rPr>
          <w:rFonts w:ascii="Sylfaen" w:hAnsi="Sylfaen"/>
          <w:lang w:val="ka-GE"/>
        </w:rPr>
        <w:t>ონკოლოგიურ დაავადებათა</w:t>
      </w:r>
      <w:r w:rsidRPr="002B4D37">
        <w:rPr>
          <w:rFonts w:ascii="Sylfaen" w:hAnsi="Sylfaen"/>
          <w:lang w:val="ka-GE"/>
        </w:rPr>
        <w:t xml:space="preserve"> კონტროლის სიმძლავრეების ჩაღრმავებულ</w:t>
      </w:r>
      <w:r w:rsidR="00642E18">
        <w:rPr>
          <w:rFonts w:ascii="Sylfaen" w:hAnsi="Sylfaen"/>
          <w:lang w:val="ka-GE"/>
        </w:rPr>
        <w:t>ი</w:t>
      </w:r>
      <w:r w:rsidRPr="002B4D37">
        <w:rPr>
          <w:rFonts w:ascii="Sylfaen" w:hAnsi="Sylfaen"/>
          <w:lang w:val="ka-GE"/>
        </w:rPr>
        <w:t xml:space="preserve"> კვლევა, რადიაციული მედიცინის პროგრამის ეფექტური განხორციელებისთვის შესაძლებლობებისა და საჭიროებების შეფასება, ასევე, კიბოს კონტროლის ღონისძიებებისთვის შესაფერისი პროექტების წინადადების და  დაფინანსების პოტენციური წყაროების </w:t>
      </w:r>
      <w:r w:rsidR="004D106F" w:rsidRPr="002B4D37">
        <w:rPr>
          <w:rFonts w:ascii="Sylfaen" w:hAnsi="Sylfaen"/>
          <w:lang w:val="ka-GE"/>
        </w:rPr>
        <w:t>შესწავლა</w:t>
      </w:r>
      <w:r w:rsidR="004D106F">
        <w:rPr>
          <w:rFonts w:ascii="Sylfaen" w:hAnsi="Sylfaen"/>
          <w:lang w:val="ka-GE"/>
        </w:rPr>
        <w:t>;</w:t>
      </w:r>
    </w:p>
    <w:p w14:paraId="67785799" w14:textId="13E90FCB" w:rsidR="00FC2E34" w:rsidRDefault="004D3A1E" w:rsidP="00B105CD">
      <w:pPr>
        <w:jc w:val="both"/>
        <w:rPr>
          <w:rFonts w:ascii="Sylfaen" w:hAnsi="Sylfaen"/>
          <w:lang w:val="ka-GE"/>
        </w:rPr>
      </w:pPr>
      <w:r>
        <w:rPr>
          <w:rFonts w:ascii="Sylfaen" w:hAnsi="Sylfaen" w:cs="Calibri"/>
          <w:spacing w:val="-6"/>
          <w:lang w:val="ka-GE"/>
        </w:rPr>
        <w:t>(გ</w:t>
      </w:r>
      <w:r w:rsidR="00516C4A">
        <w:rPr>
          <w:rFonts w:ascii="Sylfaen" w:hAnsi="Sylfaen" w:cs="Calibri"/>
          <w:spacing w:val="-6"/>
          <w:lang w:val="ka-GE"/>
        </w:rPr>
        <w:t xml:space="preserve">) </w:t>
      </w:r>
      <w:r w:rsidR="00FC2E34">
        <w:rPr>
          <w:rFonts w:ascii="Sylfaen" w:hAnsi="Sylfaen"/>
          <w:lang w:val="ka-GE"/>
        </w:rPr>
        <w:t xml:space="preserve">2015 წლის პირველი იანვრიდან ქვეყანაში </w:t>
      </w:r>
      <w:r w:rsidR="00FC2E34" w:rsidRPr="009D75E2">
        <w:rPr>
          <w:rFonts w:ascii="Sylfaen" w:hAnsi="Sylfaen"/>
          <w:lang w:val="ka-GE"/>
        </w:rPr>
        <w:t xml:space="preserve">კიბოს </w:t>
      </w:r>
      <w:r w:rsidR="00FC2E34">
        <w:rPr>
          <w:rFonts w:ascii="Sylfaen" w:hAnsi="Sylfaen"/>
          <w:lang w:val="ka-GE"/>
        </w:rPr>
        <w:t>კვლევათა</w:t>
      </w:r>
      <w:r w:rsidR="00FC2E34" w:rsidRPr="009D75E2">
        <w:rPr>
          <w:rFonts w:ascii="Sylfaen" w:hAnsi="Sylfaen"/>
          <w:lang w:val="ka-GE"/>
        </w:rPr>
        <w:t xml:space="preserve"> საერთაშორისო </w:t>
      </w:r>
      <w:r w:rsidR="00FC2E34">
        <w:rPr>
          <w:rFonts w:ascii="Sylfaen" w:hAnsi="Sylfaen"/>
          <w:lang w:val="ka-GE"/>
        </w:rPr>
        <w:t>სააგენტ</w:t>
      </w:r>
      <w:r w:rsidR="00A5197C">
        <w:rPr>
          <w:rFonts w:ascii="Sylfaen" w:hAnsi="Sylfaen"/>
          <w:lang w:val="ka-GE"/>
        </w:rPr>
        <w:t>ოსთან (</w:t>
      </w:r>
      <w:r w:rsidR="00FC2E34">
        <w:rPr>
          <w:rFonts w:ascii="Sylfaen" w:hAnsi="Sylfaen"/>
          <w:lang w:val="ka-GE"/>
        </w:rPr>
        <w:t>IARC)</w:t>
      </w:r>
      <w:r w:rsidR="00FC2E34" w:rsidRPr="009D75E2">
        <w:rPr>
          <w:rFonts w:ascii="Sylfaen" w:hAnsi="Sylfaen"/>
          <w:lang w:val="ka-GE"/>
        </w:rPr>
        <w:t xml:space="preserve"> კოორდინაციისა და ინტეგრაციის შედეგად </w:t>
      </w:r>
      <w:r w:rsidR="00E45759">
        <w:rPr>
          <w:rFonts w:ascii="Sylfaen" w:hAnsi="Sylfaen"/>
          <w:lang w:val="ka-GE"/>
        </w:rPr>
        <w:t xml:space="preserve">დაინერგა </w:t>
      </w:r>
      <w:r w:rsidR="00FC2E34">
        <w:rPr>
          <w:rFonts w:ascii="Sylfaen" w:hAnsi="Sylfaen"/>
          <w:lang w:val="ka-GE"/>
        </w:rPr>
        <w:t>კიბ</w:t>
      </w:r>
      <w:r w:rsidR="00C507AB">
        <w:rPr>
          <w:rFonts w:ascii="Sylfaen" w:hAnsi="Sylfaen"/>
          <w:lang w:val="ka-GE"/>
        </w:rPr>
        <w:t>ოს რეგისტრი</w:t>
      </w:r>
      <w:r w:rsidR="00A5197C">
        <w:rPr>
          <w:rFonts w:ascii="Sylfaen" w:hAnsi="Sylfaen"/>
          <w:lang w:val="ka-GE"/>
        </w:rPr>
        <w:t xml:space="preserve"> </w:t>
      </w:r>
      <w:r w:rsidR="00FC2E34" w:rsidRPr="009D75E2">
        <w:rPr>
          <w:rFonts w:ascii="Sylfaen" w:hAnsi="Sylfaen"/>
          <w:lang w:val="ka-GE"/>
        </w:rPr>
        <w:t>“</w:t>
      </w:r>
      <w:r w:rsidR="00FC2E34" w:rsidRPr="00FE0218">
        <w:rPr>
          <w:rFonts w:ascii="Sylfaen" w:hAnsi="Sylfaen"/>
          <w:lang w:val="ka-GE"/>
        </w:rPr>
        <w:t>CanReg-5</w:t>
      </w:r>
      <w:r w:rsidR="00C507AB">
        <w:rPr>
          <w:lang w:val="ka-GE"/>
        </w:rPr>
        <w:t>”</w:t>
      </w:r>
      <w:r w:rsidR="004D106F">
        <w:rPr>
          <w:rFonts w:ascii="Sylfaen" w:hAnsi="Sylfaen"/>
          <w:lang w:val="ka-GE"/>
        </w:rPr>
        <w:t>;</w:t>
      </w:r>
    </w:p>
    <w:p w14:paraId="0EC5771B" w14:textId="7B073C8E" w:rsidR="00A01992" w:rsidRDefault="00A01992" w:rsidP="00B105CD">
      <w:pPr>
        <w:jc w:val="both"/>
        <w:rPr>
          <w:rFonts w:ascii="Sylfaen" w:hAnsi="Sylfaen"/>
          <w:lang w:val="ka-GE"/>
        </w:rPr>
      </w:pPr>
      <w:r>
        <w:rPr>
          <w:rFonts w:ascii="Sylfaen" w:hAnsi="Sylfaen"/>
          <w:lang w:val="ka-GE"/>
        </w:rPr>
        <w:t>(დ) ჯა</w:t>
      </w:r>
      <w:r w:rsidR="00A5197C">
        <w:rPr>
          <w:rFonts w:ascii="Sylfaen" w:hAnsi="Sylfaen"/>
          <w:lang w:val="ka-GE"/>
        </w:rPr>
        <w:t>ნმრთელობის მსოფლიო ორგანიზაციის</w:t>
      </w:r>
      <w:r>
        <w:rPr>
          <w:rFonts w:ascii="Sylfaen" w:hAnsi="Sylfaen"/>
          <w:lang w:val="ka-GE"/>
        </w:rPr>
        <w:t xml:space="preserve"> ტექნიკური და ფინანსური მხარდაჭერით </w:t>
      </w:r>
      <w:r w:rsidR="00A5197C">
        <w:rPr>
          <w:rFonts w:ascii="Sylfaen" w:hAnsi="Sylfaen"/>
          <w:lang w:val="ka-GE"/>
        </w:rPr>
        <w:t>2016 წელს ქვეყანაში მეორედ მიმდინარეობს</w:t>
      </w:r>
      <w:r>
        <w:rPr>
          <w:rFonts w:ascii="Sylfaen" w:hAnsi="Sylfaen"/>
          <w:lang w:val="ka-GE"/>
        </w:rPr>
        <w:t xml:space="preserve"> არაგადამდებ დაა</w:t>
      </w:r>
      <w:r w:rsidR="00A5197C">
        <w:rPr>
          <w:rFonts w:ascii="Sylfaen" w:hAnsi="Sylfaen"/>
          <w:lang w:val="ka-GE"/>
        </w:rPr>
        <w:t>ვადებათა რისკ-ფაქტორების კვლევა</w:t>
      </w:r>
      <w:r>
        <w:rPr>
          <w:rFonts w:ascii="Sylfaen" w:hAnsi="Sylfaen"/>
          <w:lang w:val="ka-GE"/>
        </w:rPr>
        <w:t xml:space="preserve"> </w:t>
      </w:r>
      <w:r w:rsidR="00A5197C">
        <w:rPr>
          <w:rFonts w:ascii="Sylfaen" w:hAnsi="Sylfaen"/>
          <w:lang w:val="ka-GE"/>
        </w:rPr>
        <w:t>STEPS მეთოდოლოგიის გამოყენებით.</w:t>
      </w:r>
      <w:r>
        <w:rPr>
          <w:rFonts w:ascii="Sylfaen" w:hAnsi="Sylfaen"/>
          <w:lang w:val="ka-GE"/>
        </w:rPr>
        <w:t xml:space="preserve"> </w:t>
      </w:r>
    </w:p>
    <w:p w14:paraId="4876F736" w14:textId="77777777" w:rsidR="00690DA2" w:rsidRPr="00D046BD" w:rsidRDefault="00C27B02" w:rsidP="00B105CD">
      <w:pPr>
        <w:jc w:val="both"/>
        <w:rPr>
          <w:rFonts w:ascii="Sylfaen" w:hAnsi="Sylfaen" w:cs="Calibri"/>
          <w:b/>
          <w:spacing w:val="-6"/>
          <w:lang w:val="ka-GE"/>
        </w:rPr>
      </w:pPr>
      <w:r w:rsidRPr="00D046BD">
        <w:rPr>
          <w:rFonts w:ascii="Sylfaen" w:hAnsi="Sylfaen" w:cs="Calibri"/>
          <w:b/>
          <w:spacing w:val="-6"/>
          <w:lang w:val="ka-GE"/>
        </w:rPr>
        <w:lastRenderedPageBreak/>
        <w:t>სტრატეგიული ინტერვენციები:</w:t>
      </w:r>
    </w:p>
    <w:p w14:paraId="16F6B97F" w14:textId="237C9D0E" w:rsidR="000C40DF" w:rsidRPr="000C40DF" w:rsidRDefault="00581D6D" w:rsidP="00B105CD">
      <w:pPr>
        <w:pStyle w:val="NoSpacing"/>
        <w:numPr>
          <w:ilvl w:val="1"/>
          <w:numId w:val="4"/>
        </w:numPr>
        <w:tabs>
          <w:tab w:val="left" w:pos="360"/>
        </w:tabs>
        <w:spacing w:after="200" w:line="276" w:lineRule="auto"/>
        <w:ind w:left="360" w:hanging="360"/>
        <w:jc w:val="both"/>
        <w:rPr>
          <w:rFonts w:ascii="Sylfaen" w:hAnsi="Sylfaen"/>
          <w:noProof/>
          <w:color w:val="000000"/>
          <w:lang w:val="ka-GE"/>
        </w:rPr>
      </w:pPr>
      <w:r>
        <w:rPr>
          <w:rFonts w:ascii="Sylfaen" w:hAnsi="Sylfaen" w:cs="Sylfaen"/>
          <w:noProof/>
          <w:color w:val="000000"/>
          <w:lang w:val="ka-GE"/>
        </w:rPr>
        <w:t xml:space="preserve">ძირითად </w:t>
      </w:r>
      <w:r w:rsidR="000C40DF" w:rsidRPr="000C40DF">
        <w:rPr>
          <w:rFonts w:ascii="Sylfaen" w:hAnsi="Sylfaen" w:cs="Sylfaen"/>
          <w:noProof/>
          <w:color w:val="000000"/>
          <w:lang w:val="ka-GE"/>
        </w:rPr>
        <w:t>არაგადამდებ დაავადებათა (გსდ, კიბო, დიაბეტი, ფილტვის ქრონიკული დაავადებები)</w:t>
      </w:r>
      <w:r w:rsidR="000C40DF" w:rsidRPr="000C40DF">
        <w:rPr>
          <w:rFonts w:ascii="Sylfaen" w:hAnsi="Sylfaen" w:cs="Sylfaen"/>
          <w:noProof/>
          <w:color w:val="000000"/>
        </w:rPr>
        <w:t xml:space="preserve"> პრევენციის</w:t>
      </w:r>
      <w:r w:rsidR="00A5197C">
        <w:rPr>
          <w:rFonts w:ascii="Sylfaen" w:hAnsi="Sylfaen" w:cs="Sylfaen"/>
          <w:noProof/>
          <w:color w:val="000000"/>
          <w:lang w:val="ka-GE"/>
        </w:rPr>
        <w:t xml:space="preserve"> </w:t>
      </w:r>
      <w:r w:rsidR="000C40DF" w:rsidRPr="000C40DF">
        <w:rPr>
          <w:rFonts w:ascii="Sylfaen" w:hAnsi="Sylfaen" w:cs="Sylfaen"/>
          <w:noProof/>
          <w:color w:val="000000"/>
        </w:rPr>
        <w:t>და</w:t>
      </w:r>
      <w:r w:rsidR="00A5197C">
        <w:rPr>
          <w:rFonts w:ascii="Sylfaen" w:hAnsi="Sylfaen" w:cs="Sylfaen"/>
          <w:noProof/>
          <w:color w:val="000000"/>
          <w:lang w:val="ka-GE"/>
        </w:rPr>
        <w:t xml:space="preserve"> </w:t>
      </w:r>
      <w:r w:rsidR="000C40DF" w:rsidRPr="000C40DF">
        <w:rPr>
          <w:rFonts w:ascii="Sylfaen" w:hAnsi="Sylfaen" w:cs="Sylfaen"/>
          <w:noProof/>
          <w:color w:val="000000"/>
        </w:rPr>
        <w:t>კონტროლის</w:t>
      </w:r>
      <w:r w:rsidR="000C40DF" w:rsidRPr="000C40DF">
        <w:rPr>
          <w:rFonts w:ascii="Sylfaen" w:hAnsi="Sylfaen" w:cs="Sylfaen"/>
          <w:noProof/>
          <w:color w:val="000000"/>
          <w:lang w:val="ka-GE"/>
        </w:rPr>
        <w:t xml:space="preserve"> ღონისძიებათა </w:t>
      </w:r>
      <w:r w:rsidR="000C40DF" w:rsidRPr="000C40DF">
        <w:rPr>
          <w:rFonts w:ascii="Sylfaen" w:hAnsi="Sylfaen" w:cs="Sylfaen"/>
          <w:noProof/>
          <w:color w:val="000000"/>
        </w:rPr>
        <w:t>ინტეგრირება</w:t>
      </w:r>
      <w:r w:rsidR="00A5197C">
        <w:rPr>
          <w:rFonts w:ascii="Sylfaen" w:hAnsi="Sylfaen" w:cs="Sylfaen"/>
          <w:noProof/>
          <w:color w:val="000000"/>
          <w:lang w:val="ka-GE"/>
        </w:rPr>
        <w:t xml:space="preserve"> </w:t>
      </w:r>
      <w:r w:rsidR="00A01992">
        <w:rPr>
          <w:rFonts w:ascii="Sylfaen" w:hAnsi="Sylfaen" w:cs="Sylfaen"/>
          <w:noProof/>
          <w:color w:val="000000"/>
          <w:lang w:val="ka-GE"/>
        </w:rPr>
        <w:t>სახელმწიფოს</w:t>
      </w:r>
      <w:r w:rsidR="00A5197C">
        <w:rPr>
          <w:rFonts w:ascii="Sylfaen" w:hAnsi="Sylfaen" w:cs="Sylfaen"/>
          <w:noProof/>
          <w:color w:val="000000"/>
          <w:lang w:val="ka-GE"/>
        </w:rPr>
        <w:t xml:space="preserve"> </w:t>
      </w:r>
      <w:r w:rsidR="000C40DF" w:rsidRPr="000C40DF">
        <w:rPr>
          <w:rFonts w:ascii="Sylfaen" w:hAnsi="Sylfaen" w:cs="Sylfaen"/>
          <w:noProof/>
          <w:color w:val="000000"/>
        </w:rPr>
        <w:t>განვითარების</w:t>
      </w:r>
      <w:r w:rsidR="00A5197C">
        <w:rPr>
          <w:rFonts w:ascii="Sylfaen" w:hAnsi="Sylfaen" w:cs="Sylfaen"/>
          <w:noProof/>
          <w:color w:val="000000"/>
          <w:lang w:val="ka-GE"/>
        </w:rPr>
        <w:t xml:space="preserve"> </w:t>
      </w:r>
      <w:r w:rsidR="000C40DF" w:rsidRPr="000C40DF">
        <w:rPr>
          <w:rFonts w:ascii="Sylfaen" w:hAnsi="Sylfaen" w:cs="Sylfaen"/>
          <w:noProof/>
          <w:color w:val="000000"/>
        </w:rPr>
        <w:t>ეროვნულ</w:t>
      </w:r>
      <w:r w:rsidR="00A5197C">
        <w:rPr>
          <w:rFonts w:ascii="Sylfaen" w:hAnsi="Sylfaen" w:cs="Sylfaen"/>
          <w:noProof/>
          <w:color w:val="000000"/>
          <w:lang w:val="ka-GE"/>
        </w:rPr>
        <w:t xml:space="preserve"> </w:t>
      </w:r>
      <w:r w:rsidR="000C40DF" w:rsidRPr="000C40DF">
        <w:rPr>
          <w:rFonts w:ascii="Sylfaen" w:hAnsi="Sylfaen" w:cs="Sylfaen"/>
          <w:noProof/>
          <w:color w:val="000000"/>
        </w:rPr>
        <w:t>სტრატეგიასა</w:t>
      </w:r>
      <w:r w:rsidR="00A5197C">
        <w:rPr>
          <w:rFonts w:ascii="Sylfaen" w:hAnsi="Sylfaen" w:cs="Sylfaen"/>
          <w:noProof/>
          <w:color w:val="000000"/>
          <w:lang w:val="ka-GE"/>
        </w:rPr>
        <w:t xml:space="preserve"> </w:t>
      </w:r>
      <w:r w:rsidR="000C40DF" w:rsidRPr="000C40DF">
        <w:rPr>
          <w:rFonts w:ascii="Sylfaen" w:hAnsi="Sylfaen" w:cs="Sylfaen"/>
          <w:noProof/>
          <w:color w:val="000000"/>
        </w:rPr>
        <w:t>და</w:t>
      </w:r>
      <w:r w:rsidR="00A5197C">
        <w:rPr>
          <w:rFonts w:ascii="Sylfaen" w:hAnsi="Sylfaen" w:cs="Sylfaen"/>
          <w:noProof/>
          <w:color w:val="000000"/>
          <w:lang w:val="ka-GE"/>
        </w:rPr>
        <w:t xml:space="preserve"> </w:t>
      </w:r>
      <w:r w:rsidR="000C40DF" w:rsidRPr="000C40DF">
        <w:rPr>
          <w:rFonts w:ascii="Sylfaen" w:hAnsi="Sylfaen" w:cs="Sylfaen"/>
          <w:noProof/>
          <w:color w:val="000000"/>
        </w:rPr>
        <w:t>სახელმწიფო</w:t>
      </w:r>
      <w:r w:rsidR="00A5197C">
        <w:rPr>
          <w:rFonts w:ascii="Sylfaen" w:hAnsi="Sylfaen" w:cs="Sylfaen"/>
          <w:noProof/>
          <w:color w:val="000000"/>
          <w:lang w:val="ka-GE"/>
        </w:rPr>
        <w:t xml:space="preserve"> </w:t>
      </w:r>
      <w:r w:rsidR="000C40DF" w:rsidRPr="000C40DF">
        <w:rPr>
          <w:rFonts w:ascii="Sylfaen" w:hAnsi="Sylfaen" w:cs="Sylfaen"/>
          <w:noProof/>
          <w:color w:val="000000"/>
        </w:rPr>
        <w:t>პროგრამებში</w:t>
      </w:r>
      <w:r w:rsidR="000C40DF" w:rsidRPr="000C40DF">
        <w:rPr>
          <w:rFonts w:ascii="Sylfaen" w:hAnsi="Sylfaen"/>
          <w:noProof/>
          <w:color w:val="000000"/>
        </w:rPr>
        <w:t xml:space="preserve">, </w:t>
      </w:r>
      <w:r w:rsidR="000C40DF" w:rsidRPr="000C40DF">
        <w:rPr>
          <w:rFonts w:ascii="Sylfaen" w:hAnsi="Sylfaen" w:cs="Sylfaen"/>
          <w:noProof/>
          <w:color w:val="000000"/>
        </w:rPr>
        <w:t>ცალკეული</w:t>
      </w:r>
      <w:r w:rsidR="00A5197C">
        <w:rPr>
          <w:rFonts w:ascii="Sylfaen" w:hAnsi="Sylfaen" w:cs="Sylfaen"/>
          <w:noProof/>
          <w:color w:val="000000"/>
          <w:lang w:val="ka-GE"/>
        </w:rPr>
        <w:t xml:space="preserve"> </w:t>
      </w:r>
      <w:r w:rsidR="000C40DF" w:rsidRPr="000C40DF">
        <w:rPr>
          <w:rFonts w:ascii="Sylfaen" w:hAnsi="Sylfaen" w:cs="Sylfaen"/>
          <w:noProof/>
          <w:color w:val="000000"/>
        </w:rPr>
        <w:t>მიზნობრივი</w:t>
      </w:r>
      <w:r w:rsidR="00A5197C">
        <w:rPr>
          <w:rFonts w:ascii="Sylfaen" w:hAnsi="Sylfaen" w:cs="Sylfaen"/>
          <w:noProof/>
          <w:color w:val="000000"/>
          <w:lang w:val="ka-GE"/>
        </w:rPr>
        <w:t xml:space="preserve"> </w:t>
      </w:r>
      <w:r w:rsidR="000C40DF" w:rsidRPr="000C40DF">
        <w:rPr>
          <w:rFonts w:ascii="Sylfaen" w:hAnsi="Sylfaen" w:cs="Sylfaen"/>
          <w:noProof/>
          <w:color w:val="000000"/>
        </w:rPr>
        <w:t>ჯგუფების</w:t>
      </w:r>
      <w:r w:rsidR="00A5197C">
        <w:rPr>
          <w:rFonts w:ascii="Sylfaen" w:hAnsi="Sylfaen" w:cs="Sylfaen"/>
          <w:noProof/>
          <w:color w:val="000000"/>
          <w:lang w:val="ka-GE"/>
        </w:rPr>
        <w:t xml:space="preserve"> </w:t>
      </w:r>
      <w:r w:rsidR="000C40DF" w:rsidRPr="000C40DF">
        <w:rPr>
          <w:rFonts w:ascii="Sylfaen" w:hAnsi="Sylfaen" w:cs="Sylfaen"/>
          <w:noProof/>
          <w:color w:val="000000"/>
        </w:rPr>
        <w:t>საჭიროებების</w:t>
      </w:r>
      <w:r w:rsidR="00A5197C">
        <w:rPr>
          <w:rFonts w:ascii="Sylfaen" w:hAnsi="Sylfaen" w:cs="Sylfaen"/>
          <w:noProof/>
          <w:color w:val="000000"/>
          <w:lang w:val="ka-GE"/>
        </w:rPr>
        <w:t xml:space="preserve"> </w:t>
      </w:r>
      <w:r w:rsidR="000C40DF" w:rsidRPr="000C40DF">
        <w:rPr>
          <w:rFonts w:ascii="Sylfaen" w:hAnsi="Sylfaen" w:cs="Sylfaen"/>
          <w:noProof/>
          <w:color w:val="000000"/>
        </w:rPr>
        <w:t>გათვალისწინებით</w:t>
      </w:r>
      <w:r w:rsidR="004D106F">
        <w:rPr>
          <w:rFonts w:ascii="Sylfaen" w:hAnsi="Sylfaen"/>
          <w:noProof/>
          <w:color w:val="000000"/>
          <w:lang w:val="ka-GE"/>
        </w:rPr>
        <w:t>;</w:t>
      </w:r>
    </w:p>
    <w:p w14:paraId="1236FFAD" w14:textId="193A8125" w:rsidR="000C40DF" w:rsidRDefault="000C40DF" w:rsidP="00B105CD">
      <w:pPr>
        <w:pStyle w:val="NoSpacing"/>
        <w:numPr>
          <w:ilvl w:val="1"/>
          <w:numId w:val="4"/>
        </w:numPr>
        <w:tabs>
          <w:tab w:val="left" w:pos="360"/>
        </w:tabs>
        <w:spacing w:after="200" w:line="276" w:lineRule="auto"/>
        <w:ind w:left="360" w:hanging="360"/>
        <w:jc w:val="both"/>
        <w:rPr>
          <w:rFonts w:ascii="Sylfaen" w:hAnsi="Sylfaen"/>
          <w:noProof/>
          <w:color w:val="000000"/>
          <w:lang w:val="ka-GE"/>
        </w:rPr>
      </w:pPr>
      <w:r w:rsidRPr="000C40DF">
        <w:rPr>
          <w:rFonts w:ascii="Sylfaen" w:hAnsi="Sylfaen" w:cs="Sylfaen"/>
          <w:noProof/>
          <w:color w:val="000000"/>
        </w:rPr>
        <w:t>ქვეყნის</w:t>
      </w:r>
      <w:r w:rsidR="00A5197C">
        <w:rPr>
          <w:rFonts w:ascii="Sylfaen" w:hAnsi="Sylfaen" w:cs="Sylfaen"/>
          <w:noProof/>
          <w:color w:val="000000"/>
          <w:lang w:val="ka-GE"/>
        </w:rPr>
        <w:t xml:space="preserve"> </w:t>
      </w:r>
      <w:r w:rsidRPr="000C40DF">
        <w:rPr>
          <w:rFonts w:ascii="Sylfaen" w:hAnsi="Sylfaen" w:cs="Sylfaen"/>
          <w:noProof/>
          <w:color w:val="000000"/>
        </w:rPr>
        <w:t>ადამიანური</w:t>
      </w:r>
      <w:r w:rsidR="00A5197C">
        <w:rPr>
          <w:rFonts w:ascii="Sylfaen" w:hAnsi="Sylfaen" w:cs="Sylfaen"/>
          <w:noProof/>
          <w:color w:val="000000"/>
          <w:lang w:val="ka-GE"/>
        </w:rPr>
        <w:t xml:space="preserve"> </w:t>
      </w:r>
      <w:r w:rsidR="00563C0B">
        <w:rPr>
          <w:rFonts w:ascii="Sylfaen" w:hAnsi="Sylfaen" w:cs="Sylfaen"/>
          <w:noProof/>
          <w:color w:val="000000"/>
          <w:lang w:val="ka-GE"/>
        </w:rPr>
        <w:t>რესურსების</w:t>
      </w:r>
      <w:r w:rsidR="00A5197C">
        <w:rPr>
          <w:rFonts w:ascii="Sylfaen" w:hAnsi="Sylfaen" w:cs="Sylfaen"/>
          <w:noProof/>
          <w:color w:val="000000"/>
          <w:lang w:val="ka-GE"/>
        </w:rPr>
        <w:t xml:space="preserve"> </w:t>
      </w:r>
      <w:r w:rsidRPr="000C40DF">
        <w:rPr>
          <w:rFonts w:ascii="Sylfaen" w:hAnsi="Sylfaen" w:cs="Sylfaen"/>
          <w:noProof/>
          <w:color w:val="000000"/>
        </w:rPr>
        <w:t>მდგრად</w:t>
      </w:r>
      <w:r w:rsidR="00A5197C">
        <w:rPr>
          <w:rFonts w:ascii="Sylfaen" w:hAnsi="Sylfaen" w:cs="Sylfaen"/>
          <w:noProof/>
          <w:color w:val="000000"/>
          <w:lang w:val="ka-GE"/>
        </w:rPr>
        <w:t xml:space="preserve"> </w:t>
      </w:r>
      <w:r w:rsidRPr="000C40DF">
        <w:rPr>
          <w:rFonts w:ascii="Sylfaen" w:hAnsi="Sylfaen" w:cs="Sylfaen"/>
          <w:noProof/>
          <w:color w:val="000000"/>
        </w:rPr>
        <w:t>განვითარება</w:t>
      </w:r>
      <w:r w:rsidRPr="000C40DF">
        <w:rPr>
          <w:rFonts w:ascii="Sylfaen" w:hAnsi="Sylfaen" w:cs="Sylfaen"/>
          <w:noProof/>
          <w:color w:val="000000"/>
          <w:lang w:val="ka-GE"/>
        </w:rPr>
        <w:t xml:space="preserve">ზე </w:t>
      </w:r>
      <w:r w:rsidR="006D759F">
        <w:rPr>
          <w:rFonts w:ascii="Sylfaen" w:hAnsi="Sylfaen" w:cs="Sylfaen"/>
          <w:noProof/>
          <w:color w:val="000000"/>
          <w:lang w:val="ka-GE"/>
        </w:rPr>
        <w:t>აგდ-</w:t>
      </w:r>
      <w:r w:rsidRPr="000C40DF">
        <w:rPr>
          <w:rFonts w:ascii="Sylfaen" w:hAnsi="Sylfaen" w:cs="Sylfaen"/>
          <w:noProof/>
          <w:color w:val="000000"/>
          <w:lang w:val="ka-GE"/>
        </w:rPr>
        <w:t>ით გამოწვეული ავადობის და სიკვდილ</w:t>
      </w:r>
      <w:r w:rsidR="00581D6D">
        <w:rPr>
          <w:rFonts w:ascii="Sylfaen" w:hAnsi="Sylfaen" w:cs="Sylfaen"/>
          <w:noProof/>
          <w:color w:val="000000"/>
          <w:lang w:val="ka-GE"/>
        </w:rPr>
        <w:t>იან</w:t>
      </w:r>
      <w:r w:rsidRPr="000C40DF">
        <w:rPr>
          <w:rFonts w:ascii="Sylfaen" w:hAnsi="Sylfaen" w:cs="Sylfaen"/>
          <w:noProof/>
          <w:color w:val="000000"/>
          <w:lang w:val="ka-GE"/>
        </w:rPr>
        <w:t xml:space="preserve">ობის ზეგავლენის და აგდ-ის პრევენციის და კონტროლის ღონისძიებების ეფექტიანობის და ხარჯეფექტურობის შესახებ  </w:t>
      </w:r>
      <w:r w:rsidRPr="000C40DF">
        <w:rPr>
          <w:rFonts w:ascii="Sylfaen" w:hAnsi="Sylfaen" w:cs="Sylfaen"/>
          <w:noProof/>
          <w:color w:val="000000"/>
        </w:rPr>
        <w:t>მტკიცებულებ</w:t>
      </w:r>
      <w:r w:rsidRPr="000C40DF">
        <w:rPr>
          <w:rFonts w:ascii="Sylfaen" w:hAnsi="Sylfaen" w:cs="Sylfaen"/>
          <w:noProof/>
          <w:color w:val="000000"/>
          <w:lang w:val="ka-GE"/>
        </w:rPr>
        <w:t xml:space="preserve">ათა ბაზის   ჩამოყალიბება </w:t>
      </w:r>
      <w:r w:rsidRPr="000C40DF">
        <w:rPr>
          <w:rFonts w:ascii="Sylfaen" w:hAnsi="Sylfaen" w:cs="Sylfaen"/>
          <w:noProof/>
          <w:color w:val="000000"/>
        </w:rPr>
        <w:t>და</w:t>
      </w:r>
      <w:r w:rsidRPr="000C40DF">
        <w:rPr>
          <w:rFonts w:ascii="Sylfaen" w:hAnsi="Sylfaen" w:cs="Sylfaen"/>
          <w:noProof/>
          <w:color w:val="000000"/>
          <w:lang w:val="ka-GE"/>
        </w:rPr>
        <w:t xml:space="preserve"> მიზნობრივი ინფორმაციის </w:t>
      </w:r>
      <w:r w:rsidR="00581D6D">
        <w:rPr>
          <w:rFonts w:ascii="Sylfaen" w:hAnsi="Sylfaen" w:cs="Sylfaen"/>
          <w:noProof/>
          <w:color w:val="000000"/>
          <w:lang w:val="ka-GE"/>
        </w:rPr>
        <w:t>გავრცელება</w:t>
      </w:r>
      <w:r w:rsidR="00A5197C">
        <w:rPr>
          <w:rFonts w:ascii="Sylfaen" w:hAnsi="Sylfaen" w:cs="Sylfaen"/>
          <w:noProof/>
          <w:color w:val="000000"/>
          <w:lang w:val="ka-GE"/>
        </w:rPr>
        <w:t xml:space="preserve"> </w:t>
      </w:r>
      <w:r w:rsidRPr="000C40DF">
        <w:rPr>
          <w:rFonts w:ascii="Sylfaen" w:hAnsi="Sylfaen" w:cs="Sylfaen"/>
          <w:noProof/>
          <w:color w:val="000000"/>
        </w:rPr>
        <w:t xml:space="preserve">(მ.შ. </w:t>
      </w:r>
      <w:r w:rsidRPr="000C40DF">
        <w:rPr>
          <w:rFonts w:ascii="Sylfaen" w:hAnsi="Sylfaen" w:cs="Sylfaen"/>
          <w:noProof/>
          <w:color w:val="000000"/>
          <w:lang w:val="ka-GE"/>
        </w:rPr>
        <w:t xml:space="preserve">ფართო პოპულაციურ, დარგობრივ და  </w:t>
      </w:r>
      <w:r w:rsidRPr="000C40DF">
        <w:rPr>
          <w:rFonts w:ascii="Sylfaen" w:hAnsi="Sylfaen" w:cs="Sylfaen"/>
          <w:noProof/>
          <w:color w:val="000000"/>
        </w:rPr>
        <w:t>საკანონმდებლო</w:t>
      </w:r>
      <w:r w:rsidR="00A5197C">
        <w:rPr>
          <w:rFonts w:ascii="Sylfaen" w:hAnsi="Sylfaen" w:cs="Sylfaen"/>
          <w:noProof/>
          <w:color w:val="000000"/>
          <w:lang w:val="ka-GE"/>
        </w:rPr>
        <w:t xml:space="preserve"> </w:t>
      </w:r>
      <w:r w:rsidRPr="000C40DF">
        <w:rPr>
          <w:rFonts w:ascii="Sylfaen" w:hAnsi="Sylfaen" w:cs="Sylfaen"/>
          <w:noProof/>
          <w:color w:val="000000"/>
        </w:rPr>
        <w:t>ხელისუფლების</w:t>
      </w:r>
      <w:r w:rsidR="00A5197C">
        <w:rPr>
          <w:rFonts w:ascii="Sylfaen" w:hAnsi="Sylfaen" w:cs="Sylfaen"/>
          <w:noProof/>
          <w:color w:val="000000"/>
          <w:lang w:val="ka-GE"/>
        </w:rPr>
        <w:t xml:space="preserve"> </w:t>
      </w:r>
      <w:r w:rsidRPr="000C40DF">
        <w:rPr>
          <w:rFonts w:ascii="Sylfaen" w:hAnsi="Sylfaen" w:cs="Sylfaen"/>
          <w:noProof/>
          <w:color w:val="000000"/>
        </w:rPr>
        <w:t>დონეზე)</w:t>
      </w:r>
      <w:r w:rsidR="00A5197C">
        <w:rPr>
          <w:rFonts w:ascii="Sylfaen" w:hAnsi="Sylfaen" w:cs="Sylfaen"/>
          <w:noProof/>
          <w:color w:val="000000"/>
          <w:lang w:val="ka-GE"/>
        </w:rPr>
        <w:t>;</w:t>
      </w:r>
    </w:p>
    <w:p w14:paraId="62FB4EB6" w14:textId="685EE23F" w:rsidR="000C40DF" w:rsidRDefault="00AE2B3E" w:rsidP="00B105CD">
      <w:pPr>
        <w:pStyle w:val="NoSpacing"/>
        <w:numPr>
          <w:ilvl w:val="1"/>
          <w:numId w:val="4"/>
        </w:numPr>
        <w:tabs>
          <w:tab w:val="left" w:pos="360"/>
        </w:tabs>
        <w:spacing w:after="200" w:line="276" w:lineRule="auto"/>
        <w:ind w:left="360" w:hanging="360"/>
        <w:jc w:val="both"/>
        <w:rPr>
          <w:rFonts w:ascii="Sylfaen" w:hAnsi="Sylfaen"/>
          <w:noProof/>
          <w:color w:val="000000"/>
          <w:lang w:val="ka-GE"/>
        </w:rPr>
      </w:pPr>
      <w:r w:rsidRPr="000C40DF">
        <w:rPr>
          <w:rFonts w:ascii="Sylfaen" w:hAnsi="Sylfaen" w:cs="Sylfaen"/>
          <w:noProof/>
          <w:color w:val="000000"/>
          <w:lang w:val="ka-GE"/>
        </w:rPr>
        <w:t xml:space="preserve">არაგადამდებ დაავადებათა </w:t>
      </w:r>
      <w:r w:rsidR="000C40DF" w:rsidRPr="000C40DF">
        <w:rPr>
          <w:rFonts w:ascii="Sylfaen" w:hAnsi="Sylfaen" w:cs="Sylfaen"/>
          <w:noProof/>
          <w:color w:val="000000"/>
        </w:rPr>
        <w:t>პრევენციის</w:t>
      </w:r>
      <w:r w:rsidR="000C40DF" w:rsidRPr="000C40DF">
        <w:rPr>
          <w:rFonts w:ascii="Sylfaen" w:hAnsi="Sylfaen" w:cs="Sylfaen"/>
          <w:noProof/>
          <w:color w:val="000000"/>
          <w:lang w:val="ka-GE"/>
        </w:rPr>
        <w:t xml:space="preserve">ა </w:t>
      </w:r>
      <w:r w:rsidR="000C40DF" w:rsidRPr="000C40DF">
        <w:rPr>
          <w:rFonts w:ascii="Sylfaen" w:hAnsi="Sylfaen" w:cs="Sylfaen"/>
          <w:noProof/>
          <w:color w:val="000000"/>
        </w:rPr>
        <w:t>და</w:t>
      </w:r>
      <w:r w:rsidR="00A5197C">
        <w:rPr>
          <w:rFonts w:ascii="Sylfaen" w:hAnsi="Sylfaen" w:cs="Sylfaen"/>
          <w:noProof/>
          <w:color w:val="000000"/>
          <w:lang w:val="ka-GE"/>
        </w:rPr>
        <w:t xml:space="preserve"> </w:t>
      </w:r>
      <w:r w:rsidR="000C40DF" w:rsidRPr="000C40DF">
        <w:rPr>
          <w:rFonts w:ascii="Sylfaen" w:hAnsi="Sylfaen" w:cs="Sylfaen"/>
          <w:noProof/>
          <w:color w:val="000000"/>
        </w:rPr>
        <w:t>კონტროლის</w:t>
      </w:r>
      <w:r w:rsidR="00A5197C">
        <w:rPr>
          <w:rFonts w:ascii="Sylfaen" w:hAnsi="Sylfaen" w:cs="Sylfaen"/>
          <w:noProof/>
          <w:color w:val="000000"/>
          <w:lang w:val="ka-GE"/>
        </w:rPr>
        <w:t xml:space="preserve"> </w:t>
      </w:r>
      <w:r w:rsidR="000C40DF" w:rsidRPr="000C40DF">
        <w:rPr>
          <w:rFonts w:ascii="Sylfaen" w:hAnsi="Sylfaen" w:cs="Sylfaen"/>
          <w:noProof/>
          <w:color w:val="000000"/>
        </w:rPr>
        <w:t>ღონისძიებ</w:t>
      </w:r>
      <w:r w:rsidR="000C40DF" w:rsidRPr="000C40DF">
        <w:rPr>
          <w:rFonts w:ascii="Sylfaen" w:hAnsi="Sylfaen" w:cs="Sylfaen"/>
          <w:noProof/>
          <w:color w:val="000000"/>
          <w:lang w:val="ka-GE"/>
        </w:rPr>
        <w:t xml:space="preserve">ათა  </w:t>
      </w:r>
      <w:r w:rsidR="000C40DF" w:rsidRPr="000C40DF">
        <w:rPr>
          <w:rFonts w:ascii="Sylfaen" w:hAnsi="Sylfaen" w:cs="Sylfaen"/>
          <w:noProof/>
          <w:color w:val="000000"/>
        </w:rPr>
        <w:t>განხორციელებისათვის</w:t>
      </w:r>
      <w:r w:rsidR="00A5197C">
        <w:rPr>
          <w:rFonts w:ascii="Sylfaen" w:hAnsi="Sylfaen" w:cs="Sylfaen"/>
          <w:noProof/>
          <w:color w:val="000000"/>
          <w:lang w:val="ka-GE"/>
        </w:rPr>
        <w:t xml:space="preserve"> </w:t>
      </w:r>
      <w:r w:rsidR="000C40DF" w:rsidRPr="000C40DF">
        <w:rPr>
          <w:rFonts w:ascii="Sylfaen" w:hAnsi="Sylfaen" w:cs="Sylfaen"/>
          <w:noProof/>
          <w:color w:val="000000"/>
        </w:rPr>
        <w:t>ადექვატური</w:t>
      </w:r>
      <w:r w:rsidR="000C40DF" w:rsidRPr="000C40DF">
        <w:rPr>
          <w:rFonts w:ascii="Sylfaen" w:hAnsi="Sylfaen"/>
          <w:noProof/>
          <w:color w:val="000000"/>
        </w:rPr>
        <w:t xml:space="preserve">, </w:t>
      </w:r>
      <w:r w:rsidR="000C40DF" w:rsidRPr="000C40DF">
        <w:rPr>
          <w:rFonts w:ascii="Sylfaen" w:hAnsi="Sylfaen" w:cs="Sylfaen"/>
          <w:noProof/>
          <w:color w:val="000000"/>
        </w:rPr>
        <w:t>პროგნოზირებადი</w:t>
      </w:r>
      <w:r w:rsidR="00A5197C">
        <w:rPr>
          <w:rFonts w:ascii="Sylfaen" w:hAnsi="Sylfaen" w:cs="Sylfaen"/>
          <w:noProof/>
          <w:color w:val="000000"/>
          <w:lang w:val="ka-GE"/>
        </w:rPr>
        <w:t xml:space="preserve"> </w:t>
      </w:r>
      <w:r w:rsidR="000C40DF" w:rsidRPr="000C40DF">
        <w:rPr>
          <w:rFonts w:ascii="Sylfaen" w:hAnsi="Sylfaen" w:cs="Sylfaen"/>
          <w:noProof/>
          <w:color w:val="000000"/>
        </w:rPr>
        <w:t>და</w:t>
      </w:r>
      <w:r w:rsidR="00A5197C">
        <w:rPr>
          <w:rFonts w:ascii="Sylfaen" w:hAnsi="Sylfaen" w:cs="Sylfaen"/>
          <w:noProof/>
          <w:color w:val="000000"/>
          <w:lang w:val="ka-GE"/>
        </w:rPr>
        <w:t xml:space="preserve"> </w:t>
      </w:r>
      <w:r w:rsidR="000C40DF" w:rsidRPr="000C40DF">
        <w:rPr>
          <w:rFonts w:ascii="Sylfaen" w:hAnsi="Sylfaen" w:cs="Sylfaen"/>
          <w:noProof/>
          <w:color w:val="000000"/>
        </w:rPr>
        <w:t>მდგრადი</w:t>
      </w:r>
      <w:r w:rsidR="00A5197C">
        <w:rPr>
          <w:rFonts w:ascii="Sylfaen" w:hAnsi="Sylfaen" w:cs="Sylfaen"/>
          <w:noProof/>
          <w:color w:val="000000"/>
          <w:lang w:val="ka-GE"/>
        </w:rPr>
        <w:t xml:space="preserve"> </w:t>
      </w:r>
      <w:r w:rsidR="000C40DF" w:rsidRPr="000C40DF">
        <w:rPr>
          <w:rFonts w:ascii="Sylfaen" w:hAnsi="Sylfaen" w:cs="Sylfaen"/>
          <w:noProof/>
          <w:color w:val="000000"/>
        </w:rPr>
        <w:t>რესურსების</w:t>
      </w:r>
      <w:r w:rsidR="00A5197C">
        <w:rPr>
          <w:rFonts w:ascii="Sylfaen" w:hAnsi="Sylfaen" w:cs="Sylfaen"/>
          <w:noProof/>
          <w:color w:val="000000"/>
          <w:lang w:val="ka-GE"/>
        </w:rPr>
        <w:t xml:space="preserve"> </w:t>
      </w:r>
      <w:r w:rsidR="000C40DF" w:rsidRPr="000C40DF">
        <w:rPr>
          <w:rFonts w:ascii="Sylfaen" w:hAnsi="Sylfaen" w:cs="Sylfaen"/>
          <w:noProof/>
          <w:color w:val="000000"/>
        </w:rPr>
        <w:t>მობილიზება</w:t>
      </w:r>
      <w:r w:rsidR="00A5197C">
        <w:rPr>
          <w:rFonts w:ascii="Sylfaen" w:hAnsi="Sylfaen" w:cs="Sylfaen"/>
          <w:noProof/>
          <w:color w:val="000000"/>
          <w:lang w:val="ka-GE"/>
        </w:rPr>
        <w:t xml:space="preserve"> </w:t>
      </w:r>
      <w:r w:rsidR="000C40DF" w:rsidRPr="000C40DF">
        <w:rPr>
          <w:rFonts w:ascii="Sylfaen" w:hAnsi="Sylfaen" w:cs="Sylfaen"/>
          <w:noProof/>
          <w:color w:val="000000"/>
        </w:rPr>
        <w:t>სახელმწიფო</w:t>
      </w:r>
      <w:r w:rsidR="00A5197C">
        <w:rPr>
          <w:rFonts w:ascii="Sylfaen" w:hAnsi="Sylfaen" w:cs="Sylfaen"/>
          <w:noProof/>
          <w:color w:val="000000"/>
          <w:lang w:val="ka-GE"/>
        </w:rPr>
        <w:t xml:space="preserve"> </w:t>
      </w:r>
      <w:r w:rsidR="000C40DF" w:rsidRPr="000C40DF">
        <w:rPr>
          <w:rFonts w:ascii="Sylfaen" w:hAnsi="Sylfaen" w:cs="Sylfaen"/>
          <w:noProof/>
          <w:color w:val="000000"/>
        </w:rPr>
        <w:t>პროგრამებ</w:t>
      </w:r>
      <w:r w:rsidR="000C40DF" w:rsidRPr="000C40DF">
        <w:rPr>
          <w:rFonts w:ascii="Sylfaen" w:hAnsi="Sylfaen" w:cs="Sylfaen"/>
          <w:noProof/>
          <w:color w:val="000000"/>
          <w:lang w:val="ka-GE"/>
        </w:rPr>
        <w:t>იდან</w:t>
      </w:r>
      <w:r w:rsidR="000C40DF" w:rsidRPr="000C40DF">
        <w:rPr>
          <w:rFonts w:ascii="Sylfaen" w:hAnsi="Sylfaen"/>
          <w:noProof/>
          <w:color w:val="000000"/>
          <w:lang w:val="ka-GE"/>
        </w:rPr>
        <w:t xml:space="preserve">, </w:t>
      </w:r>
      <w:r w:rsidR="000C40DF" w:rsidRPr="000C40DF">
        <w:rPr>
          <w:rFonts w:ascii="Sylfaen" w:hAnsi="Sylfaen" w:cs="Sylfaen"/>
          <w:noProof/>
          <w:color w:val="000000"/>
        </w:rPr>
        <w:t>კერძო</w:t>
      </w:r>
      <w:r w:rsidR="00A5197C">
        <w:rPr>
          <w:rFonts w:ascii="Sylfaen" w:hAnsi="Sylfaen" w:cs="Sylfaen"/>
          <w:noProof/>
          <w:color w:val="000000"/>
          <w:lang w:val="ka-GE"/>
        </w:rPr>
        <w:t xml:space="preserve"> </w:t>
      </w:r>
      <w:r w:rsidR="000C40DF" w:rsidRPr="000C40DF">
        <w:rPr>
          <w:rFonts w:ascii="Sylfaen" w:hAnsi="Sylfaen" w:cs="Sylfaen"/>
          <w:noProof/>
          <w:color w:val="000000"/>
        </w:rPr>
        <w:t>სადაზღვევო</w:t>
      </w:r>
      <w:r w:rsidR="00A5197C">
        <w:rPr>
          <w:rFonts w:ascii="Sylfaen" w:hAnsi="Sylfaen" w:cs="Sylfaen"/>
          <w:noProof/>
          <w:color w:val="000000"/>
          <w:lang w:val="ka-GE"/>
        </w:rPr>
        <w:t xml:space="preserve"> </w:t>
      </w:r>
      <w:r w:rsidR="000C40DF" w:rsidRPr="000C40DF">
        <w:rPr>
          <w:rFonts w:ascii="Sylfaen" w:hAnsi="Sylfaen" w:cs="Sylfaen"/>
          <w:noProof/>
          <w:color w:val="000000"/>
        </w:rPr>
        <w:t>სქემებ</w:t>
      </w:r>
      <w:r w:rsidR="000C40DF" w:rsidRPr="000C40DF">
        <w:rPr>
          <w:rFonts w:ascii="Sylfaen" w:hAnsi="Sylfaen" w:cs="Sylfaen"/>
          <w:noProof/>
          <w:color w:val="000000"/>
          <w:lang w:val="ka-GE"/>
        </w:rPr>
        <w:t xml:space="preserve">იდან და მათი </w:t>
      </w:r>
      <w:r w:rsidR="000C40DF" w:rsidRPr="000C40DF">
        <w:rPr>
          <w:rFonts w:ascii="Sylfaen" w:hAnsi="Sylfaen" w:cs="Sylfaen"/>
          <w:noProof/>
          <w:color w:val="000000"/>
        </w:rPr>
        <w:t>ინტეგრირებ</w:t>
      </w:r>
      <w:r w:rsidR="000C40DF" w:rsidRPr="000C40DF">
        <w:rPr>
          <w:rFonts w:ascii="Sylfaen" w:hAnsi="Sylfaen" w:cs="Sylfaen"/>
          <w:noProof/>
          <w:color w:val="000000"/>
          <w:lang w:val="ka-GE"/>
        </w:rPr>
        <w:t>ა.</w:t>
      </w:r>
      <w:r w:rsidR="00A5197C">
        <w:rPr>
          <w:rFonts w:ascii="Sylfaen" w:hAnsi="Sylfaen" w:cs="Sylfaen"/>
          <w:noProof/>
          <w:color w:val="000000"/>
          <w:lang w:val="ka-GE"/>
        </w:rPr>
        <w:t xml:space="preserve"> </w:t>
      </w:r>
      <w:r w:rsidR="000C40DF" w:rsidRPr="000C40DF">
        <w:rPr>
          <w:rFonts w:ascii="Sylfaen" w:hAnsi="Sylfaen" w:cs="Sylfaen"/>
          <w:noProof/>
          <w:color w:val="000000"/>
        </w:rPr>
        <w:t>მულტილატერალური</w:t>
      </w:r>
      <w:r w:rsidR="000C40DF" w:rsidRPr="000C40DF">
        <w:rPr>
          <w:rFonts w:ascii="Sylfaen" w:hAnsi="Sylfaen"/>
          <w:noProof/>
          <w:color w:val="000000"/>
        </w:rPr>
        <w:t xml:space="preserve">, </w:t>
      </w:r>
      <w:r w:rsidR="000C40DF" w:rsidRPr="000C40DF">
        <w:rPr>
          <w:rFonts w:ascii="Sylfaen" w:hAnsi="Sylfaen" w:cs="Sylfaen"/>
          <w:noProof/>
          <w:color w:val="000000"/>
        </w:rPr>
        <w:t>ბილატერალური</w:t>
      </w:r>
      <w:r w:rsidR="00A5197C">
        <w:rPr>
          <w:rFonts w:ascii="Sylfaen" w:hAnsi="Sylfaen" w:cs="Sylfaen"/>
          <w:noProof/>
          <w:color w:val="000000"/>
          <w:lang w:val="ka-GE"/>
        </w:rPr>
        <w:t xml:space="preserve"> </w:t>
      </w:r>
      <w:r w:rsidR="000C40DF" w:rsidRPr="000C40DF">
        <w:rPr>
          <w:rFonts w:ascii="Sylfaen" w:hAnsi="Sylfaen" w:cs="Sylfaen"/>
          <w:noProof/>
          <w:color w:val="000000"/>
        </w:rPr>
        <w:t>და</w:t>
      </w:r>
      <w:r w:rsidR="00A5197C">
        <w:rPr>
          <w:rFonts w:ascii="Sylfaen" w:hAnsi="Sylfaen" w:cs="Sylfaen"/>
          <w:noProof/>
          <w:color w:val="000000"/>
          <w:lang w:val="ka-GE"/>
        </w:rPr>
        <w:t xml:space="preserve"> </w:t>
      </w:r>
      <w:r w:rsidR="000C40DF" w:rsidRPr="000C40DF">
        <w:rPr>
          <w:rFonts w:ascii="Sylfaen" w:hAnsi="Sylfaen" w:cs="Sylfaen"/>
          <w:noProof/>
          <w:color w:val="000000"/>
        </w:rPr>
        <w:t>კერძო</w:t>
      </w:r>
      <w:r w:rsidR="000C40DF" w:rsidRPr="000C40DF">
        <w:rPr>
          <w:rFonts w:ascii="Sylfaen" w:hAnsi="Sylfaen"/>
          <w:noProof/>
          <w:color w:val="000000"/>
        </w:rPr>
        <w:t>/</w:t>
      </w:r>
      <w:r w:rsidR="000C40DF" w:rsidRPr="000C40DF">
        <w:rPr>
          <w:rFonts w:ascii="Sylfaen" w:hAnsi="Sylfaen" w:cs="Sylfaen"/>
          <w:noProof/>
          <w:color w:val="000000"/>
        </w:rPr>
        <w:t>არასამთავრობო</w:t>
      </w:r>
      <w:r w:rsidR="00A5197C">
        <w:rPr>
          <w:rFonts w:ascii="Sylfaen" w:hAnsi="Sylfaen" w:cs="Sylfaen"/>
          <w:noProof/>
          <w:color w:val="000000"/>
          <w:lang w:val="ka-GE"/>
        </w:rPr>
        <w:t xml:space="preserve"> </w:t>
      </w:r>
      <w:r w:rsidR="000C40DF" w:rsidRPr="000C40DF">
        <w:rPr>
          <w:rFonts w:ascii="Sylfaen" w:hAnsi="Sylfaen" w:cs="Sylfaen"/>
          <w:noProof/>
          <w:color w:val="000000"/>
        </w:rPr>
        <w:t>სექტორის</w:t>
      </w:r>
      <w:r w:rsidR="00A5197C">
        <w:rPr>
          <w:rFonts w:ascii="Sylfaen" w:hAnsi="Sylfaen" w:cs="Sylfaen"/>
          <w:noProof/>
          <w:color w:val="000000"/>
          <w:lang w:val="ka-GE"/>
        </w:rPr>
        <w:t xml:space="preserve"> </w:t>
      </w:r>
      <w:r w:rsidR="000C40DF" w:rsidRPr="000C40DF">
        <w:rPr>
          <w:rFonts w:ascii="Sylfaen" w:hAnsi="Sylfaen" w:cs="Sylfaen"/>
          <w:noProof/>
          <w:color w:val="000000"/>
        </w:rPr>
        <w:t>პროგრამების</w:t>
      </w:r>
      <w:r w:rsidR="000C40DF" w:rsidRPr="000C40DF">
        <w:rPr>
          <w:rFonts w:ascii="Sylfaen" w:hAnsi="Sylfaen" w:cs="Sylfaen"/>
          <w:noProof/>
          <w:color w:val="000000"/>
          <w:lang w:val="ka-GE"/>
        </w:rPr>
        <w:t xml:space="preserve"> განვითარების </w:t>
      </w:r>
      <w:r w:rsidR="000C40DF" w:rsidRPr="000C40DF">
        <w:rPr>
          <w:rFonts w:ascii="Sylfaen" w:hAnsi="Sylfaen" w:cs="Sylfaen"/>
          <w:noProof/>
          <w:color w:val="000000"/>
        </w:rPr>
        <w:t>ხელშეწყობ</w:t>
      </w:r>
      <w:r w:rsidR="000C40DF" w:rsidRPr="000C40DF">
        <w:rPr>
          <w:rFonts w:ascii="Sylfaen" w:hAnsi="Sylfaen" w:cs="Sylfaen"/>
          <w:noProof/>
          <w:color w:val="000000"/>
          <w:lang w:val="ka-GE"/>
        </w:rPr>
        <w:t>ა</w:t>
      </w:r>
      <w:r w:rsidR="00A5197C">
        <w:rPr>
          <w:rFonts w:ascii="Sylfaen" w:hAnsi="Sylfaen" w:cs="Sylfaen"/>
          <w:noProof/>
          <w:color w:val="000000"/>
          <w:lang w:val="ka-GE"/>
        </w:rPr>
        <w:t>;</w:t>
      </w:r>
    </w:p>
    <w:p w14:paraId="5E07852A" w14:textId="633FEF92" w:rsidR="000C40DF" w:rsidRPr="000C40DF" w:rsidRDefault="000C40DF" w:rsidP="00B105CD">
      <w:pPr>
        <w:pStyle w:val="NoSpacing"/>
        <w:numPr>
          <w:ilvl w:val="1"/>
          <w:numId w:val="4"/>
        </w:numPr>
        <w:tabs>
          <w:tab w:val="left" w:pos="360"/>
        </w:tabs>
        <w:spacing w:after="200" w:line="276" w:lineRule="auto"/>
        <w:ind w:left="360" w:hanging="360"/>
        <w:jc w:val="both"/>
        <w:rPr>
          <w:rFonts w:ascii="Sylfaen" w:hAnsi="Sylfaen"/>
          <w:noProof/>
          <w:color w:val="000000"/>
          <w:lang w:val="ka-GE"/>
        </w:rPr>
      </w:pPr>
      <w:r w:rsidRPr="000C40DF">
        <w:rPr>
          <w:rFonts w:ascii="Sylfaen" w:hAnsi="Sylfaen" w:cs="Sylfaen"/>
          <w:noProof/>
          <w:color w:val="000000"/>
        </w:rPr>
        <w:t>საერთაშორ</w:t>
      </w:r>
      <w:r w:rsidR="00A01992">
        <w:rPr>
          <w:rFonts w:ascii="Sylfaen" w:hAnsi="Sylfaen" w:cs="Sylfaen"/>
          <w:noProof/>
          <w:color w:val="000000"/>
          <w:lang w:val="ka-GE"/>
        </w:rPr>
        <w:t>ი</w:t>
      </w:r>
      <w:r w:rsidRPr="000C40DF">
        <w:rPr>
          <w:rFonts w:ascii="Sylfaen" w:hAnsi="Sylfaen" w:cs="Sylfaen"/>
          <w:noProof/>
          <w:color w:val="000000"/>
        </w:rPr>
        <w:t xml:space="preserve">სო თანამშრომლობის </w:t>
      </w:r>
      <w:r w:rsidRPr="000C40DF">
        <w:rPr>
          <w:rFonts w:ascii="Sylfaen" w:hAnsi="Sylfaen" w:cs="Sylfaen"/>
          <w:noProof/>
          <w:color w:val="000000"/>
          <w:lang w:val="ka-GE"/>
        </w:rPr>
        <w:t>გაძლიერება</w:t>
      </w:r>
      <w:r w:rsidR="00A5197C">
        <w:rPr>
          <w:rFonts w:ascii="Sylfaen" w:hAnsi="Sylfaen" w:cs="Sylfaen"/>
          <w:noProof/>
          <w:color w:val="000000"/>
          <w:lang w:val="ka-GE"/>
        </w:rPr>
        <w:t xml:space="preserve"> </w:t>
      </w:r>
      <w:r w:rsidRPr="000C40DF">
        <w:rPr>
          <w:rFonts w:ascii="Sylfaen" w:hAnsi="Sylfaen"/>
          <w:noProof/>
          <w:color w:val="000000"/>
          <w:lang w:val="ka-GE"/>
        </w:rPr>
        <w:t xml:space="preserve">დონორ ორგანიზაციებთან და </w:t>
      </w:r>
      <w:r w:rsidRPr="000C40DF">
        <w:rPr>
          <w:rFonts w:ascii="Sylfaen" w:hAnsi="Sylfaen" w:cs="Sylfaen"/>
          <w:noProof/>
          <w:color w:val="000000"/>
          <w:lang w:val="ka-GE"/>
        </w:rPr>
        <w:t>ჯანმოს</w:t>
      </w:r>
      <w:r w:rsidRPr="000C40DF">
        <w:rPr>
          <w:rFonts w:ascii="Sylfaen" w:hAnsi="Sylfaen" w:cs="Sylfaen"/>
          <w:noProof/>
          <w:color w:val="000000"/>
        </w:rPr>
        <w:t xml:space="preserve"> წევრ ქვეყნებთან </w:t>
      </w:r>
      <w:r w:rsidR="00AE2B3E" w:rsidRPr="000C40DF">
        <w:rPr>
          <w:rFonts w:ascii="Sylfaen" w:hAnsi="Sylfaen" w:cs="Sylfaen"/>
          <w:noProof/>
          <w:color w:val="000000"/>
          <w:lang w:val="ka-GE"/>
        </w:rPr>
        <w:t xml:space="preserve">არაგადამდებ დაავადებათა </w:t>
      </w:r>
      <w:r w:rsidRPr="000C40DF">
        <w:rPr>
          <w:rFonts w:ascii="Sylfaen" w:hAnsi="Sylfaen" w:cs="Sylfaen"/>
          <w:noProof/>
          <w:color w:val="000000"/>
        </w:rPr>
        <w:t>პრევენციის და კონტროლის სამოქმედო გეგმის შესრულების უზრუნველსაყოფად</w:t>
      </w:r>
      <w:r w:rsidR="00A5197C">
        <w:rPr>
          <w:rFonts w:ascii="Sylfaen" w:hAnsi="Sylfaen" w:cs="Sylfaen"/>
          <w:noProof/>
          <w:color w:val="000000"/>
          <w:lang w:val="ka-GE"/>
        </w:rPr>
        <w:t>.</w:t>
      </w:r>
    </w:p>
    <w:p w14:paraId="618C8F6C" w14:textId="77777777" w:rsidR="00F56DD6" w:rsidRPr="000C40DF" w:rsidRDefault="00F56DD6" w:rsidP="00B105CD">
      <w:pPr>
        <w:jc w:val="both"/>
        <w:rPr>
          <w:rFonts w:ascii="Sylfaen" w:hAnsi="Sylfaen" w:cs="Sylfaen"/>
          <w:lang w:val="ka-GE"/>
        </w:rPr>
      </w:pPr>
    </w:p>
    <w:p w14:paraId="6867030A" w14:textId="57878020" w:rsidR="00F56DD6" w:rsidRPr="00014B43" w:rsidRDefault="001D2082" w:rsidP="005D5453">
      <w:pPr>
        <w:pStyle w:val="ListParagraph"/>
        <w:numPr>
          <w:ilvl w:val="1"/>
          <w:numId w:val="14"/>
        </w:numPr>
        <w:jc w:val="both"/>
        <w:rPr>
          <w:b/>
          <w:sz w:val="24"/>
          <w:lang w:val="ka-GE"/>
        </w:rPr>
      </w:pPr>
      <w:bookmarkStart w:id="10" w:name="_Toc466256254"/>
      <w:r w:rsidRPr="00014B43">
        <w:rPr>
          <w:rStyle w:val="Heading2Char"/>
          <w:rFonts w:ascii="Sylfaen" w:hAnsi="Sylfaen" w:cs="Sylfaen"/>
          <w:color w:val="auto"/>
          <w:lang w:val="ka-GE"/>
        </w:rPr>
        <w:t>სტრატეგიული</w:t>
      </w:r>
      <w:r w:rsidR="00A5197C" w:rsidRPr="00014B43">
        <w:rPr>
          <w:rStyle w:val="Heading2Char"/>
          <w:rFonts w:ascii="Sylfaen" w:hAnsi="Sylfaen" w:cs="Sylfaen"/>
          <w:color w:val="auto"/>
          <w:lang w:val="ka-GE"/>
        </w:rPr>
        <w:t xml:space="preserve"> </w:t>
      </w:r>
      <w:r w:rsidRPr="00014B43">
        <w:rPr>
          <w:rStyle w:val="Heading2Char"/>
          <w:rFonts w:ascii="Sylfaen" w:hAnsi="Sylfaen" w:cs="Sylfaen"/>
          <w:color w:val="auto"/>
          <w:lang w:val="ka-GE"/>
        </w:rPr>
        <w:t>ამოცანა</w:t>
      </w:r>
      <w:r w:rsidRPr="00014B43">
        <w:rPr>
          <w:rStyle w:val="Heading2Char"/>
          <w:color w:val="auto"/>
          <w:lang w:val="ka-GE"/>
        </w:rPr>
        <w:t xml:space="preserve"> #2</w:t>
      </w:r>
      <w:bookmarkEnd w:id="10"/>
      <w:r w:rsidRPr="00014B43">
        <w:rPr>
          <w:sz w:val="24"/>
          <w:lang w:val="ka-GE"/>
        </w:rPr>
        <w:t xml:space="preserve">: </w:t>
      </w:r>
      <w:r w:rsidRPr="00014B43">
        <w:rPr>
          <w:rFonts w:ascii="Sylfaen" w:hAnsi="Sylfaen" w:cs="Sylfaen"/>
          <w:b/>
        </w:rPr>
        <w:t>ეროვნული</w:t>
      </w:r>
      <w:r w:rsidR="00A5197C" w:rsidRPr="00014B43">
        <w:rPr>
          <w:rFonts w:ascii="Sylfaen" w:hAnsi="Sylfaen" w:cs="Sylfaen"/>
          <w:b/>
          <w:lang w:val="ka-GE"/>
        </w:rPr>
        <w:t xml:space="preserve"> </w:t>
      </w:r>
      <w:r w:rsidRPr="00014B43">
        <w:rPr>
          <w:rFonts w:ascii="Sylfaen" w:hAnsi="Sylfaen" w:cs="Sylfaen"/>
          <w:b/>
        </w:rPr>
        <w:t>შესაძლებლობების</w:t>
      </w:r>
      <w:r w:rsidR="00A5197C" w:rsidRPr="00014B43">
        <w:rPr>
          <w:rFonts w:ascii="Sylfaen" w:hAnsi="Sylfaen" w:cs="Sylfaen"/>
          <w:b/>
          <w:lang w:val="ka-GE"/>
        </w:rPr>
        <w:t xml:space="preserve"> </w:t>
      </w:r>
      <w:r w:rsidRPr="00014B43">
        <w:rPr>
          <w:rFonts w:ascii="Sylfaen" w:hAnsi="Sylfaen" w:cs="Sylfaen"/>
          <w:b/>
        </w:rPr>
        <w:t>გაძლიერება</w:t>
      </w:r>
      <w:r w:rsidR="00A5197C" w:rsidRPr="00014B43">
        <w:rPr>
          <w:rFonts w:ascii="Sylfaen" w:hAnsi="Sylfaen" w:cs="Sylfaen"/>
          <w:b/>
          <w:lang w:val="ka-GE"/>
        </w:rPr>
        <w:t xml:space="preserve"> </w:t>
      </w:r>
      <w:r w:rsidRPr="00014B43">
        <w:rPr>
          <w:rFonts w:ascii="Sylfaen" w:hAnsi="Sylfaen" w:cs="Sylfaen"/>
          <w:b/>
        </w:rPr>
        <w:t>არაგადამდებ</w:t>
      </w:r>
      <w:r w:rsidR="00A5197C" w:rsidRPr="00014B43">
        <w:rPr>
          <w:rFonts w:ascii="Sylfaen" w:hAnsi="Sylfaen" w:cs="Sylfaen"/>
          <w:b/>
          <w:lang w:val="ka-GE"/>
        </w:rPr>
        <w:t xml:space="preserve"> </w:t>
      </w:r>
      <w:r w:rsidRPr="00014B43">
        <w:rPr>
          <w:rFonts w:ascii="Sylfaen" w:hAnsi="Sylfaen" w:cs="Sylfaen"/>
          <w:b/>
        </w:rPr>
        <w:t>დაავადებათა</w:t>
      </w:r>
      <w:r w:rsidR="00A5197C" w:rsidRPr="00014B43">
        <w:rPr>
          <w:rFonts w:ascii="Sylfaen" w:hAnsi="Sylfaen" w:cs="Sylfaen"/>
          <w:b/>
          <w:lang w:val="ka-GE"/>
        </w:rPr>
        <w:t xml:space="preserve"> </w:t>
      </w:r>
      <w:r w:rsidRPr="00014B43">
        <w:rPr>
          <w:rFonts w:ascii="Sylfaen" w:hAnsi="Sylfaen" w:cs="Sylfaen"/>
          <w:b/>
        </w:rPr>
        <w:t>პრევენციის</w:t>
      </w:r>
      <w:r w:rsidR="00563C0B" w:rsidRPr="00014B43">
        <w:rPr>
          <w:rFonts w:ascii="Sylfaen" w:hAnsi="Sylfaen" w:cs="Sylfaen"/>
          <w:b/>
        </w:rPr>
        <w:t>ა</w:t>
      </w:r>
      <w:r w:rsidR="00A5197C" w:rsidRPr="00014B43">
        <w:rPr>
          <w:rFonts w:ascii="Sylfaen" w:hAnsi="Sylfaen" w:cs="Sylfaen"/>
          <w:b/>
          <w:lang w:val="ka-GE"/>
        </w:rPr>
        <w:t xml:space="preserve"> </w:t>
      </w:r>
      <w:r w:rsidRPr="00014B43">
        <w:rPr>
          <w:rFonts w:ascii="Sylfaen" w:hAnsi="Sylfaen" w:cs="Sylfaen"/>
          <w:b/>
        </w:rPr>
        <w:t>და</w:t>
      </w:r>
      <w:r w:rsidR="00A5197C" w:rsidRPr="00014B43">
        <w:rPr>
          <w:rFonts w:ascii="Sylfaen" w:hAnsi="Sylfaen" w:cs="Sylfaen"/>
          <w:b/>
          <w:lang w:val="ka-GE"/>
        </w:rPr>
        <w:t xml:space="preserve"> </w:t>
      </w:r>
      <w:r w:rsidRPr="00014B43">
        <w:rPr>
          <w:rFonts w:ascii="Sylfaen" w:hAnsi="Sylfaen" w:cs="Sylfaen"/>
          <w:b/>
        </w:rPr>
        <w:t>კონტროლის</w:t>
      </w:r>
      <w:r w:rsidR="00A5197C" w:rsidRPr="00014B43">
        <w:rPr>
          <w:rFonts w:ascii="Sylfaen" w:hAnsi="Sylfaen" w:cs="Sylfaen"/>
          <w:b/>
          <w:lang w:val="ka-GE"/>
        </w:rPr>
        <w:t xml:space="preserve"> </w:t>
      </w:r>
      <w:r w:rsidRPr="00014B43">
        <w:rPr>
          <w:rFonts w:ascii="Sylfaen" w:hAnsi="Sylfaen" w:cs="Sylfaen"/>
          <w:b/>
        </w:rPr>
        <w:t>ღონისძიებათა</w:t>
      </w:r>
      <w:r w:rsidR="00A5197C" w:rsidRPr="00014B43">
        <w:rPr>
          <w:rFonts w:ascii="Sylfaen" w:hAnsi="Sylfaen" w:cs="Sylfaen"/>
          <w:b/>
          <w:lang w:val="ka-GE"/>
        </w:rPr>
        <w:t xml:space="preserve"> </w:t>
      </w:r>
      <w:r w:rsidRPr="00014B43">
        <w:rPr>
          <w:rFonts w:ascii="Sylfaen" w:hAnsi="Sylfaen" w:cs="Sylfaen"/>
          <w:b/>
        </w:rPr>
        <w:t>შემუშავებაში</w:t>
      </w:r>
      <w:r w:rsidRPr="00014B43">
        <w:rPr>
          <w:b/>
        </w:rPr>
        <w:t xml:space="preserve">, </w:t>
      </w:r>
      <w:r w:rsidRPr="00014B43">
        <w:rPr>
          <w:rFonts w:ascii="Sylfaen" w:hAnsi="Sylfaen" w:cs="Sylfaen"/>
          <w:b/>
        </w:rPr>
        <w:t>განხორციელებასა</w:t>
      </w:r>
      <w:r w:rsidR="00A5197C" w:rsidRPr="00014B43">
        <w:rPr>
          <w:rFonts w:ascii="Sylfaen" w:hAnsi="Sylfaen" w:cs="Sylfaen"/>
          <w:b/>
          <w:lang w:val="ka-GE"/>
        </w:rPr>
        <w:t xml:space="preserve"> </w:t>
      </w:r>
      <w:r w:rsidRPr="00014B43">
        <w:rPr>
          <w:rFonts w:ascii="Sylfaen" w:hAnsi="Sylfaen" w:cs="Sylfaen"/>
          <w:b/>
        </w:rPr>
        <w:t>და</w:t>
      </w:r>
      <w:r w:rsidR="00A5197C" w:rsidRPr="00014B43">
        <w:rPr>
          <w:rFonts w:ascii="Sylfaen" w:hAnsi="Sylfaen" w:cs="Sylfaen"/>
          <w:b/>
          <w:lang w:val="ka-GE"/>
        </w:rPr>
        <w:t xml:space="preserve"> </w:t>
      </w:r>
      <w:r w:rsidRPr="00014B43">
        <w:rPr>
          <w:rFonts w:ascii="Sylfaen" w:hAnsi="Sylfaen" w:cs="Sylfaen"/>
          <w:b/>
        </w:rPr>
        <w:t>შეფასებაში</w:t>
      </w:r>
    </w:p>
    <w:p w14:paraId="74D65EB5" w14:textId="0816AA82" w:rsidR="00FF5BFB" w:rsidRPr="00C507AB" w:rsidRDefault="00FF5BFB" w:rsidP="00B105CD">
      <w:pPr>
        <w:jc w:val="both"/>
        <w:rPr>
          <w:rFonts w:ascii="Sylfaen" w:hAnsi="Sylfaen" w:cs="Sylfaen"/>
          <w:lang w:val="ka-GE"/>
        </w:rPr>
      </w:pPr>
      <w:r w:rsidRPr="00C507AB">
        <w:rPr>
          <w:rFonts w:ascii="Sylfaen" w:hAnsi="Sylfaen" w:cs="Sylfaen"/>
          <w:b/>
          <w:lang w:val="ka-GE"/>
        </w:rPr>
        <w:t xml:space="preserve">დასაბუთება: </w:t>
      </w:r>
      <w:r w:rsidRPr="00C507AB">
        <w:rPr>
          <w:rFonts w:ascii="Sylfaen" w:hAnsi="Sylfaen"/>
          <w:lang w:val="ka-GE"/>
        </w:rPr>
        <w:t xml:space="preserve">2015 წლის 8 დეკემბერს საქართველოს შრომის, ჯანმრთელობისა და სოციალური დაცვის მინისტრის ბრძანებით ქვეყანაში დამტკიცდა არაგადამდებ დაავადებათა პრევენციისა და მართვის საკოორდინაციო მულტისექტორული საბჭო, რომლის შემადგენლობაში ჯანდაცვის სექტორის წარმომადგენლებთან ერთად შედიან საქართველოს განათლებისა და მეცნიერების, საქართველოს ფინანსთა, საქართველოს სპორტისა და  ახალგაზრდობის, საქართველოს გარემოსა და ბუნებრივი რესურსების დაცვის, საქართველოს შინაგან საქმეთა და საქართველოს სოფლის მეურნეობის სამინისტროების წარმომადგენლები.  </w:t>
      </w:r>
    </w:p>
    <w:p w14:paraId="5EFC4727" w14:textId="53A50DD9" w:rsidR="00FF5BFB" w:rsidRPr="00C507AB" w:rsidRDefault="00FF5BFB" w:rsidP="00B105CD">
      <w:pPr>
        <w:jc w:val="both"/>
        <w:rPr>
          <w:rFonts w:ascii="Sylfaen" w:hAnsi="Sylfaen"/>
          <w:lang w:val="ka-GE"/>
        </w:rPr>
      </w:pPr>
      <w:r w:rsidRPr="00C507AB">
        <w:rPr>
          <w:rFonts w:ascii="Sylfaen" w:hAnsi="Sylfaen" w:cs="Sylfaen"/>
          <w:lang w:val="ka-GE"/>
        </w:rPr>
        <w:t>საკოორდინაციო</w:t>
      </w:r>
      <w:r w:rsidRPr="00C507AB">
        <w:rPr>
          <w:rFonts w:ascii="Sylfaen" w:hAnsi="Sylfaen"/>
          <w:lang w:val="ka-GE"/>
        </w:rPr>
        <w:t xml:space="preserve"> საბჭოს ძირითადი ფუნქციაა  აგდ ავადობისა და სიკვდილობის მონაცემებისა და ქვეყანაში არსებული შესაბამისი სამსახურების სიმძლავრეების შეფასებისა და ანალიზის საფუძველზე, წინადადებების მომზადება აგდ პრევენციისა და კონტროლის გაძლიერების, ეროვნული პოლიტიკისა და სახელმწიფო პროგრამების პრიორიტეტების განსაზღვრის მიზნით.</w:t>
      </w:r>
    </w:p>
    <w:p w14:paraId="7E1118DE" w14:textId="5B78053A" w:rsidR="0072627B" w:rsidRPr="00C507AB" w:rsidRDefault="0072627B" w:rsidP="00B105CD">
      <w:pPr>
        <w:jc w:val="both"/>
        <w:rPr>
          <w:rFonts w:ascii="Sylfaen" w:hAnsi="Sylfaen"/>
          <w:lang w:val="ka-GE"/>
        </w:rPr>
      </w:pPr>
      <w:r w:rsidRPr="00C507AB">
        <w:rPr>
          <w:rFonts w:ascii="Sylfaen" w:hAnsi="Sylfaen"/>
          <w:lang w:val="ka-GE"/>
        </w:rPr>
        <w:lastRenderedPageBreak/>
        <w:t xml:space="preserve">აგდ–თა </w:t>
      </w:r>
      <w:r w:rsidR="00816FDE" w:rsidRPr="00C507AB">
        <w:rPr>
          <w:rFonts w:ascii="Sylfaen" w:hAnsi="Sylfaen"/>
          <w:lang w:val="ka-GE"/>
        </w:rPr>
        <w:t>სრულფასოვანი</w:t>
      </w:r>
      <w:r w:rsidR="00853AB0" w:rsidRPr="00C507AB">
        <w:rPr>
          <w:rFonts w:ascii="Sylfaen" w:hAnsi="Sylfaen"/>
          <w:lang w:val="ka-GE"/>
        </w:rPr>
        <w:t xml:space="preserve"> მონიტორინგის, </w:t>
      </w:r>
      <w:r w:rsidRPr="00C507AB">
        <w:rPr>
          <w:rFonts w:ascii="Sylfaen" w:hAnsi="Sylfaen"/>
          <w:lang w:val="ka-GE"/>
        </w:rPr>
        <w:t>პრევენციის</w:t>
      </w:r>
      <w:r w:rsidR="00853AB0" w:rsidRPr="00C507AB">
        <w:rPr>
          <w:rFonts w:ascii="Sylfaen" w:hAnsi="Sylfaen"/>
          <w:lang w:val="ka-GE"/>
        </w:rPr>
        <w:t>ა და</w:t>
      </w:r>
      <w:r w:rsidRPr="00C507AB">
        <w:rPr>
          <w:rFonts w:ascii="Sylfaen" w:hAnsi="Sylfaen"/>
          <w:lang w:val="ka-GE"/>
        </w:rPr>
        <w:t xml:space="preserve"> </w:t>
      </w:r>
      <w:r w:rsidR="00853AB0" w:rsidRPr="00C507AB">
        <w:rPr>
          <w:rFonts w:ascii="Sylfaen" w:hAnsi="Sylfaen"/>
          <w:lang w:val="ka-GE"/>
        </w:rPr>
        <w:t xml:space="preserve">მართვის განხორციელების თვალსაზრისით აუცილებელია ადამიანური რესურსების გაძლიერება. რადგან აგდ–ის მართვა მულტისექტორულ მიდგომებს მოითხოვს, საჭიროა, ამ დარგში მომუშავე პროფესიონალები გათვითცნობიერებულნი იყვენენ ისეთ საკითხებში, როგორიცაა სამედიცინო ეკონომიკა, კანონმდებლობა, ვაჭრობა, </w:t>
      </w:r>
      <w:r w:rsidR="00816FDE" w:rsidRPr="00C507AB">
        <w:rPr>
          <w:rFonts w:ascii="Sylfaen" w:hAnsi="Sylfaen"/>
          <w:lang w:val="ka-GE"/>
        </w:rPr>
        <w:t xml:space="preserve">სოფლის მეურნეობა, </w:t>
      </w:r>
      <w:r w:rsidR="00853AB0" w:rsidRPr="00C507AB">
        <w:rPr>
          <w:rFonts w:ascii="Sylfaen" w:hAnsi="Sylfaen"/>
          <w:lang w:val="ka-GE"/>
        </w:rPr>
        <w:t>ბიზნ</w:t>
      </w:r>
      <w:r w:rsidR="00816FDE" w:rsidRPr="00C507AB">
        <w:rPr>
          <w:rFonts w:ascii="Sylfaen" w:hAnsi="Sylfaen"/>
          <w:lang w:val="ka-GE"/>
        </w:rPr>
        <w:t>ე</w:t>
      </w:r>
      <w:r w:rsidR="00853AB0" w:rsidRPr="00C507AB">
        <w:rPr>
          <w:rFonts w:ascii="Sylfaen" w:hAnsi="Sylfaen"/>
          <w:lang w:val="ka-GE"/>
        </w:rPr>
        <w:t xml:space="preserve">სი, ურბანული დაგეგმარება, რათა ადვილად შეძლონ თითოეულ სექტორთან </w:t>
      </w:r>
      <w:r w:rsidR="00816FDE" w:rsidRPr="00C507AB">
        <w:rPr>
          <w:rFonts w:ascii="Sylfaen" w:hAnsi="Sylfaen"/>
          <w:lang w:val="ka-GE"/>
        </w:rPr>
        <w:t xml:space="preserve">თანამშრომლობა </w:t>
      </w:r>
      <w:r w:rsidR="00853AB0" w:rsidRPr="00C507AB">
        <w:rPr>
          <w:rFonts w:ascii="Sylfaen" w:hAnsi="Sylfaen"/>
          <w:lang w:val="ka-GE"/>
        </w:rPr>
        <w:t xml:space="preserve">აგდ–თა </w:t>
      </w:r>
      <w:r w:rsidR="00816FDE" w:rsidRPr="00C507AB">
        <w:rPr>
          <w:rFonts w:ascii="Sylfaen" w:hAnsi="Sylfaen"/>
          <w:lang w:val="ka-GE"/>
        </w:rPr>
        <w:t>ადვოკატირების და ინტერესთა კონფლიქტის ეფექტურად  მართვის მიზნით.</w:t>
      </w:r>
    </w:p>
    <w:p w14:paraId="457AA355" w14:textId="095AC08D" w:rsidR="00FF5BFB" w:rsidRPr="00C507AB" w:rsidRDefault="00E600B6" w:rsidP="00B105CD">
      <w:pPr>
        <w:jc w:val="both"/>
        <w:rPr>
          <w:rFonts w:ascii="Sylfaen" w:hAnsi="Sylfaen" w:cs="Calibri"/>
          <w:b/>
          <w:lang w:val="ka-GE"/>
        </w:rPr>
      </w:pPr>
      <w:r w:rsidRPr="00C507AB">
        <w:rPr>
          <w:rFonts w:ascii="Sylfaen" w:hAnsi="Sylfaen" w:cs="Calibri"/>
          <w:b/>
          <w:lang w:val="ka-GE"/>
        </w:rPr>
        <w:t xml:space="preserve">მიღწევები და გამოწვევები: </w:t>
      </w:r>
    </w:p>
    <w:p w14:paraId="369066BF" w14:textId="56759F9C" w:rsidR="00B73922" w:rsidRPr="00C507AB" w:rsidRDefault="00E600B6" w:rsidP="00B105CD">
      <w:pPr>
        <w:jc w:val="both"/>
        <w:rPr>
          <w:rFonts w:ascii="Sylfaen" w:hAnsi="Sylfaen" w:cs="Calibri"/>
        </w:rPr>
      </w:pPr>
      <w:r w:rsidRPr="00C507AB">
        <w:rPr>
          <w:rFonts w:ascii="Sylfaen" w:hAnsi="Sylfaen" w:cs="Calibri"/>
          <w:lang w:val="ka-GE"/>
        </w:rPr>
        <w:t xml:space="preserve">(ა) </w:t>
      </w:r>
      <w:r w:rsidR="00B73922" w:rsidRPr="00C507AB">
        <w:rPr>
          <w:rFonts w:ascii="Sylfaen" w:hAnsi="Sylfaen" w:cs="Calibri"/>
          <w:lang w:val="ka-GE"/>
        </w:rPr>
        <w:t xml:space="preserve">აგდ პრევენციისა და მართვის ადამიანური რესურსების </w:t>
      </w:r>
      <w:r w:rsidR="000D6AC5" w:rsidRPr="00C507AB">
        <w:rPr>
          <w:rFonts w:ascii="Sylfaen" w:hAnsi="Sylfaen" w:cs="Calibri"/>
          <w:lang w:val="ka-GE"/>
        </w:rPr>
        <w:t>უზრუნველყოფის</w:t>
      </w:r>
      <w:r w:rsidR="00B73922" w:rsidRPr="00C507AB">
        <w:rPr>
          <w:rFonts w:ascii="Sylfaen" w:hAnsi="Sylfaen" w:cs="Calibri"/>
          <w:lang w:val="ka-GE"/>
        </w:rPr>
        <w:t xml:space="preserve"> თვალსაზრისით</w:t>
      </w:r>
      <w:r w:rsidR="00972938">
        <w:rPr>
          <w:rFonts w:ascii="Sylfaen" w:hAnsi="Sylfaen" w:cs="Calibri"/>
          <w:lang w:val="ka-GE"/>
        </w:rPr>
        <w:t>,</w:t>
      </w:r>
      <w:r w:rsidR="00B73922" w:rsidRPr="00C507AB">
        <w:rPr>
          <w:rFonts w:ascii="Sylfaen" w:hAnsi="Sylfaen" w:cs="Calibri"/>
          <w:lang w:val="ka-GE"/>
        </w:rPr>
        <w:t xml:space="preserve"> ქვეყნისთვის პრიორიტეტს წარმოადგენს ამ სფეროში მომუშავე კადრების </w:t>
      </w:r>
      <w:r w:rsidR="00B902B0" w:rsidRPr="00C507AB">
        <w:rPr>
          <w:rFonts w:ascii="Sylfaen" w:hAnsi="Sylfaen" w:cs="Calibri"/>
          <w:lang w:val="ka-GE"/>
        </w:rPr>
        <w:t xml:space="preserve">დიპლომისშემდგომი </w:t>
      </w:r>
      <w:r w:rsidR="00B73922" w:rsidRPr="00C507AB">
        <w:rPr>
          <w:rFonts w:ascii="Sylfaen" w:hAnsi="Sylfaen" w:cs="Calibri"/>
          <w:lang w:val="ka-GE"/>
        </w:rPr>
        <w:t>მომზადება გამოყენებით ეპიდემიოლოგიაში</w:t>
      </w:r>
      <w:r w:rsidR="00367C5F" w:rsidRPr="00C507AB">
        <w:rPr>
          <w:rFonts w:ascii="Sylfaen" w:hAnsi="Sylfaen" w:cs="Calibri"/>
          <w:lang w:val="ka-GE"/>
        </w:rPr>
        <w:t xml:space="preserve"> და სხვა მომიჯნავე დარგებში,</w:t>
      </w:r>
      <w:r w:rsidR="00B73922" w:rsidRPr="00C507AB">
        <w:rPr>
          <w:rFonts w:ascii="Sylfaen" w:hAnsi="Sylfaen" w:cs="Calibri"/>
          <w:lang w:val="ka-GE"/>
        </w:rPr>
        <w:t xml:space="preserve"> რ</w:t>
      </w:r>
      <w:r w:rsidR="000D6AC5" w:rsidRPr="00C507AB">
        <w:rPr>
          <w:rFonts w:ascii="Sylfaen" w:hAnsi="Sylfaen" w:cs="Calibri"/>
          <w:lang w:val="ka-GE"/>
        </w:rPr>
        <w:t>ისთვისაც</w:t>
      </w:r>
      <w:r w:rsidR="00B73922" w:rsidRPr="00C507AB">
        <w:rPr>
          <w:rFonts w:ascii="Sylfaen" w:hAnsi="Sylfaen" w:cs="Calibri"/>
          <w:lang w:val="ka-GE"/>
        </w:rPr>
        <w:t xml:space="preserve"> ხორციელდება </w:t>
      </w:r>
      <w:r w:rsidR="004C68A4" w:rsidRPr="00C507AB">
        <w:rPr>
          <w:rFonts w:ascii="Sylfaen" w:hAnsi="Sylfaen" w:cs="Calibri"/>
          <w:lang w:val="ka-GE"/>
        </w:rPr>
        <w:t xml:space="preserve">მათი </w:t>
      </w:r>
      <w:r w:rsidR="000D6AC5" w:rsidRPr="00C507AB">
        <w:rPr>
          <w:rFonts w:ascii="Sylfaen" w:hAnsi="Sylfaen" w:cs="Calibri"/>
          <w:lang w:val="ka-GE"/>
        </w:rPr>
        <w:t xml:space="preserve">მოტივირება და </w:t>
      </w:r>
      <w:r w:rsidR="004C68A4" w:rsidRPr="00C507AB">
        <w:rPr>
          <w:rFonts w:ascii="Sylfaen" w:hAnsi="Sylfaen" w:cs="Calibri"/>
          <w:lang w:val="ka-GE"/>
        </w:rPr>
        <w:t>ჩ</w:t>
      </w:r>
      <w:r w:rsidR="000D6AC5" w:rsidRPr="00C507AB">
        <w:rPr>
          <w:rFonts w:ascii="Sylfaen" w:hAnsi="Sylfaen" w:cs="Calibri"/>
          <w:lang w:val="ka-GE"/>
        </w:rPr>
        <w:t>ართვა</w:t>
      </w:r>
      <w:r w:rsidR="004C68A4" w:rsidRPr="00C507AB">
        <w:rPr>
          <w:rFonts w:ascii="Sylfaen" w:hAnsi="Sylfaen" w:cs="Calibri"/>
          <w:lang w:val="ka-GE"/>
        </w:rPr>
        <w:t xml:space="preserve"> </w:t>
      </w:r>
      <w:r w:rsidR="000D6AC5" w:rsidRPr="00C507AB">
        <w:rPr>
          <w:rFonts w:ascii="Sylfaen" w:hAnsi="Sylfaen" w:cs="Calibri"/>
          <w:lang w:val="ka-GE"/>
        </w:rPr>
        <w:t xml:space="preserve">ადგილობრივ და საერთაშორისო </w:t>
      </w:r>
      <w:r w:rsidR="00FD48F3" w:rsidRPr="00C507AB">
        <w:rPr>
          <w:rFonts w:ascii="Sylfaen" w:hAnsi="Sylfaen" w:cs="Calibri"/>
          <w:lang w:val="ka-GE"/>
        </w:rPr>
        <w:t>სასწავლო პროგრამებში.</w:t>
      </w:r>
      <w:r w:rsidR="000D6AC5" w:rsidRPr="00C507AB">
        <w:rPr>
          <w:rFonts w:ascii="Sylfaen" w:hAnsi="Sylfaen" w:cs="Calibri"/>
          <w:lang w:val="ka-GE"/>
        </w:rPr>
        <w:t xml:space="preserve"> </w:t>
      </w:r>
      <w:r w:rsidR="00FD48F3" w:rsidRPr="00C507AB">
        <w:rPr>
          <w:rFonts w:ascii="Sylfaen" w:hAnsi="Sylfaen" w:cs="Calibri"/>
          <w:lang w:val="ka-GE"/>
        </w:rPr>
        <w:t>ჯანმოს მიერ</w:t>
      </w:r>
      <w:r w:rsidR="00B902B0" w:rsidRPr="00C507AB">
        <w:rPr>
          <w:rFonts w:ascii="Sylfaen" w:hAnsi="Sylfaen" w:cs="Calibri"/>
          <w:lang w:val="ka-GE"/>
        </w:rPr>
        <w:t xml:space="preserve"> განხორციელებულ სხვადასხვა სასწავლო მოდულებთან ერთად შჯსდს–ს და დკსჯეც–ის თანამშრომლები </w:t>
      </w:r>
      <w:r w:rsidR="00972938">
        <w:rPr>
          <w:rFonts w:ascii="Sylfaen" w:hAnsi="Sylfaen" w:cs="Calibri"/>
          <w:lang w:val="ka-GE"/>
        </w:rPr>
        <w:t>მოკლე და გრძე</w:t>
      </w:r>
      <w:r w:rsidR="00367C5F" w:rsidRPr="00C507AB">
        <w:rPr>
          <w:rFonts w:ascii="Sylfaen" w:hAnsi="Sylfaen" w:cs="Calibri"/>
          <w:lang w:val="ka-GE"/>
        </w:rPr>
        <w:t xml:space="preserve">ლვადიან </w:t>
      </w:r>
      <w:r w:rsidR="00B902B0" w:rsidRPr="00C507AB">
        <w:rPr>
          <w:rFonts w:ascii="Sylfaen" w:hAnsi="Sylfaen" w:cs="Calibri"/>
          <w:lang w:val="ka-GE"/>
        </w:rPr>
        <w:t xml:space="preserve">სწავლებას გადიან </w:t>
      </w:r>
      <w:r w:rsidR="000D6AC5" w:rsidRPr="00C507AB">
        <w:rPr>
          <w:rFonts w:ascii="Sylfaen" w:hAnsi="Sylfaen" w:cs="Calibri"/>
          <w:lang w:val="ka-GE"/>
        </w:rPr>
        <w:t>სამხრეთ კავკასიის საველე ეპიდემიოლოგიისა დ</w:t>
      </w:r>
      <w:r w:rsidR="00367C5F" w:rsidRPr="00C507AB">
        <w:rPr>
          <w:rFonts w:ascii="Sylfaen" w:hAnsi="Sylfaen" w:cs="Calibri"/>
          <w:lang w:val="ka-GE"/>
        </w:rPr>
        <w:t>ა ლაბორატორიის</w:t>
      </w:r>
      <w:r w:rsidR="00B902B0" w:rsidRPr="00C507AB">
        <w:rPr>
          <w:rFonts w:ascii="Sylfaen" w:hAnsi="Sylfaen" w:cs="Calibri"/>
          <w:lang w:val="ka-GE"/>
        </w:rPr>
        <w:t xml:space="preserve"> </w:t>
      </w:r>
      <w:r w:rsidR="00FD48F3" w:rsidRPr="00C507AB">
        <w:rPr>
          <w:rFonts w:ascii="Sylfaen" w:hAnsi="Sylfaen" w:cs="Calibri"/>
        </w:rPr>
        <w:t>(FELTP)</w:t>
      </w:r>
      <w:r w:rsidR="00B902B0" w:rsidRPr="00C507AB">
        <w:rPr>
          <w:rFonts w:ascii="Sylfaen" w:hAnsi="Sylfaen" w:cs="Calibri"/>
        </w:rPr>
        <w:t xml:space="preserve"> და</w:t>
      </w:r>
      <w:r w:rsidR="00FD48F3" w:rsidRPr="00C507AB">
        <w:rPr>
          <w:rFonts w:ascii="Sylfaen" w:hAnsi="Sylfaen" w:cs="Calibri"/>
        </w:rPr>
        <w:t xml:space="preserve"> </w:t>
      </w:r>
      <w:r w:rsidR="00FD48F3" w:rsidRPr="00C507AB">
        <w:rPr>
          <w:rFonts w:ascii="Sylfaen" w:hAnsi="Sylfaen"/>
          <w:lang w:val="ka-GE"/>
        </w:rPr>
        <w:t xml:space="preserve">ხმელთაშუა ზღვის ქვეყნების ინტერვენციული ეპიდემიოლოგიის სწავლების </w:t>
      </w:r>
      <w:r w:rsidR="00B902B0" w:rsidRPr="00C507AB">
        <w:rPr>
          <w:rFonts w:ascii="Sylfaen" w:hAnsi="Sylfaen"/>
          <w:lang w:val="ka-GE"/>
        </w:rPr>
        <w:t>პროგრამების</w:t>
      </w:r>
      <w:r w:rsidR="00FD48F3" w:rsidRPr="00C507AB">
        <w:rPr>
          <w:rFonts w:ascii="Sylfaen" w:hAnsi="Sylfaen"/>
          <w:lang w:val="ka-GE"/>
        </w:rPr>
        <w:t xml:space="preserve"> (MediPIET)</w:t>
      </w:r>
      <w:r w:rsidR="00B902B0" w:rsidRPr="00C507AB">
        <w:rPr>
          <w:rFonts w:ascii="Sylfaen" w:hAnsi="Sylfaen"/>
          <w:lang w:val="ka-GE"/>
        </w:rPr>
        <w:t xml:space="preserve"> ფარგლებში</w:t>
      </w:r>
      <w:r w:rsidR="00B902B0" w:rsidRPr="00C507AB">
        <w:rPr>
          <w:rFonts w:ascii="Sylfaen" w:hAnsi="Sylfaen"/>
        </w:rPr>
        <w:t>;</w:t>
      </w:r>
    </w:p>
    <w:p w14:paraId="7999A182" w14:textId="7CC42C3D" w:rsidR="00E600B6" w:rsidRPr="00E600B6" w:rsidRDefault="00B73922" w:rsidP="00B105CD">
      <w:pPr>
        <w:jc w:val="both"/>
        <w:rPr>
          <w:rFonts w:ascii="Sylfaen" w:hAnsi="Sylfaen" w:cs="Calibri"/>
          <w:lang w:val="ka-GE"/>
        </w:rPr>
      </w:pPr>
      <w:r w:rsidRPr="00C507AB">
        <w:rPr>
          <w:rFonts w:ascii="Sylfaen" w:hAnsi="Sylfaen" w:cs="Calibri"/>
          <w:lang w:val="ka-GE"/>
        </w:rPr>
        <w:t xml:space="preserve">(ბ) </w:t>
      </w:r>
      <w:r w:rsidR="00E600B6" w:rsidRPr="00C507AB">
        <w:rPr>
          <w:rFonts w:ascii="Sylfaen" w:hAnsi="Sylfaen" w:cs="Calibri"/>
          <w:lang w:val="ka-GE"/>
        </w:rPr>
        <w:t xml:space="preserve">პრობლემად რჩება </w:t>
      </w:r>
      <w:r w:rsidR="00EA42EB" w:rsidRPr="00C507AB">
        <w:rPr>
          <w:rFonts w:ascii="Sylfaen" w:hAnsi="Sylfaen" w:cs="Calibri"/>
          <w:lang w:val="ka-GE"/>
        </w:rPr>
        <w:t xml:space="preserve">საზოგადოებრივი ჯანდაცვის რაიონულ ცენტრებში აგდ–თა ეპიდზედამხედველობასა და პრევენციაზე პასუხისმგებელი სტრუქტურული ერთეულების </w:t>
      </w:r>
      <w:r w:rsidR="00367C5F" w:rsidRPr="00C507AB">
        <w:rPr>
          <w:rFonts w:ascii="Sylfaen" w:hAnsi="Sylfaen" w:cs="Calibri"/>
          <w:lang w:val="ka-GE"/>
        </w:rPr>
        <w:t>არ</w:t>
      </w:r>
      <w:r w:rsidR="00EA42EB" w:rsidRPr="00C507AB">
        <w:rPr>
          <w:rFonts w:ascii="Sylfaen" w:hAnsi="Sylfaen" w:cs="Calibri"/>
          <w:lang w:val="ka-GE"/>
        </w:rPr>
        <w:t>არსებობა</w:t>
      </w:r>
      <w:r w:rsidR="00B902B0" w:rsidRPr="00C507AB">
        <w:rPr>
          <w:rFonts w:ascii="Sylfaen" w:hAnsi="Sylfaen" w:cs="Calibri"/>
          <w:lang w:val="ka-GE"/>
        </w:rPr>
        <w:t>.</w:t>
      </w:r>
    </w:p>
    <w:p w14:paraId="76024A5F" w14:textId="0DE75E48" w:rsidR="00FF5BFB" w:rsidRPr="00D046BD" w:rsidRDefault="00FF5BFB" w:rsidP="00B105CD">
      <w:pPr>
        <w:jc w:val="both"/>
        <w:rPr>
          <w:rFonts w:ascii="Sylfaen" w:hAnsi="Sylfaen" w:cs="Calibri"/>
          <w:b/>
          <w:spacing w:val="-6"/>
          <w:lang w:val="ka-GE"/>
        </w:rPr>
      </w:pPr>
      <w:r>
        <w:rPr>
          <w:rFonts w:ascii="Sylfaen" w:hAnsi="Sylfaen" w:cs="Calibri"/>
          <w:b/>
          <w:spacing w:val="-6"/>
          <w:lang w:val="ka-GE"/>
        </w:rPr>
        <w:t>სტრატეგიული ინტერვენცია</w:t>
      </w:r>
      <w:r w:rsidRPr="00D046BD">
        <w:rPr>
          <w:rFonts w:ascii="Sylfaen" w:hAnsi="Sylfaen" w:cs="Calibri"/>
          <w:b/>
          <w:spacing w:val="-6"/>
          <w:lang w:val="ka-GE"/>
        </w:rPr>
        <w:t>:</w:t>
      </w:r>
    </w:p>
    <w:p w14:paraId="52EC8A8C" w14:textId="6AC18625" w:rsidR="001D2082" w:rsidRPr="00642E18" w:rsidRDefault="00AE2B3E" w:rsidP="00B105CD">
      <w:pPr>
        <w:pStyle w:val="ListParagraph"/>
        <w:numPr>
          <w:ilvl w:val="1"/>
          <w:numId w:val="5"/>
        </w:numPr>
        <w:jc w:val="both"/>
        <w:rPr>
          <w:rFonts w:ascii="Sylfaen" w:hAnsi="Sylfaen" w:cs="Sylfaen"/>
          <w:lang w:val="ka-GE"/>
        </w:rPr>
      </w:pPr>
      <w:r>
        <w:rPr>
          <w:rFonts w:ascii="Sylfaen" w:hAnsi="Sylfaen" w:cs="Sylfaen"/>
          <w:noProof/>
          <w:lang w:val="ka-GE"/>
        </w:rPr>
        <w:t xml:space="preserve">საქართველოს </w:t>
      </w:r>
      <w:r w:rsidR="000C40DF" w:rsidRPr="000C40DF">
        <w:rPr>
          <w:rFonts w:ascii="Sylfaen" w:hAnsi="Sylfaen" w:cs="Sylfaen"/>
          <w:noProof/>
          <w:lang w:val="ka-GE"/>
        </w:rPr>
        <w:t>შ</w:t>
      </w:r>
      <w:r>
        <w:rPr>
          <w:rFonts w:ascii="Sylfaen" w:hAnsi="Sylfaen" w:cs="Sylfaen"/>
          <w:noProof/>
          <w:lang w:val="ka-GE"/>
        </w:rPr>
        <w:t xml:space="preserve">რომის, </w:t>
      </w:r>
      <w:r w:rsidR="000C40DF" w:rsidRPr="000C40DF">
        <w:rPr>
          <w:rFonts w:ascii="Sylfaen" w:hAnsi="Sylfaen" w:cs="Sylfaen"/>
          <w:noProof/>
          <w:lang w:val="ka-GE"/>
        </w:rPr>
        <w:t>ჯ</w:t>
      </w:r>
      <w:r>
        <w:rPr>
          <w:rFonts w:ascii="Sylfaen" w:hAnsi="Sylfaen" w:cs="Sylfaen"/>
          <w:noProof/>
          <w:lang w:val="ka-GE"/>
        </w:rPr>
        <w:t xml:space="preserve">ანმრთელობისა და </w:t>
      </w:r>
      <w:r w:rsidR="000C40DF" w:rsidRPr="000C40DF">
        <w:rPr>
          <w:rFonts w:ascii="Sylfaen" w:hAnsi="Sylfaen" w:cs="Sylfaen"/>
          <w:noProof/>
          <w:lang w:val="ka-GE"/>
        </w:rPr>
        <w:t>ს</w:t>
      </w:r>
      <w:r>
        <w:rPr>
          <w:rFonts w:ascii="Sylfaen" w:hAnsi="Sylfaen" w:cs="Sylfaen"/>
          <w:noProof/>
          <w:lang w:val="ka-GE"/>
        </w:rPr>
        <w:t xml:space="preserve">ოციალური </w:t>
      </w:r>
      <w:r w:rsidR="000C40DF" w:rsidRPr="000C40DF">
        <w:rPr>
          <w:rFonts w:ascii="Sylfaen" w:hAnsi="Sylfaen" w:cs="Sylfaen"/>
          <w:noProof/>
          <w:lang w:val="ka-GE"/>
        </w:rPr>
        <w:t>დ</w:t>
      </w:r>
      <w:r>
        <w:rPr>
          <w:rFonts w:ascii="Sylfaen" w:hAnsi="Sylfaen" w:cs="Sylfaen"/>
          <w:noProof/>
          <w:lang w:val="ka-GE"/>
        </w:rPr>
        <w:t xml:space="preserve">აცვის </w:t>
      </w:r>
      <w:r w:rsidR="000C40DF" w:rsidRPr="000C40DF">
        <w:rPr>
          <w:rFonts w:ascii="Sylfaen" w:hAnsi="Sylfaen" w:cs="Sylfaen"/>
          <w:noProof/>
          <w:lang w:val="ka-GE"/>
        </w:rPr>
        <w:t>ს</w:t>
      </w:r>
      <w:r>
        <w:rPr>
          <w:rFonts w:ascii="Sylfaen" w:hAnsi="Sylfaen" w:cs="Sylfaen"/>
          <w:noProof/>
          <w:lang w:val="ka-GE"/>
        </w:rPr>
        <w:t>ამინისტრო</w:t>
      </w:r>
      <w:r w:rsidR="000C40DF" w:rsidRPr="000C40DF">
        <w:rPr>
          <w:rFonts w:ascii="Sylfaen" w:hAnsi="Sylfaen" w:cs="Sylfaen"/>
          <w:noProof/>
          <w:lang w:val="ka-GE"/>
        </w:rPr>
        <w:t xml:space="preserve">ს  </w:t>
      </w:r>
      <w:r w:rsidR="000C40DF" w:rsidRPr="000C40DF">
        <w:rPr>
          <w:rFonts w:ascii="Sylfaen" w:hAnsi="Sylfaen" w:cs="Sylfaen"/>
          <w:noProof/>
        </w:rPr>
        <w:t>და</w:t>
      </w:r>
      <w:r w:rsidR="000C40DF" w:rsidRPr="000C40DF">
        <w:rPr>
          <w:rFonts w:ascii="Sylfaen" w:hAnsi="Sylfaen" w:cs="Sylfaen"/>
          <w:noProof/>
          <w:lang w:val="ka-GE"/>
        </w:rPr>
        <w:t xml:space="preserve"> დ</w:t>
      </w:r>
      <w:r>
        <w:rPr>
          <w:rFonts w:ascii="Sylfaen" w:hAnsi="Sylfaen" w:cs="Sylfaen"/>
          <w:noProof/>
          <w:lang w:val="ka-GE"/>
        </w:rPr>
        <w:t xml:space="preserve">აავადებათა </w:t>
      </w:r>
      <w:r w:rsidR="000C40DF" w:rsidRPr="000C40DF">
        <w:rPr>
          <w:rFonts w:ascii="Sylfaen" w:hAnsi="Sylfaen" w:cs="Sylfaen"/>
          <w:noProof/>
          <w:lang w:val="ka-GE"/>
        </w:rPr>
        <w:t>კ</w:t>
      </w:r>
      <w:r>
        <w:rPr>
          <w:rFonts w:ascii="Sylfaen" w:hAnsi="Sylfaen" w:cs="Sylfaen"/>
          <w:noProof/>
          <w:lang w:val="ka-GE"/>
        </w:rPr>
        <w:t xml:space="preserve">ონტროლისა და საზოგადოებრივი ჯანმრთელობის </w:t>
      </w:r>
      <w:r w:rsidR="000C40DF" w:rsidRPr="000C40DF">
        <w:rPr>
          <w:rFonts w:ascii="Sylfaen" w:hAnsi="Sylfaen" w:cs="Sylfaen"/>
          <w:noProof/>
          <w:lang w:val="ka-GE"/>
        </w:rPr>
        <w:t>ე</w:t>
      </w:r>
      <w:r>
        <w:rPr>
          <w:rFonts w:ascii="Sylfaen" w:hAnsi="Sylfaen" w:cs="Sylfaen"/>
          <w:noProof/>
          <w:lang w:val="ka-GE"/>
        </w:rPr>
        <w:t xml:space="preserve">როვნული </w:t>
      </w:r>
      <w:r w:rsidR="000C40DF" w:rsidRPr="000C40DF">
        <w:rPr>
          <w:rFonts w:ascii="Sylfaen" w:hAnsi="Sylfaen" w:cs="Sylfaen"/>
          <w:noProof/>
          <w:lang w:val="ka-GE"/>
        </w:rPr>
        <w:t>ც</w:t>
      </w:r>
      <w:r>
        <w:rPr>
          <w:rFonts w:ascii="Sylfaen" w:hAnsi="Sylfaen" w:cs="Sylfaen"/>
          <w:noProof/>
          <w:lang w:val="ka-GE"/>
        </w:rPr>
        <w:t>ენტრ</w:t>
      </w:r>
      <w:r w:rsidR="000C40DF" w:rsidRPr="000C40DF">
        <w:rPr>
          <w:rFonts w:ascii="Sylfaen" w:hAnsi="Sylfaen" w:cs="Sylfaen"/>
          <w:noProof/>
          <w:lang w:val="ka-GE"/>
        </w:rPr>
        <w:t xml:space="preserve">ის </w:t>
      </w:r>
      <w:r w:rsidR="000C40DF" w:rsidRPr="000C40DF">
        <w:rPr>
          <w:rFonts w:ascii="Sylfaen" w:hAnsi="Sylfaen" w:cs="Sylfaen"/>
          <w:noProof/>
        </w:rPr>
        <w:t>შესაბამისი</w:t>
      </w:r>
      <w:r w:rsidR="00A5197C">
        <w:rPr>
          <w:rFonts w:ascii="Sylfaen" w:hAnsi="Sylfaen" w:cs="Sylfaen"/>
          <w:noProof/>
          <w:lang w:val="ka-GE"/>
        </w:rPr>
        <w:t xml:space="preserve"> </w:t>
      </w:r>
      <w:r w:rsidR="000C40DF" w:rsidRPr="000C40DF">
        <w:rPr>
          <w:rFonts w:ascii="Sylfaen" w:hAnsi="Sylfaen" w:cs="Sylfaen"/>
          <w:noProof/>
        </w:rPr>
        <w:t>სტრუქტურული</w:t>
      </w:r>
      <w:r w:rsidR="00A5197C">
        <w:rPr>
          <w:rFonts w:ascii="Sylfaen" w:hAnsi="Sylfaen" w:cs="Sylfaen"/>
          <w:noProof/>
          <w:lang w:val="ka-GE"/>
        </w:rPr>
        <w:t xml:space="preserve"> </w:t>
      </w:r>
      <w:r w:rsidR="000C40DF" w:rsidRPr="000C40DF">
        <w:rPr>
          <w:rFonts w:ascii="Sylfaen" w:hAnsi="Sylfaen" w:cs="Sylfaen"/>
          <w:noProof/>
        </w:rPr>
        <w:t>ერთეულების</w:t>
      </w:r>
      <w:r w:rsidR="00A5197C">
        <w:rPr>
          <w:rFonts w:ascii="Sylfaen" w:hAnsi="Sylfaen" w:cs="Sylfaen"/>
          <w:noProof/>
          <w:lang w:val="ka-GE"/>
        </w:rPr>
        <w:t xml:space="preserve"> </w:t>
      </w:r>
      <w:r w:rsidR="000C40DF" w:rsidRPr="000C40DF">
        <w:rPr>
          <w:rFonts w:ascii="Sylfaen" w:hAnsi="Sylfaen" w:cs="Sylfaen"/>
          <w:noProof/>
        </w:rPr>
        <w:t>გაძლიერება</w:t>
      </w:r>
      <w:r w:rsidR="00A5197C">
        <w:rPr>
          <w:rFonts w:ascii="Sylfaen" w:hAnsi="Sylfaen" w:cs="Sylfaen"/>
          <w:noProof/>
          <w:lang w:val="ka-GE"/>
        </w:rPr>
        <w:t xml:space="preserve"> </w:t>
      </w:r>
      <w:r w:rsidRPr="000C40DF">
        <w:rPr>
          <w:rFonts w:ascii="Sylfaen" w:hAnsi="Sylfaen" w:cs="Sylfaen"/>
          <w:noProof/>
          <w:color w:val="000000"/>
          <w:lang w:val="ka-GE"/>
        </w:rPr>
        <w:t xml:space="preserve">არაგადამდებ დაავადებათა </w:t>
      </w:r>
      <w:r w:rsidR="000C40DF" w:rsidRPr="000C40DF">
        <w:rPr>
          <w:rFonts w:ascii="Sylfaen" w:hAnsi="Sylfaen" w:cs="Sylfaen"/>
          <w:noProof/>
        </w:rPr>
        <w:t>პრევენციისა</w:t>
      </w:r>
      <w:r w:rsidR="00A5197C">
        <w:rPr>
          <w:rFonts w:ascii="Sylfaen" w:hAnsi="Sylfaen" w:cs="Sylfaen"/>
          <w:noProof/>
          <w:lang w:val="ka-GE"/>
        </w:rPr>
        <w:t xml:space="preserve"> </w:t>
      </w:r>
      <w:r w:rsidR="000C40DF" w:rsidRPr="000C40DF">
        <w:rPr>
          <w:rFonts w:ascii="Sylfaen" w:hAnsi="Sylfaen" w:cs="Sylfaen"/>
          <w:noProof/>
        </w:rPr>
        <w:t>და</w:t>
      </w:r>
      <w:r w:rsidR="00A5197C">
        <w:rPr>
          <w:rFonts w:ascii="Sylfaen" w:hAnsi="Sylfaen" w:cs="Sylfaen"/>
          <w:noProof/>
          <w:lang w:val="ka-GE"/>
        </w:rPr>
        <w:t xml:space="preserve"> </w:t>
      </w:r>
      <w:r w:rsidR="000C40DF" w:rsidRPr="000C40DF">
        <w:rPr>
          <w:rFonts w:ascii="Sylfaen" w:hAnsi="Sylfaen" w:cs="Sylfaen"/>
          <w:noProof/>
        </w:rPr>
        <w:t>კონტროლის</w:t>
      </w:r>
      <w:r w:rsidR="00A5197C">
        <w:rPr>
          <w:rFonts w:ascii="Sylfaen" w:hAnsi="Sylfaen" w:cs="Sylfaen"/>
          <w:noProof/>
          <w:lang w:val="ka-GE"/>
        </w:rPr>
        <w:t xml:space="preserve"> </w:t>
      </w:r>
      <w:r w:rsidR="000C40DF" w:rsidRPr="000C40DF">
        <w:rPr>
          <w:rFonts w:ascii="Sylfaen" w:hAnsi="Sylfaen" w:cs="Sylfaen"/>
          <w:noProof/>
        </w:rPr>
        <w:t>საჭიროებათა</w:t>
      </w:r>
      <w:r w:rsidR="00A5197C">
        <w:rPr>
          <w:rFonts w:ascii="Sylfaen" w:hAnsi="Sylfaen" w:cs="Sylfaen"/>
          <w:noProof/>
          <w:lang w:val="ka-GE"/>
        </w:rPr>
        <w:t xml:space="preserve"> </w:t>
      </w:r>
      <w:r w:rsidR="000C40DF" w:rsidRPr="000C40DF">
        <w:rPr>
          <w:rFonts w:ascii="Sylfaen" w:hAnsi="Sylfaen" w:cs="Sylfaen"/>
          <w:noProof/>
        </w:rPr>
        <w:t>შეფასების</w:t>
      </w:r>
      <w:r w:rsidR="000C40DF" w:rsidRPr="000C40DF">
        <w:rPr>
          <w:rFonts w:ascii="Sylfaen" w:hAnsi="Sylfaen"/>
          <w:noProof/>
        </w:rPr>
        <w:t xml:space="preserve">, </w:t>
      </w:r>
      <w:r w:rsidR="000C40DF" w:rsidRPr="000C40DF">
        <w:rPr>
          <w:rFonts w:ascii="Sylfaen" w:hAnsi="Sylfaen" w:cs="Sylfaen"/>
          <w:noProof/>
        </w:rPr>
        <w:t>სტრატეგიული</w:t>
      </w:r>
      <w:r w:rsidR="00A5197C">
        <w:rPr>
          <w:rFonts w:ascii="Sylfaen" w:hAnsi="Sylfaen" w:cs="Sylfaen"/>
          <w:noProof/>
          <w:lang w:val="ka-GE"/>
        </w:rPr>
        <w:t xml:space="preserve"> </w:t>
      </w:r>
      <w:r w:rsidR="000C40DF" w:rsidRPr="000C40DF">
        <w:rPr>
          <w:rFonts w:ascii="Sylfaen" w:hAnsi="Sylfaen" w:cs="Sylfaen"/>
          <w:noProof/>
        </w:rPr>
        <w:t>დაგეგმვის</w:t>
      </w:r>
      <w:r w:rsidR="000C40DF" w:rsidRPr="000C40DF">
        <w:rPr>
          <w:rFonts w:ascii="Sylfaen" w:hAnsi="Sylfaen"/>
          <w:noProof/>
        </w:rPr>
        <w:t>,</w:t>
      </w:r>
      <w:r w:rsidR="00A5197C">
        <w:rPr>
          <w:rFonts w:ascii="Sylfaen" w:hAnsi="Sylfaen"/>
          <w:noProof/>
          <w:lang w:val="ka-GE"/>
        </w:rPr>
        <w:t xml:space="preserve"> </w:t>
      </w:r>
      <w:r w:rsidR="000C40DF" w:rsidRPr="000C40DF">
        <w:rPr>
          <w:rFonts w:ascii="Sylfaen" w:hAnsi="Sylfaen" w:cs="Sylfaen"/>
          <w:noProof/>
        </w:rPr>
        <w:t>პოლიტიკის</w:t>
      </w:r>
      <w:r w:rsidR="00A5197C">
        <w:rPr>
          <w:rFonts w:ascii="Sylfaen" w:hAnsi="Sylfaen" w:cs="Sylfaen"/>
          <w:noProof/>
          <w:lang w:val="ka-GE"/>
        </w:rPr>
        <w:t xml:space="preserve"> </w:t>
      </w:r>
      <w:r w:rsidR="000C40DF" w:rsidRPr="000C40DF">
        <w:rPr>
          <w:rFonts w:ascii="Sylfaen" w:hAnsi="Sylfaen" w:cs="Sylfaen"/>
          <w:noProof/>
        </w:rPr>
        <w:t>და</w:t>
      </w:r>
      <w:r w:rsidR="00A5197C">
        <w:rPr>
          <w:rFonts w:ascii="Sylfaen" w:hAnsi="Sylfaen" w:cs="Sylfaen"/>
          <w:noProof/>
          <w:lang w:val="ka-GE"/>
        </w:rPr>
        <w:t xml:space="preserve"> </w:t>
      </w:r>
      <w:r w:rsidR="000C40DF" w:rsidRPr="000C40DF">
        <w:rPr>
          <w:rFonts w:ascii="Sylfaen" w:hAnsi="Sylfaen" w:cs="Sylfaen"/>
          <w:noProof/>
        </w:rPr>
        <w:t>განხორციელების</w:t>
      </w:r>
      <w:r w:rsidR="00A5197C">
        <w:rPr>
          <w:rFonts w:ascii="Sylfaen" w:hAnsi="Sylfaen" w:cs="Sylfaen"/>
          <w:noProof/>
          <w:lang w:val="ka-GE"/>
        </w:rPr>
        <w:t xml:space="preserve"> </w:t>
      </w:r>
      <w:r w:rsidR="000C40DF" w:rsidRPr="000C40DF">
        <w:rPr>
          <w:rFonts w:ascii="Sylfaen" w:hAnsi="Sylfaen" w:cs="Sylfaen"/>
          <w:noProof/>
        </w:rPr>
        <w:t>და</w:t>
      </w:r>
      <w:r w:rsidR="000C40DF" w:rsidRPr="000C40DF">
        <w:rPr>
          <w:rFonts w:ascii="Sylfaen" w:hAnsi="Sylfaen"/>
          <w:noProof/>
          <w:lang w:val="ka-GE"/>
        </w:rPr>
        <w:t xml:space="preserve"> მონიტორირება/</w:t>
      </w:r>
      <w:r w:rsidR="000C40DF" w:rsidRPr="000C40DF">
        <w:rPr>
          <w:rFonts w:ascii="Sylfaen" w:hAnsi="Sylfaen" w:cs="Sylfaen"/>
          <w:noProof/>
        </w:rPr>
        <w:t>შეფასების</w:t>
      </w:r>
      <w:r w:rsidR="00A5197C">
        <w:rPr>
          <w:rFonts w:ascii="Sylfaen" w:hAnsi="Sylfaen" w:cs="Sylfaen"/>
          <w:noProof/>
          <w:lang w:val="ka-GE"/>
        </w:rPr>
        <w:t xml:space="preserve"> </w:t>
      </w:r>
      <w:r w:rsidR="000C40DF" w:rsidRPr="000C40DF">
        <w:rPr>
          <w:rFonts w:ascii="Sylfaen" w:hAnsi="Sylfaen" w:cs="Sylfaen"/>
          <w:noProof/>
        </w:rPr>
        <w:t>საკითხებში</w:t>
      </w:r>
      <w:r w:rsidR="00E600B6">
        <w:rPr>
          <w:rFonts w:ascii="Sylfaen" w:hAnsi="Sylfaen" w:cs="Sylfaen"/>
          <w:noProof/>
          <w:lang w:val="ka-GE"/>
        </w:rPr>
        <w:t>.</w:t>
      </w:r>
    </w:p>
    <w:p w14:paraId="578BF69F" w14:textId="77777777" w:rsidR="001D2082" w:rsidRDefault="001D2082" w:rsidP="00B105CD">
      <w:pPr>
        <w:jc w:val="both"/>
        <w:rPr>
          <w:rFonts w:ascii="Sylfaen" w:hAnsi="Sylfaen" w:cs="Sylfaen"/>
          <w:lang w:val="ka-GE"/>
        </w:rPr>
      </w:pPr>
    </w:p>
    <w:p w14:paraId="2F8122D4" w14:textId="3680ACCE" w:rsidR="00690DA2" w:rsidRPr="00014B43" w:rsidRDefault="00690DA2" w:rsidP="005D5453">
      <w:pPr>
        <w:pStyle w:val="ListParagraph"/>
        <w:numPr>
          <w:ilvl w:val="1"/>
          <w:numId w:val="14"/>
        </w:numPr>
        <w:jc w:val="both"/>
        <w:rPr>
          <w:rFonts w:ascii="Sylfaen" w:hAnsi="Sylfaen"/>
          <w:lang w:val="ka-GE"/>
        </w:rPr>
      </w:pPr>
      <w:bookmarkStart w:id="11" w:name="_Toc466256255"/>
      <w:r w:rsidRPr="00014B43">
        <w:rPr>
          <w:rStyle w:val="Heading2Char"/>
          <w:rFonts w:ascii="Sylfaen" w:hAnsi="Sylfaen" w:cs="Sylfaen"/>
          <w:color w:val="auto"/>
          <w:lang w:val="ka-GE"/>
        </w:rPr>
        <w:t>სტრატეგიული</w:t>
      </w:r>
      <w:r w:rsidR="00A5197C" w:rsidRPr="00014B43">
        <w:rPr>
          <w:rStyle w:val="Heading2Char"/>
          <w:rFonts w:ascii="Sylfaen" w:hAnsi="Sylfaen" w:cs="Sylfaen"/>
          <w:color w:val="auto"/>
          <w:lang w:val="ka-GE"/>
        </w:rPr>
        <w:t xml:space="preserve"> </w:t>
      </w:r>
      <w:r w:rsidRPr="00014B43">
        <w:rPr>
          <w:rStyle w:val="Heading2Char"/>
          <w:rFonts w:ascii="Sylfaen" w:hAnsi="Sylfaen" w:cs="Sylfaen"/>
          <w:color w:val="auto"/>
          <w:lang w:val="ka-GE"/>
        </w:rPr>
        <w:t>ამოცანა</w:t>
      </w:r>
      <w:r w:rsidRPr="00014B43">
        <w:rPr>
          <w:rStyle w:val="Heading2Char"/>
          <w:color w:val="auto"/>
          <w:lang w:val="ka-GE"/>
        </w:rPr>
        <w:t xml:space="preserve"> #3:</w:t>
      </w:r>
      <w:bookmarkEnd w:id="11"/>
      <w:r w:rsidRPr="00014B43">
        <w:rPr>
          <w:rFonts w:ascii="Sylfaen" w:hAnsi="Sylfaen"/>
          <w:b/>
          <w:lang w:val="ka-GE"/>
        </w:rPr>
        <w:t xml:space="preserve"> არაგადამდებ დაავადებათა და მათთან ასოცირებული  დეტერმინანტების მონიტორინგის და ეპიდზედამხედველობის გაძლიერება და ამ დაავადებათა პრევენციისა და კონტროლის ეფექტურობის შეფასება</w:t>
      </w:r>
    </w:p>
    <w:p w14:paraId="0821FC88" w14:textId="77777777" w:rsidR="00B918D6" w:rsidRPr="00D046BD" w:rsidRDefault="00B918D6" w:rsidP="00B105CD">
      <w:pPr>
        <w:jc w:val="both"/>
        <w:rPr>
          <w:rFonts w:ascii="Sylfaen" w:hAnsi="Sylfaen"/>
          <w:b/>
          <w:lang w:val="ka-GE"/>
        </w:rPr>
      </w:pPr>
      <w:r w:rsidRPr="00D046BD">
        <w:rPr>
          <w:rFonts w:ascii="Sylfaen" w:hAnsi="Sylfaen"/>
          <w:b/>
          <w:lang w:val="ka-GE"/>
        </w:rPr>
        <w:t>დასაბუთება</w:t>
      </w:r>
    </w:p>
    <w:p w14:paraId="1AE194E5" w14:textId="4CDFCFE9" w:rsidR="006F6E82" w:rsidRDefault="006F6E82" w:rsidP="00B105CD">
      <w:pPr>
        <w:jc w:val="both"/>
        <w:rPr>
          <w:rFonts w:ascii="Sylfaen" w:hAnsi="Sylfaen" w:cs="Sylfaen"/>
          <w:bCs/>
          <w:color w:val="000000"/>
          <w:shd w:val="clear" w:color="auto" w:fill="FFFFFF"/>
          <w:lang w:val="ka-GE"/>
        </w:rPr>
      </w:pPr>
      <w:r w:rsidRPr="0086341D">
        <w:rPr>
          <w:rFonts w:ascii="Sylfaen" w:hAnsi="Sylfaen" w:cs="Sylfaen"/>
          <w:bCs/>
          <w:color w:val="000000"/>
          <w:shd w:val="clear" w:color="auto" w:fill="FFFFFF"/>
          <w:lang w:val="ka-GE"/>
        </w:rPr>
        <w:t>2014 წელს მიღებული არაგადამდები დაავადებების პრევენციისა და კონტროლის გლობალური სამოქმედო გეგმის მე-5 - 6 მიზანს</w:t>
      </w:r>
      <w:r w:rsidR="00FF5BFB">
        <w:rPr>
          <w:rFonts w:ascii="Sylfaen" w:hAnsi="Sylfaen" w:cs="Sylfaen"/>
          <w:bCs/>
          <w:color w:val="000000"/>
          <w:shd w:val="clear" w:color="auto" w:fill="FFFFFF"/>
          <w:lang w:val="ka-GE"/>
        </w:rPr>
        <w:t xml:space="preserve"> </w:t>
      </w:r>
      <w:r w:rsidR="00A01992">
        <w:rPr>
          <w:rFonts w:ascii="Sylfaen" w:hAnsi="Sylfaen" w:cs="Sylfaen"/>
          <w:bCs/>
          <w:color w:val="000000"/>
          <w:shd w:val="clear" w:color="auto" w:fill="FFFFFF"/>
          <w:lang w:val="ka-GE"/>
        </w:rPr>
        <w:t>წარმო</w:t>
      </w:r>
      <w:r>
        <w:rPr>
          <w:rFonts w:ascii="Sylfaen" w:hAnsi="Sylfaen" w:cs="Sylfaen"/>
          <w:bCs/>
          <w:color w:val="000000"/>
          <w:shd w:val="clear" w:color="auto" w:fill="FFFFFF"/>
          <w:lang w:val="ka-GE"/>
        </w:rPr>
        <w:t xml:space="preserve">ადგენს არაგადამდებ დაავადებათა </w:t>
      </w:r>
      <w:r>
        <w:rPr>
          <w:rFonts w:ascii="Sylfaen" w:hAnsi="Sylfaen" w:cs="Sylfaen"/>
          <w:bCs/>
          <w:color w:val="000000"/>
          <w:shd w:val="clear" w:color="auto" w:fill="FFFFFF"/>
          <w:lang w:val="ka-GE"/>
        </w:rPr>
        <w:lastRenderedPageBreak/>
        <w:t>ეპიდზედამხედველობის, მონიტორინგისა და შეფასების სისტემის გაძლიერება</w:t>
      </w:r>
      <w:r w:rsidR="00A16323">
        <w:rPr>
          <w:rFonts w:ascii="Sylfaen" w:hAnsi="Sylfaen" w:cs="Sylfaen"/>
          <w:bCs/>
          <w:color w:val="000000"/>
          <w:shd w:val="clear" w:color="auto" w:fill="FFFFFF"/>
          <w:lang w:val="ka-GE"/>
        </w:rPr>
        <w:t xml:space="preserve"> (9)</w:t>
      </w:r>
      <w:r>
        <w:rPr>
          <w:rFonts w:ascii="Sylfaen" w:hAnsi="Sylfaen" w:cs="Sylfaen"/>
          <w:bCs/>
          <w:color w:val="000000"/>
          <w:shd w:val="clear" w:color="auto" w:fill="FFFFFF"/>
          <w:lang w:val="ka-GE"/>
        </w:rPr>
        <w:t>.</w:t>
      </w:r>
      <w:r w:rsidRPr="0086341D">
        <w:rPr>
          <w:rFonts w:ascii="Sylfaen" w:hAnsi="Sylfaen" w:cs="Sylfaen"/>
          <w:bCs/>
          <w:color w:val="000000"/>
          <w:shd w:val="clear" w:color="auto" w:fill="FFFFFF"/>
          <w:lang w:val="ka-GE"/>
        </w:rPr>
        <w:t xml:space="preserve"> </w:t>
      </w:r>
      <w:r w:rsidR="007A738B">
        <w:rPr>
          <w:rFonts w:ascii="Sylfaen" w:hAnsi="Sylfaen" w:cs="Sylfaen"/>
          <w:bCs/>
          <w:color w:val="000000"/>
          <w:shd w:val="clear" w:color="auto" w:fill="FFFFFF"/>
          <w:lang w:val="ka-GE"/>
        </w:rPr>
        <w:t xml:space="preserve"> </w:t>
      </w:r>
      <w:r w:rsidR="007A738B" w:rsidRPr="0086341D">
        <w:rPr>
          <w:rFonts w:ascii="Sylfaen" w:hAnsi="Sylfaen" w:cs="Sylfaen"/>
          <w:bCs/>
          <w:color w:val="000000"/>
          <w:shd w:val="clear" w:color="auto" w:fill="FFFFFF"/>
          <w:lang w:val="ka-GE"/>
        </w:rPr>
        <w:t>2018 წელს</w:t>
      </w:r>
      <w:r w:rsidR="007A738B">
        <w:rPr>
          <w:rFonts w:ascii="Sylfaen" w:hAnsi="Sylfaen" w:cs="Sylfaen"/>
          <w:bCs/>
          <w:color w:val="000000"/>
          <w:shd w:val="clear" w:color="auto" w:fill="FFFFFF"/>
          <w:lang w:val="ka-GE"/>
        </w:rPr>
        <w:t xml:space="preserve">, </w:t>
      </w:r>
      <w:r w:rsidR="007A738B" w:rsidRPr="0086341D">
        <w:rPr>
          <w:rFonts w:ascii="Sylfaen" w:hAnsi="Sylfaen" w:cs="Sylfaen"/>
          <w:bCs/>
          <w:color w:val="000000"/>
          <w:shd w:val="clear" w:color="auto" w:fill="FFFFFF"/>
          <w:lang w:val="ka-GE"/>
        </w:rPr>
        <w:t>არაგადამდები დაავადებების პრევენციისა და კონტროლის გაეროს მესამე</w:t>
      </w:r>
      <w:r w:rsidR="007A738B">
        <w:rPr>
          <w:rFonts w:ascii="Sylfaen" w:hAnsi="Sylfaen" w:cs="Sylfaen"/>
          <w:bCs/>
          <w:color w:val="000000"/>
          <w:shd w:val="clear" w:color="auto" w:fill="FFFFFF"/>
          <w:lang w:val="ka-GE"/>
        </w:rPr>
        <w:t xml:space="preserve"> მაღალი დონის შეხვედრაზე მოხდება</w:t>
      </w:r>
      <w:r w:rsidR="007A738B" w:rsidRPr="0086341D">
        <w:rPr>
          <w:rFonts w:ascii="Sylfaen" w:hAnsi="Sylfaen" w:cs="Sylfaen"/>
          <w:bCs/>
          <w:color w:val="000000"/>
          <w:shd w:val="clear" w:color="auto" w:fill="FFFFFF"/>
          <w:lang w:val="ka-GE"/>
        </w:rPr>
        <w:t xml:space="preserve"> </w:t>
      </w:r>
      <w:r w:rsidRPr="0086341D">
        <w:rPr>
          <w:rFonts w:ascii="Sylfaen" w:hAnsi="Sylfaen" w:cs="Sylfaen"/>
          <w:bCs/>
          <w:color w:val="000000"/>
          <w:shd w:val="clear" w:color="auto" w:fill="FFFFFF"/>
          <w:lang w:val="ka-GE"/>
        </w:rPr>
        <w:t>ანგარიშგება აღებული ვალდებულებებ</w:t>
      </w:r>
      <w:r w:rsidR="007A738B">
        <w:rPr>
          <w:rFonts w:ascii="Sylfaen" w:hAnsi="Sylfaen" w:cs="Sylfaen"/>
          <w:bCs/>
          <w:color w:val="000000"/>
          <w:shd w:val="clear" w:color="auto" w:fill="FFFFFF"/>
          <w:lang w:val="ka-GE"/>
        </w:rPr>
        <w:t>ის შესრულების თაობაზე</w:t>
      </w:r>
      <w:r w:rsidRPr="0086341D">
        <w:rPr>
          <w:rFonts w:ascii="Sylfaen" w:hAnsi="Sylfaen" w:cs="Sylfaen"/>
          <w:bCs/>
          <w:color w:val="000000"/>
          <w:shd w:val="clear" w:color="auto" w:fill="FFFFFF"/>
          <w:lang w:val="ka-GE"/>
        </w:rPr>
        <w:t>. გამოვლინდება აქვთ თუ არა წევრ ქვეყნებს მდგრადი ეპიდზედამხედველობის სისტემა არაგადამდები დაავადებებით განპირობ</w:t>
      </w:r>
      <w:r>
        <w:rPr>
          <w:rFonts w:ascii="Sylfaen" w:hAnsi="Sylfaen" w:cs="Sylfaen"/>
          <w:bCs/>
          <w:color w:val="000000"/>
          <w:shd w:val="clear" w:color="auto" w:fill="FFFFFF"/>
          <w:lang w:val="ka-GE"/>
        </w:rPr>
        <w:t>ე</w:t>
      </w:r>
      <w:r w:rsidRPr="0086341D">
        <w:rPr>
          <w:rFonts w:ascii="Sylfaen" w:hAnsi="Sylfaen" w:cs="Sylfaen"/>
          <w:bCs/>
          <w:color w:val="000000"/>
          <w:shd w:val="clear" w:color="auto" w:fill="FFFFFF"/>
          <w:lang w:val="ka-GE"/>
        </w:rPr>
        <w:t xml:space="preserve">ბული </w:t>
      </w:r>
      <w:r w:rsidR="00D740D8">
        <w:rPr>
          <w:rFonts w:ascii="Sylfaen" w:hAnsi="Sylfaen" w:cs="Sylfaen"/>
          <w:bCs/>
          <w:color w:val="000000"/>
          <w:shd w:val="clear" w:color="auto" w:fill="FFFFFF"/>
          <w:lang w:val="ka-GE"/>
        </w:rPr>
        <w:t>სიკვდილ</w:t>
      </w:r>
      <w:r w:rsidRPr="0086341D">
        <w:rPr>
          <w:rFonts w:ascii="Sylfaen" w:hAnsi="Sylfaen" w:cs="Sylfaen"/>
          <w:bCs/>
          <w:color w:val="000000"/>
          <w:shd w:val="clear" w:color="auto" w:fill="FFFFFF"/>
          <w:lang w:val="ka-GE"/>
        </w:rPr>
        <w:t>ის მიზეზ</w:t>
      </w:r>
      <w:r>
        <w:rPr>
          <w:rFonts w:ascii="Sylfaen" w:hAnsi="Sylfaen" w:cs="Sylfaen"/>
          <w:bCs/>
          <w:color w:val="000000"/>
          <w:shd w:val="clear" w:color="auto" w:fill="FFFFFF"/>
          <w:lang w:val="ka-GE"/>
        </w:rPr>
        <w:t>ე</w:t>
      </w:r>
      <w:r w:rsidRPr="0086341D">
        <w:rPr>
          <w:rFonts w:ascii="Sylfaen" w:hAnsi="Sylfaen" w:cs="Sylfaen"/>
          <w:bCs/>
          <w:color w:val="000000"/>
          <w:shd w:val="clear" w:color="auto" w:fill="FFFFFF"/>
          <w:lang w:val="ka-GE"/>
        </w:rPr>
        <w:t>ბის,  არაგადამდები დაავადებების მაპროვოცირებელი რისკის ფაქტორების შესახებ</w:t>
      </w:r>
      <w:r>
        <w:rPr>
          <w:rFonts w:ascii="Sylfaen" w:hAnsi="Sylfaen" w:cs="Sylfaen"/>
          <w:bCs/>
          <w:color w:val="000000"/>
          <w:shd w:val="clear" w:color="auto" w:fill="FFFFFF"/>
          <w:lang w:val="ka-GE"/>
        </w:rPr>
        <w:t>,</w:t>
      </w:r>
      <w:r w:rsidRPr="0086341D">
        <w:rPr>
          <w:rFonts w:ascii="Sylfaen" w:hAnsi="Sylfaen" w:cs="Sylfaen"/>
          <w:bCs/>
          <w:color w:val="000000"/>
          <w:shd w:val="clear" w:color="auto" w:fill="FFFFFF"/>
          <w:lang w:val="ka-GE"/>
        </w:rPr>
        <w:t xml:space="preserve"> ტარდება თუ არა ქვეყანაში რისკ</w:t>
      </w:r>
      <w:r w:rsidR="00A01992">
        <w:rPr>
          <w:rFonts w:ascii="Sylfaen" w:hAnsi="Sylfaen" w:cs="Sylfaen"/>
          <w:bCs/>
          <w:color w:val="000000"/>
          <w:shd w:val="clear" w:color="auto" w:fill="FFFFFF"/>
          <w:lang w:val="ka-GE"/>
        </w:rPr>
        <w:t>-</w:t>
      </w:r>
      <w:r w:rsidRPr="0086341D">
        <w:rPr>
          <w:rFonts w:ascii="Sylfaen" w:hAnsi="Sylfaen" w:cs="Sylfaen"/>
          <w:bCs/>
          <w:color w:val="000000"/>
          <w:shd w:val="clear" w:color="auto" w:fill="FFFFFF"/>
          <w:lang w:val="ka-GE"/>
        </w:rPr>
        <w:t>ფაქტორების</w:t>
      </w:r>
      <w:r w:rsidR="00FF5BFB">
        <w:rPr>
          <w:rFonts w:ascii="Sylfaen" w:hAnsi="Sylfaen" w:cs="Sylfaen"/>
          <w:bCs/>
          <w:color w:val="000000"/>
          <w:shd w:val="clear" w:color="auto" w:fill="FFFFFF"/>
          <w:lang w:val="ka-GE"/>
        </w:rPr>
        <w:t xml:space="preserve"> </w:t>
      </w:r>
      <w:r w:rsidRPr="0086341D">
        <w:rPr>
          <w:rFonts w:ascii="Sylfaen" w:hAnsi="Sylfaen"/>
          <w:lang w:val="ka-GE"/>
        </w:rPr>
        <w:t xml:space="preserve">საფეხურებრივი (STEPs) </w:t>
      </w:r>
      <w:r w:rsidRPr="0086341D">
        <w:rPr>
          <w:rFonts w:ascii="Sylfaen" w:hAnsi="Sylfaen" w:cs="Sylfaen"/>
          <w:lang w:val="ka-GE"/>
        </w:rPr>
        <w:t xml:space="preserve">მეთოდოლოგიის </w:t>
      </w:r>
      <w:r w:rsidRPr="0086341D">
        <w:rPr>
          <w:rFonts w:ascii="Sylfaen" w:hAnsi="Sylfaen" w:cs="Sylfaen"/>
          <w:bCs/>
          <w:color w:val="000000"/>
          <w:shd w:val="clear" w:color="auto" w:fill="FFFFFF"/>
          <w:lang w:val="ka-GE"/>
        </w:rPr>
        <w:t>კვლევა</w:t>
      </w:r>
      <w:r w:rsidR="00FF5BFB">
        <w:rPr>
          <w:rFonts w:ascii="Sylfaen" w:hAnsi="Sylfaen" w:cs="Sylfaen"/>
          <w:bCs/>
          <w:color w:val="000000"/>
          <w:shd w:val="clear" w:color="auto" w:fill="FFFFFF"/>
          <w:lang w:val="ka-GE"/>
        </w:rPr>
        <w:t xml:space="preserve"> </w:t>
      </w:r>
      <w:r w:rsidRPr="0086341D">
        <w:rPr>
          <w:rFonts w:ascii="Sylfaen" w:hAnsi="Sylfaen" w:cs="Sylfaen"/>
          <w:lang w:val="ka-GE"/>
        </w:rPr>
        <w:t>ჯანმრთელობის მსოფლიო ორგანიზაციის სტანდარტიზებული ინსტრუმენტების გამოყენებით</w:t>
      </w:r>
      <w:r>
        <w:rPr>
          <w:rFonts w:ascii="Sylfaen" w:hAnsi="Sylfaen" w:cs="Sylfaen"/>
          <w:bCs/>
          <w:color w:val="000000"/>
          <w:shd w:val="clear" w:color="auto" w:fill="FFFFFF"/>
          <w:lang w:val="ka-GE"/>
        </w:rPr>
        <w:t xml:space="preserve">, მიმდინარეობს თუ არა პროცესების მონიტორინგი არაგადამდები დაავადებების პრევენციის სფეროში. </w:t>
      </w:r>
    </w:p>
    <w:p w14:paraId="6D2E4323" w14:textId="77777777" w:rsidR="00C446CA" w:rsidRDefault="00A01992" w:rsidP="00B105CD">
      <w:pPr>
        <w:jc w:val="both"/>
        <w:rPr>
          <w:rFonts w:ascii="Sylfaen" w:hAnsi="Sylfaen" w:cs="Sylfaen"/>
          <w:bCs/>
          <w:color w:val="000000"/>
          <w:shd w:val="clear" w:color="auto" w:fill="FFFFFF"/>
          <w:lang w:val="ka-GE"/>
        </w:rPr>
      </w:pPr>
      <w:r>
        <w:rPr>
          <w:rFonts w:ascii="Sylfaen" w:hAnsi="Sylfaen" w:cs="Sylfaen"/>
          <w:bCs/>
          <w:color w:val="000000"/>
          <w:shd w:val="clear" w:color="auto" w:fill="FFFFFF"/>
          <w:lang w:val="ka-GE"/>
        </w:rPr>
        <w:t xml:space="preserve">არაგადამდებ დაავადებებზე ეპიდზედამხედველობის ჰარმონიზაცია გრძელდება </w:t>
      </w:r>
      <w:r w:rsidR="006F6E82">
        <w:rPr>
          <w:rFonts w:ascii="Sylfaen" w:hAnsi="Sylfaen" w:cs="Sylfaen"/>
          <w:bCs/>
          <w:color w:val="000000"/>
          <w:shd w:val="clear" w:color="auto" w:fill="FFFFFF"/>
          <w:lang w:val="ka-GE"/>
        </w:rPr>
        <w:t>ევროკავშირის ქვეყნებში „</w:t>
      </w:r>
      <w:r w:rsidR="009029D5">
        <w:rPr>
          <w:rFonts w:ascii="Sylfaen" w:hAnsi="Sylfaen" w:cs="Sylfaen"/>
          <w:bCs/>
          <w:shd w:val="clear" w:color="auto" w:fill="FFFFFF"/>
          <w:lang w:val="ka-GE"/>
        </w:rPr>
        <w:t xml:space="preserve">ევროპის </w:t>
      </w:r>
      <w:r w:rsidR="006F6E82">
        <w:rPr>
          <w:rFonts w:ascii="Sylfaen" w:hAnsi="Sylfaen" w:cs="Sylfaen"/>
          <w:bCs/>
          <w:color w:val="000000"/>
          <w:shd w:val="clear" w:color="auto" w:fill="FFFFFF"/>
          <w:lang w:val="ka-GE"/>
        </w:rPr>
        <w:t>ჯანმრთელობის</w:t>
      </w:r>
      <w:r w:rsidR="00C446CA">
        <w:rPr>
          <w:rFonts w:ascii="Sylfaen" w:hAnsi="Sylfaen" w:cs="Sylfaen"/>
          <w:bCs/>
          <w:color w:val="000000"/>
          <w:shd w:val="clear" w:color="auto" w:fill="FFFFFF"/>
          <w:lang w:val="ka-GE"/>
        </w:rPr>
        <w:t xml:space="preserve"> </w:t>
      </w:r>
      <w:r w:rsidR="009029D5">
        <w:rPr>
          <w:rFonts w:ascii="Sylfaen" w:hAnsi="Sylfaen" w:cs="Sylfaen"/>
          <w:bCs/>
          <w:color w:val="000000"/>
          <w:shd w:val="clear" w:color="auto" w:fill="FFFFFF"/>
          <w:lang w:val="ka-GE"/>
        </w:rPr>
        <w:t xml:space="preserve">კვლევის </w:t>
      </w:r>
      <w:r w:rsidR="009029D5">
        <w:rPr>
          <w:rFonts w:ascii="Sylfaen" w:hAnsi="Sylfaen" w:cs="Sylfaen"/>
          <w:bCs/>
          <w:shd w:val="clear" w:color="auto" w:fill="FFFFFF"/>
          <w:lang w:val="ka-GE"/>
        </w:rPr>
        <w:t>ინიციატივის</w:t>
      </w:r>
      <w:r w:rsidR="006F6E82">
        <w:rPr>
          <w:rFonts w:ascii="Sylfaen" w:hAnsi="Sylfaen" w:cs="Sylfaen"/>
          <w:bCs/>
          <w:color w:val="000000"/>
          <w:shd w:val="clear" w:color="auto" w:fill="FFFFFF"/>
          <w:lang w:val="ka-GE"/>
        </w:rPr>
        <w:t xml:space="preserve">“ </w:t>
      </w:r>
      <w:r w:rsidR="009029D5">
        <w:rPr>
          <w:rFonts w:ascii="Sylfaen" w:hAnsi="Sylfaen" w:cs="Sylfaen"/>
          <w:bCs/>
          <w:color w:val="000000"/>
          <w:shd w:val="clear" w:color="auto" w:fill="FFFFFF"/>
          <w:lang w:val="ka-GE"/>
        </w:rPr>
        <w:t>(</w:t>
      </w:r>
      <w:r w:rsidR="009029D5">
        <w:rPr>
          <w:rFonts w:ascii="Times New Roman" w:eastAsiaTheme="minorHAnsi" w:hAnsi="Times New Roman"/>
          <w:color w:val="000000"/>
          <w:sz w:val="23"/>
          <w:szCs w:val="23"/>
          <w:lang w:val="ka-GE"/>
        </w:rPr>
        <w:t xml:space="preserve">European Health </w:t>
      </w:r>
      <w:r w:rsidR="009029D5" w:rsidRPr="00D046BD">
        <w:rPr>
          <w:rFonts w:ascii="Times New Roman" w:eastAsiaTheme="minorHAnsi" w:hAnsi="Times New Roman"/>
          <w:color w:val="000000"/>
          <w:sz w:val="23"/>
          <w:szCs w:val="23"/>
          <w:lang w:val="ka-GE"/>
        </w:rPr>
        <w:t>Examination Survey initiative</w:t>
      </w:r>
      <w:r w:rsidR="009029D5">
        <w:rPr>
          <w:rFonts w:ascii="Sylfaen" w:eastAsiaTheme="minorHAnsi" w:hAnsi="Sylfaen"/>
          <w:color w:val="000000"/>
          <w:sz w:val="23"/>
          <w:szCs w:val="23"/>
          <w:lang w:val="ka-GE"/>
        </w:rPr>
        <w:t>)</w:t>
      </w:r>
      <w:r w:rsidR="00C446CA">
        <w:rPr>
          <w:rFonts w:ascii="Sylfaen" w:eastAsiaTheme="minorHAnsi" w:hAnsi="Sylfaen"/>
          <w:color w:val="000000"/>
          <w:sz w:val="23"/>
          <w:szCs w:val="23"/>
          <w:lang w:val="ka-GE"/>
        </w:rPr>
        <w:t xml:space="preserve"> </w:t>
      </w:r>
      <w:r w:rsidR="006F6E82">
        <w:rPr>
          <w:rFonts w:ascii="Sylfaen" w:hAnsi="Sylfaen" w:cs="Sylfaen"/>
          <w:bCs/>
          <w:color w:val="000000"/>
          <w:shd w:val="clear" w:color="auto" w:fill="FFFFFF"/>
          <w:lang w:val="ka-GE"/>
        </w:rPr>
        <w:t>ფ</w:t>
      </w:r>
      <w:r w:rsidR="009029D5">
        <w:rPr>
          <w:rFonts w:ascii="Sylfaen" w:hAnsi="Sylfaen" w:cs="Sylfaen"/>
          <w:bCs/>
          <w:color w:val="000000"/>
          <w:shd w:val="clear" w:color="auto" w:fill="FFFFFF"/>
          <w:lang w:val="ka-GE"/>
        </w:rPr>
        <w:t>არგლებში</w:t>
      </w:r>
      <w:r w:rsidR="006F6E82">
        <w:rPr>
          <w:rFonts w:ascii="Sylfaen" w:hAnsi="Sylfaen" w:cs="Sylfaen"/>
          <w:bCs/>
          <w:color w:val="000000"/>
          <w:shd w:val="clear" w:color="auto" w:fill="FFFFFF"/>
          <w:lang w:val="ka-GE"/>
        </w:rPr>
        <w:t>. ევროპის რეგიონში აქტიურად მიმდინარეობს  კონკრეტული რისკ</w:t>
      </w:r>
      <w:r>
        <w:rPr>
          <w:rFonts w:ascii="Sylfaen" w:hAnsi="Sylfaen" w:cs="Sylfaen"/>
          <w:bCs/>
          <w:color w:val="000000"/>
          <w:shd w:val="clear" w:color="auto" w:fill="FFFFFF"/>
          <w:lang w:val="ka-GE"/>
        </w:rPr>
        <w:t>-</w:t>
      </w:r>
      <w:r w:rsidR="006F6E82">
        <w:rPr>
          <w:rFonts w:ascii="Sylfaen" w:hAnsi="Sylfaen" w:cs="Sylfaen"/>
          <w:bCs/>
          <w:color w:val="000000"/>
          <w:shd w:val="clear" w:color="auto" w:fill="FFFFFF"/>
          <w:lang w:val="ka-GE"/>
        </w:rPr>
        <w:t xml:space="preserve">ფაქტორების კვლევები, კერძოდ 2016-2017 წლებში 11 ქვეყანაში იგეგმება  არაგადამდები დაავადებების რისკის ფაქტორების </w:t>
      </w:r>
      <w:r w:rsidR="006F6E82" w:rsidRPr="0086341D">
        <w:rPr>
          <w:rFonts w:ascii="Sylfaen" w:hAnsi="Sylfaen"/>
          <w:lang w:val="ka-GE"/>
        </w:rPr>
        <w:t xml:space="preserve">საფეხურებრივი (STEPs) </w:t>
      </w:r>
      <w:r w:rsidR="006F6E82" w:rsidRPr="0086341D">
        <w:rPr>
          <w:rFonts w:ascii="Sylfaen" w:hAnsi="Sylfaen" w:cs="Sylfaen"/>
          <w:lang w:val="ka-GE"/>
        </w:rPr>
        <w:t>მეთოდოლოგიის</w:t>
      </w:r>
      <w:r w:rsidR="00C446CA">
        <w:rPr>
          <w:rFonts w:ascii="Sylfaen" w:hAnsi="Sylfaen" w:cs="Sylfaen"/>
          <w:lang w:val="ka-GE"/>
        </w:rPr>
        <w:t xml:space="preserve"> </w:t>
      </w:r>
      <w:r w:rsidR="00F5680A">
        <w:rPr>
          <w:rFonts w:ascii="Sylfaen" w:hAnsi="Sylfaen" w:cs="Sylfaen"/>
          <w:bCs/>
          <w:color w:val="000000"/>
          <w:shd w:val="clear" w:color="auto" w:fill="FFFFFF"/>
          <w:lang w:val="ka-GE"/>
        </w:rPr>
        <w:t>კვლევის ჩატარება</w:t>
      </w:r>
      <w:r w:rsidR="00642E18">
        <w:rPr>
          <w:rFonts w:ascii="Sylfaen" w:hAnsi="Sylfaen" w:cs="Sylfaen"/>
          <w:bCs/>
          <w:color w:val="000000"/>
          <w:shd w:val="clear" w:color="auto" w:fill="FFFFFF"/>
          <w:lang w:val="ka-GE"/>
        </w:rPr>
        <w:t>.</w:t>
      </w:r>
    </w:p>
    <w:p w14:paraId="0B5E89D1" w14:textId="00D18C86" w:rsidR="000601FD" w:rsidRPr="000601FD" w:rsidRDefault="000601FD" w:rsidP="00B105CD">
      <w:pPr>
        <w:jc w:val="both"/>
        <w:rPr>
          <w:rFonts w:ascii="Sylfaen" w:hAnsi="Sylfaen" w:cs="Sylfaen"/>
          <w:b/>
          <w:bCs/>
          <w:color w:val="000000"/>
          <w:shd w:val="clear" w:color="auto" w:fill="FFFFFF"/>
          <w:lang w:val="ka-GE"/>
        </w:rPr>
      </w:pPr>
      <w:r w:rsidRPr="000601FD">
        <w:rPr>
          <w:rFonts w:ascii="Sylfaen" w:hAnsi="Sylfaen" w:cs="Sylfaen"/>
          <w:b/>
          <w:bCs/>
          <w:color w:val="000000"/>
          <w:shd w:val="clear" w:color="auto" w:fill="FFFFFF"/>
          <w:lang w:val="ka-GE"/>
        </w:rPr>
        <w:t>მიღწევები და გამოწვევები</w:t>
      </w:r>
      <w:r w:rsidR="00C446CA">
        <w:rPr>
          <w:rFonts w:ascii="Sylfaen" w:hAnsi="Sylfaen" w:cs="Sylfaen"/>
          <w:b/>
          <w:bCs/>
          <w:color w:val="000000"/>
          <w:shd w:val="clear" w:color="auto" w:fill="FFFFFF"/>
          <w:lang w:val="ka-GE"/>
        </w:rPr>
        <w:t>:</w:t>
      </w:r>
    </w:p>
    <w:p w14:paraId="44D9CF92" w14:textId="0E7F0DEF" w:rsidR="00AE0448" w:rsidRPr="00D814AE" w:rsidRDefault="0059192C" w:rsidP="00B105CD">
      <w:pPr>
        <w:jc w:val="both"/>
        <w:rPr>
          <w:rFonts w:ascii="Sylfaen" w:hAnsi="Sylfaen"/>
          <w:color w:val="E36C0A" w:themeColor="accent6" w:themeShade="BF"/>
          <w:lang w:val="ka-GE"/>
        </w:rPr>
      </w:pPr>
      <w:r w:rsidRPr="00D046BD">
        <w:rPr>
          <w:rFonts w:ascii="Sylfaen" w:hAnsi="Sylfaen"/>
          <w:lang w:val="ka-GE"/>
        </w:rPr>
        <w:t xml:space="preserve">(ა) </w:t>
      </w:r>
      <w:r w:rsidRPr="00D046BD">
        <w:rPr>
          <w:rFonts w:ascii="Sylfaen" w:hAnsi="Sylfaen"/>
          <w:b/>
          <w:lang w:val="ka-GE"/>
        </w:rPr>
        <w:t>ქალთა რეპროდუქციული ჯანმრთელობის კვლევა</w:t>
      </w:r>
      <w:r w:rsidR="00AE0448" w:rsidRPr="00D046BD">
        <w:rPr>
          <w:rFonts w:ascii="Sylfaen" w:hAnsi="Sylfaen"/>
          <w:lang w:val="ka-GE"/>
        </w:rPr>
        <w:t xml:space="preserve"> საქართველოში ჩატარდა სამჯერ - 1999, 2005 და 2010 წლებში</w:t>
      </w:r>
      <w:r w:rsidR="008916C1">
        <w:rPr>
          <w:rFonts w:ascii="Sylfaen" w:hAnsi="Sylfaen"/>
          <w:lang w:val="ka-GE"/>
        </w:rPr>
        <w:t xml:space="preserve"> </w:t>
      </w:r>
      <w:r w:rsidR="006308CC" w:rsidRPr="00445248">
        <w:rPr>
          <w:rFonts w:ascii="Sylfaen" w:hAnsi="Sylfaen"/>
          <w:lang w:val="ka-GE"/>
        </w:rPr>
        <w:t>აშშ-ს საერთაშორისო განვითარების სააგენტოს (</w:t>
      </w:r>
      <w:r w:rsidR="006308CC" w:rsidRPr="00445248">
        <w:rPr>
          <w:rFonts w:ascii="Times New Roman" w:hAnsi="Times New Roman"/>
          <w:lang w:val="ka-GE"/>
        </w:rPr>
        <w:t>USAID</w:t>
      </w:r>
      <w:r w:rsidR="006308CC" w:rsidRPr="00445248">
        <w:rPr>
          <w:rFonts w:ascii="Sylfaen" w:hAnsi="Sylfaen"/>
          <w:lang w:val="ka-GE"/>
        </w:rPr>
        <w:t>), გაეროს მოსახლეობის განვითარების ფონდის (</w:t>
      </w:r>
      <w:r w:rsidR="006308CC" w:rsidRPr="00137544">
        <w:rPr>
          <w:rFonts w:ascii="Times New Roman" w:hAnsi="Times New Roman"/>
          <w:lang w:val="ka-GE"/>
        </w:rPr>
        <w:t>UNFPA),</w:t>
      </w:r>
      <w:r w:rsidR="00C446CA">
        <w:rPr>
          <w:rFonts w:ascii="Sylfaen" w:hAnsi="Sylfaen"/>
          <w:lang w:val="ka-GE"/>
        </w:rPr>
        <w:t xml:space="preserve"> </w:t>
      </w:r>
      <w:r w:rsidR="006308CC" w:rsidRPr="00445248">
        <w:rPr>
          <w:rFonts w:ascii="Sylfaen" w:hAnsi="Sylfaen"/>
          <w:lang w:val="ka-GE"/>
        </w:rPr>
        <w:t>გაეროს ბავშვთა ფონდის (</w:t>
      </w:r>
      <w:r w:rsidR="006308CC" w:rsidRPr="00137544">
        <w:rPr>
          <w:rFonts w:ascii="Times New Roman" w:hAnsi="Times New Roman"/>
          <w:lang w:val="ka-GE"/>
        </w:rPr>
        <w:t>UNICEF</w:t>
      </w:r>
      <w:r w:rsidR="006308CC" w:rsidRPr="00137544">
        <w:rPr>
          <w:rFonts w:ascii="Sylfaen" w:hAnsi="Sylfaen"/>
          <w:lang w:val="ka-GE"/>
        </w:rPr>
        <w:t xml:space="preserve">) </w:t>
      </w:r>
      <w:r w:rsidR="006308CC" w:rsidRPr="00445248">
        <w:rPr>
          <w:rFonts w:ascii="Sylfaen" w:hAnsi="Sylfaen"/>
          <w:lang w:val="ka-GE"/>
        </w:rPr>
        <w:t>დაფინანსებით და ატლანტის დაავადებათა კონტროლის და პრევენციის ცენტრების ტექნიკური მხარდაჭრით.</w:t>
      </w:r>
      <w:r w:rsidR="00C446CA">
        <w:rPr>
          <w:rFonts w:ascii="Sylfaen" w:hAnsi="Sylfaen"/>
          <w:lang w:val="ka-GE"/>
        </w:rPr>
        <w:t xml:space="preserve"> </w:t>
      </w:r>
      <w:r w:rsidR="00AE0448" w:rsidRPr="00D046BD">
        <w:rPr>
          <w:rFonts w:ascii="Sylfaen" w:hAnsi="Sylfaen"/>
          <w:lang w:val="ka-GE"/>
        </w:rPr>
        <w:t>კვლევის შედეგებმა უზრუნველყო მნიშვნელოვანი ინდიკატორები დემოგრაფიული მახასიათებლების, ფერტილობის, ბავშვთა სიკვდილიანობის, ოჯახის დაგეგმარების და რეპროდუქციული მახასიათებლების</w:t>
      </w:r>
      <w:r w:rsidR="00AE0448" w:rsidRPr="00D814AE">
        <w:rPr>
          <w:rFonts w:ascii="Sylfaen" w:hAnsi="Sylfaen" w:cs="Arial"/>
          <w:lang w:val="ka-GE"/>
        </w:rPr>
        <w:t>, რეპროდუქციული და ბა</w:t>
      </w:r>
      <w:r w:rsidR="00AE0448">
        <w:rPr>
          <w:rFonts w:ascii="Sylfaen" w:hAnsi="Sylfaen" w:cs="Arial"/>
          <w:lang w:val="ka-GE"/>
        </w:rPr>
        <w:t>ვშვთა სამედიცინო მომსახურების უტილიზაციის, სამკურნალო და პრევენციული მომსახურების გამოყენების, რეპროდუქციული ჯანმრთ</w:t>
      </w:r>
      <w:r w:rsidR="00E45759">
        <w:rPr>
          <w:rFonts w:ascii="Sylfaen" w:hAnsi="Sylfaen" w:cs="Arial"/>
          <w:lang w:val="ka-GE"/>
        </w:rPr>
        <w:t>ე</w:t>
      </w:r>
      <w:r w:rsidR="00AE0448">
        <w:rPr>
          <w:rFonts w:ascii="Sylfaen" w:hAnsi="Sylfaen" w:cs="Arial"/>
          <w:lang w:val="ka-GE"/>
        </w:rPr>
        <w:t>ლობის სამედიცინო მომსახურების დანახარჯების, სამედიცინო მომსახურების ხარისხის</w:t>
      </w:r>
      <w:r w:rsidR="00D814AE" w:rsidRPr="00D14BD3">
        <w:rPr>
          <w:rFonts w:ascii="Arial" w:hAnsi="Arial" w:cs="Arial"/>
          <w:sz w:val="18"/>
          <w:szCs w:val="18"/>
          <w:lang w:val="ka-GE"/>
        </w:rPr>
        <w:t>,</w:t>
      </w:r>
      <w:r w:rsidR="00C446CA">
        <w:rPr>
          <w:rFonts w:ascii="Sylfaen" w:hAnsi="Sylfaen" w:cs="Arial"/>
          <w:sz w:val="18"/>
          <w:szCs w:val="18"/>
          <w:lang w:val="ka-GE"/>
        </w:rPr>
        <w:t xml:space="preserve"> </w:t>
      </w:r>
      <w:r w:rsidR="00D814AE">
        <w:rPr>
          <w:rFonts w:ascii="Sylfaen" w:hAnsi="Sylfaen" w:cs="Arial"/>
          <w:lang w:val="ka-GE"/>
        </w:rPr>
        <w:t>მავნე ჩვევების (თამბაქო და ალკოჰოლის მოხმარება), ახალგაზრდების ჯანმრთელობის საკითხებზე ინფორმირებულობის, სქესობრივი პარტნიორების</w:t>
      </w:r>
      <w:r w:rsidR="00D21D67">
        <w:rPr>
          <w:rFonts w:ascii="Sylfaen" w:hAnsi="Sylfaen" w:cs="Arial"/>
          <w:lang w:val="ka-GE"/>
        </w:rPr>
        <w:t xml:space="preserve"> მხრიდან</w:t>
      </w:r>
      <w:r w:rsidR="00D814AE">
        <w:rPr>
          <w:rFonts w:ascii="Sylfaen" w:hAnsi="Sylfaen" w:cs="Arial"/>
          <w:lang w:val="ka-GE"/>
        </w:rPr>
        <w:t xml:space="preserve"> ძალადობის, აივ ინფექცია/შიდსის და სხვა სგგდ-ს გავრცელების შესახებ</w:t>
      </w:r>
      <w:r w:rsidR="00A16323" w:rsidRPr="00D67CF8">
        <w:rPr>
          <w:rFonts w:ascii="Sylfaen" w:hAnsi="Sylfaen" w:cs="Arial"/>
          <w:lang w:val="ka-GE"/>
        </w:rPr>
        <w:t xml:space="preserve"> (27)</w:t>
      </w:r>
      <w:r w:rsidR="00D21D67">
        <w:rPr>
          <w:rFonts w:ascii="Sylfaen" w:hAnsi="Sylfaen" w:cs="Arial"/>
          <w:lang w:val="ka-GE"/>
        </w:rPr>
        <w:t xml:space="preserve">.  </w:t>
      </w:r>
    </w:p>
    <w:p w14:paraId="72FCFA2A" w14:textId="23F6735C" w:rsidR="0050766E" w:rsidRPr="00D046BD" w:rsidRDefault="0059192C" w:rsidP="00B105CD">
      <w:pPr>
        <w:autoSpaceDE w:val="0"/>
        <w:autoSpaceDN w:val="0"/>
        <w:adjustRightInd w:val="0"/>
        <w:jc w:val="both"/>
        <w:rPr>
          <w:rFonts w:ascii="Sylfaen" w:hAnsi="Sylfaen" w:cstheme="minorHAnsi"/>
          <w:lang w:val="ka-GE"/>
        </w:rPr>
      </w:pPr>
      <w:r w:rsidRPr="00D046BD">
        <w:rPr>
          <w:rFonts w:ascii="Sylfaen" w:hAnsi="Sylfaen"/>
          <w:lang w:val="ka-GE"/>
        </w:rPr>
        <w:t>(ბ)</w:t>
      </w:r>
      <w:r w:rsidR="00C446CA">
        <w:rPr>
          <w:rFonts w:ascii="Sylfaen" w:hAnsi="Sylfaen"/>
          <w:lang w:val="ka-GE"/>
        </w:rPr>
        <w:t xml:space="preserve"> </w:t>
      </w:r>
      <w:r w:rsidRPr="00D046BD">
        <w:rPr>
          <w:rFonts w:ascii="Sylfaen" w:hAnsi="Sylfaen"/>
          <w:b/>
          <w:lang w:val="ka-GE"/>
        </w:rPr>
        <w:t>რეპროდუქციული ასაკის ქალთა ს</w:t>
      </w:r>
      <w:r w:rsidR="00856323" w:rsidRPr="00D046BD">
        <w:rPr>
          <w:rFonts w:ascii="Sylfaen" w:hAnsi="Sylfaen"/>
          <w:b/>
          <w:lang w:val="ka-GE"/>
        </w:rPr>
        <w:t>ი</w:t>
      </w:r>
      <w:r w:rsidRPr="00D046BD">
        <w:rPr>
          <w:rFonts w:ascii="Sylfaen" w:hAnsi="Sylfaen"/>
          <w:b/>
          <w:lang w:val="ka-GE"/>
        </w:rPr>
        <w:t xml:space="preserve">კვდილიანობის </w:t>
      </w:r>
      <w:r w:rsidR="00856323" w:rsidRPr="00D046BD">
        <w:rPr>
          <w:rFonts w:ascii="Sylfaen" w:hAnsi="Sylfaen"/>
          <w:b/>
          <w:lang w:val="ka-GE"/>
        </w:rPr>
        <w:t xml:space="preserve">ეროვნული </w:t>
      </w:r>
      <w:r w:rsidRPr="00D046BD">
        <w:rPr>
          <w:rFonts w:ascii="Sylfaen" w:hAnsi="Sylfaen"/>
          <w:b/>
          <w:lang w:val="ka-GE"/>
        </w:rPr>
        <w:t>კვლევები</w:t>
      </w:r>
      <w:r w:rsidR="00C446CA">
        <w:rPr>
          <w:rFonts w:ascii="Sylfaen" w:hAnsi="Sylfaen" w:cs="Arial"/>
          <w:lang w:val="ka-GE"/>
        </w:rPr>
        <w:t xml:space="preserve"> </w:t>
      </w:r>
      <w:r w:rsidR="008916C1">
        <w:rPr>
          <w:rFonts w:ascii="Sylfaen" w:hAnsi="Sylfaen" w:cs="Arial"/>
          <w:lang w:val="ka-GE"/>
        </w:rPr>
        <w:t>(</w:t>
      </w:r>
      <w:r w:rsidR="008916C1">
        <w:rPr>
          <w:rFonts w:ascii="Sylfaen" w:hAnsi="Sylfaen" w:cs="Arial"/>
        </w:rPr>
        <w:t>RAMOS</w:t>
      </w:r>
      <w:r w:rsidR="008916C1">
        <w:rPr>
          <w:rFonts w:ascii="Sylfaen" w:hAnsi="Sylfaen" w:cs="Arial"/>
          <w:lang w:val="ka-GE"/>
        </w:rPr>
        <w:t xml:space="preserve">) </w:t>
      </w:r>
      <w:r w:rsidR="00856323" w:rsidRPr="00D046BD">
        <w:rPr>
          <w:rFonts w:ascii="Sylfaen" w:hAnsi="Sylfaen" w:cs="Arial"/>
          <w:lang w:val="ka-GE"/>
        </w:rPr>
        <w:t>საქართველოში ჩატარდა ორჯერ</w:t>
      </w:r>
      <w:r w:rsidR="002F153E" w:rsidRPr="00D046BD">
        <w:rPr>
          <w:rFonts w:ascii="Sylfaen" w:hAnsi="Sylfaen" w:cs="Arial"/>
          <w:lang w:val="ka-GE"/>
        </w:rPr>
        <w:t xml:space="preserve"> –</w:t>
      </w:r>
      <w:r w:rsidR="00844E83" w:rsidRPr="00D046BD">
        <w:rPr>
          <w:rFonts w:ascii="Sylfaen" w:hAnsi="Sylfaen" w:cs="Arial"/>
          <w:lang w:val="ka-GE"/>
        </w:rPr>
        <w:t xml:space="preserve"> 2008</w:t>
      </w:r>
      <w:r w:rsidR="00856323" w:rsidRPr="00D046BD">
        <w:rPr>
          <w:rFonts w:ascii="Sylfaen" w:hAnsi="Sylfaen" w:cs="Arial"/>
          <w:lang w:val="ka-GE"/>
        </w:rPr>
        <w:t xml:space="preserve"> და</w:t>
      </w:r>
      <w:r w:rsidR="00844E83" w:rsidRPr="00D046BD">
        <w:rPr>
          <w:rFonts w:ascii="Sylfaen" w:hAnsi="Sylfaen" w:cs="Arial"/>
          <w:lang w:val="ka-GE"/>
        </w:rPr>
        <w:t xml:space="preserve"> 2014</w:t>
      </w:r>
      <w:r w:rsidR="00856323" w:rsidRPr="00D046BD">
        <w:rPr>
          <w:rFonts w:ascii="Sylfaen" w:hAnsi="Sylfaen" w:cs="Arial"/>
          <w:lang w:val="ka-GE"/>
        </w:rPr>
        <w:t xml:space="preserve"> წლებში</w:t>
      </w:r>
      <w:r w:rsidR="008916C1">
        <w:rPr>
          <w:rFonts w:ascii="Sylfaen" w:hAnsi="Sylfaen" w:cs="Arial"/>
          <w:lang w:val="ka-GE"/>
        </w:rPr>
        <w:t>.</w:t>
      </w:r>
      <w:r w:rsidR="00844E83" w:rsidRPr="00D046BD">
        <w:rPr>
          <w:rFonts w:ascii="Sylfaen" w:hAnsi="Sylfaen" w:cs="Arial"/>
          <w:lang w:val="ka-GE"/>
        </w:rPr>
        <w:t xml:space="preserve"> კვლევ</w:t>
      </w:r>
      <w:r w:rsidR="00856323" w:rsidRPr="00D046BD">
        <w:rPr>
          <w:rFonts w:ascii="Sylfaen" w:hAnsi="Sylfaen" w:cs="Arial"/>
          <w:lang w:val="ka-GE"/>
        </w:rPr>
        <w:t>ებ</w:t>
      </w:r>
      <w:r w:rsidR="00844E83" w:rsidRPr="00D046BD">
        <w:rPr>
          <w:rFonts w:ascii="Sylfaen" w:hAnsi="Sylfaen" w:cs="Arial"/>
          <w:lang w:val="ka-GE"/>
        </w:rPr>
        <w:t xml:space="preserve">ის მიზანს </w:t>
      </w:r>
      <w:r w:rsidR="008916C1">
        <w:rPr>
          <w:rFonts w:ascii="Sylfaen" w:hAnsi="Sylfaen" w:cs="Arial"/>
          <w:lang w:val="ka-GE"/>
        </w:rPr>
        <w:t>წარმოადგენდა</w:t>
      </w:r>
      <w:r w:rsidR="00844E83" w:rsidRPr="00D046BD">
        <w:rPr>
          <w:rFonts w:ascii="Sylfaen" w:hAnsi="Sylfaen" w:cs="Arial"/>
          <w:lang w:val="ka-GE"/>
        </w:rPr>
        <w:t xml:space="preserve"> 15-49 წლის ასაკის ქალების სიკვდილიანობის მიზეზების შესწავლა ვერბალური ა</w:t>
      </w:r>
      <w:r w:rsidR="00804EF2" w:rsidRPr="00D046BD">
        <w:rPr>
          <w:rFonts w:ascii="Sylfaen" w:hAnsi="Sylfaen" w:cs="Arial"/>
          <w:lang w:val="ka-GE"/>
        </w:rPr>
        <w:t>უ</w:t>
      </w:r>
      <w:r w:rsidR="00844E83" w:rsidRPr="00D046BD">
        <w:rPr>
          <w:rFonts w:ascii="Sylfaen" w:hAnsi="Sylfaen" w:cs="Arial"/>
          <w:lang w:val="ka-GE"/>
        </w:rPr>
        <w:t xml:space="preserve">ტოფსიის გზით. </w:t>
      </w:r>
      <w:r w:rsidR="0050766E" w:rsidRPr="008916C1">
        <w:rPr>
          <w:rFonts w:ascii="Sylfaen" w:hAnsi="Sylfaen" w:cs="Arial"/>
          <w:lang w:val="ka-GE"/>
        </w:rPr>
        <w:t>RAMOS 2014–მა</w:t>
      </w:r>
      <w:r w:rsidR="0050766E" w:rsidRPr="00D046BD">
        <w:rPr>
          <w:rFonts w:ascii="Sylfaen" w:hAnsi="Sylfaen" w:cstheme="minorHAnsi"/>
          <w:lang w:val="ka-GE"/>
        </w:rPr>
        <w:t xml:space="preserve"> გამოავლინა, რომ ონკოლოგიური დაავადებები აღნიშნული ასაკის ქალებში სიკვდილიანობის წამყვანი მიზეზია, კერძოდ, კიბოს პროპორციული სიკვდილიანობა 45.3%–ს შეადგენს</w:t>
      </w:r>
      <w:r w:rsidR="008916C1">
        <w:rPr>
          <w:rFonts w:ascii="Sylfaen" w:hAnsi="Sylfaen" w:cstheme="minorHAnsi"/>
          <w:lang w:val="ka-GE"/>
        </w:rPr>
        <w:t>,</w:t>
      </w:r>
      <w:r w:rsidR="0050766E" w:rsidRPr="00D046BD">
        <w:rPr>
          <w:rFonts w:ascii="Sylfaen" w:hAnsi="Sylfaen" w:cstheme="minorHAnsi"/>
          <w:lang w:val="ka-GE"/>
        </w:rPr>
        <w:t xml:space="preserve"> ხოლო მომდევნო ადგილებზეა გარეგანი მიზეზებით </w:t>
      </w:r>
      <w:r w:rsidR="0050766E" w:rsidRPr="00D046BD">
        <w:rPr>
          <w:rFonts w:ascii="Sylfaen" w:hAnsi="Sylfaen" w:cstheme="minorHAnsi"/>
          <w:lang w:val="ka-GE"/>
        </w:rPr>
        <w:lastRenderedPageBreak/>
        <w:t xml:space="preserve">(18.5%) და გულ–სისხლძარღვთა სისტემის დაავდებებით (13.2%) გამოწვეული სიკვდილიანობა. </w:t>
      </w:r>
    </w:p>
    <w:p w14:paraId="6E160D33" w14:textId="30CC0646" w:rsidR="00D046BD" w:rsidRDefault="0059192C" w:rsidP="00B105CD">
      <w:pPr>
        <w:jc w:val="both"/>
        <w:rPr>
          <w:rFonts w:ascii="Sylfaen" w:hAnsi="Sylfaen" w:cs="Calibri"/>
          <w:lang w:val="ka-GE"/>
        </w:rPr>
      </w:pPr>
      <w:r w:rsidRPr="00D046BD">
        <w:rPr>
          <w:rFonts w:ascii="Sylfaen" w:hAnsi="Sylfaen"/>
          <w:lang w:val="ka-GE"/>
        </w:rPr>
        <w:t>(</w:t>
      </w:r>
      <w:r w:rsidR="00D21D67" w:rsidRPr="00D046BD">
        <w:rPr>
          <w:rFonts w:ascii="Sylfaen" w:hAnsi="Sylfaen"/>
          <w:lang w:val="ka-GE"/>
        </w:rPr>
        <w:t>გ</w:t>
      </w:r>
      <w:r w:rsidRPr="00D046BD">
        <w:rPr>
          <w:rFonts w:ascii="Sylfaen" w:hAnsi="Sylfaen"/>
          <w:lang w:val="ka-GE"/>
        </w:rPr>
        <w:t>)</w:t>
      </w:r>
      <w:r w:rsidR="00010DAD" w:rsidRPr="00D046BD">
        <w:rPr>
          <w:rFonts w:ascii="Sylfaen" w:hAnsi="Sylfaen"/>
          <w:lang w:val="ka-GE"/>
        </w:rPr>
        <w:t xml:space="preserve"> 2010 </w:t>
      </w:r>
      <w:r w:rsidR="00010DAD" w:rsidRPr="00D046BD">
        <w:rPr>
          <w:rFonts w:ascii="Sylfaen" w:hAnsi="Sylfaen" w:cs="Sylfaen"/>
          <w:lang w:val="ka-GE"/>
        </w:rPr>
        <w:t>წელს</w:t>
      </w:r>
      <w:r w:rsidR="00010DAD" w:rsidRPr="00D046BD">
        <w:rPr>
          <w:rFonts w:ascii="Sylfaen" w:hAnsi="Sylfaen"/>
          <w:lang w:val="ka-GE"/>
        </w:rPr>
        <w:t xml:space="preserve">, </w:t>
      </w:r>
      <w:r w:rsidR="006041AF">
        <w:rPr>
          <w:rFonts w:ascii="Sylfaen" w:hAnsi="Sylfaen"/>
          <w:lang w:val="ka-GE"/>
        </w:rPr>
        <w:t xml:space="preserve">სსიპ „ლ.საყვარელიძის სახელობის </w:t>
      </w:r>
      <w:r w:rsidR="00010DAD" w:rsidRPr="00D046BD">
        <w:rPr>
          <w:rFonts w:ascii="Sylfaen" w:hAnsi="Sylfaen" w:cs="Sylfaen"/>
          <w:lang w:val="ka-GE"/>
        </w:rPr>
        <w:t>დაავადებათა კონტროლისა და საზოგადოებრივი ჯანმრთელობის ეროვნული ცენტრის</w:t>
      </w:r>
      <w:r w:rsidR="006041AF">
        <w:rPr>
          <w:rFonts w:ascii="Sylfaen" w:hAnsi="Sylfaen" w:cs="Sylfaen"/>
          <w:lang w:val="ka-GE"/>
        </w:rPr>
        <w:t>“</w:t>
      </w:r>
      <w:r w:rsidR="00010DAD" w:rsidRPr="00D046BD">
        <w:rPr>
          <w:rFonts w:ascii="Sylfaen" w:hAnsi="Sylfaen" w:cs="Sylfaen"/>
          <w:lang w:val="ka-GE"/>
        </w:rPr>
        <w:t xml:space="preserve"> მიერ</w:t>
      </w:r>
      <w:r w:rsidR="00010DAD" w:rsidRPr="00D046BD">
        <w:rPr>
          <w:rFonts w:ascii="Sylfaen" w:hAnsi="Sylfaen"/>
          <w:lang w:val="ka-GE"/>
        </w:rPr>
        <w:t xml:space="preserve">, </w:t>
      </w:r>
      <w:r w:rsidR="00010DAD" w:rsidRPr="00D046BD">
        <w:rPr>
          <w:rFonts w:ascii="Sylfaen" w:hAnsi="Sylfaen" w:cs="Sylfaen"/>
          <w:lang w:val="ka-GE"/>
        </w:rPr>
        <w:t>საქართველოში ევროკავშირის მისიისა და ჯანმრთელობის მსოფლიო ორგანიზაციის მხარდაჭერით</w:t>
      </w:r>
      <w:r w:rsidR="00010DAD" w:rsidRPr="00D046BD">
        <w:rPr>
          <w:rFonts w:ascii="Sylfaen" w:hAnsi="Sylfaen"/>
          <w:lang w:val="ka-GE"/>
        </w:rPr>
        <w:t xml:space="preserve">, </w:t>
      </w:r>
      <w:r w:rsidR="00010DAD" w:rsidRPr="00D046BD">
        <w:rPr>
          <w:rFonts w:ascii="Sylfaen" w:hAnsi="Sylfaen" w:cs="Sylfaen"/>
          <w:lang w:val="ka-GE"/>
        </w:rPr>
        <w:t xml:space="preserve">ქვეყნის მასშტაბით ჩატარდა </w:t>
      </w:r>
      <w:r w:rsidR="00010DAD" w:rsidRPr="00D046BD">
        <w:rPr>
          <w:rFonts w:ascii="Sylfaen" w:hAnsi="Sylfaen" w:cs="Sylfaen"/>
          <w:b/>
          <w:lang w:val="ka-GE"/>
        </w:rPr>
        <w:t xml:space="preserve">არაგადამდები დაავადებების რისკის </w:t>
      </w:r>
      <w:r w:rsidR="00D046BD">
        <w:rPr>
          <w:rFonts w:ascii="Sylfaen" w:hAnsi="Sylfaen" w:cs="Sylfaen"/>
          <w:b/>
          <w:lang w:val="ka-GE"/>
        </w:rPr>
        <w:t xml:space="preserve">ფაქტორების </w:t>
      </w:r>
      <w:r w:rsidR="00010DAD" w:rsidRPr="00D046BD">
        <w:rPr>
          <w:rFonts w:ascii="Sylfaen" w:hAnsi="Sylfaen" w:cs="Sylfaen"/>
          <w:b/>
          <w:lang w:val="ka-GE"/>
        </w:rPr>
        <w:t>კვლევა</w:t>
      </w:r>
      <w:r w:rsidR="008916C1">
        <w:rPr>
          <w:rFonts w:ascii="Sylfaen" w:hAnsi="Sylfaen"/>
          <w:lang w:val="ka-GE"/>
        </w:rPr>
        <w:t xml:space="preserve"> (</w:t>
      </w:r>
      <w:r w:rsidR="008916C1" w:rsidRPr="00D046BD">
        <w:rPr>
          <w:rFonts w:ascii="Sylfaen" w:hAnsi="Sylfaen"/>
          <w:lang w:val="ka-GE"/>
        </w:rPr>
        <w:t>STEPS</w:t>
      </w:r>
      <w:r w:rsidR="008916C1">
        <w:rPr>
          <w:rFonts w:ascii="Sylfaen" w:hAnsi="Sylfaen" w:cs="Sylfaen"/>
          <w:lang w:val="ka-GE"/>
        </w:rPr>
        <w:t xml:space="preserve"> </w:t>
      </w:r>
      <w:r w:rsidR="008916C1">
        <w:rPr>
          <w:rFonts w:ascii="Sylfaen" w:hAnsi="Sylfaen"/>
          <w:lang w:val="ka-GE"/>
        </w:rPr>
        <w:t>)</w:t>
      </w:r>
      <w:r w:rsidR="00010DAD" w:rsidRPr="00D046BD">
        <w:rPr>
          <w:rFonts w:ascii="Sylfaen" w:hAnsi="Sylfaen"/>
          <w:lang w:val="ka-GE"/>
        </w:rPr>
        <w:t xml:space="preserve">, </w:t>
      </w:r>
      <w:r w:rsidR="00010DAD" w:rsidRPr="00D046BD">
        <w:rPr>
          <w:rFonts w:ascii="Sylfaen" w:hAnsi="Sylfaen" w:cs="Sylfaen"/>
          <w:lang w:val="ka-GE"/>
        </w:rPr>
        <w:t>ჯანმრთელობის მსოფლიო</w:t>
      </w:r>
      <w:r w:rsidR="008916C1">
        <w:rPr>
          <w:rFonts w:ascii="Sylfaen" w:hAnsi="Sylfaen" w:cs="Sylfaen"/>
          <w:lang w:val="ka-GE"/>
        </w:rPr>
        <w:t xml:space="preserve"> ორგანიზაციის </w:t>
      </w:r>
      <w:r w:rsidR="00C446CA">
        <w:rPr>
          <w:rFonts w:ascii="Sylfaen" w:hAnsi="Sylfaen" w:cs="Sylfaen"/>
          <w:lang w:val="ka-GE"/>
        </w:rPr>
        <w:t>სტანდარტიზებული ინსტრუმენტ</w:t>
      </w:r>
      <w:r w:rsidR="00010DAD" w:rsidRPr="00D046BD">
        <w:rPr>
          <w:rFonts w:ascii="Sylfaen" w:hAnsi="Sylfaen" w:cs="Sylfaen"/>
          <w:lang w:val="ka-GE"/>
        </w:rPr>
        <w:t>ის გამოყენებით</w:t>
      </w:r>
      <w:r w:rsidR="00010DAD" w:rsidRPr="00D046BD">
        <w:rPr>
          <w:rFonts w:ascii="Sylfaen" w:hAnsi="Sylfaen"/>
          <w:lang w:val="ka-GE"/>
        </w:rPr>
        <w:t xml:space="preserve">. </w:t>
      </w:r>
      <w:r w:rsidR="00D21D67" w:rsidRPr="00D046BD">
        <w:rPr>
          <w:rFonts w:ascii="Sylfaen" w:hAnsi="Sylfaen"/>
          <w:lang w:val="ka-GE"/>
        </w:rPr>
        <w:t xml:space="preserve">კვლევის მიზანს შეადგენს </w:t>
      </w:r>
      <w:r w:rsidR="00D21D67" w:rsidRPr="00D046BD">
        <w:rPr>
          <w:rFonts w:ascii="Sylfaen" w:hAnsi="Sylfaen" w:cs="Calibri"/>
          <w:lang w:val="ka-GE"/>
        </w:rPr>
        <w:t xml:space="preserve">ძირითადი არაგადამდები </w:t>
      </w:r>
      <w:r w:rsidR="00D21D67" w:rsidRPr="008868CD">
        <w:rPr>
          <w:rFonts w:ascii="Sylfaen" w:hAnsi="Sylfaen" w:cs="Calibri"/>
          <w:lang w:val="ka-GE"/>
        </w:rPr>
        <w:t>დაავადებების და რ</w:t>
      </w:r>
      <w:r w:rsidR="00D21D67" w:rsidRPr="00D046BD">
        <w:rPr>
          <w:rFonts w:ascii="Sylfaen" w:hAnsi="Sylfaen" w:cs="Calibri"/>
          <w:lang w:val="ka-GE"/>
        </w:rPr>
        <w:t xml:space="preserve">ისკის ფაქტორების ეპიდზედამხედველობის სისტემის გაძლირება აგდ პრევენციისა და კონტროლის, აგრეთვე  სამედიცინო მომსახურების მართვის გაუმჯობესების </w:t>
      </w:r>
      <w:r w:rsidR="006041AF" w:rsidRPr="00D046BD">
        <w:rPr>
          <w:rFonts w:ascii="Sylfaen" w:hAnsi="Sylfaen" w:cs="Calibri"/>
          <w:lang w:val="ka-GE"/>
        </w:rPr>
        <w:t>მიზნით</w:t>
      </w:r>
      <w:r w:rsidR="006041AF">
        <w:rPr>
          <w:rFonts w:ascii="Sylfaen" w:hAnsi="Sylfaen" w:cs="Calibri"/>
          <w:lang w:val="ka-GE"/>
        </w:rPr>
        <w:t>.</w:t>
      </w:r>
      <w:r w:rsidR="002A275F">
        <w:rPr>
          <w:rFonts w:ascii="Sylfaen" w:hAnsi="Sylfaen" w:cs="Calibri"/>
          <w:lang w:val="ka-GE"/>
        </w:rPr>
        <w:t xml:space="preserve"> </w:t>
      </w:r>
      <w:r w:rsidR="00010DAD" w:rsidRPr="00D046BD">
        <w:rPr>
          <w:rFonts w:ascii="Sylfaen" w:hAnsi="Sylfaen"/>
          <w:lang w:val="ka-GE"/>
        </w:rPr>
        <w:t>2016 წელს საქართველოში არაგადამდები დაავადებების რისკ</w:t>
      </w:r>
      <w:r w:rsidR="00E45759">
        <w:rPr>
          <w:rFonts w:ascii="Sylfaen" w:hAnsi="Sylfaen"/>
          <w:lang w:val="ka-GE"/>
        </w:rPr>
        <w:t>-</w:t>
      </w:r>
      <w:r w:rsidR="00010DAD" w:rsidRPr="00D046BD">
        <w:rPr>
          <w:rFonts w:ascii="Sylfaen" w:hAnsi="Sylfaen"/>
          <w:lang w:val="ka-GE"/>
        </w:rPr>
        <w:t>ფაქტორების კვლევა მეორედ ტარდება</w:t>
      </w:r>
      <w:r w:rsidR="00D21D67" w:rsidRPr="00D046BD">
        <w:rPr>
          <w:rFonts w:ascii="Sylfaen" w:hAnsi="Sylfaen"/>
          <w:lang w:val="ka-GE"/>
        </w:rPr>
        <w:t xml:space="preserve">, რომლის  მიზანია </w:t>
      </w:r>
      <w:r w:rsidR="00D21D67" w:rsidRPr="00D046BD">
        <w:rPr>
          <w:rFonts w:ascii="Sylfaen" w:hAnsi="Sylfaen" w:cs="Calibri"/>
          <w:lang w:val="ka-GE"/>
        </w:rPr>
        <w:t xml:space="preserve">აგდ </w:t>
      </w:r>
      <w:r w:rsidR="00B95EA7" w:rsidRPr="00D046BD">
        <w:rPr>
          <w:rFonts w:ascii="Sylfaen" w:hAnsi="Sylfaen" w:cs="Calibri"/>
          <w:lang w:val="ka-GE"/>
        </w:rPr>
        <w:t xml:space="preserve">ძირითადი </w:t>
      </w:r>
      <w:r w:rsidR="00D21D67" w:rsidRPr="00D046BD">
        <w:rPr>
          <w:rFonts w:ascii="Sylfaen" w:hAnsi="Sylfaen" w:cs="Calibri"/>
          <w:lang w:val="ka-GE"/>
        </w:rPr>
        <w:t>ქცევითი, ბილოგიური რისკის ფაქტორების და მათი დეტერმინანტების პრევალენტობისა და დინამიკის შეფასება 2010 წლის ანალოგიური კვლევის  შედეგებთან შედარებით 18–69 წლის ასაკის მოსახლეობაში.</w:t>
      </w:r>
    </w:p>
    <w:p w14:paraId="5F0545C0" w14:textId="1E196AAC" w:rsidR="00690DA2" w:rsidRDefault="0059192C" w:rsidP="00B105CD">
      <w:pPr>
        <w:jc w:val="both"/>
        <w:rPr>
          <w:rFonts w:ascii="Sylfaen" w:hAnsi="Sylfaen"/>
          <w:color w:val="E36C0A" w:themeColor="accent6" w:themeShade="BF"/>
          <w:lang w:val="ka-GE"/>
        </w:rPr>
      </w:pPr>
      <w:r w:rsidRPr="00D046BD">
        <w:rPr>
          <w:rFonts w:ascii="Sylfaen" w:hAnsi="Sylfaen"/>
          <w:b/>
          <w:lang w:val="ka-GE"/>
        </w:rPr>
        <w:t>(</w:t>
      </w:r>
      <w:r w:rsidR="00D21D67" w:rsidRPr="00D046BD">
        <w:rPr>
          <w:rFonts w:ascii="Sylfaen" w:hAnsi="Sylfaen"/>
          <w:b/>
          <w:lang w:val="ka-GE"/>
        </w:rPr>
        <w:t>დ</w:t>
      </w:r>
      <w:r w:rsidRPr="00D046BD">
        <w:rPr>
          <w:rFonts w:ascii="Sylfaen" w:hAnsi="Sylfaen"/>
          <w:b/>
          <w:lang w:val="ka-GE"/>
        </w:rPr>
        <w:t>)</w:t>
      </w:r>
      <w:r w:rsidR="006623E5" w:rsidRPr="00D046BD">
        <w:rPr>
          <w:rFonts w:ascii="Sylfaen" w:hAnsi="Sylfaen"/>
          <w:b/>
          <w:lang w:val="ka-GE"/>
        </w:rPr>
        <w:t xml:space="preserve"> კიბოს რეგისტრი:</w:t>
      </w:r>
      <w:r w:rsidR="002A275F">
        <w:rPr>
          <w:rFonts w:ascii="Sylfaen" w:hAnsi="Sylfaen"/>
          <w:b/>
          <w:lang w:val="ka-GE"/>
        </w:rPr>
        <w:t xml:space="preserve"> </w:t>
      </w:r>
      <w:r w:rsidR="006623E5">
        <w:rPr>
          <w:rFonts w:ascii="Sylfaen" w:hAnsi="Sylfaen"/>
          <w:lang w:val="ka-GE"/>
        </w:rPr>
        <w:t xml:space="preserve">2015 წლის პირველი იანვრიდან ქვეყანაში </w:t>
      </w:r>
      <w:r w:rsidR="00A35452">
        <w:rPr>
          <w:rFonts w:ascii="Sylfaen" w:hAnsi="Sylfaen"/>
          <w:lang w:val="ka-GE"/>
        </w:rPr>
        <w:t>ამოქმედდა</w:t>
      </w:r>
      <w:r w:rsidR="006623E5">
        <w:rPr>
          <w:rFonts w:ascii="Sylfaen" w:hAnsi="Sylfaen"/>
          <w:lang w:val="ka-GE"/>
        </w:rPr>
        <w:t xml:space="preserve"> კიბ</w:t>
      </w:r>
      <w:r w:rsidR="006623E5" w:rsidRPr="00FE0218">
        <w:rPr>
          <w:rFonts w:ascii="Sylfaen" w:hAnsi="Sylfaen"/>
          <w:lang w:val="ka-GE"/>
        </w:rPr>
        <w:t xml:space="preserve">ოს </w:t>
      </w:r>
      <w:r w:rsidR="006623E5">
        <w:rPr>
          <w:rFonts w:ascii="Sylfaen" w:hAnsi="Sylfaen"/>
          <w:lang w:val="ka-GE"/>
        </w:rPr>
        <w:t xml:space="preserve">პოპულაციური </w:t>
      </w:r>
      <w:r w:rsidR="00A35452">
        <w:rPr>
          <w:rFonts w:ascii="Sylfaen" w:hAnsi="Sylfaen"/>
          <w:lang w:val="ka-GE"/>
        </w:rPr>
        <w:t>რეგისტრი</w:t>
      </w:r>
      <w:r w:rsidR="006623E5" w:rsidRPr="00FE0218">
        <w:rPr>
          <w:rFonts w:ascii="Sylfaen" w:hAnsi="Sylfaen"/>
          <w:lang w:val="ka-GE"/>
        </w:rPr>
        <w:t xml:space="preserve">. </w:t>
      </w:r>
      <w:r w:rsidR="006623E5" w:rsidRPr="00EA05B2">
        <w:rPr>
          <w:rFonts w:ascii="Sylfaen" w:hAnsi="Sylfaen"/>
          <w:lang w:val="ka-GE"/>
        </w:rPr>
        <w:t xml:space="preserve">კიბოს თითოეული შემთხვევის სწორად და სრულყოფილად </w:t>
      </w:r>
      <w:r w:rsidR="006623E5">
        <w:rPr>
          <w:rFonts w:ascii="Sylfaen" w:hAnsi="Sylfaen"/>
          <w:lang w:val="ka-GE"/>
        </w:rPr>
        <w:t xml:space="preserve">რეგისტრაციის, ტენდენციების სწორად შეფასებისდა </w:t>
      </w:r>
      <w:r w:rsidR="006623E5" w:rsidRPr="00EA05B2">
        <w:rPr>
          <w:rFonts w:ascii="Sylfaen" w:hAnsi="Sylfaen"/>
          <w:lang w:val="ka-GE"/>
        </w:rPr>
        <w:t>საერთაშორისო დ</w:t>
      </w:r>
      <w:r w:rsidR="006623E5">
        <w:rPr>
          <w:rFonts w:ascii="Sylfaen" w:hAnsi="Sylfaen"/>
          <w:lang w:val="ka-GE"/>
        </w:rPr>
        <w:t>ონეზე მონაცემთა შედარების შესაძლებლობების მიზნით</w:t>
      </w:r>
      <w:r w:rsidR="006041AF">
        <w:rPr>
          <w:rFonts w:ascii="Sylfaen" w:hAnsi="Sylfaen"/>
          <w:lang w:val="ka-GE"/>
        </w:rPr>
        <w:t>,</w:t>
      </w:r>
      <w:r w:rsidR="006623E5" w:rsidRPr="00EA05B2">
        <w:rPr>
          <w:rFonts w:ascii="Sylfaen" w:hAnsi="Sylfaen"/>
          <w:lang w:val="ka-GE"/>
        </w:rPr>
        <w:t xml:space="preserve"> ქართულ ენაზე გამო</w:t>
      </w:r>
      <w:r w:rsidR="006623E5">
        <w:rPr>
          <w:rFonts w:ascii="Sylfaen" w:hAnsi="Sylfaen"/>
          <w:lang w:val="ka-GE"/>
        </w:rPr>
        <w:t xml:space="preserve">იცა და ქვეყნის მასშტაბით დაინერგა </w:t>
      </w:r>
      <w:r w:rsidR="006623E5" w:rsidRPr="00EA05B2">
        <w:rPr>
          <w:rFonts w:ascii="Sylfaen" w:hAnsi="Sylfaen"/>
          <w:lang w:val="ka-GE"/>
        </w:rPr>
        <w:t>ონკოლოგიურ დაავადე</w:t>
      </w:r>
      <w:r w:rsidR="006623E5">
        <w:rPr>
          <w:rFonts w:ascii="Sylfaen" w:hAnsi="Sylfaen"/>
          <w:lang w:val="ka-GE"/>
        </w:rPr>
        <w:t>ბათა საერთაშორისო კლასიფიკატორი</w:t>
      </w:r>
      <w:r w:rsidR="002A275F">
        <w:rPr>
          <w:rFonts w:ascii="Sylfaen" w:hAnsi="Sylfaen"/>
          <w:lang w:val="ka-GE"/>
        </w:rPr>
        <w:t xml:space="preserve"> </w:t>
      </w:r>
      <w:r w:rsidR="0011314F">
        <w:rPr>
          <w:rFonts w:ascii="Sylfaen" w:hAnsi="Sylfaen"/>
          <w:lang w:val="ka-GE"/>
        </w:rPr>
        <w:t>ICD-O.</w:t>
      </w:r>
      <w:r w:rsidR="006623E5">
        <w:rPr>
          <w:rFonts w:ascii="Sylfaen" w:hAnsi="Sylfaen"/>
          <w:lang w:val="ka-GE"/>
        </w:rPr>
        <w:t xml:space="preserve"> </w:t>
      </w:r>
      <w:r w:rsidR="006623E5" w:rsidRPr="006D1B95">
        <w:rPr>
          <w:rFonts w:ascii="Sylfaen" w:hAnsi="Sylfaen"/>
          <w:lang w:val="ka-GE"/>
        </w:rPr>
        <w:t>კიბოს რეგისტრ</w:t>
      </w:r>
      <w:r w:rsidR="00A35452">
        <w:rPr>
          <w:rFonts w:ascii="Sylfaen" w:hAnsi="Sylfaen"/>
          <w:lang w:val="ka-GE"/>
        </w:rPr>
        <w:t>შ</w:t>
      </w:r>
      <w:r w:rsidR="006623E5" w:rsidRPr="006D1B95">
        <w:rPr>
          <w:rFonts w:ascii="Sylfaen" w:hAnsi="Sylfaen"/>
          <w:lang w:val="ka-GE"/>
        </w:rPr>
        <w:t xml:space="preserve">ი </w:t>
      </w:r>
      <w:r w:rsidR="006623E5">
        <w:rPr>
          <w:rFonts w:ascii="Sylfaen" w:hAnsi="Sylfaen"/>
          <w:lang w:val="ka-GE"/>
        </w:rPr>
        <w:t xml:space="preserve">კიბოს შემთხვევათა შეტყობინება რეგულირდება საქართველოს შრომის, ჯანმრთელობისა და სოციალური დაცვის მინისტრის „სამედიცინო სტატისტიკური ინფორმაციის წარმოების და მიწოდების წესის შესახებ“ </w:t>
      </w:r>
      <w:r w:rsidR="00A35452">
        <w:rPr>
          <w:rFonts w:ascii="Sylfaen" w:hAnsi="Sylfaen"/>
          <w:lang w:val="ka-GE"/>
        </w:rPr>
        <w:t>2016 წლის 18 იანვარის #01-2/ნ ბრძანებით.</w:t>
      </w:r>
      <w:r w:rsidR="0011314F">
        <w:rPr>
          <w:rFonts w:ascii="Sylfaen" w:hAnsi="Sylfaen"/>
          <w:lang w:val="ka-GE"/>
        </w:rPr>
        <w:t xml:space="preserve"> </w:t>
      </w:r>
      <w:r w:rsidR="006623E5" w:rsidRPr="006D1B95">
        <w:rPr>
          <w:rFonts w:ascii="Sylfaen" w:hAnsi="Sylfaen"/>
          <w:lang w:val="ka-GE"/>
        </w:rPr>
        <w:t>აღნიშნული ბრ</w:t>
      </w:r>
      <w:r w:rsidR="006623E5">
        <w:rPr>
          <w:rFonts w:ascii="Sylfaen" w:hAnsi="Sylfaen"/>
          <w:lang w:val="ka-GE"/>
        </w:rPr>
        <w:t>ძ</w:t>
      </w:r>
      <w:r w:rsidR="006623E5" w:rsidRPr="006D1B95">
        <w:rPr>
          <w:rFonts w:ascii="Sylfaen" w:hAnsi="Sylfaen"/>
          <w:lang w:val="ka-GE"/>
        </w:rPr>
        <w:t>ანების მიხედვით</w:t>
      </w:r>
      <w:r w:rsidR="006623E5">
        <w:rPr>
          <w:rFonts w:ascii="Sylfaen" w:hAnsi="Sylfaen"/>
          <w:lang w:val="ka-GE"/>
        </w:rPr>
        <w:t>,</w:t>
      </w:r>
      <w:r w:rsidR="0011314F">
        <w:rPr>
          <w:rFonts w:ascii="Sylfaen" w:hAnsi="Sylfaen"/>
          <w:lang w:val="ka-GE"/>
        </w:rPr>
        <w:t xml:space="preserve"> </w:t>
      </w:r>
      <w:r w:rsidR="006623E5" w:rsidRPr="006D1B95">
        <w:rPr>
          <w:rFonts w:ascii="Sylfaen" w:hAnsi="Sylfaen" w:cs="Sylfaen"/>
          <w:lang w:val="ka-GE"/>
        </w:rPr>
        <w:t>ნებისმიერი</w:t>
      </w:r>
      <w:r w:rsidR="008916C1">
        <w:rPr>
          <w:rFonts w:ascii="Sylfaen" w:hAnsi="Sylfaen" w:cs="Sylfaen"/>
          <w:lang w:val="ka-GE"/>
        </w:rPr>
        <w:t xml:space="preserve"> </w:t>
      </w:r>
      <w:r w:rsidR="006623E5" w:rsidRPr="00AD1FBF">
        <w:rPr>
          <w:rFonts w:ascii="Sylfaen" w:hAnsi="Sylfaen"/>
          <w:lang w:val="ka-GE"/>
        </w:rPr>
        <w:t xml:space="preserve">ონკოლოგი (ონკოქირურგი, </w:t>
      </w:r>
      <w:r w:rsidR="006623E5" w:rsidRPr="00266F2D">
        <w:rPr>
          <w:rFonts w:ascii="Sylfaen" w:hAnsi="Sylfaen"/>
          <w:lang w:val="ka-GE"/>
        </w:rPr>
        <w:t>კლინიკური ონკოლოგი,</w:t>
      </w:r>
      <w:r w:rsidR="006623E5" w:rsidRPr="00AD1FBF">
        <w:rPr>
          <w:rFonts w:ascii="Sylfaen" w:hAnsi="Sylfaen"/>
          <w:lang w:val="ka-GE"/>
        </w:rPr>
        <w:t xml:space="preserve"> რადიაციული ონკოლოგი)</w:t>
      </w:r>
      <w:r w:rsidR="006623E5" w:rsidRPr="00990113">
        <w:rPr>
          <w:rFonts w:ascii="Sylfaen" w:hAnsi="Sylfaen"/>
          <w:lang w:val="ka-GE"/>
        </w:rPr>
        <w:t>, ქირურგი, პათოლოგ-ანატომი და სამედიცინო მომსახურების სხვა სპეციალისტი ვალდებულია ყველა ონკოლოგიური პაციენტის შე</w:t>
      </w:r>
      <w:r w:rsidR="006623E5">
        <w:rPr>
          <w:rFonts w:ascii="Sylfaen" w:hAnsi="Sylfaen"/>
          <w:lang w:val="ka-GE"/>
        </w:rPr>
        <w:t>ს</w:t>
      </w:r>
      <w:r w:rsidR="006623E5" w:rsidRPr="00990113">
        <w:rPr>
          <w:rFonts w:ascii="Sylfaen" w:hAnsi="Sylfaen"/>
          <w:lang w:val="ka-GE"/>
        </w:rPr>
        <w:t xml:space="preserve">ახებ, რომელსაც გაუწია სამედიცინო მომსახურება ან დაუსვა ავთვისებიანი სიმსივნის დიაგნოზი, შეავსოს </w:t>
      </w:r>
      <w:r w:rsidR="006623E5" w:rsidRPr="00AD1FBF">
        <w:rPr>
          <w:rFonts w:ascii="Sylfaen" w:hAnsi="Sylfaen"/>
          <w:lang w:val="ka-GE"/>
        </w:rPr>
        <w:t>კიბოს რეგისტრის</w:t>
      </w:r>
      <w:r w:rsidR="006623E5" w:rsidRPr="00990113">
        <w:rPr>
          <w:rFonts w:ascii="Sylfaen" w:hAnsi="Sylfaen"/>
          <w:lang w:val="ka-GE"/>
        </w:rPr>
        <w:t xml:space="preserve"> ფორმა და მიაწოდოს პოპულაციურ</w:t>
      </w:r>
      <w:r w:rsidR="0011314F">
        <w:rPr>
          <w:rFonts w:ascii="Sylfaen" w:hAnsi="Sylfaen"/>
          <w:lang w:val="ka-GE"/>
        </w:rPr>
        <w:t>ი რეგისტრის ცენტრს (დკსჯეც-</w:t>
      </w:r>
      <w:r w:rsidR="006623E5" w:rsidRPr="00990113">
        <w:rPr>
          <w:rFonts w:ascii="Sylfaen" w:hAnsi="Sylfaen"/>
          <w:lang w:val="ka-GE"/>
        </w:rPr>
        <w:t>ი</w:t>
      </w:r>
      <w:r w:rsidR="00E45759">
        <w:rPr>
          <w:rFonts w:ascii="Sylfaen" w:hAnsi="Sylfaen"/>
          <w:lang w:val="ka-GE"/>
        </w:rPr>
        <w:t>ს</w:t>
      </w:r>
      <w:r w:rsidR="006623E5" w:rsidRPr="00990113">
        <w:rPr>
          <w:rFonts w:ascii="Sylfaen" w:hAnsi="Sylfaen"/>
          <w:lang w:val="ka-GE"/>
        </w:rPr>
        <w:t xml:space="preserve"> სამედიცინო სტატისტიკის სამმართველო). აღნიშნული შეეხება ყველა ჰოსპიტალს, კლინიკას, დიაგნოსტიკურ და სამკურნალო ცენტრს, რადიაციული მკურნალობის ცენტრს, პათოლოგ-ანატომიურ ცენტრს.</w:t>
      </w:r>
    </w:p>
    <w:p w14:paraId="6851CA10" w14:textId="77777777" w:rsidR="00F51ACD" w:rsidRPr="00D468E6" w:rsidRDefault="00F51ACD" w:rsidP="00B105CD">
      <w:pPr>
        <w:pStyle w:val="ListParagraph"/>
        <w:ind w:left="0"/>
        <w:jc w:val="both"/>
        <w:rPr>
          <w:rFonts w:ascii="Sylfaen" w:hAnsi="Sylfaen"/>
          <w:b/>
          <w:noProof/>
          <w:lang w:val="ka-GE"/>
        </w:rPr>
      </w:pPr>
      <w:r w:rsidRPr="00D468E6">
        <w:rPr>
          <w:rFonts w:ascii="Sylfaen" w:hAnsi="Sylfaen"/>
          <w:b/>
          <w:noProof/>
          <w:lang w:val="ka-GE"/>
        </w:rPr>
        <w:t>სტრატეგიული ინტერვენციები:</w:t>
      </w:r>
    </w:p>
    <w:p w14:paraId="24C1B68F" w14:textId="56E87716" w:rsidR="000F37FF" w:rsidRPr="006041AF" w:rsidRDefault="004501B9" w:rsidP="00B105CD">
      <w:pPr>
        <w:pStyle w:val="ListParagraph"/>
        <w:ind w:left="0"/>
        <w:jc w:val="both"/>
        <w:rPr>
          <w:rFonts w:ascii="Sylfaen" w:hAnsi="Sylfaen"/>
          <w:noProof/>
          <w:lang w:val="ka-GE"/>
        </w:rPr>
      </w:pPr>
      <w:r>
        <w:rPr>
          <w:rFonts w:ascii="Sylfaen" w:hAnsi="Sylfaen"/>
          <w:noProof/>
          <w:lang w:val="ka-GE"/>
        </w:rPr>
        <w:t>3.1</w:t>
      </w:r>
      <w:r w:rsidR="00143AB1">
        <w:rPr>
          <w:rFonts w:ascii="Sylfaen" w:hAnsi="Sylfaen"/>
          <w:noProof/>
          <w:lang w:val="ka-GE"/>
        </w:rPr>
        <w:t xml:space="preserve">. </w:t>
      </w:r>
      <w:r w:rsidR="000F37FF" w:rsidRPr="000C40DF">
        <w:rPr>
          <w:rFonts w:ascii="Sylfaen" w:hAnsi="Sylfaen" w:cs="Sylfaen"/>
          <w:noProof/>
          <w:color w:val="000000"/>
          <w:lang w:val="ka-GE"/>
        </w:rPr>
        <w:t xml:space="preserve">არაგადამდებ დაავადებათა </w:t>
      </w:r>
      <w:r w:rsidR="000F37FF" w:rsidRPr="00AE2B3E">
        <w:rPr>
          <w:rFonts w:ascii="Sylfaen" w:hAnsi="Sylfaen" w:cs="Sylfaen"/>
          <w:noProof/>
        </w:rPr>
        <w:t>რისკ</w:t>
      </w:r>
      <w:r w:rsidR="000F37FF" w:rsidRPr="00AE2B3E">
        <w:rPr>
          <w:rFonts w:ascii="Sylfaen" w:hAnsi="Sylfaen"/>
          <w:noProof/>
        </w:rPr>
        <w:t>-</w:t>
      </w:r>
      <w:r w:rsidR="000F37FF" w:rsidRPr="00AE2B3E">
        <w:rPr>
          <w:rFonts w:ascii="Sylfaen" w:hAnsi="Sylfaen" w:cs="Sylfaen"/>
          <w:noProof/>
        </w:rPr>
        <w:t>ფაქტორების</w:t>
      </w:r>
      <w:r w:rsidR="0011314F">
        <w:rPr>
          <w:rFonts w:ascii="Sylfaen" w:hAnsi="Sylfaen" w:cs="Sylfaen"/>
          <w:noProof/>
          <w:lang w:val="ka-GE"/>
        </w:rPr>
        <w:t xml:space="preserve"> </w:t>
      </w:r>
      <w:r w:rsidR="000F37FF" w:rsidRPr="00AE2B3E">
        <w:rPr>
          <w:rFonts w:ascii="Sylfaen" w:hAnsi="Sylfaen" w:cs="Sylfaen"/>
          <w:noProof/>
        </w:rPr>
        <w:t>ეპიდზედამხედველობის</w:t>
      </w:r>
      <w:r w:rsidR="0011314F">
        <w:rPr>
          <w:rFonts w:ascii="Sylfaen" w:hAnsi="Sylfaen" w:cs="Sylfaen"/>
          <w:noProof/>
          <w:lang w:val="ka-GE"/>
        </w:rPr>
        <w:t xml:space="preserve"> </w:t>
      </w:r>
      <w:r w:rsidR="000F37FF" w:rsidRPr="00AE2B3E">
        <w:rPr>
          <w:rFonts w:ascii="Sylfaen" w:hAnsi="Sylfaen" w:cs="Sylfaen"/>
          <w:noProof/>
        </w:rPr>
        <w:t>სისტემის</w:t>
      </w:r>
      <w:r w:rsidR="0011314F">
        <w:rPr>
          <w:rFonts w:ascii="Sylfaen" w:hAnsi="Sylfaen" w:cs="Sylfaen"/>
          <w:noProof/>
          <w:lang w:val="ka-GE"/>
        </w:rPr>
        <w:t xml:space="preserve"> </w:t>
      </w:r>
      <w:r w:rsidR="000F37FF" w:rsidRPr="00AE2B3E">
        <w:rPr>
          <w:rFonts w:ascii="Sylfaen" w:hAnsi="Sylfaen" w:cs="Sylfaen"/>
          <w:noProof/>
        </w:rPr>
        <w:t>და</w:t>
      </w:r>
      <w:r w:rsidR="0011314F">
        <w:rPr>
          <w:rFonts w:ascii="Sylfaen" w:hAnsi="Sylfaen" w:cs="Sylfaen"/>
          <w:noProof/>
          <w:lang w:val="ka-GE"/>
        </w:rPr>
        <w:t xml:space="preserve"> </w:t>
      </w:r>
      <w:r w:rsidR="000F37FF" w:rsidRPr="00AE2B3E">
        <w:rPr>
          <w:rFonts w:ascii="Sylfaen" w:hAnsi="Sylfaen" w:cs="Sylfaen"/>
          <w:noProof/>
        </w:rPr>
        <w:t>მონიტორინგის</w:t>
      </w:r>
      <w:r w:rsidR="0011314F">
        <w:rPr>
          <w:rFonts w:ascii="Sylfaen" w:hAnsi="Sylfaen" w:cs="Sylfaen"/>
          <w:noProof/>
          <w:lang w:val="ka-GE"/>
        </w:rPr>
        <w:t xml:space="preserve"> </w:t>
      </w:r>
      <w:r w:rsidR="000F37FF" w:rsidRPr="00AE2B3E">
        <w:rPr>
          <w:rFonts w:ascii="Sylfaen" w:hAnsi="Sylfaen" w:cs="Sylfaen"/>
          <w:noProof/>
        </w:rPr>
        <w:t>ინდიკატორების</w:t>
      </w:r>
      <w:r w:rsidR="0011314F">
        <w:rPr>
          <w:rFonts w:ascii="Sylfaen" w:hAnsi="Sylfaen" w:cs="Sylfaen"/>
          <w:noProof/>
          <w:lang w:val="ka-GE"/>
        </w:rPr>
        <w:t xml:space="preserve"> </w:t>
      </w:r>
      <w:r w:rsidR="000F37FF" w:rsidRPr="00AE2B3E">
        <w:rPr>
          <w:rFonts w:ascii="Sylfaen" w:hAnsi="Sylfaen" w:cs="Sylfaen"/>
          <w:noProof/>
        </w:rPr>
        <w:t>ინტეგრირება</w:t>
      </w:r>
      <w:r w:rsidR="0011314F">
        <w:rPr>
          <w:rFonts w:ascii="Sylfaen" w:hAnsi="Sylfaen" w:cs="Sylfaen"/>
          <w:noProof/>
          <w:lang w:val="ka-GE"/>
        </w:rPr>
        <w:t xml:space="preserve"> </w:t>
      </w:r>
      <w:r w:rsidR="000F37FF" w:rsidRPr="00AE2B3E">
        <w:rPr>
          <w:rFonts w:ascii="Sylfaen" w:hAnsi="Sylfaen" w:cs="Sylfaen"/>
          <w:noProof/>
        </w:rPr>
        <w:t>ჯანდაცვის</w:t>
      </w:r>
      <w:r w:rsidR="0011314F">
        <w:rPr>
          <w:rFonts w:ascii="Sylfaen" w:hAnsi="Sylfaen" w:cs="Sylfaen"/>
          <w:noProof/>
          <w:lang w:val="ka-GE"/>
        </w:rPr>
        <w:t xml:space="preserve"> </w:t>
      </w:r>
      <w:r w:rsidR="000F37FF" w:rsidRPr="00AE2B3E">
        <w:rPr>
          <w:rFonts w:ascii="Sylfaen" w:hAnsi="Sylfaen" w:cs="Sylfaen"/>
          <w:noProof/>
        </w:rPr>
        <w:t>მართვის</w:t>
      </w:r>
      <w:r w:rsidR="0011314F">
        <w:rPr>
          <w:rFonts w:ascii="Sylfaen" w:hAnsi="Sylfaen" w:cs="Sylfaen"/>
          <w:noProof/>
          <w:lang w:val="ka-GE"/>
        </w:rPr>
        <w:t xml:space="preserve"> </w:t>
      </w:r>
      <w:r w:rsidR="000F37FF" w:rsidRPr="00AE2B3E">
        <w:rPr>
          <w:rFonts w:ascii="Sylfaen" w:hAnsi="Sylfaen" w:cs="Sylfaen"/>
          <w:noProof/>
        </w:rPr>
        <w:t>საინფორმაციო</w:t>
      </w:r>
      <w:r w:rsidR="0011314F">
        <w:rPr>
          <w:rFonts w:ascii="Sylfaen" w:hAnsi="Sylfaen" w:cs="Sylfaen"/>
          <w:noProof/>
          <w:lang w:val="ka-GE"/>
        </w:rPr>
        <w:t xml:space="preserve"> </w:t>
      </w:r>
      <w:r w:rsidR="000F37FF" w:rsidRPr="00AE2B3E">
        <w:rPr>
          <w:rFonts w:ascii="Sylfaen" w:hAnsi="Sylfaen" w:cs="Sylfaen"/>
          <w:noProof/>
        </w:rPr>
        <w:t>სისტემაში</w:t>
      </w:r>
      <w:r w:rsidR="000F37FF" w:rsidRPr="00AE2B3E">
        <w:rPr>
          <w:rFonts w:ascii="Sylfaen" w:hAnsi="Sylfaen"/>
          <w:noProof/>
        </w:rPr>
        <w:t xml:space="preserve">, </w:t>
      </w:r>
      <w:r w:rsidR="000F37FF" w:rsidRPr="00AE2B3E">
        <w:rPr>
          <w:rFonts w:ascii="Sylfaen" w:hAnsi="Sylfaen" w:cs="Sylfaen"/>
          <w:noProof/>
        </w:rPr>
        <w:t>ასევე</w:t>
      </w:r>
      <w:r w:rsidR="0011314F">
        <w:rPr>
          <w:rFonts w:ascii="Sylfaen" w:hAnsi="Sylfaen" w:cs="Sylfaen"/>
          <w:noProof/>
          <w:lang w:val="ka-GE"/>
        </w:rPr>
        <w:t xml:space="preserve"> </w:t>
      </w:r>
      <w:r w:rsidR="000F37FF" w:rsidRPr="00AE2B3E">
        <w:rPr>
          <w:rFonts w:ascii="Sylfaen" w:hAnsi="Sylfaen" w:cs="Sylfaen"/>
          <w:noProof/>
        </w:rPr>
        <w:t>მათი</w:t>
      </w:r>
      <w:r w:rsidR="0011314F">
        <w:rPr>
          <w:rFonts w:ascii="Sylfaen" w:hAnsi="Sylfaen" w:cs="Sylfaen"/>
          <w:noProof/>
          <w:lang w:val="ka-GE"/>
        </w:rPr>
        <w:t xml:space="preserve"> </w:t>
      </w:r>
      <w:r w:rsidR="000F37FF" w:rsidRPr="00AE2B3E">
        <w:rPr>
          <w:rFonts w:ascii="Sylfaen" w:hAnsi="Sylfaen" w:cs="Sylfaen"/>
          <w:noProof/>
        </w:rPr>
        <w:t>რუტინულად</w:t>
      </w:r>
      <w:r w:rsidR="0011314F">
        <w:rPr>
          <w:rFonts w:ascii="Sylfaen" w:hAnsi="Sylfaen" w:cs="Sylfaen"/>
          <w:noProof/>
          <w:lang w:val="ka-GE"/>
        </w:rPr>
        <w:t xml:space="preserve"> </w:t>
      </w:r>
      <w:r w:rsidR="000F37FF" w:rsidRPr="00AE2B3E">
        <w:rPr>
          <w:rFonts w:ascii="Sylfaen" w:hAnsi="Sylfaen" w:cs="Sylfaen"/>
          <w:noProof/>
        </w:rPr>
        <w:t>გენერირების</w:t>
      </w:r>
      <w:r w:rsidR="000F37FF" w:rsidRPr="00AE2B3E">
        <w:rPr>
          <w:rFonts w:ascii="Sylfaen" w:hAnsi="Sylfaen"/>
          <w:noProof/>
        </w:rPr>
        <w:t xml:space="preserve">, </w:t>
      </w:r>
      <w:r w:rsidR="000F37FF" w:rsidRPr="00AE2B3E">
        <w:rPr>
          <w:rFonts w:ascii="Sylfaen" w:hAnsi="Sylfaen" w:cs="Sylfaen"/>
          <w:noProof/>
        </w:rPr>
        <w:t>შეგროვების</w:t>
      </w:r>
      <w:r w:rsidR="000F37FF" w:rsidRPr="00AE2B3E">
        <w:rPr>
          <w:rFonts w:ascii="Sylfaen" w:hAnsi="Sylfaen"/>
          <w:noProof/>
        </w:rPr>
        <w:t xml:space="preserve">, </w:t>
      </w:r>
      <w:r w:rsidR="000F37FF" w:rsidRPr="00AE2B3E">
        <w:rPr>
          <w:rFonts w:ascii="Sylfaen" w:hAnsi="Sylfaen" w:cs="Sylfaen"/>
          <w:noProof/>
        </w:rPr>
        <w:t>ანალიზის</w:t>
      </w:r>
      <w:r w:rsidR="0011314F">
        <w:rPr>
          <w:rFonts w:ascii="Sylfaen" w:hAnsi="Sylfaen" w:cs="Sylfaen"/>
          <w:noProof/>
          <w:lang w:val="ka-GE"/>
        </w:rPr>
        <w:t xml:space="preserve"> </w:t>
      </w:r>
      <w:r w:rsidR="000F37FF" w:rsidRPr="00AE2B3E">
        <w:rPr>
          <w:rFonts w:ascii="Sylfaen" w:hAnsi="Sylfaen" w:cs="Sylfaen"/>
          <w:noProof/>
        </w:rPr>
        <w:t>და</w:t>
      </w:r>
      <w:r w:rsidR="0011314F">
        <w:rPr>
          <w:rFonts w:ascii="Sylfaen" w:hAnsi="Sylfaen" w:cs="Sylfaen"/>
          <w:noProof/>
          <w:lang w:val="ka-GE"/>
        </w:rPr>
        <w:t xml:space="preserve"> </w:t>
      </w:r>
      <w:r w:rsidR="000F37FF" w:rsidRPr="00AE2B3E">
        <w:rPr>
          <w:rFonts w:ascii="Sylfaen" w:hAnsi="Sylfaen" w:cs="Sylfaen"/>
          <w:noProof/>
        </w:rPr>
        <w:t>გამოყენების ხელშეწყობა</w:t>
      </w:r>
      <w:r w:rsidR="0011314F">
        <w:rPr>
          <w:rFonts w:ascii="Sylfaen" w:hAnsi="Sylfaen" w:cs="Sylfaen"/>
          <w:noProof/>
          <w:lang w:val="ka-GE"/>
        </w:rPr>
        <w:t xml:space="preserve"> </w:t>
      </w:r>
      <w:r w:rsidR="000F37FF" w:rsidRPr="00AE2B3E">
        <w:rPr>
          <w:rFonts w:ascii="Sylfaen" w:hAnsi="Sylfaen" w:cs="Sylfaen"/>
          <w:noProof/>
        </w:rPr>
        <w:t>მტკიცებულებებზე</w:t>
      </w:r>
      <w:r w:rsidR="0011314F">
        <w:rPr>
          <w:rFonts w:ascii="Sylfaen" w:hAnsi="Sylfaen" w:cs="Sylfaen"/>
          <w:noProof/>
          <w:lang w:val="ka-GE"/>
        </w:rPr>
        <w:t xml:space="preserve"> </w:t>
      </w:r>
      <w:r w:rsidR="000F37FF" w:rsidRPr="00AE2B3E">
        <w:rPr>
          <w:rFonts w:ascii="Sylfaen" w:hAnsi="Sylfaen" w:cs="Sylfaen"/>
          <w:noProof/>
        </w:rPr>
        <w:t>დაფუძნებული</w:t>
      </w:r>
      <w:r w:rsidR="0011314F">
        <w:rPr>
          <w:rFonts w:ascii="Sylfaen" w:hAnsi="Sylfaen" w:cs="Sylfaen"/>
          <w:noProof/>
          <w:lang w:val="ka-GE"/>
        </w:rPr>
        <w:t xml:space="preserve"> </w:t>
      </w:r>
      <w:r w:rsidR="000F37FF" w:rsidRPr="00AE2B3E">
        <w:rPr>
          <w:rFonts w:ascii="Sylfaen" w:hAnsi="Sylfaen" w:cs="Sylfaen"/>
          <w:noProof/>
        </w:rPr>
        <w:t>გადაწყვეტილებების</w:t>
      </w:r>
      <w:r w:rsidR="0011314F">
        <w:rPr>
          <w:rFonts w:ascii="Sylfaen" w:hAnsi="Sylfaen" w:cs="Sylfaen"/>
          <w:noProof/>
          <w:lang w:val="ka-GE"/>
        </w:rPr>
        <w:t xml:space="preserve"> </w:t>
      </w:r>
      <w:r w:rsidR="000F37FF" w:rsidRPr="00AE2B3E">
        <w:rPr>
          <w:rFonts w:ascii="Sylfaen" w:hAnsi="Sylfaen" w:cs="Sylfaen"/>
          <w:noProof/>
        </w:rPr>
        <w:t>მისაღებად</w:t>
      </w:r>
      <w:r w:rsidR="006041AF">
        <w:rPr>
          <w:rFonts w:ascii="Sylfaen" w:hAnsi="Sylfaen" w:cs="Sylfaen"/>
          <w:noProof/>
          <w:lang w:val="ka-GE"/>
        </w:rPr>
        <w:t>;</w:t>
      </w:r>
    </w:p>
    <w:p w14:paraId="36855142" w14:textId="2F2D6CF9" w:rsidR="00D468E6" w:rsidRPr="00D046BD" w:rsidRDefault="00CB023B" w:rsidP="00B105CD">
      <w:pPr>
        <w:pStyle w:val="NoSpacing"/>
        <w:spacing w:after="200" w:line="276" w:lineRule="auto"/>
        <w:ind w:left="0" w:firstLine="0"/>
        <w:jc w:val="both"/>
        <w:rPr>
          <w:rFonts w:ascii="Sylfaen" w:hAnsi="Sylfaen"/>
          <w:noProof/>
          <w:lang w:val="ka-GE"/>
        </w:rPr>
      </w:pPr>
      <w:r w:rsidRPr="00CB023B">
        <w:rPr>
          <w:rFonts w:ascii="Sylfaen" w:hAnsi="Sylfaen" w:cs="Sylfaen"/>
          <w:noProof/>
          <w:lang w:val="ka-GE"/>
        </w:rPr>
        <w:lastRenderedPageBreak/>
        <w:t>3.2</w:t>
      </w:r>
      <w:r w:rsidR="00143AB1">
        <w:rPr>
          <w:rFonts w:ascii="Sylfaen" w:hAnsi="Sylfaen" w:cs="Sylfaen"/>
          <w:noProof/>
          <w:lang w:val="ka-GE"/>
        </w:rPr>
        <w:t xml:space="preserve">. </w:t>
      </w:r>
      <w:r w:rsidRPr="00CB023B">
        <w:rPr>
          <w:rFonts w:ascii="Sylfaen" w:hAnsi="Sylfaen" w:cs="Sylfaen"/>
          <w:noProof/>
          <w:lang w:val="ka-GE"/>
        </w:rPr>
        <w:t xml:space="preserve"> პოპულაციური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დაწესებულებების</w:t>
      </w:r>
      <w:r w:rsidR="0011314F">
        <w:rPr>
          <w:rFonts w:ascii="Sylfaen" w:hAnsi="Sylfaen" w:cs="Sylfaen"/>
          <w:noProof/>
          <w:lang w:val="ka-GE"/>
        </w:rPr>
        <w:t xml:space="preserve"> </w:t>
      </w:r>
      <w:r w:rsidRPr="00D046BD">
        <w:rPr>
          <w:rFonts w:ascii="Sylfaen" w:hAnsi="Sylfaen" w:cs="Sylfaen"/>
          <w:noProof/>
          <w:lang w:val="ka-GE"/>
        </w:rPr>
        <w:t>დონის</w:t>
      </w:r>
      <w:r>
        <w:rPr>
          <w:rFonts w:ascii="Sylfaen" w:hAnsi="Sylfaen" w:cs="Sylfaen"/>
          <w:noProof/>
          <w:lang w:val="ka-GE"/>
        </w:rPr>
        <w:t xml:space="preserve"> (</w:t>
      </w:r>
      <w:r w:rsidRPr="00D046BD">
        <w:rPr>
          <w:rFonts w:ascii="Sylfaen" w:hAnsi="Sylfaen" w:cs="Sylfaen"/>
          <w:noProof/>
          <w:lang w:val="ka-GE"/>
        </w:rPr>
        <w:t>sentinel surveillance)</w:t>
      </w:r>
      <w:r w:rsidR="0011314F">
        <w:rPr>
          <w:rFonts w:ascii="Sylfaen" w:hAnsi="Sylfaen" w:cs="Sylfaen"/>
          <w:noProof/>
          <w:lang w:val="ka-GE"/>
        </w:rPr>
        <w:t xml:space="preserve"> </w:t>
      </w:r>
      <w:r w:rsidRPr="00D046BD">
        <w:rPr>
          <w:rFonts w:ascii="Sylfaen" w:hAnsi="Sylfaen" w:cs="Sylfaen"/>
          <w:noProof/>
          <w:lang w:val="ka-GE"/>
        </w:rPr>
        <w:t>კვლევების</w:t>
      </w:r>
      <w:r w:rsidR="0011314F">
        <w:rPr>
          <w:rFonts w:ascii="Sylfaen" w:hAnsi="Sylfaen" w:cs="Sylfaen"/>
          <w:noProof/>
          <w:lang w:val="ka-GE"/>
        </w:rPr>
        <w:t xml:space="preserve"> </w:t>
      </w:r>
      <w:r w:rsidRPr="00D046BD">
        <w:rPr>
          <w:rFonts w:ascii="Sylfaen" w:hAnsi="Sylfaen" w:cs="Sylfaen"/>
          <w:noProof/>
          <w:lang w:val="ka-GE"/>
        </w:rPr>
        <w:t>დაგეგმვა</w:t>
      </w:r>
      <w:r w:rsidR="0011314F">
        <w:rPr>
          <w:rFonts w:ascii="Sylfaen" w:hAnsi="Sylfaen" w:cs="Sylfaen"/>
          <w:noProof/>
          <w:lang w:val="ka-GE"/>
        </w:rPr>
        <w:t xml:space="preserve">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პერიოდული</w:t>
      </w:r>
      <w:r w:rsidR="0011314F">
        <w:rPr>
          <w:rFonts w:ascii="Sylfaen" w:hAnsi="Sylfaen" w:cs="Sylfaen"/>
          <w:noProof/>
          <w:lang w:val="ka-GE"/>
        </w:rPr>
        <w:t xml:space="preserve"> </w:t>
      </w:r>
      <w:r w:rsidRPr="00D046BD">
        <w:rPr>
          <w:rFonts w:ascii="Sylfaen" w:hAnsi="Sylfaen" w:cs="Sylfaen"/>
          <w:noProof/>
          <w:lang w:val="ka-GE"/>
        </w:rPr>
        <w:t>განხორციელება</w:t>
      </w:r>
      <w:r w:rsidRPr="00CB023B">
        <w:rPr>
          <w:rFonts w:ascii="Sylfaen" w:hAnsi="Sylfaen" w:cs="Sylfaen"/>
          <w:noProof/>
          <w:lang w:val="ka-GE"/>
        </w:rPr>
        <w:t xml:space="preserve"> აგდ </w:t>
      </w:r>
      <w:r w:rsidRPr="00D046BD">
        <w:rPr>
          <w:rFonts w:ascii="Sylfaen" w:hAnsi="Sylfaen" w:cs="Sylfaen"/>
          <w:noProof/>
          <w:lang w:val="ka-GE"/>
        </w:rPr>
        <w:t>პრევენციისა</w:t>
      </w:r>
      <w:r w:rsidR="0011314F">
        <w:rPr>
          <w:rFonts w:ascii="Sylfaen" w:hAnsi="Sylfaen" w:cs="Sylfaen"/>
          <w:noProof/>
          <w:lang w:val="ka-GE"/>
        </w:rPr>
        <w:t xml:space="preserve">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კონტროლის</w:t>
      </w:r>
      <w:r w:rsidR="0011314F">
        <w:rPr>
          <w:rFonts w:ascii="Sylfaen" w:hAnsi="Sylfaen" w:cs="Sylfaen"/>
          <w:noProof/>
          <w:lang w:val="ka-GE"/>
        </w:rPr>
        <w:t xml:space="preserve"> </w:t>
      </w:r>
      <w:r w:rsidRPr="00D046BD">
        <w:rPr>
          <w:rFonts w:ascii="Sylfaen" w:hAnsi="Sylfaen" w:cs="Sylfaen"/>
          <w:noProof/>
          <w:lang w:val="ka-GE"/>
        </w:rPr>
        <w:t>საჭიროებათა</w:t>
      </w:r>
      <w:r w:rsidR="0011314F">
        <w:rPr>
          <w:rFonts w:ascii="Sylfaen" w:hAnsi="Sylfaen" w:cs="Sylfaen"/>
          <w:noProof/>
          <w:lang w:val="ka-GE"/>
        </w:rPr>
        <w:t xml:space="preserve"> </w:t>
      </w:r>
      <w:r w:rsidRPr="00D046BD">
        <w:rPr>
          <w:rFonts w:ascii="Sylfaen" w:hAnsi="Sylfaen" w:cs="Sylfaen"/>
          <w:noProof/>
          <w:lang w:val="ka-GE"/>
        </w:rPr>
        <w:t>შეფასების</w:t>
      </w:r>
      <w:r w:rsidR="0011314F">
        <w:rPr>
          <w:rFonts w:ascii="Sylfaen" w:hAnsi="Sylfaen" w:cs="Sylfaen"/>
          <w:noProof/>
          <w:lang w:val="ka-GE"/>
        </w:rPr>
        <w:t xml:space="preserve">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მტკიცებულებებზე</w:t>
      </w:r>
      <w:r w:rsidRPr="00D046BD">
        <w:rPr>
          <w:rFonts w:ascii="Sylfaen" w:hAnsi="Sylfaen"/>
          <w:noProof/>
          <w:lang w:val="ka-GE"/>
        </w:rPr>
        <w:t>-</w:t>
      </w:r>
      <w:r w:rsidRPr="00D046BD">
        <w:rPr>
          <w:rFonts w:ascii="Sylfaen" w:hAnsi="Sylfaen" w:cs="Sylfaen"/>
          <w:noProof/>
          <w:lang w:val="ka-GE"/>
        </w:rPr>
        <w:t>დაფუძნებული</w:t>
      </w:r>
      <w:r w:rsidR="0011314F">
        <w:rPr>
          <w:rFonts w:ascii="Sylfaen" w:hAnsi="Sylfaen" w:cs="Sylfaen"/>
          <w:noProof/>
          <w:lang w:val="ka-GE"/>
        </w:rPr>
        <w:t xml:space="preserve"> </w:t>
      </w:r>
      <w:r w:rsidRPr="00D046BD">
        <w:rPr>
          <w:rFonts w:ascii="Sylfaen" w:hAnsi="Sylfaen" w:cs="Sylfaen"/>
          <w:noProof/>
          <w:lang w:val="ka-GE"/>
        </w:rPr>
        <w:t>გადაწყვეტილებების</w:t>
      </w:r>
      <w:r w:rsidR="0011314F">
        <w:rPr>
          <w:rFonts w:ascii="Sylfaen" w:hAnsi="Sylfaen" w:cs="Sylfaen"/>
          <w:noProof/>
          <w:lang w:val="ka-GE"/>
        </w:rPr>
        <w:t xml:space="preserve"> </w:t>
      </w:r>
      <w:r w:rsidRPr="00D046BD">
        <w:rPr>
          <w:rFonts w:ascii="Sylfaen" w:hAnsi="Sylfaen" w:cs="Sylfaen"/>
          <w:noProof/>
          <w:lang w:val="ka-GE"/>
        </w:rPr>
        <w:t>მიღების ხელშესაწყობად</w:t>
      </w:r>
      <w:r w:rsidR="006041AF">
        <w:rPr>
          <w:rFonts w:ascii="Sylfaen" w:hAnsi="Sylfaen" w:cs="Sylfaen"/>
          <w:noProof/>
          <w:lang w:val="ka-GE"/>
        </w:rPr>
        <w:t>;</w:t>
      </w:r>
    </w:p>
    <w:p w14:paraId="338B2B7E" w14:textId="0258B826" w:rsidR="00690DA2" w:rsidRPr="00CB023B" w:rsidRDefault="00CB023B" w:rsidP="00B105CD">
      <w:pPr>
        <w:jc w:val="both"/>
        <w:rPr>
          <w:rFonts w:ascii="Sylfaen" w:hAnsi="Sylfaen" w:cs="Sylfaen"/>
          <w:noProof/>
          <w:lang w:val="ka-GE"/>
        </w:rPr>
      </w:pPr>
      <w:r w:rsidRPr="00CB023B">
        <w:rPr>
          <w:rFonts w:ascii="Sylfaen" w:hAnsi="Sylfaen" w:cs="Sylfaen"/>
          <w:noProof/>
          <w:lang w:val="ka-GE"/>
        </w:rPr>
        <w:t xml:space="preserve">3.3. </w:t>
      </w:r>
      <w:r w:rsidR="00D740D8">
        <w:rPr>
          <w:rFonts w:ascii="Sylfaen" w:hAnsi="Sylfaen"/>
          <w:noProof/>
          <w:lang w:val="ka-GE"/>
        </w:rPr>
        <w:t>დემოგრაფიული</w:t>
      </w:r>
      <w:r w:rsidR="0011314F">
        <w:rPr>
          <w:rFonts w:ascii="Sylfaen" w:hAnsi="Sylfaen"/>
          <w:noProof/>
          <w:lang w:val="ka-GE"/>
        </w:rPr>
        <w:t xml:space="preserve"> </w:t>
      </w:r>
      <w:r w:rsidRPr="00D046BD">
        <w:rPr>
          <w:rFonts w:ascii="Sylfaen" w:hAnsi="Sylfaen" w:cs="Sylfaen"/>
          <w:noProof/>
          <w:lang w:val="ka-GE"/>
        </w:rPr>
        <w:t>სტატისტიკისა</w:t>
      </w:r>
      <w:r w:rsidR="0011314F">
        <w:rPr>
          <w:rFonts w:ascii="Sylfaen" w:hAnsi="Sylfaen" w:cs="Sylfaen"/>
          <w:noProof/>
          <w:lang w:val="ka-GE"/>
        </w:rPr>
        <w:t xml:space="preserve">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სიკვდილის</w:t>
      </w:r>
      <w:r w:rsidR="0011314F">
        <w:rPr>
          <w:rFonts w:ascii="Sylfaen" w:hAnsi="Sylfaen" w:cs="Sylfaen"/>
          <w:noProof/>
          <w:lang w:val="ka-GE"/>
        </w:rPr>
        <w:t xml:space="preserve"> </w:t>
      </w:r>
      <w:r w:rsidRPr="00D046BD">
        <w:rPr>
          <w:rFonts w:ascii="Sylfaen" w:hAnsi="Sylfaen" w:cs="Sylfaen"/>
          <w:noProof/>
          <w:lang w:val="ka-GE"/>
        </w:rPr>
        <w:t>მიზეზ</w:t>
      </w:r>
      <w:r w:rsidRPr="00CB023B">
        <w:rPr>
          <w:rFonts w:ascii="Sylfaen" w:hAnsi="Sylfaen" w:cs="Sylfaen"/>
          <w:noProof/>
          <w:lang w:val="ka-GE"/>
        </w:rPr>
        <w:t>ებ</w:t>
      </w:r>
      <w:r w:rsidRPr="00D046BD">
        <w:rPr>
          <w:rFonts w:ascii="Sylfaen" w:hAnsi="Sylfaen" w:cs="Sylfaen"/>
          <w:noProof/>
          <w:lang w:val="ka-GE"/>
        </w:rPr>
        <w:t>ის</w:t>
      </w:r>
      <w:r w:rsidR="0011314F">
        <w:rPr>
          <w:rFonts w:ascii="Sylfaen" w:hAnsi="Sylfaen" w:cs="Sylfaen"/>
          <w:noProof/>
          <w:lang w:val="ka-GE"/>
        </w:rPr>
        <w:t xml:space="preserve"> </w:t>
      </w:r>
      <w:r w:rsidRPr="00D046BD">
        <w:rPr>
          <w:rFonts w:ascii="Sylfaen" w:hAnsi="Sylfaen" w:cs="Sylfaen"/>
          <w:noProof/>
          <w:lang w:val="ka-GE"/>
        </w:rPr>
        <w:t>რეგისტრაციის</w:t>
      </w:r>
      <w:r w:rsidR="0011314F">
        <w:rPr>
          <w:rFonts w:ascii="Sylfaen" w:hAnsi="Sylfaen" w:cs="Sylfaen"/>
          <w:noProof/>
          <w:lang w:val="ka-GE"/>
        </w:rPr>
        <w:t xml:space="preserve"> </w:t>
      </w:r>
      <w:r w:rsidRPr="00D046BD">
        <w:rPr>
          <w:rFonts w:ascii="Sylfaen" w:hAnsi="Sylfaen" w:cs="Sylfaen"/>
          <w:noProof/>
          <w:lang w:val="ka-GE"/>
        </w:rPr>
        <w:t>მონაცემთა</w:t>
      </w:r>
      <w:r w:rsidR="0011314F">
        <w:rPr>
          <w:rFonts w:ascii="Sylfaen" w:hAnsi="Sylfaen" w:cs="Sylfaen"/>
          <w:noProof/>
          <w:lang w:val="ka-GE"/>
        </w:rPr>
        <w:t xml:space="preserve"> </w:t>
      </w:r>
      <w:r w:rsidRPr="00D046BD">
        <w:rPr>
          <w:rFonts w:ascii="Sylfaen" w:hAnsi="Sylfaen" w:cs="Sylfaen"/>
          <w:noProof/>
          <w:lang w:val="ka-GE"/>
        </w:rPr>
        <w:t>ხარისხის</w:t>
      </w:r>
      <w:r w:rsidR="0011314F">
        <w:rPr>
          <w:rFonts w:ascii="Sylfaen" w:hAnsi="Sylfaen" w:cs="Sylfaen"/>
          <w:noProof/>
          <w:lang w:val="ka-GE"/>
        </w:rPr>
        <w:t xml:space="preserve"> </w:t>
      </w:r>
      <w:r w:rsidRPr="00D046BD">
        <w:rPr>
          <w:rFonts w:ascii="Sylfaen" w:hAnsi="Sylfaen" w:cs="Sylfaen"/>
          <w:noProof/>
          <w:lang w:val="ka-GE"/>
        </w:rPr>
        <w:t>გაუმჯობესებ</w:t>
      </w:r>
      <w:r w:rsidRPr="00CB023B">
        <w:rPr>
          <w:rFonts w:ascii="Sylfaen" w:hAnsi="Sylfaen" w:cs="Sylfaen"/>
          <w:noProof/>
          <w:lang w:val="ka-GE"/>
        </w:rPr>
        <w:t>ა</w:t>
      </w:r>
      <w:r w:rsidR="006041AF">
        <w:rPr>
          <w:rFonts w:ascii="Sylfaen" w:hAnsi="Sylfaen" w:cs="Sylfaen"/>
          <w:noProof/>
          <w:lang w:val="ka-GE"/>
        </w:rPr>
        <w:t>;</w:t>
      </w:r>
    </w:p>
    <w:p w14:paraId="7D10446E" w14:textId="501E07A6" w:rsidR="00CB023B" w:rsidRPr="00D046BD" w:rsidRDefault="00CB023B" w:rsidP="00B105CD">
      <w:pPr>
        <w:jc w:val="both"/>
        <w:rPr>
          <w:rFonts w:ascii="Sylfaen" w:hAnsi="Sylfaen" w:cs="Sylfaen"/>
          <w:noProof/>
          <w:lang w:val="ka-GE"/>
        </w:rPr>
      </w:pPr>
      <w:r w:rsidRPr="00CB023B">
        <w:rPr>
          <w:rFonts w:ascii="Sylfaen" w:hAnsi="Sylfaen" w:cs="Sylfaen"/>
          <w:noProof/>
          <w:lang w:val="ka-GE"/>
        </w:rPr>
        <w:t>3</w:t>
      </w:r>
      <w:r w:rsidRPr="00D046BD">
        <w:rPr>
          <w:rFonts w:ascii="Sylfaen" w:hAnsi="Sylfaen" w:cs="Sylfaen"/>
          <w:noProof/>
          <w:lang w:val="ka-GE"/>
        </w:rPr>
        <w:t>.</w:t>
      </w:r>
      <w:r w:rsidRPr="00CB023B">
        <w:rPr>
          <w:rFonts w:ascii="Sylfaen" w:hAnsi="Sylfaen" w:cs="Sylfaen"/>
          <w:noProof/>
          <w:lang w:val="ka-GE"/>
        </w:rPr>
        <w:t>4</w:t>
      </w:r>
      <w:r w:rsidR="00143AB1">
        <w:rPr>
          <w:rFonts w:ascii="Sylfaen" w:hAnsi="Sylfaen" w:cs="Sylfaen"/>
          <w:noProof/>
          <w:lang w:val="ka-GE"/>
        </w:rPr>
        <w:t>.</w:t>
      </w:r>
      <w:r w:rsidRPr="00CB023B">
        <w:rPr>
          <w:rFonts w:ascii="Sylfaen" w:hAnsi="Sylfaen" w:cs="Sylfaen"/>
          <w:noProof/>
          <w:lang w:val="ka-GE"/>
        </w:rPr>
        <w:t xml:space="preserve"> არაგადამდებ </w:t>
      </w:r>
      <w:r w:rsidRPr="00D046BD">
        <w:rPr>
          <w:rFonts w:ascii="Sylfaen" w:hAnsi="Sylfaen" w:cs="Sylfaen"/>
          <w:noProof/>
          <w:lang w:val="ka-GE"/>
        </w:rPr>
        <w:t>დაავადებათა</w:t>
      </w:r>
      <w:r w:rsidR="008916C1">
        <w:rPr>
          <w:rFonts w:ascii="Sylfaen" w:hAnsi="Sylfaen" w:cs="Sylfaen"/>
          <w:noProof/>
          <w:lang w:val="ka-GE"/>
        </w:rPr>
        <w:t xml:space="preserve"> </w:t>
      </w:r>
      <w:r w:rsidRPr="00D046BD">
        <w:rPr>
          <w:rFonts w:ascii="Sylfaen" w:hAnsi="Sylfaen" w:cs="Sylfaen"/>
          <w:noProof/>
          <w:lang w:val="ka-GE"/>
        </w:rPr>
        <w:t>რეგისტრების</w:t>
      </w:r>
      <w:r w:rsidRPr="00D046BD">
        <w:rPr>
          <w:rFonts w:ascii="Sylfaen" w:hAnsi="Sylfaen"/>
          <w:noProof/>
          <w:lang w:val="ka-GE"/>
        </w:rPr>
        <w:t xml:space="preserve"> (</w:t>
      </w:r>
      <w:r w:rsidRPr="00D046BD">
        <w:rPr>
          <w:rFonts w:ascii="Sylfaen" w:hAnsi="Sylfaen" w:cs="Sylfaen"/>
          <w:noProof/>
          <w:lang w:val="ka-GE"/>
        </w:rPr>
        <w:t>შესაბამისი</w:t>
      </w:r>
      <w:r w:rsidR="0011314F">
        <w:rPr>
          <w:rFonts w:ascii="Sylfaen" w:hAnsi="Sylfaen" w:cs="Sylfaen"/>
          <w:noProof/>
          <w:lang w:val="ka-GE"/>
        </w:rPr>
        <w:t xml:space="preserve"> </w:t>
      </w:r>
      <w:r w:rsidRPr="00D046BD">
        <w:rPr>
          <w:rFonts w:ascii="Sylfaen" w:hAnsi="Sylfaen" w:cs="Sylfaen"/>
          <w:noProof/>
          <w:lang w:val="ka-GE"/>
        </w:rPr>
        <w:t>ინდიკატორებით</w:t>
      </w:r>
      <w:r w:rsidRPr="00D046BD">
        <w:rPr>
          <w:rFonts w:ascii="Sylfaen" w:hAnsi="Sylfaen"/>
          <w:noProof/>
          <w:lang w:val="ka-GE"/>
        </w:rPr>
        <w:t xml:space="preserve">) </w:t>
      </w:r>
      <w:r w:rsidRPr="00D046BD">
        <w:rPr>
          <w:rFonts w:ascii="Sylfaen" w:hAnsi="Sylfaen" w:cs="Sylfaen"/>
          <w:noProof/>
          <w:lang w:val="ka-GE"/>
        </w:rPr>
        <w:t>შემუშავებისა</w:t>
      </w:r>
      <w:r w:rsidR="0011314F">
        <w:rPr>
          <w:rFonts w:ascii="Sylfaen" w:hAnsi="Sylfaen" w:cs="Sylfaen"/>
          <w:noProof/>
          <w:lang w:val="ka-GE"/>
        </w:rPr>
        <w:t xml:space="preserve">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დანერგვის</w:t>
      </w:r>
      <w:r w:rsidR="0011314F">
        <w:rPr>
          <w:rFonts w:ascii="Sylfaen" w:hAnsi="Sylfaen" w:cs="Sylfaen"/>
          <w:noProof/>
          <w:lang w:val="ka-GE"/>
        </w:rPr>
        <w:t xml:space="preserve"> </w:t>
      </w:r>
      <w:r w:rsidRPr="00D046BD">
        <w:rPr>
          <w:rFonts w:ascii="Sylfaen" w:hAnsi="Sylfaen" w:cs="Sylfaen"/>
          <w:noProof/>
          <w:lang w:val="ka-GE"/>
        </w:rPr>
        <w:t>ხელშეწყობა</w:t>
      </w:r>
      <w:r w:rsidR="0011314F">
        <w:rPr>
          <w:rFonts w:ascii="Sylfaen" w:hAnsi="Sylfaen" w:cs="Sylfaen"/>
          <w:noProof/>
          <w:lang w:val="ka-GE"/>
        </w:rPr>
        <w:t xml:space="preserve"> </w:t>
      </w:r>
      <w:r w:rsidRPr="00D046BD">
        <w:rPr>
          <w:rFonts w:ascii="Sylfaen" w:hAnsi="Sylfaen" w:cs="Sylfaen"/>
          <w:noProof/>
          <w:lang w:val="ka-GE"/>
        </w:rPr>
        <w:t>ეროვნული</w:t>
      </w:r>
      <w:r w:rsidRPr="00CB023B">
        <w:rPr>
          <w:rFonts w:ascii="Sylfaen" w:hAnsi="Sylfaen"/>
          <w:noProof/>
          <w:lang w:val="ka-GE"/>
        </w:rPr>
        <w:t xml:space="preserve">, </w:t>
      </w:r>
      <w:r w:rsidRPr="00D046BD">
        <w:rPr>
          <w:rFonts w:ascii="Sylfaen" w:hAnsi="Sylfaen" w:cs="Sylfaen"/>
          <w:noProof/>
          <w:lang w:val="ka-GE"/>
        </w:rPr>
        <w:t>რეგიონული</w:t>
      </w:r>
      <w:r w:rsidRPr="00CB023B">
        <w:rPr>
          <w:rFonts w:ascii="Sylfaen" w:hAnsi="Sylfaen" w:cs="Sylfaen"/>
          <w:noProof/>
          <w:lang w:val="ka-GE"/>
        </w:rPr>
        <w:t xml:space="preserve"> და ადგილობრივი </w:t>
      </w:r>
      <w:r w:rsidRPr="00D046BD">
        <w:rPr>
          <w:rFonts w:ascii="Sylfaen" w:hAnsi="Sylfaen" w:cs="Sylfaen"/>
          <w:noProof/>
          <w:lang w:val="ka-GE"/>
        </w:rPr>
        <w:t>საჭიროებების</w:t>
      </w:r>
      <w:r w:rsidR="0011314F">
        <w:rPr>
          <w:rFonts w:ascii="Sylfaen" w:hAnsi="Sylfaen" w:cs="Sylfaen"/>
          <w:noProof/>
          <w:lang w:val="ka-GE"/>
        </w:rPr>
        <w:t xml:space="preserve"> </w:t>
      </w:r>
      <w:r w:rsidRPr="00D046BD">
        <w:rPr>
          <w:rFonts w:ascii="Sylfaen" w:hAnsi="Sylfaen" w:cs="Sylfaen"/>
          <w:noProof/>
          <w:lang w:val="ka-GE"/>
        </w:rPr>
        <w:t>უკეთ</w:t>
      </w:r>
      <w:r w:rsidR="0011314F">
        <w:rPr>
          <w:rFonts w:ascii="Sylfaen" w:hAnsi="Sylfaen" w:cs="Sylfaen"/>
          <w:noProof/>
          <w:lang w:val="ka-GE"/>
        </w:rPr>
        <w:t xml:space="preserve"> </w:t>
      </w:r>
      <w:r w:rsidRPr="00D046BD">
        <w:rPr>
          <w:rFonts w:ascii="Sylfaen" w:hAnsi="Sylfaen" w:cs="Sylfaen"/>
          <w:noProof/>
          <w:lang w:val="ka-GE"/>
        </w:rPr>
        <w:t>განსაზღვრის</w:t>
      </w:r>
      <w:r w:rsidR="0011314F">
        <w:rPr>
          <w:rFonts w:ascii="Sylfaen" w:hAnsi="Sylfaen" w:cs="Sylfaen"/>
          <w:noProof/>
          <w:lang w:val="ka-GE"/>
        </w:rPr>
        <w:t xml:space="preserve"> </w:t>
      </w:r>
      <w:r w:rsidRPr="00D046BD">
        <w:rPr>
          <w:rFonts w:ascii="Sylfaen" w:hAnsi="Sylfaen" w:cs="Sylfaen"/>
          <w:noProof/>
          <w:lang w:val="ka-GE"/>
        </w:rPr>
        <w:t>მიზნით</w:t>
      </w:r>
      <w:r w:rsidR="006041AF">
        <w:rPr>
          <w:rFonts w:ascii="Sylfaen" w:hAnsi="Sylfaen" w:cs="Sylfaen"/>
          <w:noProof/>
          <w:lang w:val="ka-GE"/>
        </w:rPr>
        <w:t>;</w:t>
      </w:r>
    </w:p>
    <w:p w14:paraId="741E30FC" w14:textId="46E13E54" w:rsidR="00CB023B" w:rsidRDefault="00CB023B" w:rsidP="00B105CD">
      <w:pPr>
        <w:jc w:val="both"/>
        <w:rPr>
          <w:rFonts w:ascii="Sylfaen" w:hAnsi="Sylfaen" w:cs="Sylfaen"/>
          <w:noProof/>
          <w:lang w:val="ka-GE"/>
        </w:rPr>
      </w:pPr>
      <w:r w:rsidRPr="00CB023B">
        <w:rPr>
          <w:rFonts w:ascii="Sylfaen" w:hAnsi="Sylfaen"/>
          <w:noProof/>
          <w:lang w:val="ka-GE"/>
        </w:rPr>
        <w:t>3</w:t>
      </w:r>
      <w:r w:rsidRPr="00D046BD">
        <w:rPr>
          <w:rFonts w:ascii="Sylfaen" w:hAnsi="Sylfaen"/>
          <w:noProof/>
          <w:lang w:val="ka-GE"/>
        </w:rPr>
        <w:t xml:space="preserve">.5 </w:t>
      </w:r>
      <w:r w:rsidR="00AE2349" w:rsidRPr="00CB023B">
        <w:rPr>
          <w:rFonts w:ascii="Sylfaen" w:hAnsi="Sylfaen"/>
          <w:noProof/>
          <w:lang w:val="ka-GE"/>
        </w:rPr>
        <w:t>ადამიანური რესურსების უნარ-ჩვევებისა და ინსტიტუციური შესაძლებლობების გაძლიერება</w:t>
      </w:r>
      <w:r w:rsidR="0011314F">
        <w:rPr>
          <w:rFonts w:ascii="Sylfaen" w:hAnsi="Sylfaen"/>
          <w:noProof/>
          <w:lang w:val="ka-GE"/>
        </w:rPr>
        <w:t xml:space="preserve"> </w:t>
      </w:r>
      <w:r w:rsidRPr="00D046BD">
        <w:rPr>
          <w:rFonts w:ascii="Sylfaen" w:hAnsi="Sylfaen" w:cs="Sylfaen"/>
          <w:noProof/>
          <w:lang w:val="ka-GE"/>
        </w:rPr>
        <w:t>მაღალი</w:t>
      </w:r>
      <w:r w:rsidR="0011314F">
        <w:rPr>
          <w:rFonts w:ascii="Sylfaen" w:hAnsi="Sylfaen" w:cs="Sylfaen"/>
          <w:noProof/>
          <w:lang w:val="ka-GE"/>
        </w:rPr>
        <w:t xml:space="preserve"> </w:t>
      </w:r>
      <w:r w:rsidRPr="00D046BD">
        <w:rPr>
          <w:rFonts w:ascii="Sylfaen" w:hAnsi="Sylfaen" w:cs="Sylfaen"/>
          <w:noProof/>
          <w:lang w:val="ka-GE"/>
        </w:rPr>
        <w:t>ხარისხის</w:t>
      </w:r>
      <w:r w:rsidR="0011314F">
        <w:rPr>
          <w:rFonts w:ascii="Sylfaen" w:hAnsi="Sylfaen" w:cs="Sylfaen"/>
          <w:noProof/>
          <w:lang w:val="ka-GE"/>
        </w:rPr>
        <w:t xml:space="preserve"> </w:t>
      </w:r>
      <w:r w:rsidRPr="00D046BD">
        <w:rPr>
          <w:rFonts w:ascii="Sylfaen" w:hAnsi="Sylfaen" w:cs="Sylfaen"/>
          <w:noProof/>
          <w:lang w:val="ka-GE"/>
        </w:rPr>
        <w:t>მონაცემთა</w:t>
      </w:r>
      <w:r w:rsidR="0011314F">
        <w:rPr>
          <w:rFonts w:ascii="Sylfaen" w:hAnsi="Sylfaen" w:cs="Sylfaen"/>
          <w:noProof/>
          <w:lang w:val="ka-GE"/>
        </w:rPr>
        <w:t xml:space="preserve"> </w:t>
      </w:r>
      <w:r w:rsidRPr="00D046BD">
        <w:rPr>
          <w:rFonts w:ascii="Sylfaen" w:hAnsi="Sylfaen" w:cs="Sylfaen"/>
          <w:noProof/>
          <w:lang w:val="ka-GE"/>
        </w:rPr>
        <w:t>გენერირების</w:t>
      </w:r>
      <w:r w:rsidRPr="00D046BD">
        <w:rPr>
          <w:rFonts w:ascii="Sylfaen" w:hAnsi="Sylfaen"/>
          <w:noProof/>
          <w:lang w:val="ka-GE"/>
        </w:rPr>
        <w:t xml:space="preserve">, </w:t>
      </w:r>
      <w:r w:rsidRPr="00D046BD">
        <w:rPr>
          <w:rFonts w:ascii="Sylfaen" w:hAnsi="Sylfaen" w:cs="Sylfaen"/>
          <w:noProof/>
          <w:lang w:val="ka-GE"/>
        </w:rPr>
        <w:t>მართვის</w:t>
      </w:r>
      <w:r w:rsidRPr="00D046BD">
        <w:rPr>
          <w:rFonts w:ascii="Sylfaen" w:hAnsi="Sylfaen"/>
          <w:noProof/>
          <w:lang w:val="ka-GE"/>
        </w:rPr>
        <w:t xml:space="preserve">, </w:t>
      </w:r>
      <w:r w:rsidRPr="00D046BD">
        <w:rPr>
          <w:rFonts w:ascii="Sylfaen" w:hAnsi="Sylfaen" w:cs="Sylfaen"/>
          <w:noProof/>
          <w:lang w:val="ka-GE"/>
        </w:rPr>
        <w:t>ანალიზის</w:t>
      </w:r>
      <w:r w:rsidR="0011314F">
        <w:rPr>
          <w:rFonts w:ascii="Sylfaen" w:hAnsi="Sylfaen" w:cs="Sylfaen"/>
          <w:noProof/>
          <w:lang w:val="ka-GE"/>
        </w:rPr>
        <w:t xml:space="preserve"> </w:t>
      </w:r>
      <w:r w:rsidRPr="00D046BD">
        <w:rPr>
          <w:rFonts w:ascii="Sylfaen" w:hAnsi="Sylfaen" w:cs="Sylfaen"/>
          <w:noProof/>
          <w:lang w:val="ka-GE"/>
        </w:rPr>
        <w:t>და</w:t>
      </w:r>
      <w:r w:rsidR="0011314F">
        <w:rPr>
          <w:rFonts w:ascii="Sylfaen" w:hAnsi="Sylfaen" w:cs="Sylfaen"/>
          <w:noProof/>
          <w:lang w:val="ka-GE"/>
        </w:rPr>
        <w:t xml:space="preserve"> </w:t>
      </w:r>
      <w:r w:rsidRPr="00D046BD">
        <w:rPr>
          <w:rFonts w:ascii="Sylfaen" w:hAnsi="Sylfaen" w:cs="Sylfaen"/>
          <w:noProof/>
          <w:lang w:val="ka-GE"/>
        </w:rPr>
        <w:t>ანგარიშგების</w:t>
      </w:r>
      <w:r w:rsidR="0011314F">
        <w:rPr>
          <w:rFonts w:ascii="Sylfaen" w:hAnsi="Sylfaen" w:cs="Sylfaen"/>
          <w:noProof/>
          <w:lang w:val="ka-GE"/>
        </w:rPr>
        <w:t xml:space="preserve"> </w:t>
      </w:r>
      <w:r w:rsidRPr="00D046BD">
        <w:rPr>
          <w:rFonts w:ascii="Sylfaen" w:hAnsi="Sylfaen" w:cs="Sylfaen"/>
          <w:noProof/>
          <w:lang w:val="ka-GE"/>
        </w:rPr>
        <w:t>უნარების</w:t>
      </w:r>
      <w:r w:rsidR="0011314F">
        <w:rPr>
          <w:rFonts w:ascii="Sylfaen" w:hAnsi="Sylfaen" w:cs="Sylfaen"/>
          <w:noProof/>
          <w:lang w:val="ka-GE"/>
        </w:rPr>
        <w:t xml:space="preserve"> </w:t>
      </w:r>
      <w:r w:rsidRPr="00D046BD">
        <w:rPr>
          <w:rFonts w:ascii="Sylfaen" w:hAnsi="Sylfaen" w:cs="Sylfaen"/>
          <w:noProof/>
          <w:lang w:val="ka-GE"/>
        </w:rPr>
        <w:t>განვითარების მიზნით</w:t>
      </w:r>
      <w:r w:rsidRPr="00CB023B">
        <w:rPr>
          <w:rFonts w:ascii="Sylfaen" w:hAnsi="Sylfaen" w:cs="Sylfaen"/>
          <w:noProof/>
          <w:lang w:val="ka-GE"/>
        </w:rPr>
        <w:t xml:space="preserve">, </w:t>
      </w:r>
      <w:r w:rsidRPr="00CB023B">
        <w:rPr>
          <w:rFonts w:ascii="Sylfaen" w:hAnsi="Sylfaen"/>
          <w:noProof/>
          <w:lang w:val="ka-GE"/>
        </w:rPr>
        <w:t xml:space="preserve">არაგადამდები დაავადებების ეპიდზედამხედველობის, მონიტორინგისა და შეფასების </w:t>
      </w:r>
      <w:r w:rsidRPr="00D046BD">
        <w:rPr>
          <w:rFonts w:ascii="Sylfaen" w:hAnsi="Sylfaen" w:cs="Sylfaen"/>
          <w:noProof/>
          <w:lang w:val="ka-GE"/>
        </w:rPr>
        <w:t>სისტემების</w:t>
      </w:r>
      <w:r w:rsidR="0011314F">
        <w:rPr>
          <w:rFonts w:ascii="Sylfaen" w:hAnsi="Sylfaen" w:cs="Sylfaen"/>
          <w:noProof/>
          <w:lang w:val="ka-GE"/>
        </w:rPr>
        <w:t xml:space="preserve"> </w:t>
      </w:r>
      <w:r w:rsidRPr="00CB023B">
        <w:rPr>
          <w:rFonts w:ascii="Sylfaen" w:hAnsi="Sylfaen"/>
          <w:noProof/>
          <w:lang w:val="ka-GE"/>
        </w:rPr>
        <w:t xml:space="preserve">გაუმჯობესების </w:t>
      </w:r>
      <w:r w:rsidRPr="00D046BD">
        <w:rPr>
          <w:rFonts w:ascii="Sylfaen" w:hAnsi="Sylfaen" w:cs="Sylfaen"/>
          <w:noProof/>
          <w:lang w:val="ka-GE"/>
        </w:rPr>
        <w:t>ხელშე</w:t>
      </w:r>
      <w:r w:rsidRPr="00CB023B">
        <w:rPr>
          <w:rFonts w:ascii="Sylfaen" w:hAnsi="Sylfaen" w:cs="Sylfaen"/>
          <w:noProof/>
          <w:lang w:val="ka-GE"/>
        </w:rPr>
        <w:t>სა</w:t>
      </w:r>
      <w:r w:rsidRPr="00D046BD">
        <w:rPr>
          <w:rFonts w:ascii="Sylfaen" w:hAnsi="Sylfaen" w:cs="Sylfaen"/>
          <w:noProof/>
          <w:lang w:val="ka-GE"/>
        </w:rPr>
        <w:t>წყობა</w:t>
      </w:r>
      <w:r w:rsidRPr="00CB023B">
        <w:rPr>
          <w:rFonts w:ascii="Sylfaen" w:hAnsi="Sylfaen" w:cs="Sylfaen"/>
          <w:noProof/>
          <w:lang w:val="ka-GE"/>
        </w:rPr>
        <w:t>დ</w:t>
      </w:r>
      <w:r w:rsidR="006041AF">
        <w:rPr>
          <w:rFonts w:ascii="Sylfaen" w:hAnsi="Sylfaen" w:cs="Sylfaen"/>
          <w:noProof/>
          <w:lang w:val="ka-GE"/>
        </w:rPr>
        <w:t>.</w:t>
      </w:r>
    </w:p>
    <w:p w14:paraId="454A2BA8" w14:textId="77777777" w:rsidR="006041AF" w:rsidRPr="00CB023B" w:rsidRDefault="006041AF" w:rsidP="00B105CD">
      <w:pPr>
        <w:jc w:val="both"/>
        <w:rPr>
          <w:rFonts w:ascii="Sylfaen" w:hAnsi="Sylfaen"/>
          <w:b/>
          <w:lang w:val="ka-GE"/>
        </w:rPr>
      </w:pPr>
    </w:p>
    <w:p w14:paraId="4A20EC77" w14:textId="200C22F1" w:rsidR="0011314F" w:rsidRPr="00014B43" w:rsidRDefault="001D2082" w:rsidP="005D5453">
      <w:pPr>
        <w:pStyle w:val="ListParagraph"/>
        <w:numPr>
          <w:ilvl w:val="1"/>
          <w:numId w:val="14"/>
        </w:numPr>
        <w:jc w:val="both"/>
        <w:rPr>
          <w:rFonts w:ascii="Sylfaen" w:hAnsi="Sylfaen" w:cs="Sylfaen"/>
          <w:b/>
          <w:bCs/>
          <w:noProof/>
          <w:lang w:val="ka-GE"/>
        </w:rPr>
      </w:pPr>
      <w:bookmarkStart w:id="12" w:name="_Toc466256256"/>
      <w:r w:rsidRPr="00014B43">
        <w:rPr>
          <w:rStyle w:val="Heading2Char"/>
          <w:rFonts w:ascii="Sylfaen" w:hAnsi="Sylfaen" w:cs="Sylfaen"/>
          <w:color w:val="auto"/>
          <w:lang w:val="ka-GE"/>
        </w:rPr>
        <w:t>სტრატეგიული</w:t>
      </w:r>
      <w:r w:rsidR="00014B43" w:rsidRPr="00014B43">
        <w:rPr>
          <w:rStyle w:val="Heading2Char"/>
          <w:rFonts w:ascii="Sylfaen" w:hAnsi="Sylfaen" w:cs="Sylfaen"/>
          <w:color w:val="auto"/>
          <w:lang w:val="ka-GE"/>
        </w:rPr>
        <w:t xml:space="preserve"> </w:t>
      </w:r>
      <w:r w:rsidRPr="00014B43">
        <w:rPr>
          <w:rStyle w:val="Heading2Char"/>
          <w:rFonts w:ascii="Sylfaen" w:hAnsi="Sylfaen" w:cs="Sylfaen"/>
          <w:color w:val="auto"/>
          <w:lang w:val="ka-GE"/>
        </w:rPr>
        <w:t>ამოცანა</w:t>
      </w:r>
      <w:r w:rsidRPr="00014B43">
        <w:rPr>
          <w:rStyle w:val="Heading2Char"/>
          <w:color w:val="auto"/>
          <w:lang w:val="ka-GE"/>
        </w:rPr>
        <w:t xml:space="preserve"> #</w:t>
      </w:r>
      <w:r w:rsidR="0059192C" w:rsidRPr="00014B43">
        <w:rPr>
          <w:rStyle w:val="Heading2Char"/>
          <w:color w:val="auto"/>
          <w:lang w:val="ka-GE"/>
        </w:rPr>
        <w:t>4</w:t>
      </w:r>
      <w:r w:rsidRPr="00014B43">
        <w:rPr>
          <w:rStyle w:val="Heading2Char"/>
          <w:color w:val="auto"/>
          <w:lang w:val="ka-GE"/>
        </w:rPr>
        <w:t>:</w:t>
      </w:r>
      <w:bookmarkEnd w:id="12"/>
      <w:r w:rsidRPr="00014B43">
        <w:rPr>
          <w:rFonts w:ascii="Sylfaen" w:hAnsi="Sylfaen"/>
          <w:b/>
          <w:lang w:val="ka-GE"/>
        </w:rPr>
        <w:t xml:space="preserve"> </w:t>
      </w:r>
    </w:p>
    <w:p w14:paraId="4979AC77" w14:textId="6C1C63CD" w:rsidR="00D468E6" w:rsidRPr="0011314F" w:rsidRDefault="001D2082" w:rsidP="00B105CD">
      <w:pPr>
        <w:jc w:val="both"/>
        <w:rPr>
          <w:rFonts w:ascii="Sylfaen" w:hAnsi="Sylfaen" w:cs="Sylfaen"/>
          <w:b/>
          <w:bCs/>
          <w:noProof/>
          <w:lang w:val="ka-GE"/>
        </w:rPr>
      </w:pPr>
      <w:r w:rsidRPr="0011314F">
        <w:rPr>
          <w:rFonts w:ascii="Sylfaen" w:hAnsi="Sylfaen" w:cs="Sylfaen"/>
          <w:b/>
          <w:lang w:val="ka-GE"/>
        </w:rPr>
        <w:t>არაგადამდებ</w:t>
      </w:r>
      <w:r w:rsidRPr="0011314F">
        <w:rPr>
          <w:rFonts w:ascii="Sylfaen" w:hAnsi="Sylfaen"/>
          <w:b/>
          <w:lang w:val="ka-GE"/>
        </w:rPr>
        <w:t xml:space="preserve"> </w:t>
      </w:r>
      <w:r w:rsidRPr="0011314F">
        <w:rPr>
          <w:rFonts w:ascii="Sylfaen" w:hAnsi="Sylfaen" w:cs="Sylfaen"/>
          <w:b/>
          <w:lang w:val="ka-GE"/>
        </w:rPr>
        <w:t>დაავადებათა</w:t>
      </w:r>
      <w:r w:rsidRPr="0011314F">
        <w:rPr>
          <w:rFonts w:ascii="Sylfaen" w:hAnsi="Sylfaen"/>
          <w:b/>
          <w:lang w:val="ka-GE"/>
        </w:rPr>
        <w:t xml:space="preserve"> </w:t>
      </w:r>
      <w:r w:rsidR="006A4BB4" w:rsidRPr="0011314F">
        <w:rPr>
          <w:rFonts w:ascii="Sylfaen" w:hAnsi="Sylfaen"/>
          <w:b/>
          <w:lang w:val="ka-GE"/>
        </w:rPr>
        <w:t xml:space="preserve">ქცევითი </w:t>
      </w:r>
      <w:r w:rsidRPr="0011314F">
        <w:rPr>
          <w:rFonts w:ascii="Sylfaen" w:hAnsi="Sylfaen"/>
          <w:b/>
          <w:lang w:val="ka-GE"/>
        </w:rPr>
        <w:t>რისკ</w:t>
      </w:r>
      <w:r w:rsidR="0085589F" w:rsidRPr="0011314F">
        <w:rPr>
          <w:rFonts w:ascii="Sylfaen" w:hAnsi="Sylfaen"/>
          <w:b/>
          <w:lang w:val="ka-GE"/>
        </w:rPr>
        <w:t xml:space="preserve">ის </w:t>
      </w:r>
      <w:r w:rsidRPr="0011314F">
        <w:rPr>
          <w:rFonts w:ascii="Sylfaen" w:hAnsi="Sylfaen"/>
          <w:b/>
          <w:lang w:val="ka-GE"/>
        </w:rPr>
        <w:t xml:space="preserve">ფაქტორების </w:t>
      </w:r>
      <w:r w:rsidR="0094337A" w:rsidRPr="0011314F">
        <w:rPr>
          <w:rFonts w:ascii="Sylfaen" w:hAnsi="Sylfaen" w:cs="Sylfaen"/>
          <w:b/>
          <w:bCs/>
          <w:noProof/>
          <w:lang w:val="ka-GE"/>
        </w:rPr>
        <w:t xml:space="preserve">მოდიფიცირების გაუმჯობესება </w:t>
      </w:r>
      <w:r w:rsidR="00DD6555" w:rsidRPr="0011314F">
        <w:rPr>
          <w:rFonts w:ascii="Sylfaen" w:hAnsi="Sylfaen" w:cs="Sylfaen"/>
          <w:b/>
          <w:bCs/>
          <w:noProof/>
          <w:lang w:val="ka-GE"/>
        </w:rPr>
        <w:t>ჯანმრთელობის</w:t>
      </w:r>
      <w:r w:rsidR="0094337A" w:rsidRPr="0011314F">
        <w:rPr>
          <w:rFonts w:ascii="Sylfaen" w:hAnsi="Sylfaen" w:cs="Sylfaen"/>
          <w:b/>
          <w:bCs/>
          <w:noProof/>
          <w:lang w:val="ka-GE"/>
        </w:rPr>
        <w:t xml:space="preserve"> ხელშეწყობის და </w:t>
      </w:r>
      <w:r w:rsidR="00DD6555" w:rsidRPr="0011314F">
        <w:rPr>
          <w:rFonts w:ascii="Sylfaen" w:hAnsi="Sylfaen" w:cs="Sylfaen"/>
          <w:b/>
          <w:bCs/>
          <w:noProof/>
          <w:lang w:val="ka-GE"/>
        </w:rPr>
        <w:t xml:space="preserve">მოსახლეობის ინფორმირებულობის ამაღლების </w:t>
      </w:r>
      <w:r w:rsidR="0094337A" w:rsidRPr="0011314F">
        <w:rPr>
          <w:rFonts w:ascii="Sylfaen" w:hAnsi="Sylfaen" w:cs="Sylfaen"/>
          <w:b/>
          <w:bCs/>
          <w:noProof/>
          <w:lang w:val="ka-GE"/>
        </w:rPr>
        <w:t xml:space="preserve"> გზით</w:t>
      </w:r>
    </w:p>
    <w:p w14:paraId="5BDA224D" w14:textId="77777777" w:rsidR="00D468E6" w:rsidRDefault="00B918D6" w:rsidP="00B105CD">
      <w:pPr>
        <w:jc w:val="both"/>
        <w:rPr>
          <w:rFonts w:ascii="Sylfaen" w:hAnsi="Sylfaen" w:cs="Sylfaen"/>
          <w:b/>
          <w:bCs/>
          <w:noProof/>
          <w:lang w:val="ka-GE"/>
        </w:rPr>
      </w:pPr>
      <w:r>
        <w:rPr>
          <w:rFonts w:ascii="Sylfaen" w:hAnsi="Sylfaen" w:cs="Sylfaen"/>
          <w:b/>
          <w:bCs/>
          <w:noProof/>
          <w:lang w:val="ka-GE"/>
        </w:rPr>
        <w:t>დასაბუთება</w:t>
      </w:r>
    </w:p>
    <w:p w14:paraId="5A62D257" w14:textId="2153446A" w:rsidR="00866588" w:rsidRPr="00143AB1" w:rsidRDefault="00866588" w:rsidP="00B105CD">
      <w:pPr>
        <w:jc w:val="both"/>
        <w:rPr>
          <w:rFonts w:ascii="Sylfaen" w:hAnsi="Sylfaen" w:cs="Sylfaen"/>
          <w:b/>
          <w:bCs/>
          <w:noProof/>
          <w:lang w:val="ka-GE"/>
        </w:rPr>
      </w:pPr>
      <w:r w:rsidRPr="00143AB1">
        <w:rPr>
          <w:rFonts w:ascii="Sylfaen" w:hAnsi="Sylfaen" w:cs="MyriadPro-BoldSemiCn"/>
          <w:bCs/>
          <w:lang w:val="ka-GE"/>
        </w:rPr>
        <w:t xml:space="preserve">არაგადამდებ დაავადებათა პრევენციის </w:t>
      </w:r>
      <w:r w:rsidR="006F44E5" w:rsidRPr="00143AB1">
        <w:rPr>
          <w:rFonts w:ascii="Sylfaen" w:hAnsi="Sylfaen" w:cs="MyriadPro-BoldSemiCn"/>
          <w:bCs/>
          <w:lang w:val="ka-GE"/>
        </w:rPr>
        <w:t xml:space="preserve">ძირითად </w:t>
      </w:r>
      <w:r w:rsidRPr="00143AB1">
        <w:rPr>
          <w:rFonts w:ascii="Sylfaen" w:hAnsi="Sylfaen" w:cs="MyriadPro-BoldSemiCn"/>
          <w:bCs/>
          <w:lang w:val="ka-GE"/>
        </w:rPr>
        <w:t>მიზანს  მოსახლეობაზე მართვადი რისკ</w:t>
      </w:r>
      <w:r w:rsidR="00AE2349" w:rsidRPr="00143AB1">
        <w:rPr>
          <w:rFonts w:ascii="Sylfaen" w:hAnsi="Sylfaen" w:cs="MyriadPro-BoldSemiCn"/>
          <w:bCs/>
          <w:lang w:val="ka-GE"/>
        </w:rPr>
        <w:t>-</w:t>
      </w:r>
      <w:r w:rsidRPr="00143AB1">
        <w:rPr>
          <w:rFonts w:ascii="Sylfaen" w:hAnsi="Sylfaen" w:cs="MyriadPro-BoldSemiCn"/>
          <w:bCs/>
          <w:lang w:val="ka-GE"/>
        </w:rPr>
        <w:t>ფაქტორების ექსპოზიციის შემცირება</w:t>
      </w:r>
      <w:r w:rsidR="00D468E6" w:rsidRPr="00143AB1">
        <w:rPr>
          <w:rFonts w:ascii="Sylfaen" w:hAnsi="Sylfaen" w:cs="MyriadPro-BoldSemiCn"/>
          <w:bCs/>
          <w:lang w:val="ka-GE"/>
        </w:rPr>
        <w:t xml:space="preserve"> შეადგენს.</w:t>
      </w:r>
      <w:r w:rsidR="00143AB1">
        <w:rPr>
          <w:rFonts w:ascii="Sylfaen" w:hAnsi="Sylfaen" w:cs="MyriadPro-BoldSemiCn"/>
          <w:bCs/>
          <w:lang w:val="ka-GE"/>
        </w:rPr>
        <w:t xml:space="preserve"> </w:t>
      </w:r>
      <w:r w:rsidRPr="00143AB1">
        <w:rPr>
          <w:rFonts w:ascii="Sylfaen" w:hAnsi="Sylfaen" w:cs="MyriadPro-BoldSemiCn"/>
          <w:bCs/>
          <w:lang w:val="ka-GE"/>
        </w:rPr>
        <w:t>საზოგადოებრივი ჯანმრთელობის არსებული პოლიტიკა უნდა ეფუძნებოდეს მულტისექტორულ მიდგომებს ჯანმრთელობის ხელშემწყობი გარემოს ფორმირებისა და მოსახლეობის ჯანსაღი ქცევების მხარდაჭერის მიზნით. აგდ რისკის ფაქტორების ექსპოზიციის შემცირების თვალსაზრისით</w:t>
      </w:r>
      <w:r w:rsidR="008916C1">
        <w:rPr>
          <w:rFonts w:ascii="Sylfaen" w:hAnsi="Sylfaen" w:cs="MyriadPro-BoldSemiCn"/>
          <w:bCs/>
          <w:lang w:val="ka-GE"/>
        </w:rPr>
        <w:t>,</w:t>
      </w:r>
      <w:r w:rsidRPr="00143AB1">
        <w:rPr>
          <w:rFonts w:ascii="Sylfaen" w:hAnsi="Sylfaen" w:cs="MyriadPro-BoldSemiCn"/>
          <w:bCs/>
          <w:lang w:val="ka-GE"/>
        </w:rPr>
        <w:t xml:space="preserve"> </w:t>
      </w:r>
      <w:r w:rsidR="008916C1" w:rsidRPr="00143AB1">
        <w:rPr>
          <w:rFonts w:ascii="Sylfaen" w:hAnsi="Sylfaen" w:cs="MyriadPro-BoldSemiCn"/>
          <w:bCs/>
          <w:lang w:val="ka-GE"/>
        </w:rPr>
        <w:t xml:space="preserve">სტრატეგიული ინტერვენციები </w:t>
      </w:r>
      <w:r w:rsidRPr="00143AB1">
        <w:rPr>
          <w:rFonts w:ascii="Sylfaen" w:hAnsi="Sylfaen" w:cs="MyriadPro-BoldSemiCn"/>
          <w:bCs/>
          <w:lang w:val="ka-GE"/>
        </w:rPr>
        <w:t>უნდა მოიცავდეს მოსახლეობის ინფორმირებულობის ზრდას, არაჯანსაღი პროდუქტების დაბეგვრის პოლიტიკას, ჯანსაღი პროდუქტის წარმოების ხელშეწყობასა და ხელმისაწვდომობის ზრდას, მავნე ქცევების წინააღმდეგ მიმართულ პროპაგანდას</w:t>
      </w:r>
      <w:r w:rsidR="00A16323">
        <w:rPr>
          <w:rFonts w:ascii="Sylfaen" w:hAnsi="Sylfaen" w:cs="MyriadPro-BoldSemiCn"/>
          <w:bCs/>
        </w:rPr>
        <w:t xml:space="preserve"> (3, 4, 9, 15, 20, 24).</w:t>
      </w:r>
    </w:p>
    <w:p w14:paraId="1C2C42CD" w14:textId="16F8A42A" w:rsidR="00473DEC" w:rsidRPr="00747676" w:rsidRDefault="0074373D" w:rsidP="00B105CD">
      <w:pPr>
        <w:jc w:val="both"/>
        <w:rPr>
          <w:rFonts w:ascii="Sylfaen" w:hAnsi="Sylfaen"/>
          <w:lang w:val="ka-GE"/>
        </w:rPr>
      </w:pPr>
      <w:r w:rsidRPr="00747676">
        <w:rPr>
          <w:rFonts w:ascii="Sylfaen" w:hAnsi="Sylfaen"/>
          <w:lang w:val="ka-GE"/>
        </w:rPr>
        <w:t xml:space="preserve">ქრონიკულ დაავადებათა პირველადი პრევენციის დროს გათვალისწინებული უნდა იყოს „საუკეთესო შენაძენის“ ღონისძიებები თამბაქოს, ალკოჰოლის, დაბალი ფიზიკური აქტივობის, არაჯანსაღი კვების, მარილის ჭარბი მოხმარების მიმართ. </w:t>
      </w:r>
      <w:r w:rsidR="00473DEC" w:rsidRPr="00747676">
        <w:rPr>
          <w:rFonts w:ascii="Sylfaen" w:hAnsi="Sylfaen"/>
          <w:lang w:val="ka-GE"/>
        </w:rPr>
        <w:t>ქვეყნამ</w:t>
      </w:r>
      <w:r w:rsidRPr="00747676">
        <w:rPr>
          <w:rFonts w:ascii="Sylfaen" w:hAnsi="Sylfaen"/>
          <w:lang w:val="ka-GE"/>
        </w:rPr>
        <w:t xml:space="preserve"> უნდა</w:t>
      </w:r>
      <w:r w:rsidR="00473DEC" w:rsidRPr="00747676">
        <w:rPr>
          <w:rFonts w:ascii="Sylfaen" w:hAnsi="Sylfaen"/>
          <w:lang w:val="ka-GE"/>
        </w:rPr>
        <w:t xml:space="preserve"> გამოყენოს ისეთი ძლიერი ინსტრუმენტ</w:t>
      </w:r>
      <w:r w:rsidRPr="00747676">
        <w:rPr>
          <w:rFonts w:ascii="Sylfaen" w:hAnsi="Sylfaen"/>
          <w:lang w:val="ka-GE"/>
        </w:rPr>
        <w:t xml:space="preserve">ი, როგორიცაა ჯანმრთელობის მსოფლიო ორგანიზაციის თამბაქოს კონტროლის ჩარჩო კონვენციის  სრული პოტენციალი, </w:t>
      </w:r>
      <w:r w:rsidR="003C0DE3" w:rsidRPr="00747676">
        <w:rPr>
          <w:rFonts w:ascii="Sylfaen" w:hAnsi="Sylfaen"/>
          <w:lang w:val="ka-GE"/>
        </w:rPr>
        <w:t>გამკაცრდეს</w:t>
      </w:r>
      <w:r w:rsidR="00143AB1">
        <w:rPr>
          <w:rFonts w:ascii="Sylfaen" w:hAnsi="Sylfaen"/>
          <w:lang w:val="ka-GE"/>
        </w:rPr>
        <w:t xml:space="preserve"> </w:t>
      </w:r>
      <w:r w:rsidR="00AE2349" w:rsidRPr="00747676">
        <w:rPr>
          <w:rFonts w:ascii="Sylfaen" w:hAnsi="Sylfaen"/>
          <w:lang w:val="ka-GE"/>
        </w:rPr>
        <w:t xml:space="preserve">ალკოჰოლის ჭარბი მოხმარების საწინააღმდეგო </w:t>
      </w:r>
      <w:r w:rsidRPr="00747676">
        <w:rPr>
          <w:rFonts w:ascii="Sylfaen" w:hAnsi="Sylfaen"/>
          <w:lang w:val="ka-GE"/>
        </w:rPr>
        <w:t xml:space="preserve">პოლიტიკა, </w:t>
      </w:r>
      <w:r w:rsidR="003C0DE3" w:rsidRPr="00747676">
        <w:rPr>
          <w:rFonts w:ascii="Sylfaen" w:hAnsi="Sylfaen"/>
          <w:lang w:val="ka-GE"/>
        </w:rPr>
        <w:t>შემცირდეს</w:t>
      </w:r>
      <w:r w:rsidR="00143AB1">
        <w:rPr>
          <w:rFonts w:ascii="Sylfaen" w:hAnsi="Sylfaen"/>
          <w:lang w:val="ka-GE"/>
        </w:rPr>
        <w:t xml:space="preserve"> </w:t>
      </w:r>
      <w:r w:rsidR="003C0DE3" w:rsidRPr="00747676">
        <w:rPr>
          <w:rFonts w:ascii="Sylfaen" w:hAnsi="Sylfaen"/>
          <w:lang w:val="ka-GE"/>
        </w:rPr>
        <w:t xml:space="preserve">ტრანსცხიმების, ნაჯერი ცხიმების, მარილის, თავისუფალი შაქრების შემცველი პროდუქტების მოხმარება, შეიზღუდოს </w:t>
      </w:r>
      <w:r w:rsidR="003C0DE3" w:rsidRPr="00747676">
        <w:rPr>
          <w:rFonts w:ascii="Sylfaen" w:hAnsi="Sylfaen"/>
          <w:lang w:val="ka-GE"/>
        </w:rPr>
        <w:lastRenderedPageBreak/>
        <w:t xml:space="preserve">ბავშვებზე </w:t>
      </w:r>
      <w:r w:rsidR="00473DEC" w:rsidRPr="00747676">
        <w:rPr>
          <w:rFonts w:ascii="Sylfaen" w:hAnsi="Sylfaen"/>
          <w:lang w:val="ka-GE"/>
        </w:rPr>
        <w:t xml:space="preserve">არაჯანსაღი </w:t>
      </w:r>
      <w:r w:rsidR="003C0DE3" w:rsidRPr="00747676">
        <w:rPr>
          <w:rFonts w:ascii="Sylfaen" w:hAnsi="Sylfaen"/>
          <w:lang w:val="ka-GE"/>
        </w:rPr>
        <w:t>საკვები პროდუქტებისა და არაალკოჰოლური სასმელების რეკლამისა და მარკ</w:t>
      </w:r>
      <w:r w:rsidR="00473DEC" w:rsidRPr="00747676">
        <w:rPr>
          <w:rFonts w:ascii="Sylfaen" w:hAnsi="Sylfaen"/>
          <w:lang w:val="ka-GE"/>
        </w:rPr>
        <w:t>ეტინგის  ზემოქმედება</w:t>
      </w:r>
      <w:r w:rsidR="008916C1">
        <w:rPr>
          <w:rFonts w:ascii="Sylfaen" w:hAnsi="Sylfaen"/>
          <w:lang w:val="ka-GE"/>
        </w:rPr>
        <w:t>,</w:t>
      </w:r>
      <w:r w:rsidR="00473DEC" w:rsidRPr="00747676">
        <w:rPr>
          <w:rFonts w:ascii="Sylfaen" w:hAnsi="Sylfaen"/>
          <w:lang w:val="ka-GE"/>
        </w:rPr>
        <w:t xml:space="preserve"> გაძლი</w:t>
      </w:r>
      <w:r w:rsidR="0003706C" w:rsidRPr="00747676">
        <w:rPr>
          <w:rFonts w:ascii="Sylfaen" w:hAnsi="Sylfaen"/>
          <w:lang w:val="ka-GE"/>
        </w:rPr>
        <w:t>ე</w:t>
      </w:r>
      <w:r w:rsidR="00473DEC" w:rsidRPr="00747676">
        <w:rPr>
          <w:rFonts w:ascii="Sylfaen" w:hAnsi="Sylfaen"/>
          <w:lang w:val="ka-GE"/>
        </w:rPr>
        <w:t>რდეს ცხოვრების ჯანსაღი წესის პროპაგანდა.</w:t>
      </w:r>
    </w:p>
    <w:p w14:paraId="690B7B3A" w14:textId="12B4DA19" w:rsidR="00473DEC" w:rsidRDefault="00473DEC" w:rsidP="00B105CD">
      <w:pPr>
        <w:jc w:val="both"/>
        <w:rPr>
          <w:rFonts w:ascii="Sylfaen" w:eastAsia="Sylfaen" w:hAnsi="Sylfaen"/>
          <w:lang w:val="ka-GE"/>
        </w:rPr>
      </w:pPr>
      <w:r w:rsidRPr="007825FE">
        <w:rPr>
          <w:rFonts w:ascii="Sylfaen" w:eastAsia="Sylfaen" w:hAnsi="Sylfaen"/>
          <w:lang w:val="ka-GE"/>
        </w:rPr>
        <w:t xml:space="preserve">ფიზიკური აქტივობა </w:t>
      </w:r>
      <w:r>
        <w:rPr>
          <w:rFonts w:ascii="Sylfaen" w:eastAsia="Sylfaen" w:hAnsi="Sylfaen"/>
          <w:lang w:val="ka-GE"/>
        </w:rPr>
        <w:t xml:space="preserve">ჯანსაღ კვებასთან ერთად </w:t>
      </w:r>
      <w:r w:rsidRPr="007825FE">
        <w:rPr>
          <w:rFonts w:ascii="Sylfaen" w:eastAsia="Sylfaen" w:hAnsi="Sylfaen"/>
          <w:lang w:val="ka-GE"/>
        </w:rPr>
        <w:t>ამცირებს კარდიოვასკულური, შაქრიანი დიაბეტისა და სიმსივნის ზოგიერთი ფორმის რისკს, მნიშვნელოვან როლს თამაშობს</w:t>
      </w:r>
      <w:r w:rsidR="00143AB1">
        <w:rPr>
          <w:rFonts w:ascii="Sylfaen" w:eastAsia="Sylfaen" w:hAnsi="Sylfaen"/>
          <w:lang w:val="ka-GE"/>
        </w:rPr>
        <w:t xml:space="preserve"> </w:t>
      </w:r>
      <w:r w:rsidRPr="007825FE">
        <w:rPr>
          <w:rFonts w:ascii="Sylfaen" w:eastAsia="Sylfaen" w:hAnsi="Sylfaen"/>
          <w:lang w:val="ka-GE"/>
        </w:rPr>
        <w:t>წონის კონტროლისა და ქრონიკული დაავადებების მართვაში</w:t>
      </w:r>
      <w:r>
        <w:rPr>
          <w:rFonts w:ascii="Sylfaen" w:eastAsia="Sylfaen" w:hAnsi="Sylfaen"/>
          <w:lang w:val="ka-GE"/>
        </w:rPr>
        <w:t>, დადებით გავლენას ახდენს ფსიქიკურ, საყრდენ</w:t>
      </w:r>
      <w:r w:rsidR="0003706C">
        <w:rPr>
          <w:rFonts w:ascii="Sylfaen" w:eastAsia="Sylfaen" w:hAnsi="Sylfaen"/>
          <w:lang w:val="ka-GE"/>
        </w:rPr>
        <w:t>-</w:t>
      </w:r>
      <w:r>
        <w:rPr>
          <w:rFonts w:ascii="Sylfaen" w:eastAsia="Sylfaen" w:hAnsi="Sylfaen"/>
          <w:lang w:val="ka-GE"/>
        </w:rPr>
        <w:t>მამოძრავებელი აპარატისა და ფილტვების ჯანმრთელობაზე. ფიზიკურ აქტივობას მნიშვნელოვანი სარგებელი მოაქვს, როგორც ბავშვთა, ისე მოზრდილთა პოპულაციისთვის. დაბალი ფიზიკური აქტივობა სარკოპენიისა და ოსტეოპოროზის ძირითადი რისკ</w:t>
      </w:r>
      <w:r w:rsidR="0003706C">
        <w:rPr>
          <w:rFonts w:ascii="Sylfaen" w:eastAsia="Sylfaen" w:hAnsi="Sylfaen"/>
          <w:lang w:val="ka-GE"/>
        </w:rPr>
        <w:t>-</w:t>
      </w:r>
      <w:r>
        <w:rPr>
          <w:rFonts w:ascii="Sylfaen" w:eastAsia="Sylfaen" w:hAnsi="Sylfaen"/>
          <w:lang w:val="ka-GE"/>
        </w:rPr>
        <w:t>ფაქტორია</w:t>
      </w:r>
      <w:r w:rsidR="00A16323">
        <w:rPr>
          <w:rFonts w:ascii="Sylfaen" w:eastAsia="Sylfaen" w:hAnsi="Sylfaen"/>
        </w:rPr>
        <w:t xml:space="preserve"> (20)</w:t>
      </w:r>
      <w:r>
        <w:rPr>
          <w:rFonts w:ascii="Sylfaen" w:eastAsia="Sylfaen" w:hAnsi="Sylfaen"/>
          <w:lang w:val="ka-GE"/>
        </w:rPr>
        <w:t>.</w:t>
      </w:r>
    </w:p>
    <w:p w14:paraId="78834838" w14:textId="5BBE9607" w:rsidR="004527BD" w:rsidRPr="004527BD" w:rsidRDefault="004527BD" w:rsidP="00B105CD">
      <w:pPr>
        <w:jc w:val="both"/>
        <w:rPr>
          <w:rFonts w:ascii="Sylfaen" w:hAnsi="Sylfaen" w:cs="Sylfaen"/>
          <w:b/>
          <w:bCs/>
          <w:noProof/>
          <w:lang w:val="ka-GE"/>
        </w:rPr>
      </w:pPr>
      <w:r w:rsidRPr="004D062C">
        <w:rPr>
          <w:rFonts w:ascii="Sylfaen" w:hAnsi="Sylfaen" w:cs="Sylfaen"/>
          <w:lang w:val="ka-GE"/>
        </w:rPr>
        <w:t>მარილის</w:t>
      </w:r>
      <w:r w:rsidR="00143AB1">
        <w:rPr>
          <w:rFonts w:ascii="Sylfaen" w:hAnsi="Sylfaen" w:cs="Sylfaen"/>
          <w:lang w:val="ka-GE"/>
        </w:rPr>
        <w:t xml:space="preserve"> </w:t>
      </w:r>
      <w:r w:rsidRPr="004D062C">
        <w:rPr>
          <w:rFonts w:ascii="Sylfaen" w:hAnsi="Sylfaen" w:cs="Sylfaen"/>
          <w:lang w:val="ka-GE"/>
        </w:rPr>
        <w:t>მოხმარების</w:t>
      </w:r>
      <w:r w:rsidR="00143AB1">
        <w:rPr>
          <w:rFonts w:ascii="Sylfaen" w:hAnsi="Sylfaen" w:cs="Sylfaen"/>
          <w:lang w:val="ka-GE"/>
        </w:rPr>
        <w:t xml:space="preserve"> </w:t>
      </w:r>
      <w:r w:rsidRPr="004D062C">
        <w:rPr>
          <w:rFonts w:ascii="Sylfaen" w:hAnsi="Sylfaen" w:cs="Sylfaen"/>
          <w:lang w:val="ka-GE"/>
        </w:rPr>
        <w:t>შემცირება</w:t>
      </w:r>
      <w:r w:rsidR="00A16323">
        <w:rPr>
          <w:rFonts w:ascii="Sylfaen" w:hAnsi="Sylfaen" w:cs="Sylfaen"/>
        </w:rPr>
        <w:t xml:space="preserve"> </w:t>
      </w:r>
      <w:r w:rsidR="0003706C" w:rsidRPr="004D062C">
        <w:rPr>
          <w:rFonts w:ascii="Sylfaen" w:hAnsi="Sylfaen" w:cs="Sylfaen"/>
          <w:lang w:val="ka-GE"/>
        </w:rPr>
        <w:t>საზოგადოებრივი</w:t>
      </w:r>
      <w:r w:rsidR="00143AB1">
        <w:rPr>
          <w:rFonts w:ascii="Sylfaen" w:hAnsi="Sylfaen" w:cs="Sylfaen"/>
          <w:lang w:val="ka-GE"/>
        </w:rPr>
        <w:t xml:space="preserve"> </w:t>
      </w:r>
      <w:r w:rsidR="0003706C" w:rsidRPr="004D062C">
        <w:rPr>
          <w:rFonts w:ascii="Sylfaen" w:hAnsi="Sylfaen" w:cs="Sylfaen"/>
          <w:lang w:val="ka-GE"/>
        </w:rPr>
        <w:t>ჯანმრთელობის</w:t>
      </w:r>
      <w:r w:rsidR="00143AB1">
        <w:rPr>
          <w:rFonts w:ascii="Sylfaen" w:hAnsi="Sylfaen" w:cs="Sylfaen"/>
          <w:lang w:val="ka-GE"/>
        </w:rPr>
        <w:t xml:space="preserve"> </w:t>
      </w:r>
      <w:r w:rsidRPr="004D062C">
        <w:rPr>
          <w:rFonts w:ascii="Sylfaen" w:hAnsi="Sylfaen" w:cs="Sylfaen"/>
          <w:lang w:val="ka-GE"/>
        </w:rPr>
        <w:t>ერთ</w:t>
      </w:r>
      <w:r w:rsidRPr="004D062C">
        <w:rPr>
          <w:lang w:val="ka-GE"/>
        </w:rPr>
        <w:t>–</w:t>
      </w:r>
      <w:r w:rsidRPr="004D062C">
        <w:rPr>
          <w:rFonts w:ascii="Sylfaen" w:hAnsi="Sylfaen" w:cs="Sylfaen"/>
          <w:lang w:val="ka-GE"/>
        </w:rPr>
        <w:t>ერთი</w:t>
      </w:r>
      <w:r w:rsidR="00143AB1">
        <w:rPr>
          <w:rFonts w:ascii="Sylfaen" w:hAnsi="Sylfaen" w:cs="Sylfaen"/>
          <w:lang w:val="ka-GE"/>
        </w:rPr>
        <w:t xml:space="preserve"> </w:t>
      </w:r>
      <w:r w:rsidRPr="004D062C">
        <w:rPr>
          <w:rFonts w:ascii="Sylfaen" w:hAnsi="Sylfaen" w:cs="Sylfaen"/>
          <w:lang w:val="ka-GE"/>
        </w:rPr>
        <w:t>ყველაზე</w:t>
      </w:r>
      <w:r w:rsidR="00143AB1">
        <w:rPr>
          <w:rFonts w:ascii="Sylfaen" w:hAnsi="Sylfaen" w:cs="Sylfaen"/>
          <w:lang w:val="ka-GE"/>
        </w:rPr>
        <w:t xml:space="preserve"> </w:t>
      </w:r>
      <w:r w:rsidRPr="004D062C">
        <w:rPr>
          <w:rFonts w:ascii="Sylfaen" w:hAnsi="Sylfaen" w:cs="Sylfaen"/>
          <w:lang w:val="ka-GE"/>
        </w:rPr>
        <w:t>ხარჯთეფექტური</w:t>
      </w:r>
      <w:r w:rsidR="00143AB1">
        <w:rPr>
          <w:rFonts w:ascii="Sylfaen" w:hAnsi="Sylfaen" w:cs="Sylfaen"/>
          <w:lang w:val="ka-GE"/>
        </w:rPr>
        <w:t xml:space="preserve"> </w:t>
      </w:r>
      <w:r w:rsidRPr="004D062C">
        <w:rPr>
          <w:rFonts w:ascii="Sylfaen" w:hAnsi="Sylfaen" w:cs="Sylfaen"/>
          <w:lang w:val="ka-GE"/>
        </w:rPr>
        <w:t>და</w:t>
      </w:r>
      <w:r w:rsidR="00143AB1">
        <w:rPr>
          <w:rFonts w:ascii="Sylfaen" w:hAnsi="Sylfaen" w:cs="Sylfaen"/>
          <w:lang w:val="ka-GE"/>
        </w:rPr>
        <w:t xml:space="preserve"> </w:t>
      </w:r>
      <w:r w:rsidRPr="004D062C">
        <w:rPr>
          <w:rFonts w:ascii="Sylfaen" w:hAnsi="Sylfaen" w:cs="Sylfaen"/>
          <w:lang w:val="ka-GE"/>
        </w:rPr>
        <w:t>ხელმისაწვდომი</w:t>
      </w:r>
      <w:r w:rsidR="00143AB1">
        <w:rPr>
          <w:rFonts w:ascii="Sylfaen" w:hAnsi="Sylfaen" w:cs="Sylfaen"/>
          <w:lang w:val="ka-GE"/>
        </w:rPr>
        <w:t xml:space="preserve"> </w:t>
      </w:r>
      <w:r w:rsidRPr="004D062C">
        <w:rPr>
          <w:rFonts w:ascii="Sylfaen" w:hAnsi="Sylfaen" w:cs="Sylfaen"/>
          <w:lang w:val="ka-GE"/>
        </w:rPr>
        <w:t>ინტერვენციაა</w:t>
      </w:r>
      <w:r w:rsidRPr="004D062C">
        <w:rPr>
          <w:lang w:val="ka-GE"/>
        </w:rPr>
        <w:t xml:space="preserve">. </w:t>
      </w:r>
      <w:r w:rsidRPr="004D062C">
        <w:rPr>
          <w:rFonts w:ascii="Sylfaen" w:hAnsi="Sylfaen" w:cs="Sylfaen"/>
          <w:lang w:val="ka-GE"/>
        </w:rPr>
        <w:t>მარილის</w:t>
      </w:r>
      <w:r w:rsidR="00143AB1">
        <w:rPr>
          <w:rFonts w:ascii="Sylfaen" w:hAnsi="Sylfaen" w:cs="Sylfaen"/>
          <w:lang w:val="ka-GE"/>
        </w:rPr>
        <w:t xml:space="preserve"> </w:t>
      </w:r>
      <w:r w:rsidRPr="004D062C">
        <w:rPr>
          <w:rFonts w:ascii="Sylfaen" w:hAnsi="Sylfaen" w:cs="Sylfaen"/>
          <w:lang w:val="ka-GE"/>
        </w:rPr>
        <w:t>შემცველობის</w:t>
      </w:r>
      <w:r w:rsidR="00143AB1">
        <w:rPr>
          <w:rFonts w:ascii="Sylfaen" w:hAnsi="Sylfaen" w:cs="Sylfaen"/>
          <w:lang w:val="ka-GE"/>
        </w:rPr>
        <w:t xml:space="preserve"> </w:t>
      </w:r>
      <w:r w:rsidR="0003706C">
        <w:rPr>
          <w:rFonts w:ascii="Sylfaen" w:hAnsi="Sylfaen" w:cs="Sylfaen"/>
          <w:lang w:val="ka-GE"/>
        </w:rPr>
        <w:t>შემცირება</w:t>
      </w:r>
      <w:r w:rsidR="00143AB1">
        <w:rPr>
          <w:rFonts w:ascii="Sylfaen" w:hAnsi="Sylfaen" w:cs="Sylfaen"/>
          <w:lang w:val="ka-GE"/>
        </w:rPr>
        <w:t xml:space="preserve"> </w:t>
      </w:r>
      <w:r w:rsidRPr="004D062C">
        <w:rPr>
          <w:rFonts w:ascii="Sylfaen" w:hAnsi="Sylfaen" w:cs="Sylfaen"/>
          <w:lang w:val="ka-GE"/>
        </w:rPr>
        <w:t>პირველადი</w:t>
      </w:r>
      <w:r w:rsidR="00143AB1">
        <w:rPr>
          <w:rFonts w:ascii="Sylfaen" w:hAnsi="Sylfaen" w:cs="Sylfaen"/>
          <w:lang w:val="ka-GE"/>
        </w:rPr>
        <w:t xml:space="preserve"> </w:t>
      </w:r>
      <w:r w:rsidRPr="004D062C">
        <w:rPr>
          <w:rFonts w:ascii="Sylfaen" w:hAnsi="Sylfaen" w:cs="Sylfaen"/>
          <w:lang w:val="ka-GE"/>
        </w:rPr>
        <w:t>მოხმარების</w:t>
      </w:r>
      <w:r w:rsidR="00143AB1">
        <w:rPr>
          <w:rFonts w:ascii="Sylfaen" w:hAnsi="Sylfaen" w:cs="Sylfaen"/>
          <w:lang w:val="ka-GE"/>
        </w:rPr>
        <w:t xml:space="preserve"> </w:t>
      </w:r>
      <w:r w:rsidRPr="004D062C">
        <w:rPr>
          <w:rFonts w:ascii="Sylfaen" w:hAnsi="Sylfaen" w:cs="Sylfaen"/>
          <w:lang w:val="ka-GE"/>
        </w:rPr>
        <w:t>პროდუქტებში</w:t>
      </w:r>
      <w:r w:rsidRPr="004D062C">
        <w:rPr>
          <w:lang w:val="ka-GE"/>
        </w:rPr>
        <w:t xml:space="preserve">, </w:t>
      </w:r>
      <w:r w:rsidRPr="004D062C">
        <w:rPr>
          <w:rFonts w:ascii="Sylfaen" w:hAnsi="Sylfaen" w:cs="Sylfaen"/>
          <w:lang w:val="ka-GE"/>
        </w:rPr>
        <w:t>კვების</w:t>
      </w:r>
      <w:r w:rsidR="00143AB1">
        <w:rPr>
          <w:rFonts w:ascii="Sylfaen" w:hAnsi="Sylfaen" w:cs="Sylfaen"/>
          <w:lang w:val="ka-GE"/>
        </w:rPr>
        <w:t xml:space="preserve"> </w:t>
      </w:r>
      <w:r w:rsidRPr="004D062C">
        <w:rPr>
          <w:rFonts w:ascii="Sylfaen" w:hAnsi="Sylfaen" w:cs="Sylfaen"/>
          <w:lang w:val="ka-GE"/>
        </w:rPr>
        <w:t>ინდუსტრიის</w:t>
      </w:r>
      <w:r w:rsidR="00143AB1">
        <w:rPr>
          <w:rFonts w:ascii="Sylfaen" w:hAnsi="Sylfaen" w:cs="Sylfaen"/>
          <w:lang w:val="ka-GE"/>
        </w:rPr>
        <w:t xml:space="preserve"> </w:t>
      </w:r>
      <w:r w:rsidRPr="004D062C">
        <w:rPr>
          <w:rFonts w:ascii="Sylfaen" w:hAnsi="Sylfaen" w:cs="Sylfaen"/>
          <w:lang w:val="ka-GE"/>
        </w:rPr>
        <w:t>კონტრიბუციაა</w:t>
      </w:r>
      <w:r w:rsidR="00143AB1">
        <w:rPr>
          <w:rFonts w:ascii="Sylfaen" w:hAnsi="Sylfaen" w:cs="Sylfaen"/>
          <w:lang w:val="ka-GE"/>
        </w:rPr>
        <w:t xml:space="preserve"> </w:t>
      </w:r>
      <w:r w:rsidRPr="004D062C">
        <w:rPr>
          <w:rFonts w:ascii="Sylfaen" w:hAnsi="Sylfaen" w:cs="Sylfaen"/>
          <w:lang w:val="ka-GE"/>
        </w:rPr>
        <w:t>ჯანმრთელობის</w:t>
      </w:r>
      <w:r w:rsidR="00143AB1">
        <w:rPr>
          <w:rFonts w:ascii="Sylfaen" w:hAnsi="Sylfaen" w:cs="Sylfaen"/>
          <w:lang w:val="ka-GE"/>
        </w:rPr>
        <w:t xml:space="preserve"> </w:t>
      </w:r>
      <w:r w:rsidRPr="004D062C">
        <w:rPr>
          <w:rFonts w:ascii="Sylfaen" w:hAnsi="Sylfaen" w:cs="Sylfaen"/>
          <w:lang w:val="ka-GE"/>
        </w:rPr>
        <w:t>ხელშეწყობის</w:t>
      </w:r>
      <w:r w:rsidR="00143AB1">
        <w:rPr>
          <w:rFonts w:ascii="Sylfaen" w:hAnsi="Sylfaen" w:cs="Sylfaen"/>
          <w:lang w:val="ka-GE"/>
        </w:rPr>
        <w:t xml:space="preserve"> </w:t>
      </w:r>
      <w:r w:rsidRPr="004D062C">
        <w:rPr>
          <w:rFonts w:ascii="Sylfaen" w:hAnsi="Sylfaen" w:cs="Sylfaen"/>
          <w:lang w:val="ka-GE"/>
        </w:rPr>
        <w:t>მიმართულებით</w:t>
      </w:r>
      <w:r w:rsidRPr="004D062C">
        <w:rPr>
          <w:lang w:val="ka-GE"/>
        </w:rPr>
        <w:t xml:space="preserve">. </w:t>
      </w:r>
      <w:r w:rsidRPr="004D062C">
        <w:rPr>
          <w:rFonts w:ascii="Sylfaen" w:hAnsi="Sylfaen" w:cs="Sylfaen"/>
          <w:lang w:val="ka-GE"/>
        </w:rPr>
        <w:t>განსაკუთრებული</w:t>
      </w:r>
      <w:r w:rsidR="00143AB1">
        <w:rPr>
          <w:rFonts w:ascii="Sylfaen" w:hAnsi="Sylfaen" w:cs="Sylfaen"/>
          <w:lang w:val="ka-GE"/>
        </w:rPr>
        <w:t xml:space="preserve"> </w:t>
      </w:r>
      <w:r w:rsidRPr="004D062C">
        <w:rPr>
          <w:rFonts w:ascii="Sylfaen" w:hAnsi="Sylfaen" w:cs="Sylfaen"/>
          <w:lang w:val="ka-GE"/>
        </w:rPr>
        <w:t>მნიშვნელობა</w:t>
      </w:r>
      <w:r w:rsidR="00143AB1">
        <w:rPr>
          <w:rFonts w:ascii="Sylfaen" w:hAnsi="Sylfaen" w:cs="Sylfaen"/>
          <w:lang w:val="ka-GE"/>
        </w:rPr>
        <w:t xml:space="preserve"> </w:t>
      </w:r>
      <w:r w:rsidRPr="004D062C">
        <w:rPr>
          <w:rFonts w:ascii="Sylfaen" w:hAnsi="Sylfaen" w:cs="Sylfaen"/>
          <w:lang w:val="ka-GE"/>
        </w:rPr>
        <w:t>აქვს</w:t>
      </w:r>
      <w:r w:rsidR="00143AB1">
        <w:rPr>
          <w:rFonts w:ascii="Sylfaen" w:hAnsi="Sylfaen" w:cs="Sylfaen"/>
          <w:lang w:val="ka-GE"/>
        </w:rPr>
        <w:t xml:space="preserve"> </w:t>
      </w:r>
      <w:r w:rsidRPr="004D062C">
        <w:rPr>
          <w:rFonts w:ascii="Sylfaen" w:hAnsi="Sylfaen" w:cs="Sylfaen"/>
          <w:lang w:val="ka-GE"/>
        </w:rPr>
        <w:t>სახელმწიფოს</w:t>
      </w:r>
      <w:r w:rsidR="00143AB1">
        <w:rPr>
          <w:rFonts w:ascii="Sylfaen" w:hAnsi="Sylfaen" w:cs="Sylfaen"/>
          <w:lang w:val="ka-GE"/>
        </w:rPr>
        <w:t xml:space="preserve"> </w:t>
      </w:r>
      <w:r w:rsidRPr="004D062C">
        <w:rPr>
          <w:rFonts w:ascii="Sylfaen" w:hAnsi="Sylfaen" w:cs="Sylfaen"/>
          <w:lang w:val="ka-GE"/>
        </w:rPr>
        <w:t>მიერ</w:t>
      </w:r>
      <w:r w:rsidR="00143AB1">
        <w:rPr>
          <w:rFonts w:ascii="Sylfaen" w:hAnsi="Sylfaen" w:cs="Sylfaen"/>
          <w:lang w:val="ka-GE"/>
        </w:rPr>
        <w:t xml:space="preserve"> </w:t>
      </w:r>
      <w:r w:rsidRPr="004D062C">
        <w:rPr>
          <w:rFonts w:ascii="Sylfaen" w:hAnsi="Sylfaen" w:cs="Sylfaen"/>
          <w:lang w:val="ka-GE"/>
        </w:rPr>
        <w:t>განსაზღვრულ</w:t>
      </w:r>
      <w:r w:rsidR="00143AB1">
        <w:rPr>
          <w:rFonts w:ascii="Sylfaen" w:hAnsi="Sylfaen" w:cs="Sylfaen"/>
          <w:lang w:val="ka-GE"/>
        </w:rPr>
        <w:t xml:space="preserve"> </w:t>
      </w:r>
      <w:r w:rsidRPr="004D062C">
        <w:rPr>
          <w:rFonts w:ascii="Sylfaen" w:hAnsi="Sylfaen" w:cs="Sylfaen"/>
          <w:lang w:val="ka-GE"/>
        </w:rPr>
        <w:t>ორიენტირებს</w:t>
      </w:r>
      <w:r w:rsidRPr="004D062C">
        <w:rPr>
          <w:lang w:val="ka-GE"/>
        </w:rPr>
        <w:t xml:space="preserve">, </w:t>
      </w:r>
      <w:r w:rsidRPr="004D062C">
        <w:rPr>
          <w:rFonts w:ascii="Sylfaen" w:hAnsi="Sylfaen" w:cs="Sylfaen"/>
          <w:lang w:val="ka-GE"/>
        </w:rPr>
        <w:t>საკვები</w:t>
      </w:r>
      <w:r w:rsidR="00143AB1">
        <w:rPr>
          <w:rFonts w:ascii="Sylfaen" w:hAnsi="Sylfaen" w:cs="Sylfaen"/>
          <w:lang w:val="ka-GE"/>
        </w:rPr>
        <w:t xml:space="preserve"> </w:t>
      </w:r>
      <w:r w:rsidRPr="004D062C">
        <w:rPr>
          <w:rFonts w:ascii="Sylfaen" w:hAnsi="Sylfaen" w:cs="Sylfaen"/>
          <w:lang w:val="ka-GE"/>
        </w:rPr>
        <w:t>პროდუქტების</w:t>
      </w:r>
      <w:r w:rsidR="00143AB1">
        <w:rPr>
          <w:rFonts w:ascii="Sylfaen" w:hAnsi="Sylfaen" w:cs="Sylfaen"/>
          <w:lang w:val="ka-GE"/>
        </w:rPr>
        <w:t xml:space="preserve"> </w:t>
      </w:r>
      <w:r w:rsidRPr="004D062C">
        <w:rPr>
          <w:rFonts w:ascii="Sylfaen" w:hAnsi="Sylfaen" w:cs="Sylfaen"/>
          <w:lang w:val="ka-GE"/>
        </w:rPr>
        <w:t>ეტიკეტირების</w:t>
      </w:r>
      <w:r w:rsidR="00143AB1">
        <w:rPr>
          <w:rFonts w:ascii="Sylfaen" w:hAnsi="Sylfaen" w:cs="Sylfaen"/>
          <w:lang w:val="ka-GE"/>
        </w:rPr>
        <w:t xml:space="preserve"> </w:t>
      </w:r>
      <w:r w:rsidRPr="004D062C">
        <w:rPr>
          <w:rFonts w:ascii="Sylfaen" w:hAnsi="Sylfaen" w:cs="Sylfaen"/>
          <w:lang w:val="ka-GE"/>
        </w:rPr>
        <w:t>მონიტორინგს</w:t>
      </w:r>
      <w:r w:rsidR="00143AB1">
        <w:rPr>
          <w:rFonts w:ascii="Sylfaen" w:hAnsi="Sylfaen" w:cs="Sylfaen"/>
          <w:lang w:val="ka-GE"/>
        </w:rPr>
        <w:t xml:space="preserve"> </w:t>
      </w:r>
      <w:r w:rsidRPr="004D062C">
        <w:rPr>
          <w:rFonts w:ascii="Sylfaen" w:hAnsi="Sylfaen" w:cs="Sylfaen"/>
          <w:lang w:val="ka-GE"/>
        </w:rPr>
        <w:t>და</w:t>
      </w:r>
      <w:r w:rsidR="00143AB1">
        <w:rPr>
          <w:rFonts w:ascii="Sylfaen" w:hAnsi="Sylfaen" w:cs="Sylfaen"/>
          <w:lang w:val="ka-GE"/>
        </w:rPr>
        <w:t xml:space="preserve"> </w:t>
      </w:r>
      <w:r w:rsidRPr="004D062C">
        <w:rPr>
          <w:rFonts w:ascii="Sylfaen" w:hAnsi="Sylfaen" w:cs="Sylfaen"/>
          <w:lang w:val="ka-GE"/>
        </w:rPr>
        <w:t>მოსახლეობის</w:t>
      </w:r>
      <w:r w:rsidR="00143AB1">
        <w:rPr>
          <w:rFonts w:ascii="Sylfaen" w:hAnsi="Sylfaen" w:cs="Sylfaen"/>
          <w:lang w:val="ka-GE"/>
        </w:rPr>
        <w:t xml:space="preserve"> </w:t>
      </w:r>
      <w:r w:rsidRPr="004D062C">
        <w:rPr>
          <w:rFonts w:ascii="Sylfaen" w:hAnsi="Sylfaen" w:cs="Sylfaen"/>
          <w:lang w:val="ka-GE"/>
        </w:rPr>
        <w:t>ინფორმირებას</w:t>
      </w:r>
      <w:r w:rsidR="00143AB1">
        <w:rPr>
          <w:rFonts w:ascii="Sylfaen" w:hAnsi="Sylfaen" w:cs="Sylfaen"/>
          <w:lang w:val="ka-GE"/>
        </w:rPr>
        <w:t xml:space="preserve"> </w:t>
      </w:r>
      <w:r w:rsidRPr="00A16323">
        <w:rPr>
          <w:rFonts w:ascii="Sylfaen" w:hAnsi="Sylfaen" w:cs="Sylfaen"/>
          <w:lang w:val="ka-GE"/>
        </w:rPr>
        <w:t>ამ</w:t>
      </w:r>
      <w:r w:rsidR="00143AB1">
        <w:rPr>
          <w:rFonts w:ascii="Sylfaen" w:hAnsi="Sylfaen" w:cs="Sylfaen"/>
          <w:lang w:val="ka-GE"/>
        </w:rPr>
        <w:t xml:space="preserve"> </w:t>
      </w:r>
      <w:r w:rsidRPr="004D062C">
        <w:rPr>
          <w:rFonts w:ascii="Sylfaen" w:hAnsi="Sylfaen" w:cs="Sylfaen"/>
          <w:lang w:val="ka-GE"/>
        </w:rPr>
        <w:t>მიმართულებით</w:t>
      </w:r>
      <w:r w:rsidRPr="004D062C">
        <w:rPr>
          <w:lang w:val="ka-GE"/>
        </w:rPr>
        <w:t>.</w:t>
      </w:r>
    </w:p>
    <w:p w14:paraId="5F76789D" w14:textId="721F173C" w:rsidR="00747676" w:rsidRDefault="00697A45" w:rsidP="00B105CD">
      <w:pPr>
        <w:jc w:val="both"/>
        <w:rPr>
          <w:rFonts w:ascii="Sylfaen" w:hAnsi="Sylfaen"/>
          <w:lang w:val="ka-GE"/>
        </w:rPr>
      </w:pPr>
      <w:r w:rsidRPr="004D062C">
        <w:rPr>
          <w:rFonts w:ascii="Sylfaen" w:hAnsi="Sylfaen"/>
          <w:lang w:val="ka-GE"/>
        </w:rPr>
        <w:t>არაგადამდებ დაავადებათა პრევენციის დროს გათვალისწინებული უნდა იყოს ის ინფექციური აგენტები/მდ</w:t>
      </w:r>
      <w:r w:rsidR="0003706C">
        <w:rPr>
          <w:rFonts w:ascii="Sylfaen" w:hAnsi="Sylfaen"/>
          <w:lang w:val="ka-GE"/>
        </w:rPr>
        <w:t>გ</w:t>
      </w:r>
      <w:r w:rsidRPr="004D062C">
        <w:rPr>
          <w:rFonts w:ascii="Sylfaen" w:hAnsi="Sylfaen"/>
          <w:lang w:val="ka-GE"/>
        </w:rPr>
        <w:t>ომარეობები რომლებიც ე</w:t>
      </w:r>
      <w:r w:rsidR="0003706C">
        <w:rPr>
          <w:rFonts w:ascii="Sylfaen" w:hAnsi="Sylfaen"/>
          <w:lang w:val="ka-GE"/>
        </w:rPr>
        <w:t>ტ</w:t>
      </w:r>
      <w:r w:rsidRPr="004D062C">
        <w:rPr>
          <w:rFonts w:ascii="Sylfaen" w:hAnsi="Sylfaen"/>
          <w:lang w:val="ka-GE"/>
        </w:rPr>
        <w:t xml:space="preserve">იოლოგიურად დაკავშირებულნი არიან აგდ-სთან: </w:t>
      </w:r>
      <w:r w:rsidR="0003706C">
        <w:rPr>
          <w:rFonts w:ascii="Sylfaen" w:hAnsi="Sylfaen"/>
          <w:lang w:val="ka-GE"/>
        </w:rPr>
        <w:t xml:space="preserve">ზოგიერთი </w:t>
      </w:r>
      <w:r w:rsidR="00143AB1">
        <w:rPr>
          <w:rFonts w:ascii="Sylfaen" w:hAnsi="Sylfaen"/>
          <w:lang w:val="ka-GE"/>
        </w:rPr>
        <w:t>არა</w:t>
      </w:r>
      <w:r w:rsidRPr="004D062C">
        <w:rPr>
          <w:rFonts w:ascii="Sylfaen" w:hAnsi="Sylfaen"/>
          <w:lang w:val="ka-GE"/>
        </w:rPr>
        <w:t xml:space="preserve">ნამკურნალები ინფექცია (სტრეპტოკოკული ინფექცია და რევმატული ვალვულიტი) შესაძლოა ზოგიერთი კარდიო-ვასკულური ან სიმსივნური დაავადების განვითარების მიზეზი გახდეს; </w:t>
      </w:r>
      <w:r w:rsidR="0003706C" w:rsidRPr="004D062C">
        <w:rPr>
          <w:rFonts w:ascii="Sylfaen" w:hAnsi="Sylfaen"/>
          <w:lang w:val="ka-GE"/>
        </w:rPr>
        <w:t>აგდ განვითარებასთან</w:t>
      </w:r>
      <w:r w:rsidR="00C76A40">
        <w:rPr>
          <w:rFonts w:ascii="Sylfaen" w:hAnsi="Sylfaen"/>
          <w:lang w:val="ka-GE"/>
        </w:rPr>
        <w:t xml:space="preserve"> </w:t>
      </w:r>
      <w:r w:rsidR="0003706C" w:rsidRPr="004D062C">
        <w:rPr>
          <w:rFonts w:ascii="Sylfaen" w:hAnsi="Sylfaen"/>
          <w:lang w:val="ka-GE"/>
        </w:rPr>
        <w:t>ასოცირებულია</w:t>
      </w:r>
      <w:r w:rsidR="00C76A40">
        <w:rPr>
          <w:rFonts w:ascii="Sylfaen" w:hAnsi="Sylfaen"/>
          <w:lang w:val="ka-GE"/>
        </w:rPr>
        <w:t xml:space="preserve"> </w:t>
      </w:r>
      <w:r w:rsidRPr="004D062C">
        <w:rPr>
          <w:rFonts w:ascii="Sylfaen" w:hAnsi="Sylfaen"/>
          <w:lang w:val="ka-GE"/>
        </w:rPr>
        <w:t>ზოგიერთი ვაქცინაციით მართვადი დაავადება</w:t>
      </w:r>
      <w:r w:rsidR="0003706C">
        <w:rPr>
          <w:rFonts w:ascii="Sylfaen" w:hAnsi="Sylfaen"/>
          <w:lang w:val="ka-GE"/>
        </w:rPr>
        <w:t>ც</w:t>
      </w:r>
      <w:r w:rsidR="00004A05">
        <w:rPr>
          <w:rFonts w:ascii="Sylfaen" w:hAnsi="Sylfaen"/>
          <w:lang w:val="ka-GE"/>
        </w:rPr>
        <w:t>;</w:t>
      </w:r>
      <w:r w:rsidRPr="004D062C">
        <w:rPr>
          <w:rFonts w:ascii="Sylfaen" w:hAnsi="Sylfaen"/>
          <w:lang w:val="ka-GE"/>
        </w:rPr>
        <w:t xml:space="preserve"> ვაქცინაციის გზით შესაძლებელია აღნიშნული ინფექციების და მათთან დაკავშირებული დაავადებების თავიდან აცილება</w:t>
      </w:r>
      <w:r w:rsidR="00A16323">
        <w:rPr>
          <w:rFonts w:ascii="Sylfaen" w:hAnsi="Sylfaen"/>
        </w:rPr>
        <w:t xml:space="preserve"> (5)</w:t>
      </w:r>
      <w:r w:rsidRPr="004D062C">
        <w:rPr>
          <w:rFonts w:ascii="Sylfaen" w:hAnsi="Sylfaen"/>
          <w:lang w:val="ka-GE"/>
        </w:rPr>
        <w:t xml:space="preserve">. </w:t>
      </w:r>
    </w:p>
    <w:p w14:paraId="5EFE0B01" w14:textId="77777777" w:rsidR="00697A45" w:rsidRDefault="00697A45" w:rsidP="00B105CD">
      <w:pPr>
        <w:jc w:val="both"/>
        <w:rPr>
          <w:rFonts w:ascii="Sylfaen" w:hAnsi="Sylfaen"/>
          <w:lang w:val="ka-GE"/>
        </w:rPr>
      </w:pPr>
      <w:r w:rsidRPr="004D062C">
        <w:rPr>
          <w:rFonts w:ascii="Sylfaen" w:hAnsi="Sylfaen"/>
          <w:lang w:val="ka-GE"/>
        </w:rPr>
        <w:t>ადამიანის პაპილომა ვირუსით ვაქცინაცია უნდა გახდეს საშვილოსნოს ყელის კიბოს პრევენციისა და კონტროლის ყოვლისმომცველი სტრატეგიის მნიშვნელოვანი შემადგენელი ნაწილი. არ</w:t>
      </w:r>
      <w:r w:rsidR="0003706C">
        <w:rPr>
          <w:rFonts w:ascii="Sylfaen" w:hAnsi="Sylfaen"/>
          <w:lang w:val="ka-GE"/>
        </w:rPr>
        <w:t>სებობ</w:t>
      </w:r>
      <w:r w:rsidRPr="004D062C">
        <w:rPr>
          <w:rFonts w:ascii="Sylfaen" w:hAnsi="Sylfaen"/>
          <w:lang w:val="ka-GE"/>
        </w:rPr>
        <w:t>ს მონაცემები, რომ გრიპის ვაქცინაცია ამცირებს ფქოდ</w:t>
      </w:r>
      <w:r w:rsidR="0003706C">
        <w:rPr>
          <w:rFonts w:ascii="Sylfaen" w:hAnsi="Sylfaen"/>
          <w:lang w:val="ka-GE"/>
        </w:rPr>
        <w:t>-ის</w:t>
      </w:r>
      <w:r w:rsidRPr="004D062C">
        <w:rPr>
          <w:rFonts w:ascii="Sylfaen" w:hAnsi="Sylfaen"/>
          <w:lang w:val="ka-GE"/>
        </w:rPr>
        <w:t xml:space="preserve"> გართულებებს</w:t>
      </w:r>
      <w:r w:rsidR="0003706C">
        <w:rPr>
          <w:rFonts w:ascii="Sylfaen" w:hAnsi="Sylfaen"/>
          <w:lang w:val="ka-GE"/>
        </w:rPr>
        <w:t>;</w:t>
      </w:r>
      <w:r w:rsidRPr="004D062C">
        <w:rPr>
          <w:rFonts w:ascii="Sylfaen" w:hAnsi="Sylfaen"/>
          <w:lang w:val="ka-GE"/>
        </w:rPr>
        <w:t xml:space="preserve"> ფილტვის ქრონიკული მდგომარეობის მქონე პაციენტებისათვის პნევმოკოკური ვაქცინაცია შესაძლებელია სასარგებლო იყოს.</w:t>
      </w:r>
    </w:p>
    <w:p w14:paraId="52F91BC0" w14:textId="77777777" w:rsidR="00077069" w:rsidRDefault="00077069" w:rsidP="00B105CD">
      <w:pPr>
        <w:jc w:val="both"/>
        <w:rPr>
          <w:rFonts w:ascii="Sylfaen" w:hAnsi="Sylfaen" w:cs="Sylfaen"/>
          <w:b/>
          <w:bCs/>
          <w:color w:val="000000"/>
          <w:shd w:val="clear" w:color="auto" w:fill="FFFFFF"/>
          <w:lang w:val="ka-GE"/>
        </w:rPr>
      </w:pPr>
      <w:r w:rsidRPr="000601FD">
        <w:rPr>
          <w:rFonts w:ascii="Sylfaen" w:hAnsi="Sylfaen" w:cs="Sylfaen"/>
          <w:b/>
          <w:bCs/>
          <w:color w:val="000000"/>
          <w:shd w:val="clear" w:color="auto" w:fill="FFFFFF"/>
          <w:lang w:val="ka-GE"/>
        </w:rPr>
        <w:t>მიღწევები და გამოწვევები</w:t>
      </w:r>
    </w:p>
    <w:p w14:paraId="39AA6E4A" w14:textId="77777777" w:rsidR="00C62A92" w:rsidRDefault="00C62A92" w:rsidP="00B105CD">
      <w:pPr>
        <w:jc w:val="both"/>
        <w:rPr>
          <w:rFonts w:ascii="Sylfaen" w:hAnsi="Sylfaen" w:cs="Sylfaen"/>
          <w:noProof/>
          <w:lang w:val="ka-GE"/>
        </w:rPr>
      </w:pPr>
      <w:r>
        <w:rPr>
          <w:rFonts w:ascii="Sylfaen" w:hAnsi="Sylfaen" w:cs="Sylfaen"/>
          <w:noProof/>
          <w:lang w:val="ka-GE"/>
        </w:rPr>
        <w:t xml:space="preserve">(ა) </w:t>
      </w:r>
      <w:r w:rsidRPr="00B376D3">
        <w:rPr>
          <w:rFonts w:ascii="Sylfaen" w:hAnsi="Sylfaen" w:cs="Sylfaen"/>
          <w:noProof/>
          <w:lang w:val="ka-GE"/>
        </w:rPr>
        <w:t>თამბაქოს კონტროლის სახელმწიფო კომისიის სამუშაო ჯგუფის მიერ 2013 წელს შემუშავებულია და საქართველოს მთავრობისთვის განსახილველად წარდგენილია „თამბაქოს კონტოლის შესახებ საქართველოს კანონის“, „რეკლამის შესახებ საქართველოს კანონის“, „საგადასახადო კოდექსის“, „ადმინისტრაციულ სამართალდა</w:t>
      </w:r>
      <w:r>
        <w:rPr>
          <w:rFonts w:ascii="Sylfaen" w:hAnsi="Sylfaen" w:cs="Sylfaen"/>
          <w:noProof/>
          <w:lang w:val="ka-GE"/>
        </w:rPr>
        <w:t>რ</w:t>
      </w:r>
      <w:r w:rsidRPr="00B376D3">
        <w:rPr>
          <w:rFonts w:ascii="Sylfaen" w:hAnsi="Sylfaen" w:cs="Sylfaen"/>
          <w:noProof/>
          <w:lang w:val="ka-GE"/>
        </w:rPr>
        <w:t>ღვევათ</w:t>
      </w:r>
      <w:r>
        <w:rPr>
          <w:rFonts w:ascii="Sylfaen" w:hAnsi="Sylfaen" w:cs="Sylfaen"/>
          <w:noProof/>
          <w:lang w:val="ka-GE"/>
        </w:rPr>
        <w:t>ა</w:t>
      </w:r>
      <w:r w:rsidRPr="00B376D3">
        <w:rPr>
          <w:rFonts w:ascii="Sylfaen" w:hAnsi="Sylfaen" w:cs="Sylfaen"/>
          <w:noProof/>
          <w:lang w:val="ka-GE"/>
        </w:rPr>
        <w:t xml:space="preserve"> კოდექსის“, „საზოგადობრივი მაუწყებლის შესახებ საქართველოს კანონის“ ცვილებების პროექტები. </w:t>
      </w:r>
      <w:r w:rsidRPr="005130A7">
        <w:rPr>
          <w:rFonts w:ascii="Sylfaen" w:hAnsi="Sylfaen" w:cs="Sylfaen"/>
          <w:noProof/>
          <w:lang w:val="ka-GE"/>
        </w:rPr>
        <w:t>ცვილებების პროექტები მიზნად ისახავს</w:t>
      </w:r>
      <w:r>
        <w:rPr>
          <w:rFonts w:ascii="Sylfaen" w:hAnsi="Sylfaen" w:cs="Sylfaen"/>
          <w:noProof/>
          <w:lang w:val="ka-GE"/>
        </w:rPr>
        <w:t xml:space="preserve">: </w:t>
      </w:r>
    </w:p>
    <w:p w14:paraId="5A55E90B" w14:textId="77777777" w:rsidR="00C62A92" w:rsidRDefault="00C62A92" w:rsidP="00B105CD">
      <w:pPr>
        <w:jc w:val="both"/>
        <w:rPr>
          <w:rFonts w:ascii="Sylfaen" w:hAnsi="Sylfaen" w:cs="Sylfaen"/>
          <w:noProof/>
          <w:lang w:val="ka-GE"/>
        </w:rPr>
      </w:pPr>
      <w:r>
        <w:rPr>
          <w:rFonts w:ascii="Sylfaen" w:hAnsi="Sylfaen" w:cs="Sylfaen"/>
          <w:noProof/>
          <w:lang w:val="ka-GE"/>
        </w:rPr>
        <w:lastRenderedPageBreak/>
        <w:t>(ა.1)</w:t>
      </w:r>
      <w:r w:rsidRPr="005130A7">
        <w:rPr>
          <w:rFonts w:ascii="Sylfaen" w:hAnsi="Sylfaen" w:cs="Sylfaen"/>
          <w:noProof/>
          <w:lang w:val="ka-GE"/>
        </w:rPr>
        <w:t xml:space="preserve"> თამბაქოს კონტროლის ღონისძიებების გაძლიერებას საქართველოს თამბაქოს კონტროლის სახელმწიფო სტრატეგიისა და სამოქმედო გეგმის (დამტკიცებული საქართველოს მთავრობის მიერ), ევროკავშირის შესაბამის დირექტივების და რეკომენდაციების და ჯანმო-ს თამბაქოს კონტროლის ჩარჩო კონვენციის და მისი აღსრულების გაიდლაინების შესაბამისად.</w:t>
      </w:r>
    </w:p>
    <w:p w14:paraId="2CDA34DF" w14:textId="398E8247" w:rsidR="00C62A92" w:rsidRDefault="00C62A92" w:rsidP="00B105CD">
      <w:pPr>
        <w:jc w:val="both"/>
        <w:rPr>
          <w:rFonts w:ascii="Sylfaen" w:hAnsi="Sylfaen" w:cs="Sylfaen"/>
          <w:noProof/>
          <w:lang w:val="ka-GE"/>
        </w:rPr>
      </w:pPr>
      <w:r>
        <w:rPr>
          <w:rFonts w:ascii="Sylfaen" w:hAnsi="Sylfaen" w:cs="Sylfaen"/>
          <w:bCs/>
          <w:noProof/>
          <w:lang w:val="ka-GE"/>
        </w:rPr>
        <w:t>(ა</w:t>
      </w:r>
      <w:r w:rsidR="007D5619">
        <w:rPr>
          <w:rFonts w:ascii="Sylfaen" w:hAnsi="Sylfaen" w:cs="Sylfaen"/>
          <w:bCs/>
          <w:noProof/>
          <w:lang w:val="ka-GE"/>
        </w:rPr>
        <w:t>.2)</w:t>
      </w:r>
      <w:r w:rsidR="008916C1">
        <w:rPr>
          <w:rFonts w:ascii="Sylfaen" w:hAnsi="Sylfaen" w:cs="Sylfaen"/>
          <w:noProof/>
          <w:lang w:val="ka-GE"/>
        </w:rPr>
        <w:t xml:space="preserve"> </w:t>
      </w:r>
      <w:r w:rsidRPr="00E8483F">
        <w:rPr>
          <w:rFonts w:ascii="Sylfaen" w:hAnsi="Sylfaen" w:cs="Sylfaen"/>
          <w:noProof/>
          <w:lang w:val="ka-GE"/>
        </w:rPr>
        <w:t>თამბაქოს წარმოების, პრეზენტაციის და რეალიზაციის რეგულაციების ევროკავშირის შესაბამის დირექტივასთან და ჯანმო-ს თამბაქოს კონტროლის ჩარჩო კონვენციის მე-11 მუხლთან და მის აღსრულების გაიდლაინებთან დაახლოებას.</w:t>
      </w:r>
    </w:p>
    <w:p w14:paraId="4A2B1BBD" w14:textId="77777777" w:rsidR="00C62A92" w:rsidRPr="00C3238F" w:rsidRDefault="007D5619" w:rsidP="00B105CD">
      <w:pPr>
        <w:jc w:val="both"/>
        <w:rPr>
          <w:rFonts w:ascii="Sylfaen" w:hAnsi="Sylfaen" w:cs="Sylfaen"/>
          <w:noProof/>
          <w:lang w:val="ka-GE"/>
        </w:rPr>
      </w:pPr>
      <w:r>
        <w:rPr>
          <w:rFonts w:ascii="Sylfaen" w:hAnsi="Sylfaen" w:cs="Sylfaen"/>
          <w:noProof/>
          <w:lang w:val="ka-GE"/>
        </w:rPr>
        <w:t>(</w:t>
      </w:r>
      <w:r w:rsidR="00C62A92">
        <w:rPr>
          <w:rFonts w:ascii="Sylfaen" w:hAnsi="Sylfaen" w:cs="Sylfaen"/>
          <w:noProof/>
          <w:lang w:val="ka-GE"/>
        </w:rPr>
        <w:t>ა</w:t>
      </w:r>
      <w:r>
        <w:rPr>
          <w:rFonts w:ascii="Sylfaen" w:hAnsi="Sylfaen" w:cs="Sylfaen"/>
          <w:noProof/>
          <w:lang w:val="ka-GE"/>
        </w:rPr>
        <w:t>.3)</w:t>
      </w:r>
      <w:r w:rsidR="00C62A92" w:rsidRPr="000224ED">
        <w:rPr>
          <w:rFonts w:ascii="Sylfaen" w:hAnsi="Sylfaen" w:cs="Sylfaen"/>
          <w:noProof/>
          <w:lang w:val="ka-GE"/>
        </w:rPr>
        <w:t xml:space="preserve"> თამბაქოს რეკლამის, სპონსორობისა და პოპულარიზიციის რეგულაციების ევროკავშირის შესაბამის დირექტივასთან და ჯანმო-ს თამბაქოს კონტროლის ჩარჩო კონვენციის მე-13 მუხლთან და მის აღსრულების გაიდლაინებთან დაახლოებას.</w:t>
      </w:r>
    </w:p>
    <w:p w14:paraId="72D3FB7F" w14:textId="77777777" w:rsidR="00C62A92" w:rsidRDefault="007D5619" w:rsidP="00B105CD">
      <w:pPr>
        <w:jc w:val="both"/>
        <w:rPr>
          <w:rFonts w:ascii="Sylfaen" w:hAnsi="Sylfaen" w:cs="Sylfaen"/>
          <w:noProof/>
          <w:lang w:val="ka-GE"/>
        </w:rPr>
      </w:pPr>
      <w:r>
        <w:rPr>
          <w:rFonts w:ascii="Sylfaen" w:hAnsi="Sylfaen" w:cs="Sylfaen"/>
          <w:noProof/>
          <w:lang w:val="ka-GE"/>
        </w:rPr>
        <w:t>(</w:t>
      </w:r>
      <w:r w:rsidR="00C62A92">
        <w:rPr>
          <w:rFonts w:ascii="Sylfaen" w:hAnsi="Sylfaen" w:cs="Sylfaen"/>
          <w:noProof/>
          <w:lang w:val="ka-GE"/>
        </w:rPr>
        <w:t>ა</w:t>
      </w:r>
      <w:r>
        <w:rPr>
          <w:rFonts w:ascii="Sylfaen" w:hAnsi="Sylfaen" w:cs="Sylfaen"/>
          <w:noProof/>
          <w:lang w:val="ka-GE"/>
        </w:rPr>
        <w:t>.4)</w:t>
      </w:r>
      <w:r w:rsidR="00C62A92" w:rsidRPr="000224ED">
        <w:rPr>
          <w:rFonts w:ascii="Sylfaen" w:hAnsi="Sylfaen" w:cs="Sylfaen"/>
          <w:noProof/>
          <w:lang w:val="ka-GE"/>
        </w:rPr>
        <w:t>თამბაქოს კვამლის მავნე ზემოქმედებისგან დაცვის რეგულაციების ევროკავშირის შესაბამის დირექტივასთან და ჯანმო-ს თამბაქოს კონტროლის ჩარჩო კონვენციის მე-8 მუხლთან და მის აღსრულების გაიდლაინებთან დაახლოებას.</w:t>
      </w:r>
    </w:p>
    <w:p w14:paraId="49642F2C" w14:textId="559AC231" w:rsidR="00C62A92" w:rsidRDefault="007D5619" w:rsidP="00B105CD">
      <w:pPr>
        <w:pStyle w:val="abzacixml"/>
        <w:spacing w:after="200"/>
        <w:rPr>
          <w:rFonts w:eastAsiaTheme="minorHAnsi"/>
        </w:rPr>
      </w:pPr>
      <w:r>
        <w:rPr>
          <w:rFonts w:cs="Sylfaen"/>
        </w:rPr>
        <w:t>(</w:t>
      </w:r>
      <w:r w:rsidR="00C62A92">
        <w:rPr>
          <w:rFonts w:cs="Sylfaen"/>
        </w:rPr>
        <w:t>ბ)</w:t>
      </w:r>
      <w:r w:rsidR="00472643">
        <w:rPr>
          <w:rFonts w:cs="Sylfaen"/>
          <w:lang w:val="en-US"/>
        </w:rPr>
        <w:t xml:space="preserve"> </w:t>
      </w:r>
      <w:r w:rsidR="00C62A92" w:rsidRPr="005D123C">
        <w:rPr>
          <w:rFonts w:eastAsiaTheme="minorHAnsi"/>
        </w:rPr>
        <w:t>ცვ</w:t>
      </w:r>
      <w:r w:rsidR="0003706C">
        <w:rPr>
          <w:rFonts w:eastAsiaTheme="minorHAnsi"/>
        </w:rPr>
        <w:t>ლ</w:t>
      </w:r>
      <w:r w:rsidR="00C62A92" w:rsidRPr="005D123C">
        <w:rPr>
          <w:rFonts w:eastAsiaTheme="minorHAnsi"/>
        </w:rPr>
        <w:t>ილებები გათვალისწინებულია ასევე საქართველოს თამბაქოს კონტროლის სახელმწიფო სტრატეგიითა და</w:t>
      </w:r>
      <w:r w:rsidR="00472643">
        <w:rPr>
          <w:rFonts w:eastAsiaTheme="minorHAnsi"/>
        </w:rPr>
        <w:t xml:space="preserve"> 5-</w:t>
      </w:r>
      <w:r w:rsidR="00C62A92" w:rsidRPr="005D123C">
        <w:rPr>
          <w:rFonts w:eastAsiaTheme="minorHAnsi"/>
        </w:rPr>
        <w:t>წლიანი სამოქმედო გეგმით (2013-201</w:t>
      </w:r>
      <w:r w:rsidR="00F8320A">
        <w:rPr>
          <w:rFonts w:eastAsiaTheme="minorHAnsi"/>
        </w:rPr>
        <w:t>8</w:t>
      </w:r>
      <w:r w:rsidR="00C62A92" w:rsidRPr="005D123C">
        <w:rPr>
          <w:rFonts w:eastAsiaTheme="minorHAnsi"/>
        </w:rPr>
        <w:t>), რომლებიც დამტკიცებულია საქართველოს მთავრობის შესაბამისი დადგენილებებით</w:t>
      </w:r>
      <w:r w:rsidR="001266FE">
        <w:rPr>
          <w:rFonts w:eastAsiaTheme="minorHAnsi"/>
          <w:lang w:val="en-US"/>
        </w:rPr>
        <w:t xml:space="preserve"> </w:t>
      </w:r>
      <w:r w:rsidR="001266FE" w:rsidRPr="008916C1">
        <w:rPr>
          <w:rFonts w:eastAsiaTheme="minorHAnsi"/>
          <w:lang w:val="en-US"/>
        </w:rPr>
        <w:t>(</w:t>
      </w:r>
      <w:r w:rsidR="008916C1" w:rsidRPr="008916C1">
        <w:rPr>
          <w:rFonts w:eastAsiaTheme="minorHAnsi"/>
          <w:lang w:val="en-US"/>
        </w:rPr>
        <w:t>N</w:t>
      </w:r>
      <w:r w:rsidR="001266FE" w:rsidRPr="008916C1">
        <w:rPr>
          <w:rFonts w:eastAsiaTheme="minorHAnsi"/>
          <w:lang w:val="en-US"/>
        </w:rPr>
        <w:t>196, 30 ივლისი, 2013)</w:t>
      </w:r>
      <w:r w:rsidR="00C62A92" w:rsidRPr="008916C1">
        <w:rPr>
          <w:rFonts w:eastAsiaTheme="minorHAnsi"/>
        </w:rPr>
        <w:t>.</w:t>
      </w:r>
      <w:r w:rsidR="00C62A92" w:rsidRPr="005D123C">
        <w:rPr>
          <w:rFonts w:eastAsiaTheme="minorHAnsi"/>
        </w:rPr>
        <w:t xml:space="preserve"> </w:t>
      </w:r>
    </w:p>
    <w:p w14:paraId="23728487" w14:textId="77777777" w:rsidR="00C62A92" w:rsidRPr="00C3238F" w:rsidRDefault="007D5619" w:rsidP="00B105CD">
      <w:pPr>
        <w:jc w:val="both"/>
        <w:rPr>
          <w:rFonts w:ascii="Sylfaen" w:hAnsi="Sylfaen"/>
          <w:noProof/>
          <w:lang w:val="ka-GE"/>
        </w:rPr>
      </w:pPr>
      <w:r>
        <w:rPr>
          <w:rFonts w:ascii="Sylfaen" w:hAnsi="Sylfaen"/>
          <w:noProof/>
          <w:lang w:val="ka-GE"/>
        </w:rPr>
        <w:t>(</w:t>
      </w:r>
      <w:r w:rsidR="00C62A92">
        <w:rPr>
          <w:rFonts w:ascii="Sylfaen" w:hAnsi="Sylfaen"/>
          <w:noProof/>
          <w:lang w:val="ka-GE"/>
        </w:rPr>
        <w:t>გ) საქართველოს საგადასახადო კოდექსის მიხედვით გათვალისწინებულია თამბაქოს ნაწარმის ყოვეწლიური დაბეგვრის ზრდა და ასევე</w:t>
      </w:r>
      <w:r w:rsidR="00F8320A">
        <w:rPr>
          <w:rFonts w:ascii="Sylfaen" w:hAnsi="Sylfaen"/>
          <w:noProof/>
          <w:lang w:val="ka-GE"/>
        </w:rPr>
        <w:t>,</w:t>
      </w:r>
      <w:r w:rsidR="00C62A92">
        <w:rPr>
          <w:rFonts w:ascii="Sylfaen" w:hAnsi="Sylfaen"/>
          <w:noProof/>
          <w:lang w:val="ka-GE"/>
        </w:rPr>
        <w:t xml:space="preserve"> ელექტორნული სიგარეტზე დაბეგვრის მექანიზმების შემოღება.</w:t>
      </w:r>
    </w:p>
    <w:p w14:paraId="7B52E4D7" w14:textId="108BF373" w:rsidR="00024521" w:rsidRPr="00592F50" w:rsidRDefault="00C62A92" w:rsidP="00B105CD">
      <w:pPr>
        <w:pStyle w:val="ListParagraph"/>
        <w:ind w:left="0"/>
        <w:jc w:val="both"/>
        <w:rPr>
          <w:rFonts w:ascii="Sylfaen" w:eastAsia="Sylfaen" w:hAnsi="Sylfaen" w:cs="Times New Roman"/>
          <w:lang w:val="ka-GE"/>
        </w:rPr>
      </w:pPr>
      <w:r>
        <w:rPr>
          <w:rFonts w:ascii="Sylfaen" w:hAnsi="Sylfaen" w:cs="Sylfaen"/>
          <w:bCs/>
          <w:noProof/>
          <w:lang w:val="ka-GE"/>
        </w:rPr>
        <w:t>(დ</w:t>
      </w:r>
      <w:r w:rsidR="00271B54" w:rsidRPr="004D062C">
        <w:rPr>
          <w:rFonts w:ascii="Sylfaen" w:hAnsi="Sylfaen" w:cs="Sylfaen"/>
          <w:bCs/>
          <w:noProof/>
          <w:lang w:val="ka-GE"/>
        </w:rPr>
        <w:t xml:space="preserve">) </w:t>
      </w:r>
      <w:r w:rsidR="004D062C" w:rsidRPr="004D062C">
        <w:rPr>
          <w:rFonts w:ascii="Sylfaen" w:hAnsi="Sylfaen" w:cs="Sylfaen"/>
          <w:bCs/>
          <w:noProof/>
          <w:lang w:val="ka-GE"/>
        </w:rPr>
        <w:t xml:space="preserve">2015 წელს </w:t>
      </w:r>
      <w:r w:rsidR="003956B9">
        <w:rPr>
          <w:rFonts w:ascii="Sylfaen" w:hAnsi="Sylfaen" w:cs="Sylfaen"/>
          <w:bCs/>
          <w:noProof/>
          <w:lang w:val="ka-GE"/>
        </w:rPr>
        <w:t xml:space="preserve">ქვეყანაში </w:t>
      </w:r>
      <w:r w:rsidR="00384FBF" w:rsidRPr="004D062C">
        <w:rPr>
          <w:rFonts w:ascii="Sylfaen" w:hAnsi="Sylfaen" w:cs="Sylfaen"/>
          <w:bCs/>
          <w:noProof/>
          <w:lang w:val="ka-GE"/>
        </w:rPr>
        <w:t xml:space="preserve">დაინერგა </w:t>
      </w:r>
      <w:r w:rsidR="00271B54" w:rsidRPr="004D062C">
        <w:rPr>
          <w:rFonts w:ascii="Sylfaen" w:hAnsi="Sylfaen" w:cs="Sylfaen"/>
          <w:bCs/>
          <w:noProof/>
          <w:lang w:val="ka-GE"/>
        </w:rPr>
        <w:t>ჯანმრთელობის ხელშწყობის სახელმწიფო პროგრამა</w:t>
      </w:r>
      <w:r w:rsidR="003956B9">
        <w:rPr>
          <w:rFonts w:ascii="Sylfaen" w:hAnsi="Sylfaen" w:cs="Sylfaen"/>
          <w:bCs/>
          <w:noProof/>
          <w:lang w:val="ka-GE"/>
        </w:rPr>
        <w:t xml:space="preserve">, რომლის </w:t>
      </w:r>
      <w:r w:rsidR="00024521">
        <w:rPr>
          <w:rFonts w:ascii="Sylfaen" w:hAnsi="Sylfaen" w:cs="Sylfaen"/>
          <w:bCs/>
          <w:noProof/>
          <w:lang w:val="ka-GE"/>
        </w:rPr>
        <w:t>ფარგლებში</w:t>
      </w:r>
      <w:r w:rsidR="003956B9">
        <w:rPr>
          <w:rFonts w:ascii="Sylfaen" w:hAnsi="Sylfaen" w:cs="Sylfaen"/>
          <w:bCs/>
          <w:noProof/>
          <w:lang w:val="ka-GE"/>
        </w:rPr>
        <w:t xml:space="preserve">ც </w:t>
      </w:r>
      <w:r w:rsidR="003956B9" w:rsidRPr="00592F50">
        <w:rPr>
          <w:rFonts w:ascii="Sylfaen" w:eastAsia="Sylfaen" w:hAnsi="Sylfaen" w:cs="Times New Roman"/>
          <w:lang w:val="ka-GE"/>
        </w:rPr>
        <w:t>განხორციელდა</w:t>
      </w:r>
      <w:r w:rsidR="00024521">
        <w:rPr>
          <w:rFonts w:ascii="Sylfaen" w:hAnsi="Sylfaen" w:cs="Sylfaen"/>
          <w:bCs/>
          <w:noProof/>
          <w:lang w:val="ka-GE"/>
        </w:rPr>
        <w:t xml:space="preserve">: (1) </w:t>
      </w:r>
      <w:r w:rsidR="00024521" w:rsidRPr="00592F50">
        <w:rPr>
          <w:rFonts w:ascii="Sylfaen" w:eastAsia="Sylfaen" w:hAnsi="Sylfaen" w:cs="Times New Roman"/>
        </w:rPr>
        <w:t>საინფორმაციო-საგანმანათლებლო კამპანი</w:t>
      </w:r>
      <w:r w:rsidR="00024521" w:rsidRPr="00592F50">
        <w:rPr>
          <w:rFonts w:ascii="Sylfaen" w:eastAsia="Sylfaen" w:hAnsi="Sylfaen" w:cs="Times New Roman"/>
          <w:lang w:val="ka-GE"/>
        </w:rPr>
        <w:t>ები</w:t>
      </w:r>
      <w:r w:rsidR="00024521">
        <w:rPr>
          <w:rFonts w:ascii="Sylfaen" w:eastAsia="Sylfaen" w:hAnsi="Sylfaen"/>
        </w:rPr>
        <w:t>;</w:t>
      </w:r>
      <w:r w:rsidR="00024521" w:rsidRPr="00592F50">
        <w:rPr>
          <w:rFonts w:ascii="Sylfaen" w:eastAsia="Sylfaen" w:hAnsi="Sylfaen"/>
        </w:rPr>
        <w:t xml:space="preserve"> (2) </w:t>
      </w:r>
      <w:r w:rsidR="00024521" w:rsidRPr="00592F50">
        <w:rPr>
          <w:rFonts w:ascii="Sylfaen" w:eastAsia="Sylfaen" w:hAnsi="Sylfaen" w:cs="Times New Roman"/>
          <w:lang w:val="ka-GE"/>
        </w:rPr>
        <w:t xml:space="preserve">ტრენინგები </w:t>
      </w:r>
      <w:r w:rsidR="00024521" w:rsidRPr="00592F50">
        <w:rPr>
          <w:rFonts w:ascii="Sylfaen" w:eastAsia="Sylfaen" w:hAnsi="Sylfaen" w:cs="Times New Roman"/>
        </w:rPr>
        <w:t>პჯდ სპეციალისტების</w:t>
      </w:r>
      <w:r w:rsidR="00024521" w:rsidRPr="00592F50">
        <w:rPr>
          <w:rFonts w:ascii="Sylfaen" w:eastAsia="Sylfaen" w:hAnsi="Sylfaen" w:cs="Times New Roman"/>
          <w:lang w:val="ka-GE"/>
        </w:rPr>
        <w:t>ათვის</w:t>
      </w:r>
      <w:r w:rsidR="00024521" w:rsidRPr="00592F50">
        <w:rPr>
          <w:rFonts w:ascii="Sylfaen" w:eastAsia="Sylfaen" w:hAnsi="Sylfaen" w:cs="Times New Roman"/>
        </w:rPr>
        <w:t xml:space="preserve"> თამბაქოსათვის ხანმოკლე კონსულტაციების თანამედროვე მეთოდოლოგიისა და ტექნიკის სწავლება</w:t>
      </w:r>
      <w:r w:rsidR="00024521" w:rsidRPr="00592F50">
        <w:rPr>
          <w:rFonts w:ascii="Sylfaen" w:eastAsia="Sylfaen" w:hAnsi="Sylfaen" w:cs="Times New Roman"/>
          <w:lang w:val="ka-GE"/>
        </w:rPr>
        <w:t>ზე</w:t>
      </w:r>
      <w:r w:rsidR="008916C1">
        <w:rPr>
          <w:rFonts w:ascii="Sylfaen" w:eastAsia="Sylfaen" w:hAnsi="Sylfaen"/>
          <w:lang w:val="ka-GE"/>
        </w:rPr>
        <w:t>.</w:t>
      </w:r>
      <w:r w:rsidR="00024521" w:rsidRPr="00592F50">
        <w:rPr>
          <w:rFonts w:ascii="Sylfaen" w:eastAsia="Sylfaen" w:hAnsi="Sylfaen" w:cs="Times New Roman"/>
        </w:rPr>
        <w:t xml:space="preserve"> თამბაქოს კონტროლის კანონმდებლობის დარღვევების </w:t>
      </w:r>
      <w:r w:rsidR="00024521" w:rsidRPr="00592F50">
        <w:rPr>
          <w:rFonts w:ascii="Sylfaen" w:eastAsia="Sylfaen" w:hAnsi="Sylfaen"/>
        </w:rPr>
        <w:t>იდენტიფიკაციისა</w:t>
      </w:r>
      <w:r w:rsidR="00024521" w:rsidRPr="00592F50">
        <w:rPr>
          <w:rFonts w:ascii="Sylfaen" w:eastAsia="Sylfaen" w:hAnsi="Sylfaen" w:cs="Times New Roman"/>
        </w:rPr>
        <w:t xml:space="preserve"> და </w:t>
      </w:r>
      <w:r w:rsidR="00024521" w:rsidRPr="00592F50">
        <w:rPr>
          <w:rFonts w:ascii="Sylfaen" w:eastAsia="Sylfaen" w:hAnsi="Sylfaen"/>
        </w:rPr>
        <w:t>რეაგირების</w:t>
      </w:r>
      <w:r w:rsidR="00C76A40">
        <w:rPr>
          <w:rFonts w:ascii="Sylfaen" w:eastAsia="Sylfaen" w:hAnsi="Sylfaen"/>
          <w:lang w:val="ka-GE"/>
        </w:rPr>
        <w:t xml:space="preserve"> </w:t>
      </w:r>
      <w:r w:rsidR="00024521" w:rsidRPr="00592F50">
        <w:rPr>
          <w:rFonts w:ascii="Sylfaen" w:eastAsia="Sylfaen" w:hAnsi="Sylfaen"/>
          <w:lang w:val="ka-GE"/>
        </w:rPr>
        <w:t xml:space="preserve">მიზნით </w:t>
      </w:r>
      <w:r w:rsidR="00024521" w:rsidRPr="00592F50">
        <w:rPr>
          <w:rFonts w:ascii="Sylfaen" w:eastAsia="Sylfaen" w:hAnsi="Sylfaen" w:cs="Times New Roman"/>
          <w:lang w:val="ka-GE"/>
        </w:rPr>
        <w:t>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w:t>
      </w:r>
      <w:r w:rsidR="008916C1">
        <w:rPr>
          <w:rFonts w:ascii="Sylfaen" w:eastAsia="Sylfaen" w:hAnsi="Sylfaen" w:cs="Times New Roman"/>
          <w:lang w:val="ka-GE"/>
        </w:rPr>
        <w:t>.</w:t>
      </w:r>
      <w:r w:rsidR="00024521" w:rsidRPr="00592F50">
        <w:rPr>
          <w:rFonts w:ascii="Sylfaen" w:eastAsia="Sylfaen" w:hAnsi="Sylfaen" w:cs="Times New Roman"/>
        </w:rPr>
        <w:t xml:space="preserve"> </w:t>
      </w:r>
      <w:r w:rsidR="00024521" w:rsidRPr="00592F50">
        <w:rPr>
          <w:rFonts w:ascii="Sylfaen" w:eastAsia="Sylfaen" w:hAnsi="Sylfaen"/>
          <w:lang w:val="ka-GE"/>
        </w:rPr>
        <w:t xml:space="preserve">ჩატარდა </w:t>
      </w:r>
      <w:r w:rsidR="00024521" w:rsidRPr="00592F50">
        <w:rPr>
          <w:rFonts w:ascii="Sylfaen" w:eastAsia="Sylfaen" w:hAnsi="Sylfaen" w:cs="Times New Roman"/>
        </w:rPr>
        <w:t>თამბაქოს ცხელი ხაზის ოპერატორების ტრენინგი</w:t>
      </w:r>
      <w:r w:rsidR="00024521">
        <w:rPr>
          <w:rFonts w:ascii="Sylfaen" w:eastAsia="Sylfaen" w:hAnsi="Sylfaen"/>
        </w:rPr>
        <w:t xml:space="preserve">; </w:t>
      </w:r>
      <w:r w:rsidR="00024521" w:rsidRPr="00592F50">
        <w:rPr>
          <w:rFonts w:ascii="Sylfaen" w:eastAsia="Sylfaen" w:hAnsi="Sylfaen"/>
          <w:lang w:val="ka-GE"/>
        </w:rPr>
        <w:t xml:space="preserve">(3) </w:t>
      </w:r>
      <w:r w:rsidR="00024521" w:rsidRPr="00592F50">
        <w:rPr>
          <w:rFonts w:ascii="Sylfaen" w:eastAsia="Sylfaen" w:hAnsi="Sylfaen" w:cs="Times New Roman"/>
          <w:lang w:val="ka-GE"/>
        </w:rPr>
        <w:t>თვისობრივი კვლევა 17 ფოკუს-</w:t>
      </w:r>
      <w:r w:rsidR="00024521" w:rsidRPr="00592F50">
        <w:rPr>
          <w:rFonts w:ascii="Sylfaen" w:eastAsia="Sylfaen" w:hAnsi="Sylfaen"/>
          <w:lang w:val="ka-GE"/>
        </w:rPr>
        <w:t>ჯგუფთან</w:t>
      </w:r>
      <w:r w:rsidR="00024521" w:rsidRPr="00592F50">
        <w:rPr>
          <w:rFonts w:ascii="Sylfaen" w:eastAsia="Sylfaen" w:hAnsi="Sylfaen" w:cs="Times New Roman"/>
          <w:lang w:val="ka-GE"/>
        </w:rPr>
        <w:t xml:space="preserve"> 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ინფორმაციის მოპოვებისა და საკომუნიკაციო მიმართულებების, გზავნილების შემუშავებისა და გატესტვის მიზნით</w:t>
      </w:r>
      <w:r w:rsidR="00024521">
        <w:rPr>
          <w:rFonts w:ascii="Sylfaen" w:eastAsia="Sylfaen" w:hAnsi="Sylfaen"/>
          <w:lang w:val="ka-GE"/>
        </w:rPr>
        <w:t>;</w:t>
      </w:r>
      <w:r w:rsidR="00C76A40">
        <w:rPr>
          <w:rFonts w:ascii="Sylfaen" w:eastAsia="Sylfaen" w:hAnsi="Sylfaen"/>
          <w:lang w:val="ka-GE"/>
        </w:rPr>
        <w:t xml:space="preserve"> </w:t>
      </w:r>
      <w:r w:rsidR="00024521">
        <w:rPr>
          <w:rFonts w:ascii="Sylfaen" w:eastAsia="Sylfaen" w:hAnsi="Sylfaen" w:cs="Times New Roman"/>
          <w:lang w:val="ka-GE"/>
        </w:rPr>
        <w:t>(4</w:t>
      </w:r>
      <w:r w:rsidR="00024521" w:rsidRPr="00592F50">
        <w:rPr>
          <w:rFonts w:ascii="Sylfaen" w:eastAsia="Sylfaen" w:hAnsi="Sylfaen" w:cs="Times New Roman"/>
          <w:lang w:val="ka-GE"/>
        </w:rPr>
        <w:t>) თამბაქოს არსებული კანონმდელობის აღსრულებისა და დანერგვის შეფასება სხვადასხვა ტიპის დაწესებულებებში, სადაც კანონით აკრძალულია/შეზღუდულია მოწევა, რეალიზება და რეკლამირება</w:t>
      </w:r>
      <w:r w:rsidR="00024521">
        <w:rPr>
          <w:rFonts w:ascii="Sylfaen" w:eastAsia="Sylfaen" w:hAnsi="Sylfaen" w:cs="Times New Roman"/>
          <w:lang w:val="ka-GE"/>
        </w:rPr>
        <w:t>;</w:t>
      </w:r>
      <w:r w:rsidR="00C76A40">
        <w:rPr>
          <w:rFonts w:ascii="Sylfaen" w:eastAsia="Sylfaen" w:hAnsi="Sylfaen" w:cs="Times New Roman"/>
          <w:lang w:val="ka-GE"/>
        </w:rPr>
        <w:t xml:space="preserve"> </w:t>
      </w:r>
      <w:r w:rsidR="00024521">
        <w:rPr>
          <w:rFonts w:ascii="Sylfaen" w:eastAsia="Sylfaen" w:hAnsi="Sylfaen"/>
          <w:lang w:val="ka-GE"/>
        </w:rPr>
        <w:t>(5</w:t>
      </w:r>
      <w:r w:rsidR="00024521" w:rsidRPr="00592F50">
        <w:rPr>
          <w:rFonts w:ascii="Sylfaen" w:eastAsia="Sylfaen" w:hAnsi="Sylfaen"/>
          <w:lang w:val="ka-GE"/>
        </w:rPr>
        <w:t xml:space="preserve">) </w:t>
      </w:r>
      <w:r w:rsidR="00024521" w:rsidRPr="00592F50">
        <w:rPr>
          <w:rFonts w:ascii="Sylfaen" w:eastAsia="Sylfaen" w:hAnsi="Sylfaen" w:cs="Times New Roman"/>
          <w:lang w:val="ka-GE"/>
        </w:rPr>
        <w:t xml:space="preserve">მიმდინარეობს </w:t>
      </w:r>
      <w:r w:rsidR="00024521" w:rsidRPr="00592F50">
        <w:rPr>
          <w:rFonts w:ascii="Sylfaen" w:eastAsia="Sylfaen" w:hAnsi="Sylfaen" w:cs="Times New Roman"/>
        </w:rPr>
        <w:t>თამბაქოსა და სხვა ქცევითი რისკ</w:t>
      </w:r>
      <w:r w:rsidR="00024521">
        <w:rPr>
          <w:rFonts w:ascii="Sylfaen" w:eastAsia="Sylfaen" w:hAnsi="Sylfaen"/>
        </w:rPr>
        <w:t xml:space="preserve">ის </w:t>
      </w:r>
      <w:r w:rsidR="00024521" w:rsidRPr="00592F50">
        <w:rPr>
          <w:rFonts w:ascii="Sylfaen" w:eastAsia="Sylfaen" w:hAnsi="Sylfaen" w:cs="Times New Roman"/>
        </w:rPr>
        <w:t xml:space="preserve">ფაქტორების შესახებ ინფორმირებულობის, </w:t>
      </w:r>
      <w:r w:rsidR="00024521" w:rsidRPr="00592F50">
        <w:rPr>
          <w:rFonts w:ascii="Sylfaen" w:eastAsia="Sylfaen" w:hAnsi="Sylfaen" w:cs="Times New Roman"/>
        </w:rPr>
        <w:lastRenderedPageBreak/>
        <w:t>შეხედულებებისა და ქცევის ეროვნული კვლევ</w:t>
      </w:r>
      <w:r w:rsidR="00024521" w:rsidRPr="00592F50">
        <w:rPr>
          <w:rFonts w:ascii="Sylfaen" w:eastAsia="Sylfaen" w:hAnsi="Sylfaen" w:cs="Times New Roman"/>
          <w:lang w:val="ka-GE"/>
        </w:rPr>
        <w:t>ა</w:t>
      </w:r>
      <w:r w:rsidR="00024521">
        <w:rPr>
          <w:rFonts w:ascii="Sylfaen" w:eastAsia="Sylfaen" w:hAnsi="Sylfaen"/>
          <w:lang w:val="ka-GE"/>
        </w:rPr>
        <w:t>.</w:t>
      </w:r>
      <w:r w:rsidR="00C76A40">
        <w:rPr>
          <w:rFonts w:ascii="Sylfaen" w:eastAsia="Sylfaen" w:hAnsi="Sylfaen"/>
          <w:lang w:val="ka-GE"/>
        </w:rPr>
        <w:t xml:space="preserve"> </w:t>
      </w:r>
      <w:r w:rsidR="003956B9">
        <w:rPr>
          <w:rFonts w:ascii="Sylfaen" w:eastAsia="Sylfaen" w:hAnsi="Sylfaen"/>
          <w:lang w:val="ka-GE"/>
        </w:rPr>
        <w:t xml:space="preserve">სახელმწიფო პროგრამას გააჩნია მოქნილი დიზაინი, </w:t>
      </w:r>
      <w:r w:rsidR="003956B9" w:rsidRPr="004D062C">
        <w:rPr>
          <w:rFonts w:ascii="Sylfaen" w:hAnsi="Sylfaen" w:cs="Sylfaen"/>
          <w:bCs/>
          <w:noProof/>
          <w:lang w:val="ka-GE"/>
        </w:rPr>
        <w:t xml:space="preserve">არსებული პრიორიტეტების გათვალისწინებით მასში ყოველწლიურად მოხდება სტარტეგიული ინტერვენციების განსაზღვრა. </w:t>
      </w:r>
    </w:p>
    <w:p w14:paraId="3621F5FB" w14:textId="567AC29F" w:rsidR="004A464B" w:rsidRPr="008E74EB" w:rsidRDefault="007D5619" w:rsidP="00B105CD">
      <w:pPr>
        <w:jc w:val="both"/>
        <w:rPr>
          <w:rFonts w:ascii="Sylfaen" w:hAnsi="Sylfaen"/>
          <w:lang w:val="ka-GE"/>
        </w:rPr>
      </w:pPr>
      <w:r>
        <w:rPr>
          <w:rFonts w:ascii="Sylfaen" w:eastAsiaTheme="minorHAnsi" w:hAnsi="Sylfaen" w:cs="Sylfaen"/>
          <w:color w:val="000000" w:themeColor="text1"/>
          <w:lang w:val="ka-GE"/>
        </w:rPr>
        <w:t>(</w:t>
      </w:r>
      <w:r w:rsidR="000224ED">
        <w:rPr>
          <w:rFonts w:ascii="Sylfaen" w:eastAsiaTheme="minorHAnsi" w:hAnsi="Sylfaen" w:cs="Sylfaen"/>
          <w:color w:val="000000" w:themeColor="text1"/>
          <w:lang w:val="ka-GE"/>
        </w:rPr>
        <w:t xml:space="preserve">ე) </w:t>
      </w:r>
      <w:r w:rsidR="00C62A92">
        <w:rPr>
          <w:rFonts w:ascii="Sylfaen" w:hAnsi="Sylfaen" w:cs="Sylfaen"/>
          <w:color w:val="000000" w:themeColor="text1"/>
          <w:lang w:val="ka-GE"/>
        </w:rPr>
        <w:t>ქვეყანაში შემუშავებულია</w:t>
      </w:r>
      <w:r w:rsidR="00C76A40">
        <w:rPr>
          <w:rFonts w:ascii="Sylfaen" w:hAnsi="Sylfaen" w:cs="Sylfaen"/>
          <w:color w:val="000000" w:themeColor="text1"/>
          <w:lang w:val="ka-GE"/>
        </w:rPr>
        <w:t xml:space="preserve"> </w:t>
      </w:r>
      <w:r w:rsidR="000224ED" w:rsidRPr="00342CD5">
        <w:rPr>
          <w:color w:val="000000" w:themeColor="text1"/>
          <w:lang w:val="ka-GE"/>
        </w:rPr>
        <w:t>„</w:t>
      </w:r>
      <w:r w:rsidR="000224ED" w:rsidRPr="00342CD5">
        <w:rPr>
          <w:rFonts w:ascii="Sylfaen" w:hAnsi="Sylfaen" w:cs="Sylfaen"/>
          <w:color w:val="000000" w:themeColor="text1"/>
          <w:lang w:val="ka-GE"/>
        </w:rPr>
        <w:t>ალკოჰოლის</w:t>
      </w:r>
      <w:r w:rsidR="00C76A40">
        <w:rPr>
          <w:rFonts w:ascii="Sylfaen" w:hAnsi="Sylfaen" w:cs="Sylfaen"/>
          <w:color w:val="000000" w:themeColor="text1"/>
          <w:lang w:val="ka-GE"/>
        </w:rPr>
        <w:t xml:space="preserve"> </w:t>
      </w:r>
      <w:r w:rsidR="000224ED" w:rsidRPr="00342CD5">
        <w:rPr>
          <w:rFonts w:ascii="Sylfaen" w:hAnsi="Sylfaen" w:cs="Sylfaen"/>
          <w:color w:val="000000" w:themeColor="text1"/>
          <w:lang w:val="ka-GE"/>
        </w:rPr>
        <w:t>საზიანო</w:t>
      </w:r>
      <w:r w:rsidR="00C76A40">
        <w:rPr>
          <w:rFonts w:ascii="Sylfaen" w:hAnsi="Sylfaen" w:cs="Sylfaen"/>
          <w:color w:val="000000" w:themeColor="text1"/>
          <w:lang w:val="ka-GE"/>
        </w:rPr>
        <w:t xml:space="preserve"> </w:t>
      </w:r>
      <w:r w:rsidR="000224ED" w:rsidRPr="00342CD5">
        <w:rPr>
          <w:rFonts w:ascii="Sylfaen" w:hAnsi="Sylfaen" w:cs="Sylfaen"/>
          <w:color w:val="000000" w:themeColor="text1"/>
          <w:lang w:val="ka-GE"/>
        </w:rPr>
        <w:t>მოხმარების</w:t>
      </w:r>
      <w:r w:rsidR="00C76A40">
        <w:rPr>
          <w:rFonts w:ascii="Sylfaen" w:hAnsi="Sylfaen" w:cs="Sylfaen"/>
          <w:color w:val="000000" w:themeColor="text1"/>
          <w:lang w:val="ka-GE"/>
        </w:rPr>
        <w:t xml:space="preserve"> </w:t>
      </w:r>
      <w:r w:rsidR="000224ED" w:rsidRPr="00342CD5">
        <w:rPr>
          <w:rFonts w:ascii="Sylfaen" w:hAnsi="Sylfaen" w:cs="Sylfaen"/>
          <w:color w:val="000000" w:themeColor="text1"/>
          <w:lang w:val="ka-GE"/>
        </w:rPr>
        <w:t>შემცირების</w:t>
      </w:r>
      <w:r w:rsidR="000224ED" w:rsidRPr="00342CD5">
        <w:rPr>
          <w:color w:val="000000" w:themeColor="text1"/>
          <w:lang w:val="ka-GE"/>
        </w:rPr>
        <w:t>“</w:t>
      </w:r>
      <w:r w:rsidR="000224ED" w:rsidRPr="00342CD5">
        <w:rPr>
          <w:rFonts w:ascii="Sylfaen" w:hAnsi="Sylfaen"/>
          <w:color w:val="000000" w:themeColor="text1"/>
          <w:lang w:val="ka-GE"/>
        </w:rPr>
        <w:t xml:space="preserve"> ეროვნული სტრატეგიის და სამოქმედო გეგმის პროექტები, რომელთა </w:t>
      </w:r>
      <w:r w:rsidR="000224ED" w:rsidRPr="008E74EB">
        <w:rPr>
          <w:rFonts w:ascii="Sylfaen" w:hAnsi="Sylfaen" w:cs="Eurofurencelight"/>
          <w:lang w:val="ka-GE"/>
        </w:rPr>
        <w:t xml:space="preserve">სტრუქტურა და შინაარსი  </w:t>
      </w:r>
      <w:r w:rsidR="000224ED" w:rsidRPr="008E74EB">
        <w:rPr>
          <w:rFonts w:ascii="Sylfaen" w:hAnsi="Sylfaen"/>
          <w:lang w:val="ka-GE"/>
        </w:rPr>
        <w:t xml:space="preserve">ჰარმონიზებულია </w:t>
      </w:r>
      <w:r w:rsidR="000224ED" w:rsidRPr="008E74EB">
        <w:rPr>
          <w:rFonts w:ascii="Sylfaen" w:hAnsi="Sylfaen" w:cs="Eurofurencelight"/>
          <w:lang w:val="ka-GE"/>
        </w:rPr>
        <w:t>ალკოჰოლის საზიანო მოხმარების შემცირების</w:t>
      </w:r>
      <w:r w:rsidR="00C76A40">
        <w:rPr>
          <w:rFonts w:ascii="Sylfaen" w:hAnsi="Sylfaen" w:cs="Eurofurencelight"/>
          <w:lang w:val="ka-GE"/>
        </w:rPr>
        <w:t xml:space="preserve"> </w:t>
      </w:r>
      <w:r w:rsidR="000224ED" w:rsidRPr="00924F19">
        <w:rPr>
          <w:rFonts w:ascii="Sylfaen" w:hAnsi="Sylfaen"/>
          <w:lang w:val="ka-GE"/>
        </w:rPr>
        <w:t>გლობალურ სტრატეგიასა (</w:t>
      </w:r>
      <w:r w:rsidR="00C76A40" w:rsidRPr="00924F19">
        <w:rPr>
          <w:rFonts w:ascii="Sylfaen" w:hAnsi="Sylfaen" w:cs="Univers-Bold"/>
          <w:bCs/>
          <w:lang w:val="ka-GE"/>
        </w:rPr>
        <w:t>ალკოჰოლის მავნე მოხმარების შ</w:t>
      </w:r>
      <w:r w:rsidR="00C76A40">
        <w:rPr>
          <w:rFonts w:ascii="Sylfaen" w:hAnsi="Sylfaen" w:cs="Univers-Bold"/>
          <w:bCs/>
          <w:lang w:val="ka-GE"/>
        </w:rPr>
        <w:t>ე</w:t>
      </w:r>
      <w:r w:rsidR="00C76A40" w:rsidRPr="00924F19">
        <w:rPr>
          <w:rFonts w:ascii="Sylfaen" w:hAnsi="Sylfaen" w:cs="Univers-Bold"/>
          <w:bCs/>
          <w:lang w:val="ka-GE"/>
        </w:rPr>
        <w:t>მცირების სტრატეგია</w:t>
      </w:r>
      <w:r w:rsidR="00C76A40">
        <w:rPr>
          <w:rFonts w:ascii="Sylfaen" w:hAnsi="Sylfaen" w:cs="Univers"/>
          <w:lang w:val="ka-GE"/>
        </w:rPr>
        <w:t>;</w:t>
      </w:r>
      <w:r w:rsidR="00C76A40" w:rsidRPr="00924F19">
        <w:rPr>
          <w:rFonts w:ascii="Sylfaen" w:hAnsi="Sylfaen" w:cs="Univers"/>
          <w:lang w:val="ka-GE"/>
        </w:rPr>
        <w:t xml:space="preserve"> </w:t>
      </w:r>
      <w:r w:rsidR="000224ED" w:rsidRPr="00924F19">
        <w:rPr>
          <w:rFonts w:ascii="Sylfaen" w:hAnsi="Sylfaen"/>
          <w:lang w:val="ka-GE"/>
        </w:rPr>
        <w:t xml:space="preserve">ჯანმრთელობის მსოფლიო ასამბლეის 63-ე შეხვედრის რეზოლუცია, </w:t>
      </w:r>
      <w:r w:rsidR="00472643">
        <w:rPr>
          <w:rFonts w:ascii="Sylfaen" w:hAnsi="Sylfaen"/>
          <w:lang w:val="ka-GE"/>
        </w:rPr>
        <w:t xml:space="preserve">მე-13 პუნქტი, 2010 წელი, მაისი) </w:t>
      </w:r>
      <w:r w:rsidR="000224ED" w:rsidRPr="00924F19">
        <w:rPr>
          <w:rFonts w:ascii="Sylfaen" w:hAnsi="Sylfaen" w:cs="Univers"/>
          <w:lang w:val="ka-GE"/>
        </w:rPr>
        <w:t xml:space="preserve">და </w:t>
      </w:r>
      <w:r w:rsidR="000224ED" w:rsidRPr="00924F19">
        <w:rPr>
          <w:rFonts w:ascii="Sylfaen" w:hAnsi="Sylfaen" w:cs="Eurofurencelight"/>
          <w:lang w:val="ka-GE"/>
        </w:rPr>
        <w:t>ალკოჰოლის საზიანო მოხმარების შემცირების ევროპის რეგიონის სამოქმედო გეგმასთან (</w:t>
      </w:r>
      <w:r w:rsidR="000224ED" w:rsidRPr="00924F19">
        <w:rPr>
          <w:rFonts w:ascii="Eurofurencelight" w:hAnsi="Eurofurencelight" w:cs="Eurofurencelight"/>
          <w:lang w:val="ka-GE"/>
        </w:rPr>
        <w:t>European act</w:t>
      </w:r>
      <w:r w:rsidR="000224ED" w:rsidRPr="008E74EB">
        <w:rPr>
          <w:rFonts w:ascii="Eurofurencelight" w:hAnsi="Eurofurencelight" w:cs="Eurofurencelight"/>
          <w:lang w:val="ka-GE"/>
        </w:rPr>
        <w:t>ion plan to reduce the harmful use of alcohol 2012–2020</w:t>
      </w:r>
      <w:r w:rsidR="000224ED">
        <w:rPr>
          <w:rFonts w:ascii="Sylfaen" w:hAnsi="Sylfaen" w:cs="Eurofurencelight"/>
          <w:lang w:val="ka-GE"/>
        </w:rPr>
        <w:t>)</w:t>
      </w:r>
      <w:r w:rsidR="000224ED" w:rsidRPr="008E74EB">
        <w:rPr>
          <w:rFonts w:ascii="Sylfaen" w:hAnsi="Sylfaen" w:cs="Eurofurencelight"/>
          <w:lang w:val="ka-GE"/>
        </w:rPr>
        <w:t xml:space="preserve">. </w:t>
      </w:r>
      <w:r w:rsidR="004A464B" w:rsidRPr="00915D95">
        <w:rPr>
          <w:rFonts w:ascii="Sylfaen" w:eastAsiaTheme="minorHAnsi" w:hAnsi="Sylfaen" w:cs="Sylfaen"/>
          <w:color w:val="000000" w:themeColor="text1"/>
          <w:lang w:val="ka-GE"/>
        </w:rPr>
        <w:t>ჯანმრთელობის</w:t>
      </w:r>
      <w:r w:rsidR="00C76A40">
        <w:rPr>
          <w:rFonts w:ascii="Sylfaen" w:eastAsiaTheme="minorHAnsi" w:hAnsi="Sylfaen" w:cs="Sylfaen"/>
          <w:color w:val="000000" w:themeColor="text1"/>
          <w:lang w:val="ka-GE"/>
        </w:rPr>
        <w:t xml:space="preserve"> </w:t>
      </w:r>
      <w:r w:rsidR="004A464B" w:rsidRPr="00915D95">
        <w:rPr>
          <w:rFonts w:ascii="Sylfaen" w:eastAsiaTheme="minorHAnsi" w:hAnsi="Sylfaen" w:cs="Sylfaen"/>
          <w:color w:val="000000" w:themeColor="text1"/>
          <w:lang w:val="ka-GE"/>
        </w:rPr>
        <w:t>ხელშეწყობის</w:t>
      </w:r>
      <w:r w:rsidR="00C76A40">
        <w:rPr>
          <w:rFonts w:ascii="Sylfaen" w:eastAsiaTheme="minorHAnsi" w:hAnsi="Sylfaen" w:cs="Sylfaen"/>
          <w:color w:val="000000" w:themeColor="text1"/>
          <w:lang w:val="ka-GE"/>
        </w:rPr>
        <w:t xml:space="preserve"> სახელმწიფო </w:t>
      </w:r>
      <w:r w:rsidR="004A464B" w:rsidRPr="00915D95">
        <w:rPr>
          <w:rFonts w:ascii="Sylfaen" w:eastAsiaTheme="minorHAnsi" w:hAnsi="Sylfaen" w:cs="Sylfaen"/>
          <w:color w:val="000000" w:themeColor="text1"/>
          <w:lang w:val="ka-GE"/>
        </w:rPr>
        <w:t>პროგრამის</w:t>
      </w:r>
      <w:r w:rsidR="00C76A40">
        <w:rPr>
          <w:rFonts w:ascii="Sylfaen" w:eastAsiaTheme="minorHAnsi" w:hAnsi="Sylfaen" w:cs="Sylfaen"/>
          <w:color w:val="000000" w:themeColor="text1"/>
          <w:lang w:val="ka-GE"/>
        </w:rPr>
        <w:t xml:space="preserve"> </w:t>
      </w:r>
      <w:r w:rsidR="004A464B" w:rsidRPr="00915D95">
        <w:rPr>
          <w:rFonts w:ascii="Sylfaen" w:eastAsiaTheme="minorHAnsi" w:hAnsi="Sylfaen" w:cs="Sylfaen"/>
          <w:color w:val="000000" w:themeColor="text1"/>
          <w:lang w:val="ka-GE"/>
        </w:rPr>
        <w:t xml:space="preserve">ფარგლებში </w:t>
      </w:r>
      <w:r w:rsidR="006B12CD">
        <w:rPr>
          <w:rFonts w:ascii="Sylfaen" w:eastAsiaTheme="minorHAnsi" w:hAnsi="Sylfaen" w:cs="Sylfaen"/>
          <w:color w:val="000000" w:themeColor="text1"/>
          <w:lang w:val="ka-GE"/>
        </w:rPr>
        <w:t>მიმდინარეობს</w:t>
      </w:r>
      <w:r w:rsidR="00C76A40">
        <w:rPr>
          <w:rFonts w:ascii="Sylfaen" w:eastAsiaTheme="minorHAnsi" w:hAnsi="Sylfaen" w:cs="Sylfaen"/>
          <w:color w:val="000000" w:themeColor="text1"/>
          <w:lang w:val="ka-GE"/>
        </w:rPr>
        <w:t xml:space="preserve"> </w:t>
      </w:r>
      <w:r w:rsidR="006B12CD" w:rsidRPr="00915D95">
        <w:rPr>
          <w:rFonts w:ascii="Sylfaen" w:eastAsiaTheme="minorHAnsi" w:hAnsi="Sylfaen" w:cs="Sylfaen"/>
          <w:color w:val="000000" w:themeColor="text1"/>
          <w:lang w:val="ka-GE"/>
        </w:rPr>
        <w:t>ახალგაზრდების</w:t>
      </w:r>
      <w:r w:rsidR="00C76A40">
        <w:rPr>
          <w:rFonts w:ascii="Sylfaen" w:eastAsiaTheme="minorHAnsi" w:hAnsi="Sylfaen" w:cs="Sylfaen"/>
          <w:color w:val="000000" w:themeColor="text1"/>
          <w:lang w:val="ka-GE"/>
        </w:rPr>
        <w:t xml:space="preserve"> </w:t>
      </w:r>
      <w:r w:rsidR="006B12CD" w:rsidRPr="00915D95">
        <w:rPr>
          <w:rFonts w:ascii="Sylfaen" w:eastAsiaTheme="minorHAnsi" w:hAnsi="Sylfaen" w:cs="Sylfaen"/>
          <w:color w:val="000000" w:themeColor="text1"/>
          <w:lang w:val="ka-GE"/>
        </w:rPr>
        <w:t>ცნობიერების</w:t>
      </w:r>
      <w:r w:rsidR="00C76A40">
        <w:rPr>
          <w:rFonts w:ascii="Sylfaen" w:eastAsiaTheme="minorHAnsi" w:hAnsi="Sylfaen" w:cs="Sylfaen"/>
          <w:color w:val="000000" w:themeColor="text1"/>
          <w:lang w:val="ka-GE"/>
        </w:rPr>
        <w:t xml:space="preserve"> </w:t>
      </w:r>
      <w:r w:rsidR="006B12CD" w:rsidRPr="00915D95">
        <w:rPr>
          <w:rFonts w:ascii="Sylfaen" w:eastAsiaTheme="minorHAnsi" w:hAnsi="Sylfaen" w:cs="Sylfaen"/>
          <w:color w:val="000000" w:themeColor="text1"/>
          <w:lang w:val="ka-GE"/>
        </w:rPr>
        <w:t>ამაღლების</w:t>
      </w:r>
      <w:r w:rsidR="00C76A40">
        <w:rPr>
          <w:rFonts w:ascii="Sylfaen" w:eastAsiaTheme="minorHAnsi" w:hAnsi="Sylfaen" w:cs="Sylfaen"/>
          <w:color w:val="000000" w:themeColor="text1"/>
          <w:lang w:val="ka-GE"/>
        </w:rPr>
        <w:t xml:space="preserve"> </w:t>
      </w:r>
      <w:r w:rsidR="006B12CD" w:rsidRPr="00915D95">
        <w:rPr>
          <w:rFonts w:ascii="Sylfaen" w:eastAsiaTheme="minorHAnsi" w:hAnsi="Sylfaen" w:cs="Sylfaen"/>
          <w:color w:val="000000" w:themeColor="text1"/>
          <w:lang w:val="ka-GE"/>
        </w:rPr>
        <w:t>აქტივობები</w:t>
      </w:r>
      <w:r w:rsidR="00C76A40">
        <w:rPr>
          <w:rFonts w:ascii="Sylfaen" w:eastAsiaTheme="minorHAnsi" w:hAnsi="Sylfaen" w:cs="Sylfaen"/>
          <w:color w:val="000000" w:themeColor="text1"/>
          <w:lang w:val="ka-GE"/>
        </w:rPr>
        <w:t xml:space="preserve"> </w:t>
      </w:r>
      <w:r w:rsidR="004A464B" w:rsidRPr="00915D95">
        <w:rPr>
          <w:rFonts w:ascii="Sylfaen" w:eastAsiaTheme="minorHAnsi" w:hAnsi="Sylfaen" w:cs="Sylfaen"/>
          <w:color w:val="000000" w:themeColor="text1"/>
          <w:lang w:val="ka-GE"/>
        </w:rPr>
        <w:t>ალკოჰოლის</w:t>
      </w:r>
      <w:r w:rsidR="00C76A40">
        <w:rPr>
          <w:rFonts w:ascii="Sylfaen" w:eastAsiaTheme="minorHAnsi" w:hAnsi="Sylfaen" w:cs="Sylfaen"/>
          <w:color w:val="000000" w:themeColor="text1"/>
          <w:lang w:val="ka-GE"/>
        </w:rPr>
        <w:t xml:space="preserve"> </w:t>
      </w:r>
      <w:r w:rsidR="004A464B" w:rsidRPr="00915D95">
        <w:rPr>
          <w:rFonts w:ascii="Sylfaen" w:eastAsiaTheme="minorHAnsi" w:hAnsi="Sylfaen" w:cs="Sylfaen"/>
          <w:color w:val="000000" w:themeColor="text1"/>
          <w:lang w:val="ka-GE"/>
        </w:rPr>
        <w:t>საზიანო</w:t>
      </w:r>
      <w:r w:rsidR="00C76A40">
        <w:rPr>
          <w:rFonts w:ascii="Sylfaen" w:eastAsiaTheme="minorHAnsi" w:hAnsi="Sylfaen" w:cs="Sylfaen"/>
          <w:color w:val="000000" w:themeColor="text1"/>
          <w:lang w:val="ka-GE"/>
        </w:rPr>
        <w:t xml:space="preserve"> </w:t>
      </w:r>
      <w:r w:rsidR="004A464B" w:rsidRPr="00915D95">
        <w:rPr>
          <w:rFonts w:ascii="Sylfaen" w:eastAsiaTheme="minorHAnsi" w:hAnsi="Sylfaen" w:cs="Sylfaen"/>
          <w:color w:val="000000" w:themeColor="text1"/>
          <w:lang w:val="ka-GE"/>
        </w:rPr>
        <w:t>მოხმარების</w:t>
      </w:r>
      <w:r w:rsidR="00C76A40">
        <w:rPr>
          <w:rFonts w:ascii="Sylfaen" w:eastAsiaTheme="minorHAnsi" w:hAnsi="Sylfaen" w:cs="Sylfaen"/>
          <w:color w:val="000000" w:themeColor="text1"/>
          <w:lang w:val="ka-GE"/>
        </w:rPr>
        <w:t xml:space="preserve"> </w:t>
      </w:r>
      <w:r w:rsidR="004A464B" w:rsidRPr="00915D95">
        <w:rPr>
          <w:rFonts w:ascii="Sylfaen" w:eastAsiaTheme="minorHAnsi" w:hAnsi="Sylfaen" w:cs="Sylfaen"/>
          <w:color w:val="000000" w:themeColor="text1"/>
          <w:lang w:val="ka-GE"/>
        </w:rPr>
        <w:t>შემცირების</w:t>
      </w:r>
      <w:r w:rsidR="00C76A40">
        <w:rPr>
          <w:rFonts w:ascii="Sylfaen" w:eastAsiaTheme="minorHAnsi" w:hAnsi="Sylfaen" w:cs="Sylfaen"/>
          <w:color w:val="000000" w:themeColor="text1"/>
          <w:lang w:val="ka-GE"/>
        </w:rPr>
        <w:t xml:space="preserve"> </w:t>
      </w:r>
      <w:r w:rsidR="006B12CD">
        <w:rPr>
          <w:rFonts w:ascii="Sylfaen" w:eastAsiaTheme="minorHAnsi" w:hAnsi="Sylfaen" w:cs="Sylfaen"/>
          <w:color w:val="000000" w:themeColor="text1"/>
          <w:lang w:val="ka-GE"/>
        </w:rPr>
        <w:t>მიზნით</w:t>
      </w:r>
      <w:r w:rsidR="004A464B" w:rsidRPr="00915D95">
        <w:rPr>
          <w:rFonts w:ascii="Sylfaen" w:eastAsiaTheme="minorHAnsi" w:hAnsi="Sylfaen" w:cs="Sylfaen"/>
          <w:color w:val="000000" w:themeColor="text1"/>
          <w:lang w:val="ka-GE"/>
        </w:rPr>
        <w:t>.</w:t>
      </w:r>
    </w:p>
    <w:p w14:paraId="4FE66AFC" w14:textId="024372AD" w:rsidR="00CA0518" w:rsidRPr="004A464B" w:rsidRDefault="007D5619" w:rsidP="00B105CD">
      <w:pPr>
        <w:jc w:val="both"/>
        <w:rPr>
          <w:rFonts w:ascii="Sylfaen" w:hAnsi="Sylfaen"/>
          <w:lang w:val="ka-GE"/>
        </w:rPr>
      </w:pPr>
      <w:r>
        <w:rPr>
          <w:rFonts w:ascii="Sylfaen" w:hAnsi="Sylfaen" w:cs="Sylfaen"/>
          <w:lang w:val="ka-GE"/>
        </w:rPr>
        <w:t>(</w:t>
      </w:r>
      <w:r w:rsidR="00C62A92">
        <w:rPr>
          <w:rFonts w:ascii="Sylfaen" w:hAnsi="Sylfaen" w:cs="Sylfaen"/>
          <w:lang w:val="ka-GE"/>
        </w:rPr>
        <w:t>ვ</w:t>
      </w:r>
      <w:r w:rsidR="004A464B">
        <w:rPr>
          <w:rFonts w:ascii="Sylfaen" w:hAnsi="Sylfaen" w:cs="Sylfaen"/>
          <w:lang w:val="ka-GE"/>
        </w:rPr>
        <w:t xml:space="preserve">) </w:t>
      </w:r>
      <w:r w:rsidR="009B2ECC" w:rsidRPr="004A464B">
        <w:rPr>
          <w:rFonts w:ascii="Sylfaen" w:hAnsi="Sylfaen" w:cs="Sylfaen"/>
          <w:lang w:val="ka-GE"/>
        </w:rPr>
        <w:t>ქვეყანაში</w:t>
      </w:r>
      <w:r w:rsidR="00C76A40">
        <w:rPr>
          <w:rFonts w:ascii="Sylfaen" w:hAnsi="Sylfaen" w:cs="Sylfaen"/>
          <w:lang w:val="ka-GE"/>
        </w:rPr>
        <w:t xml:space="preserve"> </w:t>
      </w:r>
      <w:r w:rsidR="009B2ECC" w:rsidRPr="004A464B">
        <w:rPr>
          <w:rFonts w:ascii="Sylfaen" w:hAnsi="Sylfaen" w:cs="Sylfaen"/>
          <w:lang w:val="ka-GE"/>
        </w:rPr>
        <w:t>შემუშავებულია</w:t>
      </w:r>
      <w:r w:rsidR="00C76A40">
        <w:rPr>
          <w:rFonts w:ascii="Sylfaen" w:hAnsi="Sylfaen" w:cs="Sylfaen"/>
          <w:lang w:val="ka-GE"/>
        </w:rPr>
        <w:t xml:space="preserve"> </w:t>
      </w:r>
      <w:r w:rsidR="00CA0518" w:rsidRPr="004A464B">
        <w:rPr>
          <w:rFonts w:ascii="Sylfaen" w:hAnsi="Sylfaen"/>
          <w:lang w:val="ka-GE"/>
        </w:rPr>
        <w:t>მარილის ჭარბი მოხმარების</w:t>
      </w:r>
      <w:r w:rsidR="009B2ECC" w:rsidRPr="004A464B">
        <w:rPr>
          <w:rFonts w:ascii="Sylfaen" w:hAnsi="Sylfaen"/>
          <w:lang w:val="ka-GE"/>
        </w:rPr>
        <w:t xml:space="preserve"> შემცირების ეროვნული </w:t>
      </w:r>
      <w:r w:rsidR="00924F19" w:rsidRPr="004A464B">
        <w:rPr>
          <w:rFonts w:ascii="Sylfaen" w:hAnsi="Sylfaen"/>
          <w:lang w:val="ka-GE"/>
        </w:rPr>
        <w:t>სტრატეგი</w:t>
      </w:r>
      <w:r w:rsidR="00924F19">
        <w:rPr>
          <w:rFonts w:ascii="Sylfaen" w:hAnsi="Sylfaen"/>
          <w:lang w:val="ka-GE"/>
        </w:rPr>
        <w:t>ის პროექტი</w:t>
      </w:r>
      <w:r w:rsidR="00924F19" w:rsidRPr="004A464B">
        <w:rPr>
          <w:rFonts w:ascii="Sylfaen" w:hAnsi="Sylfaen"/>
          <w:lang w:val="ka-GE"/>
        </w:rPr>
        <w:t xml:space="preserve">, </w:t>
      </w:r>
      <w:r w:rsidR="009B2ECC" w:rsidRPr="004A464B">
        <w:rPr>
          <w:rFonts w:ascii="Sylfaen" w:hAnsi="Sylfaen"/>
          <w:lang w:val="ka-GE"/>
        </w:rPr>
        <w:t xml:space="preserve">რომლის </w:t>
      </w:r>
      <w:r w:rsidR="00CA0518" w:rsidRPr="004A464B">
        <w:rPr>
          <w:rFonts w:ascii="Sylfaen" w:hAnsi="Sylfaen"/>
          <w:lang w:val="ka-GE"/>
        </w:rPr>
        <w:t>ძირითადი მიზანია ქართულ პოპულაციაში, ამ რისკის ფაქტორთან ასოცირებული ქრონიკულ დაავადებათა ავადობისა და სიკვდილიანობის შემცირება. მარილის მოხმარების შემცირების მიზნით სტრატეგიაში მოცემული ინტერვენციები, ევროპული ჩარჩოს შესაბამისად,  ხუთ ძირითად ელემენტს ეფუძნება. ესენია: (1) მონაცემთა შეგროვება, (2)  ძირითად კვების პროდუქტებში მარილის შემცველობის მინიმალური სტანდარტის ფორმირება, (3)  მოსახლეობის ცნობიერების ამაღლება, (4) ინდუსტრიის ჩართულობის უზრუნველყოფა, (5) მონიტორინგი</w:t>
      </w:r>
      <w:r w:rsidR="00472643">
        <w:rPr>
          <w:rFonts w:ascii="Sylfaen" w:hAnsi="Sylfaen"/>
          <w:lang w:val="ka-GE"/>
        </w:rPr>
        <w:t xml:space="preserve"> </w:t>
      </w:r>
      <w:r w:rsidR="00902E5C">
        <w:rPr>
          <w:rFonts w:ascii="Sylfaen" w:hAnsi="Sylfaen"/>
          <w:lang w:val="ka-GE"/>
        </w:rPr>
        <w:t>და</w:t>
      </w:r>
      <w:r w:rsidR="00CA0518" w:rsidRPr="004A464B">
        <w:rPr>
          <w:rFonts w:ascii="Sylfaen" w:hAnsi="Sylfaen"/>
          <w:lang w:val="ka-GE"/>
        </w:rPr>
        <w:t xml:space="preserve"> შეფასება და რეფორმულირება.</w:t>
      </w:r>
    </w:p>
    <w:p w14:paraId="55A3265A" w14:textId="77777777" w:rsidR="00384FBF" w:rsidRPr="006B4E1F" w:rsidRDefault="00C62A92" w:rsidP="00B105CD">
      <w:pPr>
        <w:jc w:val="both"/>
        <w:rPr>
          <w:rFonts w:ascii="Sylfaen" w:hAnsi="Sylfaen" w:cs="Sylfaen"/>
          <w:bCs/>
          <w:noProof/>
          <w:lang w:val="ka-GE"/>
        </w:rPr>
      </w:pPr>
      <w:r>
        <w:rPr>
          <w:rFonts w:ascii="Sylfaen" w:hAnsi="Sylfaen" w:cs="Sylfaen"/>
          <w:bCs/>
          <w:noProof/>
          <w:lang w:val="ka-GE"/>
        </w:rPr>
        <w:t>(ზ</w:t>
      </w:r>
      <w:r w:rsidR="00384FBF" w:rsidRPr="006B4E1F">
        <w:rPr>
          <w:rFonts w:ascii="Sylfaen" w:hAnsi="Sylfaen" w:cs="Sylfaen"/>
          <w:bCs/>
          <w:noProof/>
          <w:lang w:val="ka-GE"/>
        </w:rPr>
        <w:t xml:space="preserve">) </w:t>
      </w:r>
      <w:r w:rsidR="006B4E1F" w:rsidRPr="006B4E1F">
        <w:rPr>
          <w:rFonts w:ascii="Sylfaen" w:hAnsi="Sylfaen" w:cs="Sylfaen"/>
          <w:bCs/>
          <w:noProof/>
          <w:lang w:val="ka-GE"/>
        </w:rPr>
        <w:t xml:space="preserve">2015 წლის 27 ნოემბერს მიღებულ იქნა საქართველოს </w:t>
      </w:r>
      <w:r w:rsidR="003B179C">
        <w:rPr>
          <w:rFonts w:ascii="Sylfaen" w:hAnsi="Sylfaen" w:cs="Sylfaen"/>
          <w:bCs/>
          <w:noProof/>
          <w:lang w:val="ka-GE"/>
        </w:rPr>
        <w:t xml:space="preserve">მთავრობის </w:t>
      </w:r>
      <w:r w:rsidR="006B4E1F" w:rsidRPr="006B4E1F">
        <w:rPr>
          <w:rFonts w:ascii="Sylfaen" w:hAnsi="Sylfaen" w:cs="Sylfaen"/>
          <w:bCs/>
          <w:noProof/>
          <w:lang w:val="ka-GE"/>
        </w:rPr>
        <w:t>განკარგულება (#2567) სურსათში ინდუსტრიული ტრანს</w:t>
      </w:r>
      <w:r w:rsidR="006B4E1F">
        <w:rPr>
          <w:rFonts w:ascii="Sylfaen" w:hAnsi="Sylfaen" w:cs="Sylfaen"/>
          <w:bCs/>
          <w:noProof/>
          <w:lang w:val="ka-GE"/>
        </w:rPr>
        <w:t>-</w:t>
      </w:r>
      <w:r w:rsidR="006B4E1F" w:rsidRPr="006B4E1F">
        <w:rPr>
          <w:rFonts w:ascii="Sylfaen" w:hAnsi="Sylfaen" w:cs="Sylfaen"/>
          <w:bCs/>
          <w:noProof/>
          <w:lang w:val="ka-GE"/>
        </w:rPr>
        <w:t>იზომერული</w:t>
      </w:r>
      <w:r w:rsidR="006B4E1F">
        <w:rPr>
          <w:rFonts w:ascii="Sylfaen" w:hAnsi="Sylfaen" w:cs="Sylfaen"/>
          <w:bCs/>
          <w:noProof/>
          <w:lang w:val="ka-GE"/>
        </w:rPr>
        <w:t xml:space="preserve">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სამოქმედო გეგმა მიზნად ისახვს (1) დაინტერესებული მხარეების ინფორმირებას, (2) ინდუსტრიული ტრანსცხიმების შემცველობის სარეგულაციო მექანიზმების სრულყოფას და (3) სურსათში ინდუსტრიული ტრანსცხიმების შემცველობაზე სახელმწიფო კონტროლს.</w:t>
      </w:r>
    </w:p>
    <w:p w14:paraId="6F033E9B" w14:textId="1A41AC8E" w:rsidR="00374039" w:rsidRPr="004A464B" w:rsidRDefault="00C62A92" w:rsidP="00B105CD">
      <w:pPr>
        <w:jc w:val="both"/>
        <w:rPr>
          <w:rFonts w:ascii="Sylfaen" w:hAnsi="Sylfaen" w:cs="Sylfaen"/>
          <w:b/>
          <w:bCs/>
          <w:noProof/>
          <w:lang w:val="ka-GE"/>
        </w:rPr>
      </w:pPr>
      <w:r w:rsidRPr="00C62A92">
        <w:rPr>
          <w:rFonts w:ascii="Sylfaen" w:hAnsi="Sylfaen" w:cs="Sylfaen"/>
          <w:bCs/>
          <w:noProof/>
          <w:lang w:val="ka-GE"/>
        </w:rPr>
        <w:t>(თ</w:t>
      </w:r>
      <w:r w:rsidR="00384FBF" w:rsidRPr="00C62A92">
        <w:rPr>
          <w:rFonts w:ascii="Sylfaen" w:hAnsi="Sylfaen" w:cs="Sylfaen"/>
          <w:bCs/>
          <w:noProof/>
          <w:lang w:val="ka-GE"/>
        </w:rPr>
        <w:t>)</w:t>
      </w:r>
      <w:r w:rsidR="00C76A40">
        <w:rPr>
          <w:rFonts w:ascii="Sylfaen" w:hAnsi="Sylfaen" w:cs="Sylfaen"/>
          <w:bCs/>
          <w:noProof/>
          <w:lang w:val="ka-GE"/>
        </w:rPr>
        <w:t xml:space="preserve"> </w:t>
      </w:r>
      <w:r w:rsidR="00374039" w:rsidRPr="00CC4D5C">
        <w:rPr>
          <w:rFonts w:ascii="Sylfaen" w:hAnsi="Sylfaen" w:cs="Sylfaen"/>
          <w:bCs/>
          <w:noProof/>
          <w:lang w:val="ka-GE"/>
        </w:rPr>
        <w:t xml:space="preserve">2015 წელს </w:t>
      </w:r>
      <w:r w:rsidR="00CC4D5C" w:rsidRPr="00CC4D5C">
        <w:rPr>
          <w:rFonts w:ascii="Sylfaen" w:hAnsi="Sylfaen" w:cs="Sylfaen"/>
          <w:bCs/>
          <w:noProof/>
          <w:lang w:val="ka-GE"/>
        </w:rPr>
        <w:t>B ჰეპატიტის ვაქცინაცი</w:t>
      </w:r>
      <w:r w:rsidR="006B4E1F">
        <w:rPr>
          <w:rFonts w:ascii="Sylfaen" w:hAnsi="Sylfaen" w:cs="Sylfaen"/>
          <w:bCs/>
          <w:noProof/>
          <w:lang w:val="ka-GE"/>
        </w:rPr>
        <w:t>ი</w:t>
      </w:r>
      <w:r w:rsidR="004A464B" w:rsidRPr="00CC4D5C">
        <w:rPr>
          <w:rFonts w:ascii="Sylfaen" w:hAnsi="Sylfaen" w:cs="Sylfaen"/>
          <w:bCs/>
          <w:noProof/>
          <w:lang w:val="ka-GE"/>
        </w:rPr>
        <w:t>თ</w:t>
      </w:r>
      <w:r w:rsidR="00CC4D5C">
        <w:rPr>
          <w:rFonts w:ascii="Sylfaen" w:hAnsi="Sylfaen" w:cs="Sylfaen"/>
          <w:bCs/>
          <w:noProof/>
          <w:lang w:val="ka-GE"/>
        </w:rPr>
        <w:t xml:space="preserve"> სამშობიარო სახლებში დაბადებიდან პირველ 24 საათში</w:t>
      </w:r>
      <w:r w:rsidR="00CC4D5C" w:rsidRPr="00CC4D5C">
        <w:rPr>
          <w:rFonts w:ascii="Sylfaen" w:hAnsi="Sylfaen" w:cs="Sylfaen"/>
          <w:bCs/>
          <w:noProof/>
          <w:lang w:val="ka-GE"/>
        </w:rPr>
        <w:t xml:space="preserve"> ახა</w:t>
      </w:r>
      <w:r w:rsidR="00CC4D5C">
        <w:rPr>
          <w:rFonts w:ascii="Sylfaen" w:hAnsi="Sylfaen" w:cs="Sylfaen"/>
          <w:bCs/>
          <w:noProof/>
          <w:lang w:val="ka-GE"/>
        </w:rPr>
        <w:t xml:space="preserve">ლშობილთა 93% </w:t>
      </w:r>
      <w:r w:rsidR="00CC4D5C" w:rsidRPr="00CC4D5C">
        <w:rPr>
          <w:rFonts w:ascii="Sylfaen" w:hAnsi="Sylfaen" w:cs="Sylfaen"/>
          <w:bCs/>
          <w:noProof/>
          <w:lang w:val="ka-GE"/>
        </w:rPr>
        <w:t>აიცრა</w:t>
      </w:r>
      <w:r w:rsidR="00C76A40">
        <w:rPr>
          <w:rFonts w:ascii="Sylfaen" w:hAnsi="Sylfaen" w:cs="Sylfaen"/>
          <w:bCs/>
          <w:noProof/>
          <w:lang w:val="ka-GE"/>
        </w:rPr>
        <w:t xml:space="preserve"> </w:t>
      </w:r>
      <w:r w:rsidR="004D062C" w:rsidRPr="00CC4D5C">
        <w:rPr>
          <w:rFonts w:ascii="Sylfaen" w:hAnsi="Sylfaen" w:cs="Sylfaen"/>
          <w:bCs/>
          <w:noProof/>
          <w:lang w:val="ka-GE"/>
        </w:rPr>
        <w:t>(ე.წ. ნულოვანი დოზა)</w:t>
      </w:r>
      <w:r w:rsidR="00CC4D5C">
        <w:rPr>
          <w:rFonts w:ascii="Sylfaen" w:hAnsi="Sylfaen" w:cs="Sylfaen"/>
          <w:bCs/>
          <w:noProof/>
          <w:lang w:val="ka-GE"/>
        </w:rPr>
        <w:t>,</w:t>
      </w:r>
      <w:r w:rsidR="00CC4D5C" w:rsidRPr="00CC4D5C">
        <w:rPr>
          <w:rFonts w:ascii="Sylfaen" w:hAnsi="Sylfaen" w:cs="Sylfaen"/>
          <w:bCs/>
          <w:noProof/>
          <w:lang w:val="ka-GE"/>
        </w:rPr>
        <w:t xml:space="preserve"> ხოლო წლამდე ასაკში პირველი, მეორე და მესამე დოზებით </w:t>
      </w:r>
      <w:r w:rsidR="006B12CD" w:rsidRPr="00CC4D5C">
        <w:rPr>
          <w:rFonts w:ascii="Sylfaen" w:hAnsi="Sylfaen" w:cs="Sylfaen"/>
          <w:bCs/>
          <w:noProof/>
          <w:lang w:val="ka-GE"/>
        </w:rPr>
        <w:t>შესაბამისად</w:t>
      </w:r>
      <w:r w:rsidR="00C76A40">
        <w:rPr>
          <w:rFonts w:ascii="Sylfaen" w:hAnsi="Sylfaen" w:cs="Sylfaen"/>
          <w:bCs/>
          <w:noProof/>
          <w:lang w:val="ka-GE"/>
        </w:rPr>
        <w:t xml:space="preserve"> </w:t>
      </w:r>
      <w:r w:rsidR="00CC4D5C" w:rsidRPr="00CC4D5C">
        <w:rPr>
          <w:rFonts w:ascii="Sylfaen" w:hAnsi="Sylfaen" w:cs="Sylfaen"/>
          <w:bCs/>
          <w:noProof/>
          <w:lang w:val="ka-GE"/>
        </w:rPr>
        <w:t>96%, 94.4% და 93.7%. რ</w:t>
      </w:r>
      <w:r w:rsidR="00CC4D5C" w:rsidRPr="00CC4D5C">
        <w:rPr>
          <w:rFonts w:ascii="Sylfaen" w:hAnsi="Sylfaen" w:cs="Sylfaen"/>
          <w:color w:val="222222"/>
          <w:lang w:val="ka-GE"/>
        </w:rPr>
        <w:t>აც</w:t>
      </w:r>
      <w:r w:rsidR="00C76A40">
        <w:rPr>
          <w:rFonts w:ascii="Sylfaen" w:hAnsi="Sylfaen" w:cs="Sylfaen"/>
          <w:color w:val="222222"/>
          <w:lang w:val="ka-GE"/>
        </w:rPr>
        <w:t xml:space="preserve"> </w:t>
      </w:r>
      <w:r w:rsidR="00CC4D5C" w:rsidRPr="00CC4D5C">
        <w:rPr>
          <w:rFonts w:ascii="Sylfaen" w:hAnsi="Sylfaen" w:cs="Sylfaen"/>
          <w:color w:val="222222"/>
          <w:lang w:val="ka-GE"/>
        </w:rPr>
        <w:t>შეეხება</w:t>
      </w:r>
      <w:r w:rsidR="00C76A40">
        <w:rPr>
          <w:rFonts w:ascii="Sylfaen" w:hAnsi="Sylfaen" w:cs="Sylfaen"/>
          <w:color w:val="222222"/>
          <w:lang w:val="ka-GE"/>
        </w:rPr>
        <w:t xml:space="preserve"> </w:t>
      </w:r>
      <w:r w:rsidR="00CC4D5C">
        <w:rPr>
          <w:rFonts w:ascii="Sylfaen" w:hAnsi="Sylfaen" w:cs="Sylfaen"/>
          <w:bCs/>
          <w:noProof/>
          <w:lang w:val="ka-GE"/>
        </w:rPr>
        <w:t xml:space="preserve">ადამიანის პაპილომა </w:t>
      </w:r>
      <w:r w:rsidR="00374039" w:rsidRPr="00CC4D5C">
        <w:rPr>
          <w:rFonts w:ascii="Sylfaen" w:hAnsi="Sylfaen" w:cs="Sylfaen"/>
          <w:color w:val="222222"/>
          <w:lang w:val="ka-GE"/>
        </w:rPr>
        <w:t>ვირუსის</w:t>
      </w:r>
      <w:r w:rsidR="00C76A40">
        <w:rPr>
          <w:rFonts w:ascii="Sylfaen" w:hAnsi="Sylfaen" w:cs="Sylfaen"/>
          <w:color w:val="222222"/>
          <w:lang w:val="ka-GE"/>
        </w:rPr>
        <w:t xml:space="preserve"> </w:t>
      </w:r>
      <w:r w:rsidR="00374039" w:rsidRPr="00CC4D5C">
        <w:rPr>
          <w:rFonts w:ascii="Sylfaen" w:hAnsi="Sylfaen" w:cs="Sylfaen"/>
          <w:color w:val="222222"/>
          <w:lang w:val="ka-GE"/>
        </w:rPr>
        <w:t>საწინააღმდეგო</w:t>
      </w:r>
      <w:r w:rsidR="00C76A40">
        <w:rPr>
          <w:rFonts w:ascii="Sylfaen" w:hAnsi="Sylfaen" w:cs="Sylfaen"/>
          <w:color w:val="222222"/>
          <w:lang w:val="ka-GE"/>
        </w:rPr>
        <w:t xml:space="preserve"> </w:t>
      </w:r>
      <w:r w:rsidR="00374039" w:rsidRPr="00CC4D5C">
        <w:rPr>
          <w:rFonts w:ascii="Sylfaen" w:hAnsi="Sylfaen" w:cs="Sylfaen"/>
          <w:color w:val="222222"/>
          <w:lang w:val="ka-GE"/>
        </w:rPr>
        <w:t>ვაქცინციის</w:t>
      </w:r>
      <w:r w:rsidR="00C76A40">
        <w:rPr>
          <w:rFonts w:ascii="Sylfaen" w:hAnsi="Sylfaen" w:cs="Sylfaen"/>
          <w:color w:val="222222"/>
          <w:lang w:val="ka-GE"/>
        </w:rPr>
        <w:t xml:space="preserve"> </w:t>
      </w:r>
      <w:r w:rsidR="00374039" w:rsidRPr="00CC4D5C">
        <w:rPr>
          <w:rFonts w:ascii="Sylfaen" w:hAnsi="Sylfaen" w:cs="Sylfaen"/>
          <w:color w:val="222222"/>
          <w:lang w:val="ka-GE"/>
        </w:rPr>
        <w:t>დანერგვას</w:t>
      </w:r>
      <w:r w:rsidR="00374039" w:rsidRPr="00CC4D5C">
        <w:rPr>
          <w:rFonts w:ascii="Arial" w:hAnsi="Arial"/>
          <w:color w:val="222222"/>
          <w:lang w:val="ka-GE"/>
        </w:rPr>
        <w:t xml:space="preserve">, </w:t>
      </w:r>
      <w:r w:rsidR="00374039" w:rsidRPr="00CC4D5C">
        <w:rPr>
          <w:rFonts w:ascii="Sylfaen" w:hAnsi="Sylfaen" w:cs="Sylfaen"/>
          <w:color w:val="222222"/>
          <w:lang w:val="ka-GE"/>
        </w:rPr>
        <w:t>ამ</w:t>
      </w:r>
      <w:r w:rsidR="00C76A40">
        <w:rPr>
          <w:rFonts w:ascii="Sylfaen" w:hAnsi="Sylfaen" w:cs="Sylfaen"/>
          <w:color w:val="222222"/>
          <w:lang w:val="ka-GE"/>
        </w:rPr>
        <w:t xml:space="preserve"> </w:t>
      </w:r>
      <w:r w:rsidR="00374039" w:rsidRPr="00CC4D5C">
        <w:rPr>
          <w:rFonts w:ascii="Sylfaen" w:hAnsi="Sylfaen" w:cs="Sylfaen"/>
          <w:color w:val="222222"/>
          <w:lang w:val="ka-GE"/>
        </w:rPr>
        <w:t>პერიოდისათვის</w:t>
      </w:r>
      <w:r w:rsidR="00C76A40">
        <w:rPr>
          <w:rFonts w:ascii="Sylfaen" w:hAnsi="Sylfaen" w:cs="Sylfaen"/>
          <w:color w:val="222222"/>
          <w:lang w:val="ka-GE"/>
        </w:rPr>
        <w:t xml:space="preserve"> </w:t>
      </w:r>
      <w:r w:rsidR="00374039" w:rsidRPr="00CC4D5C">
        <w:rPr>
          <w:rFonts w:ascii="Sylfaen" w:hAnsi="Sylfaen" w:cs="Sylfaen"/>
          <w:color w:val="222222"/>
          <w:lang w:val="ka-GE"/>
        </w:rPr>
        <w:t>ქვეყანა</w:t>
      </w:r>
      <w:r w:rsidR="00C76A40">
        <w:rPr>
          <w:rFonts w:ascii="Sylfaen" w:hAnsi="Sylfaen" w:cs="Sylfaen"/>
          <w:color w:val="222222"/>
          <w:lang w:val="ka-GE"/>
        </w:rPr>
        <w:t xml:space="preserve"> </w:t>
      </w:r>
      <w:r w:rsidR="00374039" w:rsidRPr="00CC4D5C">
        <w:rPr>
          <w:rFonts w:ascii="Sylfaen" w:hAnsi="Sylfaen" w:cs="Sylfaen"/>
          <w:color w:val="222222"/>
          <w:lang w:val="ka-GE"/>
        </w:rPr>
        <w:t>გადაწყვეტილების</w:t>
      </w:r>
      <w:r w:rsidR="00C76A40">
        <w:rPr>
          <w:rFonts w:ascii="Sylfaen" w:hAnsi="Sylfaen" w:cs="Sylfaen"/>
          <w:color w:val="222222"/>
          <w:lang w:val="ka-GE"/>
        </w:rPr>
        <w:t xml:space="preserve"> </w:t>
      </w:r>
      <w:r w:rsidR="00374039" w:rsidRPr="00CC4D5C">
        <w:rPr>
          <w:rFonts w:ascii="Sylfaen" w:hAnsi="Sylfaen" w:cs="Sylfaen"/>
          <w:color w:val="222222"/>
          <w:lang w:val="ka-GE"/>
        </w:rPr>
        <w:t>მიღების</w:t>
      </w:r>
      <w:r w:rsidR="00C76A40">
        <w:rPr>
          <w:rFonts w:ascii="Sylfaen" w:hAnsi="Sylfaen" w:cs="Sylfaen"/>
          <w:color w:val="222222"/>
          <w:lang w:val="ka-GE"/>
        </w:rPr>
        <w:t xml:space="preserve"> </w:t>
      </w:r>
      <w:r w:rsidR="00374039" w:rsidRPr="00CC4D5C">
        <w:rPr>
          <w:rFonts w:ascii="Sylfaen" w:hAnsi="Sylfaen" w:cs="Sylfaen"/>
          <w:color w:val="222222"/>
          <w:lang w:val="ka-GE"/>
        </w:rPr>
        <w:t>პროცესშია</w:t>
      </w:r>
      <w:r w:rsidR="00C76A40">
        <w:rPr>
          <w:rFonts w:ascii="Sylfaen" w:hAnsi="Sylfaen" w:cs="Sylfaen"/>
          <w:color w:val="222222"/>
          <w:lang w:val="ka-GE"/>
        </w:rPr>
        <w:t xml:space="preserve">  </w:t>
      </w:r>
      <w:r w:rsidR="00CC4D5C">
        <w:rPr>
          <w:rFonts w:ascii="Sylfaen" w:hAnsi="Sylfaen"/>
          <w:color w:val="222222"/>
          <w:lang w:val="ka-GE"/>
        </w:rPr>
        <w:t xml:space="preserve">ვაქცინაციისა და იმუნიზაციის გლობალური ალიანსის </w:t>
      </w:r>
      <w:r w:rsidR="00374039" w:rsidRPr="00CC4D5C">
        <w:rPr>
          <w:rFonts w:ascii="Sylfaen" w:hAnsi="Sylfaen" w:cs="Sylfaen"/>
          <w:color w:val="222222"/>
          <w:lang w:val="ka-GE"/>
        </w:rPr>
        <w:t>მხარდაჭერით</w:t>
      </w:r>
      <w:r w:rsidR="0082083F">
        <w:rPr>
          <w:rFonts w:ascii="Sylfaen" w:hAnsi="Sylfaen" w:cs="Sylfaen"/>
          <w:color w:val="222222"/>
          <w:lang w:val="ka-GE"/>
        </w:rPr>
        <w:t>,</w:t>
      </w:r>
      <w:r w:rsidR="00C76A40">
        <w:rPr>
          <w:rFonts w:ascii="Sylfaen" w:hAnsi="Sylfaen" w:cs="Sylfaen"/>
          <w:color w:val="222222"/>
          <w:lang w:val="ka-GE"/>
        </w:rPr>
        <w:t xml:space="preserve"> </w:t>
      </w:r>
      <w:r w:rsidR="00924F19" w:rsidRPr="00CC4D5C">
        <w:rPr>
          <w:rFonts w:ascii="Arial" w:hAnsi="Arial"/>
          <w:color w:val="222222"/>
          <w:lang w:val="ka-GE"/>
        </w:rPr>
        <w:t xml:space="preserve">2017 </w:t>
      </w:r>
      <w:r w:rsidR="00924F19" w:rsidRPr="00CC4D5C">
        <w:rPr>
          <w:rFonts w:ascii="Sylfaen" w:hAnsi="Sylfaen" w:cs="Sylfaen"/>
          <w:color w:val="222222"/>
          <w:lang w:val="ka-GE"/>
        </w:rPr>
        <w:t>წელს</w:t>
      </w:r>
      <w:r w:rsidR="00C76A40">
        <w:rPr>
          <w:rFonts w:ascii="Sylfaen" w:hAnsi="Sylfaen" w:cs="Sylfaen"/>
          <w:color w:val="222222"/>
          <w:lang w:val="ka-GE"/>
        </w:rPr>
        <w:t xml:space="preserve"> </w:t>
      </w:r>
      <w:r w:rsidR="00924F19">
        <w:rPr>
          <w:rFonts w:ascii="Sylfaen" w:hAnsi="Sylfaen" w:cs="Sylfaen"/>
          <w:color w:val="222222"/>
          <w:lang w:val="ka-GE"/>
        </w:rPr>
        <w:t>ვაქცინის დანერგვასთან დაკავშირებით</w:t>
      </w:r>
      <w:r w:rsidR="00374039" w:rsidRPr="00CC4D5C">
        <w:rPr>
          <w:rFonts w:ascii="Arial" w:hAnsi="Arial"/>
          <w:color w:val="222222"/>
          <w:lang w:val="ka-GE"/>
        </w:rPr>
        <w:t>.</w:t>
      </w:r>
    </w:p>
    <w:p w14:paraId="6A85C06F" w14:textId="77777777" w:rsidR="004A464B" w:rsidRDefault="00F51ACD" w:rsidP="00B105CD">
      <w:pPr>
        <w:jc w:val="both"/>
        <w:rPr>
          <w:rFonts w:ascii="Sylfaen" w:hAnsi="Sylfaen" w:cs="Sylfaen"/>
          <w:b/>
          <w:bCs/>
          <w:noProof/>
          <w:lang w:val="ka-GE"/>
        </w:rPr>
      </w:pPr>
      <w:r>
        <w:rPr>
          <w:rFonts w:ascii="Sylfaen" w:hAnsi="Sylfaen" w:cs="Sylfaen"/>
          <w:b/>
          <w:bCs/>
          <w:noProof/>
          <w:lang w:val="ka-GE"/>
        </w:rPr>
        <w:t>სტრატეგიული ინტერვენციები:</w:t>
      </w:r>
    </w:p>
    <w:p w14:paraId="2834538B" w14:textId="77777777" w:rsidR="001506BF" w:rsidRPr="00EA2846" w:rsidRDefault="00EA2846" w:rsidP="00B105CD">
      <w:pPr>
        <w:autoSpaceDE w:val="0"/>
        <w:autoSpaceDN w:val="0"/>
        <w:adjustRightInd w:val="0"/>
        <w:jc w:val="both"/>
        <w:rPr>
          <w:rFonts w:ascii="Sylfaen" w:eastAsia="Sylfaen" w:hAnsi="Sylfaen" w:cs="TimesNewRomanPS-BoldMT"/>
          <w:bCs/>
          <w:lang w:val="ka-GE"/>
        </w:rPr>
      </w:pPr>
      <w:r w:rsidRPr="00EA2846">
        <w:rPr>
          <w:rFonts w:ascii="Sylfaen" w:eastAsia="Sylfaen" w:hAnsi="Sylfaen" w:cs="TimesNewRomanPS-BoldMT"/>
          <w:bCs/>
          <w:lang w:val="ka-GE"/>
        </w:rPr>
        <w:lastRenderedPageBreak/>
        <w:t xml:space="preserve">4.1. პოლიტიკის განსაზღვრა და მარეგულირებელი საკანონმდებლო მექანიზმების </w:t>
      </w:r>
      <w:r>
        <w:rPr>
          <w:rFonts w:ascii="Sylfaen" w:eastAsia="Sylfaen" w:hAnsi="Sylfaen" w:cs="TimesNewRomanPS-BoldMT"/>
          <w:bCs/>
          <w:lang w:val="ka-GE"/>
        </w:rPr>
        <w:t xml:space="preserve"> შ</w:t>
      </w:r>
      <w:r w:rsidRPr="00EA2846">
        <w:rPr>
          <w:rFonts w:ascii="Sylfaen" w:eastAsia="Sylfaen" w:hAnsi="Sylfaen" w:cs="TimesNewRomanPS-BoldMT"/>
          <w:bCs/>
          <w:lang w:val="ka-GE"/>
        </w:rPr>
        <w:t xml:space="preserve">ექმნა/დანერგვა </w:t>
      </w:r>
      <w:r w:rsidR="001506BF">
        <w:rPr>
          <w:rFonts w:ascii="Sylfaen" w:eastAsia="Sylfaen" w:hAnsi="Sylfaen" w:cs="TimesNewRomanPS-BoldMT"/>
          <w:bCs/>
          <w:lang w:val="ka-GE"/>
        </w:rPr>
        <w:t xml:space="preserve">თამბაქოს, ალკოჰოლის, ნაჯერი და ტრანს-ცხიმების, ჭარბი მარილისა და შაქრის შემცველი პროდუქტების ხელმისაწვდომობის შეზღუდვის </w:t>
      </w:r>
      <w:r w:rsidRPr="00EA2846">
        <w:rPr>
          <w:rFonts w:ascii="Sylfaen" w:eastAsia="Sylfaen" w:hAnsi="Sylfaen" w:cs="TimesNewRomanPS-BoldMT"/>
          <w:bCs/>
          <w:lang w:val="ka-GE"/>
        </w:rPr>
        <w:t xml:space="preserve"> მიზნით</w:t>
      </w:r>
      <w:r w:rsidR="00747676">
        <w:rPr>
          <w:rFonts w:ascii="Sylfaen" w:eastAsia="Sylfaen" w:hAnsi="Sylfaen" w:cs="TimesNewRomanPS-BoldMT"/>
          <w:bCs/>
          <w:lang w:val="ka-GE"/>
        </w:rPr>
        <w:t>;</w:t>
      </w:r>
    </w:p>
    <w:p w14:paraId="7A75C094" w14:textId="77777777" w:rsidR="00A54545" w:rsidRDefault="00733DA4" w:rsidP="00B105CD">
      <w:pPr>
        <w:jc w:val="both"/>
        <w:rPr>
          <w:rFonts w:ascii="Sylfaen" w:eastAsia="Sylfaen" w:hAnsi="Sylfaen" w:cs="TimesNewRomanPS-BoldMT"/>
          <w:bCs/>
          <w:lang w:val="ka-GE"/>
        </w:rPr>
      </w:pPr>
      <w:r w:rsidRPr="00733DA4">
        <w:rPr>
          <w:rFonts w:ascii="Sylfaen" w:eastAsia="Sylfaen" w:hAnsi="Sylfaen" w:cs="TimesNewRomanPS-BoldMT"/>
          <w:bCs/>
          <w:lang w:val="ka-GE"/>
        </w:rPr>
        <w:t>4.</w:t>
      </w:r>
      <w:r w:rsidR="00EA2846">
        <w:rPr>
          <w:rFonts w:ascii="Sylfaen" w:eastAsia="Sylfaen" w:hAnsi="Sylfaen" w:cs="TimesNewRomanPS-BoldMT"/>
          <w:bCs/>
          <w:lang w:val="ka-GE"/>
        </w:rPr>
        <w:t>2</w:t>
      </w:r>
      <w:r w:rsidRPr="00733DA4">
        <w:rPr>
          <w:rFonts w:ascii="Sylfaen" w:eastAsia="Sylfaen" w:hAnsi="Sylfaen" w:cs="TimesNewRomanPS-BoldMT"/>
          <w:bCs/>
          <w:lang w:val="ka-GE"/>
        </w:rPr>
        <w:t xml:space="preserve">. </w:t>
      </w:r>
      <w:r w:rsidR="00A54545">
        <w:rPr>
          <w:rFonts w:ascii="Sylfaen" w:eastAsia="Sylfaen" w:hAnsi="Sylfaen" w:cs="TimesNewRomanPS-BoldMT"/>
          <w:bCs/>
          <w:lang w:val="ka-GE"/>
        </w:rPr>
        <w:t xml:space="preserve">მოსახლეობის განათლება და ცნობიერების ამაღლება </w:t>
      </w:r>
      <w:r w:rsidR="006B12CD">
        <w:rPr>
          <w:rFonts w:ascii="Sylfaen" w:eastAsia="Sylfaen" w:hAnsi="Sylfaen" w:cs="TimesNewRomanPS-BoldMT"/>
          <w:bCs/>
          <w:lang w:val="ka-GE"/>
        </w:rPr>
        <w:t xml:space="preserve">ეფექტური საკომუნიკაციო საშუალებებით </w:t>
      </w:r>
      <w:r w:rsidR="00A54545">
        <w:rPr>
          <w:rFonts w:ascii="Sylfaen" w:eastAsia="Sylfaen" w:hAnsi="Sylfaen" w:cs="TimesNewRomanPS-BoldMT"/>
          <w:bCs/>
          <w:lang w:val="ka-GE"/>
        </w:rPr>
        <w:t xml:space="preserve">ცხოვრების ჯანსაღი წესის შესახებ მყარი ქცევითი ცვლილებების მისაღწევად </w:t>
      </w:r>
    </w:p>
    <w:p w14:paraId="1269D9BE" w14:textId="77777777" w:rsidR="00733DA4" w:rsidRPr="00CC4D5C" w:rsidRDefault="00733DA4" w:rsidP="00B105CD">
      <w:pPr>
        <w:jc w:val="both"/>
        <w:rPr>
          <w:rFonts w:ascii="Sylfaen" w:hAnsi="Sylfaen"/>
          <w:noProof/>
          <w:lang w:val="ka-GE"/>
        </w:rPr>
      </w:pPr>
      <w:r w:rsidRPr="006623E5">
        <w:rPr>
          <w:rFonts w:ascii="Sylfaen" w:eastAsia="Sylfaen" w:hAnsi="Sylfaen" w:cs="TimesNewRomanPS-BoldMT"/>
          <w:bCs/>
          <w:lang w:val="ka-GE"/>
        </w:rPr>
        <w:t>4.</w:t>
      </w:r>
      <w:r w:rsidR="00EA2846">
        <w:rPr>
          <w:rFonts w:ascii="Sylfaen" w:eastAsia="Sylfaen" w:hAnsi="Sylfaen" w:cs="TimesNewRomanPS-BoldMT"/>
          <w:bCs/>
          <w:lang w:val="ka-GE"/>
        </w:rPr>
        <w:t>3</w:t>
      </w:r>
      <w:r w:rsidRPr="006623E5">
        <w:rPr>
          <w:rFonts w:ascii="Sylfaen" w:eastAsia="Sylfaen" w:hAnsi="Sylfaen" w:cs="TimesNewRomanPS-BoldMT"/>
          <w:bCs/>
          <w:lang w:val="ka-GE"/>
        </w:rPr>
        <w:t xml:space="preserve">. </w:t>
      </w:r>
      <w:r w:rsidR="00FF5647">
        <w:rPr>
          <w:rFonts w:ascii="Sylfaen" w:hAnsi="Sylfaen" w:cs="Sylfaen"/>
          <w:noProof/>
          <w:lang w:val="ka-GE"/>
        </w:rPr>
        <w:t>გარემოსა და ჯანდაცვის სისტემების მოდიფიცირება</w:t>
      </w:r>
      <w:r w:rsidR="00A54545">
        <w:rPr>
          <w:rFonts w:ascii="Sylfaen" w:hAnsi="Sylfaen" w:cs="Sylfaen"/>
          <w:noProof/>
          <w:lang w:val="ka-GE"/>
        </w:rPr>
        <w:t xml:space="preserve"> ფიზიკური აქტივობის ხელშეწყობ</w:t>
      </w:r>
      <w:r w:rsidR="00FF5647">
        <w:rPr>
          <w:rFonts w:ascii="Sylfaen" w:hAnsi="Sylfaen" w:cs="Sylfaen"/>
          <w:noProof/>
          <w:lang w:val="ka-GE"/>
        </w:rPr>
        <w:t>ის მიზნით</w:t>
      </w:r>
      <w:r w:rsidR="00747676">
        <w:rPr>
          <w:rFonts w:ascii="Sylfaen" w:hAnsi="Sylfaen" w:cs="Sylfaen"/>
          <w:noProof/>
          <w:lang w:val="ka-GE"/>
        </w:rPr>
        <w:t>;</w:t>
      </w:r>
    </w:p>
    <w:p w14:paraId="01D2F7C3" w14:textId="77777777" w:rsidR="00EA2846" w:rsidRDefault="00EA2846" w:rsidP="00B105CD">
      <w:pPr>
        <w:jc w:val="both"/>
        <w:rPr>
          <w:rFonts w:ascii="Sylfaen" w:eastAsia="Sylfaen" w:hAnsi="Sylfaen" w:cs="TimesNewRomanPS-BoldMT"/>
          <w:bCs/>
          <w:lang w:val="ka-GE"/>
        </w:rPr>
      </w:pPr>
      <w:r w:rsidRPr="00EA2846">
        <w:rPr>
          <w:rFonts w:ascii="Sylfaen" w:hAnsi="Sylfaen"/>
          <w:noProof/>
          <w:lang w:val="ka-GE"/>
        </w:rPr>
        <w:t xml:space="preserve">4.4. </w:t>
      </w:r>
      <w:r w:rsidRPr="00EA2846">
        <w:rPr>
          <w:rFonts w:ascii="Sylfaen" w:eastAsia="Sylfaen" w:hAnsi="Sylfaen" w:cs="TimesNewRomanPS-BoldMT"/>
          <w:bCs/>
          <w:lang w:val="ka-GE"/>
        </w:rPr>
        <w:t xml:space="preserve"> ვაქცინაციის ხელშეწყობა და ცალკეულ გადამდებ დაავადებათა კონტროლის გაძლიერება</w:t>
      </w:r>
      <w:r w:rsidR="00747676">
        <w:rPr>
          <w:rFonts w:ascii="Sylfaen" w:eastAsia="Sylfaen" w:hAnsi="Sylfaen" w:cs="TimesNewRomanPS-BoldMT"/>
          <w:bCs/>
          <w:lang w:val="ka-GE"/>
        </w:rPr>
        <w:t>;</w:t>
      </w:r>
    </w:p>
    <w:p w14:paraId="1577ADFD" w14:textId="77777777" w:rsidR="00221F6E" w:rsidRPr="00EA2846" w:rsidRDefault="00221F6E" w:rsidP="00B105CD">
      <w:pPr>
        <w:jc w:val="both"/>
        <w:rPr>
          <w:rFonts w:ascii="Sylfaen" w:hAnsi="Sylfaen" w:cs="Sylfaen"/>
          <w:b/>
          <w:bCs/>
          <w:noProof/>
          <w:lang w:val="ka-GE"/>
        </w:rPr>
      </w:pPr>
      <w:r>
        <w:rPr>
          <w:rFonts w:ascii="Sylfaen" w:eastAsia="Sylfaen" w:hAnsi="Sylfaen" w:cs="TimesNewRomanPS-BoldMT"/>
          <w:bCs/>
          <w:lang w:val="ka-GE"/>
        </w:rPr>
        <w:t xml:space="preserve">4.5. </w:t>
      </w:r>
      <w:r w:rsidRPr="00D046BD">
        <w:rPr>
          <w:rFonts w:ascii="Sylfaen" w:eastAsia="Sylfaen" w:hAnsi="Sylfaen" w:cs="TimesNewRomanPS-BoldMT"/>
          <w:bCs/>
          <w:lang w:val="ka-GE"/>
        </w:rPr>
        <w:t>სასწავლო დაწესებულებებსა და სამუშაო ადგილებზე ჯანმრთელობის ხელშემწყობი გარემოს ფორმირება</w:t>
      </w:r>
      <w:r w:rsidR="00747676">
        <w:rPr>
          <w:rFonts w:ascii="Sylfaen" w:eastAsia="Sylfaen" w:hAnsi="Sylfaen" w:cs="TimesNewRomanPS-BoldMT"/>
          <w:bCs/>
          <w:lang w:val="ka-GE"/>
        </w:rPr>
        <w:t>;</w:t>
      </w:r>
    </w:p>
    <w:p w14:paraId="2B5A7497" w14:textId="77777777" w:rsidR="00A54545" w:rsidRDefault="00A54545" w:rsidP="00B105CD">
      <w:pPr>
        <w:jc w:val="both"/>
        <w:rPr>
          <w:rFonts w:ascii="Sylfaen" w:eastAsia="Calibri" w:hAnsi="Sylfaen"/>
          <w:b/>
          <w:lang w:val="ka-GE"/>
        </w:rPr>
      </w:pPr>
    </w:p>
    <w:p w14:paraId="48379FBE" w14:textId="250CD503" w:rsidR="00690DA2" w:rsidRPr="00613330" w:rsidRDefault="00733DA4" w:rsidP="005D5453">
      <w:pPr>
        <w:pStyle w:val="ListParagraph"/>
        <w:numPr>
          <w:ilvl w:val="1"/>
          <w:numId w:val="14"/>
        </w:numPr>
        <w:ind w:left="426" w:hanging="426"/>
        <w:jc w:val="both"/>
        <w:rPr>
          <w:rFonts w:ascii="Sylfaen" w:eastAsia="Calibri" w:hAnsi="Sylfaen"/>
          <w:b/>
          <w:lang w:val="ka-GE"/>
        </w:rPr>
      </w:pPr>
      <w:bookmarkStart w:id="13" w:name="_Toc466256257"/>
      <w:r w:rsidRPr="00613330">
        <w:rPr>
          <w:rStyle w:val="Heading2Char"/>
          <w:rFonts w:ascii="Sylfaen" w:hAnsi="Sylfaen" w:cs="Sylfaen"/>
          <w:color w:val="auto"/>
        </w:rPr>
        <w:t>სტრატეგიული</w:t>
      </w:r>
      <w:r w:rsidR="00E116E2">
        <w:rPr>
          <w:rStyle w:val="Heading2Char"/>
          <w:rFonts w:ascii="Sylfaen" w:hAnsi="Sylfaen" w:cs="Sylfaen"/>
          <w:color w:val="auto"/>
          <w:lang w:val="ka-GE"/>
        </w:rPr>
        <w:t xml:space="preserve"> </w:t>
      </w:r>
      <w:r w:rsidRPr="00613330">
        <w:rPr>
          <w:rStyle w:val="Heading2Char"/>
          <w:rFonts w:ascii="Sylfaen" w:hAnsi="Sylfaen" w:cs="Sylfaen"/>
          <w:color w:val="auto"/>
        </w:rPr>
        <w:t>ამოცანა</w:t>
      </w:r>
      <w:r w:rsidRPr="00613330">
        <w:rPr>
          <w:rStyle w:val="Heading2Char"/>
          <w:color w:val="auto"/>
        </w:rPr>
        <w:t xml:space="preserve"> #</w:t>
      </w:r>
      <w:r w:rsidR="0008674D" w:rsidRPr="00613330">
        <w:rPr>
          <w:rStyle w:val="Heading2Char"/>
          <w:color w:val="auto"/>
        </w:rPr>
        <w:t>5.</w:t>
      </w:r>
      <w:bookmarkEnd w:id="13"/>
      <w:r w:rsidR="00E116E2">
        <w:rPr>
          <w:rStyle w:val="Heading2Char"/>
          <w:rFonts w:ascii="Sylfaen" w:hAnsi="Sylfaen"/>
          <w:color w:val="auto"/>
          <w:lang w:val="ka-GE"/>
        </w:rPr>
        <w:t xml:space="preserve"> </w:t>
      </w:r>
      <w:r w:rsidR="00221F6E" w:rsidRPr="00613330">
        <w:rPr>
          <w:rFonts w:ascii="Sylfaen" w:eastAsia="Calibri" w:hAnsi="Sylfaen"/>
          <w:b/>
          <w:lang w:val="ka-GE"/>
        </w:rPr>
        <w:t xml:space="preserve">არაგადამდები დაავადებების და </w:t>
      </w:r>
      <w:r w:rsidR="0008674D" w:rsidRPr="00613330">
        <w:rPr>
          <w:rFonts w:ascii="Sylfaen" w:eastAsia="Calibri" w:hAnsi="Sylfaen"/>
          <w:b/>
          <w:lang w:val="ka-GE"/>
        </w:rPr>
        <w:t>ბიოლოგიური რისკ</w:t>
      </w:r>
      <w:r w:rsidR="006B12CD" w:rsidRPr="00613330">
        <w:rPr>
          <w:rFonts w:ascii="Sylfaen" w:eastAsia="Calibri" w:hAnsi="Sylfaen"/>
          <w:b/>
          <w:lang w:val="ka-GE"/>
        </w:rPr>
        <w:t>-</w:t>
      </w:r>
      <w:r w:rsidR="00221F6E" w:rsidRPr="00613330">
        <w:rPr>
          <w:rFonts w:ascii="Sylfaen" w:eastAsia="Calibri" w:hAnsi="Sylfaen"/>
          <w:b/>
          <w:lang w:val="ka-GE"/>
        </w:rPr>
        <w:t>ფაქტორების</w:t>
      </w:r>
      <w:r w:rsidR="0008674D" w:rsidRPr="00613330">
        <w:rPr>
          <w:rFonts w:ascii="Sylfaen" w:eastAsia="Calibri" w:hAnsi="Sylfaen"/>
          <w:b/>
          <w:lang w:val="ka-GE"/>
        </w:rPr>
        <w:t xml:space="preserve">  სკრინინგი და მართვა</w:t>
      </w:r>
    </w:p>
    <w:p w14:paraId="18F82287" w14:textId="77777777" w:rsidR="00B918D6" w:rsidRPr="00733DA4" w:rsidRDefault="00B918D6" w:rsidP="00B105CD">
      <w:pPr>
        <w:jc w:val="both"/>
        <w:rPr>
          <w:rFonts w:ascii="Sylfaen" w:eastAsia="Calibri" w:hAnsi="Sylfaen"/>
          <w:b/>
          <w:lang w:val="ka-GE"/>
        </w:rPr>
      </w:pPr>
      <w:r>
        <w:rPr>
          <w:rFonts w:ascii="Sylfaen" w:eastAsia="Calibri" w:hAnsi="Sylfaen"/>
          <w:b/>
          <w:lang w:val="ka-GE"/>
        </w:rPr>
        <w:t>დასაბუთება</w:t>
      </w:r>
    </w:p>
    <w:p w14:paraId="02515B1B" w14:textId="2D7EEB36" w:rsidR="00A430AE" w:rsidRDefault="00C90FC8" w:rsidP="00B105CD">
      <w:pPr>
        <w:jc w:val="both"/>
        <w:rPr>
          <w:rFonts w:ascii="Sylfaen" w:hAnsi="Sylfaen"/>
          <w:lang w:val="ka-GE"/>
        </w:rPr>
      </w:pPr>
      <w:r>
        <w:rPr>
          <w:rFonts w:ascii="Sylfaen" w:hAnsi="Sylfaen" w:cs="DINPro-Bold"/>
          <w:bCs/>
          <w:color w:val="000000" w:themeColor="text1"/>
          <w:lang w:val="ka-GE"/>
        </w:rPr>
        <w:t>აგდ</w:t>
      </w:r>
      <w:r w:rsidRPr="001C0707">
        <w:rPr>
          <w:rFonts w:ascii="Sylfaen" w:hAnsi="Sylfaen" w:cs="DINPro-Bold"/>
          <w:bCs/>
          <w:color w:val="000000" w:themeColor="text1"/>
          <w:lang w:val="ka-GE"/>
        </w:rPr>
        <w:t xml:space="preserve"> ხშირად ძალიან ნელა ვითარდება და შეიძლება </w:t>
      </w:r>
      <w:r w:rsidR="006B12CD" w:rsidRPr="001C0707">
        <w:rPr>
          <w:rFonts w:ascii="Sylfaen" w:hAnsi="Sylfaen" w:cs="DINPro-Bold"/>
          <w:bCs/>
          <w:color w:val="000000" w:themeColor="text1"/>
          <w:lang w:val="ka-GE"/>
        </w:rPr>
        <w:t>უსიმპტომოდ</w:t>
      </w:r>
      <w:r w:rsidR="004613C1">
        <w:rPr>
          <w:rFonts w:ascii="Sylfaen" w:hAnsi="Sylfaen" w:cs="DINPro-Bold"/>
          <w:bCs/>
          <w:color w:val="000000" w:themeColor="text1"/>
          <w:lang w:val="ka-GE"/>
        </w:rPr>
        <w:t xml:space="preserve"> </w:t>
      </w:r>
      <w:r w:rsidRPr="001C0707">
        <w:rPr>
          <w:rFonts w:ascii="Sylfaen" w:hAnsi="Sylfaen" w:cs="DINPro-Bold"/>
          <w:bCs/>
          <w:color w:val="000000" w:themeColor="text1"/>
          <w:lang w:val="ka-GE"/>
        </w:rPr>
        <w:t xml:space="preserve">მიმდინარეობდეს </w:t>
      </w:r>
      <w:r>
        <w:rPr>
          <w:rFonts w:ascii="Sylfaen" w:hAnsi="Sylfaen" w:cs="DINPro-Bold"/>
          <w:bCs/>
          <w:color w:val="000000" w:themeColor="text1"/>
          <w:lang w:val="ka-GE"/>
        </w:rPr>
        <w:t>წლების განმავლობაში</w:t>
      </w:r>
      <w:r w:rsidRPr="001C0707">
        <w:rPr>
          <w:rFonts w:ascii="Sylfaen" w:hAnsi="Sylfaen" w:cs="DINPro-Bold"/>
          <w:bCs/>
          <w:color w:val="000000" w:themeColor="text1"/>
          <w:lang w:val="ka-GE"/>
        </w:rPr>
        <w:t xml:space="preserve"> გართულებე</w:t>
      </w:r>
      <w:r>
        <w:rPr>
          <w:rFonts w:ascii="Sylfaen" w:hAnsi="Sylfaen" w:cs="DINPro-Bold"/>
          <w:bCs/>
          <w:color w:val="000000" w:themeColor="text1"/>
          <w:lang w:val="ka-GE"/>
        </w:rPr>
        <w:t>ბის გამოვლინებამდეც კი, რაც მათი დაგვიანებული</w:t>
      </w:r>
      <w:r w:rsidRPr="001C0707">
        <w:rPr>
          <w:rFonts w:ascii="Sylfaen" w:hAnsi="Sylfaen" w:cs="DINPro-Bold"/>
          <w:bCs/>
          <w:color w:val="000000" w:themeColor="text1"/>
          <w:lang w:val="ka-GE"/>
        </w:rPr>
        <w:t xml:space="preserve"> მკურნალობისა და </w:t>
      </w:r>
      <w:r w:rsidR="006B12CD">
        <w:rPr>
          <w:rFonts w:ascii="Sylfaen" w:hAnsi="Sylfaen" w:cs="DINPro-Bold"/>
          <w:bCs/>
          <w:color w:val="000000" w:themeColor="text1"/>
          <w:lang w:val="ka-GE"/>
        </w:rPr>
        <w:t xml:space="preserve">არაადეკვატური </w:t>
      </w:r>
      <w:r w:rsidRPr="001C0707">
        <w:rPr>
          <w:rFonts w:ascii="Sylfaen" w:hAnsi="Sylfaen" w:cs="DINPro-Bold"/>
          <w:bCs/>
          <w:color w:val="000000" w:themeColor="text1"/>
          <w:lang w:val="ka-GE"/>
        </w:rPr>
        <w:t xml:space="preserve">კონტროლის </w:t>
      </w:r>
      <w:r>
        <w:rPr>
          <w:rFonts w:ascii="Sylfaen" w:hAnsi="Sylfaen" w:cs="DINPro-Bold"/>
          <w:bCs/>
          <w:color w:val="000000" w:themeColor="text1"/>
          <w:lang w:val="ka-GE"/>
        </w:rPr>
        <w:t>მიზეზი ხდება</w:t>
      </w:r>
      <w:r w:rsidRPr="001C0707">
        <w:rPr>
          <w:rFonts w:ascii="Sylfaen" w:hAnsi="Sylfaen" w:cs="DINPro-Bold"/>
          <w:bCs/>
          <w:color w:val="000000" w:themeColor="text1"/>
          <w:lang w:val="ka-GE"/>
        </w:rPr>
        <w:t xml:space="preserve">. </w:t>
      </w:r>
      <w:r>
        <w:rPr>
          <w:rFonts w:ascii="Sylfaen" w:hAnsi="Sylfaen" w:cs="DINPro-Bold"/>
          <w:bCs/>
          <w:color w:val="000000" w:themeColor="text1"/>
          <w:lang w:val="ka-GE"/>
        </w:rPr>
        <w:t>აგდ–თა</w:t>
      </w:r>
      <w:r w:rsidRPr="001C0707">
        <w:rPr>
          <w:rFonts w:ascii="Sylfaen" w:hAnsi="Sylfaen" w:cs="DINPro-Bold"/>
          <w:bCs/>
          <w:color w:val="000000" w:themeColor="text1"/>
          <w:lang w:val="ka-GE"/>
        </w:rPr>
        <w:t xml:space="preserve"> ადრეული დიაგნოსტირება და მკურნალობა ერთ–ერთი მნიშვნელოვანი მიდგომაა მძიმე და ძვირადღირებული გართულებების </w:t>
      </w:r>
      <w:r w:rsidR="00A430AE" w:rsidRPr="001C0707">
        <w:rPr>
          <w:rFonts w:ascii="Sylfaen" w:hAnsi="Sylfaen" w:cs="DINPro-Bold"/>
          <w:bCs/>
          <w:color w:val="000000" w:themeColor="text1"/>
          <w:lang w:val="ka-GE"/>
        </w:rPr>
        <w:t>პროფილაქტიკის</w:t>
      </w:r>
      <w:r w:rsidR="00A430AE">
        <w:rPr>
          <w:rFonts w:ascii="Sylfaen" w:hAnsi="Sylfaen" w:cs="DINPro-Bold"/>
          <w:bCs/>
          <w:color w:val="000000" w:themeColor="text1"/>
          <w:lang w:val="ka-GE"/>
        </w:rPr>
        <w:t>თვის.</w:t>
      </w:r>
      <w:r w:rsidR="004613C1">
        <w:rPr>
          <w:rFonts w:ascii="Sylfaen" w:hAnsi="Sylfaen" w:cs="DINPro-Bold"/>
          <w:bCs/>
          <w:color w:val="000000" w:themeColor="text1"/>
          <w:lang w:val="ka-GE"/>
        </w:rPr>
        <w:t xml:space="preserve"> </w:t>
      </w:r>
      <w:r w:rsidR="00DA2699" w:rsidRPr="005D7E26">
        <w:rPr>
          <w:rFonts w:ascii="Sylfaen" w:hAnsi="Sylfaen" w:cs="Sylfaen"/>
          <w:lang w:val="ka-GE"/>
        </w:rPr>
        <w:t>სკრინინგის</w:t>
      </w:r>
      <w:r w:rsidR="00637329">
        <w:rPr>
          <w:rFonts w:ascii="Sylfaen" w:hAnsi="Sylfaen" w:cs="Sylfaen"/>
          <w:lang w:val="ka-GE"/>
        </w:rPr>
        <w:t xml:space="preserve"> </w:t>
      </w:r>
      <w:r w:rsidR="00DA2699" w:rsidRPr="005D7E26">
        <w:rPr>
          <w:rFonts w:ascii="Sylfaen" w:hAnsi="Sylfaen" w:cs="Sylfaen"/>
          <w:lang w:val="ka-GE"/>
        </w:rPr>
        <w:t>ეფექტურობის</w:t>
      </w:r>
      <w:r w:rsidR="00637329">
        <w:rPr>
          <w:rFonts w:ascii="Sylfaen" w:hAnsi="Sylfaen" w:cs="Sylfaen"/>
          <w:lang w:val="ka-GE"/>
        </w:rPr>
        <w:t xml:space="preserve"> </w:t>
      </w:r>
      <w:r w:rsidR="00DA2699" w:rsidRPr="005D7E26">
        <w:rPr>
          <w:rFonts w:ascii="Sylfaen" w:hAnsi="Sylfaen" w:cs="Sylfaen"/>
          <w:lang w:val="ka-GE"/>
        </w:rPr>
        <w:t>გასაზრდელად</w:t>
      </w:r>
      <w:r w:rsidR="00A430AE">
        <w:rPr>
          <w:rFonts w:ascii="Sylfaen" w:hAnsi="Sylfaen" w:cs="Sylfaen"/>
          <w:lang w:val="ka-GE"/>
        </w:rPr>
        <w:t>,</w:t>
      </w:r>
      <w:r w:rsidR="00396F17">
        <w:rPr>
          <w:rFonts w:ascii="Sylfaen" w:hAnsi="Sylfaen" w:cs="Sylfaen"/>
          <w:lang w:val="ka-GE"/>
        </w:rPr>
        <w:t xml:space="preserve"> </w:t>
      </w:r>
      <w:r w:rsidR="006B12CD">
        <w:rPr>
          <w:rFonts w:ascii="Sylfaen" w:hAnsi="Sylfaen" w:cs="Sylfaen"/>
          <w:lang w:val="ka-GE"/>
        </w:rPr>
        <w:t>მისი ჩატარება</w:t>
      </w:r>
      <w:r w:rsidR="00396F17">
        <w:rPr>
          <w:rFonts w:ascii="Sylfaen" w:hAnsi="Sylfaen" w:cs="Sylfaen"/>
          <w:lang w:val="ka-GE"/>
        </w:rPr>
        <w:t xml:space="preserve"> </w:t>
      </w:r>
      <w:r w:rsidR="006B12CD">
        <w:rPr>
          <w:rFonts w:ascii="Sylfaen" w:hAnsi="Sylfaen"/>
          <w:lang w:val="ka-GE"/>
        </w:rPr>
        <w:t xml:space="preserve">მიზანშეწონილია </w:t>
      </w:r>
      <w:r w:rsidR="00DA2699" w:rsidRPr="005D7E26">
        <w:rPr>
          <w:rFonts w:ascii="Sylfaen" w:hAnsi="Sylfaen" w:cs="Sylfaen"/>
          <w:lang w:val="ka-GE"/>
        </w:rPr>
        <w:t>პოპულაციური</w:t>
      </w:r>
      <w:r w:rsidR="00DA2699" w:rsidRPr="005D7E26">
        <w:rPr>
          <w:lang w:val="ka-GE"/>
        </w:rPr>
        <w:t xml:space="preserve">, </w:t>
      </w:r>
      <w:r w:rsidR="00DA2699" w:rsidRPr="005D7E26">
        <w:rPr>
          <w:rFonts w:ascii="Sylfaen" w:hAnsi="Sylfaen" w:cs="Sylfaen"/>
          <w:lang w:val="ka-GE"/>
        </w:rPr>
        <w:t>ორგანიზებული</w:t>
      </w:r>
      <w:r w:rsidR="00396F17">
        <w:rPr>
          <w:rFonts w:ascii="Sylfaen" w:hAnsi="Sylfaen" w:cs="Sylfaen"/>
          <w:lang w:val="ka-GE"/>
        </w:rPr>
        <w:t xml:space="preserve"> </w:t>
      </w:r>
      <w:r w:rsidR="00DA2699" w:rsidRPr="005D7E26">
        <w:rPr>
          <w:rFonts w:ascii="Sylfaen" w:hAnsi="Sylfaen" w:cs="Sylfaen"/>
          <w:lang w:val="ka-GE"/>
        </w:rPr>
        <w:t>სკრინინგის</w:t>
      </w:r>
      <w:r w:rsidR="00396F17">
        <w:rPr>
          <w:rFonts w:ascii="Sylfaen" w:hAnsi="Sylfaen" w:cs="Sylfaen"/>
          <w:lang w:val="ka-GE"/>
        </w:rPr>
        <w:t xml:space="preserve"> </w:t>
      </w:r>
      <w:r w:rsidR="00DA2699" w:rsidRPr="005D7E26">
        <w:rPr>
          <w:rFonts w:ascii="Sylfaen" w:hAnsi="Sylfaen" w:cs="Sylfaen"/>
          <w:lang w:val="ka-GE"/>
        </w:rPr>
        <w:t>პროგრამის</w:t>
      </w:r>
      <w:r w:rsidR="00396F17">
        <w:rPr>
          <w:rFonts w:ascii="Sylfaen" w:hAnsi="Sylfaen" w:cs="Sylfaen"/>
          <w:lang w:val="ka-GE"/>
        </w:rPr>
        <w:t xml:space="preserve"> </w:t>
      </w:r>
      <w:r w:rsidR="008F5F2E">
        <w:rPr>
          <w:rFonts w:ascii="Sylfaen" w:hAnsi="Sylfaen" w:cs="Sylfaen"/>
          <w:lang w:val="ka-GE"/>
        </w:rPr>
        <w:t xml:space="preserve"> </w:t>
      </w:r>
      <w:r w:rsidR="00DA2699" w:rsidRPr="005D7E26">
        <w:rPr>
          <w:rFonts w:ascii="Sylfaen" w:hAnsi="Sylfaen" w:cs="Sylfaen"/>
          <w:lang w:val="ka-GE"/>
        </w:rPr>
        <w:t>ფარგლებში</w:t>
      </w:r>
      <w:r w:rsidR="00DA2699" w:rsidRPr="005D7E26">
        <w:rPr>
          <w:lang w:val="ka-GE"/>
        </w:rPr>
        <w:t xml:space="preserve">, </w:t>
      </w:r>
      <w:r w:rsidR="00DA2699" w:rsidRPr="005D7E26">
        <w:rPr>
          <w:rFonts w:ascii="Sylfaen" w:hAnsi="Sylfaen" w:cs="Sylfaen"/>
          <w:lang w:val="ka-GE"/>
        </w:rPr>
        <w:t>ხარისხის</w:t>
      </w:r>
      <w:r w:rsidR="00637329">
        <w:rPr>
          <w:rFonts w:ascii="Sylfaen" w:hAnsi="Sylfaen" w:cs="Sylfaen"/>
          <w:lang w:val="ka-GE"/>
        </w:rPr>
        <w:t xml:space="preserve"> </w:t>
      </w:r>
      <w:r w:rsidR="00DA2699" w:rsidRPr="005D7E26">
        <w:rPr>
          <w:rFonts w:ascii="Sylfaen" w:hAnsi="Sylfaen" w:cs="Sylfaen"/>
          <w:lang w:val="ka-GE"/>
        </w:rPr>
        <w:t>კონტროლის</w:t>
      </w:r>
      <w:r w:rsidR="00637329">
        <w:rPr>
          <w:rFonts w:ascii="Sylfaen" w:hAnsi="Sylfaen" w:cs="Sylfaen"/>
          <w:lang w:val="ka-GE"/>
        </w:rPr>
        <w:t xml:space="preserve"> </w:t>
      </w:r>
      <w:r w:rsidR="00DA2699" w:rsidRPr="005D7E26">
        <w:rPr>
          <w:rFonts w:ascii="Sylfaen" w:hAnsi="Sylfaen" w:cs="Sylfaen"/>
          <w:lang w:val="ka-GE"/>
        </w:rPr>
        <w:t>მკაცრი</w:t>
      </w:r>
      <w:r w:rsidR="00637329">
        <w:rPr>
          <w:rFonts w:ascii="Sylfaen" w:hAnsi="Sylfaen" w:cs="Sylfaen"/>
          <w:lang w:val="ka-GE"/>
        </w:rPr>
        <w:t xml:space="preserve"> </w:t>
      </w:r>
      <w:r w:rsidR="00DA2699" w:rsidRPr="005D7E26">
        <w:rPr>
          <w:rFonts w:ascii="Sylfaen" w:hAnsi="Sylfaen" w:cs="Sylfaen"/>
          <w:lang w:val="ka-GE"/>
        </w:rPr>
        <w:t>მექანიზმითა</w:t>
      </w:r>
      <w:r w:rsidR="00637329">
        <w:rPr>
          <w:rFonts w:ascii="Sylfaen" w:hAnsi="Sylfaen" w:cs="Sylfaen"/>
          <w:lang w:val="ka-GE"/>
        </w:rPr>
        <w:t xml:space="preserve"> </w:t>
      </w:r>
      <w:r w:rsidR="00DA2699" w:rsidRPr="005D7E26">
        <w:rPr>
          <w:rFonts w:ascii="Sylfaen" w:hAnsi="Sylfaen" w:cs="Sylfaen"/>
          <w:lang w:val="ka-GE"/>
        </w:rPr>
        <w:t>და</w:t>
      </w:r>
      <w:r w:rsidR="00637329">
        <w:rPr>
          <w:rFonts w:ascii="Sylfaen" w:hAnsi="Sylfaen" w:cs="Sylfaen"/>
          <w:lang w:val="ka-GE"/>
        </w:rPr>
        <w:t xml:space="preserve"> </w:t>
      </w:r>
      <w:r w:rsidR="00DA2699" w:rsidRPr="005D7E26">
        <w:rPr>
          <w:rFonts w:ascii="Sylfaen" w:hAnsi="Sylfaen" w:cs="Sylfaen"/>
          <w:lang w:val="ka-GE"/>
        </w:rPr>
        <w:t>პროგრამის</w:t>
      </w:r>
      <w:r w:rsidR="00637329">
        <w:rPr>
          <w:rFonts w:ascii="Sylfaen" w:hAnsi="Sylfaen" w:cs="Sylfaen"/>
          <w:lang w:val="ka-GE"/>
        </w:rPr>
        <w:t xml:space="preserve"> </w:t>
      </w:r>
      <w:r w:rsidR="00DA2699" w:rsidRPr="005D7E26">
        <w:rPr>
          <w:rFonts w:ascii="Sylfaen" w:hAnsi="Sylfaen" w:cs="Sylfaen"/>
          <w:lang w:val="ka-GE"/>
        </w:rPr>
        <w:t>ეფექტურობის</w:t>
      </w:r>
      <w:r w:rsidR="00637329">
        <w:rPr>
          <w:rFonts w:ascii="Sylfaen" w:hAnsi="Sylfaen" w:cs="Sylfaen"/>
          <w:lang w:val="ka-GE"/>
        </w:rPr>
        <w:t xml:space="preserve"> </w:t>
      </w:r>
      <w:r w:rsidR="00DA2699" w:rsidRPr="005D7E26">
        <w:rPr>
          <w:rFonts w:ascii="Sylfaen" w:hAnsi="Sylfaen" w:cs="Sylfaen"/>
          <w:lang w:val="ka-GE"/>
        </w:rPr>
        <w:t>შესახებ</w:t>
      </w:r>
      <w:r w:rsidR="00637329">
        <w:rPr>
          <w:rFonts w:ascii="Sylfaen" w:hAnsi="Sylfaen" w:cs="Sylfaen"/>
          <w:lang w:val="ka-GE"/>
        </w:rPr>
        <w:t xml:space="preserve"> </w:t>
      </w:r>
      <w:r w:rsidR="00DA2699" w:rsidRPr="005D7E26">
        <w:rPr>
          <w:rFonts w:ascii="Sylfaen" w:hAnsi="Sylfaen" w:cs="Sylfaen"/>
          <w:lang w:val="ka-GE"/>
        </w:rPr>
        <w:t>მტკიცებულებების</w:t>
      </w:r>
      <w:r w:rsidR="00637329">
        <w:rPr>
          <w:rFonts w:ascii="Sylfaen" w:hAnsi="Sylfaen" w:cs="Sylfaen"/>
          <w:lang w:val="ka-GE"/>
        </w:rPr>
        <w:t xml:space="preserve"> </w:t>
      </w:r>
      <w:r w:rsidR="00DA2699" w:rsidRPr="005D7E26">
        <w:rPr>
          <w:rFonts w:ascii="Sylfaen" w:hAnsi="Sylfaen" w:cs="Sylfaen"/>
          <w:lang w:val="ka-GE"/>
        </w:rPr>
        <w:t>არსებობის</w:t>
      </w:r>
      <w:r w:rsidR="00637329">
        <w:rPr>
          <w:rFonts w:ascii="Sylfaen" w:hAnsi="Sylfaen" w:cs="Sylfaen"/>
          <w:lang w:val="ka-GE"/>
        </w:rPr>
        <w:t xml:space="preserve"> </w:t>
      </w:r>
      <w:r w:rsidR="00DA2699" w:rsidRPr="005D7E26">
        <w:rPr>
          <w:rFonts w:ascii="Sylfaen" w:hAnsi="Sylfaen" w:cs="Sylfaen"/>
          <w:lang w:val="ka-GE"/>
        </w:rPr>
        <w:t>პირობებში</w:t>
      </w:r>
      <w:r w:rsidR="00DA2699" w:rsidRPr="005D7E26">
        <w:rPr>
          <w:lang w:val="ka-GE"/>
        </w:rPr>
        <w:t xml:space="preserve">. </w:t>
      </w:r>
      <w:r w:rsidR="004613C1">
        <w:rPr>
          <w:rFonts w:ascii="Sylfaen" w:hAnsi="Sylfaen"/>
          <w:lang w:val="ka-GE"/>
        </w:rPr>
        <w:t xml:space="preserve">მსოფლიოში </w:t>
      </w:r>
      <w:r w:rsidR="00DA2699" w:rsidRPr="005D7E26">
        <w:rPr>
          <w:rFonts w:ascii="Sylfaen" w:hAnsi="Sylfaen" w:cs="Sylfaen"/>
          <w:lang w:val="ka-GE"/>
        </w:rPr>
        <w:t>შეინიშნება</w:t>
      </w:r>
      <w:r w:rsidR="00637329">
        <w:rPr>
          <w:rFonts w:ascii="Sylfaen" w:hAnsi="Sylfaen" w:cs="Sylfaen"/>
          <w:lang w:val="ka-GE"/>
        </w:rPr>
        <w:t xml:space="preserve"> </w:t>
      </w:r>
      <w:r w:rsidR="00DA2699" w:rsidRPr="005D7E26">
        <w:rPr>
          <w:rFonts w:ascii="Sylfaen" w:hAnsi="Sylfaen" w:cs="Sylfaen"/>
          <w:lang w:val="ka-GE"/>
        </w:rPr>
        <w:t>ჯანმრთელობის</w:t>
      </w:r>
      <w:r w:rsidR="00637329">
        <w:rPr>
          <w:rFonts w:ascii="Sylfaen" w:hAnsi="Sylfaen" w:cs="Sylfaen"/>
          <w:lang w:val="ka-GE"/>
        </w:rPr>
        <w:t xml:space="preserve"> </w:t>
      </w:r>
      <w:r w:rsidR="00DA2699" w:rsidRPr="005D7E26">
        <w:rPr>
          <w:rFonts w:ascii="Sylfaen" w:hAnsi="Sylfaen" w:cs="Sylfaen"/>
          <w:lang w:val="ka-GE"/>
        </w:rPr>
        <w:t>ყოვლის</w:t>
      </w:r>
      <w:r w:rsidR="00637329">
        <w:rPr>
          <w:rFonts w:ascii="Sylfaen" w:hAnsi="Sylfaen" w:cs="Sylfaen"/>
          <w:lang w:val="ka-GE"/>
        </w:rPr>
        <w:t xml:space="preserve"> </w:t>
      </w:r>
      <w:r w:rsidR="00DA2699" w:rsidRPr="005D7E26">
        <w:rPr>
          <w:rFonts w:ascii="Sylfaen" w:hAnsi="Sylfaen" w:cs="Sylfaen"/>
          <w:lang w:val="ka-GE"/>
        </w:rPr>
        <w:t>მომცველი</w:t>
      </w:r>
      <w:r w:rsidR="00637329">
        <w:rPr>
          <w:rFonts w:ascii="Sylfaen" w:hAnsi="Sylfaen" w:cs="Sylfaen"/>
          <w:lang w:val="ka-GE"/>
        </w:rPr>
        <w:t xml:space="preserve"> </w:t>
      </w:r>
      <w:r w:rsidR="00DA2699" w:rsidRPr="005D7E26">
        <w:rPr>
          <w:rFonts w:ascii="Sylfaen" w:hAnsi="Sylfaen" w:cs="Sylfaen"/>
          <w:lang w:val="ka-GE"/>
        </w:rPr>
        <w:t>შემოწმებებისა</w:t>
      </w:r>
      <w:r w:rsidR="00637329">
        <w:rPr>
          <w:rFonts w:ascii="Sylfaen" w:hAnsi="Sylfaen" w:cs="Sylfaen"/>
          <w:lang w:val="ka-GE"/>
        </w:rPr>
        <w:t xml:space="preserve"> </w:t>
      </w:r>
      <w:r w:rsidR="00DA2699" w:rsidRPr="005D7E26">
        <w:rPr>
          <w:rFonts w:ascii="Sylfaen" w:hAnsi="Sylfaen" w:cs="Sylfaen"/>
          <w:lang w:val="ka-GE"/>
        </w:rPr>
        <w:t>და</w:t>
      </w:r>
      <w:r w:rsidR="00637329">
        <w:rPr>
          <w:rFonts w:ascii="Sylfaen" w:hAnsi="Sylfaen" w:cs="Sylfaen"/>
          <w:lang w:val="ka-GE"/>
        </w:rPr>
        <w:t xml:space="preserve"> </w:t>
      </w:r>
      <w:r w:rsidR="00DA2699" w:rsidRPr="005D7E26">
        <w:rPr>
          <w:rFonts w:ascii="Sylfaen" w:hAnsi="Sylfaen" w:cs="Sylfaen"/>
          <w:lang w:val="ka-GE"/>
        </w:rPr>
        <w:t>სკრინინგული</w:t>
      </w:r>
      <w:r w:rsidR="00637329">
        <w:rPr>
          <w:rFonts w:ascii="Sylfaen" w:hAnsi="Sylfaen" w:cs="Sylfaen"/>
          <w:lang w:val="ka-GE"/>
        </w:rPr>
        <w:t xml:space="preserve"> </w:t>
      </w:r>
      <w:r w:rsidR="00DA2699" w:rsidRPr="005D7E26">
        <w:rPr>
          <w:rFonts w:ascii="Sylfaen" w:hAnsi="Sylfaen" w:cs="Sylfaen"/>
          <w:lang w:val="ka-GE"/>
        </w:rPr>
        <w:t>პროგრამების</w:t>
      </w:r>
      <w:r w:rsidR="00637329">
        <w:rPr>
          <w:rFonts w:ascii="Sylfaen" w:hAnsi="Sylfaen" w:cs="Sylfaen"/>
          <w:lang w:val="ka-GE"/>
        </w:rPr>
        <w:t xml:space="preserve"> </w:t>
      </w:r>
      <w:r w:rsidR="00DA2699" w:rsidRPr="005D7E26">
        <w:rPr>
          <w:rFonts w:ascii="Sylfaen" w:hAnsi="Sylfaen" w:cs="Sylfaen"/>
          <w:lang w:val="ka-GE"/>
        </w:rPr>
        <w:t>ზრდა</w:t>
      </w:r>
      <w:r w:rsidR="00DA2699" w:rsidRPr="005D7E26">
        <w:rPr>
          <w:lang w:val="ka-GE"/>
        </w:rPr>
        <w:t xml:space="preserve">, </w:t>
      </w:r>
      <w:r w:rsidR="00DA2699" w:rsidRPr="005D7E26">
        <w:rPr>
          <w:rFonts w:ascii="Sylfaen" w:hAnsi="Sylfaen" w:cs="Sylfaen"/>
          <w:lang w:val="ka-GE"/>
        </w:rPr>
        <w:t>რომლებიც</w:t>
      </w:r>
      <w:r w:rsidR="00637329">
        <w:rPr>
          <w:rFonts w:ascii="Sylfaen" w:hAnsi="Sylfaen" w:cs="Sylfaen"/>
          <w:lang w:val="ka-GE"/>
        </w:rPr>
        <w:t xml:space="preserve"> </w:t>
      </w:r>
      <w:r w:rsidR="00DA2699" w:rsidRPr="005D7E26">
        <w:rPr>
          <w:rFonts w:ascii="Sylfaen" w:hAnsi="Sylfaen" w:cs="Sylfaen"/>
          <w:lang w:val="ka-GE"/>
        </w:rPr>
        <w:t>ყოველთვის</w:t>
      </w:r>
      <w:r w:rsidR="00637329">
        <w:rPr>
          <w:rFonts w:ascii="Sylfaen" w:hAnsi="Sylfaen" w:cs="Sylfaen"/>
          <w:lang w:val="ka-GE"/>
        </w:rPr>
        <w:t xml:space="preserve"> </w:t>
      </w:r>
      <w:r w:rsidR="00DA2699" w:rsidRPr="005D7E26">
        <w:rPr>
          <w:rFonts w:ascii="Sylfaen" w:hAnsi="Sylfaen" w:cs="Sylfaen"/>
          <w:lang w:val="ka-GE"/>
        </w:rPr>
        <w:t>არ</w:t>
      </w:r>
      <w:r w:rsidR="00637329">
        <w:rPr>
          <w:rFonts w:ascii="Sylfaen" w:hAnsi="Sylfaen" w:cs="Sylfaen"/>
          <w:lang w:val="ka-GE"/>
        </w:rPr>
        <w:t xml:space="preserve"> </w:t>
      </w:r>
      <w:r w:rsidR="00DA2699" w:rsidRPr="005D7E26">
        <w:rPr>
          <w:rFonts w:ascii="Sylfaen" w:hAnsi="Sylfaen" w:cs="Sylfaen"/>
          <w:lang w:val="ka-GE"/>
        </w:rPr>
        <w:t>არის</w:t>
      </w:r>
      <w:r w:rsidR="00637329">
        <w:rPr>
          <w:rFonts w:ascii="Sylfaen" w:hAnsi="Sylfaen" w:cs="Sylfaen"/>
          <w:lang w:val="ka-GE"/>
        </w:rPr>
        <w:t xml:space="preserve"> </w:t>
      </w:r>
      <w:r w:rsidR="00DA2699" w:rsidRPr="005D7E26">
        <w:rPr>
          <w:rFonts w:ascii="Sylfaen" w:hAnsi="Sylfaen" w:cs="Sylfaen"/>
          <w:lang w:val="ka-GE"/>
        </w:rPr>
        <w:t>დაფუძნებული</w:t>
      </w:r>
      <w:r w:rsidR="00637329">
        <w:rPr>
          <w:rFonts w:ascii="Sylfaen" w:hAnsi="Sylfaen" w:cs="Sylfaen"/>
          <w:lang w:val="ka-GE"/>
        </w:rPr>
        <w:t xml:space="preserve"> </w:t>
      </w:r>
      <w:r w:rsidR="00DA2699" w:rsidRPr="005D7E26">
        <w:rPr>
          <w:rFonts w:ascii="Sylfaen" w:hAnsi="Sylfaen" w:cs="Sylfaen"/>
          <w:lang w:val="ka-GE"/>
        </w:rPr>
        <w:t>მტკიცებულებებზე</w:t>
      </w:r>
      <w:r w:rsidR="00DA2699" w:rsidRPr="005D7E26">
        <w:rPr>
          <w:lang w:val="ka-GE"/>
        </w:rPr>
        <w:t xml:space="preserve">, </w:t>
      </w:r>
      <w:r w:rsidR="00DA2699" w:rsidRPr="005D7E26">
        <w:rPr>
          <w:rFonts w:ascii="Sylfaen" w:hAnsi="Sylfaen" w:cs="Sylfaen"/>
          <w:lang w:val="ka-GE"/>
        </w:rPr>
        <w:t>რამაც</w:t>
      </w:r>
      <w:r w:rsidR="00637329">
        <w:rPr>
          <w:rFonts w:ascii="Sylfaen" w:hAnsi="Sylfaen" w:cs="Sylfaen"/>
          <w:lang w:val="ka-GE"/>
        </w:rPr>
        <w:t xml:space="preserve"> </w:t>
      </w:r>
      <w:r w:rsidR="00DA2699" w:rsidRPr="005D7E26">
        <w:rPr>
          <w:rFonts w:ascii="Sylfaen" w:hAnsi="Sylfaen" w:cs="Sylfaen"/>
          <w:lang w:val="ka-GE"/>
        </w:rPr>
        <w:t>შეიძლება</w:t>
      </w:r>
      <w:r w:rsidR="00637329">
        <w:rPr>
          <w:rFonts w:ascii="Sylfaen" w:hAnsi="Sylfaen" w:cs="Sylfaen"/>
          <w:lang w:val="ka-GE"/>
        </w:rPr>
        <w:t xml:space="preserve"> </w:t>
      </w:r>
      <w:r w:rsidR="00DA2699" w:rsidRPr="005D7E26">
        <w:rPr>
          <w:rFonts w:ascii="Sylfaen" w:hAnsi="Sylfaen" w:cs="Sylfaen"/>
          <w:lang w:val="ka-GE"/>
        </w:rPr>
        <w:t>გამოიწვიოს</w:t>
      </w:r>
      <w:r w:rsidR="00637329">
        <w:rPr>
          <w:rFonts w:ascii="Sylfaen" w:hAnsi="Sylfaen" w:cs="Sylfaen"/>
          <w:lang w:val="ka-GE"/>
        </w:rPr>
        <w:t xml:space="preserve"> </w:t>
      </w:r>
      <w:r w:rsidR="00DA2699" w:rsidRPr="005D7E26">
        <w:rPr>
          <w:rFonts w:ascii="Sylfaen" w:hAnsi="Sylfaen" w:cs="Sylfaen"/>
          <w:lang w:val="ka-GE"/>
        </w:rPr>
        <w:t>რესურსების</w:t>
      </w:r>
      <w:r w:rsidR="00637329">
        <w:rPr>
          <w:rFonts w:ascii="Sylfaen" w:hAnsi="Sylfaen" w:cs="Sylfaen"/>
          <w:lang w:val="ka-GE"/>
        </w:rPr>
        <w:t xml:space="preserve"> </w:t>
      </w:r>
      <w:r w:rsidR="00DA2699" w:rsidRPr="005D7E26">
        <w:rPr>
          <w:rFonts w:ascii="Sylfaen" w:hAnsi="Sylfaen" w:cs="Sylfaen"/>
          <w:lang w:val="ka-GE"/>
        </w:rPr>
        <w:t>ხარჯვა</w:t>
      </w:r>
      <w:r w:rsidR="00637329">
        <w:rPr>
          <w:rFonts w:ascii="Sylfaen" w:hAnsi="Sylfaen" w:cs="Sylfaen"/>
          <w:lang w:val="ka-GE"/>
        </w:rPr>
        <w:t xml:space="preserve"> </w:t>
      </w:r>
      <w:r w:rsidR="00DA2699" w:rsidRPr="005D7E26">
        <w:rPr>
          <w:rFonts w:ascii="Sylfaen" w:hAnsi="Sylfaen" w:cs="Sylfaen"/>
          <w:lang w:val="ka-GE"/>
        </w:rPr>
        <w:t>მოსახლეობის</w:t>
      </w:r>
      <w:r w:rsidR="00637329">
        <w:rPr>
          <w:rFonts w:ascii="Sylfaen" w:hAnsi="Sylfaen" w:cs="Sylfaen"/>
          <w:lang w:val="ka-GE"/>
        </w:rPr>
        <w:t xml:space="preserve"> </w:t>
      </w:r>
      <w:r w:rsidR="00DA2699" w:rsidRPr="005D7E26">
        <w:rPr>
          <w:rFonts w:ascii="Sylfaen" w:hAnsi="Sylfaen" w:cs="Sylfaen"/>
          <w:lang w:val="ka-GE"/>
        </w:rPr>
        <w:t>ჯანმრთელობის</w:t>
      </w:r>
      <w:r w:rsidR="00637329">
        <w:rPr>
          <w:rFonts w:ascii="Sylfaen" w:hAnsi="Sylfaen" w:cs="Sylfaen"/>
          <w:lang w:val="ka-GE"/>
        </w:rPr>
        <w:t xml:space="preserve"> </w:t>
      </w:r>
      <w:r w:rsidR="00DA2699" w:rsidRPr="005D7E26">
        <w:rPr>
          <w:rFonts w:ascii="Sylfaen" w:hAnsi="Sylfaen" w:cs="Sylfaen"/>
          <w:lang w:val="ka-GE"/>
        </w:rPr>
        <w:t>გაუმჯობესების</w:t>
      </w:r>
      <w:r w:rsidR="00637329">
        <w:rPr>
          <w:rFonts w:ascii="Sylfaen" w:hAnsi="Sylfaen" w:cs="Sylfaen"/>
          <w:lang w:val="ka-GE"/>
        </w:rPr>
        <w:t xml:space="preserve"> </w:t>
      </w:r>
      <w:r w:rsidR="00DA2699" w:rsidRPr="005D7E26">
        <w:rPr>
          <w:rFonts w:ascii="Sylfaen" w:hAnsi="Sylfaen" w:cs="Sylfaen"/>
          <w:lang w:val="ka-GE"/>
        </w:rPr>
        <w:t>გარეშე</w:t>
      </w:r>
      <w:r w:rsidR="00DA2699" w:rsidRPr="005D7E26">
        <w:rPr>
          <w:lang w:val="ka-GE"/>
        </w:rPr>
        <w:t xml:space="preserve">. </w:t>
      </w:r>
      <w:r w:rsidR="00DA2699" w:rsidRPr="005D7E26">
        <w:rPr>
          <w:rFonts w:ascii="Sylfaen" w:hAnsi="Sylfaen" w:cs="Sylfaen"/>
          <w:lang w:val="ka-GE"/>
        </w:rPr>
        <w:t>ზოგიერთი</w:t>
      </w:r>
      <w:r w:rsidR="00637329">
        <w:rPr>
          <w:rFonts w:ascii="Sylfaen" w:hAnsi="Sylfaen" w:cs="Sylfaen"/>
          <w:lang w:val="ka-GE"/>
        </w:rPr>
        <w:t xml:space="preserve"> </w:t>
      </w:r>
      <w:r w:rsidR="004613C1">
        <w:rPr>
          <w:rFonts w:ascii="Sylfaen" w:hAnsi="Sylfaen" w:cs="Sylfaen"/>
          <w:lang w:val="ka-GE"/>
        </w:rPr>
        <w:t>ლოკალიზაციის კიბოს</w:t>
      </w:r>
      <w:r w:rsidR="00637329">
        <w:rPr>
          <w:rFonts w:ascii="Sylfaen" w:hAnsi="Sylfaen" w:cs="Sylfaen"/>
          <w:lang w:val="ka-GE"/>
        </w:rPr>
        <w:t xml:space="preserve"> </w:t>
      </w:r>
      <w:r w:rsidR="00DA2699" w:rsidRPr="005D7E26">
        <w:rPr>
          <w:rFonts w:ascii="Sylfaen" w:hAnsi="Sylfaen" w:cs="Sylfaen"/>
          <w:lang w:val="ka-GE"/>
        </w:rPr>
        <w:t>ადრეული</w:t>
      </w:r>
      <w:r w:rsidR="00637329">
        <w:rPr>
          <w:rFonts w:ascii="Sylfaen" w:hAnsi="Sylfaen" w:cs="Sylfaen"/>
          <w:lang w:val="ka-GE"/>
        </w:rPr>
        <w:t xml:space="preserve"> </w:t>
      </w:r>
      <w:r w:rsidR="00DA2699" w:rsidRPr="005D7E26">
        <w:rPr>
          <w:rFonts w:ascii="Sylfaen" w:hAnsi="Sylfaen" w:cs="Sylfaen"/>
          <w:lang w:val="ka-GE"/>
        </w:rPr>
        <w:t>აღმოჩენა</w:t>
      </w:r>
      <w:r w:rsidR="00637329">
        <w:rPr>
          <w:rFonts w:ascii="Sylfaen" w:hAnsi="Sylfaen" w:cs="Sylfaen"/>
          <w:lang w:val="ka-GE"/>
        </w:rPr>
        <w:t xml:space="preserve"> </w:t>
      </w:r>
      <w:r w:rsidR="00DA2699" w:rsidRPr="005D7E26">
        <w:rPr>
          <w:rFonts w:ascii="Sylfaen" w:hAnsi="Sylfaen" w:cs="Sylfaen"/>
          <w:lang w:val="ka-GE"/>
        </w:rPr>
        <w:t>შესაძლებელია</w:t>
      </w:r>
      <w:r w:rsidR="00637329">
        <w:rPr>
          <w:rFonts w:ascii="Sylfaen" w:hAnsi="Sylfaen" w:cs="Sylfaen"/>
          <w:lang w:val="ka-GE"/>
        </w:rPr>
        <w:t xml:space="preserve"> </w:t>
      </w:r>
      <w:r w:rsidR="006B12CD" w:rsidRPr="005D7E26">
        <w:rPr>
          <w:rFonts w:ascii="Sylfaen" w:hAnsi="Sylfaen" w:cs="Sylfaen"/>
          <w:lang w:val="ka-GE"/>
        </w:rPr>
        <w:t>დაავადების</w:t>
      </w:r>
      <w:r w:rsidR="00637329">
        <w:rPr>
          <w:rFonts w:ascii="Sylfaen" w:hAnsi="Sylfaen" w:cs="Sylfaen"/>
          <w:lang w:val="ka-GE"/>
        </w:rPr>
        <w:t xml:space="preserve"> </w:t>
      </w:r>
      <w:r w:rsidR="006B12CD" w:rsidRPr="005D7E26">
        <w:rPr>
          <w:rFonts w:ascii="Sylfaen" w:hAnsi="Sylfaen" w:cs="Sylfaen"/>
          <w:lang w:val="ka-GE"/>
        </w:rPr>
        <w:t>ადრეული</w:t>
      </w:r>
      <w:r w:rsidR="00637329">
        <w:rPr>
          <w:rFonts w:ascii="Sylfaen" w:hAnsi="Sylfaen" w:cs="Sylfaen"/>
          <w:lang w:val="ka-GE"/>
        </w:rPr>
        <w:t xml:space="preserve"> </w:t>
      </w:r>
      <w:r w:rsidR="006B12CD" w:rsidRPr="005D7E26">
        <w:rPr>
          <w:rFonts w:ascii="Sylfaen" w:hAnsi="Sylfaen" w:cs="Sylfaen"/>
          <w:lang w:val="ka-GE"/>
        </w:rPr>
        <w:t>ნიშნებისა</w:t>
      </w:r>
      <w:r w:rsidR="00637329">
        <w:rPr>
          <w:rFonts w:ascii="Sylfaen" w:hAnsi="Sylfaen" w:cs="Sylfaen"/>
          <w:lang w:val="ka-GE"/>
        </w:rPr>
        <w:t xml:space="preserve"> </w:t>
      </w:r>
      <w:r w:rsidR="006B12CD" w:rsidRPr="005D7E26">
        <w:rPr>
          <w:rFonts w:ascii="Sylfaen" w:hAnsi="Sylfaen" w:cs="Sylfaen"/>
          <w:lang w:val="ka-GE"/>
        </w:rPr>
        <w:t>და</w:t>
      </w:r>
      <w:r w:rsidR="00637329">
        <w:rPr>
          <w:rFonts w:ascii="Sylfaen" w:hAnsi="Sylfaen" w:cs="Sylfaen"/>
          <w:lang w:val="ka-GE"/>
        </w:rPr>
        <w:t xml:space="preserve"> </w:t>
      </w:r>
      <w:r w:rsidR="006B12CD" w:rsidRPr="005D7E26">
        <w:rPr>
          <w:rFonts w:ascii="Sylfaen" w:hAnsi="Sylfaen" w:cs="Sylfaen"/>
          <w:lang w:val="ka-GE"/>
        </w:rPr>
        <w:t>სიმპტომების</w:t>
      </w:r>
      <w:r w:rsidR="00637329">
        <w:rPr>
          <w:rFonts w:ascii="Sylfaen" w:hAnsi="Sylfaen" w:cs="Sylfaen"/>
          <w:lang w:val="ka-GE"/>
        </w:rPr>
        <w:t xml:space="preserve"> </w:t>
      </w:r>
      <w:r w:rsidR="006B12CD" w:rsidRPr="005D7E26">
        <w:rPr>
          <w:rFonts w:ascii="Sylfaen" w:hAnsi="Sylfaen" w:cs="Sylfaen"/>
          <w:lang w:val="ka-GE"/>
        </w:rPr>
        <w:t>შესახებ</w:t>
      </w:r>
      <w:r w:rsidR="00637329">
        <w:rPr>
          <w:rFonts w:ascii="Sylfaen" w:hAnsi="Sylfaen" w:cs="Sylfaen"/>
          <w:lang w:val="ka-GE"/>
        </w:rPr>
        <w:t xml:space="preserve"> </w:t>
      </w:r>
      <w:r w:rsidR="00DA2699" w:rsidRPr="005D7E26">
        <w:rPr>
          <w:rFonts w:ascii="Sylfaen" w:hAnsi="Sylfaen" w:cs="Sylfaen"/>
          <w:lang w:val="ka-GE"/>
        </w:rPr>
        <w:t>მოსახლეობისა</w:t>
      </w:r>
      <w:r w:rsidR="00637329">
        <w:rPr>
          <w:rFonts w:ascii="Sylfaen" w:hAnsi="Sylfaen" w:cs="Sylfaen"/>
          <w:lang w:val="ka-GE"/>
        </w:rPr>
        <w:t xml:space="preserve"> </w:t>
      </w:r>
      <w:r w:rsidR="00DA2699" w:rsidRPr="005D7E26">
        <w:rPr>
          <w:rFonts w:ascii="Sylfaen" w:hAnsi="Sylfaen" w:cs="Sylfaen"/>
          <w:lang w:val="ka-GE"/>
        </w:rPr>
        <w:t>და</w:t>
      </w:r>
      <w:r w:rsidR="00637329">
        <w:rPr>
          <w:rFonts w:ascii="Sylfaen" w:hAnsi="Sylfaen" w:cs="Sylfaen"/>
          <w:lang w:val="ka-GE"/>
        </w:rPr>
        <w:t xml:space="preserve"> </w:t>
      </w:r>
      <w:r w:rsidR="00DA2699" w:rsidRPr="005D7E26">
        <w:rPr>
          <w:rFonts w:ascii="Sylfaen" w:hAnsi="Sylfaen" w:cs="Sylfaen"/>
          <w:lang w:val="ka-GE"/>
        </w:rPr>
        <w:t>პროფესიონალთა</w:t>
      </w:r>
      <w:r w:rsidR="00637329">
        <w:rPr>
          <w:rFonts w:ascii="Sylfaen" w:hAnsi="Sylfaen" w:cs="Sylfaen"/>
          <w:lang w:val="ka-GE"/>
        </w:rPr>
        <w:t xml:space="preserve"> </w:t>
      </w:r>
      <w:r w:rsidR="00DA2699" w:rsidRPr="005D7E26">
        <w:rPr>
          <w:rFonts w:ascii="Sylfaen" w:hAnsi="Sylfaen" w:cs="Sylfaen"/>
          <w:lang w:val="ka-GE"/>
        </w:rPr>
        <w:t>ინფორმირებულობის</w:t>
      </w:r>
      <w:r w:rsidR="00637329">
        <w:rPr>
          <w:rFonts w:ascii="Sylfaen" w:hAnsi="Sylfaen" w:cs="Sylfaen"/>
          <w:lang w:val="ka-GE"/>
        </w:rPr>
        <w:t xml:space="preserve"> </w:t>
      </w:r>
      <w:r w:rsidR="00DA2699" w:rsidRPr="005D7E26">
        <w:rPr>
          <w:rFonts w:ascii="Sylfaen" w:hAnsi="Sylfaen" w:cs="Sylfaen"/>
          <w:lang w:val="ka-GE"/>
        </w:rPr>
        <w:t>გაზრდით</w:t>
      </w:r>
      <w:r w:rsidR="00DA2699" w:rsidRPr="005D7E26">
        <w:rPr>
          <w:lang w:val="ka-GE"/>
        </w:rPr>
        <w:t xml:space="preserve">, </w:t>
      </w:r>
      <w:r w:rsidR="00DA2699" w:rsidRPr="005D7E26">
        <w:rPr>
          <w:rFonts w:ascii="Sylfaen" w:hAnsi="Sylfaen" w:cs="Sylfaen"/>
          <w:lang w:val="ka-GE"/>
        </w:rPr>
        <w:t>რაც</w:t>
      </w:r>
      <w:r w:rsidR="00637329">
        <w:rPr>
          <w:rFonts w:ascii="Sylfaen" w:hAnsi="Sylfaen" w:cs="Sylfaen"/>
          <w:lang w:val="ka-GE"/>
        </w:rPr>
        <w:t xml:space="preserve"> </w:t>
      </w:r>
      <w:r w:rsidR="00DA2699" w:rsidRPr="005D7E26">
        <w:rPr>
          <w:rFonts w:ascii="Sylfaen" w:hAnsi="Sylfaen" w:cs="Sylfaen"/>
          <w:lang w:val="ka-GE"/>
        </w:rPr>
        <w:t>უზრუნველყოფ</w:t>
      </w:r>
      <w:r w:rsidR="006B12CD">
        <w:rPr>
          <w:rFonts w:ascii="Sylfaen" w:hAnsi="Sylfaen" w:cs="Sylfaen"/>
          <w:lang w:val="ka-GE"/>
        </w:rPr>
        <w:t>ს</w:t>
      </w:r>
      <w:r w:rsidR="00637329">
        <w:rPr>
          <w:rFonts w:ascii="Sylfaen" w:hAnsi="Sylfaen" w:cs="Sylfaen"/>
          <w:lang w:val="ka-GE"/>
        </w:rPr>
        <w:t xml:space="preserve"> </w:t>
      </w:r>
      <w:r w:rsidR="00DA2699" w:rsidRPr="005D7E26">
        <w:rPr>
          <w:rFonts w:ascii="Sylfaen" w:hAnsi="Sylfaen" w:cs="Sylfaen"/>
          <w:lang w:val="ka-GE"/>
        </w:rPr>
        <w:t>სწრაფ</w:t>
      </w:r>
      <w:r w:rsidR="00637329">
        <w:rPr>
          <w:rFonts w:ascii="Sylfaen" w:hAnsi="Sylfaen" w:cs="Sylfaen"/>
          <w:lang w:val="ka-GE"/>
        </w:rPr>
        <w:t xml:space="preserve"> </w:t>
      </w:r>
      <w:r w:rsidR="00DA2699" w:rsidRPr="005D7E26">
        <w:rPr>
          <w:rFonts w:ascii="Sylfaen" w:hAnsi="Sylfaen" w:cs="Sylfaen"/>
          <w:lang w:val="ka-GE"/>
        </w:rPr>
        <w:t>დიაგნოსტირებასა</w:t>
      </w:r>
      <w:r w:rsidR="00637329">
        <w:rPr>
          <w:rFonts w:ascii="Sylfaen" w:hAnsi="Sylfaen" w:cs="Sylfaen"/>
          <w:lang w:val="ka-GE"/>
        </w:rPr>
        <w:t xml:space="preserve"> </w:t>
      </w:r>
      <w:r w:rsidR="00DA2699" w:rsidRPr="005D7E26">
        <w:rPr>
          <w:rFonts w:ascii="Sylfaen" w:hAnsi="Sylfaen" w:cs="Sylfaen"/>
          <w:lang w:val="ka-GE"/>
        </w:rPr>
        <w:t>და</w:t>
      </w:r>
      <w:r w:rsidR="00637329">
        <w:rPr>
          <w:rFonts w:ascii="Sylfaen" w:hAnsi="Sylfaen" w:cs="Sylfaen"/>
          <w:lang w:val="ka-GE"/>
        </w:rPr>
        <w:t xml:space="preserve"> </w:t>
      </w:r>
      <w:r w:rsidR="00DA2699" w:rsidRPr="005D7E26">
        <w:rPr>
          <w:rFonts w:ascii="Sylfaen" w:hAnsi="Sylfaen" w:cs="Sylfaen"/>
          <w:lang w:val="ka-GE"/>
        </w:rPr>
        <w:t>მკურნალობას</w:t>
      </w:r>
      <w:r w:rsidR="00DA2699" w:rsidRPr="005D7E26">
        <w:rPr>
          <w:lang w:val="ka-GE"/>
        </w:rPr>
        <w:t xml:space="preserve">. </w:t>
      </w:r>
    </w:p>
    <w:p w14:paraId="0620C7EB" w14:textId="0BF0F2B7" w:rsidR="00824134" w:rsidRDefault="00DA2699" w:rsidP="00B105CD">
      <w:pPr>
        <w:jc w:val="both"/>
        <w:rPr>
          <w:rFonts w:ascii="Sylfaen" w:eastAsia="MyriadPro-Regular" w:hAnsi="Sylfaen" w:cs="MyriadPro-Regular"/>
          <w:color w:val="000000"/>
          <w:lang w:val="ka-GE"/>
        </w:rPr>
      </w:pPr>
      <w:r w:rsidRPr="005D7E26">
        <w:rPr>
          <w:rFonts w:ascii="Sylfaen" w:hAnsi="Sylfaen" w:cs="Sylfaen"/>
          <w:lang w:val="ka-GE"/>
        </w:rPr>
        <w:t>მიოკადიუმის</w:t>
      </w:r>
      <w:r w:rsidR="00472643">
        <w:rPr>
          <w:rFonts w:ascii="Sylfaen" w:hAnsi="Sylfaen" w:cs="Sylfaen"/>
          <w:lang w:val="ka-GE"/>
        </w:rPr>
        <w:t xml:space="preserve"> </w:t>
      </w:r>
      <w:r w:rsidRPr="005D7E26">
        <w:rPr>
          <w:rFonts w:ascii="Sylfaen" w:hAnsi="Sylfaen" w:cs="Sylfaen"/>
          <w:lang w:val="ka-GE"/>
        </w:rPr>
        <w:t>ინფარქტის</w:t>
      </w:r>
      <w:r w:rsidR="00472643">
        <w:rPr>
          <w:rFonts w:ascii="Sylfaen" w:hAnsi="Sylfaen" w:cs="Sylfaen"/>
          <w:lang w:val="ka-GE"/>
        </w:rPr>
        <w:t xml:space="preserve"> </w:t>
      </w:r>
      <w:r w:rsidRPr="005D7E26">
        <w:rPr>
          <w:rFonts w:ascii="Sylfaen" w:hAnsi="Sylfaen" w:cs="Sylfaen"/>
          <w:lang w:val="ka-GE"/>
        </w:rPr>
        <w:t>ან</w:t>
      </w:r>
      <w:r w:rsidR="00472643">
        <w:rPr>
          <w:rFonts w:ascii="Sylfaen" w:hAnsi="Sylfaen" w:cs="Sylfaen"/>
          <w:lang w:val="ka-GE"/>
        </w:rPr>
        <w:t xml:space="preserve"> </w:t>
      </w:r>
      <w:r w:rsidRPr="005D7E26">
        <w:rPr>
          <w:rFonts w:ascii="Sylfaen" w:hAnsi="Sylfaen" w:cs="Sylfaen"/>
          <w:lang w:val="ka-GE"/>
        </w:rPr>
        <w:t>ინსულტის</w:t>
      </w:r>
      <w:r w:rsidR="00472643">
        <w:rPr>
          <w:rFonts w:ascii="Sylfaen" w:hAnsi="Sylfaen" w:cs="Sylfaen"/>
          <w:lang w:val="ka-GE"/>
        </w:rPr>
        <w:t xml:space="preserve"> </w:t>
      </w:r>
      <w:r w:rsidRPr="005D7E26">
        <w:rPr>
          <w:rFonts w:ascii="Sylfaen" w:hAnsi="Sylfaen" w:cs="Sylfaen"/>
          <w:lang w:val="ka-GE"/>
        </w:rPr>
        <w:t>სიმპტომებისა</w:t>
      </w:r>
      <w:r w:rsidR="00472643">
        <w:rPr>
          <w:rFonts w:ascii="Sylfaen" w:hAnsi="Sylfaen" w:cs="Sylfaen"/>
          <w:lang w:val="ka-GE"/>
        </w:rPr>
        <w:t xml:space="preserve"> </w:t>
      </w:r>
      <w:r w:rsidRPr="005D7E26">
        <w:rPr>
          <w:rFonts w:ascii="Sylfaen" w:hAnsi="Sylfaen" w:cs="Sylfaen"/>
          <w:lang w:val="ka-GE"/>
        </w:rPr>
        <w:t>და</w:t>
      </w:r>
      <w:r w:rsidR="00472643">
        <w:rPr>
          <w:rFonts w:ascii="Sylfaen" w:hAnsi="Sylfaen" w:cs="Sylfaen"/>
          <w:lang w:val="ka-GE"/>
        </w:rPr>
        <w:t xml:space="preserve"> </w:t>
      </w:r>
      <w:r w:rsidRPr="005D7E26">
        <w:rPr>
          <w:rFonts w:ascii="Sylfaen" w:hAnsi="Sylfaen" w:cs="Sylfaen"/>
          <w:lang w:val="ka-GE"/>
        </w:rPr>
        <w:t>ნიშნების</w:t>
      </w:r>
      <w:r w:rsidR="00472643">
        <w:rPr>
          <w:rFonts w:ascii="Sylfaen" w:hAnsi="Sylfaen" w:cs="Sylfaen"/>
          <w:lang w:val="ka-GE"/>
        </w:rPr>
        <w:t xml:space="preserve"> </w:t>
      </w:r>
      <w:r w:rsidRPr="005D7E26">
        <w:rPr>
          <w:rFonts w:ascii="Sylfaen" w:hAnsi="Sylfaen" w:cs="Sylfaen"/>
          <w:lang w:val="ka-GE"/>
        </w:rPr>
        <w:t>ადრეულ</w:t>
      </w:r>
      <w:r w:rsidR="006B12CD">
        <w:rPr>
          <w:rFonts w:ascii="Sylfaen" w:hAnsi="Sylfaen" w:cs="Sylfaen"/>
          <w:lang w:val="ka-GE"/>
        </w:rPr>
        <w:t>ი</w:t>
      </w:r>
      <w:r w:rsidR="00472643">
        <w:rPr>
          <w:rFonts w:ascii="Sylfaen" w:hAnsi="Sylfaen" w:cs="Sylfaen"/>
          <w:lang w:val="ka-GE"/>
        </w:rPr>
        <w:t xml:space="preserve"> </w:t>
      </w:r>
      <w:r w:rsidRPr="005D7E26">
        <w:rPr>
          <w:rFonts w:ascii="Sylfaen" w:hAnsi="Sylfaen" w:cs="Sylfaen"/>
          <w:lang w:val="ka-GE"/>
        </w:rPr>
        <w:t>ამოცნობა</w:t>
      </w:r>
      <w:r w:rsidR="00472643">
        <w:rPr>
          <w:rFonts w:ascii="Sylfaen" w:hAnsi="Sylfaen" w:cs="Sylfaen"/>
          <w:lang w:val="ka-GE"/>
        </w:rPr>
        <w:t xml:space="preserve"> </w:t>
      </w:r>
      <w:r w:rsidRPr="005D7E26">
        <w:rPr>
          <w:rFonts w:ascii="Sylfaen" w:hAnsi="Sylfaen" w:cs="Sylfaen"/>
          <w:lang w:val="ka-GE"/>
        </w:rPr>
        <w:t>და</w:t>
      </w:r>
      <w:r w:rsidR="00472643">
        <w:rPr>
          <w:rFonts w:ascii="Sylfaen" w:hAnsi="Sylfaen" w:cs="Sylfaen"/>
          <w:lang w:val="ka-GE"/>
        </w:rPr>
        <w:t xml:space="preserve"> </w:t>
      </w:r>
      <w:r w:rsidRPr="005D7E26">
        <w:rPr>
          <w:rFonts w:ascii="Sylfaen" w:hAnsi="Sylfaen" w:cs="Sylfaen"/>
          <w:lang w:val="ka-GE"/>
        </w:rPr>
        <w:t>დროულ</w:t>
      </w:r>
      <w:r w:rsidR="006B12CD">
        <w:rPr>
          <w:rFonts w:ascii="Sylfaen" w:hAnsi="Sylfaen" w:cs="Sylfaen"/>
          <w:lang w:val="ka-GE"/>
        </w:rPr>
        <w:t>ი</w:t>
      </w:r>
      <w:r w:rsidR="00472643">
        <w:rPr>
          <w:rFonts w:ascii="Sylfaen" w:hAnsi="Sylfaen" w:cs="Sylfaen"/>
          <w:lang w:val="ka-GE"/>
        </w:rPr>
        <w:t xml:space="preserve"> </w:t>
      </w:r>
      <w:r w:rsidRPr="005D7E26">
        <w:rPr>
          <w:rFonts w:ascii="Sylfaen" w:hAnsi="Sylfaen" w:cs="Sylfaen"/>
          <w:lang w:val="ka-GE"/>
        </w:rPr>
        <w:t>მკურნალობა</w:t>
      </w:r>
      <w:r w:rsidR="00472643">
        <w:rPr>
          <w:rFonts w:ascii="Sylfaen" w:hAnsi="Sylfaen" w:cs="Sylfaen"/>
          <w:lang w:val="ka-GE"/>
        </w:rPr>
        <w:t xml:space="preserve"> </w:t>
      </w:r>
      <w:r w:rsidR="006B12CD" w:rsidRPr="005D7E26">
        <w:rPr>
          <w:rFonts w:ascii="Sylfaen" w:hAnsi="Sylfaen" w:cs="Sylfaen"/>
          <w:lang w:val="ka-GE"/>
        </w:rPr>
        <w:t>მნიშვნელოვნად</w:t>
      </w:r>
      <w:r w:rsidR="00472643">
        <w:rPr>
          <w:rFonts w:ascii="Sylfaen" w:hAnsi="Sylfaen" w:cs="Sylfaen"/>
          <w:lang w:val="ka-GE"/>
        </w:rPr>
        <w:t xml:space="preserve"> </w:t>
      </w:r>
      <w:r w:rsidR="006B12CD" w:rsidRPr="005D7E26">
        <w:rPr>
          <w:rFonts w:ascii="Sylfaen" w:hAnsi="Sylfaen" w:cs="Sylfaen"/>
          <w:lang w:val="ka-GE"/>
        </w:rPr>
        <w:t>აუმჯობეს</w:t>
      </w:r>
      <w:r w:rsidR="006B12CD">
        <w:rPr>
          <w:rFonts w:ascii="Sylfaen" w:hAnsi="Sylfaen" w:cs="Sylfaen"/>
          <w:lang w:val="ka-GE"/>
        </w:rPr>
        <w:t>ებ</w:t>
      </w:r>
      <w:r w:rsidR="006B12CD" w:rsidRPr="005D7E26">
        <w:rPr>
          <w:rFonts w:ascii="Sylfaen" w:hAnsi="Sylfaen" w:cs="Sylfaen"/>
          <w:lang w:val="ka-GE"/>
        </w:rPr>
        <w:t>ს</w:t>
      </w:r>
      <w:r w:rsidR="00472643">
        <w:rPr>
          <w:rFonts w:ascii="Sylfaen" w:hAnsi="Sylfaen" w:cs="Sylfaen"/>
          <w:lang w:val="ka-GE"/>
        </w:rPr>
        <w:t xml:space="preserve"> </w:t>
      </w:r>
      <w:r w:rsidR="006B12CD" w:rsidRPr="005D7E26">
        <w:rPr>
          <w:rFonts w:ascii="Sylfaen" w:hAnsi="Sylfaen" w:cs="Sylfaen"/>
          <w:lang w:val="ka-GE"/>
        </w:rPr>
        <w:t>დაავადების</w:t>
      </w:r>
      <w:r w:rsidR="00472643">
        <w:rPr>
          <w:rFonts w:ascii="Sylfaen" w:hAnsi="Sylfaen" w:cs="Sylfaen"/>
          <w:lang w:val="ka-GE"/>
        </w:rPr>
        <w:t xml:space="preserve"> </w:t>
      </w:r>
      <w:r w:rsidR="006B12CD" w:rsidRPr="005D7E26">
        <w:rPr>
          <w:rFonts w:ascii="Sylfaen" w:hAnsi="Sylfaen" w:cs="Sylfaen"/>
          <w:lang w:val="ka-GE"/>
        </w:rPr>
        <w:t>გამოსავლებ</w:t>
      </w:r>
      <w:r w:rsidR="006B12CD">
        <w:rPr>
          <w:rFonts w:ascii="Sylfaen" w:hAnsi="Sylfaen" w:cs="Sylfaen"/>
          <w:lang w:val="ka-GE"/>
        </w:rPr>
        <w:t>ს</w:t>
      </w:r>
      <w:r w:rsidRPr="005D7E26">
        <w:rPr>
          <w:lang w:val="ka-GE"/>
        </w:rPr>
        <w:t>.</w:t>
      </w:r>
      <w:r w:rsidR="00472643">
        <w:rPr>
          <w:rFonts w:ascii="Sylfaen" w:hAnsi="Sylfaen"/>
          <w:lang w:val="ka-GE"/>
        </w:rPr>
        <w:t xml:space="preserve"> </w:t>
      </w:r>
      <w:r w:rsidR="00824134" w:rsidRPr="005D7E26">
        <w:rPr>
          <w:rFonts w:ascii="Sylfaen" w:hAnsi="Sylfaen"/>
          <w:lang w:val="ka-GE"/>
        </w:rPr>
        <w:t>სამედიცინო გამოკვლევები გვიჩვენებს, რომ მაღალი კარდიო–მეტაბოლური რისკის ქვეშ მყოფი პოპულაციის მხოლოდ ნაწილი მკურნალობს ან/და მათი რისკი ადე</w:t>
      </w:r>
      <w:r w:rsidR="00DB2B26">
        <w:rPr>
          <w:rFonts w:ascii="Sylfaen" w:hAnsi="Sylfaen"/>
          <w:lang w:val="ka-GE"/>
        </w:rPr>
        <w:t>კ</w:t>
      </w:r>
      <w:r w:rsidR="00824134" w:rsidRPr="005D7E26">
        <w:rPr>
          <w:rFonts w:ascii="Sylfaen" w:hAnsi="Sylfaen"/>
          <w:lang w:val="ka-GE"/>
        </w:rPr>
        <w:t xml:space="preserve">ვატურად და ეფექტურად </w:t>
      </w:r>
      <w:r w:rsidR="00824134" w:rsidRPr="005D7E26">
        <w:rPr>
          <w:rFonts w:ascii="Sylfaen" w:hAnsi="Sylfaen"/>
          <w:lang w:val="ka-GE"/>
        </w:rPr>
        <w:lastRenderedPageBreak/>
        <w:t xml:space="preserve">მართულია. </w:t>
      </w:r>
      <w:r w:rsidRPr="005D7E26">
        <w:rPr>
          <w:rFonts w:ascii="Sylfaen" w:hAnsi="Sylfaen" w:cs="Sylfaen"/>
          <w:lang w:val="ka-GE"/>
        </w:rPr>
        <w:t>აგდ</w:t>
      </w:r>
      <w:r w:rsidR="00472643">
        <w:rPr>
          <w:rFonts w:ascii="Sylfaen" w:hAnsi="Sylfaen" w:cs="Sylfaen"/>
          <w:lang w:val="ka-GE"/>
        </w:rPr>
        <w:t xml:space="preserve"> </w:t>
      </w:r>
      <w:r w:rsidRPr="005D7E26">
        <w:rPr>
          <w:rFonts w:ascii="Sylfaen" w:hAnsi="Sylfaen" w:cs="Sylfaen"/>
          <w:lang w:val="ka-GE"/>
        </w:rPr>
        <w:t>აუცილებელ</w:t>
      </w:r>
      <w:r w:rsidR="00472643">
        <w:rPr>
          <w:rFonts w:ascii="Sylfaen" w:hAnsi="Sylfaen" w:cs="Sylfaen"/>
          <w:lang w:val="ka-GE"/>
        </w:rPr>
        <w:t xml:space="preserve"> </w:t>
      </w:r>
      <w:r w:rsidRPr="005D7E26">
        <w:rPr>
          <w:rFonts w:ascii="Sylfaen" w:hAnsi="Sylfaen" w:cs="Sylfaen"/>
          <w:lang w:val="ka-GE"/>
        </w:rPr>
        <w:t>ინტერვენციათა</w:t>
      </w:r>
      <w:r w:rsidR="00472643">
        <w:rPr>
          <w:rFonts w:ascii="Sylfaen" w:hAnsi="Sylfaen" w:cs="Sylfaen"/>
          <w:lang w:val="ka-GE"/>
        </w:rPr>
        <w:t xml:space="preserve"> </w:t>
      </w:r>
      <w:r w:rsidRPr="005D7E26">
        <w:rPr>
          <w:rFonts w:ascii="Sylfaen" w:hAnsi="Sylfaen" w:cs="Sylfaen"/>
          <w:lang w:val="ka-GE"/>
        </w:rPr>
        <w:t>პაკეტის</w:t>
      </w:r>
      <w:r w:rsidR="00472643">
        <w:rPr>
          <w:rFonts w:ascii="Sylfaen" w:hAnsi="Sylfaen" w:cs="Sylfaen"/>
          <w:lang w:val="ka-GE"/>
        </w:rPr>
        <w:t xml:space="preserve"> </w:t>
      </w:r>
      <w:r w:rsidRPr="005D7E26">
        <w:rPr>
          <w:rFonts w:ascii="Sylfaen" w:hAnsi="Sylfaen" w:cs="Sylfaen"/>
          <w:lang w:val="ka-GE"/>
        </w:rPr>
        <w:t>განხორციელება</w:t>
      </w:r>
      <w:r w:rsidRPr="005D7E26">
        <w:rPr>
          <w:lang w:val="ka-GE"/>
        </w:rPr>
        <w:t xml:space="preserve">, </w:t>
      </w:r>
      <w:r w:rsidRPr="005D7E26">
        <w:rPr>
          <w:rFonts w:ascii="Sylfaen" w:hAnsi="Sylfaen" w:cs="Sylfaen"/>
          <w:lang w:val="ka-GE"/>
        </w:rPr>
        <w:t>რეფერირების</w:t>
      </w:r>
      <w:r w:rsidRPr="005D7E26">
        <w:rPr>
          <w:lang w:val="ka-GE"/>
        </w:rPr>
        <w:t xml:space="preserve">, </w:t>
      </w:r>
      <w:r w:rsidRPr="005D7E26">
        <w:rPr>
          <w:rFonts w:ascii="Sylfaen" w:hAnsi="Sylfaen" w:cs="Sylfaen"/>
          <w:lang w:val="ka-GE"/>
        </w:rPr>
        <w:t>დიაგნოსტიკის</w:t>
      </w:r>
      <w:r w:rsidR="00472643">
        <w:rPr>
          <w:rFonts w:ascii="Sylfaen" w:hAnsi="Sylfaen" w:cs="Sylfaen"/>
          <w:lang w:val="ka-GE"/>
        </w:rPr>
        <w:t xml:space="preserve"> </w:t>
      </w:r>
      <w:r w:rsidRPr="005D7E26">
        <w:rPr>
          <w:rFonts w:ascii="Sylfaen" w:hAnsi="Sylfaen" w:cs="Sylfaen"/>
          <w:lang w:val="ka-GE"/>
        </w:rPr>
        <w:t>და</w:t>
      </w:r>
      <w:r w:rsidR="00472643">
        <w:rPr>
          <w:rFonts w:ascii="Sylfaen" w:hAnsi="Sylfaen" w:cs="Sylfaen"/>
          <w:lang w:val="ka-GE"/>
        </w:rPr>
        <w:t xml:space="preserve"> </w:t>
      </w:r>
      <w:r w:rsidRPr="005D7E26">
        <w:rPr>
          <w:rFonts w:ascii="Sylfaen" w:hAnsi="Sylfaen" w:cs="Sylfaen"/>
          <w:lang w:val="ka-GE"/>
        </w:rPr>
        <w:t>მკურნალობის</w:t>
      </w:r>
      <w:r w:rsidR="00472643">
        <w:rPr>
          <w:rFonts w:ascii="Sylfaen" w:hAnsi="Sylfaen" w:cs="Sylfaen"/>
          <w:lang w:val="ka-GE"/>
        </w:rPr>
        <w:t xml:space="preserve"> </w:t>
      </w:r>
      <w:r w:rsidRPr="005D7E26">
        <w:rPr>
          <w:rFonts w:ascii="Sylfaen" w:hAnsi="Sylfaen" w:cs="Sylfaen"/>
          <w:lang w:val="ka-GE"/>
        </w:rPr>
        <w:t>სათანადო</w:t>
      </w:r>
      <w:r w:rsidR="00472643">
        <w:rPr>
          <w:rFonts w:ascii="Sylfaen" w:hAnsi="Sylfaen" w:cs="Sylfaen"/>
          <w:lang w:val="ka-GE"/>
        </w:rPr>
        <w:t xml:space="preserve"> </w:t>
      </w:r>
      <w:r w:rsidRPr="005D7E26">
        <w:rPr>
          <w:rFonts w:ascii="Sylfaen" w:hAnsi="Sylfaen" w:cs="Sylfaen"/>
          <w:lang w:val="ka-GE"/>
        </w:rPr>
        <w:t>ალგორითმები</w:t>
      </w:r>
      <w:r w:rsidRPr="005D7E26">
        <w:rPr>
          <w:lang w:val="ka-GE"/>
        </w:rPr>
        <w:t xml:space="preserve">, </w:t>
      </w:r>
      <w:r w:rsidRPr="005D7E26">
        <w:rPr>
          <w:rFonts w:ascii="Sylfaen" w:hAnsi="Sylfaen" w:cs="Sylfaen"/>
          <w:lang w:val="ka-GE"/>
        </w:rPr>
        <w:t>აუცილებელ</w:t>
      </w:r>
      <w:r w:rsidR="006B12BA">
        <w:rPr>
          <w:rFonts w:ascii="Sylfaen" w:hAnsi="Sylfaen" w:cs="Sylfaen"/>
          <w:lang w:val="ka-GE"/>
        </w:rPr>
        <w:t>ი</w:t>
      </w:r>
      <w:r w:rsidR="00472643">
        <w:rPr>
          <w:rFonts w:ascii="Sylfaen" w:hAnsi="Sylfaen" w:cs="Sylfaen"/>
          <w:lang w:val="ka-GE"/>
        </w:rPr>
        <w:t xml:space="preserve"> </w:t>
      </w:r>
      <w:r w:rsidRPr="005D7E26">
        <w:rPr>
          <w:rFonts w:ascii="Sylfaen" w:hAnsi="Sylfaen" w:cs="Sylfaen"/>
          <w:lang w:val="ka-GE"/>
        </w:rPr>
        <w:t>მედიკამენტების</w:t>
      </w:r>
      <w:r w:rsidR="00472643">
        <w:rPr>
          <w:rFonts w:ascii="Sylfaen" w:hAnsi="Sylfaen" w:cs="Sylfaen"/>
          <w:lang w:val="ka-GE"/>
        </w:rPr>
        <w:t xml:space="preserve"> </w:t>
      </w:r>
      <w:r w:rsidRPr="005D7E26">
        <w:rPr>
          <w:rFonts w:ascii="Sylfaen" w:hAnsi="Sylfaen" w:cs="Sylfaen"/>
          <w:lang w:val="ka-GE"/>
        </w:rPr>
        <w:t>და</w:t>
      </w:r>
      <w:r w:rsidR="00472643">
        <w:rPr>
          <w:rFonts w:ascii="Sylfaen" w:hAnsi="Sylfaen" w:cs="Sylfaen"/>
          <w:lang w:val="ka-GE"/>
        </w:rPr>
        <w:t xml:space="preserve"> </w:t>
      </w:r>
      <w:r w:rsidRPr="005D7E26">
        <w:rPr>
          <w:rFonts w:ascii="Sylfaen" w:hAnsi="Sylfaen" w:cs="Sylfaen"/>
          <w:lang w:val="ka-GE"/>
        </w:rPr>
        <w:t>ტექნოლოგიების</w:t>
      </w:r>
      <w:r w:rsidR="00472643">
        <w:rPr>
          <w:rFonts w:ascii="Sylfaen" w:hAnsi="Sylfaen" w:cs="Sylfaen"/>
          <w:lang w:val="ka-GE"/>
        </w:rPr>
        <w:t xml:space="preserve"> </w:t>
      </w:r>
      <w:r w:rsidRPr="005D7E26">
        <w:rPr>
          <w:rFonts w:ascii="Sylfaen" w:hAnsi="Sylfaen" w:cs="Sylfaen"/>
          <w:lang w:val="ka-GE"/>
        </w:rPr>
        <w:t>ხელმისაწვდომობა</w:t>
      </w:r>
      <w:r w:rsidR="00472643">
        <w:rPr>
          <w:rFonts w:ascii="Sylfaen" w:hAnsi="Sylfaen" w:cs="Sylfaen"/>
          <w:lang w:val="ka-GE"/>
        </w:rPr>
        <w:t xml:space="preserve"> </w:t>
      </w:r>
      <w:r w:rsidR="00DB2B26" w:rsidRPr="005D7E26">
        <w:rPr>
          <w:rFonts w:ascii="Sylfaen" w:hAnsi="Sylfaen" w:cs="Sylfaen"/>
          <w:lang w:val="ka-GE"/>
        </w:rPr>
        <w:t>ადგილებზე</w:t>
      </w:r>
      <w:r w:rsidRPr="005D7E26">
        <w:rPr>
          <w:lang w:val="ka-GE"/>
        </w:rPr>
        <w:t xml:space="preserve">, </w:t>
      </w:r>
      <w:r w:rsidRPr="005D7E26">
        <w:rPr>
          <w:rFonts w:ascii="Sylfaen" w:hAnsi="Sylfaen" w:cs="Sylfaen"/>
          <w:lang w:val="ka-GE"/>
        </w:rPr>
        <w:t>დაეხმარება</w:t>
      </w:r>
      <w:r w:rsidR="00472643">
        <w:rPr>
          <w:rFonts w:ascii="Sylfaen" w:hAnsi="Sylfaen" w:cs="Sylfaen"/>
          <w:lang w:val="ka-GE"/>
        </w:rPr>
        <w:t xml:space="preserve"> </w:t>
      </w:r>
      <w:r w:rsidRPr="005D7E26">
        <w:rPr>
          <w:rFonts w:ascii="Sylfaen" w:hAnsi="Sylfaen" w:cs="Sylfaen"/>
          <w:lang w:val="ka-GE"/>
        </w:rPr>
        <w:t>ქვეყნებს</w:t>
      </w:r>
      <w:r w:rsidR="00472643">
        <w:rPr>
          <w:rFonts w:ascii="Sylfaen" w:hAnsi="Sylfaen" w:cs="Sylfaen"/>
          <w:lang w:val="ka-GE"/>
        </w:rPr>
        <w:t xml:space="preserve"> </w:t>
      </w:r>
      <w:r w:rsidRPr="005D7E26">
        <w:rPr>
          <w:rFonts w:ascii="Sylfaen" w:hAnsi="Sylfaen" w:cs="Sylfaen"/>
          <w:lang w:val="ka-GE"/>
        </w:rPr>
        <w:t>განახორციელონ</w:t>
      </w:r>
      <w:r w:rsidR="00472643">
        <w:rPr>
          <w:rFonts w:ascii="Sylfaen" w:hAnsi="Sylfaen" w:cs="Sylfaen"/>
          <w:lang w:val="ka-GE"/>
        </w:rPr>
        <w:t xml:space="preserve"> </w:t>
      </w:r>
      <w:r w:rsidRPr="005D7E26">
        <w:rPr>
          <w:rFonts w:ascii="Sylfaen" w:hAnsi="Sylfaen" w:cs="Sylfaen"/>
          <w:lang w:val="ka-GE"/>
        </w:rPr>
        <w:t>ჯანდაცვის</w:t>
      </w:r>
      <w:r w:rsidR="00472643">
        <w:rPr>
          <w:rFonts w:ascii="Sylfaen" w:hAnsi="Sylfaen" w:cs="Sylfaen"/>
          <w:lang w:val="ka-GE"/>
        </w:rPr>
        <w:t xml:space="preserve"> </w:t>
      </w:r>
      <w:r w:rsidRPr="005D7E26">
        <w:rPr>
          <w:rFonts w:ascii="Sylfaen" w:hAnsi="Sylfaen" w:cs="Sylfaen"/>
          <w:lang w:val="ka-GE"/>
        </w:rPr>
        <w:t>საყოველთაო</w:t>
      </w:r>
      <w:r w:rsidR="00472643">
        <w:rPr>
          <w:rFonts w:ascii="Sylfaen" w:hAnsi="Sylfaen" w:cs="Sylfaen"/>
          <w:lang w:val="ka-GE"/>
        </w:rPr>
        <w:t xml:space="preserve"> </w:t>
      </w:r>
      <w:r w:rsidRPr="005D7E26">
        <w:rPr>
          <w:rFonts w:ascii="Sylfaen" w:hAnsi="Sylfaen" w:cs="Sylfaen"/>
          <w:lang w:val="ka-GE"/>
        </w:rPr>
        <w:t>მოცვის</w:t>
      </w:r>
      <w:r w:rsidR="00472643">
        <w:rPr>
          <w:rFonts w:ascii="Sylfaen" w:hAnsi="Sylfaen" w:cs="Sylfaen"/>
          <w:lang w:val="ka-GE"/>
        </w:rPr>
        <w:t xml:space="preserve"> </w:t>
      </w:r>
      <w:r w:rsidRPr="005D7E26">
        <w:rPr>
          <w:rFonts w:ascii="Sylfaen" w:hAnsi="Sylfaen" w:cs="Sylfaen"/>
          <w:lang w:val="ka-GE"/>
        </w:rPr>
        <w:t>რეფორმები</w:t>
      </w:r>
      <w:r w:rsidR="00472643">
        <w:rPr>
          <w:rFonts w:ascii="Sylfaen" w:hAnsi="Sylfaen" w:cs="Sylfaen"/>
          <w:lang w:val="ka-GE"/>
        </w:rPr>
        <w:t xml:space="preserve"> </w:t>
      </w:r>
      <w:r w:rsidRPr="005D7E26">
        <w:rPr>
          <w:rFonts w:ascii="Sylfaen" w:hAnsi="Sylfaen" w:cs="Sylfaen"/>
          <w:lang w:val="ka-GE"/>
        </w:rPr>
        <w:t>და</w:t>
      </w:r>
      <w:r w:rsidR="00472643">
        <w:rPr>
          <w:rFonts w:ascii="Sylfaen" w:hAnsi="Sylfaen" w:cs="Sylfaen"/>
          <w:lang w:val="ka-GE"/>
        </w:rPr>
        <w:t xml:space="preserve"> </w:t>
      </w:r>
      <w:r w:rsidR="00DB2B26" w:rsidRPr="005D7E26">
        <w:rPr>
          <w:rFonts w:ascii="Sylfaen" w:hAnsi="Sylfaen" w:cs="Sylfaen"/>
          <w:lang w:val="ka-GE"/>
        </w:rPr>
        <w:t>თანასწორობა</w:t>
      </w:r>
      <w:r w:rsidR="00472643">
        <w:rPr>
          <w:rFonts w:ascii="Sylfaen" w:hAnsi="Sylfaen" w:cs="Sylfaen"/>
          <w:lang w:val="ka-GE"/>
        </w:rPr>
        <w:t xml:space="preserve"> </w:t>
      </w:r>
      <w:r w:rsidRPr="005D7E26">
        <w:rPr>
          <w:rFonts w:ascii="Sylfaen" w:hAnsi="Sylfaen" w:cs="Sylfaen"/>
          <w:lang w:val="ka-GE"/>
        </w:rPr>
        <w:t>ჯანდაცვ</w:t>
      </w:r>
      <w:r w:rsidR="00DB2B26">
        <w:rPr>
          <w:rFonts w:ascii="Sylfaen" w:hAnsi="Sylfaen" w:cs="Sylfaen"/>
          <w:lang w:val="ka-GE"/>
        </w:rPr>
        <w:t>აში</w:t>
      </w:r>
      <w:r w:rsidRPr="005D7E26">
        <w:rPr>
          <w:lang w:val="ka-GE"/>
        </w:rPr>
        <w:t>.</w:t>
      </w:r>
    </w:p>
    <w:p w14:paraId="32A24330" w14:textId="77777777" w:rsidR="00B918D6" w:rsidRPr="00B918D6" w:rsidRDefault="00B918D6" w:rsidP="00B105CD">
      <w:pPr>
        <w:jc w:val="both"/>
        <w:rPr>
          <w:rFonts w:ascii="Sylfaen" w:eastAsia="MyriadPro-Regular" w:hAnsi="Sylfaen" w:cs="MyriadPro-Regular"/>
          <w:b/>
          <w:color w:val="000000"/>
          <w:lang w:val="ka-GE"/>
        </w:rPr>
      </w:pPr>
      <w:r w:rsidRPr="00B918D6">
        <w:rPr>
          <w:rFonts w:ascii="Sylfaen" w:eastAsia="MyriadPro-Regular" w:hAnsi="Sylfaen" w:cs="MyriadPro-Regular"/>
          <w:b/>
          <w:color w:val="000000"/>
          <w:lang w:val="ka-GE"/>
        </w:rPr>
        <w:t>მიღწევები და გამოწვევები</w:t>
      </w:r>
    </w:p>
    <w:p w14:paraId="15F8577B" w14:textId="2F9C0157" w:rsidR="00726872" w:rsidRDefault="00726872" w:rsidP="00B105CD">
      <w:pPr>
        <w:jc w:val="both"/>
        <w:rPr>
          <w:rFonts w:ascii="Sylfaen" w:hAnsi="Sylfaen"/>
          <w:lang w:val="ka-GE"/>
        </w:rPr>
      </w:pPr>
      <w:r>
        <w:rPr>
          <w:rFonts w:ascii="Sylfaen" w:hAnsi="Sylfaen"/>
          <w:lang w:val="ka-GE"/>
        </w:rPr>
        <w:t xml:space="preserve">(ა) საქართველოში </w:t>
      </w:r>
      <w:r w:rsidRPr="00726872">
        <w:rPr>
          <w:rFonts w:ascii="Sylfaen" w:hAnsi="Sylfaen"/>
          <w:lang w:val="ka-GE"/>
        </w:rPr>
        <w:t>ხშირია ვიზიტზე არტერიული წნევის გაზომვის პრაქტიკა სამედიცინო დაწესებულებებში (გამოკითხული პაციენტების 8</w:t>
      </w:r>
      <w:r w:rsidRPr="005D7E26">
        <w:rPr>
          <w:rFonts w:ascii="Sylfaen" w:hAnsi="Sylfaen"/>
          <w:lang w:val="ka-GE"/>
        </w:rPr>
        <w:t>7</w:t>
      </w:r>
      <w:r w:rsidR="00DB2B26">
        <w:rPr>
          <w:rFonts w:ascii="Sylfaen" w:hAnsi="Sylfaen"/>
          <w:lang w:val="ka-GE"/>
        </w:rPr>
        <w:t>.</w:t>
      </w:r>
      <w:r w:rsidRPr="005D7E26">
        <w:rPr>
          <w:rFonts w:ascii="Sylfaen" w:hAnsi="Sylfaen"/>
          <w:lang w:val="ka-GE"/>
        </w:rPr>
        <w:t>4</w:t>
      </w:r>
      <w:r w:rsidRPr="00726872">
        <w:rPr>
          <w:rFonts w:ascii="Sylfaen" w:hAnsi="Sylfaen"/>
          <w:lang w:val="ka-GE"/>
        </w:rPr>
        <w:t xml:space="preserve">% და სამედიცინო ბარათების </w:t>
      </w:r>
      <w:r w:rsidRPr="005D7E26">
        <w:rPr>
          <w:rFonts w:ascii="Sylfaen" w:hAnsi="Sylfaen"/>
          <w:bCs/>
          <w:lang w:val="ka-GE"/>
        </w:rPr>
        <w:t>91%)</w:t>
      </w:r>
      <w:r w:rsidR="00DB2B26">
        <w:rPr>
          <w:rFonts w:ascii="Sylfaen" w:hAnsi="Sylfaen"/>
          <w:bCs/>
          <w:lang w:val="ka-GE"/>
        </w:rPr>
        <w:t>,</w:t>
      </w:r>
      <w:r w:rsidR="00C8701C">
        <w:rPr>
          <w:rFonts w:ascii="Sylfaen" w:hAnsi="Sylfaen"/>
          <w:bCs/>
          <w:lang w:val="ka-GE"/>
        </w:rPr>
        <w:t xml:space="preserve"> </w:t>
      </w:r>
      <w:r w:rsidRPr="00726872">
        <w:rPr>
          <w:rFonts w:ascii="Sylfaen" w:hAnsi="Sylfaen"/>
          <w:lang w:val="ka-GE"/>
        </w:rPr>
        <w:t xml:space="preserve">თუმცა </w:t>
      </w:r>
      <w:r w:rsidR="005277DC">
        <w:rPr>
          <w:rFonts w:ascii="Sylfaen" w:hAnsi="Sylfaen"/>
          <w:lang w:val="ka-GE"/>
        </w:rPr>
        <w:t xml:space="preserve">იმის </w:t>
      </w:r>
      <w:r w:rsidRPr="00726872">
        <w:rPr>
          <w:rFonts w:ascii="Sylfaen" w:hAnsi="Sylfaen"/>
          <w:lang w:val="ka-GE"/>
        </w:rPr>
        <w:t xml:space="preserve">გათვალისწინებთ, რომ დაწესებულებების უმრავლესობაში არ არსებობს ქრონიკული დაავადებების მეთვალყურეობის სისტემა, შესაძლოა </w:t>
      </w:r>
      <w:r w:rsidR="005277DC">
        <w:rPr>
          <w:rFonts w:ascii="Sylfaen" w:hAnsi="Sylfaen"/>
          <w:lang w:val="ka-GE"/>
        </w:rPr>
        <w:t>გაკეთდეს დასკვნა</w:t>
      </w:r>
      <w:r w:rsidR="005277DC" w:rsidRPr="00726872">
        <w:rPr>
          <w:rFonts w:ascii="Sylfaen" w:hAnsi="Sylfaen"/>
          <w:lang w:val="ka-GE"/>
        </w:rPr>
        <w:t xml:space="preserve">, </w:t>
      </w:r>
      <w:r w:rsidRPr="00726872">
        <w:rPr>
          <w:rFonts w:ascii="Sylfaen" w:hAnsi="Sylfaen"/>
          <w:lang w:val="ka-GE"/>
        </w:rPr>
        <w:t xml:space="preserve">რომ ხშირ შემთხვევაში, </w:t>
      </w:r>
      <w:r w:rsidR="00DB2B26" w:rsidRPr="00726872">
        <w:rPr>
          <w:rFonts w:ascii="Sylfaen" w:hAnsi="Sylfaen"/>
          <w:lang w:val="ka-GE"/>
        </w:rPr>
        <w:t xml:space="preserve">არტერიული ჰიპერტენზიის მქონე პაციენტების მართვა </w:t>
      </w:r>
      <w:r w:rsidRPr="00726872">
        <w:rPr>
          <w:rFonts w:ascii="Sylfaen" w:hAnsi="Sylfaen"/>
          <w:lang w:val="ka-GE"/>
        </w:rPr>
        <w:t xml:space="preserve">არათანმიმდევრული და ფრაგმენტულია </w:t>
      </w:r>
      <w:r>
        <w:rPr>
          <w:rFonts w:ascii="Sylfaen" w:hAnsi="Sylfaen"/>
          <w:lang w:val="ka-GE"/>
        </w:rPr>
        <w:t>(</w:t>
      </w:r>
      <w:r w:rsidRPr="00726872">
        <w:rPr>
          <w:rFonts w:ascii="Sylfaen" w:hAnsi="Sylfaen"/>
          <w:lang w:val="ka-GE"/>
        </w:rPr>
        <w:t>USAID-ის ჯანდაცვის ხარის</w:t>
      </w:r>
      <w:r>
        <w:rPr>
          <w:rFonts w:ascii="Sylfaen" w:hAnsi="Sylfaen"/>
          <w:lang w:val="ka-GE"/>
        </w:rPr>
        <w:t xml:space="preserve">ხის გაუმჯობესების პროექტის 2012 წლის კვლევა). </w:t>
      </w:r>
    </w:p>
    <w:p w14:paraId="7340C61C" w14:textId="16AAFB86" w:rsidR="00D632A5" w:rsidRDefault="00726872" w:rsidP="00B105CD">
      <w:pPr>
        <w:jc w:val="both"/>
        <w:rPr>
          <w:rFonts w:ascii="Sylfaen" w:hAnsi="Sylfaen"/>
          <w:lang w:val="ka-GE"/>
        </w:rPr>
      </w:pPr>
      <w:r>
        <w:rPr>
          <w:rFonts w:ascii="Sylfaen" w:hAnsi="Sylfaen"/>
          <w:lang w:val="ka-GE"/>
        </w:rPr>
        <w:t xml:space="preserve">(ბ) </w:t>
      </w:r>
      <w:r w:rsidR="00D632A5">
        <w:rPr>
          <w:rFonts w:ascii="Sylfaen" w:hAnsi="Sylfaen"/>
          <w:lang w:val="ka-GE"/>
        </w:rPr>
        <w:t xml:space="preserve">აღსანიშნავია, რომ </w:t>
      </w:r>
      <w:r w:rsidRPr="00726872">
        <w:rPr>
          <w:rFonts w:ascii="Sylfaen" w:hAnsi="Sylfaen"/>
          <w:lang w:val="ka-GE"/>
        </w:rPr>
        <w:t>გულ-სისხლძარღვთა დაავადებ</w:t>
      </w:r>
      <w:r w:rsidR="00D632A5">
        <w:rPr>
          <w:rFonts w:ascii="Sylfaen" w:hAnsi="Sylfaen"/>
          <w:lang w:val="ka-GE"/>
        </w:rPr>
        <w:t>ებ</w:t>
      </w:r>
      <w:r w:rsidRPr="00726872">
        <w:rPr>
          <w:rFonts w:ascii="Sylfaen" w:hAnsi="Sylfaen"/>
          <w:lang w:val="ka-GE"/>
        </w:rPr>
        <w:t>ის პირველადი და მეორეული პრევენციის მეტად ხარჯთეფექტური ინტერვენციები მაღალი ზეგავლენის მედიკამენტების ნაკრებებით</w:t>
      </w:r>
      <w:r>
        <w:rPr>
          <w:rFonts w:ascii="Sylfaen" w:hAnsi="Sylfaen"/>
          <w:lang w:val="ka-GE"/>
        </w:rPr>
        <w:t>,</w:t>
      </w:r>
      <w:r w:rsidRPr="00726872">
        <w:rPr>
          <w:rFonts w:ascii="Sylfaen" w:hAnsi="Sylfaen"/>
          <w:lang w:val="ka-GE"/>
        </w:rPr>
        <w:t xml:space="preserve">  რომლებიც მნიშვნელოვნად ამცირებს გსდ ან გართულებების  განვითარებისა და სიკვდილიანობის რისკს, </w:t>
      </w:r>
      <w:r w:rsidR="00DB2B26" w:rsidRPr="00726872">
        <w:rPr>
          <w:rFonts w:ascii="Sylfaen" w:hAnsi="Sylfaen"/>
          <w:lang w:val="ka-GE"/>
        </w:rPr>
        <w:t>სამედიცინო დაწესებულებებში</w:t>
      </w:r>
      <w:r w:rsidR="00C8701C">
        <w:rPr>
          <w:rFonts w:ascii="Sylfaen" w:hAnsi="Sylfaen"/>
          <w:lang w:val="ka-GE"/>
        </w:rPr>
        <w:t xml:space="preserve"> </w:t>
      </w:r>
      <w:r w:rsidRPr="00726872">
        <w:rPr>
          <w:rFonts w:ascii="Sylfaen" w:hAnsi="Sylfaen"/>
          <w:lang w:val="ka-GE"/>
        </w:rPr>
        <w:t xml:space="preserve">პრაქტიკულად არ ხორციელდება. </w:t>
      </w:r>
      <w:r w:rsidRPr="005277DC">
        <w:rPr>
          <w:rFonts w:ascii="Sylfaen" w:hAnsi="Sylfaen"/>
          <w:lang w:val="ka-GE"/>
        </w:rPr>
        <w:t>კერძოდ, გსდ პრევენცია მულტიმედიკამენტური თერაპიით (ასპირინი, სტატინი და ანტიჰიპერტენზიული მედიკამენტები) დიაბეტისა და მაღალი გსდ 10 წლიანი რისკის (≥20%) მქონე პაციენტებში  დანიშნულია მხოლოდ 2%-ში, ხოლო გართულებების მეორეული პრევენცია მულტიმედიკამენტური თერაპიით (ასპირინი, სტატინი, აგფ-ინჰიბიტორი და ბეტა-ბლოკერი) სრულად</w:t>
      </w:r>
      <w:r w:rsidRPr="00726872">
        <w:rPr>
          <w:rFonts w:ascii="Sylfaen" w:hAnsi="Sylfaen"/>
          <w:lang w:val="ka-GE"/>
        </w:rPr>
        <w:t xml:space="preserve"> მხოლოდ </w:t>
      </w:r>
      <w:r w:rsidR="00D632A5">
        <w:rPr>
          <w:rFonts w:ascii="Sylfaen" w:hAnsi="Sylfaen"/>
          <w:lang w:val="ka-GE"/>
        </w:rPr>
        <w:t>პაციენტთა</w:t>
      </w:r>
      <w:r w:rsidR="00C8701C">
        <w:rPr>
          <w:rFonts w:ascii="Sylfaen" w:hAnsi="Sylfaen"/>
          <w:lang w:val="ka-GE"/>
        </w:rPr>
        <w:t xml:space="preserve"> </w:t>
      </w:r>
      <w:r w:rsidRPr="00726872">
        <w:rPr>
          <w:rFonts w:ascii="Sylfaen" w:hAnsi="Sylfaen"/>
          <w:lang w:val="ka-GE"/>
        </w:rPr>
        <w:t>6%</w:t>
      </w:r>
      <w:r w:rsidR="00DB2B26">
        <w:rPr>
          <w:rFonts w:ascii="Sylfaen" w:hAnsi="Sylfaen"/>
          <w:lang w:val="ka-GE"/>
        </w:rPr>
        <w:t>-ში</w:t>
      </w:r>
      <w:r w:rsidRPr="00726872">
        <w:rPr>
          <w:rFonts w:ascii="Sylfaen" w:hAnsi="Sylfaen"/>
          <w:lang w:val="ka-GE"/>
        </w:rPr>
        <w:t xml:space="preserve"> დაინიშნა</w:t>
      </w:r>
      <w:r w:rsidR="00D632A5">
        <w:rPr>
          <w:rFonts w:ascii="Sylfaen" w:hAnsi="Sylfaen"/>
          <w:lang w:val="ka-GE"/>
        </w:rPr>
        <w:t xml:space="preserve"> (</w:t>
      </w:r>
      <w:r w:rsidR="00D632A5" w:rsidRPr="00726872">
        <w:rPr>
          <w:rFonts w:ascii="Sylfaen" w:hAnsi="Sylfaen"/>
          <w:lang w:val="ka-GE"/>
        </w:rPr>
        <w:t>USAID-ის ჯანდაცვის ხარის</w:t>
      </w:r>
      <w:r w:rsidR="00D632A5">
        <w:rPr>
          <w:rFonts w:ascii="Sylfaen" w:hAnsi="Sylfaen"/>
          <w:lang w:val="ka-GE"/>
        </w:rPr>
        <w:t xml:space="preserve">ხის გაუმჯობესების პროექტის 2012 წლის კვლევა). </w:t>
      </w:r>
    </w:p>
    <w:p w14:paraId="16FD201D" w14:textId="1F8218AB" w:rsidR="00630672" w:rsidRDefault="00976C9B" w:rsidP="00B105CD">
      <w:pPr>
        <w:jc w:val="both"/>
        <w:rPr>
          <w:rFonts w:ascii="Sylfaen" w:hAnsi="Sylfaen" w:cs="Arial"/>
          <w:lang w:val="ka-GE"/>
        </w:rPr>
      </w:pPr>
      <w:r>
        <w:rPr>
          <w:rFonts w:ascii="Sylfaen" w:eastAsia="Calibri" w:hAnsi="Sylfaen"/>
          <w:lang w:val="ka-GE"/>
        </w:rPr>
        <w:t>(</w:t>
      </w:r>
      <w:r w:rsidR="00D632A5">
        <w:rPr>
          <w:rFonts w:ascii="Sylfaen" w:eastAsia="Calibri" w:hAnsi="Sylfaen"/>
          <w:lang w:val="ka-GE"/>
        </w:rPr>
        <w:t>გ</w:t>
      </w:r>
      <w:r>
        <w:rPr>
          <w:rFonts w:ascii="Sylfaen" w:eastAsia="Calibri" w:hAnsi="Sylfaen"/>
          <w:lang w:val="ka-GE"/>
        </w:rPr>
        <w:t>)</w:t>
      </w:r>
      <w:r w:rsidR="00C8701C">
        <w:rPr>
          <w:rFonts w:ascii="Sylfaen" w:eastAsia="Calibri" w:hAnsi="Sylfaen"/>
          <w:lang w:val="ka-GE"/>
        </w:rPr>
        <w:t xml:space="preserve"> </w:t>
      </w:r>
      <w:r w:rsidR="00630672" w:rsidRPr="005277DC">
        <w:rPr>
          <w:rFonts w:ascii="Sylfaen" w:hAnsi="Sylfaen" w:cs="Calibri"/>
          <w:lang w:val="ka-GE"/>
        </w:rPr>
        <w:t xml:space="preserve">საქართველოში </w:t>
      </w:r>
      <w:r w:rsidR="00630672" w:rsidRPr="005277DC">
        <w:rPr>
          <w:rFonts w:ascii="Sylfaen" w:hAnsi="Sylfaen" w:cs="Calibri"/>
          <w:color w:val="000000"/>
          <w:lang w:val="ka-GE"/>
        </w:rPr>
        <w:t xml:space="preserve">ძუძუს და საშვილოსნოს ყელის კიბოს სკრინინგის პროგრამა </w:t>
      </w:r>
      <w:r w:rsidR="00DB2B26" w:rsidRPr="0073368A">
        <w:rPr>
          <w:rFonts w:ascii="Sylfaen" w:hAnsi="Sylfaen" w:cs="Calibri"/>
          <w:color w:val="000000"/>
          <w:lang w:val="ka-GE"/>
        </w:rPr>
        <w:t xml:space="preserve">რეპროდუქციული ჯანმრთელობის ეროვნული საბჭოს მხარდაჭერით 2008 წელს </w:t>
      </w:r>
      <w:r w:rsidR="00630672" w:rsidRPr="0073368A">
        <w:rPr>
          <w:rFonts w:ascii="Sylfaen" w:hAnsi="Sylfaen" w:cs="Calibri"/>
          <w:color w:val="000000"/>
          <w:lang w:val="ka-GE"/>
        </w:rPr>
        <w:t>დაიწყო  გაეროს მოსახლეობის</w:t>
      </w:r>
      <w:r w:rsidR="00630672" w:rsidRPr="005238DB">
        <w:rPr>
          <w:rFonts w:ascii="Sylfaen" w:hAnsi="Sylfaen" w:cs="Calibri"/>
          <w:color w:val="000000"/>
          <w:lang w:val="ka-GE"/>
        </w:rPr>
        <w:t xml:space="preserve"> ფონდის (UNFPA) საქართველოს ოფისის და თბილისის მუნიციპალიტეტის თანადაფინა</w:t>
      </w:r>
      <w:r w:rsidR="00DB2B26">
        <w:rPr>
          <w:rFonts w:ascii="Sylfaen" w:hAnsi="Sylfaen" w:cs="Calibri"/>
          <w:color w:val="000000"/>
          <w:lang w:val="ka-GE"/>
        </w:rPr>
        <w:t>ნ</w:t>
      </w:r>
      <w:r w:rsidR="00630672" w:rsidRPr="005238DB">
        <w:rPr>
          <w:rFonts w:ascii="Sylfaen" w:hAnsi="Sylfaen" w:cs="Calibri"/>
          <w:color w:val="000000"/>
          <w:lang w:val="ka-GE"/>
        </w:rPr>
        <w:t xml:space="preserve">სებით. 2010 წელს ის გაფართოვდა და დაემატა მსხვილი ნაწლავისა და პროსტატის კობოს სკრინინგი თბილისის მოსახლეობისთვის. 2011 წელს საქართველოს მთავრობამ გადაწყვიტა გაეფართოვებინა სკრინინგის </w:t>
      </w:r>
      <w:r w:rsidR="00630672">
        <w:rPr>
          <w:rFonts w:ascii="Sylfaen" w:hAnsi="Sylfaen" w:cs="Calibri"/>
          <w:color w:val="000000"/>
          <w:lang w:val="ka-GE"/>
        </w:rPr>
        <w:t>ოთხივე</w:t>
      </w:r>
      <w:r w:rsidR="00630672" w:rsidRPr="005238DB">
        <w:rPr>
          <w:rFonts w:ascii="Sylfaen" w:hAnsi="Sylfaen" w:cs="Calibri"/>
          <w:color w:val="000000"/>
          <w:lang w:val="ka-GE"/>
        </w:rPr>
        <w:t xml:space="preserve"> პროგრამა </w:t>
      </w:r>
      <w:r w:rsidR="00630672">
        <w:rPr>
          <w:rFonts w:ascii="Sylfaen" w:hAnsi="Sylfaen" w:cs="Calibri"/>
          <w:color w:val="000000"/>
          <w:lang w:val="ka-GE"/>
        </w:rPr>
        <w:t>ქვეყნის მასშტაბით.</w:t>
      </w:r>
      <w:r w:rsidR="009218B9">
        <w:rPr>
          <w:rFonts w:ascii="Sylfaen" w:hAnsi="Sylfaen" w:cs="Arial"/>
          <w:lang w:val="ka-GE"/>
        </w:rPr>
        <w:t xml:space="preserve"> </w:t>
      </w:r>
      <w:r w:rsidR="00C56017" w:rsidRPr="00E57BBF">
        <w:rPr>
          <w:rFonts w:ascii="Sylfaen" w:hAnsi="Sylfaen" w:cs="Arial"/>
          <w:lang w:val="ka-GE"/>
        </w:rPr>
        <w:t xml:space="preserve">ამჟამად </w:t>
      </w:r>
      <w:r w:rsidR="00C56017">
        <w:rPr>
          <w:rFonts w:ascii="Sylfaen" w:hAnsi="Sylfaen" w:cs="Arial"/>
          <w:lang w:val="ka-GE"/>
        </w:rPr>
        <w:t xml:space="preserve">ქვეყანაში </w:t>
      </w:r>
      <w:r w:rsidR="00C56017" w:rsidRPr="00E57BBF">
        <w:rPr>
          <w:rFonts w:ascii="Sylfaen" w:hAnsi="Sylfaen" w:cs="Arial"/>
          <w:lang w:val="ka-GE"/>
        </w:rPr>
        <w:t>ხ</w:t>
      </w:r>
      <w:r w:rsidR="00C56017">
        <w:rPr>
          <w:rFonts w:ascii="Sylfaen" w:hAnsi="Sylfaen" w:cs="Arial"/>
          <w:lang w:val="ka-GE"/>
        </w:rPr>
        <w:t>ო</w:t>
      </w:r>
      <w:r w:rsidR="00C56017" w:rsidRPr="00E57BBF">
        <w:rPr>
          <w:rFonts w:ascii="Sylfaen" w:hAnsi="Sylfaen" w:cs="Arial"/>
          <w:lang w:val="ka-GE"/>
        </w:rPr>
        <w:t xml:space="preserve">რციელდება </w:t>
      </w:r>
      <w:r w:rsidR="00C56017">
        <w:rPr>
          <w:rFonts w:ascii="Sylfaen" w:hAnsi="Sylfaen" w:cs="Arial"/>
          <w:lang w:val="ka-GE"/>
        </w:rPr>
        <w:t xml:space="preserve">კიბოს </w:t>
      </w:r>
      <w:r w:rsidR="00C56017" w:rsidRPr="00E57BBF">
        <w:rPr>
          <w:rFonts w:ascii="Sylfaen" w:hAnsi="Sylfaen" w:cs="Arial"/>
          <w:lang w:val="ka-GE"/>
        </w:rPr>
        <w:t>შემდეგი სკრინინგ პროგრამები: ძუძუს</w:t>
      </w:r>
      <w:r w:rsidR="00C56017">
        <w:rPr>
          <w:rFonts w:ascii="Sylfaen" w:hAnsi="Sylfaen" w:cs="Arial"/>
          <w:lang w:val="ka-GE"/>
        </w:rPr>
        <w:t xml:space="preserve"> (მიზნობრივი პოპულაცია: 40-70 წლის ქალები)</w:t>
      </w:r>
      <w:r w:rsidR="00C56017" w:rsidRPr="00E57BBF">
        <w:rPr>
          <w:rFonts w:ascii="Sylfaen" w:hAnsi="Sylfaen" w:cs="Arial"/>
          <w:lang w:val="ka-GE"/>
        </w:rPr>
        <w:t>, საშვილოსნოს ყელის</w:t>
      </w:r>
      <w:r w:rsidR="00C56017">
        <w:rPr>
          <w:rFonts w:ascii="Sylfaen" w:hAnsi="Sylfaen" w:cs="Arial"/>
          <w:lang w:val="ka-GE"/>
        </w:rPr>
        <w:t xml:space="preserve"> (მიზნობრივი პოპულაცია: 25-60 წლის ქალები)</w:t>
      </w:r>
      <w:r w:rsidR="00C56017" w:rsidRPr="00E57BBF">
        <w:rPr>
          <w:rFonts w:ascii="Sylfaen" w:hAnsi="Sylfaen" w:cs="Arial"/>
          <w:lang w:val="ka-GE"/>
        </w:rPr>
        <w:t>, პროსტატის (</w:t>
      </w:r>
      <w:r w:rsidR="00C56017">
        <w:rPr>
          <w:rFonts w:ascii="Sylfaen" w:hAnsi="Sylfaen" w:cs="Arial"/>
          <w:lang w:val="ka-GE"/>
        </w:rPr>
        <w:t>მიზნობრივი პოპულაცია: 50-70 წლის მამაკაცები</w:t>
      </w:r>
      <w:r w:rsidR="00C56017" w:rsidRPr="00E57BBF">
        <w:rPr>
          <w:rFonts w:ascii="Sylfaen" w:hAnsi="Sylfaen" w:cs="Arial"/>
          <w:lang w:val="ka-GE"/>
        </w:rPr>
        <w:t>) და კოლორექტალური კიბოს სკრინინგი (</w:t>
      </w:r>
      <w:r w:rsidR="00C56017">
        <w:rPr>
          <w:rFonts w:ascii="Sylfaen" w:hAnsi="Sylfaen" w:cs="Arial"/>
          <w:lang w:val="ka-GE"/>
        </w:rPr>
        <w:t>მიზნობრივი პოპულაცია: 50-70 წლის ორივე სქესი).</w:t>
      </w:r>
    </w:p>
    <w:p w14:paraId="07C5C50A" w14:textId="77777777" w:rsidR="002966C7" w:rsidRPr="00D468E6" w:rsidRDefault="00F51ACD" w:rsidP="00B105CD">
      <w:pPr>
        <w:jc w:val="both"/>
        <w:rPr>
          <w:rFonts w:ascii="Sylfaen" w:hAnsi="Sylfaen" w:cs="Calibri"/>
          <w:b/>
          <w:color w:val="000000"/>
          <w:lang w:val="ka-GE"/>
        </w:rPr>
      </w:pPr>
      <w:r w:rsidRPr="00D468E6">
        <w:rPr>
          <w:rFonts w:ascii="Sylfaen" w:hAnsi="Sylfaen" w:cs="Calibri"/>
          <w:b/>
          <w:color w:val="000000"/>
          <w:lang w:val="ka-GE"/>
        </w:rPr>
        <w:t>სტრატეგიული ინტერვენციები:</w:t>
      </w:r>
    </w:p>
    <w:p w14:paraId="4924D591" w14:textId="77777777" w:rsidR="00976C9B" w:rsidRDefault="00976C9B" w:rsidP="00B105CD">
      <w:pPr>
        <w:jc w:val="both"/>
        <w:rPr>
          <w:rFonts w:ascii="Sylfaen" w:eastAsia="Sylfaen" w:hAnsi="Sylfaen" w:cs="TimesNewRomanPS-BoldMT"/>
          <w:bCs/>
          <w:lang w:val="ka-GE"/>
        </w:rPr>
      </w:pPr>
      <w:r w:rsidRPr="00166AAE">
        <w:rPr>
          <w:rFonts w:ascii="Sylfaen" w:eastAsia="Sylfaen" w:hAnsi="Sylfaen" w:cs="TimesNewRomanPS-BoldMT"/>
          <w:bCs/>
          <w:lang w:val="ka-GE"/>
        </w:rPr>
        <w:lastRenderedPageBreak/>
        <w:t>5.1. აგდ ბიოლოგიური რისკის ფაქტორების</w:t>
      </w:r>
      <w:r w:rsidR="00166AAE">
        <w:rPr>
          <w:rFonts w:ascii="Sylfaen" w:eastAsia="Sylfaen" w:hAnsi="Sylfaen" w:cs="TimesNewRomanPS-BoldMT"/>
          <w:bCs/>
          <w:lang w:val="ka-GE"/>
        </w:rPr>
        <w:t xml:space="preserve"> (მაღალი არტერიული წნევა, ჰიპერგლიკემია, ჰიპერლიპიდემია</w:t>
      </w:r>
      <w:r w:rsidR="00DB2B26">
        <w:rPr>
          <w:rFonts w:ascii="Sylfaen" w:eastAsia="Sylfaen" w:hAnsi="Sylfaen" w:cs="TimesNewRomanPS-BoldMT"/>
          <w:bCs/>
          <w:lang w:val="ka-GE"/>
        </w:rPr>
        <w:t>, ჰიპერქოლესტეროლემია</w:t>
      </w:r>
      <w:r w:rsidR="00166AAE">
        <w:rPr>
          <w:rFonts w:ascii="Sylfaen" w:eastAsia="Sylfaen" w:hAnsi="Sylfaen" w:cs="TimesNewRomanPS-BoldMT"/>
          <w:bCs/>
          <w:lang w:val="ka-GE"/>
        </w:rPr>
        <w:t xml:space="preserve">) </w:t>
      </w:r>
      <w:r w:rsidRPr="00166AAE">
        <w:rPr>
          <w:rFonts w:ascii="Sylfaen" w:eastAsia="Sylfaen" w:hAnsi="Sylfaen" w:cs="TimesNewRomanPS-BoldMT"/>
          <w:bCs/>
          <w:lang w:val="ka-GE"/>
        </w:rPr>
        <w:t xml:space="preserve"> ზეგავლენის შემცირება სკრინინგით (ადრეული გამოვლენით) და მაღალი ხარისხის სამედიცინო მომსახურების სერვისების ხელმისაწვდომობის გაზრდით</w:t>
      </w:r>
      <w:r w:rsidR="005277DC">
        <w:rPr>
          <w:rFonts w:ascii="Sylfaen" w:eastAsia="Sylfaen" w:hAnsi="Sylfaen" w:cs="TimesNewRomanPS-BoldMT"/>
          <w:bCs/>
          <w:lang w:val="ka-GE"/>
        </w:rPr>
        <w:t>;</w:t>
      </w:r>
    </w:p>
    <w:p w14:paraId="2521F9B6" w14:textId="77777777" w:rsidR="00DA2699" w:rsidRDefault="00166AAE" w:rsidP="00B105CD">
      <w:pPr>
        <w:pStyle w:val="ListParagraph"/>
        <w:ind w:left="0"/>
        <w:jc w:val="both"/>
        <w:rPr>
          <w:rFonts w:ascii="Sylfaen" w:hAnsi="Sylfaen" w:cs="Sylfaen"/>
        </w:rPr>
      </w:pPr>
      <w:r w:rsidRPr="00166AAE">
        <w:rPr>
          <w:rFonts w:ascii="Sylfaen" w:eastAsia="Sylfaen" w:hAnsi="Sylfaen" w:cs="TimesNewRomanPS-BoldMT"/>
          <w:bCs/>
          <w:lang w:val="ka-GE"/>
        </w:rPr>
        <w:t xml:space="preserve">5.2 </w:t>
      </w:r>
      <w:r w:rsidR="000D123C">
        <w:rPr>
          <w:rFonts w:ascii="Sylfaen" w:hAnsi="Sylfaen" w:cs="Sylfaen"/>
          <w:lang w:val="ka-GE"/>
        </w:rPr>
        <w:t>კიბოს დროული დიაგნოსტირების ხელმისაწვდომობის გაზრდა</w:t>
      </w:r>
      <w:r w:rsidR="005277DC">
        <w:rPr>
          <w:rFonts w:ascii="Sylfaen" w:hAnsi="Sylfaen" w:cs="Sylfaen"/>
          <w:lang w:val="ka-GE"/>
        </w:rPr>
        <w:t>;</w:t>
      </w:r>
    </w:p>
    <w:p w14:paraId="23759363" w14:textId="77777777" w:rsidR="00166AAE" w:rsidRPr="00E26169" w:rsidRDefault="001E3F50" w:rsidP="00B105CD">
      <w:pPr>
        <w:pStyle w:val="ListParagraph"/>
        <w:ind w:left="0"/>
        <w:jc w:val="both"/>
        <w:rPr>
          <w:rFonts w:ascii="Sylfaen" w:eastAsia="Sylfaen" w:hAnsi="Sylfaen" w:cs="TimesNewRomanPS-BoldMT"/>
          <w:bCs/>
          <w:lang w:val="ka-GE"/>
        </w:rPr>
      </w:pPr>
      <w:r>
        <w:rPr>
          <w:rFonts w:ascii="Sylfaen" w:hAnsi="Sylfaen" w:cs="Sylfaen"/>
          <w:noProof/>
          <w:lang w:val="ka-GE"/>
        </w:rPr>
        <w:t>5.3</w:t>
      </w:r>
      <w:r w:rsidR="00166AAE" w:rsidRPr="00166AAE">
        <w:rPr>
          <w:rFonts w:ascii="Sylfaen" w:hAnsi="Sylfaen" w:cs="Sylfaen"/>
          <w:noProof/>
          <w:lang w:val="ka-GE"/>
        </w:rPr>
        <w:t xml:space="preserve">. </w:t>
      </w:r>
      <w:r w:rsidR="00166AAE" w:rsidRPr="00166AAE">
        <w:rPr>
          <w:rFonts w:ascii="Sylfaen" w:hAnsi="Sylfaen"/>
          <w:noProof/>
        </w:rPr>
        <w:t xml:space="preserve">ადამიანური რესურსების პროფესიული ცოდნის, უნარ-ჩვევებისა და პრაქტიკის გაუმჯობესება </w:t>
      </w:r>
      <w:r w:rsidR="00166AAE" w:rsidRPr="00166AAE">
        <w:rPr>
          <w:rFonts w:ascii="Sylfaen" w:hAnsi="Sylfaen"/>
          <w:noProof/>
          <w:lang w:val="ka-GE"/>
        </w:rPr>
        <w:t>ა</w:t>
      </w:r>
      <w:r w:rsidR="00166AAE" w:rsidRPr="00166AAE">
        <w:rPr>
          <w:rFonts w:ascii="Sylfaen" w:hAnsi="Sylfaen"/>
          <w:noProof/>
        </w:rPr>
        <w:t>გდ</w:t>
      </w:r>
      <w:r w:rsidR="00166AAE" w:rsidRPr="00166AAE">
        <w:rPr>
          <w:rFonts w:ascii="Sylfaen" w:hAnsi="Sylfaen"/>
          <w:noProof/>
          <w:lang w:val="ka-GE"/>
        </w:rPr>
        <w:t xml:space="preserve"> და მისი</w:t>
      </w:r>
      <w:r w:rsidR="00166AAE" w:rsidRPr="00166AAE">
        <w:rPr>
          <w:rFonts w:ascii="Sylfaen" w:hAnsi="Sylfaen"/>
          <w:noProof/>
        </w:rPr>
        <w:t xml:space="preserve"> რისკ-ფაქტორების სკრინინგში, მართვასა და კონსულტირებაში</w:t>
      </w:r>
      <w:r w:rsidR="005277DC">
        <w:rPr>
          <w:rFonts w:ascii="Sylfaen" w:hAnsi="Sylfaen"/>
          <w:noProof/>
          <w:lang w:val="ka-GE"/>
        </w:rPr>
        <w:t>.</w:t>
      </w:r>
    </w:p>
    <w:p w14:paraId="70A3EF64" w14:textId="77777777" w:rsidR="00976C9B" w:rsidRPr="00976C9B" w:rsidRDefault="00976C9B" w:rsidP="00B105CD">
      <w:pPr>
        <w:jc w:val="both"/>
        <w:rPr>
          <w:rFonts w:ascii="Sylfaen" w:eastAsia="Calibri" w:hAnsi="Sylfaen"/>
          <w:lang w:val="ka-GE"/>
        </w:rPr>
      </w:pPr>
    </w:p>
    <w:p w14:paraId="5C23B288" w14:textId="3DC60B54" w:rsidR="00A460FD" w:rsidRPr="005277DC" w:rsidRDefault="00E26169" w:rsidP="005D5453">
      <w:pPr>
        <w:pStyle w:val="ListParagraph"/>
        <w:numPr>
          <w:ilvl w:val="1"/>
          <w:numId w:val="14"/>
        </w:numPr>
        <w:ind w:left="426" w:hanging="426"/>
        <w:jc w:val="both"/>
        <w:rPr>
          <w:rFonts w:ascii="Sylfaen" w:hAnsi="Sylfaen" w:cs="Sylfaen"/>
          <w:b/>
          <w:bCs/>
          <w:noProof/>
          <w:lang w:val="ka-GE"/>
        </w:rPr>
      </w:pPr>
      <w:bookmarkStart w:id="14" w:name="_Toc466256258"/>
      <w:r w:rsidRPr="005277DC">
        <w:rPr>
          <w:rStyle w:val="Heading2Char"/>
          <w:rFonts w:ascii="Sylfaen" w:hAnsi="Sylfaen" w:cs="Sylfaen"/>
          <w:color w:val="auto"/>
        </w:rPr>
        <w:t>სტრატეგიული</w:t>
      </w:r>
      <w:r w:rsidR="00C8701C">
        <w:rPr>
          <w:rStyle w:val="Heading2Char"/>
          <w:rFonts w:ascii="Sylfaen" w:hAnsi="Sylfaen" w:cs="Sylfaen"/>
          <w:color w:val="auto"/>
          <w:lang w:val="ka-GE"/>
        </w:rPr>
        <w:t xml:space="preserve"> </w:t>
      </w:r>
      <w:r w:rsidRPr="005277DC">
        <w:rPr>
          <w:rStyle w:val="Heading2Char"/>
          <w:rFonts w:ascii="Sylfaen" w:hAnsi="Sylfaen" w:cs="Sylfaen"/>
          <w:color w:val="auto"/>
        </w:rPr>
        <w:t>ამოცანა</w:t>
      </w:r>
      <w:r w:rsidRPr="005277DC">
        <w:rPr>
          <w:rStyle w:val="Heading2Char"/>
          <w:color w:val="auto"/>
        </w:rPr>
        <w:t xml:space="preserve"> #6:</w:t>
      </w:r>
      <w:bookmarkEnd w:id="14"/>
      <w:r w:rsidR="00C8701C">
        <w:rPr>
          <w:rStyle w:val="Heading2Char"/>
          <w:rFonts w:ascii="Sylfaen" w:hAnsi="Sylfaen"/>
          <w:color w:val="auto"/>
          <w:lang w:val="ka-GE"/>
        </w:rPr>
        <w:t xml:space="preserve"> </w:t>
      </w:r>
      <w:r w:rsidR="00976C9B" w:rsidRPr="005277DC">
        <w:rPr>
          <w:rFonts w:ascii="Sylfaen" w:hAnsi="Sylfaen" w:cs="Sylfaen"/>
          <w:b/>
          <w:lang w:val="ka-GE"/>
        </w:rPr>
        <w:t>ა</w:t>
      </w:r>
      <w:r w:rsidR="00A82BDA" w:rsidRPr="005277DC">
        <w:rPr>
          <w:rFonts w:ascii="Sylfaen" w:hAnsi="Sylfaen" w:cs="Sylfaen"/>
          <w:b/>
          <w:bCs/>
          <w:noProof/>
          <w:lang w:val="ka-GE"/>
        </w:rPr>
        <w:t>გდ</w:t>
      </w:r>
      <w:r w:rsidR="00C8701C">
        <w:rPr>
          <w:rFonts w:ascii="Sylfaen" w:hAnsi="Sylfaen" w:cs="Sylfaen"/>
          <w:b/>
          <w:bCs/>
          <w:noProof/>
          <w:lang w:val="ka-GE"/>
        </w:rPr>
        <w:t xml:space="preserve"> </w:t>
      </w:r>
      <w:r w:rsidR="00976C9B" w:rsidRPr="005277DC">
        <w:rPr>
          <w:rFonts w:ascii="Sylfaen" w:hAnsi="Sylfaen" w:cs="Sylfaen"/>
          <w:b/>
          <w:bCs/>
          <w:noProof/>
          <w:lang w:val="ka-GE"/>
        </w:rPr>
        <w:t>მართვის სამედიცინო მომსახურებასა და მის მედიკამენტურ მკურნალობაზე ფინანსური ხელმისაწვდომობის გაუმჯობესებ</w:t>
      </w:r>
      <w:r w:rsidR="00630B48" w:rsidRPr="005277DC">
        <w:rPr>
          <w:rFonts w:ascii="Sylfaen" w:hAnsi="Sylfaen" w:cs="Sylfaen"/>
          <w:b/>
          <w:bCs/>
          <w:noProof/>
          <w:lang w:val="ka-GE"/>
        </w:rPr>
        <w:t>ა</w:t>
      </w:r>
    </w:p>
    <w:p w14:paraId="6084F820" w14:textId="77777777" w:rsidR="009A1B85" w:rsidRPr="009A1B85" w:rsidRDefault="009A1B85" w:rsidP="00B105CD">
      <w:pPr>
        <w:jc w:val="both"/>
        <w:rPr>
          <w:rFonts w:ascii="Sylfaen" w:hAnsi="Sylfaen"/>
          <w:b/>
          <w:lang w:val="ka-GE"/>
        </w:rPr>
      </w:pPr>
      <w:r w:rsidRPr="009A1B85">
        <w:rPr>
          <w:rFonts w:ascii="Sylfaen" w:hAnsi="Sylfaen"/>
          <w:b/>
          <w:lang w:val="ka-GE"/>
        </w:rPr>
        <w:t>დასაბუთება</w:t>
      </w:r>
    </w:p>
    <w:p w14:paraId="682FD2F7" w14:textId="432C2F99" w:rsidR="005B4822" w:rsidRDefault="00DB2B26" w:rsidP="00B105CD">
      <w:pPr>
        <w:jc w:val="both"/>
        <w:rPr>
          <w:rFonts w:ascii="Sylfaen" w:hAnsi="Sylfaen"/>
          <w:lang w:val="ka-GE"/>
        </w:rPr>
      </w:pPr>
      <w:r w:rsidRPr="00191381">
        <w:rPr>
          <w:rFonts w:ascii="Sylfaen" w:hAnsi="Sylfaen"/>
          <w:lang w:val="ka-GE"/>
        </w:rPr>
        <w:t>აგდ-სთან დაკავშირებ</w:t>
      </w:r>
      <w:r>
        <w:rPr>
          <w:rFonts w:ascii="Sylfaen" w:hAnsi="Sylfaen"/>
          <w:lang w:val="ka-GE"/>
        </w:rPr>
        <w:t>ულ</w:t>
      </w:r>
      <w:r w:rsidRPr="00191381">
        <w:rPr>
          <w:rFonts w:ascii="Sylfaen" w:hAnsi="Sylfaen"/>
          <w:lang w:val="ka-GE"/>
        </w:rPr>
        <w:t xml:space="preserve">ი </w:t>
      </w:r>
      <w:r w:rsidR="008869B6" w:rsidRPr="00191381">
        <w:rPr>
          <w:rFonts w:ascii="Sylfaen" w:hAnsi="Sylfaen"/>
          <w:lang w:val="ka-GE"/>
        </w:rPr>
        <w:t xml:space="preserve">პოლიტიკური ვალდებულება უნდა </w:t>
      </w:r>
      <w:r>
        <w:rPr>
          <w:rFonts w:ascii="Sylfaen" w:hAnsi="Sylfaen"/>
          <w:lang w:val="ka-GE"/>
        </w:rPr>
        <w:t>გამყარდეს</w:t>
      </w:r>
      <w:r w:rsidR="00C8701C">
        <w:rPr>
          <w:rFonts w:ascii="Sylfaen" w:hAnsi="Sylfaen"/>
          <w:lang w:val="ka-GE"/>
        </w:rPr>
        <w:t xml:space="preserve"> </w:t>
      </w:r>
      <w:r w:rsidR="008869B6" w:rsidRPr="00191381">
        <w:rPr>
          <w:rFonts w:ascii="Sylfaen" w:hAnsi="Sylfaen"/>
          <w:lang w:val="ka-GE"/>
        </w:rPr>
        <w:t>მდგრად</w:t>
      </w:r>
      <w:r>
        <w:rPr>
          <w:rFonts w:ascii="Sylfaen" w:hAnsi="Sylfaen"/>
          <w:lang w:val="ka-GE"/>
        </w:rPr>
        <w:t>ი</w:t>
      </w:r>
      <w:r w:rsidR="008869B6" w:rsidRPr="00191381">
        <w:rPr>
          <w:rFonts w:ascii="Sylfaen" w:hAnsi="Sylfaen"/>
          <w:lang w:val="ka-GE"/>
        </w:rPr>
        <w:t xml:space="preserve"> და სათანადო რესურსები</w:t>
      </w:r>
      <w:r>
        <w:rPr>
          <w:rFonts w:ascii="Sylfaen" w:hAnsi="Sylfaen"/>
          <w:lang w:val="ka-GE"/>
        </w:rPr>
        <w:t>თ</w:t>
      </w:r>
      <w:r w:rsidR="008869B6" w:rsidRPr="00191381">
        <w:rPr>
          <w:rFonts w:ascii="Sylfaen" w:hAnsi="Sylfaen"/>
          <w:lang w:val="ka-GE"/>
        </w:rPr>
        <w:t>.</w:t>
      </w:r>
      <w:r w:rsidR="00C8701C">
        <w:rPr>
          <w:rFonts w:ascii="Sylfaen" w:hAnsi="Sylfaen"/>
          <w:lang w:val="ka-GE"/>
        </w:rPr>
        <w:t xml:space="preserve"> </w:t>
      </w:r>
      <w:r w:rsidRPr="00191381">
        <w:rPr>
          <w:rFonts w:ascii="Sylfaen" w:hAnsi="Sylfaen"/>
          <w:lang w:val="ka-GE"/>
        </w:rPr>
        <w:t>არაგადამდები დაავადებების ეკონომიკური ხარჯების შესაფასებლად</w:t>
      </w:r>
      <w:r w:rsidR="00C8701C">
        <w:rPr>
          <w:rFonts w:ascii="Sylfaen" w:hAnsi="Sylfaen"/>
          <w:lang w:val="ka-GE"/>
        </w:rPr>
        <w:t xml:space="preserve"> </w:t>
      </w:r>
      <w:r>
        <w:rPr>
          <w:rFonts w:ascii="Sylfaen" w:hAnsi="Sylfaen"/>
          <w:lang w:val="ka-GE"/>
        </w:rPr>
        <w:t>რამდენიმე</w:t>
      </w:r>
      <w:r w:rsidRPr="00191381">
        <w:rPr>
          <w:rFonts w:ascii="Sylfaen" w:hAnsi="Sylfaen"/>
          <w:lang w:val="ka-GE"/>
        </w:rPr>
        <w:t xml:space="preserve"> გზა</w:t>
      </w:r>
      <w:r w:rsidR="00C8701C">
        <w:rPr>
          <w:rFonts w:ascii="Sylfaen" w:hAnsi="Sylfaen"/>
          <w:lang w:val="ka-GE"/>
        </w:rPr>
        <w:t xml:space="preserve"> </w:t>
      </w:r>
      <w:r w:rsidR="008869B6" w:rsidRPr="00191381">
        <w:rPr>
          <w:rFonts w:ascii="Sylfaen" w:hAnsi="Sylfaen"/>
          <w:lang w:val="ka-GE"/>
        </w:rPr>
        <w:t>არსებობს</w:t>
      </w:r>
      <w:r w:rsidR="009A1B85">
        <w:rPr>
          <w:rFonts w:ascii="Sylfaen" w:hAnsi="Sylfaen"/>
          <w:lang w:val="ka-GE"/>
        </w:rPr>
        <w:t>:</w:t>
      </w:r>
      <w:r w:rsidR="00C8701C">
        <w:rPr>
          <w:rFonts w:ascii="Sylfaen" w:hAnsi="Sylfaen"/>
          <w:lang w:val="ka-GE"/>
        </w:rPr>
        <w:t xml:space="preserve"> </w:t>
      </w:r>
      <w:r w:rsidR="008869B6" w:rsidRPr="00191381">
        <w:rPr>
          <w:rFonts w:ascii="Sylfaen" w:hAnsi="Sylfaen"/>
          <w:lang w:val="ka-GE"/>
        </w:rPr>
        <w:t>პირდაპირი ხარჯები</w:t>
      </w:r>
      <w:r w:rsidR="009A1B85">
        <w:rPr>
          <w:rFonts w:ascii="Sylfaen" w:hAnsi="Sylfaen"/>
          <w:lang w:val="ka-GE"/>
        </w:rPr>
        <w:t>, რომელიც</w:t>
      </w:r>
      <w:r w:rsidR="008869B6" w:rsidRPr="00191381">
        <w:rPr>
          <w:rFonts w:ascii="Sylfaen" w:hAnsi="Sylfaen"/>
          <w:lang w:val="ka-GE"/>
        </w:rPr>
        <w:t xml:space="preserve"> მოიცავს სახელმწიფო დანახარჯებს პრევენციაზე, სკრინინგზე და მკურნალობაზე, ადამიანთა დაკარგულ სიცოცხლეს, გაზრდილ პირად სამედიცინო დანახარჯებს, კერძო სექტორის დანახარჯებს ჯანდაცვაზე და არასამედიცინო სექტორის </w:t>
      </w:r>
      <w:r w:rsidR="009A1B85" w:rsidRPr="00191381">
        <w:rPr>
          <w:rFonts w:ascii="Sylfaen" w:hAnsi="Sylfaen"/>
          <w:lang w:val="ka-GE"/>
        </w:rPr>
        <w:t>დანახარჯებს</w:t>
      </w:r>
      <w:r w:rsidR="009A1B85">
        <w:rPr>
          <w:rFonts w:ascii="Sylfaen" w:hAnsi="Sylfaen"/>
          <w:lang w:val="ka-GE"/>
        </w:rPr>
        <w:t>;</w:t>
      </w:r>
      <w:r w:rsidR="00C8701C">
        <w:rPr>
          <w:rFonts w:ascii="Sylfaen" w:hAnsi="Sylfaen"/>
          <w:lang w:val="ka-GE"/>
        </w:rPr>
        <w:t xml:space="preserve"> </w:t>
      </w:r>
      <w:r w:rsidR="008869B6" w:rsidRPr="00191381">
        <w:rPr>
          <w:rFonts w:ascii="Sylfaen" w:hAnsi="Sylfaen"/>
          <w:lang w:val="ka-GE"/>
        </w:rPr>
        <w:t>არაპირდაპირი ხარჯები</w:t>
      </w:r>
      <w:r w:rsidR="009A1B85">
        <w:rPr>
          <w:rFonts w:ascii="Sylfaen" w:hAnsi="Sylfaen"/>
          <w:lang w:val="ka-GE"/>
        </w:rPr>
        <w:t>, რომელიც</w:t>
      </w:r>
      <w:r w:rsidR="008869B6" w:rsidRPr="00191381">
        <w:rPr>
          <w:rFonts w:ascii="Sylfaen" w:hAnsi="Sylfaen"/>
          <w:lang w:val="ka-GE"/>
        </w:rPr>
        <w:t xml:space="preserve"> მოიცავს გამოუცხადებლობის გამო დაკარგულ პროდუქციას (შრომის ნაყოფიერებას), იმ მომუშავეთა შეცვლის ღირებულებას, რომლებიც მუშახელს ეთიშება ქრონიკული დაავადების გამო, შემცირებულ ადამიანურ კაპიტალს, დაკარგულ შემოსავალს და სოციალური ვალდებულებების გამო დაკარგულ დროს. </w:t>
      </w:r>
    </w:p>
    <w:p w14:paraId="0DBD4ACA" w14:textId="55E251E5" w:rsidR="008869B6" w:rsidRDefault="008869B6" w:rsidP="00B105CD">
      <w:pPr>
        <w:jc w:val="both"/>
        <w:rPr>
          <w:rFonts w:ascii="Sylfaen" w:hAnsi="Sylfaen"/>
          <w:lang w:val="ka-GE"/>
        </w:rPr>
      </w:pPr>
      <w:r w:rsidRPr="00191381">
        <w:rPr>
          <w:rFonts w:ascii="Sylfaen" w:hAnsi="Sylfaen"/>
          <w:lang w:val="ka-GE"/>
        </w:rPr>
        <w:t>2015 წლის დასაწყისში შეიქმნა ჯანმო</w:t>
      </w:r>
      <w:r w:rsidR="00C96B34">
        <w:rPr>
          <w:rFonts w:ascii="Sylfaen" w:hAnsi="Sylfaen"/>
          <w:lang w:val="ka-GE"/>
        </w:rPr>
        <w:t>-</w:t>
      </w:r>
      <w:r w:rsidRPr="00191381">
        <w:rPr>
          <w:rFonts w:ascii="Sylfaen" w:hAnsi="Sylfaen"/>
          <w:lang w:val="ka-GE"/>
        </w:rPr>
        <w:t>ს გლობალური კოორდინაციის მექანიზმის სამუშაო ჯგუფი, რათა პასუხი გაეცეს კითხვას იმის შესახებ თუ როგორ შეიძლება გადაიჭრას არაგადამდებ დაავადებები</w:t>
      </w:r>
      <w:r w:rsidR="00C96B34">
        <w:rPr>
          <w:rFonts w:ascii="Sylfaen" w:hAnsi="Sylfaen"/>
          <w:lang w:val="ka-GE"/>
        </w:rPr>
        <w:t>ს</w:t>
      </w:r>
      <w:r w:rsidRPr="00191381">
        <w:rPr>
          <w:rFonts w:ascii="Sylfaen" w:hAnsi="Sylfaen"/>
          <w:lang w:val="ka-GE"/>
        </w:rPr>
        <w:t xml:space="preserve"> რესურსების უკმარისობის </w:t>
      </w:r>
      <w:r w:rsidR="00C96B34" w:rsidRPr="00191381">
        <w:rPr>
          <w:rFonts w:ascii="Sylfaen" w:hAnsi="Sylfaen"/>
          <w:lang w:val="ka-GE"/>
        </w:rPr>
        <w:t xml:space="preserve">გლობალური </w:t>
      </w:r>
      <w:r w:rsidRPr="00191381">
        <w:rPr>
          <w:rFonts w:ascii="Sylfaen" w:hAnsi="Sylfaen"/>
          <w:lang w:val="ka-GE"/>
        </w:rPr>
        <w:t xml:space="preserve">პრობლემა, რაც, პირველ რიგში, მოითხოვს შიდა რესურსების მობილიზების დაბალანსებულ მიდგომას და საერთაშორისო განვითარებაზე ზემოქმედებას. </w:t>
      </w:r>
      <w:r w:rsidR="003117F1" w:rsidRPr="00191381">
        <w:rPr>
          <w:rFonts w:ascii="Sylfaen" w:hAnsi="Sylfaen"/>
          <w:lang w:val="ka-GE"/>
        </w:rPr>
        <w:t>2015 წლის ივლისში</w:t>
      </w:r>
      <w:r w:rsidR="003117F1">
        <w:rPr>
          <w:rFonts w:ascii="Sylfaen" w:hAnsi="Sylfaen"/>
          <w:lang w:val="ka-GE"/>
        </w:rPr>
        <w:t>,</w:t>
      </w:r>
      <w:r w:rsidR="003117F1" w:rsidRPr="00191381">
        <w:rPr>
          <w:rFonts w:ascii="Sylfaen" w:hAnsi="Sylfaen"/>
          <w:lang w:val="ka-GE"/>
        </w:rPr>
        <w:t xml:space="preserve"> </w:t>
      </w:r>
      <w:r w:rsidR="00E21AFA">
        <w:rPr>
          <w:rFonts w:ascii="Sylfaen" w:hAnsi="Sylfaen"/>
          <w:lang w:val="ka-GE"/>
        </w:rPr>
        <w:t>გ</w:t>
      </w:r>
      <w:r w:rsidR="00C96B34" w:rsidRPr="00191381">
        <w:rPr>
          <w:rFonts w:ascii="Sylfaen" w:hAnsi="Sylfaen"/>
          <w:lang w:val="ka-GE"/>
        </w:rPr>
        <w:t xml:space="preserve">ანვითარების დაფინანსების </w:t>
      </w:r>
      <w:r w:rsidRPr="00191381">
        <w:rPr>
          <w:rFonts w:ascii="Sylfaen" w:hAnsi="Sylfaen"/>
          <w:lang w:val="ka-GE"/>
        </w:rPr>
        <w:t>მესამე საერთაშორისო კონფერენციაზე</w:t>
      </w:r>
      <w:r w:rsidR="003117F1">
        <w:rPr>
          <w:rFonts w:ascii="Sylfaen" w:hAnsi="Sylfaen"/>
          <w:lang w:val="ka-GE"/>
        </w:rPr>
        <w:t>,</w:t>
      </w:r>
      <w:r w:rsidRPr="00191381">
        <w:rPr>
          <w:rFonts w:ascii="Sylfaen" w:hAnsi="Sylfaen"/>
          <w:lang w:val="ka-GE"/>
        </w:rPr>
        <w:t xml:space="preserve">  </w:t>
      </w:r>
      <w:r w:rsidR="003117F1" w:rsidRPr="00191381">
        <w:rPr>
          <w:rFonts w:ascii="Sylfaen" w:hAnsi="Sylfaen"/>
          <w:lang w:val="ka-GE"/>
        </w:rPr>
        <w:t>მთავრობებ</w:t>
      </w:r>
      <w:r w:rsidR="003117F1">
        <w:rPr>
          <w:rFonts w:ascii="Sylfaen" w:hAnsi="Sylfaen"/>
          <w:lang w:val="ka-GE"/>
        </w:rPr>
        <w:t xml:space="preserve">მა </w:t>
      </w:r>
      <w:r w:rsidRPr="00191381">
        <w:rPr>
          <w:rFonts w:ascii="Sylfaen" w:hAnsi="Sylfaen"/>
          <w:lang w:val="ka-GE"/>
        </w:rPr>
        <w:t xml:space="preserve">მიიღეს ადის აბებას სამოქმედო დღის წესრიგი, </w:t>
      </w:r>
      <w:r w:rsidR="00C96B34">
        <w:rPr>
          <w:rFonts w:ascii="Sylfaen" w:hAnsi="Sylfaen"/>
          <w:lang w:val="ka-GE"/>
        </w:rPr>
        <w:t xml:space="preserve">რაც </w:t>
      </w:r>
      <w:r w:rsidRPr="00191381">
        <w:rPr>
          <w:rFonts w:ascii="Sylfaen" w:hAnsi="Sylfaen"/>
          <w:lang w:val="ka-GE"/>
        </w:rPr>
        <w:t>მკაფიო გზავნილი</w:t>
      </w:r>
      <w:r w:rsidR="00C96B34">
        <w:rPr>
          <w:rFonts w:ascii="Sylfaen" w:hAnsi="Sylfaen"/>
          <w:lang w:val="ka-GE"/>
        </w:rPr>
        <w:t>ა</w:t>
      </w:r>
      <w:r w:rsidR="00E21AFA">
        <w:rPr>
          <w:rFonts w:ascii="Sylfaen" w:hAnsi="Sylfaen"/>
          <w:lang w:val="ka-GE"/>
        </w:rPr>
        <w:t xml:space="preserve">, </w:t>
      </w:r>
      <w:r w:rsidRPr="00191381">
        <w:rPr>
          <w:rFonts w:ascii="Sylfaen" w:hAnsi="Sylfaen"/>
          <w:lang w:val="ka-GE"/>
        </w:rPr>
        <w:t xml:space="preserve">რომ </w:t>
      </w:r>
      <w:r w:rsidR="00C96B34" w:rsidRPr="00191381">
        <w:rPr>
          <w:rFonts w:ascii="Sylfaen" w:hAnsi="Sylfaen"/>
          <w:lang w:val="ka-GE"/>
        </w:rPr>
        <w:t>დაფინანსებაში</w:t>
      </w:r>
      <w:r w:rsidR="00C8701C">
        <w:rPr>
          <w:rFonts w:ascii="Sylfaen" w:hAnsi="Sylfaen"/>
          <w:lang w:val="ka-GE"/>
        </w:rPr>
        <w:t xml:space="preserve"> </w:t>
      </w:r>
      <w:r w:rsidR="00C96B34" w:rsidRPr="00191381">
        <w:rPr>
          <w:rFonts w:ascii="Sylfaen" w:hAnsi="Sylfaen"/>
          <w:lang w:val="ka-GE"/>
        </w:rPr>
        <w:t>უფრო მნიშვნელოვან როლს</w:t>
      </w:r>
      <w:r w:rsidR="00C8701C">
        <w:rPr>
          <w:rFonts w:ascii="Sylfaen" w:hAnsi="Sylfaen"/>
          <w:lang w:val="ka-GE"/>
        </w:rPr>
        <w:t xml:space="preserve"> </w:t>
      </w:r>
      <w:r w:rsidRPr="00191381">
        <w:rPr>
          <w:rFonts w:ascii="Sylfaen" w:hAnsi="Sylfaen"/>
          <w:lang w:val="ka-GE"/>
        </w:rPr>
        <w:t xml:space="preserve">შიდა რესურსები ითამაშებს, ვიდრე </w:t>
      </w:r>
      <w:r w:rsidR="00C96B34">
        <w:rPr>
          <w:rFonts w:ascii="Sylfaen" w:hAnsi="Sylfaen"/>
          <w:lang w:val="ka-GE"/>
        </w:rPr>
        <w:t xml:space="preserve">ეს </w:t>
      </w:r>
      <w:r w:rsidR="00E21AFA">
        <w:rPr>
          <w:rFonts w:ascii="Sylfaen" w:hAnsi="Sylfaen"/>
          <w:lang w:val="ka-GE"/>
        </w:rPr>
        <w:t xml:space="preserve">ათასწლეულის </w:t>
      </w:r>
      <w:r w:rsidRPr="00191381">
        <w:rPr>
          <w:rFonts w:ascii="Sylfaen" w:hAnsi="Sylfaen"/>
          <w:lang w:val="ka-GE"/>
        </w:rPr>
        <w:t>განვითარების მიზნების ეპოქაში</w:t>
      </w:r>
      <w:r w:rsidR="00C96B34">
        <w:rPr>
          <w:rFonts w:ascii="Sylfaen" w:hAnsi="Sylfaen"/>
          <w:lang w:val="ka-GE"/>
        </w:rPr>
        <w:t xml:space="preserve"> იყო</w:t>
      </w:r>
      <w:r w:rsidRPr="00191381">
        <w:rPr>
          <w:rFonts w:ascii="Sylfaen" w:hAnsi="Sylfaen"/>
          <w:lang w:val="ka-GE"/>
        </w:rPr>
        <w:t xml:space="preserve">. </w:t>
      </w:r>
      <w:r w:rsidR="00202DC6">
        <w:rPr>
          <w:rFonts w:ascii="Sylfaen" w:hAnsi="Sylfaen"/>
          <w:lang w:val="ka-GE"/>
        </w:rPr>
        <w:t xml:space="preserve">ადამიანებზე ორიენტირებული უნივერსალური ჯანდაცვა და სოციალური დაცვის მექანიზმები მნიშვნელოვან იარაღს წარმოადგენს ადამიანების ფინანსური პრობლემებისგან დაცვის მიზნით, რომელიც უკავშირდება აგდ–ს და უზრუნველყოფს სამედიცინო მომსახურებისადმი ხელმისაწვდომობას ყველასთვის, განსაკუთრებით პოპულაციის მოწყვლადი ნაწილისთვის. </w:t>
      </w:r>
    </w:p>
    <w:p w14:paraId="31EAE0EE" w14:textId="77777777" w:rsidR="00D102DF" w:rsidRPr="00B918D6" w:rsidRDefault="00D102DF" w:rsidP="00B105CD">
      <w:pPr>
        <w:jc w:val="both"/>
        <w:rPr>
          <w:rFonts w:ascii="Sylfaen" w:eastAsia="MyriadPro-Regular" w:hAnsi="Sylfaen" w:cs="MyriadPro-Regular"/>
          <w:b/>
          <w:color w:val="000000"/>
          <w:lang w:val="ka-GE"/>
        </w:rPr>
      </w:pPr>
      <w:r w:rsidRPr="00B918D6">
        <w:rPr>
          <w:rFonts w:ascii="Sylfaen" w:eastAsia="MyriadPro-Regular" w:hAnsi="Sylfaen" w:cs="MyriadPro-Regular"/>
          <w:b/>
          <w:color w:val="000000"/>
          <w:lang w:val="ka-GE"/>
        </w:rPr>
        <w:lastRenderedPageBreak/>
        <w:t>მიღწევები და გამოწვევები</w:t>
      </w:r>
    </w:p>
    <w:p w14:paraId="1AC3D11F" w14:textId="2AE182E0" w:rsidR="0081701D" w:rsidRPr="00B7420B" w:rsidRDefault="0081701D" w:rsidP="00B105CD">
      <w:pPr>
        <w:jc w:val="both"/>
        <w:rPr>
          <w:rFonts w:ascii="Sylfaen" w:hAnsi="Sylfaen"/>
          <w:lang w:val="ka-GE"/>
        </w:rPr>
      </w:pPr>
      <w:r>
        <w:rPr>
          <w:rFonts w:ascii="Sylfaen" w:hAnsi="Sylfaen"/>
          <w:lang w:val="ka-GE"/>
        </w:rPr>
        <w:t xml:space="preserve">(ა) 2013 წელს </w:t>
      </w:r>
      <w:r w:rsidR="004C4137">
        <w:rPr>
          <w:rFonts w:ascii="Sylfaen" w:hAnsi="Sylfaen"/>
          <w:lang w:val="ka-GE"/>
        </w:rPr>
        <w:t>საყოველთაო ჯანდაცვის  პროგრამის</w:t>
      </w:r>
      <w:r w:rsidR="005F00E9">
        <w:rPr>
          <w:rFonts w:ascii="Sylfaen" w:hAnsi="Sylfaen"/>
          <w:lang w:val="ka-GE"/>
        </w:rPr>
        <w:t xml:space="preserve"> </w:t>
      </w:r>
      <w:r>
        <w:rPr>
          <w:rFonts w:ascii="Sylfaen" w:hAnsi="Sylfaen"/>
          <w:lang w:val="ka-GE"/>
        </w:rPr>
        <w:t xml:space="preserve">დანერგვის გზით სახელმწიფოს მიერ ფინანსირებული სერვისების ხელმისაწვდომობა მნიშვნელოვნად გაიზარდა. </w:t>
      </w:r>
      <w:r w:rsidR="004C4137">
        <w:rPr>
          <w:rFonts w:ascii="Sylfaen" w:hAnsi="Sylfaen"/>
          <w:lang w:val="ka-GE"/>
        </w:rPr>
        <w:t xml:space="preserve">მსოფლიო ბანკის, ჯანმრთელობის მსოფლიო ორგანიზაციის, აშშ-ის საერთაშორისო განვითარების სააგენტოს მიერ ჩატარებული კვლევის შედეგად, </w:t>
      </w:r>
      <w:r>
        <w:rPr>
          <w:rFonts w:ascii="Sylfaen" w:hAnsi="Sylfaen"/>
          <w:lang w:val="ka-GE"/>
        </w:rPr>
        <w:t>2014 წელს</w:t>
      </w:r>
      <w:r w:rsidR="004C4137">
        <w:rPr>
          <w:rFonts w:ascii="Sylfaen" w:hAnsi="Sylfaen"/>
          <w:lang w:val="ka-GE"/>
        </w:rPr>
        <w:t>,</w:t>
      </w:r>
      <w:r>
        <w:rPr>
          <w:rFonts w:ascii="Sylfaen" w:hAnsi="Sylfaen"/>
          <w:lang w:val="ka-GE"/>
        </w:rPr>
        <w:t xml:space="preserve"> პაციენტები</w:t>
      </w:r>
      <w:r w:rsidR="004C4137">
        <w:rPr>
          <w:rFonts w:ascii="Sylfaen" w:hAnsi="Sylfaen"/>
          <w:lang w:val="ka-GE"/>
        </w:rPr>
        <w:t>,</w:t>
      </w:r>
      <w:r>
        <w:rPr>
          <w:rFonts w:ascii="Sylfaen" w:hAnsi="Sylfaen"/>
          <w:lang w:val="ka-GE"/>
        </w:rPr>
        <w:t xml:space="preserve"> საჭიროების შემთხვევაში</w:t>
      </w:r>
      <w:r w:rsidR="004C4137">
        <w:rPr>
          <w:rFonts w:ascii="Sylfaen" w:hAnsi="Sylfaen"/>
          <w:lang w:val="ka-GE"/>
        </w:rPr>
        <w:t>,</w:t>
      </w:r>
      <w:r>
        <w:rPr>
          <w:rFonts w:ascii="Sylfaen" w:hAnsi="Sylfaen"/>
          <w:lang w:val="ka-GE"/>
        </w:rPr>
        <w:t xml:space="preserve"> უფრო ხშირად აკითხავდნენ სამედიცინო დაწესებულებებს, ვიდრე ეს იყო 2010</w:t>
      </w:r>
      <w:r w:rsidR="004C4137">
        <w:rPr>
          <w:rFonts w:ascii="Sylfaen" w:hAnsi="Sylfaen"/>
          <w:lang w:val="ka-GE"/>
        </w:rPr>
        <w:t xml:space="preserve"> წელს. </w:t>
      </w:r>
      <w:r>
        <w:rPr>
          <w:rFonts w:ascii="Sylfaen" w:hAnsi="Sylfaen"/>
          <w:lang w:val="ka-GE"/>
        </w:rPr>
        <w:t>არსებული ფინასური ბარიერები 2010 წელთან შედარებით მნიშვნელოვნად შემცირდა და ეს შეეხება როგორც ამბულატორი</w:t>
      </w:r>
      <w:r w:rsidR="004C4137">
        <w:rPr>
          <w:rFonts w:ascii="Sylfaen" w:hAnsi="Sylfaen"/>
          <w:lang w:val="ka-GE"/>
        </w:rPr>
        <w:t>ულ</w:t>
      </w:r>
      <w:r>
        <w:rPr>
          <w:rFonts w:ascii="Sylfaen" w:hAnsi="Sylfaen"/>
          <w:lang w:val="ka-GE"/>
        </w:rPr>
        <w:t>, ასევე ჰოსპიტალურ მომსახურეობას. თუ 2010 წელს პაციენტთა დაახლოებით 17%–მა ვერ მიიღო სამედიცინო მომსახურება ფინანსების არქონის გამო, 2014 წლისთვის ეს მაჩვენებელი 10%–მდე შემცირდა.</w:t>
      </w:r>
    </w:p>
    <w:p w14:paraId="653A50C0" w14:textId="02AF59BF" w:rsidR="0081701D" w:rsidRPr="00A6433A" w:rsidRDefault="0081701D" w:rsidP="00B105CD">
      <w:pPr>
        <w:jc w:val="both"/>
        <w:rPr>
          <w:rFonts w:ascii="Sylfaen" w:hAnsi="Sylfaen"/>
          <w:lang w:val="ka-GE"/>
        </w:rPr>
      </w:pPr>
      <w:r>
        <w:rPr>
          <w:rFonts w:ascii="Sylfaen" w:hAnsi="Sylfaen"/>
          <w:lang w:val="ka-GE"/>
        </w:rPr>
        <w:t xml:space="preserve">(ბ) </w:t>
      </w:r>
      <w:r w:rsidR="004C4137">
        <w:rPr>
          <w:rFonts w:ascii="Sylfaen" w:hAnsi="Sylfaen"/>
          <w:lang w:val="ka-GE"/>
        </w:rPr>
        <w:t>საყოველთაო</w:t>
      </w:r>
      <w:r>
        <w:rPr>
          <w:rFonts w:ascii="Sylfaen" w:hAnsi="Sylfaen"/>
          <w:lang w:val="ka-GE"/>
        </w:rPr>
        <w:t xml:space="preserve"> ჯანდაცვის არსებული შედეგების შენარჩუნების და შემდგომი პროგრესის მიღწევის თვალსაზრისით მნიშვნელოვანია: 1. ღარიბი მოსახლეობის, სოფლის მაცხოვრებლებისა და ქრონიკულ დაავადებების მქონე პაციენტების </w:t>
      </w:r>
      <w:r w:rsidR="00C96B34">
        <w:rPr>
          <w:rFonts w:ascii="Sylfaen" w:hAnsi="Sylfaen"/>
          <w:lang w:val="ka-GE"/>
        </w:rPr>
        <w:t xml:space="preserve">სერვისებზე და მედიკამენტებზე </w:t>
      </w:r>
      <w:r>
        <w:rPr>
          <w:rFonts w:ascii="Sylfaen" w:hAnsi="Sylfaen"/>
          <w:lang w:val="ka-GE"/>
        </w:rPr>
        <w:t>ხელმისაწვდომობის მაქსიმალური გაზრდა და ფინანსური დაცვა; 2. ესენციური მედიკამენტების მყარი მარაგის შექმნა, მიზნობრივი პოპულაციის გაფართოებული მოცვა მარტივი</w:t>
      </w:r>
      <w:r w:rsidRPr="00D60340">
        <w:rPr>
          <w:rFonts w:ascii="Sylfaen" w:hAnsi="Sylfaen"/>
          <w:lang w:val="ka-GE"/>
        </w:rPr>
        <w:t xml:space="preserve"> და მოქნილი დიზაინის გამოყენებით </w:t>
      </w:r>
      <w:r>
        <w:rPr>
          <w:rFonts w:ascii="Sylfaen" w:hAnsi="Sylfaen"/>
          <w:lang w:val="ka-GE"/>
        </w:rPr>
        <w:t xml:space="preserve">ფინანსური დაცულობის, თანასწორობის და ხარჯთეფექტურობის გაზრდის მიზნით. </w:t>
      </w:r>
    </w:p>
    <w:p w14:paraId="0938C253" w14:textId="1C12A145" w:rsidR="0081701D" w:rsidRPr="00694038" w:rsidRDefault="0081701D" w:rsidP="00B105CD">
      <w:pPr>
        <w:jc w:val="both"/>
        <w:rPr>
          <w:rFonts w:ascii="Sylfaen" w:hAnsi="Sylfaen"/>
          <w:lang w:val="ka-GE"/>
        </w:rPr>
      </w:pPr>
      <w:r>
        <w:rPr>
          <w:rFonts w:ascii="Sylfaen" w:hAnsi="Sylfaen"/>
          <w:lang w:val="ka-GE"/>
        </w:rPr>
        <w:t xml:space="preserve">(გ) სამედიცინო სერვისების ეფექტურობა იქნება </w:t>
      </w:r>
      <w:r w:rsidR="004C4137">
        <w:rPr>
          <w:rFonts w:ascii="Sylfaen" w:hAnsi="Sylfaen"/>
          <w:lang w:val="ka-GE"/>
        </w:rPr>
        <w:t xml:space="preserve">დაბალი, </w:t>
      </w:r>
      <w:r>
        <w:rPr>
          <w:rFonts w:ascii="Sylfaen" w:hAnsi="Sylfaen"/>
          <w:lang w:val="ka-GE"/>
        </w:rPr>
        <w:t>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w:t>
      </w:r>
      <w:r w:rsidR="00C96B34">
        <w:rPr>
          <w:rFonts w:ascii="Sylfaen" w:hAnsi="Sylfaen"/>
          <w:lang w:val="ka-GE"/>
        </w:rPr>
        <w:t>ა</w:t>
      </w:r>
      <w:r>
        <w:rPr>
          <w:rFonts w:ascii="Sylfaen" w:hAnsi="Sylfaen"/>
          <w:lang w:val="ka-GE"/>
        </w:rPr>
        <w:t>.</w:t>
      </w:r>
    </w:p>
    <w:p w14:paraId="6183A532" w14:textId="77777777" w:rsidR="00F51ACD" w:rsidRPr="00D468E6" w:rsidRDefault="00F51ACD" w:rsidP="00B105CD">
      <w:pPr>
        <w:jc w:val="both"/>
        <w:rPr>
          <w:rFonts w:ascii="Sylfaen" w:hAnsi="Sylfaen"/>
          <w:b/>
          <w:lang w:val="ka-GE"/>
        </w:rPr>
      </w:pPr>
      <w:r w:rsidRPr="00D468E6">
        <w:rPr>
          <w:rFonts w:ascii="Sylfaen" w:hAnsi="Sylfaen"/>
          <w:b/>
          <w:lang w:val="ka-GE"/>
        </w:rPr>
        <w:t>სტრატეგიული ინტერვენციები:</w:t>
      </w:r>
    </w:p>
    <w:p w14:paraId="12654E1A" w14:textId="547AD715" w:rsidR="001D2082" w:rsidRPr="00E26169" w:rsidRDefault="00E26169" w:rsidP="00B105CD">
      <w:pPr>
        <w:jc w:val="both"/>
        <w:rPr>
          <w:rFonts w:ascii="Sylfaen" w:hAnsi="Sylfaen" w:cs="Sylfaen"/>
          <w:noProof/>
          <w:lang w:val="ka-GE"/>
        </w:rPr>
      </w:pPr>
      <w:r>
        <w:rPr>
          <w:rFonts w:ascii="Sylfaen" w:hAnsi="Sylfaen" w:cs="Sylfaen"/>
          <w:noProof/>
          <w:color w:val="000000"/>
          <w:lang w:val="ka-GE"/>
        </w:rPr>
        <w:t xml:space="preserve">6.1 </w:t>
      </w:r>
      <w:r w:rsidR="00AE2B3E" w:rsidRPr="00E26169">
        <w:rPr>
          <w:rFonts w:ascii="Sylfaen" w:hAnsi="Sylfaen" w:cs="Sylfaen"/>
          <w:noProof/>
          <w:color w:val="000000"/>
          <w:lang w:val="ka-GE"/>
        </w:rPr>
        <w:t xml:space="preserve">არაგადამდებ დაავადებათა </w:t>
      </w:r>
      <w:r w:rsidR="0094337A" w:rsidRPr="00E26169">
        <w:rPr>
          <w:rFonts w:ascii="Sylfaen" w:hAnsi="Sylfaen" w:cs="Sylfaen"/>
          <w:noProof/>
          <w:lang w:val="ka-GE"/>
        </w:rPr>
        <w:t>რისკის შეფასების</w:t>
      </w:r>
      <w:r w:rsidR="005F00E9">
        <w:rPr>
          <w:rFonts w:ascii="Sylfaen" w:hAnsi="Sylfaen" w:cs="Sylfaen"/>
          <w:noProof/>
          <w:lang w:val="ka-GE"/>
        </w:rPr>
        <w:t xml:space="preserve"> </w:t>
      </w:r>
      <w:r w:rsidR="0094337A" w:rsidRPr="00E26169">
        <w:rPr>
          <w:rFonts w:ascii="Sylfaen" w:hAnsi="Sylfaen"/>
          <w:noProof/>
          <w:lang w:val="ka-GE"/>
        </w:rPr>
        <w:t xml:space="preserve">და </w:t>
      </w:r>
      <w:r w:rsidR="0094337A" w:rsidRPr="005D7E26">
        <w:rPr>
          <w:rFonts w:ascii="Sylfaen" w:hAnsi="Sylfaen" w:cs="Sylfaen"/>
          <w:noProof/>
          <w:lang w:val="ka-GE"/>
        </w:rPr>
        <w:t>მართვის</w:t>
      </w:r>
      <w:r w:rsidR="0094337A" w:rsidRPr="00E26169">
        <w:rPr>
          <w:rFonts w:ascii="Sylfaen" w:hAnsi="Sylfaen" w:cs="Sylfaen"/>
          <w:noProof/>
          <w:lang w:val="ka-GE"/>
        </w:rPr>
        <w:t xml:space="preserve">, სამედიცინო </w:t>
      </w:r>
      <w:r w:rsidR="004C4137">
        <w:rPr>
          <w:rFonts w:ascii="Sylfaen" w:hAnsi="Sylfaen" w:cs="Sylfaen"/>
          <w:noProof/>
          <w:lang w:val="ka-GE"/>
        </w:rPr>
        <w:t xml:space="preserve">მომსახურების </w:t>
      </w:r>
      <w:r w:rsidR="0094337A" w:rsidRPr="00E26169">
        <w:rPr>
          <w:rFonts w:ascii="Sylfaen" w:hAnsi="Sylfaen" w:cs="Sylfaen"/>
          <w:noProof/>
          <w:lang w:val="ka-GE"/>
        </w:rPr>
        <w:t xml:space="preserve">სერვისების </w:t>
      </w:r>
      <w:r w:rsidR="0094337A" w:rsidRPr="005D7E26">
        <w:rPr>
          <w:rFonts w:ascii="Sylfaen" w:hAnsi="Sylfaen" w:cs="Sylfaen"/>
          <w:noProof/>
          <w:lang w:val="ka-GE"/>
        </w:rPr>
        <w:t>და</w:t>
      </w:r>
      <w:r w:rsidR="005F00E9">
        <w:rPr>
          <w:rFonts w:ascii="Sylfaen" w:hAnsi="Sylfaen" w:cs="Sylfaen"/>
          <w:noProof/>
          <w:lang w:val="ka-GE"/>
        </w:rPr>
        <w:t xml:space="preserve"> </w:t>
      </w:r>
      <w:r w:rsidR="0094337A" w:rsidRPr="005D7E26">
        <w:rPr>
          <w:rFonts w:ascii="Sylfaen" w:hAnsi="Sylfaen" w:cs="Sylfaen"/>
          <w:noProof/>
          <w:lang w:val="ka-GE"/>
        </w:rPr>
        <w:t>მედიკამენტური</w:t>
      </w:r>
      <w:r w:rsidR="005F00E9">
        <w:rPr>
          <w:rFonts w:ascii="Sylfaen" w:hAnsi="Sylfaen" w:cs="Sylfaen"/>
          <w:noProof/>
          <w:lang w:val="ka-GE"/>
        </w:rPr>
        <w:t xml:space="preserve"> </w:t>
      </w:r>
      <w:r w:rsidR="0094337A" w:rsidRPr="005D7E26">
        <w:rPr>
          <w:rFonts w:ascii="Sylfaen" w:hAnsi="Sylfaen" w:cs="Sylfaen"/>
          <w:noProof/>
          <w:lang w:val="ka-GE"/>
        </w:rPr>
        <w:t>მკურნალობის</w:t>
      </w:r>
      <w:r w:rsidR="005F00E9">
        <w:rPr>
          <w:rFonts w:ascii="Sylfaen" w:hAnsi="Sylfaen" w:cs="Sylfaen"/>
          <w:noProof/>
          <w:lang w:val="ka-GE"/>
        </w:rPr>
        <w:t xml:space="preserve"> </w:t>
      </w:r>
      <w:r w:rsidR="0094337A" w:rsidRPr="005D7E26">
        <w:rPr>
          <w:rFonts w:ascii="Sylfaen" w:hAnsi="Sylfaen" w:cs="Sylfaen"/>
          <w:noProof/>
          <w:lang w:val="ka-GE"/>
        </w:rPr>
        <w:t>დაფინანსების</w:t>
      </w:r>
      <w:r w:rsidR="0094337A" w:rsidRPr="00E26169">
        <w:rPr>
          <w:rFonts w:ascii="Sylfaen" w:hAnsi="Sylfaen" w:cs="Sylfaen"/>
          <w:noProof/>
          <w:lang w:val="ka-GE"/>
        </w:rPr>
        <w:t xml:space="preserve"> სხვადასხვა მექანიზმის  ინტეგრირება</w:t>
      </w:r>
      <w:r w:rsidR="004C4137">
        <w:rPr>
          <w:rFonts w:ascii="Sylfaen" w:hAnsi="Sylfaen" w:cs="Sylfaen"/>
          <w:noProof/>
          <w:lang w:val="ka-GE"/>
        </w:rPr>
        <w:t>;</w:t>
      </w:r>
    </w:p>
    <w:p w14:paraId="5371F43D" w14:textId="20F492D5" w:rsidR="00F51ACD" w:rsidRDefault="00E26169" w:rsidP="00B105CD">
      <w:pPr>
        <w:autoSpaceDE w:val="0"/>
        <w:autoSpaceDN w:val="0"/>
        <w:adjustRightInd w:val="0"/>
        <w:jc w:val="both"/>
        <w:rPr>
          <w:rFonts w:ascii="Sylfaen" w:hAnsi="Sylfaen" w:cs="Sylfaen"/>
          <w:noProof/>
          <w:lang w:val="ka-GE"/>
        </w:rPr>
      </w:pPr>
      <w:r>
        <w:rPr>
          <w:rFonts w:ascii="Sylfaen" w:hAnsi="Sylfaen" w:cs="Sylfaen"/>
          <w:noProof/>
          <w:lang w:val="ka-GE"/>
        </w:rPr>
        <w:t xml:space="preserve">6.2. </w:t>
      </w:r>
      <w:r w:rsidR="0094337A" w:rsidRPr="0094337A">
        <w:rPr>
          <w:rFonts w:ascii="Sylfaen" w:hAnsi="Sylfaen" w:cs="Sylfaen"/>
          <w:noProof/>
          <w:lang w:val="ka-GE"/>
        </w:rPr>
        <w:t xml:space="preserve">სახელმწიფო რესურსების </w:t>
      </w:r>
      <w:r w:rsidR="0094337A" w:rsidRPr="00D046BD">
        <w:rPr>
          <w:rFonts w:ascii="Sylfaen" w:hAnsi="Sylfaen" w:cs="Sylfaen"/>
          <w:noProof/>
          <w:lang w:val="ka-GE"/>
        </w:rPr>
        <w:t>გამოყენების</w:t>
      </w:r>
      <w:r w:rsidR="006C5021">
        <w:rPr>
          <w:rFonts w:ascii="Sylfaen" w:hAnsi="Sylfaen" w:cs="Sylfaen"/>
          <w:noProof/>
          <w:lang w:val="ka-GE"/>
        </w:rPr>
        <w:t xml:space="preserve"> </w:t>
      </w:r>
      <w:r w:rsidR="0094337A" w:rsidRPr="00D046BD">
        <w:rPr>
          <w:rFonts w:ascii="Sylfaen" w:hAnsi="Sylfaen" w:cs="Sylfaen"/>
          <w:noProof/>
          <w:lang w:val="ka-GE"/>
        </w:rPr>
        <w:t>ეფექტიანობის</w:t>
      </w:r>
      <w:r w:rsidR="006C5021">
        <w:rPr>
          <w:rFonts w:ascii="Sylfaen" w:hAnsi="Sylfaen" w:cs="Sylfaen"/>
          <w:noProof/>
          <w:lang w:val="ka-GE"/>
        </w:rPr>
        <w:t xml:space="preserve"> </w:t>
      </w:r>
      <w:r w:rsidR="0094337A" w:rsidRPr="00D046BD">
        <w:rPr>
          <w:rFonts w:ascii="Sylfaen" w:hAnsi="Sylfaen" w:cs="Sylfaen"/>
          <w:noProof/>
          <w:lang w:val="ka-GE"/>
        </w:rPr>
        <w:t>და</w:t>
      </w:r>
      <w:r w:rsidR="006C5021">
        <w:rPr>
          <w:rFonts w:ascii="Sylfaen" w:hAnsi="Sylfaen" w:cs="Sylfaen"/>
          <w:noProof/>
          <w:lang w:val="ka-GE"/>
        </w:rPr>
        <w:t xml:space="preserve"> </w:t>
      </w:r>
      <w:r w:rsidR="0094337A" w:rsidRPr="00D046BD">
        <w:rPr>
          <w:rFonts w:ascii="Sylfaen" w:hAnsi="Sylfaen" w:cs="Sylfaen"/>
          <w:noProof/>
          <w:lang w:val="ka-GE"/>
        </w:rPr>
        <w:t>ხარჯთეფექტურობის</w:t>
      </w:r>
      <w:r w:rsidR="006C5021">
        <w:rPr>
          <w:rFonts w:ascii="Sylfaen" w:hAnsi="Sylfaen" w:cs="Sylfaen"/>
          <w:noProof/>
          <w:lang w:val="ka-GE"/>
        </w:rPr>
        <w:t xml:space="preserve"> </w:t>
      </w:r>
      <w:r w:rsidR="0094337A" w:rsidRPr="00D046BD">
        <w:rPr>
          <w:rFonts w:ascii="Sylfaen" w:hAnsi="Sylfaen" w:cs="Sylfaen"/>
          <w:noProof/>
          <w:lang w:val="ka-GE"/>
        </w:rPr>
        <w:t>გაზრდა</w:t>
      </w:r>
      <w:r w:rsidR="0094337A" w:rsidRPr="0094337A">
        <w:rPr>
          <w:rFonts w:ascii="Sylfaen" w:hAnsi="Sylfaen" w:cs="Sylfaen"/>
          <w:noProof/>
          <w:lang w:val="ka-GE"/>
        </w:rPr>
        <w:t xml:space="preserve"> აგდ </w:t>
      </w:r>
      <w:r w:rsidR="0094337A" w:rsidRPr="00D046BD">
        <w:rPr>
          <w:rFonts w:ascii="Sylfaen" w:hAnsi="Sylfaen" w:cs="Sylfaen"/>
          <w:noProof/>
          <w:lang w:val="ka-GE"/>
        </w:rPr>
        <w:t>პრევენციისა</w:t>
      </w:r>
      <w:r w:rsidR="006C5021">
        <w:rPr>
          <w:rFonts w:ascii="Sylfaen" w:hAnsi="Sylfaen" w:cs="Sylfaen"/>
          <w:noProof/>
          <w:lang w:val="ka-GE"/>
        </w:rPr>
        <w:t xml:space="preserve"> </w:t>
      </w:r>
      <w:r w:rsidR="0094337A" w:rsidRPr="00D046BD">
        <w:rPr>
          <w:rFonts w:ascii="Sylfaen" w:hAnsi="Sylfaen" w:cs="Sylfaen"/>
          <w:noProof/>
          <w:lang w:val="ka-GE"/>
        </w:rPr>
        <w:t>და</w:t>
      </w:r>
      <w:r w:rsidR="006C5021">
        <w:rPr>
          <w:rFonts w:ascii="Sylfaen" w:hAnsi="Sylfaen" w:cs="Sylfaen"/>
          <w:noProof/>
          <w:lang w:val="ka-GE"/>
        </w:rPr>
        <w:t xml:space="preserve"> </w:t>
      </w:r>
      <w:r w:rsidR="0094337A" w:rsidRPr="00D046BD">
        <w:rPr>
          <w:rFonts w:ascii="Sylfaen" w:hAnsi="Sylfaen" w:cs="Sylfaen"/>
          <w:noProof/>
          <w:lang w:val="ka-GE"/>
        </w:rPr>
        <w:t>კონტროლის</w:t>
      </w:r>
      <w:r w:rsidR="006C5021">
        <w:rPr>
          <w:rFonts w:ascii="Sylfaen" w:hAnsi="Sylfaen" w:cs="Sylfaen"/>
          <w:noProof/>
          <w:lang w:val="ka-GE"/>
        </w:rPr>
        <w:t xml:space="preserve"> </w:t>
      </w:r>
      <w:r w:rsidR="0094337A" w:rsidRPr="00D046BD">
        <w:rPr>
          <w:rFonts w:ascii="Sylfaen" w:hAnsi="Sylfaen" w:cs="Sylfaen"/>
          <w:noProof/>
          <w:lang w:val="ka-GE"/>
        </w:rPr>
        <w:t>სერვისებისა</w:t>
      </w:r>
      <w:r w:rsidR="0094337A" w:rsidRPr="00D046BD">
        <w:rPr>
          <w:rFonts w:ascii="Sylfaen" w:hAnsi="Sylfaen"/>
          <w:noProof/>
          <w:lang w:val="ka-GE"/>
        </w:rPr>
        <w:t xml:space="preserve"> (</w:t>
      </w:r>
      <w:r w:rsidR="0094337A" w:rsidRPr="00D046BD">
        <w:rPr>
          <w:rFonts w:ascii="Sylfaen" w:hAnsi="Sylfaen" w:cs="Sylfaen"/>
          <w:noProof/>
          <w:lang w:val="ka-GE"/>
        </w:rPr>
        <w:t>დიაგნოსტიკური</w:t>
      </w:r>
      <w:r w:rsidR="0094337A" w:rsidRPr="0094337A">
        <w:rPr>
          <w:rFonts w:ascii="Sylfaen" w:hAnsi="Sylfaen" w:cs="Sylfaen"/>
          <w:noProof/>
          <w:lang w:val="ka-GE"/>
        </w:rPr>
        <w:t xml:space="preserve"> და საკურნალო</w:t>
      </w:r>
      <w:r w:rsidR="0094337A" w:rsidRPr="00D046BD">
        <w:rPr>
          <w:rFonts w:ascii="Sylfaen" w:hAnsi="Sylfaen"/>
          <w:noProof/>
          <w:lang w:val="ka-GE"/>
        </w:rPr>
        <w:t>)</w:t>
      </w:r>
      <w:r w:rsidR="006C5021">
        <w:rPr>
          <w:rFonts w:ascii="Sylfaen" w:hAnsi="Sylfaen"/>
          <w:noProof/>
          <w:lang w:val="ka-GE"/>
        </w:rPr>
        <w:t xml:space="preserve"> </w:t>
      </w:r>
      <w:r w:rsidR="0094337A" w:rsidRPr="00D046BD">
        <w:rPr>
          <w:rFonts w:ascii="Sylfaen" w:hAnsi="Sylfaen" w:cs="Sylfaen"/>
          <w:noProof/>
          <w:lang w:val="ka-GE"/>
        </w:rPr>
        <w:t>და</w:t>
      </w:r>
      <w:r w:rsidR="006C5021">
        <w:rPr>
          <w:rFonts w:ascii="Sylfaen" w:hAnsi="Sylfaen" w:cs="Sylfaen"/>
          <w:noProof/>
          <w:lang w:val="ka-GE"/>
        </w:rPr>
        <w:t xml:space="preserve"> </w:t>
      </w:r>
      <w:r w:rsidR="0094337A" w:rsidRPr="00D046BD">
        <w:rPr>
          <w:rFonts w:ascii="Sylfaen" w:hAnsi="Sylfaen" w:cs="Sylfaen"/>
          <w:noProof/>
          <w:lang w:val="ka-GE"/>
        </w:rPr>
        <w:t>მედიკამენტების</w:t>
      </w:r>
      <w:r w:rsidR="0094337A" w:rsidRPr="0094337A">
        <w:rPr>
          <w:rFonts w:ascii="Sylfaen" w:hAnsi="Sylfaen" w:cs="Sylfaen"/>
          <w:noProof/>
          <w:lang w:val="ka-GE"/>
        </w:rPr>
        <w:t xml:space="preserve"> სახელმწიფო ჯანდაცვითი პროგრამებებით დაფარვის გზით</w:t>
      </w:r>
      <w:r w:rsidR="004C4137">
        <w:rPr>
          <w:rFonts w:ascii="Sylfaen" w:hAnsi="Sylfaen" w:cs="Sylfaen"/>
          <w:noProof/>
          <w:lang w:val="ka-GE"/>
        </w:rPr>
        <w:t>;</w:t>
      </w:r>
    </w:p>
    <w:p w14:paraId="55B3BC39" w14:textId="132666FF" w:rsidR="0094337A" w:rsidRDefault="00E26169" w:rsidP="00B105CD">
      <w:pPr>
        <w:autoSpaceDE w:val="0"/>
        <w:autoSpaceDN w:val="0"/>
        <w:adjustRightInd w:val="0"/>
        <w:jc w:val="both"/>
        <w:rPr>
          <w:rFonts w:ascii="Sylfaen" w:hAnsi="Sylfaen"/>
          <w:b/>
          <w:lang w:val="ka-GE"/>
        </w:rPr>
      </w:pPr>
      <w:r>
        <w:rPr>
          <w:rFonts w:ascii="Sylfaen" w:hAnsi="Sylfaen" w:cs="Sylfaen"/>
          <w:noProof/>
          <w:color w:val="000000"/>
          <w:lang w:val="ka-GE"/>
        </w:rPr>
        <w:t>6.3</w:t>
      </w:r>
      <w:r w:rsidR="006C5021">
        <w:rPr>
          <w:rFonts w:ascii="Sylfaen" w:hAnsi="Sylfaen" w:cs="Sylfaen"/>
          <w:noProof/>
          <w:color w:val="000000"/>
          <w:lang w:val="ka-GE"/>
        </w:rPr>
        <w:t>.</w:t>
      </w:r>
      <w:r>
        <w:rPr>
          <w:rFonts w:ascii="Sylfaen" w:hAnsi="Sylfaen" w:cs="Sylfaen"/>
          <w:noProof/>
          <w:color w:val="000000"/>
          <w:lang w:val="ka-GE"/>
        </w:rPr>
        <w:t xml:space="preserve"> </w:t>
      </w:r>
      <w:r w:rsidRPr="00E26169">
        <w:rPr>
          <w:rFonts w:ascii="Sylfaen" w:hAnsi="Sylfaen" w:cs="Sylfaen"/>
          <w:noProof/>
          <w:color w:val="000000"/>
          <w:lang w:val="ka-GE"/>
        </w:rPr>
        <w:t>არაგადამდებ დაავადებათა</w:t>
      </w:r>
      <w:r>
        <w:rPr>
          <w:rFonts w:ascii="Sylfaen" w:hAnsi="Sylfaen" w:cs="Sylfaen"/>
          <w:noProof/>
          <w:color w:val="000000"/>
          <w:lang w:val="ka-GE"/>
        </w:rPr>
        <w:t xml:space="preserve"> ესენციური</w:t>
      </w:r>
      <w:r w:rsidR="006C5021">
        <w:rPr>
          <w:rFonts w:ascii="Sylfaen" w:hAnsi="Sylfaen" w:cs="Sylfaen"/>
          <w:noProof/>
          <w:color w:val="000000"/>
          <w:lang w:val="ka-GE"/>
        </w:rPr>
        <w:t xml:space="preserve"> </w:t>
      </w:r>
      <w:r w:rsidRPr="005D7E26">
        <w:rPr>
          <w:rFonts w:ascii="Sylfaen" w:hAnsi="Sylfaen" w:cs="Sylfaen"/>
          <w:noProof/>
          <w:lang w:val="ka-GE"/>
        </w:rPr>
        <w:t>მედიკამენტების</w:t>
      </w:r>
      <w:r w:rsidR="006C5021">
        <w:rPr>
          <w:rFonts w:ascii="Sylfaen" w:hAnsi="Sylfaen" w:cs="Sylfaen"/>
          <w:noProof/>
          <w:lang w:val="ka-GE"/>
        </w:rPr>
        <w:t xml:space="preserve"> </w:t>
      </w:r>
      <w:r w:rsidRPr="00E26169">
        <w:rPr>
          <w:rFonts w:ascii="Sylfaen" w:hAnsi="Sylfaen"/>
          <w:lang w:val="ka-GE"/>
        </w:rPr>
        <w:t>ნუსხის განახლება, მედიკამენტების</w:t>
      </w:r>
      <w:r>
        <w:rPr>
          <w:rFonts w:ascii="Sylfaen" w:hAnsi="Sylfaen"/>
          <w:lang w:val="ka-GE"/>
        </w:rPr>
        <w:t xml:space="preserve"> ხელმისაწვდომობის გაზრდა</w:t>
      </w:r>
      <w:r w:rsidR="00A82BDA">
        <w:rPr>
          <w:rFonts w:ascii="Sylfaen" w:hAnsi="Sylfaen"/>
          <w:lang w:val="ka-GE"/>
        </w:rPr>
        <w:t>.</w:t>
      </w:r>
    </w:p>
    <w:p w14:paraId="6B48BE68" w14:textId="77777777" w:rsidR="000F333B" w:rsidRDefault="000F333B" w:rsidP="00B105CD">
      <w:pPr>
        <w:jc w:val="both"/>
        <w:rPr>
          <w:rFonts w:ascii="Sylfaen" w:hAnsi="Sylfaen"/>
          <w:b/>
          <w:lang w:val="ka-GE"/>
        </w:rPr>
      </w:pPr>
    </w:p>
    <w:p w14:paraId="60BD849B" w14:textId="598B6F5E" w:rsidR="0094337A" w:rsidRPr="004C4137" w:rsidRDefault="001D2082" w:rsidP="005D5453">
      <w:pPr>
        <w:pStyle w:val="ListParagraph"/>
        <w:numPr>
          <w:ilvl w:val="1"/>
          <w:numId w:val="14"/>
        </w:numPr>
        <w:ind w:hanging="502"/>
        <w:jc w:val="both"/>
        <w:rPr>
          <w:rFonts w:ascii="Sylfaen" w:hAnsi="Sylfaen" w:cs="Sylfaen"/>
          <w:b/>
          <w:bCs/>
          <w:noProof/>
          <w:lang w:val="ka-GE"/>
        </w:rPr>
      </w:pPr>
      <w:bookmarkStart w:id="15" w:name="_Toc466256259"/>
      <w:r w:rsidRPr="004C4137">
        <w:rPr>
          <w:rStyle w:val="Heading2Char"/>
          <w:rFonts w:ascii="Sylfaen" w:hAnsi="Sylfaen" w:cs="Sylfaen"/>
          <w:color w:val="auto"/>
        </w:rPr>
        <w:t>სტრატეგიული</w:t>
      </w:r>
      <w:r w:rsidR="00E116E2">
        <w:rPr>
          <w:rStyle w:val="Heading2Char"/>
          <w:rFonts w:ascii="Sylfaen" w:hAnsi="Sylfaen" w:cs="Sylfaen"/>
          <w:color w:val="auto"/>
          <w:lang w:val="ka-GE"/>
        </w:rPr>
        <w:t xml:space="preserve"> </w:t>
      </w:r>
      <w:r w:rsidRPr="004C4137">
        <w:rPr>
          <w:rStyle w:val="Heading2Char"/>
          <w:rFonts w:ascii="Sylfaen" w:hAnsi="Sylfaen" w:cs="Sylfaen"/>
          <w:color w:val="auto"/>
        </w:rPr>
        <w:t>ამოცანა</w:t>
      </w:r>
      <w:r w:rsidRPr="004C4137">
        <w:rPr>
          <w:rStyle w:val="Heading2Char"/>
          <w:color w:val="auto"/>
        </w:rPr>
        <w:t xml:space="preserve"> #</w:t>
      </w:r>
      <w:r w:rsidR="00733DA4" w:rsidRPr="004C4137">
        <w:rPr>
          <w:rStyle w:val="Heading2Char"/>
          <w:color w:val="auto"/>
        </w:rPr>
        <w:t>7</w:t>
      </w:r>
      <w:r w:rsidRPr="004C4137">
        <w:rPr>
          <w:rStyle w:val="Heading2Char"/>
          <w:color w:val="auto"/>
        </w:rPr>
        <w:t>:</w:t>
      </w:r>
      <w:bookmarkEnd w:id="15"/>
      <w:r w:rsidR="00E116E2">
        <w:rPr>
          <w:rStyle w:val="Heading2Char"/>
          <w:rFonts w:ascii="Sylfaen" w:hAnsi="Sylfaen"/>
          <w:color w:val="auto"/>
          <w:lang w:val="ka-GE"/>
        </w:rPr>
        <w:t xml:space="preserve"> </w:t>
      </w:r>
      <w:r w:rsidR="00CF60A3" w:rsidRPr="004C4137">
        <w:rPr>
          <w:rFonts w:ascii="Sylfaen" w:hAnsi="Sylfaen" w:cs="Sylfaen"/>
          <w:b/>
          <w:noProof/>
          <w:color w:val="000000"/>
          <w:lang w:val="ka-GE"/>
        </w:rPr>
        <w:t>არაგადამდებ დაავადებათა</w:t>
      </w:r>
      <w:r w:rsidR="00E116E2">
        <w:rPr>
          <w:rFonts w:ascii="Sylfaen" w:hAnsi="Sylfaen" w:cs="Sylfaen"/>
          <w:b/>
          <w:noProof/>
          <w:color w:val="000000"/>
          <w:lang w:val="ka-GE"/>
        </w:rPr>
        <w:t xml:space="preserve"> </w:t>
      </w:r>
      <w:r w:rsidR="0094337A" w:rsidRPr="004C4137">
        <w:rPr>
          <w:rFonts w:ascii="Sylfaen" w:hAnsi="Sylfaen" w:cs="Sylfaen"/>
          <w:b/>
          <w:bCs/>
          <w:noProof/>
          <w:lang w:val="ka-GE"/>
        </w:rPr>
        <w:t>და მისი რისკ</w:t>
      </w:r>
      <w:r w:rsidR="0094337A" w:rsidRPr="004C4137">
        <w:rPr>
          <w:rFonts w:ascii="Sylfaen" w:hAnsi="Sylfaen"/>
          <w:b/>
          <w:bCs/>
          <w:noProof/>
          <w:lang w:val="ka-GE"/>
        </w:rPr>
        <w:t>-</w:t>
      </w:r>
      <w:r w:rsidR="0094337A" w:rsidRPr="004C4137">
        <w:rPr>
          <w:rFonts w:ascii="Sylfaen" w:hAnsi="Sylfaen" w:cs="Sylfaen"/>
          <w:b/>
          <w:bCs/>
          <w:noProof/>
          <w:lang w:val="ka-GE"/>
        </w:rPr>
        <w:t>ფაქტორების</w:t>
      </w:r>
      <w:r w:rsidR="00E116E2">
        <w:rPr>
          <w:rFonts w:ascii="Sylfaen" w:hAnsi="Sylfaen" w:cs="Sylfaen"/>
          <w:b/>
          <w:bCs/>
          <w:noProof/>
          <w:lang w:val="ka-GE"/>
        </w:rPr>
        <w:t xml:space="preserve"> </w:t>
      </w:r>
      <w:r w:rsidR="0094337A" w:rsidRPr="004C4137">
        <w:rPr>
          <w:rFonts w:ascii="Sylfaen" w:hAnsi="Sylfaen" w:cs="Sylfaen"/>
          <w:b/>
          <w:bCs/>
          <w:noProof/>
          <w:lang w:val="ka-GE"/>
        </w:rPr>
        <w:t>სკრინინგის</w:t>
      </w:r>
      <w:r w:rsidR="00E116E2">
        <w:rPr>
          <w:rFonts w:ascii="Sylfaen" w:hAnsi="Sylfaen" w:cs="Sylfaen"/>
          <w:b/>
          <w:bCs/>
          <w:noProof/>
          <w:lang w:val="ka-GE"/>
        </w:rPr>
        <w:t xml:space="preserve"> </w:t>
      </w:r>
      <w:r w:rsidR="0094337A" w:rsidRPr="004C4137">
        <w:rPr>
          <w:rFonts w:ascii="Sylfaen" w:hAnsi="Sylfaen" w:cs="Sylfaen"/>
          <w:b/>
          <w:bCs/>
          <w:noProof/>
          <w:lang w:val="ka-GE"/>
        </w:rPr>
        <w:t>და</w:t>
      </w:r>
      <w:r w:rsidR="00E116E2">
        <w:rPr>
          <w:rFonts w:ascii="Sylfaen" w:hAnsi="Sylfaen" w:cs="Sylfaen"/>
          <w:b/>
          <w:bCs/>
          <w:noProof/>
          <w:lang w:val="ka-GE"/>
        </w:rPr>
        <w:t xml:space="preserve"> </w:t>
      </w:r>
      <w:r w:rsidR="0094337A" w:rsidRPr="004C4137">
        <w:rPr>
          <w:rFonts w:ascii="Sylfaen" w:hAnsi="Sylfaen" w:cs="Sylfaen"/>
          <w:b/>
          <w:bCs/>
          <w:noProof/>
          <w:lang w:val="ka-GE"/>
        </w:rPr>
        <w:t>მართვის</w:t>
      </w:r>
      <w:r w:rsidR="00E116E2">
        <w:rPr>
          <w:rFonts w:ascii="Sylfaen" w:hAnsi="Sylfaen" w:cs="Sylfaen"/>
          <w:b/>
          <w:bCs/>
          <w:noProof/>
          <w:lang w:val="ka-GE"/>
        </w:rPr>
        <w:t xml:space="preserve"> </w:t>
      </w:r>
      <w:r w:rsidR="0094337A" w:rsidRPr="004C4137">
        <w:rPr>
          <w:rFonts w:ascii="Sylfaen" w:hAnsi="Sylfaen" w:cs="Sylfaen"/>
          <w:b/>
          <w:bCs/>
          <w:noProof/>
          <w:lang w:val="ka-GE"/>
        </w:rPr>
        <w:t>ხარისხის</w:t>
      </w:r>
      <w:r w:rsidR="00E116E2">
        <w:rPr>
          <w:rFonts w:ascii="Sylfaen" w:hAnsi="Sylfaen" w:cs="Sylfaen"/>
          <w:b/>
          <w:bCs/>
          <w:noProof/>
          <w:lang w:val="ka-GE"/>
        </w:rPr>
        <w:t xml:space="preserve"> </w:t>
      </w:r>
      <w:r w:rsidR="0094337A" w:rsidRPr="004C4137">
        <w:rPr>
          <w:rFonts w:ascii="Sylfaen" w:hAnsi="Sylfaen" w:cs="Sylfaen"/>
          <w:b/>
          <w:bCs/>
          <w:noProof/>
          <w:lang w:val="ka-GE"/>
        </w:rPr>
        <w:t>გაუმჯობესება</w:t>
      </w:r>
    </w:p>
    <w:p w14:paraId="61950CA4" w14:textId="77777777" w:rsidR="00A94022" w:rsidRDefault="004A4936" w:rsidP="00B105CD">
      <w:pPr>
        <w:jc w:val="both"/>
        <w:rPr>
          <w:rFonts w:ascii="Sylfaen" w:hAnsi="Sylfaen" w:cs="Sylfaen"/>
          <w:b/>
          <w:bCs/>
          <w:noProof/>
          <w:lang w:val="ka-GE"/>
        </w:rPr>
      </w:pPr>
      <w:r>
        <w:rPr>
          <w:rFonts w:ascii="Sylfaen" w:hAnsi="Sylfaen" w:cs="Sylfaen"/>
          <w:b/>
          <w:bCs/>
          <w:noProof/>
          <w:lang w:val="ka-GE"/>
        </w:rPr>
        <w:lastRenderedPageBreak/>
        <w:t>დასაბუთება</w:t>
      </w:r>
    </w:p>
    <w:p w14:paraId="51B60151" w14:textId="30DCC8B9" w:rsidR="00987CF2" w:rsidRDefault="00A460FD" w:rsidP="00B105CD">
      <w:pPr>
        <w:jc w:val="both"/>
        <w:rPr>
          <w:rFonts w:ascii="Sylfaen" w:hAnsi="Sylfaen" w:cs="Calibri"/>
          <w:spacing w:val="-1"/>
          <w:position w:val="1"/>
          <w:lang w:val="ka-GE"/>
        </w:rPr>
      </w:pPr>
      <w:r w:rsidRPr="00A94022">
        <w:rPr>
          <w:rFonts w:ascii="Sylfaen" w:hAnsi="Sylfaen" w:cs="Sylfaen"/>
          <w:lang w:val="ka-GE"/>
        </w:rPr>
        <w:t>ხარისხიანი სამედიცინო მომსახურება მნიშვნელოვანია ქრონიკულ დაავადებათა მართვის თვალსაზრისით</w:t>
      </w:r>
      <w:r w:rsidR="000D2AEB">
        <w:rPr>
          <w:rFonts w:ascii="Sylfaen" w:hAnsi="Sylfaen" w:cs="Sylfaen"/>
        </w:rPr>
        <w:t xml:space="preserve"> (6, 22)</w:t>
      </w:r>
      <w:r w:rsidRPr="00A94022">
        <w:rPr>
          <w:rFonts w:ascii="Sylfaen" w:hAnsi="Sylfaen" w:cs="Sylfaen"/>
          <w:lang w:val="ka-GE"/>
        </w:rPr>
        <w:t xml:space="preserve">. </w:t>
      </w:r>
      <w:r w:rsidR="00987CF2" w:rsidRPr="005238DB">
        <w:rPr>
          <w:rFonts w:ascii="Sylfaen" w:hAnsi="Sylfaen" w:cs="Calibri"/>
          <w:spacing w:val="-1"/>
          <w:position w:val="1"/>
          <w:lang w:val="ka-GE"/>
        </w:rPr>
        <w:t>ყველაზე ეფექტური მიდგომა არსებული სამედიცინო მომსახურეობის პოტენციალის და შესაძლებლობების გაძლიერება</w:t>
      </w:r>
      <w:r w:rsidR="00987CF2">
        <w:rPr>
          <w:rFonts w:ascii="Sylfaen" w:hAnsi="Sylfaen" w:cs="Calibri"/>
          <w:spacing w:val="-1"/>
          <w:position w:val="1"/>
          <w:lang w:val="ka-GE"/>
        </w:rPr>
        <w:t xml:space="preserve">ა </w:t>
      </w:r>
      <w:r w:rsidR="00987CF2" w:rsidRPr="005238DB">
        <w:rPr>
          <w:rFonts w:ascii="Sylfaen" w:hAnsi="Sylfaen" w:cs="Calibri"/>
          <w:spacing w:val="-1"/>
          <w:position w:val="1"/>
          <w:lang w:val="ka-GE"/>
        </w:rPr>
        <w:t xml:space="preserve">ახალი </w:t>
      </w:r>
      <w:r w:rsidR="00987CF2">
        <w:rPr>
          <w:rFonts w:ascii="Sylfaen" w:hAnsi="Sylfaen" w:cs="Calibri"/>
          <w:spacing w:val="-1"/>
          <w:position w:val="1"/>
          <w:lang w:val="ka-GE"/>
        </w:rPr>
        <w:t>ცოდნით,</w:t>
      </w:r>
      <w:r w:rsidR="00987CF2" w:rsidRPr="005238DB">
        <w:rPr>
          <w:rFonts w:ascii="Sylfaen" w:hAnsi="Sylfaen" w:cs="Calibri"/>
          <w:spacing w:val="-1"/>
          <w:position w:val="1"/>
          <w:lang w:val="ka-GE"/>
        </w:rPr>
        <w:t xml:space="preserve"> უნარებით, აღჭურვილობით და ა. შ., რათა არსებულ სისტემას მიეცეს </w:t>
      </w:r>
      <w:r w:rsidR="00987CF2">
        <w:rPr>
          <w:rFonts w:ascii="Sylfaen" w:hAnsi="Sylfaen" w:cs="Calibri"/>
          <w:spacing w:val="-1"/>
          <w:position w:val="1"/>
          <w:lang w:val="ka-GE"/>
        </w:rPr>
        <w:t xml:space="preserve">აუცილებელი სერვისების </w:t>
      </w:r>
      <w:r w:rsidR="00987CF2" w:rsidRPr="005238DB">
        <w:rPr>
          <w:rFonts w:ascii="Sylfaen" w:hAnsi="Sylfaen" w:cs="Calibri"/>
          <w:spacing w:val="-1"/>
          <w:position w:val="1"/>
          <w:lang w:val="ka-GE"/>
        </w:rPr>
        <w:t xml:space="preserve"> </w:t>
      </w:r>
      <w:r w:rsidR="00987CF2">
        <w:rPr>
          <w:rFonts w:ascii="Sylfaen" w:hAnsi="Sylfaen" w:cs="Calibri"/>
          <w:spacing w:val="-1"/>
          <w:position w:val="1"/>
          <w:lang w:val="ka-GE"/>
        </w:rPr>
        <w:t xml:space="preserve">ხარისხიანი </w:t>
      </w:r>
      <w:r w:rsidR="00987CF2" w:rsidRPr="005238DB">
        <w:rPr>
          <w:rFonts w:ascii="Sylfaen" w:hAnsi="Sylfaen" w:cs="Calibri"/>
          <w:spacing w:val="-1"/>
          <w:position w:val="1"/>
          <w:lang w:val="ka-GE"/>
        </w:rPr>
        <w:t xml:space="preserve">განხორციელების საშუალება. </w:t>
      </w:r>
      <w:r w:rsidR="002E447E">
        <w:rPr>
          <w:rFonts w:ascii="Sylfaen" w:hAnsi="Sylfaen" w:cs="Sylfaen"/>
          <w:lang w:val="ka-GE"/>
        </w:rPr>
        <w:t>ასევე მნიშვნელოვანია</w:t>
      </w:r>
      <w:r w:rsidR="00A94022" w:rsidRPr="00A94022">
        <w:rPr>
          <w:rFonts w:ascii="Sylfaen" w:hAnsi="Sylfaen" w:cs="Sylfaen"/>
          <w:lang w:val="ka-GE"/>
        </w:rPr>
        <w:t xml:space="preserve"> </w:t>
      </w:r>
      <w:r w:rsidR="00A94022" w:rsidRPr="00A94022">
        <w:rPr>
          <w:rFonts w:ascii="Sylfaen" w:hAnsi="Sylfaen"/>
          <w:spacing w:val="-1"/>
          <w:position w:val="1"/>
          <w:lang w:val="ka-GE"/>
        </w:rPr>
        <w:t>მტკიცებულებებზე დაფუძნებული საერთაშორისო კლ</w:t>
      </w:r>
      <w:r w:rsidR="009C12F0">
        <w:rPr>
          <w:rFonts w:ascii="Sylfaen" w:hAnsi="Sylfaen"/>
          <w:spacing w:val="-1"/>
          <w:position w:val="1"/>
          <w:lang w:val="ka-GE"/>
        </w:rPr>
        <w:t>ინიკური გაიდლაინების ადაპტირება.</w:t>
      </w:r>
      <w:r w:rsidR="00A94022" w:rsidRPr="00A94022">
        <w:rPr>
          <w:rFonts w:ascii="Sylfaen" w:hAnsi="Sylfaen"/>
          <w:spacing w:val="-1"/>
          <w:position w:val="1"/>
          <w:lang w:val="ka-GE"/>
        </w:rPr>
        <w:t xml:space="preserve">  </w:t>
      </w:r>
      <w:r w:rsidR="00A94022">
        <w:rPr>
          <w:rFonts w:ascii="Sylfaen" w:hAnsi="Sylfaen"/>
          <w:spacing w:val="-1"/>
          <w:position w:val="1"/>
          <w:lang w:val="ka-GE"/>
        </w:rPr>
        <w:t xml:space="preserve">სასურველია </w:t>
      </w:r>
      <w:r w:rsidR="00A94022" w:rsidRPr="00A94022">
        <w:rPr>
          <w:rFonts w:ascii="Sylfaen" w:hAnsi="Sylfaen"/>
          <w:spacing w:val="-1"/>
          <w:position w:val="1"/>
          <w:lang w:val="ka-GE"/>
        </w:rPr>
        <w:t>ხარისხის უზრუნველყოფის</w:t>
      </w:r>
      <w:r w:rsidR="00E6625B">
        <w:rPr>
          <w:rFonts w:ascii="Sylfaen" w:hAnsi="Sylfaen"/>
          <w:spacing w:val="-1"/>
          <w:position w:val="1"/>
          <w:lang w:val="ka-GE"/>
        </w:rPr>
        <w:t xml:space="preserve"> </w:t>
      </w:r>
      <w:r w:rsidR="00A94022" w:rsidRPr="00A94022">
        <w:rPr>
          <w:rFonts w:ascii="Sylfaen" w:hAnsi="Sylfaen"/>
          <w:spacing w:val="-1"/>
          <w:position w:val="1"/>
          <w:lang w:val="ka-GE"/>
        </w:rPr>
        <w:t xml:space="preserve">პროგრამების </w:t>
      </w:r>
      <w:r w:rsidR="00A94022">
        <w:rPr>
          <w:rFonts w:ascii="Sylfaen" w:hAnsi="Sylfaen"/>
          <w:spacing w:val="-1"/>
          <w:position w:val="1"/>
          <w:lang w:val="ka-GE"/>
        </w:rPr>
        <w:t xml:space="preserve">პილოტური </w:t>
      </w:r>
      <w:r w:rsidR="00A94022" w:rsidRPr="00A94022">
        <w:rPr>
          <w:rFonts w:ascii="Sylfaen" w:hAnsi="Sylfaen"/>
          <w:spacing w:val="-1"/>
          <w:position w:val="1"/>
          <w:lang w:val="ka-GE"/>
        </w:rPr>
        <w:t xml:space="preserve">დანერგვა და შემდგომ </w:t>
      </w:r>
      <w:r w:rsidR="00E6625B">
        <w:rPr>
          <w:rFonts w:ascii="Sylfaen" w:hAnsi="Sylfaen"/>
          <w:spacing w:val="-1"/>
          <w:position w:val="1"/>
          <w:lang w:val="ka-GE"/>
        </w:rPr>
        <w:t>გაფართოება</w:t>
      </w:r>
      <w:r w:rsidR="00A94022" w:rsidRPr="00A94022">
        <w:rPr>
          <w:rFonts w:ascii="Sylfaen" w:hAnsi="Sylfaen"/>
          <w:spacing w:val="-1"/>
          <w:position w:val="1"/>
          <w:lang w:val="ka-GE"/>
        </w:rPr>
        <w:t xml:space="preserve"> საქართველოს მასშტაბით</w:t>
      </w:r>
      <w:r w:rsidR="009C12F0">
        <w:rPr>
          <w:rFonts w:ascii="Sylfaen" w:hAnsi="Sylfaen"/>
          <w:spacing w:val="-1"/>
          <w:position w:val="1"/>
          <w:lang w:val="ka-GE"/>
        </w:rPr>
        <w:t>.</w:t>
      </w:r>
      <w:r w:rsidR="00A94022" w:rsidRPr="00A94022">
        <w:rPr>
          <w:rFonts w:ascii="Sylfaen" w:hAnsi="Sylfaen"/>
          <w:spacing w:val="-1"/>
          <w:position w:val="1"/>
          <w:lang w:val="ka-GE"/>
        </w:rPr>
        <w:t xml:space="preserve"> </w:t>
      </w:r>
      <w:r w:rsidR="00A94022" w:rsidRPr="005238DB">
        <w:rPr>
          <w:rFonts w:ascii="Sylfaen" w:hAnsi="Sylfaen" w:cs="Calibri"/>
          <w:spacing w:val="-1"/>
          <w:position w:val="1"/>
          <w:lang w:val="ka-GE"/>
        </w:rPr>
        <w:t>არსებული აკრედიტ</w:t>
      </w:r>
      <w:r w:rsidR="00A94022">
        <w:rPr>
          <w:rFonts w:ascii="Sylfaen" w:hAnsi="Sylfaen" w:cs="Calibri"/>
          <w:spacing w:val="-1"/>
          <w:position w:val="1"/>
          <w:lang w:val="ka-GE"/>
        </w:rPr>
        <w:t>ი</w:t>
      </w:r>
      <w:r w:rsidR="00A94022" w:rsidRPr="005238DB">
        <w:rPr>
          <w:rFonts w:ascii="Sylfaen" w:hAnsi="Sylfaen" w:cs="Calibri"/>
          <w:spacing w:val="-1"/>
          <w:position w:val="1"/>
          <w:lang w:val="ka-GE"/>
        </w:rPr>
        <w:t xml:space="preserve">რებული კვალიფიკაციის ამაღლების კურსების გამოყენება, სამედიცინო განათლების და რეზიდენტურის პროგრამების განახლება იმ სპეციალობებში, რომელიც ჩართულია </w:t>
      </w:r>
      <w:r w:rsidR="00A94022">
        <w:rPr>
          <w:rFonts w:ascii="Sylfaen" w:hAnsi="Sylfaen" w:cs="Calibri"/>
          <w:spacing w:val="-1"/>
          <w:position w:val="1"/>
          <w:lang w:val="ka-GE"/>
        </w:rPr>
        <w:t>აგდ მართვასა და სკრინინში.</w:t>
      </w:r>
    </w:p>
    <w:p w14:paraId="25B6D227" w14:textId="6808BEE3" w:rsidR="00A26967" w:rsidRDefault="00A26967" w:rsidP="00B105CD">
      <w:pPr>
        <w:jc w:val="both"/>
        <w:rPr>
          <w:rFonts w:ascii="Sylfaen" w:hAnsi="Sylfaen" w:cs="Calibri"/>
          <w:b/>
          <w:spacing w:val="-1"/>
          <w:position w:val="1"/>
          <w:lang w:val="ka-GE"/>
        </w:rPr>
      </w:pPr>
      <w:r w:rsidRPr="00A26967">
        <w:rPr>
          <w:rFonts w:ascii="Sylfaen" w:hAnsi="Sylfaen" w:cs="Calibri"/>
          <w:b/>
          <w:spacing w:val="-1"/>
          <w:position w:val="1"/>
          <w:lang w:val="ka-GE"/>
        </w:rPr>
        <w:t xml:space="preserve">მიღწევები და გამოწვევები </w:t>
      </w:r>
    </w:p>
    <w:p w14:paraId="328FFA09" w14:textId="60C5077D" w:rsidR="00D71536" w:rsidRPr="009C12F0" w:rsidRDefault="00D71536" w:rsidP="009C12F0">
      <w:pPr>
        <w:spacing w:after="0"/>
        <w:jc w:val="both"/>
        <w:rPr>
          <w:rFonts w:ascii="Sylfaen" w:hAnsi="Sylfaen" w:cs="Calibri"/>
          <w:spacing w:val="-1"/>
          <w:position w:val="1"/>
          <w:lang w:val="ka-GE"/>
        </w:rPr>
      </w:pPr>
      <w:r w:rsidRPr="009C12F0">
        <w:rPr>
          <w:rFonts w:ascii="Sylfaen" w:hAnsi="Sylfaen" w:cs="Calibri"/>
          <w:spacing w:val="-1"/>
          <w:position w:val="1"/>
          <w:lang w:val="ka-GE"/>
        </w:rPr>
        <w:t xml:space="preserve">(ა) საქართველოს შრომის, ჯანმრთელობისა და სოციალური დაცვის მინისტრის ბრძანებით </w:t>
      </w:r>
      <w:r w:rsidR="00C45712" w:rsidRPr="009C12F0">
        <w:rPr>
          <w:rFonts w:ascii="Sylfaen" w:hAnsi="Sylfaen" w:cs="Calibri"/>
          <w:spacing w:val="-1"/>
          <w:position w:val="1"/>
          <w:lang w:val="ka-GE"/>
        </w:rPr>
        <w:t xml:space="preserve">უკანასკნელ წლებში </w:t>
      </w:r>
      <w:r w:rsidRPr="009C12F0">
        <w:rPr>
          <w:rFonts w:ascii="Sylfaen" w:hAnsi="Sylfaen" w:cs="Calibri"/>
          <w:spacing w:val="-1"/>
          <w:position w:val="1"/>
          <w:lang w:val="ka-GE"/>
        </w:rPr>
        <w:t>დამტკიცებულია შემდეგ აგდ–თა გაიდლაინები და კლინიკური მდგომარეობის მართვის სახელმწიფო სტანდარტები:</w:t>
      </w:r>
    </w:p>
    <w:p w14:paraId="647C0900" w14:textId="632C2D5C"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გულ–სისხლძარღვთა დაავადებების რისკის შეფასება და მართვა (ბრძანება #01–105/ო, 2014 წლის 8 მაისი);</w:t>
      </w:r>
    </w:p>
    <w:p w14:paraId="0260F577" w14:textId="29DF3AD9" w:rsidR="00D71536" w:rsidRPr="009C12F0" w:rsidRDefault="00D71536"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გულმკერდში ტკივილის მართვა (ბრძანება # 264/ო, 2007 წლის 27 აგვისტო)</w:t>
      </w:r>
      <w:r w:rsidR="00C45712" w:rsidRPr="009C12F0">
        <w:rPr>
          <w:rFonts w:ascii="Sylfaen" w:hAnsi="Sylfaen"/>
          <w:sz w:val="22"/>
          <w:szCs w:val="22"/>
          <w:lang w:val="ka-GE"/>
        </w:rPr>
        <w:t>;</w:t>
      </w:r>
    </w:p>
    <w:p w14:paraId="66B87506" w14:textId="359E6FF6" w:rsidR="00D71536" w:rsidRPr="009C12F0" w:rsidRDefault="00D71536"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სტაბილური სტენოკარდიის მართვა (ბრძანება #261/ო, 2007 წლის 21 დეკემბერი)</w:t>
      </w:r>
      <w:r w:rsidR="00C45712" w:rsidRPr="009C12F0">
        <w:rPr>
          <w:rFonts w:ascii="Sylfaen" w:hAnsi="Sylfaen"/>
          <w:sz w:val="22"/>
          <w:szCs w:val="22"/>
          <w:lang w:val="ka-GE"/>
        </w:rPr>
        <w:t>;</w:t>
      </w:r>
    </w:p>
    <w:p w14:paraId="7283FEB4" w14:textId="23D653D5"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ინსულტის მართვა ზოგად საექიმო პრაქტიკაში (ბრძანება #258/ო, 2010 წლის 16 აგვისტო);</w:t>
      </w:r>
    </w:p>
    <w:p w14:paraId="641DB95D" w14:textId="1EA3789F"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მოზრდილებში პირველადი ჰიპერტენზიის მართვა (ბრძანება  # 01–260/ო, 2014 წლის 21 ოქტომბერი);</w:t>
      </w:r>
    </w:p>
    <w:p w14:paraId="6530789F" w14:textId="6242155B" w:rsidR="00D71536" w:rsidRPr="009C12F0" w:rsidRDefault="00D71536"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 xml:space="preserve">თირკმლის ქრონიკული დაავადების მართვა (ბრძანება #364/ო, 2007 წლის 21 </w:t>
      </w:r>
      <w:r w:rsidRPr="009C12F0">
        <w:rPr>
          <w:sz w:val="22"/>
          <w:szCs w:val="22"/>
        </w:rPr>
        <w:t xml:space="preserve"> </w:t>
      </w:r>
      <w:r w:rsidRPr="009C12F0">
        <w:rPr>
          <w:rFonts w:ascii="Sylfaen" w:hAnsi="Sylfaen"/>
          <w:sz w:val="22"/>
          <w:szCs w:val="22"/>
          <w:lang w:val="ka-GE"/>
        </w:rPr>
        <w:t>დეკემბერი)</w:t>
      </w:r>
      <w:r w:rsidR="00C45712" w:rsidRPr="009C12F0">
        <w:rPr>
          <w:rFonts w:ascii="Sylfaen" w:hAnsi="Sylfaen"/>
          <w:sz w:val="22"/>
          <w:szCs w:val="22"/>
          <w:lang w:val="ka-GE"/>
        </w:rPr>
        <w:t>;</w:t>
      </w:r>
    </w:p>
    <w:p w14:paraId="0D4CC97E" w14:textId="69AC4251" w:rsidR="00D71536" w:rsidRPr="009C12F0" w:rsidRDefault="00D71536"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გულის ქრონიკული უკმარისობის დიაგნოსტიკა და მართვა (ბრძანება #266/ო  2007 წლის 27 აგვისტო)</w:t>
      </w:r>
      <w:r w:rsidR="00C45712" w:rsidRPr="009C12F0">
        <w:rPr>
          <w:rFonts w:ascii="Sylfaen" w:hAnsi="Sylfaen"/>
          <w:sz w:val="22"/>
          <w:szCs w:val="22"/>
          <w:lang w:val="ka-GE"/>
        </w:rPr>
        <w:t>;</w:t>
      </w:r>
    </w:p>
    <w:p w14:paraId="5C17FDE6" w14:textId="478DBBBF"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შაქრიანი დიაბეტის მართვა ზოგად საექიმო პრაქტიკაში (ბრძანება #280/ო, 2010 წლის 24 აგვისტო);</w:t>
      </w:r>
    </w:p>
    <w:p w14:paraId="11C9A3F5" w14:textId="79915C47"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ეპილეფსიის დიაგნოსტიკა და მკურნალობა (ბრძანება# 275/ო, 2007 წლის 21 დეკემბერი);</w:t>
      </w:r>
    </w:p>
    <w:p w14:paraId="4472CF35" w14:textId="3C2CAAEA"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ფილტვის ქრონიკული ობსტრუქციული დაავადების ადრეული დიაგნოსტიკა და მართვა (ბრძანება# 226/ო, 2010 წლის 3 აგვისტო);</w:t>
      </w:r>
    </w:p>
    <w:p w14:paraId="1B14E90C" w14:textId="7C25E372"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ბრონქული ასთმის მართვა ზოგად საექიმო პრაქტიკაში (ბრძანება # 281/ო, 2010 წლის 24 აგვისტო);</w:t>
      </w:r>
    </w:p>
    <w:p w14:paraId="47BBBE81" w14:textId="68BDF115" w:rsidR="00C45712" w:rsidRPr="009C12F0" w:rsidRDefault="00C45712" w:rsidP="005D5453">
      <w:pPr>
        <w:pStyle w:val="EndnoteText"/>
        <w:numPr>
          <w:ilvl w:val="0"/>
          <w:numId w:val="12"/>
        </w:numPr>
        <w:spacing w:line="276" w:lineRule="auto"/>
        <w:rPr>
          <w:rFonts w:ascii="Sylfaen" w:hAnsi="Sylfaen"/>
          <w:sz w:val="22"/>
          <w:szCs w:val="22"/>
          <w:lang w:val="ka-GE"/>
        </w:rPr>
      </w:pPr>
      <w:r w:rsidRPr="009C12F0">
        <w:rPr>
          <w:rFonts w:ascii="Sylfaen" w:hAnsi="Sylfaen"/>
          <w:sz w:val="22"/>
          <w:szCs w:val="22"/>
          <w:lang w:val="ka-GE"/>
        </w:rPr>
        <w:t>ონკოლოგიურ დაავადებათა, კერძოდ, ძუძუს პირველადი და ადგილობრივად რეციდივირებული და მეტას</w:t>
      </w:r>
      <w:r w:rsidR="004D2110" w:rsidRPr="009C12F0">
        <w:rPr>
          <w:rFonts w:ascii="Sylfaen" w:hAnsi="Sylfaen"/>
          <w:sz w:val="22"/>
          <w:szCs w:val="22"/>
          <w:lang w:val="ka-GE"/>
        </w:rPr>
        <w:t xml:space="preserve">ტაზური </w:t>
      </w:r>
      <w:r w:rsidRPr="009C12F0">
        <w:rPr>
          <w:rFonts w:ascii="Sylfaen" w:hAnsi="Sylfaen"/>
          <w:sz w:val="22"/>
          <w:szCs w:val="22"/>
          <w:lang w:val="ka-GE"/>
        </w:rPr>
        <w:t xml:space="preserve">კიბოს, ფილტვის არაწვრილუჯრედოვანი და </w:t>
      </w:r>
      <w:r w:rsidRPr="009C12F0">
        <w:rPr>
          <w:rFonts w:ascii="Sylfaen" w:hAnsi="Sylfaen"/>
          <w:sz w:val="22"/>
          <w:szCs w:val="22"/>
          <w:lang w:val="ka-GE"/>
        </w:rPr>
        <w:lastRenderedPageBreak/>
        <w:t xml:space="preserve">წვრილუჯრედოვანი, თირკმლის,  კოლინჯის, კუჭის, სასქესო ასოს, საყლაპავი მილის და გასტროეზოფაგული, საშვილოსნოს ყელის, </w:t>
      </w:r>
      <w:r w:rsidR="00A23C07" w:rsidRPr="009C12F0">
        <w:rPr>
          <w:rFonts w:ascii="Sylfaen" w:hAnsi="Sylfaen"/>
          <w:sz w:val="22"/>
          <w:szCs w:val="22"/>
          <w:lang w:val="ka-GE"/>
        </w:rPr>
        <w:t xml:space="preserve">სწორი ნაწლავის </w:t>
      </w:r>
      <w:r w:rsidRPr="009C12F0">
        <w:rPr>
          <w:rFonts w:ascii="Sylfaen" w:hAnsi="Sylfaen"/>
          <w:sz w:val="22"/>
          <w:szCs w:val="22"/>
          <w:lang w:val="ka-GE"/>
        </w:rPr>
        <w:t>და შარდის ბუშტის კიბოს მართვა (ბრძანება  # 01–327/ო, 2014 წლის 10 დეკემბერი);</w:t>
      </w:r>
    </w:p>
    <w:p w14:paraId="4FDD24DA" w14:textId="76D57AAF" w:rsidR="00C45712" w:rsidRPr="009C12F0" w:rsidRDefault="00C45712" w:rsidP="005D5453">
      <w:pPr>
        <w:pStyle w:val="EndnoteText"/>
        <w:numPr>
          <w:ilvl w:val="0"/>
          <w:numId w:val="12"/>
        </w:numPr>
        <w:spacing w:after="200" w:line="276" w:lineRule="auto"/>
        <w:rPr>
          <w:rFonts w:ascii="Sylfaen" w:hAnsi="Sylfaen"/>
          <w:sz w:val="22"/>
          <w:szCs w:val="22"/>
          <w:lang w:val="ka-GE"/>
        </w:rPr>
      </w:pPr>
      <w:r w:rsidRPr="009C12F0">
        <w:rPr>
          <w:rFonts w:ascii="Sylfaen" w:hAnsi="Sylfaen"/>
          <w:sz w:val="22"/>
          <w:szCs w:val="22"/>
          <w:lang w:val="ka-GE"/>
        </w:rPr>
        <w:t>საშვილოსნოს ყელის პათოლოგიათა ციტოლოგიური დიაგნოსტიკა პაპანიკოლაუს მეთოდით (ბრძანება  # 263/ო, 2007 წლის 27 აგვისტო)</w:t>
      </w:r>
      <w:r w:rsidR="002B5F80" w:rsidRPr="009C12F0">
        <w:rPr>
          <w:rFonts w:ascii="Sylfaen" w:hAnsi="Sylfaen"/>
          <w:sz w:val="22"/>
          <w:szCs w:val="22"/>
          <w:lang w:val="ka-GE"/>
        </w:rPr>
        <w:t>;</w:t>
      </w:r>
    </w:p>
    <w:p w14:paraId="0F12E832" w14:textId="210D380D" w:rsidR="00D71536" w:rsidRDefault="00A23C07" w:rsidP="00B105CD">
      <w:pPr>
        <w:pStyle w:val="EndnoteText"/>
        <w:spacing w:after="200" w:line="276" w:lineRule="auto"/>
        <w:rPr>
          <w:rFonts w:ascii="Sylfaen" w:hAnsi="Sylfaen"/>
          <w:sz w:val="22"/>
          <w:szCs w:val="22"/>
          <w:lang w:val="ka-GE"/>
        </w:rPr>
      </w:pPr>
      <w:r w:rsidRPr="009C12F0">
        <w:rPr>
          <w:rFonts w:ascii="Sylfaen" w:hAnsi="Sylfaen"/>
          <w:sz w:val="22"/>
          <w:szCs w:val="22"/>
        </w:rPr>
        <w:t>(</w:t>
      </w:r>
      <w:r w:rsidRPr="009C12F0">
        <w:rPr>
          <w:rFonts w:ascii="Sylfaen" w:hAnsi="Sylfaen"/>
          <w:sz w:val="22"/>
          <w:szCs w:val="22"/>
          <w:lang w:val="ka-GE"/>
        </w:rPr>
        <w:t>ბ)</w:t>
      </w:r>
      <w:r w:rsidR="002B5F80" w:rsidRPr="009C12F0">
        <w:rPr>
          <w:rFonts w:ascii="Sylfaen" w:hAnsi="Sylfaen"/>
          <w:sz w:val="22"/>
          <w:szCs w:val="22"/>
          <w:lang w:val="ka-GE"/>
        </w:rPr>
        <w:t xml:space="preserve"> პროფესიულ ასოციაციებთან თანამშრომლობით საჭიროა გაგრძელდეს მუშაობა აგდ–თა მართვის </w:t>
      </w:r>
      <w:r w:rsidR="002B5F80" w:rsidRPr="009C12F0">
        <w:rPr>
          <w:rFonts w:ascii="Sylfaen" w:hAnsi="Sylfaen" w:cs="Sylfaen"/>
          <w:bCs/>
          <w:noProof/>
          <w:sz w:val="22"/>
          <w:szCs w:val="22"/>
          <w:lang w:val="ka-GE"/>
        </w:rPr>
        <w:t>გაიდლაინებისა და პროტოკოლების შემუშავების, დანერგვის და მონიტორინგის თვალსაზრისით.</w:t>
      </w:r>
    </w:p>
    <w:p w14:paraId="71A8E081" w14:textId="77777777" w:rsidR="00F51ACD" w:rsidRPr="00A26967" w:rsidRDefault="00F51ACD" w:rsidP="00B105CD">
      <w:pPr>
        <w:jc w:val="both"/>
        <w:rPr>
          <w:rFonts w:ascii="Sylfaen" w:hAnsi="Sylfaen" w:cs="Sylfaen"/>
          <w:b/>
          <w:lang w:val="ka-GE"/>
        </w:rPr>
      </w:pPr>
      <w:r w:rsidRPr="00A26967">
        <w:rPr>
          <w:rFonts w:ascii="Sylfaen" w:hAnsi="Sylfaen" w:cs="Sylfaen"/>
          <w:b/>
          <w:lang w:val="ka-GE"/>
        </w:rPr>
        <w:t>სტრატეგიული ინტერვენციები:</w:t>
      </w:r>
    </w:p>
    <w:p w14:paraId="76B9B9DC" w14:textId="64FC29AB" w:rsidR="001D2082" w:rsidRPr="00733DA4" w:rsidRDefault="00733DA4" w:rsidP="00B105CD">
      <w:pPr>
        <w:autoSpaceDE w:val="0"/>
        <w:autoSpaceDN w:val="0"/>
        <w:adjustRightInd w:val="0"/>
        <w:jc w:val="both"/>
        <w:rPr>
          <w:rFonts w:ascii="Sylfaen" w:hAnsi="Sylfaen" w:cs="Sylfaen"/>
          <w:lang w:val="ka-GE"/>
        </w:rPr>
      </w:pPr>
      <w:r>
        <w:rPr>
          <w:rFonts w:ascii="Sylfaen" w:hAnsi="Sylfaen" w:cs="Sylfaen"/>
          <w:noProof/>
          <w:lang w:val="ka-GE"/>
        </w:rPr>
        <w:t>7.1</w:t>
      </w:r>
      <w:r w:rsidR="009C6BDD">
        <w:rPr>
          <w:rFonts w:ascii="Sylfaen" w:hAnsi="Sylfaen" w:cs="Sylfaen"/>
          <w:noProof/>
          <w:lang w:val="ka-GE"/>
        </w:rPr>
        <w:t>.</w:t>
      </w:r>
      <w:r>
        <w:rPr>
          <w:rFonts w:ascii="Sylfaen" w:hAnsi="Sylfaen" w:cs="Sylfaen"/>
          <w:noProof/>
          <w:lang w:val="ka-GE"/>
        </w:rPr>
        <w:t xml:space="preserve"> </w:t>
      </w:r>
      <w:r w:rsidR="0018643E" w:rsidRPr="00733DA4">
        <w:rPr>
          <w:rFonts w:ascii="Sylfaen" w:hAnsi="Sylfaen" w:cs="Sylfaen"/>
          <w:noProof/>
          <w:lang w:val="ka-GE"/>
        </w:rPr>
        <w:t>ა</w:t>
      </w:r>
      <w:r w:rsidR="0018643E" w:rsidRPr="00036FBB">
        <w:rPr>
          <w:rFonts w:ascii="Sylfaen" w:hAnsi="Sylfaen"/>
          <w:noProof/>
          <w:lang w:val="ka-GE"/>
        </w:rPr>
        <w:t>გდ</w:t>
      </w:r>
      <w:r w:rsidR="00BB3FA6" w:rsidRPr="00733DA4">
        <w:rPr>
          <w:rFonts w:ascii="Sylfaen" w:hAnsi="Sylfaen"/>
          <w:noProof/>
          <w:lang w:val="ka-GE"/>
        </w:rPr>
        <w:t xml:space="preserve"> და მისი</w:t>
      </w:r>
      <w:r w:rsidR="0018643E" w:rsidRPr="00036FBB">
        <w:rPr>
          <w:rFonts w:ascii="Sylfaen" w:hAnsi="Sylfaen"/>
          <w:noProof/>
          <w:lang w:val="ka-GE"/>
        </w:rPr>
        <w:t xml:space="preserve"> რისკ-ფაქტორების სკრინინგში, მართვასა და კონსულტირებაში</w:t>
      </w:r>
      <w:r w:rsidR="009C6BDD">
        <w:rPr>
          <w:rFonts w:ascii="Sylfaen" w:hAnsi="Sylfaen"/>
          <w:noProof/>
          <w:lang w:val="ka-GE"/>
        </w:rPr>
        <w:t xml:space="preserve"> </w:t>
      </w:r>
      <w:r w:rsidR="0094337A" w:rsidRPr="00036FBB">
        <w:rPr>
          <w:rFonts w:ascii="Sylfaen" w:hAnsi="Sylfaen" w:cs="Sylfaen"/>
          <w:noProof/>
          <w:lang w:val="ka-GE"/>
        </w:rPr>
        <w:t>ად</w:t>
      </w:r>
      <w:r w:rsidR="009C6BDD">
        <w:rPr>
          <w:rFonts w:ascii="Sylfaen" w:hAnsi="Sylfaen" w:cs="Sylfaen"/>
          <w:noProof/>
          <w:lang w:val="ka-GE"/>
        </w:rPr>
        <w:t>ა</w:t>
      </w:r>
      <w:r w:rsidR="0094337A" w:rsidRPr="00036FBB">
        <w:rPr>
          <w:rFonts w:ascii="Sylfaen" w:hAnsi="Sylfaen" w:cs="Sylfaen"/>
          <w:noProof/>
          <w:lang w:val="ka-GE"/>
        </w:rPr>
        <w:t>მიანური</w:t>
      </w:r>
      <w:r w:rsidR="009C6BDD">
        <w:rPr>
          <w:rFonts w:ascii="Sylfaen" w:hAnsi="Sylfaen" w:cs="Sylfaen"/>
          <w:noProof/>
          <w:lang w:val="ka-GE"/>
        </w:rPr>
        <w:t xml:space="preserve"> </w:t>
      </w:r>
      <w:r w:rsidR="0094337A" w:rsidRPr="00036FBB">
        <w:rPr>
          <w:rFonts w:ascii="Sylfaen" w:hAnsi="Sylfaen" w:cs="Sylfaen"/>
          <w:noProof/>
          <w:lang w:val="ka-GE"/>
        </w:rPr>
        <w:t>რესურსების</w:t>
      </w:r>
      <w:r w:rsidR="009C6BDD">
        <w:rPr>
          <w:rFonts w:ascii="Sylfaen" w:hAnsi="Sylfaen" w:cs="Sylfaen"/>
          <w:noProof/>
          <w:lang w:val="ka-GE"/>
        </w:rPr>
        <w:t xml:space="preserve"> </w:t>
      </w:r>
      <w:r w:rsidR="0094337A" w:rsidRPr="00036FBB">
        <w:rPr>
          <w:rFonts w:ascii="Sylfaen" w:hAnsi="Sylfaen" w:cs="Sylfaen"/>
          <w:noProof/>
          <w:lang w:val="ka-GE"/>
        </w:rPr>
        <w:t>პროფესიულ</w:t>
      </w:r>
      <w:r w:rsidR="0094337A" w:rsidRPr="00036FBB">
        <w:rPr>
          <w:rFonts w:ascii="Sylfaen" w:hAnsi="Sylfaen"/>
          <w:noProof/>
          <w:lang w:val="ka-GE"/>
        </w:rPr>
        <w:t>ი ცოდნის, უნარ-ჩვევებისა და პრაქტიკის გაუმჯობესება</w:t>
      </w:r>
      <w:r w:rsidR="00A26967">
        <w:rPr>
          <w:rFonts w:ascii="Sylfaen" w:hAnsi="Sylfaen"/>
          <w:noProof/>
          <w:lang w:val="ka-GE"/>
        </w:rPr>
        <w:t>;</w:t>
      </w:r>
    </w:p>
    <w:p w14:paraId="4E1C16A5" w14:textId="38D76EC5" w:rsidR="0094337A" w:rsidRPr="00733DA4" w:rsidRDefault="00733DA4" w:rsidP="00B105CD">
      <w:pPr>
        <w:autoSpaceDE w:val="0"/>
        <w:autoSpaceDN w:val="0"/>
        <w:adjustRightInd w:val="0"/>
        <w:jc w:val="both"/>
        <w:rPr>
          <w:rFonts w:ascii="Sylfaen" w:hAnsi="Sylfaen" w:cs="Sylfaen"/>
          <w:lang w:val="ka-GE"/>
        </w:rPr>
      </w:pPr>
      <w:r>
        <w:rPr>
          <w:rFonts w:ascii="Sylfaen" w:hAnsi="Sylfaen"/>
          <w:noProof/>
          <w:lang w:val="ka-GE"/>
        </w:rPr>
        <w:t>7.2</w:t>
      </w:r>
      <w:r w:rsidR="009C6BDD">
        <w:rPr>
          <w:rFonts w:ascii="Sylfaen" w:hAnsi="Sylfaen"/>
          <w:noProof/>
          <w:lang w:val="ka-GE"/>
        </w:rPr>
        <w:t>.</w:t>
      </w:r>
      <w:r>
        <w:rPr>
          <w:rFonts w:ascii="Sylfaen" w:hAnsi="Sylfaen"/>
          <w:noProof/>
          <w:lang w:val="ka-GE"/>
        </w:rPr>
        <w:t xml:space="preserve"> </w:t>
      </w:r>
      <w:r w:rsidR="0094337A" w:rsidRPr="00036FBB">
        <w:rPr>
          <w:rFonts w:ascii="Sylfaen" w:hAnsi="Sylfaen"/>
          <w:noProof/>
          <w:lang w:val="ka-GE"/>
        </w:rPr>
        <w:t>სამედიცინო მომსახურების ხარისხზე ზედამხედველობის გაუმჯობესება</w:t>
      </w:r>
      <w:r w:rsidR="00A26967">
        <w:rPr>
          <w:rFonts w:ascii="Sylfaen" w:hAnsi="Sylfaen"/>
          <w:noProof/>
          <w:lang w:val="ka-GE"/>
        </w:rPr>
        <w:t>;</w:t>
      </w:r>
    </w:p>
    <w:p w14:paraId="269D9D2C" w14:textId="252D9602" w:rsidR="0094337A" w:rsidRPr="0094337A" w:rsidRDefault="00733DA4" w:rsidP="00B105CD">
      <w:pPr>
        <w:pStyle w:val="NoSpacing"/>
        <w:tabs>
          <w:tab w:val="left" w:pos="0"/>
        </w:tabs>
        <w:spacing w:after="200" w:line="276" w:lineRule="auto"/>
        <w:ind w:left="0" w:firstLine="0"/>
        <w:jc w:val="both"/>
        <w:rPr>
          <w:rFonts w:ascii="Sylfaen" w:hAnsi="Sylfaen"/>
          <w:noProof/>
          <w:lang w:val="ka-GE"/>
        </w:rPr>
      </w:pPr>
      <w:r>
        <w:rPr>
          <w:rFonts w:ascii="Sylfaen" w:hAnsi="Sylfaen" w:cs="Sylfaen"/>
          <w:noProof/>
          <w:lang w:val="ka-GE"/>
        </w:rPr>
        <w:t>7.3</w:t>
      </w:r>
      <w:r w:rsidR="009C6BDD">
        <w:rPr>
          <w:rFonts w:ascii="Sylfaen" w:hAnsi="Sylfaen" w:cs="Sylfaen"/>
          <w:noProof/>
          <w:lang w:val="ka-GE"/>
        </w:rPr>
        <w:t>.</w:t>
      </w:r>
      <w:r>
        <w:rPr>
          <w:rFonts w:ascii="Sylfaen" w:hAnsi="Sylfaen" w:cs="Sylfaen"/>
          <w:noProof/>
          <w:lang w:val="ka-GE"/>
        </w:rPr>
        <w:t xml:space="preserve"> </w:t>
      </w:r>
      <w:r w:rsidR="0094337A" w:rsidRPr="00036FBB">
        <w:rPr>
          <w:rFonts w:ascii="Sylfaen" w:hAnsi="Sylfaen" w:cs="Sylfaen"/>
          <w:bCs/>
          <w:noProof/>
          <w:lang w:val="ka-GE"/>
        </w:rPr>
        <w:t>მტკიცებულებებზე</w:t>
      </w:r>
      <w:r w:rsidR="009C6BDD">
        <w:rPr>
          <w:rFonts w:ascii="Sylfaen" w:hAnsi="Sylfaen" w:cs="Sylfaen"/>
          <w:bCs/>
          <w:noProof/>
          <w:lang w:val="ka-GE"/>
        </w:rPr>
        <w:t xml:space="preserve"> </w:t>
      </w:r>
      <w:r w:rsidR="0094337A" w:rsidRPr="00036FBB">
        <w:rPr>
          <w:rFonts w:ascii="Sylfaen" w:hAnsi="Sylfaen" w:cs="Sylfaen"/>
          <w:bCs/>
          <w:noProof/>
          <w:lang w:val="ka-GE"/>
        </w:rPr>
        <w:t>დაფუძნებული</w:t>
      </w:r>
      <w:r w:rsidR="00396749">
        <w:rPr>
          <w:rFonts w:ascii="Sylfaen" w:hAnsi="Sylfaen" w:cs="Sylfaen"/>
          <w:bCs/>
          <w:noProof/>
          <w:lang w:val="ka-GE"/>
        </w:rPr>
        <w:t xml:space="preserve"> გაიდლაინებისა და პროტოკოლების შემუშავება, დამტკიცება და მათი აუცილებელი </w:t>
      </w:r>
      <w:r w:rsidR="0094337A" w:rsidRPr="0094337A">
        <w:rPr>
          <w:rFonts w:ascii="Sylfaen" w:hAnsi="Sylfaen"/>
          <w:bCs/>
          <w:noProof/>
          <w:lang w:val="ka-GE"/>
        </w:rPr>
        <w:t xml:space="preserve">გამოყენების </w:t>
      </w:r>
      <w:r w:rsidR="00396749">
        <w:rPr>
          <w:rFonts w:ascii="Sylfaen" w:hAnsi="Sylfaen"/>
          <w:bCs/>
          <w:noProof/>
          <w:lang w:val="ka-GE"/>
        </w:rPr>
        <w:t>უზრუნველყოფა</w:t>
      </w:r>
      <w:r w:rsidR="001F561C">
        <w:rPr>
          <w:rFonts w:ascii="Sylfaen" w:hAnsi="Sylfaen"/>
          <w:bCs/>
          <w:noProof/>
          <w:lang w:val="ka-GE"/>
        </w:rPr>
        <w:t>.</w:t>
      </w:r>
    </w:p>
    <w:p w14:paraId="07A363AD" w14:textId="77777777" w:rsidR="00AE2B3E" w:rsidRDefault="00AE2B3E" w:rsidP="00B105CD">
      <w:pPr>
        <w:jc w:val="both"/>
        <w:rPr>
          <w:rFonts w:ascii="Sylfaen" w:hAnsi="Sylfaen"/>
        </w:rPr>
      </w:pPr>
    </w:p>
    <w:p w14:paraId="2E4CF354" w14:textId="77777777" w:rsidR="00174192" w:rsidRPr="00B515C1" w:rsidRDefault="00174192" w:rsidP="005D5453">
      <w:pPr>
        <w:pStyle w:val="Heading1"/>
        <w:numPr>
          <w:ilvl w:val="0"/>
          <w:numId w:val="14"/>
        </w:numPr>
        <w:spacing w:before="0" w:after="200"/>
        <w:ind w:left="567" w:hanging="567"/>
        <w:jc w:val="both"/>
      </w:pPr>
      <w:bookmarkStart w:id="16" w:name="_Toc445124233"/>
      <w:bookmarkStart w:id="17" w:name="_Toc445124767"/>
      <w:bookmarkStart w:id="18" w:name="_Toc445126946"/>
      <w:bookmarkStart w:id="19" w:name="_Toc466256260"/>
      <w:r w:rsidRPr="00B515C1">
        <w:t>სტრატეგიის განხორციელების ვადები და პასუხისმგებელი ინსტიტუტები</w:t>
      </w:r>
      <w:bookmarkEnd w:id="16"/>
      <w:bookmarkEnd w:id="17"/>
      <w:bookmarkEnd w:id="18"/>
      <w:bookmarkEnd w:id="19"/>
    </w:p>
    <w:p w14:paraId="591FAB11" w14:textId="42EF4FC9" w:rsidR="00174192" w:rsidRPr="009C7805" w:rsidRDefault="00174192" w:rsidP="00B105CD">
      <w:pPr>
        <w:autoSpaceDE w:val="0"/>
        <w:autoSpaceDN w:val="0"/>
        <w:adjustRightInd w:val="0"/>
        <w:jc w:val="both"/>
        <w:rPr>
          <w:rFonts w:ascii="Sylfaen" w:hAnsi="Sylfaen" w:cs="Sylfaen"/>
          <w:color w:val="000000"/>
        </w:rPr>
      </w:pPr>
      <w:r w:rsidRPr="009C7805">
        <w:rPr>
          <w:rFonts w:ascii="Sylfaen" w:hAnsi="Sylfaen" w:cs="Sylfaen"/>
          <w:color w:val="000000"/>
          <w:lang w:val="ka-GE"/>
        </w:rPr>
        <w:t xml:space="preserve">თითოეული ამოცანისა და </w:t>
      </w:r>
      <w:r w:rsidRPr="009C7805">
        <w:rPr>
          <w:rFonts w:ascii="Sylfaen" w:hAnsi="Sylfaen" w:cs="Sylfaen"/>
          <w:color w:val="000000"/>
        </w:rPr>
        <w:t xml:space="preserve">სტრატეგიული </w:t>
      </w:r>
      <w:r w:rsidRPr="009C7805">
        <w:rPr>
          <w:rFonts w:ascii="Sylfaen" w:hAnsi="Sylfaen" w:cs="Sylfaen"/>
          <w:color w:val="000000"/>
          <w:lang w:val="ka-GE"/>
        </w:rPr>
        <w:t>ინტერვენციის ფარგლებში</w:t>
      </w:r>
      <w:r w:rsidRPr="009C7805">
        <w:rPr>
          <w:rFonts w:ascii="Sylfaen" w:hAnsi="Sylfaen" w:cs="Sylfaen"/>
          <w:color w:val="000000"/>
        </w:rPr>
        <w:t xml:space="preserve"> გათვალისწინებული აქ</w:t>
      </w:r>
      <w:r w:rsidR="003A73F3">
        <w:rPr>
          <w:rFonts w:ascii="Sylfaen" w:hAnsi="Sylfaen" w:cs="Sylfaen"/>
          <w:color w:val="000000"/>
        </w:rPr>
        <w:t xml:space="preserve">ტივობების ჩამონათვალი მოცემულია </w:t>
      </w:r>
      <w:r w:rsidR="003A73F3" w:rsidRPr="009C7805">
        <w:rPr>
          <w:rFonts w:ascii="Sylfaen" w:hAnsi="Sylfaen" w:cs="Sylfaen"/>
          <w:color w:val="000000"/>
        </w:rPr>
        <w:t>დანართში</w:t>
      </w:r>
      <w:r w:rsidR="009C6BDD">
        <w:rPr>
          <w:rFonts w:ascii="Sylfaen" w:hAnsi="Sylfaen" w:cs="Sylfaen"/>
          <w:color w:val="000000"/>
          <w:lang w:val="ka-GE"/>
        </w:rPr>
        <w:t xml:space="preserve"> </w:t>
      </w:r>
      <w:r w:rsidR="003A73F3">
        <w:rPr>
          <w:rFonts w:ascii="Sylfaen" w:hAnsi="Sylfaen" w:cs="Sylfaen"/>
          <w:color w:val="000000"/>
        </w:rPr>
        <w:t>#2</w:t>
      </w:r>
      <w:r w:rsidRPr="009C7805">
        <w:rPr>
          <w:rFonts w:ascii="Sylfaen" w:hAnsi="Sylfaen" w:cs="Sylfaen"/>
          <w:color w:val="000000"/>
        </w:rPr>
        <w:t xml:space="preserve">. </w:t>
      </w:r>
      <w:r w:rsidRPr="009C7805">
        <w:rPr>
          <w:rFonts w:ascii="Sylfaen" w:hAnsi="Sylfaen" w:cs="Sylfaen"/>
          <w:color w:val="000000"/>
          <w:lang w:val="ka-GE"/>
        </w:rPr>
        <w:t>აღნიშნულ დანართში</w:t>
      </w:r>
      <w:r w:rsidRPr="009C7805">
        <w:rPr>
          <w:rFonts w:ascii="Sylfaen" w:hAnsi="Sylfaen" w:cs="Sylfaen"/>
          <w:color w:val="000000"/>
        </w:rPr>
        <w:t xml:space="preserve"> ასევე </w:t>
      </w:r>
      <w:r w:rsidR="009C6BDD">
        <w:rPr>
          <w:rFonts w:ascii="Sylfaen" w:hAnsi="Sylfaen" w:cs="Sylfaen"/>
          <w:color w:val="000000"/>
          <w:lang w:val="ka-GE"/>
        </w:rPr>
        <w:t xml:space="preserve">მოცემულია </w:t>
      </w:r>
      <w:r w:rsidRPr="009C7805">
        <w:rPr>
          <w:rFonts w:ascii="Sylfaen" w:hAnsi="Sylfaen" w:cs="Sylfaen"/>
          <w:color w:val="000000"/>
        </w:rPr>
        <w:t>ინფორმაცია</w:t>
      </w:r>
      <w:r w:rsidR="00A26967">
        <w:rPr>
          <w:rFonts w:ascii="Sylfaen" w:hAnsi="Sylfaen" w:cs="Sylfaen"/>
          <w:color w:val="000000"/>
          <w:lang w:val="ka-GE"/>
        </w:rPr>
        <w:t>ს</w:t>
      </w:r>
      <w:r w:rsidRPr="009C7805">
        <w:rPr>
          <w:rFonts w:ascii="Sylfaen" w:hAnsi="Sylfaen" w:cs="Sylfaen"/>
          <w:color w:val="000000"/>
        </w:rPr>
        <w:t xml:space="preserve"> განხორციელებაზე პასუხისმგებელი ინსტიტუტების</w:t>
      </w:r>
      <w:r w:rsidRPr="009C7805">
        <w:rPr>
          <w:rFonts w:ascii="Sylfaen" w:hAnsi="Sylfaen" w:cs="Sylfaen"/>
          <w:color w:val="000000"/>
          <w:lang w:val="ka-GE"/>
        </w:rPr>
        <w:t>ა</w:t>
      </w:r>
      <w:r w:rsidRPr="009C7805">
        <w:rPr>
          <w:rFonts w:ascii="Sylfaen" w:hAnsi="Sylfaen" w:cs="Sylfaen"/>
          <w:color w:val="000000"/>
        </w:rPr>
        <w:t xml:space="preserve"> და მათი პარტნიორი ორგანიზაციების შესახებ.</w:t>
      </w:r>
    </w:p>
    <w:p w14:paraId="2EF284F1" w14:textId="42555CD0" w:rsidR="00174192" w:rsidRPr="009C7805" w:rsidRDefault="00174192" w:rsidP="00B105CD">
      <w:pPr>
        <w:pStyle w:val="BodyText"/>
        <w:ind w:left="0"/>
        <w:rPr>
          <w:rFonts w:ascii="Sylfaen" w:hAnsi="Sylfaen"/>
          <w:spacing w:val="-1"/>
          <w:sz w:val="22"/>
          <w:szCs w:val="22"/>
          <w:lang w:val="en-GB"/>
        </w:rPr>
      </w:pPr>
      <w:r w:rsidRPr="009C7805">
        <w:rPr>
          <w:rFonts w:ascii="Sylfaen" w:hAnsi="Sylfaen" w:cs="Sylfaen"/>
          <w:sz w:val="22"/>
          <w:szCs w:val="22"/>
        </w:rPr>
        <w:t>პასუხისმგებლობა</w:t>
      </w:r>
      <w:r w:rsidRPr="009C7805">
        <w:rPr>
          <w:rFonts w:ascii="Sylfaen" w:hAnsi="Sylfaen" w:cs="Sylfaen"/>
          <w:sz w:val="22"/>
          <w:szCs w:val="22"/>
          <w:lang w:val="ka-GE"/>
        </w:rPr>
        <w:t xml:space="preserve"> არაგადამდებ დაავადებათა პრევენციისა და კონტროლის ეროვნული სტრატეგიის </w:t>
      </w:r>
      <w:r w:rsidRPr="009C7805">
        <w:rPr>
          <w:rFonts w:ascii="Sylfaen" w:hAnsi="Sylfaen" w:cs="Sylfaen"/>
          <w:sz w:val="22"/>
          <w:szCs w:val="22"/>
        </w:rPr>
        <w:t>ეფექტიან განხორციელებაზე</w:t>
      </w:r>
      <w:r w:rsidR="009C6BDD">
        <w:rPr>
          <w:rFonts w:ascii="Sylfaen" w:hAnsi="Sylfaen" w:cs="Sylfaen"/>
          <w:sz w:val="22"/>
          <w:szCs w:val="22"/>
          <w:lang w:val="ka-GE"/>
        </w:rPr>
        <w:t xml:space="preserve"> </w:t>
      </w:r>
      <w:r w:rsidRPr="009C7805">
        <w:rPr>
          <w:rFonts w:ascii="Sylfaen" w:hAnsi="Sylfaen" w:cs="Sylfaen"/>
          <w:sz w:val="22"/>
          <w:szCs w:val="22"/>
        </w:rPr>
        <w:t>გადანაწილ</w:t>
      </w:r>
      <w:r w:rsidRPr="009C7805">
        <w:rPr>
          <w:rFonts w:ascii="Sylfaen" w:hAnsi="Sylfaen" w:cs="Sylfaen"/>
          <w:sz w:val="22"/>
          <w:szCs w:val="22"/>
          <w:lang w:val="ka-GE"/>
        </w:rPr>
        <w:t xml:space="preserve">დება </w:t>
      </w:r>
      <w:r w:rsidRPr="009C7805">
        <w:rPr>
          <w:rFonts w:ascii="Sylfaen" w:hAnsi="Sylfaen" w:cs="Sylfaen"/>
          <w:sz w:val="22"/>
          <w:szCs w:val="22"/>
        </w:rPr>
        <w:t>სხვადასხვა</w:t>
      </w:r>
      <w:r w:rsidR="009C6BDD">
        <w:rPr>
          <w:rFonts w:ascii="Sylfaen" w:hAnsi="Sylfaen" w:cs="Sylfaen"/>
          <w:sz w:val="22"/>
          <w:szCs w:val="22"/>
          <w:lang w:val="ka-GE"/>
        </w:rPr>
        <w:t xml:space="preserve"> </w:t>
      </w:r>
      <w:r w:rsidRPr="009C7805">
        <w:rPr>
          <w:rFonts w:ascii="Sylfaen" w:hAnsi="Sylfaen" w:cs="Sylfaen"/>
          <w:sz w:val="22"/>
          <w:szCs w:val="22"/>
        </w:rPr>
        <w:t>სამთავრობო</w:t>
      </w:r>
      <w:r w:rsidR="009C6BDD">
        <w:rPr>
          <w:rFonts w:ascii="Sylfaen" w:hAnsi="Sylfaen" w:cs="Sylfaen"/>
          <w:sz w:val="22"/>
          <w:szCs w:val="22"/>
          <w:lang w:val="ka-GE"/>
        </w:rPr>
        <w:t xml:space="preserve"> </w:t>
      </w:r>
      <w:r w:rsidRPr="009C7805">
        <w:rPr>
          <w:rFonts w:ascii="Sylfaen" w:hAnsi="Sylfaen" w:cs="Sylfaen"/>
          <w:sz w:val="22"/>
          <w:szCs w:val="22"/>
        </w:rPr>
        <w:t>ინსტიტუტსა</w:t>
      </w:r>
      <w:r w:rsidR="009C6BDD">
        <w:rPr>
          <w:rFonts w:ascii="Sylfaen" w:hAnsi="Sylfaen" w:cs="Sylfaen"/>
          <w:sz w:val="22"/>
          <w:szCs w:val="22"/>
          <w:lang w:val="ka-GE"/>
        </w:rPr>
        <w:t xml:space="preserve"> </w:t>
      </w:r>
      <w:r w:rsidRPr="009C7805">
        <w:rPr>
          <w:rFonts w:ascii="Sylfaen" w:hAnsi="Sylfaen" w:cs="Sylfaen"/>
          <w:sz w:val="22"/>
          <w:szCs w:val="22"/>
        </w:rPr>
        <w:t>და</w:t>
      </w:r>
      <w:r w:rsidR="009C6BDD">
        <w:rPr>
          <w:rFonts w:ascii="Sylfaen" w:hAnsi="Sylfaen" w:cs="Sylfaen"/>
          <w:sz w:val="22"/>
          <w:szCs w:val="22"/>
          <w:lang w:val="ka-GE"/>
        </w:rPr>
        <w:t xml:space="preserve"> </w:t>
      </w:r>
      <w:r w:rsidRPr="009C7805">
        <w:rPr>
          <w:rFonts w:ascii="Sylfaen" w:hAnsi="Sylfaen" w:cs="Sylfaen"/>
          <w:sz w:val="22"/>
          <w:szCs w:val="22"/>
        </w:rPr>
        <w:t>სააგენტოს</w:t>
      </w:r>
      <w:r w:rsidR="009C6BDD">
        <w:rPr>
          <w:rFonts w:ascii="Sylfaen" w:hAnsi="Sylfaen" w:cs="Sylfaen"/>
          <w:sz w:val="22"/>
          <w:szCs w:val="22"/>
          <w:lang w:val="ka-GE"/>
        </w:rPr>
        <w:t xml:space="preserve"> </w:t>
      </w:r>
      <w:r w:rsidRPr="009C7805">
        <w:rPr>
          <w:rFonts w:ascii="Sylfaen" w:hAnsi="Sylfaen" w:cs="Sylfaen"/>
          <w:sz w:val="22"/>
          <w:szCs w:val="22"/>
        </w:rPr>
        <w:t>შორის</w:t>
      </w:r>
      <w:r w:rsidRPr="009C7805">
        <w:rPr>
          <w:rFonts w:ascii="Sylfaen" w:hAnsi="Sylfaen"/>
          <w:sz w:val="22"/>
          <w:szCs w:val="22"/>
        </w:rPr>
        <w:t>, მათ</w:t>
      </w:r>
      <w:r w:rsidRPr="009C7805">
        <w:rPr>
          <w:rFonts w:ascii="Sylfaen" w:hAnsi="Sylfaen"/>
          <w:sz w:val="22"/>
          <w:szCs w:val="22"/>
          <w:lang w:val="ka-GE"/>
        </w:rPr>
        <w:t>ი მანდატებისა და კომპეტენციების გათვალისწინებით. ქვემოთ ჩამოთვლილია ის ძირითადი უწყებები, რომლებიც უხელმძღვანელებენ და კოორდინირებასა და მეთვალყურეობას გაუწევენ სტრატეგიული გეგმის განხორციელებას:</w:t>
      </w:r>
    </w:p>
    <w:p w14:paraId="28E2DC42" w14:textId="77777777" w:rsidR="00174192" w:rsidRPr="009C7805" w:rsidRDefault="00174192" w:rsidP="005D5453">
      <w:pPr>
        <w:pStyle w:val="ListParagraph"/>
        <w:numPr>
          <w:ilvl w:val="0"/>
          <w:numId w:val="9"/>
        </w:numPr>
        <w:ind w:left="360"/>
        <w:jc w:val="both"/>
        <w:rPr>
          <w:rFonts w:ascii="Sylfaen" w:hAnsi="Sylfaen"/>
        </w:rPr>
      </w:pPr>
      <w:r w:rsidRPr="009C7805">
        <w:rPr>
          <w:rFonts w:ascii="Sylfaen" w:hAnsi="Sylfaen"/>
        </w:rPr>
        <w:t xml:space="preserve">აგდ საკოორდინაციო საბჭო, რომელიც წარმოადგენს აგდ პრევენციის, კონტროლისა და მართვის საკითხებში საქართველოს შრომის, ჯანმრთელობისა და სოციალური დაცვის სამინისტროს სათათბირო ორგანოს და </w:t>
      </w:r>
      <w:r w:rsidRPr="009C7805">
        <w:rPr>
          <w:rFonts w:ascii="Sylfaen" w:hAnsi="Sylfaen"/>
          <w:lang w:val="ka-GE"/>
        </w:rPr>
        <w:t>აგდ</w:t>
      </w:r>
      <w:r w:rsidRPr="009C7805">
        <w:rPr>
          <w:rFonts w:ascii="Sylfaen" w:hAnsi="Sylfaen"/>
        </w:rPr>
        <w:t xml:space="preserve"> ავადობისა და სიკვდილობის მონაცემებისა და ქვეყანაში არსებული შესაბამისი სამსახურების სიმძლავრეების შეფასებისა და ანალიზის საფუძველზე, </w:t>
      </w:r>
      <w:r w:rsidRPr="009C7805">
        <w:rPr>
          <w:rFonts w:ascii="Sylfaen" w:hAnsi="Sylfaen"/>
          <w:lang w:val="ka-GE"/>
        </w:rPr>
        <w:t>შეიმუშავებს რეკომენდაციებს</w:t>
      </w:r>
      <w:r w:rsidRPr="009C7805">
        <w:rPr>
          <w:rFonts w:ascii="Sylfaen" w:hAnsi="Sylfaen"/>
        </w:rPr>
        <w:t xml:space="preserve"> აგდ პრევენციისა და კონტროლის </w:t>
      </w:r>
      <w:r w:rsidRPr="009C7805">
        <w:rPr>
          <w:rFonts w:ascii="Sylfaen" w:hAnsi="Sylfaen"/>
        </w:rPr>
        <w:lastRenderedPageBreak/>
        <w:t>გაძლიერების, ეროვნული პოლიტიკისა და სახელმწიფო პროგრამების პრიორიტეტების განსაზღვრის მიზნით;</w:t>
      </w:r>
    </w:p>
    <w:p w14:paraId="22288720" w14:textId="3635969D" w:rsidR="00174192" w:rsidRPr="009C7805" w:rsidRDefault="0000487E" w:rsidP="005D5453">
      <w:pPr>
        <w:pStyle w:val="ListParagraph"/>
        <w:numPr>
          <w:ilvl w:val="0"/>
          <w:numId w:val="9"/>
        </w:numPr>
        <w:autoSpaceDE w:val="0"/>
        <w:autoSpaceDN w:val="0"/>
        <w:adjustRightInd w:val="0"/>
        <w:ind w:left="360"/>
        <w:jc w:val="both"/>
        <w:rPr>
          <w:rFonts w:ascii="Sylfaen" w:hAnsi="Sylfaen" w:cs="Sylfaen"/>
          <w:color w:val="000000"/>
        </w:rPr>
      </w:pPr>
      <w:r>
        <w:rPr>
          <w:rFonts w:ascii="Sylfaen" w:hAnsi="Sylfaen" w:cs="Sylfaen"/>
          <w:color w:val="000000"/>
          <w:lang w:val="ka-GE"/>
        </w:rPr>
        <w:t xml:space="preserve">საქართველოს </w:t>
      </w:r>
      <w:r w:rsidR="00174192" w:rsidRPr="009C7805">
        <w:rPr>
          <w:rFonts w:ascii="Sylfaen" w:hAnsi="Sylfaen" w:cs="Sylfaen"/>
          <w:color w:val="000000"/>
        </w:rPr>
        <w:t>შრომის, ჯანმრთელობის</w:t>
      </w:r>
      <w:r w:rsidR="00174192" w:rsidRPr="009C7805">
        <w:rPr>
          <w:rFonts w:ascii="Sylfaen" w:hAnsi="Sylfaen" w:cs="Sylfaen"/>
          <w:color w:val="000000"/>
          <w:lang w:val="ka-GE"/>
        </w:rPr>
        <w:t>ა</w:t>
      </w:r>
      <w:r w:rsidR="00174192" w:rsidRPr="009C7805">
        <w:rPr>
          <w:rFonts w:ascii="Sylfaen" w:hAnsi="Sylfaen" w:cs="Sylfaen"/>
          <w:color w:val="000000"/>
        </w:rPr>
        <w:t xml:space="preserve"> და სოციალური დაცვის სამინისტრო, რომელიც პასუხისმგებელია ზოგადად ჯანდაცვის სერვისების მიწოდებაზე, ასევე </w:t>
      </w:r>
      <w:r w:rsidR="00174192" w:rsidRPr="009C7805">
        <w:rPr>
          <w:rFonts w:ascii="Sylfaen" w:hAnsi="Sylfaen" w:cs="Sylfaen"/>
          <w:color w:val="000000"/>
          <w:lang w:val="ka-GE"/>
        </w:rPr>
        <w:t xml:space="preserve">აგდ </w:t>
      </w:r>
      <w:r w:rsidR="00174192" w:rsidRPr="009C7805">
        <w:rPr>
          <w:rFonts w:ascii="Sylfaen" w:hAnsi="Sylfaen" w:cs="Sylfaen"/>
          <w:color w:val="000000"/>
        </w:rPr>
        <w:t>დარგში ეროვნული პოლიტიკისა და რეგულაციების შემუშავებასა და განხორციელებაზე;</w:t>
      </w:r>
    </w:p>
    <w:p w14:paraId="07D4A47B" w14:textId="05444A09" w:rsidR="00174192" w:rsidRPr="00A26967" w:rsidRDefault="00174192" w:rsidP="005D5453">
      <w:pPr>
        <w:pStyle w:val="ListParagraph"/>
        <w:numPr>
          <w:ilvl w:val="0"/>
          <w:numId w:val="8"/>
        </w:numPr>
        <w:tabs>
          <w:tab w:val="left" w:pos="1914"/>
        </w:tabs>
        <w:autoSpaceDE w:val="0"/>
        <w:autoSpaceDN w:val="0"/>
        <w:adjustRightInd w:val="0"/>
        <w:jc w:val="both"/>
        <w:rPr>
          <w:rFonts w:ascii="Times New Roman" w:hAnsi="Times New Roman"/>
          <w:lang w:val="en-GB"/>
        </w:rPr>
      </w:pPr>
      <w:r w:rsidRPr="00A26967">
        <w:rPr>
          <w:rFonts w:ascii="Sylfaen" w:hAnsi="Sylfaen" w:cs="Sylfaen"/>
          <w:lang w:val="ka-GE"/>
        </w:rPr>
        <w:t xml:space="preserve">სსიპ </w:t>
      </w:r>
      <w:r w:rsidR="0000487E">
        <w:rPr>
          <w:rFonts w:ascii="Sylfaen" w:hAnsi="Sylfaen" w:cs="Sylfaen"/>
          <w:lang w:val="ka-GE"/>
        </w:rPr>
        <w:t>„</w:t>
      </w:r>
      <w:r w:rsidRPr="00A26967">
        <w:rPr>
          <w:rFonts w:ascii="Sylfaen" w:hAnsi="Sylfaen" w:cs="Sylfaen"/>
          <w:lang w:val="ka-GE"/>
        </w:rPr>
        <w:t xml:space="preserve">ლ.საყვარელიძის სახელობის </w:t>
      </w:r>
      <w:r w:rsidRPr="00A26967">
        <w:rPr>
          <w:rFonts w:ascii="Sylfaen" w:hAnsi="Sylfaen" w:cs="Sylfaen"/>
        </w:rPr>
        <w:t>დაავადებათა</w:t>
      </w:r>
      <w:r w:rsidR="009C6BDD">
        <w:rPr>
          <w:rFonts w:ascii="Sylfaen" w:hAnsi="Sylfaen" w:cs="Sylfaen"/>
          <w:lang w:val="ka-GE"/>
        </w:rPr>
        <w:t xml:space="preserve"> </w:t>
      </w:r>
      <w:r w:rsidRPr="00A26967">
        <w:rPr>
          <w:rFonts w:ascii="Sylfaen" w:hAnsi="Sylfaen" w:cs="Sylfaen"/>
        </w:rPr>
        <w:t>კონტროლის</w:t>
      </w:r>
      <w:r w:rsidRPr="00A26967">
        <w:rPr>
          <w:rFonts w:ascii="Sylfaen" w:hAnsi="Sylfaen" w:cs="Sylfaen"/>
          <w:lang w:val="ka-GE"/>
        </w:rPr>
        <w:t xml:space="preserve">ა </w:t>
      </w:r>
      <w:r w:rsidRPr="00A26967">
        <w:rPr>
          <w:rFonts w:ascii="Sylfaen" w:hAnsi="Sylfaen" w:cs="Sylfaen"/>
        </w:rPr>
        <w:t>და</w:t>
      </w:r>
      <w:r w:rsidR="009C6BDD">
        <w:rPr>
          <w:rFonts w:ascii="Sylfaen" w:hAnsi="Sylfaen" w:cs="Sylfaen"/>
          <w:lang w:val="ka-GE"/>
        </w:rPr>
        <w:t xml:space="preserve"> </w:t>
      </w:r>
      <w:r w:rsidRPr="00A26967">
        <w:rPr>
          <w:rFonts w:ascii="Sylfaen" w:hAnsi="Sylfaen" w:cs="Sylfaen"/>
        </w:rPr>
        <w:t>საზოგადოებრივი</w:t>
      </w:r>
      <w:r w:rsidR="009C6BDD">
        <w:rPr>
          <w:rFonts w:ascii="Sylfaen" w:hAnsi="Sylfaen" w:cs="Sylfaen"/>
          <w:lang w:val="ka-GE"/>
        </w:rPr>
        <w:t xml:space="preserve"> </w:t>
      </w:r>
      <w:r w:rsidRPr="00A26967">
        <w:rPr>
          <w:rFonts w:ascii="Sylfaen" w:hAnsi="Sylfaen" w:cs="Sylfaen"/>
        </w:rPr>
        <w:t>ჯანმრთელობის</w:t>
      </w:r>
      <w:r w:rsidR="009C6BDD">
        <w:rPr>
          <w:rFonts w:ascii="Sylfaen" w:hAnsi="Sylfaen" w:cs="Sylfaen"/>
          <w:lang w:val="ka-GE"/>
        </w:rPr>
        <w:t xml:space="preserve"> </w:t>
      </w:r>
      <w:r w:rsidRPr="00A26967">
        <w:rPr>
          <w:rFonts w:ascii="Sylfaen" w:hAnsi="Sylfaen" w:cs="Sylfaen"/>
        </w:rPr>
        <w:t>ეროვნული</w:t>
      </w:r>
      <w:r w:rsidR="009C6BDD">
        <w:rPr>
          <w:rFonts w:ascii="Sylfaen" w:hAnsi="Sylfaen" w:cs="Sylfaen"/>
          <w:lang w:val="ka-GE"/>
        </w:rPr>
        <w:t xml:space="preserve"> </w:t>
      </w:r>
      <w:r w:rsidRPr="00A26967">
        <w:rPr>
          <w:rFonts w:ascii="Sylfaen" w:hAnsi="Sylfaen" w:cs="Sylfaen"/>
        </w:rPr>
        <w:t>ცენტრი</w:t>
      </w:r>
      <w:r w:rsidR="0000487E">
        <w:rPr>
          <w:rFonts w:ascii="Sylfaen" w:hAnsi="Sylfaen" w:cs="Sylfaen"/>
          <w:lang w:val="ka-GE"/>
        </w:rPr>
        <w:t>“</w:t>
      </w:r>
      <w:r w:rsidRPr="00A26967">
        <w:rPr>
          <w:rFonts w:ascii="Sylfaen" w:hAnsi="Sylfaen"/>
        </w:rPr>
        <w:t xml:space="preserve">, </w:t>
      </w:r>
      <w:r w:rsidRPr="00A26967">
        <w:rPr>
          <w:rFonts w:ascii="Sylfaen" w:hAnsi="Sylfaen" w:cs="Sylfaen"/>
        </w:rPr>
        <w:t>რომ</w:t>
      </w:r>
      <w:r w:rsidRPr="00A26967">
        <w:rPr>
          <w:rFonts w:ascii="Sylfaen" w:hAnsi="Sylfaen" w:cs="Sylfaen"/>
          <w:lang w:val="ka-GE"/>
        </w:rPr>
        <w:t xml:space="preserve">ელის ერთ-ერთ პრიორიტეტულ მიმართულებას წარმოადგენს  არაგადამდები დაავადებებით გამოწვეული ავადობისა და სიკვდილობის შემცირება და რომელიც ახორცილებს </w:t>
      </w:r>
      <w:r w:rsidRPr="00A26967">
        <w:rPr>
          <w:rFonts w:ascii="Sylfaen" w:hAnsi="Sylfaen"/>
        </w:rPr>
        <w:t xml:space="preserve">აგდ საკოორდინაციო საბჭოს </w:t>
      </w:r>
      <w:r w:rsidRPr="00A26967">
        <w:rPr>
          <w:rFonts w:ascii="Sylfaen" w:hAnsi="Sylfaen"/>
          <w:lang w:val="ka-GE"/>
        </w:rPr>
        <w:t xml:space="preserve">სამდივნოს </w:t>
      </w:r>
      <w:r w:rsidR="00A26967" w:rsidRPr="00A26967">
        <w:rPr>
          <w:rFonts w:ascii="Sylfaen" w:hAnsi="Sylfaen"/>
          <w:lang w:val="ka-GE"/>
        </w:rPr>
        <w:t>ფუნქციას.</w:t>
      </w:r>
    </w:p>
    <w:p w14:paraId="03B6AB99" w14:textId="7C77A5BD" w:rsidR="00174192" w:rsidRPr="009C7805" w:rsidRDefault="00174192" w:rsidP="00B105CD">
      <w:pPr>
        <w:pStyle w:val="BodyText"/>
        <w:ind w:left="0"/>
        <w:rPr>
          <w:rFonts w:ascii="Sylfaen" w:hAnsi="Sylfaen"/>
          <w:spacing w:val="-1"/>
          <w:sz w:val="22"/>
          <w:szCs w:val="22"/>
          <w:lang w:val="ka-GE"/>
        </w:rPr>
      </w:pPr>
      <w:r w:rsidRPr="00961CC6">
        <w:rPr>
          <w:rFonts w:ascii="Sylfaen" w:hAnsi="Sylfaen"/>
          <w:spacing w:val="-1"/>
          <w:sz w:val="22"/>
          <w:szCs w:val="22"/>
          <w:lang w:val="ka-GE"/>
        </w:rPr>
        <w:t xml:space="preserve">ეროვნული სტრატეგიული გეგმის ერთ-ერთი მთავარი პრინციპია მჭიდრო თანამშრომლობა სახელმწიფო და საერთაშორისო სექტორებს შორის და მულტისექტორული მიდგომები. ვინაიდან </w:t>
      </w:r>
      <w:r w:rsidRPr="00961CC6">
        <w:rPr>
          <w:rFonts w:ascii="Sylfaen" w:hAnsi="Sylfaen"/>
          <w:sz w:val="22"/>
          <w:szCs w:val="22"/>
          <w:lang w:val="ka-GE"/>
        </w:rPr>
        <w:t>არაგდამდებ დაავადებებს მულტიფაქტორული ბუნება გააჩნიათ, მისი</w:t>
      </w:r>
      <w:r w:rsidR="009C6BDD">
        <w:rPr>
          <w:rFonts w:ascii="Sylfaen" w:hAnsi="Sylfaen"/>
          <w:sz w:val="22"/>
          <w:szCs w:val="22"/>
          <w:lang w:val="ka-GE"/>
        </w:rPr>
        <w:t xml:space="preserve"> </w:t>
      </w:r>
      <w:r>
        <w:rPr>
          <w:rFonts w:ascii="Sylfaen" w:hAnsi="Sylfaen"/>
          <w:sz w:val="22"/>
          <w:szCs w:val="22"/>
          <w:lang w:val="ka-GE"/>
        </w:rPr>
        <w:t xml:space="preserve">პრევენციისა და </w:t>
      </w:r>
      <w:r w:rsidRPr="00961CC6">
        <w:rPr>
          <w:rFonts w:ascii="Sylfaen" w:hAnsi="Sylfaen"/>
          <w:sz w:val="22"/>
          <w:szCs w:val="22"/>
        </w:rPr>
        <w:t>მართვის თვალსაზრისით გარკვეული პროგრესი წარმოუდგენელია, თუ არ იქნება ინტერსექტორული მიდგომა</w:t>
      </w:r>
      <w:r w:rsidR="00D41B0B">
        <w:rPr>
          <w:rFonts w:ascii="Sylfaen" w:hAnsi="Sylfaen"/>
          <w:sz w:val="22"/>
          <w:szCs w:val="22"/>
          <w:lang w:val="ka-GE"/>
        </w:rPr>
        <w:t>.</w:t>
      </w:r>
      <w:r w:rsidR="009C6BDD">
        <w:rPr>
          <w:rFonts w:ascii="Sylfaen" w:hAnsi="Sylfaen"/>
          <w:sz w:val="22"/>
          <w:szCs w:val="22"/>
          <w:lang w:val="ka-GE"/>
        </w:rPr>
        <w:t xml:space="preserve"> </w:t>
      </w:r>
      <w:r>
        <w:rPr>
          <w:rFonts w:ascii="Sylfaen" w:hAnsi="Sylfaen"/>
          <w:sz w:val="22"/>
          <w:szCs w:val="22"/>
        </w:rPr>
        <w:t>სწორედ ამიტომ</w:t>
      </w:r>
      <w:r>
        <w:rPr>
          <w:rFonts w:ascii="Sylfaen" w:hAnsi="Sylfaen"/>
          <w:sz w:val="22"/>
          <w:szCs w:val="22"/>
          <w:lang w:val="ka-GE"/>
        </w:rPr>
        <w:t>,</w:t>
      </w:r>
      <w:r w:rsidR="009C6BDD">
        <w:rPr>
          <w:rFonts w:ascii="Sylfaen" w:hAnsi="Sylfaen"/>
          <w:sz w:val="22"/>
          <w:szCs w:val="22"/>
          <w:lang w:val="ka-GE"/>
        </w:rPr>
        <w:t xml:space="preserve"> </w:t>
      </w:r>
      <w:r w:rsidR="00D41B0B">
        <w:rPr>
          <w:rFonts w:ascii="Sylfaen" w:hAnsi="Sylfaen"/>
          <w:sz w:val="22"/>
          <w:szCs w:val="22"/>
          <w:lang w:val="ka-GE"/>
        </w:rPr>
        <w:t>სტრატეგიის</w:t>
      </w:r>
      <w:r>
        <w:rPr>
          <w:rFonts w:ascii="Sylfaen" w:hAnsi="Sylfaen"/>
          <w:sz w:val="22"/>
          <w:szCs w:val="22"/>
          <w:lang w:val="ka-GE"/>
        </w:rPr>
        <w:t xml:space="preserve"> განხორცილების პასუხისმგებელ და პარტნიორ ორგანიზაციებს შორის ჯანდაცვის სექტორთან ერთად მითითებულია</w:t>
      </w:r>
      <w:r w:rsidR="009C6BDD">
        <w:rPr>
          <w:rFonts w:ascii="Sylfaen" w:hAnsi="Sylfaen"/>
          <w:sz w:val="22"/>
          <w:szCs w:val="22"/>
          <w:lang w:val="ka-GE"/>
        </w:rPr>
        <w:t xml:space="preserve"> </w:t>
      </w:r>
      <w:r w:rsidR="0000487E">
        <w:rPr>
          <w:rFonts w:ascii="Sylfaen" w:hAnsi="Sylfaen"/>
          <w:sz w:val="22"/>
          <w:szCs w:val="22"/>
          <w:lang w:val="ka-GE"/>
        </w:rPr>
        <w:t xml:space="preserve">საქართველოს </w:t>
      </w:r>
      <w:r w:rsidRPr="009C7805">
        <w:rPr>
          <w:rFonts w:ascii="Sylfaen" w:hAnsi="Sylfaen"/>
          <w:sz w:val="22"/>
          <w:szCs w:val="22"/>
        </w:rPr>
        <w:t>განათლების</w:t>
      </w:r>
      <w:r w:rsidR="0000487E">
        <w:rPr>
          <w:rFonts w:ascii="Sylfaen" w:hAnsi="Sylfaen"/>
          <w:sz w:val="22"/>
          <w:szCs w:val="22"/>
          <w:lang w:val="ka-GE"/>
        </w:rPr>
        <w:t>ა და მეცნიერების</w:t>
      </w:r>
      <w:r w:rsidRPr="009C7805">
        <w:rPr>
          <w:rFonts w:ascii="Sylfaen" w:hAnsi="Sylfaen"/>
          <w:sz w:val="22"/>
          <w:szCs w:val="22"/>
        </w:rPr>
        <w:t xml:space="preserve">, </w:t>
      </w:r>
      <w:r w:rsidR="0000487E">
        <w:rPr>
          <w:rFonts w:ascii="Sylfaen" w:hAnsi="Sylfaen"/>
          <w:sz w:val="22"/>
          <w:szCs w:val="22"/>
          <w:lang w:val="ka-GE"/>
        </w:rPr>
        <w:t xml:space="preserve">საქართველოს </w:t>
      </w:r>
      <w:r w:rsidRPr="009C7805">
        <w:rPr>
          <w:rFonts w:ascii="Sylfaen" w:hAnsi="Sylfaen"/>
          <w:sz w:val="22"/>
          <w:szCs w:val="22"/>
        </w:rPr>
        <w:t xml:space="preserve">ფინანსთა, </w:t>
      </w:r>
      <w:r w:rsidR="0000487E">
        <w:rPr>
          <w:rFonts w:ascii="Sylfaen" w:hAnsi="Sylfaen"/>
          <w:sz w:val="22"/>
          <w:szCs w:val="22"/>
          <w:lang w:val="ka-GE"/>
        </w:rPr>
        <w:t>საქართველოს</w:t>
      </w:r>
      <w:r w:rsidR="0000487E">
        <w:rPr>
          <w:rFonts w:ascii="Sylfaen" w:hAnsi="Sylfaen"/>
          <w:sz w:val="22"/>
          <w:szCs w:val="22"/>
        </w:rPr>
        <w:t xml:space="preserve"> </w:t>
      </w:r>
      <w:r w:rsidRPr="009C7805">
        <w:rPr>
          <w:rFonts w:ascii="Sylfaen" w:hAnsi="Sylfaen"/>
          <w:sz w:val="22"/>
          <w:szCs w:val="22"/>
        </w:rPr>
        <w:t xml:space="preserve">სპორტისა და  ახალგაზრდობის, </w:t>
      </w:r>
      <w:r w:rsidR="0000487E">
        <w:rPr>
          <w:rFonts w:ascii="Sylfaen" w:hAnsi="Sylfaen"/>
          <w:sz w:val="22"/>
          <w:szCs w:val="22"/>
          <w:lang w:val="ka-GE"/>
        </w:rPr>
        <w:t>საქართველოს</w:t>
      </w:r>
      <w:r w:rsidR="0000487E">
        <w:rPr>
          <w:rFonts w:ascii="Sylfaen" w:hAnsi="Sylfaen"/>
          <w:sz w:val="22"/>
          <w:szCs w:val="22"/>
        </w:rPr>
        <w:t xml:space="preserve"> </w:t>
      </w:r>
      <w:r w:rsidRPr="009C7805">
        <w:rPr>
          <w:rFonts w:ascii="Sylfaen" w:hAnsi="Sylfaen"/>
          <w:sz w:val="22"/>
          <w:szCs w:val="22"/>
        </w:rPr>
        <w:t xml:space="preserve">გარემოსა და ბუნებრივი რესურსების დაცვის, </w:t>
      </w:r>
      <w:r w:rsidR="0000487E">
        <w:rPr>
          <w:rFonts w:ascii="Sylfaen" w:hAnsi="Sylfaen"/>
          <w:sz w:val="22"/>
          <w:szCs w:val="22"/>
          <w:lang w:val="ka-GE"/>
        </w:rPr>
        <w:t>საქართველოს</w:t>
      </w:r>
      <w:r w:rsidR="0000487E">
        <w:rPr>
          <w:rFonts w:ascii="Sylfaen" w:hAnsi="Sylfaen"/>
          <w:sz w:val="22"/>
          <w:szCs w:val="22"/>
        </w:rPr>
        <w:t xml:space="preserve"> </w:t>
      </w:r>
      <w:r w:rsidRPr="009C7805">
        <w:rPr>
          <w:rFonts w:ascii="Sylfaen" w:hAnsi="Sylfaen"/>
          <w:sz w:val="22"/>
          <w:szCs w:val="22"/>
        </w:rPr>
        <w:t xml:space="preserve">შინაგან საქმეთა და </w:t>
      </w:r>
      <w:r w:rsidR="0000487E">
        <w:rPr>
          <w:rFonts w:ascii="Sylfaen" w:hAnsi="Sylfaen"/>
          <w:sz w:val="22"/>
          <w:szCs w:val="22"/>
          <w:lang w:val="ka-GE"/>
        </w:rPr>
        <w:t>საქართველოს</w:t>
      </w:r>
      <w:r w:rsidR="0000487E">
        <w:rPr>
          <w:rFonts w:ascii="Sylfaen" w:hAnsi="Sylfaen"/>
          <w:sz w:val="22"/>
          <w:szCs w:val="22"/>
        </w:rPr>
        <w:t xml:space="preserve"> </w:t>
      </w:r>
      <w:r w:rsidRPr="009C7805">
        <w:rPr>
          <w:rFonts w:ascii="Sylfaen" w:hAnsi="Sylfaen"/>
          <w:sz w:val="22"/>
          <w:szCs w:val="22"/>
        </w:rPr>
        <w:t xml:space="preserve">სოფლის მეურნეობის </w:t>
      </w:r>
      <w:r w:rsidR="0000487E">
        <w:rPr>
          <w:rFonts w:ascii="Sylfaen" w:hAnsi="Sylfaen"/>
          <w:sz w:val="22"/>
          <w:szCs w:val="22"/>
          <w:lang w:val="ka-GE"/>
        </w:rPr>
        <w:t>სამინისტროები</w:t>
      </w:r>
      <w:r w:rsidR="00D41B0B">
        <w:rPr>
          <w:rFonts w:ascii="Sylfaen" w:hAnsi="Sylfaen"/>
          <w:sz w:val="22"/>
          <w:szCs w:val="22"/>
          <w:lang w:val="ka-GE"/>
        </w:rPr>
        <w:t>.</w:t>
      </w:r>
    </w:p>
    <w:p w14:paraId="11E1C6CE" w14:textId="77777777" w:rsidR="00174192" w:rsidRDefault="00174192" w:rsidP="00B105CD">
      <w:pPr>
        <w:jc w:val="both"/>
      </w:pPr>
    </w:p>
    <w:p w14:paraId="1D94857C" w14:textId="04AA7391" w:rsidR="00174192" w:rsidRPr="00A26967" w:rsidRDefault="00174192" w:rsidP="005D5453">
      <w:pPr>
        <w:pStyle w:val="Heading1"/>
        <w:keepNext w:val="0"/>
        <w:numPr>
          <w:ilvl w:val="0"/>
          <w:numId w:val="14"/>
        </w:numPr>
        <w:spacing w:before="0" w:after="200"/>
        <w:jc w:val="both"/>
        <w:rPr>
          <w:b w:val="0"/>
          <w:szCs w:val="28"/>
          <w:lang w:val="ka-GE"/>
        </w:rPr>
      </w:pPr>
      <w:bookmarkStart w:id="20" w:name="_Toc445124236"/>
      <w:bookmarkStart w:id="21" w:name="_Toc445124770"/>
      <w:bookmarkStart w:id="22" w:name="_Toc445126949"/>
      <w:bookmarkStart w:id="23" w:name="_Toc466256261"/>
      <w:r w:rsidRPr="00A26967">
        <w:rPr>
          <w:szCs w:val="28"/>
          <w:lang w:val="ka-GE"/>
        </w:rPr>
        <w:t>სტრატეგიის განხორციელების პროცესში და მის შედეგად წარმოქმნილი შესაძლო რისკები</w:t>
      </w:r>
      <w:bookmarkEnd w:id="20"/>
      <w:bookmarkEnd w:id="21"/>
      <w:bookmarkEnd w:id="22"/>
      <w:bookmarkEnd w:id="23"/>
    </w:p>
    <w:p w14:paraId="65D1A5CF" w14:textId="07DF521F" w:rsidR="00174192" w:rsidRPr="003F634B" w:rsidRDefault="00174192" w:rsidP="00B105CD">
      <w:pPr>
        <w:tabs>
          <w:tab w:val="left" w:pos="3932"/>
        </w:tabs>
        <w:jc w:val="both"/>
        <w:rPr>
          <w:rFonts w:ascii="Sylfaen" w:hAnsi="Sylfaen"/>
          <w:lang w:val="ka-GE"/>
        </w:rPr>
      </w:pPr>
      <w:r w:rsidRPr="003F634B">
        <w:rPr>
          <w:rFonts w:ascii="Sylfaen" w:hAnsi="Sylfaen"/>
          <w:lang w:val="ka-GE"/>
        </w:rPr>
        <w:t>სტრატეგიის განხორციელების პროცესში გასათვალისწინებელია გარკვეული ფინანსური</w:t>
      </w:r>
      <w:r>
        <w:rPr>
          <w:rFonts w:ascii="Sylfaen" w:hAnsi="Sylfaen"/>
          <w:lang w:val="ka-GE"/>
        </w:rPr>
        <w:t xml:space="preserve"> და სოციალური</w:t>
      </w:r>
      <w:r w:rsidRPr="003F634B">
        <w:rPr>
          <w:rFonts w:ascii="Sylfaen" w:hAnsi="Sylfaen"/>
          <w:lang w:val="ka-GE"/>
        </w:rPr>
        <w:t xml:space="preserve"> რისკები, რომლებმაც შესაძლოა </w:t>
      </w:r>
      <w:r w:rsidR="0065495E" w:rsidRPr="003F634B">
        <w:rPr>
          <w:rFonts w:ascii="Sylfaen" w:hAnsi="Sylfaen"/>
          <w:lang w:val="ka-GE"/>
        </w:rPr>
        <w:t>შეაფერხ</w:t>
      </w:r>
      <w:r w:rsidR="009C6BDD">
        <w:rPr>
          <w:rFonts w:ascii="Sylfaen" w:hAnsi="Sylfaen"/>
          <w:lang w:val="ka-GE"/>
        </w:rPr>
        <w:t>ო</w:t>
      </w:r>
      <w:r w:rsidR="0065495E">
        <w:rPr>
          <w:rFonts w:ascii="Sylfaen" w:hAnsi="Sylfaen"/>
          <w:lang w:val="ka-GE"/>
        </w:rPr>
        <w:t>ს სტრატეგიული</w:t>
      </w:r>
      <w:r w:rsidR="009C6BDD">
        <w:rPr>
          <w:rFonts w:ascii="Sylfaen" w:hAnsi="Sylfaen"/>
          <w:lang w:val="ka-GE"/>
        </w:rPr>
        <w:t xml:space="preserve"> </w:t>
      </w:r>
      <w:r>
        <w:rPr>
          <w:rFonts w:ascii="Sylfaen" w:hAnsi="Sylfaen"/>
          <w:lang w:val="ka-GE"/>
        </w:rPr>
        <w:t xml:space="preserve">გეგმით </w:t>
      </w:r>
      <w:r w:rsidR="0065495E">
        <w:rPr>
          <w:rFonts w:ascii="Sylfaen" w:hAnsi="Sylfaen"/>
          <w:lang w:val="ka-GE"/>
        </w:rPr>
        <w:t>განსაზღვრული</w:t>
      </w:r>
      <w:r w:rsidR="009C6BDD">
        <w:rPr>
          <w:rFonts w:ascii="Sylfaen" w:hAnsi="Sylfaen"/>
          <w:lang w:val="ka-GE"/>
        </w:rPr>
        <w:t xml:space="preserve"> </w:t>
      </w:r>
      <w:r w:rsidRPr="003F634B">
        <w:rPr>
          <w:rFonts w:ascii="Sylfaen" w:hAnsi="Sylfaen"/>
          <w:lang w:val="ka-GE"/>
        </w:rPr>
        <w:t xml:space="preserve">შედეგების მიღწევა. </w:t>
      </w:r>
    </w:p>
    <w:p w14:paraId="36D2E625" w14:textId="77777777" w:rsidR="0065495E" w:rsidRDefault="00174192" w:rsidP="00B105CD">
      <w:pPr>
        <w:jc w:val="both"/>
        <w:rPr>
          <w:rFonts w:ascii="Sylfaen" w:hAnsi="Sylfaen" w:cs="Sylfaen"/>
          <w:lang w:val="ka-GE"/>
        </w:rPr>
      </w:pPr>
      <w:r w:rsidRPr="003F634B">
        <w:rPr>
          <w:rFonts w:ascii="Sylfaen" w:hAnsi="Sylfaen" w:cs="Sylfaen"/>
          <w:lang w:val="ka-GE"/>
        </w:rPr>
        <w:t xml:space="preserve">სტრატეგიის განხორციელების ფინანსური რისკი განპირობებულია არაგადამდები დაავადებების სფეროში დონორული დაფინანსების სიმწირით, რაც სახელმწიფო დაფინანსების ეტაპობრივ, მაგრამ არსებით ზრდას მოითხოვს სტრატეგიით განსაზღვრული ფინანსური საჭიროებების სრულად დასაფარად. </w:t>
      </w:r>
    </w:p>
    <w:p w14:paraId="53D3DB27" w14:textId="77777777" w:rsidR="0065495E" w:rsidRDefault="00174192" w:rsidP="00B105CD">
      <w:pPr>
        <w:jc w:val="both"/>
        <w:rPr>
          <w:rFonts w:ascii="Sylfaen" w:hAnsi="Sylfaen"/>
          <w:lang w:val="ka-GE"/>
        </w:rPr>
      </w:pPr>
      <w:r w:rsidRPr="003F634B">
        <w:rPr>
          <w:rFonts w:ascii="Sylfaen" w:hAnsi="Sylfaen" w:cs="Sylfaen"/>
          <w:lang w:val="ka-GE"/>
        </w:rPr>
        <w:t xml:space="preserve">საჭიროა </w:t>
      </w:r>
      <w:r w:rsidRPr="003F634B">
        <w:rPr>
          <w:rFonts w:ascii="Sylfaen" w:hAnsi="Sylfaen"/>
          <w:lang w:eastAsia="ka-GE"/>
        </w:rPr>
        <w:t>აგდ პრევენციისა და კონტროლის პროგრამები</w:t>
      </w:r>
      <w:r w:rsidRPr="003F634B">
        <w:rPr>
          <w:rFonts w:ascii="Sylfaen" w:hAnsi="Sylfaen"/>
          <w:lang w:val="ka-GE" w:eastAsia="ka-GE"/>
        </w:rPr>
        <w:t>ს</w:t>
      </w:r>
      <w:r w:rsidRPr="003F634B">
        <w:rPr>
          <w:rFonts w:ascii="Sylfaen" w:hAnsi="Sylfaen"/>
          <w:lang w:eastAsia="ka-GE"/>
        </w:rPr>
        <w:t xml:space="preserve"> ეროვნული განვითარების მიზნებში ჩართვა. </w:t>
      </w:r>
      <w:r w:rsidRPr="003F634B">
        <w:rPr>
          <w:rFonts w:ascii="Sylfaen" w:hAnsi="Sylfaen"/>
          <w:lang w:val="ka-GE"/>
        </w:rPr>
        <w:t xml:space="preserve">აუცილებელია </w:t>
      </w:r>
      <w:r w:rsidRPr="003F634B">
        <w:rPr>
          <w:rFonts w:ascii="Sylfaen" w:hAnsi="Sylfaen"/>
        </w:rPr>
        <w:t xml:space="preserve">ადექვატური, პროგნოზირებადი და მდგრადი რესურსების მობილიზაციის პრიორიტეტულობის აღიარება, რათა მოხდეს აგდ პრევენციისა და </w:t>
      </w:r>
      <w:r w:rsidRPr="003F634B">
        <w:rPr>
          <w:rFonts w:ascii="Sylfaen" w:hAnsi="Sylfaen"/>
        </w:rPr>
        <w:lastRenderedPageBreak/>
        <w:t xml:space="preserve">კონტროლის ეროვნული ძალისხმევის განხორციელება ადგილობრივი ბიუჯეტის ალოკაციით. </w:t>
      </w:r>
    </w:p>
    <w:p w14:paraId="018B4C7A" w14:textId="3F47EA3B" w:rsidR="00174192" w:rsidRDefault="00174192" w:rsidP="00B105CD">
      <w:pPr>
        <w:jc w:val="both"/>
        <w:rPr>
          <w:rFonts w:ascii="Sylfaen" w:hAnsi="Sylfaen" w:cs="Sylfaen"/>
          <w:lang w:val="ka-GE"/>
        </w:rPr>
      </w:pPr>
      <w:r w:rsidRPr="003F634B">
        <w:rPr>
          <w:rFonts w:ascii="Sylfaen" w:hAnsi="Sylfaen"/>
        </w:rPr>
        <w:t xml:space="preserve">რესურსების უკმარისობის პრობლემის გადაჭრა მოითხოვს შიდა რესურსების მობილიზების დაბალანსებულ მიდგომას და </w:t>
      </w:r>
      <w:r w:rsidRPr="003F634B">
        <w:rPr>
          <w:rFonts w:ascii="Sylfaen" w:hAnsi="Sylfaen"/>
          <w:lang w:val="ka-GE"/>
        </w:rPr>
        <w:t>დონორ ორგანიზაციებზე</w:t>
      </w:r>
      <w:r w:rsidRPr="003F634B">
        <w:rPr>
          <w:rFonts w:ascii="Sylfaen" w:hAnsi="Sylfaen"/>
        </w:rPr>
        <w:t xml:space="preserve"> ზემოქმედებას. </w:t>
      </w:r>
      <w:r w:rsidRPr="003F634B">
        <w:rPr>
          <w:rFonts w:ascii="Sylfaen" w:hAnsi="Sylfaen" w:cs="Sylfaen"/>
          <w:lang w:val="ka-GE"/>
        </w:rPr>
        <w:t>დონორული დაფინანსების მოძიებასთან ერთად</w:t>
      </w:r>
      <w:r w:rsidR="0065495E">
        <w:rPr>
          <w:rFonts w:ascii="Sylfaen" w:hAnsi="Sylfaen" w:cs="Sylfaen"/>
          <w:lang w:val="ka-GE"/>
        </w:rPr>
        <w:t>,</w:t>
      </w:r>
      <w:r w:rsidR="009C6BDD">
        <w:rPr>
          <w:rFonts w:ascii="Sylfaen" w:hAnsi="Sylfaen" w:cs="Sylfaen"/>
          <w:lang w:val="ka-GE"/>
        </w:rPr>
        <w:t xml:space="preserve"> </w:t>
      </w:r>
      <w:r w:rsidRPr="003F634B">
        <w:rPr>
          <w:rFonts w:ascii="Sylfaen" w:hAnsi="Sylfaen"/>
          <w:lang w:val="ka-GE"/>
        </w:rPr>
        <w:t xml:space="preserve">დამატებითი </w:t>
      </w:r>
      <w:r w:rsidRPr="003F634B">
        <w:rPr>
          <w:rFonts w:ascii="Sylfaen" w:hAnsi="Sylfaen" w:cs="Sylfaen"/>
          <w:lang w:val="ka-GE"/>
        </w:rPr>
        <w:t xml:space="preserve">საბიუჯეტო სახსრების გარეშე შესაძლოა საფრთხე შეექმნას ბაზისური პრევენციული, დიაგნოსტიკური და სამკურნალო სერვისებით მაღალი რისკის ჯგუფების მოცვას, რაც საზოგადოებრივი ჯანმრთელობის დაცვის თვალსაზრისით სერიოზული რისკის მტარებელია. </w:t>
      </w:r>
    </w:p>
    <w:p w14:paraId="5801879C" w14:textId="22505745" w:rsidR="00174192" w:rsidRPr="0022269F" w:rsidRDefault="0065495E" w:rsidP="00B105CD">
      <w:pPr>
        <w:jc w:val="both"/>
        <w:rPr>
          <w:rFonts w:ascii="Sylfaen" w:hAnsi="Sylfaen" w:cs="Sylfaen"/>
          <w:lang w:val="ka-GE"/>
        </w:rPr>
      </w:pPr>
      <w:r>
        <w:rPr>
          <w:rFonts w:ascii="Sylfaen" w:hAnsi="Sylfaen" w:cs="Sylfaen"/>
          <w:lang w:val="ka-GE"/>
        </w:rPr>
        <w:t xml:space="preserve">ჯანმოს ევროპის ბიუროს სტრატეგია </w:t>
      </w:r>
      <w:r w:rsidR="00174192" w:rsidRPr="0022269F">
        <w:rPr>
          <w:rFonts w:ascii="Sylfaen" w:hAnsi="Sylfaen" w:cs="Sylfaen"/>
          <w:lang w:val="ka-GE"/>
        </w:rPr>
        <w:t>„ჯანმრთელობა 2020“-ის ერთ-ერთ ამოცანას  „ჯანმრთელობა ყველასათვის“ მიდგომის გაუმჯობესება და ჯანმრთელობასთან დაკავშირებული უთანასწორობის შემცირება</w:t>
      </w:r>
      <w:r w:rsidR="00F10597">
        <w:rPr>
          <w:rFonts w:ascii="Sylfaen" w:hAnsi="Sylfaen" w:cs="Sylfaen"/>
          <w:lang w:val="ka-GE"/>
        </w:rPr>
        <w:t xml:space="preserve"> </w:t>
      </w:r>
      <w:r w:rsidR="00174192" w:rsidRPr="0022269F">
        <w:rPr>
          <w:rFonts w:ascii="Sylfaen" w:hAnsi="Sylfaen" w:cs="Sylfaen"/>
          <w:lang w:val="ka-GE"/>
        </w:rPr>
        <w:t xml:space="preserve">წარმოადგენს. </w:t>
      </w:r>
      <w:r w:rsidR="00174192" w:rsidRPr="0022269F">
        <w:rPr>
          <w:rFonts w:ascii="Sylfaen" w:hAnsi="Sylfaen" w:cs="Sylfaen"/>
        </w:rPr>
        <w:t>ჯანმრთელობას</w:t>
      </w:r>
      <w:r w:rsidR="00F10597">
        <w:rPr>
          <w:rFonts w:ascii="Sylfaen" w:hAnsi="Sylfaen" w:cs="Sylfaen"/>
          <w:lang w:val="ka-GE"/>
        </w:rPr>
        <w:t xml:space="preserve"> </w:t>
      </w:r>
      <w:r w:rsidR="00174192" w:rsidRPr="0022269F">
        <w:rPr>
          <w:rFonts w:ascii="Sylfaen" w:hAnsi="Sylfaen" w:cs="Sylfaen"/>
        </w:rPr>
        <w:t>და</w:t>
      </w:r>
      <w:r w:rsidR="00F10597">
        <w:rPr>
          <w:rFonts w:ascii="Sylfaen" w:hAnsi="Sylfaen" w:cs="Sylfaen"/>
          <w:lang w:val="ka-GE"/>
        </w:rPr>
        <w:t xml:space="preserve">   </w:t>
      </w:r>
      <w:r w:rsidR="00174192" w:rsidRPr="0022269F">
        <w:rPr>
          <w:rFonts w:ascii="Sylfaen" w:hAnsi="Sylfaen" w:cs="Sylfaen"/>
        </w:rPr>
        <w:t>კეთილდღეობას</w:t>
      </w:r>
      <w:r w:rsidR="00174192" w:rsidRPr="0022269F">
        <w:rPr>
          <w:rFonts w:ascii="Sylfaen" w:hAnsi="Sylfaen" w:cs="Sylfaen"/>
          <w:lang w:val="ka-GE"/>
        </w:rPr>
        <w:t xml:space="preserve"> მნიშვნელოვნად </w:t>
      </w:r>
      <w:r w:rsidRPr="0022269F">
        <w:rPr>
          <w:rFonts w:ascii="Sylfaen" w:hAnsi="Sylfaen" w:cs="Sylfaen"/>
          <w:lang w:val="ka-GE"/>
        </w:rPr>
        <w:t>აფ</w:t>
      </w:r>
      <w:r>
        <w:rPr>
          <w:rFonts w:ascii="Sylfaen" w:hAnsi="Sylfaen" w:cs="Sylfaen"/>
          <w:lang w:val="ka-GE"/>
        </w:rPr>
        <w:t>ე</w:t>
      </w:r>
      <w:r w:rsidRPr="0022269F">
        <w:rPr>
          <w:rFonts w:ascii="Sylfaen" w:hAnsi="Sylfaen" w:cs="Sylfaen"/>
          <w:lang w:val="ka-GE"/>
        </w:rPr>
        <w:t xml:space="preserve">რხებს </w:t>
      </w:r>
      <w:r w:rsidR="00174192" w:rsidRPr="0022269F">
        <w:rPr>
          <w:rFonts w:ascii="Sylfaen" w:hAnsi="Sylfaen" w:cs="Sylfaen"/>
          <w:lang w:val="ka-GE"/>
        </w:rPr>
        <w:t>სოციალური უთანასწორობა</w:t>
      </w:r>
      <w:r w:rsidR="00174192" w:rsidRPr="0022269F">
        <w:rPr>
          <w:rFonts w:ascii="Sylfaen" w:hAnsi="Sylfaen"/>
        </w:rPr>
        <w:t>, განსხვავებული ხელმისაწვდომობა ჯანდაცვის არსებული სერვისებისადმი</w:t>
      </w:r>
      <w:r w:rsidR="00174192" w:rsidRPr="0022269F">
        <w:rPr>
          <w:rFonts w:ascii="Sylfaen" w:hAnsi="Sylfaen"/>
          <w:lang w:val="ka-GE"/>
        </w:rPr>
        <w:t xml:space="preserve">, </w:t>
      </w:r>
      <w:r w:rsidR="00174192" w:rsidRPr="0022269F">
        <w:rPr>
          <w:rFonts w:ascii="Sylfaen" w:hAnsi="Sylfaen" w:cs="Sylfaen"/>
        </w:rPr>
        <w:t>რაც</w:t>
      </w:r>
      <w:r w:rsidR="00174192" w:rsidRPr="0022269F">
        <w:rPr>
          <w:rFonts w:ascii="Sylfaen" w:hAnsi="Sylfaen" w:cs="Sylfaen"/>
          <w:lang w:val="ka-GE"/>
        </w:rPr>
        <w:t xml:space="preserve"> ადამიანებში</w:t>
      </w:r>
      <w:r w:rsidR="00174192" w:rsidRPr="0022269F">
        <w:rPr>
          <w:rFonts w:cs="Garamond"/>
        </w:rPr>
        <w:t>  </w:t>
      </w:r>
      <w:r w:rsidR="00174192" w:rsidRPr="0022269F">
        <w:rPr>
          <w:rFonts w:ascii="Sylfaen" w:hAnsi="Sylfaen" w:cs="Sylfaen"/>
          <w:lang w:val="ka-GE"/>
        </w:rPr>
        <w:t>ნეგატიურ</w:t>
      </w:r>
      <w:r w:rsidR="00F10597">
        <w:rPr>
          <w:rFonts w:ascii="Sylfaen" w:hAnsi="Sylfaen" w:cs="Sylfaen"/>
          <w:lang w:val="ka-GE"/>
        </w:rPr>
        <w:t xml:space="preserve"> </w:t>
      </w:r>
      <w:r w:rsidR="00174192" w:rsidRPr="0022269F">
        <w:rPr>
          <w:rFonts w:ascii="Sylfaen" w:hAnsi="Sylfaen" w:cs="Sylfaen"/>
        </w:rPr>
        <w:t>დამოკიდებულებას და</w:t>
      </w:r>
      <w:r w:rsidR="00F10597">
        <w:rPr>
          <w:rFonts w:ascii="Sylfaen" w:hAnsi="Sylfaen" w:cs="Sylfaen"/>
          <w:lang w:val="ka-GE"/>
        </w:rPr>
        <w:t xml:space="preserve"> </w:t>
      </w:r>
      <w:r w:rsidR="00174192" w:rsidRPr="0022269F">
        <w:rPr>
          <w:rFonts w:ascii="Sylfaen" w:hAnsi="Sylfaen" w:cs="Sylfaen"/>
        </w:rPr>
        <w:t>დაუცველობის შეგრძნებ</w:t>
      </w:r>
      <w:r w:rsidR="00174192" w:rsidRPr="0022269F">
        <w:rPr>
          <w:rFonts w:ascii="Sylfaen" w:hAnsi="Sylfaen" w:cs="Sylfaen"/>
          <w:lang w:val="ka-GE"/>
        </w:rPr>
        <w:t>ას</w:t>
      </w:r>
      <w:r w:rsidR="00F10597">
        <w:rPr>
          <w:rFonts w:ascii="Sylfaen" w:hAnsi="Sylfaen" w:cs="Sylfaen"/>
          <w:lang w:val="ka-GE"/>
        </w:rPr>
        <w:t xml:space="preserve"> </w:t>
      </w:r>
      <w:r w:rsidR="00174192" w:rsidRPr="0022269F">
        <w:rPr>
          <w:rFonts w:ascii="Sylfaen" w:hAnsi="Sylfaen" w:cs="Sylfaen"/>
        </w:rPr>
        <w:t>აღრმავებს</w:t>
      </w:r>
      <w:r w:rsidR="006C25DF">
        <w:rPr>
          <w:rFonts w:ascii="Sylfaen" w:hAnsi="Sylfaen" w:cs="Sylfaen"/>
        </w:rPr>
        <w:t xml:space="preserve"> (14)</w:t>
      </w:r>
      <w:r w:rsidR="00174192" w:rsidRPr="0022269F">
        <w:t xml:space="preserve">. </w:t>
      </w:r>
      <w:r w:rsidR="00174192" w:rsidRPr="0022269F">
        <w:rPr>
          <w:rFonts w:ascii="Sylfaen" w:hAnsi="Sylfaen" w:cs="Sylfaen"/>
        </w:rPr>
        <w:t>ჯანმრთელობის</w:t>
      </w:r>
      <w:r w:rsidR="00F10597">
        <w:rPr>
          <w:rFonts w:ascii="Sylfaen" w:hAnsi="Sylfaen" w:cs="Sylfaen"/>
          <w:lang w:val="ka-GE"/>
        </w:rPr>
        <w:t xml:space="preserve"> </w:t>
      </w:r>
      <w:r w:rsidR="00174192" w:rsidRPr="0022269F">
        <w:rPr>
          <w:rFonts w:ascii="Sylfaen" w:hAnsi="Sylfaen" w:cs="Sylfaen"/>
        </w:rPr>
        <w:t>უთანასაწორობა</w:t>
      </w:r>
      <w:r w:rsidR="00F10597">
        <w:rPr>
          <w:rFonts w:ascii="Sylfaen" w:hAnsi="Sylfaen" w:cs="Sylfaen"/>
          <w:lang w:val="ka-GE"/>
        </w:rPr>
        <w:t xml:space="preserve"> </w:t>
      </w:r>
      <w:r w:rsidR="00174192" w:rsidRPr="0022269F">
        <w:rPr>
          <w:rFonts w:ascii="Sylfaen" w:hAnsi="Sylfaen" w:cs="Sylfaen"/>
        </w:rPr>
        <w:t>შესაძლოა გაპირობებული იყოს</w:t>
      </w:r>
      <w:r w:rsidR="00F10597">
        <w:rPr>
          <w:rFonts w:ascii="Sylfaen" w:hAnsi="Sylfaen" w:cs="Sylfaen"/>
          <w:lang w:val="ka-GE"/>
        </w:rPr>
        <w:t xml:space="preserve"> </w:t>
      </w:r>
      <w:r w:rsidR="00174192" w:rsidRPr="0022269F">
        <w:rPr>
          <w:rFonts w:ascii="Sylfaen" w:hAnsi="Sylfaen" w:cs="Sylfaen"/>
        </w:rPr>
        <w:t>ჯანმრთელობასთან</w:t>
      </w:r>
      <w:r w:rsidR="00F10597">
        <w:rPr>
          <w:rFonts w:ascii="Sylfaen" w:hAnsi="Sylfaen" w:cs="Sylfaen"/>
          <w:lang w:val="ka-GE"/>
        </w:rPr>
        <w:t xml:space="preserve">  </w:t>
      </w:r>
      <w:r w:rsidR="00174192" w:rsidRPr="0022269F">
        <w:rPr>
          <w:rFonts w:ascii="Sylfaen" w:hAnsi="Sylfaen" w:cs="Sylfaen"/>
        </w:rPr>
        <w:t>დაკავშრებულ</w:t>
      </w:r>
      <w:r w:rsidR="00F10597">
        <w:rPr>
          <w:rFonts w:ascii="Sylfaen" w:hAnsi="Sylfaen" w:cs="Sylfaen"/>
          <w:lang w:val="ka-GE"/>
        </w:rPr>
        <w:t xml:space="preserve"> </w:t>
      </w:r>
      <w:r w:rsidR="00174192" w:rsidRPr="0022269F">
        <w:rPr>
          <w:rFonts w:ascii="Sylfaen" w:hAnsi="Sylfaen" w:cs="Sylfaen"/>
        </w:rPr>
        <w:t>ქცევებთან</w:t>
      </w:r>
      <w:r w:rsidR="00174192" w:rsidRPr="0022269F">
        <w:t xml:space="preserve">, </w:t>
      </w:r>
      <w:r w:rsidR="00174192" w:rsidRPr="0022269F">
        <w:rPr>
          <w:rFonts w:ascii="Sylfaen" w:hAnsi="Sylfaen" w:cs="Sylfaen"/>
        </w:rPr>
        <w:t>თამბაქოს</w:t>
      </w:r>
      <w:r w:rsidR="00F10597">
        <w:rPr>
          <w:rFonts w:ascii="Sylfaen" w:hAnsi="Sylfaen" w:cs="Sylfaen"/>
          <w:lang w:val="ka-GE"/>
        </w:rPr>
        <w:t xml:space="preserve"> </w:t>
      </w:r>
      <w:r w:rsidR="00174192" w:rsidRPr="0022269F">
        <w:rPr>
          <w:rFonts w:ascii="Sylfaen" w:hAnsi="Sylfaen" w:cs="Sylfaen"/>
        </w:rPr>
        <w:t>და</w:t>
      </w:r>
      <w:r w:rsidR="00F10597">
        <w:rPr>
          <w:rFonts w:ascii="Sylfaen" w:hAnsi="Sylfaen" w:cs="Sylfaen"/>
          <w:lang w:val="ka-GE"/>
        </w:rPr>
        <w:t xml:space="preserve"> </w:t>
      </w:r>
      <w:r w:rsidR="00174192" w:rsidRPr="0022269F">
        <w:rPr>
          <w:rFonts w:ascii="Sylfaen" w:hAnsi="Sylfaen" w:cs="Sylfaen"/>
        </w:rPr>
        <w:t>ალკოჰოლის</w:t>
      </w:r>
      <w:r w:rsidR="00F10597">
        <w:rPr>
          <w:rFonts w:ascii="Sylfaen" w:hAnsi="Sylfaen" w:cs="Sylfaen"/>
          <w:lang w:val="ka-GE"/>
        </w:rPr>
        <w:t xml:space="preserve"> </w:t>
      </w:r>
      <w:r w:rsidR="00174192" w:rsidRPr="0022269F">
        <w:rPr>
          <w:rFonts w:ascii="Sylfaen" w:hAnsi="Sylfaen" w:cs="Sylfaen"/>
        </w:rPr>
        <w:t>მოხმარების</w:t>
      </w:r>
      <w:r w:rsidR="00174192" w:rsidRPr="0022269F">
        <w:t xml:space="preserve">, </w:t>
      </w:r>
      <w:r w:rsidR="00174192" w:rsidRPr="0022269F">
        <w:rPr>
          <w:rFonts w:ascii="Sylfaen" w:hAnsi="Sylfaen" w:cs="Sylfaen"/>
        </w:rPr>
        <w:t>კვების</w:t>
      </w:r>
      <w:r w:rsidR="00174192" w:rsidRPr="0022269F">
        <w:t xml:space="preserve">, </w:t>
      </w:r>
      <w:r w:rsidR="00174192" w:rsidRPr="0022269F">
        <w:rPr>
          <w:rFonts w:ascii="Sylfaen" w:hAnsi="Sylfaen" w:cs="Sylfaen"/>
        </w:rPr>
        <w:t>ფიზიკური</w:t>
      </w:r>
      <w:r w:rsidR="00F10597">
        <w:rPr>
          <w:rFonts w:ascii="Sylfaen" w:hAnsi="Sylfaen" w:cs="Sylfaen"/>
          <w:lang w:val="ka-GE"/>
        </w:rPr>
        <w:t xml:space="preserve"> </w:t>
      </w:r>
      <w:r w:rsidR="00174192" w:rsidRPr="0022269F">
        <w:rPr>
          <w:rFonts w:ascii="Sylfaen" w:hAnsi="Sylfaen" w:cs="Sylfaen"/>
        </w:rPr>
        <w:t>აქტივობის</w:t>
      </w:r>
      <w:r w:rsidR="00F10597">
        <w:rPr>
          <w:rFonts w:ascii="Sylfaen" w:hAnsi="Sylfaen" w:cs="Sylfaen"/>
          <w:lang w:val="ka-GE"/>
        </w:rPr>
        <w:t xml:space="preserve"> </w:t>
      </w:r>
      <w:r w:rsidR="00174192" w:rsidRPr="0022269F">
        <w:rPr>
          <w:rFonts w:ascii="Sylfaen" w:hAnsi="Sylfaen" w:cs="Sylfaen"/>
        </w:rPr>
        <w:t>და</w:t>
      </w:r>
      <w:r w:rsidR="00F10597">
        <w:rPr>
          <w:rFonts w:ascii="Sylfaen" w:hAnsi="Sylfaen" w:cs="Sylfaen"/>
          <w:lang w:val="ka-GE"/>
        </w:rPr>
        <w:t xml:space="preserve"> </w:t>
      </w:r>
      <w:r w:rsidR="00174192" w:rsidRPr="0022269F">
        <w:rPr>
          <w:rFonts w:ascii="Sylfaen" w:hAnsi="Sylfaen" w:cs="Sylfaen"/>
        </w:rPr>
        <w:t>ფსიქიკური</w:t>
      </w:r>
      <w:r w:rsidR="00F10597">
        <w:rPr>
          <w:rFonts w:ascii="Sylfaen" w:hAnsi="Sylfaen" w:cs="Sylfaen"/>
          <w:lang w:val="ka-GE"/>
        </w:rPr>
        <w:t xml:space="preserve"> </w:t>
      </w:r>
      <w:r w:rsidR="00174192" w:rsidRPr="0022269F">
        <w:rPr>
          <w:rFonts w:ascii="Sylfaen" w:hAnsi="Sylfaen" w:cs="Sylfaen"/>
        </w:rPr>
        <w:t>ჯანმრთელობის</w:t>
      </w:r>
      <w:r w:rsidR="00F10597">
        <w:rPr>
          <w:rFonts w:ascii="Sylfaen" w:hAnsi="Sylfaen" w:cs="Sylfaen"/>
          <w:lang w:val="ka-GE"/>
        </w:rPr>
        <w:t xml:space="preserve"> </w:t>
      </w:r>
      <w:r w:rsidR="00174192" w:rsidRPr="0022269F">
        <w:rPr>
          <w:rFonts w:ascii="Sylfaen" w:hAnsi="Sylfaen" w:cs="Sylfaen"/>
        </w:rPr>
        <w:t>ჩათვლით</w:t>
      </w:r>
      <w:r w:rsidR="00174192" w:rsidRPr="0022269F">
        <w:t xml:space="preserve">, </w:t>
      </w:r>
      <w:r w:rsidR="00174192" w:rsidRPr="0022269F">
        <w:rPr>
          <w:rFonts w:ascii="Sylfaen" w:hAnsi="Sylfaen" w:cs="Sylfaen"/>
        </w:rPr>
        <w:t>რაც</w:t>
      </w:r>
      <w:r w:rsidR="00174192" w:rsidRPr="0022269F">
        <w:t xml:space="preserve">, </w:t>
      </w:r>
      <w:r w:rsidR="00174192" w:rsidRPr="0022269F">
        <w:rPr>
          <w:rFonts w:ascii="Sylfaen" w:hAnsi="Sylfaen" w:cs="Sylfaen"/>
        </w:rPr>
        <w:t>რა</w:t>
      </w:r>
      <w:r w:rsidR="00F10597">
        <w:rPr>
          <w:rFonts w:ascii="Sylfaen" w:hAnsi="Sylfaen" w:cs="Sylfaen"/>
          <w:lang w:val="ka-GE"/>
        </w:rPr>
        <w:t xml:space="preserve"> </w:t>
      </w:r>
      <w:r w:rsidR="00174192" w:rsidRPr="0022269F">
        <w:rPr>
          <w:rFonts w:ascii="Sylfaen" w:hAnsi="Sylfaen" w:cs="Sylfaen"/>
        </w:rPr>
        <w:t>თქმა</w:t>
      </w:r>
      <w:r w:rsidR="00F10597">
        <w:rPr>
          <w:rFonts w:ascii="Sylfaen" w:hAnsi="Sylfaen" w:cs="Sylfaen"/>
          <w:lang w:val="ka-GE"/>
        </w:rPr>
        <w:t xml:space="preserve"> </w:t>
      </w:r>
      <w:r w:rsidR="00174192" w:rsidRPr="0022269F">
        <w:rPr>
          <w:rFonts w:ascii="Sylfaen" w:hAnsi="Sylfaen" w:cs="Sylfaen"/>
        </w:rPr>
        <w:t>უნდა</w:t>
      </w:r>
      <w:r w:rsidR="00174192" w:rsidRPr="0022269F">
        <w:t xml:space="preserve">, </w:t>
      </w:r>
      <w:r w:rsidR="00174192" w:rsidRPr="0022269F">
        <w:rPr>
          <w:rFonts w:ascii="Sylfaen" w:hAnsi="Sylfaen" w:cs="Sylfaen"/>
        </w:rPr>
        <w:t>ადამიანების</w:t>
      </w:r>
      <w:r w:rsidR="00F10597">
        <w:rPr>
          <w:rFonts w:ascii="Sylfaen" w:hAnsi="Sylfaen" w:cs="Sylfaen"/>
          <w:lang w:val="ka-GE"/>
        </w:rPr>
        <w:t xml:space="preserve"> </w:t>
      </w:r>
      <w:r w:rsidR="00174192" w:rsidRPr="0022269F">
        <w:rPr>
          <w:rFonts w:ascii="Sylfaen" w:hAnsi="Sylfaen" w:cs="Sylfaen"/>
        </w:rPr>
        <w:t>ცხოვრებაში</w:t>
      </w:r>
      <w:r w:rsidR="00F10597">
        <w:rPr>
          <w:rFonts w:ascii="Sylfaen" w:hAnsi="Sylfaen" w:cs="Sylfaen"/>
          <w:lang w:val="ka-GE"/>
        </w:rPr>
        <w:t xml:space="preserve">  </w:t>
      </w:r>
      <w:r w:rsidR="00174192" w:rsidRPr="0022269F">
        <w:rPr>
          <w:rFonts w:ascii="Sylfaen" w:hAnsi="Sylfaen" w:cs="Sylfaen"/>
        </w:rPr>
        <w:t>სტრესსა</w:t>
      </w:r>
      <w:r w:rsidR="00F10597">
        <w:rPr>
          <w:rFonts w:ascii="Sylfaen" w:hAnsi="Sylfaen" w:cs="Sylfaen"/>
          <w:lang w:val="ka-GE"/>
        </w:rPr>
        <w:t xml:space="preserve"> </w:t>
      </w:r>
      <w:r w:rsidR="00174192" w:rsidRPr="0022269F">
        <w:rPr>
          <w:rFonts w:ascii="Sylfaen" w:hAnsi="Sylfaen" w:cs="Sylfaen"/>
        </w:rPr>
        <w:t>დაუარყოფით</w:t>
      </w:r>
      <w:r w:rsidR="00F10597">
        <w:rPr>
          <w:rFonts w:ascii="Sylfaen" w:hAnsi="Sylfaen" w:cs="Sylfaen"/>
          <w:lang w:val="ka-GE"/>
        </w:rPr>
        <w:t xml:space="preserve"> </w:t>
      </w:r>
      <w:r w:rsidR="00174192" w:rsidRPr="0022269F">
        <w:rPr>
          <w:rFonts w:ascii="Sylfaen" w:hAnsi="Sylfaen" w:cs="Sylfaen"/>
        </w:rPr>
        <w:t>გავლენებს</w:t>
      </w:r>
      <w:r w:rsidR="00F10597">
        <w:rPr>
          <w:rFonts w:ascii="Sylfaen" w:hAnsi="Sylfaen" w:cs="Sylfaen"/>
          <w:lang w:val="ka-GE"/>
        </w:rPr>
        <w:t xml:space="preserve"> იწვევს</w:t>
      </w:r>
      <w:r w:rsidR="00174192" w:rsidRPr="0022269F">
        <w:t>.</w:t>
      </w:r>
      <w:r w:rsidR="00174192" w:rsidRPr="0022269F">
        <w:rPr>
          <w:rFonts w:cs="Garamond"/>
        </w:rPr>
        <w:t> </w:t>
      </w:r>
      <w:r w:rsidR="00174192">
        <w:rPr>
          <w:rFonts w:ascii="Sylfaen" w:hAnsi="Sylfaen"/>
          <w:lang w:val="ka-GE"/>
        </w:rPr>
        <w:t>ამასთან, სოციალური დაცვის თვალსაზრისით გასათვალისწინებელია, რომ ქრონიკული დაავადებების (ონკოლოგიური დაავადებები, მიოკარდიუმის ინფარქტი, ინსულტი) განვითარების შემდეგ ადამიანებს სამსახურში დაბრუნებისას ყველაზე ხშირად ესაჭიროებათ გარკვეული შეღავათები დამსაქმებლების მხრიდან. დამსაქმებლები უნდა დაეხმარონ ასეთ პაციენტებს მათ ვალდებულებებში კორექტივების შეტანის, ან სამუშაოზე ეტაპობრივი დაბრუნების მხარდაჭერის გზით.</w:t>
      </w:r>
      <w:r w:rsidR="00174192" w:rsidRPr="0022269F">
        <w:t> </w:t>
      </w:r>
      <w:r w:rsidR="00174192" w:rsidRPr="0022269F">
        <w:rPr>
          <w:rFonts w:ascii="Sylfaen" w:hAnsi="Sylfaen"/>
          <w:lang w:val="ka-GE"/>
        </w:rPr>
        <w:t xml:space="preserve">საჭიროა მოსახლეობის ინფორმირებულობის ზრდა, გენდერული საკითხების გათვალისწინება, </w:t>
      </w:r>
      <w:r w:rsidR="00174192" w:rsidRPr="0022269F">
        <w:rPr>
          <w:rFonts w:ascii="Sylfaen" w:hAnsi="Sylfaen" w:cs="Sylfaen"/>
        </w:rPr>
        <w:t>სოციალური</w:t>
      </w:r>
      <w:r w:rsidR="00F10597">
        <w:rPr>
          <w:rFonts w:ascii="Sylfaen" w:hAnsi="Sylfaen" w:cs="Sylfaen"/>
          <w:lang w:val="ka-GE"/>
        </w:rPr>
        <w:t xml:space="preserve"> </w:t>
      </w:r>
      <w:r w:rsidR="00174192" w:rsidRPr="0022269F">
        <w:rPr>
          <w:rFonts w:ascii="Sylfaen" w:hAnsi="Sylfaen" w:cs="Sylfaen"/>
        </w:rPr>
        <w:t>დაცვა</w:t>
      </w:r>
      <w:r w:rsidR="00F10597">
        <w:rPr>
          <w:rFonts w:ascii="Sylfaen" w:hAnsi="Sylfaen" w:cs="Sylfaen"/>
          <w:lang w:val="ka-GE"/>
        </w:rPr>
        <w:t xml:space="preserve"> </w:t>
      </w:r>
      <w:r w:rsidR="00174192" w:rsidRPr="0022269F">
        <w:rPr>
          <w:rFonts w:ascii="Sylfaen" w:hAnsi="Sylfaen" w:cs="Sylfaen"/>
        </w:rPr>
        <w:t>და</w:t>
      </w:r>
      <w:r w:rsidR="00F10597">
        <w:rPr>
          <w:rFonts w:ascii="Sylfaen" w:hAnsi="Sylfaen" w:cs="Sylfaen"/>
          <w:lang w:val="ka-GE"/>
        </w:rPr>
        <w:t xml:space="preserve"> </w:t>
      </w:r>
      <w:r w:rsidR="00174192" w:rsidRPr="0022269F">
        <w:rPr>
          <w:rFonts w:ascii="Sylfaen" w:hAnsi="Sylfaen" w:cs="Sylfaen"/>
        </w:rPr>
        <w:t>სიღარიბის</w:t>
      </w:r>
      <w:r w:rsidR="00F10597">
        <w:rPr>
          <w:rFonts w:ascii="Sylfaen" w:hAnsi="Sylfaen" w:cs="Sylfaen"/>
          <w:lang w:val="ka-GE"/>
        </w:rPr>
        <w:t xml:space="preserve"> </w:t>
      </w:r>
      <w:r w:rsidR="00174192" w:rsidRPr="0022269F">
        <w:rPr>
          <w:rFonts w:ascii="Sylfaen" w:hAnsi="Sylfaen" w:cs="Sylfaen"/>
        </w:rPr>
        <w:t>შემცირება</w:t>
      </w:r>
      <w:r w:rsidR="00174192">
        <w:t xml:space="preserve">, </w:t>
      </w:r>
      <w:r w:rsidR="00174192" w:rsidRPr="0022269F">
        <w:rPr>
          <w:rFonts w:ascii="Sylfaen" w:hAnsi="Sylfaen"/>
          <w:lang w:val="ka-GE"/>
        </w:rPr>
        <w:t>სამუშაო ადგილები,</w:t>
      </w:r>
      <w:r w:rsidR="00F10597">
        <w:rPr>
          <w:rFonts w:ascii="Sylfaen" w:hAnsi="Sylfaen"/>
          <w:lang w:val="ka-GE"/>
        </w:rPr>
        <w:t xml:space="preserve"> </w:t>
      </w:r>
      <w:r w:rsidR="00174192" w:rsidRPr="0022269F">
        <w:rPr>
          <w:rFonts w:ascii="Sylfaen" w:hAnsi="Sylfaen"/>
          <w:lang w:val="ka-GE"/>
        </w:rPr>
        <w:t xml:space="preserve">კერძო სექტორთან მუშაობის გზით ქრონიკული პრობლემების მქონე პირთა სამუშაოზე აყვანისას ბარიერების შემცირება და მათთვის </w:t>
      </w:r>
      <w:r w:rsidR="00174192" w:rsidRPr="0022269F">
        <w:rPr>
          <w:rFonts w:ascii="Sylfaen" w:hAnsi="Sylfaen" w:cs="Sylfaen"/>
          <w:lang w:val="ka-GE"/>
        </w:rPr>
        <w:t>სათანადო</w:t>
      </w:r>
      <w:r w:rsidR="00F10597">
        <w:rPr>
          <w:rFonts w:ascii="Sylfaen" w:hAnsi="Sylfaen" w:cs="Sylfaen"/>
          <w:lang w:val="ka-GE"/>
        </w:rPr>
        <w:t xml:space="preserve"> </w:t>
      </w:r>
      <w:r w:rsidR="00174192" w:rsidRPr="0022269F">
        <w:rPr>
          <w:rFonts w:ascii="Sylfaen" w:hAnsi="Sylfaen"/>
          <w:lang w:val="ka-GE"/>
        </w:rPr>
        <w:t>სა</w:t>
      </w:r>
      <w:r w:rsidR="00174192" w:rsidRPr="0022269F">
        <w:rPr>
          <w:rFonts w:ascii="Sylfaen" w:hAnsi="Sylfaen" w:cs="Sylfaen"/>
        </w:rPr>
        <w:t>მუშაო</w:t>
      </w:r>
      <w:r w:rsidR="00F10597">
        <w:rPr>
          <w:rFonts w:ascii="Sylfaen" w:hAnsi="Sylfaen" w:cs="Sylfaen"/>
          <w:lang w:val="ka-GE"/>
        </w:rPr>
        <w:t xml:space="preserve"> </w:t>
      </w:r>
      <w:r w:rsidR="00174192" w:rsidRPr="0022269F">
        <w:rPr>
          <w:rFonts w:ascii="Sylfaen" w:hAnsi="Sylfaen" w:cs="Sylfaen"/>
        </w:rPr>
        <w:t>პირობები</w:t>
      </w:r>
      <w:r w:rsidR="00174192" w:rsidRPr="0022269F">
        <w:rPr>
          <w:rFonts w:ascii="Sylfaen" w:hAnsi="Sylfaen" w:cs="Sylfaen"/>
          <w:lang w:val="ka-GE"/>
        </w:rPr>
        <w:t xml:space="preserve">ს </w:t>
      </w:r>
      <w:r w:rsidR="00174192">
        <w:rPr>
          <w:rFonts w:ascii="Sylfaen" w:hAnsi="Sylfaen" w:cs="Sylfaen"/>
          <w:lang w:val="ka-GE"/>
        </w:rPr>
        <w:t xml:space="preserve">უზრუნველყოფა. </w:t>
      </w:r>
      <w:r w:rsidR="00174192" w:rsidRPr="0022269F">
        <w:rPr>
          <w:rFonts w:ascii="Sylfaen" w:hAnsi="Sylfaen" w:cs="Sylfaen"/>
        </w:rPr>
        <w:t>ჯანდაცვის</w:t>
      </w:r>
      <w:r w:rsidR="00F10597">
        <w:rPr>
          <w:rFonts w:ascii="Sylfaen" w:hAnsi="Sylfaen" w:cs="Sylfaen"/>
          <w:lang w:val="ka-GE"/>
        </w:rPr>
        <w:t xml:space="preserve"> </w:t>
      </w:r>
      <w:r w:rsidR="00174192" w:rsidRPr="0022269F">
        <w:rPr>
          <w:rFonts w:ascii="Sylfaen" w:hAnsi="Sylfaen" w:cs="Sylfaen"/>
        </w:rPr>
        <w:t>უთანსაწორობების</w:t>
      </w:r>
      <w:r w:rsidR="00F10597">
        <w:rPr>
          <w:rFonts w:ascii="Sylfaen" w:hAnsi="Sylfaen" w:cs="Sylfaen"/>
          <w:lang w:val="ka-GE"/>
        </w:rPr>
        <w:t xml:space="preserve"> </w:t>
      </w:r>
      <w:r w:rsidR="00174192" w:rsidRPr="0022269F">
        <w:rPr>
          <w:rFonts w:ascii="Sylfaen" w:hAnsi="Sylfaen" w:cs="Sylfaen"/>
          <w:lang w:val="ka-GE"/>
        </w:rPr>
        <w:t>ელიმინაცია</w:t>
      </w:r>
      <w:r w:rsidR="00174192" w:rsidRPr="0022269F">
        <w:rPr>
          <w:rFonts w:ascii="Sylfaen" w:hAnsi="Sylfaen" w:cs="Sylfaen"/>
        </w:rPr>
        <w:t xml:space="preserve"> მნი</w:t>
      </w:r>
      <w:r w:rsidR="00174192" w:rsidRPr="0022269F">
        <w:rPr>
          <w:rFonts w:ascii="Sylfaen" w:hAnsi="Sylfaen" w:cs="Sylfaen"/>
          <w:lang w:val="ka-GE"/>
        </w:rPr>
        <w:t>შვნელოვნად განაპირობებს სტრატეგიით დასახული სამიზნეების მიღწევას.</w:t>
      </w:r>
    </w:p>
    <w:p w14:paraId="4DBC5AB7" w14:textId="77777777" w:rsidR="00174192" w:rsidRPr="005347D5" w:rsidRDefault="00174192" w:rsidP="00B105CD">
      <w:pPr>
        <w:jc w:val="both"/>
        <w:rPr>
          <w:rFonts w:ascii="Sylfaen" w:hAnsi="Sylfaen" w:cs="Sylfaen"/>
          <w:color w:val="C00000"/>
          <w:sz w:val="24"/>
          <w:szCs w:val="24"/>
          <w:lang w:val="ka-GE"/>
        </w:rPr>
      </w:pPr>
    </w:p>
    <w:p w14:paraId="4DF10B20" w14:textId="695CB279" w:rsidR="00174192" w:rsidRPr="00913068" w:rsidRDefault="00174192" w:rsidP="005D5453">
      <w:pPr>
        <w:pStyle w:val="Heading1"/>
        <w:keepNext w:val="0"/>
        <w:numPr>
          <w:ilvl w:val="0"/>
          <w:numId w:val="14"/>
        </w:numPr>
        <w:spacing w:before="0" w:after="200"/>
        <w:jc w:val="both"/>
        <w:rPr>
          <w:b w:val="0"/>
          <w:szCs w:val="24"/>
        </w:rPr>
      </w:pPr>
      <w:bookmarkStart w:id="24" w:name="_Toc445126950"/>
      <w:bookmarkStart w:id="25" w:name="_Toc445124237"/>
      <w:bookmarkStart w:id="26" w:name="_Toc445124771"/>
      <w:bookmarkStart w:id="27" w:name="_Toc466256262"/>
      <w:r w:rsidRPr="00913068">
        <w:rPr>
          <w:szCs w:val="24"/>
          <w:lang w:val="ka-GE"/>
        </w:rPr>
        <w:t xml:space="preserve">სტრატეგიის </w:t>
      </w:r>
      <w:r w:rsidRPr="00913068">
        <w:rPr>
          <w:szCs w:val="24"/>
        </w:rPr>
        <w:t>მონიტორინგისა და შეფასების მექანიზმები</w:t>
      </w:r>
      <w:bookmarkEnd w:id="24"/>
      <w:bookmarkEnd w:id="25"/>
      <w:bookmarkEnd w:id="26"/>
      <w:bookmarkEnd w:id="27"/>
    </w:p>
    <w:p w14:paraId="3344B300" w14:textId="77777777" w:rsidR="00174192" w:rsidRPr="00A76462" w:rsidRDefault="00174192" w:rsidP="00B105CD">
      <w:pPr>
        <w:jc w:val="both"/>
        <w:rPr>
          <w:rFonts w:ascii="Sylfaen" w:hAnsi="Sylfaen"/>
          <w:lang w:val="ka-GE"/>
        </w:rPr>
      </w:pPr>
      <w:r w:rsidRPr="00A76462">
        <w:rPr>
          <w:rFonts w:ascii="Sylfaen" w:hAnsi="Sylfaen"/>
          <w:lang w:val="ka-GE"/>
        </w:rPr>
        <w:t>აგდ პრევენციისა და კონტროლის სტრატეგიის განხორციელებაში პროგრესისა და გამოწვევების დროული გამოვლენისა და რეაგირების მიზნით</w:t>
      </w:r>
      <w:r w:rsidR="00B27CA7">
        <w:rPr>
          <w:rFonts w:ascii="Sylfaen" w:hAnsi="Sylfaen"/>
          <w:lang w:val="ka-GE"/>
        </w:rPr>
        <w:t>,</w:t>
      </w:r>
      <w:r w:rsidRPr="00A76462">
        <w:rPr>
          <w:rFonts w:ascii="Sylfaen" w:hAnsi="Sylfaen"/>
          <w:lang w:val="ka-GE"/>
        </w:rPr>
        <w:t xml:space="preserve"> მოხდება  რეგულარული მონიტორინგი და შეფასება სათანადო მექანიზმების საშუალებით. </w:t>
      </w:r>
    </w:p>
    <w:p w14:paraId="6D93E1D0" w14:textId="342979E2" w:rsidR="00174192" w:rsidRPr="00A76462" w:rsidRDefault="00174192" w:rsidP="00B105CD">
      <w:pPr>
        <w:jc w:val="both"/>
        <w:rPr>
          <w:rFonts w:ascii="Sylfaen" w:hAnsi="Sylfaen"/>
          <w:lang w:val="ka-GE"/>
        </w:rPr>
      </w:pPr>
      <w:r w:rsidRPr="00A76462">
        <w:rPr>
          <w:rFonts w:ascii="Sylfaen" w:hAnsi="Sylfaen"/>
          <w:lang w:val="ka-GE"/>
        </w:rPr>
        <w:lastRenderedPageBreak/>
        <w:t>აგდ სტრატეგიის განხორციელებაზე მონიტორინგს ახდენს შრომის, ჯანმრთელობისა და ს</w:t>
      </w:r>
      <w:r w:rsidR="00F10597">
        <w:rPr>
          <w:rFonts w:ascii="Sylfaen" w:hAnsi="Sylfaen"/>
          <w:lang w:val="ka-GE"/>
        </w:rPr>
        <w:t>ოციალური დაცვის სამინისტრო სსიპ</w:t>
      </w:r>
      <w:r w:rsidRPr="00A76462">
        <w:rPr>
          <w:rFonts w:ascii="Sylfaen" w:hAnsi="Sylfaen"/>
          <w:lang w:val="ka-GE"/>
        </w:rPr>
        <w:t xml:space="preserve"> </w:t>
      </w:r>
      <w:r w:rsidR="0000487E">
        <w:rPr>
          <w:rFonts w:ascii="Sylfaen" w:hAnsi="Sylfaen"/>
          <w:lang w:val="ka-GE"/>
        </w:rPr>
        <w:t>„</w:t>
      </w:r>
      <w:r w:rsidRPr="00A76462">
        <w:rPr>
          <w:rFonts w:ascii="Sylfaen" w:hAnsi="Sylfaen"/>
          <w:lang w:val="ka-GE"/>
        </w:rPr>
        <w:t>ლ</w:t>
      </w:r>
      <w:r w:rsidR="00F10597">
        <w:rPr>
          <w:rFonts w:ascii="Sylfaen" w:hAnsi="Sylfaen"/>
          <w:lang w:val="ka-GE"/>
        </w:rPr>
        <w:t>.</w:t>
      </w:r>
      <w:r w:rsidRPr="00A76462">
        <w:rPr>
          <w:rFonts w:ascii="Sylfaen" w:hAnsi="Sylfaen"/>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00487E">
        <w:rPr>
          <w:rFonts w:ascii="Sylfaen" w:hAnsi="Sylfaen"/>
          <w:lang w:val="ka-GE"/>
        </w:rPr>
        <w:t>“</w:t>
      </w:r>
      <w:r w:rsidRPr="00A76462">
        <w:rPr>
          <w:rFonts w:ascii="Sylfaen" w:hAnsi="Sylfaen"/>
          <w:lang w:val="ka-GE"/>
        </w:rPr>
        <w:t xml:space="preserve"> მეშვეობით. </w:t>
      </w:r>
    </w:p>
    <w:p w14:paraId="5D4AC818" w14:textId="2C1F8D9C" w:rsidR="00174192" w:rsidRPr="00A76462" w:rsidRDefault="00174192" w:rsidP="00B105CD">
      <w:pPr>
        <w:jc w:val="both"/>
        <w:rPr>
          <w:rFonts w:ascii="Sylfaen" w:hAnsi="Sylfaen"/>
          <w:lang w:val="ka-GE"/>
        </w:rPr>
      </w:pPr>
      <w:r w:rsidRPr="00A76462">
        <w:rPr>
          <w:rFonts w:ascii="Sylfaen" w:hAnsi="Sylfaen"/>
          <w:lang w:val="ka-GE"/>
        </w:rPr>
        <w:t xml:space="preserve">სტრატეგიული გეგმის მონიტორინგისა და შეფასების ინდიკატორები, </w:t>
      </w:r>
      <w:r>
        <w:rPr>
          <w:rFonts w:ascii="Sylfaen" w:hAnsi="Sylfaen"/>
          <w:lang w:val="ka-GE"/>
        </w:rPr>
        <w:t>მოცემულია</w:t>
      </w:r>
      <w:r w:rsidR="0000487E">
        <w:rPr>
          <w:rFonts w:ascii="Sylfaen" w:hAnsi="Sylfaen"/>
          <w:lang w:val="ka-GE"/>
        </w:rPr>
        <w:t xml:space="preserve"> </w:t>
      </w:r>
      <w:r w:rsidRPr="003A73F3">
        <w:rPr>
          <w:rFonts w:ascii="Sylfaen" w:hAnsi="Sylfaen"/>
          <w:lang w:val="ka-GE"/>
        </w:rPr>
        <w:t>დანართ</w:t>
      </w:r>
      <w:r w:rsidR="00D814BB" w:rsidRPr="003A73F3">
        <w:rPr>
          <w:rFonts w:ascii="Sylfaen" w:hAnsi="Sylfaen"/>
          <w:lang w:val="ka-GE"/>
        </w:rPr>
        <w:t xml:space="preserve"> </w:t>
      </w:r>
      <w:r w:rsidR="0000487E">
        <w:rPr>
          <w:rFonts w:ascii="Sylfaen" w:hAnsi="Sylfaen"/>
          <w:lang w:val="ka-GE"/>
        </w:rPr>
        <w:t>N2</w:t>
      </w:r>
      <w:r w:rsidRPr="003A73F3">
        <w:rPr>
          <w:rFonts w:ascii="Sylfaen" w:hAnsi="Sylfaen"/>
          <w:lang w:val="ka-GE"/>
        </w:rPr>
        <w:t>-ში. 2016-2020 წლების აგდ ეროვნული სტრატეგიული გეგმის განხორციელების შეფასება</w:t>
      </w:r>
      <w:r w:rsidRPr="00A76462">
        <w:rPr>
          <w:rFonts w:ascii="Sylfaen" w:hAnsi="Sylfaen"/>
          <w:lang w:val="ka-GE"/>
        </w:rPr>
        <w:t xml:space="preserve">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18EB3157" w14:textId="247E3986" w:rsidR="00174192" w:rsidRPr="00A76462" w:rsidRDefault="00174192" w:rsidP="00B105CD">
      <w:pPr>
        <w:jc w:val="both"/>
        <w:rPr>
          <w:rFonts w:ascii="Sylfaen" w:hAnsi="Sylfaen"/>
          <w:lang w:val="ka-GE"/>
        </w:rPr>
      </w:pPr>
      <w:r w:rsidRPr="00A76462">
        <w:rPr>
          <w:rFonts w:ascii="Sylfaen" w:hAnsi="Sylfaen"/>
          <w:lang w:val="ka-GE"/>
        </w:rPr>
        <w:t>მონიტორინგისა და შეფასების ჩარჩოს ცალკეული ინდიკატორების მონაცემების განსაზღვრისათვის</w:t>
      </w:r>
      <w:r w:rsidR="0000487E">
        <w:rPr>
          <w:rFonts w:ascii="Sylfaen" w:hAnsi="Sylfaen"/>
          <w:lang w:val="ka-GE"/>
        </w:rPr>
        <w:t>,</w:t>
      </w:r>
      <w:r w:rsidRPr="00A76462">
        <w:rPr>
          <w:rFonts w:ascii="Sylfaen" w:hAnsi="Sylfaen"/>
          <w:lang w:val="ka-GE"/>
        </w:rPr>
        <w:t xml:space="preserve"> დაგეგმილია წლიური </w:t>
      </w:r>
      <w:r w:rsidR="00B27CA7" w:rsidRPr="00A76462">
        <w:rPr>
          <w:rFonts w:ascii="Sylfaen" w:hAnsi="Sylfaen"/>
          <w:lang w:val="ka-GE"/>
        </w:rPr>
        <w:t>ანგარიშგებ</w:t>
      </w:r>
      <w:r w:rsidR="00B27CA7">
        <w:rPr>
          <w:rFonts w:ascii="Sylfaen" w:hAnsi="Sylfaen"/>
          <w:lang w:val="ka-GE"/>
        </w:rPr>
        <w:t>ის ფორმატის შემოღება</w:t>
      </w:r>
      <w:r w:rsidR="00B27CA7" w:rsidRPr="00A76462">
        <w:rPr>
          <w:rFonts w:ascii="Sylfaen" w:hAnsi="Sylfaen"/>
          <w:lang w:val="ka-GE"/>
        </w:rPr>
        <w:t xml:space="preserve">. </w:t>
      </w:r>
      <w:r w:rsidRPr="00A76462">
        <w:rPr>
          <w:rFonts w:ascii="Sylfaen" w:hAnsi="Sylfaen"/>
          <w:lang w:val="ka-GE"/>
        </w:rPr>
        <w:t>სტრატეგიის განხორციელების მონიტორინგისთვის აუცილებელი ინდიკატორების დიდი ნაწილი გროვდება დაავადებების რუტინული სტატისტიკის, კიბოს რეგისტრის, კიბოს სკრინინგის სახლემწიფო პროგრამის, არაგადამდები დაავადებების რისკის ფაქტორების და სხვა კვლევების  ფარგლებში. შეფასებისა და მონიტორირების პროცესში ასევე გამოყენებული იქნება სიკვდილ</w:t>
      </w:r>
      <w:r w:rsidR="00B27CA7">
        <w:rPr>
          <w:rFonts w:ascii="Sylfaen" w:hAnsi="Sylfaen"/>
          <w:lang w:val="ka-GE"/>
        </w:rPr>
        <w:t>იან</w:t>
      </w:r>
      <w:r w:rsidRPr="00A76462">
        <w:rPr>
          <w:rFonts w:ascii="Sylfaen" w:hAnsi="Sylfaen"/>
          <w:lang w:val="ka-GE"/>
        </w:rPr>
        <w:t xml:space="preserve">ობასა და მის გამომწვევ მიზეზებთან ასოცირებული ინდიკატორები, რომლებიც გენერირდება საქართველოს სტატისტიკის ეროვნულ სამსახურში. </w:t>
      </w:r>
    </w:p>
    <w:p w14:paraId="11D08A4F" w14:textId="77777777" w:rsidR="00174192" w:rsidRPr="00A76462" w:rsidRDefault="00174192" w:rsidP="00B105CD">
      <w:pPr>
        <w:jc w:val="both"/>
        <w:rPr>
          <w:rFonts w:ascii="Sylfaen" w:hAnsi="Sylfaen"/>
          <w:lang w:val="ka-GE"/>
        </w:rPr>
      </w:pPr>
      <w:r w:rsidRPr="00A76462">
        <w:rPr>
          <w:rFonts w:ascii="Sylfaen" w:hAnsi="Sylfaen"/>
          <w:lang w:val="ka-GE"/>
        </w:rPr>
        <w:t>აგდ ეპიდზედამხედველ</w:t>
      </w:r>
      <w:r w:rsidR="003A73F3">
        <w:rPr>
          <w:rFonts w:ascii="Sylfaen" w:hAnsi="Sylfaen"/>
          <w:lang w:val="ka-GE"/>
        </w:rPr>
        <w:t>ობის</w:t>
      </w:r>
      <w:r w:rsidRPr="00A76462">
        <w:rPr>
          <w:rFonts w:ascii="Sylfaen" w:hAnsi="Sylfaen"/>
          <w:lang w:val="ka-GE"/>
        </w:rPr>
        <w:t xml:space="preserve"> ხარისხის შეფასებისთვის</w:t>
      </w:r>
      <w:r w:rsidR="00B27CA7">
        <w:rPr>
          <w:rFonts w:ascii="Sylfaen" w:hAnsi="Sylfaen"/>
          <w:lang w:val="ka-GE"/>
        </w:rPr>
        <w:t>,</w:t>
      </w:r>
      <w:r w:rsidRPr="00A76462">
        <w:rPr>
          <w:rFonts w:ascii="Sylfaen" w:hAnsi="Sylfaen"/>
          <w:lang w:val="ka-GE"/>
        </w:rPr>
        <w:t xml:space="preserve"> ასევე დაგეგმილია ოპერაციული კვლევების განხორციელება (სამოქმედო გეგმის შესაბამისად). </w:t>
      </w:r>
    </w:p>
    <w:p w14:paraId="0856B8EB" w14:textId="51465CAF" w:rsidR="00174192" w:rsidRPr="00A76462" w:rsidRDefault="00174192" w:rsidP="00B105CD">
      <w:pPr>
        <w:jc w:val="both"/>
        <w:rPr>
          <w:rFonts w:ascii="Sylfaen" w:hAnsi="Sylfaen"/>
          <w:lang w:val="ka-GE"/>
        </w:rPr>
      </w:pPr>
      <w:r w:rsidRPr="00A76462">
        <w:rPr>
          <w:rFonts w:ascii="Sylfaen" w:hAnsi="Sylfaen"/>
          <w:lang w:val="ka-GE"/>
        </w:rPr>
        <w:t>მონაცემთა აღნიშნული</w:t>
      </w:r>
      <w:r w:rsidR="00F10597">
        <w:rPr>
          <w:rFonts w:ascii="Sylfaen" w:hAnsi="Sylfaen"/>
          <w:lang w:val="ka-GE"/>
        </w:rPr>
        <w:t xml:space="preserve"> </w:t>
      </w:r>
      <w:r w:rsidRPr="00A76462">
        <w:rPr>
          <w:rFonts w:ascii="Sylfaen" w:hAnsi="Sylfaen"/>
          <w:lang w:val="ka-GE"/>
        </w:rPr>
        <w:t xml:space="preserve">წყაროების საფუძველზე </w:t>
      </w:r>
      <w:r w:rsidR="0000487E">
        <w:rPr>
          <w:rFonts w:ascii="Sylfaen" w:hAnsi="Sylfaen"/>
          <w:lang w:val="ka-GE"/>
        </w:rPr>
        <w:t>მიღებული</w:t>
      </w:r>
      <w:r w:rsidRPr="00A76462">
        <w:rPr>
          <w:rFonts w:ascii="Sylfaen" w:hAnsi="Sylfaen"/>
          <w:lang w:val="ka-GE"/>
        </w:rPr>
        <w:t xml:space="preserve"> იქნება სტრატეგიული გეგმის ინდიკატორების მონაცემები შესაბამისი პერიოდულობით. </w:t>
      </w:r>
    </w:p>
    <w:p w14:paraId="0200B60A" w14:textId="105E79A5" w:rsidR="00174192" w:rsidRPr="00A76462" w:rsidRDefault="00B27CA7" w:rsidP="00B105CD">
      <w:pPr>
        <w:jc w:val="both"/>
        <w:rPr>
          <w:rFonts w:ascii="Sylfaen" w:hAnsi="Sylfaen"/>
          <w:lang w:val="ka-GE"/>
        </w:rPr>
      </w:pPr>
      <w:r>
        <w:rPr>
          <w:rFonts w:ascii="Sylfaen" w:hAnsi="Sylfaen"/>
          <w:lang w:val="ka-GE"/>
        </w:rPr>
        <w:t>დკსჯეც</w:t>
      </w:r>
      <w:r w:rsidR="00F10597">
        <w:rPr>
          <w:rFonts w:ascii="Sylfaen" w:hAnsi="Sylfaen"/>
          <w:lang w:val="ka-GE"/>
        </w:rPr>
        <w:t xml:space="preserve"> </w:t>
      </w:r>
      <w:r w:rsidR="00174192" w:rsidRPr="00A76462">
        <w:rPr>
          <w:rFonts w:ascii="Sylfaen" w:hAnsi="Sylfaen"/>
          <w:lang w:val="ka-GE"/>
        </w:rPr>
        <w:t>პასუხისმგებელია ინდიკატორების შესახებ ინფორმაციის მოგროვებაზე, ვალიდაციაზე, ანალიზსა და ანგარიშგებაზე, ქვეყნის აგდ საკოოდინაციო საბჭოსა და საქართველოს შრომის, ჯანმრთელობის და სოციალური დაცვის სამინისტროს წინაშე.</w:t>
      </w:r>
    </w:p>
    <w:p w14:paraId="7054469E" w14:textId="41C7898E" w:rsidR="00174192" w:rsidRPr="00A76462" w:rsidRDefault="00B27CA7" w:rsidP="00B105CD">
      <w:pPr>
        <w:jc w:val="both"/>
        <w:rPr>
          <w:rFonts w:ascii="Sylfaen" w:hAnsi="Sylfaen"/>
          <w:lang w:val="ka-GE"/>
        </w:rPr>
      </w:pPr>
      <w:r>
        <w:rPr>
          <w:rFonts w:ascii="Sylfaen" w:hAnsi="Sylfaen"/>
          <w:lang w:val="ka-GE"/>
        </w:rPr>
        <w:t xml:space="preserve">დკსჯეც-ის მიერ </w:t>
      </w:r>
      <w:r w:rsidR="00174192" w:rsidRPr="00A76462">
        <w:rPr>
          <w:rFonts w:ascii="Sylfaen" w:hAnsi="Sylfaen"/>
          <w:lang w:val="ka-GE"/>
        </w:rPr>
        <w:t xml:space="preserve">ყოველწლიურად </w:t>
      </w:r>
      <w:r>
        <w:rPr>
          <w:rFonts w:ascii="Sylfaen" w:hAnsi="Sylfaen"/>
          <w:lang w:val="ka-GE"/>
        </w:rPr>
        <w:t>მზადდება</w:t>
      </w:r>
      <w:r w:rsidR="00174192" w:rsidRPr="00A76462">
        <w:rPr>
          <w:rFonts w:ascii="Sylfaen" w:hAnsi="Sylfaen"/>
          <w:lang w:val="ka-GE"/>
        </w:rPr>
        <w:t xml:space="preserve"> აგდ </w:t>
      </w:r>
      <w:r w:rsidR="00174192">
        <w:rPr>
          <w:rFonts w:ascii="Sylfaen" w:hAnsi="Sylfaen"/>
          <w:lang w:val="ka-GE"/>
        </w:rPr>
        <w:t xml:space="preserve">და მისი რისკის ფაქტორების </w:t>
      </w:r>
      <w:r w:rsidR="00174192" w:rsidRPr="00A76462">
        <w:rPr>
          <w:rFonts w:ascii="Sylfaen" w:hAnsi="Sylfaen"/>
          <w:lang w:val="ka-GE"/>
        </w:rPr>
        <w:t xml:space="preserve">გავრცელების თავისებურებების შესახებ </w:t>
      </w:r>
      <w:r w:rsidRPr="00A76462">
        <w:rPr>
          <w:rFonts w:ascii="Sylfaen" w:hAnsi="Sylfaen"/>
          <w:lang w:val="ka-GE"/>
        </w:rPr>
        <w:t>ანგარიშ</w:t>
      </w:r>
      <w:r>
        <w:rPr>
          <w:rFonts w:ascii="Sylfaen" w:hAnsi="Sylfaen"/>
          <w:lang w:val="ka-GE"/>
        </w:rPr>
        <w:t>ი</w:t>
      </w:r>
      <w:r w:rsidRPr="00A76462">
        <w:rPr>
          <w:rFonts w:ascii="Sylfaen" w:hAnsi="Sylfaen"/>
          <w:lang w:val="ka-GE"/>
        </w:rPr>
        <w:t xml:space="preserve">, </w:t>
      </w:r>
      <w:r w:rsidR="00174192" w:rsidRPr="00A76462">
        <w:rPr>
          <w:rFonts w:ascii="Sylfaen" w:hAnsi="Sylfaen"/>
          <w:lang w:val="ka-GE"/>
        </w:rPr>
        <w:t xml:space="preserve">რომელიც წარედგინება შრომის, ჯანმრთელობისა და სოციალური დაცვის სამინისტროს. </w:t>
      </w:r>
    </w:p>
    <w:p w14:paraId="6C2602F3" w14:textId="20CA9D4F" w:rsidR="007F058B" w:rsidRPr="00050719" w:rsidRDefault="00050719" w:rsidP="005D5453">
      <w:pPr>
        <w:pStyle w:val="Heading1"/>
        <w:numPr>
          <w:ilvl w:val="0"/>
          <w:numId w:val="14"/>
        </w:numPr>
        <w:spacing w:before="0" w:after="200"/>
        <w:rPr>
          <w:lang w:val="ka-GE"/>
        </w:rPr>
      </w:pPr>
      <w:bookmarkStart w:id="28" w:name="_Toc466256263"/>
      <w:r w:rsidRPr="00050719">
        <w:rPr>
          <w:lang w:val="ka-GE"/>
        </w:rPr>
        <w:t>აგდ-ის პრევენციისა და კონტროლის ღონისძიებების დაფინანსება</w:t>
      </w:r>
      <w:bookmarkEnd w:id="28"/>
    </w:p>
    <w:p w14:paraId="3825EE21" w14:textId="02AACE89"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0496D">
        <w:rPr>
          <w:rFonts w:ascii="Sylfaen" w:eastAsia="Sylfaen" w:hAnsi="Sylfaen"/>
          <w:lang w:val="ka-GE"/>
        </w:rPr>
        <w:t>მაღალი ავადობისა და სიკვდილიანობის მაჩვენებლების გამო, არაგადამდები დაავადებები</w:t>
      </w:r>
      <w:r w:rsidRPr="0040496D">
        <w:rPr>
          <w:rFonts w:ascii="Sylfaen" w:eastAsia="Sylfaen" w:hAnsi="Sylfaen"/>
        </w:rPr>
        <w:t xml:space="preserve"> მნიშვნელოვან ფინანსურ და საზოგადოებრივ ტვირთს წარმოადგენს ქვეყნის ჯანდაცვის სისტემისთვის. </w:t>
      </w:r>
      <w:r w:rsidRPr="0040496D">
        <w:rPr>
          <w:rFonts w:ascii="Sylfaen" w:eastAsia="Sylfaen" w:hAnsi="Sylfaen"/>
          <w:lang w:val="ka-GE"/>
        </w:rPr>
        <w:t xml:space="preserve">ეროვნული სტრატეგიის </w:t>
      </w:r>
      <w:r w:rsidRPr="0040496D">
        <w:rPr>
          <w:rFonts w:ascii="Sylfaen" w:eastAsia="Sylfaen" w:hAnsi="Sylfaen"/>
        </w:rPr>
        <w:t xml:space="preserve">ღონისძიებების ბიუჯეტის გაანგარიშებები </w:t>
      </w:r>
      <w:r w:rsidRPr="0040496D">
        <w:rPr>
          <w:rFonts w:ascii="Sylfaen" w:eastAsia="Sylfaen" w:hAnsi="Sylfaen"/>
          <w:lang w:val="ka-GE"/>
        </w:rPr>
        <w:t xml:space="preserve">განხორციელდა </w:t>
      </w:r>
      <w:r w:rsidRPr="0040496D">
        <w:rPr>
          <w:rFonts w:ascii="Sylfaen" w:eastAsia="Sylfaen" w:hAnsi="Sylfaen"/>
        </w:rPr>
        <w:t>ეპიდემიოლოგიური სიტუაციის, მოცვის დაგეგმილი მაჩვენებლების და მომსახურების პოტენციალის გათვალისწინებით.</w:t>
      </w:r>
      <w:r w:rsidRPr="0040496D">
        <w:rPr>
          <w:rFonts w:ascii="Sylfaen" w:eastAsia="Sylfaen" w:hAnsi="Sylfaen"/>
          <w:lang w:val="ka-GE"/>
        </w:rPr>
        <w:t xml:space="preserve"> </w:t>
      </w:r>
      <w:r w:rsidRPr="0040496D">
        <w:rPr>
          <w:rFonts w:ascii="Sylfaen" w:eastAsia="Sylfaen" w:hAnsi="Sylfaen"/>
        </w:rPr>
        <w:t>ერთეულის ხარჯები ეფუძნება დღეისათვის არსებულ ფასებს ადგილობრივი ინფლაციის და საერთაშორისო ფასების ტენდენციებიდან გამომდინარე.</w:t>
      </w:r>
    </w:p>
    <w:p w14:paraId="3E292958" w14:textId="4A45F20F"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0496D">
        <w:rPr>
          <w:rFonts w:ascii="Sylfaen" w:eastAsia="Sylfaen" w:hAnsi="Sylfaen"/>
          <w:lang w:val="ka-GE"/>
        </w:rPr>
        <w:lastRenderedPageBreak/>
        <w:t xml:space="preserve">2016-2020 </w:t>
      </w:r>
      <w:r w:rsidRPr="0040496D">
        <w:rPr>
          <w:rFonts w:ascii="Sylfaen" w:eastAsia="Sylfaen" w:hAnsi="Sylfaen"/>
        </w:rPr>
        <w:t>წლებში არაგადამდებ დაავადებათა პრევენციისა და კონტროლის</w:t>
      </w:r>
      <w:r w:rsidRPr="0040496D">
        <w:rPr>
          <w:rFonts w:ascii="Sylfaen" w:eastAsia="Sylfaen" w:hAnsi="Sylfaen"/>
          <w:lang w:val="ka-GE"/>
        </w:rPr>
        <w:t xml:space="preserve"> ღონისძიებების დაფინანსებისათვის საჭირო თანხის მოცულობა 945 მლნ. ლარია (დანართი 3). სახელმწიფო ბიუჯეტიდან გამოყოფილი სახსრებით მოხდება  პრიორიტეტული მიმართულებების 65%-ის დაფინანსება, რაც შეადგენს დაახლოებით 618 მლნ. ლარს ხუთი წლის განმავლობაში. დონორი ორგანიზაციების მიერ გამოყოფილი თანხებით იფარება საჭიროებათა მხოლოდ 4-5%. </w:t>
      </w:r>
      <w:r w:rsidRPr="0040496D">
        <w:rPr>
          <w:rFonts w:ascii="Sylfaen" w:eastAsia="Sylfaen" w:hAnsi="Sylfaen"/>
        </w:rPr>
        <w:t xml:space="preserve">სტრატეგიული გეგმით გათვალისწინებული ღონისძიებების დასაფინანსებლად საჭირო დეფიციტი </w:t>
      </w:r>
      <w:r w:rsidRPr="0040496D">
        <w:rPr>
          <w:rFonts w:ascii="Sylfaen" w:eastAsia="Sylfaen" w:hAnsi="Sylfaen"/>
          <w:lang w:val="ka-GE"/>
        </w:rPr>
        <w:t xml:space="preserve">თითქმის 30%-ია და </w:t>
      </w:r>
      <w:r w:rsidRPr="0040496D">
        <w:rPr>
          <w:rFonts w:ascii="Sylfaen" w:eastAsia="Sylfaen" w:hAnsi="Sylfaen"/>
        </w:rPr>
        <w:t xml:space="preserve"> 2016-2020 წლებში სულ </w:t>
      </w:r>
      <w:r w:rsidRPr="0040496D">
        <w:rPr>
          <w:rFonts w:ascii="Sylfaen" w:eastAsia="Sylfaen" w:hAnsi="Sylfaen"/>
          <w:lang w:val="ka-GE"/>
        </w:rPr>
        <w:t>288 მლნ ლარს წარმოადგენს</w:t>
      </w:r>
      <w:r w:rsidR="007A39DE">
        <w:rPr>
          <w:rFonts w:ascii="Sylfaen" w:eastAsia="Sylfaen" w:hAnsi="Sylfaen"/>
          <w:lang w:val="ka-GE"/>
        </w:rPr>
        <w:t xml:space="preserve"> (სურათი 1)</w:t>
      </w:r>
      <w:r w:rsidRPr="0040496D">
        <w:rPr>
          <w:rFonts w:ascii="Sylfaen" w:eastAsia="Sylfaen" w:hAnsi="Sylfaen"/>
          <w:lang w:val="ka-GE"/>
        </w:rPr>
        <w:t xml:space="preserve">. </w:t>
      </w:r>
    </w:p>
    <w:p w14:paraId="161234F7" w14:textId="5C3BED2B" w:rsidR="0040496D" w:rsidRPr="0040496D" w:rsidRDefault="00BE4DD6"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BE4DD6">
        <w:rPr>
          <w:rFonts w:ascii="Sylfaen" w:eastAsia="Sylfaen" w:hAnsi="Sylfaen"/>
          <w:b/>
          <w:lang w:val="ka-GE"/>
        </w:rPr>
        <w:t xml:space="preserve">სურათი 1. </w:t>
      </w:r>
      <w:r w:rsidR="0040496D" w:rsidRPr="0040496D">
        <w:rPr>
          <w:rFonts w:ascii="Sylfaen" w:eastAsia="Sylfaen" w:hAnsi="Sylfaen"/>
          <w:b/>
          <w:lang w:val="ka-GE"/>
        </w:rPr>
        <w:t xml:space="preserve">არაგადამდებ დაავადებათა პრევენციისა და კონტროლის ღონისძიებების </w:t>
      </w:r>
      <w:r w:rsidR="0040496D" w:rsidRPr="0040496D">
        <w:rPr>
          <w:rFonts w:ascii="Sylfaen" w:eastAsia="Sylfaen" w:hAnsi="Sylfaen"/>
          <w:b/>
        </w:rPr>
        <w:t xml:space="preserve"> </w:t>
      </w:r>
      <w:r w:rsidR="0040496D" w:rsidRPr="0040496D">
        <w:rPr>
          <w:rFonts w:ascii="Sylfaen" w:eastAsia="Sylfaen" w:hAnsi="Sylfaen"/>
          <w:b/>
          <w:lang w:val="ka-GE"/>
        </w:rPr>
        <w:t>დაფინანსების წყაროები</w:t>
      </w:r>
    </w:p>
    <w:p w14:paraId="5386A64B" w14:textId="77777777"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r w:rsidRPr="0040496D">
        <w:rPr>
          <w:rFonts w:ascii="Sylfaen" w:eastAsia="Sylfaen" w:hAnsi="Sylfaen"/>
          <w:noProof/>
          <w:sz w:val="20"/>
        </w:rPr>
        <w:drawing>
          <wp:inline distT="0" distB="0" distL="0" distR="0" wp14:anchorId="3F6D567B" wp14:editId="609B7B48">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A67EC8" w14:textId="77777777"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p>
    <w:p w14:paraId="47CABA73" w14:textId="78640E60" w:rsidR="0040496D" w:rsidRPr="0040496D" w:rsidRDefault="007A39DE" w:rsidP="00BE4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როგორც სურათი 2-დან ჩანს, </w:t>
      </w:r>
      <w:r w:rsidR="0040496D" w:rsidRPr="0040496D">
        <w:rPr>
          <w:rFonts w:ascii="Sylfaen" w:eastAsia="Sylfaen" w:hAnsi="Sylfaen"/>
          <w:lang w:val="ka-GE"/>
        </w:rPr>
        <w:t xml:space="preserve">სახელმწიფო ბიუჯეტიდან გამოყოფილი თანხების 99% მიმართული იქნება არაგადამდები დაავადებების რისკ-ფაქტორების მართვაზე, სამედიცინო მომსახურებასა და მედიკამენტებით მკურნალობაზე ფინანსური ხელმისაწვდომობის გაზრდაზე. </w:t>
      </w:r>
    </w:p>
    <w:p w14:paraId="3BE7A77C" w14:textId="1657CC5D" w:rsidR="0040496D" w:rsidRPr="0040496D" w:rsidRDefault="0040496D" w:rsidP="00BE4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0496D">
        <w:rPr>
          <w:rFonts w:ascii="Sylfaen" w:eastAsia="Sylfaen" w:hAnsi="Sylfaen"/>
          <w:lang w:val="ka-GE"/>
        </w:rPr>
        <w:t>დონორული დახმარებების უდიდესი ნაწილი (97%) მოხმარდება არაგადამდები დაავადებების რისკ-ფაქტორების მოდიფიცირების გაუმჯობესებას, მონიტორინგის და ეპიდზედამხედველობის შესაძლებლობების გაძლიერებას, არაგადამდები დაავადებების  და ბიოლოგიური რისკის ფაქტორების სკრინინგსა და მართვას.</w:t>
      </w:r>
    </w:p>
    <w:p w14:paraId="472F35BE" w14:textId="4147CB8D" w:rsidR="0040496D" w:rsidRDefault="0040496D" w:rsidP="00347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0496D">
        <w:rPr>
          <w:rFonts w:ascii="Sylfaen" w:eastAsia="Sylfaen" w:hAnsi="Sylfaen"/>
          <w:lang w:val="ka-GE"/>
        </w:rPr>
        <w:t xml:space="preserve">დაფინანსების დეფიციტი (91%) ძირითადად აღინიშნება ძირითადი არაგადამდები დაავადებების მედიკამენტური მკურნალობის ნაწილში. თუმცა დიდი ძალისხმევა იქნება </w:t>
      </w:r>
      <w:r w:rsidRPr="0040496D">
        <w:rPr>
          <w:rFonts w:ascii="Sylfaen" w:eastAsia="Sylfaen" w:hAnsi="Sylfaen"/>
          <w:lang w:val="ka-GE"/>
        </w:rPr>
        <w:lastRenderedPageBreak/>
        <w:t xml:space="preserve">მიმართული აღნიშნულის აღმოსაფხვრელად და ქრონიკული დაავადებების მქონე პაციენტებისათვის ფინანსური ტვირთის შესამსუბუქებლად. </w:t>
      </w:r>
    </w:p>
    <w:p w14:paraId="13908313" w14:textId="71C672BF" w:rsidR="00226359" w:rsidRPr="00226359" w:rsidRDefault="00883C6A" w:rsidP="00347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883C6A">
        <w:rPr>
          <w:rFonts w:ascii="Sylfaen" w:hAnsi="Sylfaen" w:cs="Sylfaen"/>
          <w:noProof/>
          <w:lang w:eastAsia="ja-JP"/>
        </w:rPr>
        <w:t>4.5.2</w:t>
      </w:r>
      <w:r w:rsidRPr="00883C6A">
        <w:rPr>
          <w:rFonts w:ascii="Sylfaen" w:hAnsi="Sylfaen" w:cs="Sylfaen"/>
          <w:noProof/>
          <w:lang w:eastAsia="ja-JP"/>
        </w:rPr>
        <w:t xml:space="preserve"> </w:t>
      </w:r>
      <w:r w:rsidRPr="00883C6A">
        <w:rPr>
          <w:rFonts w:ascii="Sylfaen" w:eastAsia="Sylfaen" w:hAnsi="Sylfaen"/>
          <w:lang w:val="ka-GE"/>
        </w:rPr>
        <w:t>აქტივობით</w:t>
      </w:r>
      <w:r>
        <w:rPr>
          <w:rFonts w:ascii="Sylfaen" w:eastAsia="Sylfaen" w:hAnsi="Sylfaen"/>
          <w:lang w:val="ka-GE"/>
        </w:rPr>
        <w:t xml:space="preserve"> „</w:t>
      </w:r>
      <w:r w:rsidR="00226359" w:rsidRPr="00226359">
        <w:rPr>
          <w:rFonts w:ascii="Sylfaen" w:eastAsia="Sylfaen" w:hAnsi="Sylfaen"/>
          <w:lang w:val="ka-GE"/>
        </w:rPr>
        <w:t>C ჰეპატიტის ინფექციის ელიმინაციის პროექტის გან</w:t>
      </w:r>
      <w:r w:rsidR="00226359" w:rsidRPr="00226359">
        <w:rPr>
          <w:rFonts w:ascii="Sylfaen" w:eastAsia="Sylfaen" w:hAnsi="Sylfaen"/>
          <w:lang w:val="ka-GE"/>
        </w:rPr>
        <w:t>ხორციელების ხელშეწყობ</w:t>
      </w:r>
      <w:r>
        <w:rPr>
          <w:rFonts w:ascii="Sylfaen" w:eastAsia="Sylfaen" w:hAnsi="Sylfaen"/>
          <w:lang w:val="ka-GE"/>
        </w:rPr>
        <w:t>ა“</w:t>
      </w:r>
      <w:r w:rsidR="00226359" w:rsidRPr="00226359">
        <w:rPr>
          <w:rFonts w:ascii="Sylfaen" w:eastAsia="Sylfaen" w:hAnsi="Sylfaen"/>
          <w:lang w:val="ka-GE"/>
        </w:rPr>
        <w:t xml:space="preserve"> </w:t>
      </w:r>
      <w:r>
        <w:rPr>
          <w:rFonts w:ascii="Sylfaen" w:eastAsia="Sylfaen" w:hAnsi="Sylfaen"/>
          <w:lang w:val="ka-GE"/>
        </w:rPr>
        <w:t xml:space="preserve">გათვალისწინებული </w:t>
      </w:r>
      <w:r w:rsidR="00226359" w:rsidRPr="00226359">
        <w:rPr>
          <w:rFonts w:ascii="Sylfaen" w:eastAsia="Sylfaen" w:hAnsi="Sylfaen"/>
          <w:lang w:val="ka-GE"/>
        </w:rPr>
        <w:t xml:space="preserve">ღონოსძიებების დაფინანსება განხორციელდება </w:t>
      </w:r>
      <w:r w:rsidRPr="00883C6A">
        <w:rPr>
          <w:rFonts w:ascii="Sylfaen" w:eastAsia="Sylfaen" w:hAnsi="Sylfaen"/>
          <w:lang w:val="ka-GE"/>
        </w:rPr>
        <w:t>საქართველოში C ჰეპატიტის  ელიმინაციის 2016-2020 წლების ეროვნული სტრატეგიის</w:t>
      </w:r>
      <w:r>
        <w:rPr>
          <w:rFonts w:ascii="Sylfaen" w:eastAsia="Sylfaen" w:hAnsi="Sylfaen"/>
          <w:lang w:val="ka-GE"/>
        </w:rPr>
        <w:t xml:space="preserve"> მეშვეობით </w:t>
      </w:r>
      <w:r>
        <w:rPr>
          <w:rFonts w:ascii="Sylfaen" w:eastAsia="Sylfaen" w:hAnsi="Sylfaen"/>
          <w:lang w:val="ka-GE"/>
        </w:rPr>
        <w:t>(</w:t>
      </w:r>
      <w:r>
        <w:rPr>
          <w:rFonts w:ascii="Sylfaen" w:eastAsia="Sylfaen" w:hAnsi="Sylfaen"/>
          <w:lang w:val="ka-GE"/>
        </w:rPr>
        <w:t>181</w:t>
      </w:r>
      <w:r>
        <w:rPr>
          <w:rFonts w:ascii="Sylfaen" w:eastAsia="Sylfaen" w:hAnsi="Sylfaen"/>
          <w:lang w:val="ka-GE"/>
        </w:rPr>
        <w:t xml:space="preserve"> მლნ. ლარი</w:t>
      </w:r>
      <w:r>
        <w:rPr>
          <w:rFonts w:ascii="Sylfaen" w:eastAsia="Sylfaen" w:hAnsi="Sylfaen"/>
          <w:lang w:val="ka-GE"/>
        </w:rPr>
        <w:t xml:space="preserve"> 2016-2020 წწ</w:t>
      </w:r>
      <w:r>
        <w:rPr>
          <w:rFonts w:ascii="Sylfaen" w:eastAsia="Sylfaen" w:hAnsi="Sylfaen"/>
          <w:lang w:val="ka-GE"/>
        </w:rPr>
        <w:t>)</w:t>
      </w:r>
      <w:r>
        <w:rPr>
          <w:rFonts w:ascii="Sylfaen" w:eastAsia="Sylfaen" w:hAnsi="Sylfaen"/>
          <w:lang w:val="ka-GE"/>
        </w:rPr>
        <w:t xml:space="preserve">. </w:t>
      </w:r>
    </w:p>
    <w:p w14:paraId="792D8C11" w14:textId="7A58A9CD" w:rsidR="0040496D" w:rsidRPr="0040496D" w:rsidRDefault="003477B4"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b/>
          <w:lang w:val="ka-GE"/>
        </w:rPr>
      </w:pPr>
      <w:r w:rsidRPr="003477B4">
        <w:rPr>
          <w:rFonts w:ascii="Sylfaen" w:eastAsia="Sylfaen" w:hAnsi="Sylfaen"/>
          <w:b/>
          <w:lang w:val="ka-GE"/>
        </w:rPr>
        <w:t xml:space="preserve">სურათი 2. </w:t>
      </w:r>
      <w:r w:rsidR="0040496D" w:rsidRPr="0040496D">
        <w:rPr>
          <w:rFonts w:ascii="Sylfaen" w:eastAsia="Sylfaen" w:hAnsi="Sylfaen"/>
          <w:b/>
        </w:rPr>
        <w:t>სტრატეგიული მიზნების დაფინანსებ</w:t>
      </w:r>
      <w:r w:rsidR="0040496D" w:rsidRPr="0040496D">
        <w:rPr>
          <w:rFonts w:ascii="Sylfaen" w:eastAsia="Sylfaen" w:hAnsi="Sylfaen"/>
          <w:b/>
          <w:lang w:val="ka-GE"/>
        </w:rPr>
        <w:t xml:space="preserve">ის წყაროების ხვედრითი წილი </w:t>
      </w:r>
      <w:r w:rsidR="0040496D" w:rsidRPr="0040496D">
        <w:rPr>
          <w:rFonts w:ascii="Sylfaen" w:eastAsia="Sylfaen" w:hAnsi="Sylfaen"/>
          <w:b/>
        </w:rPr>
        <w:t xml:space="preserve"> </w:t>
      </w:r>
      <w:r w:rsidR="0040496D" w:rsidRPr="0040496D">
        <w:rPr>
          <w:rFonts w:ascii="Sylfaen" w:eastAsia="Sylfaen" w:hAnsi="Sylfaen"/>
          <w:b/>
          <w:lang w:val="ka-GE"/>
        </w:rPr>
        <w:t xml:space="preserve">2016-2020 წლებში </w:t>
      </w:r>
    </w:p>
    <w:p w14:paraId="63636468" w14:textId="77777777"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p>
    <w:p w14:paraId="770FC9E9" w14:textId="77777777"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r w:rsidRPr="0040496D">
        <w:rPr>
          <w:rFonts w:ascii="Sylfaen" w:eastAsia="Sylfaen" w:hAnsi="Sylfaen"/>
          <w:noProof/>
          <w:sz w:val="20"/>
        </w:rPr>
        <w:drawing>
          <wp:inline distT="0" distB="0" distL="0" distR="0" wp14:anchorId="47D567C0" wp14:editId="60FA0E7C">
            <wp:extent cx="5909094" cy="3476446"/>
            <wp:effectExtent l="0" t="0" r="1587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C1F192" w14:textId="77777777" w:rsidR="0040496D" w:rsidRPr="0040496D" w:rsidRDefault="0040496D" w:rsidP="0040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 w:val="20"/>
          <w:lang w:val="ka-GE"/>
        </w:rPr>
      </w:pPr>
    </w:p>
    <w:p w14:paraId="325D46AE" w14:textId="77777777" w:rsidR="0040496D" w:rsidRPr="0040496D" w:rsidRDefault="0040496D" w:rsidP="00347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40496D">
        <w:rPr>
          <w:rFonts w:ascii="Sylfaen" w:eastAsia="Sylfaen" w:hAnsi="Sylfaen"/>
        </w:rPr>
        <w:t xml:space="preserve">სტრატეგიული გეგმის დეტალური ბიუჯეტი, მიზნებისა და ამოცანების მიხედვით დაფინანსების წყაროები მოცემულია დანართ </w:t>
      </w:r>
      <w:r w:rsidRPr="0040496D">
        <w:rPr>
          <w:rFonts w:ascii="Sylfaen" w:eastAsia="Sylfaen" w:hAnsi="Sylfaen"/>
          <w:lang w:val="ka-GE"/>
        </w:rPr>
        <w:t>3</w:t>
      </w:r>
      <w:r w:rsidRPr="0040496D">
        <w:rPr>
          <w:rFonts w:ascii="Sylfaen" w:eastAsia="Sylfaen" w:hAnsi="Sylfaen"/>
        </w:rPr>
        <w:t>-ში.</w:t>
      </w:r>
    </w:p>
    <w:p w14:paraId="094C163F" w14:textId="77777777" w:rsidR="00910902" w:rsidRDefault="00910902" w:rsidP="00B105CD">
      <w:pPr>
        <w:jc w:val="both"/>
        <w:rPr>
          <w:rFonts w:ascii="Sylfaen" w:hAnsi="Sylfaen"/>
          <w:b/>
          <w:sz w:val="24"/>
          <w:szCs w:val="24"/>
          <w:lang w:val="ka-GE"/>
        </w:rPr>
      </w:pPr>
    </w:p>
    <w:p w14:paraId="46FE2D01" w14:textId="77777777" w:rsidR="00BF31C7" w:rsidRDefault="00BF31C7" w:rsidP="00B105CD">
      <w:pPr>
        <w:rPr>
          <w:rFonts w:ascii="Sylfaen" w:hAnsi="Sylfaen"/>
          <w:b/>
          <w:sz w:val="24"/>
          <w:szCs w:val="24"/>
          <w:lang w:val="ka-GE"/>
        </w:rPr>
      </w:pPr>
      <w:r>
        <w:rPr>
          <w:rFonts w:ascii="Sylfaen" w:hAnsi="Sylfaen"/>
          <w:b/>
          <w:sz w:val="24"/>
          <w:szCs w:val="24"/>
          <w:lang w:val="ka-GE"/>
        </w:rPr>
        <w:br w:type="page"/>
      </w:r>
    </w:p>
    <w:p w14:paraId="20114918" w14:textId="77777777" w:rsidR="007F058B" w:rsidRDefault="00910902" w:rsidP="00B105CD">
      <w:pPr>
        <w:pStyle w:val="Heading1"/>
        <w:numPr>
          <w:ilvl w:val="0"/>
          <w:numId w:val="0"/>
        </w:numPr>
        <w:spacing w:before="0" w:after="200"/>
        <w:ind w:left="360" w:hanging="360"/>
        <w:rPr>
          <w:lang w:val="ka-GE"/>
        </w:rPr>
      </w:pPr>
      <w:bookmarkStart w:id="29" w:name="_Toc466256264"/>
      <w:r w:rsidRPr="00910902">
        <w:rPr>
          <w:lang w:val="ka-GE"/>
        </w:rPr>
        <w:lastRenderedPageBreak/>
        <w:t>დანართი 1.</w:t>
      </w:r>
      <w:r>
        <w:rPr>
          <w:lang w:val="ka-GE"/>
        </w:rPr>
        <w:t>მონაცემები</w:t>
      </w:r>
      <w:bookmarkEnd w:id="29"/>
    </w:p>
    <w:p w14:paraId="522DED5E" w14:textId="77777777" w:rsidR="00910902" w:rsidRPr="004F114B" w:rsidRDefault="00910902" w:rsidP="00B105CD">
      <w:pPr>
        <w:jc w:val="both"/>
        <w:rPr>
          <w:rFonts w:ascii="Sylfaen" w:hAnsi="Sylfaen"/>
          <w:b/>
          <w:bCs/>
          <w:lang w:val="ka-GE"/>
        </w:rPr>
      </w:pPr>
      <w:r w:rsidRPr="003271A4">
        <w:rPr>
          <w:rFonts w:ascii="Sylfaen" w:hAnsi="Sylfaen"/>
          <w:b/>
          <w:bCs/>
          <w:lang w:val="ka-GE"/>
        </w:rPr>
        <w:t xml:space="preserve">სურათი </w:t>
      </w:r>
      <w:r>
        <w:rPr>
          <w:rFonts w:ascii="Sylfaen" w:hAnsi="Sylfaen"/>
          <w:b/>
          <w:bCs/>
        </w:rPr>
        <w:t>#</w:t>
      </w:r>
      <w:r>
        <w:rPr>
          <w:rFonts w:ascii="Sylfaen" w:hAnsi="Sylfaen"/>
          <w:b/>
          <w:bCs/>
          <w:lang w:val="ka-GE"/>
        </w:rPr>
        <w:t>1</w:t>
      </w:r>
      <w:r w:rsidRPr="003271A4">
        <w:rPr>
          <w:rFonts w:ascii="Sylfaen" w:hAnsi="Sylfaen"/>
          <w:b/>
          <w:bCs/>
          <w:lang w:val="ka-GE"/>
        </w:rPr>
        <w:t>.</w:t>
      </w:r>
      <w:r w:rsidRPr="004A705E">
        <w:rPr>
          <w:rFonts w:ascii="Sylfaen" w:hAnsi="Sylfaen"/>
          <w:b/>
          <w:bCs/>
          <w:lang w:val="ka-GE"/>
        </w:rPr>
        <w:t xml:space="preserve"> ონკოლოგიურ დაავადებათა ინციდენტობისა და პრევალენტობის (100000 მოსახლეზე) </w:t>
      </w:r>
      <w:r>
        <w:rPr>
          <w:rFonts w:ascii="Sylfaen" w:hAnsi="Sylfaen"/>
          <w:b/>
          <w:bCs/>
          <w:lang w:val="ka-GE"/>
        </w:rPr>
        <w:t>დინამიკა, 2003-201</w:t>
      </w:r>
      <w:r w:rsidRPr="004F114B">
        <w:rPr>
          <w:rFonts w:ascii="Sylfaen" w:hAnsi="Sylfaen"/>
          <w:b/>
          <w:bCs/>
          <w:lang w:val="ka-GE"/>
        </w:rPr>
        <w:t>4</w:t>
      </w:r>
    </w:p>
    <w:p w14:paraId="46F80C36" w14:textId="77777777" w:rsidR="00910902" w:rsidRPr="004F114B" w:rsidRDefault="00910902" w:rsidP="00B105CD">
      <w:pPr>
        <w:jc w:val="both"/>
        <w:rPr>
          <w:rFonts w:ascii="Sylfaen" w:hAnsi="Sylfaen"/>
          <w:b/>
          <w:bCs/>
          <w:lang w:val="ka-GE"/>
        </w:rPr>
      </w:pPr>
      <w:r w:rsidRPr="0071758D">
        <w:rPr>
          <w:rFonts w:ascii="Sylfaen" w:hAnsi="Sylfaen"/>
          <w:b/>
          <w:bCs/>
          <w:noProof/>
        </w:rPr>
        <w:drawing>
          <wp:inline distT="0" distB="0" distL="0" distR="0" wp14:anchorId="138DEFAD" wp14:editId="47306CE1">
            <wp:extent cx="5940425" cy="2286000"/>
            <wp:effectExtent l="0" t="0" r="317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F93E06" w14:textId="6D50071A" w:rsidR="00910902"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41B7DB52" w14:textId="77777777" w:rsidR="00161A3D" w:rsidRDefault="00161A3D" w:rsidP="00B105CD">
      <w:pPr>
        <w:jc w:val="both"/>
        <w:rPr>
          <w:rFonts w:ascii="Sylfaen" w:hAnsi="Sylfaen"/>
          <w:b/>
          <w:bCs/>
          <w:lang w:val="ka-GE"/>
        </w:rPr>
      </w:pPr>
    </w:p>
    <w:p w14:paraId="58CD2DD1" w14:textId="7D264F29" w:rsidR="00910902" w:rsidRDefault="00910902" w:rsidP="00B105CD">
      <w:pPr>
        <w:jc w:val="both"/>
        <w:rPr>
          <w:rFonts w:ascii="Sylfaen" w:hAnsi="Sylfaen"/>
          <w:b/>
          <w:bCs/>
          <w:lang w:val="ka-GE"/>
        </w:rPr>
      </w:pPr>
      <w:r>
        <w:rPr>
          <w:rFonts w:ascii="Sylfaen" w:hAnsi="Sylfaen"/>
          <w:b/>
          <w:bCs/>
          <w:lang w:val="ka-GE"/>
        </w:rPr>
        <w:t xml:space="preserve">სურათი </w:t>
      </w:r>
      <w:r>
        <w:rPr>
          <w:rFonts w:ascii="Sylfaen" w:hAnsi="Sylfaen"/>
          <w:b/>
          <w:bCs/>
        </w:rPr>
        <w:t>#</w:t>
      </w:r>
      <w:r>
        <w:rPr>
          <w:rFonts w:ascii="Sylfaen" w:hAnsi="Sylfaen"/>
          <w:b/>
          <w:bCs/>
          <w:lang w:val="ka-GE"/>
        </w:rPr>
        <w:t>2</w:t>
      </w:r>
      <w:r w:rsidRPr="00CC37DF">
        <w:rPr>
          <w:rFonts w:ascii="Sylfaen" w:hAnsi="Sylfaen"/>
          <w:b/>
          <w:bCs/>
          <w:lang w:val="ka-GE"/>
        </w:rPr>
        <w:t>. ქალთ</w:t>
      </w:r>
      <w:r>
        <w:rPr>
          <w:rFonts w:ascii="Sylfaen" w:hAnsi="Sylfaen"/>
          <w:b/>
          <w:bCs/>
          <w:lang w:val="ka-GE"/>
        </w:rPr>
        <w:t>ა შორის ათი ყველაზე გავრცელებული ონკოლოგიური დაავადების</w:t>
      </w:r>
      <w:r w:rsidRPr="00CC37DF">
        <w:rPr>
          <w:rFonts w:ascii="Sylfaen" w:hAnsi="Sylfaen"/>
          <w:b/>
          <w:bCs/>
          <w:lang w:val="ka-GE"/>
        </w:rPr>
        <w:t xml:space="preserve"> ინციდენტობა დაავადებათა კონტროლისა და საზოგადოებრივი ჯან</w:t>
      </w:r>
      <w:r>
        <w:rPr>
          <w:rFonts w:ascii="Sylfaen" w:hAnsi="Sylfaen"/>
          <w:b/>
          <w:bCs/>
          <w:lang w:val="ka-GE"/>
        </w:rPr>
        <w:t>მრთელობის ეროვნული ცენტრის (</w:t>
      </w:r>
      <w:r>
        <w:rPr>
          <w:rFonts w:ascii="Sylfaen" w:hAnsi="Sylfaen"/>
          <w:b/>
          <w:bCs/>
        </w:rPr>
        <w:t xml:space="preserve">NCDC, </w:t>
      </w:r>
      <w:r>
        <w:rPr>
          <w:rFonts w:ascii="Sylfaen" w:hAnsi="Sylfaen"/>
          <w:b/>
          <w:bCs/>
          <w:lang w:val="ka-GE"/>
        </w:rPr>
        <w:t>2014</w:t>
      </w:r>
      <w:r w:rsidRPr="00CC37DF">
        <w:rPr>
          <w:rFonts w:ascii="Sylfaen" w:hAnsi="Sylfaen"/>
          <w:b/>
          <w:bCs/>
          <w:lang w:val="ka-GE"/>
        </w:rPr>
        <w:t>) და კიბოს კვლევის საერთა</w:t>
      </w:r>
      <w:r>
        <w:rPr>
          <w:rFonts w:ascii="Sylfaen" w:hAnsi="Sylfaen"/>
          <w:b/>
          <w:bCs/>
          <w:lang w:val="ka-GE"/>
        </w:rPr>
        <w:t>შორისო სააგენტოს (GLOBOCAN, 2012</w:t>
      </w:r>
      <w:r w:rsidRPr="00CC37DF">
        <w:rPr>
          <w:rFonts w:ascii="Sylfaen" w:hAnsi="Sylfaen"/>
          <w:b/>
          <w:bCs/>
          <w:lang w:val="ka-GE"/>
        </w:rPr>
        <w:t>) მიხედვით</w:t>
      </w:r>
      <w:r w:rsidRPr="006A1B39">
        <w:rPr>
          <w:rFonts w:ascii="Sylfaen" w:hAnsi="Sylfaen"/>
          <w:b/>
          <w:bCs/>
          <w:noProof/>
        </w:rPr>
        <w:drawing>
          <wp:inline distT="0" distB="0" distL="0" distR="0" wp14:anchorId="27CDD3F3" wp14:editId="1E48CD72">
            <wp:extent cx="5843270" cy="2381250"/>
            <wp:effectExtent l="0" t="0" r="508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AFDD35"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52638942" w14:textId="77777777" w:rsidR="00910902" w:rsidRDefault="00910902" w:rsidP="00B105CD">
      <w:pPr>
        <w:jc w:val="right"/>
        <w:rPr>
          <w:rFonts w:ascii="Sylfaen" w:hAnsi="Sylfaen"/>
          <w:b/>
          <w:bCs/>
          <w:lang w:val="ka-GE"/>
        </w:rPr>
      </w:pPr>
    </w:p>
    <w:p w14:paraId="39B95034" w14:textId="77777777" w:rsidR="00910902" w:rsidRDefault="00910902" w:rsidP="00B105CD">
      <w:pPr>
        <w:jc w:val="both"/>
        <w:rPr>
          <w:rFonts w:ascii="Sylfaen" w:hAnsi="Sylfaen"/>
          <w:b/>
          <w:bCs/>
          <w:lang w:val="ka-GE"/>
        </w:rPr>
      </w:pPr>
      <w:r>
        <w:rPr>
          <w:rFonts w:ascii="Sylfaen" w:hAnsi="Sylfaen"/>
          <w:b/>
          <w:bCs/>
          <w:lang w:val="ka-GE"/>
        </w:rPr>
        <w:lastRenderedPageBreak/>
        <w:t xml:space="preserve">სურათი </w:t>
      </w:r>
      <w:r>
        <w:rPr>
          <w:rFonts w:ascii="Sylfaen" w:hAnsi="Sylfaen"/>
          <w:b/>
          <w:bCs/>
        </w:rPr>
        <w:t>#</w:t>
      </w:r>
      <w:r>
        <w:rPr>
          <w:rFonts w:ascii="Sylfaen" w:hAnsi="Sylfaen"/>
          <w:b/>
          <w:bCs/>
          <w:lang w:val="ka-GE"/>
        </w:rPr>
        <w:t>3</w:t>
      </w:r>
      <w:r w:rsidRPr="00CC37DF">
        <w:rPr>
          <w:rFonts w:ascii="Sylfaen" w:hAnsi="Sylfaen"/>
          <w:b/>
          <w:bCs/>
          <w:lang w:val="ka-GE"/>
        </w:rPr>
        <w:t>. მამაკაცთ</w:t>
      </w:r>
      <w:r>
        <w:rPr>
          <w:rFonts w:ascii="Sylfaen" w:hAnsi="Sylfaen"/>
          <w:b/>
          <w:bCs/>
          <w:lang w:val="ka-GE"/>
        </w:rPr>
        <w:t>ა შორის ათი ყველაზე გავრცელებული</w:t>
      </w:r>
      <w:r w:rsidRPr="00CC37DF">
        <w:rPr>
          <w:rFonts w:ascii="Sylfaen" w:hAnsi="Sylfaen"/>
          <w:b/>
          <w:bCs/>
          <w:lang w:val="ka-GE"/>
        </w:rPr>
        <w:t xml:space="preserve"> ონკოლოგიურ</w:t>
      </w:r>
      <w:r>
        <w:rPr>
          <w:rFonts w:ascii="Sylfaen" w:hAnsi="Sylfaen"/>
          <w:b/>
          <w:bCs/>
          <w:lang w:val="ka-GE"/>
        </w:rPr>
        <w:t>ი დაავადების</w:t>
      </w:r>
      <w:r w:rsidRPr="00CC37DF">
        <w:rPr>
          <w:rFonts w:ascii="Sylfaen" w:hAnsi="Sylfaen"/>
          <w:b/>
          <w:bCs/>
          <w:lang w:val="ka-GE"/>
        </w:rPr>
        <w:t xml:space="preserve"> ინციდენტობა დაავადებათა კონტროლისა და საზოგადოებრივი ჯა</w:t>
      </w:r>
      <w:r>
        <w:rPr>
          <w:rFonts w:ascii="Sylfaen" w:hAnsi="Sylfaen"/>
          <w:b/>
          <w:bCs/>
          <w:lang w:val="ka-GE"/>
        </w:rPr>
        <w:t>ნმრთელობის ეროვნული ცენტრის (</w:t>
      </w:r>
      <w:r>
        <w:rPr>
          <w:rFonts w:ascii="Sylfaen" w:hAnsi="Sylfaen"/>
          <w:b/>
          <w:bCs/>
        </w:rPr>
        <w:t xml:space="preserve">NCDC, </w:t>
      </w:r>
      <w:r>
        <w:rPr>
          <w:rFonts w:ascii="Sylfaen" w:hAnsi="Sylfaen"/>
          <w:b/>
          <w:bCs/>
          <w:lang w:val="ka-GE"/>
        </w:rPr>
        <w:t>2014</w:t>
      </w:r>
      <w:r w:rsidRPr="00CC37DF">
        <w:rPr>
          <w:rFonts w:ascii="Sylfaen" w:hAnsi="Sylfaen"/>
          <w:b/>
          <w:bCs/>
          <w:lang w:val="ka-GE"/>
        </w:rPr>
        <w:t>) და კიბოს კვლევის საერთა</w:t>
      </w:r>
      <w:r>
        <w:rPr>
          <w:rFonts w:ascii="Sylfaen" w:hAnsi="Sylfaen"/>
          <w:b/>
          <w:bCs/>
          <w:lang w:val="ka-GE"/>
        </w:rPr>
        <w:t>შორისო სააგენტოს (GLOBOCAN, 2012</w:t>
      </w:r>
      <w:r w:rsidRPr="00CC37DF">
        <w:rPr>
          <w:rFonts w:ascii="Sylfaen" w:hAnsi="Sylfaen"/>
          <w:b/>
          <w:bCs/>
          <w:lang w:val="ka-GE"/>
        </w:rPr>
        <w:t>) მიხედვით</w:t>
      </w:r>
    </w:p>
    <w:p w14:paraId="1546BF99" w14:textId="77777777" w:rsidR="00910902" w:rsidRDefault="00910902" w:rsidP="00B105CD">
      <w:pPr>
        <w:jc w:val="both"/>
        <w:rPr>
          <w:rFonts w:ascii="Sylfaen" w:hAnsi="Sylfaen"/>
          <w:b/>
          <w:bCs/>
          <w:lang w:val="ka-GE"/>
        </w:rPr>
      </w:pPr>
      <w:r w:rsidRPr="00F122C5">
        <w:rPr>
          <w:rFonts w:ascii="Sylfaen" w:hAnsi="Sylfaen"/>
          <w:b/>
          <w:bCs/>
          <w:noProof/>
        </w:rPr>
        <w:drawing>
          <wp:inline distT="0" distB="0" distL="0" distR="0" wp14:anchorId="69FE62C8" wp14:editId="5F2080B9">
            <wp:extent cx="5843270" cy="2190750"/>
            <wp:effectExtent l="0" t="0" r="508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23715F"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322D7CD8" w14:textId="77777777" w:rsidR="00910902" w:rsidRDefault="00910902" w:rsidP="00B105CD">
      <w:pPr>
        <w:jc w:val="both"/>
        <w:rPr>
          <w:rFonts w:ascii="Sylfaen" w:hAnsi="Sylfaen"/>
          <w:b/>
          <w:bCs/>
          <w:lang w:val="ka-GE"/>
        </w:rPr>
      </w:pPr>
    </w:p>
    <w:p w14:paraId="161B48A8" w14:textId="77777777" w:rsidR="00910902" w:rsidRDefault="00910902" w:rsidP="00B105CD">
      <w:pPr>
        <w:jc w:val="both"/>
        <w:rPr>
          <w:rFonts w:ascii="Sylfaen" w:hAnsi="Sylfaen"/>
          <w:b/>
          <w:bCs/>
          <w:lang w:val="ka-GE"/>
        </w:rPr>
      </w:pPr>
      <w:r>
        <w:rPr>
          <w:rFonts w:ascii="Sylfaen" w:hAnsi="Sylfaen"/>
          <w:b/>
          <w:bCs/>
          <w:lang w:val="ka-GE"/>
        </w:rPr>
        <w:t xml:space="preserve">სურათი </w:t>
      </w:r>
      <w:r>
        <w:rPr>
          <w:rFonts w:ascii="Sylfaen" w:hAnsi="Sylfaen"/>
          <w:b/>
          <w:bCs/>
        </w:rPr>
        <w:t>#</w:t>
      </w:r>
      <w:r>
        <w:rPr>
          <w:rFonts w:ascii="Sylfaen" w:hAnsi="Sylfaen"/>
          <w:b/>
          <w:bCs/>
          <w:lang w:val="ka-GE"/>
        </w:rPr>
        <w:t>4</w:t>
      </w:r>
      <w:r w:rsidRPr="007916A6">
        <w:rPr>
          <w:rFonts w:ascii="Sylfaen" w:hAnsi="Sylfaen"/>
          <w:b/>
          <w:bCs/>
          <w:lang w:val="ka-GE"/>
        </w:rPr>
        <w:t>. ხუთი და მეტი წელი აღრიცხვაზე მყოფ პაციენტთა ხვედრითი წილი კიბოს ლოკალიზაციის მიხედვით, 2014</w:t>
      </w:r>
    </w:p>
    <w:p w14:paraId="2FBF14DF" w14:textId="77777777" w:rsidR="00910902" w:rsidRDefault="00910902" w:rsidP="00B105CD">
      <w:pPr>
        <w:jc w:val="both"/>
        <w:rPr>
          <w:rFonts w:ascii="Sylfaen" w:hAnsi="Sylfaen"/>
          <w:b/>
          <w:bCs/>
          <w:lang w:val="ka-GE"/>
        </w:rPr>
      </w:pPr>
      <w:r w:rsidRPr="009611D3">
        <w:rPr>
          <w:rFonts w:ascii="Sylfaen" w:hAnsi="Sylfaen"/>
          <w:b/>
          <w:bCs/>
          <w:noProof/>
        </w:rPr>
        <w:drawing>
          <wp:inline distT="0" distB="0" distL="0" distR="0" wp14:anchorId="7CF732E3" wp14:editId="32682E12">
            <wp:extent cx="5843270" cy="2395870"/>
            <wp:effectExtent l="0" t="0" r="508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0E324E"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3EE3A799" w14:textId="77777777" w:rsidR="00910902" w:rsidRPr="00077766" w:rsidRDefault="00910902" w:rsidP="00B105CD">
      <w:pPr>
        <w:jc w:val="both"/>
        <w:rPr>
          <w:rFonts w:ascii="Sylfaen" w:hAnsi="Sylfaen"/>
          <w:b/>
          <w:lang w:val="ka-GE"/>
        </w:rPr>
      </w:pPr>
      <w:r>
        <w:rPr>
          <w:rFonts w:ascii="Sylfaen" w:hAnsi="Sylfaen"/>
          <w:b/>
          <w:lang w:val="ka-GE"/>
        </w:rPr>
        <w:t xml:space="preserve">სურათი </w:t>
      </w:r>
      <w:r>
        <w:rPr>
          <w:rFonts w:ascii="Sylfaen" w:hAnsi="Sylfaen"/>
          <w:b/>
        </w:rPr>
        <w:t>#</w:t>
      </w:r>
      <w:r>
        <w:rPr>
          <w:rFonts w:ascii="Sylfaen" w:hAnsi="Sylfaen"/>
          <w:b/>
          <w:lang w:val="ka-GE"/>
        </w:rPr>
        <w:t>5</w:t>
      </w:r>
      <w:r w:rsidRPr="00077766">
        <w:rPr>
          <w:rFonts w:ascii="Sylfaen" w:hAnsi="Sylfaen"/>
          <w:b/>
          <w:lang w:val="ka-GE"/>
        </w:rPr>
        <w:t>. ონკოლოგიურ დაავადებათა სტადია დიაგნოზის დადგენისას კიბოს ლოკალიზაციის მიხედვით, 2014</w:t>
      </w:r>
    </w:p>
    <w:p w14:paraId="3EA15EB7" w14:textId="77777777" w:rsidR="00910902" w:rsidRPr="00192F7B" w:rsidRDefault="00910902" w:rsidP="00B105CD">
      <w:pPr>
        <w:jc w:val="both"/>
        <w:rPr>
          <w:rFonts w:ascii="Sylfaen" w:hAnsi="Sylfaen"/>
          <w:b/>
          <w:color w:val="C00000"/>
          <w:lang w:val="ka-GE"/>
        </w:rPr>
      </w:pPr>
      <w:r w:rsidRPr="00797541">
        <w:rPr>
          <w:rFonts w:ascii="Sylfaen" w:hAnsi="Sylfaen"/>
          <w:b/>
          <w:noProof/>
          <w:color w:val="C00000"/>
        </w:rPr>
        <w:lastRenderedPageBreak/>
        <w:drawing>
          <wp:inline distT="0" distB="0" distL="0" distR="0" wp14:anchorId="61BC28E7" wp14:editId="0A7A00E2">
            <wp:extent cx="5843270" cy="2305050"/>
            <wp:effectExtent l="0" t="0" r="508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1F7035"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03CAD02F" w14:textId="77777777" w:rsidR="00161A3D" w:rsidRDefault="00161A3D" w:rsidP="00B105CD">
      <w:pPr>
        <w:pStyle w:val="abzacixml"/>
        <w:spacing w:after="200"/>
      </w:pPr>
    </w:p>
    <w:p w14:paraId="2C567262" w14:textId="04BF0F64" w:rsidR="00910902" w:rsidRPr="00FA63DC" w:rsidRDefault="00910902" w:rsidP="00B105CD">
      <w:pPr>
        <w:pStyle w:val="abzacixml"/>
        <w:spacing w:after="200"/>
      </w:pPr>
      <w:r>
        <w:rPr>
          <w:rFonts w:cs="Times New Roman"/>
          <w:sz w:val="24"/>
          <w:szCs w:val="24"/>
        </w:rPr>
        <w:t>ცხრილი #1.</w:t>
      </w:r>
      <w:r w:rsidRPr="00FA63DC">
        <w:t>მოსახლეობის ჩართულობა (მოცვა) კიბოს სკრინინგის პროგრამაში კიბოს ლოკალიზაციის მიხედვით</w:t>
      </w:r>
      <w:r>
        <w:t>, 2014</w:t>
      </w:r>
    </w:p>
    <w:tbl>
      <w:tblPr>
        <w:tblStyle w:val="MediumShading1-Accent1"/>
        <w:tblW w:w="9430" w:type="dxa"/>
        <w:tblLayout w:type="fixed"/>
        <w:tblLook w:val="04A0" w:firstRow="1" w:lastRow="0" w:firstColumn="1" w:lastColumn="0" w:noHBand="0" w:noVBand="1"/>
      </w:tblPr>
      <w:tblGrid>
        <w:gridCol w:w="1970"/>
        <w:gridCol w:w="1413"/>
        <w:gridCol w:w="1516"/>
        <w:gridCol w:w="2540"/>
        <w:gridCol w:w="1991"/>
      </w:tblGrid>
      <w:tr w:rsidR="00910902" w:rsidRPr="000162E9" w14:paraId="1BC6FBBE" w14:textId="77777777" w:rsidTr="000B090B">
        <w:trPr>
          <w:cnfStyle w:val="100000000000" w:firstRow="1" w:lastRow="0"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970" w:type="dxa"/>
            <w:hideMark/>
          </w:tcPr>
          <w:p w14:paraId="0B6EEAD4" w14:textId="77777777" w:rsidR="00910902" w:rsidRPr="00D7319F" w:rsidRDefault="00910902" w:rsidP="00B105CD">
            <w:pPr>
              <w:spacing w:after="200" w:line="276" w:lineRule="auto"/>
              <w:jc w:val="center"/>
              <w:rPr>
                <w:rFonts w:ascii="Sylfaen" w:hAnsi="Sylfaen" w:cs="Calibri"/>
                <w:sz w:val="20"/>
                <w:szCs w:val="20"/>
                <w:lang w:val="ka-GE"/>
              </w:rPr>
            </w:pPr>
          </w:p>
          <w:p w14:paraId="06598C2D" w14:textId="77777777" w:rsidR="00910902" w:rsidRPr="00D7319F" w:rsidRDefault="00910902" w:rsidP="00B105CD">
            <w:pPr>
              <w:spacing w:after="200" w:line="276" w:lineRule="auto"/>
              <w:jc w:val="center"/>
              <w:rPr>
                <w:rFonts w:ascii="Sylfaen" w:hAnsi="Sylfaen" w:cs="Calibri"/>
                <w:sz w:val="20"/>
                <w:szCs w:val="20"/>
              </w:rPr>
            </w:pPr>
            <w:r w:rsidRPr="00D7319F">
              <w:rPr>
                <w:rFonts w:ascii="Sylfaen" w:hAnsi="Sylfaen" w:cs="Calibri"/>
                <w:sz w:val="20"/>
                <w:szCs w:val="20"/>
                <w:lang w:val="ka-GE"/>
              </w:rPr>
              <w:t>კიბოს ლოკალიზაცია</w:t>
            </w:r>
          </w:p>
        </w:tc>
        <w:tc>
          <w:tcPr>
            <w:tcW w:w="1413" w:type="dxa"/>
            <w:hideMark/>
          </w:tcPr>
          <w:p w14:paraId="34633D7D" w14:textId="77777777" w:rsidR="00910902" w:rsidRPr="00D7319F"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cs="Calibri"/>
                <w:sz w:val="20"/>
                <w:szCs w:val="20"/>
                <w:lang w:val="ka-GE"/>
              </w:rPr>
            </w:pPr>
          </w:p>
          <w:p w14:paraId="5E3AC584" w14:textId="6DC0A1AC" w:rsidR="00910902" w:rsidRPr="00D7319F"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cs="Calibri"/>
                <w:sz w:val="20"/>
                <w:szCs w:val="20"/>
              </w:rPr>
            </w:pPr>
            <w:r w:rsidRPr="00D7319F">
              <w:rPr>
                <w:rFonts w:ascii="Sylfaen" w:hAnsi="Sylfaen" w:cs="Calibri"/>
                <w:sz w:val="20"/>
                <w:szCs w:val="20"/>
                <w:lang w:val="ka-GE"/>
              </w:rPr>
              <w:t>მიზნობრივი პოპულაცია</w:t>
            </w:r>
          </w:p>
        </w:tc>
        <w:tc>
          <w:tcPr>
            <w:tcW w:w="1516" w:type="dxa"/>
            <w:noWrap/>
            <w:hideMark/>
          </w:tcPr>
          <w:p w14:paraId="0FB84261" w14:textId="54EE6819" w:rsidR="00910902" w:rsidRPr="00D7319F"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D7319F">
              <w:rPr>
                <w:rFonts w:cs="Calibri"/>
                <w:sz w:val="20"/>
                <w:szCs w:val="20"/>
              </w:rPr>
              <w:t>12-</w:t>
            </w:r>
            <w:r w:rsidRPr="00D7319F">
              <w:rPr>
                <w:rFonts w:ascii="Sylfaen" w:hAnsi="Sylfaen" w:cs="Sylfaen"/>
                <w:sz w:val="20"/>
                <w:szCs w:val="20"/>
              </w:rPr>
              <w:t>თვიანი</w:t>
            </w:r>
            <w:r w:rsidR="000B090B">
              <w:rPr>
                <w:rFonts w:ascii="Sylfaen" w:hAnsi="Sylfaen" w:cs="Sylfaen"/>
                <w:sz w:val="20"/>
                <w:szCs w:val="20"/>
                <w:lang w:val="ka-GE"/>
              </w:rPr>
              <w:t xml:space="preserve"> </w:t>
            </w:r>
            <w:r w:rsidRPr="00D7319F">
              <w:rPr>
                <w:rFonts w:ascii="Sylfaen" w:hAnsi="Sylfaen" w:cs="Sylfaen"/>
                <w:sz w:val="20"/>
                <w:szCs w:val="20"/>
              </w:rPr>
              <w:t>პერიოდის</w:t>
            </w:r>
            <w:r w:rsidR="000B090B">
              <w:rPr>
                <w:rFonts w:ascii="Sylfaen" w:hAnsi="Sylfaen" w:cs="Sylfaen"/>
                <w:sz w:val="20"/>
                <w:szCs w:val="20"/>
                <w:lang w:val="ka-GE"/>
              </w:rPr>
              <w:t xml:space="preserve"> </w:t>
            </w:r>
            <w:r w:rsidRPr="00D7319F">
              <w:rPr>
                <w:rFonts w:ascii="Sylfaen" w:hAnsi="Sylfaen" w:cs="Sylfaen"/>
                <w:sz w:val="20"/>
                <w:szCs w:val="20"/>
              </w:rPr>
              <w:t>მიზნობრივი</w:t>
            </w:r>
            <w:r w:rsidR="000B090B">
              <w:rPr>
                <w:rFonts w:ascii="Sylfaen" w:hAnsi="Sylfaen" w:cs="Sylfaen"/>
                <w:sz w:val="20"/>
                <w:szCs w:val="20"/>
                <w:lang w:val="ka-GE"/>
              </w:rPr>
              <w:t xml:space="preserve"> </w:t>
            </w:r>
            <w:r w:rsidRPr="00D7319F">
              <w:rPr>
                <w:rFonts w:ascii="Sylfaen" w:hAnsi="Sylfaen" w:cs="Sylfaen"/>
                <w:sz w:val="20"/>
                <w:szCs w:val="20"/>
              </w:rPr>
              <w:t>პოპულაცია</w:t>
            </w:r>
          </w:p>
        </w:tc>
        <w:tc>
          <w:tcPr>
            <w:tcW w:w="2540" w:type="dxa"/>
            <w:noWrap/>
            <w:hideMark/>
          </w:tcPr>
          <w:p w14:paraId="12072A37" w14:textId="77777777" w:rsidR="000B090B"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D7319F">
              <w:rPr>
                <w:rFonts w:ascii="Sylfaen" w:hAnsi="Sylfaen" w:cs="Sylfaen"/>
                <w:sz w:val="20"/>
                <w:szCs w:val="20"/>
              </w:rPr>
              <w:t>ბენეფიციართა</w:t>
            </w:r>
            <w:r w:rsidR="000B090B">
              <w:rPr>
                <w:rFonts w:ascii="Sylfaen" w:hAnsi="Sylfaen" w:cs="Sylfaen"/>
                <w:sz w:val="20"/>
                <w:szCs w:val="20"/>
                <w:lang w:val="ka-GE"/>
              </w:rPr>
              <w:t xml:space="preserve"> </w:t>
            </w:r>
            <w:r w:rsidRPr="00D7319F">
              <w:rPr>
                <w:rFonts w:ascii="Sylfaen" w:hAnsi="Sylfaen" w:cs="Sylfaen"/>
                <w:sz w:val="20"/>
                <w:szCs w:val="20"/>
              </w:rPr>
              <w:t>რაოდენობა</w:t>
            </w:r>
            <w:r w:rsidRPr="00D7319F">
              <w:rPr>
                <w:rFonts w:cs="Calibri"/>
                <w:sz w:val="20"/>
                <w:szCs w:val="20"/>
              </w:rPr>
              <w:t xml:space="preserve"> </w:t>
            </w:r>
          </w:p>
          <w:p w14:paraId="2AD74C85" w14:textId="37EB34A8" w:rsidR="00910902" w:rsidRPr="00D7319F"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D7319F">
              <w:rPr>
                <w:rFonts w:cs="Calibri"/>
                <w:sz w:val="20"/>
                <w:szCs w:val="20"/>
              </w:rPr>
              <w:t xml:space="preserve">12 </w:t>
            </w:r>
            <w:r w:rsidRPr="00D7319F">
              <w:rPr>
                <w:rFonts w:ascii="Sylfaen" w:hAnsi="Sylfaen" w:cs="Sylfaen"/>
                <w:sz w:val="20"/>
                <w:szCs w:val="20"/>
              </w:rPr>
              <w:t>თვეში</w:t>
            </w:r>
          </w:p>
        </w:tc>
        <w:tc>
          <w:tcPr>
            <w:tcW w:w="1991" w:type="dxa"/>
            <w:noWrap/>
            <w:hideMark/>
          </w:tcPr>
          <w:p w14:paraId="554FDF1B" w14:textId="77777777" w:rsidR="000B090B"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D7319F">
              <w:rPr>
                <w:rFonts w:ascii="Sylfaen" w:hAnsi="Sylfaen" w:cs="Sylfaen"/>
                <w:sz w:val="20"/>
                <w:szCs w:val="20"/>
              </w:rPr>
              <w:t>მოცვის</w:t>
            </w:r>
            <w:r w:rsidR="000B090B">
              <w:rPr>
                <w:rFonts w:ascii="Sylfaen" w:hAnsi="Sylfaen" w:cs="Sylfaen"/>
                <w:sz w:val="20"/>
                <w:szCs w:val="20"/>
                <w:lang w:val="ka-GE"/>
              </w:rPr>
              <w:t xml:space="preserve"> </w:t>
            </w:r>
            <w:r w:rsidRPr="00D7319F">
              <w:rPr>
                <w:rFonts w:ascii="Sylfaen" w:hAnsi="Sylfaen" w:cs="Sylfaen"/>
                <w:sz w:val="20"/>
                <w:szCs w:val="20"/>
              </w:rPr>
              <w:t>მაჩვენებელი</w:t>
            </w:r>
            <w:r w:rsidRPr="00D7319F">
              <w:rPr>
                <w:rFonts w:cs="Calibri"/>
                <w:sz w:val="20"/>
                <w:szCs w:val="20"/>
              </w:rPr>
              <w:t xml:space="preserve"> </w:t>
            </w:r>
          </w:p>
          <w:p w14:paraId="209F5685" w14:textId="742EF2FC" w:rsidR="00910902" w:rsidRPr="00D7319F" w:rsidRDefault="00910902" w:rsidP="00B105C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D7319F">
              <w:rPr>
                <w:rFonts w:cs="Calibri"/>
                <w:sz w:val="20"/>
                <w:szCs w:val="20"/>
              </w:rPr>
              <w:t>(%)</w:t>
            </w:r>
          </w:p>
        </w:tc>
      </w:tr>
      <w:tr w:rsidR="00910902" w:rsidRPr="000162E9" w14:paraId="55C6CCAE" w14:textId="77777777" w:rsidTr="000B09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0" w:type="dxa"/>
            <w:hideMark/>
          </w:tcPr>
          <w:p w14:paraId="3BB4702E" w14:textId="77777777" w:rsidR="00910902" w:rsidRDefault="00910902" w:rsidP="00B105CD">
            <w:pPr>
              <w:spacing w:after="200" w:line="276" w:lineRule="auto"/>
              <w:jc w:val="both"/>
              <w:rPr>
                <w:rFonts w:ascii="Sylfaen" w:hAnsi="Sylfaen" w:cs="Calibri"/>
                <w:color w:val="000000"/>
              </w:rPr>
            </w:pPr>
            <w:r>
              <w:rPr>
                <w:rFonts w:ascii="Sylfaen" w:hAnsi="Sylfaen" w:cs="Calibri"/>
                <w:color w:val="000000"/>
                <w:lang w:val="ka-GE"/>
              </w:rPr>
              <w:t>ძუძუ</w:t>
            </w:r>
          </w:p>
        </w:tc>
        <w:tc>
          <w:tcPr>
            <w:tcW w:w="1413" w:type="dxa"/>
            <w:hideMark/>
          </w:tcPr>
          <w:p w14:paraId="14406B7B" w14:textId="77777777" w:rsidR="00910902"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rPr>
            </w:pPr>
            <w:r>
              <w:rPr>
                <w:rFonts w:ascii="Sylfaen" w:hAnsi="Sylfaen" w:cs="Calibri"/>
                <w:color w:val="000000"/>
                <w:lang w:val="ka-GE"/>
              </w:rPr>
              <w:t>588 353</w:t>
            </w:r>
          </w:p>
        </w:tc>
        <w:tc>
          <w:tcPr>
            <w:tcW w:w="1516" w:type="dxa"/>
            <w:noWrap/>
            <w:hideMark/>
          </w:tcPr>
          <w:p w14:paraId="06680E33" w14:textId="77777777" w:rsidR="00910902" w:rsidRPr="002411EF"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lang w:val="ka-GE"/>
              </w:rPr>
            </w:pPr>
            <w:r w:rsidRPr="002411EF">
              <w:rPr>
                <w:rFonts w:ascii="Sylfaen" w:hAnsi="Sylfaen" w:cs="Calibri"/>
                <w:color w:val="000000"/>
                <w:lang w:val="ka-GE"/>
              </w:rPr>
              <w:t>294177</w:t>
            </w:r>
          </w:p>
        </w:tc>
        <w:tc>
          <w:tcPr>
            <w:tcW w:w="2540" w:type="dxa"/>
            <w:noWrap/>
            <w:hideMark/>
          </w:tcPr>
          <w:p w14:paraId="60F57D10" w14:textId="77777777" w:rsidR="00910902" w:rsidRPr="00B75BFF"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lang w:val="ka-GE"/>
              </w:rPr>
            </w:pPr>
            <w:r w:rsidRPr="00B75BFF">
              <w:rPr>
                <w:rFonts w:ascii="Sylfaen" w:hAnsi="Sylfaen" w:cs="Calibri"/>
                <w:color w:val="000000"/>
                <w:lang w:val="ka-GE"/>
              </w:rPr>
              <w:t>21865</w:t>
            </w:r>
          </w:p>
        </w:tc>
        <w:tc>
          <w:tcPr>
            <w:tcW w:w="1991" w:type="dxa"/>
            <w:noWrap/>
            <w:hideMark/>
          </w:tcPr>
          <w:p w14:paraId="44CBB40A" w14:textId="77777777" w:rsidR="00910902" w:rsidRPr="00B75BFF"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b/>
                <w:bCs/>
                <w:color w:val="000000"/>
              </w:rPr>
            </w:pPr>
            <w:r w:rsidRPr="00B75BFF">
              <w:rPr>
                <w:rFonts w:ascii="Sylfaen" w:hAnsi="Sylfaen" w:cs="Calibri"/>
                <w:b/>
                <w:bCs/>
                <w:color w:val="000000"/>
              </w:rPr>
              <w:t>7,4</w:t>
            </w:r>
          </w:p>
        </w:tc>
      </w:tr>
      <w:tr w:rsidR="00910902" w:rsidRPr="000162E9" w14:paraId="7B7F386A" w14:textId="77777777" w:rsidTr="000B090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0" w:type="dxa"/>
            <w:hideMark/>
          </w:tcPr>
          <w:p w14:paraId="46A72260" w14:textId="77777777" w:rsidR="00910902" w:rsidRDefault="00910902" w:rsidP="00B105CD">
            <w:pPr>
              <w:spacing w:after="200" w:line="276" w:lineRule="auto"/>
              <w:jc w:val="both"/>
              <w:rPr>
                <w:rFonts w:ascii="Sylfaen" w:hAnsi="Sylfaen" w:cs="Calibri"/>
                <w:color w:val="000000"/>
              </w:rPr>
            </w:pPr>
            <w:r>
              <w:rPr>
                <w:rFonts w:ascii="Sylfaen" w:hAnsi="Sylfaen" w:cs="Calibri"/>
                <w:color w:val="000000"/>
                <w:lang w:val="ka-GE"/>
              </w:rPr>
              <w:t>საშვილოსნოს ყელი</w:t>
            </w:r>
          </w:p>
        </w:tc>
        <w:tc>
          <w:tcPr>
            <w:tcW w:w="1413" w:type="dxa"/>
            <w:hideMark/>
          </w:tcPr>
          <w:p w14:paraId="14DE9DAF" w14:textId="77777777" w:rsidR="00910902"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color w:val="000000"/>
              </w:rPr>
            </w:pPr>
            <w:r>
              <w:rPr>
                <w:rFonts w:ascii="Sylfaen" w:hAnsi="Sylfaen" w:cs="Calibri"/>
                <w:color w:val="000000"/>
                <w:lang w:val="ka-GE"/>
              </w:rPr>
              <w:t>807 257</w:t>
            </w:r>
          </w:p>
        </w:tc>
        <w:tc>
          <w:tcPr>
            <w:tcW w:w="1516" w:type="dxa"/>
            <w:noWrap/>
            <w:hideMark/>
          </w:tcPr>
          <w:p w14:paraId="3B541020" w14:textId="77777777" w:rsidR="00910902" w:rsidRPr="002411EF"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color w:val="000000"/>
                <w:lang w:val="ka-GE"/>
              </w:rPr>
            </w:pPr>
            <w:r w:rsidRPr="002411EF">
              <w:rPr>
                <w:rFonts w:ascii="Sylfaen" w:hAnsi="Sylfaen" w:cs="Calibri"/>
                <w:color w:val="000000"/>
                <w:lang w:val="ka-GE"/>
              </w:rPr>
              <w:t>269086</w:t>
            </w:r>
          </w:p>
        </w:tc>
        <w:tc>
          <w:tcPr>
            <w:tcW w:w="2540" w:type="dxa"/>
            <w:noWrap/>
            <w:hideMark/>
          </w:tcPr>
          <w:p w14:paraId="22FB7564" w14:textId="77777777" w:rsidR="00910902" w:rsidRPr="00B75BFF"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color w:val="000000"/>
                <w:lang w:val="ka-GE"/>
              </w:rPr>
            </w:pPr>
            <w:r w:rsidRPr="00B75BFF">
              <w:rPr>
                <w:rFonts w:ascii="Sylfaen" w:hAnsi="Sylfaen" w:cs="Calibri"/>
                <w:color w:val="000000"/>
                <w:lang w:val="ka-GE"/>
              </w:rPr>
              <w:t>23532</w:t>
            </w:r>
          </w:p>
        </w:tc>
        <w:tc>
          <w:tcPr>
            <w:tcW w:w="1991" w:type="dxa"/>
            <w:noWrap/>
            <w:hideMark/>
          </w:tcPr>
          <w:p w14:paraId="23D34809" w14:textId="77777777" w:rsidR="00910902" w:rsidRPr="00B75BFF"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b/>
                <w:bCs/>
                <w:color w:val="000000"/>
              </w:rPr>
            </w:pPr>
            <w:r w:rsidRPr="00B75BFF">
              <w:rPr>
                <w:rFonts w:ascii="Sylfaen" w:hAnsi="Sylfaen" w:cs="Calibri"/>
                <w:b/>
                <w:bCs/>
                <w:color w:val="000000"/>
              </w:rPr>
              <w:t>8,7</w:t>
            </w:r>
          </w:p>
        </w:tc>
      </w:tr>
      <w:tr w:rsidR="00910902" w:rsidRPr="000162E9" w14:paraId="46EEFDD6" w14:textId="77777777" w:rsidTr="000B09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0" w:type="dxa"/>
            <w:hideMark/>
          </w:tcPr>
          <w:p w14:paraId="5AA42EB8" w14:textId="77777777" w:rsidR="00910902" w:rsidRDefault="00910902" w:rsidP="00B105CD">
            <w:pPr>
              <w:spacing w:after="200" w:line="276" w:lineRule="auto"/>
              <w:jc w:val="both"/>
              <w:rPr>
                <w:rFonts w:ascii="Sylfaen" w:hAnsi="Sylfaen" w:cs="Calibri"/>
                <w:color w:val="000000"/>
              </w:rPr>
            </w:pPr>
            <w:r>
              <w:rPr>
                <w:rFonts w:ascii="Sylfaen" w:hAnsi="Sylfaen" w:cs="Calibri"/>
                <w:color w:val="000000"/>
                <w:lang w:val="ka-GE"/>
              </w:rPr>
              <w:t>პროსტატა</w:t>
            </w:r>
          </w:p>
        </w:tc>
        <w:tc>
          <w:tcPr>
            <w:tcW w:w="1413" w:type="dxa"/>
            <w:hideMark/>
          </w:tcPr>
          <w:p w14:paraId="67A13E8E" w14:textId="77777777" w:rsidR="00910902"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rPr>
            </w:pPr>
            <w:r>
              <w:rPr>
                <w:rFonts w:ascii="Sylfaen" w:hAnsi="Sylfaen" w:cs="Calibri"/>
                <w:color w:val="000000"/>
                <w:lang w:val="ka-GE"/>
              </w:rPr>
              <w:t>268 341</w:t>
            </w:r>
          </w:p>
        </w:tc>
        <w:tc>
          <w:tcPr>
            <w:tcW w:w="1516" w:type="dxa"/>
            <w:noWrap/>
            <w:hideMark/>
          </w:tcPr>
          <w:p w14:paraId="2FE9B523" w14:textId="77777777" w:rsidR="00910902" w:rsidRPr="002411EF"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lang w:val="ka-GE"/>
              </w:rPr>
            </w:pPr>
            <w:r w:rsidRPr="002411EF">
              <w:rPr>
                <w:rFonts w:ascii="Sylfaen" w:hAnsi="Sylfaen" w:cs="Calibri"/>
                <w:color w:val="000000"/>
                <w:lang w:val="ka-GE"/>
              </w:rPr>
              <w:t>268 341</w:t>
            </w:r>
          </w:p>
        </w:tc>
        <w:tc>
          <w:tcPr>
            <w:tcW w:w="2540" w:type="dxa"/>
            <w:noWrap/>
            <w:hideMark/>
          </w:tcPr>
          <w:p w14:paraId="33D6DA9B" w14:textId="77777777" w:rsidR="00910902" w:rsidRPr="00B75BFF"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lang w:val="ka-GE"/>
              </w:rPr>
            </w:pPr>
            <w:r w:rsidRPr="00B75BFF">
              <w:rPr>
                <w:rFonts w:ascii="Sylfaen" w:hAnsi="Sylfaen" w:cs="Calibri"/>
                <w:color w:val="000000"/>
                <w:lang w:val="ka-GE"/>
              </w:rPr>
              <w:t>6178</w:t>
            </w:r>
          </w:p>
        </w:tc>
        <w:tc>
          <w:tcPr>
            <w:tcW w:w="1991" w:type="dxa"/>
            <w:noWrap/>
            <w:hideMark/>
          </w:tcPr>
          <w:p w14:paraId="548D2C72" w14:textId="77777777" w:rsidR="00910902" w:rsidRPr="00B75BFF" w:rsidRDefault="00910902" w:rsidP="00B105C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s="Calibri"/>
                <w:b/>
                <w:bCs/>
                <w:color w:val="000000"/>
              </w:rPr>
            </w:pPr>
            <w:r w:rsidRPr="00B75BFF">
              <w:rPr>
                <w:rFonts w:ascii="Sylfaen" w:hAnsi="Sylfaen" w:cs="Calibri"/>
                <w:b/>
                <w:bCs/>
                <w:color w:val="000000"/>
              </w:rPr>
              <w:t>2,3</w:t>
            </w:r>
          </w:p>
        </w:tc>
      </w:tr>
      <w:tr w:rsidR="00910902" w:rsidRPr="000162E9" w14:paraId="792BF7E5" w14:textId="77777777" w:rsidTr="000B090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0" w:type="dxa"/>
            <w:hideMark/>
          </w:tcPr>
          <w:p w14:paraId="598CCE36" w14:textId="77777777" w:rsidR="00910902" w:rsidRDefault="00910902" w:rsidP="00B105CD">
            <w:pPr>
              <w:spacing w:after="200" w:line="276" w:lineRule="auto"/>
              <w:jc w:val="both"/>
              <w:rPr>
                <w:rFonts w:ascii="Sylfaen" w:hAnsi="Sylfaen" w:cs="Calibri"/>
                <w:color w:val="000000"/>
              </w:rPr>
            </w:pPr>
            <w:r>
              <w:rPr>
                <w:rFonts w:ascii="Sylfaen" w:hAnsi="Sylfaen" w:cs="Calibri"/>
                <w:color w:val="000000"/>
                <w:lang w:val="ka-GE"/>
              </w:rPr>
              <w:t xml:space="preserve">კოლორექტალური </w:t>
            </w:r>
          </w:p>
        </w:tc>
        <w:tc>
          <w:tcPr>
            <w:tcW w:w="1413" w:type="dxa"/>
            <w:hideMark/>
          </w:tcPr>
          <w:p w14:paraId="09CFD4CC" w14:textId="77777777" w:rsidR="00910902"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color w:val="000000"/>
              </w:rPr>
            </w:pPr>
            <w:r>
              <w:rPr>
                <w:rFonts w:ascii="Sylfaen" w:hAnsi="Sylfaen" w:cs="Calibri"/>
                <w:color w:val="000000"/>
                <w:lang w:val="ka-GE"/>
              </w:rPr>
              <w:t>654 694</w:t>
            </w:r>
          </w:p>
        </w:tc>
        <w:tc>
          <w:tcPr>
            <w:tcW w:w="1516" w:type="dxa"/>
            <w:noWrap/>
            <w:hideMark/>
          </w:tcPr>
          <w:p w14:paraId="05234E29" w14:textId="77777777" w:rsidR="00910902" w:rsidRPr="002411EF"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color w:val="000000"/>
                <w:lang w:val="ka-GE"/>
              </w:rPr>
            </w:pPr>
            <w:r w:rsidRPr="002411EF">
              <w:rPr>
                <w:rFonts w:ascii="Sylfaen" w:hAnsi="Sylfaen" w:cs="Calibri"/>
                <w:color w:val="000000"/>
                <w:lang w:val="ka-GE"/>
              </w:rPr>
              <w:t>654 694</w:t>
            </w:r>
          </w:p>
        </w:tc>
        <w:tc>
          <w:tcPr>
            <w:tcW w:w="2540" w:type="dxa"/>
            <w:noWrap/>
            <w:hideMark/>
          </w:tcPr>
          <w:p w14:paraId="367A2947" w14:textId="77777777" w:rsidR="00910902" w:rsidRPr="00B75BFF"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color w:val="000000"/>
                <w:lang w:val="ka-GE"/>
              </w:rPr>
            </w:pPr>
            <w:r w:rsidRPr="00B75BFF">
              <w:rPr>
                <w:rFonts w:ascii="Sylfaen" w:hAnsi="Sylfaen" w:cs="Calibri"/>
                <w:color w:val="000000"/>
                <w:lang w:val="ka-GE"/>
              </w:rPr>
              <w:t>6417</w:t>
            </w:r>
          </w:p>
        </w:tc>
        <w:tc>
          <w:tcPr>
            <w:tcW w:w="1991" w:type="dxa"/>
            <w:noWrap/>
            <w:hideMark/>
          </w:tcPr>
          <w:p w14:paraId="078E4CFB" w14:textId="77777777" w:rsidR="00910902" w:rsidRPr="00B75BFF" w:rsidRDefault="00910902" w:rsidP="00B105CD">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Sylfaen" w:hAnsi="Sylfaen" w:cs="Calibri"/>
                <w:b/>
                <w:bCs/>
                <w:color w:val="000000"/>
              </w:rPr>
            </w:pPr>
            <w:r w:rsidRPr="00B75BFF">
              <w:rPr>
                <w:rFonts w:ascii="Sylfaen" w:hAnsi="Sylfaen" w:cs="Calibri"/>
                <w:b/>
                <w:bCs/>
                <w:color w:val="000000"/>
              </w:rPr>
              <w:t>1.0</w:t>
            </w:r>
          </w:p>
        </w:tc>
      </w:tr>
    </w:tbl>
    <w:p w14:paraId="412D6B45"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26D20DAB" w14:textId="156C19E5" w:rsidR="00910902" w:rsidRDefault="00910902" w:rsidP="00B105CD">
      <w:pPr>
        <w:jc w:val="right"/>
        <w:rPr>
          <w:rFonts w:ascii="Sylfaen" w:hAnsi="Sylfaen" w:cs="Sylfaen"/>
          <w:b/>
          <w:color w:val="0070C0"/>
          <w:sz w:val="24"/>
          <w:szCs w:val="24"/>
          <w:lang w:val="ka-GE"/>
        </w:rPr>
      </w:pPr>
    </w:p>
    <w:p w14:paraId="30BE1E62" w14:textId="77777777" w:rsidR="003477B4" w:rsidRDefault="003477B4" w:rsidP="00B105CD">
      <w:pPr>
        <w:jc w:val="right"/>
        <w:rPr>
          <w:rFonts w:ascii="Sylfaen" w:hAnsi="Sylfaen" w:cs="Sylfaen"/>
          <w:b/>
          <w:color w:val="0070C0"/>
          <w:sz w:val="24"/>
          <w:szCs w:val="24"/>
          <w:lang w:val="ka-GE"/>
        </w:rPr>
      </w:pPr>
    </w:p>
    <w:p w14:paraId="08A07224" w14:textId="77777777" w:rsidR="003477B4" w:rsidRDefault="003477B4" w:rsidP="00B105CD">
      <w:pPr>
        <w:jc w:val="right"/>
        <w:rPr>
          <w:rFonts w:ascii="Sylfaen" w:hAnsi="Sylfaen" w:cs="Sylfaen"/>
          <w:b/>
          <w:color w:val="0070C0"/>
          <w:sz w:val="24"/>
          <w:szCs w:val="24"/>
          <w:lang w:val="ka-GE"/>
        </w:rPr>
      </w:pPr>
    </w:p>
    <w:p w14:paraId="63632E2A" w14:textId="77777777" w:rsidR="00910902" w:rsidRPr="000B7817" w:rsidRDefault="00910902" w:rsidP="00B105CD">
      <w:pPr>
        <w:jc w:val="both"/>
        <w:rPr>
          <w:rFonts w:ascii="Sylfaen" w:hAnsi="Sylfaen"/>
          <w:b/>
        </w:rPr>
      </w:pPr>
      <w:bookmarkStart w:id="30" w:name="_Toc400637356"/>
      <w:bookmarkStart w:id="31" w:name="_Toc390956470"/>
      <w:r>
        <w:rPr>
          <w:rFonts w:ascii="Sylfaen" w:hAnsi="Sylfaen"/>
          <w:b/>
        </w:rPr>
        <w:lastRenderedPageBreak/>
        <w:t xml:space="preserve">სურათი #6. </w:t>
      </w:r>
      <w:r>
        <w:rPr>
          <w:rFonts w:ascii="Sylfaen" w:hAnsi="Sylfaen"/>
          <w:b/>
          <w:bCs/>
          <w:sz w:val="24"/>
        </w:rPr>
        <w:t>სისხლის მიმოქცევის სისტემის ავადმყოფობების</w:t>
      </w:r>
      <w:r w:rsidRPr="00BB2548">
        <w:rPr>
          <w:rFonts w:ascii="Sylfaen" w:hAnsi="Sylfaen"/>
          <w:b/>
          <w:bCs/>
          <w:sz w:val="24"/>
        </w:rPr>
        <w:t xml:space="preserve"> გავრცელება,</w:t>
      </w:r>
      <w:r>
        <w:rPr>
          <w:rFonts w:ascii="Sylfaen" w:hAnsi="Sylfaen"/>
          <w:b/>
        </w:rPr>
        <w:t xml:space="preserve">                   საქართველო, 2003-2014 </w:t>
      </w:r>
    </w:p>
    <w:p w14:paraId="6EEEE150" w14:textId="77777777" w:rsidR="00910902" w:rsidRDefault="00910902" w:rsidP="00B105CD">
      <w:pPr>
        <w:rPr>
          <w:rFonts w:ascii="Sylfaen" w:hAnsi="Sylfaen"/>
          <w:b/>
        </w:rPr>
      </w:pPr>
      <w:r w:rsidRPr="009B5BE8">
        <w:rPr>
          <w:noProof/>
        </w:rPr>
        <w:drawing>
          <wp:anchor distT="0" distB="0" distL="114300" distR="114300" simplePos="0" relativeHeight="251659264" behindDoc="0" locked="0" layoutInCell="1" allowOverlap="1" wp14:anchorId="0580A536" wp14:editId="334ECA8E">
            <wp:simplePos x="0" y="0"/>
            <wp:positionH relativeFrom="margin">
              <wp:posOffset>-147955</wp:posOffset>
            </wp:positionH>
            <wp:positionV relativeFrom="paragraph">
              <wp:posOffset>8890</wp:posOffset>
            </wp:positionV>
            <wp:extent cx="5932170" cy="27146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534" cy="2717995"/>
                    </a:xfrm>
                    <a:prstGeom prst="rect">
                      <a:avLst/>
                    </a:prstGeom>
                    <a:noFill/>
                    <a:ln>
                      <a:noFill/>
                    </a:ln>
                  </pic:spPr>
                </pic:pic>
              </a:graphicData>
            </a:graphic>
          </wp:anchor>
        </w:drawing>
      </w:r>
    </w:p>
    <w:p w14:paraId="5D46B505" w14:textId="77777777" w:rsidR="00910902" w:rsidRDefault="00910902" w:rsidP="00B105CD">
      <w:pPr>
        <w:jc w:val="both"/>
        <w:outlineLvl w:val="2"/>
        <w:rPr>
          <w:rFonts w:ascii="Sylfaen" w:hAnsi="Sylfaen"/>
          <w:b/>
        </w:rPr>
      </w:pPr>
    </w:p>
    <w:p w14:paraId="7C9B5D80" w14:textId="77777777" w:rsidR="00910902" w:rsidRDefault="00910902" w:rsidP="00B105CD">
      <w:pPr>
        <w:jc w:val="both"/>
        <w:outlineLvl w:val="2"/>
        <w:rPr>
          <w:rFonts w:ascii="Sylfaen" w:hAnsi="Sylfaen"/>
          <w:b/>
        </w:rPr>
      </w:pPr>
    </w:p>
    <w:p w14:paraId="6F5EEBC9" w14:textId="77777777" w:rsidR="00910902" w:rsidRDefault="00910902" w:rsidP="00B105CD">
      <w:pPr>
        <w:jc w:val="both"/>
        <w:outlineLvl w:val="2"/>
        <w:rPr>
          <w:rFonts w:ascii="Sylfaen" w:hAnsi="Sylfaen"/>
          <w:b/>
        </w:rPr>
      </w:pPr>
    </w:p>
    <w:p w14:paraId="27887AA1" w14:textId="77777777" w:rsidR="00910902" w:rsidRDefault="00910902" w:rsidP="00B105CD">
      <w:pPr>
        <w:jc w:val="both"/>
        <w:outlineLvl w:val="2"/>
        <w:rPr>
          <w:rFonts w:ascii="Sylfaen" w:hAnsi="Sylfaen"/>
          <w:b/>
        </w:rPr>
      </w:pPr>
    </w:p>
    <w:p w14:paraId="39D528AA" w14:textId="77777777" w:rsidR="00910902" w:rsidRDefault="00910902" w:rsidP="00B105CD">
      <w:pPr>
        <w:jc w:val="both"/>
        <w:outlineLvl w:val="2"/>
        <w:rPr>
          <w:rFonts w:ascii="Sylfaen" w:hAnsi="Sylfaen"/>
          <w:b/>
        </w:rPr>
      </w:pPr>
    </w:p>
    <w:p w14:paraId="4185C1BF" w14:textId="77777777" w:rsidR="00910902" w:rsidRDefault="00910902" w:rsidP="00B105CD">
      <w:pPr>
        <w:ind w:right="-40"/>
        <w:jc w:val="right"/>
        <w:rPr>
          <w:rFonts w:ascii="Sylfaen" w:hAnsi="Sylfaen"/>
          <w:i/>
          <w:iCs/>
        </w:rPr>
      </w:pPr>
    </w:p>
    <w:p w14:paraId="43669ADF" w14:textId="77777777" w:rsidR="00910902" w:rsidRDefault="00910902" w:rsidP="00B105CD">
      <w:pPr>
        <w:ind w:right="-40"/>
        <w:jc w:val="right"/>
        <w:rPr>
          <w:rFonts w:ascii="Sylfaen" w:hAnsi="Sylfaen"/>
          <w:i/>
          <w:iCs/>
        </w:rPr>
      </w:pPr>
    </w:p>
    <w:p w14:paraId="525038B9" w14:textId="77777777" w:rsidR="00910902" w:rsidRDefault="00910902" w:rsidP="00B105CD">
      <w:pPr>
        <w:ind w:right="-40"/>
        <w:jc w:val="right"/>
        <w:rPr>
          <w:rFonts w:ascii="Sylfaen" w:hAnsi="Sylfaen"/>
          <w:i/>
          <w:iCs/>
        </w:rPr>
      </w:pPr>
    </w:p>
    <w:p w14:paraId="496FB188"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22D4E74E" w14:textId="73AD0C5F" w:rsidR="00910902" w:rsidRDefault="00910902" w:rsidP="00B105CD">
      <w:pPr>
        <w:jc w:val="both"/>
        <w:rPr>
          <w:rFonts w:ascii="Sylfaen" w:hAnsi="Sylfaen"/>
          <w:b/>
        </w:rPr>
      </w:pPr>
    </w:p>
    <w:p w14:paraId="5CBA72ED" w14:textId="77777777" w:rsidR="00910902" w:rsidRDefault="00910902" w:rsidP="00B105CD">
      <w:pPr>
        <w:jc w:val="both"/>
        <w:rPr>
          <w:rFonts w:ascii="Sylfaen" w:hAnsi="Sylfaen"/>
          <w:b/>
        </w:rPr>
      </w:pPr>
      <w:r>
        <w:rPr>
          <w:rFonts w:ascii="Sylfaen" w:hAnsi="Sylfaen"/>
          <w:b/>
        </w:rPr>
        <w:t xml:space="preserve">სურათი #7.   </w:t>
      </w:r>
      <w:r>
        <w:rPr>
          <w:rFonts w:ascii="Sylfaen" w:hAnsi="Sylfaen"/>
          <w:b/>
          <w:bCs/>
          <w:sz w:val="24"/>
        </w:rPr>
        <w:t>ჰიპერტენზიული ავადმყოფობების</w:t>
      </w:r>
      <w:r w:rsidRPr="00BB2548">
        <w:rPr>
          <w:rFonts w:ascii="Sylfaen" w:hAnsi="Sylfaen"/>
          <w:b/>
          <w:bCs/>
          <w:sz w:val="24"/>
        </w:rPr>
        <w:t xml:space="preserve"> გავრცელება,</w:t>
      </w:r>
      <w:r>
        <w:rPr>
          <w:rFonts w:ascii="Sylfaen" w:hAnsi="Sylfaen"/>
          <w:b/>
        </w:rPr>
        <w:t>საქართველო, 2003-2014</w:t>
      </w:r>
    </w:p>
    <w:p w14:paraId="77D7D4E5" w14:textId="77777777" w:rsidR="00910902" w:rsidRDefault="00910902" w:rsidP="00B105CD">
      <w:pPr>
        <w:jc w:val="both"/>
        <w:outlineLvl w:val="2"/>
        <w:rPr>
          <w:rFonts w:ascii="Sylfaen" w:hAnsi="Sylfaen"/>
        </w:rPr>
      </w:pPr>
      <w:bookmarkStart w:id="32" w:name="_Toc466256070"/>
      <w:bookmarkStart w:id="33" w:name="_Toc466256265"/>
      <w:r w:rsidRPr="001E068F">
        <w:rPr>
          <w:noProof/>
        </w:rPr>
        <w:drawing>
          <wp:anchor distT="0" distB="0" distL="114300" distR="114300" simplePos="0" relativeHeight="251660288" behindDoc="0" locked="0" layoutInCell="1" allowOverlap="1" wp14:anchorId="70BD7D6E" wp14:editId="3081C89E">
            <wp:simplePos x="0" y="0"/>
            <wp:positionH relativeFrom="column">
              <wp:posOffset>80645</wp:posOffset>
            </wp:positionH>
            <wp:positionV relativeFrom="paragraph">
              <wp:posOffset>28575</wp:posOffset>
            </wp:positionV>
            <wp:extent cx="5772150" cy="25336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2150" cy="2533650"/>
                    </a:xfrm>
                    <a:prstGeom prst="rect">
                      <a:avLst/>
                    </a:prstGeom>
                    <a:noFill/>
                    <a:ln>
                      <a:noFill/>
                    </a:ln>
                  </pic:spPr>
                </pic:pic>
              </a:graphicData>
            </a:graphic>
          </wp:anchor>
        </w:drawing>
      </w:r>
      <w:bookmarkEnd w:id="32"/>
      <w:bookmarkEnd w:id="33"/>
    </w:p>
    <w:p w14:paraId="2E0F5D7D" w14:textId="77777777" w:rsidR="00910902" w:rsidRDefault="00910902" w:rsidP="00B105CD">
      <w:pPr>
        <w:jc w:val="both"/>
        <w:outlineLvl w:val="2"/>
        <w:rPr>
          <w:rFonts w:ascii="Sylfaen" w:hAnsi="Sylfaen"/>
        </w:rPr>
      </w:pPr>
    </w:p>
    <w:p w14:paraId="1E824779" w14:textId="77777777" w:rsidR="00910902" w:rsidRDefault="00910902" w:rsidP="00B105CD">
      <w:pPr>
        <w:jc w:val="both"/>
        <w:outlineLvl w:val="2"/>
        <w:rPr>
          <w:rFonts w:ascii="Sylfaen" w:hAnsi="Sylfaen"/>
        </w:rPr>
      </w:pPr>
    </w:p>
    <w:p w14:paraId="06FCB63E" w14:textId="77777777" w:rsidR="00910902" w:rsidRDefault="00910902" w:rsidP="00B105CD">
      <w:pPr>
        <w:jc w:val="both"/>
        <w:outlineLvl w:val="2"/>
        <w:rPr>
          <w:rFonts w:ascii="Sylfaen" w:hAnsi="Sylfaen"/>
        </w:rPr>
      </w:pPr>
    </w:p>
    <w:p w14:paraId="27E80E5D" w14:textId="77777777" w:rsidR="00910902" w:rsidRDefault="00910902" w:rsidP="00B105CD">
      <w:pPr>
        <w:jc w:val="both"/>
        <w:outlineLvl w:val="2"/>
        <w:rPr>
          <w:rFonts w:ascii="Sylfaen" w:hAnsi="Sylfaen"/>
        </w:rPr>
      </w:pPr>
    </w:p>
    <w:p w14:paraId="0C7BD536" w14:textId="77777777" w:rsidR="00910902" w:rsidRDefault="00910902" w:rsidP="00B105CD">
      <w:pPr>
        <w:jc w:val="both"/>
        <w:outlineLvl w:val="2"/>
        <w:rPr>
          <w:rFonts w:ascii="Sylfaen" w:hAnsi="Sylfaen"/>
        </w:rPr>
      </w:pPr>
    </w:p>
    <w:p w14:paraId="05AF40C7" w14:textId="77777777" w:rsidR="00910902" w:rsidRDefault="00910902" w:rsidP="00B105CD">
      <w:pPr>
        <w:jc w:val="both"/>
        <w:outlineLvl w:val="2"/>
        <w:rPr>
          <w:rFonts w:ascii="Sylfaen" w:hAnsi="Sylfaen"/>
        </w:rPr>
      </w:pPr>
    </w:p>
    <w:p w14:paraId="2F54C2B3" w14:textId="77777777" w:rsidR="00910902" w:rsidRDefault="00910902" w:rsidP="00B105CD">
      <w:pPr>
        <w:jc w:val="both"/>
        <w:outlineLvl w:val="2"/>
        <w:rPr>
          <w:rFonts w:ascii="Sylfaen" w:hAnsi="Sylfaen"/>
        </w:rPr>
      </w:pPr>
    </w:p>
    <w:p w14:paraId="2BB7DF2C" w14:textId="77777777" w:rsidR="00161A3D" w:rsidRPr="00161A3D" w:rsidRDefault="00161A3D"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61BE0D8A" w14:textId="77777777" w:rsidR="00910902" w:rsidRDefault="00910902" w:rsidP="00B105CD">
      <w:pPr>
        <w:jc w:val="right"/>
        <w:outlineLvl w:val="2"/>
        <w:rPr>
          <w:rFonts w:ascii="Sylfaen" w:hAnsi="Sylfaen"/>
        </w:rPr>
      </w:pPr>
    </w:p>
    <w:bookmarkEnd w:id="30"/>
    <w:bookmarkEnd w:id="31"/>
    <w:p w14:paraId="531A5008" w14:textId="77777777" w:rsidR="00910902" w:rsidRPr="0055401D" w:rsidRDefault="00910902" w:rsidP="00B105CD">
      <w:pPr>
        <w:jc w:val="both"/>
        <w:rPr>
          <w:rFonts w:ascii="Sylfaen" w:hAnsi="Sylfaen" w:cs="Sylfaen"/>
          <w:b/>
        </w:rPr>
      </w:pPr>
    </w:p>
    <w:p w14:paraId="63798966" w14:textId="688EF38A" w:rsidR="00910902" w:rsidRDefault="00910902" w:rsidP="00B105CD">
      <w:pPr>
        <w:jc w:val="both"/>
        <w:rPr>
          <w:rFonts w:ascii="Sylfaen" w:hAnsi="Sylfaen"/>
        </w:rPr>
      </w:pPr>
      <w:r>
        <w:rPr>
          <w:rFonts w:ascii="Sylfaen" w:hAnsi="Sylfaen" w:cs="Sylfaen"/>
          <w:b/>
        </w:rPr>
        <w:lastRenderedPageBreak/>
        <w:t xml:space="preserve">სურათი #8. </w:t>
      </w:r>
      <w:r w:rsidRPr="00B66079">
        <w:rPr>
          <w:rFonts w:ascii="Sylfaen" w:hAnsi="Sylfaen" w:cs="Sylfaen"/>
          <w:b/>
        </w:rPr>
        <w:t>იმ</w:t>
      </w:r>
      <w:r w:rsidR="00EE3684">
        <w:rPr>
          <w:rFonts w:ascii="Sylfaen" w:hAnsi="Sylfaen" w:cs="Sylfaen"/>
          <w:b/>
          <w:lang w:val="ka-GE"/>
        </w:rPr>
        <w:t xml:space="preserve"> </w:t>
      </w:r>
      <w:r w:rsidRPr="00B66079">
        <w:rPr>
          <w:rFonts w:ascii="Sylfaen" w:hAnsi="Sylfaen" w:cs="Sylfaen"/>
          <w:b/>
        </w:rPr>
        <w:t>პირთა</w:t>
      </w:r>
      <w:r w:rsidR="00EE3684">
        <w:rPr>
          <w:rFonts w:ascii="Sylfaen" w:hAnsi="Sylfaen" w:cs="Sylfaen"/>
          <w:b/>
          <w:lang w:val="ka-GE"/>
        </w:rPr>
        <w:t xml:space="preserve"> </w:t>
      </w:r>
      <w:r w:rsidRPr="00B66079">
        <w:rPr>
          <w:rFonts w:ascii="Sylfaen" w:hAnsi="Sylfaen" w:cs="Sylfaen"/>
          <w:b/>
        </w:rPr>
        <w:t>პროცენტული</w:t>
      </w:r>
      <w:r w:rsidR="00EE3684">
        <w:rPr>
          <w:rFonts w:ascii="Sylfaen" w:hAnsi="Sylfaen" w:cs="Sylfaen"/>
          <w:b/>
          <w:lang w:val="ka-GE"/>
        </w:rPr>
        <w:t xml:space="preserve"> </w:t>
      </w:r>
      <w:r w:rsidRPr="00B66079">
        <w:rPr>
          <w:rFonts w:ascii="Sylfaen" w:hAnsi="Sylfaen" w:cs="Sylfaen"/>
          <w:b/>
        </w:rPr>
        <w:t>წილი</w:t>
      </w:r>
      <w:r w:rsidRPr="00B66079">
        <w:rPr>
          <w:rFonts w:ascii="Sylfaen" w:hAnsi="Sylfaen" w:cs="Tw Cen MT"/>
          <w:b/>
          <w:bCs/>
        </w:rPr>
        <w:t xml:space="preserve">, </w:t>
      </w:r>
      <w:r w:rsidRPr="00B66079">
        <w:rPr>
          <w:rFonts w:ascii="Sylfaen" w:hAnsi="Sylfaen" w:cs="Sylfaen"/>
          <w:b/>
        </w:rPr>
        <w:t>რომელთაც</w:t>
      </w:r>
      <w:r w:rsidR="00EE3684">
        <w:rPr>
          <w:rFonts w:ascii="Sylfaen" w:hAnsi="Sylfaen" w:cs="Sylfaen"/>
          <w:b/>
          <w:lang w:val="ka-GE"/>
        </w:rPr>
        <w:t xml:space="preserve"> </w:t>
      </w:r>
      <w:r w:rsidRPr="00B66079">
        <w:rPr>
          <w:rFonts w:ascii="Sylfaen" w:hAnsi="Sylfaen" w:cs="Sylfaen"/>
          <w:b/>
        </w:rPr>
        <w:t>აღნიშნეს</w:t>
      </w:r>
      <w:r w:rsidRPr="00B66079">
        <w:rPr>
          <w:rFonts w:ascii="Sylfaen" w:hAnsi="Sylfaen" w:cs="Tw Cen MT"/>
          <w:b/>
          <w:bCs/>
        </w:rPr>
        <w:t xml:space="preserve">, </w:t>
      </w:r>
      <w:r w:rsidRPr="00B66079">
        <w:rPr>
          <w:rFonts w:ascii="Sylfaen" w:hAnsi="Sylfaen" w:cs="Sylfaen"/>
          <w:b/>
        </w:rPr>
        <w:t>რომ</w:t>
      </w:r>
      <w:r w:rsidR="00EE3684">
        <w:rPr>
          <w:rFonts w:ascii="Sylfaen" w:hAnsi="Sylfaen" w:cs="Sylfaen"/>
          <w:b/>
          <w:lang w:val="ka-GE"/>
        </w:rPr>
        <w:t xml:space="preserve"> </w:t>
      </w:r>
      <w:r w:rsidRPr="00B66079">
        <w:rPr>
          <w:rFonts w:ascii="Sylfaen" w:hAnsi="Sylfaen" w:cs="Sylfaen"/>
          <w:b/>
        </w:rPr>
        <w:t>იყვნენ</w:t>
      </w:r>
      <w:r w:rsidR="00EE3684">
        <w:rPr>
          <w:rFonts w:ascii="Sylfaen" w:hAnsi="Sylfaen" w:cs="Sylfaen"/>
          <w:b/>
          <w:lang w:val="ka-GE"/>
        </w:rPr>
        <w:t xml:space="preserve"> </w:t>
      </w:r>
      <w:r w:rsidRPr="00B66079">
        <w:rPr>
          <w:rFonts w:ascii="Sylfaen" w:hAnsi="Sylfaen" w:cs="Sylfaen"/>
          <w:b/>
        </w:rPr>
        <w:t>ავად</w:t>
      </w:r>
      <w:r w:rsidR="00EE3684">
        <w:rPr>
          <w:rFonts w:ascii="Sylfaen" w:hAnsi="Sylfaen" w:cs="Sylfaen"/>
          <w:b/>
          <w:lang w:val="ka-GE"/>
        </w:rPr>
        <w:t xml:space="preserve"> </w:t>
      </w:r>
      <w:r w:rsidRPr="00B66079">
        <w:rPr>
          <w:rFonts w:ascii="Sylfaen" w:hAnsi="Sylfaen" w:cs="Sylfaen"/>
          <w:b/>
        </w:rPr>
        <w:t>და</w:t>
      </w:r>
      <w:r w:rsidR="00EE3684">
        <w:rPr>
          <w:rFonts w:ascii="Sylfaen" w:hAnsi="Sylfaen" w:cs="Sylfaen"/>
          <w:b/>
          <w:lang w:val="ka-GE"/>
        </w:rPr>
        <w:t xml:space="preserve"> </w:t>
      </w:r>
      <w:r w:rsidRPr="00B66079">
        <w:rPr>
          <w:rFonts w:ascii="Sylfaen" w:hAnsi="Sylfaen" w:cs="Sylfaen"/>
          <w:b/>
        </w:rPr>
        <w:t>მიმართეს</w:t>
      </w:r>
      <w:r w:rsidR="00EE3684">
        <w:rPr>
          <w:rFonts w:ascii="Sylfaen" w:hAnsi="Sylfaen" w:cs="Sylfaen"/>
          <w:b/>
          <w:lang w:val="ka-GE"/>
        </w:rPr>
        <w:t xml:space="preserve"> </w:t>
      </w:r>
      <w:r w:rsidRPr="00B66079">
        <w:rPr>
          <w:rFonts w:ascii="Sylfaen" w:hAnsi="Sylfaen" w:cs="Sylfaen"/>
          <w:b/>
        </w:rPr>
        <w:t>თვითმკურნალობას</w:t>
      </w:r>
      <w:r w:rsidR="00EE3684">
        <w:rPr>
          <w:rFonts w:ascii="Sylfaen" w:hAnsi="Sylfaen" w:cs="Sylfaen"/>
          <w:b/>
          <w:lang w:val="ka-GE"/>
        </w:rPr>
        <w:t xml:space="preserve"> </w:t>
      </w:r>
      <w:r w:rsidRPr="00B66079">
        <w:rPr>
          <w:rFonts w:ascii="Sylfaen" w:hAnsi="Sylfaen" w:cs="Sylfaen"/>
          <w:b/>
        </w:rPr>
        <w:t>ბოლო</w:t>
      </w:r>
      <w:r w:rsidRPr="00B66079">
        <w:rPr>
          <w:rFonts w:ascii="Sylfaen" w:hAnsi="Sylfaen"/>
          <w:b/>
        </w:rPr>
        <w:t xml:space="preserve"> 30 </w:t>
      </w:r>
      <w:r w:rsidRPr="00B66079">
        <w:rPr>
          <w:rFonts w:ascii="Sylfaen" w:hAnsi="Sylfaen" w:cs="Sylfaen"/>
          <w:b/>
        </w:rPr>
        <w:t>დღის</w:t>
      </w:r>
      <w:r w:rsidR="00EE3684">
        <w:rPr>
          <w:rFonts w:ascii="Sylfaen" w:hAnsi="Sylfaen" w:cs="Sylfaen"/>
          <w:b/>
          <w:lang w:val="ka-GE"/>
        </w:rPr>
        <w:t xml:space="preserve"> </w:t>
      </w:r>
      <w:r w:rsidRPr="00B66079">
        <w:rPr>
          <w:rFonts w:ascii="Sylfaen" w:hAnsi="Sylfaen" w:cs="Sylfaen"/>
          <w:b/>
        </w:rPr>
        <w:t>განმავლობაში</w:t>
      </w:r>
      <w:r>
        <w:rPr>
          <w:rFonts w:ascii="Sylfaen" w:hAnsi="Sylfaen" w:cs="Sylfaen"/>
          <w:b/>
          <w:lang w:val="ka-GE"/>
        </w:rPr>
        <w:t>, 2010 და 2014 წლებში</w:t>
      </w:r>
    </w:p>
    <w:p w14:paraId="48990138" w14:textId="77777777" w:rsidR="00910902" w:rsidRDefault="00910902" w:rsidP="00B105CD">
      <w:pPr>
        <w:jc w:val="center"/>
        <w:rPr>
          <w:rFonts w:ascii="Sylfaen" w:hAnsi="Sylfaen"/>
        </w:rPr>
      </w:pPr>
      <w:r>
        <w:rPr>
          <w:noProof/>
        </w:rPr>
        <w:drawing>
          <wp:inline distT="0" distB="0" distL="0" distR="0" wp14:anchorId="7DFA1F59" wp14:editId="7F91A43F">
            <wp:extent cx="5677786"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D0A227" w14:textId="77777777" w:rsidR="00910902" w:rsidRPr="00A02199" w:rsidRDefault="00910902" w:rsidP="00B105CD">
      <w:pPr>
        <w:jc w:val="both"/>
        <w:rPr>
          <w:rFonts w:ascii="Sylfaen" w:hAnsi="Sylfaen"/>
          <w:i/>
        </w:rPr>
      </w:pPr>
      <w:r w:rsidRPr="00A02199">
        <w:rPr>
          <w:rFonts w:ascii="Sylfaen" w:hAnsi="Sylfaen"/>
          <w:i/>
        </w:rPr>
        <w:t>წყარო: ჯანდაცვის სერვისებით სარგებლობისა და დანახარჯების კვლევა</w:t>
      </w:r>
      <w:r w:rsidRPr="00A02199">
        <w:rPr>
          <w:rFonts w:ascii="Sylfaen" w:hAnsi="Sylfaen"/>
          <w:i/>
          <w:lang w:val="ka-GE"/>
        </w:rPr>
        <w:t xml:space="preserve">, </w:t>
      </w:r>
      <w:r w:rsidRPr="00A02199">
        <w:rPr>
          <w:rFonts w:ascii="Sylfaen" w:hAnsi="Sylfaen"/>
          <w:i/>
        </w:rPr>
        <w:t>2014.WHO,USAID,WB</w:t>
      </w:r>
    </w:p>
    <w:p w14:paraId="4EE97FB8" w14:textId="77777777" w:rsidR="00910902" w:rsidRDefault="00910902" w:rsidP="00B105CD">
      <w:pPr>
        <w:autoSpaceDE w:val="0"/>
        <w:autoSpaceDN w:val="0"/>
        <w:adjustRightInd w:val="0"/>
        <w:jc w:val="both"/>
        <w:rPr>
          <w:rFonts w:ascii="Sylfaen" w:hAnsi="Sylfaen" w:cs="Sylfaen"/>
          <w:color w:val="000000"/>
        </w:rPr>
      </w:pPr>
    </w:p>
    <w:p w14:paraId="11F31E61" w14:textId="77777777" w:rsidR="00910902" w:rsidRPr="00E6309B" w:rsidRDefault="00910902" w:rsidP="00B105CD">
      <w:pPr>
        <w:ind w:right="4"/>
        <w:rPr>
          <w:rFonts w:ascii="Sylfaen" w:hAnsi="Sylfaen" w:cs="AcadNusx"/>
          <w:b/>
          <w:lang w:val="ka-GE"/>
        </w:rPr>
      </w:pPr>
      <w:r w:rsidRPr="003A425C">
        <w:rPr>
          <w:rFonts w:ascii="Sylfaen" w:hAnsi="Sylfaen" w:cs="AcadNusx"/>
          <w:b/>
          <w:lang w:val="ka-GE"/>
        </w:rPr>
        <w:t>სურათი</w:t>
      </w:r>
      <w:r>
        <w:rPr>
          <w:rFonts w:ascii="Sylfaen" w:hAnsi="Sylfaen" w:cs="AcadNusx"/>
          <w:b/>
        </w:rPr>
        <w:t>#</w:t>
      </w:r>
      <w:r>
        <w:rPr>
          <w:rFonts w:ascii="Sylfaen" w:hAnsi="Sylfaen" w:cs="AcadNusx"/>
          <w:b/>
          <w:lang w:val="ka-GE"/>
        </w:rPr>
        <w:t>9</w:t>
      </w:r>
      <w:r w:rsidRPr="003A425C">
        <w:rPr>
          <w:rFonts w:ascii="Sylfaen" w:hAnsi="Sylfaen" w:cs="AcadNusx"/>
          <w:b/>
          <w:lang w:val="ka-GE"/>
        </w:rPr>
        <w:t xml:space="preserve">. შაქრიანი დიაბეტის პრევალენტობა და ინციდენტობა 100 000 მოსახლეზე 2008-2014 </w:t>
      </w:r>
    </w:p>
    <w:p w14:paraId="36E12676" w14:textId="77777777" w:rsidR="00910902" w:rsidRDefault="00910902" w:rsidP="00B105CD">
      <w:pPr>
        <w:ind w:right="-716"/>
        <w:jc w:val="both"/>
        <w:rPr>
          <w:rFonts w:ascii="Sylfaen" w:hAnsi="Sylfaen" w:cs="AcadNusx"/>
          <w:b/>
          <w:lang w:val="ka-GE"/>
        </w:rPr>
      </w:pPr>
      <w:r w:rsidRPr="00817CF2">
        <w:rPr>
          <w:rFonts w:ascii="Sylfaen" w:hAnsi="Sylfaen" w:cs="AcadNusx"/>
          <w:b/>
          <w:noProof/>
          <w:bdr w:val="single" w:sz="4" w:space="0" w:color="auto"/>
        </w:rPr>
        <w:drawing>
          <wp:inline distT="0" distB="0" distL="0" distR="0" wp14:anchorId="1156FC1A" wp14:editId="5112249F">
            <wp:extent cx="5724525" cy="2362200"/>
            <wp:effectExtent l="0" t="0" r="9525" b="0"/>
            <wp:docPr id="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A54275" w14:textId="77777777" w:rsidR="00DD76CE" w:rsidRPr="00161A3D" w:rsidRDefault="00DD76CE"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768D51AF" w14:textId="576632BB" w:rsidR="00910902" w:rsidRPr="003A425C" w:rsidRDefault="00910902" w:rsidP="00B105CD">
      <w:pPr>
        <w:jc w:val="both"/>
        <w:rPr>
          <w:rFonts w:ascii="Sylfaen" w:hAnsi="Sylfaen"/>
          <w:b/>
          <w:lang w:val="ka-GE"/>
        </w:rPr>
      </w:pPr>
      <w:r w:rsidRPr="003A425C">
        <w:rPr>
          <w:rFonts w:ascii="Sylfaen" w:hAnsi="Sylfaen"/>
          <w:b/>
          <w:lang w:val="ka-GE"/>
        </w:rPr>
        <w:t>სურათი</w:t>
      </w:r>
      <w:r>
        <w:rPr>
          <w:rFonts w:ascii="Sylfaen" w:hAnsi="Sylfaen"/>
          <w:b/>
          <w:lang w:val="ka-GE"/>
        </w:rPr>
        <w:t xml:space="preserve"> #</w:t>
      </w:r>
      <w:r>
        <w:rPr>
          <w:rFonts w:ascii="Sylfaen" w:hAnsi="Sylfaen"/>
          <w:b/>
        </w:rPr>
        <w:t>1</w:t>
      </w:r>
      <w:r>
        <w:rPr>
          <w:rFonts w:ascii="Sylfaen" w:hAnsi="Sylfaen"/>
          <w:b/>
          <w:lang w:val="ka-GE"/>
        </w:rPr>
        <w:t>0</w:t>
      </w:r>
      <w:r w:rsidRPr="003A425C">
        <w:rPr>
          <w:rFonts w:ascii="Sylfaen" w:hAnsi="Sylfaen"/>
          <w:b/>
          <w:lang w:val="ka-GE"/>
        </w:rPr>
        <w:t xml:space="preserve">. </w:t>
      </w:r>
      <w:r>
        <w:rPr>
          <w:rFonts w:ascii="Sylfaen" w:hAnsi="Sylfaen"/>
          <w:b/>
          <w:lang w:val="ka-GE"/>
        </w:rPr>
        <w:t>შაქრიანი დიაბეტი</w:t>
      </w:r>
      <w:r w:rsidRPr="003A425C">
        <w:rPr>
          <w:rFonts w:ascii="Sylfaen" w:hAnsi="Sylfaen"/>
          <w:b/>
          <w:lang w:val="ka-GE"/>
        </w:rPr>
        <w:t xml:space="preserve"> ტიპი 1-ისა  და ტიპი  2 -ის ინციდენტობა 100 000 მოსახლეზე</w:t>
      </w:r>
      <w:r>
        <w:rPr>
          <w:rFonts w:ascii="Sylfaen" w:hAnsi="Sylfaen"/>
          <w:b/>
          <w:lang w:val="ka-GE"/>
        </w:rPr>
        <w:t>,  2010-2014</w:t>
      </w:r>
    </w:p>
    <w:p w14:paraId="26839818" w14:textId="77777777" w:rsidR="00910902" w:rsidRPr="00376BD9" w:rsidRDefault="00910902" w:rsidP="00B105CD">
      <w:pPr>
        <w:jc w:val="both"/>
        <w:rPr>
          <w:rFonts w:ascii="Sylfaen" w:hAnsi="Sylfaen"/>
          <w:b/>
          <w:lang w:val="ka-GE"/>
        </w:rPr>
      </w:pPr>
      <w:r w:rsidRPr="006F48E9">
        <w:rPr>
          <w:rFonts w:ascii="Sylfaen" w:hAnsi="Sylfaen"/>
          <w:b/>
          <w:noProof/>
          <w:bdr w:val="single" w:sz="4" w:space="0" w:color="808080" w:themeColor="background1" w:themeShade="80"/>
        </w:rPr>
        <w:lastRenderedPageBreak/>
        <w:drawing>
          <wp:inline distT="0" distB="0" distL="0" distR="0" wp14:anchorId="4013C3ED" wp14:editId="7D8B16D9">
            <wp:extent cx="5791200" cy="2276475"/>
            <wp:effectExtent l="0" t="0" r="0" b="9525"/>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372C77" w14:textId="77777777" w:rsidR="00DD76CE" w:rsidRPr="00161A3D" w:rsidRDefault="00DD76CE"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216E8B64" w14:textId="77777777" w:rsidR="00910902" w:rsidRDefault="00910902" w:rsidP="00B105CD">
      <w:pPr>
        <w:jc w:val="right"/>
        <w:rPr>
          <w:rFonts w:ascii="Sylfaen" w:hAnsi="Sylfaen"/>
          <w:b/>
          <w:lang w:val="ka-GE"/>
        </w:rPr>
      </w:pPr>
    </w:p>
    <w:p w14:paraId="28E6376C" w14:textId="77777777" w:rsidR="00910902" w:rsidRDefault="00910902" w:rsidP="00B105CD">
      <w:pPr>
        <w:jc w:val="both"/>
        <w:rPr>
          <w:rFonts w:ascii="Sylfaen" w:hAnsi="Sylfaen"/>
          <w:b/>
          <w:lang w:val="ka-GE"/>
        </w:rPr>
      </w:pPr>
    </w:p>
    <w:p w14:paraId="22E8F7A3" w14:textId="77777777" w:rsidR="00910902" w:rsidRPr="00F21362" w:rsidRDefault="00910902" w:rsidP="00B105CD">
      <w:pPr>
        <w:jc w:val="both"/>
        <w:rPr>
          <w:rFonts w:ascii="Sylfaen" w:hAnsi="Sylfaen"/>
          <w:b/>
          <w:lang w:val="ka-GE"/>
        </w:rPr>
      </w:pPr>
      <w:r w:rsidRPr="00F21362">
        <w:rPr>
          <w:rFonts w:ascii="Sylfaen" w:hAnsi="Sylfaen"/>
          <w:b/>
          <w:lang w:val="ka-GE"/>
        </w:rPr>
        <w:t>სურათი #1</w:t>
      </w:r>
      <w:r>
        <w:rPr>
          <w:rFonts w:ascii="Sylfaen" w:hAnsi="Sylfaen"/>
          <w:b/>
          <w:lang w:val="ka-GE"/>
        </w:rPr>
        <w:t>1</w:t>
      </w:r>
    </w:p>
    <w:p w14:paraId="5E70F40A" w14:textId="77777777" w:rsidR="00910902" w:rsidRDefault="00910902" w:rsidP="00B105CD">
      <w:pPr>
        <w:jc w:val="both"/>
        <w:rPr>
          <w:rFonts w:ascii="Sylfaen" w:hAnsi="Sylfaen" w:cs="Arial CYR"/>
          <w:lang w:val="ka-GE"/>
        </w:rPr>
      </w:pPr>
      <w:r w:rsidRPr="000977F3">
        <w:rPr>
          <w:rFonts w:ascii="Sylfaen" w:hAnsi="Sylfaen"/>
          <w:noProof/>
        </w:rPr>
        <w:drawing>
          <wp:inline distT="0" distB="0" distL="0" distR="0" wp14:anchorId="09B31367" wp14:editId="35FC09E5">
            <wp:extent cx="6095365" cy="288607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03833" cy="2890084"/>
                    </a:xfrm>
                    <a:prstGeom prst="rect">
                      <a:avLst/>
                    </a:prstGeom>
                  </pic:spPr>
                </pic:pic>
              </a:graphicData>
            </a:graphic>
          </wp:inline>
        </w:drawing>
      </w:r>
    </w:p>
    <w:p w14:paraId="57FBA37E" w14:textId="77777777" w:rsidR="00DD76CE" w:rsidRPr="00161A3D" w:rsidRDefault="00DD76CE" w:rsidP="00B105CD">
      <w:pPr>
        <w:jc w:val="right"/>
        <w:rPr>
          <w:rFonts w:ascii="Sylfaen" w:hAnsi="Sylfaen"/>
          <w:bCs/>
          <w:i/>
          <w:lang w:val="ka-GE"/>
        </w:rPr>
      </w:pPr>
      <w:r w:rsidRPr="00161A3D">
        <w:rPr>
          <w:rFonts w:ascii="Sylfaen" w:hAnsi="Sylfaen"/>
          <w:bCs/>
          <w:i/>
          <w:lang w:val="ka-GE"/>
        </w:rPr>
        <w:t xml:space="preserve">წყარო: </w:t>
      </w:r>
      <w:r>
        <w:rPr>
          <w:rFonts w:ascii="Sylfaen" w:hAnsi="Sylfaen"/>
          <w:bCs/>
          <w:i/>
          <w:lang w:val="ka-GE"/>
        </w:rPr>
        <w:t>დკსჯეც</w:t>
      </w:r>
    </w:p>
    <w:p w14:paraId="2E4F1CF1" w14:textId="77777777" w:rsidR="00910902" w:rsidRDefault="00910902" w:rsidP="00B105CD">
      <w:pPr>
        <w:jc w:val="right"/>
        <w:rPr>
          <w:rFonts w:ascii="Sylfaen" w:hAnsi="Sylfaen" w:cs="Arial CYR"/>
          <w:lang w:val="ka-GE"/>
        </w:rPr>
      </w:pPr>
    </w:p>
    <w:p w14:paraId="73AD4C1F" w14:textId="77777777" w:rsidR="00D7319F" w:rsidRDefault="00D7319F" w:rsidP="00B105CD">
      <w:pPr>
        <w:rPr>
          <w:rFonts w:ascii="Sylfaen" w:hAnsi="Sylfaen"/>
          <w:b/>
          <w:sz w:val="24"/>
          <w:szCs w:val="24"/>
          <w:lang w:val="ka-GE"/>
        </w:rPr>
      </w:pPr>
      <w:r>
        <w:rPr>
          <w:rFonts w:ascii="Sylfaen" w:hAnsi="Sylfaen"/>
          <w:b/>
          <w:sz w:val="24"/>
          <w:szCs w:val="24"/>
          <w:lang w:val="ka-GE"/>
        </w:rPr>
        <w:br w:type="page"/>
      </w:r>
    </w:p>
    <w:p w14:paraId="5A4E4476" w14:textId="77777777" w:rsidR="0073368A" w:rsidRDefault="0073368A" w:rsidP="00B105CD">
      <w:pPr>
        <w:pStyle w:val="Heading1"/>
        <w:numPr>
          <w:ilvl w:val="0"/>
          <w:numId w:val="0"/>
        </w:numPr>
        <w:spacing w:before="0" w:after="200"/>
        <w:rPr>
          <w:lang w:val="ka-GE"/>
        </w:rPr>
        <w:sectPr w:rsidR="0073368A" w:rsidSect="00906FDE">
          <w:footerReference w:type="default" r:id="rId22"/>
          <w:pgSz w:w="12240" w:h="15840"/>
          <w:pgMar w:top="1440" w:right="1350" w:bottom="1440" w:left="1440" w:header="720" w:footer="540" w:gutter="0"/>
          <w:cols w:space="720"/>
          <w:docGrid w:linePitch="360"/>
        </w:sectPr>
      </w:pPr>
    </w:p>
    <w:p w14:paraId="696739CD" w14:textId="6DF00A4F" w:rsidR="006932EC" w:rsidRDefault="00910902" w:rsidP="003D6563">
      <w:pPr>
        <w:pStyle w:val="Heading1"/>
        <w:numPr>
          <w:ilvl w:val="0"/>
          <w:numId w:val="0"/>
        </w:numPr>
        <w:spacing w:before="0" w:after="200"/>
        <w:rPr>
          <w:lang w:val="ka-GE"/>
        </w:rPr>
      </w:pPr>
      <w:bookmarkStart w:id="34" w:name="_Toc466256266"/>
      <w:r w:rsidRPr="00910902">
        <w:rPr>
          <w:lang w:val="ka-GE"/>
        </w:rPr>
        <w:lastRenderedPageBreak/>
        <w:t>დანართი 2</w:t>
      </w:r>
      <w:r w:rsidR="007F058B" w:rsidRPr="00910902">
        <w:rPr>
          <w:lang w:val="ka-GE"/>
        </w:rPr>
        <w:t>. არაგადამდებ დაავადებათა პრევენციის და კონტროლის სამოქმედო გეგმის შესრულების ინდიკატორები</w:t>
      </w:r>
      <w:r w:rsidR="008E03FE" w:rsidRPr="00910902">
        <w:rPr>
          <w:lang w:val="ka-GE"/>
        </w:rPr>
        <w:t xml:space="preserve">, </w:t>
      </w:r>
      <w:r w:rsidR="007F058B" w:rsidRPr="00910902">
        <w:rPr>
          <w:lang w:val="ka-GE"/>
        </w:rPr>
        <w:t>2016-2020</w:t>
      </w:r>
      <w:bookmarkEnd w:id="34"/>
    </w:p>
    <w:tbl>
      <w:tblPr>
        <w:tblW w:w="1307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339"/>
        <w:gridCol w:w="2339"/>
        <w:gridCol w:w="1727"/>
        <w:gridCol w:w="1701"/>
        <w:gridCol w:w="851"/>
        <w:gridCol w:w="850"/>
        <w:gridCol w:w="851"/>
        <w:gridCol w:w="850"/>
        <w:gridCol w:w="851"/>
      </w:tblGrid>
      <w:tr w:rsidR="00647977" w:rsidRPr="00647977" w14:paraId="589B13A0" w14:textId="77777777" w:rsidTr="003E3745">
        <w:trPr>
          <w:trHeight w:val="332"/>
        </w:trPr>
        <w:tc>
          <w:tcPr>
            <w:tcW w:w="719" w:type="dxa"/>
            <w:vMerge w:val="restart"/>
          </w:tcPr>
          <w:p w14:paraId="30C89F2E" w14:textId="77777777" w:rsidR="00647977" w:rsidRPr="00647977" w:rsidRDefault="00647977" w:rsidP="00647977">
            <w:pPr>
              <w:spacing w:after="0" w:line="240" w:lineRule="auto"/>
              <w:jc w:val="center"/>
              <w:rPr>
                <w:rFonts w:ascii="Sylfaen" w:hAnsi="Sylfaen"/>
                <w:b/>
                <w:sz w:val="16"/>
                <w:szCs w:val="16"/>
                <w:lang w:val="ka-GE"/>
              </w:rPr>
            </w:pPr>
          </w:p>
        </w:tc>
        <w:tc>
          <w:tcPr>
            <w:tcW w:w="2339" w:type="dxa"/>
            <w:vMerge w:val="restart"/>
          </w:tcPr>
          <w:p w14:paraId="1B8F7929"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cs="Sylfaen"/>
                <w:b/>
                <w:sz w:val="16"/>
                <w:szCs w:val="16"/>
                <w:lang w:val="ka-GE"/>
              </w:rPr>
              <w:t>აქტივობა</w:t>
            </w:r>
          </w:p>
        </w:tc>
        <w:tc>
          <w:tcPr>
            <w:tcW w:w="2339" w:type="dxa"/>
            <w:vMerge w:val="restart"/>
          </w:tcPr>
          <w:p w14:paraId="6A27DE60"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b/>
                <w:sz w:val="16"/>
                <w:szCs w:val="16"/>
                <w:lang w:val="ka-GE"/>
              </w:rPr>
              <w:t>გეგმის განხორციელების შეფასების ინდიკატორი</w:t>
            </w:r>
          </w:p>
        </w:tc>
        <w:tc>
          <w:tcPr>
            <w:tcW w:w="1727" w:type="dxa"/>
            <w:vMerge w:val="restart"/>
          </w:tcPr>
          <w:p w14:paraId="168B09D4"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lang w:val="ka-GE"/>
              </w:rPr>
              <w:t xml:space="preserve"> საბაზისო მონაცემი</w:t>
            </w:r>
          </w:p>
          <w:p w14:paraId="6F04D4A4"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lang w:val="ka-GE"/>
              </w:rPr>
              <w:t>(2015/2014)</w:t>
            </w:r>
          </w:p>
        </w:tc>
        <w:tc>
          <w:tcPr>
            <w:tcW w:w="1701" w:type="dxa"/>
            <w:vMerge w:val="restart"/>
          </w:tcPr>
          <w:p w14:paraId="275E947C"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lang w:val="ka-GE"/>
              </w:rPr>
              <w:t>სამიზნე მონაცემი (2020)</w:t>
            </w:r>
          </w:p>
        </w:tc>
        <w:tc>
          <w:tcPr>
            <w:tcW w:w="4253" w:type="dxa"/>
            <w:gridSpan w:val="5"/>
          </w:tcPr>
          <w:p w14:paraId="72732B17"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lang w:val="ka-GE"/>
              </w:rPr>
              <w:t>განხორციელების ვადები</w:t>
            </w:r>
          </w:p>
          <w:p w14:paraId="47490D96" w14:textId="77777777" w:rsidR="00647977" w:rsidRPr="00647977" w:rsidRDefault="00647977" w:rsidP="00647977">
            <w:pPr>
              <w:spacing w:after="0" w:line="240" w:lineRule="auto"/>
              <w:jc w:val="center"/>
              <w:rPr>
                <w:rFonts w:ascii="Sylfaen" w:hAnsi="Sylfaen"/>
                <w:sz w:val="16"/>
                <w:szCs w:val="16"/>
                <w:lang w:val="ka-GE"/>
              </w:rPr>
            </w:pPr>
          </w:p>
        </w:tc>
      </w:tr>
      <w:tr w:rsidR="00647977" w:rsidRPr="00647977" w14:paraId="3AD96E49" w14:textId="77777777" w:rsidTr="003E3745">
        <w:trPr>
          <w:trHeight w:val="557"/>
        </w:trPr>
        <w:tc>
          <w:tcPr>
            <w:tcW w:w="719" w:type="dxa"/>
            <w:vMerge/>
          </w:tcPr>
          <w:p w14:paraId="504CBCB0" w14:textId="77777777" w:rsidR="00647977" w:rsidRPr="00647977" w:rsidRDefault="00647977" w:rsidP="00647977">
            <w:pPr>
              <w:spacing w:after="0" w:line="240" w:lineRule="auto"/>
              <w:jc w:val="center"/>
              <w:rPr>
                <w:rFonts w:ascii="Sylfaen" w:hAnsi="Sylfaen"/>
                <w:b/>
                <w:sz w:val="16"/>
                <w:szCs w:val="16"/>
                <w:lang w:val="ka-GE"/>
              </w:rPr>
            </w:pPr>
          </w:p>
        </w:tc>
        <w:tc>
          <w:tcPr>
            <w:tcW w:w="2339" w:type="dxa"/>
            <w:vMerge/>
          </w:tcPr>
          <w:p w14:paraId="2AEF846E" w14:textId="77777777" w:rsidR="00647977" w:rsidRPr="00647977" w:rsidRDefault="00647977" w:rsidP="00647977">
            <w:pPr>
              <w:spacing w:after="0" w:line="240" w:lineRule="auto"/>
              <w:jc w:val="center"/>
              <w:rPr>
                <w:rFonts w:ascii="Sylfaen" w:hAnsi="Sylfaen"/>
                <w:b/>
                <w:sz w:val="16"/>
                <w:szCs w:val="16"/>
                <w:lang w:val="ka-GE"/>
              </w:rPr>
            </w:pPr>
          </w:p>
        </w:tc>
        <w:tc>
          <w:tcPr>
            <w:tcW w:w="2339" w:type="dxa"/>
            <w:vMerge/>
          </w:tcPr>
          <w:p w14:paraId="41B8374B" w14:textId="77777777" w:rsidR="00647977" w:rsidRPr="00647977" w:rsidRDefault="00647977" w:rsidP="00647977">
            <w:pPr>
              <w:spacing w:after="0" w:line="240" w:lineRule="auto"/>
              <w:jc w:val="center"/>
              <w:rPr>
                <w:rFonts w:ascii="Sylfaen" w:hAnsi="Sylfaen"/>
                <w:b/>
                <w:sz w:val="16"/>
                <w:szCs w:val="16"/>
                <w:lang w:val="ka-GE"/>
              </w:rPr>
            </w:pPr>
          </w:p>
        </w:tc>
        <w:tc>
          <w:tcPr>
            <w:tcW w:w="1727" w:type="dxa"/>
            <w:vMerge/>
          </w:tcPr>
          <w:p w14:paraId="532E0F16" w14:textId="77777777" w:rsidR="00647977" w:rsidRPr="00647977" w:rsidRDefault="00647977" w:rsidP="00647977">
            <w:pPr>
              <w:spacing w:after="0" w:line="240" w:lineRule="auto"/>
              <w:jc w:val="center"/>
              <w:rPr>
                <w:rFonts w:ascii="Sylfaen" w:hAnsi="Sylfaen"/>
                <w:sz w:val="16"/>
                <w:szCs w:val="16"/>
                <w:lang w:val="ka-GE"/>
              </w:rPr>
            </w:pPr>
          </w:p>
        </w:tc>
        <w:tc>
          <w:tcPr>
            <w:tcW w:w="1701" w:type="dxa"/>
            <w:vMerge/>
          </w:tcPr>
          <w:p w14:paraId="2905ACD7" w14:textId="77777777" w:rsidR="00647977" w:rsidRPr="00647977" w:rsidRDefault="00647977" w:rsidP="00647977">
            <w:pPr>
              <w:spacing w:after="0" w:line="240" w:lineRule="auto"/>
              <w:jc w:val="center"/>
              <w:rPr>
                <w:rFonts w:ascii="Sylfaen" w:hAnsi="Sylfaen"/>
                <w:sz w:val="16"/>
                <w:szCs w:val="16"/>
                <w:lang w:val="ka-GE"/>
              </w:rPr>
            </w:pPr>
          </w:p>
        </w:tc>
        <w:tc>
          <w:tcPr>
            <w:tcW w:w="851" w:type="dxa"/>
          </w:tcPr>
          <w:p w14:paraId="59C47285"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lang w:val="ka-GE"/>
              </w:rPr>
              <w:t>2016</w:t>
            </w:r>
          </w:p>
        </w:tc>
        <w:tc>
          <w:tcPr>
            <w:tcW w:w="850" w:type="dxa"/>
          </w:tcPr>
          <w:p w14:paraId="606A3DEB"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lang w:val="ka-GE"/>
              </w:rPr>
              <w:t>2017</w:t>
            </w:r>
          </w:p>
        </w:tc>
        <w:tc>
          <w:tcPr>
            <w:tcW w:w="851" w:type="dxa"/>
          </w:tcPr>
          <w:p w14:paraId="66D645E6" w14:textId="77777777" w:rsidR="00647977" w:rsidRPr="00647977" w:rsidRDefault="00647977" w:rsidP="00647977">
            <w:pPr>
              <w:spacing w:after="0" w:line="240" w:lineRule="auto"/>
              <w:jc w:val="center"/>
              <w:rPr>
                <w:rFonts w:ascii="Sylfaen" w:hAnsi="Sylfaen"/>
                <w:b/>
                <w:sz w:val="16"/>
                <w:szCs w:val="16"/>
              </w:rPr>
            </w:pPr>
            <w:r w:rsidRPr="00647977">
              <w:rPr>
                <w:rFonts w:ascii="Sylfaen" w:hAnsi="Sylfaen"/>
                <w:b/>
                <w:sz w:val="16"/>
                <w:szCs w:val="16"/>
              </w:rPr>
              <w:t>2018</w:t>
            </w:r>
          </w:p>
        </w:tc>
        <w:tc>
          <w:tcPr>
            <w:tcW w:w="850" w:type="dxa"/>
          </w:tcPr>
          <w:p w14:paraId="4544671D" w14:textId="77777777" w:rsidR="00647977" w:rsidRPr="00647977" w:rsidRDefault="00647977" w:rsidP="00647977">
            <w:pPr>
              <w:spacing w:after="0" w:line="240" w:lineRule="auto"/>
              <w:jc w:val="center"/>
              <w:rPr>
                <w:rFonts w:ascii="Sylfaen" w:hAnsi="Sylfaen"/>
                <w:b/>
                <w:sz w:val="16"/>
                <w:szCs w:val="16"/>
              </w:rPr>
            </w:pPr>
            <w:r w:rsidRPr="00647977">
              <w:rPr>
                <w:rFonts w:ascii="Sylfaen" w:hAnsi="Sylfaen"/>
                <w:b/>
                <w:sz w:val="16"/>
                <w:szCs w:val="16"/>
              </w:rPr>
              <w:t>2019</w:t>
            </w:r>
          </w:p>
        </w:tc>
        <w:tc>
          <w:tcPr>
            <w:tcW w:w="851" w:type="dxa"/>
          </w:tcPr>
          <w:p w14:paraId="6C34A637"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b/>
                <w:sz w:val="16"/>
                <w:szCs w:val="16"/>
              </w:rPr>
              <w:t>2020</w:t>
            </w:r>
          </w:p>
        </w:tc>
      </w:tr>
      <w:tr w:rsidR="00647977" w:rsidRPr="00647977" w14:paraId="49744667" w14:textId="77777777" w:rsidTr="00647977">
        <w:trPr>
          <w:trHeight w:val="583"/>
        </w:trPr>
        <w:tc>
          <w:tcPr>
            <w:tcW w:w="13078" w:type="dxa"/>
            <w:gridSpan w:val="10"/>
            <w:shd w:val="clear" w:color="auto" w:fill="BFBFBF" w:themeFill="background1" w:themeFillShade="BF"/>
          </w:tcPr>
          <w:p w14:paraId="4268CC59"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cs="Sylfaen"/>
                <w:b/>
                <w:sz w:val="16"/>
                <w:szCs w:val="16"/>
                <w:lang w:val="ka-GE"/>
              </w:rPr>
              <w:t xml:space="preserve">1. </w:t>
            </w:r>
            <w:r w:rsidRPr="00647977">
              <w:rPr>
                <w:rFonts w:ascii="Sylfaen" w:hAnsi="Sylfaen" w:cs="AKolkhetyN"/>
                <w:b/>
                <w:color w:val="000000"/>
                <w:sz w:val="16"/>
                <w:szCs w:val="16"/>
                <w:lang w:val="ka-GE"/>
              </w:rPr>
              <w:t xml:space="preserve">საერთაშორისო </w:t>
            </w:r>
            <w:r w:rsidRPr="00647977">
              <w:rPr>
                <w:rFonts w:ascii="Sylfaen" w:hAnsi="Sylfaen" w:cs="Sylfaen"/>
                <w:b/>
                <w:sz w:val="16"/>
                <w:szCs w:val="16"/>
                <w:lang w:val="ka-GE"/>
              </w:rPr>
              <w:t>თანამშრომლობის და ეროვნულ დონეზე  მოქმედებების გაძლიერება აგდ პრევენციის და კონტროლის ღონისძიებების ქვეყნის ჯანდაცვის ერთ</w:t>
            </w:r>
            <w:r w:rsidRPr="00647977">
              <w:rPr>
                <w:rFonts w:ascii="Sylfaen" w:hAnsi="Sylfaen"/>
                <w:b/>
                <w:sz w:val="16"/>
                <w:szCs w:val="16"/>
                <w:lang w:val="ka-GE"/>
              </w:rPr>
              <w:t>-</w:t>
            </w:r>
            <w:r w:rsidRPr="00647977">
              <w:rPr>
                <w:rFonts w:ascii="Sylfaen" w:hAnsi="Sylfaen" w:cs="Sylfaen"/>
                <w:b/>
                <w:sz w:val="16"/>
                <w:szCs w:val="16"/>
                <w:lang w:val="ka-GE"/>
              </w:rPr>
              <w:t>ერთ უმნიშვნელოვანეს პრიორიტეტად აღიარების მისაღწევად</w:t>
            </w:r>
          </w:p>
        </w:tc>
      </w:tr>
      <w:tr w:rsidR="00647977" w:rsidRPr="00647977" w14:paraId="10D9239C" w14:textId="77777777" w:rsidTr="003E3745">
        <w:trPr>
          <w:trHeight w:val="583"/>
        </w:trPr>
        <w:tc>
          <w:tcPr>
            <w:tcW w:w="719" w:type="dxa"/>
          </w:tcPr>
          <w:p w14:paraId="0CBDAF9E"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1.1.1.</w:t>
            </w:r>
          </w:p>
        </w:tc>
        <w:tc>
          <w:tcPr>
            <w:tcW w:w="2339" w:type="dxa"/>
          </w:tcPr>
          <w:p w14:paraId="6406FDD6"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cs="Sylfaen"/>
                <w:noProof/>
                <w:sz w:val="16"/>
                <w:szCs w:val="16"/>
                <w:lang w:val="ka-GE"/>
              </w:rPr>
              <w:t>აგდ</w:t>
            </w:r>
            <w:r w:rsidRPr="00647977">
              <w:rPr>
                <w:noProof/>
                <w:sz w:val="16"/>
                <w:szCs w:val="16"/>
                <w:lang w:val="ka-GE"/>
              </w:rPr>
              <w:t xml:space="preserve"> </w:t>
            </w:r>
            <w:r w:rsidRPr="00647977">
              <w:rPr>
                <w:rFonts w:ascii="Sylfaen" w:hAnsi="Sylfaen" w:cs="Sylfaen"/>
                <w:noProof/>
                <w:sz w:val="16"/>
                <w:szCs w:val="16"/>
                <w:lang w:val="ka-GE"/>
              </w:rPr>
              <w:t>პრევენციისა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კონტროლის</w:t>
            </w:r>
            <w:r w:rsidRPr="00647977">
              <w:rPr>
                <w:noProof/>
                <w:sz w:val="16"/>
                <w:szCs w:val="16"/>
                <w:lang w:val="ka-GE"/>
              </w:rPr>
              <w:t xml:space="preserve"> 2016-2020</w:t>
            </w:r>
            <w:r w:rsidRPr="00647977">
              <w:rPr>
                <w:noProof/>
                <w:sz w:val="16"/>
                <w:szCs w:val="16"/>
              </w:rPr>
              <w:t xml:space="preserve"> </w:t>
            </w:r>
            <w:r w:rsidRPr="00647977">
              <w:rPr>
                <w:rFonts w:ascii="Sylfaen" w:hAnsi="Sylfaen" w:cs="Sylfaen"/>
                <w:noProof/>
                <w:sz w:val="16"/>
                <w:szCs w:val="16"/>
                <w:lang w:val="ka-GE"/>
              </w:rPr>
              <w:t>წწ</w:t>
            </w:r>
            <w:r w:rsidRPr="00647977">
              <w:rPr>
                <w:noProof/>
                <w:sz w:val="16"/>
                <w:szCs w:val="16"/>
                <w:lang w:val="ka-GE"/>
              </w:rPr>
              <w:t xml:space="preserve"> </w:t>
            </w:r>
            <w:r w:rsidRPr="00647977">
              <w:rPr>
                <w:rFonts w:ascii="Sylfaen" w:hAnsi="Sylfaen" w:cs="Sylfaen"/>
                <w:noProof/>
                <w:sz w:val="16"/>
                <w:szCs w:val="16"/>
                <w:lang w:val="ka-GE"/>
              </w:rPr>
              <w:t>სამოქმედო</w:t>
            </w:r>
            <w:r w:rsidRPr="00647977">
              <w:rPr>
                <w:noProof/>
                <w:sz w:val="16"/>
                <w:szCs w:val="16"/>
                <w:lang w:val="ka-GE"/>
              </w:rPr>
              <w:t xml:space="preserve"> </w:t>
            </w:r>
            <w:r w:rsidRPr="00647977">
              <w:rPr>
                <w:rFonts w:ascii="Sylfaen" w:hAnsi="Sylfaen" w:cs="Sylfaen"/>
                <w:noProof/>
                <w:sz w:val="16"/>
                <w:szCs w:val="16"/>
                <w:lang w:val="ka-GE"/>
              </w:rPr>
              <w:t>გეგმის</w:t>
            </w:r>
            <w:r w:rsidRPr="00647977">
              <w:rPr>
                <w:noProof/>
                <w:sz w:val="16"/>
                <w:szCs w:val="16"/>
                <w:lang w:val="ka-GE"/>
              </w:rPr>
              <w:t xml:space="preserve"> </w:t>
            </w:r>
            <w:r w:rsidRPr="00647977">
              <w:rPr>
                <w:rFonts w:ascii="Sylfaen" w:hAnsi="Sylfaen" w:cs="Sylfaen"/>
                <w:noProof/>
                <w:sz w:val="16"/>
                <w:szCs w:val="16"/>
                <w:lang w:val="ka-GE"/>
              </w:rPr>
              <w:t>განხილვა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ინტერვენციული</w:t>
            </w:r>
            <w:r w:rsidRPr="00647977">
              <w:rPr>
                <w:noProof/>
                <w:sz w:val="16"/>
                <w:szCs w:val="16"/>
                <w:lang w:val="ka-GE"/>
              </w:rPr>
              <w:t xml:space="preserve"> </w:t>
            </w:r>
            <w:r w:rsidRPr="00647977">
              <w:rPr>
                <w:rFonts w:ascii="Sylfaen" w:hAnsi="Sylfaen" w:cs="Sylfaen"/>
                <w:noProof/>
                <w:sz w:val="16"/>
                <w:szCs w:val="16"/>
                <w:lang w:val="ka-GE"/>
              </w:rPr>
              <w:t>პროექტების</w:t>
            </w:r>
            <w:r w:rsidRPr="00647977">
              <w:rPr>
                <w:noProof/>
                <w:sz w:val="16"/>
                <w:szCs w:val="16"/>
                <w:lang w:val="ka-GE"/>
              </w:rPr>
              <w:t xml:space="preserve"> </w:t>
            </w:r>
            <w:r w:rsidRPr="00647977">
              <w:rPr>
                <w:rFonts w:ascii="Sylfaen" w:hAnsi="Sylfaen" w:cs="Sylfaen"/>
                <w:noProof/>
                <w:sz w:val="16"/>
                <w:szCs w:val="16"/>
                <w:lang w:val="ka-GE"/>
              </w:rPr>
              <w:t>შესახებ</w:t>
            </w:r>
            <w:r w:rsidRPr="00647977">
              <w:rPr>
                <w:noProof/>
                <w:sz w:val="16"/>
                <w:szCs w:val="16"/>
                <w:lang w:val="ka-GE"/>
              </w:rPr>
              <w:t xml:space="preserve"> </w:t>
            </w:r>
            <w:r w:rsidRPr="00647977">
              <w:rPr>
                <w:rFonts w:ascii="Sylfaen" w:hAnsi="Sylfaen" w:cs="Sylfaen"/>
                <w:noProof/>
                <w:sz w:val="16"/>
                <w:szCs w:val="16"/>
                <w:lang w:val="ka-GE"/>
              </w:rPr>
              <w:t>შეთანხმების</w:t>
            </w:r>
            <w:r w:rsidRPr="00647977">
              <w:rPr>
                <w:noProof/>
                <w:sz w:val="16"/>
                <w:szCs w:val="16"/>
                <w:lang w:val="ka-GE"/>
              </w:rPr>
              <w:t xml:space="preserve"> </w:t>
            </w:r>
            <w:r w:rsidRPr="00647977">
              <w:rPr>
                <w:rFonts w:ascii="Sylfaen" w:hAnsi="Sylfaen" w:cs="Sylfaen"/>
                <w:noProof/>
                <w:sz w:val="16"/>
                <w:szCs w:val="16"/>
                <w:lang w:val="ka-GE"/>
              </w:rPr>
              <w:t>მიღწევა</w:t>
            </w:r>
          </w:p>
        </w:tc>
        <w:tc>
          <w:tcPr>
            <w:tcW w:w="2339" w:type="dxa"/>
          </w:tcPr>
          <w:p w14:paraId="7B44F8D8" w14:textId="77777777" w:rsidR="00647977" w:rsidRPr="00647977" w:rsidRDefault="00647977" w:rsidP="00647977">
            <w:pPr>
              <w:spacing w:after="0" w:line="240" w:lineRule="auto"/>
              <w:rPr>
                <w:rFonts w:ascii="Sylfaen" w:hAnsi="Sylfaen"/>
                <w:sz w:val="16"/>
                <w:szCs w:val="16"/>
                <w:shd w:val="clear" w:color="auto" w:fill="FFFFFF"/>
                <w:lang w:val="ka-GE"/>
              </w:rPr>
            </w:pPr>
            <w:r w:rsidRPr="00647977">
              <w:rPr>
                <w:rFonts w:ascii="Sylfaen" w:hAnsi="Sylfaen"/>
                <w:noProof/>
                <w:sz w:val="16"/>
                <w:szCs w:val="16"/>
                <w:lang w:val="ka-GE"/>
              </w:rPr>
              <w:t xml:space="preserve">აგდ პრევენციისა და კონტროლის 2016-2020 წწ სამოქმედო გეგმა </w:t>
            </w:r>
            <w:r w:rsidRPr="00647977">
              <w:rPr>
                <w:rFonts w:ascii="Sylfaen" w:eastAsia="Calibri" w:hAnsi="Sylfaen"/>
                <w:sz w:val="16"/>
                <w:szCs w:val="16"/>
                <w:lang w:val="ka-GE"/>
              </w:rPr>
              <w:t>საპარლამენტო კომიტეტის სხდომაზე  განხილულია</w:t>
            </w:r>
          </w:p>
        </w:tc>
        <w:tc>
          <w:tcPr>
            <w:tcW w:w="1727" w:type="dxa"/>
            <w:vAlign w:val="center"/>
          </w:tcPr>
          <w:p w14:paraId="200B6B36"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შემუშავებულია</w:t>
            </w:r>
          </w:p>
        </w:tc>
        <w:tc>
          <w:tcPr>
            <w:tcW w:w="1701" w:type="dxa"/>
            <w:vAlign w:val="center"/>
          </w:tcPr>
          <w:p w14:paraId="711CAA17"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დამტკიცებულია</w:t>
            </w:r>
          </w:p>
        </w:tc>
        <w:tc>
          <w:tcPr>
            <w:tcW w:w="851" w:type="dxa"/>
            <w:vAlign w:val="center"/>
          </w:tcPr>
          <w:p w14:paraId="73B62C6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ED1D1DE" w14:textId="77777777" w:rsidR="00647977" w:rsidRPr="00647977" w:rsidRDefault="00647977" w:rsidP="00647977">
            <w:pPr>
              <w:spacing w:after="0" w:line="240" w:lineRule="auto"/>
              <w:rPr>
                <w:rFonts w:ascii="Sylfaen" w:hAnsi="Sylfaen"/>
                <w:sz w:val="16"/>
                <w:szCs w:val="16"/>
              </w:rPr>
            </w:pPr>
          </w:p>
        </w:tc>
        <w:tc>
          <w:tcPr>
            <w:tcW w:w="851" w:type="dxa"/>
            <w:vAlign w:val="center"/>
          </w:tcPr>
          <w:p w14:paraId="426D0DE3" w14:textId="77777777" w:rsidR="00647977" w:rsidRPr="00647977" w:rsidRDefault="00647977" w:rsidP="00647977">
            <w:pPr>
              <w:spacing w:after="0" w:line="240" w:lineRule="auto"/>
              <w:rPr>
                <w:rFonts w:ascii="Sylfaen" w:hAnsi="Sylfaen"/>
                <w:sz w:val="16"/>
                <w:szCs w:val="16"/>
              </w:rPr>
            </w:pPr>
          </w:p>
        </w:tc>
        <w:tc>
          <w:tcPr>
            <w:tcW w:w="850" w:type="dxa"/>
            <w:vAlign w:val="center"/>
          </w:tcPr>
          <w:p w14:paraId="6CBA87F1" w14:textId="77777777" w:rsidR="00647977" w:rsidRPr="00647977" w:rsidRDefault="00647977" w:rsidP="00647977">
            <w:pPr>
              <w:spacing w:after="0" w:line="240" w:lineRule="auto"/>
              <w:rPr>
                <w:rFonts w:ascii="Sylfaen" w:hAnsi="Sylfaen"/>
                <w:sz w:val="16"/>
                <w:szCs w:val="16"/>
              </w:rPr>
            </w:pPr>
          </w:p>
        </w:tc>
        <w:tc>
          <w:tcPr>
            <w:tcW w:w="851" w:type="dxa"/>
            <w:vAlign w:val="center"/>
          </w:tcPr>
          <w:p w14:paraId="4AFE1785" w14:textId="77777777" w:rsidR="00647977" w:rsidRPr="00647977" w:rsidRDefault="00647977" w:rsidP="00647977">
            <w:pPr>
              <w:spacing w:after="0" w:line="240" w:lineRule="auto"/>
              <w:jc w:val="center"/>
              <w:rPr>
                <w:rFonts w:ascii="Sylfaen" w:hAnsi="Sylfaen"/>
                <w:sz w:val="16"/>
                <w:szCs w:val="16"/>
                <w:lang w:val="ka-GE"/>
              </w:rPr>
            </w:pPr>
          </w:p>
        </w:tc>
      </w:tr>
      <w:tr w:rsidR="00647977" w:rsidRPr="00647977" w14:paraId="2C0A6516" w14:textId="77777777" w:rsidTr="003E3745">
        <w:trPr>
          <w:trHeight w:val="2015"/>
        </w:trPr>
        <w:tc>
          <w:tcPr>
            <w:tcW w:w="719" w:type="dxa"/>
          </w:tcPr>
          <w:p w14:paraId="7537C66D" w14:textId="77777777" w:rsidR="00647977" w:rsidRPr="00647977" w:rsidRDefault="00647977" w:rsidP="00647977">
            <w:pPr>
              <w:spacing w:after="0" w:line="240" w:lineRule="auto"/>
              <w:rPr>
                <w:rFonts w:ascii="Sylfaen" w:hAnsi="Sylfaen" w:cs="Sylfaen"/>
                <w:noProof/>
                <w:color w:val="000000"/>
                <w:sz w:val="16"/>
                <w:lang w:val="ka-GE"/>
              </w:rPr>
            </w:pPr>
            <w:r w:rsidRPr="00647977">
              <w:rPr>
                <w:rFonts w:ascii="Sylfaen" w:hAnsi="Sylfaen" w:cs="Sylfaen"/>
                <w:noProof/>
                <w:color w:val="000000"/>
                <w:sz w:val="16"/>
                <w:lang w:val="ka-GE"/>
              </w:rPr>
              <w:t>1.1.2.</w:t>
            </w:r>
          </w:p>
        </w:tc>
        <w:tc>
          <w:tcPr>
            <w:tcW w:w="2339" w:type="dxa"/>
          </w:tcPr>
          <w:p w14:paraId="77C42A9F" w14:textId="77777777" w:rsidR="00647977" w:rsidRPr="00647977" w:rsidRDefault="00647977" w:rsidP="00647977">
            <w:pPr>
              <w:spacing w:after="0" w:line="240" w:lineRule="auto"/>
              <w:rPr>
                <w:rFonts w:ascii="Sylfaen" w:hAnsi="Sylfaen" w:cs="Sylfaen"/>
                <w:noProof/>
                <w:sz w:val="16"/>
                <w:szCs w:val="16"/>
                <w:lang w:val="ka-GE"/>
              </w:rPr>
            </w:pPr>
            <w:r w:rsidRPr="00647977">
              <w:rPr>
                <w:noProof/>
                <w:sz w:val="16"/>
                <w:szCs w:val="16"/>
                <w:lang w:val="ka-GE"/>
              </w:rPr>
              <w:t>.</w:t>
            </w:r>
            <w:r w:rsidRPr="00647977">
              <w:rPr>
                <w:rFonts w:ascii="Sylfaen" w:hAnsi="Sylfaen" w:cs="Sylfaen"/>
                <w:noProof/>
                <w:sz w:val="16"/>
                <w:szCs w:val="16"/>
                <w:lang w:val="ka-GE"/>
              </w:rPr>
              <w:t>აგდ</w:t>
            </w:r>
            <w:r w:rsidRPr="00647977">
              <w:rPr>
                <w:noProof/>
                <w:sz w:val="16"/>
                <w:szCs w:val="16"/>
                <w:lang w:val="ka-GE"/>
              </w:rPr>
              <w:t xml:space="preserve"> </w:t>
            </w:r>
            <w:r w:rsidRPr="00647977">
              <w:rPr>
                <w:rFonts w:ascii="Sylfaen" w:hAnsi="Sylfaen" w:cs="Sylfaen"/>
                <w:noProof/>
                <w:sz w:val="16"/>
                <w:szCs w:val="16"/>
              </w:rPr>
              <w:t>პრევენციისა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კონტროლის</w:t>
            </w:r>
            <w:r w:rsidRPr="00647977">
              <w:rPr>
                <w:noProof/>
                <w:sz w:val="16"/>
                <w:szCs w:val="16"/>
              </w:rPr>
              <w:t xml:space="preserve"> </w:t>
            </w:r>
            <w:r w:rsidRPr="00647977">
              <w:rPr>
                <w:rFonts w:ascii="Sylfaen" w:hAnsi="Sylfaen" w:cs="Sylfaen"/>
                <w:noProof/>
                <w:sz w:val="16"/>
                <w:szCs w:val="16"/>
                <w:lang w:val="ka-GE"/>
              </w:rPr>
              <w:t>ღონისძიებათა</w:t>
            </w:r>
            <w:r w:rsidRPr="00647977">
              <w:rPr>
                <w:noProof/>
                <w:sz w:val="16"/>
                <w:szCs w:val="16"/>
                <w:lang w:val="ka-GE"/>
              </w:rPr>
              <w:t xml:space="preserve"> </w:t>
            </w:r>
            <w:r w:rsidRPr="00647977">
              <w:rPr>
                <w:rFonts w:ascii="Sylfaen" w:hAnsi="Sylfaen" w:cs="Sylfaen"/>
                <w:noProof/>
                <w:sz w:val="16"/>
                <w:szCs w:val="16"/>
                <w:lang w:val="ka-GE"/>
              </w:rPr>
              <w:t>განხორციელების</w:t>
            </w:r>
            <w:r w:rsidRPr="00647977">
              <w:rPr>
                <w:noProof/>
                <w:sz w:val="16"/>
                <w:szCs w:val="16"/>
                <w:lang w:val="ka-GE"/>
              </w:rPr>
              <w:t xml:space="preserve"> </w:t>
            </w:r>
            <w:r w:rsidRPr="00647977">
              <w:rPr>
                <w:rFonts w:ascii="Sylfaen" w:hAnsi="Sylfaen" w:cs="Sylfaen"/>
                <w:noProof/>
                <w:sz w:val="16"/>
                <w:szCs w:val="16"/>
                <w:lang w:val="ka-GE"/>
              </w:rPr>
              <w:t>გეგმის</w:t>
            </w:r>
            <w:r w:rsidRPr="00647977">
              <w:rPr>
                <w:noProof/>
                <w:sz w:val="16"/>
                <w:szCs w:val="16"/>
                <w:lang w:val="ka-GE"/>
              </w:rPr>
              <w:t xml:space="preserve">, </w:t>
            </w:r>
            <w:r w:rsidRPr="00647977">
              <w:rPr>
                <w:rFonts w:ascii="Sylfaen" w:hAnsi="Sylfaen" w:cs="Sylfaen"/>
                <w:noProof/>
                <w:sz w:val="16"/>
                <w:szCs w:val="16"/>
                <w:lang w:val="ka-GE"/>
              </w:rPr>
              <w:t>მონიტორირების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შეფასების</w:t>
            </w:r>
            <w:r w:rsidRPr="00647977">
              <w:rPr>
                <w:noProof/>
                <w:sz w:val="16"/>
                <w:szCs w:val="16"/>
                <w:lang w:val="ka-GE"/>
              </w:rPr>
              <w:t xml:space="preserve"> </w:t>
            </w:r>
            <w:r w:rsidRPr="00647977">
              <w:rPr>
                <w:rFonts w:ascii="Sylfaen" w:hAnsi="Sylfaen" w:cs="Sylfaen"/>
                <w:noProof/>
                <w:sz w:val="16"/>
                <w:szCs w:val="16"/>
              </w:rPr>
              <w:t>ინდიკატორების</w:t>
            </w:r>
            <w:r w:rsidRPr="00647977">
              <w:rPr>
                <w:noProof/>
                <w:sz w:val="16"/>
                <w:szCs w:val="16"/>
              </w:rPr>
              <w:t xml:space="preserve"> </w:t>
            </w:r>
            <w:r w:rsidRPr="00647977">
              <w:rPr>
                <w:rFonts w:ascii="Sylfaen" w:hAnsi="Sylfaen" w:cs="Sylfaen"/>
                <w:noProof/>
                <w:sz w:val="16"/>
                <w:szCs w:val="16"/>
                <w:lang w:val="ka-GE"/>
              </w:rPr>
              <w:t>ჩარჩოსა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პასპორტების</w:t>
            </w:r>
            <w:r w:rsidRPr="00647977">
              <w:rPr>
                <w:noProof/>
                <w:sz w:val="16"/>
                <w:szCs w:val="16"/>
              </w:rPr>
              <w:t xml:space="preserve"> </w:t>
            </w:r>
            <w:r w:rsidRPr="00647977">
              <w:rPr>
                <w:rFonts w:ascii="Sylfaen" w:hAnsi="Sylfaen" w:cs="Sylfaen"/>
                <w:noProof/>
                <w:sz w:val="16"/>
                <w:szCs w:val="16"/>
              </w:rPr>
              <w:t>შემუშავება</w:t>
            </w:r>
            <w:r w:rsidRPr="00647977">
              <w:rPr>
                <w:noProof/>
                <w:sz w:val="16"/>
                <w:szCs w:val="16"/>
                <w:lang w:val="ka-GE"/>
              </w:rPr>
              <w:t xml:space="preserve"> </w:t>
            </w:r>
            <w:r w:rsidRPr="00647977">
              <w:rPr>
                <w:rFonts w:ascii="Sylfaen" w:hAnsi="Sylfaen" w:cs="Sylfaen"/>
                <w:noProof/>
                <w:sz w:val="16"/>
                <w:szCs w:val="16"/>
              </w:rPr>
              <w:t>არაგადამდები</w:t>
            </w:r>
            <w:r w:rsidRPr="00647977">
              <w:rPr>
                <w:noProof/>
                <w:sz w:val="16"/>
                <w:szCs w:val="16"/>
              </w:rPr>
              <w:t xml:space="preserve"> </w:t>
            </w:r>
            <w:r w:rsidRPr="00647977">
              <w:rPr>
                <w:rFonts w:ascii="Sylfaen" w:hAnsi="Sylfaen" w:cs="Sylfaen"/>
                <w:noProof/>
                <w:sz w:val="16"/>
                <w:szCs w:val="16"/>
              </w:rPr>
              <w:t>დაავადებების</w:t>
            </w:r>
            <w:r w:rsidRPr="00647977">
              <w:rPr>
                <w:noProof/>
                <w:sz w:val="16"/>
                <w:szCs w:val="16"/>
              </w:rPr>
              <w:t xml:space="preserve"> </w:t>
            </w:r>
            <w:r w:rsidRPr="00647977">
              <w:rPr>
                <w:rFonts w:ascii="Sylfaen" w:hAnsi="Sylfaen" w:cs="Sylfaen"/>
                <w:noProof/>
                <w:sz w:val="16"/>
                <w:szCs w:val="16"/>
              </w:rPr>
              <w:t>პრევენციისა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კონტროლის</w:t>
            </w:r>
            <w:r w:rsidRPr="00647977">
              <w:rPr>
                <w:noProof/>
                <w:sz w:val="16"/>
                <w:szCs w:val="16"/>
              </w:rPr>
              <w:t xml:space="preserve"> </w:t>
            </w:r>
            <w:r w:rsidRPr="00647977">
              <w:rPr>
                <w:rFonts w:ascii="Sylfaen" w:hAnsi="Sylfaen" w:cs="Sylfaen"/>
                <w:noProof/>
                <w:sz w:val="16"/>
                <w:szCs w:val="16"/>
              </w:rPr>
              <w:t>გლობალური</w:t>
            </w:r>
            <w:r w:rsidRPr="00647977">
              <w:rPr>
                <w:noProof/>
                <w:sz w:val="16"/>
                <w:szCs w:val="16"/>
              </w:rPr>
              <w:t xml:space="preserve"> </w:t>
            </w:r>
            <w:r w:rsidRPr="00647977">
              <w:rPr>
                <w:rFonts w:ascii="Sylfaen" w:hAnsi="Sylfaen" w:cs="Sylfaen"/>
                <w:noProof/>
                <w:sz w:val="16"/>
                <w:szCs w:val="16"/>
              </w:rPr>
              <w:t>მონიტორინგის</w:t>
            </w:r>
            <w:r w:rsidRPr="00647977">
              <w:rPr>
                <w:noProof/>
                <w:sz w:val="16"/>
                <w:szCs w:val="16"/>
              </w:rPr>
              <w:t xml:space="preserve"> </w:t>
            </w:r>
            <w:r w:rsidRPr="00647977">
              <w:rPr>
                <w:rFonts w:ascii="Sylfaen" w:hAnsi="Sylfaen" w:cs="Sylfaen"/>
                <w:noProof/>
                <w:sz w:val="16"/>
                <w:szCs w:val="16"/>
              </w:rPr>
              <w:t>ჩარჩოს</w:t>
            </w:r>
            <w:r w:rsidRPr="00647977">
              <w:rPr>
                <w:noProof/>
                <w:sz w:val="16"/>
                <w:szCs w:val="16"/>
              </w:rPr>
              <w:t xml:space="preserve"> </w:t>
            </w:r>
            <w:r w:rsidRPr="00647977">
              <w:rPr>
                <w:rFonts w:ascii="Sylfaen" w:hAnsi="Sylfaen" w:cs="Sylfaen"/>
                <w:noProof/>
                <w:sz w:val="16"/>
                <w:szCs w:val="16"/>
              </w:rPr>
              <w:t>შესაბამისად</w:t>
            </w:r>
            <w:r w:rsidRPr="00647977">
              <w:rPr>
                <w:noProof/>
                <w:sz w:val="16"/>
                <w:szCs w:val="16"/>
              </w:rPr>
              <w:t xml:space="preserve">, </w:t>
            </w:r>
            <w:r w:rsidRPr="00647977">
              <w:rPr>
                <w:rFonts w:ascii="Sylfaen" w:hAnsi="Sylfaen" w:cs="Sylfaen"/>
                <w:noProof/>
                <w:sz w:val="16"/>
                <w:szCs w:val="16"/>
                <w:lang w:val="ka-GE"/>
              </w:rPr>
              <w:t>არსებული</w:t>
            </w:r>
            <w:r w:rsidRPr="00647977">
              <w:rPr>
                <w:noProof/>
                <w:sz w:val="16"/>
                <w:szCs w:val="16"/>
                <w:lang w:val="ka-GE"/>
              </w:rPr>
              <w:t xml:space="preserve"> </w:t>
            </w:r>
            <w:r w:rsidRPr="00647977">
              <w:rPr>
                <w:rFonts w:ascii="Sylfaen" w:hAnsi="Sylfaen" w:cs="Sylfaen"/>
                <w:noProof/>
                <w:sz w:val="16"/>
                <w:szCs w:val="16"/>
                <w:lang w:val="ka-GE"/>
              </w:rPr>
              <w:t>ინდიკატორების</w:t>
            </w:r>
            <w:r w:rsidRPr="00647977">
              <w:rPr>
                <w:noProof/>
                <w:sz w:val="16"/>
                <w:szCs w:val="16"/>
                <w:lang w:val="ka-GE"/>
              </w:rPr>
              <w:t xml:space="preserve"> </w:t>
            </w:r>
            <w:r w:rsidRPr="00647977">
              <w:rPr>
                <w:rFonts w:ascii="Sylfaen" w:hAnsi="Sylfaen" w:cs="Sylfaen"/>
                <w:noProof/>
                <w:sz w:val="16"/>
                <w:szCs w:val="16"/>
                <w:lang w:val="ka-GE"/>
              </w:rPr>
              <w:t>ჩარჩოს</w:t>
            </w:r>
            <w:r w:rsidRPr="00647977">
              <w:rPr>
                <w:noProof/>
                <w:sz w:val="16"/>
                <w:szCs w:val="16"/>
                <w:lang w:val="ka-GE"/>
              </w:rPr>
              <w:t xml:space="preserve"> </w:t>
            </w:r>
            <w:r w:rsidRPr="00647977">
              <w:rPr>
                <w:rFonts w:ascii="Sylfaen" w:hAnsi="Sylfaen" w:cs="Sylfaen"/>
                <w:noProof/>
                <w:sz w:val="16"/>
                <w:szCs w:val="16"/>
                <w:lang w:val="ka-GE"/>
              </w:rPr>
              <w:t>გადახედვა</w:t>
            </w:r>
          </w:p>
        </w:tc>
        <w:tc>
          <w:tcPr>
            <w:tcW w:w="2339" w:type="dxa"/>
          </w:tcPr>
          <w:p w14:paraId="3BA40CAC" w14:textId="77777777" w:rsidR="00647977" w:rsidRPr="00647977" w:rsidRDefault="00647977" w:rsidP="00647977">
            <w:pPr>
              <w:spacing w:after="0" w:line="240" w:lineRule="auto"/>
              <w:rPr>
                <w:noProof/>
                <w:sz w:val="16"/>
                <w:szCs w:val="16"/>
                <w:lang w:val="ka-GE"/>
              </w:rPr>
            </w:pPr>
            <w:r w:rsidRPr="00647977">
              <w:rPr>
                <w:rFonts w:ascii="Sylfaen" w:hAnsi="Sylfaen" w:cs="Sylfaen"/>
                <w:noProof/>
                <w:sz w:val="16"/>
                <w:szCs w:val="16"/>
                <w:lang w:val="ka-GE"/>
              </w:rPr>
              <w:t>აგდ პრევენციისა და კონტროლის ღონისძიებათა განხორციელების</w:t>
            </w:r>
            <w:r w:rsidRPr="00647977">
              <w:rPr>
                <w:noProof/>
                <w:sz w:val="16"/>
                <w:szCs w:val="16"/>
                <w:lang w:val="ka-GE"/>
              </w:rPr>
              <w:t xml:space="preserve"> </w:t>
            </w:r>
            <w:r w:rsidRPr="00647977">
              <w:rPr>
                <w:rFonts w:ascii="Sylfaen" w:hAnsi="Sylfaen" w:cs="Sylfaen"/>
                <w:noProof/>
                <w:sz w:val="16"/>
                <w:szCs w:val="16"/>
                <w:lang w:val="ka-GE"/>
              </w:rPr>
              <w:t>გეგმა შემუშავებულია</w:t>
            </w:r>
          </w:p>
          <w:p w14:paraId="1F870684" w14:textId="77777777" w:rsidR="00647977" w:rsidRPr="00647977" w:rsidRDefault="00647977" w:rsidP="00647977">
            <w:pPr>
              <w:spacing w:after="0" w:line="240" w:lineRule="auto"/>
              <w:rPr>
                <w:noProof/>
                <w:sz w:val="16"/>
                <w:szCs w:val="16"/>
                <w:lang w:val="ka-GE"/>
              </w:rPr>
            </w:pPr>
          </w:p>
          <w:p w14:paraId="1A11BC3D"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ღონისძიებათა</w:t>
            </w:r>
            <w:r w:rsidRPr="00647977">
              <w:rPr>
                <w:noProof/>
                <w:sz w:val="16"/>
                <w:szCs w:val="16"/>
                <w:lang w:val="ka-GE"/>
              </w:rPr>
              <w:t xml:space="preserve"> </w:t>
            </w:r>
            <w:r w:rsidRPr="00647977">
              <w:rPr>
                <w:rFonts w:ascii="Sylfaen" w:hAnsi="Sylfaen" w:cs="Sylfaen"/>
                <w:noProof/>
                <w:sz w:val="16"/>
                <w:szCs w:val="16"/>
                <w:lang w:val="ka-GE"/>
              </w:rPr>
              <w:t>მონიტორირების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შეფასების</w:t>
            </w:r>
            <w:r w:rsidRPr="00647977">
              <w:rPr>
                <w:noProof/>
                <w:sz w:val="16"/>
                <w:szCs w:val="16"/>
                <w:lang w:val="ka-GE"/>
              </w:rPr>
              <w:t xml:space="preserve"> </w:t>
            </w:r>
            <w:r w:rsidRPr="00647977">
              <w:rPr>
                <w:rFonts w:ascii="Sylfaen" w:hAnsi="Sylfaen" w:cs="Sylfaen"/>
                <w:noProof/>
                <w:sz w:val="16"/>
                <w:szCs w:val="16"/>
              </w:rPr>
              <w:t>ინდიკატორების</w:t>
            </w:r>
            <w:r w:rsidRPr="00647977">
              <w:rPr>
                <w:noProof/>
                <w:sz w:val="16"/>
                <w:szCs w:val="16"/>
                <w:lang w:val="ka-GE"/>
              </w:rPr>
              <w:t xml:space="preserve"> </w:t>
            </w:r>
            <w:r w:rsidRPr="00647977">
              <w:rPr>
                <w:rFonts w:ascii="Sylfaen" w:hAnsi="Sylfaen" w:cs="Sylfaen"/>
                <w:noProof/>
                <w:sz w:val="16"/>
                <w:szCs w:val="16"/>
                <w:lang w:val="ka-GE"/>
              </w:rPr>
              <w:t>ნუსხა მომზადებულია</w:t>
            </w:r>
          </w:p>
          <w:p w14:paraId="356F322C" w14:textId="77777777" w:rsidR="00647977" w:rsidRPr="00647977" w:rsidRDefault="00647977" w:rsidP="00647977">
            <w:pPr>
              <w:spacing w:after="0" w:line="240" w:lineRule="auto"/>
              <w:rPr>
                <w:rFonts w:ascii="Sylfaen" w:hAnsi="Sylfaen"/>
                <w:sz w:val="16"/>
                <w:szCs w:val="16"/>
                <w:shd w:val="clear" w:color="auto" w:fill="FFFFFF"/>
                <w:lang w:val="ka-GE"/>
              </w:rPr>
            </w:pPr>
          </w:p>
          <w:p w14:paraId="05E49CCD" w14:textId="77777777" w:rsidR="00647977" w:rsidRPr="00647977" w:rsidRDefault="00647977" w:rsidP="00647977">
            <w:pPr>
              <w:spacing w:after="0" w:line="240" w:lineRule="auto"/>
              <w:rPr>
                <w:rFonts w:ascii="Sylfaen" w:hAnsi="Sylfaen"/>
                <w:sz w:val="16"/>
                <w:szCs w:val="16"/>
                <w:shd w:val="clear" w:color="auto" w:fill="FFFFFF"/>
                <w:lang w:val="ka-GE"/>
              </w:rPr>
            </w:pPr>
          </w:p>
        </w:tc>
        <w:tc>
          <w:tcPr>
            <w:tcW w:w="1727" w:type="dxa"/>
            <w:vAlign w:val="center"/>
          </w:tcPr>
          <w:p w14:paraId="2E601DA5"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 xml:space="preserve">სამუშაო ვერსია </w:t>
            </w:r>
          </w:p>
        </w:tc>
        <w:tc>
          <w:tcPr>
            <w:tcW w:w="1701" w:type="dxa"/>
            <w:vAlign w:val="center"/>
          </w:tcPr>
          <w:p w14:paraId="385E0D1F"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cs="Sylfaen"/>
                <w:noProof/>
                <w:sz w:val="16"/>
                <w:szCs w:val="16"/>
                <w:lang w:val="ka-GE"/>
              </w:rPr>
              <w:t>მიმდინარეობს</w:t>
            </w:r>
          </w:p>
        </w:tc>
        <w:tc>
          <w:tcPr>
            <w:tcW w:w="851" w:type="dxa"/>
            <w:vAlign w:val="center"/>
          </w:tcPr>
          <w:p w14:paraId="0B2A315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6CB45AC1"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E0A9120"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566E71E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6615BA95"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6AA3E162" w14:textId="77777777" w:rsidR="00647977" w:rsidRPr="00647977" w:rsidRDefault="00647977" w:rsidP="00647977">
            <w:pPr>
              <w:spacing w:after="0" w:line="240" w:lineRule="auto"/>
              <w:jc w:val="center"/>
              <w:rPr>
                <w:rFonts w:ascii="Sylfaen" w:hAnsi="Sylfaen"/>
                <w:sz w:val="16"/>
                <w:szCs w:val="16"/>
                <w:lang w:val="ka-GE"/>
              </w:rPr>
            </w:pPr>
          </w:p>
        </w:tc>
      </w:tr>
      <w:tr w:rsidR="00647977" w:rsidRPr="00647977" w14:paraId="5A1DF5AD" w14:textId="77777777" w:rsidTr="003E3745">
        <w:trPr>
          <w:trHeight w:val="2015"/>
        </w:trPr>
        <w:tc>
          <w:tcPr>
            <w:tcW w:w="719" w:type="dxa"/>
          </w:tcPr>
          <w:p w14:paraId="25D4D9D5" w14:textId="77777777" w:rsidR="00647977" w:rsidRPr="00647977" w:rsidRDefault="00647977" w:rsidP="00647977">
            <w:pPr>
              <w:spacing w:after="0" w:line="240" w:lineRule="auto"/>
              <w:rPr>
                <w:rFonts w:ascii="Sylfaen" w:hAnsi="Sylfaen" w:cs="Sylfaen"/>
                <w:noProof/>
                <w:color w:val="000000"/>
                <w:sz w:val="16"/>
                <w:lang w:val="ka-GE"/>
              </w:rPr>
            </w:pPr>
            <w:r w:rsidRPr="00647977">
              <w:rPr>
                <w:rFonts w:ascii="Sylfaen" w:hAnsi="Sylfaen" w:cs="Sylfaen"/>
                <w:noProof/>
                <w:color w:val="000000"/>
                <w:sz w:val="16"/>
                <w:lang w:val="ka-GE"/>
              </w:rPr>
              <w:t>1.2.1</w:t>
            </w:r>
          </w:p>
        </w:tc>
        <w:tc>
          <w:tcPr>
            <w:tcW w:w="2339" w:type="dxa"/>
          </w:tcPr>
          <w:p w14:paraId="71B575E0" w14:textId="77777777" w:rsidR="00647977" w:rsidRPr="00647977" w:rsidRDefault="00647977" w:rsidP="00647977">
            <w:pPr>
              <w:spacing w:after="0" w:line="240" w:lineRule="auto"/>
              <w:rPr>
                <w:rFonts w:cs="Sylfaen"/>
                <w:noProof/>
                <w:color w:val="000000"/>
                <w:sz w:val="16"/>
                <w:lang w:val="ka-GE"/>
              </w:rPr>
            </w:pPr>
            <w:r w:rsidRPr="00647977">
              <w:rPr>
                <w:rFonts w:ascii="Sylfaen" w:hAnsi="Sylfaen" w:cs="Sylfaen"/>
                <w:noProof/>
                <w:sz w:val="16"/>
                <w:szCs w:val="16"/>
                <w:lang w:val="ka-GE"/>
              </w:rPr>
              <w:t>საერთაშორისო</w:t>
            </w:r>
            <w:r w:rsidRPr="00647977">
              <w:rPr>
                <w:rFonts w:cs="Sylfaen"/>
                <w:noProof/>
                <w:sz w:val="16"/>
                <w:szCs w:val="16"/>
                <w:lang w:val="ka-GE"/>
              </w:rPr>
              <w:t xml:space="preserve"> </w:t>
            </w:r>
            <w:r w:rsidRPr="00647977">
              <w:rPr>
                <w:rFonts w:ascii="Sylfaen" w:hAnsi="Sylfaen" w:cs="Sylfaen"/>
                <w:noProof/>
                <w:sz w:val="16"/>
                <w:szCs w:val="16"/>
                <w:lang w:val="ka-GE"/>
              </w:rPr>
              <w:t>ორგანიზაციებთან</w:t>
            </w:r>
            <w:r w:rsidRPr="00647977">
              <w:rPr>
                <w:rFonts w:cs="Sylfaen"/>
                <w:noProof/>
                <w:sz w:val="16"/>
                <w:szCs w:val="16"/>
                <w:lang w:val="ka-GE"/>
              </w:rPr>
              <w:t xml:space="preserve"> </w:t>
            </w:r>
            <w:r w:rsidRPr="00647977">
              <w:rPr>
                <w:rFonts w:ascii="Sylfaen" w:hAnsi="Sylfaen" w:cs="Sylfaen"/>
                <w:noProof/>
                <w:sz w:val="16"/>
                <w:szCs w:val="16"/>
                <w:lang w:val="ka-GE"/>
              </w:rPr>
              <w:t>ერთად</w:t>
            </w:r>
            <w:r w:rsidRPr="00647977">
              <w:rPr>
                <w:rFonts w:cs="Sylfaen"/>
                <w:noProof/>
                <w:sz w:val="16"/>
                <w:szCs w:val="16"/>
                <w:lang w:val="ka-GE"/>
              </w:rPr>
              <w:t xml:space="preserve"> </w:t>
            </w:r>
            <w:r w:rsidRPr="00647977">
              <w:rPr>
                <w:rFonts w:ascii="Sylfaen" w:hAnsi="Sylfaen" w:cs="Sylfaen"/>
                <w:noProof/>
                <w:sz w:val="16"/>
                <w:szCs w:val="16"/>
                <w:lang w:val="ka-GE"/>
              </w:rPr>
              <w:t>კვლევის</w:t>
            </w:r>
            <w:r w:rsidRPr="00647977">
              <w:rPr>
                <w:rFonts w:cs="Sylfaen"/>
                <w:noProof/>
                <w:sz w:val="16"/>
                <w:szCs w:val="16"/>
                <w:lang w:val="ka-GE"/>
              </w:rPr>
              <w:t xml:space="preserve"> </w:t>
            </w:r>
            <w:r w:rsidRPr="00647977">
              <w:rPr>
                <w:rFonts w:ascii="Sylfaen" w:hAnsi="Sylfaen" w:cs="Sylfaen"/>
                <w:noProof/>
                <w:sz w:val="16"/>
                <w:szCs w:val="16"/>
                <w:lang w:val="ka-GE"/>
              </w:rPr>
              <w:t>განხორციელება</w:t>
            </w:r>
          </w:p>
        </w:tc>
        <w:tc>
          <w:tcPr>
            <w:tcW w:w="2339" w:type="dxa"/>
          </w:tcPr>
          <w:p w14:paraId="597806BD" w14:textId="77777777" w:rsidR="00647977" w:rsidRPr="00647977" w:rsidRDefault="00647977" w:rsidP="00647977">
            <w:pPr>
              <w:spacing w:after="0" w:line="240" w:lineRule="auto"/>
              <w:rPr>
                <w:rFonts w:ascii="Sylfaen" w:hAnsi="Sylfaen"/>
                <w:sz w:val="16"/>
                <w:lang w:val="ka-GE"/>
              </w:rPr>
            </w:pPr>
            <w:r w:rsidRPr="00647977">
              <w:rPr>
                <w:rFonts w:ascii="Sylfaen" w:hAnsi="Sylfaen" w:cs="Sylfaen"/>
                <w:noProof/>
                <w:color w:val="000000"/>
                <w:sz w:val="16"/>
                <w:lang w:val="ka-GE"/>
              </w:rPr>
              <w:t xml:space="preserve">–აგდ გამოწვეული ავადობის და სიკვდილიანობის და აგდ-ის პრევენციის და კონტროლის ღონისძიებების ეფექტიანობის და ხარჯთეფექტურობის შესახებ </w:t>
            </w:r>
            <w:r w:rsidRPr="00647977">
              <w:rPr>
                <w:rFonts w:ascii="Sylfaen" w:hAnsi="Sylfaen" w:cs="Sylfaen"/>
                <w:sz w:val="16"/>
                <w:lang w:val="ka-GE"/>
              </w:rPr>
              <w:t>შეფასების</w:t>
            </w:r>
            <w:r w:rsidRPr="00647977">
              <w:rPr>
                <w:rFonts w:ascii="Sylfaen" w:hAnsi="Sylfaen"/>
                <w:sz w:val="16"/>
                <w:lang w:val="ka-GE"/>
              </w:rPr>
              <w:t xml:space="preserve"> </w:t>
            </w:r>
            <w:r w:rsidRPr="00647977">
              <w:rPr>
                <w:rFonts w:ascii="Sylfaen" w:hAnsi="Sylfaen" w:cs="Sylfaen"/>
                <w:sz w:val="16"/>
                <w:lang w:val="ka-GE"/>
              </w:rPr>
              <w:t>კვლევები ჩარტარებულია,</w:t>
            </w:r>
            <w:r w:rsidRPr="00647977">
              <w:rPr>
                <w:rFonts w:ascii="Sylfaen" w:hAnsi="Sylfaen"/>
                <w:sz w:val="16"/>
                <w:lang w:val="ka-GE"/>
              </w:rPr>
              <w:t xml:space="preserve"> </w:t>
            </w:r>
            <w:r w:rsidRPr="00647977">
              <w:rPr>
                <w:rFonts w:ascii="Sylfaen" w:hAnsi="Sylfaen" w:cs="Sylfaen"/>
                <w:sz w:val="16"/>
                <w:lang w:val="ka-GE"/>
              </w:rPr>
              <w:t>ანგარიში</w:t>
            </w:r>
            <w:r w:rsidRPr="00647977">
              <w:rPr>
                <w:rFonts w:ascii="Sylfaen" w:hAnsi="Sylfaen"/>
                <w:sz w:val="16"/>
                <w:lang w:val="ka-GE"/>
              </w:rPr>
              <w:t xml:space="preserve"> მომზადებულია</w:t>
            </w:r>
          </w:p>
          <w:p w14:paraId="6CA75DF2" w14:textId="77777777" w:rsidR="00647977" w:rsidRPr="00647977" w:rsidRDefault="00647977" w:rsidP="00647977">
            <w:pPr>
              <w:spacing w:after="0" w:line="240" w:lineRule="auto"/>
              <w:rPr>
                <w:rFonts w:ascii="Sylfaen" w:hAnsi="Sylfaen"/>
                <w:sz w:val="16"/>
                <w:lang w:val="ka-GE"/>
              </w:rPr>
            </w:pPr>
          </w:p>
          <w:p w14:paraId="6BCBEC38" w14:textId="77777777" w:rsidR="00647977" w:rsidRPr="00647977" w:rsidRDefault="00647977" w:rsidP="00647977">
            <w:pPr>
              <w:spacing w:after="0" w:line="240" w:lineRule="auto"/>
              <w:rPr>
                <w:sz w:val="16"/>
                <w:szCs w:val="16"/>
                <w:shd w:val="clear" w:color="auto" w:fill="FFFFFF"/>
                <w:lang w:val="ka-GE"/>
              </w:rPr>
            </w:pPr>
            <w:r w:rsidRPr="00647977">
              <w:rPr>
                <w:sz w:val="16"/>
                <w:lang w:val="ka-GE"/>
              </w:rPr>
              <w:t xml:space="preserve">– </w:t>
            </w:r>
            <w:r w:rsidRPr="00647977">
              <w:rPr>
                <w:rFonts w:ascii="Sylfaen" w:hAnsi="Sylfaen" w:cs="Sylfaen"/>
                <w:sz w:val="16"/>
                <w:lang w:val="ka-GE"/>
              </w:rPr>
              <w:t>საერთაშორისო</w:t>
            </w:r>
            <w:r w:rsidRPr="00647977">
              <w:rPr>
                <w:sz w:val="16"/>
                <w:lang w:val="ka-GE"/>
              </w:rPr>
              <w:t xml:space="preserve"> </w:t>
            </w:r>
            <w:r w:rsidRPr="00647977">
              <w:rPr>
                <w:rFonts w:ascii="Sylfaen" w:hAnsi="Sylfaen" w:cs="Sylfaen"/>
                <w:sz w:val="16"/>
                <w:lang w:val="ka-GE"/>
              </w:rPr>
              <w:t>მტკიცებულებების</w:t>
            </w:r>
            <w:r w:rsidRPr="00647977">
              <w:rPr>
                <w:sz w:val="16"/>
                <w:lang w:val="ka-GE"/>
              </w:rPr>
              <w:t xml:space="preserve"> </w:t>
            </w:r>
            <w:r w:rsidRPr="00647977">
              <w:rPr>
                <w:rFonts w:ascii="Sylfaen" w:hAnsi="Sylfaen" w:cs="Sylfaen"/>
                <w:sz w:val="16"/>
                <w:lang w:val="ka-GE"/>
              </w:rPr>
              <w:t>შესახებ</w:t>
            </w:r>
            <w:r w:rsidRPr="00647977">
              <w:rPr>
                <w:sz w:val="16"/>
                <w:lang w:val="ka-GE"/>
              </w:rPr>
              <w:t xml:space="preserve"> </w:t>
            </w:r>
            <w:r w:rsidRPr="00647977">
              <w:rPr>
                <w:rFonts w:ascii="Sylfaen" w:hAnsi="Sylfaen" w:cs="Sylfaen"/>
                <w:sz w:val="16"/>
                <w:lang w:val="ka-GE"/>
              </w:rPr>
              <w:lastRenderedPageBreak/>
              <w:t>ანგარიში მომზადებულია</w:t>
            </w:r>
          </w:p>
          <w:p w14:paraId="09322259" w14:textId="77777777" w:rsidR="00647977" w:rsidRPr="00647977" w:rsidRDefault="00647977" w:rsidP="00647977">
            <w:pPr>
              <w:spacing w:after="0" w:line="240" w:lineRule="auto"/>
              <w:rPr>
                <w:rFonts w:ascii="Sylfaen" w:hAnsi="Sylfaen" w:cs="Sylfaen"/>
                <w:noProof/>
                <w:color w:val="000000"/>
                <w:sz w:val="16"/>
                <w:lang w:val="ka-GE"/>
              </w:rPr>
            </w:pPr>
          </w:p>
        </w:tc>
        <w:tc>
          <w:tcPr>
            <w:tcW w:w="1727" w:type="dxa"/>
            <w:vAlign w:val="center"/>
          </w:tcPr>
          <w:p w14:paraId="635C6980"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lastRenderedPageBreak/>
              <w:t>მონაცემი არ არის</w:t>
            </w:r>
          </w:p>
        </w:tc>
        <w:tc>
          <w:tcPr>
            <w:tcW w:w="1701" w:type="dxa"/>
            <w:vAlign w:val="center"/>
          </w:tcPr>
          <w:p w14:paraId="6B48440A"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ჩატარებულია</w:t>
            </w:r>
          </w:p>
          <w:p w14:paraId="4E672D17"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გამოქვეყნებულია</w:t>
            </w:r>
          </w:p>
        </w:tc>
        <w:tc>
          <w:tcPr>
            <w:tcW w:w="851" w:type="dxa"/>
            <w:vAlign w:val="center"/>
          </w:tcPr>
          <w:p w14:paraId="6739B62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2C0CE39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584A66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4CF15367"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61196BE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274DAD27"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69F86D0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7A7BD120"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7B12B72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180A319C" w14:textId="77777777" w:rsidR="00647977" w:rsidRPr="00647977" w:rsidRDefault="00647977" w:rsidP="00647977">
            <w:pPr>
              <w:spacing w:after="0" w:line="240" w:lineRule="auto"/>
              <w:jc w:val="center"/>
              <w:rPr>
                <w:rFonts w:ascii="Sylfaen" w:hAnsi="Sylfaen"/>
                <w:sz w:val="16"/>
                <w:szCs w:val="16"/>
              </w:rPr>
            </w:pPr>
          </w:p>
        </w:tc>
      </w:tr>
      <w:tr w:rsidR="00647977" w:rsidRPr="00647977" w14:paraId="556EA72F" w14:textId="77777777" w:rsidTr="003E3745">
        <w:trPr>
          <w:trHeight w:val="1340"/>
        </w:trPr>
        <w:tc>
          <w:tcPr>
            <w:tcW w:w="719" w:type="dxa"/>
          </w:tcPr>
          <w:p w14:paraId="4A66DD0A"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1.3.1</w:t>
            </w:r>
          </w:p>
        </w:tc>
        <w:tc>
          <w:tcPr>
            <w:tcW w:w="2339" w:type="dxa"/>
          </w:tcPr>
          <w:p w14:paraId="673AB7C0"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საერთაშორისო</w:t>
            </w:r>
            <w:r w:rsidRPr="00647977">
              <w:rPr>
                <w:rFonts w:cs="Sylfaen"/>
                <w:noProof/>
                <w:sz w:val="16"/>
                <w:szCs w:val="16"/>
                <w:lang w:val="ka-GE"/>
              </w:rPr>
              <w:t xml:space="preserve"> </w:t>
            </w:r>
            <w:r w:rsidRPr="00647977">
              <w:rPr>
                <w:rFonts w:ascii="Sylfaen" w:hAnsi="Sylfaen" w:cs="Sylfaen"/>
                <w:noProof/>
                <w:sz w:val="16"/>
                <w:szCs w:val="16"/>
                <w:lang w:val="ka-GE"/>
              </w:rPr>
              <w:t>მტკიცებულებების</w:t>
            </w:r>
            <w:r w:rsidRPr="00647977">
              <w:rPr>
                <w:rFonts w:cs="Sylfaen"/>
                <w:noProof/>
                <w:sz w:val="16"/>
                <w:szCs w:val="16"/>
                <w:lang w:val="ka-GE"/>
              </w:rPr>
              <w:t xml:space="preserve"> </w:t>
            </w:r>
            <w:r w:rsidRPr="00647977">
              <w:rPr>
                <w:rFonts w:ascii="Sylfaen" w:hAnsi="Sylfaen" w:cs="Sylfaen"/>
                <w:noProof/>
                <w:sz w:val="16"/>
                <w:szCs w:val="16"/>
                <w:lang w:val="ka-GE"/>
              </w:rPr>
              <w:t>მოძიება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გავრცელება</w:t>
            </w:r>
          </w:p>
        </w:tc>
        <w:tc>
          <w:tcPr>
            <w:tcW w:w="2339" w:type="dxa"/>
          </w:tcPr>
          <w:p w14:paraId="52A828E6"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რეკომენდაციები აგდ-ის პრევენციის და კონტროლის ღონისძიებათა რესურსებით უზრუნველყოფის შესახებ მომზადებულია</w:t>
            </w:r>
          </w:p>
        </w:tc>
        <w:tc>
          <w:tcPr>
            <w:tcW w:w="1727" w:type="dxa"/>
            <w:vAlign w:val="center"/>
          </w:tcPr>
          <w:p w14:paraId="1835EBD4"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p w14:paraId="67A4E98C" w14:textId="77777777" w:rsidR="00647977" w:rsidRPr="00647977" w:rsidRDefault="00647977" w:rsidP="00647977">
            <w:pPr>
              <w:spacing w:after="0" w:line="240" w:lineRule="auto"/>
              <w:jc w:val="center"/>
              <w:rPr>
                <w:rFonts w:ascii="Sylfaen" w:hAnsi="Sylfaen"/>
                <w:b/>
                <w:sz w:val="16"/>
                <w:szCs w:val="16"/>
                <w:lang w:val="ka-GE"/>
              </w:rPr>
            </w:pPr>
          </w:p>
        </w:tc>
        <w:tc>
          <w:tcPr>
            <w:tcW w:w="1701" w:type="dxa"/>
            <w:vAlign w:val="center"/>
          </w:tcPr>
          <w:p w14:paraId="3CA08F47"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მომზადებულია</w:t>
            </w:r>
          </w:p>
        </w:tc>
        <w:tc>
          <w:tcPr>
            <w:tcW w:w="851" w:type="dxa"/>
            <w:vAlign w:val="center"/>
          </w:tcPr>
          <w:p w14:paraId="76A5747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47161E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CC6AE9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D23D8F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347C2A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5303D77D" w14:textId="77777777" w:rsidR="00647977" w:rsidRPr="00647977" w:rsidRDefault="00647977" w:rsidP="00647977">
            <w:pPr>
              <w:spacing w:after="0" w:line="240" w:lineRule="auto"/>
              <w:jc w:val="center"/>
              <w:rPr>
                <w:rFonts w:ascii="Sylfaen" w:hAnsi="Sylfaen"/>
                <w:sz w:val="16"/>
                <w:szCs w:val="16"/>
                <w:lang w:val="ka-GE"/>
              </w:rPr>
            </w:pPr>
          </w:p>
        </w:tc>
      </w:tr>
      <w:tr w:rsidR="00647977" w:rsidRPr="00647977" w14:paraId="4017D4FA" w14:textId="77777777" w:rsidTr="003E3745">
        <w:trPr>
          <w:trHeight w:val="583"/>
        </w:trPr>
        <w:tc>
          <w:tcPr>
            <w:tcW w:w="719" w:type="dxa"/>
          </w:tcPr>
          <w:p w14:paraId="11108893"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1.3.2</w:t>
            </w:r>
          </w:p>
        </w:tc>
        <w:tc>
          <w:tcPr>
            <w:tcW w:w="2339" w:type="dxa"/>
          </w:tcPr>
          <w:p w14:paraId="4254225B" w14:textId="77777777" w:rsidR="00647977" w:rsidRPr="00647977" w:rsidRDefault="00647977" w:rsidP="00647977">
            <w:pPr>
              <w:spacing w:after="0" w:line="240" w:lineRule="auto"/>
              <w:rPr>
                <w:rFonts w:cs="Sylfaen"/>
                <w:noProof/>
                <w:sz w:val="16"/>
                <w:szCs w:val="16"/>
              </w:rPr>
            </w:pPr>
            <w:r w:rsidRPr="00647977">
              <w:rPr>
                <w:rFonts w:ascii="Sylfaen" w:hAnsi="Sylfaen" w:cs="Sylfaen"/>
                <w:noProof/>
                <w:sz w:val="16"/>
                <w:szCs w:val="16"/>
                <w:lang w:val="ka-GE"/>
              </w:rPr>
              <w:t>აგდ</w:t>
            </w:r>
            <w:r w:rsidRPr="00647977">
              <w:rPr>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lang w:val="ka-GE"/>
              </w:rPr>
              <w:t>პრევენციის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კონტროლის</w:t>
            </w:r>
            <w:r w:rsidRPr="00647977">
              <w:rPr>
                <w:noProof/>
                <w:sz w:val="16"/>
                <w:szCs w:val="16"/>
                <w:lang w:val="ka-GE"/>
              </w:rPr>
              <w:t xml:space="preserve"> </w:t>
            </w:r>
            <w:r w:rsidRPr="00647977">
              <w:rPr>
                <w:rFonts w:ascii="Sylfaen" w:hAnsi="Sylfaen" w:cs="Sylfaen"/>
                <w:noProof/>
                <w:sz w:val="16"/>
                <w:szCs w:val="16"/>
                <w:lang w:val="ka-GE"/>
              </w:rPr>
              <w:t>სამოქმედო</w:t>
            </w:r>
            <w:r w:rsidRPr="00647977">
              <w:rPr>
                <w:noProof/>
                <w:sz w:val="16"/>
                <w:szCs w:val="16"/>
                <w:lang w:val="ka-GE"/>
              </w:rPr>
              <w:t xml:space="preserve"> </w:t>
            </w:r>
            <w:r w:rsidRPr="00647977">
              <w:rPr>
                <w:rFonts w:ascii="Sylfaen" w:hAnsi="Sylfaen" w:cs="Sylfaen"/>
                <w:noProof/>
                <w:sz w:val="16"/>
                <w:szCs w:val="16"/>
                <w:lang w:val="ka-GE"/>
              </w:rPr>
              <w:t>გეგმით</w:t>
            </w:r>
            <w:r w:rsidRPr="00647977">
              <w:rPr>
                <w:noProof/>
                <w:sz w:val="16"/>
                <w:szCs w:val="16"/>
                <w:lang w:val="ka-GE"/>
              </w:rPr>
              <w:t xml:space="preserve"> </w:t>
            </w:r>
            <w:r w:rsidRPr="00647977">
              <w:rPr>
                <w:rFonts w:ascii="Sylfaen" w:hAnsi="Sylfaen" w:cs="Sylfaen"/>
                <w:noProof/>
                <w:sz w:val="16"/>
                <w:szCs w:val="16"/>
                <w:lang w:val="ka-GE"/>
              </w:rPr>
              <w:t>განსაზღვრული</w:t>
            </w:r>
            <w:r w:rsidRPr="00647977">
              <w:rPr>
                <w:noProof/>
                <w:sz w:val="16"/>
                <w:szCs w:val="16"/>
                <w:lang w:val="ka-GE"/>
              </w:rPr>
              <w:t xml:space="preserve"> </w:t>
            </w:r>
            <w:r w:rsidRPr="00647977">
              <w:rPr>
                <w:rFonts w:ascii="Sylfaen" w:hAnsi="Sylfaen" w:cs="Sylfaen"/>
                <w:noProof/>
                <w:sz w:val="16"/>
                <w:szCs w:val="16"/>
                <w:lang w:val="ka-GE"/>
              </w:rPr>
              <w:t>ღონისძიებების</w:t>
            </w:r>
            <w:r w:rsidRPr="00647977">
              <w:rPr>
                <w:noProof/>
                <w:sz w:val="16"/>
                <w:szCs w:val="16"/>
                <w:lang w:val="ka-GE"/>
              </w:rPr>
              <w:t xml:space="preserve"> </w:t>
            </w:r>
            <w:r w:rsidRPr="00647977">
              <w:rPr>
                <w:rFonts w:ascii="Sylfaen" w:hAnsi="Sylfaen" w:cs="Sylfaen"/>
                <w:noProof/>
                <w:sz w:val="16"/>
                <w:szCs w:val="16"/>
                <w:lang w:val="ka-GE"/>
              </w:rPr>
              <w:t>განსახორციელებლად</w:t>
            </w:r>
            <w:r w:rsidRPr="00647977">
              <w:rPr>
                <w:noProof/>
                <w:sz w:val="16"/>
                <w:szCs w:val="16"/>
                <w:lang w:val="ka-GE"/>
              </w:rPr>
              <w:t xml:space="preserve">  </w:t>
            </w:r>
            <w:r w:rsidRPr="00647977">
              <w:rPr>
                <w:rFonts w:ascii="Sylfaen" w:hAnsi="Sylfaen" w:cs="Sylfaen"/>
                <w:noProof/>
                <w:sz w:val="16"/>
                <w:szCs w:val="16"/>
                <w:lang w:val="ka-GE"/>
              </w:rPr>
              <w:t>საჭირო</w:t>
            </w:r>
            <w:r w:rsidRPr="00647977">
              <w:rPr>
                <w:noProof/>
                <w:sz w:val="16"/>
                <w:szCs w:val="16"/>
                <w:lang w:val="ka-GE"/>
              </w:rPr>
              <w:t xml:space="preserve"> </w:t>
            </w:r>
            <w:r w:rsidRPr="00647977">
              <w:rPr>
                <w:rFonts w:ascii="Sylfaen" w:hAnsi="Sylfaen" w:cs="Sylfaen"/>
                <w:noProof/>
                <w:sz w:val="16"/>
                <w:szCs w:val="16"/>
                <w:lang w:val="ka-GE"/>
              </w:rPr>
              <w:t>რესურსების</w:t>
            </w:r>
            <w:r w:rsidRPr="00647977">
              <w:rPr>
                <w:noProof/>
                <w:sz w:val="16"/>
                <w:szCs w:val="16"/>
                <w:lang w:val="ka-GE"/>
              </w:rPr>
              <w:t xml:space="preserve">  </w:t>
            </w:r>
            <w:r w:rsidRPr="00647977">
              <w:rPr>
                <w:rFonts w:ascii="Sylfaen" w:hAnsi="Sylfaen" w:cs="Sylfaen"/>
                <w:noProof/>
                <w:sz w:val="16"/>
                <w:szCs w:val="16"/>
                <w:lang w:val="ka-GE"/>
              </w:rPr>
              <w:t>შეფასება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rPr>
              <w:t>მდგრადი</w:t>
            </w:r>
            <w:r w:rsidRPr="00647977">
              <w:rPr>
                <w:noProof/>
                <w:sz w:val="16"/>
                <w:szCs w:val="16"/>
              </w:rPr>
              <w:t xml:space="preserve"> </w:t>
            </w:r>
            <w:r w:rsidRPr="00647977">
              <w:rPr>
                <w:rFonts w:ascii="Sylfaen" w:hAnsi="Sylfaen" w:cs="Sylfaen"/>
                <w:noProof/>
                <w:sz w:val="16"/>
                <w:szCs w:val="16"/>
                <w:lang w:val="ka-GE"/>
              </w:rPr>
              <w:t>რესურსებით</w:t>
            </w:r>
            <w:r w:rsidRPr="00647977">
              <w:rPr>
                <w:noProof/>
                <w:sz w:val="16"/>
                <w:szCs w:val="16"/>
                <w:lang w:val="ka-GE"/>
              </w:rPr>
              <w:t xml:space="preserve"> </w:t>
            </w:r>
            <w:r w:rsidRPr="00647977">
              <w:rPr>
                <w:rFonts w:ascii="Sylfaen" w:hAnsi="Sylfaen" w:cs="Sylfaen"/>
                <w:noProof/>
                <w:sz w:val="16"/>
                <w:szCs w:val="16"/>
                <w:lang w:val="ka-GE"/>
              </w:rPr>
              <w:t>უზრუნველყოფის</w:t>
            </w:r>
            <w:r w:rsidRPr="00647977">
              <w:rPr>
                <w:noProof/>
                <w:sz w:val="16"/>
                <w:szCs w:val="16"/>
                <w:lang w:val="ka-GE"/>
              </w:rPr>
              <w:t xml:space="preserve"> </w:t>
            </w:r>
            <w:r w:rsidRPr="00647977">
              <w:rPr>
                <w:rFonts w:ascii="Sylfaen" w:hAnsi="Sylfaen" w:cs="Sylfaen"/>
                <w:noProof/>
                <w:sz w:val="16"/>
                <w:szCs w:val="16"/>
                <w:lang w:val="ka-GE"/>
              </w:rPr>
              <w:t>თაობაზე</w:t>
            </w:r>
            <w:r w:rsidRPr="00647977">
              <w:rPr>
                <w:noProof/>
                <w:sz w:val="16"/>
                <w:szCs w:val="16"/>
                <w:lang w:val="ka-GE"/>
              </w:rPr>
              <w:t xml:space="preserve"> </w:t>
            </w:r>
            <w:r w:rsidRPr="00647977">
              <w:rPr>
                <w:rFonts w:ascii="Sylfaen" w:hAnsi="Sylfaen" w:cs="Sylfaen"/>
                <w:noProof/>
                <w:sz w:val="16"/>
                <w:szCs w:val="16"/>
                <w:lang w:val="ka-GE"/>
              </w:rPr>
              <w:t>რეკომენდაციების</w:t>
            </w:r>
            <w:r w:rsidRPr="00647977">
              <w:rPr>
                <w:noProof/>
                <w:sz w:val="16"/>
                <w:szCs w:val="16"/>
                <w:lang w:val="ka-GE"/>
              </w:rPr>
              <w:t xml:space="preserve"> </w:t>
            </w:r>
            <w:r w:rsidRPr="00647977">
              <w:rPr>
                <w:rFonts w:ascii="Sylfaen" w:hAnsi="Sylfaen" w:cs="Sylfaen"/>
                <w:noProof/>
                <w:sz w:val="16"/>
                <w:szCs w:val="16"/>
                <w:lang w:val="ka-GE"/>
              </w:rPr>
              <w:t>მომზადება</w:t>
            </w:r>
          </w:p>
          <w:p w14:paraId="30B6C451" w14:textId="77777777" w:rsidR="00647977" w:rsidRPr="00647977" w:rsidRDefault="00647977" w:rsidP="00647977">
            <w:pPr>
              <w:spacing w:after="0" w:line="240" w:lineRule="auto"/>
              <w:rPr>
                <w:rFonts w:ascii="Sylfaen" w:eastAsia="Calibri" w:hAnsi="Sylfaen"/>
                <w:sz w:val="16"/>
                <w:szCs w:val="16"/>
                <w:lang w:val="ka-GE"/>
              </w:rPr>
            </w:pPr>
          </w:p>
        </w:tc>
        <w:tc>
          <w:tcPr>
            <w:tcW w:w="2339" w:type="dxa"/>
          </w:tcPr>
          <w:p w14:paraId="6E96274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აგდ პრევენციის და კონტროლის ღონისძიებების ბიუჯეტი გაზრდილია</w:t>
            </w:r>
          </w:p>
        </w:tc>
        <w:tc>
          <w:tcPr>
            <w:tcW w:w="1727" w:type="dxa"/>
            <w:vAlign w:val="center"/>
          </w:tcPr>
          <w:p w14:paraId="116E8094"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57476BE1"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მიღებულია</w:t>
            </w:r>
          </w:p>
        </w:tc>
        <w:tc>
          <w:tcPr>
            <w:tcW w:w="851" w:type="dxa"/>
            <w:vAlign w:val="center"/>
          </w:tcPr>
          <w:p w14:paraId="6A0286D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DFB690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0F90E9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DB21AD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4BD5FD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40135104"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 xml:space="preserve"> </w:t>
            </w:r>
          </w:p>
        </w:tc>
      </w:tr>
      <w:tr w:rsidR="00647977" w:rsidRPr="00647977" w14:paraId="7DD9161A" w14:textId="77777777" w:rsidTr="003E3745">
        <w:trPr>
          <w:trHeight w:val="1592"/>
        </w:trPr>
        <w:tc>
          <w:tcPr>
            <w:tcW w:w="719" w:type="dxa"/>
          </w:tcPr>
          <w:p w14:paraId="6D526272" w14:textId="77777777" w:rsidR="00647977" w:rsidRPr="00647977" w:rsidRDefault="00647977" w:rsidP="00647977">
            <w:pPr>
              <w:spacing w:after="0" w:line="240" w:lineRule="auto"/>
              <w:rPr>
                <w:rFonts w:ascii="Sylfaen" w:hAnsi="Sylfaen" w:cs="Sylfaen"/>
                <w:noProof/>
                <w:color w:val="000000"/>
                <w:sz w:val="16"/>
                <w:szCs w:val="16"/>
                <w:lang w:val="ka-GE"/>
              </w:rPr>
            </w:pPr>
            <w:r w:rsidRPr="00647977">
              <w:rPr>
                <w:rFonts w:ascii="Sylfaen" w:hAnsi="Sylfaen" w:cs="Sylfaen"/>
                <w:noProof/>
                <w:color w:val="000000"/>
                <w:sz w:val="16"/>
                <w:szCs w:val="16"/>
                <w:lang w:val="ka-GE"/>
              </w:rPr>
              <w:t>1.4.1</w:t>
            </w:r>
          </w:p>
        </w:tc>
        <w:tc>
          <w:tcPr>
            <w:tcW w:w="2339" w:type="dxa"/>
          </w:tcPr>
          <w:p w14:paraId="0C979146" w14:textId="77777777" w:rsidR="00647977" w:rsidRPr="00647977" w:rsidRDefault="00647977" w:rsidP="00647977">
            <w:pPr>
              <w:spacing w:after="0" w:line="240" w:lineRule="auto"/>
              <w:rPr>
                <w:rFonts w:ascii="Sylfaen" w:hAnsi="Sylfaen" w:cs="Sylfaen"/>
                <w:noProof/>
                <w:color w:val="000000"/>
                <w:sz w:val="16"/>
                <w:szCs w:val="16"/>
                <w:lang w:val="ka-GE"/>
              </w:rPr>
            </w:pPr>
            <w:r w:rsidRPr="00647977">
              <w:rPr>
                <w:rFonts w:ascii="Sylfaen" w:hAnsi="Sylfaen" w:cs="Sylfaen"/>
                <w:noProof/>
                <w:sz w:val="16"/>
                <w:szCs w:val="16"/>
                <w:lang w:val="ka-GE"/>
              </w:rPr>
              <w:t>სამოქმედო</w:t>
            </w:r>
            <w:r w:rsidRPr="00647977">
              <w:rPr>
                <w:noProof/>
                <w:sz w:val="16"/>
                <w:szCs w:val="16"/>
                <w:lang w:val="ka-GE"/>
              </w:rPr>
              <w:t xml:space="preserve"> </w:t>
            </w:r>
            <w:r w:rsidRPr="00647977">
              <w:rPr>
                <w:rFonts w:ascii="Sylfaen" w:hAnsi="Sylfaen" w:cs="Sylfaen"/>
                <w:noProof/>
                <w:sz w:val="16"/>
                <w:szCs w:val="16"/>
                <w:lang w:val="ka-GE"/>
              </w:rPr>
              <w:t>გეგმით</w:t>
            </w:r>
            <w:r w:rsidRPr="00647977">
              <w:rPr>
                <w:noProof/>
                <w:sz w:val="16"/>
                <w:szCs w:val="16"/>
                <w:lang w:val="ka-GE"/>
              </w:rPr>
              <w:t xml:space="preserve"> </w:t>
            </w:r>
            <w:r w:rsidRPr="00647977">
              <w:rPr>
                <w:rFonts w:ascii="Sylfaen" w:hAnsi="Sylfaen" w:cs="Sylfaen"/>
                <w:noProof/>
                <w:sz w:val="16"/>
                <w:szCs w:val="16"/>
                <w:lang w:val="ka-GE"/>
              </w:rPr>
              <w:t>განსაზღვრული</w:t>
            </w:r>
            <w:r w:rsidRPr="00647977">
              <w:rPr>
                <w:noProof/>
                <w:sz w:val="16"/>
                <w:szCs w:val="16"/>
                <w:lang w:val="ka-GE"/>
              </w:rPr>
              <w:t xml:space="preserve"> </w:t>
            </w:r>
            <w:r w:rsidRPr="00647977">
              <w:rPr>
                <w:rFonts w:ascii="Sylfaen" w:hAnsi="Sylfaen" w:cs="Sylfaen"/>
                <w:noProof/>
                <w:sz w:val="16"/>
                <w:szCs w:val="16"/>
                <w:lang w:val="ka-GE"/>
              </w:rPr>
              <w:t>ღონისძიებების</w:t>
            </w:r>
            <w:r w:rsidRPr="00647977">
              <w:rPr>
                <w:noProof/>
                <w:sz w:val="16"/>
                <w:szCs w:val="16"/>
                <w:lang w:val="ka-GE"/>
              </w:rPr>
              <w:t xml:space="preserve"> </w:t>
            </w:r>
            <w:r w:rsidRPr="00647977">
              <w:rPr>
                <w:rFonts w:ascii="Sylfaen" w:hAnsi="Sylfaen" w:cs="Sylfaen"/>
                <w:noProof/>
                <w:sz w:val="16"/>
                <w:szCs w:val="16"/>
                <w:lang w:val="ka-GE"/>
              </w:rPr>
              <w:t>მონიტორირების</w:t>
            </w:r>
            <w:r w:rsidRPr="00647977">
              <w:rPr>
                <w:noProof/>
                <w:sz w:val="16"/>
                <w:szCs w:val="16"/>
              </w:rPr>
              <w:t>,</w:t>
            </w:r>
            <w:r w:rsidRPr="00647977">
              <w:rPr>
                <w:noProof/>
                <w:sz w:val="16"/>
                <w:szCs w:val="16"/>
                <w:lang w:val="ka-GE"/>
              </w:rPr>
              <w:t xml:space="preserve"> </w:t>
            </w:r>
            <w:r w:rsidRPr="00647977">
              <w:rPr>
                <w:rFonts w:ascii="Sylfaen" w:hAnsi="Sylfaen" w:cs="Sylfaen"/>
                <w:noProof/>
                <w:sz w:val="16"/>
                <w:szCs w:val="16"/>
                <w:lang w:val="ka-GE"/>
              </w:rPr>
              <w:t>შეფასების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სამიზნე</w:t>
            </w:r>
            <w:r w:rsidRPr="00647977">
              <w:rPr>
                <w:noProof/>
                <w:sz w:val="16"/>
                <w:szCs w:val="16"/>
                <w:lang w:val="ka-GE"/>
              </w:rPr>
              <w:t xml:space="preserve"> </w:t>
            </w:r>
            <w:r w:rsidRPr="00647977">
              <w:rPr>
                <w:rFonts w:ascii="Sylfaen" w:hAnsi="Sylfaen" w:cs="Sylfaen"/>
                <w:noProof/>
                <w:sz w:val="16"/>
                <w:szCs w:val="16"/>
                <w:lang w:val="ka-GE"/>
              </w:rPr>
              <w:t>მაჩვენებლების</w:t>
            </w:r>
            <w:r w:rsidRPr="00647977">
              <w:rPr>
                <w:noProof/>
                <w:sz w:val="16"/>
                <w:szCs w:val="16"/>
                <w:lang w:val="ka-GE"/>
              </w:rPr>
              <w:t xml:space="preserve"> </w:t>
            </w:r>
            <w:r w:rsidRPr="00647977">
              <w:rPr>
                <w:rFonts w:ascii="Sylfaen" w:hAnsi="Sylfaen" w:cs="Sylfaen"/>
                <w:noProof/>
                <w:sz w:val="16"/>
                <w:szCs w:val="16"/>
                <w:lang w:val="ka-GE"/>
              </w:rPr>
              <w:t>შესრულება</w:t>
            </w:r>
            <w:r w:rsidRPr="00647977">
              <w:rPr>
                <w:noProof/>
                <w:sz w:val="16"/>
                <w:szCs w:val="16"/>
                <w:lang w:val="ka-GE"/>
              </w:rPr>
              <w:t xml:space="preserve">,   </w:t>
            </w:r>
            <w:r w:rsidRPr="00647977">
              <w:rPr>
                <w:rFonts w:ascii="Sylfaen" w:hAnsi="Sylfaen" w:cs="Sylfaen"/>
                <w:noProof/>
                <w:sz w:val="16"/>
                <w:szCs w:val="16"/>
                <w:lang w:val="ka-GE"/>
              </w:rPr>
              <w:t>მიღწეული</w:t>
            </w:r>
            <w:r w:rsidRPr="00647977">
              <w:rPr>
                <w:noProof/>
                <w:sz w:val="16"/>
                <w:szCs w:val="16"/>
                <w:lang w:val="ka-GE"/>
              </w:rPr>
              <w:t xml:space="preserve"> </w:t>
            </w:r>
            <w:r w:rsidRPr="00647977">
              <w:rPr>
                <w:rFonts w:ascii="Sylfaen" w:hAnsi="Sylfaen" w:cs="Sylfaen"/>
                <w:noProof/>
                <w:sz w:val="16"/>
                <w:szCs w:val="16"/>
                <w:lang w:val="ka-GE"/>
              </w:rPr>
              <w:t>შედეგების</w:t>
            </w:r>
            <w:r w:rsidRPr="00647977">
              <w:rPr>
                <w:noProof/>
                <w:sz w:val="16"/>
                <w:szCs w:val="16"/>
                <w:lang w:val="ka-GE"/>
              </w:rPr>
              <w:t xml:space="preserve">, </w:t>
            </w:r>
            <w:r w:rsidRPr="00647977">
              <w:rPr>
                <w:rFonts w:ascii="Sylfaen" w:hAnsi="Sylfaen" w:cs="Sylfaen"/>
                <w:noProof/>
                <w:sz w:val="16"/>
                <w:szCs w:val="16"/>
                <w:lang w:val="ka-GE"/>
              </w:rPr>
              <w:t>გამოვლენილი</w:t>
            </w:r>
            <w:r w:rsidRPr="00647977">
              <w:rPr>
                <w:noProof/>
                <w:sz w:val="16"/>
                <w:szCs w:val="16"/>
                <w:lang w:val="ka-GE"/>
              </w:rPr>
              <w:t xml:space="preserve"> </w:t>
            </w:r>
            <w:r w:rsidRPr="00647977">
              <w:rPr>
                <w:rFonts w:ascii="Sylfaen" w:hAnsi="Sylfaen" w:cs="Sylfaen"/>
                <w:noProof/>
                <w:sz w:val="16"/>
                <w:szCs w:val="16"/>
                <w:lang w:val="ka-GE"/>
              </w:rPr>
              <w:t>საჭიროებების</w:t>
            </w:r>
            <w:r w:rsidRPr="00647977">
              <w:rPr>
                <w:noProof/>
                <w:sz w:val="16"/>
                <w:szCs w:val="16"/>
                <w:lang w:val="ka-GE"/>
              </w:rPr>
              <w:t xml:space="preserve">, </w:t>
            </w:r>
            <w:r w:rsidRPr="00647977">
              <w:rPr>
                <w:rFonts w:ascii="Sylfaen" w:hAnsi="Sylfaen" w:cs="Sylfaen"/>
                <w:noProof/>
                <w:sz w:val="16"/>
                <w:szCs w:val="16"/>
                <w:lang w:val="ka-GE"/>
              </w:rPr>
              <w:t>არსებული</w:t>
            </w:r>
            <w:r w:rsidRPr="00647977">
              <w:rPr>
                <w:noProof/>
                <w:sz w:val="16"/>
                <w:szCs w:val="16"/>
                <w:lang w:val="ka-GE"/>
              </w:rPr>
              <w:t xml:space="preserve"> </w:t>
            </w:r>
            <w:r w:rsidRPr="00647977">
              <w:rPr>
                <w:rFonts w:ascii="Sylfaen" w:hAnsi="Sylfaen" w:cs="Sylfaen"/>
                <w:noProof/>
                <w:sz w:val="16"/>
                <w:szCs w:val="16"/>
                <w:lang w:val="ka-GE"/>
              </w:rPr>
              <w:t>გამოწვევების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ეფექტური</w:t>
            </w:r>
            <w:r w:rsidRPr="00647977">
              <w:rPr>
                <w:noProof/>
                <w:sz w:val="16"/>
                <w:szCs w:val="16"/>
                <w:lang w:val="ka-GE"/>
              </w:rPr>
              <w:t xml:space="preserve"> </w:t>
            </w:r>
            <w:r w:rsidRPr="00647977">
              <w:rPr>
                <w:rFonts w:ascii="Sylfaen" w:hAnsi="Sylfaen" w:cs="Sylfaen"/>
                <w:noProof/>
                <w:sz w:val="16"/>
                <w:szCs w:val="16"/>
                <w:lang w:val="ka-GE"/>
              </w:rPr>
              <w:t>პროცესების</w:t>
            </w:r>
            <w:r w:rsidRPr="00647977">
              <w:rPr>
                <w:noProof/>
                <w:sz w:val="16"/>
                <w:szCs w:val="16"/>
                <w:lang w:val="ka-GE"/>
              </w:rPr>
              <w:t xml:space="preserve"> </w:t>
            </w:r>
            <w:r w:rsidRPr="00647977">
              <w:rPr>
                <w:rFonts w:ascii="Sylfaen" w:hAnsi="Sylfaen" w:cs="Sylfaen"/>
                <w:noProof/>
                <w:sz w:val="16"/>
                <w:szCs w:val="16"/>
                <w:lang w:val="ka-GE"/>
              </w:rPr>
              <w:t>შესახებ</w:t>
            </w:r>
            <w:r w:rsidRPr="00647977">
              <w:rPr>
                <w:noProof/>
                <w:sz w:val="16"/>
                <w:szCs w:val="16"/>
                <w:lang w:val="ka-GE"/>
              </w:rPr>
              <w:t xml:space="preserve"> </w:t>
            </w:r>
            <w:r w:rsidRPr="00647977">
              <w:rPr>
                <w:rFonts w:ascii="Sylfaen" w:hAnsi="Sylfaen" w:cs="Sylfaen"/>
                <w:noProof/>
                <w:sz w:val="16"/>
                <w:szCs w:val="16"/>
                <w:lang w:val="ka-GE"/>
              </w:rPr>
              <w:t>ინფორმაციის</w:t>
            </w:r>
            <w:r w:rsidRPr="00647977">
              <w:rPr>
                <w:noProof/>
                <w:sz w:val="16"/>
                <w:szCs w:val="16"/>
                <w:lang w:val="ka-GE"/>
              </w:rPr>
              <w:t xml:space="preserve">  </w:t>
            </w:r>
            <w:r w:rsidRPr="00647977">
              <w:rPr>
                <w:rFonts w:ascii="Sylfaen" w:hAnsi="Sylfaen" w:cs="Sylfaen"/>
                <w:noProof/>
                <w:sz w:val="16"/>
                <w:szCs w:val="16"/>
                <w:lang w:val="ka-GE"/>
              </w:rPr>
              <w:t>გაცვლა</w:t>
            </w:r>
            <w:r w:rsidRPr="00647977">
              <w:rPr>
                <w:noProof/>
                <w:sz w:val="16"/>
                <w:szCs w:val="16"/>
                <w:lang w:val="ka-GE"/>
              </w:rPr>
              <w:t xml:space="preserve">; </w:t>
            </w:r>
            <w:r w:rsidRPr="00647977">
              <w:rPr>
                <w:rFonts w:ascii="Sylfaen" w:hAnsi="Sylfaen" w:cs="Sylfaen"/>
                <w:noProof/>
                <w:sz w:val="16"/>
                <w:szCs w:val="16"/>
                <w:lang w:val="ka-GE"/>
              </w:rPr>
              <w:t>საერთაშორისო</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დონორ</w:t>
            </w:r>
            <w:r w:rsidRPr="00647977">
              <w:rPr>
                <w:noProof/>
                <w:sz w:val="16"/>
                <w:szCs w:val="16"/>
                <w:lang w:val="ka-GE"/>
              </w:rPr>
              <w:t xml:space="preserve"> </w:t>
            </w:r>
            <w:r w:rsidRPr="00647977">
              <w:rPr>
                <w:rFonts w:ascii="Sylfaen" w:hAnsi="Sylfaen" w:cs="Sylfaen"/>
                <w:noProof/>
                <w:sz w:val="16"/>
                <w:szCs w:val="16"/>
                <w:lang w:val="ka-GE"/>
              </w:rPr>
              <w:t>ორგანიზაციებთან</w:t>
            </w:r>
            <w:r w:rsidRPr="00647977">
              <w:rPr>
                <w:noProof/>
                <w:sz w:val="16"/>
                <w:szCs w:val="16"/>
                <w:lang w:val="ka-GE"/>
              </w:rPr>
              <w:t xml:space="preserve"> </w:t>
            </w:r>
            <w:r w:rsidRPr="00647977">
              <w:rPr>
                <w:rFonts w:ascii="Sylfaen" w:hAnsi="Sylfaen" w:cs="Sylfaen"/>
                <w:noProof/>
                <w:sz w:val="16"/>
                <w:szCs w:val="16"/>
                <w:lang w:val="ka-GE"/>
              </w:rPr>
              <w:t>თანამშრომლობის</w:t>
            </w:r>
            <w:r w:rsidRPr="00647977">
              <w:rPr>
                <w:noProof/>
                <w:sz w:val="16"/>
                <w:szCs w:val="16"/>
                <w:lang w:val="ka-GE"/>
              </w:rPr>
              <w:t xml:space="preserve"> </w:t>
            </w:r>
            <w:r w:rsidRPr="00647977">
              <w:rPr>
                <w:rFonts w:ascii="Sylfaen" w:hAnsi="Sylfaen" w:cs="Sylfaen"/>
                <w:noProof/>
                <w:sz w:val="16"/>
                <w:szCs w:val="16"/>
                <w:lang w:val="ka-GE"/>
              </w:rPr>
              <w:t>გაძლიერება</w:t>
            </w:r>
          </w:p>
        </w:tc>
        <w:tc>
          <w:tcPr>
            <w:tcW w:w="2339" w:type="dxa"/>
          </w:tcPr>
          <w:p w14:paraId="2DACE69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color w:val="000000"/>
                <w:sz w:val="16"/>
                <w:szCs w:val="16"/>
                <w:lang w:val="ka-GE"/>
              </w:rPr>
              <w:t>აგდ</w:t>
            </w:r>
            <w:r w:rsidRPr="00647977">
              <w:rPr>
                <w:rFonts w:ascii="Sylfaen" w:hAnsi="Sylfaen" w:cs="Sylfaen"/>
                <w:noProof/>
                <w:color w:val="000000"/>
                <w:sz w:val="16"/>
                <w:szCs w:val="16"/>
              </w:rPr>
              <w:t xml:space="preserve"> პრევენციის და კონტროლის სამოქმედო გეგმის შესრულების</w:t>
            </w:r>
            <w:r w:rsidRPr="00647977">
              <w:rPr>
                <w:rFonts w:ascii="Sylfaen" w:hAnsi="Sylfaen" w:cs="Sylfaen"/>
                <w:noProof/>
                <w:color w:val="000000"/>
                <w:sz w:val="16"/>
                <w:szCs w:val="16"/>
                <w:lang w:val="ka-GE"/>
              </w:rPr>
              <w:t xml:space="preserve"> შესახებ </w:t>
            </w:r>
            <w:r w:rsidRPr="00647977">
              <w:rPr>
                <w:rFonts w:ascii="Sylfaen" w:hAnsi="Sylfaen" w:cs="Sylfaen"/>
                <w:noProof/>
                <w:color w:val="000000"/>
                <w:sz w:val="16"/>
                <w:szCs w:val="16"/>
              </w:rPr>
              <w:t xml:space="preserve"> </w:t>
            </w:r>
            <w:r w:rsidRPr="00647977">
              <w:rPr>
                <w:rFonts w:ascii="Sylfaen" w:eastAsia="Calibri" w:hAnsi="Sylfaen"/>
                <w:sz w:val="16"/>
                <w:szCs w:val="16"/>
                <w:lang w:val="ka-GE"/>
              </w:rPr>
              <w:t>საერთაშორისო დონორ ორგანიზაციებთან ინფორმაციის რეგულარული გაცვლა და ანგარიშგება მიმდინარეობს</w:t>
            </w:r>
          </w:p>
        </w:tc>
        <w:tc>
          <w:tcPr>
            <w:tcW w:w="1727" w:type="dxa"/>
            <w:vAlign w:val="center"/>
          </w:tcPr>
          <w:p w14:paraId="5D174FF3"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თანამშრომლობა დაწყებულია</w:t>
            </w:r>
          </w:p>
        </w:tc>
        <w:tc>
          <w:tcPr>
            <w:tcW w:w="1701" w:type="dxa"/>
            <w:vAlign w:val="center"/>
          </w:tcPr>
          <w:p w14:paraId="62630B58"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Calibri" w:hAnsi="Sylfaen"/>
                <w:sz w:val="16"/>
                <w:szCs w:val="16"/>
                <w:lang w:val="ka-GE"/>
              </w:rPr>
              <w:t>ხორციელდება რეგულარული გაცვლა და ანგარიშგება</w:t>
            </w:r>
          </w:p>
        </w:tc>
        <w:tc>
          <w:tcPr>
            <w:tcW w:w="851" w:type="dxa"/>
            <w:vAlign w:val="center"/>
          </w:tcPr>
          <w:p w14:paraId="0CB728A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99F67E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36215E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4F045D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0B3548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4ABE33E1" w14:textId="77777777" w:rsidR="00647977" w:rsidRPr="00647977" w:rsidRDefault="00647977" w:rsidP="00647977">
            <w:pPr>
              <w:spacing w:after="0" w:line="240" w:lineRule="auto"/>
              <w:jc w:val="center"/>
              <w:rPr>
                <w:rFonts w:ascii="Sylfaen" w:hAnsi="Sylfaen"/>
                <w:sz w:val="16"/>
                <w:szCs w:val="16"/>
                <w:lang w:val="ka-GE"/>
              </w:rPr>
            </w:pPr>
          </w:p>
        </w:tc>
      </w:tr>
      <w:tr w:rsidR="00647977" w:rsidRPr="00647977" w14:paraId="6E8144C5" w14:textId="77777777" w:rsidTr="003E3745">
        <w:trPr>
          <w:trHeight w:val="1610"/>
        </w:trPr>
        <w:tc>
          <w:tcPr>
            <w:tcW w:w="719" w:type="dxa"/>
          </w:tcPr>
          <w:p w14:paraId="0C31DBB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1.4.2.</w:t>
            </w:r>
          </w:p>
        </w:tc>
        <w:tc>
          <w:tcPr>
            <w:tcW w:w="2339" w:type="dxa"/>
          </w:tcPr>
          <w:p w14:paraId="6FC676C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აგდ</w:t>
            </w:r>
            <w:r w:rsidRPr="00647977">
              <w:rPr>
                <w:rFonts w:cs="Sylfaen"/>
                <w:noProof/>
                <w:sz w:val="16"/>
                <w:szCs w:val="16"/>
                <w:lang w:val="ka-GE"/>
              </w:rPr>
              <w:t xml:space="preserve"> </w:t>
            </w:r>
            <w:r w:rsidRPr="00647977">
              <w:rPr>
                <w:rFonts w:ascii="Sylfaen" w:hAnsi="Sylfaen" w:cs="Sylfaen"/>
                <w:noProof/>
                <w:sz w:val="16"/>
                <w:szCs w:val="16"/>
                <w:lang w:val="ka-GE"/>
              </w:rPr>
              <w:t>პრევენციის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კონტროლის</w:t>
            </w:r>
            <w:r w:rsidRPr="00647977">
              <w:rPr>
                <w:rFonts w:cs="Sylfaen"/>
                <w:noProof/>
                <w:sz w:val="16"/>
                <w:szCs w:val="16"/>
                <w:lang w:val="ka-GE"/>
              </w:rPr>
              <w:t xml:space="preserve"> </w:t>
            </w:r>
            <w:r w:rsidRPr="00647977">
              <w:rPr>
                <w:rFonts w:ascii="Sylfaen" w:hAnsi="Sylfaen" w:cs="Sylfaen"/>
                <w:noProof/>
                <w:sz w:val="16"/>
                <w:szCs w:val="16"/>
                <w:lang w:val="ka-GE"/>
              </w:rPr>
              <w:t>გლობალურ</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რეგიონულ</w:t>
            </w:r>
            <w:r w:rsidRPr="00647977">
              <w:rPr>
                <w:rFonts w:cs="Sylfaen"/>
                <w:noProof/>
                <w:sz w:val="16"/>
                <w:szCs w:val="16"/>
                <w:lang w:val="ka-GE"/>
              </w:rPr>
              <w:t xml:space="preserve"> </w:t>
            </w:r>
            <w:r w:rsidRPr="00647977">
              <w:rPr>
                <w:rFonts w:ascii="Sylfaen" w:hAnsi="Sylfaen" w:cs="Sylfaen"/>
                <w:noProof/>
                <w:sz w:val="16"/>
                <w:szCs w:val="16"/>
                <w:lang w:val="ka-GE"/>
              </w:rPr>
              <w:t>ალიანსებში</w:t>
            </w:r>
            <w:r w:rsidRPr="00647977">
              <w:rPr>
                <w:rFonts w:cs="Sylfaen"/>
                <w:noProof/>
                <w:sz w:val="16"/>
                <w:szCs w:val="16"/>
                <w:lang w:val="ka-GE"/>
              </w:rPr>
              <w:t xml:space="preserve"> </w:t>
            </w:r>
            <w:r w:rsidRPr="00647977">
              <w:rPr>
                <w:rFonts w:ascii="Sylfaen" w:hAnsi="Sylfaen" w:cs="Sylfaen"/>
                <w:noProof/>
                <w:sz w:val="16"/>
                <w:szCs w:val="16"/>
                <w:lang w:val="ka-GE"/>
              </w:rPr>
              <w:t>გაწევრიანება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ინიციატივებში</w:t>
            </w:r>
            <w:r w:rsidRPr="00647977">
              <w:rPr>
                <w:rFonts w:cs="Sylfaen"/>
                <w:noProof/>
                <w:sz w:val="16"/>
                <w:szCs w:val="16"/>
                <w:lang w:val="ka-GE"/>
              </w:rPr>
              <w:t xml:space="preserve"> </w:t>
            </w:r>
            <w:r w:rsidRPr="00647977">
              <w:rPr>
                <w:rFonts w:ascii="Sylfaen" w:hAnsi="Sylfaen" w:cs="Sylfaen"/>
                <w:noProof/>
                <w:sz w:val="16"/>
                <w:szCs w:val="16"/>
                <w:lang w:val="ka-GE"/>
              </w:rPr>
              <w:t>მონაწილეობა</w:t>
            </w:r>
          </w:p>
        </w:tc>
        <w:tc>
          <w:tcPr>
            <w:tcW w:w="2339" w:type="dxa"/>
          </w:tcPr>
          <w:p w14:paraId="2BC6DFA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აგდ პრევენციის და კონტროლის ალიანსებში, პროფესიულ ორგანიზაციებში მონაწილეობის და თანამშრომლობის მოკლე და საშუალო ხანგრძლივობის გეგმა და შესრულების ანგარიში მომზადებულია</w:t>
            </w:r>
          </w:p>
        </w:tc>
        <w:tc>
          <w:tcPr>
            <w:tcW w:w="1727" w:type="dxa"/>
            <w:vAlign w:val="center"/>
          </w:tcPr>
          <w:p w14:paraId="077F923E" w14:textId="77777777" w:rsidR="00647977" w:rsidRPr="00647977" w:rsidRDefault="00647977" w:rsidP="00647977">
            <w:pPr>
              <w:spacing w:after="0" w:line="240" w:lineRule="auto"/>
              <w:rPr>
                <w:sz w:val="16"/>
                <w:szCs w:val="16"/>
                <w:lang w:val="ka-GE"/>
              </w:rPr>
            </w:pPr>
            <w:r w:rsidRPr="00647977">
              <w:rPr>
                <w:rFonts w:ascii="Sylfaen" w:hAnsi="Sylfaen" w:cs="Sylfaen"/>
                <w:sz w:val="16"/>
                <w:szCs w:val="16"/>
                <w:lang w:val="ka-GE"/>
              </w:rPr>
              <w:t>თანამშრომლობა</w:t>
            </w:r>
            <w:r w:rsidRPr="00647977">
              <w:rPr>
                <w:sz w:val="16"/>
                <w:szCs w:val="16"/>
                <w:lang w:val="ka-GE"/>
              </w:rPr>
              <w:t xml:space="preserve"> </w:t>
            </w:r>
            <w:r w:rsidRPr="00647977">
              <w:rPr>
                <w:rFonts w:ascii="Sylfaen" w:hAnsi="Sylfaen" w:cs="Sylfaen"/>
                <w:sz w:val="16"/>
                <w:szCs w:val="16"/>
                <w:lang w:val="ka-GE"/>
              </w:rPr>
              <w:t>დაწყებულია</w:t>
            </w:r>
            <w:r w:rsidRPr="00647977">
              <w:rPr>
                <w:sz w:val="16"/>
                <w:szCs w:val="16"/>
                <w:lang w:val="ka-GE"/>
              </w:rPr>
              <w:t xml:space="preserve"> (</w:t>
            </w:r>
            <w:r w:rsidRPr="00647977">
              <w:rPr>
                <w:rFonts w:ascii="Sylfaen" w:hAnsi="Sylfaen" w:cs="Sylfaen"/>
                <w:sz w:val="16"/>
                <w:szCs w:val="16"/>
                <w:lang w:val="ka-GE"/>
              </w:rPr>
              <w:t>ოსტეოპ</w:t>
            </w:r>
            <w:r w:rsidRPr="00647977">
              <w:rPr>
                <w:sz w:val="16"/>
                <w:szCs w:val="16"/>
                <w:lang w:val="ka-GE"/>
              </w:rPr>
              <w:t xml:space="preserve"> </w:t>
            </w:r>
            <w:r w:rsidRPr="00647977">
              <w:rPr>
                <w:rFonts w:ascii="Sylfaen" w:hAnsi="Sylfaen" w:cs="Sylfaen"/>
                <w:sz w:val="16"/>
                <w:szCs w:val="16"/>
                <w:lang w:val="ka-GE"/>
              </w:rPr>
              <w:t>ოროზის</w:t>
            </w:r>
            <w:r w:rsidRPr="00647977">
              <w:rPr>
                <w:sz w:val="16"/>
                <w:szCs w:val="16"/>
                <w:lang w:val="ka-GE"/>
              </w:rPr>
              <w:t xml:space="preserve"> </w:t>
            </w:r>
            <w:r w:rsidRPr="00647977">
              <w:rPr>
                <w:rFonts w:ascii="Sylfaen" w:hAnsi="Sylfaen" w:cs="Sylfaen"/>
                <w:sz w:val="16"/>
                <w:szCs w:val="16"/>
                <w:lang w:val="ka-GE"/>
              </w:rPr>
              <w:t>საერთაშორისო</w:t>
            </w:r>
            <w:r w:rsidRPr="00647977">
              <w:rPr>
                <w:sz w:val="16"/>
                <w:szCs w:val="16"/>
                <w:lang w:val="ka-GE"/>
              </w:rPr>
              <w:t xml:space="preserve"> </w:t>
            </w:r>
            <w:r w:rsidRPr="00647977">
              <w:rPr>
                <w:rFonts w:ascii="Sylfaen" w:hAnsi="Sylfaen" w:cs="Sylfaen"/>
                <w:sz w:val="16"/>
                <w:szCs w:val="16"/>
                <w:lang w:val="ka-GE"/>
              </w:rPr>
              <w:t>გაერთიანება</w:t>
            </w:r>
            <w:r w:rsidRPr="00647977">
              <w:rPr>
                <w:sz w:val="16"/>
                <w:szCs w:val="16"/>
                <w:lang w:val="ka-GE"/>
              </w:rPr>
              <w:t>;</w:t>
            </w:r>
          </w:p>
          <w:p w14:paraId="441A1650" w14:textId="77777777" w:rsidR="00647977" w:rsidRPr="00647977" w:rsidRDefault="00647977" w:rsidP="00647977">
            <w:pPr>
              <w:spacing w:after="0" w:line="240" w:lineRule="auto"/>
              <w:rPr>
                <w:sz w:val="16"/>
                <w:szCs w:val="16"/>
                <w:lang w:val="ka-GE"/>
              </w:rPr>
            </w:pPr>
            <w:r w:rsidRPr="00647977">
              <w:rPr>
                <w:sz w:val="16"/>
                <w:szCs w:val="16"/>
                <w:lang w:val="ka-GE"/>
              </w:rPr>
              <w:t>-</w:t>
            </w:r>
            <w:r w:rsidRPr="00647977">
              <w:rPr>
                <w:rFonts w:ascii="Sylfaen" w:hAnsi="Sylfaen" w:cs="Sylfaen"/>
                <w:sz w:val="16"/>
                <w:szCs w:val="16"/>
                <w:lang w:val="ka-GE"/>
              </w:rPr>
              <w:t>გულის</w:t>
            </w:r>
            <w:r w:rsidRPr="00647977">
              <w:rPr>
                <w:sz w:val="16"/>
                <w:szCs w:val="16"/>
                <w:lang w:val="ka-GE"/>
              </w:rPr>
              <w:t xml:space="preserve"> </w:t>
            </w:r>
            <w:r w:rsidRPr="00647977">
              <w:rPr>
                <w:rFonts w:ascii="Sylfaen" w:hAnsi="Sylfaen" w:cs="Sylfaen"/>
                <w:sz w:val="16"/>
                <w:szCs w:val="16"/>
                <w:lang w:val="ka-GE"/>
              </w:rPr>
              <w:t>მსოფლიო</w:t>
            </w:r>
            <w:r w:rsidRPr="00647977">
              <w:rPr>
                <w:sz w:val="16"/>
                <w:szCs w:val="16"/>
                <w:lang w:val="ka-GE"/>
              </w:rPr>
              <w:t xml:space="preserve"> </w:t>
            </w:r>
            <w:r w:rsidRPr="00647977">
              <w:rPr>
                <w:rFonts w:ascii="Sylfaen" w:hAnsi="Sylfaen" w:cs="Sylfaen"/>
                <w:sz w:val="16"/>
                <w:szCs w:val="16"/>
                <w:lang w:val="ka-GE"/>
              </w:rPr>
              <w:t>ფონდი</w:t>
            </w:r>
            <w:r w:rsidRPr="00647977">
              <w:rPr>
                <w:sz w:val="16"/>
                <w:szCs w:val="16"/>
                <w:lang w:val="ka-GE"/>
              </w:rPr>
              <w:t>;</w:t>
            </w:r>
          </w:p>
          <w:p w14:paraId="37D6C0F9" w14:textId="77777777" w:rsidR="00647977" w:rsidRPr="00647977" w:rsidRDefault="00647977" w:rsidP="00647977">
            <w:pPr>
              <w:spacing w:after="0" w:line="240" w:lineRule="auto"/>
              <w:rPr>
                <w:rFonts w:ascii="Sylfaen" w:hAnsi="Sylfaen"/>
                <w:sz w:val="16"/>
                <w:szCs w:val="16"/>
                <w:lang w:val="ka-GE"/>
              </w:rPr>
            </w:pPr>
            <w:r w:rsidRPr="00647977">
              <w:rPr>
                <w:sz w:val="16"/>
                <w:szCs w:val="16"/>
              </w:rPr>
              <w:t>-</w:t>
            </w:r>
            <w:r w:rsidRPr="00647977">
              <w:rPr>
                <w:rFonts w:ascii="Sylfaen" w:hAnsi="Sylfaen" w:cs="Sylfaen"/>
                <w:sz w:val="16"/>
                <w:szCs w:val="16"/>
                <w:lang w:val="ka-GE"/>
              </w:rPr>
              <w:t>მსოფლიო</w:t>
            </w:r>
            <w:r w:rsidRPr="00647977">
              <w:rPr>
                <w:sz w:val="16"/>
                <w:szCs w:val="16"/>
                <w:lang w:val="ka-GE"/>
              </w:rPr>
              <w:t xml:space="preserve"> </w:t>
            </w:r>
            <w:r w:rsidRPr="00647977">
              <w:rPr>
                <w:rFonts w:ascii="Sylfaen" w:hAnsi="Sylfaen" w:cs="Sylfaen"/>
                <w:sz w:val="16"/>
                <w:szCs w:val="16"/>
                <w:lang w:val="ka-GE"/>
              </w:rPr>
              <w:t>აქტივობა</w:t>
            </w:r>
            <w:r w:rsidRPr="00647977">
              <w:rPr>
                <w:rFonts w:cs="Calibri"/>
                <w:sz w:val="16"/>
                <w:szCs w:val="16"/>
                <w:lang w:val="ka-GE"/>
              </w:rPr>
              <w:t>–</w:t>
            </w:r>
            <w:r w:rsidRPr="00647977">
              <w:rPr>
                <w:sz w:val="16"/>
                <w:szCs w:val="16"/>
                <w:lang w:val="ka-GE"/>
              </w:rPr>
              <w:t xml:space="preserve"> </w:t>
            </w:r>
            <w:r w:rsidRPr="00647977">
              <w:rPr>
                <w:rFonts w:ascii="Sylfaen" w:hAnsi="Sylfaen" w:cs="Sylfaen"/>
                <w:sz w:val="16"/>
                <w:szCs w:val="16"/>
                <w:lang w:val="ka-GE"/>
              </w:rPr>
              <w:t>მარილი</w:t>
            </w:r>
            <w:r w:rsidRPr="00647977">
              <w:rPr>
                <w:sz w:val="16"/>
                <w:szCs w:val="16"/>
                <w:lang w:val="ka-GE"/>
              </w:rPr>
              <w:t xml:space="preserve"> </w:t>
            </w:r>
            <w:r w:rsidRPr="00647977">
              <w:rPr>
                <w:rFonts w:ascii="Sylfaen" w:hAnsi="Sylfaen" w:cs="Sylfaen"/>
                <w:sz w:val="16"/>
                <w:szCs w:val="16"/>
                <w:lang w:val="ka-GE"/>
              </w:rPr>
              <w:t>და</w:t>
            </w:r>
            <w:r w:rsidRPr="00647977">
              <w:rPr>
                <w:sz w:val="16"/>
                <w:szCs w:val="16"/>
                <w:lang w:val="ka-GE"/>
              </w:rPr>
              <w:t xml:space="preserve"> </w:t>
            </w:r>
            <w:r w:rsidRPr="00647977">
              <w:rPr>
                <w:rFonts w:ascii="Sylfaen" w:hAnsi="Sylfaen" w:cs="Sylfaen"/>
                <w:sz w:val="16"/>
                <w:szCs w:val="16"/>
                <w:lang w:val="ka-GE"/>
              </w:rPr>
              <w:t>ჯანმრთელობა</w:t>
            </w:r>
            <w:r w:rsidRPr="00647977">
              <w:rPr>
                <w:sz w:val="16"/>
                <w:szCs w:val="16"/>
                <w:lang w:val="ka-GE"/>
              </w:rPr>
              <w:t xml:space="preserve"> </w:t>
            </w:r>
            <w:r w:rsidRPr="00647977">
              <w:rPr>
                <w:rFonts w:ascii="Sylfaen" w:hAnsi="Sylfaen" w:cs="Sylfaen"/>
                <w:sz w:val="16"/>
                <w:szCs w:val="16"/>
                <w:lang w:val="ka-GE"/>
              </w:rPr>
              <w:t>და</w:t>
            </w:r>
            <w:r w:rsidRPr="00647977">
              <w:rPr>
                <w:sz w:val="16"/>
                <w:szCs w:val="16"/>
                <w:lang w:val="ka-GE"/>
              </w:rPr>
              <w:t xml:space="preserve"> </w:t>
            </w:r>
            <w:r w:rsidRPr="00647977">
              <w:rPr>
                <w:rFonts w:ascii="Sylfaen" w:hAnsi="Sylfaen" w:cs="Sylfaen"/>
                <w:sz w:val="16"/>
                <w:szCs w:val="16"/>
                <w:lang w:val="ka-GE"/>
              </w:rPr>
              <w:t>სხვ</w:t>
            </w:r>
            <w:r w:rsidRPr="00647977">
              <w:rPr>
                <w:sz w:val="16"/>
                <w:szCs w:val="16"/>
                <w:lang w:val="ka-GE"/>
              </w:rPr>
              <w:t>.)</w:t>
            </w:r>
          </w:p>
          <w:p w14:paraId="44B5D5FE" w14:textId="77777777" w:rsidR="00647977" w:rsidRPr="00647977" w:rsidRDefault="00647977" w:rsidP="00647977">
            <w:pPr>
              <w:spacing w:after="0" w:line="240" w:lineRule="auto"/>
              <w:rPr>
                <w:rFonts w:ascii="Sylfaen" w:hAnsi="Sylfaen"/>
                <w:sz w:val="16"/>
                <w:szCs w:val="16"/>
                <w:lang w:val="ka-GE"/>
              </w:rPr>
            </w:pPr>
          </w:p>
        </w:tc>
        <w:tc>
          <w:tcPr>
            <w:tcW w:w="1701" w:type="dxa"/>
            <w:vAlign w:val="center"/>
          </w:tcPr>
          <w:p w14:paraId="0EDF3A55"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თანამშრომლობა გაფართოებულია</w:t>
            </w:r>
          </w:p>
        </w:tc>
        <w:tc>
          <w:tcPr>
            <w:tcW w:w="851" w:type="dxa"/>
            <w:vAlign w:val="center"/>
          </w:tcPr>
          <w:p w14:paraId="24CD862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BA1482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5592DB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93CD9B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E793FE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p w14:paraId="7C94AB6C" w14:textId="77777777" w:rsidR="00647977" w:rsidRPr="00647977" w:rsidRDefault="00647977" w:rsidP="00647977">
            <w:pPr>
              <w:spacing w:after="0" w:line="240" w:lineRule="auto"/>
              <w:jc w:val="center"/>
              <w:rPr>
                <w:rFonts w:ascii="Sylfaen" w:hAnsi="Sylfaen"/>
                <w:sz w:val="16"/>
                <w:szCs w:val="16"/>
                <w:lang w:val="ka-GE"/>
              </w:rPr>
            </w:pPr>
          </w:p>
        </w:tc>
      </w:tr>
      <w:tr w:rsidR="00647977" w:rsidRPr="00647977" w14:paraId="345E36BC" w14:textId="77777777" w:rsidTr="00647977">
        <w:trPr>
          <w:trHeight w:val="583"/>
        </w:trPr>
        <w:tc>
          <w:tcPr>
            <w:tcW w:w="13078" w:type="dxa"/>
            <w:gridSpan w:val="10"/>
            <w:shd w:val="clear" w:color="auto" w:fill="BFBFBF" w:themeFill="background1" w:themeFillShade="BF"/>
          </w:tcPr>
          <w:p w14:paraId="70382131" w14:textId="77777777" w:rsidR="00647977" w:rsidRPr="00647977" w:rsidRDefault="00647977" w:rsidP="00647977">
            <w:pPr>
              <w:spacing w:after="0" w:line="240" w:lineRule="auto"/>
              <w:rPr>
                <w:rFonts w:ascii="Sylfaen" w:hAnsi="Sylfaen"/>
                <w:sz w:val="16"/>
                <w:szCs w:val="16"/>
              </w:rPr>
            </w:pPr>
            <w:r w:rsidRPr="00647977">
              <w:rPr>
                <w:rFonts w:ascii="Sylfaen" w:hAnsi="Sylfaen" w:cs="Sylfaen"/>
                <w:b/>
                <w:bCs/>
                <w:noProof/>
                <w:sz w:val="16"/>
                <w:szCs w:val="16"/>
                <w:shd w:val="clear" w:color="auto" w:fill="BFBFBF" w:themeFill="background1" w:themeFillShade="BF"/>
                <w:lang w:val="ka-GE"/>
              </w:rPr>
              <w:t>2.</w:t>
            </w:r>
            <w:r w:rsidRPr="00647977">
              <w:rPr>
                <w:rFonts w:ascii="Sylfaen" w:hAnsi="Sylfaen" w:cs="Sylfaen"/>
                <w:b/>
                <w:bCs/>
                <w:noProof/>
                <w:sz w:val="16"/>
                <w:szCs w:val="16"/>
                <w:shd w:val="clear" w:color="auto" w:fill="BFBFBF" w:themeFill="background1" w:themeFillShade="BF"/>
              </w:rPr>
              <w:t>ეროვნული</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შესაძლებლობების</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გაძლიერება</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lang w:val="ka-GE"/>
              </w:rPr>
              <w:t>აგდ</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პრევენციის</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და</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კონტროლის</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ღონიძიებათა</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შემუშავებ</w:t>
            </w:r>
            <w:r w:rsidRPr="00647977">
              <w:rPr>
                <w:rFonts w:ascii="Sylfaen" w:hAnsi="Sylfaen" w:cs="Sylfaen"/>
                <w:b/>
                <w:bCs/>
                <w:noProof/>
                <w:sz w:val="16"/>
                <w:szCs w:val="16"/>
                <w:shd w:val="clear" w:color="auto" w:fill="BFBFBF" w:themeFill="background1" w:themeFillShade="BF"/>
                <w:lang w:val="ka-GE"/>
              </w:rPr>
              <w:t>ის</w:t>
            </w:r>
            <w:r w:rsidRPr="00647977">
              <w:rPr>
                <w:b/>
                <w:bCs/>
                <w:noProof/>
                <w:sz w:val="16"/>
                <w:szCs w:val="16"/>
                <w:shd w:val="clear" w:color="auto" w:fill="BFBFBF" w:themeFill="background1" w:themeFillShade="BF"/>
              </w:rPr>
              <w:t xml:space="preserve">, </w:t>
            </w:r>
            <w:r w:rsidRPr="00647977">
              <w:rPr>
                <w:rFonts w:ascii="Sylfaen" w:hAnsi="Sylfaen" w:cs="Sylfaen"/>
                <w:b/>
                <w:bCs/>
                <w:noProof/>
                <w:sz w:val="16"/>
                <w:szCs w:val="16"/>
                <w:shd w:val="clear" w:color="auto" w:fill="BFBFBF" w:themeFill="background1" w:themeFillShade="BF"/>
              </w:rPr>
              <w:t>განხორციელებ</w:t>
            </w:r>
            <w:r w:rsidRPr="00647977">
              <w:rPr>
                <w:rFonts w:ascii="Sylfaen" w:hAnsi="Sylfaen" w:cs="Sylfaen"/>
                <w:b/>
                <w:bCs/>
                <w:noProof/>
                <w:sz w:val="16"/>
                <w:szCs w:val="16"/>
                <w:shd w:val="clear" w:color="auto" w:fill="BFBFBF" w:themeFill="background1" w:themeFillShade="BF"/>
                <w:lang w:val="ka-GE"/>
              </w:rPr>
              <w:t>ის</w:t>
            </w:r>
            <w:r w:rsidRPr="00647977">
              <w:rPr>
                <w:rFonts w:ascii="Sylfaen" w:hAnsi="Sylfaen" w:cs="Sylfaen"/>
                <w:b/>
                <w:bCs/>
                <w:noProof/>
                <w:sz w:val="16"/>
                <w:szCs w:val="16"/>
                <w:shd w:val="clear" w:color="auto" w:fill="BFBFBF" w:themeFill="background1" w:themeFillShade="BF"/>
              </w:rPr>
              <w:t>ა</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და</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rPr>
              <w:t>შეფასებ</w:t>
            </w:r>
            <w:r w:rsidRPr="00647977">
              <w:rPr>
                <w:rFonts w:ascii="Sylfaen" w:hAnsi="Sylfaen" w:cs="Sylfaen"/>
                <w:b/>
                <w:bCs/>
                <w:noProof/>
                <w:sz w:val="16"/>
                <w:szCs w:val="16"/>
                <w:shd w:val="clear" w:color="auto" w:fill="BFBFBF" w:themeFill="background1" w:themeFillShade="BF"/>
                <w:lang w:val="ka-GE"/>
              </w:rPr>
              <w:t>ის</w:t>
            </w:r>
            <w:r w:rsidRPr="00647977">
              <w:rPr>
                <w:rFonts w:cs="Sylfaen"/>
                <w:b/>
                <w:bCs/>
                <w:noProof/>
                <w:sz w:val="16"/>
                <w:szCs w:val="16"/>
                <w:shd w:val="clear" w:color="auto" w:fill="BFBFBF" w:themeFill="background1" w:themeFillShade="BF"/>
                <w:lang w:val="ka-GE"/>
              </w:rPr>
              <w:t xml:space="preserve"> </w:t>
            </w:r>
            <w:r w:rsidRPr="00647977">
              <w:rPr>
                <w:rFonts w:ascii="Sylfaen" w:hAnsi="Sylfaen" w:cs="Sylfaen"/>
                <w:b/>
                <w:bCs/>
                <w:noProof/>
                <w:sz w:val="16"/>
                <w:szCs w:val="16"/>
                <w:shd w:val="clear" w:color="auto" w:fill="BFBFBF" w:themeFill="background1" w:themeFillShade="BF"/>
                <w:lang w:val="ka-GE"/>
              </w:rPr>
              <w:t>თვალსაზრისით</w:t>
            </w:r>
          </w:p>
        </w:tc>
      </w:tr>
      <w:tr w:rsidR="00647977" w:rsidRPr="00647977" w14:paraId="6A27BB50" w14:textId="77777777" w:rsidTr="003E3745">
        <w:trPr>
          <w:trHeight w:val="583"/>
        </w:trPr>
        <w:tc>
          <w:tcPr>
            <w:tcW w:w="719" w:type="dxa"/>
          </w:tcPr>
          <w:p w14:paraId="1D668D5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2.1.1</w:t>
            </w:r>
          </w:p>
        </w:tc>
        <w:tc>
          <w:tcPr>
            <w:tcW w:w="2339" w:type="dxa"/>
          </w:tcPr>
          <w:p w14:paraId="0249CBB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bCs/>
                <w:noProof/>
                <w:sz w:val="16"/>
                <w:szCs w:val="16"/>
                <w:lang w:val="ka-GE"/>
              </w:rPr>
              <w:t>საჭიროებების</w:t>
            </w:r>
            <w:r w:rsidRPr="00647977">
              <w:rPr>
                <w:rFonts w:cs="Arial"/>
                <w:bCs/>
                <w:noProof/>
                <w:sz w:val="16"/>
                <w:szCs w:val="16"/>
                <w:lang w:val="ka-GE"/>
              </w:rPr>
              <w:t xml:space="preserve"> </w:t>
            </w:r>
            <w:r w:rsidRPr="00647977">
              <w:rPr>
                <w:rFonts w:ascii="Sylfaen" w:hAnsi="Sylfaen" w:cs="Sylfaen"/>
                <w:bCs/>
                <w:noProof/>
                <w:sz w:val="16"/>
                <w:szCs w:val="16"/>
                <w:lang w:val="ka-GE"/>
              </w:rPr>
              <w:t>შესაბამისად</w:t>
            </w:r>
            <w:r w:rsidRPr="00647977">
              <w:rPr>
                <w:rFonts w:cs="Arial"/>
                <w:bCs/>
                <w:noProof/>
                <w:sz w:val="16"/>
                <w:szCs w:val="16"/>
                <w:lang w:val="ka-GE"/>
              </w:rPr>
              <w:t xml:space="preserve"> </w:t>
            </w:r>
            <w:r w:rsidRPr="00647977">
              <w:rPr>
                <w:rFonts w:ascii="Sylfaen" w:hAnsi="Sylfaen" w:cs="Sylfaen"/>
                <w:bCs/>
                <w:noProof/>
                <w:sz w:val="16"/>
                <w:szCs w:val="16"/>
                <w:lang w:val="ka-GE"/>
              </w:rPr>
              <w:t>სშჯსდს</w:t>
            </w:r>
            <w:r w:rsidRPr="00647977">
              <w:rPr>
                <w:rFonts w:cs="Arial"/>
                <w:bCs/>
                <w:noProof/>
                <w:sz w:val="16"/>
                <w:szCs w:val="16"/>
                <w:lang w:val="ka-GE"/>
              </w:rPr>
              <w:t xml:space="preserve">, </w:t>
            </w:r>
            <w:r w:rsidRPr="00647977">
              <w:rPr>
                <w:rFonts w:ascii="Sylfaen" w:hAnsi="Sylfaen" w:cs="Sylfaen"/>
                <w:bCs/>
                <w:noProof/>
                <w:sz w:val="16"/>
                <w:szCs w:val="16"/>
                <w:lang w:val="ka-GE"/>
              </w:rPr>
              <w:t>დკსჯეც</w:t>
            </w:r>
            <w:r w:rsidRPr="00647977">
              <w:rPr>
                <w:rFonts w:cs="Arial"/>
                <w:bCs/>
                <w:noProof/>
                <w:sz w:val="16"/>
                <w:szCs w:val="16"/>
                <w:lang w:val="ka-GE"/>
              </w:rPr>
              <w:t xml:space="preserve"> </w:t>
            </w:r>
            <w:r w:rsidRPr="00647977">
              <w:rPr>
                <w:rFonts w:ascii="Sylfaen" w:hAnsi="Sylfaen" w:cs="Sylfaen"/>
                <w:bCs/>
                <w:noProof/>
                <w:sz w:val="16"/>
                <w:szCs w:val="16"/>
                <w:lang w:val="ka-GE"/>
              </w:rPr>
              <w:t>შესაბამისი</w:t>
            </w:r>
            <w:r w:rsidRPr="00647977">
              <w:rPr>
                <w:rFonts w:cs="Arial"/>
                <w:bCs/>
                <w:noProof/>
                <w:sz w:val="16"/>
                <w:szCs w:val="16"/>
                <w:lang w:val="ka-GE"/>
              </w:rPr>
              <w:t xml:space="preserve"> </w:t>
            </w:r>
            <w:r w:rsidRPr="00647977">
              <w:rPr>
                <w:rFonts w:ascii="Sylfaen" w:hAnsi="Sylfaen" w:cs="Sylfaen"/>
                <w:bCs/>
                <w:noProof/>
                <w:sz w:val="16"/>
                <w:szCs w:val="16"/>
                <w:lang w:val="ka-GE"/>
              </w:rPr>
              <w:t>სტრუქტურული</w:t>
            </w:r>
            <w:r w:rsidRPr="00647977">
              <w:rPr>
                <w:rFonts w:cs="Arial"/>
                <w:bCs/>
                <w:noProof/>
                <w:sz w:val="16"/>
                <w:szCs w:val="16"/>
                <w:lang w:val="ka-GE"/>
              </w:rPr>
              <w:t xml:space="preserve"> </w:t>
            </w:r>
            <w:r w:rsidRPr="00647977">
              <w:rPr>
                <w:rFonts w:ascii="Sylfaen" w:hAnsi="Sylfaen" w:cs="Sylfaen"/>
                <w:bCs/>
                <w:noProof/>
                <w:sz w:val="16"/>
                <w:szCs w:val="16"/>
                <w:lang w:val="ka-GE"/>
              </w:rPr>
              <w:t>ერთეულების</w:t>
            </w:r>
            <w:r w:rsidRPr="00647977">
              <w:rPr>
                <w:rFonts w:cs="Arial"/>
                <w:bCs/>
                <w:noProof/>
                <w:sz w:val="16"/>
                <w:szCs w:val="16"/>
                <w:lang w:val="ka-GE"/>
              </w:rPr>
              <w:t xml:space="preserve"> </w:t>
            </w:r>
            <w:r w:rsidRPr="00647977">
              <w:rPr>
                <w:rFonts w:ascii="Sylfaen" w:hAnsi="Sylfaen" w:cs="Sylfaen"/>
                <w:bCs/>
                <w:noProof/>
                <w:sz w:val="16"/>
                <w:szCs w:val="16"/>
                <w:lang w:val="ka-GE"/>
              </w:rPr>
              <w:t>თანამშრომელთა</w:t>
            </w:r>
            <w:r w:rsidRPr="00647977">
              <w:rPr>
                <w:rFonts w:cs="Arial"/>
                <w:bCs/>
                <w:noProof/>
                <w:sz w:val="16"/>
                <w:szCs w:val="16"/>
                <w:lang w:val="ka-GE"/>
              </w:rPr>
              <w:t xml:space="preserve"> </w:t>
            </w:r>
            <w:r w:rsidRPr="00647977">
              <w:rPr>
                <w:rFonts w:ascii="Sylfaen" w:hAnsi="Sylfaen" w:cs="Sylfaen"/>
                <w:bCs/>
                <w:noProof/>
                <w:sz w:val="16"/>
                <w:szCs w:val="16"/>
                <w:lang w:val="ka-GE"/>
              </w:rPr>
              <w:t>აგდ</w:t>
            </w:r>
            <w:r w:rsidRPr="00647977">
              <w:rPr>
                <w:rFonts w:cs="Arial"/>
                <w:bCs/>
                <w:noProof/>
                <w:sz w:val="16"/>
                <w:szCs w:val="16"/>
                <w:lang w:val="ka-GE"/>
              </w:rPr>
              <w:t xml:space="preserve"> </w:t>
            </w:r>
            <w:r w:rsidRPr="00647977">
              <w:rPr>
                <w:rFonts w:ascii="Sylfaen" w:hAnsi="Sylfaen" w:cs="Sylfaen"/>
                <w:bCs/>
                <w:noProof/>
                <w:sz w:val="16"/>
                <w:szCs w:val="16"/>
                <w:lang w:val="ka-GE"/>
              </w:rPr>
              <w:t>პრევენციის</w:t>
            </w:r>
            <w:r w:rsidRPr="00647977">
              <w:rPr>
                <w:rFonts w:cs="Arial"/>
                <w:bCs/>
                <w:noProof/>
                <w:sz w:val="16"/>
                <w:szCs w:val="16"/>
                <w:lang w:val="ka-GE"/>
              </w:rPr>
              <w:t xml:space="preserve"> </w:t>
            </w:r>
            <w:r w:rsidRPr="00647977">
              <w:rPr>
                <w:rFonts w:ascii="Sylfaen" w:hAnsi="Sylfaen" w:cs="Sylfaen"/>
                <w:bCs/>
                <w:noProof/>
                <w:sz w:val="16"/>
                <w:szCs w:val="16"/>
                <w:lang w:val="ka-GE"/>
              </w:rPr>
              <w:t>და</w:t>
            </w:r>
            <w:r w:rsidRPr="00647977">
              <w:rPr>
                <w:rFonts w:cs="Arial"/>
                <w:bCs/>
                <w:noProof/>
                <w:sz w:val="16"/>
                <w:szCs w:val="16"/>
                <w:lang w:val="ka-GE"/>
              </w:rPr>
              <w:t xml:space="preserve"> </w:t>
            </w:r>
            <w:r w:rsidRPr="00647977">
              <w:rPr>
                <w:rFonts w:ascii="Sylfaen" w:hAnsi="Sylfaen" w:cs="Sylfaen"/>
                <w:bCs/>
                <w:noProof/>
                <w:sz w:val="16"/>
                <w:szCs w:val="16"/>
                <w:lang w:val="ka-GE"/>
              </w:rPr>
              <w:t>კონტროლის</w:t>
            </w:r>
            <w:r w:rsidRPr="00647977">
              <w:rPr>
                <w:rFonts w:cs="Arial"/>
                <w:bCs/>
                <w:noProof/>
                <w:sz w:val="16"/>
                <w:szCs w:val="16"/>
                <w:lang w:val="ka-GE"/>
              </w:rPr>
              <w:t xml:space="preserve"> </w:t>
            </w:r>
            <w:r w:rsidRPr="00647977">
              <w:rPr>
                <w:rFonts w:ascii="Sylfaen" w:hAnsi="Sylfaen" w:cs="Sylfaen"/>
                <w:bCs/>
                <w:noProof/>
                <w:sz w:val="16"/>
                <w:szCs w:val="16"/>
                <w:lang w:val="ka-GE"/>
              </w:rPr>
              <w:t>ღონისძიებებში</w:t>
            </w:r>
            <w:r w:rsidRPr="00647977">
              <w:rPr>
                <w:rFonts w:cs="Arial"/>
                <w:bCs/>
                <w:noProof/>
                <w:sz w:val="16"/>
                <w:szCs w:val="16"/>
                <w:lang w:val="ka-GE"/>
              </w:rPr>
              <w:t xml:space="preserve"> </w:t>
            </w:r>
            <w:r w:rsidRPr="00647977">
              <w:rPr>
                <w:rFonts w:ascii="Sylfaen" w:hAnsi="Sylfaen" w:cs="Sylfaen"/>
                <w:bCs/>
                <w:noProof/>
                <w:sz w:val="16"/>
                <w:szCs w:val="16"/>
                <w:lang w:val="ka-GE"/>
              </w:rPr>
              <w:t>ოპერირების</w:t>
            </w:r>
            <w:r w:rsidRPr="00647977">
              <w:rPr>
                <w:rFonts w:cs="Arial"/>
                <w:bCs/>
                <w:noProof/>
                <w:sz w:val="16"/>
                <w:szCs w:val="16"/>
                <w:lang w:val="ka-GE"/>
              </w:rPr>
              <w:t xml:space="preserve"> </w:t>
            </w:r>
            <w:r w:rsidRPr="00647977">
              <w:rPr>
                <w:rFonts w:ascii="Sylfaen" w:hAnsi="Sylfaen" w:cs="Sylfaen"/>
                <w:bCs/>
                <w:noProof/>
                <w:sz w:val="16"/>
                <w:szCs w:val="16"/>
                <w:lang w:val="ka-GE"/>
              </w:rPr>
              <w:t>ხელშეწყობა</w:t>
            </w:r>
            <w:r w:rsidRPr="00647977">
              <w:rPr>
                <w:rFonts w:cs="Arial"/>
                <w:bCs/>
                <w:noProof/>
                <w:sz w:val="16"/>
                <w:szCs w:val="16"/>
                <w:lang w:val="ka-GE"/>
              </w:rPr>
              <w:t xml:space="preserve">  </w:t>
            </w:r>
            <w:r w:rsidRPr="00647977">
              <w:rPr>
                <w:rFonts w:ascii="Sylfaen" w:hAnsi="Sylfaen" w:cs="Sylfaen"/>
                <w:bCs/>
                <w:noProof/>
                <w:sz w:val="16"/>
                <w:szCs w:val="16"/>
                <w:lang w:val="ka-GE"/>
              </w:rPr>
              <w:t>ტრენინგებით</w:t>
            </w:r>
            <w:r w:rsidRPr="00647977">
              <w:rPr>
                <w:rFonts w:cs="Arial"/>
                <w:bCs/>
                <w:noProof/>
                <w:sz w:val="16"/>
                <w:szCs w:val="16"/>
                <w:lang w:val="ka-GE"/>
              </w:rPr>
              <w:t xml:space="preserve"> </w:t>
            </w:r>
            <w:r w:rsidRPr="00647977">
              <w:rPr>
                <w:rFonts w:ascii="Sylfaen" w:hAnsi="Sylfaen" w:cs="Sylfaen"/>
                <w:bCs/>
                <w:noProof/>
                <w:sz w:val="16"/>
                <w:szCs w:val="16"/>
                <w:lang w:val="ka-GE"/>
              </w:rPr>
              <w:t>და</w:t>
            </w:r>
            <w:r w:rsidRPr="00647977">
              <w:rPr>
                <w:rFonts w:cs="Arial"/>
                <w:bCs/>
                <w:noProof/>
                <w:sz w:val="16"/>
                <w:szCs w:val="16"/>
                <w:lang w:val="ka-GE"/>
              </w:rPr>
              <w:t xml:space="preserve"> </w:t>
            </w:r>
            <w:r w:rsidRPr="00647977">
              <w:rPr>
                <w:rFonts w:ascii="Sylfaen" w:hAnsi="Sylfaen" w:cs="Sylfaen"/>
                <w:bCs/>
                <w:noProof/>
                <w:sz w:val="16"/>
                <w:szCs w:val="16"/>
                <w:lang w:val="ka-GE"/>
              </w:rPr>
              <w:t>კონფერენციებში</w:t>
            </w:r>
            <w:r w:rsidRPr="00647977">
              <w:rPr>
                <w:rFonts w:cs="Arial"/>
                <w:bCs/>
                <w:noProof/>
                <w:sz w:val="16"/>
                <w:szCs w:val="16"/>
                <w:lang w:val="ka-GE"/>
              </w:rPr>
              <w:t xml:space="preserve"> </w:t>
            </w:r>
            <w:r w:rsidRPr="00647977">
              <w:rPr>
                <w:rFonts w:ascii="Sylfaen" w:hAnsi="Sylfaen" w:cs="Sylfaen"/>
                <w:bCs/>
                <w:noProof/>
                <w:sz w:val="16"/>
                <w:szCs w:val="16"/>
                <w:lang w:val="ka-GE"/>
              </w:rPr>
              <w:t>მონაწილეობით</w:t>
            </w:r>
          </w:p>
        </w:tc>
        <w:tc>
          <w:tcPr>
            <w:tcW w:w="2339" w:type="dxa"/>
          </w:tcPr>
          <w:p w14:paraId="6418849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ანგარიშები </w:t>
            </w:r>
            <w:r w:rsidRPr="00647977">
              <w:rPr>
                <w:rFonts w:ascii="Sylfaen" w:hAnsi="Sylfaen" w:cs="Arial"/>
                <w:bCs/>
                <w:noProof/>
                <w:sz w:val="16"/>
                <w:szCs w:val="16"/>
                <w:lang w:val="ka-GE"/>
              </w:rPr>
              <w:t>სშჯსდს, დკეც სტრუქტურული ერთეულების თანამშრომელთა საერთაშორისო შეხვედრებში, ტრეინიგებში და კონფერენციებში მონაწილეობის შესახებ მომზადებულია</w:t>
            </w:r>
          </w:p>
        </w:tc>
        <w:tc>
          <w:tcPr>
            <w:tcW w:w="1727" w:type="dxa"/>
            <w:vAlign w:val="center"/>
          </w:tcPr>
          <w:p w14:paraId="1BA38AA6"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აქტიურად არიან ჩართული საერთაშორისო შეხვედრებში, ტრეინინგებსა და კონფერენციებში</w:t>
            </w:r>
          </w:p>
        </w:tc>
        <w:tc>
          <w:tcPr>
            <w:tcW w:w="1701" w:type="dxa"/>
            <w:vAlign w:val="center"/>
          </w:tcPr>
          <w:p w14:paraId="6C0ABB19"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ხელშეწყობა გრძელდება</w:t>
            </w:r>
          </w:p>
        </w:tc>
        <w:tc>
          <w:tcPr>
            <w:tcW w:w="851" w:type="dxa"/>
            <w:vAlign w:val="center"/>
          </w:tcPr>
          <w:p w14:paraId="72B8A22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0314D3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E6C26D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61B33F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CA4679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59EE95E9" w14:textId="77777777" w:rsidTr="00647977">
        <w:trPr>
          <w:trHeight w:val="583"/>
        </w:trPr>
        <w:tc>
          <w:tcPr>
            <w:tcW w:w="13078" w:type="dxa"/>
            <w:gridSpan w:val="10"/>
            <w:shd w:val="clear" w:color="auto" w:fill="BFBFBF" w:themeFill="background1" w:themeFillShade="BF"/>
          </w:tcPr>
          <w:p w14:paraId="1149DEA2" w14:textId="77777777" w:rsidR="00647977" w:rsidRPr="00647977" w:rsidRDefault="00647977" w:rsidP="00647977">
            <w:pPr>
              <w:spacing w:after="0" w:line="240" w:lineRule="auto"/>
              <w:rPr>
                <w:rFonts w:ascii="Sylfaen" w:hAnsi="Sylfaen"/>
                <w:sz w:val="16"/>
                <w:szCs w:val="16"/>
              </w:rPr>
            </w:pPr>
            <w:r w:rsidRPr="00647977">
              <w:rPr>
                <w:rFonts w:ascii="Sylfaen" w:eastAsia="Calibri" w:hAnsi="Sylfaen"/>
                <w:sz w:val="16"/>
                <w:szCs w:val="16"/>
                <w:lang w:val="ka-GE"/>
              </w:rPr>
              <w:t xml:space="preserve">3. </w:t>
            </w:r>
            <w:r w:rsidRPr="00647977">
              <w:rPr>
                <w:rFonts w:ascii="Sylfaen" w:hAnsi="Sylfaen"/>
                <w:b/>
                <w:sz w:val="16"/>
                <w:szCs w:val="16"/>
                <w:lang w:val="ka-GE"/>
              </w:rPr>
              <w:t xml:space="preserve">არაგადამდებ დაავადებათა და </w:t>
            </w:r>
            <w:r w:rsidRPr="00647977">
              <w:rPr>
                <w:rFonts w:ascii="Sylfaen" w:hAnsi="Sylfaen"/>
                <w:b/>
                <w:sz w:val="16"/>
                <w:szCs w:val="16"/>
              </w:rPr>
              <w:t xml:space="preserve"> </w:t>
            </w:r>
            <w:r w:rsidRPr="00647977">
              <w:rPr>
                <w:rFonts w:ascii="Sylfaen" w:hAnsi="Sylfaen"/>
                <w:b/>
                <w:sz w:val="16"/>
                <w:szCs w:val="16"/>
                <w:lang w:val="ka-GE"/>
              </w:rPr>
              <w:t xml:space="preserve">მათთან ასოცირებული </w:t>
            </w:r>
            <w:r w:rsidRPr="00647977">
              <w:rPr>
                <w:rFonts w:ascii="Sylfaen" w:hAnsi="Sylfaen"/>
                <w:b/>
                <w:sz w:val="16"/>
                <w:szCs w:val="16"/>
                <w:shd w:val="clear" w:color="auto" w:fill="D9D9D9" w:themeFill="background1" w:themeFillShade="D9"/>
                <w:lang w:val="ka-GE"/>
              </w:rPr>
              <w:t xml:space="preserve">რისკის ფაქტორების </w:t>
            </w:r>
            <w:r w:rsidRPr="00647977">
              <w:rPr>
                <w:rFonts w:ascii="Sylfaen" w:hAnsi="Sylfaen"/>
                <w:b/>
                <w:noProof/>
                <w:sz w:val="16"/>
                <w:szCs w:val="16"/>
                <w:shd w:val="clear" w:color="auto" w:fill="D9D9D9" w:themeFill="background1" w:themeFillShade="D9"/>
                <w:lang w:val="ka-GE"/>
              </w:rPr>
              <w:t>მ</w:t>
            </w:r>
            <w:r w:rsidRPr="00647977">
              <w:rPr>
                <w:rFonts w:ascii="Sylfaen" w:hAnsi="Sylfaen"/>
                <w:b/>
                <w:noProof/>
                <w:sz w:val="16"/>
                <w:szCs w:val="16"/>
                <w:shd w:val="clear" w:color="auto" w:fill="D9D9D9" w:themeFill="background1" w:themeFillShade="D9"/>
              </w:rPr>
              <w:t>ონიტორინგი</w:t>
            </w:r>
            <w:r w:rsidRPr="00647977">
              <w:rPr>
                <w:rFonts w:ascii="Sylfaen" w:hAnsi="Sylfaen"/>
                <w:b/>
                <w:noProof/>
                <w:sz w:val="16"/>
                <w:szCs w:val="16"/>
                <w:shd w:val="clear" w:color="auto" w:fill="D9D9D9" w:themeFill="background1" w:themeFillShade="D9"/>
                <w:lang w:val="ka-GE"/>
              </w:rPr>
              <w:t>ს და ეპიდზედამხედველობის გაძლიერება</w:t>
            </w:r>
          </w:p>
        </w:tc>
      </w:tr>
      <w:tr w:rsidR="00647977" w:rsidRPr="00647977" w14:paraId="6059EC05" w14:textId="77777777" w:rsidTr="003E3745">
        <w:trPr>
          <w:trHeight w:val="583"/>
        </w:trPr>
        <w:tc>
          <w:tcPr>
            <w:tcW w:w="719" w:type="dxa"/>
          </w:tcPr>
          <w:p w14:paraId="30F9FA2A"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3.1.1</w:t>
            </w:r>
          </w:p>
        </w:tc>
        <w:tc>
          <w:tcPr>
            <w:tcW w:w="2339" w:type="dxa"/>
          </w:tcPr>
          <w:p w14:paraId="00FEF407"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cs="Sylfaen"/>
                <w:noProof/>
                <w:sz w:val="16"/>
                <w:szCs w:val="16"/>
              </w:rPr>
              <w:t>შესაბამისი</w:t>
            </w:r>
            <w:r w:rsidRPr="00647977">
              <w:rPr>
                <w:noProof/>
                <w:sz w:val="16"/>
                <w:szCs w:val="16"/>
              </w:rPr>
              <w:t xml:space="preserve"> </w:t>
            </w:r>
            <w:r w:rsidRPr="00647977">
              <w:rPr>
                <w:rFonts w:ascii="Sylfaen" w:hAnsi="Sylfaen" w:cs="Sylfaen"/>
                <w:noProof/>
                <w:sz w:val="16"/>
                <w:szCs w:val="16"/>
              </w:rPr>
              <w:t>მარეგულირებელი</w:t>
            </w:r>
            <w:r w:rsidRPr="00647977">
              <w:rPr>
                <w:noProof/>
                <w:sz w:val="16"/>
                <w:szCs w:val="16"/>
              </w:rPr>
              <w:t xml:space="preserve"> </w:t>
            </w:r>
            <w:r w:rsidRPr="00647977">
              <w:rPr>
                <w:rFonts w:ascii="Sylfaen" w:hAnsi="Sylfaen" w:cs="Sylfaen"/>
                <w:noProof/>
                <w:sz w:val="16"/>
                <w:szCs w:val="16"/>
                <w:lang w:val="ka-GE"/>
              </w:rPr>
              <w:t>ბაზის</w:t>
            </w:r>
            <w:r w:rsidRPr="00647977">
              <w:rPr>
                <w:noProof/>
                <w:sz w:val="16"/>
                <w:szCs w:val="16"/>
                <w:lang w:val="ka-GE"/>
              </w:rPr>
              <w:t xml:space="preserve"> </w:t>
            </w:r>
            <w:r w:rsidRPr="00647977">
              <w:rPr>
                <w:rFonts w:ascii="Sylfaen" w:hAnsi="Sylfaen" w:cs="Sylfaen"/>
                <w:noProof/>
                <w:sz w:val="16"/>
                <w:szCs w:val="16"/>
              </w:rPr>
              <w:t>განახლება</w:t>
            </w:r>
            <w:r w:rsidRPr="00647977">
              <w:rPr>
                <w:noProof/>
                <w:sz w:val="16"/>
                <w:szCs w:val="16"/>
              </w:rPr>
              <w:t xml:space="preserve"> </w:t>
            </w:r>
            <w:r w:rsidRPr="00647977">
              <w:rPr>
                <w:rFonts w:ascii="Sylfaen" w:hAnsi="Sylfaen" w:cs="Sylfaen"/>
                <w:noProof/>
                <w:sz w:val="16"/>
                <w:szCs w:val="16"/>
              </w:rPr>
              <w:t>საჭირო</w:t>
            </w:r>
            <w:r w:rsidRPr="00647977">
              <w:rPr>
                <w:noProof/>
                <w:sz w:val="16"/>
                <w:szCs w:val="16"/>
              </w:rPr>
              <w:t xml:space="preserve"> </w:t>
            </w:r>
            <w:r w:rsidRPr="00647977">
              <w:rPr>
                <w:rFonts w:ascii="Sylfaen" w:hAnsi="Sylfaen" w:cs="Sylfaen"/>
                <w:noProof/>
                <w:sz w:val="16"/>
                <w:szCs w:val="16"/>
              </w:rPr>
              <w:t>ინდიკატორების</w:t>
            </w:r>
            <w:r w:rsidRPr="00647977">
              <w:rPr>
                <w:noProof/>
                <w:sz w:val="16"/>
                <w:szCs w:val="16"/>
              </w:rPr>
              <w:t xml:space="preserve"> </w:t>
            </w:r>
            <w:r w:rsidRPr="00647977">
              <w:rPr>
                <w:rFonts w:ascii="Sylfaen" w:hAnsi="Sylfaen" w:cs="Sylfaen"/>
                <w:noProof/>
                <w:sz w:val="16"/>
                <w:szCs w:val="16"/>
              </w:rPr>
              <w:t>გენერირებისა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რუტინულად</w:t>
            </w:r>
            <w:r w:rsidRPr="00647977">
              <w:rPr>
                <w:noProof/>
                <w:sz w:val="16"/>
                <w:szCs w:val="16"/>
              </w:rPr>
              <w:t xml:space="preserve"> </w:t>
            </w:r>
            <w:r w:rsidRPr="00647977">
              <w:rPr>
                <w:rFonts w:ascii="Sylfaen" w:hAnsi="Sylfaen" w:cs="Sylfaen"/>
                <w:noProof/>
                <w:sz w:val="16"/>
                <w:szCs w:val="16"/>
              </w:rPr>
              <w:t>მოგროვების</w:t>
            </w:r>
            <w:r w:rsidRPr="00647977">
              <w:rPr>
                <w:noProof/>
                <w:sz w:val="16"/>
                <w:szCs w:val="16"/>
              </w:rPr>
              <w:t xml:space="preserve"> </w:t>
            </w:r>
            <w:r w:rsidRPr="00647977">
              <w:rPr>
                <w:rFonts w:ascii="Sylfaen" w:hAnsi="Sylfaen" w:cs="Sylfaen"/>
                <w:noProof/>
                <w:sz w:val="16"/>
                <w:szCs w:val="16"/>
              </w:rPr>
              <w:t>ხელშესაწყობად</w:t>
            </w:r>
          </w:p>
        </w:tc>
        <w:tc>
          <w:tcPr>
            <w:tcW w:w="2339" w:type="dxa"/>
          </w:tcPr>
          <w:p w14:paraId="4FE4710E"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noProof/>
                <w:sz w:val="16"/>
                <w:szCs w:val="16"/>
                <w:lang w:val="ka-GE"/>
              </w:rPr>
              <w:t>ა</w:t>
            </w:r>
            <w:r w:rsidRPr="00647977">
              <w:rPr>
                <w:rFonts w:ascii="Sylfaen" w:hAnsi="Sylfaen" w:cs="Sylfaen"/>
                <w:noProof/>
                <w:sz w:val="16"/>
                <w:szCs w:val="16"/>
              </w:rPr>
              <w:t xml:space="preserve">გდ </w:t>
            </w:r>
            <w:r w:rsidRPr="00647977">
              <w:rPr>
                <w:rFonts w:ascii="Sylfaen" w:hAnsi="Sylfaen" w:cs="Sylfaen"/>
                <w:noProof/>
                <w:sz w:val="16"/>
                <w:szCs w:val="16"/>
                <w:lang w:val="ka-GE"/>
              </w:rPr>
              <w:t xml:space="preserve">და </w:t>
            </w:r>
            <w:r w:rsidRPr="00647977">
              <w:rPr>
                <w:rFonts w:ascii="Sylfaen" w:hAnsi="Sylfaen" w:cs="Sylfaen"/>
                <w:noProof/>
                <w:sz w:val="16"/>
                <w:szCs w:val="16"/>
              </w:rPr>
              <w:t>რისკ</w:t>
            </w:r>
            <w:r w:rsidRPr="00647977">
              <w:rPr>
                <w:rFonts w:ascii="Sylfaen" w:hAnsi="Sylfaen"/>
                <w:noProof/>
                <w:sz w:val="16"/>
                <w:szCs w:val="16"/>
              </w:rPr>
              <w:t xml:space="preserve">ის </w:t>
            </w:r>
            <w:r w:rsidRPr="00647977">
              <w:rPr>
                <w:rFonts w:ascii="Sylfaen" w:hAnsi="Sylfaen" w:cs="Sylfaen"/>
                <w:noProof/>
                <w:sz w:val="16"/>
                <w:szCs w:val="16"/>
              </w:rPr>
              <w:t>ფაქტორების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ეპიდზედამხედველობის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სისტემის</w:t>
            </w:r>
            <w:r w:rsidRPr="00647977">
              <w:rPr>
                <w:rFonts w:ascii="Sylfaen" w:hAnsi="Sylfaen" w:cs="Sylfaen"/>
                <w:noProof/>
                <w:sz w:val="16"/>
                <w:szCs w:val="16"/>
                <w:lang w:val="ka-GE"/>
              </w:rPr>
              <w:t xml:space="preserve"> </w:t>
            </w:r>
            <w:r w:rsidRPr="00647977">
              <w:rPr>
                <w:rFonts w:ascii="Sylfaen" w:hAnsi="Sylfaen" w:cs="Sylfaen"/>
                <w:noProof/>
                <w:sz w:val="16"/>
                <w:szCs w:val="16"/>
              </w:rPr>
              <w:t>და</w:t>
            </w:r>
            <w:r w:rsidRPr="00647977">
              <w:rPr>
                <w:rFonts w:ascii="Sylfaen" w:hAnsi="Sylfaen" w:cs="Sylfaen"/>
                <w:noProof/>
                <w:sz w:val="16"/>
                <w:szCs w:val="16"/>
                <w:lang w:val="ka-GE"/>
              </w:rPr>
              <w:t xml:space="preserve"> </w:t>
            </w:r>
            <w:r w:rsidRPr="00647977">
              <w:rPr>
                <w:rFonts w:ascii="Sylfaen" w:hAnsi="Sylfaen" w:cs="Sylfaen"/>
                <w:noProof/>
                <w:sz w:val="16"/>
                <w:szCs w:val="16"/>
              </w:rPr>
              <w:t>მონიტორინგის</w:t>
            </w:r>
            <w:r w:rsidRPr="00647977">
              <w:rPr>
                <w:rFonts w:ascii="Sylfaen" w:hAnsi="Sylfaen" w:cs="Sylfaen"/>
                <w:noProof/>
                <w:sz w:val="16"/>
                <w:szCs w:val="16"/>
                <w:lang w:val="ka-GE"/>
              </w:rPr>
              <w:t xml:space="preserve"> </w:t>
            </w:r>
            <w:r w:rsidRPr="00647977">
              <w:rPr>
                <w:rFonts w:ascii="Sylfaen" w:hAnsi="Sylfaen" w:cs="Sylfaen"/>
                <w:noProof/>
                <w:sz w:val="16"/>
                <w:szCs w:val="16"/>
              </w:rPr>
              <w:t>ინდიკატორების</w:t>
            </w:r>
            <w:r w:rsidRPr="00647977">
              <w:rPr>
                <w:rFonts w:ascii="Sylfaen" w:hAnsi="Sylfaen" w:cs="Sylfaen"/>
                <w:noProof/>
                <w:sz w:val="16"/>
                <w:szCs w:val="16"/>
                <w:lang w:val="ka-GE"/>
              </w:rPr>
              <w:t xml:space="preserve"> </w:t>
            </w:r>
            <w:r w:rsidRPr="00647977">
              <w:rPr>
                <w:rFonts w:ascii="Sylfaen" w:eastAsia="Sylfaen" w:hAnsi="Sylfaen" w:cs="TimesNewRomanPSMT"/>
                <w:sz w:val="16"/>
                <w:szCs w:val="16"/>
                <w:lang w:val="ka-GE"/>
              </w:rPr>
              <w:t xml:space="preserve"> ნუსხა მომზადებულია</w:t>
            </w:r>
          </w:p>
        </w:tc>
        <w:tc>
          <w:tcPr>
            <w:tcW w:w="1727" w:type="dxa"/>
            <w:vAlign w:val="center"/>
          </w:tcPr>
          <w:p w14:paraId="09D20EFE"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5A95CA3D"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t>შემუშავებულია</w:t>
            </w:r>
          </w:p>
        </w:tc>
        <w:tc>
          <w:tcPr>
            <w:tcW w:w="851" w:type="dxa"/>
            <w:vAlign w:val="center"/>
          </w:tcPr>
          <w:p w14:paraId="3F7C6731"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28FA54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BC3A26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B392F1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BCF721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B1A5D74" w14:textId="77777777" w:rsidTr="003E3745">
        <w:trPr>
          <w:trHeight w:val="1070"/>
        </w:trPr>
        <w:tc>
          <w:tcPr>
            <w:tcW w:w="719" w:type="dxa"/>
          </w:tcPr>
          <w:p w14:paraId="74C0773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3.2.1</w:t>
            </w:r>
          </w:p>
        </w:tc>
        <w:tc>
          <w:tcPr>
            <w:tcW w:w="2339" w:type="dxa"/>
          </w:tcPr>
          <w:p w14:paraId="16AAA5C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lang w:val="ka-GE"/>
              </w:rPr>
              <w:t>ა</w:t>
            </w:r>
            <w:r w:rsidRPr="00647977">
              <w:rPr>
                <w:rFonts w:ascii="Sylfaen" w:hAnsi="Sylfaen" w:cs="Sylfaen"/>
                <w:noProof/>
                <w:sz w:val="16"/>
                <w:szCs w:val="16"/>
              </w:rPr>
              <w:t>გდ</w:t>
            </w:r>
            <w:r w:rsidRPr="00647977">
              <w:rPr>
                <w:noProof/>
                <w:sz w:val="16"/>
                <w:szCs w:val="16"/>
                <w:lang w:val="ka-GE"/>
              </w:rPr>
              <w:t xml:space="preserve"> </w:t>
            </w:r>
            <w:r w:rsidRPr="00647977">
              <w:rPr>
                <w:rFonts w:ascii="Sylfaen" w:hAnsi="Sylfaen" w:cs="Sylfaen"/>
                <w:noProof/>
                <w:sz w:val="16"/>
                <w:szCs w:val="16"/>
              </w:rPr>
              <w:t>რისკის</w:t>
            </w:r>
            <w:r w:rsidRPr="00647977">
              <w:rPr>
                <w:rFonts w:cs="Arial"/>
                <w:noProof/>
                <w:sz w:val="16"/>
                <w:szCs w:val="16"/>
              </w:rPr>
              <w:t xml:space="preserve"> </w:t>
            </w:r>
            <w:r w:rsidRPr="00647977">
              <w:rPr>
                <w:rFonts w:ascii="Sylfaen" w:hAnsi="Sylfaen" w:cs="Sylfaen"/>
                <w:noProof/>
                <w:sz w:val="16"/>
                <w:szCs w:val="16"/>
              </w:rPr>
              <w:t>ფაქტორების</w:t>
            </w:r>
            <w:r w:rsidRPr="00647977">
              <w:rPr>
                <w:noProof/>
                <w:sz w:val="16"/>
                <w:szCs w:val="16"/>
              </w:rPr>
              <w:t xml:space="preserve"> </w:t>
            </w:r>
            <w:r w:rsidRPr="00647977">
              <w:rPr>
                <w:rFonts w:ascii="Sylfaen" w:hAnsi="Sylfaen" w:cs="Sylfaen"/>
                <w:noProof/>
                <w:sz w:val="16"/>
                <w:szCs w:val="16"/>
              </w:rPr>
              <w:t>კვლე</w:t>
            </w:r>
            <w:r w:rsidRPr="00647977">
              <w:rPr>
                <w:rFonts w:ascii="Sylfaen" w:hAnsi="Sylfaen" w:cs="Sylfaen"/>
                <w:noProof/>
                <w:sz w:val="16"/>
                <w:szCs w:val="16"/>
                <w:lang w:val="ka-GE"/>
              </w:rPr>
              <w:t>ვ</w:t>
            </w:r>
            <w:r w:rsidRPr="00647977">
              <w:rPr>
                <w:rFonts w:ascii="Sylfaen" w:hAnsi="Sylfaen" w:cs="Sylfaen"/>
                <w:noProof/>
                <w:sz w:val="16"/>
                <w:szCs w:val="16"/>
              </w:rPr>
              <w:t>ების</w:t>
            </w:r>
            <w:r w:rsidRPr="00647977">
              <w:rPr>
                <w:noProof/>
                <w:sz w:val="16"/>
                <w:szCs w:val="16"/>
                <w:lang w:val="ka-GE"/>
              </w:rPr>
              <w:t xml:space="preserve"> </w:t>
            </w:r>
            <w:r w:rsidRPr="00647977">
              <w:rPr>
                <w:rFonts w:ascii="Sylfaen" w:hAnsi="Sylfaen" w:cs="Sylfaen"/>
                <w:noProof/>
                <w:sz w:val="16"/>
                <w:szCs w:val="16"/>
                <w:lang w:val="ka-GE"/>
              </w:rPr>
              <w:t>პერიოდული</w:t>
            </w:r>
            <w:r w:rsidRPr="00647977">
              <w:rPr>
                <w:noProof/>
                <w:sz w:val="16"/>
                <w:szCs w:val="16"/>
                <w:lang w:val="ka-GE"/>
              </w:rPr>
              <w:t xml:space="preserve"> </w:t>
            </w:r>
            <w:r w:rsidRPr="00647977">
              <w:rPr>
                <w:rFonts w:ascii="Sylfaen" w:hAnsi="Sylfaen" w:cs="Sylfaen"/>
                <w:noProof/>
                <w:sz w:val="16"/>
                <w:szCs w:val="16"/>
                <w:lang w:val="ka-GE"/>
              </w:rPr>
              <w:t>განხორციელება</w:t>
            </w:r>
          </w:p>
        </w:tc>
        <w:tc>
          <w:tcPr>
            <w:tcW w:w="2339" w:type="dxa"/>
          </w:tcPr>
          <w:p w14:paraId="2BA624F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აგდ რისკის ფაქტორების კვლევები ჩატარებულია</w:t>
            </w:r>
          </w:p>
          <w:p w14:paraId="1FE44277"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12D68D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t>STEPS, 2010</w:t>
            </w:r>
          </w:p>
          <w:p w14:paraId="4C105807" w14:textId="77777777" w:rsidR="00647977" w:rsidRPr="00647977" w:rsidRDefault="00647977" w:rsidP="00647977">
            <w:pPr>
              <w:spacing w:after="0" w:line="240" w:lineRule="auto"/>
              <w:jc w:val="center"/>
              <w:rPr>
                <w:rFonts w:ascii="Sylfaen" w:hAnsi="Sylfaen"/>
                <w:sz w:val="16"/>
                <w:szCs w:val="16"/>
              </w:rPr>
            </w:pPr>
          </w:p>
        </w:tc>
        <w:tc>
          <w:tcPr>
            <w:tcW w:w="1701" w:type="dxa"/>
            <w:vAlign w:val="center"/>
          </w:tcPr>
          <w:p w14:paraId="2A0DD997"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STEPS, 2016 და 2010</w:t>
            </w:r>
          </w:p>
          <w:p w14:paraId="70612F8C"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ჩატარებულია</w:t>
            </w:r>
          </w:p>
          <w:p w14:paraId="5B6A08D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დამუშავებულია</w:t>
            </w:r>
          </w:p>
          <w:p w14:paraId="0DE1169E"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0F2D52F7" w14:textId="77777777" w:rsidR="00647977" w:rsidRPr="00647977" w:rsidRDefault="00647977" w:rsidP="00647977">
            <w:pPr>
              <w:spacing w:after="0" w:line="240" w:lineRule="auto"/>
              <w:jc w:val="center"/>
              <w:rPr>
                <w:rFonts w:ascii="Sylfaen" w:hAnsi="Sylfaen"/>
                <w:noProof/>
                <w:sz w:val="16"/>
                <w:szCs w:val="16"/>
                <w:lang w:val="ka-GE"/>
              </w:rPr>
            </w:pPr>
          </w:p>
        </w:tc>
        <w:tc>
          <w:tcPr>
            <w:tcW w:w="851" w:type="dxa"/>
            <w:vAlign w:val="center"/>
          </w:tcPr>
          <w:p w14:paraId="58D47D9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AE3A622"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3A6945B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3A51FF9"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20C89C2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222835E6" w14:textId="77777777" w:rsidTr="003E3745">
        <w:trPr>
          <w:trHeight w:val="1367"/>
        </w:trPr>
        <w:tc>
          <w:tcPr>
            <w:tcW w:w="719" w:type="dxa"/>
          </w:tcPr>
          <w:p w14:paraId="4D7FFF36"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lastRenderedPageBreak/>
              <w:t>3.2.2</w:t>
            </w:r>
          </w:p>
        </w:tc>
        <w:tc>
          <w:tcPr>
            <w:tcW w:w="2339" w:type="dxa"/>
          </w:tcPr>
          <w:p w14:paraId="426E8CD0" w14:textId="77777777" w:rsidR="00647977" w:rsidRPr="00647977" w:rsidRDefault="00647977" w:rsidP="00647977">
            <w:pPr>
              <w:spacing w:after="0" w:line="240" w:lineRule="auto"/>
              <w:rPr>
                <w:noProof/>
                <w:sz w:val="16"/>
                <w:szCs w:val="16"/>
                <w:lang w:val="ka-GE"/>
              </w:rPr>
            </w:pPr>
            <w:r w:rsidRPr="00647977">
              <w:rPr>
                <w:rFonts w:ascii="Sylfaen" w:hAnsi="Sylfaen" w:cs="Sylfaen"/>
                <w:noProof/>
                <w:sz w:val="16"/>
                <w:szCs w:val="16"/>
              </w:rPr>
              <w:t>გსდ</w:t>
            </w:r>
            <w:r w:rsidRPr="00647977">
              <w:rPr>
                <w:noProof/>
                <w:sz w:val="16"/>
                <w:szCs w:val="16"/>
              </w:rPr>
              <w:t xml:space="preserve"> </w:t>
            </w:r>
            <w:r w:rsidRPr="00647977">
              <w:rPr>
                <w:rFonts w:ascii="Sylfaen" w:hAnsi="Sylfaen" w:cs="Sylfaen"/>
                <w:noProof/>
                <w:sz w:val="16"/>
                <w:szCs w:val="16"/>
              </w:rPr>
              <w:t>რისკ</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rPr>
              <w:t>ფაქტორების</w:t>
            </w:r>
            <w:r w:rsidRPr="00647977">
              <w:rPr>
                <w:noProof/>
                <w:sz w:val="16"/>
                <w:szCs w:val="16"/>
              </w:rPr>
              <w:t xml:space="preserve"> </w:t>
            </w:r>
            <w:r w:rsidRPr="00647977">
              <w:rPr>
                <w:rFonts w:ascii="Sylfaen" w:hAnsi="Sylfaen" w:cs="Sylfaen"/>
                <w:noProof/>
                <w:sz w:val="16"/>
                <w:szCs w:val="16"/>
              </w:rPr>
              <w:t>კვლევების</w:t>
            </w:r>
            <w:r w:rsidRPr="00647977">
              <w:rPr>
                <w:noProof/>
                <w:sz w:val="16"/>
                <w:szCs w:val="16"/>
              </w:rPr>
              <w:t xml:space="preserve"> </w:t>
            </w:r>
            <w:r w:rsidRPr="00647977">
              <w:rPr>
                <w:rFonts w:ascii="Sylfaen" w:hAnsi="Sylfaen" w:cs="Sylfaen"/>
                <w:noProof/>
                <w:sz w:val="16"/>
                <w:szCs w:val="16"/>
              </w:rPr>
              <w:t>დაგეგმვა</w:t>
            </w:r>
            <w:r w:rsidRPr="00647977">
              <w:rPr>
                <w:noProof/>
                <w:sz w:val="16"/>
                <w:szCs w:val="16"/>
              </w:rPr>
              <w:t>-</w:t>
            </w:r>
            <w:r w:rsidRPr="00647977">
              <w:rPr>
                <w:rFonts w:ascii="Sylfaen" w:hAnsi="Sylfaen" w:cs="Sylfaen"/>
                <w:noProof/>
                <w:sz w:val="16"/>
                <w:szCs w:val="16"/>
              </w:rPr>
              <w:t>განხორციელება</w:t>
            </w:r>
            <w:r w:rsidRPr="00647977">
              <w:rPr>
                <w:noProof/>
                <w:sz w:val="16"/>
                <w:szCs w:val="16"/>
              </w:rPr>
              <w:t xml:space="preserve"> </w:t>
            </w:r>
            <w:r w:rsidRPr="00647977">
              <w:rPr>
                <w:rFonts w:ascii="Sylfaen" w:hAnsi="Sylfaen" w:cs="Sylfaen"/>
                <w:noProof/>
                <w:sz w:val="16"/>
                <w:szCs w:val="16"/>
                <w:lang w:val="ka-GE"/>
              </w:rPr>
              <w:t>შერჩეულ</w:t>
            </w:r>
            <w:r w:rsidRPr="00647977">
              <w:rPr>
                <w:noProof/>
                <w:sz w:val="16"/>
                <w:szCs w:val="16"/>
                <w:lang w:val="ka-GE"/>
              </w:rPr>
              <w:t xml:space="preserve"> </w:t>
            </w:r>
            <w:r w:rsidRPr="00647977">
              <w:rPr>
                <w:rFonts w:ascii="Sylfaen" w:hAnsi="Sylfaen" w:cs="Sylfaen"/>
                <w:noProof/>
                <w:sz w:val="16"/>
                <w:szCs w:val="16"/>
                <w:lang w:val="ka-GE"/>
              </w:rPr>
              <w:t>დაწესებულებებსა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რეგიონებში</w:t>
            </w:r>
          </w:p>
          <w:p w14:paraId="261CEB5E"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p>
        </w:tc>
        <w:tc>
          <w:tcPr>
            <w:tcW w:w="2339" w:type="dxa"/>
          </w:tcPr>
          <w:p w14:paraId="3E7E4CE4"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t>- მომზადებულია დაწესებულებებისა და რეგიონების ჩამონათვალი, სადაც</w:t>
            </w:r>
          </w:p>
          <w:p w14:paraId="0E589535"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t>განხორციელდა გსდ რისკის ფაქტორების კვლევა;</w:t>
            </w:r>
          </w:p>
          <w:p w14:paraId="7760C594" w14:textId="77777777" w:rsidR="00647977" w:rsidRPr="00647977" w:rsidRDefault="00647977" w:rsidP="00647977">
            <w:pPr>
              <w:autoSpaceDE w:val="0"/>
              <w:autoSpaceDN w:val="0"/>
              <w:adjustRightInd w:val="0"/>
              <w:spacing w:after="0" w:line="240" w:lineRule="auto"/>
              <w:rPr>
                <w:rFonts w:ascii="Sylfaen" w:eastAsia="Calibri" w:hAnsi="Sylfaen"/>
                <w:sz w:val="16"/>
                <w:szCs w:val="16"/>
                <w:lang w:val="ka-GE"/>
              </w:rPr>
            </w:pPr>
            <w:r w:rsidRPr="00647977">
              <w:rPr>
                <w:rFonts w:ascii="Sylfaen" w:hAnsi="Sylfaen"/>
                <w:noProof/>
                <w:sz w:val="16"/>
                <w:szCs w:val="16"/>
                <w:lang w:val="ka-GE"/>
              </w:rPr>
              <w:t>- ჩატარებული კვლევის ანგარიში მომზადებულია</w:t>
            </w:r>
          </w:p>
        </w:tc>
        <w:tc>
          <w:tcPr>
            <w:tcW w:w="1727" w:type="dxa"/>
            <w:vAlign w:val="center"/>
          </w:tcPr>
          <w:p w14:paraId="5688A8D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lang w:val="ka-GE"/>
              </w:rPr>
              <w:t>ჩატრებული კვლევები</w:t>
            </w:r>
            <w:r w:rsidRPr="00647977">
              <w:rPr>
                <w:rFonts w:ascii="Sylfaen" w:hAnsi="Sylfaen"/>
                <w:sz w:val="16"/>
                <w:szCs w:val="16"/>
                <w:vertAlign w:val="superscript"/>
                <w:lang w:val="ka-GE"/>
              </w:rPr>
              <w:footnoteReference w:id="2"/>
            </w:r>
            <w:r w:rsidRPr="00647977">
              <w:rPr>
                <w:rFonts w:ascii="Sylfaen" w:hAnsi="Sylfaen"/>
                <w:sz w:val="16"/>
                <w:szCs w:val="16"/>
                <w:vertAlign w:val="superscript"/>
              </w:rPr>
              <w:t>,</w:t>
            </w:r>
            <w:r w:rsidRPr="00647977">
              <w:rPr>
                <w:rFonts w:ascii="Sylfaen" w:hAnsi="Sylfaen"/>
                <w:sz w:val="16"/>
                <w:szCs w:val="16"/>
                <w:vertAlign w:val="superscript"/>
              </w:rPr>
              <w:footnoteReference w:id="3"/>
            </w:r>
          </w:p>
          <w:p w14:paraId="53C307EA" w14:textId="77777777" w:rsidR="00647977" w:rsidRPr="00647977" w:rsidRDefault="00647977" w:rsidP="00647977">
            <w:pPr>
              <w:spacing w:after="0" w:line="240" w:lineRule="auto"/>
              <w:jc w:val="center"/>
              <w:rPr>
                <w:rFonts w:ascii="Sylfaen" w:hAnsi="Sylfaen"/>
                <w:b/>
                <w:sz w:val="16"/>
                <w:szCs w:val="16"/>
                <w:lang w:val="ka-GE"/>
              </w:rPr>
            </w:pPr>
          </w:p>
        </w:tc>
        <w:tc>
          <w:tcPr>
            <w:tcW w:w="1701" w:type="dxa"/>
            <w:vAlign w:val="center"/>
          </w:tcPr>
          <w:p w14:paraId="7C138FD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დამუშავებულია</w:t>
            </w:r>
          </w:p>
          <w:p w14:paraId="15824AA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4275D163"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t>ჩატარებულია</w:t>
            </w:r>
          </w:p>
        </w:tc>
        <w:tc>
          <w:tcPr>
            <w:tcW w:w="851" w:type="dxa"/>
            <w:vAlign w:val="center"/>
          </w:tcPr>
          <w:p w14:paraId="3CEEA71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A8C2AC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E526BA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AF8276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D0C766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67E0856" w14:textId="77777777" w:rsidTr="003E3745">
        <w:trPr>
          <w:trHeight w:val="845"/>
        </w:trPr>
        <w:tc>
          <w:tcPr>
            <w:tcW w:w="719" w:type="dxa"/>
          </w:tcPr>
          <w:p w14:paraId="7BA88D8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3.2.3</w:t>
            </w:r>
          </w:p>
        </w:tc>
        <w:tc>
          <w:tcPr>
            <w:tcW w:w="2339" w:type="dxa"/>
          </w:tcPr>
          <w:p w14:paraId="0C4A26C6" w14:textId="77777777" w:rsidR="00647977" w:rsidRPr="00647977" w:rsidRDefault="00647977" w:rsidP="00647977">
            <w:pPr>
              <w:autoSpaceDE w:val="0"/>
              <w:autoSpaceDN w:val="0"/>
              <w:adjustRightInd w:val="0"/>
              <w:spacing w:after="0" w:line="240" w:lineRule="auto"/>
              <w:rPr>
                <w:rFonts w:eastAsia="Sylfaen" w:cs="TimesNewRomanPSMT"/>
                <w:sz w:val="16"/>
                <w:szCs w:val="16"/>
                <w:lang w:val="ka-GE"/>
              </w:rPr>
            </w:pPr>
            <w:r w:rsidRPr="00647977">
              <w:rPr>
                <w:rFonts w:ascii="Sylfaen" w:hAnsi="Sylfaen" w:cs="Sylfaen"/>
                <w:bCs/>
                <w:color w:val="000000"/>
                <w:sz w:val="16"/>
                <w:szCs w:val="16"/>
                <w:shd w:val="clear" w:color="auto" w:fill="FFFFFF"/>
              </w:rPr>
              <w:t>ნუტრიციული</w:t>
            </w:r>
            <w:r w:rsidRPr="00647977">
              <w:rPr>
                <w:rFonts w:ascii="Segoe UI" w:hAnsi="Segoe UI" w:cs="Segoe UI"/>
                <w:bCs/>
                <w:color w:val="000000"/>
                <w:sz w:val="16"/>
                <w:szCs w:val="16"/>
                <w:shd w:val="clear" w:color="auto" w:fill="FFFFFF"/>
              </w:rPr>
              <w:t>  (</w:t>
            </w:r>
            <w:r w:rsidRPr="00647977">
              <w:rPr>
                <w:rFonts w:ascii="Sylfaen" w:hAnsi="Sylfaen" w:cs="Sylfaen"/>
                <w:bCs/>
                <w:color w:val="000000"/>
                <w:sz w:val="16"/>
                <w:szCs w:val="16"/>
                <w:shd w:val="clear" w:color="auto" w:fill="FFFFFF"/>
              </w:rPr>
              <w:t>მ</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შ</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მიკრონუტრიენტთა</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დეფიციტის</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ზედამხედველობისა</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და</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მონიტორინგის</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ეროვნული</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სისტემის</w:t>
            </w:r>
            <w:r w:rsidRPr="00647977">
              <w:rPr>
                <w:rFonts w:ascii="Segoe UI" w:hAnsi="Segoe UI" w:cs="Segoe UI"/>
                <w:bCs/>
                <w:color w:val="000000"/>
                <w:sz w:val="16"/>
                <w:szCs w:val="16"/>
                <w:shd w:val="clear" w:color="auto" w:fill="FFFFFF"/>
              </w:rPr>
              <w:t xml:space="preserve"> </w:t>
            </w:r>
            <w:r w:rsidRPr="00647977">
              <w:rPr>
                <w:rFonts w:ascii="Sylfaen" w:hAnsi="Sylfaen" w:cs="Sylfaen"/>
                <w:bCs/>
                <w:color w:val="000000"/>
                <w:sz w:val="16"/>
                <w:szCs w:val="16"/>
                <w:shd w:val="clear" w:color="auto" w:fill="FFFFFF"/>
              </w:rPr>
              <w:t>ფორმირება</w:t>
            </w:r>
          </w:p>
        </w:tc>
        <w:tc>
          <w:tcPr>
            <w:tcW w:w="2339" w:type="dxa"/>
          </w:tcPr>
          <w:p w14:paraId="13BE2C5C" w14:textId="77777777" w:rsidR="00647977" w:rsidRPr="00647977" w:rsidRDefault="00647977" w:rsidP="00647977">
            <w:pPr>
              <w:autoSpaceDE w:val="0"/>
              <w:autoSpaceDN w:val="0"/>
              <w:adjustRightInd w:val="0"/>
              <w:spacing w:after="0" w:line="240" w:lineRule="auto"/>
              <w:rPr>
                <w:rFonts w:eastAsia="Sylfaen" w:cs="TimesNewRomanPSMT"/>
                <w:sz w:val="16"/>
                <w:szCs w:val="16"/>
                <w:lang w:val="ka-GE"/>
              </w:rPr>
            </w:pPr>
            <w:r w:rsidRPr="00647977">
              <w:rPr>
                <w:rFonts w:eastAsia="Sylfaen" w:cs="TimesNewRomanPSMT"/>
                <w:sz w:val="16"/>
                <w:szCs w:val="16"/>
                <w:lang w:val="ka-GE"/>
              </w:rPr>
              <w:t>–</w:t>
            </w:r>
            <w:r w:rsidRPr="00647977">
              <w:rPr>
                <w:rFonts w:ascii="Sylfaen" w:eastAsia="Sylfaen" w:hAnsi="Sylfaen" w:cs="TimesNewRomanPSMT"/>
                <w:sz w:val="16"/>
                <w:szCs w:val="16"/>
                <w:lang w:val="ka-GE"/>
              </w:rPr>
              <w:t xml:space="preserve">შეფასებულია </w:t>
            </w:r>
            <w:r w:rsidRPr="00647977">
              <w:rPr>
                <w:rFonts w:ascii="Sylfaen" w:eastAsia="Sylfaen" w:hAnsi="Sylfaen" w:cs="Sylfaen"/>
                <w:sz w:val="16"/>
                <w:szCs w:val="16"/>
                <w:lang w:val="ka-GE"/>
              </w:rPr>
              <w:t>რკინის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დეფიციტის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პრევალენტობა</w:t>
            </w:r>
            <w:r w:rsidRPr="00647977">
              <w:rPr>
                <w:rFonts w:eastAsia="Sylfaen" w:cs="TimesNewRomanPSMT"/>
                <w:sz w:val="16"/>
                <w:szCs w:val="16"/>
                <w:lang w:val="ka-GE"/>
              </w:rPr>
              <w:t xml:space="preserve"> 2 </w:t>
            </w:r>
            <w:r w:rsidRPr="00647977">
              <w:rPr>
                <w:rFonts w:ascii="Sylfaen" w:eastAsia="Sylfaen" w:hAnsi="Sylfaen" w:cs="Sylfaen"/>
                <w:sz w:val="16"/>
                <w:szCs w:val="16"/>
                <w:lang w:val="ka-GE"/>
              </w:rPr>
              <w:t>წლამდე</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ასაკის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ბავშვებში</w:t>
            </w:r>
            <w:r w:rsidRPr="00647977">
              <w:rPr>
                <w:rFonts w:eastAsia="Sylfaen" w:cs="TimesNewRomanPSMT"/>
                <w:sz w:val="16"/>
                <w:szCs w:val="16"/>
                <w:lang w:val="ka-GE"/>
              </w:rPr>
              <w:t>;</w:t>
            </w:r>
          </w:p>
          <w:p w14:paraId="01B88245" w14:textId="77777777" w:rsidR="00647977" w:rsidRPr="00647977" w:rsidRDefault="00647977" w:rsidP="00647977">
            <w:pPr>
              <w:autoSpaceDE w:val="0"/>
              <w:autoSpaceDN w:val="0"/>
              <w:adjustRightInd w:val="0"/>
              <w:spacing w:after="0" w:line="240" w:lineRule="auto"/>
              <w:rPr>
                <w:rFonts w:eastAsia="Sylfaen" w:cs="TimesNewRomanPSMT"/>
                <w:sz w:val="16"/>
                <w:szCs w:val="16"/>
                <w:lang w:val="ka-GE"/>
              </w:rPr>
            </w:pPr>
            <w:r w:rsidRPr="00647977">
              <w:rPr>
                <w:rFonts w:eastAsia="Sylfaen" w:cs="TimesNewRomanPSMT"/>
                <w:sz w:val="16"/>
                <w:szCs w:val="16"/>
                <w:lang w:val="ka-GE"/>
              </w:rPr>
              <w:t>–</w:t>
            </w:r>
            <w:r w:rsidRPr="00647977">
              <w:rPr>
                <w:rFonts w:ascii="Sylfaen" w:eastAsia="Sylfaen" w:hAnsi="Sylfaen" w:cs="TimesNewRomanPSMT"/>
                <w:sz w:val="16"/>
                <w:szCs w:val="16"/>
                <w:lang w:val="ka-GE"/>
              </w:rPr>
              <w:t xml:space="preserve">შეფასებულია </w:t>
            </w:r>
            <w:r w:rsidRPr="00647977">
              <w:rPr>
                <w:rFonts w:ascii="Sylfaen" w:eastAsia="Sylfaen" w:hAnsi="Sylfaen" w:cs="Sylfaen"/>
                <w:sz w:val="16"/>
                <w:szCs w:val="16"/>
                <w:lang w:val="ka-GE"/>
              </w:rPr>
              <w:t>რკინის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და</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იოდის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დეფიციტის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პრევალენტობა</w:t>
            </w:r>
            <w:r w:rsidRPr="00647977">
              <w:rPr>
                <w:rFonts w:eastAsia="Sylfaen" w:cs="TimesNewRomanPSMT"/>
                <w:sz w:val="16"/>
                <w:szCs w:val="16"/>
                <w:lang w:val="ka-GE"/>
              </w:rPr>
              <w:t xml:space="preserve"> 2 </w:t>
            </w:r>
            <w:r w:rsidRPr="00647977">
              <w:rPr>
                <w:rFonts w:ascii="Sylfaen" w:eastAsia="Sylfaen" w:hAnsi="Sylfaen" w:cs="Sylfaen"/>
                <w:sz w:val="16"/>
                <w:szCs w:val="16"/>
                <w:lang w:val="ka-GE"/>
              </w:rPr>
              <w:t>წლამდე</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ასაკის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ბავშვებსა</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და</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ორსულებში</w:t>
            </w:r>
            <w:r w:rsidRPr="00647977">
              <w:rPr>
                <w:rFonts w:eastAsia="Sylfaen" w:cs="TimesNewRomanPSMT"/>
                <w:sz w:val="16"/>
                <w:szCs w:val="16"/>
                <w:lang w:val="ka-GE"/>
              </w:rPr>
              <w:t>;</w:t>
            </w:r>
          </w:p>
          <w:p w14:paraId="1E6A3110" w14:textId="77777777" w:rsidR="00647977" w:rsidRPr="00647977" w:rsidRDefault="00647977" w:rsidP="00647977">
            <w:pPr>
              <w:autoSpaceDE w:val="0"/>
              <w:autoSpaceDN w:val="0"/>
              <w:adjustRightInd w:val="0"/>
              <w:spacing w:after="0" w:line="240" w:lineRule="auto"/>
              <w:rPr>
                <w:rFonts w:eastAsia="Sylfaen" w:cs="TimesNewRomanPSMT"/>
                <w:sz w:val="16"/>
                <w:szCs w:val="16"/>
                <w:lang w:val="ka-GE"/>
              </w:rPr>
            </w:pPr>
            <w:r w:rsidRPr="00647977">
              <w:rPr>
                <w:rFonts w:eastAsia="Sylfaen" w:cs="TimesNewRomanPSMT"/>
                <w:sz w:val="16"/>
                <w:szCs w:val="16"/>
                <w:lang w:val="ka-GE"/>
              </w:rPr>
              <w:t>–</w:t>
            </w:r>
            <w:r w:rsidRPr="00647977">
              <w:rPr>
                <w:rFonts w:ascii="Sylfaen" w:eastAsia="Sylfaen" w:hAnsi="Sylfaen" w:cs="TimesNewRomanPSMT"/>
                <w:sz w:val="16"/>
                <w:szCs w:val="16"/>
                <w:lang w:val="ka-GE"/>
              </w:rPr>
              <w:t xml:space="preserve">შეფსაებულია </w:t>
            </w:r>
            <w:r w:rsidRPr="00647977">
              <w:rPr>
                <w:rFonts w:ascii="Sylfaen" w:eastAsia="Sylfaen" w:hAnsi="Sylfaen" w:cs="Sylfaen"/>
                <w:sz w:val="16"/>
                <w:szCs w:val="16"/>
                <w:lang w:val="ka-GE"/>
              </w:rPr>
              <w:t>იოდის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დეფიციტის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პრევალენტობა</w:t>
            </w:r>
            <w:r w:rsidRPr="00647977">
              <w:rPr>
                <w:rFonts w:eastAsia="Sylfaen" w:cs="TimesNewRomanPSMT"/>
                <w:sz w:val="16"/>
                <w:szCs w:val="16"/>
                <w:lang w:val="ka-GE"/>
              </w:rPr>
              <w:t xml:space="preserve"> 12–13 </w:t>
            </w:r>
            <w:r w:rsidRPr="00647977">
              <w:rPr>
                <w:rFonts w:ascii="Sylfaen" w:eastAsia="Sylfaen" w:hAnsi="Sylfaen" w:cs="Sylfaen"/>
                <w:sz w:val="16"/>
                <w:szCs w:val="16"/>
                <w:lang w:val="ka-GE"/>
              </w:rPr>
              <w:t>წლის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ასაკის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ბავშვებში</w:t>
            </w:r>
            <w:r w:rsidRPr="00647977">
              <w:rPr>
                <w:rFonts w:eastAsia="Sylfaen" w:cs="TimesNewRomanPSMT"/>
                <w:sz w:val="16"/>
                <w:szCs w:val="16"/>
                <w:lang w:val="ka-GE"/>
              </w:rPr>
              <w:t>;</w:t>
            </w:r>
          </w:p>
          <w:p w14:paraId="6AE8FBC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eastAsia="Sylfaen" w:cs="TimesNewRomanPSMT"/>
                <w:sz w:val="16"/>
                <w:szCs w:val="16"/>
                <w:lang w:val="ka-GE"/>
              </w:rPr>
              <w:t>–</w:t>
            </w:r>
            <w:r w:rsidRPr="00647977">
              <w:rPr>
                <w:rFonts w:ascii="Sylfaen" w:eastAsia="Sylfaen" w:hAnsi="Sylfaen" w:cs="TimesNewRomanPSMT"/>
                <w:sz w:val="16"/>
                <w:szCs w:val="16"/>
                <w:lang w:val="ka-GE"/>
              </w:rPr>
              <w:t xml:space="preserve">შფასებულია </w:t>
            </w:r>
            <w:r w:rsidRPr="00647977">
              <w:rPr>
                <w:rFonts w:ascii="Sylfaen" w:eastAsia="Sylfaen" w:hAnsi="Sylfaen" w:cs="Sylfaen"/>
                <w:sz w:val="16"/>
                <w:szCs w:val="16"/>
                <w:lang w:val="ka-GE"/>
              </w:rPr>
              <w:t>ანემიის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პრევალენტობა</w:t>
            </w:r>
            <w:r w:rsidRPr="00647977">
              <w:rPr>
                <w:rFonts w:eastAsia="Sylfaen" w:cs="TimesNewRomanPSMT"/>
                <w:sz w:val="16"/>
                <w:szCs w:val="16"/>
                <w:lang w:val="ka-GE"/>
              </w:rPr>
              <w:t xml:space="preserve"> 2 </w:t>
            </w:r>
            <w:r w:rsidRPr="00647977">
              <w:rPr>
                <w:rFonts w:ascii="Sylfaen" w:eastAsia="Sylfaen" w:hAnsi="Sylfaen" w:cs="Sylfaen"/>
                <w:sz w:val="16"/>
                <w:szCs w:val="16"/>
                <w:lang w:val="ka-GE"/>
              </w:rPr>
              <w:t>წლამდე</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ასაკის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ბავშვებში</w:t>
            </w:r>
            <w:r w:rsidRPr="00647977">
              <w:rPr>
                <w:rFonts w:eastAsia="Sylfaen" w:cs="TimesNewRomanPSMT"/>
                <w:sz w:val="16"/>
                <w:szCs w:val="16"/>
                <w:lang w:val="ka-GE"/>
              </w:rPr>
              <w:t>.</w:t>
            </w:r>
          </w:p>
        </w:tc>
        <w:tc>
          <w:tcPr>
            <w:tcW w:w="1727" w:type="dxa"/>
            <w:vAlign w:val="center"/>
          </w:tcPr>
          <w:p w14:paraId="07108872"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204F2DE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სისტემა ჩამოყალიბებულია</w:t>
            </w:r>
          </w:p>
        </w:tc>
        <w:tc>
          <w:tcPr>
            <w:tcW w:w="851" w:type="dxa"/>
            <w:vAlign w:val="center"/>
          </w:tcPr>
          <w:p w14:paraId="18A071A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E35B84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DEAC7F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3054E1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D9133D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80D0D5F" w14:textId="77777777" w:rsidTr="003E3745">
        <w:trPr>
          <w:trHeight w:val="583"/>
        </w:trPr>
        <w:tc>
          <w:tcPr>
            <w:tcW w:w="719" w:type="dxa"/>
          </w:tcPr>
          <w:p w14:paraId="2C128730"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3.3.1</w:t>
            </w:r>
          </w:p>
        </w:tc>
        <w:tc>
          <w:tcPr>
            <w:tcW w:w="2339" w:type="dxa"/>
          </w:tcPr>
          <w:p w14:paraId="5DD8FBE6"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hAnsi="Sylfaen" w:cs="Sylfaen"/>
                <w:noProof/>
                <w:sz w:val="16"/>
                <w:szCs w:val="16"/>
              </w:rPr>
              <w:t>სიკვდილის</w:t>
            </w:r>
            <w:r w:rsidRPr="00647977">
              <w:rPr>
                <w:noProof/>
                <w:sz w:val="16"/>
                <w:szCs w:val="16"/>
              </w:rPr>
              <w:t xml:space="preserve"> </w:t>
            </w:r>
            <w:r w:rsidRPr="00647977">
              <w:rPr>
                <w:rFonts w:ascii="Sylfaen" w:hAnsi="Sylfaen" w:cs="Sylfaen"/>
                <w:noProof/>
                <w:sz w:val="16"/>
                <w:szCs w:val="16"/>
              </w:rPr>
              <w:t>მიზეზ</w:t>
            </w:r>
            <w:r w:rsidRPr="00647977">
              <w:rPr>
                <w:rFonts w:ascii="Sylfaen" w:hAnsi="Sylfaen" w:cs="Sylfaen"/>
                <w:noProof/>
                <w:sz w:val="16"/>
                <w:szCs w:val="16"/>
                <w:lang w:val="ka-GE"/>
              </w:rPr>
              <w:t>ებ</w:t>
            </w:r>
            <w:r w:rsidRPr="00647977">
              <w:rPr>
                <w:rFonts w:ascii="Sylfaen" w:hAnsi="Sylfaen" w:cs="Sylfaen"/>
                <w:noProof/>
                <w:sz w:val="16"/>
                <w:szCs w:val="16"/>
              </w:rPr>
              <w:t>ის</w:t>
            </w:r>
            <w:r w:rsidRPr="00647977">
              <w:rPr>
                <w:noProof/>
                <w:sz w:val="16"/>
                <w:szCs w:val="16"/>
              </w:rPr>
              <w:t xml:space="preserve"> </w:t>
            </w:r>
            <w:r w:rsidRPr="00647977">
              <w:rPr>
                <w:rFonts w:ascii="Sylfaen" w:hAnsi="Sylfaen" w:cs="Sylfaen"/>
                <w:noProof/>
                <w:sz w:val="16"/>
                <w:szCs w:val="16"/>
                <w:lang w:val="ka-GE"/>
              </w:rPr>
              <w:t>რეგისტრირების</w:t>
            </w:r>
            <w:r w:rsidRPr="00647977">
              <w:rPr>
                <w:noProof/>
                <w:sz w:val="16"/>
                <w:szCs w:val="16"/>
                <w:lang w:val="ka-GE"/>
              </w:rPr>
              <w:t xml:space="preserve"> </w:t>
            </w:r>
            <w:r w:rsidRPr="00647977">
              <w:rPr>
                <w:rFonts w:ascii="Sylfaen" w:hAnsi="Sylfaen" w:cs="Sylfaen"/>
                <w:noProof/>
                <w:sz w:val="16"/>
                <w:szCs w:val="16"/>
                <w:lang w:val="ka-GE"/>
              </w:rPr>
              <w:t>მექანიზმის</w:t>
            </w:r>
            <w:r w:rsidRPr="00647977">
              <w:rPr>
                <w:noProof/>
                <w:sz w:val="16"/>
                <w:szCs w:val="16"/>
                <w:lang w:val="ka-GE"/>
              </w:rPr>
              <w:t xml:space="preserve"> </w:t>
            </w:r>
            <w:r w:rsidRPr="00647977">
              <w:rPr>
                <w:rFonts w:ascii="Sylfaen" w:hAnsi="Sylfaen" w:cs="Sylfaen"/>
                <w:noProof/>
                <w:sz w:val="16"/>
                <w:szCs w:val="16"/>
                <w:lang w:val="ka-GE"/>
              </w:rPr>
              <w:t>დახვეწა</w:t>
            </w:r>
            <w:r w:rsidRPr="00647977">
              <w:rPr>
                <w:noProof/>
                <w:sz w:val="16"/>
                <w:szCs w:val="16"/>
                <w:lang w:val="ka-GE"/>
              </w:rPr>
              <w:t xml:space="preserve"> </w:t>
            </w:r>
            <w:r w:rsidRPr="00647977">
              <w:rPr>
                <w:rFonts w:ascii="Sylfaen" w:hAnsi="Sylfaen" w:cs="Sylfaen"/>
                <w:noProof/>
                <w:sz w:val="16"/>
                <w:szCs w:val="16"/>
                <w:lang w:val="ka-GE"/>
              </w:rPr>
              <w:t>შესაბამისი</w:t>
            </w:r>
            <w:r w:rsidRPr="00647977">
              <w:rPr>
                <w:noProof/>
                <w:sz w:val="16"/>
                <w:szCs w:val="16"/>
                <w:lang w:val="ka-GE"/>
              </w:rPr>
              <w:t xml:space="preserve"> </w:t>
            </w:r>
            <w:r w:rsidRPr="00647977">
              <w:rPr>
                <w:rFonts w:ascii="Sylfaen" w:hAnsi="Sylfaen" w:cs="Sylfaen"/>
                <w:noProof/>
                <w:sz w:val="16"/>
                <w:szCs w:val="16"/>
                <w:lang w:val="ka-GE"/>
              </w:rPr>
              <w:t>საკანონმდებლო</w:t>
            </w:r>
            <w:r w:rsidRPr="00647977">
              <w:rPr>
                <w:noProof/>
                <w:sz w:val="16"/>
                <w:szCs w:val="16"/>
                <w:lang w:val="ka-GE"/>
              </w:rPr>
              <w:t xml:space="preserve"> </w:t>
            </w:r>
            <w:r w:rsidRPr="00647977">
              <w:rPr>
                <w:rFonts w:ascii="Sylfaen" w:hAnsi="Sylfaen" w:cs="Sylfaen"/>
                <w:noProof/>
                <w:sz w:val="16"/>
                <w:szCs w:val="16"/>
                <w:lang w:val="ka-GE"/>
              </w:rPr>
              <w:t>ცვლილებების</w:t>
            </w:r>
            <w:r w:rsidRPr="00647977">
              <w:rPr>
                <w:noProof/>
                <w:sz w:val="16"/>
                <w:szCs w:val="16"/>
                <w:lang w:val="ka-GE"/>
              </w:rPr>
              <w:t xml:space="preserve"> </w:t>
            </w:r>
            <w:r w:rsidRPr="00647977">
              <w:rPr>
                <w:rFonts w:ascii="Sylfaen" w:hAnsi="Sylfaen" w:cs="Sylfaen"/>
                <w:noProof/>
                <w:sz w:val="16"/>
                <w:szCs w:val="16"/>
                <w:lang w:val="ka-GE"/>
              </w:rPr>
              <w:t>საშუალებით</w:t>
            </w:r>
            <w:r w:rsidRPr="00647977">
              <w:rPr>
                <w:noProof/>
                <w:sz w:val="16"/>
                <w:szCs w:val="16"/>
                <w:lang w:val="ka-GE"/>
              </w:rPr>
              <w:t xml:space="preserve">  </w:t>
            </w:r>
          </w:p>
        </w:tc>
        <w:tc>
          <w:tcPr>
            <w:tcW w:w="2339" w:type="dxa"/>
          </w:tcPr>
          <w:p w14:paraId="6844A0F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Sylfaen" w:hAnsi="Sylfaen" w:cs="TimesNewRomanPSMT"/>
                <w:sz w:val="16"/>
                <w:szCs w:val="16"/>
                <w:lang w:val="ka-GE"/>
              </w:rPr>
              <w:t xml:space="preserve">მომზადებულია სიკვდილის მიზეზების რეგისტრატორთა რ-ბა, რომელთაც გაიარეს ტრეინინგი  </w:t>
            </w:r>
          </w:p>
        </w:tc>
        <w:tc>
          <w:tcPr>
            <w:tcW w:w="1727" w:type="dxa"/>
            <w:vAlign w:val="center"/>
          </w:tcPr>
          <w:p w14:paraId="2BE0DC1C"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6C68DB9C"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t>რეგისტრატორთა 100% ტრენირებულია</w:t>
            </w:r>
          </w:p>
        </w:tc>
        <w:tc>
          <w:tcPr>
            <w:tcW w:w="851" w:type="dxa"/>
            <w:vAlign w:val="center"/>
          </w:tcPr>
          <w:p w14:paraId="0DBDEDC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A57B9B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27D8EA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5D78F3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99D067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8CCB4C2" w14:textId="77777777" w:rsidTr="003E3745">
        <w:trPr>
          <w:trHeight w:val="583"/>
        </w:trPr>
        <w:tc>
          <w:tcPr>
            <w:tcW w:w="719" w:type="dxa"/>
          </w:tcPr>
          <w:p w14:paraId="47C6B3C7"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3.3.2</w:t>
            </w:r>
          </w:p>
        </w:tc>
        <w:tc>
          <w:tcPr>
            <w:tcW w:w="2339" w:type="dxa"/>
          </w:tcPr>
          <w:p w14:paraId="2CEBB0F6"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hAnsi="Sylfaen" w:cs="Sylfaen"/>
                <w:noProof/>
                <w:sz w:val="16"/>
                <w:szCs w:val="16"/>
              </w:rPr>
              <w:t>სიკვდილის</w:t>
            </w:r>
            <w:r w:rsidRPr="00647977">
              <w:rPr>
                <w:noProof/>
                <w:sz w:val="16"/>
                <w:szCs w:val="16"/>
              </w:rPr>
              <w:t xml:space="preserve"> </w:t>
            </w:r>
            <w:r w:rsidRPr="00647977">
              <w:rPr>
                <w:rFonts w:ascii="Sylfaen" w:hAnsi="Sylfaen" w:cs="Sylfaen"/>
                <w:noProof/>
                <w:sz w:val="16"/>
                <w:szCs w:val="16"/>
              </w:rPr>
              <w:t>მიზეზ</w:t>
            </w:r>
            <w:r w:rsidRPr="00647977">
              <w:rPr>
                <w:rFonts w:ascii="Sylfaen" w:hAnsi="Sylfaen" w:cs="Sylfaen"/>
                <w:noProof/>
                <w:sz w:val="16"/>
                <w:szCs w:val="16"/>
                <w:lang w:val="ka-GE"/>
              </w:rPr>
              <w:t>ებ</w:t>
            </w:r>
            <w:r w:rsidRPr="00647977">
              <w:rPr>
                <w:rFonts w:ascii="Sylfaen" w:hAnsi="Sylfaen" w:cs="Sylfaen"/>
                <w:noProof/>
                <w:sz w:val="16"/>
                <w:szCs w:val="16"/>
              </w:rPr>
              <w:t>ის</w:t>
            </w:r>
            <w:r w:rsidRPr="00647977">
              <w:rPr>
                <w:noProof/>
                <w:sz w:val="16"/>
                <w:szCs w:val="16"/>
              </w:rPr>
              <w:t xml:space="preserve"> </w:t>
            </w:r>
            <w:r w:rsidRPr="00647977">
              <w:rPr>
                <w:rFonts w:ascii="Sylfaen" w:hAnsi="Sylfaen" w:cs="Sylfaen"/>
                <w:noProof/>
                <w:sz w:val="16"/>
                <w:szCs w:val="16"/>
              </w:rPr>
              <w:t>რეგისტრაციის</w:t>
            </w:r>
            <w:r w:rsidRPr="00647977">
              <w:rPr>
                <w:noProof/>
                <w:sz w:val="16"/>
                <w:szCs w:val="16"/>
                <w:lang w:val="ka-GE"/>
              </w:rPr>
              <w:t xml:space="preserve"> </w:t>
            </w:r>
            <w:r w:rsidRPr="00647977">
              <w:rPr>
                <w:rFonts w:ascii="Sylfaen" w:hAnsi="Sylfaen" w:cs="Sylfaen"/>
                <w:noProof/>
                <w:sz w:val="16"/>
                <w:szCs w:val="16"/>
                <w:lang w:val="ka-GE"/>
              </w:rPr>
              <w:t>განმახორციელებელთა</w:t>
            </w:r>
            <w:r w:rsidRPr="00647977">
              <w:rPr>
                <w:noProof/>
                <w:sz w:val="16"/>
                <w:szCs w:val="16"/>
                <w:lang w:val="ka-GE"/>
              </w:rPr>
              <w:t xml:space="preserve"> </w:t>
            </w:r>
            <w:r w:rsidRPr="00647977">
              <w:rPr>
                <w:rFonts w:ascii="Sylfaen" w:hAnsi="Sylfaen" w:cs="Sylfaen"/>
                <w:noProof/>
                <w:sz w:val="16"/>
                <w:szCs w:val="16"/>
                <w:lang w:val="ka-GE"/>
              </w:rPr>
              <w:t>ტრენინგი</w:t>
            </w:r>
            <w:r w:rsidRPr="00647977">
              <w:rPr>
                <w:noProof/>
                <w:sz w:val="16"/>
                <w:szCs w:val="16"/>
                <w:lang w:val="ka-GE"/>
              </w:rPr>
              <w:t xml:space="preserve"> </w:t>
            </w:r>
            <w:r w:rsidRPr="00647977">
              <w:rPr>
                <w:rFonts w:ascii="Sylfaen" w:hAnsi="Sylfaen" w:cs="Sylfaen"/>
                <w:noProof/>
                <w:sz w:val="16"/>
                <w:szCs w:val="16"/>
              </w:rPr>
              <w:t>მონაცემთა</w:t>
            </w:r>
            <w:r w:rsidRPr="00647977">
              <w:rPr>
                <w:noProof/>
                <w:sz w:val="16"/>
                <w:szCs w:val="16"/>
              </w:rPr>
              <w:t xml:space="preserve"> </w:t>
            </w:r>
            <w:r w:rsidRPr="00647977">
              <w:rPr>
                <w:rFonts w:ascii="Sylfaen" w:hAnsi="Sylfaen" w:cs="Sylfaen"/>
                <w:noProof/>
                <w:sz w:val="16"/>
                <w:szCs w:val="16"/>
              </w:rPr>
              <w:t>ხარისხის</w:t>
            </w:r>
            <w:r w:rsidRPr="00647977">
              <w:rPr>
                <w:noProof/>
                <w:sz w:val="16"/>
                <w:szCs w:val="16"/>
              </w:rPr>
              <w:t xml:space="preserve"> </w:t>
            </w:r>
            <w:r w:rsidRPr="00647977">
              <w:rPr>
                <w:rFonts w:ascii="Sylfaen" w:hAnsi="Sylfaen" w:cs="Sylfaen"/>
                <w:noProof/>
                <w:sz w:val="16"/>
                <w:szCs w:val="16"/>
              </w:rPr>
              <w:t>გაუმჯობესების</w:t>
            </w:r>
            <w:r w:rsidRPr="00647977">
              <w:rPr>
                <w:noProof/>
                <w:sz w:val="16"/>
                <w:szCs w:val="16"/>
                <w:lang w:val="ka-GE"/>
              </w:rPr>
              <w:t xml:space="preserve"> </w:t>
            </w:r>
            <w:r w:rsidRPr="00647977">
              <w:rPr>
                <w:rFonts w:ascii="Sylfaen" w:hAnsi="Sylfaen" w:cs="Sylfaen"/>
                <w:noProof/>
                <w:sz w:val="16"/>
                <w:szCs w:val="16"/>
                <w:lang w:val="ka-GE"/>
              </w:rPr>
              <w:t>მიზნით</w:t>
            </w:r>
          </w:p>
        </w:tc>
        <w:tc>
          <w:tcPr>
            <w:tcW w:w="2339" w:type="dxa"/>
          </w:tcPr>
          <w:p w14:paraId="68F094C6"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Sylfaen" w:hAnsi="Sylfaen" w:cs="TimesNewRomanPSMT"/>
                <w:sz w:val="16"/>
                <w:szCs w:val="16"/>
                <w:lang w:val="ka-GE"/>
              </w:rPr>
              <w:t>შემუშავებულია სიკვდილის მიზეზების რეგისტრაციის მექანიზმი, განხორციელებულია საკანონმდებლო ცვლილებები</w:t>
            </w:r>
          </w:p>
        </w:tc>
        <w:tc>
          <w:tcPr>
            <w:tcW w:w="1727" w:type="dxa"/>
            <w:vAlign w:val="center"/>
          </w:tcPr>
          <w:p w14:paraId="70884DBD"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381B3563"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შემუშავებულია</w:t>
            </w:r>
          </w:p>
          <w:p w14:paraId="06DBD5D5"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t>დანერგილია</w:t>
            </w:r>
          </w:p>
        </w:tc>
        <w:tc>
          <w:tcPr>
            <w:tcW w:w="851" w:type="dxa"/>
            <w:vAlign w:val="center"/>
          </w:tcPr>
          <w:p w14:paraId="3AA70F11"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5F9CBF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B1316A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657EC0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6071565" w14:textId="77777777" w:rsidR="00647977" w:rsidRPr="00647977" w:rsidRDefault="00647977" w:rsidP="00647977">
            <w:pPr>
              <w:spacing w:after="0" w:line="240" w:lineRule="auto"/>
              <w:jc w:val="center"/>
              <w:rPr>
                <w:rFonts w:ascii="Sylfaen" w:hAnsi="Sylfaen"/>
                <w:sz w:val="16"/>
                <w:szCs w:val="16"/>
              </w:rPr>
            </w:pPr>
          </w:p>
        </w:tc>
      </w:tr>
      <w:tr w:rsidR="00647977" w:rsidRPr="00647977" w14:paraId="27A81361" w14:textId="77777777" w:rsidTr="003E3745">
        <w:trPr>
          <w:trHeight w:val="583"/>
        </w:trPr>
        <w:tc>
          <w:tcPr>
            <w:tcW w:w="719" w:type="dxa"/>
          </w:tcPr>
          <w:p w14:paraId="203F53FD"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3.3.3</w:t>
            </w:r>
          </w:p>
        </w:tc>
        <w:tc>
          <w:tcPr>
            <w:tcW w:w="2339" w:type="dxa"/>
          </w:tcPr>
          <w:p w14:paraId="3885DEC3" w14:textId="77777777" w:rsidR="00647977" w:rsidRPr="00647977" w:rsidRDefault="00647977" w:rsidP="00647977">
            <w:pPr>
              <w:spacing w:after="0" w:line="240" w:lineRule="auto"/>
              <w:rPr>
                <w:rFonts w:cs="Arial"/>
                <w:bCs/>
                <w:noProof/>
                <w:sz w:val="16"/>
                <w:szCs w:val="16"/>
                <w:lang w:val="ka-GE"/>
              </w:rPr>
            </w:pPr>
            <w:r w:rsidRPr="00647977">
              <w:rPr>
                <w:rFonts w:ascii="Sylfaen" w:hAnsi="Sylfaen" w:cs="Sylfaen"/>
                <w:noProof/>
                <w:sz w:val="16"/>
                <w:szCs w:val="16"/>
              </w:rPr>
              <w:t>სიკვდილის</w:t>
            </w:r>
            <w:r w:rsidRPr="00647977">
              <w:rPr>
                <w:noProof/>
                <w:sz w:val="16"/>
                <w:szCs w:val="16"/>
              </w:rPr>
              <w:t xml:space="preserve"> </w:t>
            </w:r>
            <w:r w:rsidRPr="00647977">
              <w:rPr>
                <w:rFonts w:ascii="Sylfaen" w:hAnsi="Sylfaen" w:cs="Sylfaen"/>
                <w:noProof/>
                <w:sz w:val="16"/>
                <w:szCs w:val="16"/>
              </w:rPr>
              <w:t>მიზეზ</w:t>
            </w:r>
            <w:r w:rsidRPr="00647977">
              <w:rPr>
                <w:rFonts w:ascii="Sylfaen" w:hAnsi="Sylfaen" w:cs="Sylfaen"/>
                <w:noProof/>
                <w:sz w:val="16"/>
                <w:szCs w:val="16"/>
                <w:lang w:val="ka-GE"/>
              </w:rPr>
              <w:t>ებ</w:t>
            </w:r>
            <w:r w:rsidRPr="00647977">
              <w:rPr>
                <w:rFonts w:ascii="Sylfaen" w:hAnsi="Sylfaen" w:cs="Sylfaen"/>
                <w:noProof/>
                <w:sz w:val="16"/>
                <w:szCs w:val="16"/>
              </w:rPr>
              <w:t>ის</w:t>
            </w:r>
            <w:r w:rsidRPr="00647977">
              <w:rPr>
                <w:noProof/>
                <w:sz w:val="16"/>
                <w:szCs w:val="16"/>
              </w:rPr>
              <w:t xml:space="preserve"> </w:t>
            </w:r>
            <w:r w:rsidRPr="00647977">
              <w:rPr>
                <w:rFonts w:ascii="Sylfaen" w:hAnsi="Sylfaen" w:cs="Sylfaen"/>
                <w:noProof/>
                <w:sz w:val="16"/>
                <w:szCs w:val="16"/>
              </w:rPr>
              <w:t>რეგისტრაციის</w:t>
            </w:r>
            <w:r w:rsidRPr="00647977">
              <w:rPr>
                <w:noProof/>
                <w:sz w:val="16"/>
                <w:szCs w:val="16"/>
                <w:lang w:val="ka-GE"/>
              </w:rPr>
              <w:t xml:space="preserve">  </w:t>
            </w:r>
            <w:r w:rsidRPr="00647977">
              <w:rPr>
                <w:rFonts w:ascii="Sylfaen" w:hAnsi="Sylfaen" w:cs="Sylfaen"/>
                <w:noProof/>
                <w:sz w:val="16"/>
                <w:szCs w:val="16"/>
                <w:lang w:val="ka-GE"/>
              </w:rPr>
              <w:t>მონიტორინგი</w:t>
            </w:r>
          </w:p>
        </w:tc>
        <w:tc>
          <w:tcPr>
            <w:tcW w:w="2339" w:type="dxa"/>
          </w:tcPr>
          <w:p w14:paraId="02BFAE1E"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მომზადებულია </w:t>
            </w:r>
            <w:r w:rsidRPr="00647977">
              <w:rPr>
                <w:rFonts w:ascii="Sylfaen" w:hAnsi="Sylfaen" w:cs="Sylfaen"/>
                <w:noProof/>
                <w:sz w:val="16"/>
                <w:szCs w:val="16"/>
              </w:rPr>
              <w:t>სიკვდილის</w:t>
            </w:r>
            <w:r w:rsidRPr="00647977">
              <w:rPr>
                <w:noProof/>
                <w:sz w:val="16"/>
                <w:szCs w:val="16"/>
              </w:rPr>
              <w:t xml:space="preserve"> </w:t>
            </w:r>
            <w:r w:rsidRPr="00647977">
              <w:rPr>
                <w:rFonts w:ascii="Sylfaen" w:hAnsi="Sylfaen" w:cs="Sylfaen"/>
                <w:noProof/>
                <w:sz w:val="16"/>
                <w:szCs w:val="16"/>
              </w:rPr>
              <w:t>მიზეზ</w:t>
            </w:r>
            <w:r w:rsidRPr="00647977">
              <w:rPr>
                <w:rFonts w:ascii="Sylfaen" w:hAnsi="Sylfaen" w:cs="Sylfaen"/>
                <w:noProof/>
                <w:sz w:val="16"/>
                <w:szCs w:val="16"/>
                <w:lang w:val="ka-GE"/>
              </w:rPr>
              <w:t>ებ</w:t>
            </w:r>
            <w:r w:rsidRPr="00647977">
              <w:rPr>
                <w:rFonts w:ascii="Sylfaen" w:hAnsi="Sylfaen" w:cs="Sylfaen"/>
                <w:noProof/>
                <w:sz w:val="16"/>
                <w:szCs w:val="16"/>
              </w:rPr>
              <w:t>ის</w:t>
            </w:r>
            <w:r w:rsidRPr="00647977">
              <w:rPr>
                <w:noProof/>
                <w:sz w:val="16"/>
                <w:szCs w:val="16"/>
              </w:rPr>
              <w:t xml:space="preserve"> </w:t>
            </w:r>
            <w:r w:rsidRPr="00647977">
              <w:rPr>
                <w:rFonts w:ascii="Sylfaen" w:hAnsi="Sylfaen" w:cs="Sylfaen"/>
                <w:noProof/>
                <w:sz w:val="16"/>
                <w:szCs w:val="16"/>
              </w:rPr>
              <w:t>რეგისტრაციის</w:t>
            </w:r>
            <w:r w:rsidRPr="00647977">
              <w:rPr>
                <w:noProof/>
                <w:sz w:val="16"/>
                <w:szCs w:val="16"/>
                <w:lang w:val="ka-GE"/>
              </w:rPr>
              <w:t xml:space="preserve">  </w:t>
            </w:r>
            <w:r w:rsidRPr="00647977">
              <w:rPr>
                <w:rFonts w:ascii="Sylfaen" w:hAnsi="Sylfaen" w:cs="Sylfaen"/>
                <w:noProof/>
                <w:sz w:val="16"/>
                <w:szCs w:val="16"/>
                <w:lang w:val="ka-GE"/>
              </w:rPr>
              <w:t>მონიტორინგის ანგარიში</w:t>
            </w:r>
          </w:p>
        </w:tc>
        <w:tc>
          <w:tcPr>
            <w:tcW w:w="1727" w:type="dxa"/>
            <w:vAlign w:val="center"/>
          </w:tcPr>
          <w:p w14:paraId="0E876F1F"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7CBEB0E8"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3A95B16A"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1BC3F02C"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46E19875"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7A29D7D"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1480AE36" w14:textId="77777777" w:rsidR="00647977" w:rsidRPr="00647977" w:rsidRDefault="00647977" w:rsidP="00647977">
            <w:pPr>
              <w:spacing w:after="0" w:line="240" w:lineRule="auto"/>
              <w:jc w:val="center"/>
              <w:rPr>
                <w:rFonts w:ascii="Sylfaen" w:hAnsi="Sylfaen"/>
                <w:sz w:val="16"/>
                <w:szCs w:val="16"/>
              </w:rPr>
            </w:pPr>
          </w:p>
        </w:tc>
      </w:tr>
      <w:tr w:rsidR="00647977" w:rsidRPr="00647977" w14:paraId="3ED978B9" w14:textId="77777777" w:rsidTr="003E3745">
        <w:trPr>
          <w:trHeight w:val="583"/>
        </w:trPr>
        <w:tc>
          <w:tcPr>
            <w:tcW w:w="719" w:type="dxa"/>
          </w:tcPr>
          <w:p w14:paraId="75FC27D5"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3.4.1</w:t>
            </w:r>
          </w:p>
        </w:tc>
        <w:tc>
          <w:tcPr>
            <w:tcW w:w="2339" w:type="dxa"/>
          </w:tcPr>
          <w:p w14:paraId="65910E0A" w14:textId="77777777" w:rsidR="00647977" w:rsidRPr="00647977" w:rsidRDefault="00647977" w:rsidP="00647977">
            <w:pPr>
              <w:spacing w:after="0" w:line="240" w:lineRule="auto"/>
              <w:rPr>
                <w:noProof/>
                <w:sz w:val="16"/>
                <w:szCs w:val="16"/>
                <w:lang w:val="ka-GE"/>
              </w:rPr>
            </w:pPr>
            <w:r w:rsidRPr="00647977">
              <w:rPr>
                <w:rFonts w:ascii="Sylfaen" w:hAnsi="Sylfaen" w:cs="Sylfaen"/>
                <w:noProof/>
                <w:sz w:val="16"/>
                <w:szCs w:val="16"/>
                <w:lang w:val="ka-GE"/>
              </w:rPr>
              <w:t>შესაბამისი</w:t>
            </w:r>
            <w:r w:rsidRPr="00647977">
              <w:rPr>
                <w:noProof/>
                <w:sz w:val="16"/>
                <w:szCs w:val="16"/>
                <w:lang w:val="ka-GE"/>
              </w:rPr>
              <w:t xml:space="preserve"> </w:t>
            </w:r>
            <w:r w:rsidRPr="00647977">
              <w:rPr>
                <w:rFonts w:ascii="Sylfaen" w:hAnsi="Sylfaen" w:cs="Sylfaen"/>
                <w:noProof/>
                <w:sz w:val="16"/>
                <w:szCs w:val="16"/>
                <w:lang w:val="ka-GE"/>
              </w:rPr>
              <w:t>მარეგულირებელი</w:t>
            </w:r>
            <w:r w:rsidRPr="00647977">
              <w:rPr>
                <w:noProof/>
                <w:sz w:val="16"/>
                <w:szCs w:val="16"/>
                <w:lang w:val="ka-GE"/>
              </w:rPr>
              <w:t xml:space="preserve"> </w:t>
            </w:r>
            <w:r w:rsidRPr="00647977">
              <w:rPr>
                <w:rFonts w:ascii="Sylfaen" w:hAnsi="Sylfaen" w:cs="Sylfaen"/>
                <w:noProof/>
                <w:sz w:val="16"/>
                <w:szCs w:val="16"/>
                <w:lang w:val="ka-GE"/>
              </w:rPr>
              <w:t>კანომდებლობის</w:t>
            </w:r>
            <w:r w:rsidRPr="00647977">
              <w:rPr>
                <w:noProof/>
                <w:sz w:val="16"/>
                <w:szCs w:val="16"/>
                <w:lang w:val="ka-GE"/>
              </w:rPr>
              <w:t xml:space="preserve"> </w:t>
            </w:r>
            <w:r w:rsidRPr="00647977">
              <w:rPr>
                <w:rFonts w:ascii="Sylfaen" w:hAnsi="Sylfaen" w:cs="Sylfaen"/>
                <w:noProof/>
                <w:sz w:val="16"/>
                <w:szCs w:val="16"/>
                <w:lang w:val="ka-GE"/>
              </w:rPr>
              <w:lastRenderedPageBreak/>
              <w:t>შემუშავება</w:t>
            </w:r>
            <w:r w:rsidRPr="00647977">
              <w:rPr>
                <w:noProof/>
                <w:sz w:val="16"/>
                <w:szCs w:val="16"/>
                <w:lang w:val="ka-GE"/>
              </w:rPr>
              <w:t>/</w:t>
            </w:r>
            <w:r w:rsidRPr="00647977">
              <w:rPr>
                <w:rFonts w:ascii="Sylfaen" w:hAnsi="Sylfaen" w:cs="Sylfaen"/>
                <w:noProof/>
                <w:sz w:val="16"/>
                <w:szCs w:val="16"/>
                <w:lang w:val="ka-GE"/>
              </w:rPr>
              <w:t>ადაპტირება</w:t>
            </w:r>
            <w:r w:rsidRPr="00647977">
              <w:rPr>
                <w:noProof/>
                <w:sz w:val="16"/>
                <w:szCs w:val="16"/>
                <w:lang w:val="ka-GE"/>
              </w:rPr>
              <w:t xml:space="preserve"> </w:t>
            </w:r>
            <w:r w:rsidRPr="00647977">
              <w:rPr>
                <w:rFonts w:ascii="Sylfaen" w:hAnsi="Sylfaen" w:cs="Sylfaen"/>
                <w:noProof/>
                <w:sz w:val="16"/>
                <w:szCs w:val="16"/>
                <w:lang w:val="ka-GE"/>
              </w:rPr>
              <w:t>რეგისტრის</w:t>
            </w:r>
            <w:r w:rsidRPr="00647977">
              <w:rPr>
                <w:noProof/>
                <w:sz w:val="16"/>
                <w:szCs w:val="16"/>
                <w:lang w:val="ka-GE"/>
              </w:rPr>
              <w:t xml:space="preserve"> </w:t>
            </w:r>
            <w:r w:rsidRPr="00647977">
              <w:rPr>
                <w:rFonts w:ascii="Sylfaen" w:hAnsi="Sylfaen" w:cs="Sylfaen"/>
                <w:noProof/>
                <w:sz w:val="16"/>
                <w:szCs w:val="16"/>
                <w:lang w:val="ka-GE"/>
              </w:rPr>
              <w:t>ფუნქციონირების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ინფორმაციის</w:t>
            </w:r>
            <w:r w:rsidRPr="00647977">
              <w:rPr>
                <w:noProof/>
                <w:sz w:val="16"/>
                <w:szCs w:val="16"/>
                <w:lang w:val="ka-GE"/>
              </w:rPr>
              <w:t xml:space="preserve"> </w:t>
            </w:r>
            <w:r w:rsidRPr="00647977">
              <w:rPr>
                <w:rFonts w:ascii="Sylfaen" w:hAnsi="Sylfaen" w:cs="Sylfaen"/>
                <w:noProof/>
                <w:sz w:val="16"/>
                <w:szCs w:val="16"/>
                <w:lang w:val="ka-GE"/>
              </w:rPr>
              <w:t>რუტინული</w:t>
            </w:r>
            <w:r w:rsidRPr="00647977">
              <w:rPr>
                <w:noProof/>
                <w:sz w:val="16"/>
                <w:szCs w:val="16"/>
                <w:lang w:val="ka-GE"/>
              </w:rPr>
              <w:t xml:space="preserve"> </w:t>
            </w:r>
            <w:r w:rsidRPr="00647977">
              <w:rPr>
                <w:rFonts w:ascii="Sylfaen" w:hAnsi="Sylfaen" w:cs="Sylfaen"/>
                <w:noProof/>
                <w:sz w:val="16"/>
                <w:szCs w:val="16"/>
                <w:lang w:val="ka-GE"/>
              </w:rPr>
              <w:t>ანგარიშგების</w:t>
            </w:r>
            <w:r w:rsidRPr="00647977">
              <w:rPr>
                <w:noProof/>
                <w:sz w:val="16"/>
                <w:szCs w:val="16"/>
                <w:lang w:val="ka-GE"/>
              </w:rPr>
              <w:t xml:space="preserve"> </w:t>
            </w:r>
            <w:r w:rsidRPr="00647977">
              <w:rPr>
                <w:rFonts w:ascii="Sylfaen" w:hAnsi="Sylfaen" w:cs="Sylfaen"/>
                <w:noProof/>
                <w:sz w:val="16"/>
                <w:szCs w:val="16"/>
                <w:lang w:val="ka-GE"/>
              </w:rPr>
              <w:t>უზრუნველსაყოფად</w:t>
            </w:r>
          </w:p>
          <w:p w14:paraId="08D4729F" w14:textId="77777777" w:rsidR="00647977" w:rsidRPr="00647977" w:rsidRDefault="00647977" w:rsidP="00647977">
            <w:pPr>
              <w:spacing w:after="0" w:line="240" w:lineRule="auto"/>
              <w:rPr>
                <w:rFonts w:ascii="Sylfaen" w:eastAsia="Sylfaen" w:hAnsi="Sylfaen" w:cs="TimesNewRomanPSMT"/>
                <w:sz w:val="16"/>
                <w:szCs w:val="16"/>
                <w:lang w:val="ka-GE"/>
              </w:rPr>
            </w:pPr>
          </w:p>
        </w:tc>
        <w:tc>
          <w:tcPr>
            <w:tcW w:w="2339" w:type="dxa"/>
          </w:tcPr>
          <w:p w14:paraId="593E013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Sylfaen" w:hAnsi="Sylfaen" w:cs="TimesNewRomanPSMT"/>
                <w:sz w:val="16"/>
                <w:szCs w:val="16"/>
                <w:lang w:val="ka-GE"/>
              </w:rPr>
              <w:lastRenderedPageBreak/>
              <w:t xml:space="preserve">აგდ რეგისტრების დანერგვის მიზნით დამტკიცებული მთავრობის </w:t>
            </w:r>
            <w:r w:rsidRPr="00647977">
              <w:rPr>
                <w:rFonts w:ascii="Sylfaen" w:eastAsia="Sylfaen" w:hAnsi="Sylfaen" w:cs="TimesNewRomanPSMT"/>
                <w:sz w:val="16"/>
                <w:szCs w:val="16"/>
                <w:lang w:val="ka-GE"/>
              </w:rPr>
              <w:lastRenderedPageBreak/>
              <w:t>დადგენილება /განკარგულება /ბრძანება მომზადებულია</w:t>
            </w:r>
          </w:p>
        </w:tc>
        <w:tc>
          <w:tcPr>
            <w:tcW w:w="1727" w:type="dxa"/>
            <w:vAlign w:val="center"/>
          </w:tcPr>
          <w:p w14:paraId="3AC0C749"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lastRenderedPageBreak/>
              <w:t>2016 წელს განხორციელდა ცვლილება</w:t>
            </w:r>
            <w:r w:rsidRPr="00647977">
              <w:rPr>
                <w:rFonts w:ascii="Sylfaen" w:hAnsi="Sylfaen"/>
                <w:sz w:val="16"/>
                <w:szCs w:val="16"/>
                <w:vertAlign w:val="superscript"/>
                <w:lang w:val="ka-GE"/>
              </w:rPr>
              <w:footnoteReference w:id="4"/>
            </w:r>
          </w:p>
        </w:tc>
        <w:tc>
          <w:tcPr>
            <w:tcW w:w="1701" w:type="dxa"/>
            <w:vAlign w:val="center"/>
          </w:tcPr>
          <w:p w14:paraId="10AA197C"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განახლებული რეგულაციები შემუშავებულია</w:t>
            </w:r>
          </w:p>
          <w:p w14:paraId="68A054FB"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lastRenderedPageBreak/>
              <w:t>დანერგილია</w:t>
            </w:r>
          </w:p>
        </w:tc>
        <w:tc>
          <w:tcPr>
            <w:tcW w:w="851" w:type="dxa"/>
            <w:vAlign w:val="center"/>
          </w:tcPr>
          <w:p w14:paraId="69E8FE18"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A68C18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FD6081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101AB0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80B26B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E24E193" w14:textId="77777777" w:rsidTr="003E3745">
        <w:trPr>
          <w:trHeight w:val="1007"/>
        </w:trPr>
        <w:tc>
          <w:tcPr>
            <w:tcW w:w="719" w:type="dxa"/>
          </w:tcPr>
          <w:p w14:paraId="37F9322A"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3.4.2</w:t>
            </w:r>
          </w:p>
          <w:p w14:paraId="6E0650BE" w14:textId="77777777" w:rsidR="00647977" w:rsidRPr="00647977" w:rsidRDefault="00647977" w:rsidP="00647977">
            <w:pPr>
              <w:spacing w:after="0" w:line="240" w:lineRule="auto"/>
              <w:rPr>
                <w:rFonts w:ascii="Sylfaen" w:eastAsia="Sylfaen" w:hAnsi="Sylfaen" w:cs="TimesNewRomanPSMT"/>
                <w:sz w:val="16"/>
                <w:szCs w:val="16"/>
                <w:lang w:val="ka-GE"/>
              </w:rPr>
            </w:pPr>
          </w:p>
          <w:p w14:paraId="035480EA" w14:textId="77777777" w:rsidR="00647977" w:rsidRPr="00647977" w:rsidRDefault="00647977" w:rsidP="00647977">
            <w:pPr>
              <w:spacing w:after="0" w:line="240" w:lineRule="auto"/>
              <w:rPr>
                <w:rFonts w:ascii="Sylfaen" w:eastAsia="Sylfaen" w:hAnsi="Sylfaen" w:cs="TimesNewRomanPSMT"/>
                <w:sz w:val="16"/>
                <w:szCs w:val="16"/>
                <w:lang w:val="ka-GE"/>
              </w:rPr>
            </w:pPr>
          </w:p>
          <w:p w14:paraId="5BE23619" w14:textId="77777777" w:rsidR="00647977" w:rsidRPr="00647977" w:rsidRDefault="00647977" w:rsidP="00647977">
            <w:pPr>
              <w:spacing w:after="0" w:line="240" w:lineRule="auto"/>
              <w:rPr>
                <w:rFonts w:ascii="Sylfaen" w:eastAsia="Sylfaen" w:hAnsi="Sylfaen" w:cs="TimesNewRomanPSMT"/>
                <w:sz w:val="16"/>
                <w:szCs w:val="16"/>
                <w:lang w:val="ka-GE"/>
              </w:rPr>
            </w:pPr>
          </w:p>
          <w:p w14:paraId="1042338E" w14:textId="77777777" w:rsidR="00647977" w:rsidRPr="00647977" w:rsidRDefault="00647977" w:rsidP="00647977">
            <w:pPr>
              <w:spacing w:after="0" w:line="240" w:lineRule="auto"/>
              <w:rPr>
                <w:rFonts w:ascii="Sylfaen" w:eastAsia="Sylfaen" w:hAnsi="Sylfaen" w:cs="TimesNewRomanPSMT"/>
                <w:sz w:val="16"/>
                <w:szCs w:val="16"/>
                <w:lang w:val="ka-GE"/>
              </w:rPr>
            </w:pPr>
          </w:p>
          <w:p w14:paraId="56C08A3A" w14:textId="77777777" w:rsidR="00647977" w:rsidRPr="00647977" w:rsidRDefault="00647977" w:rsidP="00647977">
            <w:pPr>
              <w:spacing w:after="0" w:line="240" w:lineRule="auto"/>
              <w:rPr>
                <w:rFonts w:ascii="Sylfaen" w:eastAsia="Sylfaen" w:hAnsi="Sylfaen" w:cs="TimesNewRomanPSMT"/>
                <w:sz w:val="16"/>
                <w:szCs w:val="16"/>
                <w:lang w:val="ka-GE"/>
              </w:rPr>
            </w:pPr>
          </w:p>
        </w:tc>
        <w:tc>
          <w:tcPr>
            <w:tcW w:w="2339" w:type="dxa"/>
          </w:tcPr>
          <w:p w14:paraId="3383C364" w14:textId="77777777" w:rsidR="00647977" w:rsidRPr="00647977" w:rsidRDefault="00647977" w:rsidP="00647977">
            <w:pPr>
              <w:spacing w:after="0" w:line="240" w:lineRule="auto"/>
              <w:rPr>
                <w:noProof/>
                <w:sz w:val="16"/>
                <w:szCs w:val="16"/>
              </w:rPr>
            </w:pPr>
            <w:r w:rsidRPr="00647977">
              <w:rPr>
                <w:rFonts w:ascii="Sylfaen" w:hAnsi="Sylfaen" w:cs="Sylfaen"/>
                <w:noProof/>
                <w:sz w:val="16"/>
                <w:szCs w:val="16"/>
                <w:lang w:val="ka-GE"/>
              </w:rPr>
              <w:t>დიაბეტი</w:t>
            </w:r>
            <w:r w:rsidRPr="00647977">
              <w:rPr>
                <w:noProof/>
                <w:sz w:val="16"/>
                <w:szCs w:val="16"/>
                <w:lang w:val="ka-GE"/>
              </w:rPr>
              <w:t xml:space="preserve"> </w:t>
            </w:r>
            <w:r w:rsidRPr="00647977">
              <w:rPr>
                <w:rFonts w:ascii="Sylfaen" w:hAnsi="Sylfaen" w:cs="Sylfaen"/>
                <w:noProof/>
                <w:sz w:val="16"/>
                <w:szCs w:val="16"/>
                <w:lang w:val="ka-GE"/>
              </w:rPr>
              <w:t>ტიპი</w:t>
            </w:r>
            <w:r w:rsidRPr="00647977">
              <w:rPr>
                <w:noProof/>
                <w:sz w:val="16"/>
                <w:szCs w:val="16"/>
                <w:lang w:val="ka-GE"/>
              </w:rPr>
              <w:t xml:space="preserve"> 2</w:t>
            </w:r>
            <w:r w:rsidRPr="00647977">
              <w:rPr>
                <w:rFonts w:cs="Calibri"/>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lang w:val="ka-GE"/>
              </w:rPr>
              <w:t>ინსულტის</w:t>
            </w:r>
            <w:r w:rsidRPr="00647977">
              <w:rPr>
                <w:noProof/>
                <w:sz w:val="16"/>
                <w:szCs w:val="16"/>
                <w:lang w:val="ka-GE"/>
              </w:rPr>
              <w:t xml:space="preserve">, </w:t>
            </w:r>
            <w:r w:rsidRPr="00647977">
              <w:rPr>
                <w:rFonts w:ascii="Sylfaen" w:hAnsi="Sylfaen" w:cs="Sylfaen"/>
                <w:noProof/>
                <w:sz w:val="16"/>
                <w:szCs w:val="16"/>
                <w:lang w:val="ka-GE"/>
              </w:rPr>
              <w:t>მიოკარდიუმის</w:t>
            </w:r>
            <w:r w:rsidRPr="00647977">
              <w:rPr>
                <w:noProof/>
                <w:sz w:val="16"/>
                <w:szCs w:val="16"/>
                <w:lang w:val="ka-GE"/>
              </w:rPr>
              <w:t xml:space="preserve"> </w:t>
            </w:r>
            <w:r w:rsidRPr="00647977">
              <w:rPr>
                <w:rFonts w:ascii="Sylfaen" w:hAnsi="Sylfaen" w:cs="Sylfaen"/>
                <w:noProof/>
                <w:sz w:val="16"/>
                <w:szCs w:val="16"/>
                <w:lang w:val="ka-GE"/>
              </w:rPr>
              <w:t>ინფარქტის</w:t>
            </w:r>
            <w:r w:rsidRPr="00647977">
              <w:rPr>
                <w:noProof/>
                <w:sz w:val="16"/>
                <w:szCs w:val="16"/>
                <w:lang w:val="ka-GE"/>
              </w:rPr>
              <w:t xml:space="preserve">  </w:t>
            </w:r>
            <w:r w:rsidRPr="00647977">
              <w:rPr>
                <w:rFonts w:ascii="Sylfaen" w:hAnsi="Sylfaen" w:cs="Sylfaen"/>
                <w:noProof/>
                <w:sz w:val="16"/>
                <w:szCs w:val="16"/>
              </w:rPr>
              <w:t>რეგისტრის</w:t>
            </w:r>
            <w:r w:rsidRPr="00647977">
              <w:rPr>
                <w:noProof/>
                <w:sz w:val="16"/>
                <w:szCs w:val="16"/>
              </w:rPr>
              <w:t xml:space="preserve"> </w:t>
            </w:r>
            <w:r w:rsidRPr="00647977">
              <w:rPr>
                <w:rFonts w:ascii="Sylfaen" w:hAnsi="Sylfaen" w:cs="Sylfaen"/>
                <w:noProof/>
                <w:sz w:val="16"/>
                <w:szCs w:val="16"/>
                <w:lang w:val="ka-GE"/>
              </w:rPr>
              <w:t>რეველანტულრი</w:t>
            </w:r>
            <w:r w:rsidRPr="00647977">
              <w:rPr>
                <w:noProof/>
                <w:sz w:val="16"/>
                <w:szCs w:val="16"/>
                <w:lang w:val="ka-GE"/>
              </w:rPr>
              <w:t xml:space="preserve"> </w:t>
            </w:r>
            <w:r w:rsidRPr="00647977">
              <w:rPr>
                <w:rFonts w:ascii="Sylfaen" w:hAnsi="Sylfaen" w:cs="Sylfaen"/>
                <w:noProof/>
                <w:sz w:val="16"/>
                <w:szCs w:val="16"/>
                <w:lang w:val="ka-GE"/>
              </w:rPr>
              <w:t>მოდელის</w:t>
            </w:r>
            <w:r w:rsidRPr="00647977">
              <w:rPr>
                <w:noProof/>
                <w:sz w:val="16"/>
                <w:szCs w:val="16"/>
                <w:lang w:val="ka-GE"/>
              </w:rPr>
              <w:t xml:space="preserve"> </w:t>
            </w:r>
            <w:r w:rsidRPr="00647977">
              <w:rPr>
                <w:rFonts w:ascii="Sylfaen" w:hAnsi="Sylfaen" w:cs="Sylfaen"/>
                <w:noProof/>
                <w:sz w:val="16"/>
                <w:szCs w:val="16"/>
                <w:lang w:val="ka-GE"/>
              </w:rPr>
              <w:t>განსაზღვრა</w:t>
            </w:r>
            <w:r w:rsidRPr="00647977">
              <w:rPr>
                <w:noProof/>
                <w:sz w:val="16"/>
                <w:szCs w:val="16"/>
                <w:lang w:val="ka-GE"/>
              </w:rPr>
              <w:t xml:space="preserve">, </w:t>
            </w:r>
            <w:r w:rsidRPr="00647977">
              <w:rPr>
                <w:rFonts w:ascii="Sylfaen" w:hAnsi="Sylfaen" w:cs="Sylfaen"/>
                <w:noProof/>
                <w:sz w:val="16"/>
                <w:szCs w:val="16"/>
                <w:lang w:val="ka-GE"/>
              </w:rPr>
              <w:t>შემუშავება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დანერგვა</w:t>
            </w:r>
          </w:p>
          <w:p w14:paraId="60EB9184" w14:textId="77777777" w:rsidR="00647977" w:rsidRPr="00647977" w:rsidRDefault="00647977" w:rsidP="00647977">
            <w:pPr>
              <w:spacing w:after="0" w:line="240" w:lineRule="auto"/>
              <w:rPr>
                <w:rFonts w:cs="Sylfaen"/>
                <w:noProof/>
                <w:color w:val="000000"/>
                <w:sz w:val="16"/>
                <w:szCs w:val="16"/>
                <w:lang w:val="ka-GE"/>
              </w:rPr>
            </w:pPr>
          </w:p>
          <w:p w14:paraId="483A6C04" w14:textId="77777777" w:rsidR="00647977" w:rsidRPr="00647977" w:rsidRDefault="00647977" w:rsidP="00647977">
            <w:pPr>
              <w:spacing w:after="0" w:line="240" w:lineRule="auto"/>
              <w:rPr>
                <w:rFonts w:ascii="Sylfaen" w:hAnsi="Sylfaen" w:cs="Sylfaen"/>
                <w:noProof/>
                <w:sz w:val="16"/>
                <w:szCs w:val="16"/>
                <w:lang w:val="ka-GE"/>
              </w:rPr>
            </w:pPr>
          </w:p>
        </w:tc>
        <w:tc>
          <w:tcPr>
            <w:tcW w:w="2339" w:type="dxa"/>
          </w:tcPr>
          <w:p w14:paraId="044EA0FC" w14:textId="77777777" w:rsidR="00647977" w:rsidRPr="00647977" w:rsidRDefault="00647977" w:rsidP="00647977">
            <w:pPr>
              <w:spacing w:after="0" w:line="240" w:lineRule="auto"/>
              <w:rPr>
                <w:rFonts w:ascii="Sylfaen" w:eastAsia="Sylfaen" w:hAnsi="Sylfaen" w:cs="Sylfaen"/>
                <w:sz w:val="16"/>
                <w:szCs w:val="16"/>
                <w:lang w:val="ka-GE"/>
              </w:rPr>
            </w:pPr>
            <w:r w:rsidRPr="00647977">
              <w:rPr>
                <w:rFonts w:ascii="Sylfaen" w:hAnsi="Sylfaen" w:cs="Sylfaen"/>
                <w:noProof/>
                <w:sz w:val="16"/>
                <w:szCs w:val="16"/>
                <w:lang w:val="ka-GE"/>
              </w:rPr>
              <w:t>– დიაბეტი</w:t>
            </w:r>
            <w:r w:rsidRPr="00647977">
              <w:rPr>
                <w:noProof/>
                <w:sz w:val="16"/>
                <w:szCs w:val="16"/>
                <w:lang w:val="ka-GE"/>
              </w:rPr>
              <w:t xml:space="preserve"> </w:t>
            </w:r>
            <w:r w:rsidRPr="00647977">
              <w:rPr>
                <w:rFonts w:ascii="Sylfaen" w:hAnsi="Sylfaen" w:cs="Sylfaen"/>
                <w:noProof/>
                <w:sz w:val="16"/>
                <w:szCs w:val="16"/>
                <w:lang w:val="ka-GE"/>
              </w:rPr>
              <w:t>ტიპი</w:t>
            </w:r>
            <w:r w:rsidRPr="00647977">
              <w:rPr>
                <w:noProof/>
                <w:sz w:val="16"/>
                <w:szCs w:val="16"/>
                <w:lang w:val="ka-GE"/>
              </w:rPr>
              <w:t xml:space="preserve"> 2</w:t>
            </w:r>
            <w:r w:rsidRPr="00647977">
              <w:rPr>
                <w:rFonts w:cs="Calibri"/>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lang w:val="ka-GE"/>
              </w:rPr>
              <w:t>ინსულტის</w:t>
            </w:r>
            <w:r w:rsidRPr="00647977">
              <w:rPr>
                <w:noProof/>
                <w:sz w:val="16"/>
                <w:szCs w:val="16"/>
                <w:lang w:val="ka-GE"/>
              </w:rPr>
              <w:t xml:space="preserve">, </w:t>
            </w:r>
            <w:r w:rsidRPr="00647977">
              <w:rPr>
                <w:rFonts w:ascii="Sylfaen" w:hAnsi="Sylfaen" w:cs="Sylfaen"/>
                <w:noProof/>
                <w:sz w:val="16"/>
                <w:szCs w:val="16"/>
                <w:lang w:val="ka-GE"/>
              </w:rPr>
              <w:t>მიოკარდიუმის</w:t>
            </w:r>
            <w:r w:rsidRPr="00647977">
              <w:rPr>
                <w:noProof/>
                <w:sz w:val="16"/>
                <w:szCs w:val="16"/>
                <w:lang w:val="ka-GE"/>
              </w:rPr>
              <w:t xml:space="preserve"> </w:t>
            </w:r>
            <w:r w:rsidRPr="00647977">
              <w:rPr>
                <w:rFonts w:ascii="Sylfaen" w:hAnsi="Sylfaen" w:cs="Sylfaen"/>
                <w:noProof/>
                <w:sz w:val="16"/>
                <w:szCs w:val="16"/>
                <w:lang w:val="ka-GE"/>
              </w:rPr>
              <w:t>ინფარქტის</w:t>
            </w:r>
            <w:r w:rsidRPr="00647977">
              <w:rPr>
                <w:noProof/>
                <w:sz w:val="16"/>
                <w:szCs w:val="16"/>
                <w:lang w:val="ka-GE"/>
              </w:rPr>
              <w:t xml:space="preserve">  </w:t>
            </w:r>
            <w:r w:rsidRPr="00647977">
              <w:rPr>
                <w:rFonts w:ascii="Sylfaen" w:eastAsia="Sylfaen" w:hAnsi="Sylfaen" w:cs="Sylfaen"/>
                <w:sz w:val="16"/>
                <w:szCs w:val="16"/>
                <w:lang w:val="ka-GE"/>
              </w:rPr>
              <w:t>რეგისტრაციის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მექანიზმი შექმნილია;</w:t>
            </w:r>
          </w:p>
          <w:p w14:paraId="57829A9E" w14:textId="77777777" w:rsidR="00647977" w:rsidRPr="00647977" w:rsidRDefault="00647977" w:rsidP="00647977">
            <w:pPr>
              <w:spacing w:after="0" w:line="240" w:lineRule="auto"/>
              <w:rPr>
                <w:rFonts w:ascii="Sylfaen" w:eastAsia="Sylfaen" w:hAnsi="Sylfaen" w:cs="Sylfaen"/>
                <w:sz w:val="16"/>
                <w:szCs w:val="16"/>
                <w:lang w:val="ka-GE"/>
              </w:rPr>
            </w:pPr>
          </w:p>
          <w:p w14:paraId="48728CA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Sylfaen" w:hAnsi="Sylfaen" w:cs="Sylfaen"/>
                <w:sz w:val="16"/>
                <w:szCs w:val="16"/>
                <w:lang w:val="ka-GE"/>
              </w:rPr>
              <w:t>შეფასებულია სამედიცინო</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დაწესებულებები</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რომლებიც</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ჩართული</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არიან</w:t>
            </w:r>
            <w:r w:rsidRPr="00647977">
              <w:rPr>
                <w:rFonts w:eastAsia="Sylfaen" w:cs="TimesNewRomanPSMT"/>
                <w:sz w:val="16"/>
                <w:szCs w:val="16"/>
                <w:lang w:val="ka-GE"/>
              </w:rPr>
              <w:t xml:space="preserve"> </w:t>
            </w:r>
            <w:r w:rsidRPr="00647977">
              <w:rPr>
                <w:rFonts w:ascii="Sylfaen" w:hAnsi="Sylfaen" w:cs="Sylfaen"/>
                <w:noProof/>
                <w:sz w:val="16"/>
                <w:szCs w:val="16"/>
                <w:lang w:val="ka-GE"/>
              </w:rPr>
              <w:t>დიაბეტი</w:t>
            </w:r>
            <w:r w:rsidRPr="00647977">
              <w:rPr>
                <w:noProof/>
                <w:sz w:val="16"/>
                <w:szCs w:val="16"/>
                <w:lang w:val="ka-GE"/>
              </w:rPr>
              <w:t xml:space="preserve"> </w:t>
            </w:r>
            <w:r w:rsidRPr="00647977">
              <w:rPr>
                <w:rFonts w:ascii="Sylfaen" w:hAnsi="Sylfaen" w:cs="Sylfaen"/>
                <w:noProof/>
                <w:sz w:val="16"/>
                <w:szCs w:val="16"/>
                <w:lang w:val="ka-GE"/>
              </w:rPr>
              <w:t>ტიპი</w:t>
            </w:r>
            <w:r w:rsidRPr="00647977">
              <w:rPr>
                <w:noProof/>
                <w:sz w:val="16"/>
                <w:szCs w:val="16"/>
                <w:lang w:val="ka-GE"/>
              </w:rPr>
              <w:t xml:space="preserve"> 2</w:t>
            </w:r>
            <w:r w:rsidRPr="00647977">
              <w:rPr>
                <w:rFonts w:cs="Calibri"/>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lang w:val="ka-GE"/>
              </w:rPr>
              <w:t>ინსულტის</w:t>
            </w:r>
            <w:r w:rsidRPr="00647977">
              <w:rPr>
                <w:noProof/>
                <w:sz w:val="16"/>
                <w:szCs w:val="16"/>
                <w:lang w:val="ka-GE"/>
              </w:rPr>
              <w:t xml:space="preserve">, </w:t>
            </w:r>
            <w:r w:rsidRPr="00647977">
              <w:rPr>
                <w:rFonts w:ascii="Sylfaen" w:hAnsi="Sylfaen" w:cs="Sylfaen"/>
                <w:noProof/>
                <w:sz w:val="16"/>
                <w:szCs w:val="16"/>
                <w:lang w:val="ka-GE"/>
              </w:rPr>
              <w:t>მიოკარდიუმის</w:t>
            </w:r>
            <w:r w:rsidRPr="00647977">
              <w:rPr>
                <w:noProof/>
                <w:sz w:val="16"/>
                <w:szCs w:val="16"/>
                <w:lang w:val="ka-GE"/>
              </w:rPr>
              <w:t xml:space="preserve"> </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რეგისტრის</w:t>
            </w:r>
            <w:r w:rsidRPr="00647977">
              <w:rPr>
                <w:rFonts w:eastAsia="Sylfaen" w:cs="TimesNewRomanPSMT"/>
                <w:sz w:val="16"/>
                <w:szCs w:val="16"/>
                <w:lang w:val="ka-GE"/>
              </w:rPr>
              <w:t xml:space="preserve"> </w:t>
            </w:r>
            <w:r w:rsidRPr="00647977">
              <w:rPr>
                <w:rFonts w:ascii="Sylfaen" w:eastAsia="Sylfaen" w:hAnsi="Sylfaen" w:cs="Sylfaen"/>
                <w:sz w:val="16"/>
                <w:szCs w:val="16"/>
                <w:lang w:val="ka-GE"/>
              </w:rPr>
              <w:t>სისტემაში</w:t>
            </w:r>
          </w:p>
        </w:tc>
        <w:tc>
          <w:tcPr>
            <w:tcW w:w="1727" w:type="dxa"/>
            <w:vAlign w:val="center"/>
          </w:tcPr>
          <w:p w14:paraId="6D8A6956"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71F7E873"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შემუშავებულია</w:t>
            </w:r>
          </w:p>
          <w:p w14:paraId="4E9D664F"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t>დანერგილია</w:t>
            </w:r>
          </w:p>
        </w:tc>
        <w:tc>
          <w:tcPr>
            <w:tcW w:w="851" w:type="dxa"/>
            <w:vAlign w:val="center"/>
          </w:tcPr>
          <w:p w14:paraId="076AB926"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44D8F1E"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4E784119"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66635B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A26D0C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68DF280" w14:textId="77777777" w:rsidTr="003E3745">
        <w:trPr>
          <w:trHeight w:val="699"/>
        </w:trPr>
        <w:tc>
          <w:tcPr>
            <w:tcW w:w="719" w:type="dxa"/>
          </w:tcPr>
          <w:p w14:paraId="77EE9878"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3.5.1</w:t>
            </w:r>
          </w:p>
        </w:tc>
        <w:tc>
          <w:tcPr>
            <w:tcW w:w="2339" w:type="dxa"/>
          </w:tcPr>
          <w:p w14:paraId="175C2C28"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cs="Sylfaen"/>
                <w:noProof/>
                <w:sz w:val="16"/>
                <w:szCs w:val="16"/>
                <w:lang w:val="ka-GE"/>
              </w:rPr>
              <w:t>აგდ</w:t>
            </w:r>
            <w:r w:rsidRPr="00647977">
              <w:rPr>
                <w:noProof/>
                <w:sz w:val="16"/>
                <w:szCs w:val="16"/>
                <w:lang w:val="ka-GE"/>
              </w:rPr>
              <w:t xml:space="preserve"> </w:t>
            </w:r>
            <w:r w:rsidRPr="00647977">
              <w:rPr>
                <w:rFonts w:ascii="Sylfaen" w:hAnsi="Sylfaen" w:cs="Sylfaen"/>
                <w:noProof/>
                <w:sz w:val="16"/>
                <w:szCs w:val="16"/>
                <w:lang w:val="ka-GE"/>
              </w:rPr>
              <w:t>ეპიდზედამხედველობის</w:t>
            </w:r>
            <w:r w:rsidRPr="00647977">
              <w:rPr>
                <w:noProof/>
                <w:sz w:val="16"/>
                <w:szCs w:val="16"/>
                <w:lang w:val="ka-GE"/>
              </w:rPr>
              <w:t xml:space="preserve">, </w:t>
            </w:r>
            <w:r w:rsidRPr="00647977">
              <w:rPr>
                <w:rFonts w:ascii="Sylfaen" w:hAnsi="Sylfaen" w:cs="Sylfaen"/>
                <w:noProof/>
                <w:sz w:val="16"/>
                <w:szCs w:val="16"/>
                <w:lang w:val="ka-GE"/>
              </w:rPr>
              <w:t>მონიტორინგისა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შეფასების</w:t>
            </w:r>
            <w:r w:rsidRPr="00647977">
              <w:rPr>
                <w:noProof/>
                <w:sz w:val="16"/>
                <w:szCs w:val="16"/>
                <w:lang w:val="ka-GE"/>
              </w:rPr>
              <w:t xml:space="preserve"> </w:t>
            </w:r>
            <w:r w:rsidRPr="00647977">
              <w:rPr>
                <w:rFonts w:ascii="Sylfaen" w:hAnsi="Sylfaen" w:cs="Sylfaen"/>
                <w:noProof/>
                <w:sz w:val="16"/>
                <w:szCs w:val="16"/>
              </w:rPr>
              <w:t>სისტემების</w:t>
            </w:r>
            <w:r w:rsidRPr="00647977">
              <w:rPr>
                <w:rFonts w:cs="Sylfaen"/>
                <w:noProof/>
                <w:sz w:val="16"/>
                <w:szCs w:val="16"/>
                <w:lang w:val="ka-GE"/>
              </w:rPr>
              <w:t xml:space="preserve"> </w:t>
            </w:r>
            <w:r w:rsidRPr="00647977">
              <w:rPr>
                <w:rFonts w:ascii="Sylfaen" w:hAnsi="Sylfaen" w:cs="Sylfaen"/>
                <w:noProof/>
                <w:sz w:val="16"/>
                <w:szCs w:val="16"/>
                <w:lang w:val="ka-GE"/>
              </w:rPr>
              <w:t>გაუმჯობესების</w:t>
            </w:r>
            <w:r w:rsidRPr="00647977">
              <w:rPr>
                <w:noProof/>
                <w:sz w:val="16"/>
                <w:szCs w:val="16"/>
                <w:lang w:val="ka-GE"/>
              </w:rPr>
              <w:t xml:space="preserve"> </w:t>
            </w:r>
            <w:r w:rsidRPr="00647977">
              <w:rPr>
                <w:rFonts w:ascii="Sylfaen" w:hAnsi="Sylfaen" w:cs="Sylfaen"/>
                <w:noProof/>
                <w:sz w:val="16"/>
                <w:szCs w:val="16"/>
              </w:rPr>
              <w:t>ხელშე</w:t>
            </w:r>
            <w:r w:rsidRPr="00647977">
              <w:rPr>
                <w:rFonts w:ascii="Sylfaen" w:hAnsi="Sylfaen" w:cs="Sylfaen"/>
                <w:noProof/>
                <w:sz w:val="16"/>
                <w:szCs w:val="16"/>
                <w:lang w:val="ka-GE"/>
              </w:rPr>
              <w:t>სა</w:t>
            </w:r>
            <w:r w:rsidRPr="00647977">
              <w:rPr>
                <w:rFonts w:ascii="Sylfaen" w:hAnsi="Sylfaen" w:cs="Sylfaen"/>
                <w:noProof/>
                <w:sz w:val="16"/>
                <w:szCs w:val="16"/>
              </w:rPr>
              <w:t>წყობა</w:t>
            </w:r>
            <w:r w:rsidRPr="00647977">
              <w:rPr>
                <w:rFonts w:ascii="Sylfaen" w:hAnsi="Sylfaen" w:cs="Sylfaen"/>
                <w:noProof/>
                <w:sz w:val="16"/>
                <w:szCs w:val="16"/>
                <w:lang w:val="ka-GE"/>
              </w:rPr>
              <w:t>დ</w:t>
            </w:r>
            <w:r w:rsidRPr="00647977">
              <w:rPr>
                <w:rFonts w:cs="Sylfaen"/>
                <w:noProof/>
                <w:sz w:val="16"/>
                <w:szCs w:val="16"/>
                <w:lang w:val="ka-GE"/>
              </w:rPr>
              <w:t xml:space="preserve"> </w:t>
            </w:r>
            <w:r w:rsidRPr="00647977">
              <w:rPr>
                <w:rFonts w:ascii="Sylfaen" w:hAnsi="Sylfaen" w:cs="Sylfaen"/>
                <w:noProof/>
                <w:sz w:val="16"/>
                <w:szCs w:val="16"/>
                <w:lang w:val="ka-GE"/>
              </w:rPr>
              <w:t>ტრენინგების</w:t>
            </w:r>
            <w:r w:rsidRPr="00647977">
              <w:rPr>
                <w:noProof/>
                <w:sz w:val="16"/>
                <w:szCs w:val="16"/>
                <w:lang w:val="ka-GE"/>
              </w:rPr>
              <w:t xml:space="preserve"> </w:t>
            </w:r>
            <w:r w:rsidRPr="00647977">
              <w:rPr>
                <w:rFonts w:ascii="Sylfaen" w:hAnsi="Sylfaen" w:cs="Sylfaen"/>
                <w:noProof/>
                <w:sz w:val="16"/>
                <w:szCs w:val="16"/>
                <w:lang w:val="ka-GE"/>
              </w:rPr>
              <w:t>ჩატარება</w:t>
            </w:r>
            <w:r w:rsidRPr="00647977">
              <w:rPr>
                <w:noProof/>
                <w:sz w:val="16"/>
                <w:szCs w:val="16"/>
                <w:lang w:val="ka-GE"/>
              </w:rPr>
              <w:t xml:space="preserve"> </w:t>
            </w:r>
            <w:r w:rsidRPr="00647977">
              <w:rPr>
                <w:rFonts w:ascii="Sylfaen" w:hAnsi="Sylfaen" w:cs="Sylfaen"/>
                <w:noProof/>
                <w:sz w:val="16"/>
                <w:szCs w:val="16"/>
                <w:lang w:val="ka-GE"/>
              </w:rPr>
              <w:t>დკსჯეც</w:t>
            </w:r>
            <w:r w:rsidRPr="00647977">
              <w:rPr>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lang w:val="ka-GE"/>
              </w:rPr>
              <w:t>თანამშრომლებისთვის</w:t>
            </w:r>
            <w:r w:rsidRPr="00647977">
              <w:rPr>
                <w:noProof/>
                <w:sz w:val="16"/>
                <w:szCs w:val="16"/>
                <w:lang w:val="ka-GE"/>
              </w:rPr>
              <w:t xml:space="preserve"> </w:t>
            </w:r>
          </w:p>
        </w:tc>
        <w:tc>
          <w:tcPr>
            <w:tcW w:w="2339" w:type="dxa"/>
          </w:tcPr>
          <w:p w14:paraId="4616B80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noProof/>
                <w:sz w:val="16"/>
                <w:szCs w:val="16"/>
                <w:lang w:val="ka-GE"/>
              </w:rPr>
              <w:t xml:space="preserve">აგდ ეპიდზედამხედველობის, მონიტორინგისა და შეფასების </w:t>
            </w:r>
            <w:r w:rsidRPr="00647977">
              <w:rPr>
                <w:rFonts w:ascii="Sylfaen" w:hAnsi="Sylfaen" w:cs="Sylfaen"/>
                <w:noProof/>
                <w:sz w:val="16"/>
                <w:szCs w:val="16"/>
              </w:rPr>
              <w:t>სისტემების</w:t>
            </w:r>
            <w:r w:rsidRPr="00647977">
              <w:rPr>
                <w:rFonts w:ascii="Sylfaen" w:hAnsi="Sylfaen" w:cs="Sylfaen"/>
                <w:noProof/>
                <w:sz w:val="16"/>
                <w:szCs w:val="16"/>
                <w:lang w:val="ka-GE"/>
              </w:rPr>
              <w:t xml:space="preserve"> </w:t>
            </w:r>
            <w:r w:rsidRPr="00647977">
              <w:rPr>
                <w:rFonts w:ascii="Sylfaen" w:hAnsi="Sylfaen"/>
                <w:noProof/>
                <w:sz w:val="16"/>
                <w:szCs w:val="16"/>
                <w:lang w:val="ka-GE"/>
              </w:rPr>
              <w:t>გაუმჯობესების მიზნით ჩატარებულია ტრეინინგები, მომზადებულია ანგარიში, სადაც ასახულია:</w:t>
            </w:r>
          </w:p>
          <w:p w14:paraId="709F8311"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1.ჩატარებული ტრეინინგების რ-ბა;</w:t>
            </w:r>
          </w:p>
          <w:p w14:paraId="327413C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2.თანამშრომელთა რ-ბა, რომელთაც გაიარეს სწავლება</w:t>
            </w:r>
          </w:p>
          <w:p w14:paraId="2A282CE3"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3.  </w:t>
            </w:r>
            <w:r w:rsidRPr="00647977">
              <w:rPr>
                <w:rFonts w:ascii="Sylfaen" w:hAnsi="Sylfaen"/>
                <w:noProof/>
                <w:sz w:val="16"/>
                <w:szCs w:val="16"/>
                <w:lang w:val="ka-GE"/>
              </w:rPr>
              <w:t>პირველადი ჯანდაცვის რგოლის ექიმების რ-ბა, რომელთაც გაიარეს შესაბამისი სწავლება</w:t>
            </w:r>
            <w:r w:rsidRPr="00647977">
              <w:rPr>
                <w:rFonts w:ascii="Sylfaen" w:eastAsia="Calibri" w:hAnsi="Sylfaen"/>
                <w:sz w:val="16"/>
                <w:szCs w:val="16"/>
                <w:lang w:val="ka-GE"/>
              </w:rPr>
              <w:t xml:space="preserve"> </w:t>
            </w:r>
          </w:p>
        </w:tc>
        <w:tc>
          <w:tcPr>
            <w:tcW w:w="1727" w:type="dxa"/>
            <w:vAlign w:val="center"/>
          </w:tcPr>
          <w:p w14:paraId="624EC7A5"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პერიოდულად ტარდება პჯრ-ის ექიმებისთვის</w:t>
            </w:r>
          </w:p>
        </w:tc>
        <w:tc>
          <w:tcPr>
            <w:tcW w:w="1701" w:type="dxa"/>
            <w:vAlign w:val="center"/>
          </w:tcPr>
          <w:p w14:paraId="034DF437"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 სწავლება გავლილი აქვს საჭიროების მქონე ყველა თანამშრომელს და პირველადი ჯანდაცვის რგოლის ექიმებს</w:t>
            </w:r>
          </w:p>
          <w:p w14:paraId="609E8B57" w14:textId="77777777" w:rsidR="00647977" w:rsidRPr="00647977" w:rsidRDefault="00647977" w:rsidP="00647977">
            <w:pPr>
              <w:spacing w:after="0" w:line="240" w:lineRule="auto"/>
              <w:rPr>
                <w:rFonts w:ascii="Sylfaen" w:hAnsi="Sylfaen"/>
                <w:noProof/>
                <w:sz w:val="16"/>
                <w:szCs w:val="16"/>
                <w:lang w:val="ka-GE"/>
              </w:rPr>
            </w:pPr>
          </w:p>
          <w:p w14:paraId="3D546CA3" w14:textId="77777777" w:rsidR="00647977" w:rsidRPr="00647977" w:rsidRDefault="00647977" w:rsidP="00647977">
            <w:pPr>
              <w:spacing w:after="0" w:line="240" w:lineRule="auto"/>
              <w:rPr>
                <w:rFonts w:ascii="Sylfaen" w:hAnsi="Sylfaen"/>
                <w:noProof/>
                <w:sz w:val="16"/>
                <w:szCs w:val="16"/>
                <w:lang w:val="ka-GE"/>
              </w:rPr>
            </w:pPr>
          </w:p>
          <w:p w14:paraId="6AD88680" w14:textId="77777777" w:rsidR="00647977" w:rsidRPr="00647977" w:rsidRDefault="00647977" w:rsidP="00647977">
            <w:pPr>
              <w:spacing w:after="0" w:line="240" w:lineRule="auto"/>
              <w:jc w:val="center"/>
              <w:rPr>
                <w:rFonts w:ascii="Sylfaen" w:hAnsi="Sylfaen"/>
                <w:noProof/>
                <w:sz w:val="16"/>
                <w:szCs w:val="16"/>
                <w:lang w:val="ka-GE"/>
              </w:rPr>
            </w:pPr>
          </w:p>
          <w:p w14:paraId="0FACBBD0" w14:textId="77777777" w:rsidR="00647977" w:rsidRPr="00647977" w:rsidRDefault="00647977" w:rsidP="00647977">
            <w:pPr>
              <w:spacing w:after="0" w:line="240" w:lineRule="auto"/>
              <w:jc w:val="center"/>
              <w:rPr>
                <w:rFonts w:ascii="Sylfaen" w:hAnsi="Sylfaen"/>
                <w:noProof/>
                <w:sz w:val="16"/>
                <w:szCs w:val="16"/>
                <w:lang w:val="ka-GE"/>
              </w:rPr>
            </w:pPr>
          </w:p>
        </w:tc>
        <w:tc>
          <w:tcPr>
            <w:tcW w:w="851" w:type="dxa"/>
            <w:vAlign w:val="center"/>
          </w:tcPr>
          <w:p w14:paraId="70ADCFD5"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70B243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178A24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BF5566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E008F8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B1818F0" w14:textId="77777777" w:rsidTr="003E3745">
        <w:trPr>
          <w:trHeight w:val="1582"/>
        </w:trPr>
        <w:tc>
          <w:tcPr>
            <w:tcW w:w="719" w:type="dxa"/>
          </w:tcPr>
          <w:p w14:paraId="7E9CD98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3.5.2</w:t>
            </w:r>
          </w:p>
        </w:tc>
        <w:tc>
          <w:tcPr>
            <w:tcW w:w="2339" w:type="dxa"/>
          </w:tcPr>
          <w:p w14:paraId="6252501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აგდ</w:t>
            </w:r>
            <w:r w:rsidRPr="00647977">
              <w:rPr>
                <w:noProof/>
                <w:sz w:val="16"/>
                <w:szCs w:val="16"/>
                <w:lang w:val="ka-GE"/>
              </w:rPr>
              <w:t xml:space="preserve"> </w:t>
            </w:r>
            <w:r w:rsidRPr="00647977">
              <w:rPr>
                <w:rFonts w:ascii="Sylfaen" w:hAnsi="Sylfaen" w:cs="Sylfaen"/>
                <w:noProof/>
                <w:sz w:val="16"/>
                <w:szCs w:val="16"/>
                <w:lang w:val="ka-GE"/>
              </w:rPr>
              <w:t>ეპიდზედამხედველობის</w:t>
            </w:r>
            <w:r w:rsidRPr="00647977">
              <w:rPr>
                <w:noProof/>
                <w:sz w:val="16"/>
                <w:szCs w:val="16"/>
                <w:lang w:val="ka-GE"/>
              </w:rPr>
              <w:t xml:space="preserve">, </w:t>
            </w:r>
            <w:r w:rsidRPr="00647977">
              <w:rPr>
                <w:rFonts w:ascii="Sylfaen" w:hAnsi="Sylfaen" w:cs="Sylfaen"/>
                <w:noProof/>
                <w:sz w:val="16"/>
                <w:szCs w:val="16"/>
                <w:lang w:val="ka-GE"/>
              </w:rPr>
              <w:t>მონიტორინგისა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შეფასების</w:t>
            </w:r>
            <w:r w:rsidRPr="00647977">
              <w:rPr>
                <w:noProof/>
                <w:sz w:val="16"/>
                <w:szCs w:val="16"/>
                <w:lang w:val="ka-GE"/>
              </w:rPr>
              <w:t xml:space="preserve"> </w:t>
            </w:r>
            <w:r w:rsidRPr="00647977">
              <w:rPr>
                <w:rFonts w:ascii="Sylfaen" w:hAnsi="Sylfaen" w:cs="Sylfaen"/>
                <w:noProof/>
                <w:sz w:val="16"/>
                <w:szCs w:val="16"/>
              </w:rPr>
              <w:t>სისტემების</w:t>
            </w:r>
            <w:r w:rsidRPr="00647977">
              <w:rPr>
                <w:rFonts w:cs="Sylfaen"/>
                <w:noProof/>
                <w:sz w:val="16"/>
                <w:szCs w:val="16"/>
                <w:lang w:val="ka-GE"/>
              </w:rPr>
              <w:t xml:space="preserve"> </w:t>
            </w:r>
            <w:r w:rsidRPr="00647977">
              <w:rPr>
                <w:rFonts w:ascii="Sylfaen" w:hAnsi="Sylfaen" w:cs="Sylfaen"/>
                <w:noProof/>
                <w:sz w:val="16"/>
                <w:szCs w:val="16"/>
                <w:lang w:val="ka-GE"/>
              </w:rPr>
              <w:t>გაუმჯობესების</w:t>
            </w:r>
            <w:r w:rsidRPr="00647977">
              <w:rPr>
                <w:noProof/>
                <w:sz w:val="16"/>
                <w:szCs w:val="16"/>
                <w:lang w:val="ka-GE"/>
              </w:rPr>
              <w:t xml:space="preserve"> </w:t>
            </w:r>
            <w:r w:rsidRPr="00647977">
              <w:rPr>
                <w:rFonts w:ascii="Sylfaen" w:hAnsi="Sylfaen" w:cs="Sylfaen"/>
                <w:noProof/>
                <w:sz w:val="16"/>
                <w:szCs w:val="16"/>
              </w:rPr>
              <w:t>ხელშე</w:t>
            </w:r>
            <w:r w:rsidRPr="00647977">
              <w:rPr>
                <w:rFonts w:ascii="Sylfaen" w:hAnsi="Sylfaen" w:cs="Sylfaen"/>
                <w:noProof/>
                <w:sz w:val="16"/>
                <w:szCs w:val="16"/>
                <w:lang w:val="ka-GE"/>
              </w:rPr>
              <w:t>სა</w:t>
            </w:r>
            <w:r w:rsidRPr="00647977">
              <w:rPr>
                <w:rFonts w:ascii="Sylfaen" w:hAnsi="Sylfaen" w:cs="Sylfaen"/>
                <w:noProof/>
                <w:sz w:val="16"/>
                <w:szCs w:val="16"/>
              </w:rPr>
              <w:t>წყობა</w:t>
            </w:r>
            <w:r w:rsidRPr="00647977">
              <w:rPr>
                <w:rFonts w:ascii="Sylfaen" w:hAnsi="Sylfaen" w:cs="Sylfaen"/>
                <w:noProof/>
                <w:sz w:val="16"/>
                <w:szCs w:val="16"/>
                <w:lang w:val="ka-GE"/>
              </w:rPr>
              <w:t>დ</w:t>
            </w:r>
            <w:r w:rsidRPr="00647977">
              <w:rPr>
                <w:rFonts w:cs="Sylfaen"/>
                <w:noProof/>
                <w:sz w:val="16"/>
                <w:szCs w:val="16"/>
                <w:lang w:val="ka-GE"/>
              </w:rPr>
              <w:t xml:space="preserve"> </w:t>
            </w:r>
            <w:r w:rsidRPr="00647977">
              <w:rPr>
                <w:rFonts w:ascii="Sylfaen" w:hAnsi="Sylfaen" w:cs="Sylfaen"/>
                <w:noProof/>
                <w:sz w:val="16"/>
                <w:szCs w:val="16"/>
                <w:lang w:val="ka-GE"/>
              </w:rPr>
              <w:t>ტრენინგების</w:t>
            </w:r>
            <w:r w:rsidRPr="00647977">
              <w:rPr>
                <w:noProof/>
                <w:sz w:val="16"/>
                <w:szCs w:val="16"/>
                <w:lang w:val="ka-GE"/>
              </w:rPr>
              <w:t xml:space="preserve"> </w:t>
            </w:r>
            <w:r w:rsidRPr="00647977">
              <w:rPr>
                <w:rFonts w:ascii="Sylfaen" w:hAnsi="Sylfaen" w:cs="Sylfaen"/>
                <w:noProof/>
                <w:sz w:val="16"/>
                <w:szCs w:val="16"/>
                <w:lang w:val="ka-GE"/>
              </w:rPr>
              <w:t>ჩატარება</w:t>
            </w:r>
            <w:r w:rsidRPr="00647977">
              <w:rPr>
                <w:noProof/>
                <w:sz w:val="16"/>
                <w:szCs w:val="16"/>
                <w:lang w:val="ka-GE"/>
              </w:rPr>
              <w:t xml:space="preserve"> </w:t>
            </w:r>
            <w:r w:rsidRPr="00647977">
              <w:rPr>
                <w:rFonts w:ascii="Sylfaen" w:hAnsi="Sylfaen" w:cs="Sylfaen"/>
                <w:noProof/>
                <w:sz w:val="16"/>
                <w:szCs w:val="16"/>
                <w:lang w:val="ka-GE"/>
              </w:rPr>
              <w:t>პირველადი</w:t>
            </w:r>
            <w:r w:rsidRPr="00647977">
              <w:rPr>
                <w:noProof/>
                <w:sz w:val="16"/>
                <w:szCs w:val="16"/>
                <w:lang w:val="ka-GE"/>
              </w:rPr>
              <w:t xml:space="preserve"> </w:t>
            </w:r>
            <w:r w:rsidRPr="00647977">
              <w:rPr>
                <w:rFonts w:ascii="Sylfaen" w:hAnsi="Sylfaen" w:cs="Sylfaen"/>
                <w:noProof/>
                <w:sz w:val="16"/>
                <w:szCs w:val="16"/>
                <w:lang w:val="ka-GE"/>
              </w:rPr>
              <w:t>ჯანდაცვის</w:t>
            </w:r>
            <w:r w:rsidRPr="00647977">
              <w:rPr>
                <w:noProof/>
                <w:sz w:val="16"/>
                <w:szCs w:val="16"/>
                <w:lang w:val="ka-GE"/>
              </w:rPr>
              <w:t xml:space="preserve"> </w:t>
            </w:r>
            <w:r w:rsidRPr="00647977">
              <w:rPr>
                <w:rFonts w:ascii="Sylfaen" w:hAnsi="Sylfaen" w:cs="Sylfaen"/>
                <w:noProof/>
                <w:sz w:val="16"/>
                <w:szCs w:val="16"/>
                <w:lang w:val="ka-GE"/>
              </w:rPr>
              <w:t>რგოლის</w:t>
            </w:r>
            <w:r w:rsidRPr="00647977">
              <w:rPr>
                <w:noProof/>
                <w:sz w:val="16"/>
                <w:szCs w:val="16"/>
                <w:lang w:val="ka-GE"/>
              </w:rPr>
              <w:t xml:space="preserve"> </w:t>
            </w:r>
            <w:r w:rsidRPr="00647977">
              <w:rPr>
                <w:rFonts w:ascii="Sylfaen" w:hAnsi="Sylfaen" w:cs="Sylfaen"/>
                <w:noProof/>
                <w:sz w:val="16"/>
                <w:szCs w:val="16"/>
                <w:lang w:val="ka-GE"/>
              </w:rPr>
              <w:t>ექიმებისთვის</w:t>
            </w:r>
          </w:p>
        </w:tc>
        <w:tc>
          <w:tcPr>
            <w:tcW w:w="2339" w:type="dxa"/>
            <w:vMerge w:val="restart"/>
          </w:tcPr>
          <w:p w14:paraId="0AD72474"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ჩატარებულია აგდ რეგისტრის და რუტინული სტატისტიკის  ფარგლებში შეკრებილი მონაცემების ვალიდაციის კვლევები, მომზადებულია ანგარიში</w:t>
            </w:r>
          </w:p>
        </w:tc>
        <w:tc>
          <w:tcPr>
            <w:tcW w:w="1727" w:type="dxa"/>
            <w:vAlign w:val="center"/>
          </w:tcPr>
          <w:p w14:paraId="7A9E1C0D"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 ჩატარების პერიოდულობა, დიზაინი</w:t>
            </w:r>
          </w:p>
        </w:tc>
        <w:tc>
          <w:tcPr>
            <w:tcW w:w="1701" w:type="dxa"/>
            <w:vAlign w:val="center"/>
          </w:tcPr>
          <w:p w14:paraId="1EA71B7B"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ეპიდზედამხედველობის სისტემის შეფასება ჩატარებულია</w:t>
            </w:r>
          </w:p>
        </w:tc>
        <w:tc>
          <w:tcPr>
            <w:tcW w:w="851" w:type="dxa"/>
            <w:vAlign w:val="center"/>
          </w:tcPr>
          <w:p w14:paraId="0BD601C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C0FA6D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F80FEC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2BB866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F20743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486543F" w14:textId="77777777" w:rsidTr="003E3745">
        <w:trPr>
          <w:trHeight w:val="1582"/>
        </w:trPr>
        <w:tc>
          <w:tcPr>
            <w:tcW w:w="719" w:type="dxa"/>
          </w:tcPr>
          <w:p w14:paraId="36815B5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3.5.3</w:t>
            </w:r>
          </w:p>
        </w:tc>
        <w:tc>
          <w:tcPr>
            <w:tcW w:w="2339" w:type="dxa"/>
          </w:tcPr>
          <w:p w14:paraId="1B99321B"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რეგისტრების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რუტინული</w:t>
            </w:r>
            <w:r w:rsidRPr="00647977">
              <w:rPr>
                <w:noProof/>
                <w:sz w:val="16"/>
                <w:szCs w:val="16"/>
                <w:lang w:val="ka-GE"/>
              </w:rPr>
              <w:t xml:space="preserve"> </w:t>
            </w:r>
            <w:r w:rsidRPr="00647977">
              <w:rPr>
                <w:rFonts w:ascii="Sylfaen" w:hAnsi="Sylfaen" w:cs="Sylfaen"/>
                <w:noProof/>
                <w:sz w:val="16"/>
                <w:szCs w:val="16"/>
                <w:lang w:val="ka-GE"/>
              </w:rPr>
              <w:t>სტატისტიკის</w:t>
            </w:r>
            <w:r w:rsidRPr="00647977">
              <w:rPr>
                <w:noProof/>
                <w:sz w:val="16"/>
                <w:szCs w:val="16"/>
                <w:lang w:val="ka-GE"/>
              </w:rPr>
              <w:t xml:space="preserve"> </w:t>
            </w:r>
            <w:r w:rsidRPr="00647977">
              <w:rPr>
                <w:rFonts w:ascii="Sylfaen" w:hAnsi="Sylfaen" w:cs="Sylfaen"/>
                <w:noProof/>
                <w:sz w:val="16"/>
                <w:szCs w:val="16"/>
                <w:lang w:val="ka-GE"/>
              </w:rPr>
              <w:t>ფარგლებში</w:t>
            </w:r>
            <w:r w:rsidRPr="00647977">
              <w:rPr>
                <w:noProof/>
                <w:sz w:val="16"/>
                <w:szCs w:val="16"/>
                <w:lang w:val="ka-GE"/>
              </w:rPr>
              <w:t xml:space="preserve"> </w:t>
            </w:r>
            <w:r w:rsidRPr="00647977">
              <w:rPr>
                <w:rFonts w:ascii="Sylfaen" w:hAnsi="Sylfaen" w:cs="Sylfaen"/>
                <w:noProof/>
                <w:sz w:val="16"/>
                <w:szCs w:val="16"/>
                <w:lang w:val="ka-GE"/>
              </w:rPr>
              <w:t>გენერირებულ</w:t>
            </w:r>
            <w:r w:rsidRPr="00647977">
              <w:rPr>
                <w:noProof/>
                <w:sz w:val="16"/>
                <w:szCs w:val="16"/>
                <w:lang w:val="ka-GE"/>
              </w:rPr>
              <w:t xml:space="preserve"> </w:t>
            </w:r>
            <w:r w:rsidRPr="00647977">
              <w:rPr>
                <w:rFonts w:ascii="Sylfaen" w:hAnsi="Sylfaen" w:cs="Sylfaen"/>
                <w:noProof/>
                <w:sz w:val="16"/>
                <w:szCs w:val="16"/>
                <w:lang w:val="ka-GE"/>
              </w:rPr>
              <w:t>მონაცემთა</w:t>
            </w:r>
            <w:r w:rsidRPr="00647977">
              <w:rPr>
                <w:noProof/>
                <w:sz w:val="16"/>
                <w:szCs w:val="16"/>
                <w:lang w:val="ka-GE"/>
              </w:rPr>
              <w:t xml:space="preserve"> </w:t>
            </w:r>
            <w:r w:rsidRPr="00647977">
              <w:rPr>
                <w:rFonts w:ascii="Sylfaen" w:hAnsi="Sylfaen" w:cs="Sylfaen"/>
                <w:noProof/>
                <w:sz w:val="16"/>
                <w:szCs w:val="16"/>
                <w:lang w:val="ka-GE"/>
              </w:rPr>
              <w:t>რეგულარული</w:t>
            </w:r>
            <w:r w:rsidRPr="00647977">
              <w:rPr>
                <w:noProof/>
                <w:sz w:val="16"/>
                <w:szCs w:val="16"/>
                <w:lang w:val="ka-GE"/>
              </w:rPr>
              <w:t xml:space="preserve"> </w:t>
            </w:r>
            <w:r w:rsidRPr="00647977">
              <w:rPr>
                <w:rFonts w:ascii="Sylfaen" w:hAnsi="Sylfaen" w:cs="Sylfaen"/>
                <w:noProof/>
                <w:sz w:val="16"/>
                <w:szCs w:val="16"/>
                <w:lang w:val="ka-GE"/>
              </w:rPr>
              <w:t>ვალიდაცია</w:t>
            </w:r>
            <w:r w:rsidRPr="00647977">
              <w:rPr>
                <w:noProof/>
                <w:sz w:val="16"/>
                <w:szCs w:val="16"/>
                <w:lang w:val="ka-GE"/>
              </w:rPr>
              <w:t xml:space="preserve"> </w:t>
            </w:r>
          </w:p>
        </w:tc>
        <w:tc>
          <w:tcPr>
            <w:tcW w:w="2339" w:type="dxa"/>
            <w:vMerge/>
          </w:tcPr>
          <w:p w14:paraId="5F23FD10"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02B0450E"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3F55CF53" w14:textId="77777777" w:rsidR="00647977" w:rsidRPr="00647977" w:rsidRDefault="00647977" w:rsidP="00647977">
            <w:pPr>
              <w:spacing w:after="0" w:line="240" w:lineRule="auto"/>
              <w:jc w:val="center"/>
              <w:rPr>
                <w:rFonts w:ascii="Sylfaen" w:hAnsi="Sylfaen"/>
                <w:noProof/>
                <w:sz w:val="16"/>
                <w:szCs w:val="16"/>
                <w:lang w:val="ka-GE"/>
              </w:rPr>
            </w:pPr>
          </w:p>
        </w:tc>
        <w:tc>
          <w:tcPr>
            <w:tcW w:w="851" w:type="dxa"/>
            <w:vAlign w:val="center"/>
          </w:tcPr>
          <w:p w14:paraId="59FF878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B0052B7"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16720130"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EA44596"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6F0E5957" w14:textId="77777777" w:rsidR="00647977" w:rsidRPr="00647977" w:rsidRDefault="00647977" w:rsidP="00647977">
            <w:pPr>
              <w:spacing w:after="0" w:line="240" w:lineRule="auto"/>
              <w:jc w:val="center"/>
              <w:rPr>
                <w:rFonts w:ascii="Sylfaen" w:hAnsi="Sylfaen"/>
                <w:sz w:val="16"/>
                <w:szCs w:val="16"/>
              </w:rPr>
            </w:pPr>
          </w:p>
        </w:tc>
      </w:tr>
      <w:tr w:rsidR="00647977" w:rsidRPr="00647977" w14:paraId="32023D8F" w14:textId="77777777" w:rsidTr="00647977">
        <w:trPr>
          <w:trHeight w:val="70"/>
        </w:trPr>
        <w:tc>
          <w:tcPr>
            <w:tcW w:w="13078" w:type="dxa"/>
            <w:gridSpan w:val="10"/>
            <w:shd w:val="clear" w:color="auto" w:fill="BFBFBF" w:themeFill="background1" w:themeFillShade="BF"/>
          </w:tcPr>
          <w:p w14:paraId="005AAF43" w14:textId="77777777" w:rsidR="00647977" w:rsidRPr="00647977" w:rsidRDefault="00647977" w:rsidP="00647977">
            <w:pPr>
              <w:spacing w:after="0" w:line="240" w:lineRule="auto"/>
              <w:rPr>
                <w:rFonts w:ascii="Sylfaen" w:hAnsi="Sylfaen"/>
                <w:sz w:val="16"/>
                <w:szCs w:val="16"/>
              </w:rPr>
            </w:pPr>
            <w:r w:rsidRPr="00647977">
              <w:rPr>
                <w:rFonts w:ascii="Sylfaen" w:hAnsi="Sylfaen" w:cs="Sylfaen"/>
                <w:b/>
                <w:sz w:val="16"/>
                <w:szCs w:val="16"/>
                <w:lang w:val="ka-GE"/>
              </w:rPr>
              <w:t xml:space="preserve">4. </w:t>
            </w:r>
            <w:r w:rsidRPr="00647977">
              <w:rPr>
                <w:rFonts w:ascii="Sylfaen" w:hAnsi="Sylfaen"/>
                <w:b/>
                <w:sz w:val="16"/>
                <w:lang w:val="ka-GE"/>
              </w:rPr>
              <w:t xml:space="preserve">არაგადამდებ დაავადებათა რისკის ფაქტორების </w:t>
            </w:r>
            <w:r w:rsidRPr="00647977">
              <w:rPr>
                <w:rFonts w:ascii="Sylfaen" w:hAnsi="Sylfaen" w:cs="Sylfaen"/>
                <w:b/>
                <w:bCs/>
                <w:noProof/>
                <w:sz w:val="16"/>
              </w:rPr>
              <w:t xml:space="preserve">მოდიფიცირების გაუმჯობესება </w:t>
            </w:r>
            <w:r w:rsidRPr="00647977">
              <w:rPr>
                <w:rFonts w:ascii="Sylfaen" w:hAnsi="Sylfaen" w:cs="Sylfaen"/>
                <w:b/>
                <w:bCs/>
                <w:noProof/>
                <w:sz w:val="16"/>
                <w:lang w:val="ka-GE"/>
              </w:rPr>
              <w:t>ჯანმრთელობის</w:t>
            </w:r>
            <w:r w:rsidRPr="00647977">
              <w:rPr>
                <w:rFonts w:ascii="Sylfaen" w:hAnsi="Sylfaen" w:cs="Sylfaen"/>
                <w:b/>
                <w:bCs/>
                <w:noProof/>
                <w:sz w:val="16"/>
              </w:rPr>
              <w:t xml:space="preserve"> ხელშეწყობის</w:t>
            </w:r>
            <w:r w:rsidRPr="00647977">
              <w:rPr>
                <w:rFonts w:ascii="Sylfaen" w:hAnsi="Sylfaen" w:cs="Sylfaen"/>
                <w:b/>
                <w:bCs/>
                <w:noProof/>
                <w:sz w:val="16"/>
                <w:lang w:val="ka-GE"/>
              </w:rPr>
              <w:t xml:space="preserve"> და </w:t>
            </w:r>
            <w:r w:rsidRPr="00647977">
              <w:rPr>
                <w:rFonts w:ascii="Sylfaen" w:hAnsi="Sylfaen" w:cs="Sylfaen"/>
                <w:b/>
                <w:bCs/>
                <w:noProof/>
                <w:sz w:val="16"/>
              </w:rPr>
              <w:t xml:space="preserve"> </w:t>
            </w:r>
            <w:r w:rsidRPr="00647977">
              <w:rPr>
                <w:rFonts w:ascii="Sylfaen" w:hAnsi="Sylfaen" w:cs="Sylfaen"/>
                <w:b/>
                <w:bCs/>
                <w:noProof/>
                <w:sz w:val="16"/>
                <w:szCs w:val="16"/>
              </w:rPr>
              <w:t>მოსახლეობის</w:t>
            </w:r>
            <w:r w:rsidRPr="00647977">
              <w:rPr>
                <w:rFonts w:ascii="Sylfaen" w:hAnsi="Sylfaen" w:cs="Sylfaen"/>
                <w:b/>
                <w:bCs/>
                <w:noProof/>
                <w:sz w:val="16"/>
                <w:szCs w:val="16"/>
                <w:lang w:val="ka-GE"/>
              </w:rPr>
              <w:t xml:space="preserve"> ინფორმირებულობის ამაღლების </w:t>
            </w:r>
            <w:r w:rsidRPr="00647977">
              <w:rPr>
                <w:rFonts w:ascii="Sylfaen" w:hAnsi="Sylfaen" w:cs="Sylfaen"/>
                <w:b/>
                <w:bCs/>
                <w:noProof/>
                <w:sz w:val="16"/>
              </w:rPr>
              <w:t>გზით</w:t>
            </w:r>
          </w:p>
        </w:tc>
      </w:tr>
      <w:tr w:rsidR="00647977" w:rsidRPr="00647977" w14:paraId="635549DA" w14:textId="77777777" w:rsidTr="003E3745">
        <w:trPr>
          <w:trHeight w:val="70"/>
        </w:trPr>
        <w:tc>
          <w:tcPr>
            <w:tcW w:w="719" w:type="dxa"/>
          </w:tcPr>
          <w:p w14:paraId="1B0074D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4.1.1</w:t>
            </w:r>
          </w:p>
        </w:tc>
        <w:tc>
          <w:tcPr>
            <w:tcW w:w="2339" w:type="dxa"/>
          </w:tcPr>
          <w:p w14:paraId="7B8F0E74"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თამბაქოს</w:t>
            </w:r>
            <w:r w:rsidRPr="00647977">
              <w:rPr>
                <w:rFonts w:cs="Sylfaen"/>
                <w:noProof/>
                <w:sz w:val="16"/>
                <w:szCs w:val="16"/>
                <w:lang w:val="ka-GE"/>
              </w:rPr>
              <w:t xml:space="preserve"> </w:t>
            </w:r>
            <w:r w:rsidRPr="00647977">
              <w:rPr>
                <w:rFonts w:ascii="Sylfaen" w:hAnsi="Sylfaen" w:cs="Sylfaen"/>
                <w:noProof/>
                <w:sz w:val="16"/>
                <w:szCs w:val="16"/>
                <w:lang w:val="ka-GE"/>
              </w:rPr>
              <w:t>კონტროლის</w:t>
            </w:r>
            <w:r w:rsidRPr="00647977">
              <w:rPr>
                <w:rFonts w:cs="Sylfaen"/>
                <w:noProof/>
                <w:sz w:val="16"/>
                <w:szCs w:val="16"/>
                <w:lang w:val="ka-GE"/>
              </w:rPr>
              <w:t xml:space="preserve"> </w:t>
            </w:r>
            <w:r w:rsidRPr="00647977">
              <w:rPr>
                <w:rFonts w:ascii="Sylfaen" w:hAnsi="Sylfaen" w:cs="Sylfaen"/>
                <w:noProof/>
                <w:sz w:val="16"/>
                <w:szCs w:val="16"/>
                <w:lang w:val="ka-GE"/>
              </w:rPr>
              <w:t>ჩარჩო</w:t>
            </w:r>
            <w:r w:rsidRPr="00647977">
              <w:rPr>
                <w:rFonts w:cs="Sylfaen"/>
                <w:noProof/>
                <w:sz w:val="16"/>
                <w:szCs w:val="16"/>
                <w:lang w:val="ka-GE"/>
              </w:rPr>
              <w:t xml:space="preserve"> </w:t>
            </w:r>
            <w:r w:rsidRPr="00647977">
              <w:rPr>
                <w:rFonts w:ascii="Sylfaen" w:hAnsi="Sylfaen" w:cs="Sylfaen"/>
                <w:noProof/>
                <w:sz w:val="16"/>
                <w:szCs w:val="16"/>
                <w:lang w:val="ka-GE"/>
              </w:rPr>
              <w:t>კონვენციით</w:t>
            </w:r>
            <w:r w:rsidRPr="00647977">
              <w:rPr>
                <w:rFonts w:cs="Sylfaen"/>
                <w:noProof/>
                <w:sz w:val="16"/>
                <w:szCs w:val="16"/>
                <w:lang w:val="ka-GE"/>
              </w:rPr>
              <w:t xml:space="preserve"> </w:t>
            </w:r>
            <w:r w:rsidRPr="00647977">
              <w:rPr>
                <w:rFonts w:ascii="Sylfaen" w:hAnsi="Sylfaen" w:cs="Sylfaen"/>
                <w:noProof/>
                <w:sz w:val="16"/>
                <w:szCs w:val="16"/>
                <w:lang w:val="ka-GE"/>
              </w:rPr>
              <w:t>ნაკისრი</w:t>
            </w:r>
            <w:r w:rsidRPr="00647977">
              <w:rPr>
                <w:rFonts w:cs="Sylfaen"/>
                <w:noProof/>
                <w:sz w:val="16"/>
                <w:szCs w:val="16"/>
                <w:lang w:val="ka-GE"/>
              </w:rPr>
              <w:t xml:space="preserve"> </w:t>
            </w:r>
            <w:r w:rsidRPr="00647977">
              <w:rPr>
                <w:rFonts w:ascii="Sylfaen" w:hAnsi="Sylfaen" w:cs="Sylfaen"/>
                <w:noProof/>
                <w:sz w:val="16"/>
                <w:szCs w:val="16"/>
                <w:lang w:val="ka-GE"/>
              </w:rPr>
              <w:t>ვალდებულებების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ასევე</w:t>
            </w:r>
            <w:r w:rsidRPr="00647977">
              <w:rPr>
                <w:rFonts w:cs="Sylfaen"/>
                <w:noProof/>
                <w:sz w:val="16"/>
                <w:szCs w:val="16"/>
                <w:lang w:val="ka-GE"/>
              </w:rPr>
              <w:t xml:space="preserve"> </w:t>
            </w:r>
            <w:r w:rsidRPr="00647977">
              <w:rPr>
                <w:rFonts w:cs="Calibri"/>
                <w:noProof/>
                <w:sz w:val="16"/>
                <w:szCs w:val="16"/>
                <w:lang w:val="ka-GE"/>
              </w:rPr>
              <w:t>„</w:t>
            </w:r>
            <w:r w:rsidRPr="00647977">
              <w:rPr>
                <w:rFonts w:ascii="Sylfaen" w:hAnsi="Sylfaen" w:cs="Sylfaen"/>
                <w:noProof/>
                <w:sz w:val="16"/>
                <w:szCs w:val="16"/>
                <w:lang w:val="ka-GE"/>
              </w:rPr>
              <w:t>თამბაქოს</w:t>
            </w:r>
            <w:r w:rsidRPr="00647977">
              <w:rPr>
                <w:rFonts w:cs="Sylfaen"/>
                <w:noProof/>
                <w:sz w:val="16"/>
                <w:szCs w:val="16"/>
                <w:lang w:val="ka-GE"/>
              </w:rPr>
              <w:t xml:space="preserve"> </w:t>
            </w:r>
            <w:r w:rsidRPr="00647977">
              <w:rPr>
                <w:rFonts w:ascii="Sylfaen" w:hAnsi="Sylfaen" w:cs="Sylfaen"/>
                <w:noProof/>
                <w:sz w:val="16"/>
                <w:szCs w:val="16"/>
                <w:lang w:val="ka-GE"/>
              </w:rPr>
              <w:t>კონტროლის</w:t>
            </w:r>
            <w:r w:rsidRPr="00647977">
              <w:rPr>
                <w:rFonts w:cs="Sylfaen"/>
                <w:noProof/>
                <w:sz w:val="16"/>
                <w:szCs w:val="16"/>
                <w:lang w:val="ka-GE"/>
              </w:rPr>
              <w:t xml:space="preserve"> </w:t>
            </w:r>
            <w:r w:rsidRPr="00647977">
              <w:rPr>
                <w:rFonts w:ascii="Sylfaen" w:hAnsi="Sylfaen" w:cs="Sylfaen"/>
                <w:noProof/>
                <w:sz w:val="16"/>
                <w:szCs w:val="16"/>
                <w:lang w:val="ka-GE"/>
              </w:rPr>
              <w:t>შესახებ</w:t>
            </w:r>
            <w:r w:rsidRPr="00647977">
              <w:rPr>
                <w:rFonts w:cs="Calibri"/>
                <w:noProof/>
                <w:sz w:val="16"/>
                <w:szCs w:val="16"/>
                <w:lang w:val="ka-GE"/>
              </w:rPr>
              <w:t>“</w:t>
            </w:r>
            <w:r w:rsidRPr="00647977">
              <w:rPr>
                <w:rFonts w:cs="Sylfaen"/>
                <w:noProof/>
                <w:sz w:val="16"/>
                <w:szCs w:val="16"/>
                <w:lang w:val="ka-GE"/>
              </w:rPr>
              <w:t xml:space="preserve"> </w:t>
            </w:r>
            <w:r w:rsidRPr="00647977">
              <w:rPr>
                <w:rFonts w:ascii="Sylfaen" w:hAnsi="Sylfaen" w:cs="Sylfaen"/>
                <w:noProof/>
                <w:sz w:val="16"/>
                <w:szCs w:val="16"/>
                <w:lang w:val="ka-GE"/>
              </w:rPr>
              <w:t>საქართველოს</w:t>
            </w:r>
            <w:r w:rsidRPr="00647977">
              <w:rPr>
                <w:rFonts w:cs="Sylfaen"/>
                <w:noProof/>
                <w:sz w:val="16"/>
                <w:szCs w:val="16"/>
                <w:lang w:val="ka-GE"/>
              </w:rPr>
              <w:t xml:space="preserve"> </w:t>
            </w:r>
            <w:r w:rsidRPr="00647977">
              <w:rPr>
                <w:rFonts w:ascii="Sylfaen" w:hAnsi="Sylfaen" w:cs="Sylfaen"/>
                <w:noProof/>
                <w:sz w:val="16"/>
                <w:szCs w:val="16"/>
                <w:lang w:val="ka-GE"/>
              </w:rPr>
              <w:t>კანონის</w:t>
            </w:r>
            <w:r w:rsidRPr="00647977">
              <w:rPr>
                <w:rFonts w:cs="Sylfaen"/>
                <w:noProof/>
                <w:sz w:val="16"/>
                <w:szCs w:val="16"/>
                <w:lang w:val="ka-GE"/>
              </w:rPr>
              <w:t xml:space="preserve"> </w:t>
            </w:r>
            <w:r w:rsidRPr="00647977">
              <w:rPr>
                <w:rFonts w:ascii="Sylfaen" w:hAnsi="Sylfaen" w:cs="Sylfaen"/>
                <w:noProof/>
                <w:sz w:val="16"/>
                <w:szCs w:val="16"/>
                <w:lang w:val="ka-GE"/>
              </w:rPr>
              <w:t>აღსრულების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r w:rsidRPr="00647977">
              <w:rPr>
                <w:rFonts w:cs="Sylfaen"/>
                <w:noProof/>
                <w:sz w:val="16"/>
                <w:szCs w:val="16"/>
                <w:lang w:val="ka-GE"/>
              </w:rPr>
              <w:t xml:space="preserve">. </w:t>
            </w:r>
            <w:r w:rsidRPr="00647977">
              <w:rPr>
                <w:rFonts w:ascii="Sylfaen" w:hAnsi="Sylfaen" w:cs="Sylfaen"/>
                <w:noProof/>
                <w:sz w:val="16"/>
                <w:szCs w:val="16"/>
                <w:lang w:val="ka-GE"/>
              </w:rPr>
              <w:t>კონვენციაში</w:t>
            </w:r>
            <w:r w:rsidRPr="00647977">
              <w:rPr>
                <w:rFonts w:cs="Sylfaen"/>
                <w:noProof/>
                <w:sz w:val="16"/>
                <w:szCs w:val="16"/>
                <w:lang w:val="ka-GE"/>
              </w:rPr>
              <w:t xml:space="preserve"> </w:t>
            </w:r>
            <w:r w:rsidRPr="00647977">
              <w:rPr>
                <w:rFonts w:ascii="Sylfaen" w:hAnsi="Sylfaen" w:cs="Sylfaen"/>
                <w:noProof/>
                <w:sz w:val="16"/>
                <w:szCs w:val="16"/>
                <w:lang w:val="ka-GE"/>
              </w:rPr>
              <w:t>მონაწილე</w:t>
            </w:r>
            <w:r w:rsidRPr="00647977">
              <w:rPr>
                <w:rFonts w:cs="Sylfaen"/>
                <w:noProof/>
                <w:sz w:val="16"/>
                <w:szCs w:val="16"/>
                <w:lang w:val="ka-GE"/>
              </w:rPr>
              <w:t xml:space="preserve"> </w:t>
            </w:r>
            <w:r w:rsidRPr="00647977">
              <w:rPr>
                <w:rFonts w:ascii="Sylfaen" w:hAnsi="Sylfaen" w:cs="Sylfaen"/>
                <w:noProof/>
                <w:sz w:val="16"/>
                <w:szCs w:val="16"/>
                <w:lang w:val="ka-GE"/>
              </w:rPr>
              <w:t>მხარეთა</w:t>
            </w:r>
            <w:r w:rsidRPr="00647977">
              <w:rPr>
                <w:rFonts w:cs="Sylfaen"/>
                <w:noProof/>
                <w:sz w:val="16"/>
                <w:szCs w:val="16"/>
                <w:lang w:val="ka-GE"/>
              </w:rPr>
              <w:t xml:space="preserve"> </w:t>
            </w:r>
            <w:r w:rsidRPr="00647977">
              <w:rPr>
                <w:rFonts w:ascii="Sylfaen" w:hAnsi="Sylfaen" w:cs="Sylfaen"/>
                <w:noProof/>
                <w:sz w:val="16"/>
                <w:szCs w:val="16"/>
                <w:lang w:val="ka-GE"/>
              </w:rPr>
              <w:t>მიერ</w:t>
            </w:r>
            <w:r w:rsidRPr="00647977">
              <w:rPr>
                <w:rFonts w:cs="Sylfaen"/>
                <w:noProof/>
                <w:sz w:val="16"/>
                <w:szCs w:val="16"/>
                <w:lang w:val="ka-GE"/>
              </w:rPr>
              <w:t xml:space="preserve"> </w:t>
            </w:r>
            <w:r w:rsidRPr="00647977">
              <w:rPr>
                <w:rFonts w:ascii="Sylfaen" w:hAnsi="Sylfaen" w:cs="Sylfaen"/>
                <w:noProof/>
                <w:sz w:val="16"/>
                <w:szCs w:val="16"/>
                <w:lang w:val="ka-GE"/>
              </w:rPr>
              <w:t>მიღებული</w:t>
            </w:r>
            <w:r w:rsidRPr="00647977">
              <w:rPr>
                <w:rFonts w:cs="Sylfaen"/>
                <w:noProof/>
                <w:sz w:val="16"/>
                <w:szCs w:val="16"/>
                <w:lang w:val="ka-GE"/>
              </w:rPr>
              <w:t xml:space="preserve"> </w:t>
            </w:r>
            <w:r w:rsidRPr="00647977">
              <w:rPr>
                <w:rFonts w:ascii="Sylfaen" w:hAnsi="Sylfaen" w:cs="Sylfaen"/>
                <w:noProof/>
                <w:sz w:val="16"/>
                <w:szCs w:val="16"/>
                <w:lang w:val="ka-GE"/>
              </w:rPr>
              <w:t>სახელმძღვანელო</w:t>
            </w:r>
            <w:r w:rsidRPr="00647977">
              <w:rPr>
                <w:rFonts w:cs="Sylfaen"/>
                <w:noProof/>
                <w:sz w:val="16"/>
                <w:szCs w:val="16"/>
                <w:lang w:val="ka-GE"/>
              </w:rPr>
              <w:t xml:space="preserve"> </w:t>
            </w:r>
            <w:r w:rsidRPr="00647977">
              <w:rPr>
                <w:rFonts w:ascii="Sylfaen" w:hAnsi="Sylfaen" w:cs="Sylfaen"/>
                <w:noProof/>
                <w:sz w:val="16"/>
                <w:szCs w:val="16"/>
                <w:lang w:val="ka-GE"/>
              </w:rPr>
              <w:t>პრინციპების</w:t>
            </w:r>
            <w:r w:rsidRPr="00647977">
              <w:rPr>
                <w:rFonts w:cs="Sylfaen"/>
                <w:noProof/>
                <w:sz w:val="16"/>
                <w:szCs w:val="16"/>
                <w:lang w:val="ka-GE"/>
              </w:rPr>
              <w:t xml:space="preserve"> </w:t>
            </w:r>
            <w:r w:rsidRPr="00647977">
              <w:rPr>
                <w:rFonts w:ascii="Sylfaen" w:hAnsi="Sylfaen" w:cs="Sylfaen"/>
                <w:noProof/>
                <w:sz w:val="16"/>
                <w:szCs w:val="16"/>
                <w:lang w:val="ka-GE"/>
              </w:rPr>
              <w:t>დანერგვის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p>
        </w:tc>
        <w:tc>
          <w:tcPr>
            <w:tcW w:w="2339" w:type="dxa"/>
          </w:tcPr>
          <w:p w14:paraId="3A2A7ABE"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განხორციელებული </w:t>
            </w:r>
            <w:r w:rsidRPr="00647977">
              <w:rPr>
                <w:rFonts w:ascii="Sylfaen" w:hAnsi="Sylfaen" w:cs="Sylfaen"/>
                <w:noProof/>
                <w:sz w:val="16"/>
                <w:szCs w:val="16"/>
                <w:lang w:val="ka-GE"/>
              </w:rPr>
              <w:t xml:space="preserve">თამბაქოს კონტროლის ჩარჩო კონვენციით ნაკისრი ვალდებულებების შესრულების მიზნით </w:t>
            </w:r>
            <w:r w:rsidRPr="00647977">
              <w:rPr>
                <w:rFonts w:ascii="Sylfaen" w:eastAsia="Calibri" w:hAnsi="Sylfaen"/>
                <w:sz w:val="16"/>
                <w:szCs w:val="16"/>
                <w:lang w:val="ka-GE"/>
              </w:rPr>
              <w:t>დანერგილი კანონების შესრულების რევიზია / მომზადებულია კონტროლის შესახებ ანგარიში;</w:t>
            </w:r>
          </w:p>
          <w:p w14:paraId="0AB39595" w14:textId="77777777" w:rsidR="00647977" w:rsidRPr="00647977" w:rsidRDefault="00647977" w:rsidP="00647977">
            <w:pPr>
              <w:spacing w:after="0" w:line="240" w:lineRule="auto"/>
              <w:rPr>
                <w:rFonts w:ascii="Sylfaen" w:eastAsia="Calibri" w:hAnsi="Sylfaen"/>
                <w:sz w:val="16"/>
                <w:szCs w:val="16"/>
                <w:lang w:val="ka-GE"/>
              </w:rPr>
            </w:pPr>
          </w:p>
          <w:p w14:paraId="267E1E57"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4F5EC5B3" w14:textId="77777777" w:rsidR="00647977" w:rsidRPr="00647977" w:rsidRDefault="00647977" w:rsidP="00647977">
            <w:pPr>
              <w:spacing w:after="0" w:line="240" w:lineRule="auto"/>
              <w:rPr>
                <w:rFonts w:ascii="Sylfaen" w:hAnsi="Sylfaen"/>
                <w:b/>
                <w:sz w:val="16"/>
                <w:szCs w:val="16"/>
                <w:lang w:val="ka-GE"/>
              </w:rPr>
            </w:pPr>
            <w:r w:rsidRPr="00647977">
              <w:rPr>
                <w:rFonts w:ascii="Sylfaen" w:hAnsi="Sylfaen" w:cs="Sylfaen"/>
                <w:noProof/>
                <w:sz w:val="16"/>
                <w:szCs w:val="16"/>
                <w:lang w:val="ka-GE"/>
              </w:rPr>
              <w:t>საქართველოს მთავრობისთვის განსახილველად წარდგენილია  კანონებში</w:t>
            </w:r>
            <w:r w:rsidRPr="00647977">
              <w:rPr>
                <w:rFonts w:ascii="Sylfaen" w:hAnsi="Sylfaen" w:cs="Sylfaen"/>
                <w:noProof/>
                <w:sz w:val="16"/>
                <w:szCs w:val="16"/>
                <w:vertAlign w:val="superscript"/>
                <w:lang w:val="ka-GE"/>
              </w:rPr>
              <w:footnoteReference w:id="5"/>
            </w:r>
            <w:r w:rsidRPr="00647977">
              <w:rPr>
                <w:rFonts w:ascii="Sylfaen" w:hAnsi="Sylfaen" w:cs="Sylfaen"/>
                <w:noProof/>
                <w:sz w:val="16"/>
                <w:szCs w:val="16"/>
                <w:lang w:val="ka-GE"/>
              </w:rPr>
              <w:t xml:space="preserve"> ცვლილებების პროექტები</w:t>
            </w:r>
          </w:p>
        </w:tc>
        <w:tc>
          <w:tcPr>
            <w:tcW w:w="1701" w:type="dxa"/>
            <w:vAlign w:val="center"/>
          </w:tcPr>
          <w:p w14:paraId="01D3328E"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 xml:space="preserve">მიმდინარეობს ნაკისრი ვალდებულებებისა და საქართველოს კანონმდებლობის აღსრულების მონიტორინგი </w:t>
            </w:r>
          </w:p>
        </w:tc>
        <w:tc>
          <w:tcPr>
            <w:tcW w:w="851" w:type="dxa"/>
            <w:vAlign w:val="center"/>
          </w:tcPr>
          <w:p w14:paraId="1E4732DA"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C7690B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B99A95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101928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45EC91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ACCD582" w14:textId="77777777" w:rsidTr="003E3745">
        <w:trPr>
          <w:trHeight w:val="826"/>
        </w:trPr>
        <w:tc>
          <w:tcPr>
            <w:tcW w:w="719" w:type="dxa"/>
          </w:tcPr>
          <w:p w14:paraId="59FF098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4.1.2</w:t>
            </w:r>
          </w:p>
        </w:tc>
        <w:tc>
          <w:tcPr>
            <w:tcW w:w="2339" w:type="dxa"/>
          </w:tcPr>
          <w:p w14:paraId="281CADD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rPr>
              <w:t>საზოგადოებრივი</w:t>
            </w:r>
            <w:r w:rsidRPr="00647977">
              <w:rPr>
                <w:rFonts w:cs="Sylfaen"/>
                <w:noProof/>
                <w:sz w:val="16"/>
                <w:szCs w:val="16"/>
                <w:lang w:val="ka-GE"/>
              </w:rPr>
              <w:t xml:space="preserve"> </w:t>
            </w:r>
            <w:r w:rsidRPr="00647977">
              <w:rPr>
                <w:rFonts w:ascii="Sylfaen" w:hAnsi="Sylfaen" w:cs="Sylfaen"/>
                <w:noProof/>
                <w:sz w:val="16"/>
                <w:szCs w:val="16"/>
                <w:lang w:val="ka-GE"/>
              </w:rPr>
              <w:t>თავშეყრის</w:t>
            </w:r>
            <w:r w:rsidRPr="00647977">
              <w:rPr>
                <w:rFonts w:cs="Sylfaen"/>
                <w:noProof/>
                <w:sz w:val="16"/>
                <w:szCs w:val="16"/>
                <w:lang w:val="ka-GE"/>
              </w:rPr>
              <w:t xml:space="preserve"> </w:t>
            </w:r>
            <w:r w:rsidRPr="00647977">
              <w:rPr>
                <w:rFonts w:ascii="Sylfaen" w:hAnsi="Sylfaen" w:cs="Sylfaen"/>
                <w:noProof/>
                <w:sz w:val="16"/>
                <w:szCs w:val="16"/>
                <w:lang w:val="ka-GE"/>
              </w:rPr>
              <w:t>ობიექტებში</w:t>
            </w:r>
            <w:r w:rsidRPr="00647977">
              <w:rPr>
                <w:rFonts w:cs="Sylfaen"/>
                <w:noProof/>
                <w:sz w:val="16"/>
                <w:szCs w:val="16"/>
                <w:lang w:val="ka-GE"/>
              </w:rPr>
              <w:t xml:space="preserve"> </w:t>
            </w:r>
            <w:r w:rsidRPr="00647977">
              <w:rPr>
                <w:rFonts w:ascii="Sylfaen" w:hAnsi="Sylfaen" w:cs="Sylfaen"/>
                <w:noProof/>
                <w:sz w:val="16"/>
                <w:szCs w:val="16"/>
                <w:lang w:val="ka-GE"/>
              </w:rPr>
              <w:t>თამბაქოს</w:t>
            </w:r>
            <w:r w:rsidRPr="00647977">
              <w:rPr>
                <w:rFonts w:cs="Sylfaen"/>
                <w:noProof/>
                <w:sz w:val="16"/>
                <w:szCs w:val="16"/>
                <w:lang w:val="ka-GE"/>
              </w:rPr>
              <w:t xml:space="preserve"> </w:t>
            </w:r>
            <w:r w:rsidRPr="00647977">
              <w:rPr>
                <w:rFonts w:ascii="Sylfaen" w:hAnsi="Sylfaen" w:cs="Sylfaen"/>
                <w:noProof/>
                <w:sz w:val="16"/>
                <w:szCs w:val="16"/>
                <w:lang w:val="ka-GE"/>
              </w:rPr>
              <w:t>მოხმარების</w:t>
            </w:r>
            <w:r w:rsidRPr="00647977">
              <w:rPr>
                <w:rFonts w:cs="Sylfaen"/>
                <w:noProof/>
                <w:sz w:val="16"/>
                <w:szCs w:val="16"/>
                <w:lang w:val="ka-GE"/>
              </w:rPr>
              <w:t xml:space="preserve"> </w:t>
            </w:r>
            <w:r w:rsidRPr="00647977">
              <w:rPr>
                <w:rFonts w:ascii="Sylfaen" w:hAnsi="Sylfaen" w:cs="Sylfaen"/>
                <w:noProof/>
                <w:sz w:val="16"/>
                <w:szCs w:val="16"/>
                <w:lang w:val="ka-GE"/>
              </w:rPr>
              <w:t>არსებული</w:t>
            </w:r>
            <w:r w:rsidRPr="00647977">
              <w:rPr>
                <w:rFonts w:cs="Sylfaen"/>
                <w:noProof/>
                <w:sz w:val="16"/>
                <w:szCs w:val="16"/>
                <w:lang w:val="ka-GE"/>
              </w:rPr>
              <w:t xml:space="preserve"> </w:t>
            </w:r>
            <w:r w:rsidRPr="00647977">
              <w:rPr>
                <w:rFonts w:ascii="Sylfaen" w:hAnsi="Sylfaen" w:cs="Sylfaen"/>
                <w:noProof/>
                <w:sz w:val="16"/>
                <w:szCs w:val="16"/>
              </w:rPr>
              <w:t>შე</w:t>
            </w:r>
            <w:r w:rsidRPr="00647977">
              <w:rPr>
                <w:rFonts w:ascii="Sylfaen" w:hAnsi="Sylfaen" w:cs="Sylfaen"/>
                <w:noProof/>
                <w:sz w:val="16"/>
                <w:szCs w:val="16"/>
                <w:lang w:val="ka-GE"/>
              </w:rPr>
              <w:t>მ</w:t>
            </w:r>
            <w:r w:rsidRPr="00647977">
              <w:rPr>
                <w:rFonts w:ascii="Sylfaen" w:hAnsi="Sylfaen" w:cs="Sylfaen"/>
                <w:noProof/>
                <w:sz w:val="16"/>
                <w:szCs w:val="16"/>
              </w:rPr>
              <w:t>ზღუდ</w:t>
            </w:r>
            <w:r w:rsidRPr="00647977">
              <w:rPr>
                <w:rFonts w:ascii="Sylfaen" w:hAnsi="Sylfaen" w:cs="Sylfaen"/>
                <w:noProof/>
                <w:sz w:val="16"/>
                <w:szCs w:val="16"/>
                <w:lang w:val="ka-GE"/>
              </w:rPr>
              <w:t>ავი</w:t>
            </w:r>
            <w:r w:rsidRPr="00647977">
              <w:rPr>
                <w:rFonts w:cs="Sylfaen"/>
                <w:noProof/>
                <w:sz w:val="16"/>
                <w:szCs w:val="16"/>
                <w:lang w:val="ka-GE"/>
              </w:rPr>
              <w:t xml:space="preserve"> </w:t>
            </w:r>
            <w:r w:rsidRPr="00647977">
              <w:rPr>
                <w:rFonts w:ascii="Sylfaen" w:hAnsi="Sylfaen" w:cs="Sylfaen"/>
                <w:noProof/>
                <w:sz w:val="16"/>
                <w:szCs w:val="16"/>
              </w:rPr>
              <w:t>საკანონმდებლო</w:t>
            </w:r>
            <w:r w:rsidRPr="00647977">
              <w:rPr>
                <w:rFonts w:cs="Sylfaen"/>
                <w:noProof/>
                <w:sz w:val="16"/>
                <w:szCs w:val="16"/>
                <w:lang w:val="ka-GE"/>
              </w:rPr>
              <w:t xml:space="preserve"> </w:t>
            </w:r>
            <w:r w:rsidRPr="00647977">
              <w:rPr>
                <w:rFonts w:ascii="Sylfaen" w:hAnsi="Sylfaen" w:cs="Sylfaen"/>
                <w:noProof/>
                <w:sz w:val="16"/>
                <w:szCs w:val="16"/>
              </w:rPr>
              <w:t>მექანიზმების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r w:rsidRPr="00647977">
              <w:rPr>
                <w:rFonts w:cs="Sylfaen"/>
                <w:noProof/>
                <w:sz w:val="16"/>
                <w:szCs w:val="16"/>
                <w:lang w:val="ka-GE"/>
              </w:rPr>
              <w:t xml:space="preserve"> </w:t>
            </w:r>
            <w:r w:rsidRPr="00647977">
              <w:rPr>
                <w:rFonts w:ascii="Sylfaen" w:hAnsi="Sylfaen" w:cs="Sylfaen"/>
                <w:noProof/>
                <w:sz w:val="16"/>
                <w:szCs w:val="16"/>
                <w:lang w:val="ka-GE"/>
              </w:rPr>
              <w:t>სრულფასოვანი</w:t>
            </w:r>
            <w:r w:rsidRPr="00647977">
              <w:rPr>
                <w:rFonts w:cs="Sylfaen"/>
                <w:noProof/>
                <w:sz w:val="16"/>
                <w:szCs w:val="16"/>
                <w:lang w:val="ka-GE"/>
              </w:rPr>
              <w:t xml:space="preserve"> </w:t>
            </w:r>
            <w:r w:rsidRPr="00647977">
              <w:rPr>
                <w:rFonts w:ascii="Sylfaen" w:hAnsi="Sylfaen" w:cs="Sylfaen"/>
                <w:noProof/>
                <w:sz w:val="16"/>
                <w:szCs w:val="16"/>
                <w:lang w:val="ka-GE"/>
              </w:rPr>
              <w:t>საკანონმდებლო</w:t>
            </w:r>
            <w:r w:rsidRPr="00647977">
              <w:rPr>
                <w:rFonts w:cs="Sylfaen"/>
                <w:noProof/>
                <w:sz w:val="16"/>
                <w:szCs w:val="16"/>
                <w:lang w:val="ka-GE"/>
              </w:rPr>
              <w:t xml:space="preserve"> </w:t>
            </w:r>
            <w:r w:rsidRPr="00647977">
              <w:rPr>
                <w:rFonts w:ascii="Sylfaen" w:hAnsi="Sylfaen" w:cs="Sylfaen"/>
                <w:noProof/>
                <w:sz w:val="16"/>
                <w:szCs w:val="16"/>
                <w:lang w:val="ka-GE"/>
              </w:rPr>
              <w:t>პაკეტის</w:t>
            </w:r>
            <w:r w:rsidRPr="00647977">
              <w:rPr>
                <w:rFonts w:cs="Sylfaen"/>
                <w:noProof/>
                <w:sz w:val="16"/>
                <w:szCs w:val="16"/>
                <w:lang w:val="ka-GE"/>
              </w:rPr>
              <w:t xml:space="preserve"> </w:t>
            </w:r>
            <w:r w:rsidRPr="00647977">
              <w:rPr>
                <w:rFonts w:ascii="Sylfaen" w:hAnsi="Sylfaen" w:cs="Sylfaen"/>
                <w:noProof/>
                <w:sz w:val="16"/>
                <w:szCs w:val="16"/>
                <w:lang w:val="ka-GE"/>
              </w:rPr>
              <w:lastRenderedPageBreak/>
              <w:t>შემუშავების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გამოყენების</w:t>
            </w:r>
            <w:r w:rsidRPr="00647977">
              <w:rPr>
                <w:rFonts w:cs="Sylfaen"/>
                <w:noProof/>
                <w:sz w:val="16"/>
                <w:szCs w:val="16"/>
                <w:lang w:val="ka-GE"/>
              </w:rPr>
              <w:t xml:space="preserve">  </w:t>
            </w:r>
            <w:r w:rsidRPr="00647977">
              <w:rPr>
                <w:rFonts w:ascii="Sylfaen" w:hAnsi="Sylfaen" w:cs="Sylfaen"/>
                <w:noProof/>
                <w:sz w:val="16"/>
                <w:szCs w:val="16"/>
              </w:rPr>
              <w:t>გზით</w:t>
            </w:r>
          </w:p>
        </w:tc>
        <w:tc>
          <w:tcPr>
            <w:tcW w:w="2339" w:type="dxa"/>
          </w:tcPr>
          <w:p w14:paraId="6F462DB4"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rPr>
              <w:lastRenderedPageBreak/>
              <w:t>საზოგადოებრივი</w:t>
            </w:r>
            <w:r w:rsidRPr="00647977">
              <w:rPr>
                <w:rFonts w:ascii="Sylfaen" w:hAnsi="Sylfaen" w:cs="Sylfaen"/>
                <w:noProof/>
                <w:sz w:val="16"/>
                <w:szCs w:val="16"/>
                <w:lang w:val="ka-GE"/>
              </w:rPr>
              <w:t xml:space="preserve"> თავშეყრის ობიექტებში თამბაქოს მოხმარების </w:t>
            </w:r>
            <w:r w:rsidRPr="00647977">
              <w:rPr>
                <w:rFonts w:ascii="Sylfaen" w:hAnsi="Sylfaen" w:cs="Sylfaen"/>
                <w:noProof/>
                <w:sz w:val="16"/>
                <w:szCs w:val="16"/>
              </w:rPr>
              <w:t>შე</w:t>
            </w:r>
            <w:r w:rsidRPr="00647977">
              <w:rPr>
                <w:rFonts w:ascii="Sylfaen" w:hAnsi="Sylfaen" w:cs="Sylfaen"/>
                <w:noProof/>
                <w:sz w:val="16"/>
                <w:szCs w:val="16"/>
                <w:lang w:val="ka-GE"/>
              </w:rPr>
              <w:t>მ</w:t>
            </w:r>
            <w:r w:rsidRPr="00647977">
              <w:rPr>
                <w:rFonts w:ascii="Sylfaen" w:hAnsi="Sylfaen" w:cs="Sylfaen"/>
                <w:noProof/>
                <w:sz w:val="16"/>
                <w:szCs w:val="16"/>
              </w:rPr>
              <w:t>ზღუდ</w:t>
            </w:r>
            <w:r w:rsidRPr="00647977">
              <w:rPr>
                <w:rFonts w:ascii="Sylfaen" w:hAnsi="Sylfaen" w:cs="Sylfaen"/>
                <w:noProof/>
                <w:sz w:val="16"/>
                <w:szCs w:val="16"/>
                <w:lang w:val="ka-GE"/>
              </w:rPr>
              <w:t xml:space="preserve">ვის მიზნით </w:t>
            </w:r>
            <w:r w:rsidRPr="00647977">
              <w:rPr>
                <w:rFonts w:ascii="Sylfaen" w:eastAsia="Calibri" w:hAnsi="Sylfaen"/>
                <w:sz w:val="16"/>
                <w:szCs w:val="16"/>
                <w:lang w:val="ka-GE"/>
              </w:rPr>
              <w:t xml:space="preserve">შემუშავებულია და დანერგილია საკანონმდებლო აქტები/ ბრძანებები; </w:t>
            </w:r>
          </w:p>
          <w:p w14:paraId="7254445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 მომზადებულია ანგარიში მათი დანერგვის და შესრულების შესახებ</w:t>
            </w:r>
          </w:p>
        </w:tc>
        <w:tc>
          <w:tcPr>
            <w:tcW w:w="1727" w:type="dxa"/>
            <w:vAlign w:val="center"/>
          </w:tcPr>
          <w:p w14:paraId="25CF3B8A"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cs="Sylfaen"/>
                <w:noProof/>
                <w:sz w:val="16"/>
                <w:szCs w:val="16"/>
                <w:lang w:val="ka-GE"/>
              </w:rPr>
              <w:lastRenderedPageBreak/>
              <w:t>საქართველოს მთავრობისთვის განსახილველად წარდგენილია შესაბამის კანონში ცვლილებების პროექტი</w:t>
            </w:r>
            <w:r w:rsidRPr="00647977">
              <w:rPr>
                <w:rFonts w:ascii="Sylfaen" w:hAnsi="Sylfaen" w:cs="Sylfaen"/>
                <w:noProof/>
                <w:sz w:val="16"/>
                <w:szCs w:val="16"/>
                <w:vertAlign w:val="superscript"/>
                <w:lang w:val="ka-GE"/>
              </w:rPr>
              <w:footnoteReference w:id="6"/>
            </w:r>
          </w:p>
        </w:tc>
        <w:tc>
          <w:tcPr>
            <w:tcW w:w="1701" w:type="dxa"/>
            <w:vAlign w:val="center"/>
          </w:tcPr>
          <w:p w14:paraId="1A2BE6F1"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კანონმდებლობის აღსრულების მონიტორინგი</w:t>
            </w:r>
          </w:p>
        </w:tc>
        <w:tc>
          <w:tcPr>
            <w:tcW w:w="851" w:type="dxa"/>
            <w:vAlign w:val="center"/>
          </w:tcPr>
          <w:p w14:paraId="21475BC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999C6C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B6B8B1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7C3160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230878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F4A9A64" w14:textId="77777777" w:rsidTr="003E3745">
        <w:trPr>
          <w:trHeight w:val="826"/>
        </w:trPr>
        <w:tc>
          <w:tcPr>
            <w:tcW w:w="719" w:type="dxa"/>
          </w:tcPr>
          <w:p w14:paraId="2F27B95D"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4.1.3</w:t>
            </w:r>
          </w:p>
        </w:tc>
        <w:tc>
          <w:tcPr>
            <w:tcW w:w="2339" w:type="dxa"/>
          </w:tcPr>
          <w:p w14:paraId="21FEF629" w14:textId="77777777" w:rsidR="00647977" w:rsidRPr="00647977" w:rsidRDefault="00647977" w:rsidP="00647977">
            <w:pPr>
              <w:spacing w:after="0" w:line="240" w:lineRule="auto"/>
              <w:rPr>
                <w:rFonts w:ascii="Sylfaen" w:hAnsi="Sylfaen" w:cs="Sylfaen"/>
                <w:color w:val="222222"/>
                <w:sz w:val="16"/>
                <w:szCs w:val="16"/>
                <w:shd w:val="clear" w:color="auto" w:fill="FFFFFF"/>
              </w:rPr>
            </w:pPr>
            <w:r w:rsidRPr="00647977">
              <w:rPr>
                <w:rFonts w:ascii="Sylfaen" w:hAnsi="Sylfaen" w:cs="Sylfaen"/>
                <w:noProof/>
                <w:sz w:val="16"/>
                <w:szCs w:val="16"/>
                <w:lang w:val="ka-GE"/>
              </w:rPr>
              <w:t>თამბაქოსა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ალკოჰოლის</w:t>
            </w:r>
            <w:r w:rsidRPr="00647977">
              <w:rPr>
                <w:rFonts w:cs="Sylfaen"/>
                <w:noProof/>
                <w:sz w:val="16"/>
                <w:szCs w:val="16"/>
                <w:lang w:val="ka-GE"/>
              </w:rPr>
              <w:t xml:space="preserve"> </w:t>
            </w:r>
            <w:r w:rsidRPr="00647977">
              <w:rPr>
                <w:rFonts w:ascii="Sylfaen" w:hAnsi="Sylfaen" w:cs="Sylfaen"/>
                <w:noProof/>
                <w:sz w:val="16"/>
                <w:szCs w:val="16"/>
                <w:lang w:val="ka-GE"/>
              </w:rPr>
              <w:t>ფასებზე</w:t>
            </w:r>
            <w:r w:rsidRPr="00647977">
              <w:rPr>
                <w:rFonts w:cs="Sylfaen"/>
                <w:noProof/>
                <w:sz w:val="16"/>
                <w:szCs w:val="16"/>
                <w:lang w:val="ka-GE"/>
              </w:rPr>
              <w:t xml:space="preserve"> </w:t>
            </w:r>
            <w:r w:rsidRPr="00647977">
              <w:rPr>
                <w:rFonts w:ascii="Sylfaen" w:hAnsi="Sylfaen" w:cs="Sylfaen"/>
                <w:noProof/>
                <w:sz w:val="16"/>
                <w:szCs w:val="16"/>
                <w:lang w:val="ka-GE"/>
              </w:rPr>
              <w:t>პოლიტიკის</w:t>
            </w:r>
            <w:r w:rsidRPr="00647977">
              <w:rPr>
                <w:rFonts w:cs="Sylfaen"/>
                <w:noProof/>
                <w:sz w:val="16"/>
                <w:szCs w:val="16"/>
                <w:lang w:val="ka-GE"/>
              </w:rPr>
              <w:t xml:space="preserve"> </w:t>
            </w:r>
            <w:r w:rsidRPr="00647977">
              <w:rPr>
                <w:rFonts w:ascii="Sylfaen" w:hAnsi="Sylfaen" w:cs="Sylfaen"/>
                <w:noProof/>
                <w:sz w:val="16"/>
                <w:szCs w:val="16"/>
                <w:lang w:val="ka-GE"/>
              </w:rPr>
              <w:t>შემუშავება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ადვოკატირება</w:t>
            </w:r>
          </w:p>
        </w:tc>
        <w:tc>
          <w:tcPr>
            <w:tcW w:w="2339" w:type="dxa"/>
          </w:tcPr>
          <w:p w14:paraId="4D364069" w14:textId="77777777" w:rsidR="00647977" w:rsidRPr="00647977" w:rsidRDefault="00647977" w:rsidP="00647977">
            <w:pPr>
              <w:spacing w:after="0" w:line="240" w:lineRule="auto"/>
              <w:rPr>
                <w:color w:val="222222"/>
                <w:sz w:val="16"/>
                <w:szCs w:val="16"/>
                <w:shd w:val="clear" w:color="auto" w:fill="FFFFFF"/>
                <w:lang w:val="ka-GE"/>
              </w:rPr>
            </w:pPr>
            <w:r w:rsidRPr="00647977">
              <w:rPr>
                <w:rFonts w:ascii="Sylfaen" w:hAnsi="Sylfaen" w:cs="Sylfaen"/>
                <w:color w:val="222222"/>
                <w:sz w:val="16"/>
                <w:szCs w:val="16"/>
                <w:shd w:val="clear" w:color="auto" w:fill="FFFFFF"/>
              </w:rPr>
              <w:t>თამბაქოსა</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და</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ალკოჰოლის</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ფასებზე</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შემუშავებული</w:t>
            </w:r>
            <w:r w:rsidRPr="00647977">
              <w:rPr>
                <w:rFonts w:ascii="Sylfaen" w:hAnsi="Sylfaen" w:cs="Sylfaen"/>
                <w:color w:val="222222"/>
                <w:sz w:val="16"/>
                <w:szCs w:val="16"/>
                <w:shd w:val="clear" w:color="auto" w:fill="FFFFFF"/>
                <w:lang w:val="ka-GE"/>
              </w:rPr>
              <w:t>ა</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და</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დამტკიცებული</w:t>
            </w:r>
            <w:r w:rsidRPr="00647977">
              <w:rPr>
                <w:rFonts w:ascii="Sylfaen" w:hAnsi="Sylfaen" w:cs="Sylfaen"/>
                <w:color w:val="222222"/>
                <w:sz w:val="16"/>
                <w:szCs w:val="16"/>
                <w:shd w:val="clear" w:color="auto" w:fill="FFFFFF"/>
                <w:lang w:val="ka-GE"/>
              </w:rPr>
              <w:t>ა</w:t>
            </w:r>
          </w:p>
          <w:p w14:paraId="3551DADB" w14:textId="77777777" w:rsidR="00647977" w:rsidRPr="00647977" w:rsidRDefault="00647977" w:rsidP="00647977">
            <w:pPr>
              <w:spacing w:after="0" w:line="240" w:lineRule="auto"/>
              <w:rPr>
                <w:color w:val="222222"/>
                <w:sz w:val="16"/>
                <w:szCs w:val="16"/>
                <w:shd w:val="clear" w:color="auto" w:fill="FFFFFF"/>
              </w:rPr>
            </w:pPr>
            <w:r w:rsidRPr="00647977">
              <w:rPr>
                <w:rFonts w:ascii="Sylfaen" w:hAnsi="Sylfaen" w:cs="Sylfaen"/>
                <w:color w:val="222222"/>
                <w:sz w:val="16"/>
                <w:szCs w:val="16"/>
                <w:shd w:val="clear" w:color="auto" w:fill="FFFFFF"/>
              </w:rPr>
              <w:t>პოლიტიკის</w:t>
            </w:r>
            <w:r w:rsidRPr="00647977">
              <w:rPr>
                <w:color w:val="222222"/>
                <w:sz w:val="16"/>
                <w:szCs w:val="16"/>
                <w:shd w:val="clear" w:color="auto" w:fill="FFFFFF"/>
              </w:rPr>
              <w:t xml:space="preserve"> </w:t>
            </w:r>
            <w:r w:rsidRPr="00647977">
              <w:rPr>
                <w:rFonts w:ascii="Sylfaen" w:hAnsi="Sylfaen" w:cs="Sylfaen"/>
                <w:color w:val="222222"/>
                <w:sz w:val="16"/>
                <w:szCs w:val="16"/>
                <w:shd w:val="clear" w:color="auto" w:fill="FFFFFF"/>
              </w:rPr>
              <w:t>დოკუმენტი</w:t>
            </w:r>
            <w:r w:rsidRPr="00647977">
              <w:rPr>
                <w:color w:val="222222"/>
                <w:sz w:val="16"/>
                <w:szCs w:val="16"/>
                <w:shd w:val="clear" w:color="auto" w:fill="FFFFFF"/>
              </w:rPr>
              <w:t xml:space="preserve"> </w:t>
            </w:r>
          </w:p>
          <w:p w14:paraId="2045CDD1"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30F57EA1" w14:textId="77777777" w:rsidR="00647977" w:rsidRPr="00647977" w:rsidRDefault="00647977" w:rsidP="00647977">
            <w:pPr>
              <w:spacing w:after="0" w:line="240" w:lineRule="auto"/>
              <w:rPr>
                <w:sz w:val="16"/>
                <w:szCs w:val="16"/>
                <w:lang w:val="ka-GE"/>
              </w:rPr>
            </w:pPr>
            <w:r w:rsidRPr="00647977">
              <w:rPr>
                <w:rFonts w:ascii="Sylfaen" w:hAnsi="Sylfaen" w:cs="Sylfaen"/>
                <w:sz w:val="16"/>
                <w:szCs w:val="16"/>
                <w:lang w:val="ka-GE"/>
              </w:rPr>
              <w:t>თამბაქო</w:t>
            </w:r>
            <w:r w:rsidRPr="00647977">
              <w:rPr>
                <w:sz w:val="16"/>
                <w:szCs w:val="16"/>
                <w:lang w:val="ka-GE"/>
              </w:rPr>
              <w:t xml:space="preserve">: </w:t>
            </w:r>
            <w:r w:rsidRPr="00647977">
              <w:rPr>
                <w:rFonts w:ascii="Sylfaen" w:hAnsi="Sylfaen" w:cs="Sylfaen"/>
                <w:sz w:val="16"/>
                <w:szCs w:val="16"/>
                <w:lang w:val="ka-GE"/>
              </w:rPr>
              <w:t>შემუშავების</w:t>
            </w:r>
            <w:r w:rsidRPr="00647977">
              <w:rPr>
                <w:sz w:val="16"/>
                <w:szCs w:val="16"/>
                <w:lang w:val="ka-GE"/>
              </w:rPr>
              <w:t xml:space="preserve"> </w:t>
            </w:r>
            <w:r w:rsidRPr="00647977">
              <w:rPr>
                <w:rFonts w:ascii="Sylfaen" w:hAnsi="Sylfaen" w:cs="Sylfaen"/>
                <w:sz w:val="16"/>
                <w:szCs w:val="16"/>
                <w:lang w:val="ka-GE"/>
              </w:rPr>
              <w:t>პროცესშია</w:t>
            </w:r>
          </w:p>
          <w:p w14:paraId="5507A6B3" w14:textId="77777777" w:rsidR="00647977" w:rsidRPr="00647977" w:rsidRDefault="00647977" w:rsidP="00647977">
            <w:pPr>
              <w:spacing w:after="0" w:line="240" w:lineRule="auto"/>
              <w:rPr>
                <w:sz w:val="16"/>
                <w:szCs w:val="16"/>
                <w:lang w:val="ka-GE"/>
              </w:rPr>
            </w:pPr>
          </w:p>
          <w:p w14:paraId="2193146B"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cs="Sylfaen"/>
                <w:sz w:val="16"/>
                <w:szCs w:val="16"/>
                <w:lang w:val="ka-GE"/>
              </w:rPr>
              <w:t>ალკოჰოლი</w:t>
            </w:r>
            <w:r w:rsidRPr="00647977">
              <w:rPr>
                <w:sz w:val="16"/>
                <w:szCs w:val="16"/>
                <w:lang w:val="ka-GE"/>
              </w:rPr>
              <w:t>:</w:t>
            </w:r>
            <w:r w:rsidRPr="00647977">
              <w:rPr>
                <w:rFonts w:ascii="Sylfaen" w:hAnsi="Sylfaen"/>
                <w:sz w:val="16"/>
                <w:szCs w:val="16"/>
                <w:lang w:val="ka-GE"/>
              </w:rPr>
              <w:t xml:space="preserve"> </w:t>
            </w:r>
            <w:r w:rsidRPr="00647977">
              <w:rPr>
                <w:rFonts w:ascii="Sylfaen" w:hAnsi="Sylfaen" w:cs="Sylfaen"/>
                <w:sz w:val="16"/>
                <w:szCs w:val="16"/>
                <w:lang w:val="ka-GE"/>
              </w:rPr>
              <w:t>უნდა</w:t>
            </w:r>
            <w:r w:rsidRPr="00647977">
              <w:rPr>
                <w:sz w:val="16"/>
                <w:szCs w:val="16"/>
                <w:lang w:val="ka-GE"/>
              </w:rPr>
              <w:t xml:space="preserve"> </w:t>
            </w:r>
            <w:r w:rsidRPr="00647977">
              <w:rPr>
                <w:rFonts w:ascii="Sylfaen" w:hAnsi="Sylfaen" w:cs="Sylfaen"/>
                <w:sz w:val="16"/>
                <w:szCs w:val="16"/>
                <w:lang w:val="ka-GE"/>
              </w:rPr>
              <w:t>მომზადდეს</w:t>
            </w:r>
          </w:p>
        </w:tc>
        <w:tc>
          <w:tcPr>
            <w:tcW w:w="1701" w:type="dxa"/>
            <w:vAlign w:val="center"/>
          </w:tcPr>
          <w:p w14:paraId="22831C39" w14:textId="77777777" w:rsidR="00647977" w:rsidRPr="00647977" w:rsidRDefault="00647977" w:rsidP="00647977">
            <w:pPr>
              <w:spacing w:after="0" w:line="240" w:lineRule="auto"/>
              <w:jc w:val="center"/>
              <w:rPr>
                <w:rFonts w:ascii="Sylfaen" w:hAnsi="Sylfaen"/>
                <w:b/>
                <w:noProof/>
                <w:sz w:val="16"/>
                <w:szCs w:val="16"/>
                <w:lang w:val="ka-GE"/>
              </w:rPr>
            </w:pPr>
            <w:r w:rsidRPr="00647977">
              <w:rPr>
                <w:rFonts w:ascii="Sylfaen" w:hAnsi="Sylfaen" w:cs="Sylfaen"/>
                <w:noProof/>
                <w:sz w:val="16"/>
                <w:szCs w:val="16"/>
                <w:lang w:val="ka-GE"/>
              </w:rPr>
              <w:t>დამტკიცებული</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დანერგილი</w:t>
            </w:r>
          </w:p>
        </w:tc>
        <w:tc>
          <w:tcPr>
            <w:tcW w:w="851" w:type="dxa"/>
            <w:vAlign w:val="center"/>
          </w:tcPr>
          <w:p w14:paraId="1ADE77E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3AA671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B4150C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3C45BA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EFBDC9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7580560C" w14:textId="77777777" w:rsidTr="003E3745">
        <w:trPr>
          <w:trHeight w:val="826"/>
        </w:trPr>
        <w:tc>
          <w:tcPr>
            <w:tcW w:w="719" w:type="dxa"/>
          </w:tcPr>
          <w:p w14:paraId="1C11F31B"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4.1.4</w:t>
            </w:r>
          </w:p>
        </w:tc>
        <w:tc>
          <w:tcPr>
            <w:tcW w:w="2339" w:type="dxa"/>
          </w:tcPr>
          <w:p w14:paraId="77A80130"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ალკოჰოლის</w:t>
            </w:r>
            <w:r w:rsidRPr="00647977">
              <w:rPr>
                <w:rFonts w:cs="Sylfaen"/>
                <w:noProof/>
                <w:sz w:val="16"/>
                <w:szCs w:val="16"/>
                <w:lang w:val="ka-GE"/>
              </w:rPr>
              <w:t xml:space="preserve"> </w:t>
            </w:r>
            <w:r w:rsidRPr="00647977">
              <w:rPr>
                <w:rFonts w:ascii="Sylfaen" w:hAnsi="Sylfaen" w:cs="Sylfaen"/>
                <w:noProof/>
                <w:sz w:val="16"/>
                <w:szCs w:val="16"/>
                <w:lang w:val="ka-GE"/>
              </w:rPr>
              <w:t>შესახებ</w:t>
            </w:r>
            <w:r w:rsidRPr="00647977">
              <w:rPr>
                <w:rFonts w:cs="Sylfaen"/>
                <w:noProof/>
                <w:sz w:val="16"/>
                <w:szCs w:val="16"/>
                <w:lang w:val="ka-GE"/>
              </w:rPr>
              <w:t xml:space="preserve"> </w:t>
            </w:r>
            <w:r w:rsidRPr="00647977">
              <w:rPr>
                <w:rFonts w:ascii="Sylfaen" w:hAnsi="Sylfaen" w:cs="Sylfaen"/>
                <w:noProof/>
                <w:sz w:val="16"/>
                <w:szCs w:val="16"/>
                <w:lang w:val="ka-GE"/>
              </w:rPr>
              <w:t>საკანონმდებლო</w:t>
            </w:r>
            <w:r w:rsidRPr="00647977">
              <w:rPr>
                <w:rFonts w:cs="Sylfaen"/>
                <w:noProof/>
                <w:sz w:val="16"/>
                <w:szCs w:val="16"/>
                <w:lang w:val="ka-GE"/>
              </w:rPr>
              <w:t xml:space="preserve"> </w:t>
            </w:r>
            <w:r w:rsidRPr="00647977">
              <w:rPr>
                <w:rFonts w:ascii="Sylfaen" w:hAnsi="Sylfaen" w:cs="Sylfaen"/>
                <w:noProof/>
                <w:sz w:val="16"/>
                <w:szCs w:val="16"/>
                <w:lang w:val="ka-GE"/>
              </w:rPr>
              <w:t>ბაზის</w:t>
            </w:r>
            <w:r w:rsidRPr="00647977">
              <w:rPr>
                <w:rFonts w:cs="Sylfaen"/>
                <w:noProof/>
                <w:sz w:val="16"/>
                <w:szCs w:val="16"/>
                <w:lang w:val="ka-GE"/>
              </w:rPr>
              <w:t xml:space="preserve"> </w:t>
            </w:r>
            <w:r w:rsidRPr="00647977">
              <w:rPr>
                <w:rFonts w:ascii="Sylfaen" w:hAnsi="Sylfaen" w:cs="Sylfaen"/>
                <w:noProof/>
                <w:sz w:val="16"/>
                <w:szCs w:val="16"/>
                <w:lang w:val="ka-GE"/>
              </w:rPr>
              <w:t>დახვეწა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აღსრულების</w:t>
            </w:r>
            <w:r w:rsidRPr="00647977">
              <w:rPr>
                <w:rFonts w:cs="Sylfaen"/>
                <w:noProof/>
                <w:sz w:val="16"/>
                <w:szCs w:val="16"/>
                <w:lang w:val="ka-GE"/>
              </w:rPr>
              <w:t xml:space="preserve"> </w:t>
            </w:r>
            <w:r w:rsidRPr="00647977">
              <w:rPr>
                <w:rFonts w:ascii="Sylfaen" w:hAnsi="Sylfaen" w:cs="Sylfaen"/>
                <w:noProof/>
                <w:sz w:val="16"/>
                <w:szCs w:val="16"/>
                <w:lang w:val="ka-GE"/>
              </w:rPr>
              <w:t>გაუმჯობესების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r w:rsidRPr="00647977">
              <w:rPr>
                <w:rFonts w:cs="Sylfaen"/>
                <w:noProof/>
                <w:sz w:val="16"/>
                <w:szCs w:val="16"/>
                <w:lang w:val="ka-GE"/>
              </w:rPr>
              <w:t xml:space="preserve">, </w:t>
            </w:r>
            <w:r w:rsidRPr="00647977">
              <w:rPr>
                <w:rFonts w:ascii="Sylfaen" w:hAnsi="Sylfaen" w:cs="Sylfaen"/>
                <w:noProof/>
                <w:sz w:val="16"/>
                <w:szCs w:val="16"/>
                <w:lang w:val="ka-GE"/>
              </w:rPr>
              <w:t>როგორიცაა</w:t>
            </w:r>
            <w:r w:rsidRPr="00647977">
              <w:rPr>
                <w:rFonts w:cs="Sylfaen"/>
                <w:noProof/>
                <w:sz w:val="16"/>
                <w:szCs w:val="16"/>
                <w:lang w:val="ka-GE"/>
              </w:rPr>
              <w:t xml:space="preserve"> </w:t>
            </w:r>
            <w:r w:rsidRPr="00647977">
              <w:rPr>
                <w:rFonts w:ascii="Sylfaen" w:hAnsi="Sylfaen" w:cs="Sylfaen"/>
                <w:noProof/>
                <w:sz w:val="16"/>
                <w:szCs w:val="16"/>
                <w:lang w:val="ka-GE"/>
              </w:rPr>
              <w:t>ალკოჰოლის</w:t>
            </w:r>
            <w:r w:rsidRPr="00647977">
              <w:rPr>
                <w:rFonts w:cs="Sylfaen"/>
                <w:noProof/>
                <w:sz w:val="16"/>
                <w:szCs w:val="16"/>
                <w:lang w:val="ka-GE"/>
              </w:rPr>
              <w:t xml:space="preserve"> </w:t>
            </w:r>
            <w:r w:rsidRPr="00647977">
              <w:rPr>
                <w:rFonts w:ascii="Sylfaen" w:hAnsi="Sylfaen" w:cs="Sylfaen"/>
                <w:noProof/>
                <w:sz w:val="16"/>
                <w:szCs w:val="16"/>
                <w:lang w:val="ka-GE"/>
              </w:rPr>
              <w:t>რეკლამირების</w:t>
            </w:r>
            <w:r w:rsidRPr="00647977">
              <w:rPr>
                <w:rFonts w:cs="Sylfaen"/>
                <w:noProof/>
                <w:sz w:val="16"/>
                <w:szCs w:val="16"/>
                <w:lang w:val="ka-GE"/>
              </w:rPr>
              <w:t xml:space="preserve">, </w:t>
            </w:r>
            <w:r w:rsidRPr="00647977">
              <w:rPr>
                <w:rFonts w:ascii="Sylfaen" w:hAnsi="Sylfaen" w:cs="Sylfaen"/>
                <w:noProof/>
                <w:sz w:val="16"/>
                <w:szCs w:val="16"/>
                <w:lang w:val="ka-GE"/>
              </w:rPr>
              <w:t>მარკეტინგის</w:t>
            </w:r>
            <w:r w:rsidRPr="00647977">
              <w:rPr>
                <w:rFonts w:cs="Sylfaen"/>
                <w:noProof/>
                <w:sz w:val="16"/>
                <w:szCs w:val="16"/>
                <w:lang w:val="ka-GE"/>
              </w:rPr>
              <w:t xml:space="preserve">, </w:t>
            </w:r>
            <w:r w:rsidRPr="00647977">
              <w:rPr>
                <w:rFonts w:ascii="Sylfaen" w:hAnsi="Sylfaen" w:cs="Sylfaen"/>
                <w:noProof/>
                <w:sz w:val="16"/>
                <w:szCs w:val="16"/>
                <w:lang w:val="ka-GE"/>
              </w:rPr>
              <w:t>ახალგაზრდებისათვის</w:t>
            </w:r>
            <w:r w:rsidRPr="00647977">
              <w:rPr>
                <w:rFonts w:cs="Sylfaen"/>
                <w:noProof/>
                <w:sz w:val="16"/>
                <w:szCs w:val="16"/>
                <w:lang w:val="ka-GE"/>
              </w:rPr>
              <w:t xml:space="preserve"> </w:t>
            </w:r>
            <w:r w:rsidRPr="00647977">
              <w:rPr>
                <w:rFonts w:ascii="Sylfaen" w:hAnsi="Sylfaen" w:cs="Sylfaen"/>
                <w:noProof/>
                <w:sz w:val="16"/>
                <w:szCs w:val="16"/>
                <w:lang w:val="ka-GE"/>
              </w:rPr>
              <w:t>ალკოჰოლის</w:t>
            </w:r>
            <w:r w:rsidRPr="00647977">
              <w:rPr>
                <w:rFonts w:cs="Sylfaen"/>
                <w:noProof/>
                <w:sz w:val="16"/>
                <w:szCs w:val="16"/>
                <w:lang w:val="ka-GE"/>
              </w:rPr>
              <w:t xml:space="preserve"> </w:t>
            </w:r>
            <w:r w:rsidRPr="00647977">
              <w:rPr>
                <w:rFonts w:ascii="Sylfaen" w:hAnsi="Sylfaen" w:cs="Sylfaen"/>
                <w:noProof/>
                <w:sz w:val="16"/>
                <w:szCs w:val="16"/>
                <w:lang w:val="ka-GE"/>
              </w:rPr>
              <w:t>მიყიდვების</w:t>
            </w:r>
            <w:r w:rsidRPr="00647977">
              <w:rPr>
                <w:rFonts w:cs="Sylfaen"/>
                <w:noProof/>
                <w:sz w:val="16"/>
                <w:szCs w:val="16"/>
                <w:lang w:val="ka-GE"/>
              </w:rPr>
              <w:t xml:space="preserve">, </w:t>
            </w:r>
            <w:r w:rsidRPr="00647977">
              <w:rPr>
                <w:rFonts w:ascii="Sylfaen" w:hAnsi="Sylfaen" w:cs="Sylfaen"/>
                <w:noProof/>
                <w:sz w:val="16"/>
                <w:szCs w:val="16"/>
                <w:lang w:val="ka-GE"/>
              </w:rPr>
              <w:t>ალკოჰოლურ</w:t>
            </w:r>
            <w:r w:rsidRPr="00647977">
              <w:rPr>
                <w:rFonts w:cs="Sylfaen"/>
                <w:noProof/>
                <w:sz w:val="16"/>
                <w:szCs w:val="16"/>
                <w:lang w:val="ka-GE"/>
              </w:rPr>
              <w:t xml:space="preserve"> </w:t>
            </w:r>
            <w:r w:rsidRPr="00647977">
              <w:rPr>
                <w:rFonts w:ascii="Sylfaen" w:hAnsi="Sylfaen" w:cs="Sylfaen"/>
                <w:noProof/>
                <w:sz w:val="16"/>
                <w:szCs w:val="16"/>
                <w:lang w:val="ka-GE"/>
              </w:rPr>
              <w:t>სასმელებში</w:t>
            </w:r>
            <w:r w:rsidRPr="00647977">
              <w:rPr>
                <w:rFonts w:cs="Sylfaen"/>
                <w:noProof/>
                <w:sz w:val="16"/>
                <w:szCs w:val="16"/>
                <w:lang w:val="ka-GE"/>
              </w:rPr>
              <w:t xml:space="preserve"> </w:t>
            </w:r>
            <w:r w:rsidRPr="00647977">
              <w:rPr>
                <w:rFonts w:ascii="Sylfaen" w:hAnsi="Sylfaen" w:cs="Sylfaen"/>
                <w:noProof/>
                <w:sz w:val="16"/>
                <w:szCs w:val="16"/>
                <w:lang w:val="ka-GE"/>
              </w:rPr>
              <w:t>ალკოჰოლური</w:t>
            </w:r>
            <w:r w:rsidRPr="00647977">
              <w:rPr>
                <w:rFonts w:cs="Sylfaen"/>
                <w:noProof/>
                <w:sz w:val="16"/>
                <w:szCs w:val="16"/>
                <w:lang w:val="ka-GE"/>
              </w:rPr>
              <w:t xml:space="preserve"> </w:t>
            </w:r>
            <w:r w:rsidRPr="00647977">
              <w:rPr>
                <w:rFonts w:ascii="Sylfaen" w:hAnsi="Sylfaen" w:cs="Sylfaen"/>
                <w:noProof/>
                <w:sz w:val="16"/>
                <w:szCs w:val="16"/>
                <w:lang w:val="ka-GE"/>
              </w:rPr>
              <w:t>დოზირების</w:t>
            </w:r>
            <w:r w:rsidRPr="00647977">
              <w:rPr>
                <w:rFonts w:cs="Sylfaen"/>
                <w:noProof/>
                <w:sz w:val="16"/>
                <w:szCs w:val="16"/>
                <w:lang w:val="ka-GE"/>
              </w:rPr>
              <w:t xml:space="preserve"> </w:t>
            </w:r>
            <w:r w:rsidRPr="00647977">
              <w:rPr>
                <w:rFonts w:ascii="Sylfaen" w:hAnsi="Sylfaen" w:cs="Sylfaen"/>
                <w:noProof/>
                <w:sz w:val="16"/>
                <w:szCs w:val="16"/>
                <w:lang w:val="ka-GE"/>
              </w:rPr>
              <w:t>შესახებ</w:t>
            </w:r>
          </w:p>
        </w:tc>
        <w:tc>
          <w:tcPr>
            <w:tcW w:w="2339" w:type="dxa"/>
          </w:tcPr>
          <w:p w14:paraId="034278FD"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ალკოჰოლის ჭარბი მოხმარების პრევენციის მიზნით:</w:t>
            </w:r>
          </w:p>
          <w:p w14:paraId="282840C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1. განახლებულია /შექმნილია საკანონმდებლო აქტები</w:t>
            </w:r>
          </w:p>
          <w:p w14:paraId="2B49D4F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2. დანერგილია საკანონმდებლო აქტები</w:t>
            </w:r>
          </w:p>
          <w:p w14:paraId="4A7C84FD"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3. მომზადებულია ანგარიში დანერგილი აქტების აღსულების შესახებ</w:t>
            </w:r>
          </w:p>
        </w:tc>
        <w:tc>
          <w:tcPr>
            <w:tcW w:w="1727" w:type="dxa"/>
            <w:vAlign w:val="center"/>
          </w:tcPr>
          <w:p w14:paraId="2606B5A7"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დაწყებულია მუშაობა</w:t>
            </w:r>
          </w:p>
        </w:tc>
        <w:tc>
          <w:tcPr>
            <w:tcW w:w="1701" w:type="dxa"/>
            <w:vAlign w:val="center"/>
          </w:tcPr>
          <w:p w14:paraId="6A73960A"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საკანონმდებლო აქტები განახლებულია /შექმნილია, დანერგილია</w:t>
            </w:r>
          </w:p>
        </w:tc>
        <w:tc>
          <w:tcPr>
            <w:tcW w:w="851" w:type="dxa"/>
            <w:vAlign w:val="center"/>
          </w:tcPr>
          <w:p w14:paraId="6F4FFDA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AC40CA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E27041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9D5C06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841F5D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D1BE332" w14:textId="77777777" w:rsidTr="003E3745">
        <w:trPr>
          <w:trHeight w:val="530"/>
        </w:trPr>
        <w:tc>
          <w:tcPr>
            <w:tcW w:w="719" w:type="dxa"/>
          </w:tcPr>
          <w:p w14:paraId="5772059E"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4.1.5</w:t>
            </w:r>
          </w:p>
        </w:tc>
        <w:tc>
          <w:tcPr>
            <w:tcW w:w="2339" w:type="dxa"/>
          </w:tcPr>
          <w:p w14:paraId="4C4E5098"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ნასვამ</w:t>
            </w:r>
            <w:r w:rsidRPr="00647977">
              <w:rPr>
                <w:rFonts w:cs="Sylfaen"/>
                <w:noProof/>
                <w:sz w:val="16"/>
                <w:szCs w:val="16"/>
                <w:lang w:val="ka-GE"/>
              </w:rPr>
              <w:t xml:space="preserve"> </w:t>
            </w:r>
            <w:r w:rsidRPr="00647977">
              <w:rPr>
                <w:rFonts w:ascii="Sylfaen" w:hAnsi="Sylfaen" w:cs="Sylfaen"/>
                <w:noProof/>
                <w:sz w:val="16"/>
                <w:szCs w:val="16"/>
                <w:lang w:val="ka-GE"/>
              </w:rPr>
              <w:t>მდგომარეობაში</w:t>
            </w:r>
            <w:r w:rsidRPr="00647977">
              <w:rPr>
                <w:rFonts w:cs="Sylfaen"/>
                <w:noProof/>
                <w:sz w:val="16"/>
                <w:szCs w:val="16"/>
                <w:lang w:val="ka-GE"/>
              </w:rPr>
              <w:t xml:space="preserve"> </w:t>
            </w:r>
            <w:r w:rsidRPr="00647977">
              <w:rPr>
                <w:rFonts w:ascii="Sylfaen" w:hAnsi="Sylfaen" w:cs="Sylfaen"/>
                <w:noProof/>
                <w:sz w:val="16"/>
                <w:szCs w:val="16"/>
                <w:lang w:val="ka-GE"/>
              </w:rPr>
              <w:t>სატრანსპორტო</w:t>
            </w:r>
            <w:r w:rsidRPr="00647977">
              <w:rPr>
                <w:rFonts w:cs="Sylfaen"/>
                <w:noProof/>
                <w:sz w:val="16"/>
                <w:szCs w:val="16"/>
                <w:lang w:val="ka-GE"/>
              </w:rPr>
              <w:t xml:space="preserve"> </w:t>
            </w:r>
            <w:r w:rsidRPr="00647977">
              <w:rPr>
                <w:rFonts w:ascii="Sylfaen" w:hAnsi="Sylfaen" w:cs="Sylfaen"/>
                <w:noProof/>
                <w:sz w:val="16"/>
                <w:szCs w:val="16"/>
                <w:lang w:val="ka-GE"/>
              </w:rPr>
              <w:t>საშუალებების</w:t>
            </w:r>
            <w:r w:rsidRPr="00647977">
              <w:rPr>
                <w:rFonts w:cs="Sylfaen"/>
                <w:noProof/>
                <w:sz w:val="16"/>
                <w:szCs w:val="16"/>
                <w:lang w:val="ka-GE"/>
              </w:rPr>
              <w:t xml:space="preserve"> </w:t>
            </w:r>
            <w:r w:rsidRPr="00647977">
              <w:rPr>
                <w:rFonts w:ascii="Sylfaen" w:hAnsi="Sylfaen" w:cs="Sylfaen"/>
                <w:noProof/>
                <w:sz w:val="16"/>
                <w:szCs w:val="16"/>
                <w:lang w:val="ka-GE"/>
              </w:rPr>
              <w:t>მართვის</w:t>
            </w:r>
            <w:r w:rsidRPr="00647977">
              <w:rPr>
                <w:rFonts w:cs="Sylfaen"/>
                <w:noProof/>
                <w:sz w:val="16"/>
                <w:szCs w:val="16"/>
                <w:lang w:val="ka-GE"/>
              </w:rPr>
              <w:t xml:space="preserve"> </w:t>
            </w:r>
            <w:r w:rsidRPr="00647977">
              <w:rPr>
                <w:rFonts w:ascii="Sylfaen" w:hAnsi="Sylfaen" w:cs="Sylfaen"/>
                <w:noProof/>
                <w:sz w:val="16"/>
                <w:szCs w:val="16"/>
                <w:lang w:val="ka-GE"/>
              </w:rPr>
              <w:t>საწინააღმდეგო</w:t>
            </w:r>
            <w:r w:rsidRPr="00647977">
              <w:rPr>
                <w:rFonts w:cs="Sylfaen"/>
                <w:noProof/>
                <w:sz w:val="16"/>
                <w:szCs w:val="16"/>
                <w:lang w:val="ka-GE"/>
              </w:rPr>
              <w:t xml:space="preserve"> </w:t>
            </w:r>
            <w:r w:rsidRPr="00647977">
              <w:rPr>
                <w:rFonts w:ascii="Sylfaen" w:hAnsi="Sylfaen" w:cs="Sylfaen"/>
                <w:noProof/>
                <w:sz w:val="16"/>
                <w:szCs w:val="16"/>
                <w:lang w:val="ka-GE"/>
              </w:rPr>
              <w:t>კანონმდებლობისა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ნორმატიული</w:t>
            </w:r>
            <w:r w:rsidRPr="00647977">
              <w:rPr>
                <w:rFonts w:cs="Sylfaen"/>
                <w:noProof/>
                <w:sz w:val="16"/>
                <w:szCs w:val="16"/>
                <w:lang w:val="ka-GE"/>
              </w:rPr>
              <w:t xml:space="preserve"> </w:t>
            </w:r>
            <w:r w:rsidRPr="00647977">
              <w:rPr>
                <w:rFonts w:ascii="Sylfaen" w:hAnsi="Sylfaen" w:cs="Sylfaen"/>
                <w:noProof/>
                <w:sz w:val="16"/>
                <w:szCs w:val="16"/>
                <w:lang w:val="ka-GE"/>
              </w:rPr>
              <w:t>აქტეების</w:t>
            </w:r>
            <w:r w:rsidRPr="00647977">
              <w:rPr>
                <w:rFonts w:cs="Sylfaen"/>
                <w:noProof/>
                <w:sz w:val="16"/>
                <w:szCs w:val="16"/>
                <w:lang w:val="ka-GE"/>
              </w:rPr>
              <w:t xml:space="preserve"> </w:t>
            </w:r>
            <w:r w:rsidRPr="00647977">
              <w:rPr>
                <w:rFonts w:ascii="Sylfaen" w:hAnsi="Sylfaen" w:cs="Sylfaen"/>
                <w:noProof/>
                <w:sz w:val="16"/>
                <w:szCs w:val="16"/>
                <w:lang w:val="ka-GE"/>
              </w:rPr>
              <w:t>დახვეწა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შესაბამისი</w:t>
            </w:r>
            <w:r w:rsidRPr="00647977">
              <w:rPr>
                <w:rFonts w:cs="Sylfaen"/>
                <w:noProof/>
                <w:sz w:val="16"/>
                <w:szCs w:val="16"/>
                <w:lang w:val="ka-GE"/>
              </w:rPr>
              <w:t xml:space="preserve"> </w:t>
            </w:r>
            <w:r w:rsidRPr="00647977">
              <w:rPr>
                <w:rFonts w:ascii="Sylfaen" w:hAnsi="Sylfaen" w:cs="Sylfaen"/>
                <w:noProof/>
                <w:sz w:val="16"/>
                <w:szCs w:val="16"/>
                <w:lang w:val="ka-GE"/>
              </w:rPr>
              <w:t>ზომები</w:t>
            </w:r>
          </w:p>
        </w:tc>
        <w:tc>
          <w:tcPr>
            <w:tcW w:w="2339" w:type="dxa"/>
          </w:tcPr>
          <w:p w14:paraId="7376BB0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 xml:space="preserve">ნასვამ მდგომარეობაში სატრანსპორტო საშუალებების მართვის პრევენციის მიზნით </w:t>
            </w:r>
            <w:r w:rsidRPr="00647977">
              <w:rPr>
                <w:rFonts w:ascii="Sylfaen" w:eastAsia="Calibri" w:hAnsi="Sylfaen"/>
                <w:sz w:val="16"/>
                <w:szCs w:val="16"/>
                <w:lang w:val="ka-GE"/>
              </w:rPr>
              <w:t xml:space="preserve">1.განახლებულია საკანონმდებლო აქტები; </w:t>
            </w:r>
          </w:p>
          <w:p w14:paraId="2CF1ACE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3.მომზადებულია  ყოველწლიურად ჩატარებული რეიდების შესახებ ანგარიში;</w:t>
            </w:r>
          </w:p>
          <w:p w14:paraId="4E83A82F"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2. შეფასებულია მძღოლების %, რომელთაც სისხლში აღმოაჩნდათ ალკოჰოლი შემოწმებისას</w:t>
            </w:r>
          </w:p>
        </w:tc>
        <w:tc>
          <w:tcPr>
            <w:tcW w:w="1727" w:type="dxa"/>
            <w:vAlign w:val="center"/>
          </w:tcPr>
          <w:p w14:paraId="2BD7F3BC"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დაწყებულია მუშაობა</w:t>
            </w:r>
          </w:p>
        </w:tc>
        <w:tc>
          <w:tcPr>
            <w:tcW w:w="1701" w:type="dxa"/>
            <w:vAlign w:val="center"/>
          </w:tcPr>
          <w:p w14:paraId="16AE32EA"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1.საკანონმდებლო აქტები განახლებულია /შექმნილია, დანერგილია</w:t>
            </w:r>
          </w:p>
          <w:p w14:paraId="33E3F6A7"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 xml:space="preserve">2. </w:t>
            </w:r>
            <w:r w:rsidRPr="00647977">
              <w:rPr>
                <w:rFonts w:ascii="Sylfaen" w:hAnsi="Sylfaen" w:cs="Sylfaen"/>
                <w:noProof/>
                <w:sz w:val="16"/>
                <w:szCs w:val="16"/>
                <w:lang w:val="ka-GE"/>
              </w:rPr>
              <w:t>სისხლში ალკოჰოლის შემცველობაზე მიმდინარეობს მძღოლების შერჩევით შემოწმების</w:t>
            </w:r>
          </w:p>
        </w:tc>
        <w:tc>
          <w:tcPr>
            <w:tcW w:w="851" w:type="dxa"/>
            <w:vAlign w:val="center"/>
          </w:tcPr>
          <w:p w14:paraId="4B7A2E9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95B6E5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3A3EA2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259992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2554A9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D2B60D8" w14:textId="77777777" w:rsidTr="003E3745">
        <w:trPr>
          <w:trHeight w:val="826"/>
        </w:trPr>
        <w:tc>
          <w:tcPr>
            <w:tcW w:w="719" w:type="dxa"/>
          </w:tcPr>
          <w:p w14:paraId="01E7A233"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4.1.6</w:t>
            </w:r>
          </w:p>
        </w:tc>
        <w:tc>
          <w:tcPr>
            <w:tcW w:w="2339" w:type="dxa"/>
          </w:tcPr>
          <w:p w14:paraId="2E463860"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საკვებ</w:t>
            </w:r>
            <w:r w:rsidRPr="00647977">
              <w:rPr>
                <w:rFonts w:cs="Sylfaen"/>
                <w:noProof/>
                <w:sz w:val="16"/>
                <w:szCs w:val="16"/>
                <w:lang w:val="ka-GE"/>
              </w:rPr>
              <w:t xml:space="preserve"> </w:t>
            </w:r>
            <w:r w:rsidRPr="00647977">
              <w:rPr>
                <w:rFonts w:ascii="Sylfaen" w:hAnsi="Sylfaen" w:cs="Sylfaen"/>
                <w:noProof/>
                <w:sz w:val="16"/>
                <w:szCs w:val="16"/>
                <w:lang w:val="ka-GE"/>
              </w:rPr>
              <w:t>პროდუქტებზე</w:t>
            </w:r>
            <w:r w:rsidRPr="00647977">
              <w:rPr>
                <w:rFonts w:cs="Sylfaen"/>
                <w:noProof/>
                <w:sz w:val="16"/>
                <w:szCs w:val="16"/>
                <w:lang w:val="ka-GE"/>
              </w:rPr>
              <w:t xml:space="preserve"> </w:t>
            </w:r>
            <w:r w:rsidRPr="00647977">
              <w:rPr>
                <w:rFonts w:ascii="Sylfaen" w:hAnsi="Sylfaen" w:cs="Sylfaen"/>
                <w:noProof/>
                <w:sz w:val="16"/>
                <w:szCs w:val="16"/>
                <w:lang w:val="ka-GE"/>
              </w:rPr>
              <w:t>მარილის</w:t>
            </w:r>
            <w:r w:rsidRPr="00647977">
              <w:rPr>
                <w:rFonts w:cs="Sylfaen"/>
                <w:noProof/>
                <w:sz w:val="16"/>
                <w:szCs w:val="16"/>
                <w:lang w:val="ka-GE"/>
              </w:rPr>
              <w:t xml:space="preserve">, </w:t>
            </w:r>
            <w:r w:rsidRPr="00647977">
              <w:rPr>
                <w:rFonts w:ascii="Sylfaen" w:hAnsi="Sylfaen" w:cs="Sylfaen"/>
                <w:noProof/>
                <w:sz w:val="16"/>
                <w:szCs w:val="16"/>
                <w:lang w:val="ka-GE"/>
              </w:rPr>
              <w:t>შაქრის</w:t>
            </w:r>
            <w:r w:rsidRPr="00647977">
              <w:rPr>
                <w:rFonts w:cs="Sylfaen"/>
                <w:noProof/>
                <w:sz w:val="16"/>
                <w:szCs w:val="16"/>
                <w:lang w:val="ka-GE"/>
              </w:rPr>
              <w:t xml:space="preserve">, </w:t>
            </w:r>
            <w:r w:rsidRPr="00647977">
              <w:rPr>
                <w:rFonts w:ascii="Sylfaen" w:hAnsi="Sylfaen" w:cs="Sylfaen"/>
                <w:noProof/>
                <w:sz w:val="16"/>
                <w:szCs w:val="16"/>
                <w:lang w:val="ka-GE"/>
              </w:rPr>
              <w:t>ნაჯერი</w:t>
            </w:r>
            <w:r w:rsidRPr="00647977">
              <w:rPr>
                <w:rFonts w:cs="Sylfaen"/>
                <w:noProof/>
                <w:sz w:val="16"/>
                <w:szCs w:val="16"/>
                <w:lang w:val="ka-GE"/>
              </w:rPr>
              <w:t xml:space="preserve">, </w:t>
            </w:r>
            <w:r w:rsidRPr="00647977">
              <w:rPr>
                <w:rFonts w:ascii="Sylfaen" w:hAnsi="Sylfaen" w:cs="Sylfaen"/>
                <w:noProof/>
                <w:sz w:val="16"/>
                <w:szCs w:val="16"/>
                <w:lang w:val="ka-GE"/>
              </w:rPr>
              <w:t>უჯერი</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ტრანს</w:t>
            </w:r>
            <w:r w:rsidRPr="00647977">
              <w:rPr>
                <w:rFonts w:cs="Sylfaen"/>
                <w:noProof/>
                <w:sz w:val="16"/>
                <w:szCs w:val="16"/>
                <w:lang w:val="ka-GE"/>
              </w:rPr>
              <w:t>-</w:t>
            </w:r>
            <w:r w:rsidRPr="00647977">
              <w:rPr>
                <w:rFonts w:ascii="Sylfaen" w:hAnsi="Sylfaen" w:cs="Sylfaen"/>
                <w:noProof/>
                <w:sz w:val="16"/>
                <w:szCs w:val="16"/>
                <w:lang w:val="ka-GE"/>
              </w:rPr>
              <w:t>ცხიმების</w:t>
            </w:r>
            <w:r w:rsidRPr="00647977">
              <w:rPr>
                <w:rFonts w:cs="Sylfaen"/>
                <w:noProof/>
                <w:sz w:val="16"/>
                <w:szCs w:val="16"/>
                <w:lang w:val="ka-GE"/>
              </w:rPr>
              <w:t xml:space="preserve">, </w:t>
            </w:r>
            <w:r w:rsidRPr="00647977">
              <w:rPr>
                <w:rFonts w:ascii="Sylfaen" w:hAnsi="Sylfaen" w:cs="Sylfaen"/>
                <w:noProof/>
                <w:sz w:val="16"/>
                <w:szCs w:val="16"/>
                <w:lang w:val="ka-GE"/>
              </w:rPr>
              <w:t>კალორიებისა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ჯანმრთელობისთვის</w:t>
            </w:r>
            <w:r w:rsidRPr="00647977">
              <w:rPr>
                <w:rFonts w:cs="Sylfaen"/>
                <w:noProof/>
                <w:sz w:val="16"/>
                <w:szCs w:val="16"/>
                <w:lang w:val="ka-GE"/>
              </w:rPr>
              <w:t xml:space="preserve"> </w:t>
            </w:r>
            <w:r w:rsidRPr="00647977">
              <w:rPr>
                <w:rFonts w:ascii="Sylfaen" w:hAnsi="Sylfaen" w:cs="Sylfaen"/>
                <w:noProof/>
                <w:sz w:val="16"/>
                <w:szCs w:val="16"/>
                <w:lang w:val="ka-GE"/>
              </w:rPr>
              <w:t>საშიში</w:t>
            </w:r>
            <w:r w:rsidRPr="00647977">
              <w:rPr>
                <w:rFonts w:cs="Sylfaen"/>
                <w:noProof/>
                <w:sz w:val="16"/>
                <w:szCs w:val="16"/>
                <w:lang w:val="ka-GE"/>
              </w:rPr>
              <w:t xml:space="preserve"> </w:t>
            </w:r>
            <w:r w:rsidRPr="00647977">
              <w:rPr>
                <w:rFonts w:ascii="Sylfaen" w:hAnsi="Sylfaen" w:cs="Sylfaen"/>
                <w:noProof/>
                <w:sz w:val="16"/>
                <w:szCs w:val="16"/>
                <w:lang w:val="ka-GE"/>
              </w:rPr>
              <w:t>ნივთიერებების</w:t>
            </w:r>
            <w:r w:rsidRPr="00647977">
              <w:rPr>
                <w:rFonts w:cs="Sylfaen"/>
                <w:noProof/>
                <w:sz w:val="16"/>
                <w:szCs w:val="16"/>
                <w:lang w:val="ka-GE"/>
              </w:rPr>
              <w:t xml:space="preserve"> </w:t>
            </w:r>
            <w:r w:rsidRPr="00647977">
              <w:rPr>
                <w:rFonts w:ascii="Sylfaen" w:hAnsi="Sylfaen" w:cs="Sylfaen"/>
                <w:noProof/>
                <w:sz w:val="16"/>
                <w:szCs w:val="16"/>
                <w:lang w:val="ka-GE"/>
              </w:rPr>
              <w:t>შემცველობის</w:t>
            </w:r>
            <w:r w:rsidRPr="00647977">
              <w:rPr>
                <w:rFonts w:cs="Sylfaen"/>
                <w:noProof/>
                <w:sz w:val="16"/>
                <w:szCs w:val="16"/>
                <w:lang w:val="ka-GE"/>
              </w:rPr>
              <w:t xml:space="preserve"> </w:t>
            </w:r>
            <w:r w:rsidRPr="00647977">
              <w:rPr>
                <w:rFonts w:ascii="Sylfaen" w:hAnsi="Sylfaen" w:cs="Sylfaen"/>
                <w:noProof/>
                <w:sz w:val="16"/>
                <w:szCs w:val="16"/>
                <w:lang w:val="ka-GE"/>
              </w:rPr>
              <w:t>ეტიკეტირების</w:t>
            </w:r>
            <w:r w:rsidRPr="00647977">
              <w:rPr>
                <w:rFonts w:cs="Sylfaen"/>
                <w:noProof/>
                <w:sz w:val="16"/>
                <w:szCs w:val="16"/>
                <w:lang w:val="ka-GE"/>
              </w:rPr>
              <w:t xml:space="preserve"> </w:t>
            </w:r>
            <w:r w:rsidRPr="00647977">
              <w:rPr>
                <w:rFonts w:ascii="Sylfaen" w:hAnsi="Sylfaen" w:cs="Sylfaen"/>
                <w:noProof/>
                <w:sz w:val="16"/>
                <w:szCs w:val="16"/>
                <w:lang w:val="ka-GE"/>
              </w:rPr>
              <w:t>შესახებ</w:t>
            </w:r>
            <w:r w:rsidRPr="00647977">
              <w:rPr>
                <w:rFonts w:cs="Sylfaen"/>
                <w:noProof/>
                <w:sz w:val="16"/>
                <w:szCs w:val="16"/>
                <w:lang w:val="ka-GE"/>
              </w:rPr>
              <w:t xml:space="preserve"> </w:t>
            </w:r>
            <w:r w:rsidRPr="00647977">
              <w:rPr>
                <w:rFonts w:ascii="Sylfaen" w:hAnsi="Sylfaen" w:cs="Sylfaen"/>
                <w:noProof/>
                <w:sz w:val="16"/>
                <w:szCs w:val="16"/>
                <w:lang w:val="ka-GE"/>
              </w:rPr>
              <w:t>შესაბამისი</w:t>
            </w:r>
            <w:r w:rsidRPr="00647977">
              <w:rPr>
                <w:rFonts w:cs="Sylfaen"/>
                <w:noProof/>
                <w:sz w:val="16"/>
                <w:szCs w:val="16"/>
                <w:lang w:val="ka-GE"/>
              </w:rPr>
              <w:t xml:space="preserve"> </w:t>
            </w:r>
            <w:r w:rsidRPr="00647977">
              <w:rPr>
                <w:rFonts w:ascii="Sylfaen" w:hAnsi="Sylfaen" w:cs="Sylfaen"/>
                <w:noProof/>
                <w:sz w:val="16"/>
                <w:szCs w:val="16"/>
                <w:lang w:val="ka-GE"/>
              </w:rPr>
              <w:lastRenderedPageBreak/>
              <w:t>კანონმდებლობის</w:t>
            </w:r>
            <w:r w:rsidRPr="00647977">
              <w:rPr>
                <w:rFonts w:cs="Sylfaen"/>
                <w:noProof/>
                <w:sz w:val="16"/>
                <w:szCs w:val="16"/>
                <w:lang w:val="ka-GE"/>
              </w:rPr>
              <w:t xml:space="preserve"> </w:t>
            </w:r>
            <w:r w:rsidRPr="00647977">
              <w:rPr>
                <w:rFonts w:ascii="Sylfaen" w:hAnsi="Sylfaen" w:cs="Sylfaen"/>
                <w:noProof/>
                <w:sz w:val="16"/>
                <w:szCs w:val="16"/>
                <w:lang w:val="ka-GE"/>
              </w:rPr>
              <w:t>დახვეწა</w:t>
            </w:r>
            <w:r w:rsidRPr="00647977">
              <w:rPr>
                <w:rFonts w:cs="Sylfaen"/>
                <w:noProof/>
                <w:sz w:val="16"/>
                <w:szCs w:val="16"/>
                <w:lang w:val="ka-GE"/>
              </w:rPr>
              <w:t xml:space="preserve">, </w:t>
            </w:r>
            <w:r w:rsidRPr="00647977">
              <w:rPr>
                <w:rFonts w:ascii="Sylfaen" w:hAnsi="Sylfaen" w:cs="Sylfaen"/>
                <w:noProof/>
                <w:sz w:val="16"/>
                <w:szCs w:val="16"/>
                <w:lang w:val="ka-GE"/>
              </w:rPr>
              <w:t>დანერგვა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აღსრულების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r w:rsidRPr="00647977">
              <w:rPr>
                <w:rFonts w:cs="Sylfaen"/>
                <w:noProof/>
                <w:sz w:val="16"/>
                <w:szCs w:val="16"/>
                <w:lang w:val="ka-GE"/>
              </w:rPr>
              <w:t>.</w:t>
            </w:r>
          </w:p>
        </w:tc>
        <w:tc>
          <w:tcPr>
            <w:tcW w:w="2339" w:type="dxa"/>
          </w:tcPr>
          <w:p w14:paraId="56ED770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1.საკვები პროდუქტების  ეტიკეტირების შესახებ განახლებულიაკანონმდებლობა,</w:t>
            </w:r>
          </w:p>
          <w:p w14:paraId="6EFCCC5E" w14:textId="77777777" w:rsidR="00647977" w:rsidRPr="00647977" w:rsidRDefault="00647977" w:rsidP="00647977">
            <w:pPr>
              <w:spacing w:after="0" w:line="240" w:lineRule="auto"/>
              <w:rPr>
                <w:rFonts w:ascii="Sylfaen" w:eastAsia="Calibri" w:hAnsi="Sylfaen"/>
                <w:sz w:val="16"/>
                <w:szCs w:val="16"/>
                <w:lang w:val="ka-GE"/>
              </w:rPr>
            </w:pPr>
          </w:p>
          <w:p w14:paraId="73391726"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2. შეფასებულია ეტიკეტირებული საკვები პროდუქტის %</w:t>
            </w:r>
          </w:p>
        </w:tc>
        <w:tc>
          <w:tcPr>
            <w:tcW w:w="1727" w:type="dxa"/>
            <w:vAlign w:val="center"/>
          </w:tcPr>
          <w:p w14:paraId="703A074F"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არ არსებობს მონაცემები</w:t>
            </w:r>
          </w:p>
        </w:tc>
        <w:tc>
          <w:tcPr>
            <w:tcW w:w="1701" w:type="dxa"/>
            <w:vAlign w:val="center"/>
          </w:tcPr>
          <w:p w14:paraId="7D37614C"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Calibri" w:hAnsi="Sylfaen"/>
                <w:sz w:val="16"/>
                <w:szCs w:val="16"/>
                <w:lang w:val="ka-GE"/>
              </w:rPr>
              <w:t>განახლებული კანონმდებლობა დანერგილია</w:t>
            </w:r>
          </w:p>
        </w:tc>
        <w:tc>
          <w:tcPr>
            <w:tcW w:w="851" w:type="dxa"/>
            <w:vAlign w:val="center"/>
          </w:tcPr>
          <w:p w14:paraId="509CADB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5C0871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60A654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7DB2C6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E444C2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8E8E783" w14:textId="77777777" w:rsidTr="003E3745">
        <w:trPr>
          <w:trHeight w:val="826"/>
        </w:trPr>
        <w:tc>
          <w:tcPr>
            <w:tcW w:w="719" w:type="dxa"/>
          </w:tcPr>
          <w:p w14:paraId="142F1A1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4.1.7</w:t>
            </w:r>
          </w:p>
        </w:tc>
        <w:tc>
          <w:tcPr>
            <w:tcW w:w="2339" w:type="dxa"/>
          </w:tcPr>
          <w:p w14:paraId="6E095D44"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საზოგადოებრივი</w:t>
            </w:r>
            <w:r w:rsidRPr="00647977">
              <w:rPr>
                <w:rFonts w:cs="Sylfaen"/>
                <w:noProof/>
                <w:sz w:val="16"/>
                <w:szCs w:val="16"/>
                <w:lang w:val="ka-GE"/>
              </w:rPr>
              <w:t xml:space="preserve"> </w:t>
            </w:r>
            <w:r w:rsidRPr="00647977">
              <w:rPr>
                <w:rFonts w:ascii="Sylfaen" w:hAnsi="Sylfaen" w:cs="Sylfaen"/>
                <w:noProof/>
                <w:sz w:val="16"/>
                <w:szCs w:val="16"/>
              </w:rPr>
              <w:t>კვების</w:t>
            </w:r>
            <w:r w:rsidRPr="00647977">
              <w:rPr>
                <w:rFonts w:cs="Sylfaen"/>
                <w:noProof/>
                <w:sz w:val="16"/>
                <w:szCs w:val="16"/>
                <w:lang w:val="ka-GE"/>
              </w:rPr>
              <w:t xml:space="preserve"> </w:t>
            </w:r>
            <w:r w:rsidRPr="00647977">
              <w:rPr>
                <w:rFonts w:ascii="Sylfaen" w:hAnsi="Sylfaen" w:cs="Sylfaen"/>
                <w:noProof/>
                <w:sz w:val="16"/>
                <w:szCs w:val="16"/>
              </w:rPr>
              <w:t>ობიექტებ</w:t>
            </w:r>
            <w:r w:rsidRPr="00647977">
              <w:rPr>
                <w:rFonts w:ascii="Sylfaen" w:hAnsi="Sylfaen" w:cs="Sylfaen"/>
                <w:noProof/>
                <w:sz w:val="16"/>
                <w:szCs w:val="16"/>
                <w:lang w:val="ka-GE"/>
              </w:rPr>
              <w:t>ი</w:t>
            </w:r>
            <w:r w:rsidRPr="00647977">
              <w:rPr>
                <w:rFonts w:ascii="Sylfaen" w:hAnsi="Sylfaen" w:cs="Sylfaen"/>
                <w:noProof/>
                <w:sz w:val="16"/>
                <w:szCs w:val="16"/>
              </w:rPr>
              <w:t>ს</w:t>
            </w:r>
            <w:r w:rsidRPr="00647977">
              <w:rPr>
                <w:rFonts w:cs="Sylfaen"/>
                <w:noProof/>
                <w:sz w:val="16"/>
                <w:szCs w:val="16"/>
                <w:lang w:val="ka-GE"/>
              </w:rPr>
              <w:t xml:space="preserve">, </w:t>
            </w:r>
            <w:r w:rsidRPr="00647977">
              <w:rPr>
                <w:rFonts w:ascii="Sylfaen" w:hAnsi="Sylfaen" w:cs="Sylfaen"/>
                <w:noProof/>
                <w:sz w:val="16"/>
                <w:szCs w:val="16"/>
              </w:rPr>
              <w:t>საკვების</w:t>
            </w:r>
            <w:r w:rsidRPr="00647977">
              <w:rPr>
                <w:rFonts w:cs="Sylfaen"/>
                <w:noProof/>
                <w:sz w:val="16"/>
                <w:szCs w:val="16"/>
                <w:lang w:val="ka-GE"/>
              </w:rPr>
              <w:t xml:space="preserve"> </w:t>
            </w:r>
            <w:r w:rsidRPr="00647977">
              <w:rPr>
                <w:rFonts w:ascii="Sylfaen" w:hAnsi="Sylfaen" w:cs="Sylfaen"/>
                <w:noProof/>
                <w:sz w:val="16"/>
                <w:szCs w:val="16"/>
              </w:rPr>
              <w:t>გადამამუშავებელი</w:t>
            </w:r>
            <w:r w:rsidRPr="00647977">
              <w:rPr>
                <w:rFonts w:cs="Sylfaen"/>
                <w:noProof/>
                <w:sz w:val="16"/>
                <w:szCs w:val="16"/>
                <w:lang w:val="ka-GE"/>
              </w:rPr>
              <w:t xml:space="preserve"> </w:t>
            </w:r>
            <w:r w:rsidRPr="00647977">
              <w:rPr>
                <w:rFonts w:ascii="Sylfaen" w:hAnsi="Sylfaen" w:cs="Sylfaen"/>
                <w:noProof/>
                <w:sz w:val="16"/>
                <w:szCs w:val="16"/>
              </w:rPr>
              <w:t>და</w:t>
            </w:r>
            <w:r w:rsidRPr="00647977">
              <w:rPr>
                <w:rFonts w:cs="Sylfaen"/>
                <w:noProof/>
                <w:sz w:val="16"/>
                <w:szCs w:val="16"/>
                <w:lang w:val="ka-GE"/>
              </w:rPr>
              <w:t xml:space="preserve"> </w:t>
            </w:r>
            <w:r w:rsidRPr="00647977">
              <w:rPr>
                <w:rFonts w:ascii="Sylfaen" w:hAnsi="Sylfaen" w:cs="Sylfaen"/>
                <w:noProof/>
                <w:sz w:val="16"/>
                <w:szCs w:val="16"/>
              </w:rPr>
              <w:t>უალკოჰოლო</w:t>
            </w:r>
            <w:r w:rsidRPr="00647977">
              <w:rPr>
                <w:rFonts w:cs="Sylfaen"/>
                <w:noProof/>
                <w:sz w:val="16"/>
                <w:szCs w:val="16"/>
                <w:lang w:val="ka-GE"/>
              </w:rPr>
              <w:t xml:space="preserve"> </w:t>
            </w:r>
            <w:r w:rsidRPr="00647977">
              <w:rPr>
                <w:rFonts w:ascii="Sylfaen" w:hAnsi="Sylfaen" w:cs="Sylfaen"/>
                <w:noProof/>
                <w:sz w:val="16"/>
                <w:szCs w:val="16"/>
              </w:rPr>
              <w:t>სასმელების</w:t>
            </w:r>
            <w:r w:rsidRPr="00647977">
              <w:rPr>
                <w:rFonts w:cs="Sylfaen"/>
                <w:noProof/>
                <w:sz w:val="16"/>
                <w:szCs w:val="16"/>
                <w:lang w:val="ka-GE"/>
              </w:rPr>
              <w:t xml:space="preserve"> </w:t>
            </w:r>
            <w:r w:rsidRPr="00647977">
              <w:rPr>
                <w:rFonts w:ascii="Sylfaen" w:hAnsi="Sylfaen" w:cs="Sylfaen"/>
                <w:noProof/>
                <w:sz w:val="16"/>
                <w:szCs w:val="16"/>
              </w:rPr>
              <w:t>საწარმოებისათვის</w:t>
            </w:r>
            <w:r w:rsidRPr="00647977">
              <w:rPr>
                <w:rFonts w:cs="Sylfaen"/>
                <w:noProof/>
                <w:sz w:val="16"/>
                <w:szCs w:val="16"/>
                <w:lang w:val="ka-GE"/>
              </w:rPr>
              <w:t xml:space="preserve"> </w:t>
            </w:r>
            <w:r w:rsidRPr="00647977">
              <w:rPr>
                <w:rFonts w:ascii="Sylfaen" w:hAnsi="Sylfaen" w:cs="Sylfaen"/>
                <w:noProof/>
                <w:sz w:val="16"/>
                <w:szCs w:val="16"/>
              </w:rPr>
              <w:t>საკვებში</w:t>
            </w:r>
            <w:r w:rsidRPr="00647977">
              <w:rPr>
                <w:rFonts w:cs="Sylfaen"/>
                <w:noProof/>
                <w:sz w:val="16"/>
                <w:szCs w:val="16"/>
                <w:lang w:val="ka-GE"/>
              </w:rPr>
              <w:t xml:space="preserve"> </w:t>
            </w:r>
            <w:r w:rsidRPr="00647977">
              <w:rPr>
                <w:rFonts w:ascii="Sylfaen" w:hAnsi="Sylfaen" w:cs="Sylfaen"/>
                <w:noProof/>
                <w:sz w:val="16"/>
                <w:szCs w:val="16"/>
              </w:rPr>
              <w:t>ტრანს</w:t>
            </w:r>
            <w:r w:rsidRPr="00647977">
              <w:rPr>
                <w:noProof/>
                <w:sz w:val="16"/>
                <w:szCs w:val="16"/>
              </w:rPr>
              <w:t>-</w:t>
            </w:r>
            <w:r w:rsidRPr="00647977">
              <w:rPr>
                <w:rFonts w:ascii="Sylfaen" w:hAnsi="Sylfaen" w:cs="Sylfaen"/>
                <w:noProof/>
                <w:sz w:val="16"/>
                <w:szCs w:val="16"/>
              </w:rPr>
              <w:t>ცხიმოვანი</w:t>
            </w:r>
            <w:r w:rsidRPr="00647977">
              <w:rPr>
                <w:rFonts w:cs="Sylfaen"/>
                <w:noProof/>
                <w:sz w:val="16"/>
                <w:szCs w:val="16"/>
                <w:lang w:val="ka-GE"/>
              </w:rPr>
              <w:t xml:space="preserve"> </w:t>
            </w:r>
            <w:r w:rsidRPr="00647977">
              <w:rPr>
                <w:rFonts w:ascii="Sylfaen" w:hAnsi="Sylfaen" w:cs="Sylfaen"/>
                <w:noProof/>
                <w:sz w:val="16"/>
                <w:szCs w:val="16"/>
              </w:rPr>
              <w:t>მჟავების</w:t>
            </w:r>
            <w:r w:rsidRPr="00647977">
              <w:rPr>
                <w:noProof/>
                <w:sz w:val="16"/>
                <w:szCs w:val="16"/>
              </w:rPr>
              <w:t xml:space="preserve">, </w:t>
            </w:r>
            <w:r w:rsidRPr="00647977">
              <w:rPr>
                <w:rFonts w:ascii="Sylfaen" w:hAnsi="Sylfaen" w:cs="Sylfaen"/>
                <w:noProof/>
                <w:sz w:val="16"/>
                <w:szCs w:val="16"/>
                <w:lang w:val="ka-GE"/>
              </w:rPr>
              <w:t>ნაჯერი</w:t>
            </w:r>
            <w:r w:rsidRPr="00647977">
              <w:rPr>
                <w:rFonts w:cs="Sylfaen"/>
                <w:noProof/>
                <w:sz w:val="16"/>
                <w:szCs w:val="16"/>
                <w:lang w:val="ka-GE"/>
              </w:rPr>
              <w:t xml:space="preserve"> </w:t>
            </w:r>
            <w:r w:rsidRPr="00647977">
              <w:rPr>
                <w:rFonts w:ascii="Sylfaen" w:hAnsi="Sylfaen" w:cs="Sylfaen"/>
                <w:noProof/>
                <w:sz w:val="16"/>
                <w:szCs w:val="16"/>
              </w:rPr>
              <w:t>ცხიმოვანი</w:t>
            </w:r>
            <w:r w:rsidRPr="00647977">
              <w:rPr>
                <w:rFonts w:cs="Sylfaen"/>
                <w:noProof/>
                <w:sz w:val="16"/>
                <w:szCs w:val="16"/>
                <w:lang w:val="ka-GE"/>
              </w:rPr>
              <w:t xml:space="preserve"> </w:t>
            </w:r>
            <w:r w:rsidRPr="00647977">
              <w:rPr>
                <w:rFonts w:ascii="Sylfaen" w:hAnsi="Sylfaen" w:cs="Sylfaen"/>
                <w:noProof/>
                <w:sz w:val="16"/>
                <w:szCs w:val="16"/>
              </w:rPr>
              <w:t>მჟავების</w:t>
            </w:r>
            <w:r w:rsidRPr="00647977">
              <w:rPr>
                <w:rFonts w:cs="Sylfaen"/>
                <w:noProof/>
                <w:sz w:val="16"/>
                <w:szCs w:val="16"/>
                <w:lang w:val="ka-GE"/>
              </w:rPr>
              <w:t xml:space="preserve">, </w:t>
            </w:r>
            <w:r w:rsidRPr="00647977">
              <w:rPr>
                <w:rFonts w:ascii="Sylfaen" w:hAnsi="Sylfaen" w:cs="Sylfaen"/>
                <w:noProof/>
                <w:sz w:val="16"/>
                <w:szCs w:val="16"/>
              </w:rPr>
              <w:t>თავისუფალი</w:t>
            </w:r>
            <w:r w:rsidRPr="00647977">
              <w:rPr>
                <w:rFonts w:cs="Sylfaen"/>
                <w:noProof/>
                <w:sz w:val="16"/>
                <w:szCs w:val="16"/>
                <w:lang w:val="ka-GE"/>
              </w:rPr>
              <w:t xml:space="preserve"> </w:t>
            </w:r>
            <w:r w:rsidRPr="00647977">
              <w:rPr>
                <w:rFonts w:ascii="Sylfaen" w:hAnsi="Sylfaen" w:cs="Sylfaen"/>
                <w:noProof/>
                <w:sz w:val="16"/>
                <w:szCs w:val="16"/>
              </w:rPr>
              <w:t>შაქრის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სუფრის</w:t>
            </w:r>
            <w:r w:rsidRPr="00647977">
              <w:rPr>
                <w:rFonts w:cs="Sylfaen"/>
                <w:noProof/>
                <w:sz w:val="16"/>
                <w:szCs w:val="16"/>
                <w:lang w:val="ka-GE"/>
              </w:rPr>
              <w:t xml:space="preserve"> </w:t>
            </w:r>
            <w:r w:rsidRPr="00647977">
              <w:rPr>
                <w:rFonts w:ascii="Sylfaen" w:hAnsi="Sylfaen" w:cs="Sylfaen"/>
                <w:noProof/>
                <w:sz w:val="16"/>
                <w:szCs w:val="16"/>
                <w:lang w:val="ka-GE"/>
              </w:rPr>
              <w:t>მარილის</w:t>
            </w:r>
            <w:r w:rsidRPr="00647977">
              <w:rPr>
                <w:rFonts w:cs="Sylfaen"/>
                <w:noProof/>
                <w:sz w:val="16"/>
                <w:szCs w:val="16"/>
                <w:lang w:val="ka-GE"/>
              </w:rPr>
              <w:t xml:space="preserve"> </w:t>
            </w:r>
            <w:r w:rsidRPr="00647977">
              <w:rPr>
                <w:rFonts w:ascii="Sylfaen" w:hAnsi="Sylfaen" w:cs="Sylfaen"/>
                <w:noProof/>
                <w:sz w:val="16"/>
                <w:szCs w:val="16"/>
              </w:rPr>
              <w:t>შემცველობაზე</w:t>
            </w:r>
            <w:r w:rsidRPr="00647977">
              <w:rPr>
                <w:rFonts w:cs="Sylfaen"/>
                <w:noProof/>
                <w:sz w:val="16"/>
                <w:szCs w:val="16"/>
                <w:lang w:val="ka-GE"/>
              </w:rPr>
              <w:t xml:space="preserve"> </w:t>
            </w:r>
            <w:r w:rsidRPr="00647977">
              <w:rPr>
                <w:rFonts w:ascii="Sylfaen" w:hAnsi="Sylfaen" w:cs="Sylfaen"/>
                <w:noProof/>
                <w:sz w:val="16"/>
                <w:szCs w:val="16"/>
              </w:rPr>
              <w:t>შეზღუდვების</w:t>
            </w:r>
            <w:r w:rsidRPr="00647977">
              <w:rPr>
                <w:rFonts w:cs="Sylfaen"/>
                <w:noProof/>
                <w:sz w:val="16"/>
                <w:szCs w:val="16"/>
                <w:lang w:val="ka-GE"/>
              </w:rPr>
              <w:t xml:space="preserve"> </w:t>
            </w:r>
            <w:r w:rsidRPr="00647977">
              <w:rPr>
                <w:rFonts w:ascii="Sylfaen" w:hAnsi="Sylfaen" w:cs="Sylfaen"/>
                <w:noProof/>
                <w:sz w:val="16"/>
                <w:szCs w:val="16"/>
              </w:rPr>
              <w:t>დაწესებ</w:t>
            </w:r>
            <w:r w:rsidRPr="00647977">
              <w:rPr>
                <w:rFonts w:ascii="Sylfaen" w:hAnsi="Sylfaen" w:cs="Sylfaen"/>
                <w:noProof/>
                <w:sz w:val="16"/>
                <w:szCs w:val="16"/>
                <w:lang w:val="ka-GE"/>
              </w:rPr>
              <w:t>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p>
        </w:tc>
        <w:tc>
          <w:tcPr>
            <w:tcW w:w="2339" w:type="dxa"/>
          </w:tcPr>
          <w:p w14:paraId="784BE346"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მომზადებულია მთავრობის განკარგულება/ ბრძანება</w:t>
            </w:r>
          </w:p>
          <w:p w14:paraId="125AF216"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 xml:space="preserve">საზოგადოებრივი </w:t>
            </w:r>
            <w:r w:rsidRPr="00647977">
              <w:rPr>
                <w:rFonts w:ascii="Sylfaen" w:hAnsi="Sylfaen" w:cs="Sylfaen"/>
                <w:noProof/>
                <w:sz w:val="16"/>
                <w:szCs w:val="16"/>
              </w:rPr>
              <w:t>კვების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ობიექტებ</w:t>
            </w:r>
            <w:r w:rsidRPr="00647977">
              <w:rPr>
                <w:rFonts w:ascii="Sylfaen" w:hAnsi="Sylfaen" w:cs="Sylfaen"/>
                <w:noProof/>
                <w:sz w:val="16"/>
                <w:szCs w:val="16"/>
                <w:lang w:val="ka-GE"/>
              </w:rPr>
              <w:t>ი</w:t>
            </w:r>
            <w:r w:rsidRPr="00647977">
              <w:rPr>
                <w:rFonts w:ascii="Sylfaen" w:hAnsi="Sylfaen" w:cs="Sylfaen"/>
                <w:noProof/>
                <w:sz w:val="16"/>
                <w:szCs w:val="16"/>
              </w:rPr>
              <w:t>ს</w:t>
            </w:r>
            <w:r w:rsidRPr="00647977">
              <w:rPr>
                <w:rFonts w:ascii="Sylfaen" w:hAnsi="Sylfaen" w:cs="Sylfaen"/>
                <w:noProof/>
                <w:sz w:val="16"/>
                <w:szCs w:val="16"/>
                <w:lang w:val="ka-GE"/>
              </w:rPr>
              <w:t xml:space="preserve">, </w:t>
            </w:r>
            <w:r w:rsidRPr="00647977">
              <w:rPr>
                <w:rFonts w:ascii="Sylfaen" w:hAnsi="Sylfaen" w:cs="Sylfaen"/>
                <w:noProof/>
                <w:sz w:val="16"/>
                <w:szCs w:val="16"/>
              </w:rPr>
              <w:t>უალკოჰოლო</w:t>
            </w:r>
            <w:r w:rsidRPr="00647977">
              <w:rPr>
                <w:rFonts w:ascii="Sylfaen" w:hAnsi="Sylfaen" w:cs="Sylfaen"/>
                <w:noProof/>
                <w:sz w:val="16"/>
                <w:szCs w:val="16"/>
                <w:lang w:val="ka-GE"/>
              </w:rPr>
              <w:t xml:space="preserve"> </w:t>
            </w:r>
            <w:r w:rsidRPr="00647977">
              <w:rPr>
                <w:rFonts w:ascii="Sylfaen" w:hAnsi="Sylfaen" w:cs="Sylfaen"/>
                <w:noProof/>
                <w:sz w:val="16"/>
                <w:szCs w:val="16"/>
              </w:rPr>
              <w:t>სასმელების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საწარმოებისათვის</w:t>
            </w:r>
            <w:r w:rsidRPr="00647977">
              <w:rPr>
                <w:rFonts w:ascii="Sylfaen" w:hAnsi="Sylfaen" w:cs="Sylfaen"/>
                <w:noProof/>
                <w:sz w:val="16"/>
                <w:szCs w:val="16"/>
                <w:lang w:val="ka-GE"/>
              </w:rPr>
              <w:t xml:space="preserve"> </w:t>
            </w:r>
            <w:r w:rsidRPr="00647977">
              <w:rPr>
                <w:rFonts w:ascii="Sylfaen" w:hAnsi="Sylfaen" w:cs="Sylfaen"/>
                <w:noProof/>
                <w:sz w:val="16"/>
                <w:szCs w:val="16"/>
              </w:rPr>
              <w:t>საკვებში</w:t>
            </w:r>
            <w:r w:rsidRPr="00647977">
              <w:rPr>
                <w:rFonts w:ascii="Sylfaen" w:hAnsi="Sylfaen" w:cs="Sylfaen"/>
                <w:noProof/>
                <w:sz w:val="16"/>
                <w:szCs w:val="16"/>
                <w:lang w:val="ka-GE"/>
              </w:rPr>
              <w:t xml:space="preserve"> </w:t>
            </w:r>
            <w:r w:rsidRPr="00647977">
              <w:rPr>
                <w:rFonts w:ascii="Sylfaen" w:hAnsi="Sylfaen" w:cs="Sylfaen"/>
                <w:noProof/>
                <w:sz w:val="16"/>
                <w:szCs w:val="16"/>
              </w:rPr>
              <w:t>ტრანს</w:t>
            </w:r>
            <w:r w:rsidRPr="00647977">
              <w:rPr>
                <w:rFonts w:ascii="Sylfaen" w:hAnsi="Sylfaen"/>
                <w:noProof/>
                <w:sz w:val="16"/>
                <w:szCs w:val="16"/>
              </w:rPr>
              <w:t>-</w:t>
            </w:r>
            <w:r w:rsidRPr="00647977">
              <w:rPr>
                <w:rFonts w:ascii="Sylfaen" w:hAnsi="Sylfaen" w:cs="Sylfaen"/>
                <w:noProof/>
                <w:sz w:val="16"/>
                <w:szCs w:val="16"/>
              </w:rPr>
              <w:t>ცხიმოვანი</w:t>
            </w:r>
            <w:r w:rsidRPr="00647977">
              <w:rPr>
                <w:rFonts w:ascii="Sylfaen" w:hAnsi="Sylfaen" w:cs="Sylfaen"/>
                <w:noProof/>
                <w:sz w:val="16"/>
                <w:szCs w:val="16"/>
                <w:lang w:val="ka-GE"/>
              </w:rPr>
              <w:t xml:space="preserve"> /</w:t>
            </w:r>
            <w:r w:rsidRPr="00647977">
              <w:rPr>
                <w:rFonts w:ascii="Sylfaen" w:hAnsi="Sylfaen"/>
                <w:noProof/>
                <w:sz w:val="16"/>
                <w:szCs w:val="16"/>
              </w:rPr>
              <w:t xml:space="preserve"> </w:t>
            </w:r>
            <w:r w:rsidRPr="00647977">
              <w:rPr>
                <w:rFonts w:ascii="Sylfaen" w:hAnsi="Sylfaen" w:cs="Sylfaen"/>
                <w:noProof/>
                <w:sz w:val="16"/>
                <w:szCs w:val="16"/>
                <w:lang w:val="ka-GE"/>
              </w:rPr>
              <w:t xml:space="preserve">ნაჯერი </w:t>
            </w:r>
            <w:r w:rsidRPr="00647977">
              <w:rPr>
                <w:rFonts w:ascii="Sylfaen" w:hAnsi="Sylfaen" w:cs="Sylfaen"/>
                <w:noProof/>
                <w:sz w:val="16"/>
                <w:szCs w:val="16"/>
              </w:rPr>
              <w:t>ცხიმოვანი</w:t>
            </w:r>
            <w:r w:rsidRPr="00647977">
              <w:rPr>
                <w:rFonts w:ascii="Sylfaen" w:hAnsi="Sylfaen" w:cs="Sylfaen"/>
                <w:noProof/>
                <w:sz w:val="16"/>
                <w:szCs w:val="16"/>
                <w:lang w:val="ka-GE"/>
              </w:rPr>
              <w:t xml:space="preserve"> </w:t>
            </w:r>
            <w:r w:rsidRPr="00647977">
              <w:rPr>
                <w:rFonts w:ascii="Sylfaen" w:hAnsi="Sylfaen" w:cs="Sylfaen"/>
                <w:noProof/>
                <w:sz w:val="16"/>
                <w:szCs w:val="16"/>
              </w:rPr>
              <w:t>მჟავების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თავისუფალი</w:t>
            </w:r>
            <w:r w:rsidRPr="00647977">
              <w:rPr>
                <w:rFonts w:ascii="Sylfaen" w:hAnsi="Sylfaen" w:cs="Sylfaen"/>
                <w:noProof/>
                <w:sz w:val="16"/>
                <w:szCs w:val="16"/>
                <w:lang w:val="ka-GE"/>
              </w:rPr>
              <w:t xml:space="preserve"> </w:t>
            </w:r>
            <w:r w:rsidRPr="00647977">
              <w:rPr>
                <w:rFonts w:ascii="Sylfaen" w:hAnsi="Sylfaen" w:cs="Sylfaen"/>
                <w:noProof/>
                <w:sz w:val="16"/>
                <w:szCs w:val="16"/>
              </w:rPr>
              <w:t>შაქრის</w:t>
            </w:r>
            <w:r w:rsidRPr="00647977">
              <w:rPr>
                <w:rFonts w:ascii="Sylfaen" w:hAnsi="Sylfaen" w:cs="Sylfaen"/>
                <w:noProof/>
                <w:sz w:val="16"/>
                <w:szCs w:val="16"/>
                <w:lang w:val="ka-GE"/>
              </w:rPr>
              <w:t xml:space="preserve"> და სუფრის მარილის </w:t>
            </w:r>
            <w:r w:rsidRPr="00647977">
              <w:rPr>
                <w:rFonts w:ascii="Sylfaen" w:hAnsi="Sylfaen" w:cs="Sylfaen"/>
                <w:noProof/>
                <w:sz w:val="16"/>
                <w:szCs w:val="16"/>
              </w:rPr>
              <w:t>შემცველობაზე</w:t>
            </w:r>
            <w:r w:rsidRPr="00647977">
              <w:rPr>
                <w:rFonts w:ascii="Sylfaen" w:hAnsi="Sylfaen" w:cs="Sylfaen"/>
                <w:noProof/>
                <w:sz w:val="16"/>
                <w:szCs w:val="16"/>
                <w:lang w:val="ka-GE"/>
              </w:rPr>
              <w:t xml:space="preserve"> </w:t>
            </w:r>
            <w:r w:rsidRPr="00647977">
              <w:rPr>
                <w:rFonts w:ascii="Sylfaen" w:hAnsi="Sylfaen" w:cs="Sylfaen"/>
                <w:noProof/>
                <w:sz w:val="16"/>
                <w:szCs w:val="16"/>
              </w:rPr>
              <w:t>შეზღუდვების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დაწესებ</w:t>
            </w:r>
            <w:r w:rsidRPr="00647977">
              <w:rPr>
                <w:rFonts w:ascii="Sylfaen" w:hAnsi="Sylfaen" w:cs="Sylfaen"/>
                <w:noProof/>
                <w:sz w:val="16"/>
                <w:szCs w:val="16"/>
                <w:lang w:val="ka-GE"/>
              </w:rPr>
              <w:t>ის მიზნით</w:t>
            </w:r>
          </w:p>
        </w:tc>
        <w:tc>
          <w:tcPr>
            <w:tcW w:w="1727" w:type="dxa"/>
            <w:vAlign w:val="center"/>
          </w:tcPr>
          <w:p w14:paraId="460600FF"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2015 წლის 27 ნოემბის მთავრობის განკარგულება</w:t>
            </w:r>
            <w:r w:rsidRPr="00647977">
              <w:rPr>
                <w:rFonts w:ascii="Sylfaen" w:hAnsi="Sylfaen"/>
                <w:sz w:val="16"/>
                <w:szCs w:val="16"/>
                <w:vertAlign w:val="superscript"/>
                <w:lang w:val="ka-GE"/>
              </w:rPr>
              <w:footnoteReference w:id="7"/>
            </w:r>
            <w:r w:rsidRPr="00647977">
              <w:rPr>
                <w:rFonts w:ascii="Sylfaen" w:hAnsi="Sylfaen"/>
                <w:sz w:val="16"/>
                <w:szCs w:val="16"/>
                <w:lang w:val="ka-GE"/>
              </w:rPr>
              <w:t xml:space="preserve"> </w:t>
            </w:r>
          </w:p>
        </w:tc>
        <w:tc>
          <w:tcPr>
            <w:tcW w:w="1701" w:type="dxa"/>
            <w:vAlign w:val="center"/>
          </w:tcPr>
          <w:p w14:paraId="6F6109A8"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Calibri" w:hAnsi="Sylfaen"/>
                <w:sz w:val="16"/>
                <w:szCs w:val="16"/>
                <w:lang w:val="ka-GE"/>
              </w:rPr>
              <w:t>მიღებულია მთავრობის განკარგულება/ ბრძანება</w:t>
            </w:r>
          </w:p>
        </w:tc>
        <w:tc>
          <w:tcPr>
            <w:tcW w:w="851" w:type="dxa"/>
            <w:vAlign w:val="center"/>
          </w:tcPr>
          <w:p w14:paraId="78BC55C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C32EAA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8623B7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B90938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4799F8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B5AF985" w14:textId="77777777" w:rsidTr="003E3745">
        <w:trPr>
          <w:trHeight w:val="826"/>
        </w:trPr>
        <w:tc>
          <w:tcPr>
            <w:tcW w:w="719" w:type="dxa"/>
          </w:tcPr>
          <w:p w14:paraId="4A0669A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4.1.8</w:t>
            </w:r>
          </w:p>
        </w:tc>
        <w:tc>
          <w:tcPr>
            <w:tcW w:w="2339" w:type="dxa"/>
          </w:tcPr>
          <w:p w14:paraId="730FF61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სკოლებსა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საბავშვო</w:t>
            </w:r>
            <w:r w:rsidRPr="00647977">
              <w:rPr>
                <w:rFonts w:cs="Sylfaen"/>
                <w:noProof/>
                <w:sz w:val="16"/>
                <w:szCs w:val="16"/>
                <w:lang w:val="ka-GE"/>
              </w:rPr>
              <w:t xml:space="preserve"> </w:t>
            </w:r>
            <w:r w:rsidRPr="00647977">
              <w:rPr>
                <w:rFonts w:ascii="Sylfaen" w:hAnsi="Sylfaen" w:cs="Sylfaen"/>
                <w:noProof/>
                <w:sz w:val="16"/>
                <w:szCs w:val="16"/>
                <w:lang w:val="ka-GE"/>
              </w:rPr>
              <w:t>ბაღებში</w:t>
            </w:r>
            <w:r w:rsidRPr="00647977">
              <w:rPr>
                <w:rFonts w:cs="Sylfaen"/>
                <w:noProof/>
                <w:sz w:val="16"/>
                <w:szCs w:val="16"/>
                <w:lang w:val="ka-GE"/>
              </w:rPr>
              <w:t xml:space="preserve">  </w:t>
            </w:r>
            <w:r w:rsidRPr="00647977">
              <w:rPr>
                <w:rFonts w:ascii="Sylfaen" w:hAnsi="Sylfaen" w:cs="Sylfaen"/>
                <w:noProof/>
                <w:sz w:val="16"/>
                <w:szCs w:val="16"/>
              </w:rPr>
              <w:t>ჯანსაღი</w:t>
            </w:r>
            <w:r w:rsidRPr="00647977">
              <w:rPr>
                <w:rFonts w:cs="Sylfaen"/>
                <w:noProof/>
                <w:sz w:val="16"/>
                <w:szCs w:val="16"/>
                <w:lang w:val="ka-GE"/>
              </w:rPr>
              <w:t xml:space="preserve"> </w:t>
            </w:r>
            <w:r w:rsidRPr="00647977">
              <w:rPr>
                <w:rFonts w:ascii="Sylfaen" w:hAnsi="Sylfaen" w:cs="Sylfaen"/>
                <w:noProof/>
                <w:sz w:val="16"/>
                <w:szCs w:val="16"/>
              </w:rPr>
              <w:t>საკვების</w:t>
            </w:r>
            <w:r w:rsidRPr="00647977">
              <w:rPr>
                <w:rFonts w:cs="Sylfaen"/>
                <w:noProof/>
                <w:sz w:val="16"/>
                <w:szCs w:val="16"/>
                <w:lang w:val="ka-GE"/>
              </w:rPr>
              <w:t xml:space="preserve"> </w:t>
            </w:r>
            <w:r w:rsidRPr="00647977">
              <w:rPr>
                <w:rFonts w:ascii="Sylfaen" w:hAnsi="Sylfaen" w:cs="Sylfaen"/>
                <w:noProof/>
                <w:sz w:val="16"/>
                <w:szCs w:val="16"/>
              </w:rPr>
              <w:t>ხელმისაწვდომობის</w:t>
            </w:r>
            <w:r w:rsidRPr="00647977">
              <w:rPr>
                <w:rFonts w:cs="Sylfaen"/>
                <w:noProof/>
                <w:sz w:val="16"/>
                <w:szCs w:val="16"/>
                <w:lang w:val="ka-GE"/>
              </w:rPr>
              <w:t xml:space="preserve"> </w:t>
            </w:r>
            <w:r w:rsidRPr="00647977">
              <w:rPr>
                <w:rFonts w:ascii="Sylfaen" w:hAnsi="Sylfaen" w:cs="Sylfaen"/>
                <w:noProof/>
                <w:sz w:val="16"/>
                <w:szCs w:val="16"/>
              </w:rPr>
              <w:t>გაზრდ</w:t>
            </w:r>
            <w:r w:rsidRPr="00647977">
              <w:rPr>
                <w:rFonts w:ascii="Sylfaen" w:hAnsi="Sylfaen" w:cs="Sylfaen"/>
                <w:noProof/>
                <w:sz w:val="16"/>
                <w:szCs w:val="16"/>
                <w:lang w:val="ka-GE"/>
              </w:rPr>
              <w:t>ა</w:t>
            </w:r>
            <w:r w:rsidRPr="00647977">
              <w:rPr>
                <w:rFonts w:cs="Sylfaen"/>
                <w:noProof/>
                <w:sz w:val="16"/>
                <w:szCs w:val="16"/>
                <w:lang w:val="ka-GE"/>
              </w:rPr>
              <w:t xml:space="preserve"> </w:t>
            </w:r>
            <w:r w:rsidRPr="00647977">
              <w:rPr>
                <w:rFonts w:ascii="Sylfaen" w:hAnsi="Sylfaen" w:cs="Sylfaen"/>
                <w:noProof/>
                <w:sz w:val="16"/>
                <w:szCs w:val="16"/>
              </w:rPr>
              <w:t>მარეგულირებელი</w:t>
            </w:r>
            <w:r w:rsidRPr="00647977">
              <w:rPr>
                <w:rFonts w:cs="Sylfaen"/>
                <w:noProof/>
                <w:sz w:val="16"/>
                <w:szCs w:val="16"/>
                <w:lang w:val="ka-GE"/>
              </w:rPr>
              <w:t xml:space="preserve"> </w:t>
            </w:r>
            <w:r w:rsidRPr="00647977">
              <w:rPr>
                <w:rFonts w:ascii="Sylfaen" w:hAnsi="Sylfaen" w:cs="Sylfaen"/>
                <w:noProof/>
                <w:sz w:val="16"/>
                <w:szCs w:val="16"/>
              </w:rPr>
              <w:t>მექანიზმების</w:t>
            </w:r>
            <w:r w:rsidRPr="00647977">
              <w:rPr>
                <w:rFonts w:cs="Sylfaen"/>
                <w:noProof/>
                <w:sz w:val="16"/>
                <w:szCs w:val="16"/>
                <w:lang w:val="ka-GE"/>
              </w:rPr>
              <w:t xml:space="preserve"> </w:t>
            </w:r>
            <w:r w:rsidRPr="00647977">
              <w:rPr>
                <w:rFonts w:ascii="Sylfaen" w:hAnsi="Sylfaen" w:cs="Sylfaen"/>
                <w:noProof/>
                <w:sz w:val="16"/>
                <w:szCs w:val="16"/>
              </w:rPr>
              <w:t>დანერგვის</w:t>
            </w:r>
            <w:r w:rsidRPr="00647977">
              <w:rPr>
                <w:rFonts w:cs="Sylfaen"/>
                <w:noProof/>
                <w:sz w:val="16"/>
                <w:szCs w:val="16"/>
                <w:lang w:val="ka-GE"/>
              </w:rPr>
              <w:t xml:space="preserve"> </w:t>
            </w:r>
            <w:r w:rsidRPr="00647977">
              <w:rPr>
                <w:rFonts w:ascii="Sylfaen" w:hAnsi="Sylfaen" w:cs="Sylfaen"/>
                <w:noProof/>
                <w:sz w:val="16"/>
                <w:szCs w:val="16"/>
              </w:rPr>
              <w:t>ხელშეწყობით</w:t>
            </w:r>
          </w:p>
        </w:tc>
        <w:tc>
          <w:tcPr>
            <w:tcW w:w="2339" w:type="dxa"/>
          </w:tcPr>
          <w:p w14:paraId="465FF88A" w14:textId="77777777" w:rsidR="00647977" w:rsidRPr="00647977" w:rsidRDefault="00647977" w:rsidP="00647977">
            <w:pPr>
              <w:spacing w:after="0" w:line="240" w:lineRule="auto"/>
              <w:rPr>
                <w:rFonts w:ascii="Sylfaen" w:eastAsia="Calibri" w:hAnsi="Sylfaen"/>
                <w:sz w:val="16"/>
                <w:szCs w:val="16"/>
                <w:lang w:val="ka-GE"/>
              </w:rPr>
            </w:pPr>
          </w:p>
          <w:p w14:paraId="6ACEA477" w14:textId="77777777" w:rsidR="00647977" w:rsidRPr="00647977" w:rsidRDefault="00647977" w:rsidP="00647977">
            <w:pPr>
              <w:spacing w:after="0" w:line="240" w:lineRule="auto"/>
              <w:rPr>
                <w:rFonts w:eastAsia="Calibri"/>
                <w:sz w:val="16"/>
                <w:szCs w:val="16"/>
                <w:lang w:val="ka-GE"/>
              </w:rPr>
            </w:pPr>
            <w:r w:rsidRPr="00647977">
              <w:rPr>
                <w:rFonts w:ascii="Sylfaen" w:eastAsia="Calibri" w:hAnsi="Sylfaen" w:cs="Sylfaen"/>
                <w:sz w:val="16"/>
                <w:szCs w:val="16"/>
                <w:lang w:val="ka-GE"/>
              </w:rPr>
              <w:t>მომზადებულია მთავრობის</w:t>
            </w:r>
            <w:r w:rsidRPr="00647977">
              <w:rPr>
                <w:rFonts w:eastAsia="Calibri"/>
                <w:sz w:val="16"/>
                <w:szCs w:val="16"/>
                <w:lang w:val="ka-GE"/>
              </w:rPr>
              <w:t xml:space="preserve"> </w:t>
            </w:r>
            <w:r w:rsidRPr="00647977">
              <w:rPr>
                <w:rFonts w:ascii="Sylfaen" w:eastAsia="Calibri" w:hAnsi="Sylfaen" w:cs="Sylfaen"/>
                <w:sz w:val="16"/>
                <w:szCs w:val="16"/>
                <w:lang w:val="ka-GE"/>
              </w:rPr>
              <w:t>განკარგულება</w:t>
            </w:r>
            <w:r w:rsidRPr="00647977">
              <w:rPr>
                <w:rFonts w:eastAsia="Calibri"/>
                <w:sz w:val="16"/>
                <w:szCs w:val="16"/>
                <w:lang w:val="ka-GE"/>
              </w:rPr>
              <w:t xml:space="preserve">/ </w:t>
            </w:r>
            <w:r w:rsidRPr="00647977">
              <w:rPr>
                <w:rFonts w:ascii="Sylfaen" w:eastAsia="Calibri" w:hAnsi="Sylfaen" w:cs="Sylfaen"/>
                <w:sz w:val="16"/>
                <w:szCs w:val="16"/>
                <w:lang w:val="ka-GE"/>
              </w:rPr>
              <w:t>ბრძანება</w:t>
            </w:r>
          </w:p>
          <w:p w14:paraId="14885D5F"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cs="Sylfaen"/>
                <w:sz w:val="16"/>
                <w:szCs w:val="16"/>
                <w:lang w:val="ka-GE"/>
              </w:rPr>
              <w:t>სკოლებსა</w:t>
            </w:r>
            <w:r w:rsidRPr="00647977">
              <w:rPr>
                <w:rFonts w:eastAsia="Calibri"/>
                <w:sz w:val="16"/>
                <w:szCs w:val="16"/>
                <w:lang w:val="ka-GE"/>
              </w:rPr>
              <w:t xml:space="preserve"> </w:t>
            </w:r>
            <w:r w:rsidRPr="00647977">
              <w:rPr>
                <w:rFonts w:ascii="Sylfaen" w:eastAsia="Calibri" w:hAnsi="Sylfaen" w:cs="Sylfaen"/>
                <w:sz w:val="16"/>
                <w:szCs w:val="16"/>
                <w:lang w:val="ka-GE"/>
              </w:rPr>
              <w:t>და</w:t>
            </w:r>
            <w:r w:rsidRPr="00647977">
              <w:rPr>
                <w:rFonts w:eastAsia="Calibri"/>
                <w:sz w:val="16"/>
                <w:szCs w:val="16"/>
                <w:lang w:val="ka-GE"/>
              </w:rPr>
              <w:t xml:space="preserve"> </w:t>
            </w:r>
            <w:r w:rsidRPr="00647977">
              <w:rPr>
                <w:rFonts w:ascii="Sylfaen" w:eastAsia="Calibri" w:hAnsi="Sylfaen" w:cs="Sylfaen"/>
                <w:sz w:val="16"/>
                <w:szCs w:val="16"/>
                <w:lang w:val="ka-GE"/>
              </w:rPr>
              <w:t>ბაღებში</w:t>
            </w:r>
            <w:r w:rsidRPr="00647977">
              <w:rPr>
                <w:rFonts w:eastAsia="Calibri"/>
                <w:sz w:val="16"/>
                <w:szCs w:val="16"/>
                <w:lang w:val="ka-GE"/>
              </w:rPr>
              <w:t xml:space="preserve"> </w:t>
            </w:r>
            <w:r w:rsidRPr="00647977">
              <w:rPr>
                <w:rFonts w:ascii="Sylfaen" w:eastAsia="Calibri" w:hAnsi="Sylfaen" w:cs="Sylfaen"/>
                <w:sz w:val="16"/>
                <w:szCs w:val="16"/>
                <w:lang w:val="ka-GE"/>
              </w:rPr>
              <w:t>ჯანსაღი</w:t>
            </w:r>
            <w:r w:rsidRPr="00647977">
              <w:rPr>
                <w:rFonts w:eastAsia="Calibri"/>
                <w:sz w:val="16"/>
                <w:szCs w:val="16"/>
                <w:lang w:val="ka-GE"/>
              </w:rPr>
              <w:t xml:space="preserve"> </w:t>
            </w:r>
            <w:r w:rsidRPr="00647977">
              <w:rPr>
                <w:rFonts w:ascii="Sylfaen" w:eastAsia="Calibri" w:hAnsi="Sylfaen" w:cs="Sylfaen"/>
                <w:sz w:val="16"/>
                <w:szCs w:val="16"/>
                <w:lang w:val="ka-GE"/>
              </w:rPr>
              <w:t>პროდუქტის</w:t>
            </w:r>
            <w:r w:rsidRPr="00647977">
              <w:rPr>
                <w:rFonts w:eastAsia="Calibri"/>
                <w:sz w:val="16"/>
                <w:szCs w:val="16"/>
                <w:lang w:val="ka-GE"/>
              </w:rPr>
              <w:t xml:space="preserve"> </w:t>
            </w:r>
            <w:r w:rsidRPr="00647977">
              <w:rPr>
                <w:rFonts w:ascii="Sylfaen" w:eastAsia="Calibri" w:hAnsi="Sylfaen" w:cs="Sylfaen"/>
                <w:sz w:val="16"/>
                <w:szCs w:val="16"/>
                <w:lang w:val="ka-GE"/>
              </w:rPr>
              <w:t>მიწოდების</w:t>
            </w:r>
            <w:r w:rsidRPr="00647977">
              <w:rPr>
                <w:rFonts w:eastAsia="Calibri"/>
                <w:sz w:val="16"/>
                <w:szCs w:val="16"/>
                <w:lang w:val="ka-GE"/>
              </w:rPr>
              <w:t xml:space="preserve"> </w:t>
            </w:r>
            <w:r w:rsidRPr="00647977">
              <w:rPr>
                <w:rFonts w:ascii="Sylfaen" w:eastAsia="Calibri" w:hAnsi="Sylfaen" w:cs="Sylfaen"/>
                <w:sz w:val="16"/>
                <w:szCs w:val="16"/>
                <w:lang w:val="ka-GE"/>
              </w:rPr>
              <w:t>შესახებ</w:t>
            </w:r>
          </w:p>
        </w:tc>
        <w:tc>
          <w:tcPr>
            <w:tcW w:w="1727" w:type="dxa"/>
            <w:vAlign w:val="center"/>
          </w:tcPr>
          <w:p w14:paraId="4E72CDF8"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25546F5F"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სკოლების 50%-ს მიეწოდება ჯანსაღი პროდუქტი</w:t>
            </w:r>
          </w:p>
        </w:tc>
        <w:tc>
          <w:tcPr>
            <w:tcW w:w="851" w:type="dxa"/>
            <w:vAlign w:val="center"/>
          </w:tcPr>
          <w:p w14:paraId="334165E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EEF395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A76AF9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63A311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17AB41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74BEAE6F" w14:textId="77777777" w:rsidTr="003E3745">
        <w:trPr>
          <w:trHeight w:val="826"/>
        </w:trPr>
        <w:tc>
          <w:tcPr>
            <w:tcW w:w="719" w:type="dxa"/>
          </w:tcPr>
          <w:p w14:paraId="2C233B2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4.1.9</w:t>
            </w:r>
          </w:p>
        </w:tc>
        <w:tc>
          <w:tcPr>
            <w:tcW w:w="2339" w:type="dxa"/>
          </w:tcPr>
          <w:p w14:paraId="5EA05CB1"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არაჯანსაღი</w:t>
            </w:r>
            <w:r w:rsidRPr="00647977">
              <w:rPr>
                <w:rFonts w:cs="Sylfaen"/>
                <w:noProof/>
                <w:sz w:val="16"/>
                <w:szCs w:val="16"/>
                <w:lang w:val="ka-GE"/>
              </w:rPr>
              <w:t xml:space="preserve"> </w:t>
            </w:r>
            <w:r w:rsidRPr="00647977">
              <w:rPr>
                <w:rFonts w:ascii="Sylfaen" w:hAnsi="Sylfaen" w:cs="Sylfaen"/>
                <w:noProof/>
                <w:sz w:val="16"/>
                <w:szCs w:val="16"/>
                <w:lang w:val="ka-GE"/>
              </w:rPr>
              <w:t>საკვები</w:t>
            </w:r>
            <w:r w:rsidRPr="00647977">
              <w:rPr>
                <w:rFonts w:cs="Sylfaen"/>
                <w:noProof/>
                <w:sz w:val="16"/>
                <w:szCs w:val="16"/>
                <w:lang w:val="ka-GE"/>
              </w:rPr>
              <w:t xml:space="preserve"> </w:t>
            </w:r>
            <w:r w:rsidRPr="00647977">
              <w:rPr>
                <w:rFonts w:ascii="Sylfaen" w:hAnsi="Sylfaen" w:cs="Sylfaen"/>
                <w:noProof/>
                <w:sz w:val="16"/>
                <w:szCs w:val="16"/>
                <w:lang w:val="ka-GE"/>
              </w:rPr>
              <w:t>პროდუქტების</w:t>
            </w:r>
            <w:r w:rsidRPr="00647977">
              <w:rPr>
                <w:rFonts w:cs="Sylfaen"/>
                <w:noProof/>
                <w:sz w:val="16"/>
                <w:szCs w:val="16"/>
                <w:lang w:val="ka-GE"/>
              </w:rPr>
              <w:t xml:space="preserve"> (</w:t>
            </w:r>
            <w:r w:rsidRPr="00647977">
              <w:rPr>
                <w:rFonts w:ascii="Sylfaen" w:hAnsi="Sylfaen" w:cs="Sylfaen"/>
                <w:noProof/>
                <w:sz w:val="16"/>
                <w:szCs w:val="16"/>
                <w:lang w:val="ka-GE"/>
              </w:rPr>
              <w:t>ნაჯერი</w:t>
            </w:r>
            <w:r w:rsidRPr="00647977">
              <w:rPr>
                <w:rFonts w:cs="Sylfaen"/>
                <w:noProof/>
                <w:sz w:val="16"/>
                <w:szCs w:val="16"/>
                <w:lang w:val="ka-GE"/>
              </w:rPr>
              <w:t xml:space="preserve"> </w:t>
            </w:r>
            <w:r w:rsidRPr="00647977">
              <w:rPr>
                <w:rFonts w:ascii="Sylfaen" w:hAnsi="Sylfaen" w:cs="Sylfaen"/>
                <w:noProof/>
                <w:sz w:val="16"/>
                <w:szCs w:val="16"/>
                <w:lang w:val="ka-GE"/>
              </w:rPr>
              <w:t>ცხიმები</w:t>
            </w:r>
            <w:r w:rsidRPr="00647977">
              <w:rPr>
                <w:rFonts w:cs="Sylfaen"/>
                <w:noProof/>
                <w:sz w:val="16"/>
                <w:szCs w:val="16"/>
                <w:lang w:val="ka-GE"/>
              </w:rPr>
              <w:t xml:space="preserve">, </w:t>
            </w:r>
            <w:r w:rsidRPr="00647977">
              <w:rPr>
                <w:rFonts w:ascii="Sylfaen" w:hAnsi="Sylfaen" w:cs="Sylfaen"/>
                <w:noProof/>
                <w:sz w:val="16"/>
                <w:szCs w:val="16"/>
                <w:lang w:val="ka-GE"/>
              </w:rPr>
              <w:t>ტრანს</w:t>
            </w:r>
            <w:r w:rsidRPr="00647977">
              <w:rPr>
                <w:rFonts w:cs="Calibri"/>
                <w:noProof/>
                <w:sz w:val="16"/>
                <w:szCs w:val="16"/>
                <w:lang w:val="ka-GE"/>
              </w:rPr>
              <w:t>–</w:t>
            </w:r>
            <w:r w:rsidRPr="00647977">
              <w:rPr>
                <w:rFonts w:ascii="Sylfaen" w:hAnsi="Sylfaen" w:cs="Sylfaen"/>
                <w:noProof/>
                <w:sz w:val="16"/>
                <w:szCs w:val="16"/>
                <w:lang w:val="ka-GE"/>
              </w:rPr>
              <w:t>ცხიმები</w:t>
            </w:r>
            <w:r w:rsidRPr="00647977">
              <w:rPr>
                <w:rFonts w:cs="Sylfaen"/>
                <w:noProof/>
                <w:sz w:val="16"/>
                <w:szCs w:val="16"/>
                <w:lang w:val="ka-GE"/>
              </w:rPr>
              <w:t xml:space="preserve">, </w:t>
            </w:r>
            <w:r w:rsidRPr="00647977">
              <w:rPr>
                <w:rFonts w:ascii="Sylfaen" w:hAnsi="Sylfaen" w:cs="Sylfaen"/>
                <w:noProof/>
                <w:sz w:val="16"/>
                <w:szCs w:val="16"/>
                <w:lang w:val="ka-GE"/>
              </w:rPr>
              <w:t>ჭარბი</w:t>
            </w:r>
            <w:r w:rsidRPr="00647977">
              <w:rPr>
                <w:rFonts w:cs="Sylfaen"/>
                <w:noProof/>
                <w:sz w:val="16"/>
                <w:szCs w:val="16"/>
                <w:lang w:val="ka-GE"/>
              </w:rPr>
              <w:t xml:space="preserve"> </w:t>
            </w:r>
            <w:r w:rsidRPr="00647977">
              <w:rPr>
                <w:rFonts w:ascii="Sylfaen" w:hAnsi="Sylfaen" w:cs="Sylfaen"/>
                <w:noProof/>
                <w:sz w:val="16"/>
                <w:szCs w:val="16"/>
                <w:lang w:val="ka-GE"/>
              </w:rPr>
              <w:t>მარილისა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შაქრის</w:t>
            </w:r>
            <w:r w:rsidRPr="00647977">
              <w:rPr>
                <w:rFonts w:cs="Sylfaen"/>
                <w:noProof/>
                <w:sz w:val="16"/>
                <w:szCs w:val="16"/>
                <w:lang w:val="ka-GE"/>
              </w:rPr>
              <w:t xml:space="preserve"> </w:t>
            </w:r>
            <w:r w:rsidRPr="00647977">
              <w:rPr>
                <w:rFonts w:ascii="Sylfaen" w:hAnsi="Sylfaen" w:cs="Sylfaen"/>
                <w:noProof/>
                <w:sz w:val="16"/>
                <w:szCs w:val="16"/>
                <w:lang w:val="ka-GE"/>
              </w:rPr>
              <w:t>შემცველი</w:t>
            </w:r>
            <w:r w:rsidRPr="00647977">
              <w:rPr>
                <w:rFonts w:cs="Sylfaen"/>
                <w:noProof/>
                <w:sz w:val="16"/>
                <w:szCs w:val="16"/>
                <w:lang w:val="ka-GE"/>
              </w:rPr>
              <w:t xml:space="preserve">, </w:t>
            </w:r>
            <w:r w:rsidRPr="00647977">
              <w:rPr>
                <w:rFonts w:ascii="Sylfaen" w:hAnsi="Sylfaen" w:cs="Sylfaen"/>
                <w:noProof/>
                <w:sz w:val="16"/>
                <w:szCs w:val="16"/>
                <w:lang w:val="ka-GE"/>
              </w:rPr>
              <w:t>ტკბილი</w:t>
            </w:r>
            <w:r w:rsidRPr="00647977">
              <w:rPr>
                <w:rFonts w:cs="Sylfaen"/>
                <w:noProof/>
                <w:sz w:val="16"/>
                <w:szCs w:val="16"/>
                <w:lang w:val="ka-GE"/>
              </w:rPr>
              <w:t xml:space="preserve"> </w:t>
            </w:r>
            <w:r w:rsidRPr="00647977">
              <w:rPr>
                <w:rFonts w:ascii="Sylfaen" w:hAnsi="Sylfaen" w:cs="Sylfaen"/>
                <w:noProof/>
                <w:sz w:val="16"/>
                <w:szCs w:val="16"/>
                <w:lang w:val="ka-GE"/>
              </w:rPr>
              <w:t>გაზიანი</w:t>
            </w:r>
            <w:r w:rsidRPr="00647977">
              <w:rPr>
                <w:rFonts w:cs="Sylfaen"/>
                <w:noProof/>
                <w:sz w:val="16"/>
                <w:szCs w:val="16"/>
                <w:lang w:val="ka-GE"/>
              </w:rPr>
              <w:t xml:space="preserve"> </w:t>
            </w:r>
            <w:r w:rsidRPr="00647977">
              <w:rPr>
                <w:rFonts w:ascii="Sylfaen" w:hAnsi="Sylfaen" w:cs="Sylfaen"/>
                <w:noProof/>
                <w:sz w:val="16"/>
                <w:szCs w:val="16"/>
                <w:lang w:val="ka-GE"/>
              </w:rPr>
              <w:t>სასმელები</w:t>
            </w:r>
            <w:r w:rsidRPr="00647977">
              <w:rPr>
                <w:rFonts w:cs="Sylfaen"/>
                <w:noProof/>
                <w:sz w:val="16"/>
                <w:szCs w:val="16"/>
                <w:lang w:val="ka-GE"/>
              </w:rPr>
              <w:t xml:space="preserve">) </w:t>
            </w:r>
            <w:r w:rsidRPr="00647977">
              <w:rPr>
                <w:rFonts w:ascii="Sylfaen" w:hAnsi="Sylfaen" w:cs="Sylfaen"/>
                <w:noProof/>
                <w:sz w:val="16"/>
                <w:szCs w:val="16"/>
                <w:lang w:val="ka-GE"/>
              </w:rPr>
              <w:t>ნებისმიერი</w:t>
            </w:r>
            <w:r w:rsidRPr="00647977">
              <w:rPr>
                <w:rFonts w:cs="Sylfaen"/>
                <w:noProof/>
                <w:sz w:val="16"/>
                <w:szCs w:val="16"/>
                <w:lang w:val="ka-GE"/>
              </w:rPr>
              <w:t xml:space="preserve"> </w:t>
            </w:r>
            <w:r w:rsidRPr="00647977">
              <w:rPr>
                <w:rFonts w:ascii="Sylfaen" w:hAnsi="Sylfaen" w:cs="Sylfaen"/>
                <w:noProof/>
                <w:sz w:val="16"/>
                <w:szCs w:val="16"/>
                <w:lang w:val="ka-GE"/>
              </w:rPr>
              <w:t>სახის</w:t>
            </w:r>
            <w:r w:rsidRPr="00647977">
              <w:rPr>
                <w:rFonts w:cs="Sylfaen"/>
                <w:noProof/>
                <w:sz w:val="16"/>
                <w:szCs w:val="16"/>
                <w:lang w:val="ka-GE"/>
              </w:rPr>
              <w:t xml:space="preserve"> </w:t>
            </w:r>
            <w:r w:rsidRPr="00647977">
              <w:rPr>
                <w:rFonts w:ascii="Sylfaen" w:hAnsi="Sylfaen" w:cs="Sylfaen"/>
                <w:noProof/>
                <w:sz w:val="16"/>
                <w:szCs w:val="16"/>
                <w:lang w:val="ka-GE"/>
              </w:rPr>
              <w:t>მარკეტინგისგან</w:t>
            </w:r>
            <w:r w:rsidRPr="00647977">
              <w:rPr>
                <w:rFonts w:cs="Sylfaen"/>
                <w:noProof/>
                <w:sz w:val="16"/>
                <w:szCs w:val="16"/>
                <w:lang w:val="ka-GE"/>
              </w:rPr>
              <w:t xml:space="preserve">  </w:t>
            </w:r>
            <w:r w:rsidRPr="00647977">
              <w:rPr>
                <w:rFonts w:ascii="Sylfaen" w:hAnsi="Sylfaen" w:cs="Sylfaen"/>
                <w:noProof/>
                <w:sz w:val="16"/>
                <w:szCs w:val="16"/>
                <w:lang w:val="ka-GE"/>
              </w:rPr>
              <w:t>ბავშვების</w:t>
            </w:r>
            <w:r w:rsidRPr="00647977">
              <w:rPr>
                <w:rFonts w:cs="Sylfaen"/>
                <w:noProof/>
                <w:sz w:val="16"/>
                <w:szCs w:val="16"/>
                <w:lang w:val="ka-GE"/>
              </w:rPr>
              <w:t xml:space="preserve"> </w:t>
            </w:r>
            <w:r w:rsidRPr="00647977">
              <w:rPr>
                <w:rFonts w:ascii="Sylfaen" w:hAnsi="Sylfaen" w:cs="Sylfaen"/>
                <w:noProof/>
                <w:sz w:val="16"/>
                <w:szCs w:val="16"/>
                <w:lang w:val="ka-GE"/>
              </w:rPr>
              <w:t>დაცვა</w:t>
            </w:r>
          </w:p>
        </w:tc>
        <w:tc>
          <w:tcPr>
            <w:tcW w:w="2339" w:type="dxa"/>
          </w:tcPr>
          <w:p w14:paraId="4910EE3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მომზადებულია მთავრობის განკარგულება/ ბრძანება</w:t>
            </w:r>
          </w:p>
          <w:p w14:paraId="299037E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არაჯანსაღი საკვები პროდუქტების</w:t>
            </w:r>
            <w:r w:rsidRPr="00647977">
              <w:rPr>
                <w:rFonts w:ascii="Sylfaen" w:hAnsi="Sylfaen" w:cs="Sylfaen"/>
                <w:noProof/>
                <w:sz w:val="16"/>
                <w:szCs w:val="16"/>
                <w:vertAlign w:val="superscript"/>
                <w:lang w:val="ka-GE"/>
              </w:rPr>
              <w:footnoteReference w:id="8"/>
            </w:r>
            <w:r w:rsidRPr="00647977">
              <w:rPr>
                <w:rFonts w:ascii="Sylfaen" w:hAnsi="Sylfaen" w:cs="Sylfaen"/>
                <w:noProof/>
                <w:sz w:val="16"/>
                <w:szCs w:val="16"/>
                <w:lang w:val="ka-GE"/>
              </w:rPr>
              <w:t xml:space="preserve"> ნებისმიერი სახის მარკეტინგისგან  ბავშვების დაცვის მიზნით</w:t>
            </w:r>
          </w:p>
        </w:tc>
        <w:tc>
          <w:tcPr>
            <w:tcW w:w="1727" w:type="dxa"/>
            <w:vAlign w:val="center"/>
          </w:tcPr>
          <w:p w14:paraId="1CBD9D65"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314BE490"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eastAsia="Calibri" w:hAnsi="Sylfaen"/>
                <w:sz w:val="16"/>
                <w:szCs w:val="16"/>
                <w:lang w:val="ka-GE"/>
              </w:rPr>
              <w:t>მიღებულია მთავრობის განკარგულება/ ბრძანება</w:t>
            </w:r>
          </w:p>
        </w:tc>
        <w:tc>
          <w:tcPr>
            <w:tcW w:w="851" w:type="dxa"/>
            <w:vAlign w:val="center"/>
          </w:tcPr>
          <w:p w14:paraId="478C3CF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A0C4CC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4E9BE0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62C605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F79F52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B41CDAD" w14:textId="77777777" w:rsidTr="003E3745">
        <w:trPr>
          <w:trHeight w:val="1700"/>
        </w:trPr>
        <w:tc>
          <w:tcPr>
            <w:tcW w:w="719" w:type="dxa"/>
          </w:tcPr>
          <w:p w14:paraId="5236CD49"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4.1.10</w:t>
            </w:r>
          </w:p>
        </w:tc>
        <w:tc>
          <w:tcPr>
            <w:tcW w:w="2339" w:type="dxa"/>
          </w:tcPr>
          <w:p w14:paraId="1B6E5831" w14:textId="77777777" w:rsidR="00647977" w:rsidRPr="00647977" w:rsidRDefault="00647977" w:rsidP="00647977">
            <w:pPr>
              <w:spacing w:after="0" w:line="240" w:lineRule="auto"/>
              <w:rPr>
                <w:rFonts w:ascii="Sylfaen" w:hAnsi="Sylfaen" w:cs="Sylfaen"/>
                <w:noProof/>
                <w:sz w:val="16"/>
                <w:szCs w:val="16"/>
                <w:lang w:val="ka-GE"/>
              </w:rPr>
            </w:pPr>
            <w:r w:rsidRPr="00647977">
              <w:rPr>
                <w:rFonts w:cs="Sylfaen"/>
                <w:noProof/>
                <w:sz w:val="16"/>
                <w:szCs w:val="16"/>
                <w:lang w:val="ka-GE"/>
              </w:rPr>
              <w:t>(</w:t>
            </w:r>
            <w:r w:rsidRPr="00647977">
              <w:rPr>
                <w:rFonts w:ascii="Sylfaen" w:hAnsi="Sylfaen" w:cs="Sylfaen"/>
                <w:noProof/>
                <w:sz w:val="16"/>
                <w:szCs w:val="16"/>
                <w:lang w:val="ka-GE"/>
              </w:rPr>
              <w:t>საწვავის</w:t>
            </w:r>
            <w:r w:rsidRPr="00647977">
              <w:rPr>
                <w:rFonts w:cs="Sylfaen"/>
                <w:noProof/>
                <w:sz w:val="16"/>
                <w:szCs w:val="16"/>
                <w:lang w:val="ka-GE"/>
              </w:rPr>
              <w:t xml:space="preserve"> </w:t>
            </w:r>
            <w:r w:rsidRPr="00647977">
              <w:rPr>
                <w:rFonts w:ascii="Sylfaen" w:hAnsi="Sylfaen" w:cs="Sylfaen"/>
                <w:noProof/>
                <w:sz w:val="16"/>
                <w:szCs w:val="16"/>
                <w:lang w:val="ka-GE"/>
              </w:rPr>
              <w:t>შემადგენელი</w:t>
            </w:r>
            <w:r w:rsidRPr="00647977">
              <w:rPr>
                <w:rFonts w:cs="Sylfaen"/>
                <w:noProof/>
                <w:sz w:val="16"/>
                <w:szCs w:val="16"/>
                <w:lang w:val="ka-GE"/>
              </w:rPr>
              <w:t xml:space="preserve"> </w:t>
            </w:r>
            <w:r w:rsidRPr="00647977">
              <w:rPr>
                <w:rFonts w:ascii="Sylfaen" w:hAnsi="Sylfaen" w:cs="Sylfaen"/>
                <w:noProof/>
                <w:sz w:val="16"/>
                <w:szCs w:val="16"/>
                <w:lang w:val="ka-GE"/>
              </w:rPr>
              <w:t>მძიმე</w:t>
            </w:r>
            <w:r w:rsidRPr="00647977">
              <w:rPr>
                <w:rFonts w:cs="Sylfaen"/>
                <w:noProof/>
                <w:sz w:val="16"/>
                <w:szCs w:val="16"/>
                <w:lang w:val="ka-GE"/>
              </w:rPr>
              <w:t xml:space="preserve"> </w:t>
            </w:r>
            <w:r w:rsidRPr="00647977">
              <w:rPr>
                <w:rFonts w:ascii="Sylfaen" w:hAnsi="Sylfaen" w:cs="Sylfaen"/>
                <w:noProof/>
                <w:sz w:val="16"/>
                <w:szCs w:val="16"/>
                <w:lang w:val="ka-GE"/>
              </w:rPr>
              <w:t>მეტალები</w:t>
            </w:r>
            <w:r w:rsidRPr="00647977">
              <w:rPr>
                <w:rFonts w:cs="Sylfaen"/>
                <w:noProof/>
                <w:sz w:val="16"/>
                <w:szCs w:val="16"/>
                <w:lang w:val="ka-GE"/>
              </w:rPr>
              <w:t xml:space="preserve">, </w:t>
            </w:r>
            <w:r w:rsidRPr="00647977">
              <w:rPr>
                <w:rFonts w:ascii="Sylfaen" w:hAnsi="Sylfaen" w:cs="Sylfaen"/>
                <w:noProof/>
                <w:sz w:val="16"/>
                <w:szCs w:val="16"/>
                <w:lang w:val="ka-GE"/>
              </w:rPr>
              <w:t>საწარმოო</w:t>
            </w:r>
            <w:r w:rsidRPr="00647977">
              <w:rPr>
                <w:rFonts w:cs="Sylfaen"/>
                <w:noProof/>
                <w:sz w:val="16"/>
                <w:szCs w:val="16"/>
                <w:lang w:val="ka-GE"/>
              </w:rPr>
              <w:t xml:space="preserve"> </w:t>
            </w:r>
            <w:r w:rsidRPr="00647977">
              <w:rPr>
                <w:rFonts w:ascii="Sylfaen" w:hAnsi="Sylfaen" w:cs="Sylfaen"/>
                <w:noProof/>
                <w:sz w:val="16"/>
                <w:szCs w:val="16"/>
                <w:lang w:val="ka-GE"/>
              </w:rPr>
              <w:t>დამაბინძურებლები</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სხვ</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ალერგენებზე</w:t>
            </w:r>
            <w:r w:rsidRPr="00647977">
              <w:rPr>
                <w:rFonts w:cs="Sylfaen"/>
                <w:noProof/>
                <w:sz w:val="16"/>
                <w:szCs w:val="16"/>
                <w:lang w:val="ka-GE"/>
              </w:rPr>
              <w:t xml:space="preserve"> (</w:t>
            </w:r>
            <w:r w:rsidRPr="00647977">
              <w:rPr>
                <w:rFonts w:ascii="Sylfaen" w:hAnsi="Sylfaen" w:cs="Sylfaen"/>
                <w:noProof/>
                <w:sz w:val="16"/>
                <w:szCs w:val="16"/>
                <w:lang w:val="ka-GE"/>
              </w:rPr>
              <w:t>საყოფაცხოვრებო</w:t>
            </w:r>
            <w:r w:rsidRPr="00647977">
              <w:rPr>
                <w:rFonts w:cs="Sylfaen"/>
                <w:noProof/>
                <w:sz w:val="16"/>
                <w:szCs w:val="16"/>
                <w:lang w:val="ka-GE"/>
              </w:rPr>
              <w:t xml:space="preserve"> </w:t>
            </w:r>
            <w:r w:rsidRPr="00647977">
              <w:rPr>
                <w:rFonts w:ascii="Sylfaen" w:hAnsi="Sylfaen" w:cs="Sylfaen"/>
                <w:noProof/>
                <w:sz w:val="16"/>
                <w:szCs w:val="16"/>
                <w:lang w:val="ka-GE"/>
              </w:rPr>
              <w:t>მტვერი</w:t>
            </w:r>
            <w:r w:rsidRPr="00647977">
              <w:rPr>
                <w:rFonts w:cs="Sylfaen"/>
                <w:noProof/>
                <w:sz w:val="16"/>
                <w:szCs w:val="16"/>
                <w:lang w:val="ka-GE"/>
              </w:rPr>
              <w:t xml:space="preserve">, </w:t>
            </w:r>
            <w:r w:rsidRPr="00647977">
              <w:rPr>
                <w:rFonts w:ascii="Sylfaen" w:hAnsi="Sylfaen" w:cs="Sylfaen"/>
                <w:noProof/>
                <w:sz w:val="16"/>
                <w:szCs w:val="16"/>
                <w:lang w:val="ka-GE"/>
              </w:rPr>
              <w:t>მცენარეული</w:t>
            </w:r>
            <w:r w:rsidRPr="00647977">
              <w:rPr>
                <w:rFonts w:cs="Sylfaen"/>
                <w:noProof/>
                <w:sz w:val="16"/>
                <w:szCs w:val="16"/>
                <w:lang w:val="ka-GE"/>
              </w:rPr>
              <w:t xml:space="preserve"> </w:t>
            </w:r>
            <w:r w:rsidRPr="00647977">
              <w:rPr>
                <w:rFonts w:ascii="Sylfaen" w:hAnsi="Sylfaen" w:cs="Sylfaen"/>
                <w:noProof/>
                <w:sz w:val="16"/>
                <w:szCs w:val="16"/>
                <w:lang w:val="ka-GE"/>
              </w:rPr>
              <w:t>მტვრის</w:t>
            </w:r>
            <w:r w:rsidRPr="00647977">
              <w:rPr>
                <w:rFonts w:cs="Sylfaen"/>
                <w:noProof/>
                <w:sz w:val="16"/>
                <w:szCs w:val="16"/>
                <w:lang w:val="ka-GE"/>
              </w:rPr>
              <w:t xml:space="preserve"> </w:t>
            </w:r>
            <w:r w:rsidRPr="00647977">
              <w:rPr>
                <w:rFonts w:ascii="Sylfaen" w:hAnsi="Sylfaen" w:cs="Sylfaen"/>
                <w:noProof/>
                <w:sz w:val="16"/>
                <w:szCs w:val="16"/>
                <w:lang w:val="ka-GE"/>
              </w:rPr>
              <w:t>მარცვლები</w:t>
            </w:r>
            <w:r w:rsidRPr="00647977">
              <w:rPr>
                <w:rFonts w:cs="Sylfaen"/>
                <w:noProof/>
                <w:sz w:val="16"/>
                <w:szCs w:val="16"/>
                <w:lang w:val="ka-GE"/>
              </w:rPr>
              <w:t xml:space="preserve">, </w:t>
            </w:r>
            <w:r w:rsidRPr="00647977">
              <w:rPr>
                <w:rFonts w:ascii="Sylfaen" w:hAnsi="Sylfaen" w:cs="Sylfaen"/>
                <w:noProof/>
                <w:sz w:val="16"/>
                <w:szCs w:val="16"/>
                <w:lang w:val="ka-GE"/>
              </w:rPr>
              <w:t>სოკოვანი</w:t>
            </w:r>
            <w:r w:rsidRPr="00647977">
              <w:rPr>
                <w:rFonts w:cs="Sylfaen"/>
                <w:noProof/>
                <w:sz w:val="16"/>
                <w:szCs w:val="16"/>
                <w:lang w:val="ka-GE"/>
              </w:rPr>
              <w:t xml:space="preserve"> </w:t>
            </w:r>
            <w:r w:rsidRPr="00647977">
              <w:rPr>
                <w:rFonts w:ascii="Sylfaen" w:hAnsi="Sylfaen" w:cs="Sylfaen"/>
                <w:noProof/>
                <w:sz w:val="16"/>
                <w:szCs w:val="16"/>
                <w:lang w:val="ka-GE"/>
              </w:rPr>
              <w:t>ალერგენები</w:t>
            </w:r>
            <w:r w:rsidRPr="00647977">
              <w:rPr>
                <w:rFonts w:cs="Sylfaen"/>
                <w:noProof/>
                <w:sz w:val="16"/>
                <w:szCs w:val="16"/>
                <w:lang w:val="ka-GE"/>
              </w:rPr>
              <w:t xml:space="preserve">) </w:t>
            </w:r>
            <w:r w:rsidRPr="00647977">
              <w:rPr>
                <w:rFonts w:ascii="Sylfaen" w:hAnsi="Sylfaen" w:cs="Sylfaen"/>
                <w:noProof/>
                <w:sz w:val="16"/>
                <w:szCs w:val="16"/>
                <w:lang w:val="ka-GE"/>
              </w:rPr>
              <w:t>კონტროლის</w:t>
            </w:r>
            <w:r w:rsidRPr="00647977">
              <w:rPr>
                <w:rFonts w:cs="Sylfaen"/>
                <w:noProof/>
                <w:sz w:val="16"/>
                <w:szCs w:val="16"/>
                <w:lang w:val="ka-GE"/>
              </w:rPr>
              <w:t xml:space="preserve"> </w:t>
            </w:r>
            <w:r w:rsidRPr="00647977">
              <w:rPr>
                <w:rFonts w:ascii="Sylfaen" w:hAnsi="Sylfaen" w:cs="Sylfaen"/>
                <w:noProof/>
                <w:sz w:val="16"/>
                <w:szCs w:val="16"/>
                <w:lang w:val="ka-GE"/>
              </w:rPr>
              <w:t>უზრუნველყოფა</w:t>
            </w:r>
            <w:r w:rsidRPr="00647977">
              <w:rPr>
                <w:rFonts w:cs="Sylfaen"/>
                <w:noProof/>
                <w:sz w:val="16"/>
                <w:szCs w:val="16"/>
                <w:lang w:val="ka-GE"/>
              </w:rPr>
              <w:t xml:space="preserve">  </w:t>
            </w:r>
            <w:r w:rsidRPr="00647977">
              <w:rPr>
                <w:rFonts w:ascii="Sylfaen" w:hAnsi="Sylfaen" w:cs="Sylfaen"/>
                <w:noProof/>
                <w:sz w:val="16"/>
                <w:szCs w:val="16"/>
              </w:rPr>
              <w:lastRenderedPageBreak/>
              <w:t>მარეგულირებელი</w:t>
            </w:r>
            <w:r w:rsidRPr="00647977">
              <w:rPr>
                <w:rFonts w:cs="Sylfaen"/>
                <w:noProof/>
                <w:sz w:val="16"/>
                <w:szCs w:val="16"/>
                <w:lang w:val="ka-GE"/>
              </w:rPr>
              <w:t xml:space="preserve"> </w:t>
            </w:r>
            <w:r w:rsidRPr="00647977">
              <w:rPr>
                <w:rFonts w:ascii="Sylfaen" w:hAnsi="Sylfaen" w:cs="Sylfaen"/>
                <w:noProof/>
                <w:sz w:val="16"/>
                <w:szCs w:val="16"/>
              </w:rPr>
              <w:t>საკანონმდებლო</w:t>
            </w:r>
            <w:r w:rsidRPr="00647977">
              <w:rPr>
                <w:rFonts w:cs="Sylfaen"/>
                <w:noProof/>
                <w:sz w:val="16"/>
                <w:szCs w:val="16"/>
                <w:lang w:val="ka-GE"/>
              </w:rPr>
              <w:t xml:space="preserve"> </w:t>
            </w:r>
            <w:r w:rsidRPr="00647977">
              <w:rPr>
                <w:rFonts w:ascii="Sylfaen" w:hAnsi="Sylfaen" w:cs="Sylfaen"/>
                <w:noProof/>
                <w:sz w:val="16"/>
                <w:szCs w:val="16"/>
              </w:rPr>
              <w:t>მექანიზმების</w:t>
            </w:r>
            <w:r w:rsidRPr="00647977">
              <w:rPr>
                <w:rFonts w:cs="Sylfaen"/>
                <w:noProof/>
                <w:sz w:val="16"/>
                <w:szCs w:val="16"/>
                <w:lang w:val="ka-GE"/>
              </w:rPr>
              <w:t xml:space="preserve"> </w:t>
            </w:r>
            <w:r w:rsidRPr="00647977">
              <w:rPr>
                <w:rFonts w:ascii="Sylfaen" w:hAnsi="Sylfaen" w:cs="Sylfaen"/>
                <w:noProof/>
                <w:sz w:val="16"/>
                <w:szCs w:val="16"/>
              </w:rPr>
              <w:t>შემუშავება</w:t>
            </w:r>
            <w:r w:rsidRPr="00647977">
              <w:rPr>
                <w:noProof/>
                <w:sz w:val="16"/>
                <w:szCs w:val="16"/>
              </w:rPr>
              <w:t>-</w:t>
            </w:r>
            <w:r w:rsidRPr="00647977">
              <w:rPr>
                <w:rFonts w:ascii="Sylfaen" w:hAnsi="Sylfaen" w:cs="Sylfaen"/>
                <w:noProof/>
                <w:sz w:val="16"/>
                <w:szCs w:val="16"/>
              </w:rPr>
              <w:t>განხორციელების</w:t>
            </w:r>
            <w:r w:rsidRPr="00647977">
              <w:rPr>
                <w:rFonts w:cs="Sylfaen"/>
                <w:noProof/>
                <w:sz w:val="16"/>
                <w:szCs w:val="16"/>
                <w:lang w:val="ka-GE"/>
              </w:rPr>
              <w:t xml:space="preserve"> </w:t>
            </w:r>
            <w:r w:rsidRPr="00647977">
              <w:rPr>
                <w:rFonts w:ascii="Sylfaen" w:hAnsi="Sylfaen" w:cs="Sylfaen"/>
                <w:noProof/>
                <w:sz w:val="16"/>
                <w:szCs w:val="16"/>
              </w:rPr>
              <w:t>გზით</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მეტეოროლოგიური</w:t>
            </w:r>
            <w:r w:rsidRPr="00647977">
              <w:rPr>
                <w:rFonts w:cs="Sylfaen"/>
                <w:noProof/>
                <w:sz w:val="16"/>
                <w:szCs w:val="16"/>
                <w:lang w:val="ka-GE"/>
              </w:rPr>
              <w:t xml:space="preserve"> </w:t>
            </w:r>
            <w:r w:rsidRPr="00647977">
              <w:rPr>
                <w:rFonts w:ascii="Sylfaen" w:hAnsi="Sylfaen" w:cs="Sylfaen"/>
                <w:noProof/>
                <w:sz w:val="16"/>
                <w:szCs w:val="16"/>
                <w:lang w:val="ka-GE"/>
              </w:rPr>
              <w:t>ალერგოპროგნოზის</w:t>
            </w:r>
            <w:r w:rsidRPr="00647977">
              <w:rPr>
                <w:rFonts w:cs="Sylfaen"/>
                <w:noProof/>
                <w:sz w:val="16"/>
                <w:szCs w:val="16"/>
                <w:lang w:val="ka-GE"/>
              </w:rPr>
              <w:t xml:space="preserve"> </w:t>
            </w:r>
            <w:r w:rsidRPr="00647977">
              <w:rPr>
                <w:rFonts w:ascii="Sylfaen" w:hAnsi="Sylfaen" w:cs="Sylfaen"/>
                <w:noProof/>
                <w:sz w:val="16"/>
                <w:szCs w:val="16"/>
                <w:lang w:val="ka-GE"/>
              </w:rPr>
              <w:t>გაუმჯობესებით</w:t>
            </w:r>
          </w:p>
        </w:tc>
        <w:tc>
          <w:tcPr>
            <w:tcW w:w="2339" w:type="dxa"/>
          </w:tcPr>
          <w:p w14:paraId="733A0E23"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lastRenderedPageBreak/>
              <w:t>- მომზადებულია გარემოს ჯანმრთელობის ეროვნული სამოქმედო გეგმა (</w:t>
            </w:r>
            <w:r w:rsidRPr="00647977">
              <w:rPr>
                <w:rFonts w:ascii="Sylfaen" w:hAnsi="Sylfaen" w:cs="Sylfaen"/>
                <w:noProof/>
                <w:sz w:val="16"/>
                <w:szCs w:val="16"/>
              </w:rPr>
              <w:t>NEHAP)</w:t>
            </w:r>
            <w:r w:rsidRPr="00647977">
              <w:rPr>
                <w:rFonts w:ascii="Sylfaen" w:hAnsi="Sylfaen" w:cs="Sylfaen"/>
                <w:noProof/>
                <w:sz w:val="16"/>
                <w:szCs w:val="16"/>
                <w:lang w:val="ka-GE"/>
              </w:rPr>
              <w:t xml:space="preserve">  </w:t>
            </w:r>
          </w:p>
          <w:p w14:paraId="153D59B7" w14:textId="77777777" w:rsidR="00647977" w:rsidRPr="00647977" w:rsidRDefault="00647977" w:rsidP="00647977">
            <w:pPr>
              <w:spacing w:after="0" w:line="240" w:lineRule="auto"/>
              <w:rPr>
                <w:rFonts w:ascii="Sylfaen" w:hAnsi="Sylfaen" w:cs="Sylfaen"/>
                <w:noProof/>
                <w:sz w:val="16"/>
                <w:szCs w:val="16"/>
                <w:lang w:val="ka-GE"/>
              </w:rPr>
            </w:pPr>
          </w:p>
          <w:p w14:paraId="6DA784D7"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 xml:space="preserve">- </w:t>
            </w:r>
            <w:r w:rsidRPr="00647977">
              <w:rPr>
                <w:rFonts w:ascii="Sylfaen" w:hAnsi="Sylfaen" w:cs="Sylfaen"/>
                <w:noProof/>
                <w:sz w:val="16"/>
                <w:szCs w:val="16"/>
              </w:rPr>
              <w:t>NEHAP-</w:t>
            </w:r>
            <w:r w:rsidRPr="00647977">
              <w:rPr>
                <w:rFonts w:ascii="Sylfaen" w:hAnsi="Sylfaen" w:cs="Sylfaen"/>
                <w:noProof/>
                <w:sz w:val="16"/>
                <w:szCs w:val="16"/>
                <w:lang w:val="ka-GE"/>
              </w:rPr>
              <w:t xml:space="preserve">ის ფარგლებში შემუშავებულია და დანერგილია </w:t>
            </w:r>
            <w:r w:rsidRPr="00647977">
              <w:rPr>
                <w:rFonts w:ascii="Sylfaen" w:hAnsi="Sylfaen" w:cs="Sylfaen"/>
                <w:noProof/>
                <w:sz w:val="16"/>
                <w:szCs w:val="16"/>
              </w:rPr>
              <w:t>მარეგულირებელი</w:t>
            </w:r>
            <w:r w:rsidRPr="00647977">
              <w:rPr>
                <w:rFonts w:ascii="Sylfaen" w:hAnsi="Sylfaen" w:cs="Sylfaen"/>
                <w:noProof/>
                <w:sz w:val="16"/>
                <w:szCs w:val="16"/>
                <w:lang w:val="ka-GE"/>
              </w:rPr>
              <w:t xml:space="preserve"> </w:t>
            </w:r>
            <w:r w:rsidRPr="00647977">
              <w:rPr>
                <w:rFonts w:ascii="Sylfaen" w:hAnsi="Sylfaen" w:cs="Sylfaen"/>
                <w:noProof/>
                <w:sz w:val="16"/>
                <w:szCs w:val="16"/>
              </w:rPr>
              <w:t>საკანონმდებლო</w:t>
            </w:r>
            <w:r w:rsidRPr="00647977">
              <w:rPr>
                <w:rFonts w:ascii="Sylfaen" w:hAnsi="Sylfaen" w:cs="Sylfaen"/>
                <w:noProof/>
                <w:sz w:val="16"/>
                <w:szCs w:val="16"/>
                <w:lang w:val="ka-GE"/>
              </w:rPr>
              <w:t xml:space="preserve"> </w:t>
            </w:r>
            <w:r w:rsidRPr="00647977">
              <w:rPr>
                <w:rFonts w:ascii="Sylfaen" w:hAnsi="Sylfaen" w:cs="Sylfaen"/>
                <w:noProof/>
                <w:sz w:val="16"/>
                <w:szCs w:val="16"/>
              </w:rPr>
              <w:lastRenderedPageBreak/>
              <w:t>მექანიზმები</w:t>
            </w:r>
          </w:p>
          <w:p w14:paraId="4EA01142" w14:textId="77777777" w:rsidR="00647977" w:rsidRPr="00647977" w:rsidRDefault="00647977" w:rsidP="00647977">
            <w:pPr>
              <w:spacing w:after="0" w:line="240" w:lineRule="auto"/>
              <w:rPr>
                <w:rFonts w:ascii="Sylfaen" w:hAnsi="Sylfaen" w:cs="Sylfaen"/>
                <w:noProof/>
                <w:sz w:val="16"/>
                <w:szCs w:val="16"/>
                <w:lang w:val="ka-GE"/>
              </w:rPr>
            </w:pPr>
          </w:p>
          <w:p w14:paraId="6DC2F335"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6AF9171C"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lastRenderedPageBreak/>
              <w:t>უნდა განისაზღვოს</w:t>
            </w:r>
          </w:p>
        </w:tc>
        <w:tc>
          <w:tcPr>
            <w:tcW w:w="1701" w:type="dxa"/>
            <w:vAlign w:val="center"/>
          </w:tcPr>
          <w:p w14:paraId="70F88BDF"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cs="Sylfaen"/>
                <w:noProof/>
                <w:sz w:val="16"/>
                <w:szCs w:val="16"/>
                <w:lang w:val="ka-GE"/>
              </w:rPr>
              <w:t>გარემოს ჯანმრთელობის ეროვნული სამოქმედო გეგმა (</w:t>
            </w:r>
            <w:r w:rsidRPr="00647977">
              <w:rPr>
                <w:rFonts w:ascii="Sylfaen" w:hAnsi="Sylfaen" w:cs="Sylfaen"/>
                <w:noProof/>
                <w:sz w:val="16"/>
                <w:szCs w:val="16"/>
              </w:rPr>
              <w:t>NEHAP)</w:t>
            </w:r>
            <w:r w:rsidRPr="00647977">
              <w:rPr>
                <w:rFonts w:ascii="Sylfaen" w:hAnsi="Sylfaen" w:cs="Sylfaen"/>
                <w:noProof/>
                <w:sz w:val="16"/>
                <w:szCs w:val="16"/>
                <w:lang w:val="ka-GE"/>
              </w:rPr>
              <w:t xml:space="preserve">  დამტკიცებული და დანერგილია</w:t>
            </w:r>
          </w:p>
        </w:tc>
        <w:tc>
          <w:tcPr>
            <w:tcW w:w="851" w:type="dxa"/>
            <w:vAlign w:val="center"/>
          </w:tcPr>
          <w:p w14:paraId="0A1AF03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67E076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BEE042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52340C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479446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668B25F" w14:textId="77777777" w:rsidTr="003E3745">
        <w:trPr>
          <w:trHeight w:val="3032"/>
        </w:trPr>
        <w:tc>
          <w:tcPr>
            <w:tcW w:w="719" w:type="dxa"/>
            <w:vMerge w:val="restart"/>
          </w:tcPr>
          <w:p w14:paraId="367C50C5"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lastRenderedPageBreak/>
              <w:t>4.2.1</w:t>
            </w:r>
          </w:p>
          <w:p w14:paraId="5A33771F" w14:textId="77777777" w:rsidR="00647977" w:rsidRPr="00647977" w:rsidRDefault="00647977" w:rsidP="00647977">
            <w:pPr>
              <w:spacing w:after="240" w:line="240" w:lineRule="auto"/>
              <w:rPr>
                <w:rFonts w:ascii="Sylfaen" w:hAnsi="Sylfaen"/>
                <w:sz w:val="16"/>
                <w:szCs w:val="16"/>
                <w:lang w:val="ka-GE"/>
              </w:rPr>
            </w:pPr>
          </w:p>
        </w:tc>
        <w:tc>
          <w:tcPr>
            <w:tcW w:w="2339" w:type="dxa"/>
            <w:vMerge w:val="restart"/>
          </w:tcPr>
          <w:p w14:paraId="036DCD23" w14:textId="77777777" w:rsidR="00647977" w:rsidRPr="00647977" w:rsidRDefault="00647977" w:rsidP="00647977">
            <w:pPr>
              <w:spacing w:after="0" w:line="240" w:lineRule="auto"/>
              <w:rPr>
                <w:rFonts w:ascii="Sylfaen" w:hAnsi="Sylfaen"/>
                <w:sz w:val="16"/>
                <w:szCs w:val="16"/>
              </w:rPr>
            </w:pPr>
            <w:r w:rsidRPr="00647977">
              <w:rPr>
                <w:rFonts w:ascii="Sylfaen" w:hAnsi="Sylfaen" w:cs="Sylfaen"/>
                <w:sz w:val="16"/>
                <w:szCs w:val="16"/>
              </w:rPr>
              <w:t>თამბაქოს</w:t>
            </w:r>
            <w:r w:rsidRPr="00647977">
              <w:rPr>
                <w:sz w:val="16"/>
                <w:szCs w:val="16"/>
              </w:rPr>
              <w:t xml:space="preserve">, </w:t>
            </w:r>
            <w:r w:rsidRPr="00647977">
              <w:rPr>
                <w:rFonts w:ascii="Sylfaen" w:hAnsi="Sylfaen" w:cs="Sylfaen"/>
                <w:sz w:val="16"/>
                <w:szCs w:val="16"/>
              </w:rPr>
              <w:t>ალკოჰოლის</w:t>
            </w:r>
            <w:r w:rsidRPr="00647977">
              <w:rPr>
                <w:sz w:val="16"/>
                <w:szCs w:val="16"/>
              </w:rPr>
              <w:t xml:space="preserve"> </w:t>
            </w:r>
            <w:r w:rsidRPr="00647977">
              <w:rPr>
                <w:rFonts w:ascii="Sylfaen" w:hAnsi="Sylfaen" w:cs="Sylfaen"/>
                <w:sz w:val="16"/>
                <w:szCs w:val="16"/>
              </w:rPr>
              <w:t>ჭარბი</w:t>
            </w:r>
            <w:r w:rsidRPr="00647977">
              <w:rPr>
                <w:sz w:val="16"/>
                <w:szCs w:val="16"/>
              </w:rPr>
              <w:t xml:space="preserve"> </w:t>
            </w:r>
            <w:r w:rsidRPr="00647977">
              <w:rPr>
                <w:rFonts w:ascii="Sylfaen" w:hAnsi="Sylfaen" w:cs="Sylfaen"/>
                <w:sz w:val="16"/>
                <w:szCs w:val="16"/>
              </w:rPr>
              <w:t>მოხმარების</w:t>
            </w:r>
            <w:r w:rsidRPr="00647977">
              <w:rPr>
                <w:sz w:val="16"/>
                <w:szCs w:val="16"/>
              </w:rPr>
              <w:t xml:space="preserve">, </w:t>
            </w:r>
            <w:r w:rsidRPr="00647977">
              <w:rPr>
                <w:rFonts w:ascii="Sylfaen" w:hAnsi="Sylfaen" w:cs="Sylfaen"/>
                <w:sz w:val="16"/>
                <w:szCs w:val="16"/>
              </w:rPr>
              <w:t>ფიზიკური</w:t>
            </w:r>
            <w:r w:rsidRPr="00647977">
              <w:rPr>
                <w:sz w:val="16"/>
                <w:szCs w:val="16"/>
              </w:rPr>
              <w:t xml:space="preserve"> </w:t>
            </w:r>
            <w:r w:rsidRPr="00647977">
              <w:rPr>
                <w:rFonts w:ascii="Sylfaen" w:hAnsi="Sylfaen" w:cs="Sylfaen"/>
                <w:sz w:val="16"/>
                <w:szCs w:val="16"/>
              </w:rPr>
              <w:t>აქტივობის</w:t>
            </w:r>
            <w:r w:rsidRPr="00647977">
              <w:rPr>
                <w:sz w:val="16"/>
                <w:szCs w:val="16"/>
              </w:rPr>
              <w:t xml:space="preserve">, </w:t>
            </w:r>
            <w:r w:rsidRPr="00647977">
              <w:rPr>
                <w:rFonts w:ascii="Sylfaen" w:hAnsi="Sylfaen" w:cs="Sylfaen"/>
                <w:sz w:val="16"/>
                <w:szCs w:val="16"/>
              </w:rPr>
              <w:t>სწორი</w:t>
            </w:r>
            <w:r w:rsidRPr="00647977">
              <w:rPr>
                <w:sz w:val="16"/>
                <w:szCs w:val="16"/>
              </w:rPr>
              <w:t xml:space="preserve"> </w:t>
            </w:r>
            <w:r w:rsidRPr="00647977">
              <w:rPr>
                <w:rFonts w:ascii="Sylfaen" w:hAnsi="Sylfaen" w:cs="Sylfaen"/>
                <w:sz w:val="16"/>
                <w:szCs w:val="16"/>
              </w:rPr>
              <w:t>კვების</w:t>
            </w:r>
            <w:r w:rsidRPr="00647977">
              <w:rPr>
                <w:sz w:val="16"/>
                <w:szCs w:val="16"/>
              </w:rPr>
              <w:t xml:space="preserve"> </w:t>
            </w:r>
            <w:r w:rsidRPr="00647977">
              <w:rPr>
                <w:rFonts w:ascii="Sylfaen" w:hAnsi="Sylfaen" w:cs="Sylfaen"/>
                <w:sz w:val="16"/>
                <w:szCs w:val="16"/>
              </w:rPr>
              <w:t>და</w:t>
            </w:r>
            <w:r w:rsidRPr="00647977">
              <w:rPr>
                <w:sz w:val="16"/>
                <w:szCs w:val="16"/>
              </w:rPr>
              <w:t xml:space="preserve"> </w:t>
            </w:r>
            <w:r w:rsidRPr="00647977">
              <w:rPr>
                <w:rFonts w:ascii="Sylfaen" w:hAnsi="Sylfaen" w:cs="Sylfaen"/>
                <w:sz w:val="16"/>
                <w:szCs w:val="16"/>
              </w:rPr>
              <w:t>ზოგადად</w:t>
            </w:r>
            <w:r w:rsidRPr="00647977">
              <w:rPr>
                <w:sz w:val="16"/>
                <w:szCs w:val="16"/>
              </w:rPr>
              <w:t xml:space="preserve"> </w:t>
            </w:r>
            <w:r w:rsidRPr="00647977">
              <w:rPr>
                <w:rFonts w:ascii="Sylfaen" w:hAnsi="Sylfaen" w:cs="Sylfaen"/>
                <w:sz w:val="16"/>
                <w:szCs w:val="16"/>
              </w:rPr>
              <w:t>ჯანსაღი</w:t>
            </w:r>
            <w:r w:rsidRPr="00647977">
              <w:rPr>
                <w:sz w:val="16"/>
                <w:szCs w:val="16"/>
              </w:rPr>
              <w:t xml:space="preserve"> </w:t>
            </w:r>
            <w:r w:rsidRPr="00647977">
              <w:rPr>
                <w:rFonts w:ascii="Sylfaen" w:hAnsi="Sylfaen" w:cs="Sylfaen"/>
                <w:sz w:val="16"/>
                <w:szCs w:val="16"/>
              </w:rPr>
              <w:t>ცხოვრების</w:t>
            </w:r>
            <w:r w:rsidRPr="00647977">
              <w:rPr>
                <w:sz w:val="16"/>
                <w:szCs w:val="16"/>
              </w:rPr>
              <w:t xml:space="preserve"> </w:t>
            </w:r>
            <w:r w:rsidRPr="00647977">
              <w:rPr>
                <w:rFonts w:ascii="Sylfaen" w:hAnsi="Sylfaen" w:cs="Sylfaen"/>
                <w:sz w:val="16"/>
                <w:szCs w:val="16"/>
              </w:rPr>
              <w:t>წესის</w:t>
            </w:r>
            <w:r w:rsidRPr="00647977">
              <w:rPr>
                <w:sz w:val="16"/>
                <w:szCs w:val="16"/>
              </w:rPr>
              <w:t xml:space="preserve"> </w:t>
            </w:r>
            <w:r w:rsidRPr="00647977">
              <w:rPr>
                <w:rFonts w:ascii="Sylfaen" w:hAnsi="Sylfaen" w:cs="Sylfaen"/>
                <w:sz w:val="16"/>
                <w:szCs w:val="16"/>
              </w:rPr>
              <w:t>შესახებ</w:t>
            </w:r>
            <w:r w:rsidRPr="00647977">
              <w:rPr>
                <w:sz w:val="16"/>
                <w:szCs w:val="16"/>
              </w:rPr>
              <w:t xml:space="preserve"> </w:t>
            </w:r>
            <w:r w:rsidRPr="00647977">
              <w:rPr>
                <w:rFonts w:ascii="Sylfaen" w:hAnsi="Sylfaen" w:cs="Sylfaen"/>
                <w:sz w:val="16"/>
                <w:szCs w:val="16"/>
              </w:rPr>
              <w:t>საკომუნიკაციო</w:t>
            </w:r>
            <w:r w:rsidRPr="00647977">
              <w:rPr>
                <w:sz w:val="16"/>
                <w:szCs w:val="16"/>
              </w:rPr>
              <w:t xml:space="preserve"> </w:t>
            </w:r>
            <w:r w:rsidRPr="00647977">
              <w:rPr>
                <w:rFonts w:ascii="Sylfaen" w:hAnsi="Sylfaen" w:cs="Sylfaen"/>
                <w:sz w:val="16"/>
                <w:szCs w:val="16"/>
              </w:rPr>
              <w:t>კამპანიის</w:t>
            </w:r>
            <w:r w:rsidRPr="00647977">
              <w:rPr>
                <w:sz w:val="16"/>
                <w:szCs w:val="16"/>
              </w:rPr>
              <w:t xml:space="preserve"> (</w:t>
            </w:r>
            <w:r w:rsidRPr="00647977">
              <w:rPr>
                <w:rFonts w:ascii="Sylfaen" w:hAnsi="Sylfaen" w:cs="Sylfaen"/>
                <w:sz w:val="16"/>
                <w:szCs w:val="16"/>
              </w:rPr>
              <w:t>მ</w:t>
            </w:r>
            <w:r w:rsidRPr="00647977">
              <w:rPr>
                <w:sz w:val="16"/>
                <w:szCs w:val="16"/>
              </w:rPr>
              <w:t>.</w:t>
            </w:r>
            <w:r w:rsidRPr="00647977">
              <w:rPr>
                <w:rFonts w:ascii="Sylfaen" w:hAnsi="Sylfaen" w:cs="Sylfaen"/>
                <w:sz w:val="16"/>
                <w:szCs w:val="16"/>
              </w:rPr>
              <w:t>შ</w:t>
            </w:r>
            <w:r w:rsidRPr="00647977">
              <w:rPr>
                <w:sz w:val="16"/>
                <w:szCs w:val="16"/>
              </w:rPr>
              <w:t xml:space="preserve">. </w:t>
            </w:r>
            <w:r w:rsidRPr="00647977">
              <w:rPr>
                <w:rFonts w:ascii="Sylfaen" w:hAnsi="Sylfaen" w:cs="Sylfaen"/>
                <w:sz w:val="16"/>
                <w:szCs w:val="16"/>
              </w:rPr>
              <w:t>სოციალური</w:t>
            </w:r>
            <w:r w:rsidRPr="00647977">
              <w:rPr>
                <w:sz w:val="16"/>
                <w:szCs w:val="16"/>
              </w:rPr>
              <w:t xml:space="preserve"> </w:t>
            </w:r>
            <w:r w:rsidRPr="00647977">
              <w:rPr>
                <w:rFonts w:ascii="Sylfaen" w:hAnsi="Sylfaen" w:cs="Sylfaen"/>
                <w:sz w:val="16"/>
                <w:szCs w:val="16"/>
              </w:rPr>
              <w:t>და</w:t>
            </w:r>
            <w:r w:rsidRPr="00647977">
              <w:rPr>
                <w:sz w:val="16"/>
                <w:szCs w:val="16"/>
              </w:rPr>
              <w:t xml:space="preserve"> </w:t>
            </w:r>
            <w:r w:rsidRPr="00647977">
              <w:rPr>
                <w:rFonts w:ascii="Sylfaen" w:hAnsi="Sylfaen" w:cs="Sylfaen"/>
                <w:sz w:val="16"/>
                <w:szCs w:val="16"/>
              </w:rPr>
              <w:t>მედია</w:t>
            </w:r>
            <w:r w:rsidRPr="00647977">
              <w:rPr>
                <w:sz w:val="16"/>
                <w:szCs w:val="16"/>
              </w:rPr>
              <w:t xml:space="preserve">) </w:t>
            </w:r>
            <w:r w:rsidRPr="00647977">
              <w:rPr>
                <w:rFonts w:ascii="Sylfaen" w:hAnsi="Sylfaen" w:cs="Sylfaen"/>
                <w:sz w:val="16"/>
                <w:szCs w:val="16"/>
              </w:rPr>
              <w:t>განხორციელება</w:t>
            </w:r>
            <w:r w:rsidRPr="00647977">
              <w:rPr>
                <w:sz w:val="16"/>
                <w:szCs w:val="16"/>
              </w:rPr>
              <w:t>;</w:t>
            </w:r>
          </w:p>
        </w:tc>
        <w:tc>
          <w:tcPr>
            <w:tcW w:w="2339" w:type="dxa"/>
          </w:tcPr>
          <w:p w14:paraId="2663684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sz w:val="16"/>
                <w:szCs w:val="16"/>
              </w:rPr>
              <w:t xml:space="preserve"> </w:t>
            </w:r>
            <w:r w:rsidRPr="00647977">
              <w:rPr>
                <w:rFonts w:ascii="Sylfaen" w:hAnsi="Sylfaen"/>
                <w:sz w:val="16"/>
                <w:szCs w:val="16"/>
                <w:lang w:val="ka-GE"/>
              </w:rPr>
              <w:t xml:space="preserve">დამტკიცებულია </w:t>
            </w:r>
            <w:r w:rsidRPr="00647977">
              <w:rPr>
                <w:rFonts w:ascii="Sylfaen" w:hAnsi="Sylfaen"/>
                <w:sz w:val="16"/>
                <w:szCs w:val="16"/>
              </w:rPr>
              <w:t xml:space="preserve">ჯანმრთელობის ხელშეწყობის სახელმწიფო პროგრამა, რომელიც მოიცავს </w:t>
            </w:r>
            <w:r w:rsidRPr="00647977">
              <w:rPr>
                <w:rFonts w:ascii="Sylfaen" w:hAnsi="Sylfaen"/>
                <w:sz w:val="16"/>
                <w:szCs w:val="16"/>
                <w:lang w:val="ka-GE"/>
              </w:rPr>
              <w:t>აგდ-ის  ძირითად რისკის ფაქტორებს</w:t>
            </w:r>
          </w:p>
        </w:tc>
        <w:tc>
          <w:tcPr>
            <w:tcW w:w="1727" w:type="dxa"/>
            <w:vAlign w:val="center"/>
          </w:tcPr>
          <w:p w14:paraId="4EA3ED84"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xml:space="preserve">პროგრამა დამტკიცებულია, თუმცა არ მოიცავს ყველა რისკის ფაქტორს </w:t>
            </w:r>
          </w:p>
        </w:tc>
        <w:tc>
          <w:tcPr>
            <w:tcW w:w="1701" w:type="dxa"/>
            <w:vAlign w:val="center"/>
          </w:tcPr>
          <w:p w14:paraId="01DBC19D"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პროგრამა მოიცავს ყველა რისკის ფაქტორს</w:t>
            </w:r>
          </w:p>
        </w:tc>
        <w:tc>
          <w:tcPr>
            <w:tcW w:w="851" w:type="dxa"/>
            <w:vMerge w:val="restart"/>
            <w:vAlign w:val="center"/>
          </w:tcPr>
          <w:p w14:paraId="669F63A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Merge w:val="restart"/>
            <w:vAlign w:val="center"/>
          </w:tcPr>
          <w:p w14:paraId="0BBEB95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Merge w:val="restart"/>
            <w:vAlign w:val="center"/>
          </w:tcPr>
          <w:p w14:paraId="2ED8130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Merge w:val="restart"/>
            <w:vAlign w:val="center"/>
          </w:tcPr>
          <w:p w14:paraId="325E824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Merge w:val="restart"/>
            <w:vAlign w:val="center"/>
          </w:tcPr>
          <w:p w14:paraId="6EB9BBD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2EB5941F" w14:textId="77777777" w:rsidTr="003E3745">
        <w:trPr>
          <w:trHeight w:val="3932"/>
        </w:trPr>
        <w:tc>
          <w:tcPr>
            <w:tcW w:w="719" w:type="dxa"/>
            <w:vMerge/>
          </w:tcPr>
          <w:p w14:paraId="598FE36A" w14:textId="77777777" w:rsidR="00647977" w:rsidRPr="00647977" w:rsidRDefault="00647977" w:rsidP="00647977">
            <w:pPr>
              <w:spacing w:after="240" w:line="240" w:lineRule="auto"/>
              <w:rPr>
                <w:rFonts w:ascii="Sylfaen" w:hAnsi="Sylfaen"/>
                <w:sz w:val="16"/>
                <w:szCs w:val="16"/>
                <w:highlight w:val="yellow"/>
                <w:lang w:val="ka-GE"/>
              </w:rPr>
            </w:pPr>
          </w:p>
        </w:tc>
        <w:tc>
          <w:tcPr>
            <w:tcW w:w="2339" w:type="dxa"/>
            <w:vMerge/>
          </w:tcPr>
          <w:p w14:paraId="001451D9" w14:textId="77777777" w:rsidR="00647977" w:rsidRPr="00647977" w:rsidRDefault="00647977" w:rsidP="00647977">
            <w:pPr>
              <w:spacing w:after="240" w:line="240" w:lineRule="auto"/>
              <w:rPr>
                <w:rFonts w:ascii="Sylfaen" w:hAnsi="Sylfaen"/>
                <w:sz w:val="16"/>
                <w:szCs w:val="16"/>
              </w:rPr>
            </w:pPr>
          </w:p>
        </w:tc>
        <w:tc>
          <w:tcPr>
            <w:tcW w:w="2339" w:type="dxa"/>
          </w:tcPr>
          <w:p w14:paraId="26949A5F" w14:textId="77777777" w:rsidR="00647977" w:rsidRPr="00647977" w:rsidRDefault="00647977" w:rsidP="00647977">
            <w:pPr>
              <w:spacing w:after="240" w:line="240" w:lineRule="auto"/>
              <w:rPr>
                <w:rFonts w:ascii="Sylfaen" w:hAnsi="Sylfaen"/>
              </w:rPr>
            </w:pPr>
            <w:r w:rsidRPr="00647977">
              <w:rPr>
                <w:rFonts w:ascii="Sylfaen" w:hAnsi="Sylfaen"/>
                <w:sz w:val="16"/>
                <w:szCs w:val="16"/>
              </w:rPr>
              <w:t>დაბალი ფიზიკური აქტივობის გავრცელება ფარდობითად 10%-ით შემცირებულია</w:t>
            </w:r>
          </w:p>
          <w:p w14:paraId="2DF2EC41" w14:textId="77777777" w:rsidR="00647977" w:rsidRPr="00647977" w:rsidRDefault="00647977" w:rsidP="00647977">
            <w:pPr>
              <w:spacing w:after="240" w:line="240" w:lineRule="auto"/>
              <w:rPr>
                <w:rFonts w:ascii="Sylfaen" w:hAnsi="Sylfaen"/>
              </w:rPr>
            </w:pPr>
            <w:r w:rsidRPr="00647977">
              <w:rPr>
                <w:rFonts w:ascii="Sylfaen" w:hAnsi="Sylfaen"/>
                <w:sz w:val="16"/>
                <w:szCs w:val="16"/>
                <w:highlight w:val="white"/>
              </w:rPr>
              <w:t xml:space="preserve">- </w:t>
            </w:r>
            <w:r w:rsidRPr="00647977">
              <w:rPr>
                <w:rFonts w:ascii="Sylfaen" w:hAnsi="Sylfaen"/>
                <w:sz w:val="16"/>
                <w:szCs w:val="16"/>
                <w:highlight w:val="white"/>
                <w:lang w:val="ka-GE"/>
              </w:rPr>
              <w:t xml:space="preserve">გაზრდილია </w:t>
            </w:r>
            <w:r w:rsidRPr="00647977">
              <w:rPr>
                <w:rFonts w:ascii="Sylfaen" w:hAnsi="Sylfaen"/>
                <w:sz w:val="16"/>
                <w:szCs w:val="16"/>
                <w:highlight w:val="white"/>
              </w:rPr>
              <w:t>18-64 წლამდე მოსახლეობის</w:t>
            </w:r>
            <w:r w:rsidRPr="00647977">
              <w:rPr>
                <w:rFonts w:ascii="Sylfaen" w:eastAsia="Arial Unicode MS" w:hAnsi="Sylfaen" w:cs="Arial Unicode MS"/>
                <w:sz w:val="16"/>
                <w:szCs w:val="16"/>
                <w:highlight w:val="white"/>
              </w:rPr>
              <w:t xml:space="preserve"> წილი (%), რომელიც  იცავს ფიზიკური აქტივობის რეკომენდებულ დონეს - კვირაში &lt;600</w:t>
            </w:r>
            <w:r w:rsidRPr="00647977">
              <w:rPr>
                <w:rFonts w:ascii="Sylfaen" w:eastAsia="Arial Unicode MS" w:hAnsi="Sylfaen" w:cs="Arial Unicode MS"/>
                <w:sz w:val="16"/>
                <w:szCs w:val="16"/>
                <w:highlight w:val="white"/>
                <w:lang w:val="ka-GE"/>
              </w:rPr>
              <w:t xml:space="preserve"> </w:t>
            </w:r>
            <w:r w:rsidRPr="00647977">
              <w:rPr>
                <w:rFonts w:ascii="Sylfaen" w:eastAsia="Arial Unicode MS" w:hAnsi="Sylfaen" w:cs="Arial Unicode MS"/>
                <w:sz w:val="16"/>
                <w:szCs w:val="16"/>
                <w:highlight w:val="white"/>
              </w:rPr>
              <w:t xml:space="preserve">მეტ/წუთში </w:t>
            </w:r>
          </w:p>
          <w:p w14:paraId="5B5E5480"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highlight w:val="white"/>
              </w:rPr>
              <w:t xml:space="preserve">- </w:t>
            </w:r>
            <w:r w:rsidRPr="00647977">
              <w:rPr>
                <w:rFonts w:ascii="Sylfaen" w:hAnsi="Sylfaen"/>
                <w:sz w:val="16"/>
                <w:szCs w:val="16"/>
                <w:highlight w:val="white"/>
                <w:lang w:val="ka-GE"/>
              </w:rPr>
              <w:t xml:space="preserve">გაზრდილია </w:t>
            </w:r>
            <w:r w:rsidRPr="00647977">
              <w:rPr>
                <w:rFonts w:ascii="Sylfaen" w:hAnsi="Sylfaen"/>
                <w:sz w:val="16"/>
                <w:szCs w:val="16"/>
                <w:highlight w:val="white"/>
              </w:rPr>
              <w:t>18-64 წლამდე მოსახლეობის</w:t>
            </w:r>
            <w:r w:rsidRPr="00647977">
              <w:rPr>
                <w:rFonts w:ascii="Sylfaen" w:eastAsia="Arial Unicode MS" w:hAnsi="Sylfaen" w:cs="Arial Unicode MS"/>
                <w:sz w:val="16"/>
                <w:szCs w:val="16"/>
                <w:highlight w:val="white"/>
              </w:rPr>
              <w:t xml:space="preserve"> წილი (%), ტიპიური კვირის განმავლობაში</w:t>
            </w:r>
            <w:r w:rsidRPr="00647977">
              <w:rPr>
                <w:rFonts w:ascii="Sylfaen" w:eastAsia="Arial Unicode MS" w:hAnsi="Sylfaen" w:cs="Arial Unicode MS"/>
                <w:sz w:val="16"/>
                <w:szCs w:val="16"/>
                <w:highlight w:val="white"/>
                <w:lang w:val="ka-GE"/>
              </w:rPr>
              <w:t>, რომელიც</w:t>
            </w:r>
            <w:r w:rsidRPr="00647977">
              <w:rPr>
                <w:rFonts w:ascii="Sylfaen" w:eastAsia="Arial Unicode MS" w:hAnsi="Sylfaen" w:cs="Arial Unicode MS"/>
                <w:sz w:val="16"/>
                <w:szCs w:val="16"/>
                <w:highlight w:val="white"/>
              </w:rPr>
              <w:t xml:space="preserve"> დადის ფეხით ან ხმარობს ველოსიპედს შეუწყვეტლივ მინიმუმ 10 წუთის განმავლობაშ</w:t>
            </w:r>
            <w:r w:rsidRPr="00647977">
              <w:rPr>
                <w:rFonts w:ascii="Sylfaen" w:eastAsia="Arial Unicode MS" w:hAnsi="Sylfaen" w:cs="Arial Unicode MS"/>
                <w:sz w:val="16"/>
                <w:szCs w:val="16"/>
                <w:lang w:val="ka-GE"/>
              </w:rPr>
              <w:t>ი</w:t>
            </w:r>
          </w:p>
        </w:tc>
        <w:tc>
          <w:tcPr>
            <w:tcW w:w="1727" w:type="dxa"/>
            <w:vAlign w:val="center"/>
          </w:tcPr>
          <w:p w14:paraId="4CDC9900" w14:textId="77777777" w:rsidR="00647977" w:rsidRPr="00647977" w:rsidRDefault="00647977" w:rsidP="00647977">
            <w:pPr>
              <w:spacing w:after="0" w:line="240" w:lineRule="auto"/>
              <w:rPr>
                <w:rFonts w:ascii="Sylfaen" w:hAnsi="Sylfaen"/>
                <w:sz w:val="16"/>
                <w:szCs w:val="16"/>
              </w:rPr>
            </w:pPr>
          </w:p>
          <w:p w14:paraId="45E6816C" w14:textId="77777777" w:rsidR="00647977" w:rsidRPr="00647977" w:rsidRDefault="00647977" w:rsidP="00647977">
            <w:pPr>
              <w:spacing w:after="0" w:line="240" w:lineRule="auto"/>
              <w:rPr>
                <w:rFonts w:ascii="Sylfaen" w:hAnsi="Sylfaen"/>
                <w:sz w:val="16"/>
                <w:szCs w:val="16"/>
              </w:rPr>
            </w:pPr>
          </w:p>
          <w:p w14:paraId="36FFDFB5" w14:textId="77777777" w:rsidR="00647977" w:rsidRPr="00647977" w:rsidRDefault="00647977" w:rsidP="00647977">
            <w:pPr>
              <w:spacing w:after="0" w:line="240" w:lineRule="auto"/>
              <w:rPr>
                <w:rFonts w:ascii="Sylfaen" w:hAnsi="Sylfaen"/>
                <w:sz w:val="16"/>
                <w:szCs w:val="16"/>
              </w:rPr>
            </w:pPr>
          </w:p>
          <w:p w14:paraId="1135E392" w14:textId="77777777" w:rsidR="00647977" w:rsidRPr="00647977" w:rsidRDefault="00647977" w:rsidP="00647977">
            <w:pPr>
              <w:spacing w:after="0" w:line="240" w:lineRule="auto"/>
              <w:rPr>
                <w:rFonts w:ascii="Sylfaen" w:hAnsi="Sylfaen"/>
                <w:sz w:val="16"/>
                <w:szCs w:val="16"/>
              </w:rPr>
            </w:pPr>
          </w:p>
          <w:p w14:paraId="5B681016" w14:textId="77777777" w:rsidR="00647977" w:rsidRPr="00647977" w:rsidRDefault="00647977" w:rsidP="00647977">
            <w:pPr>
              <w:spacing w:after="0" w:line="240" w:lineRule="auto"/>
              <w:rPr>
                <w:rFonts w:ascii="Sylfaen" w:hAnsi="Sylfaen"/>
                <w:sz w:val="16"/>
                <w:szCs w:val="16"/>
              </w:rPr>
            </w:pPr>
          </w:p>
          <w:p w14:paraId="423DF0BC"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-78%</w:t>
            </w:r>
            <w:r w:rsidRPr="00647977">
              <w:rPr>
                <w:rFonts w:ascii="Sylfaen" w:hAnsi="Sylfaen"/>
                <w:sz w:val="16"/>
                <w:szCs w:val="16"/>
                <w:lang w:val="ka-GE"/>
              </w:rPr>
              <w:t xml:space="preserve"> </w:t>
            </w:r>
            <w:r w:rsidRPr="00647977">
              <w:rPr>
                <w:rFonts w:ascii="Sylfaen" w:hAnsi="Sylfaen"/>
                <w:sz w:val="16"/>
                <w:szCs w:val="16"/>
              </w:rPr>
              <w:t>(STEPS 2010)</w:t>
            </w:r>
          </w:p>
          <w:p w14:paraId="5D4946D8" w14:textId="77777777" w:rsidR="00647977" w:rsidRPr="00647977" w:rsidRDefault="00647977" w:rsidP="00647977">
            <w:pPr>
              <w:spacing w:after="0" w:line="240" w:lineRule="auto"/>
              <w:rPr>
                <w:rFonts w:ascii="Sylfaen" w:hAnsi="Sylfaen"/>
              </w:rPr>
            </w:pPr>
          </w:p>
          <w:p w14:paraId="5F2FB18C" w14:textId="77777777" w:rsidR="00647977" w:rsidRPr="00647977" w:rsidRDefault="00647977" w:rsidP="00647977">
            <w:pPr>
              <w:spacing w:after="0" w:line="240" w:lineRule="auto"/>
              <w:rPr>
                <w:rFonts w:ascii="Sylfaen" w:hAnsi="Sylfaen"/>
              </w:rPr>
            </w:pPr>
          </w:p>
          <w:p w14:paraId="43BB22F9" w14:textId="77777777" w:rsidR="00647977" w:rsidRPr="00647977" w:rsidRDefault="00647977" w:rsidP="00647977">
            <w:pPr>
              <w:spacing w:after="0" w:line="240" w:lineRule="auto"/>
              <w:rPr>
                <w:rFonts w:ascii="Sylfaen" w:hAnsi="Sylfaen"/>
              </w:rPr>
            </w:pPr>
          </w:p>
          <w:p w14:paraId="7D397F7F" w14:textId="77777777" w:rsidR="00647977" w:rsidRPr="00647977" w:rsidRDefault="00647977" w:rsidP="00647977">
            <w:pPr>
              <w:spacing w:after="0" w:line="240" w:lineRule="auto"/>
              <w:rPr>
                <w:rFonts w:ascii="Sylfaen" w:hAnsi="Sylfaen"/>
              </w:rPr>
            </w:pPr>
          </w:p>
          <w:p w14:paraId="21DD318F" w14:textId="77777777" w:rsidR="00647977" w:rsidRPr="00647977" w:rsidRDefault="00647977" w:rsidP="00647977">
            <w:pPr>
              <w:spacing w:after="0" w:line="240" w:lineRule="auto"/>
              <w:rPr>
                <w:rFonts w:ascii="Sylfaen" w:hAnsi="Sylfaen"/>
              </w:rPr>
            </w:pPr>
          </w:p>
          <w:p w14:paraId="3DC30FB2" w14:textId="77777777" w:rsidR="00647977" w:rsidRPr="00647977" w:rsidRDefault="00647977" w:rsidP="005D5453">
            <w:pPr>
              <w:numPr>
                <w:ilvl w:val="0"/>
                <w:numId w:val="10"/>
              </w:numPr>
              <w:tabs>
                <w:tab w:val="left" w:pos="125"/>
              </w:tabs>
              <w:spacing w:after="0" w:line="240" w:lineRule="auto"/>
              <w:ind w:left="35" w:firstLine="0"/>
              <w:contextualSpacing/>
              <w:rPr>
                <w:rFonts w:ascii="Sylfaen" w:hAnsi="Sylfaen" w:cs="Calibri"/>
                <w:lang w:val="et-EE"/>
              </w:rPr>
            </w:pPr>
            <w:r w:rsidRPr="00647977">
              <w:rPr>
                <w:rFonts w:ascii="Sylfaen" w:hAnsi="Sylfaen" w:cs="Calibri"/>
                <w:sz w:val="16"/>
                <w:szCs w:val="16"/>
                <w:lang w:val="ka-GE"/>
              </w:rPr>
              <w:t>72</w:t>
            </w:r>
            <w:r w:rsidRPr="00647977">
              <w:rPr>
                <w:rFonts w:ascii="Sylfaen" w:hAnsi="Sylfaen" w:cs="Calibri"/>
                <w:sz w:val="16"/>
                <w:szCs w:val="16"/>
                <w:lang w:val="et-EE"/>
              </w:rPr>
              <w:t>% (STEPS 2010)</w:t>
            </w:r>
          </w:p>
          <w:p w14:paraId="7F3DE3D8" w14:textId="77777777" w:rsidR="00647977" w:rsidRPr="00647977" w:rsidRDefault="00647977" w:rsidP="00647977">
            <w:pPr>
              <w:spacing w:after="0" w:line="240" w:lineRule="auto"/>
              <w:jc w:val="center"/>
              <w:rPr>
                <w:rFonts w:ascii="Sylfaen" w:hAnsi="Sylfaen"/>
                <w:b/>
                <w:sz w:val="16"/>
                <w:szCs w:val="16"/>
                <w:lang w:val="ka-GE"/>
              </w:rPr>
            </w:pPr>
          </w:p>
          <w:p w14:paraId="045AE0EA" w14:textId="77777777" w:rsidR="00647977" w:rsidRPr="00647977" w:rsidRDefault="00647977" w:rsidP="00647977">
            <w:pPr>
              <w:spacing w:after="0" w:line="240" w:lineRule="auto"/>
              <w:jc w:val="center"/>
              <w:rPr>
                <w:rFonts w:ascii="Sylfaen" w:hAnsi="Sylfaen"/>
                <w:b/>
                <w:sz w:val="16"/>
                <w:szCs w:val="16"/>
                <w:lang w:val="ka-GE"/>
              </w:rPr>
            </w:pPr>
          </w:p>
          <w:p w14:paraId="2D7325D5" w14:textId="77777777" w:rsidR="00647977" w:rsidRPr="00647977" w:rsidRDefault="00647977" w:rsidP="00647977">
            <w:pPr>
              <w:spacing w:after="0" w:line="240" w:lineRule="auto"/>
              <w:jc w:val="center"/>
              <w:rPr>
                <w:rFonts w:ascii="Sylfaen" w:hAnsi="Sylfaen"/>
                <w:b/>
                <w:sz w:val="16"/>
                <w:szCs w:val="16"/>
                <w:lang w:val="ka-GE"/>
              </w:rPr>
            </w:pPr>
          </w:p>
        </w:tc>
        <w:tc>
          <w:tcPr>
            <w:tcW w:w="1701" w:type="dxa"/>
            <w:vAlign w:val="center"/>
          </w:tcPr>
          <w:p w14:paraId="357F3864" w14:textId="77777777" w:rsidR="00647977" w:rsidRPr="00647977" w:rsidRDefault="00647977" w:rsidP="00647977">
            <w:pPr>
              <w:spacing w:after="0" w:line="240" w:lineRule="auto"/>
              <w:rPr>
                <w:rFonts w:ascii="Sylfaen" w:hAnsi="Sylfaen"/>
                <w:b/>
                <w:sz w:val="16"/>
                <w:szCs w:val="16"/>
              </w:rPr>
            </w:pPr>
          </w:p>
          <w:p w14:paraId="6CA33043" w14:textId="77777777" w:rsidR="00647977" w:rsidRPr="00647977" w:rsidRDefault="00647977" w:rsidP="00647977">
            <w:pPr>
              <w:spacing w:after="0" w:line="240" w:lineRule="auto"/>
              <w:rPr>
                <w:rFonts w:ascii="Sylfaen" w:hAnsi="Sylfaen"/>
                <w:b/>
                <w:sz w:val="16"/>
                <w:szCs w:val="16"/>
              </w:rPr>
            </w:pPr>
          </w:p>
          <w:p w14:paraId="4B7F75AC" w14:textId="77777777" w:rsidR="00647977" w:rsidRPr="00647977" w:rsidRDefault="00647977" w:rsidP="00647977">
            <w:pPr>
              <w:spacing w:after="0" w:line="240" w:lineRule="auto"/>
              <w:rPr>
                <w:rFonts w:ascii="Sylfaen" w:hAnsi="Sylfaen"/>
                <w:b/>
                <w:sz w:val="16"/>
                <w:szCs w:val="16"/>
              </w:rPr>
            </w:pPr>
          </w:p>
          <w:p w14:paraId="73D220B9" w14:textId="77777777" w:rsidR="00647977" w:rsidRPr="00647977" w:rsidRDefault="00647977" w:rsidP="00647977">
            <w:pPr>
              <w:spacing w:after="0" w:line="240" w:lineRule="auto"/>
              <w:rPr>
                <w:rFonts w:ascii="Sylfaen" w:hAnsi="Sylfaen"/>
                <w:b/>
                <w:sz w:val="16"/>
                <w:szCs w:val="16"/>
              </w:rPr>
            </w:pPr>
          </w:p>
          <w:p w14:paraId="5F3E3FDB" w14:textId="77777777" w:rsidR="00647977" w:rsidRPr="00647977" w:rsidRDefault="00647977" w:rsidP="00647977">
            <w:pPr>
              <w:spacing w:after="0" w:line="240" w:lineRule="auto"/>
              <w:rPr>
                <w:rFonts w:ascii="Sylfaen" w:hAnsi="Sylfaen"/>
                <w:b/>
                <w:sz w:val="16"/>
                <w:szCs w:val="16"/>
              </w:rPr>
            </w:pPr>
          </w:p>
          <w:p w14:paraId="7224AF10" w14:textId="77777777" w:rsidR="00647977" w:rsidRPr="00647977" w:rsidRDefault="00647977" w:rsidP="00647977">
            <w:pPr>
              <w:spacing w:after="0" w:line="240" w:lineRule="auto"/>
              <w:rPr>
                <w:rFonts w:ascii="Sylfaen" w:hAnsi="Sylfaen"/>
                <w:b/>
                <w:sz w:val="16"/>
                <w:szCs w:val="16"/>
              </w:rPr>
            </w:pPr>
          </w:p>
          <w:p w14:paraId="045CF858"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-81%</w:t>
            </w:r>
            <w:r w:rsidRPr="00647977">
              <w:rPr>
                <w:rFonts w:ascii="Sylfaen" w:hAnsi="Sylfaen"/>
                <w:sz w:val="16"/>
                <w:szCs w:val="16"/>
                <w:lang w:val="ka-GE"/>
              </w:rPr>
              <w:t xml:space="preserve"> </w:t>
            </w:r>
            <w:r w:rsidRPr="00647977">
              <w:rPr>
                <w:rFonts w:ascii="Sylfaen" w:hAnsi="Sylfaen"/>
                <w:sz w:val="16"/>
                <w:szCs w:val="16"/>
              </w:rPr>
              <w:t>(STEPS 2020)</w:t>
            </w:r>
          </w:p>
          <w:p w14:paraId="7DB0016F" w14:textId="77777777" w:rsidR="00647977" w:rsidRPr="00647977" w:rsidRDefault="00647977" w:rsidP="00647977">
            <w:pPr>
              <w:spacing w:after="0" w:line="240" w:lineRule="auto"/>
              <w:rPr>
                <w:rFonts w:ascii="Sylfaen" w:hAnsi="Sylfaen"/>
                <w:sz w:val="16"/>
                <w:szCs w:val="16"/>
              </w:rPr>
            </w:pPr>
          </w:p>
          <w:p w14:paraId="64340BBD" w14:textId="77777777" w:rsidR="00647977" w:rsidRPr="00647977" w:rsidRDefault="00647977" w:rsidP="00647977">
            <w:pPr>
              <w:spacing w:after="0" w:line="240" w:lineRule="auto"/>
              <w:rPr>
                <w:rFonts w:ascii="Sylfaen" w:hAnsi="Sylfaen"/>
                <w:sz w:val="16"/>
                <w:szCs w:val="16"/>
              </w:rPr>
            </w:pPr>
          </w:p>
          <w:p w14:paraId="3BB33AC9" w14:textId="77777777" w:rsidR="00647977" w:rsidRPr="00647977" w:rsidRDefault="00647977" w:rsidP="00647977">
            <w:pPr>
              <w:spacing w:after="0" w:line="240" w:lineRule="auto"/>
              <w:rPr>
                <w:rFonts w:ascii="Sylfaen" w:hAnsi="Sylfaen"/>
                <w:sz w:val="16"/>
                <w:szCs w:val="16"/>
              </w:rPr>
            </w:pPr>
          </w:p>
          <w:p w14:paraId="65E304CA" w14:textId="77777777" w:rsidR="00647977" w:rsidRPr="00647977" w:rsidRDefault="00647977" w:rsidP="00647977">
            <w:pPr>
              <w:spacing w:after="0" w:line="240" w:lineRule="auto"/>
              <w:rPr>
                <w:rFonts w:ascii="Sylfaen" w:hAnsi="Sylfaen"/>
                <w:sz w:val="16"/>
                <w:szCs w:val="16"/>
              </w:rPr>
            </w:pPr>
          </w:p>
          <w:p w14:paraId="513B9612" w14:textId="77777777" w:rsidR="00647977" w:rsidRPr="00647977" w:rsidRDefault="00647977" w:rsidP="00647977">
            <w:pPr>
              <w:spacing w:after="0" w:line="240" w:lineRule="auto"/>
              <w:rPr>
                <w:rFonts w:ascii="Sylfaen" w:hAnsi="Sylfaen"/>
              </w:rPr>
            </w:pPr>
          </w:p>
          <w:p w14:paraId="75F8FE76" w14:textId="77777777" w:rsidR="00647977" w:rsidRPr="00647977" w:rsidRDefault="00647977" w:rsidP="00647977">
            <w:pPr>
              <w:spacing w:after="0" w:line="240" w:lineRule="auto"/>
              <w:rPr>
                <w:rFonts w:ascii="Sylfaen" w:hAnsi="Sylfaen"/>
              </w:rPr>
            </w:pPr>
          </w:p>
          <w:p w14:paraId="6C46F178" w14:textId="77777777" w:rsidR="00647977" w:rsidRPr="00647977" w:rsidRDefault="00647977" w:rsidP="00647977">
            <w:pPr>
              <w:spacing w:after="0" w:line="240" w:lineRule="auto"/>
              <w:rPr>
                <w:rFonts w:ascii="Sylfaen" w:hAnsi="Sylfaen"/>
                <w:sz w:val="16"/>
                <w:szCs w:val="16"/>
              </w:rPr>
            </w:pPr>
          </w:p>
          <w:p w14:paraId="78AA8B7E" w14:textId="77777777" w:rsidR="00647977" w:rsidRPr="00647977" w:rsidRDefault="00647977" w:rsidP="00647977">
            <w:pPr>
              <w:spacing w:after="0" w:line="240" w:lineRule="auto"/>
              <w:rPr>
                <w:rFonts w:ascii="Sylfaen" w:hAnsi="Sylfaen"/>
                <w:sz w:val="16"/>
                <w:szCs w:val="16"/>
              </w:rPr>
            </w:pPr>
          </w:p>
          <w:p w14:paraId="41B64733"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- 74.8% (STEPS 2020)</w:t>
            </w:r>
          </w:p>
          <w:p w14:paraId="08D6550F" w14:textId="77777777" w:rsidR="00647977" w:rsidRPr="00647977" w:rsidRDefault="00647977" w:rsidP="00647977">
            <w:pPr>
              <w:spacing w:after="0" w:line="240" w:lineRule="auto"/>
              <w:rPr>
                <w:rFonts w:ascii="Sylfaen" w:hAnsi="Sylfaen"/>
                <w:sz w:val="16"/>
                <w:szCs w:val="16"/>
              </w:rPr>
            </w:pPr>
          </w:p>
          <w:p w14:paraId="2189D8A6" w14:textId="77777777" w:rsidR="00647977" w:rsidRPr="00647977" w:rsidRDefault="00647977" w:rsidP="00647977">
            <w:pPr>
              <w:spacing w:after="0" w:line="240" w:lineRule="auto"/>
              <w:rPr>
                <w:rFonts w:ascii="Sylfaen" w:hAnsi="Sylfaen"/>
                <w:noProof/>
                <w:sz w:val="16"/>
                <w:szCs w:val="16"/>
                <w:lang w:val="ka-GE"/>
              </w:rPr>
            </w:pPr>
          </w:p>
        </w:tc>
        <w:tc>
          <w:tcPr>
            <w:tcW w:w="851" w:type="dxa"/>
            <w:vMerge/>
            <w:vAlign w:val="center"/>
          </w:tcPr>
          <w:p w14:paraId="4049149F"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4EA8FA11"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438E4401"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43D3AE6F"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2AD7AA86" w14:textId="77777777" w:rsidR="00647977" w:rsidRPr="00647977" w:rsidRDefault="00647977" w:rsidP="00647977">
            <w:pPr>
              <w:spacing w:after="0" w:line="240" w:lineRule="auto"/>
              <w:jc w:val="center"/>
              <w:rPr>
                <w:rFonts w:ascii="Sylfaen" w:hAnsi="Sylfaen"/>
                <w:sz w:val="16"/>
                <w:szCs w:val="16"/>
              </w:rPr>
            </w:pPr>
          </w:p>
        </w:tc>
      </w:tr>
      <w:tr w:rsidR="00647977" w:rsidRPr="00647977" w14:paraId="07315B2D" w14:textId="77777777" w:rsidTr="003E3745">
        <w:trPr>
          <w:trHeight w:val="2195"/>
        </w:trPr>
        <w:tc>
          <w:tcPr>
            <w:tcW w:w="719" w:type="dxa"/>
            <w:vMerge/>
          </w:tcPr>
          <w:p w14:paraId="07004102" w14:textId="77777777" w:rsidR="00647977" w:rsidRPr="00647977" w:rsidRDefault="00647977" w:rsidP="00647977">
            <w:pPr>
              <w:spacing w:after="0" w:line="240" w:lineRule="auto"/>
              <w:rPr>
                <w:rFonts w:ascii="Sylfaen" w:hAnsi="Sylfaen"/>
                <w:sz w:val="16"/>
                <w:szCs w:val="16"/>
              </w:rPr>
            </w:pPr>
          </w:p>
        </w:tc>
        <w:tc>
          <w:tcPr>
            <w:tcW w:w="2339" w:type="dxa"/>
            <w:vMerge/>
          </w:tcPr>
          <w:p w14:paraId="2FCA91BD" w14:textId="77777777" w:rsidR="00647977" w:rsidRPr="00647977" w:rsidRDefault="00647977" w:rsidP="00647977">
            <w:pPr>
              <w:spacing w:after="0" w:line="240" w:lineRule="auto"/>
              <w:rPr>
                <w:rFonts w:ascii="Sylfaen" w:hAnsi="Sylfaen"/>
                <w:sz w:val="16"/>
                <w:szCs w:val="16"/>
                <w:highlight w:val="white"/>
              </w:rPr>
            </w:pPr>
          </w:p>
        </w:tc>
        <w:tc>
          <w:tcPr>
            <w:tcW w:w="2339" w:type="dxa"/>
          </w:tcPr>
          <w:p w14:paraId="0945D95A"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highlight w:val="white"/>
              </w:rPr>
              <w:t xml:space="preserve">- </w:t>
            </w:r>
            <w:r w:rsidRPr="00647977">
              <w:rPr>
                <w:rFonts w:ascii="Sylfaen" w:hAnsi="Sylfaen"/>
                <w:sz w:val="16"/>
                <w:szCs w:val="16"/>
                <w:highlight w:val="white"/>
                <w:lang w:val="ka-GE"/>
              </w:rPr>
              <w:t xml:space="preserve">გაზრდილია </w:t>
            </w:r>
            <w:r w:rsidRPr="00647977">
              <w:rPr>
                <w:rFonts w:ascii="Sylfaen" w:hAnsi="Sylfaen"/>
                <w:sz w:val="16"/>
                <w:szCs w:val="16"/>
                <w:highlight w:val="white"/>
              </w:rPr>
              <w:t>18-64 წლამდე მოსახლეობის</w:t>
            </w:r>
            <w:r w:rsidRPr="00647977">
              <w:rPr>
                <w:rFonts w:ascii="Sylfaen" w:eastAsia="Arial Unicode MS" w:hAnsi="Sylfaen" w:cs="Arial Unicode MS"/>
                <w:sz w:val="16"/>
                <w:szCs w:val="16"/>
                <w:highlight w:val="white"/>
              </w:rPr>
              <w:t xml:space="preserve"> წილი (%), რომლებიც საშუალოდ მიირთმევენ ხილის და/ან ბოსტნეულის 5</w:t>
            </w:r>
            <w:r w:rsidRPr="00647977">
              <w:rPr>
                <w:rFonts w:ascii="Sylfaen" w:eastAsia="Arial Unicode MS" w:hAnsi="Sylfaen" w:cs="Arial Unicode MS"/>
                <w:sz w:val="16"/>
                <w:szCs w:val="16"/>
                <w:lang w:val="ka-GE"/>
              </w:rPr>
              <w:t xml:space="preserve"> </w:t>
            </w:r>
            <w:r w:rsidRPr="00647977">
              <w:rPr>
                <w:rFonts w:ascii="Sylfaen" w:eastAsia="Arial Unicode MS" w:hAnsi="Sylfaen" w:cs="Arial Unicode MS"/>
                <w:sz w:val="16"/>
                <w:szCs w:val="16"/>
                <w:highlight w:val="white"/>
              </w:rPr>
              <w:t>სტანდარტულ პო</w:t>
            </w:r>
            <w:r w:rsidRPr="00647977">
              <w:rPr>
                <w:rFonts w:ascii="Sylfaen" w:eastAsia="Arial Unicode MS" w:hAnsi="Sylfaen" w:cs="Arial Unicode MS"/>
                <w:sz w:val="16"/>
                <w:szCs w:val="16"/>
                <w:highlight w:val="white"/>
                <w:lang w:val="ka-GE"/>
              </w:rPr>
              <w:t>რ</w:t>
            </w:r>
            <w:r w:rsidRPr="00647977">
              <w:rPr>
                <w:rFonts w:ascii="Sylfaen" w:eastAsia="Arial Unicode MS" w:hAnsi="Sylfaen" w:cs="Arial Unicode MS"/>
                <w:sz w:val="16"/>
                <w:szCs w:val="16"/>
                <w:highlight w:val="white"/>
              </w:rPr>
              <w:t>ციაზე ნაკლებს დღის განმავლობაში</w:t>
            </w:r>
          </w:p>
        </w:tc>
        <w:tc>
          <w:tcPr>
            <w:tcW w:w="1727" w:type="dxa"/>
            <w:vAlign w:val="center"/>
          </w:tcPr>
          <w:p w14:paraId="57B0156E" w14:textId="77777777" w:rsidR="00647977" w:rsidRPr="00647977" w:rsidRDefault="00647977" w:rsidP="00647977">
            <w:pPr>
              <w:spacing w:after="0" w:line="240" w:lineRule="auto"/>
              <w:rPr>
                <w:rFonts w:ascii="Sylfaen" w:hAnsi="Sylfaen"/>
              </w:rPr>
            </w:pPr>
          </w:p>
          <w:p w14:paraId="1932FE98" w14:textId="77777777" w:rsidR="00647977" w:rsidRPr="00647977" w:rsidRDefault="00647977" w:rsidP="00647977">
            <w:pPr>
              <w:spacing w:after="0" w:line="240" w:lineRule="auto"/>
              <w:rPr>
                <w:rFonts w:ascii="Sylfaen" w:hAnsi="Sylfaen"/>
                <w:b/>
                <w:sz w:val="16"/>
                <w:szCs w:val="16"/>
              </w:rPr>
            </w:pPr>
          </w:p>
          <w:p w14:paraId="545DDAB2" w14:textId="77777777" w:rsidR="00647977" w:rsidRPr="00647977" w:rsidRDefault="00647977" w:rsidP="00647977">
            <w:pPr>
              <w:spacing w:after="0" w:line="240" w:lineRule="auto"/>
              <w:rPr>
                <w:rFonts w:ascii="Sylfaen" w:hAnsi="Sylfaen"/>
                <w:b/>
                <w:sz w:val="16"/>
                <w:szCs w:val="16"/>
              </w:rPr>
            </w:pPr>
          </w:p>
          <w:p w14:paraId="2F9BB176" w14:textId="77777777" w:rsidR="00647977" w:rsidRPr="00647977" w:rsidRDefault="00647977" w:rsidP="00647977">
            <w:pPr>
              <w:spacing w:after="0" w:line="240" w:lineRule="auto"/>
              <w:rPr>
                <w:rFonts w:ascii="Sylfaen" w:hAnsi="Sylfaen"/>
                <w:b/>
                <w:sz w:val="16"/>
                <w:szCs w:val="16"/>
              </w:rPr>
            </w:pPr>
          </w:p>
          <w:p w14:paraId="02F3CAB2"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69.6% STEPS 2010</w:t>
            </w:r>
          </w:p>
          <w:p w14:paraId="5DB3C56F" w14:textId="77777777" w:rsidR="00647977" w:rsidRPr="00647977" w:rsidRDefault="00647977" w:rsidP="00647977">
            <w:pPr>
              <w:spacing w:after="0" w:line="240" w:lineRule="auto"/>
              <w:rPr>
                <w:rFonts w:ascii="Sylfaen" w:hAnsi="Sylfaen"/>
                <w:sz w:val="16"/>
                <w:szCs w:val="16"/>
              </w:rPr>
            </w:pPr>
          </w:p>
          <w:p w14:paraId="54AA2B10" w14:textId="77777777" w:rsidR="00647977" w:rsidRPr="00647977" w:rsidRDefault="00647977" w:rsidP="00647977">
            <w:pPr>
              <w:spacing w:after="0" w:line="240" w:lineRule="auto"/>
              <w:rPr>
                <w:rFonts w:ascii="Sylfaen" w:hAnsi="Sylfaen"/>
                <w:sz w:val="16"/>
                <w:szCs w:val="16"/>
              </w:rPr>
            </w:pPr>
          </w:p>
          <w:p w14:paraId="1F42D955" w14:textId="77777777" w:rsidR="00647977" w:rsidRPr="00647977" w:rsidRDefault="00647977" w:rsidP="00647977">
            <w:pPr>
              <w:spacing w:after="0" w:line="240" w:lineRule="auto"/>
              <w:rPr>
                <w:rFonts w:ascii="Sylfaen" w:hAnsi="Sylfaen"/>
                <w:sz w:val="16"/>
                <w:szCs w:val="16"/>
              </w:rPr>
            </w:pPr>
          </w:p>
          <w:p w14:paraId="62986785" w14:textId="77777777" w:rsidR="00647977" w:rsidRPr="00647977" w:rsidRDefault="00647977" w:rsidP="00647977">
            <w:pPr>
              <w:spacing w:after="0" w:line="240" w:lineRule="auto"/>
              <w:rPr>
                <w:rFonts w:ascii="Sylfaen" w:hAnsi="Sylfaen"/>
                <w:sz w:val="16"/>
                <w:szCs w:val="16"/>
              </w:rPr>
            </w:pPr>
          </w:p>
          <w:p w14:paraId="0BC84AC3" w14:textId="77777777" w:rsidR="00647977" w:rsidRPr="00647977" w:rsidRDefault="00647977" w:rsidP="00647977">
            <w:pPr>
              <w:spacing w:after="0" w:line="240" w:lineRule="auto"/>
              <w:rPr>
                <w:rFonts w:ascii="Sylfaen" w:hAnsi="Sylfaen"/>
                <w:sz w:val="16"/>
                <w:szCs w:val="16"/>
              </w:rPr>
            </w:pPr>
          </w:p>
          <w:p w14:paraId="1DE8CE78" w14:textId="77777777" w:rsidR="00647977" w:rsidRPr="00647977" w:rsidRDefault="00647977" w:rsidP="00647977">
            <w:pPr>
              <w:spacing w:after="0" w:line="240" w:lineRule="auto"/>
              <w:rPr>
                <w:rFonts w:ascii="Sylfaen" w:hAnsi="Sylfaen"/>
                <w:sz w:val="16"/>
                <w:szCs w:val="16"/>
                <w:lang w:val="ka-GE"/>
              </w:rPr>
            </w:pPr>
          </w:p>
        </w:tc>
        <w:tc>
          <w:tcPr>
            <w:tcW w:w="1701" w:type="dxa"/>
            <w:vAlign w:val="center"/>
          </w:tcPr>
          <w:p w14:paraId="07458AD8" w14:textId="77777777" w:rsidR="00647977" w:rsidRPr="00647977" w:rsidRDefault="00647977" w:rsidP="00647977">
            <w:pPr>
              <w:spacing w:after="0" w:line="240" w:lineRule="auto"/>
              <w:rPr>
                <w:rFonts w:ascii="Sylfaen" w:hAnsi="Sylfaen"/>
                <w:sz w:val="16"/>
                <w:szCs w:val="16"/>
              </w:rPr>
            </w:pPr>
          </w:p>
          <w:p w14:paraId="11EC2B42"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62%</w:t>
            </w:r>
          </w:p>
          <w:p w14:paraId="2C442B97" w14:textId="77777777" w:rsidR="00647977" w:rsidRPr="00647977" w:rsidRDefault="00647977" w:rsidP="00647977">
            <w:pPr>
              <w:spacing w:after="0" w:line="240" w:lineRule="auto"/>
              <w:rPr>
                <w:rFonts w:ascii="Sylfaen" w:hAnsi="Sylfaen"/>
              </w:rPr>
            </w:pPr>
            <w:r w:rsidRPr="00647977">
              <w:rPr>
                <w:rFonts w:ascii="Sylfaen" w:hAnsi="Sylfaen"/>
                <w:sz w:val="16"/>
                <w:szCs w:val="16"/>
              </w:rPr>
              <w:t xml:space="preserve"> STEPS 20</w:t>
            </w:r>
            <w:r w:rsidRPr="00647977">
              <w:rPr>
                <w:rFonts w:ascii="Sylfaen" w:hAnsi="Sylfaen"/>
                <w:sz w:val="16"/>
                <w:szCs w:val="16"/>
                <w:lang w:val="ka-GE"/>
              </w:rPr>
              <w:t>2</w:t>
            </w:r>
            <w:r w:rsidRPr="00647977">
              <w:rPr>
                <w:rFonts w:ascii="Sylfaen" w:hAnsi="Sylfaen"/>
                <w:sz w:val="16"/>
                <w:szCs w:val="16"/>
              </w:rPr>
              <w:t>0</w:t>
            </w:r>
          </w:p>
          <w:p w14:paraId="4E490490" w14:textId="77777777" w:rsidR="00647977" w:rsidRPr="00647977" w:rsidRDefault="00647977" w:rsidP="00647977">
            <w:pPr>
              <w:spacing w:after="0" w:line="240" w:lineRule="auto"/>
              <w:jc w:val="center"/>
              <w:rPr>
                <w:rFonts w:ascii="Sylfaen" w:hAnsi="Sylfaen"/>
                <w:noProof/>
                <w:sz w:val="16"/>
                <w:szCs w:val="16"/>
                <w:lang w:val="ka-GE"/>
              </w:rPr>
            </w:pPr>
          </w:p>
          <w:p w14:paraId="6240F7CE" w14:textId="77777777" w:rsidR="00647977" w:rsidRPr="00647977" w:rsidRDefault="00647977" w:rsidP="00647977">
            <w:pPr>
              <w:spacing w:after="0" w:line="240" w:lineRule="auto"/>
              <w:rPr>
                <w:rFonts w:ascii="Sylfaen" w:hAnsi="Sylfaen"/>
                <w:noProof/>
                <w:sz w:val="16"/>
                <w:szCs w:val="16"/>
                <w:lang w:val="ka-GE"/>
              </w:rPr>
            </w:pPr>
          </w:p>
        </w:tc>
        <w:tc>
          <w:tcPr>
            <w:tcW w:w="851" w:type="dxa"/>
            <w:vMerge/>
            <w:vAlign w:val="center"/>
          </w:tcPr>
          <w:p w14:paraId="716F7E76"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5D5372E5"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656BA91C"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6E4382EB"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2F0252DB" w14:textId="77777777" w:rsidR="00647977" w:rsidRPr="00647977" w:rsidRDefault="00647977" w:rsidP="00647977">
            <w:pPr>
              <w:spacing w:after="0" w:line="240" w:lineRule="auto"/>
              <w:jc w:val="center"/>
              <w:rPr>
                <w:rFonts w:ascii="Sylfaen" w:hAnsi="Sylfaen"/>
                <w:sz w:val="16"/>
                <w:szCs w:val="16"/>
              </w:rPr>
            </w:pPr>
          </w:p>
        </w:tc>
      </w:tr>
      <w:tr w:rsidR="00647977" w:rsidRPr="00647977" w14:paraId="7CDDD043" w14:textId="77777777" w:rsidTr="003E3745">
        <w:trPr>
          <w:trHeight w:val="791"/>
        </w:trPr>
        <w:tc>
          <w:tcPr>
            <w:tcW w:w="719" w:type="dxa"/>
            <w:vMerge/>
          </w:tcPr>
          <w:p w14:paraId="0B8388FE" w14:textId="77777777" w:rsidR="00647977" w:rsidRPr="00647977" w:rsidRDefault="00647977" w:rsidP="00647977">
            <w:pPr>
              <w:spacing w:after="0" w:line="240" w:lineRule="auto"/>
              <w:rPr>
                <w:rFonts w:ascii="Sylfaen" w:hAnsi="Sylfaen"/>
                <w:sz w:val="16"/>
                <w:szCs w:val="16"/>
                <w:highlight w:val="cyan"/>
                <w:lang w:val="ka-GE"/>
              </w:rPr>
            </w:pPr>
          </w:p>
        </w:tc>
        <w:tc>
          <w:tcPr>
            <w:tcW w:w="2339" w:type="dxa"/>
            <w:vMerge/>
          </w:tcPr>
          <w:p w14:paraId="502B423A" w14:textId="77777777" w:rsidR="00647977" w:rsidRPr="00647977" w:rsidRDefault="00647977" w:rsidP="00647977">
            <w:pPr>
              <w:spacing w:after="0" w:line="240" w:lineRule="auto"/>
              <w:rPr>
                <w:rFonts w:ascii="Sylfaen" w:hAnsi="Sylfaen"/>
                <w:sz w:val="16"/>
                <w:szCs w:val="16"/>
                <w:lang w:val="ka-GE"/>
              </w:rPr>
            </w:pPr>
          </w:p>
        </w:tc>
        <w:tc>
          <w:tcPr>
            <w:tcW w:w="2339" w:type="dxa"/>
          </w:tcPr>
          <w:p w14:paraId="26988FA0"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lang w:val="ka-GE"/>
              </w:rPr>
              <w:t xml:space="preserve"> შეფასებულია 18-64 წლის მოზარდებში ჭარბი წონისა და სიმსუქნის</w:t>
            </w:r>
            <w:r w:rsidRPr="00647977">
              <w:rPr>
                <w:rFonts w:ascii="Sylfaen" w:hAnsi="Sylfaen"/>
                <w:sz w:val="16"/>
                <w:szCs w:val="16"/>
                <w:vertAlign w:val="superscript"/>
                <w:lang w:val="ka-GE"/>
              </w:rPr>
              <w:footnoteReference w:id="9"/>
            </w:r>
            <w:r w:rsidRPr="00647977">
              <w:rPr>
                <w:rFonts w:ascii="Sylfaen" w:hAnsi="Sylfaen"/>
                <w:sz w:val="16"/>
                <w:szCs w:val="16"/>
                <w:lang w:val="ka-GE"/>
              </w:rPr>
              <w:t xml:space="preserve"> პრევალენტობა  (%)</w:t>
            </w:r>
          </w:p>
        </w:tc>
        <w:tc>
          <w:tcPr>
            <w:tcW w:w="1727" w:type="dxa"/>
            <w:vAlign w:val="center"/>
          </w:tcPr>
          <w:p w14:paraId="45CABDD3"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-ჭარბი წონა</w:t>
            </w:r>
          </w:p>
          <w:p w14:paraId="0DE1132F"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56.4%;</w:t>
            </w:r>
          </w:p>
          <w:p w14:paraId="0EA9A926"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-სიმსუქნე: 25.1%</w:t>
            </w:r>
          </w:p>
          <w:p w14:paraId="1DCADDB0" w14:textId="77777777" w:rsidR="00647977" w:rsidRPr="00647977" w:rsidRDefault="00647977" w:rsidP="00647977">
            <w:pPr>
              <w:spacing w:after="0" w:line="240" w:lineRule="auto"/>
              <w:rPr>
                <w:rFonts w:ascii="Sylfaen" w:hAnsi="Sylfaen"/>
                <w:lang w:val="ka-GE"/>
              </w:rPr>
            </w:pPr>
            <w:r w:rsidRPr="00647977">
              <w:rPr>
                <w:rFonts w:ascii="Sylfaen" w:hAnsi="Sylfaen"/>
                <w:sz w:val="16"/>
                <w:szCs w:val="16"/>
              </w:rPr>
              <w:t>STEPS 2010</w:t>
            </w:r>
          </w:p>
        </w:tc>
        <w:tc>
          <w:tcPr>
            <w:tcW w:w="1701" w:type="dxa"/>
            <w:vAlign w:val="center"/>
          </w:tcPr>
          <w:p w14:paraId="0AA77C56" w14:textId="77777777" w:rsidR="00647977" w:rsidRPr="00647977" w:rsidRDefault="00647977" w:rsidP="00647977">
            <w:pPr>
              <w:spacing w:after="0" w:line="240" w:lineRule="auto"/>
              <w:rPr>
                <w:rFonts w:ascii="Sylfaen" w:hAnsi="Sylfaen"/>
                <w:color w:val="FF0000"/>
                <w:sz w:val="16"/>
                <w:szCs w:val="16"/>
                <w:lang w:val="ka-GE"/>
              </w:rPr>
            </w:pPr>
            <w:r w:rsidRPr="00647977">
              <w:rPr>
                <w:rFonts w:ascii="Sylfaen" w:hAnsi="Sylfaen"/>
                <w:sz w:val="16"/>
                <w:szCs w:val="16"/>
                <w:lang w:val="ka-GE"/>
              </w:rPr>
              <w:t>ჭარბი წონისა და სიმსუქნის ნულოვანი ზრდა</w:t>
            </w:r>
          </w:p>
        </w:tc>
        <w:tc>
          <w:tcPr>
            <w:tcW w:w="851" w:type="dxa"/>
            <w:vMerge/>
            <w:vAlign w:val="center"/>
          </w:tcPr>
          <w:p w14:paraId="5659A916"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48B89386"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6C00500C"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630BCA6D"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5661B15B" w14:textId="77777777" w:rsidR="00647977" w:rsidRPr="00647977" w:rsidRDefault="00647977" w:rsidP="00647977">
            <w:pPr>
              <w:spacing w:after="0" w:line="240" w:lineRule="auto"/>
              <w:jc w:val="center"/>
              <w:rPr>
                <w:rFonts w:ascii="Sylfaen" w:hAnsi="Sylfaen"/>
                <w:sz w:val="16"/>
                <w:szCs w:val="16"/>
              </w:rPr>
            </w:pPr>
          </w:p>
        </w:tc>
      </w:tr>
      <w:tr w:rsidR="00647977" w:rsidRPr="00647977" w14:paraId="3E12B2A5" w14:textId="77777777" w:rsidTr="003E3745">
        <w:trPr>
          <w:trHeight w:val="2330"/>
        </w:trPr>
        <w:tc>
          <w:tcPr>
            <w:tcW w:w="719" w:type="dxa"/>
            <w:vMerge/>
          </w:tcPr>
          <w:p w14:paraId="648BA33B" w14:textId="77777777" w:rsidR="00647977" w:rsidRPr="00647977" w:rsidRDefault="00647977" w:rsidP="00647977">
            <w:pPr>
              <w:spacing w:after="0" w:line="240" w:lineRule="auto"/>
              <w:rPr>
                <w:rFonts w:ascii="Sylfaen" w:hAnsi="Sylfaen"/>
                <w:sz w:val="16"/>
                <w:szCs w:val="16"/>
                <w:lang w:val="ka-GE"/>
              </w:rPr>
            </w:pPr>
          </w:p>
        </w:tc>
        <w:tc>
          <w:tcPr>
            <w:tcW w:w="2339" w:type="dxa"/>
            <w:vMerge/>
          </w:tcPr>
          <w:p w14:paraId="5C02093D" w14:textId="77777777" w:rsidR="00647977" w:rsidRPr="00647977" w:rsidRDefault="00647977" w:rsidP="00647977">
            <w:pPr>
              <w:spacing w:after="0" w:line="240" w:lineRule="auto"/>
              <w:rPr>
                <w:rFonts w:ascii="Sylfaen" w:hAnsi="Sylfaen"/>
                <w:sz w:val="16"/>
                <w:szCs w:val="16"/>
                <w:lang w:val="ka-GE"/>
              </w:rPr>
            </w:pPr>
          </w:p>
        </w:tc>
        <w:tc>
          <w:tcPr>
            <w:tcW w:w="2339" w:type="dxa"/>
          </w:tcPr>
          <w:p w14:paraId="55295E32" w14:textId="77777777" w:rsidR="00647977" w:rsidRPr="00647977" w:rsidRDefault="00647977" w:rsidP="00647977">
            <w:pPr>
              <w:spacing w:after="0" w:line="240" w:lineRule="auto"/>
              <w:rPr>
                <w:rFonts w:ascii="Sylfaen" w:hAnsi="Sylfaen"/>
              </w:rPr>
            </w:pPr>
            <w:r w:rsidRPr="00647977">
              <w:rPr>
                <w:rFonts w:ascii="Sylfaen" w:hAnsi="Sylfaen"/>
                <w:sz w:val="16"/>
                <w:szCs w:val="16"/>
                <w:lang w:val="ka-GE"/>
              </w:rPr>
              <w:t xml:space="preserve"> </w:t>
            </w:r>
            <w:r w:rsidRPr="00647977">
              <w:rPr>
                <w:rFonts w:ascii="Sylfaen" w:hAnsi="Sylfaen"/>
                <w:sz w:val="16"/>
                <w:szCs w:val="16"/>
              </w:rPr>
              <w:t>თამბაქოს ამჟამინდელი მოხმარება შემცირებულია</w:t>
            </w:r>
          </w:p>
          <w:p w14:paraId="2F0F99BA" w14:textId="77777777" w:rsidR="00647977" w:rsidRPr="00647977" w:rsidRDefault="00647977" w:rsidP="00647977">
            <w:pPr>
              <w:spacing w:after="0" w:line="240" w:lineRule="auto"/>
              <w:rPr>
                <w:rFonts w:ascii="Sylfaen" w:eastAsia="Arial Unicode MS" w:hAnsi="Sylfaen" w:cs="Arial Unicode MS"/>
                <w:sz w:val="16"/>
                <w:szCs w:val="16"/>
                <w:highlight w:val="white"/>
              </w:rPr>
            </w:pPr>
            <w:r w:rsidRPr="00647977">
              <w:rPr>
                <w:rFonts w:ascii="Sylfaen" w:hAnsi="Sylfaen"/>
                <w:sz w:val="16"/>
                <w:szCs w:val="16"/>
                <w:highlight w:val="white"/>
              </w:rPr>
              <w:t>-</w:t>
            </w:r>
            <w:r w:rsidRPr="00647977">
              <w:rPr>
                <w:rFonts w:ascii="Sylfaen" w:hAnsi="Sylfaen"/>
                <w:sz w:val="16"/>
                <w:szCs w:val="16"/>
                <w:highlight w:val="white"/>
                <w:lang w:val="ka-GE"/>
              </w:rPr>
              <w:t xml:space="preserve">შემცირებულია </w:t>
            </w:r>
            <w:r w:rsidRPr="00647977">
              <w:rPr>
                <w:rFonts w:ascii="Sylfaen" w:hAnsi="Sylfaen"/>
                <w:sz w:val="16"/>
                <w:szCs w:val="16"/>
                <w:highlight w:val="white"/>
              </w:rPr>
              <w:t>თამბაქოს</w:t>
            </w:r>
            <w:r w:rsidRPr="00647977">
              <w:rPr>
                <w:rFonts w:ascii="Sylfaen" w:hAnsi="Sylfaen"/>
                <w:sz w:val="16"/>
                <w:szCs w:val="16"/>
                <w:highlight w:val="white"/>
                <w:lang w:val="ka-GE"/>
              </w:rPr>
              <w:t xml:space="preserve"> მომხმარებელთა პრევალენტობა </w:t>
            </w:r>
            <w:r w:rsidRPr="00647977">
              <w:rPr>
                <w:rFonts w:ascii="Sylfaen" w:eastAsia="Arial Unicode MS" w:hAnsi="Sylfaen" w:cs="Arial Unicode MS"/>
                <w:sz w:val="16"/>
                <w:szCs w:val="16"/>
                <w:highlight w:val="white"/>
              </w:rPr>
              <w:t>(%)</w:t>
            </w:r>
            <w:r w:rsidRPr="00647977">
              <w:rPr>
                <w:rFonts w:ascii="Sylfaen" w:hAnsi="Sylfaen"/>
                <w:sz w:val="16"/>
                <w:szCs w:val="16"/>
                <w:highlight w:val="white"/>
                <w:lang w:val="ka-GE"/>
              </w:rPr>
              <w:t xml:space="preserve"> </w:t>
            </w:r>
            <w:r w:rsidRPr="00647977">
              <w:rPr>
                <w:rFonts w:ascii="Sylfaen" w:hAnsi="Sylfaen"/>
                <w:sz w:val="16"/>
                <w:szCs w:val="16"/>
                <w:highlight w:val="white"/>
              </w:rPr>
              <w:t>18-64 წლის მოსახლეობაში</w:t>
            </w:r>
            <w:r w:rsidRPr="00647977">
              <w:rPr>
                <w:rFonts w:ascii="Sylfaen" w:eastAsia="Arial Unicode MS" w:hAnsi="Sylfaen" w:cs="Arial Unicode MS"/>
                <w:sz w:val="16"/>
                <w:szCs w:val="16"/>
                <w:highlight w:val="white"/>
              </w:rPr>
              <w:t>;</w:t>
            </w:r>
          </w:p>
          <w:p w14:paraId="04894E30" w14:textId="77777777" w:rsidR="00647977" w:rsidRPr="00647977" w:rsidRDefault="00647977" w:rsidP="00647977">
            <w:pPr>
              <w:spacing w:after="0" w:line="240" w:lineRule="auto"/>
              <w:rPr>
                <w:rFonts w:ascii="Sylfaen" w:hAnsi="Sylfaen"/>
              </w:rPr>
            </w:pPr>
            <w:r w:rsidRPr="00647977">
              <w:rPr>
                <w:rFonts w:ascii="Sylfaen" w:eastAsia="Arial Unicode MS" w:hAnsi="Sylfaen" w:cs="Arial Unicode MS"/>
                <w:sz w:val="16"/>
                <w:szCs w:val="16"/>
                <w:highlight w:val="white"/>
              </w:rPr>
              <w:t xml:space="preserve">- </w:t>
            </w:r>
            <w:r w:rsidRPr="00647977">
              <w:rPr>
                <w:rFonts w:ascii="Sylfaen" w:eastAsia="Arial Unicode MS" w:hAnsi="Sylfaen" w:cs="Arial Unicode MS"/>
                <w:sz w:val="16"/>
                <w:szCs w:val="16"/>
                <w:highlight w:val="white"/>
                <w:lang w:val="ka-GE"/>
              </w:rPr>
              <w:t xml:space="preserve">შემცირებულია </w:t>
            </w:r>
            <w:r w:rsidRPr="00647977">
              <w:rPr>
                <w:rFonts w:ascii="Sylfaen" w:hAnsi="Sylfaen"/>
                <w:sz w:val="16"/>
                <w:szCs w:val="16"/>
                <w:highlight w:val="white"/>
                <w:lang w:val="ka-GE"/>
              </w:rPr>
              <w:t xml:space="preserve">თამბაქოს ყოველდღიურად მომხმარებელთა პრევალენტობა </w:t>
            </w:r>
            <w:r w:rsidRPr="00647977">
              <w:rPr>
                <w:rFonts w:ascii="Sylfaen" w:eastAsia="Arial Unicode MS" w:hAnsi="Sylfaen" w:cs="Arial Unicode MS"/>
                <w:sz w:val="16"/>
                <w:szCs w:val="16"/>
                <w:highlight w:val="white"/>
              </w:rPr>
              <w:t>(%)</w:t>
            </w:r>
            <w:r w:rsidRPr="00647977">
              <w:rPr>
                <w:rFonts w:ascii="Sylfaen" w:hAnsi="Sylfaen"/>
                <w:sz w:val="16"/>
                <w:szCs w:val="16"/>
                <w:highlight w:val="white"/>
                <w:lang w:val="ka-GE"/>
              </w:rPr>
              <w:t xml:space="preserve"> </w:t>
            </w:r>
            <w:r w:rsidRPr="00647977">
              <w:rPr>
                <w:rFonts w:ascii="Sylfaen" w:hAnsi="Sylfaen"/>
                <w:sz w:val="16"/>
                <w:szCs w:val="16"/>
                <w:highlight w:val="white"/>
              </w:rPr>
              <w:t>18-64 წლის მოსახლეობაში</w:t>
            </w:r>
            <w:r w:rsidRPr="00647977">
              <w:rPr>
                <w:rFonts w:ascii="Sylfaen" w:eastAsia="Arial Unicode MS" w:hAnsi="Sylfaen" w:cs="Arial Unicode MS"/>
                <w:sz w:val="16"/>
                <w:szCs w:val="16"/>
                <w:highlight w:val="white"/>
              </w:rPr>
              <w:t>;</w:t>
            </w:r>
          </w:p>
          <w:p w14:paraId="22894435" w14:textId="77777777" w:rsidR="00647977" w:rsidRPr="00647977" w:rsidRDefault="00647977" w:rsidP="00647977">
            <w:pPr>
              <w:spacing w:after="240" w:line="240" w:lineRule="auto"/>
              <w:rPr>
                <w:rFonts w:ascii="Sylfaen" w:hAnsi="Sylfaen"/>
                <w:sz w:val="16"/>
                <w:szCs w:val="16"/>
              </w:rPr>
            </w:pPr>
            <w:r w:rsidRPr="00647977">
              <w:rPr>
                <w:rFonts w:ascii="Sylfaen" w:eastAsia="Arial Unicode MS" w:hAnsi="Sylfaen" w:cs="Arial Unicode MS"/>
                <w:sz w:val="16"/>
                <w:szCs w:val="16"/>
                <w:highlight w:val="white"/>
              </w:rPr>
              <w:t xml:space="preserve">- </w:t>
            </w:r>
            <w:r w:rsidRPr="00647977">
              <w:rPr>
                <w:rFonts w:ascii="Sylfaen" w:eastAsia="Arial Unicode MS" w:hAnsi="Sylfaen" w:cs="Arial Unicode MS"/>
                <w:sz w:val="16"/>
                <w:szCs w:val="16"/>
                <w:highlight w:val="white"/>
                <w:lang w:val="ka-GE"/>
              </w:rPr>
              <w:t xml:space="preserve">შეფასებულია </w:t>
            </w:r>
            <w:r w:rsidRPr="00647977">
              <w:rPr>
                <w:rFonts w:ascii="Sylfaen" w:eastAsia="Arial Unicode MS" w:hAnsi="Sylfaen" w:cs="Arial Unicode MS"/>
                <w:sz w:val="16"/>
                <w:szCs w:val="16"/>
                <w:highlight w:val="white"/>
              </w:rPr>
              <w:t xml:space="preserve">13-15 წლამდე </w:t>
            </w:r>
            <w:r w:rsidRPr="00647977">
              <w:rPr>
                <w:rFonts w:ascii="Sylfaen" w:hAnsi="Sylfaen"/>
                <w:sz w:val="16"/>
                <w:szCs w:val="16"/>
                <w:highlight w:val="white"/>
              </w:rPr>
              <w:t xml:space="preserve">ბავშვების </w:t>
            </w:r>
            <w:r w:rsidRPr="00647977">
              <w:rPr>
                <w:rFonts w:ascii="Sylfaen" w:eastAsia="Arial Unicode MS" w:hAnsi="Sylfaen" w:cs="Arial Unicode MS"/>
                <w:sz w:val="16"/>
                <w:szCs w:val="16"/>
                <w:highlight w:val="white"/>
              </w:rPr>
              <w:t>წილი (%), რომელიც ამჟამად ეწევა;</w:t>
            </w:r>
          </w:p>
        </w:tc>
        <w:tc>
          <w:tcPr>
            <w:tcW w:w="1727" w:type="dxa"/>
            <w:vAlign w:val="center"/>
          </w:tcPr>
          <w:p w14:paraId="070A64A6" w14:textId="77777777" w:rsidR="00647977" w:rsidRPr="00647977" w:rsidRDefault="00647977" w:rsidP="00647977">
            <w:pPr>
              <w:spacing w:after="0" w:line="240" w:lineRule="auto"/>
              <w:rPr>
                <w:rFonts w:ascii="Sylfaen" w:hAnsi="Sylfaen"/>
                <w:sz w:val="16"/>
                <w:szCs w:val="16"/>
              </w:rPr>
            </w:pPr>
          </w:p>
          <w:p w14:paraId="34C3DB0B"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 xml:space="preserve">-30% </w:t>
            </w:r>
          </w:p>
          <w:p w14:paraId="58B70B50"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STEPS 2010</w:t>
            </w:r>
          </w:p>
          <w:p w14:paraId="0139DF7F" w14:textId="77777777" w:rsidR="00647977" w:rsidRPr="00647977" w:rsidRDefault="00647977" w:rsidP="00647977">
            <w:pPr>
              <w:spacing w:after="0" w:line="240" w:lineRule="auto"/>
              <w:rPr>
                <w:rFonts w:ascii="Sylfaen" w:hAnsi="Sylfaen"/>
              </w:rPr>
            </w:pPr>
          </w:p>
          <w:p w14:paraId="243FC00A" w14:textId="77777777" w:rsidR="00647977" w:rsidRPr="00647977" w:rsidRDefault="00647977" w:rsidP="00647977">
            <w:pPr>
              <w:spacing w:after="0" w:line="240" w:lineRule="auto"/>
              <w:rPr>
                <w:rFonts w:ascii="Sylfaen" w:hAnsi="Sylfaen"/>
                <w:sz w:val="16"/>
                <w:szCs w:val="16"/>
              </w:rPr>
            </w:pPr>
          </w:p>
          <w:p w14:paraId="3CB6FC40"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- 27.7% STEPS 2010</w:t>
            </w:r>
          </w:p>
          <w:p w14:paraId="52F80691" w14:textId="77777777" w:rsidR="00647977" w:rsidRPr="00647977" w:rsidRDefault="00647977" w:rsidP="00647977">
            <w:pPr>
              <w:spacing w:after="0" w:line="240" w:lineRule="auto"/>
              <w:rPr>
                <w:rFonts w:ascii="Sylfaen" w:hAnsi="Sylfaen"/>
                <w:sz w:val="16"/>
                <w:szCs w:val="16"/>
              </w:rPr>
            </w:pPr>
          </w:p>
          <w:p w14:paraId="1020CCA2" w14:textId="77777777" w:rsidR="00647977" w:rsidRPr="00647977" w:rsidRDefault="00647977" w:rsidP="00647977">
            <w:pPr>
              <w:spacing w:after="0" w:line="240" w:lineRule="auto"/>
              <w:rPr>
                <w:rFonts w:ascii="Sylfaen" w:hAnsi="Sylfaen"/>
                <w:sz w:val="16"/>
                <w:szCs w:val="16"/>
              </w:rPr>
            </w:pPr>
          </w:p>
          <w:p w14:paraId="5557222A" w14:textId="77777777" w:rsidR="00647977" w:rsidRPr="00647977" w:rsidRDefault="00647977" w:rsidP="00647977">
            <w:pPr>
              <w:spacing w:after="0" w:line="240" w:lineRule="auto"/>
              <w:rPr>
                <w:rFonts w:ascii="Sylfaen" w:hAnsi="Sylfaen"/>
                <w:lang w:val="ka-GE"/>
              </w:rPr>
            </w:pPr>
          </w:p>
        </w:tc>
        <w:tc>
          <w:tcPr>
            <w:tcW w:w="1701" w:type="dxa"/>
            <w:vAlign w:val="center"/>
          </w:tcPr>
          <w:p w14:paraId="0AC691C2"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xml:space="preserve">- </w:t>
            </w:r>
            <w:r w:rsidRPr="00647977">
              <w:rPr>
                <w:rFonts w:ascii="Sylfaen" w:hAnsi="Sylfaen"/>
                <w:sz w:val="16"/>
                <w:szCs w:val="16"/>
              </w:rPr>
              <w:t>20 %</w:t>
            </w:r>
            <w:r w:rsidRPr="00647977">
              <w:rPr>
                <w:rFonts w:ascii="Sylfaen" w:hAnsi="Sylfaen"/>
                <w:sz w:val="16"/>
                <w:szCs w:val="16"/>
                <w:lang w:val="ka-GE"/>
              </w:rPr>
              <w:t xml:space="preserve"> </w:t>
            </w:r>
          </w:p>
          <w:p w14:paraId="7ED2738C"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rPr>
              <w:t>STEPS 2020</w:t>
            </w:r>
          </w:p>
          <w:p w14:paraId="6AA7CB47" w14:textId="77777777" w:rsidR="00647977" w:rsidRPr="00647977" w:rsidRDefault="00647977" w:rsidP="00647977">
            <w:pPr>
              <w:spacing w:after="0" w:line="240" w:lineRule="auto"/>
              <w:rPr>
                <w:rFonts w:ascii="Sylfaen" w:hAnsi="Sylfaen"/>
                <w:sz w:val="16"/>
                <w:szCs w:val="16"/>
              </w:rPr>
            </w:pPr>
          </w:p>
          <w:p w14:paraId="422E41BA" w14:textId="77777777" w:rsidR="00647977" w:rsidRPr="00647977" w:rsidRDefault="00647977" w:rsidP="00647977">
            <w:pPr>
              <w:spacing w:after="0" w:line="240" w:lineRule="auto"/>
              <w:rPr>
                <w:rFonts w:ascii="Sylfaen" w:hAnsi="Sylfaen"/>
                <w:sz w:val="16"/>
                <w:szCs w:val="16"/>
              </w:rPr>
            </w:pPr>
          </w:p>
          <w:p w14:paraId="039C5BBC" w14:textId="77777777" w:rsidR="00647977" w:rsidRPr="00647977" w:rsidRDefault="00647977" w:rsidP="00647977">
            <w:pPr>
              <w:spacing w:after="0" w:line="240" w:lineRule="auto"/>
              <w:rPr>
                <w:rFonts w:ascii="Sylfaen" w:hAnsi="Sylfaen"/>
                <w:sz w:val="16"/>
                <w:szCs w:val="16"/>
              </w:rPr>
            </w:pPr>
          </w:p>
          <w:p w14:paraId="2077E2A3"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rPr>
              <w:t>-19.4%</w:t>
            </w:r>
            <w:r w:rsidRPr="00647977">
              <w:rPr>
                <w:rFonts w:ascii="Sylfaen" w:hAnsi="Sylfaen"/>
                <w:sz w:val="16"/>
                <w:szCs w:val="16"/>
                <w:lang w:val="ka-GE"/>
              </w:rPr>
              <w:t xml:space="preserve"> </w:t>
            </w:r>
          </w:p>
          <w:p w14:paraId="323E488E"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STEPS 2020</w:t>
            </w:r>
          </w:p>
          <w:p w14:paraId="1A72320D" w14:textId="77777777" w:rsidR="00647977" w:rsidRPr="00647977" w:rsidRDefault="00647977" w:rsidP="00647977">
            <w:pPr>
              <w:spacing w:after="0" w:line="240" w:lineRule="auto"/>
              <w:rPr>
                <w:rFonts w:ascii="Sylfaen" w:hAnsi="Sylfaen"/>
                <w:sz w:val="16"/>
                <w:szCs w:val="16"/>
              </w:rPr>
            </w:pPr>
          </w:p>
          <w:p w14:paraId="29F6D49F" w14:textId="77777777" w:rsidR="00647977" w:rsidRPr="00647977" w:rsidRDefault="00647977" w:rsidP="00647977">
            <w:pPr>
              <w:spacing w:after="0" w:line="240" w:lineRule="auto"/>
              <w:rPr>
                <w:rFonts w:ascii="Sylfaen" w:hAnsi="Sylfaen"/>
                <w:color w:val="FF0000"/>
                <w:sz w:val="16"/>
                <w:szCs w:val="16"/>
              </w:rPr>
            </w:pPr>
          </w:p>
          <w:p w14:paraId="7D479E91" w14:textId="77777777" w:rsidR="00647977" w:rsidRPr="00647977" w:rsidRDefault="00647977" w:rsidP="00647977">
            <w:pPr>
              <w:spacing w:after="0" w:line="240" w:lineRule="auto"/>
              <w:rPr>
                <w:rFonts w:ascii="Sylfaen" w:hAnsi="Sylfaen"/>
                <w:sz w:val="16"/>
                <w:szCs w:val="16"/>
                <w:lang w:val="ka-GE"/>
              </w:rPr>
            </w:pPr>
          </w:p>
          <w:p w14:paraId="3F9B1377" w14:textId="77777777" w:rsidR="00647977" w:rsidRPr="00647977" w:rsidRDefault="00647977" w:rsidP="00647977">
            <w:pPr>
              <w:spacing w:after="0" w:line="240" w:lineRule="auto"/>
              <w:rPr>
                <w:rFonts w:ascii="Sylfaen" w:hAnsi="Sylfaen"/>
                <w:noProof/>
                <w:sz w:val="16"/>
                <w:szCs w:val="16"/>
                <w:lang w:val="ka-GE"/>
              </w:rPr>
            </w:pPr>
          </w:p>
        </w:tc>
        <w:tc>
          <w:tcPr>
            <w:tcW w:w="851" w:type="dxa"/>
            <w:vMerge/>
            <w:vAlign w:val="center"/>
          </w:tcPr>
          <w:p w14:paraId="3B46A08F"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1F8A701C"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1CFB93B4"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7A5E1656"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068BD90E" w14:textId="77777777" w:rsidR="00647977" w:rsidRPr="00647977" w:rsidRDefault="00647977" w:rsidP="00647977">
            <w:pPr>
              <w:spacing w:after="0" w:line="240" w:lineRule="auto"/>
              <w:jc w:val="center"/>
              <w:rPr>
                <w:rFonts w:ascii="Sylfaen" w:hAnsi="Sylfaen"/>
                <w:sz w:val="16"/>
                <w:szCs w:val="16"/>
              </w:rPr>
            </w:pPr>
          </w:p>
        </w:tc>
      </w:tr>
      <w:tr w:rsidR="00647977" w:rsidRPr="00647977" w14:paraId="5CD1036A" w14:textId="77777777" w:rsidTr="003E3745">
        <w:trPr>
          <w:trHeight w:val="1340"/>
        </w:trPr>
        <w:tc>
          <w:tcPr>
            <w:tcW w:w="719" w:type="dxa"/>
            <w:vMerge/>
          </w:tcPr>
          <w:p w14:paraId="6E5C457F" w14:textId="77777777" w:rsidR="00647977" w:rsidRPr="00647977" w:rsidRDefault="00647977" w:rsidP="00647977">
            <w:pPr>
              <w:spacing w:after="0" w:line="240" w:lineRule="auto"/>
              <w:rPr>
                <w:rFonts w:ascii="Sylfaen" w:hAnsi="Sylfaen"/>
                <w:sz w:val="16"/>
                <w:szCs w:val="16"/>
                <w:highlight w:val="white"/>
              </w:rPr>
            </w:pPr>
          </w:p>
        </w:tc>
        <w:tc>
          <w:tcPr>
            <w:tcW w:w="2339" w:type="dxa"/>
            <w:vMerge/>
          </w:tcPr>
          <w:p w14:paraId="64E30601" w14:textId="77777777" w:rsidR="00647977" w:rsidRPr="00647977" w:rsidRDefault="00647977" w:rsidP="00647977">
            <w:pPr>
              <w:spacing w:after="0" w:line="240" w:lineRule="auto"/>
              <w:rPr>
                <w:rFonts w:ascii="Sylfaen" w:hAnsi="Sylfaen"/>
                <w:sz w:val="16"/>
                <w:szCs w:val="16"/>
                <w:highlight w:val="white"/>
              </w:rPr>
            </w:pPr>
          </w:p>
        </w:tc>
        <w:tc>
          <w:tcPr>
            <w:tcW w:w="2339" w:type="dxa"/>
          </w:tcPr>
          <w:p w14:paraId="746A51B7" w14:textId="77777777" w:rsidR="00647977" w:rsidRPr="00647977" w:rsidRDefault="00647977" w:rsidP="00647977">
            <w:pPr>
              <w:spacing w:after="0" w:line="240" w:lineRule="auto"/>
              <w:rPr>
                <w:rFonts w:ascii="Sylfaen" w:eastAsia="Arial Unicode MS" w:hAnsi="Sylfaen" w:cs="Arial Unicode MS"/>
                <w:sz w:val="16"/>
                <w:szCs w:val="16"/>
                <w:lang w:val="ka-GE"/>
              </w:rPr>
            </w:pPr>
            <w:r w:rsidRPr="00647977">
              <w:rPr>
                <w:rFonts w:ascii="Sylfaen" w:hAnsi="Sylfaen"/>
                <w:sz w:val="16"/>
                <w:szCs w:val="16"/>
                <w:highlight w:val="white"/>
              </w:rPr>
              <w:t xml:space="preserve"> </w:t>
            </w:r>
            <w:r w:rsidRPr="00647977">
              <w:rPr>
                <w:rFonts w:ascii="Sylfaen" w:hAnsi="Sylfaen"/>
                <w:sz w:val="16"/>
                <w:szCs w:val="16"/>
                <w:highlight w:val="white"/>
                <w:lang w:val="ka-GE"/>
              </w:rPr>
              <w:t xml:space="preserve">შემცირებულია </w:t>
            </w:r>
            <w:r w:rsidRPr="00647977">
              <w:rPr>
                <w:rFonts w:ascii="Sylfaen" w:hAnsi="Sylfaen"/>
                <w:sz w:val="16"/>
                <w:szCs w:val="16"/>
                <w:highlight w:val="white"/>
              </w:rPr>
              <w:t>18-64 წლამდე მოსახლეობის</w:t>
            </w:r>
            <w:r w:rsidRPr="00647977">
              <w:rPr>
                <w:rFonts w:ascii="Sylfaen" w:eastAsia="Arial Unicode MS" w:hAnsi="Sylfaen" w:cs="Arial Unicode MS"/>
                <w:sz w:val="16"/>
                <w:szCs w:val="16"/>
                <w:highlight w:val="white"/>
              </w:rPr>
              <w:t xml:space="preserve"> წილი (%), რომელიც ჩართულია მძიმე ეპიზოდურ სმაში</w:t>
            </w:r>
            <w:r w:rsidRPr="00647977">
              <w:rPr>
                <w:rFonts w:ascii="Sylfaen" w:eastAsia="Arial Unicode MS" w:hAnsi="Sylfaen" w:cs="Arial Unicode MS"/>
                <w:sz w:val="16"/>
                <w:szCs w:val="16"/>
                <w:highlight w:val="white"/>
                <w:vertAlign w:val="superscript"/>
              </w:rPr>
              <w:footnoteReference w:id="10"/>
            </w:r>
            <w:r w:rsidRPr="00647977">
              <w:rPr>
                <w:rFonts w:ascii="Sylfaen" w:eastAsia="Arial Unicode MS" w:hAnsi="Sylfaen" w:cs="Arial Unicode MS"/>
                <w:sz w:val="16"/>
                <w:szCs w:val="16"/>
                <w:highlight w:val="white"/>
              </w:rPr>
              <w:t xml:space="preserve"> </w:t>
            </w:r>
            <w:r w:rsidRPr="00647977">
              <w:rPr>
                <w:rFonts w:ascii="Sylfaen" w:eastAsia="Arial Unicode MS" w:hAnsi="Sylfaen" w:cs="Arial Unicode MS"/>
                <w:sz w:val="16"/>
                <w:szCs w:val="16"/>
                <w:lang w:val="ka-GE"/>
              </w:rPr>
              <w:t>;</w:t>
            </w:r>
          </w:p>
          <w:p w14:paraId="2DCDD543" w14:textId="77777777" w:rsidR="00647977" w:rsidRPr="00647977" w:rsidRDefault="00647977" w:rsidP="00647977">
            <w:pPr>
              <w:spacing w:after="0" w:line="240" w:lineRule="auto"/>
              <w:rPr>
                <w:rFonts w:ascii="Sylfaen" w:eastAsia="Arial Unicode MS" w:hAnsi="Sylfaen" w:cs="Arial Unicode MS"/>
                <w:sz w:val="16"/>
                <w:szCs w:val="16"/>
                <w:lang w:val="ka-GE"/>
              </w:rPr>
            </w:pPr>
          </w:p>
          <w:p w14:paraId="4C7B47E0"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highlight w:val="white"/>
              </w:rPr>
              <w:t>-</w:t>
            </w:r>
            <w:r w:rsidRPr="00647977">
              <w:rPr>
                <w:rFonts w:ascii="Sylfaen" w:hAnsi="Sylfaen"/>
                <w:sz w:val="16"/>
                <w:szCs w:val="16"/>
                <w:highlight w:val="white"/>
                <w:lang w:val="ka-GE"/>
              </w:rPr>
              <w:t xml:space="preserve">შემცირებულია </w:t>
            </w:r>
            <w:r w:rsidRPr="00647977">
              <w:rPr>
                <w:rFonts w:ascii="Sylfaen" w:hAnsi="Sylfaen"/>
                <w:sz w:val="16"/>
                <w:szCs w:val="16"/>
                <w:highlight w:val="white"/>
              </w:rPr>
              <w:t xml:space="preserve">13-15 წლამდე ბავშვების </w:t>
            </w:r>
            <w:r w:rsidRPr="00647977">
              <w:rPr>
                <w:rFonts w:ascii="Sylfaen" w:eastAsia="Arial Unicode MS" w:hAnsi="Sylfaen" w:cs="Arial Unicode MS"/>
                <w:sz w:val="16"/>
                <w:szCs w:val="16"/>
                <w:highlight w:val="white"/>
              </w:rPr>
              <w:t>წილი (%), რომელიც მოიხმარს ალკოჰოლურ სასმელს.</w:t>
            </w:r>
          </w:p>
        </w:tc>
        <w:tc>
          <w:tcPr>
            <w:tcW w:w="1727" w:type="dxa"/>
            <w:vAlign w:val="center"/>
          </w:tcPr>
          <w:p w14:paraId="308142BA" w14:textId="77777777" w:rsidR="00647977" w:rsidRPr="00647977" w:rsidRDefault="00647977" w:rsidP="00647977">
            <w:pPr>
              <w:spacing w:after="0" w:line="240" w:lineRule="auto"/>
              <w:rPr>
                <w:rFonts w:ascii="Sylfaen" w:hAnsi="Sylfaen"/>
                <w:sz w:val="16"/>
                <w:szCs w:val="16"/>
              </w:rPr>
            </w:pPr>
          </w:p>
          <w:p w14:paraId="69E9B80D"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30% (STEPS 2010)</w:t>
            </w:r>
          </w:p>
          <w:p w14:paraId="4646CCCC" w14:textId="77777777" w:rsidR="00647977" w:rsidRPr="00647977" w:rsidRDefault="00647977" w:rsidP="00647977">
            <w:pPr>
              <w:spacing w:after="0" w:line="240" w:lineRule="auto"/>
              <w:rPr>
                <w:sz w:val="16"/>
                <w:szCs w:val="16"/>
                <w:shd w:val="clear" w:color="auto" w:fill="FFFFFF"/>
              </w:rPr>
            </w:pPr>
          </w:p>
          <w:p w14:paraId="252B948A" w14:textId="77777777" w:rsidR="00647977" w:rsidRPr="00647977" w:rsidRDefault="00647977" w:rsidP="00647977">
            <w:pPr>
              <w:spacing w:after="0" w:line="240" w:lineRule="auto"/>
              <w:rPr>
                <w:sz w:val="16"/>
                <w:szCs w:val="16"/>
                <w:shd w:val="clear" w:color="auto" w:fill="FFFFFF"/>
              </w:rPr>
            </w:pPr>
          </w:p>
          <w:p w14:paraId="13EE313A" w14:textId="77777777" w:rsidR="00647977" w:rsidRPr="00647977" w:rsidRDefault="00647977" w:rsidP="00647977">
            <w:pPr>
              <w:spacing w:after="0" w:line="240" w:lineRule="auto"/>
              <w:rPr>
                <w:sz w:val="16"/>
                <w:szCs w:val="16"/>
                <w:shd w:val="clear" w:color="auto" w:fill="FFFFFF"/>
              </w:rPr>
            </w:pPr>
          </w:p>
          <w:p w14:paraId="33E32F4D" w14:textId="77777777" w:rsidR="00647977" w:rsidRPr="00647977" w:rsidRDefault="00647977" w:rsidP="00647977">
            <w:pPr>
              <w:spacing w:after="0" w:line="240" w:lineRule="auto"/>
              <w:rPr>
                <w:sz w:val="16"/>
                <w:szCs w:val="16"/>
                <w:shd w:val="clear" w:color="auto" w:fill="FFFFFF"/>
              </w:rPr>
            </w:pPr>
          </w:p>
          <w:p w14:paraId="2D9A5D6A" w14:textId="77777777" w:rsidR="00647977" w:rsidRPr="00647977" w:rsidRDefault="00647977" w:rsidP="00647977">
            <w:pPr>
              <w:spacing w:after="0" w:line="240" w:lineRule="auto"/>
              <w:rPr>
                <w:sz w:val="16"/>
                <w:szCs w:val="16"/>
                <w:shd w:val="clear" w:color="auto" w:fill="FFFFFF"/>
              </w:rPr>
            </w:pPr>
            <w:r w:rsidRPr="00647977">
              <w:rPr>
                <w:sz w:val="16"/>
                <w:szCs w:val="16"/>
                <w:shd w:val="clear" w:color="auto" w:fill="FFFFFF"/>
              </w:rPr>
              <w:t>12% (16.5%</w:t>
            </w:r>
            <w:r w:rsidRPr="00647977">
              <w:rPr>
                <w:sz w:val="16"/>
                <w:szCs w:val="16"/>
                <w:shd w:val="clear" w:color="auto" w:fill="FFFFFF"/>
                <w:lang w:val="ka-GE"/>
              </w:rPr>
              <w:t>)</w:t>
            </w:r>
            <w:r w:rsidRPr="00647977">
              <w:rPr>
                <w:sz w:val="16"/>
                <w:szCs w:val="16"/>
                <w:shd w:val="clear" w:color="auto" w:fill="FFFFFF"/>
              </w:rPr>
              <w:t xml:space="preserve"> </w:t>
            </w:r>
            <w:r w:rsidRPr="00647977">
              <w:rPr>
                <w:rFonts w:ascii="Sylfaen" w:hAnsi="Sylfaen" w:cs="Sylfaen"/>
                <w:sz w:val="16"/>
                <w:szCs w:val="16"/>
                <w:shd w:val="clear" w:color="auto" w:fill="FFFFFF"/>
              </w:rPr>
              <w:t>ბიჭი</w:t>
            </w:r>
            <w:r w:rsidRPr="00647977">
              <w:rPr>
                <w:sz w:val="16"/>
                <w:szCs w:val="16"/>
                <w:shd w:val="clear" w:color="auto" w:fill="FFFFFF"/>
              </w:rPr>
              <w:t xml:space="preserve"> </w:t>
            </w:r>
            <w:r w:rsidRPr="00647977">
              <w:rPr>
                <w:rFonts w:ascii="Sylfaen" w:hAnsi="Sylfaen" w:cs="Sylfaen"/>
                <w:sz w:val="16"/>
                <w:szCs w:val="16"/>
                <w:shd w:val="clear" w:color="auto" w:fill="FFFFFF"/>
              </w:rPr>
              <w:t>და</w:t>
            </w:r>
            <w:r w:rsidRPr="00647977">
              <w:rPr>
                <w:sz w:val="16"/>
                <w:szCs w:val="16"/>
                <w:shd w:val="clear" w:color="auto" w:fill="FFFFFF"/>
              </w:rPr>
              <w:t xml:space="preserve"> 7.8% </w:t>
            </w:r>
            <w:r w:rsidRPr="00647977">
              <w:rPr>
                <w:rFonts w:ascii="Sylfaen" w:hAnsi="Sylfaen" w:cs="Sylfaen"/>
                <w:sz w:val="16"/>
                <w:szCs w:val="16"/>
                <w:shd w:val="clear" w:color="auto" w:fill="FFFFFF"/>
              </w:rPr>
              <w:t>გოგონა</w:t>
            </w:r>
            <w:r w:rsidRPr="00647977">
              <w:rPr>
                <w:sz w:val="16"/>
                <w:szCs w:val="16"/>
                <w:shd w:val="clear" w:color="auto" w:fill="FFFFFF"/>
              </w:rPr>
              <w:t xml:space="preserve">) </w:t>
            </w:r>
            <w:r w:rsidRPr="00647977">
              <w:rPr>
                <w:sz w:val="16"/>
                <w:szCs w:val="16"/>
                <w:shd w:val="clear" w:color="auto" w:fill="FFFFFF"/>
                <w:vertAlign w:val="superscript"/>
              </w:rPr>
              <w:footnoteReference w:id="11"/>
            </w:r>
          </w:p>
          <w:p w14:paraId="15FE6714" w14:textId="77777777" w:rsidR="00647977" w:rsidRPr="00647977" w:rsidRDefault="00647977" w:rsidP="00647977">
            <w:pPr>
              <w:spacing w:after="0" w:line="240" w:lineRule="auto"/>
              <w:rPr>
                <w:rFonts w:ascii="Sylfaen" w:hAnsi="Sylfaen"/>
              </w:rPr>
            </w:pPr>
          </w:p>
          <w:p w14:paraId="5BC52D40" w14:textId="77777777" w:rsidR="00647977" w:rsidRPr="00647977" w:rsidRDefault="00647977" w:rsidP="00647977">
            <w:pPr>
              <w:spacing w:after="0" w:line="240" w:lineRule="auto"/>
              <w:rPr>
                <w:rFonts w:ascii="Sylfaen" w:hAnsi="Sylfaen"/>
                <w:b/>
                <w:sz w:val="16"/>
                <w:szCs w:val="16"/>
                <w:lang w:val="ka-GE"/>
              </w:rPr>
            </w:pPr>
          </w:p>
        </w:tc>
        <w:tc>
          <w:tcPr>
            <w:tcW w:w="1701" w:type="dxa"/>
            <w:vAlign w:val="center"/>
          </w:tcPr>
          <w:p w14:paraId="3665D8ED" w14:textId="77777777" w:rsidR="00647977" w:rsidRPr="00647977" w:rsidRDefault="00647977" w:rsidP="00647977">
            <w:pPr>
              <w:spacing w:after="0" w:line="240" w:lineRule="auto"/>
              <w:rPr>
                <w:rFonts w:ascii="Sylfaen" w:hAnsi="Sylfaen"/>
              </w:rPr>
            </w:pPr>
            <w:r w:rsidRPr="00647977">
              <w:rPr>
                <w:rFonts w:ascii="Sylfaen" w:hAnsi="Sylfaen"/>
                <w:sz w:val="16"/>
                <w:szCs w:val="16"/>
              </w:rPr>
              <w:t>25% (STEPS 2020)</w:t>
            </w:r>
          </w:p>
          <w:p w14:paraId="7C3FCC6B" w14:textId="77777777" w:rsidR="00647977" w:rsidRPr="00647977" w:rsidRDefault="00647977" w:rsidP="00647977">
            <w:pPr>
              <w:spacing w:after="0" w:line="240" w:lineRule="auto"/>
              <w:rPr>
                <w:rFonts w:ascii="Sylfaen" w:hAnsi="Sylfaen"/>
                <w:noProof/>
                <w:sz w:val="16"/>
                <w:szCs w:val="16"/>
                <w:lang w:val="ka-GE"/>
              </w:rPr>
            </w:pPr>
          </w:p>
          <w:p w14:paraId="36921A49" w14:textId="77777777" w:rsidR="00647977" w:rsidRPr="00647977" w:rsidRDefault="00647977" w:rsidP="00647977">
            <w:pPr>
              <w:spacing w:after="0" w:line="240" w:lineRule="auto"/>
              <w:rPr>
                <w:rFonts w:ascii="Sylfaen" w:hAnsi="Sylfaen"/>
                <w:noProof/>
                <w:sz w:val="16"/>
                <w:szCs w:val="16"/>
                <w:lang w:val="ka-GE"/>
              </w:rPr>
            </w:pPr>
          </w:p>
          <w:p w14:paraId="1E072E46" w14:textId="77777777" w:rsidR="00647977" w:rsidRPr="00647977" w:rsidRDefault="00647977" w:rsidP="00647977">
            <w:pPr>
              <w:spacing w:after="0" w:line="240" w:lineRule="auto"/>
              <w:rPr>
                <w:rFonts w:ascii="Sylfaen" w:hAnsi="Sylfaen"/>
                <w:noProof/>
                <w:sz w:val="16"/>
                <w:szCs w:val="16"/>
                <w:lang w:val="ka-GE"/>
              </w:rPr>
            </w:pPr>
          </w:p>
          <w:p w14:paraId="1486FF69" w14:textId="77777777" w:rsidR="00647977" w:rsidRPr="00647977" w:rsidRDefault="00647977" w:rsidP="00647977">
            <w:pPr>
              <w:spacing w:after="0" w:line="240" w:lineRule="auto"/>
              <w:rPr>
                <w:rFonts w:ascii="Sylfaen" w:hAnsi="Sylfaen"/>
                <w:noProof/>
                <w:sz w:val="16"/>
                <w:szCs w:val="16"/>
                <w:lang w:val="ka-GE"/>
              </w:rPr>
            </w:pPr>
          </w:p>
          <w:p w14:paraId="1A0119AB" w14:textId="77777777" w:rsidR="00647977" w:rsidRPr="00647977" w:rsidRDefault="00647977" w:rsidP="00647977">
            <w:pPr>
              <w:spacing w:after="0" w:line="240" w:lineRule="auto"/>
              <w:rPr>
                <w:rFonts w:ascii="Sylfaen" w:hAnsi="Sylfaen"/>
                <w:noProof/>
                <w:sz w:val="16"/>
                <w:szCs w:val="16"/>
                <w:lang w:val="ka-GE"/>
              </w:rPr>
            </w:pPr>
          </w:p>
          <w:p w14:paraId="37426347" w14:textId="77777777" w:rsidR="00647977" w:rsidRPr="00647977" w:rsidRDefault="00647977" w:rsidP="00647977">
            <w:pPr>
              <w:spacing w:after="0" w:line="240" w:lineRule="auto"/>
              <w:rPr>
                <w:rFonts w:ascii="Sylfaen" w:hAnsi="Sylfaen"/>
                <w:noProof/>
                <w:sz w:val="16"/>
                <w:szCs w:val="16"/>
                <w:lang w:val="ka-GE"/>
              </w:rPr>
            </w:pPr>
          </w:p>
          <w:p w14:paraId="08E77071" w14:textId="77777777" w:rsidR="00647977" w:rsidRPr="00647977" w:rsidRDefault="00647977" w:rsidP="00647977">
            <w:pPr>
              <w:spacing w:after="0" w:line="240" w:lineRule="auto"/>
              <w:rPr>
                <w:rFonts w:ascii="Sylfaen" w:hAnsi="Sylfaen"/>
                <w:noProof/>
                <w:sz w:val="16"/>
                <w:szCs w:val="16"/>
                <w:lang w:val="ka-GE"/>
              </w:rPr>
            </w:pPr>
          </w:p>
        </w:tc>
        <w:tc>
          <w:tcPr>
            <w:tcW w:w="851" w:type="dxa"/>
            <w:vMerge/>
            <w:vAlign w:val="center"/>
          </w:tcPr>
          <w:p w14:paraId="31D143C4"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44219031"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56A58769" w14:textId="77777777" w:rsidR="00647977" w:rsidRPr="00647977" w:rsidRDefault="00647977" w:rsidP="00647977">
            <w:pPr>
              <w:spacing w:after="0" w:line="240" w:lineRule="auto"/>
              <w:jc w:val="center"/>
              <w:rPr>
                <w:rFonts w:ascii="Sylfaen" w:hAnsi="Sylfaen"/>
                <w:sz w:val="16"/>
                <w:szCs w:val="16"/>
              </w:rPr>
            </w:pPr>
          </w:p>
        </w:tc>
        <w:tc>
          <w:tcPr>
            <w:tcW w:w="850" w:type="dxa"/>
            <w:vMerge/>
            <w:vAlign w:val="center"/>
          </w:tcPr>
          <w:p w14:paraId="2748984B" w14:textId="77777777" w:rsidR="00647977" w:rsidRPr="00647977" w:rsidRDefault="00647977" w:rsidP="00647977">
            <w:pPr>
              <w:spacing w:after="0" w:line="240" w:lineRule="auto"/>
              <w:jc w:val="center"/>
              <w:rPr>
                <w:rFonts w:ascii="Sylfaen" w:hAnsi="Sylfaen"/>
                <w:sz w:val="16"/>
                <w:szCs w:val="16"/>
              </w:rPr>
            </w:pPr>
          </w:p>
        </w:tc>
        <w:tc>
          <w:tcPr>
            <w:tcW w:w="851" w:type="dxa"/>
            <w:vMerge/>
            <w:vAlign w:val="center"/>
          </w:tcPr>
          <w:p w14:paraId="27074439" w14:textId="77777777" w:rsidR="00647977" w:rsidRPr="00647977" w:rsidRDefault="00647977" w:rsidP="00647977">
            <w:pPr>
              <w:spacing w:after="0" w:line="240" w:lineRule="auto"/>
              <w:jc w:val="center"/>
              <w:rPr>
                <w:rFonts w:ascii="Sylfaen" w:hAnsi="Sylfaen"/>
                <w:sz w:val="16"/>
                <w:szCs w:val="16"/>
              </w:rPr>
            </w:pPr>
          </w:p>
        </w:tc>
      </w:tr>
      <w:tr w:rsidR="00647977" w:rsidRPr="00647977" w14:paraId="43DA96F6" w14:textId="77777777" w:rsidTr="003E3745">
        <w:trPr>
          <w:trHeight w:val="346"/>
        </w:trPr>
        <w:tc>
          <w:tcPr>
            <w:tcW w:w="719" w:type="dxa"/>
          </w:tcPr>
          <w:p w14:paraId="597CE900"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4.2.2</w:t>
            </w:r>
          </w:p>
        </w:tc>
        <w:tc>
          <w:tcPr>
            <w:tcW w:w="2339" w:type="dxa"/>
          </w:tcPr>
          <w:p w14:paraId="280389A1" w14:textId="77777777" w:rsidR="00647977" w:rsidRPr="00647977" w:rsidRDefault="00647977" w:rsidP="00647977">
            <w:pPr>
              <w:spacing w:after="0" w:line="240" w:lineRule="auto"/>
              <w:rPr>
                <w:rFonts w:ascii="Sylfaen" w:hAnsi="Sylfaen"/>
                <w:sz w:val="16"/>
                <w:szCs w:val="16"/>
              </w:rPr>
            </w:pPr>
            <w:r w:rsidRPr="00647977">
              <w:rPr>
                <w:rFonts w:ascii="Sylfaen" w:hAnsi="Sylfaen" w:cs="Sylfaen"/>
                <w:noProof/>
                <w:sz w:val="16"/>
                <w:szCs w:val="16"/>
                <w:lang w:val="ka-GE"/>
              </w:rPr>
              <w:t>თამბაქოსა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ალკოჰოლის</w:t>
            </w:r>
            <w:r w:rsidRPr="00647977">
              <w:rPr>
                <w:noProof/>
                <w:sz w:val="16"/>
                <w:szCs w:val="16"/>
                <w:lang w:val="ka-GE"/>
              </w:rPr>
              <w:t xml:space="preserve"> </w:t>
            </w:r>
            <w:r w:rsidRPr="00647977">
              <w:rPr>
                <w:rFonts w:ascii="Sylfaen" w:hAnsi="Sylfaen" w:cs="Sylfaen"/>
                <w:noProof/>
                <w:sz w:val="16"/>
                <w:szCs w:val="16"/>
                <w:lang w:val="ka-GE"/>
              </w:rPr>
              <w:t>ჭარბი</w:t>
            </w:r>
            <w:r w:rsidRPr="00647977">
              <w:rPr>
                <w:noProof/>
                <w:sz w:val="16"/>
                <w:szCs w:val="16"/>
                <w:lang w:val="ka-GE"/>
              </w:rPr>
              <w:t xml:space="preserve"> </w:t>
            </w:r>
            <w:r w:rsidRPr="00647977">
              <w:rPr>
                <w:rFonts w:ascii="Sylfaen" w:hAnsi="Sylfaen" w:cs="Sylfaen"/>
                <w:noProof/>
                <w:sz w:val="16"/>
                <w:szCs w:val="16"/>
                <w:lang w:val="ka-GE"/>
              </w:rPr>
              <w:t>მოხმარების</w:t>
            </w:r>
            <w:r w:rsidRPr="00647977">
              <w:rPr>
                <w:noProof/>
                <w:sz w:val="16"/>
                <w:szCs w:val="16"/>
                <w:lang w:val="ka-GE"/>
              </w:rPr>
              <w:t xml:space="preserve"> </w:t>
            </w:r>
            <w:r w:rsidRPr="00647977">
              <w:rPr>
                <w:rFonts w:ascii="Sylfaen" w:hAnsi="Sylfaen" w:cs="Sylfaen"/>
                <w:noProof/>
                <w:sz w:val="16"/>
                <w:szCs w:val="16"/>
                <w:lang w:val="ka-GE"/>
              </w:rPr>
              <w:t>მავნეობის</w:t>
            </w:r>
            <w:r w:rsidRPr="00647977">
              <w:rPr>
                <w:noProof/>
                <w:sz w:val="16"/>
                <w:szCs w:val="16"/>
                <w:lang w:val="ka-GE"/>
              </w:rPr>
              <w:t xml:space="preserve"> </w:t>
            </w:r>
            <w:r w:rsidRPr="00647977">
              <w:rPr>
                <w:rFonts w:ascii="Sylfaen" w:hAnsi="Sylfaen" w:cs="Sylfaen"/>
                <w:noProof/>
                <w:sz w:val="16"/>
                <w:szCs w:val="16"/>
                <w:lang w:val="ka-GE"/>
              </w:rPr>
              <w:t>შესახებ</w:t>
            </w:r>
            <w:r w:rsidRPr="00647977">
              <w:rPr>
                <w:noProof/>
                <w:sz w:val="16"/>
                <w:szCs w:val="16"/>
                <w:lang w:val="ka-GE"/>
              </w:rPr>
              <w:t xml:space="preserve"> </w:t>
            </w:r>
            <w:r w:rsidRPr="00647977">
              <w:rPr>
                <w:rFonts w:ascii="Sylfaen" w:hAnsi="Sylfaen" w:cs="Sylfaen"/>
                <w:noProof/>
                <w:sz w:val="16"/>
                <w:szCs w:val="16"/>
                <w:lang w:val="ka-GE"/>
              </w:rPr>
              <w:t>ბავშვებისა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მოზარდების</w:t>
            </w:r>
            <w:r w:rsidRPr="00647977">
              <w:rPr>
                <w:noProof/>
                <w:sz w:val="16"/>
                <w:szCs w:val="16"/>
                <w:lang w:val="ka-GE"/>
              </w:rPr>
              <w:t xml:space="preserve"> </w:t>
            </w:r>
            <w:r w:rsidRPr="00647977">
              <w:rPr>
                <w:rFonts w:ascii="Sylfaen" w:hAnsi="Sylfaen" w:cs="Sylfaen"/>
                <w:noProof/>
                <w:sz w:val="16"/>
                <w:szCs w:val="16"/>
                <w:lang w:val="ka-GE"/>
              </w:rPr>
              <w:t>ინფორმირებულობის</w:t>
            </w:r>
            <w:r w:rsidRPr="00647977">
              <w:rPr>
                <w:noProof/>
                <w:sz w:val="16"/>
                <w:szCs w:val="16"/>
                <w:lang w:val="ka-GE"/>
              </w:rPr>
              <w:t xml:space="preserve"> </w:t>
            </w:r>
            <w:r w:rsidRPr="00647977">
              <w:rPr>
                <w:rFonts w:ascii="Sylfaen" w:hAnsi="Sylfaen" w:cs="Sylfaen"/>
                <w:noProof/>
                <w:sz w:val="16"/>
                <w:szCs w:val="16"/>
                <w:lang w:val="ka-GE"/>
              </w:rPr>
              <w:t>ზრდა</w:t>
            </w:r>
            <w:r w:rsidRPr="00647977">
              <w:rPr>
                <w:noProof/>
                <w:sz w:val="16"/>
                <w:szCs w:val="16"/>
                <w:lang w:val="ka-GE"/>
              </w:rPr>
              <w:t xml:space="preserve"> </w:t>
            </w:r>
            <w:r w:rsidRPr="00647977">
              <w:rPr>
                <w:rFonts w:ascii="Sylfaen" w:hAnsi="Sylfaen" w:cs="Sylfaen"/>
                <w:noProof/>
                <w:sz w:val="16"/>
                <w:szCs w:val="16"/>
              </w:rPr>
              <w:t>განათლების</w:t>
            </w:r>
            <w:r w:rsidRPr="00647977">
              <w:rPr>
                <w:rFonts w:cs="Sylfaen"/>
                <w:noProof/>
                <w:sz w:val="16"/>
                <w:szCs w:val="16"/>
                <w:lang w:val="ka-GE"/>
              </w:rPr>
              <w:t xml:space="preserve"> </w:t>
            </w:r>
            <w:r w:rsidRPr="00647977">
              <w:rPr>
                <w:rFonts w:ascii="Sylfaen" w:hAnsi="Sylfaen" w:cs="Sylfaen"/>
                <w:noProof/>
                <w:sz w:val="16"/>
                <w:szCs w:val="16"/>
              </w:rPr>
              <w:t>სამინისტროსთან</w:t>
            </w:r>
            <w:r w:rsidRPr="00647977">
              <w:rPr>
                <w:rFonts w:cs="Sylfaen"/>
                <w:noProof/>
                <w:sz w:val="16"/>
                <w:szCs w:val="16"/>
                <w:lang w:val="ka-GE"/>
              </w:rPr>
              <w:t xml:space="preserve"> </w:t>
            </w:r>
            <w:r w:rsidRPr="00647977">
              <w:rPr>
                <w:rFonts w:ascii="Sylfaen" w:hAnsi="Sylfaen" w:cs="Sylfaen"/>
                <w:noProof/>
                <w:sz w:val="16"/>
                <w:szCs w:val="16"/>
              </w:rPr>
              <w:t>თანამშრომლობით</w:t>
            </w:r>
            <w:r w:rsidRPr="00647977">
              <w:rPr>
                <w:rFonts w:cs="Sylfaen"/>
                <w:noProof/>
                <w:sz w:val="16"/>
                <w:szCs w:val="16"/>
                <w:lang w:val="ka-GE"/>
              </w:rPr>
              <w:t xml:space="preserve"> </w:t>
            </w:r>
            <w:r w:rsidRPr="00647977">
              <w:rPr>
                <w:rFonts w:ascii="Sylfaen" w:hAnsi="Sylfaen" w:cs="Sylfaen"/>
                <w:noProof/>
                <w:sz w:val="16"/>
                <w:szCs w:val="16"/>
                <w:lang w:val="ka-GE"/>
              </w:rPr>
              <w:t>შესაბამისი</w:t>
            </w:r>
            <w:r w:rsidRPr="00647977">
              <w:rPr>
                <w:rFonts w:cs="Sylfaen"/>
                <w:noProof/>
                <w:sz w:val="16"/>
                <w:szCs w:val="16"/>
                <w:lang w:val="ka-GE"/>
              </w:rPr>
              <w:t xml:space="preserve"> </w:t>
            </w:r>
            <w:r w:rsidRPr="00647977">
              <w:rPr>
                <w:rFonts w:ascii="Sylfaen" w:hAnsi="Sylfaen" w:cs="Sylfaen"/>
                <w:noProof/>
                <w:sz w:val="16"/>
                <w:szCs w:val="16"/>
              </w:rPr>
              <w:t>ს</w:t>
            </w:r>
            <w:r w:rsidRPr="00647977">
              <w:rPr>
                <w:rFonts w:ascii="Sylfaen" w:hAnsi="Sylfaen" w:cs="Sylfaen"/>
                <w:noProof/>
                <w:sz w:val="16"/>
                <w:szCs w:val="16"/>
                <w:lang w:val="ka-GE"/>
              </w:rPr>
              <w:t>ა</w:t>
            </w:r>
            <w:r w:rsidRPr="00647977">
              <w:rPr>
                <w:rFonts w:ascii="Sylfaen" w:hAnsi="Sylfaen" w:cs="Sylfaen"/>
                <w:noProof/>
                <w:sz w:val="16"/>
                <w:szCs w:val="16"/>
              </w:rPr>
              <w:t>განმანათლებლო</w:t>
            </w:r>
            <w:r w:rsidRPr="00647977">
              <w:rPr>
                <w:rFonts w:cs="Sylfaen"/>
                <w:noProof/>
                <w:sz w:val="16"/>
                <w:szCs w:val="16"/>
                <w:lang w:val="ka-GE"/>
              </w:rPr>
              <w:t xml:space="preserve"> </w:t>
            </w:r>
            <w:r w:rsidRPr="00647977">
              <w:rPr>
                <w:rFonts w:ascii="Sylfaen" w:hAnsi="Sylfaen" w:cs="Sylfaen"/>
                <w:noProof/>
                <w:sz w:val="16"/>
                <w:szCs w:val="16"/>
              </w:rPr>
              <w:t>პროგრამების</w:t>
            </w:r>
            <w:r w:rsidRPr="00647977">
              <w:rPr>
                <w:rFonts w:cs="Sylfaen"/>
                <w:noProof/>
                <w:sz w:val="16"/>
                <w:szCs w:val="16"/>
                <w:lang w:val="ka-GE"/>
              </w:rPr>
              <w:t xml:space="preserve"> </w:t>
            </w:r>
            <w:r w:rsidRPr="00647977">
              <w:rPr>
                <w:rFonts w:ascii="Sylfaen" w:hAnsi="Sylfaen" w:cs="Sylfaen"/>
                <w:noProof/>
                <w:sz w:val="16"/>
                <w:szCs w:val="16"/>
              </w:rPr>
              <w:t>შემუშავებ</w:t>
            </w:r>
            <w:r w:rsidRPr="00647977">
              <w:rPr>
                <w:rFonts w:ascii="Sylfaen" w:hAnsi="Sylfaen" w:cs="Sylfaen"/>
                <w:noProof/>
                <w:sz w:val="16"/>
                <w:szCs w:val="16"/>
                <w:lang w:val="ka-GE"/>
              </w:rPr>
              <w:t>ის</w:t>
            </w:r>
            <w:r w:rsidRPr="00647977">
              <w:rPr>
                <w:noProof/>
                <w:sz w:val="16"/>
                <w:szCs w:val="16"/>
              </w:rPr>
              <w:t xml:space="preserve">,  </w:t>
            </w:r>
            <w:r w:rsidRPr="00647977">
              <w:rPr>
                <w:rFonts w:ascii="Sylfaen" w:hAnsi="Sylfaen" w:cs="Sylfaen"/>
                <w:noProof/>
                <w:sz w:val="16"/>
                <w:szCs w:val="16"/>
              </w:rPr>
              <w:t>სასკოლო</w:t>
            </w:r>
            <w:r w:rsidRPr="00647977">
              <w:rPr>
                <w:rFonts w:cs="Sylfaen"/>
                <w:noProof/>
                <w:sz w:val="16"/>
                <w:szCs w:val="16"/>
                <w:lang w:val="ka-GE"/>
              </w:rPr>
              <w:t xml:space="preserve"> </w:t>
            </w:r>
            <w:r w:rsidRPr="00647977">
              <w:rPr>
                <w:rFonts w:ascii="Sylfaen" w:hAnsi="Sylfaen" w:cs="Sylfaen"/>
                <w:noProof/>
                <w:sz w:val="16"/>
                <w:szCs w:val="16"/>
              </w:rPr>
              <w:t>თუ</w:t>
            </w:r>
            <w:r w:rsidRPr="00647977">
              <w:rPr>
                <w:rFonts w:cs="Sylfaen"/>
                <w:noProof/>
                <w:sz w:val="16"/>
                <w:szCs w:val="16"/>
                <w:lang w:val="ka-GE"/>
              </w:rPr>
              <w:t xml:space="preserve"> </w:t>
            </w:r>
            <w:r w:rsidRPr="00647977">
              <w:rPr>
                <w:rFonts w:ascii="Sylfaen" w:hAnsi="Sylfaen" w:cs="Sylfaen"/>
                <w:noProof/>
                <w:sz w:val="16"/>
                <w:szCs w:val="16"/>
              </w:rPr>
              <w:t>სხვა</w:t>
            </w:r>
            <w:r w:rsidRPr="00647977">
              <w:rPr>
                <w:rFonts w:cs="Sylfaen"/>
                <w:noProof/>
                <w:sz w:val="16"/>
                <w:szCs w:val="16"/>
                <w:lang w:val="ka-GE"/>
              </w:rPr>
              <w:t xml:space="preserve"> </w:t>
            </w:r>
            <w:r w:rsidRPr="00647977">
              <w:rPr>
                <w:rFonts w:ascii="Sylfaen" w:hAnsi="Sylfaen" w:cs="Sylfaen"/>
                <w:noProof/>
                <w:sz w:val="16"/>
                <w:szCs w:val="16"/>
              </w:rPr>
              <w:t>საგანმანათლებლო</w:t>
            </w:r>
            <w:r w:rsidRPr="00647977">
              <w:rPr>
                <w:rFonts w:cs="Sylfaen"/>
                <w:noProof/>
                <w:sz w:val="16"/>
                <w:szCs w:val="16"/>
                <w:lang w:val="ka-GE"/>
              </w:rPr>
              <w:t xml:space="preserve"> </w:t>
            </w:r>
            <w:r w:rsidRPr="00647977">
              <w:rPr>
                <w:rFonts w:ascii="Sylfaen" w:hAnsi="Sylfaen" w:cs="Sylfaen"/>
                <w:noProof/>
                <w:sz w:val="16"/>
                <w:szCs w:val="16"/>
              </w:rPr>
              <w:t>პროგრამებში</w:t>
            </w:r>
            <w:r w:rsidRPr="00647977">
              <w:rPr>
                <w:rFonts w:cs="Sylfaen"/>
                <w:noProof/>
                <w:sz w:val="16"/>
                <w:szCs w:val="16"/>
                <w:lang w:val="ka-GE"/>
              </w:rPr>
              <w:t xml:space="preserve"> </w:t>
            </w:r>
            <w:r w:rsidRPr="00647977">
              <w:rPr>
                <w:rFonts w:ascii="Sylfaen" w:hAnsi="Sylfaen" w:cs="Sylfaen"/>
                <w:noProof/>
                <w:sz w:val="16"/>
                <w:szCs w:val="16"/>
              </w:rPr>
              <w:t>მათი</w:t>
            </w:r>
            <w:r w:rsidRPr="00647977">
              <w:rPr>
                <w:rFonts w:cs="Sylfaen"/>
                <w:noProof/>
                <w:sz w:val="16"/>
                <w:szCs w:val="16"/>
                <w:lang w:val="ka-GE"/>
              </w:rPr>
              <w:t xml:space="preserve"> </w:t>
            </w:r>
            <w:r w:rsidRPr="00647977">
              <w:rPr>
                <w:rFonts w:ascii="Sylfaen" w:hAnsi="Sylfaen" w:cs="Sylfaen"/>
                <w:noProof/>
                <w:sz w:val="16"/>
                <w:szCs w:val="16"/>
              </w:rPr>
              <w:t>ინტეგრირებ</w:t>
            </w:r>
            <w:r w:rsidRPr="00647977">
              <w:rPr>
                <w:rFonts w:ascii="Sylfaen" w:hAnsi="Sylfaen" w:cs="Sylfaen"/>
                <w:noProof/>
                <w:sz w:val="16"/>
                <w:szCs w:val="16"/>
                <w:lang w:val="ka-GE"/>
              </w:rPr>
              <w:t>ის</w:t>
            </w:r>
            <w:r w:rsidRPr="00647977">
              <w:rPr>
                <w:rFonts w:cs="Sylfaen"/>
                <w:noProof/>
                <w:sz w:val="16"/>
                <w:szCs w:val="16"/>
                <w:lang w:val="ka-GE"/>
              </w:rPr>
              <w:t xml:space="preserve"> </w:t>
            </w:r>
            <w:r w:rsidRPr="00647977">
              <w:rPr>
                <w:rFonts w:ascii="Sylfaen" w:hAnsi="Sylfaen" w:cs="Sylfaen"/>
                <w:noProof/>
                <w:sz w:val="16"/>
                <w:szCs w:val="16"/>
                <w:lang w:val="ka-GE"/>
              </w:rPr>
              <w:t>გზით</w:t>
            </w:r>
          </w:p>
        </w:tc>
        <w:tc>
          <w:tcPr>
            <w:tcW w:w="2339" w:type="dxa"/>
          </w:tcPr>
          <w:p w14:paraId="2AC3BD28" w14:textId="77777777" w:rsidR="00647977" w:rsidRPr="00647977" w:rsidRDefault="00647977" w:rsidP="00647977">
            <w:pPr>
              <w:spacing w:after="0" w:line="240" w:lineRule="auto"/>
              <w:rPr>
                <w:rFonts w:ascii="Sylfaen" w:hAnsi="Sylfaen"/>
                <w:lang w:val="ka-GE"/>
              </w:rPr>
            </w:pPr>
            <w:r w:rsidRPr="00647977">
              <w:rPr>
                <w:rFonts w:ascii="Sylfaen" w:hAnsi="Sylfaen"/>
                <w:sz w:val="16"/>
                <w:szCs w:val="16"/>
                <w:lang w:val="ka-GE"/>
              </w:rPr>
              <w:t xml:space="preserve">შემუშავებულია </w:t>
            </w:r>
            <w:r w:rsidRPr="00647977">
              <w:rPr>
                <w:rFonts w:ascii="Sylfaen" w:hAnsi="Sylfaen"/>
                <w:sz w:val="16"/>
                <w:szCs w:val="16"/>
              </w:rPr>
              <w:t>თამბაქოს</w:t>
            </w:r>
            <w:r w:rsidRPr="00647977">
              <w:rPr>
                <w:rFonts w:ascii="Sylfaen" w:hAnsi="Sylfaen"/>
                <w:sz w:val="16"/>
                <w:szCs w:val="16"/>
                <w:lang w:val="ka-GE"/>
              </w:rPr>
              <w:t xml:space="preserve">ა და ალკოჰოლის ჭარბი მოხმარების </w:t>
            </w:r>
            <w:r w:rsidRPr="00647977">
              <w:rPr>
                <w:rFonts w:ascii="Sylfaen" w:hAnsi="Sylfaen"/>
                <w:sz w:val="16"/>
                <w:szCs w:val="16"/>
              </w:rPr>
              <w:t xml:space="preserve"> კონტროლის ღონისძიებათა გაძლიერების ღონისძიებები</w:t>
            </w:r>
            <w:r w:rsidRPr="00647977">
              <w:rPr>
                <w:rFonts w:ascii="Sylfaen" w:hAnsi="Sylfaen"/>
                <w:sz w:val="16"/>
                <w:szCs w:val="16"/>
                <w:lang w:val="ka-GE"/>
              </w:rPr>
              <w:t>, რომელიც მოიცავს ბავშვებისა და მოზარდების ინფორმირებულობას</w:t>
            </w:r>
          </w:p>
          <w:p w14:paraId="323C6EF0"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5378CAFF"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ჯანმრთელობის ხელშეწყობის სახელმწიფო პროგრამ ადამტკიცდა 2015 წელს</w:t>
            </w:r>
          </w:p>
          <w:p w14:paraId="5C10825C" w14:textId="77777777" w:rsidR="00647977" w:rsidRPr="00647977" w:rsidRDefault="00647977" w:rsidP="00647977">
            <w:pPr>
              <w:spacing w:after="0" w:line="240" w:lineRule="auto"/>
              <w:jc w:val="center"/>
              <w:rPr>
                <w:rFonts w:ascii="Sylfaen" w:hAnsi="Sylfaen"/>
                <w:b/>
                <w:sz w:val="16"/>
                <w:szCs w:val="16"/>
                <w:lang w:val="ka-GE"/>
              </w:rPr>
            </w:pPr>
          </w:p>
        </w:tc>
        <w:tc>
          <w:tcPr>
            <w:tcW w:w="1701" w:type="dxa"/>
            <w:vAlign w:val="center"/>
          </w:tcPr>
          <w:p w14:paraId="0065E894"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sz w:val="16"/>
                <w:szCs w:val="16"/>
                <w:lang w:val="ka-GE"/>
              </w:rPr>
              <w:t xml:space="preserve">ჯანმრთელობის ხელშეწყობის </w:t>
            </w:r>
            <w:r w:rsidRPr="00647977">
              <w:rPr>
                <w:rFonts w:ascii="Sylfaen" w:hAnsi="Sylfaen"/>
                <w:noProof/>
                <w:sz w:val="16"/>
                <w:szCs w:val="16"/>
                <w:lang w:val="ka-GE"/>
              </w:rPr>
              <w:t>სახელმწიფო პროგრამა</w:t>
            </w:r>
          </w:p>
          <w:p w14:paraId="6098317B"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noProof/>
                <w:sz w:val="16"/>
                <w:szCs w:val="16"/>
                <w:lang w:val="ka-GE"/>
              </w:rPr>
              <w:t>ფუნქციონირებს</w:t>
            </w:r>
          </w:p>
          <w:p w14:paraId="49AF32F8" w14:textId="77777777" w:rsidR="00647977" w:rsidRPr="00647977" w:rsidRDefault="00647977" w:rsidP="00647977">
            <w:pPr>
              <w:spacing w:after="0" w:line="240" w:lineRule="auto"/>
              <w:jc w:val="center"/>
              <w:rPr>
                <w:rFonts w:ascii="Sylfaen" w:hAnsi="Sylfaen"/>
                <w:noProof/>
                <w:sz w:val="16"/>
                <w:szCs w:val="16"/>
                <w:lang w:val="ka-GE"/>
              </w:rPr>
            </w:pPr>
          </w:p>
        </w:tc>
        <w:tc>
          <w:tcPr>
            <w:tcW w:w="851" w:type="dxa"/>
            <w:vAlign w:val="center"/>
          </w:tcPr>
          <w:p w14:paraId="614342E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C6AD74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9D1E1E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3D4921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CF6670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EF12325" w14:textId="77777777" w:rsidTr="003E3745">
        <w:trPr>
          <w:trHeight w:val="2528"/>
        </w:trPr>
        <w:tc>
          <w:tcPr>
            <w:tcW w:w="719" w:type="dxa"/>
          </w:tcPr>
          <w:p w14:paraId="33DE301D"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4.2.3</w:t>
            </w:r>
          </w:p>
        </w:tc>
        <w:tc>
          <w:tcPr>
            <w:tcW w:w="2339" w:type="dxa"/>
          </w:tcPr>
          <w:p w14:paraId="6DE88CB8"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თამბაქოს</w:t>
            </w:r>
            <w:r w:rsidRPr="00647977">
              <w:rPr>
                <w:rFonts w:cs="Sylfaen"/>
                <w:noProof/>
                <w:sz w:val="16"/>
                <w:szCs w:val="16"/>
                <w:lang w:val="ka-GE"/>
              </w:rPr>
              <w:t xml:space="preserve"> </w:t>
            </w:r>
            <w:r w:rsidRPr="00647977">
              <w:rPr>
                <w:rFonts w:ascii="Sylfaen" w:hAnsi="Sylfaen" w:cs="Sylfaen"/>
                <w:noProof/>
                <w:sz w:val="16"/>
                <w:szCs w:val="16"/>
                <w:lang w:val="ka-GE"/>
              </w:rPr>
              <w:t>მოწევის</w:t>
            </w:r>
            <w:r w:rsidRPr="00647977">
              <w:rPr>
                <w:rFonts w:cs="Sylfaen"/>
                <w:noProof/>
                <w:sz w:val="16"/>
                <w:szCs w:val="16"/>
                <w:lang w:val="ka-GE"/>
              </w:rPr>
              <w:t xml:space="preserve"> </w:t>
            </w:r>
            <w:r w:rsidRPr="00647977">
              <w:rPr>
                <w:rFonts w:ascii="Sylfaen" w:hAnsi="Sylfaen" w:cs="Sylfaen"/>
                <w:noProof/>
                <w:sz w:val="16"/>
                <w:szCs w:val="16"/>
                <w:lang w:val="ka-GE"/>
              </w:rPr>
              <w:t>შეწყვეტის</w:t>
            </w:r>
            <w:r w:rsidRPr="00647977">
              <w:rPr>
                <w:rFonts w:cs="Sylfaen"/>
                <w:noProof/>
                <w:sz w:val="16"/>
                <w:szCs w:val="16"/>
                <w:lang w:val="ka-GE"/>
              </w:rPr>
              <w:t xml:space="preserve"> </w:t>
            </w:r>
            <w:r w:rsidRPr="00647977">
              <w:rPr>
                <w:rFonts w:ascii="Sylfaen" w:hAnsi="Sylfaen" w:cs="Sylfaen"/>
                <w:noProof/>
                <w:sz w:val="16"/>
                <w:szCs w:val="16"/>
                <w:lang w:val="ka-GE"/>
              </w:rPr>
              <w:t>საკონსულტაციო</w:t>
            </w:r>
            <w:r w:rsidRPr="00647977">
              <w:rPr>
                <w:rFonts w:cs="Sylfaen"/>
                <w:noProof/>
                <w:sz w:val="16"/>
                <w:szCs w:val="16"/>
                <w:lang w:val="ka-GE"/>
              </w:rPr>
              <w:t xml:space="preserve"> </w:t>
            </w:r>
            <w:r w:rsidRPr="00647977">
              <w:rPr>
                <w:rFonts w:ascii="Sylfaen" w:hAnsi="Sylfaen" w:cs="Sylfaen"/>
                <w:noProof/>
                <w:sz w:val="16"/>
                <w:szCs w:val="16"/>
                <w:lang w:val="ka-GE"/>
              </w:rPr>
              <w:t>სერვისების</w:t>
            </w:r>
            <w:r w:rsidRPr="00647977">
              <w:rPr>
                <w:rFonts w:cs="Sylfaen"/>
                <w:noProof/>
                <w:sz w:val="16"/>
                <w:szCs w:val="16"/>
                <w:lang w:val="ka-GE"/>
              </w:rPr>
              <w:t xml:space="preserve"> </w:t>
            </w:r>
            <w:r w:rsidRPr="00647977">
              <w:rPr>
                <w:rFonts w:ascii="Sylfaen" w:hAnsi="Sylfaen" w:cs="Sylfaen"/>
                <w:noProof/>
                <w:sz w:val="16"/>
                <w:szCs w:val="16"/>
                <w:lang w:val="ka-GE"/>
              </w:rPr>
              <w:t>განვითარების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p>
        </w:tc>
        <w:tc>
          <w:tcPr>
            <w:tcW w:w="2339" w:type="dxa"/>
          </w:tcPr>
          <w:p w14:paraId="0D6B53ED"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მომზადებულია თამბაქოს კვამლისგან თავისუფალი გარემოს ხელშეწყობის მიზნით  კანონთა და საკანონმდებლო აქტების სრულყოფილი პაკეტი;</w:t>
            </w:r>
          </w:p>
          <w:p w14:paraId="697F5FE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შეფასებულია თამბაქოს კვამლისგან თავისუფალი საზოგადოებრივი თავშეყრის ობიექტების %</w:t>
            </w:r>
          </w:p>
        </w:tc>
        <w:tc>
          <w:tcPr>
            <w:tcW w:w="1727" w:type="dxa"/>
            <w:vAlign w:val="center"/>
          </w:tcPr>
          <w:p w14:paraId="568FBCBF"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საკანონმდებლო აქტები მიღებულია</w:t>
            </w:r>
          </w:p>
        </w:tc>
        <w:tc>
          <w:tcPr>
            <w:tcW w:w="1701" w:type="dxa"/>
            <w:vAlign w:val="center"/>
          </w:tcPr>
          <w:p w14:paraId="6348C752"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 მიღებულია და ამოქმედებულია;</w:t>
            </w:r>
          </w:p>
          <w:p w14:paraId="7A13901E" w14:textId="77777777" w:rsidR="00647977" w:rsidRPr="00647977" w:rsidRDefault="00647977" w:rsidP="00647977">
            <w:pPr>
              <w:spacing w:after="0" w:line="240" w:lineRule="auto"/>
              <w:rPr>
                <w:rFonts w:ascii="Sylfaen" w:hAnsi="Sylfaen"/>
                <w:noProof/>
                <w:sz w:val="16"/>
                <w:szCs w:val="16"/>
                <w:lang w:val="ka-GE"/>
              </w:rPr>
            </w:pPr>
          </w:p>
          <w:p w14:paraId="5B8CCE5A"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t>-საზ. თავშეყრის ობიექტების აბსოლუტურ უმრავლესობაში მოწევა  აკრძალულია და არ ფიქსირდება თამბაქოს კვამლი</w:t>
            </w:r>
          </w:p>
        </w:tc>
        <w:tc>
          <w:tcPr>
            <w:tcW w:w="851" w:type="dxa"/>
            <w:vAlign w:val="center"/>
          </w:tcPr>
          <w:p w14:paraId="43D52B7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3F2174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972DEF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6E0BF7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71D026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2699954" w14:textId="77777777" w:rsidTr="003E3745">
        <w:trPr>
          <w:trHeight w:val="274"/>
        </w:trPr>
        <w:tc>
          <w:tcPr>
            <w:tcW w:w="719" w:type="dxa"/>
          </w:tcPr>
          <w:p w14:paraId="13DE2F7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4.2.4</w:t>
            </w:r>
          </w:p>
        </w:tc>
        <w:tc>
          <w:tcPr>
            <w:tcW w:w="2339" w:type="dxa"/>
          </w:tcPr>
          <w:p w14:paraId="4DCFA6B8" w14:textId="77777777" w:rsidR="00647977" w:rsidRPr="00647977" w:rsidRDefault="00647977" w:rsidP="00647977">
            <w:pPr>
              <w:spacing w:after="0" w:line="240" w:lineRule="auto"/>
              <w:rPr>
                <w:rFonts w:ascii="Sylfaen" w:eastAsia="Calibri" w:hAnsi="Sylfaen"/>
                <w:sz w:val="16"/>
                <w:szCs w:val="16"/>
              </w:rPr>
            </w:pPr>
            <w:r w:rsidRPr="00647977">
              <w:rPr>
                <w:rFonts w:ascii="Sylfaen" w:hAnsi="Sylfaen" w:cs="Sylfaen"/>
                <w:noProof/>
                <w:sz w:val="16"/>
                <w:szCs w:val="16"/>
                <w:lang w:val="ka-GE"/>
              </w:rPr>
              <w:t>მარილის</w:t>
            </w:r>
            <w:r w:rsidRPr="00647977">
              <w:rPr>
                <w:rFonts w:cs="Sylfaen"/>
                <w:noProof/>
                <w:sz w:val="16"/>
                <w:szCs w:val="16"/>
                <w:lang w:val="ka-GE"/>
              </w:rPr>
              <w:t xml:space="preserve"> </w:t>
            </w:r>
            <w:r w:rsidRPr="00647977">
              <w:rPr>
                <w:rFonts w:ascii="Sylfaen" w:hAnsi="Sylfaen" w:cs="Sylfaen"/>
                <w:noProof/>
                <w:sz w:val="16"/>
                <w:szCs w:val="16"/>
                <w:lang w:val="ka-GE"/>
              </w:rPr>
              <w:t>ჭარბი</w:t>
            </w:r>
            <w:r w:rsidRPr="00647977">
              <w:rPr>
                <w:rFonts w:cs="Sylfaen"/>
                <w:noProof/>
                <w:sz w:val="16"/>
                <w:szCs w:val="16"/>
                <w:lang w:val="ka-GE"/>
              </w:rPr>
              <w:t xml:space="preserve"> </w:t>
            </w:r>
            <w:r w:rsidRPr="00647977">
              <w:rPr>
                <w:rFonts w:ascii="Sylfaen" w:hAnsi="Sylfaen" w:cs="Sylfaen"/>
                <w:noProof/>
                <w:sz w:val="16"/>
                <w:szCs w:val="16"/>
                <w:lang w:val="ka-GE"/>
              </w:rPr>
              <w:t>მოხმარების</w:t>
            </w:r>
            <w:r w:rsidRPr="00647977">
              <w:rPr>
                <w:rFonts w:cs="Sylfaen"/>
                <w:noProof/>
                <w:sz w:val="16"/>
                <w:szCs w:val="16"/>
                <w:lang w:val="ka-GE"/>
              </w:rPr>
              <w:t xml:space="preserve"> </w:t>
            </w:r>
            <w:r w:rsidRPr="00647977">
              <w:rPr>
                <w:rFonts w:ascii="Sylfaen" w:hAnsi="Sylfaen" w:cs="Sylfaen"/>
                <w:noProof/>
                <w:sz w:val="16"/>
                <w:szCs w:val="16"/>
                <w:lang w:val="ka-GE"/>
              </w:rPr>
              <w:t>მავნეობისა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მისი</w:t>
            </w:r>
            <w:r w:rsidRPr="00647977">
              <w:rPr>
                <w:rFonts w:cs="Sylfaen"/>
                <w:noProof/>
                <w:sz w:val="16"/>
                <w:szCs w:val="16"/>
                <w:lang w:val="ka-GE"/>
              </w:rPr>
              <w:t xml:space="preserve"> </w:t>
            </w:r>
            <w:r w:rsidRPr="00647977">
              <w:rPr>
                <w:rFonts w:ascii="Sylfaen" w:hAnsi="Sylfaen" w:cs="Sylfaen"/>
                <w:noProof/>
                <w:sz w:val="16"/>
                <w:szCs w:val="16"/>
                <w:lang w:val="ka-GE"/>
              </w:rPr>
              <w:t>მოხმარების</w:t>
            </w:r>
            <w:r w:rsidRPr="00647977">
              <w:rPr>
                <w:rFonts w:cs="Sylfaen"/>
                <w:noProof/>
                <w:sz w:val="16"/>
                <w:szCs w:val="16"/>
                <w:lang w:val="ka-GE"/>
              </w:rPr>
              <w:t xml:space="preserve"> </w:t>
            </w:r>
            <w:r w:rsidRPr="00647977">
              <w:rPr>
                <w:rFonts w:ascii="Sylfaen" w:hAnsi="Sylfaen" w:cs="Sylfaen"/>
                <w:noProof/>
                <w:sz w:val="16"/>
                <w:szCs w:val="16"/>
                <w:lang w:val="ka-GE"/>
              </w:rPr>
              <w:t>დღე</w:t>
            </w:r>
            <w:r w:rsidRPr="00647977">
              <w:rPr>
                <w:rFonts w:cs="Sylfaen"/>
                <w:noProof/>
                <w:sz w:val="16"/>
                <w:szCs w:val="16"/>
                <w:lang w:val="ka-GE"/>
              </w:rPr>
              <w:t>-</w:t>
            </w:r>
            <w:r w:rsidRPr="00647977">
              <w:rPr>
                <w:rFonts w:ascii="Sylfaen" w:hAnsi="Sylfaen" w:cs="Sylfaen"/>
                <w:noProof/>
                <w:sz w:val="16"/>
                <w:szCs w:val="16"/>
                <w:lang w:val="ka-GE"/>
              </w:rPr>
              <w:t>ღამური</w:t>
            </w:r>
            <w:r w:rsidRPr="00647977">
              <w:rPr>
                <w:rFonts w:cs="Sylfaen"/>
                <w:noProof/>
                <w:sz w:val="16"/>
                <w:szCs w:val="16"/>
                <w:lang w:val="ka-GE"/>
              </w:rPr>
              <w:t xml:space="preserve"> </w:t>
            </w:r>
            <w:r w:rsidRPr="00647977">
              <w:rPr>
                <w:rFonts w:ascii="Sylfaen" w:hAnsi="Sylfaen" w:cs="Sylfaen"/>
                <w:noProof/>
                <w:sz w:val="16"/>
                <w:szCs w:val="16"/>
                <w:lang w:val="ka-GE"/>
              </w:rPr>
              <w:lastRenderedPageBreak/>
              <w:t>დოზის</w:t>
            </w:r>
            <w:r w:rsidRPr="00647977">
              <w:rPr>
                <w:rFonts w:cs="Sylfaen"/>
                <w:noProof/>
                <w:sz w:val="16"/>
                <w:szCs w:val="16"/>
                <w:lang w:val="ka-GE"/>
              </w:rPr>
              <w:t xml:space="preserve"> </w:t>
            </w:r>
            <w:r w:rsidRPr="00647977">
              <w:rPr>
                <w:rFonts w:ascii="Sylfaen" w:hAnsi="Sylfaen" w:cs="Sylfaen"/>
                <w:noProof/>
                <w:sz w:val="16"/>
                <w:szCs w:val="16"/>
                <w:lang w:val="ka-GE"/>
              </w:rPr>
              <w:t>შესახებ</w:t>
            </w:r>
            <w:r w:rsidRPr="00647977">
              <w:rPr>
                <w:rFonts w:cs="Sylfaen"/>
                <w:noProof/>
                <w:sz w:val="16"/>
                <w:szCs w:val="16"/>
                <w:lang w:val="ka-GE"/>
              </w:rPr>
              <w:t xml:space="preserve">  </w:t>
            </w:r>
            <w:r w:rsidRPr="00647977">
              <w:rPr>
                <w:rFonts w:ascii="Sylfaen" w:hAnsi="Sylfaen" w:cs="Sylfaen"/>
                <w:noProof/>
                <w:sz w:val="16"/>
                <w:szCs w:val="16"/>
                <w:lang w:val="ka-GE"/>
              </w:rPr>
              <w:t>მოსახლეობის</w:t>
            </w:r>
            <w:r w:rsidRPr="00647977">
              <w:rPr>
                <w:rFonts w:cs="Sylfaen"/>
                <w:noProof/>
                <w:sz w:val="16"/>
                <w:szCs w:val="16"/>
                <w:lang w:val="ka-GE"/>
              </w:rPr>
              <w:t xml:space="preserve"> </w:t>
            </w:r>
            <w:r w:rsidRPr="00647977">
              <w:rPr>
                <w:rFonts w:ascii="Sylfaen" w:hAnsi="Sylfaen" w:cs="Sylfaen"/>
                <w:noProof/>
                <w:sz w:val="16"/>
                <w:szCs w:val="16"/>
                <w:lang w:val="ka-GE"/>
              </w:rPr>
              <w:t>ინფორმირება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ცნობიერების</w:t>
            </w:r>
            <w:r w:rsidRPr="00647977">
              <w:rPr>
                <w:rFonts w:cs="Sylfaen"/>
                <w:noProof/>
                <w:sz w:val="16"/>
                <w:szCs w:val="16"/>
                <w:lang w:val="ka-GE"/>
              </w:rPr>
              <w:t xml:space="preserve"> </w:t>
            </w:r>
            <w:r w:rsidRPr="00647977">
              <w:rPr>
                <w:rFonts w:ascii="Sylfaen" w:hAnsi="Sylfaen" w:cs="Sylfaen"/>
                <w:noProof/>
                <w:sz w:val="16"/>
                <w:szCs w:val="16"/>
                <w:lang w:val="ka-GE"/>
              </w:rPr>
              <w:t>ზრდა</w:t>
            </w:r>
          </w:p>
        </w:tc>
        <w:tc>
          <w:tcPr>
            <w:tcW w:w="2339" w:type="dxa"/>
          </w:tcPr>
          <w:p w14:paraId="323BCD6A"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rPr>
              <w:lastRenderedPageBreak/>
              <w:t>1.</w:t>
            </w:r>
            <w:r w:rsidRPr="00647977">
              <w:rPr>
                <w:rFonts w:ascii="Sylfaen" w:eastAsia="Calibri" w:hAnsi="Sylfaen"/>
                <w:sz w:val="16"/>
                <w:szCs w:val="16"/>
                <w:lang w:val="ka-GE"/>
              </w:rPr>
              <w:t xml:space="preserve"> დამტკიცებულია და დანერგილია მარილის ჭარბი მოხმარების </w:t>
            </w:r>
            <w:r w:rsidRPr="00647977">
              <w:rPr>
                <w:rFonts w:ascii="Sylfaen" w:eastAsia="Calibri" w:hAnsi="Sylfaen"/>
                <w:sz w:val="16"/>
                <w:szCs w:val="16"/>
                <w:lang w:val="ka-GE"/>
              </w:rPr>
              <w:lastRenderedPageBreak/>
              <w:t xml:space="preserve">შემცირების სტრატეგია და სამოქმედო გეგმა </w:t>
            </w:r>
          </w:p>
          <w:p w14:paraId="3B443CEA" w14:textId="77777777" w:rsidR="00647977" w:rsidRPr="00647977" w:rsidRDefault="00647977" w:rsidP="00647977">
            <w:pPr>
              <w:spacing w:after="0" w:line="240" w:lineRule="auto"/>
              <w:rPr>
                <w:rFonts w:ascii="Sylfaen" w:eastAsia="Calibri" w:hAnsi="Sylfaen"/>
                <w:sz w:val="16"/>
                <w:szCs w:val="16"/>
              </w:rPr>
            </w:pPr>
            <w:r w:rsidRPr="00647977">
              <w:rPr>
                <w:rFonts w:ascii="Sylfaen" w:eastAsia="Calibri" w:hAnsi="Sylfaen"/>
                <w:sz w:val="16"/>
                <w:szCs w:val="16"/>
              </w:rPr>
              <w:t xml:space="preserve">2. </w:t>
            </w:r>
            <w:r w:rsidRPr="00647977">
              <w:rPr>
                <w:rFonts w:ascii="Sylfaen" w:eastAsia="Calibri" w:hAnsi="Sylfaen"/>
                <w:sz w:val="16"/>
                <w:szCs w:val="16"/>
                <w:lang w:val="ka-GE"/>
              </w:rPr>
              <w:t xml:space="preserve">შეფასებულია </w:t>
            </w:r>
            <w:r w:rsidRPr="00647977">
              <w:rPr>
                <w:rFonts w:ascii="Sylfaen" w:hAnsi="Sylfaen"/>
                <w:sz w:val="16"/>
                <w:szCs w:val="16"/>
                <w:lang w:val="ka-GE"/>
              </w:rPr>
              <w:t xml:space="preserve">18 წელზე მეტი ასაკის მოზრდილი პოპულაციის მიერ </w:t>
            </w:r>
            <w:r w:rsidRPr="00647977">
              <w:rPr>
                <w:rFonts w:ascii="Sylfaen" w:hAnsi="Sylfaen"/>
                <w:bCs/>
                <w:sz w:val="16"/>
                <w:szCs w:val="16"/>
                <w:lang w:val="ka-GE"/>
              </w:rPr>
              <w:t>ყოველდღიურად მოხმარებული მარილის</w:t>
            </w:r>
            <w:r w:rsidRPr="00647977">
              <w:rPr>
                <w:rFonts w:ascii="Sylfaen" w:hAnsi="Sylfaen"/>
                <w:bCs/>
                <w:lang w:val="ka-GE"/>
              </w:rPr>
              <w:t xml:space="preserve"> </w:t>
            </w:r>
            <w:r w:rsidRPr="00647977">
              <w:rPr>
                <w:rFonts w:ascii="Sylfaen" w:hAnsi="Sylfaen"/>
                <w:bCs/>
                <w:sz w:val="16"/>
                <w:szCs w:val="16"/>
                <w:lang w:val="ka-GE"/>
              </w:rPr>
              <w:t>(გრ)</w:t>
            </w:r>
            <w:r w:rsidRPr="00647977">
              <w:rPr>
                <w:rFonts w:ascii="Sylfaen" w:hAnsi="Sylfaen"/>
                <w:bCs/>
                <w:sz w:val="16"/>
                <w:szCs w:val="16"/>
              </w:rPr>
              <w:t xml:space="preserve"> </w:t>
            </w:r>
            <w:r w:rsidRPr="00647977">
              <w:rPr>
                <w:rFonts w:ascii="Sylfaen" w:hAnsi="Sylfaen"/>
                <w:bCs/>
                <w:sz w:val="16"/>
                <w:szCs w:val="16"/>
                <w:lang w:val="ka-GE"/>
              </w:rPr>
              <w:t>საშუალო მაჩვენებელი</w:t>
            </w:r>
          </w:p>
          <w:p w14:paraId="43E1BBF1"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45F3EBB6" w14:textId="77777777" w:rsidR="00647977" w:rsidRPr="00647977" w:rsidRDefault="00647977" w:rsidP="00647977">
            <w:pPr>
              <w:spacing w:after="0" w:line="240" w:lineRule="auto"/>
              <w:ind w:left="35"/>
              <w:rPr>
                <w:rFonts w:ascii="Sylfaen" w:hAnsi="Sylfaen" w:cs="Calibri"/>
                <w:sz w:val="16"/>
                <w:szCs w:val="16"/>
                <w:lang w:val="ka-GE"/>
              </w:rPr>
            </w:pPr>
            <w:r w:rsidRPr="00647977">
              <w:rPr>
                <w:rFonts w:ascii="Sylfaen" w:hAnsi="Sylfaen" w:cs="Calibri"/>
                <w:sz w:val="16"/>
                <w:szCs w:val="16"/>
                <w:lang w:val="ka-GE"/>
              </w:rPr>
              <w:lastRenderedPageBreak/>
              <w:t>1.სტრატეგის სამუშაო ვარიანტი შემუშავებულია;</w:t>
            </w:r>
          </w:p>
          <w:p w14:paraId="39A672D2" w14:textId="77777777" w:rsidR="00647977" w:rsidRPr="00647977" w:rsidRDefault="00647977" w:rsidP="00647977">
            <w:pPr>
              <w:spacing w:after="0" w:line="240" w:lineRule="auto"/>
              <w:ind w:left="35"/>
              <w:rPr>
                <w:rFonts w:ascii="Sylfaen" w:hAnsi="Sylfaen" w:cs="Calibri"/>
                <w:sz w:val="16"/>
                <w:szCs w:val="16"/>
                <w:lang w:val="ka-GE"/>
              </w:rPr>
            </w:pPr>
          </w:p>
          <w:p w14:paraId="418FA3A0" w14:textId="77777777" w:rsidR="00647977" w:rsidRPr="00647977" w:rsidRDefault="00647977" w:rsidP="00647977">
            <w:pPr>
              <w:spacing w:after="0" w:line="240" w:lineRule="auto"/>
              <w:ind w:left="35"/>
              <w:rPr>
                <w:rFonts w:ascii="Sylfaen" w:hAnsi="Sylfaen" w:cs="Calibri"/>
                <w:sz w:val="16"/>
                <w:szCs w:val="16"/>
                <w:lang w:val="et-EE"/>
              </w:rPr>
            </w:pPr>
            <w:r w:rsidRPr="00647977">
              <w:rPr>
                <w:rFonts w:ascii="Sylfaen" w:hAnsi="Sylfaen" w:cs="Calibri"/>
                <w:sz w:val="16"/>
                <w:szCs w:val="16"/>
                <w:lang w:val="ka-GE"/>
              </w:rPr>
              <w:t xml:space="preserve">2. საბაზისო მონაცემი მიიღება </w:t>
            </w:r>
            <w:r w:rsidRPr="00647977">
              <w:rPr>
                <w:rFonts w:ascii="Sylfaen" w:hAnsi="Sylfaen" w:cs="Calibri"/>
                <w:sz w:val="16"/>
                <w:szCs w:val="16"/>
                <w:lang w:val="et-EE"/>
              </w:rPr>
              <w:t>STEPS 2016</w:t>
            </w:r>
          </w:p>
        </w:tc>
        <w:tc>
          <w:tcPr>
            <w:tcW w:w="1701" w:type="dxa"/>
            <w:vAlign w:val="center"/>
          </w:tcPr>
          <w:p w14:paraId="3E8519F3"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rPr>
              <w:lastRenderedPageBreak/>
              <w:t>1.</w:t>
            </w:r>
            <w:r w:rsidRPr="00647977">
              <w:rPr>
                <w:rFonts w:ascii="Sylfaen" w:eastAsia="Calibri" w:hAnsi="Sylfaen"/>
                <w:sz w:val="16"/>
                <w:szCs w:val="16"/>
                <w:lang w:val="ka-GE"/>
              </w:rPr>
              <w:t>სტრატეგია დანერგილია</w:t>
            </w:r>
          </w:p>
          <w:p w14:paraId="13415D8A" w14:textId="77777777" w:rsidR="00647977" w:rsidRPr="00647977" w:rsidRDefault="00647977" w:rsidP="00647977">
            <w:pPr>
              <w:spacing w:after="0" w:line="240" w:lineRule="auto"/>
              <w:rPr>
                <w:rFonts w:ascii="Sylfaen" w:eastAsia="Calibri" w:hAnsi="Sylfaen"/>
                <w:sz w:val="16"/>
                <w:szCs w:val="16"/>
                <w:lang w:val="ka-GE"/>
              </w:rPr>
            </w:pPr>
          </w:p>
          <w:p w14:paraId="4DAE3DF1"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eastAsia="Calibri" w:hAnsi="Sylfaen"/>
                <w:sz w:val="16"/>
                <w:szCs w:val="16"/>
                <w:lang w:val="ka-GE"/>
              </w:rPr>
              <w:lastRenderedPageBreak/>
              <w:t>2. 2020 წლისთვის მარილის მოხმარების შემცირება 15%-ით</w:t>
            </w:r>
          </w:p>
        </w:tc>
        <w:tc>
          <w:tcPr>
            <w:tcW w:w="851" w:type="dxa"/>
            <w:vAlign w:val="center"/>
          </w:tcPr>
          <w:p w14:paraId="308B12FB"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6263E52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D5AC4F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E42E94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7FB654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5D56CA8E" w14:textId="77777777" w:rsidTr="003E3745">
        <w:trPr>
          <w:trHeight w:val="2950"/>
        </w:trPr>
        <w:tc>
          <w:tcPr>
            <w:tcW w:w="719" w:type="dxa"/>
            <w:tcBorders>
              <w:bottom w:val="single" w:sz="4" w:space="0" w:color="auto"/>
            </w:tcBorders>
          </w:tcPr>
          <w:p w14:paraId="682C165C"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lastRenderedPageBreak/>
              <w:t>4.2.5</w:t>
            </w:r>
          </w:p>
        </w:tc>
        <w:tc>
          <w:tcPr>
            <w:tcW w:w="2339" w:type="dxa"/>
            <w:tcBorders>
              <w:bottom w:val="single" w:sz="4" w:space="0" w:color="auto"/>
            </w:tcBorders>
          </w:tcPr>
          <w:p w14:paraId="7E62C85F"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საკვები</w:t>
            </w:r>
            <w:r w:rsidRPr="00647977">
              <w:rPr>
                <w:noProof/>
                <w:sz w:val="16"/>
                <w:szCs w:val="16"/>
                <w:lang w:val="ka-GE"/>
              </w:rPr>
              <w:t xml:space="preserve"> </w:t>
            </w:r>
            <w:r w:rsidRPr="00647977">
              <w:rPr>
                <w:rFonts w:ascii="Sylfaen" w:hAnsi="Sylfaen" w:cs="Sylfaen"/>
                <w:noProof/>
                <w:sz w:val="16"/>
                <w:szCs w:val="16"/>
                <w:lang w:val="ka-GE"/>
              </w:rPr>
              <w:t>პროდუქტების</w:t>
            </w:r>
            <w:r w:rsidRPr="00647977">
              <w:rPr>
                <w:noProof/>
                <w:sz w:val="16"/>
                <w:szCs w:val="16"/>
                <w:lang w:val="ka-GE"/>
              </w:rPr>
              <w:t xml:space="preserve"> </w:t>
            </w:r>
            <w:r w:rsidRPr="00647977">
              <w:rPr>
                <w:rFonts w:ascii="Sylfaen" w:hAnsi="Sylfaen" w:cs="Sylfaen"/>
                <w:noProof/>
                <w:sz w:val="16"/>
                <w:szCs w:val="16"/>
                <w:lang w:val="ka-GE"/>
              </w:rPr>
              <w:t>შესახებ</w:t>
            </w:r>
            <w:r w:rsidRPr="00647977">
              <w:rPr>
                <w:noProof/>
                <w:sz w:val="16"/>
                <w:szCs w:val="16"/>
                <w:lang w:val="ka-GE"/>
              </w:rPr>
              <w:t xml:space="preserve"> </w:t>
            </w:r>
            <w:r w:rsidRPr="00647977">
              <w:rPr>
                <w:rFonts w:ascii="Sylfaen" w:hAnsi="Sylfaen" w:cs="Sylfaen"/>
                <w:noProof/>
                <w:sz w:val="16"/>
                <w:szCs w:val="16"/>
              </w:rPr>
              <w:t>მომხმარებლების</w:t>
            </w:r>
            <w:r w:rsidRPr="00647977">
              <w:rPr>
                <w:rFonts w:cs="Sylfaen"/>
                <w:noProof/>
                <w:sz w:val="16"/>
                <w:szCs w:val="16"/>
                <w:lang w:val="ka-GE"/>
              </w:rPr>
              <w:t xml:space="preserve"> </w:t>
            </w:r>
            <w:r w:rsidRPr="00647977">
              <w:rPr>
                <w:rFonts w:ascii="Sylfaen" w:hAnsi="Sylfaen" w:cs="Sylfaen"/>
                <w:noProof/>
                <w:sz w:val="16"/>
                <w:szCs w:val="16"/>
                <w:lang w:val="ka-GE"/>
              </w:rPr>
              <w:t>ინფორმირებულობის</w:t>
            </w:r>
            <w:r w:rsidRPr="00647977">
              <w:rPr>
                <w:rFonts w:cs="Sylfaen"/>
                <w:noProof/>
                <w:sz w:val="16"/>
                <w:szCs w:val="16"/>
                <w:lang w:val="ka-GE"/>
              </w:rPr>
              <w:t xml:space="preserve"> </w:t>
            </w:r>
            <w:r w:rsidRPr="00647977">
              <w:rPr>
                <w:rFonts w:ascii="Sylfaen" w:hAnsi="Sylfaen" w:cs="Sylfaen"/>
                <w:noProof/>
                <w:sz w:val="16"/>
                <w:szCs w:val="16"/>
                <w:lang w:val="ka-GE"/>
              </w:rPr>
              <w:t>გაზრდა</w:t>
            </w:r>
            <w:r w:rsidRPr="00647977">
              <w:rPr>
                <w:rFonts w:cs="Sylfaen"/>
                <w:noProof/>
                <w:sz w:val="16"/>
                <w:szCs w:val="16"/>
                <w:lang w:val="ka-GE"/>
              </w:rPr>
              <w:t xml:space="preserve">  </w:t>
            </w:r>
            <w:r w:rsidRPr="00647977">
              <w:rPr>
                <w:noProof/>
                <w:sz w:val="16"/>
                <w:szCs w:val="16"/>
              </w:rPr>
              <w:t xml:space="preserve">Codex Alimentarius  </w:t>
            </w:r>
            <w:r w:rsidRPr="00647977">
              <w:rPr>
                <w:rFonts w:ascii="Sylfaen" w:hAnsi="Sylfaen" w:cs="Sylfaen"/>
                <w:noProof/>
                <w:sz w:val="16"/>
                <w:szCs w:val="16"/>
              </w:rPr>
              <w:t>საერთაშორისო</w:t>
            </w:r>
            <w:r w:rsidRPr="00647977">
              <w:rPr>
                <w:rFonts w:cs="Sylfaen"/>
                <w:noProof/>
                <w:sz w:val="16"/>
                <w:szCs w:val="16"/>
                <w:lang w:val="ka-GE"/>
              </w:rPr>
              <w:t xml:space="preserve"> </w:t>
            </w:r>
            <w:r w:rsidRPr="00647977">
              <w:rPr>
                <w:rFonts w:ascii="Sylfaen" w:hAnsi="Sylfaen" w:cs="Sylfaen"/>
                <w:noProof/>
                <w:sz w:val="16"/>
                <w:szCs w:val="16"/>
              </w:rPr>
              <w:t>ეტიკეტირების</w:t>
            </w:r>
            <w:r w:rsidRPr="00647977">
              <w:rPr>
                <w:rFonts w:cs="Sylfaen"/>
                <w:noProof/>
                <w:sz w:val="16"/>
                <w:szCs w:val="16"/>
                <w:lang w:val="ka-GE"/>
              </w:rPr>
              <w:t xml:space="preserve"> </w:t>
            </w:r>
            <w:r w:rsidRPr="00647977">
              <w:rPr>
                <w:rFonts w:ascii="Sylfaen" w:hAnsi="Sylfaen" w:cs="Sylfaen"/>
                <w:noProof/>
                <w:sz w:val="16"/>
                <w:szCs w:val="16"/>
              </w:rPr>
              <w:t>სტანდარტების</w:t>
            </w:r>
            <w:r w:rsidRPr="00647977">
              <w:rPr>
                <w:rFonts w:cs="Sylfaen"/>
                <w:noProof/>
                <w:sz w:val="16"/>
                <w:szCs w:val="16"/>
                <w:lang w:val="ka-GE"/>
              </w:rPr>
              <w:t xml:space="preserve"> </w:t>
            </w:r>
            <w:r w:rsidRPr="00647977">
              <w:rPr>
                <w:rFonts w:ascii="Sylfaen" w:hAnsi="Sylfaen" w:cs="Sylfaen"/>
                <w:noProof/>
                <w:sz w:val="16"/>
                <w:szCs w:val="16"/>
              </w:rPr>
              <w:t>დანერგვ</w:t>
            </w:r>
            <w:r w:rsidRPr="00647977">
              <w:rPr>
                <w:rFonts w:ascii="Sylfaen" w:hAnsi="Sylfaen" w:cs="Sylfaen"/>
                <w:noProof/>
                <w:sz w:val="16"/>
                <w:szCs w:val="16"/>
                <w:lang w:val="ka-GE"/>
              </w:rPr>
              <w:t>ით</w:t>
            </w:r>
            <w:r w:rsidRPr="00647977">
              <w:rPr>
                <w:rFonts w:cs="Sylfaen"/>
                <w:noProof/>
                <w:sz w:val="16"/>
                <w:szCs w:val="16"/>
                <w:u w:val="single"/>
                <w:lang w:val="ka-GE"/>
              </w:rPr>
              <w:t xml:space="preserve"> </w:t>
            </w:r>
          </w:p>
        </w:tc>
        <w:tc>
          <w:tcPr>
            <w:tcW w:w="2339" w:type="dxa"/>
            <w:tcBorders>
              <w:bottom w:val="single" w:sz="4" w:space="0" w:color="auto"/>
            </w:tcBorders>
          </w:tcPr>
          <w:p w14:paraId="2EADD581"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გაზრდილია საკვები</w:t>
            </w:r>
            <w:r w:rsidRPr="00647977">
              <w:rPr>
                <w:rFonts w:cs="Sylfaen"/>
                <w:noProof/>
                <w:sz w:val="16"/>
                <w:szCs w:val="16"/>
                <w:lang w:val="ka-GE"/>
              </w:rPr>
              <w:t xml:space="preserve"> </w:t>
            </w:r>
            <w:r w:rsidRPr="00647977">
              <w:rPr>
                <w:rFonts w:ascii="Sylfaen" w:hAnsi="Sylfaen" w:cs="Sylfaen"/>
                <w:noProof/>
                <w:sz w:val="16"/>
                <w:szCs w:val="16"/>
                <w:lang w:val="ka-GE"/>
              </w:rPr>
              <w:t>პროდუქტების</w:t>
            </w:r>
            <w:r w:rsidRPr="00647977">
              <w:rPr>
                <w:rFonts w:cs="Sylfaen"/>
                <w:noProof/>
                <w:sz w:val="16"/>
                <w:szCs w:val="16"/>
                <w:lang w:val="ka-GE"/>
              </w:rPr>
              <w:t xml:space="preserve"> %, </w:t>
            </w:r>
            <w:r w:rsidRPr="00647977">
              <w:rPr>
                <w:rFonts w:ascii="Sylfaen" w:hAnsi="Sylfaen" w:cs="Sylfaen"/>
                <w:noProof/>
                <w:sz w:val="16"/>
                <w:szCs w:val="16"/>
                <w:lang w:val="ka-GE"/>
              </w:rPr>
              <w:t>რომლის</w:t>
            </w:r>
            <w:r w:rsidRPr="00647977">
              <w:rPr>
                <w:rFonts w:cs="Sylfaen"/>
                <w:noProof/>
                <w:sz w:val="16"/>
                <w:szCs w:val="16"/>
                <w:lang w:val="ka-GE"/>
              </w:rPr>
              <w:t xml:space="preserve"> </w:t>
            </w:r>
            <w:r w:rsidRPr="00647977">
              <w:rPr>
                <w:rFonts w:ascii="Sylfaen" w:hAnsi="Sylfaen" w:cs="Sylfaen"/>
                <w:noProof/>
                <w:sz w:val="16"/>
                <w:szCs w:val="16"/>
                <w:lang w:val="ka-GE"/>
              </w:rPr>
              <w:t>ეტიკეტზეც</w:t>
            </w:r>
            <w:r w:rsidRPr="00647977">
              <w:rPr>
                <w:rFonts w:cs="Sylfaen"/>
                <w:noProof/>
                <w:sz w:val="16"/>
                <w:szCs w:val="16"/>
                <w:lang w:val="ka-GE"/>
              </w:rPr>
              <w:t xml:space="preserve"> </w:t>
            </w:r>
            <w:r w:rsidRPr="00647977">
              <w:rPr>
                <w:rFonts w:ascii="Sylfaen" w:hAnsi="Sylfaen" w:cs="Sylfaen"/>
                <w:noProof/>
                <w:sz w:val="16"/>
                <w:szCs w:val="16"/>
                <w:lang w:val="ka-GE"/>
              </w:rPr>
              <w:t>მითითებულია</w:t>
            </w:r>
            <w:r w:rsidRPr="00647977">
              <w:rPr>
                <w:rFonts w:cs="Sylfaen"/>
                <w:noProof/>
                <w:sz w:val="16"/>
                <w:szCs w:val="16"/>
                <w:lang w:val="ka-GE"/>
              </w:rPr>
              <w:t xml:space="preserve"> </w:t>
            </w:r>
            <w:r w:rsidRPr="00647977">
              <w:rPr>
                <w:rFonts w:ascii="Sylfaen" w:hAnsi="Sylfaen" w:cs="Sylfaen"/>
                <w:noProof/>
                <w:sz w:val="16"/>
                <w:szCs w:val="16"/>
                <w:lang w:val="ka-GE"/>
              </w:rPr>
              <w:t>მარილის</w:t>
            </w:r>
            <w:r w:rsidRPr="00647977">
              <w:rPr>
                <w:rFonts w:cs="Sylfaen"/>
                <w:noProof/>
                <w:sz w:val="16"/>
                <w:szCs w:val="16"/>
                <w:lang w:val="ka-GE"/>
              </w:rPr>
              <w:t xml:space="preserve">, </w:t>
            </w:r>
            <w:r w:rsidRPr="00647977">
              <w:rPr>
                <w:rFonts w:ascii="Sylfaen" w:hAnsi="Sylfaen" w:cs="Sylfaen"/>
                <w:noProof/>
                <w:sz w:val="16"/>
                <w:szCs w:val="16"/>
                <w:lang w:val="ka-GE"/>
              </w:rPr>
              <w:t>შაქრის</w:t>
            </w:r>
            <w:r w:rsidRPr="00647977">
              <w:rPr>
                <w:rFonts w:cs="Sylfaen"/>
                <w:noProof/>
                <w:sz w:val="16"/>
                <w:szCs w:val="16"/>
                <w:lang w:val="ka-GE"/>
              </w:rPr>
              <w:t xml:space="preserve">, </w:t>
            </w:r>
            <w:r w:rsidRPr="00647977">
              <w:rPr>
                <w:rFonts w:ascii="Sylfaen" w:hAnsi="Sylfaen" w:cs="Sylfaen"/>
                <w:noProof/>
                <w:sz w:val="16"/>
                <w:szCs w:val="16"/>
                <w:lang w:val="ka-GE"/>
              </w:rPr>
              <w:t>ტრანს</w:t>
            </w:r>
            <w:r w:rsidRPr="00647977">
              <w:rPr>
                <w:rFonts w:cs="Calibri"/>
                <w:noProof/>
                <w:sz w:val="16"/>
                <w:szCs w:val="16"/>
                <w:lang w:val="ka-GE"/>
              </w:rPr>
              <w:t>–</w:t>
            </w:r>
            <w:r w:rsidRPr="00647977">
              <w:rPr>
                <w:rFonts w:ascii="Sylfaen" w:hAnsi="Sylfaen" w:cs="Sylfaen"/>
                <w:noProof/>
                <w:sz w:val="16"/>
                <w:szCs w:val="16"/>
                <w:lang w:val="ka-GE"/>
              </w:rPr>
              <w:t>ცხიმების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სხვ</w:t>
            </w:r>
            <w:r w:rsidRPr="00647977">
              <w:rPr>
                <w:rFonts w:cs="Sylfaen"/>
                <w:noProof/>
                <w:sz w:val="16"/>
                <w:szCs w:val="16"/>
                <w:lang w:val="ka-GE"/>
              </w:rPr>
              <w:t xml:space="preserve">. </w:t>
            </w:r>
            <w:r w:rsidRPr="00647977">
              <w:rPr>
                <w:rFonts w:ascii="Sylfaen" w:hAnsi="Sylfaen" w:cs="Sylfaen"/>
                <w:noProof/>
                <w:sz w:val="16"/>
                <w:szCs w:val="16"/>
                <w:lang w:val="ka-GE"/>
              </w:rPr>
              <w:t>შემადგენლობა</w:t>
            </w:r>
          </w:p>
        </w:tc>
        <w:tc>
          <w:tcPr>
            <w:tcW w:w="1727" w:type="dxa"/>
            <w:tcBorders>
              <w:bottom w:val="single" w:sz="4" w:space="0" w:color="auto"/>
            </w:tcBorders>
            <w:vAlign w:val="center"/>
          </w:tcPr>
          <w:p w14:paraId="5DE48C67"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ინფორმაცი არ არის</w:t>
            </w:r>
          </w:p>
        </w:tc>
        <w:tc>
          <w:tcPr>
            <w:tcW w:w="1701" w:type="dxa"/>
            <w:tcBorders>
              <w:bottom w:val="single" w:sz="4" w:space="0" w:color="auto"/>
            </w:tcBorders>
            <w:vAlign w:val="center"/>
          </w:tcPr>
          <w:p w14:paraId="23EB43C1" w14:textId="77777777" w:rsidR="00647977" w:rsidRPr="00647977" w:rsidRDefault="00647977" w:rsidP="00647977">
            <w:pPr>
              <w:spacing w:after="0" w:line="240" w:lineRule="auto"/>
              <w:jc w:val="center"/>
              <w:rPr>
                <w:rFonts w:ascii="Sylfaen" w:hAnsi="Sylfaen"/>
                <w:noProof/>
                <w:sz w:val="16"/>
                <w:szCs w:val="16"/>
                <w:lang w:val="ka-GE"/>
              </w:rPr>
            </w:pPr>
            <w:r w:rsidRPr="00647977">
              <w:rPr>
                <w:rFonts w:ascii="Sylfaen" w:hAnsi="Sylfaen" w:cs="Sylfaen"/>
                <w:noProof/>
                <w:sz w:val="16"/>
                <w:szCs w:val="16"/>
                <w:lang w:val="ka-GE"/>
              </w:rPr>
              <w:t>საკვები</w:t>
            </w:r>
            <w:r w:rsidRPr="00647977">
              <w:rPr>
                <w:rFonts w:cs="Sylfaen"/>
                <w:noProof/>
                <w:sz w:val="16"/>
                <w:szCs w:val="16"/>
                <w:lang w:val="ka-GE"/>
              </w:rPr>
              <w:t xml:space="preserve"> </w:t>
            </w:r>
            <w:r w:rsidRPr="00647977">
              <w:rPr>
                <w:rFonts w:ascii="Sylfaen" w:hAnsi="Sylfaen" w:cs="Sylfaen"/>
                <w:noProof/>
                <w:sz w:val="16"/>
                <w:szCs w:val="16"/>
                <w:lang w:val="ka-GE"/>
              </w:rPr>
              <w:t>პროდუქტების</w:t>
            </w:r>
            <w:r w:rsidRPr="00647977">
              <w:rPr>
                <w:rFonts w:cs="Sylfaen"/>
                <w:noProof/>
                <w:sz w:val="16"/>
                <w:szCs w:val="16"/>
                <w:lang w:val="ka-GE"/>
              </w:rPr>
              <w:t xml:space="preserve"> </w:t>
            </w:r>
            <w:r w:rsidRPr="00647977">
              <w:rPr>
                <w:rFonts w:ascii="Sylfaen" w:hAnsi="Sylfaen" w:cs="Sylfaen"/>
                <w:noProof/>
                <w:sz w:val="16"/>
                <w:szCs w:val="16"/>
                <w:lang w:val="ka-GE"/>
              </w:rPr>
              <w:t>ეტიკეტის 70</w:t>
            </w:r>
            <w:r w:rsidRPr="00647977">
              <w:rPr>
                <w:rFonts w:cs="Sylfaen"/>
                <w:noProof/>
                <w:sz w:val="16"/>
                <w:szCs w:val="16"/>
                <w:lang w:val="ka-GE"/>
              </w:rPr>
              <w:t>%</w:t>
            </w:r>
            <w:r w:rsidRPr="00647977">
              <w:rPr>
                <w:rFonts w:ascii="Sylfaen" w:hAnsi="Sylfaen" w:cs="Sylfaen"/>
                <w:noProof/>
                <w:sz w:val="16"/>
                <w:szCs w:val="16"/>
                <w:lang w:val="ka-GE"/>
              </w:rPr>
              <w:t>–ზე</w:t>
            </w:r>
            <w:r w:rsidRPr="00647977">
              <w:rPr>
                <w:rFonts w:cs="Sylfaen"/>
                <w:noProof/>
                <w:sz w:val="16"/>
                <w:szCs w:val="16"/>
                <w:lang w:val="ka-GE"/>
              </w:rPr>
              <w:t xml:space="preserve"> </w:t>
            </w:r>
            <w:r w:rsidRPr="00647977">
              <w:rPr>
                <w:rFonts w:ascii="Sylfaen" w:hAnsi="Sylfaen" w:cs="Sylfaen"/>
                <w:noProof/>
                <w:sz w:val="16"/>
                <w:szCs w:val="16"/>
                <w:lang w:val="ka-GE"/>
              </w:rPr>
              <w:t>მითითებულია</w:t>
            </w:r>
            <w:r w:rsidRPr="00647977">
              <w:rPr>
                <w:rFonts w:cs="Sylfaen"/>
                <w:noProof/>
                <w:sz w:val="16"/>
                <w:szCs w:val="16"/>
                <w:lang w:val="ka-GE"/>
              </w:rPr>
              <w:t xml:space="preserve"> </w:t>
            </w:r>
            <w:r w:rsidRPr="00647977">
              <w:rPr>
                <w:rFonts w:ascii="Sylfaen" w:hAnsi="Sylfaen" w:cs="Sylfaen"/>
                <w:noProof/>
                <w:sz w:val="16"/>
                <w:szCs w:val="16"/>
                <w:lang w:val="ka-GE"/>
              </w:rPr>
              <w:t>მარილის</w:t>
            </w:r>
            <w:r w:rsidRPr="00647977">
              <w:rPr>
                <w:rFonts w:cs="Sylfaen"/>
                <w:noProof/>
                <w:sz w:val="16"/>
                <w:szCs w:val="16"/>
                <w:lang w:val="ka-GE"/>
              </w:rPr>
              <w:t xml:space="preserve">, </w:t>
            </w:r>
            <w:r w:rsidRPr="00647977">
              <w:rPr>
                <w:rFonts w:ascii="Sylfaen" w:hAnsi="Sylfaen" w:cs="Sylfaen"/>
                <w:noProof/>
                <w:sz w:val="16"/>
                <w:szCs w:val="16"/>
                <w:lang w:val="ka-GE"/>
              </w:rPr>
              <w:t>შაქრის</w:t>
            </w:r>
            <w:r w:rsidRPr="00647977">
              <w:rPr>
                <w:rFonts w:cs="Sylfaen"/>
                <w:noProof/>
                <w:sz w:val="16"/>
                <w:szCs w:val="16"/>
                <w:lang w:val="ka-GE"/>
              </w:rPr>
              <w:t xml:space="preserve">, </w:t>
            </w:r>
            <w:r w:rsidRPr="00647977">
              <w:rPr>
                <w:rFonts w:ascii="Sylfaen" w:hAnsi="Sylfaen" w:cs="Sylfaen"/>
                <w:noProof/>
                <w:sz w:val="16"/>
                <w:szCs w:val="16"/>
                <w:lang w:val="ka-GE"/>
              </w:rPr>
              <w:t>ტრანს</w:t>
            </w:r>
            <w:r w:rsidRPr="00647977">
              <w:rPr>
                <w:rFonts w:cs="Calibri"/>
                <w:noProof/>
                <w:sz w:val="16"/>
                <w:szCs w:val="16"/>
                <w:lang w:val="ka-GE"/>
              </w:rPr>
              <w:t>–</w:t>
            </w:r>
            <w:r w:rsidRPr="00647977">
              <w:rPr>
                <w:rFonts w:ascii="Sylfaen" w:hAnsi="Sylfaen" w:cs="Sylfaen"/>
                <w:noProof/>
                <w:sz w:val="16"/>
                <w:szCs w:val="16"/>
                <w:lang w:val="ka-GE"/>
              </w:rPr>
              <w:t>ცხიმების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სხვ</w:t>
            </w:r>
            <w:r w:rsidRPr="00647977">
              <w:rPr>
                <w:rFonts w:cs="Sylfaen"/>
                <w:noProof/>
                <w:sz w:val="16"/>
                <w:szCs w:val="16"/>
                <w:lang w:val="ka-GE"/>
              </w:rPr>
              <w:t xml:space="preserve">. </w:t>
            </w:r>
            <w:r w:rsidRPr="00647977">
              <w:rPr>
                <w:rFonts w:ascii="Sylfaen" w:hAnsi="Sylfaen" w:cs="Sylfaen"/>
                <w:noProof/>
                <w:sz w:val="16"/>
                <w:szCs w:val="16"/>
                <w:lang w:val="ka-GE"/>
              </w:rPr>
              <w:t>შემადგენლობა</w:t>
            </w:r>
          </w:p>
        </w:tc>
        <w:tc>
          <w:tcPr>
            <w:tcW w:w="851" w:type="dxa"/>
            <w:tcBorders>
              <w:bottom w:val="single" w:sz="4" w:space="0" w:color="auto"/>
            </w:tcBorders>
            <w:vAlign w:val="center"/>
          </w:tcPr>
          <w:p w14:paraId="1393120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tcBorders>
              <w:bottom w:val="single" w:sz="4" w:space="0" w:color="auto"/>
            </w:tcBorders>
            <w:vAlign w:val="center"/>
          </w:tcPr>
          <w:p w14:paraId="0C26E133"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rPr>
              <w:sym w:font="Wingdings 2" w:char="F050"/>
            </w:r>
          </w:p>
        </w:tc>
        <w:tc>
          <w:tcPr>
            <w:tcW w:w="851" w:type="dxa"/>
            <w:tcBorders>
              <w:bottom w:val="single" w:sz="4" w:space="0" w:color="auto"/>
            </w:tcBorders>
            <w:vAlign w:val="center"/>
          </w:tcPr>
          <w:p w14:paraId="4A9A086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tcBorders>
              <w:bottom w:val="single" w:sz="4" w:space="0" w:color="auto"/>
            </w:tcBorders>
            <w:vAlign w:val="center"/>
          </w:tcPr>
          <w:p w14:paraId="1241AEC4"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rPr>
              <w:sym w:font="Wingdings 2" w:char="F050"/>
            </w:r>
          </w:p>
        </w:tc>
        <w:tc>
          <w:tcPr>
            <w:tcW w:w="851" w:type="dxa"/>
            <w:tcBorders>
              <w:bottom w:val="single" w:sz="4" w:space="0" w:color="auto"/>
            </w:tcBorders>
            <w:vAlign w:val="center"/>
          </w:tcPr>
          <w:p w14:paraId="7CDA4A0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54512892" w14:textId="77777777" w:rsidTr="003E3745">
        <w:trPr>
          <w:trHeight w:val="173"/>
        </w:trPr>
        <w:tc>
          <w:tcPr>
            <w:tcW w:w="719" w:type="dxa"/>
          </w:tcPr>
          <w:p w14:paraId="65A58585"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4.3.1</w:t>
            </w:r>
          </w:p>
        </w:tc>
        <w:tc>
          <w:tcPr>
            <w:tcW w:w="2339" w:type="dxa"/>
          </w:tcPr>
          <w:p w14:paraId="1A003AA7"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cs="Sylfaen"/>
                <w:sz w:val="16"/>
                <w:szCs w:val="16"/>
              </w:rPr>
              <w:t>ფიზიკური</w:t>
            </w:r>
            <w:r w:rsidRPr="00647977">
              <w:rPr>
                <w:sz w:val="16"/>
                <w:szCs w:val="16"/>
              </w:rPr>
              <w:t xml:space="preserve"> </w:t>
            </w:r>
            <w:r w:rsidRPr="00647977">
              <w:rPr>
                <w:rFonts w:ascii="Sylfaen" w:hAnsi="Sylfaen" w:cs="Sylfaen"/>
                <w:sz w:val="16"/>
                <w:szCs w:val="16"/>
              </w:rPr>
              <w:t>აქტივობის</w:t>
            </w:r>
            <w:r w:rsidRPr="00647977">
              <w:rPr>
                <w:sz w:val="16"/>
                <w:szCs w:val="16"/>
              </w:rPr>
              <w:t xml:space="preserve"> </w:t>
            </w:r>
            <w:r w:rsidRPr="00647977">
              <w:rPr>
                <w:rFonts w:ascii="Sylfaen" w:hAnsi="Sylfaen" w:cs="Sylfaen"/>
                <w:sz w:val="16"/>
                <w:szCs w:val="16"/>
              </w:rPr>
              <w:t>ხელშეწყობა</w:t>
            </w:r>
            <w:r w:rsidRPr="00647977">
              <w:rPr>
                <w:sz w:val="16"/>
                <w:szCs w:val="16"/>
              </w:rPr>
              <w:t xml:space="preserve"> </w:t>
            </w:r>
            <w:r w:rsidRPr="00647977">
              <w:rPr>
                <w:rFonts w:ascii="Sylfaen" w:hAnsi="Sylfaen" w:cs="Sylfaen"/>
                <w:sz w:val="16"/>
                <w:szCs w:val="16"/>
              </w:rPr>
              <w:t>ყველა</w:t>
            </w:r>
            <w:r w:rsidRPr="00647977">
              <w:rPr>
                <w:sz w:val="16"/>
                <w:szCs w:val="16"/>
              </w:rPr>
              <w:t xml:space="preserve"> </w:t>
            </w:r>
            <w:r w:rsidRPr="00647977">
              <w:rPr>
                <w:rFonts w:ascii="Sylfaen" w:hAnsi="Sylfaen" w:cs="Sylfaen"/>
                <w:sz w:val="16"/>
                <w:szCs w:val="16"/>
              </w:rPr>
              <w:t>ასაკობრივ</w:t>
            </w:r>
            <w:r w:rsidRPr="00647977">
              <w:rPr>
                <w:sz w:val="16"/>
                <w:szCs w:val="16"/>
              </w:rPr>
              <w:t xml:space="preserve"> </w:t>
            </w:r>
            <w:r w:rsidRPr="00647977">
              <w:rPr>
                <w:rFonts w:ascii="Sylfaen" w:hAnsi="Sylfaen" w:cs="Sylfaen"/>
                <w:sz w:val="16"/>
                <w:szCs w:val="16"/>
              </w:rPr>
              <w:t>ჯგუფში</w:t>
            </w:r>
            <w:r w:rsidRPr="00647977">
              <w:rPr>
                <w:sz w:val="16"/>
                <w:szCs w:val="16"/>
              </w:rPr>
              <w:t xml:space="preserve">; </w:t>
            </w:r>
          </w:p>
        </w:tc>
        <w:tc>
          <w:tcPr>
            <w:tcW w:w="2339" w:type="dxa"/>
          </w:tcPr>
          <w:p w14:paraId="15D6CB66"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lang w:val="ka-GE"/>
              </w:rPr>
              <w:t xml:space="preserve">-ფიზიკური აქტივობის ხელშეწყობის მიზნით გახსნილია ახალი  </w:t>
            </w:r>
            <w:r w:rsidRPr="00647977">
              <w:rPr>
                <w:rFonts w:ascii="Sylfaen" w:hAnsi="Sylfaen"/>
                <w:sz w:val="16"/>
                <w:szCs w:val="16"/>
              </w:rPr>
              <w:t>პარკები და დასასვენებელი ადგილები</w:t>
            </w:r>
          </w:p>
          <w:p w14:paraId="6C45BA67" w14:textId="77777777" w:rsidR="00647977" w:rsidRPr="00647977" w:rsidRDefault="00647977" w:rsidP="00647977">
            <w:pPr>
              <w:spacing w:after="0" w:line="240" w:lineRule="auto"/>
              <w:rPr>
                <w:rFonts w:ascii="Sylfaen" w:hAnsi="Sylfaen"/>
              </w:rPr>
            </w:pPr>
          </w:p>
          <w:p w14:paraId="4A0D0405"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sz w:val="16"/>
                <w:szCs w:val="16"/>
                <w:lang w:val="ka-GE"/>
              </w:rPr>
              <w:t xml:space="preserve">- კეთილმოწყობილია </w:t>
            </w:r>
            <w:r w:rsidRPr="00647977">
              <w:rPr>
                <w:rFonts w:ascii="Sylfaen" w:hAnsi="Sylfaen"/>
                <w:sz w:val="16"/>
                <w:szCs w:val="16"/>
              </w:rPr>
              <w:t xml:space="preserve">ველოსიპედით გადასაადგილებელი ბილიკების </w:t>
            </w:r>
            <w:r w:rsidRPr="00647977">
              <w:rPr>
                <w:rFonts w:ascii="Sylfaen" w:hAnsi="Sylfaen"/>
                <w:sz w:val="16"/>
                <w:szCs w:val="16"/>
                <w:lang w:val="ka-GE"/>
              </w:rPr>
              <w:t>რაოდენობა დიდ ქალაქებში</w:t>
            </w:r>
          </w:p>
        </w:tc>
        <w:tc>
          <w:tcPr>
            <w:tcW w:w="1727" w:type="dxa"/>
            <w:vAlign w:val="center"/>
          </w:tcPr>
          <w:p w14:paraId="705FFE5E"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2DAE5216"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xml:space="preserve">- </w:t>
            </w:r>
            <w:r w:rsidRPr="00647977">
              <w:rPr>
                <w:rFonts w:ascii="Sylfaen" w:hAnsi="Sylfaen"/>
                <w:sz w:val="16"/>
                <w:szCs w:val="16"/>
              </w:rPr>
              <w:t xml:space="preserve">პარკებისა და დასასვენებელი ადგილების რაოდენობა დიდ ქალაქებში გაზრდილია </w:t>
            </w:r>
            <w:r w:rsidRPr="00647977">
              <w:rPr>
                <w:rFonts w:ascii="Sylfaen" w:hAnsi="Sylfaen"/>
                <w:sz w:val="16"/>
                <w:szCs w:val="16"/>
                <w:lang w:val="ka-GE"/>
              </w:rPr>
              <w:t>20%-ით</w:t>
            </w:r>
          </w:p>
          <w:p w14:paraId="138FEC3D" w14:textId="77777777" w:rsidR="00647977" w:rsidRPr="00647977" w:rsidRDefault="00647977" w:rsidP="00647977">
            <w:pPr>
              <w:spacing w:after="0" w:line="240" w:lineRule="auto"/>
              <w:rPr>
                <w:rFonts w:ascii="Sylfaen" w:hAnsi="Sylfaen"/>
              </w:rPr>
            </w:pPr>
          </w:p>
          <w:p w14:paraId="1366964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sz w:val="16"/>
                <w:szCs w:val="16"/>
                <w:lang w:val="ka-GE"/>
              </w:rPr>
              <w:t xml:space="preserve">- </w:t>
            </w:r>
            <w:r w:rsidRPr="00647977">
              <w:rPr>
                <w:rFonts w:ascii="Sylfaen" w:hAnsi="Sylfaen"/>
                <w:sz w:val="16"/>
                <w:szCs w:val="16"/>
              </w:rPr>
              <w:t xml:space="preserve">ველოსიპედით გადასაადგილებელი ბილიკები </w:t>
            </w:r>
            <w:r w:rsidRPr="00647977">
              <w:rPr>
                <w:rFonts w:ascii="Sylfaen" w:hAnsi="Sylfaen"/>
                <w:sz w:val="16"/>
                <w:szCs w:val="16"/>
                <w:lang w:val="ka-GE"/>
              </w:rPr>
              <w:t>კეთილმოწყობილია</w:t>
            </w:r>
            <w:r w:rsidRPr="00647977">
              <w:rPr>
                <w:rFonts w:ascii="Sylfaen" w:hAnsi="Sylfaen"/>
                <w:sz w:val="16"/>
                <w:szCs w:val="16"/>
              </w:rPr>
              <w:t xml:space="preserve"> დიდ ქალაქებში.</w:t>
            </w:r>
          </w:p>
        </w:tc>
        <w:tc>
          <w:tcPr>
            <w:tcW w:w="851" w:type="dxa"/>
            <w:vAlign w:val="center"/>
          </w:tcPr>
          <w:p w14:paraId="619F415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59B490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14D6CE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256DDB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9837CA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34217E1" w14:textId="77777777" w:rsidTr="003E3745">
        <w:trPr>
          <w:trHeight w:val="800"/>
        </w:trPr>
        <w:tc>
          <w:tcPr>
            <w:tcW w:w="719" w:type="dxa"/>
          </w:tcPr>
          <w:p w14:paraId="488E3B16"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4.3.2</w:t>
            </w:r>
          </w:p>
        </w:tc>
        <w:tc>
          <w:tcPr>
            <w:tcW w:w="2339" w:type="dxa"/>
          </w:tcPr>
          <w:p w14:paraId="137D90DD" w14:textId="77777777" w:rsidR="00647977" w:rsidRPr="00647977" w:rsidRDefault="00647977" w:rsidP="00647977">
            <w:pPr>
              <w:spacing w:after="0" w:line="240" w:lineRule="auto"/>
              <w:rPr>
                <w:rFonts w:ascii="Sylfaen" w:eastAsia="Calibri" w:hAnsi="Sylfaen"/>
                <w:sz w:val="16"/>
                <w:szCs w:val="16"/>
                <w:lang w:val="ka-GE"/>
              </w:rPr>
            </w:pPr>
            <w:r w:rsidRPr="00647977">
              <w:rPr>
                <w:noProof/>
                <w:sz w:val="16"/>
                <w:szCs w:val="16"/>
                <w:lang w:val="ka-GE"/>
              </w:rPr>
              <w:t xml:space="preserve">4.3.2. </w:t>
            </w:r>
            <w:r w:rsidRPr="00647977">
              <w:rPr>
                <w:rFonts w:ascii="Sylfaen" w:hAnsi="Sylfaen" w:cs="Sylfaen"/>
                <w:noProof/>
                <w:sz w:val="16"/>
                <w:szCs w:val="16"/>
                <w:lang w:val="ka-GE"/>
              </w:rPr>
              <w:t>ფიზიკურ</w:t>
            </w:r>
            <w:r w:rsidRPr="00647977">
              <w:rPr>
                <w:noProof/>
                <w:sz w:val="16"/>
                <w:szCs w:val="16"/>
                <w:lang w:val="ka-GE"/>
              </w:rPr>
              <w:t xml:space="preserve"> </w:t>
            </w:r>
            <w:r w:rsidRPr="00647977">
              <w:rPr>
                <w:rFonts w:ascii="Sylfaen" w:hAnsi="Sylfaen" w:cs="Sylfaen"/>
                <w:noProof/>
                <w:sz w:val="16"/>
                <w:szCs w:val="16"/>
                <w:lang w:val="ka-GE"/>
              </w:rPr>
              <w:t>აქტივობაზე</w:t>
            </w:r>
            <w:r w:rsidRPr="00647977">
              <w:rPr>
                <w:noProof/>
                <w:sz w:val="16"/>
                <w:szCs w:val="16"/>
                <w:lang w:val="ka-GE"/>
              </w:rPr>
              <w:t xml:space="preserve"> </w:t>
            </w:r>
            <w:r w:rsidRPr="00647977">
              <w:rPr>
                <w:rFonts w:ascii="Sylfaen" w:hAnsi="Sylfaen" w:cs="Sylfaen"/>
                <w:noProof/>
                <w:sz w:val="16"/>
                <w:szCs w:val="16"/>
                <w:lang w:val="ka-GE"/>
              </w:rPr>
              <w:t>დაფუძნებული</w:t>
            </w:r>
            <w:r w:rsidRPr="00647977">
              <w:rPr>
                <w:noProof/>
                <w:sz w:val="16"/>
                <w:szCs w:val="16"/>
                <w:lang w:val="ka-GE"/>
              </w:rPr>
              <w:t xml:space="preserve"> </w:t>
            </w:r>
            <w:r w:rsidRPr="00647977">
              <w:rPr>
                <w:rFonts w:ascii="Sylfaen" w:hAnsi="Sylfaen" w:cs="Sylfaen"/>
                <w:noProof/>
                <w:sz w:val="16"/>
                <w:szCs w:val="16"/>
                <w:lang w:val="ka-GE"/>
              </w:rPr>
              <w:t>რეაბილიტაციის</w:t>
            </w:r>
            <w:r w:rsidRPr="00647977">
              <w:rPr>
                <w:noProof/>
                <w:sz w:val="16"/>
                <w:szCs w:val="16"/>
                <w:lang w:val="ka-GE"/>
              </w:rPr>
              <w:t xml:space="preserve"> </w:t>
            </w:r>
            <w:r w:rsidRPr="00647977">
              <w:rPr>
                <w:rFonts w:ascii="Sylfaen" w:hAnsi="Sylfaen" w:cs="Sylfaen"/>
                <w:noProof/>
                <w:sz w:val="16"/>
                <w:szCs w:val="16"/>
                <w:lang w:val="ka-GE"/>
              </w:rPr>
              <w:t>პროგრამების</w:t>
            </w:r>
            <w:r w:rsidRPr="00647977">
              <w:rPr>
                <w:noProof/>
                <w:sz w:val="16"/>
                <w:szCs w:val="16"/>
                <w:lang w:val="ka-GE"/>
              </w:rPr>
              <w:t xml:space="preserve"> </w:t>
            </w:r>
            <w:r w:rsidRPr="00647977">
              <w:rPr>
                <w:rFonts w:ascii="Sylfaen" w:hAnsi="Sylfaen" w:cs="Sylfaen"/>
                <w:noProof/>
                <w:sz w:val="16"/>
                <w:szCs w:val="16"/>
                <w:lang w:val="ka-GE"/>
              </w:rPr>
              <w:t>მაქსიმალიზაცია</w:t>
            </w:r>
          </w:p>
        </w:tc>
        <w:tc>
          <w:tcPr>
            <w:tcW w:w="2339" w:type="dxa"/>
          </w:tcPr>
          <w:p w14:paraId="532B27E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 </w:t>
            </w:r>
            <w:r w:rsidRPr="00647977">
              <w:rPr>
                <w:rFonts w:ascii="Sylfaen" w:hAnsi="Sylfaen"/>
                <w:noProof/>
                <w:sz w:val="16"/>
                <w:szCs w:val="16"/>
                <w:lang w:val="ka-GE"/>
              </w:rPr>
              <w:t xml:space="preserve">ფიზიკურ აქტივობაზე დაფუძნებული </w:t>
            </w:r>
            <w:r w:rsidRPr="00647977">
              <w:rPr>
                <w:rFonts w:ascii="Sylfaen" w:eastAsia="Calibri" w:hAnsi="Sylfaen"/>
                <w:sz w:val="16"/>
                <w:szCs w:val="16"/>
                <w:lang w:val="ka-GE"/>
              </w:rPr>
              <w:t xml:space="preserve">რეაბილიტაციის  პროგრამები მომზადებული და დანერგილია </w:t>
            </w:r>
          </w:p>
          <w:p w14:paraId="39A6BCE8"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 რეაბილიტაციის პროგრამაში ჩართულია პაციენტების გაზრდილი </w:t>
            </w:r>
            <w:r w:rsidRPr="00647977">
              <w:rPr>
                <w:rFonts w:ascii="Sylfaen" w:eastAsia="Calibri" w:hAnsi="Sylfaen"/>
                <w:sz w:val="16"/>
                <w:szCs w:val="16"/>
                <w:lang w:val="ka-GE"/>
              </w:rPr>
              <w:lastRenderedPageBreak/>
              <w:t>რაოდენობა.</w:t>
            </w:r>
          </w:p>
        </w:tc>
        <w:tc>
          <w:tcPr>
            <w:tcW w:w="1727" w:type="dxa"/>
            <w:vAlign w:val="center"/>
          </w:tcPr>
          <w:p w14:paraId="4CA9F103"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lastRenderedPageBreak/>
              <w:t>მონაცემი არ არის</w:t>
            </w:r>
          </w:p>
        </w:tc>
        <w:tc>
          <w:tcPr>
            <w:tcW w:w="1701" w:type="dxa"/>
            <w:vAlign w:val="center"/>
          </w:tcPr>
          <w:p w14:paraId="2E8FED09"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ფუნქციონირებს რეაბილიტაციის პროგრამები</w:t>
            </w:r>
          </w:p>
        </w:tc>
        <w:tc>
          <w:tcPr>
            <w:tcW w:w="851" w:type="dxa"/>
            <w:vAlign w:val="center"/>
          </w:tcPr>
          <w:p w14:paraId="6285502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F60D8D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16C50F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36A831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834237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5081A7BB" w14:textId="77777777" w:rsidTr="003E3745">
        <w:trPr>
          <w:trHeight w:val="1385"/>
        </w:trPr>
        <w:tc>
          <w:tcPr>
            <w:tcW w:w="719" w:type="dxa"/>
          </w:tcPr>
          <w:p w14:paraId="699ABF52" w14:textId="77777777" w:rsidR="00647977" w:rsidRPr="00647977" w:rsidRDefault="00647977" w:rsidP="00647977">
            <w:pPr>
              <w:spacing w:after="0" w:line="240" w:lineRule="auto"/>
              <w:rPr>
                <w:rFonts w:ascii="Sylfaen" w:hAnsi="Sylfaen"/>
                <w:noProof/>
                <w:sz w:val="16"/>
                <w:szCs w:val="16"/>
                <w:lang w:val="ka-GE"/>
              </w:rPr>
            </w:pPr>
            <w:r w:rsidRPr="00647977">
              <w:rPr>
                <w:rFonts w:ascii="Sylfaen" w:hAnsi="Sylfaen"/>
                <w:noProof/>
                <w:sz w:val="16"/>
                <w:szCs w:val="16"/>
                <w:lang w:val="ka-GE"/>
              </w:rPr>
              <w:lastRenderedPageBreak/>
              <w:t>4.3.3</w:t>
            </w:r>
          </w:p>
        </w:tc>
        <w:tc>
          <w:tcPr>
            <w:tcW w:w="2339" w:type="dxa"/>
          </w:tcPr>
          <w:p w14:paraId="70AA898C" w14:textId="77777777" w:rsidR="00647977" w:rsidRPr="00647977" w:rsidRDefault="00647977" w:rsidP="00647977">
            <w:pPr>
              <w:spacing w:after="0" w:line="240" w:lineRule="auto"/>
              <w:rPr>
                <w:noProof/>
                <w:sz w:val="16"/>
                <w:szCs w:val="16"/>
                <w:lang w:val="ka-GE"/>
              </w:rPr>
            </w:pPr>
            <w:r w:rsidRPr="00647977">
              <w:rPr>
                <w:rFonts w:ascii="Sylfaen" w:hAnsi="Sylfaen" w:cs="Sylfaen"/>
                <w:noProof/>
                <w:sz w:val="16"/>
                <w:szCs w:val="16"/>
                <w:lang w:val="ka-GE"/>
              </w:rPr>
              <w:t>დამქირავებლისთვის</w:t>
            </w:r>
            <w:r w:rsidRPr="00647977">
              <w:rPr>
                <w:noProof/>
                <w:sz w:val="16"/>
                <w:szCs w:val="16"/>
                <w:lang w:val="ka-GE"/>
              </w:rPr>
              <w:t xml:space="preserve">  </w:t>
            </w:r>
            <w:r w:rsidRPr="00647977">
              <w:rPr>
                <w:rFonts w:ascii="Sylfaen" w:hAnsi="Sylfaen" w:cs="Sylfaen"/>
                <w:noProof/>
                <w:sz w:val="16"/>
                <w:szCs w:val="16"/>
                <w:lang w:val="ka-GE"/>
              </w:rPr>
              <w:t>პრაქტიკული</w:t>
            </w:r>
            <w:r w:rsidRPr="00647977">
              <w:rPr>
                <w:noProof/>
                <w:sz w:val="16"/>
                <w:szCs w:val="16"/>
                <w:lang w:val="ka-GE"/>
              </w:rPr>
              <w:t xml:space="preserve"> </w:t>
            </w:r>
            <w:r w:rsidRPr="00647977">
              <w:rPr>
                <w:rFonts w:ascii="Sylfaen" w:hAnsi="Sylfaen" w:cs="Sylfaen"/>
                <w:noProof/>
                <w:sz w:val="16"/>
                <w:szCs w:val="16"/>
                <w:lang w:val="ka-GE"/>
              </w:rPr>
              <w:t>რჩევების</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საუკეთესო</w:t>
            </w:r>
            <w:r w:rsidRPr="00647977">
              <w:rPr>
                <w:noProof/>
                <w:sz w:val="16"/>
                <w:szCs w:val="16"/>
                <w:lang w:val="ka-GE"/>
              </w:rPr>
              <w:t xml:space="preserve"> </w:t>
            </w:r>
            <w:r w:rsidRPr="00647977">
              <w:rPr>
                <w:rFonts w:ascii="Sylfaen" w:hAnsi="Sylfaen" w:cs="Sylfaen"/>
                <w:noProof/>
                <w:sz w:val="16"/>
                <w:szCs w:val="16"/>
                <w:lang w:val="ka-GE"/>
              </w:rPr>
              <w:t>გამოცდილების</w:t>
            </w:r>
            <w:r w:rsidRPr="00647977">
              <w:rPr>
                <w:noProof/>
                <w:sz w:val="16"/>
                <w:szCs w:val="16"/>
                <w:lang w:val="ka-GE"/>
              </w:rPr>
              <w:t xml:space="preserve"> </w:t>
            </w:r>
            <w:r w:rsidRPr="00647977">
              <w:rPr>
                <w:rFonts w:ascii="Sylfaen" w:hAnsi="Sylfaen" w:cs="Sylfaen"/>
                <w:noProof/>
                <w:sz w:val="16"/>
                <w:szCs w:val="16"/>
                <w:lang w:val="ka-GE"/>
              </w:rPr>
              <w:t>გაზიარება</w:t>
            </w:r>
            <w:r w:rsidRPr="00647977">
              <w:rPr>
                <w:noProof/>
                <w:sz w:val="16"/>
                <w:szCs w:val="16"/>
                <w:lang w:val="ka-GE"/>
              </w:rPr>
              <w:t xml:space="preserve"> </w:t>
            </w:r>
            <w:r w:rsidRPr="00647977">
              <w:rPr>
                <w:rFonts w:ascii="Sylfaen" w:hAnsi="Sylfaen" w:cs="Sylfaen"/>
                <w:noProof/>
                <w:sz w:val="16"/>
                <w:szCs w:val="16"/>
                <w:lang w:val="ka-GE"/>
              </w:rPr>
              <w:t>იმის</w:t>
            </w:r>
            <w:r w:rsidRPr="00647977">
              <w:rPr>
                <w:noProof/>
                <w:sz w:val="16"/>
                <w:szCs w:val="16"/>
                <w:lang w:val="ka-GE"/>
              </w:rPr>
              <w:t xml:space="preserve"> </w:t>
            </w:r>
            <w:r w:rsidRPr="00647977">
              <w:rPr>
                <w:rFonts w:ascii="Sylfaen" w:hAnsi="Sylfaen" w:cs="Sylfaen"/>
                <w:noProof/>
                <w:sz w:val="16"/>
                <w:szCs w:val="16"/>
                <w:lang w:val="ka-GE"/>
              </w:rPr>
              <w:t>თაობაზე</w:t>
            </w:r>
            <w:r w:rsidRPr="00647977">
              <w:rPr>
                <w:noProof/>
                <w:sz w:val="16"/>
                <w:szCs w:val="16"/>
                <w:lang w:val="ka-GE"/>
              </w:rPr>
              <w:t xml:space="preserve">, </w:t>
            </w:r>
            <w:r w:rsidRPr="00647977">
              <w:rPr>
                <w:rFonts w:ascii="Sylfaen" w:hAnsi="Sylfaen" w:cs="Sylfaen"/>
                <w:noProof/>
                <w:sz w:val="16"/>
                <w:szCs w:val="16"/>
                <w:lang w:val="ka-GE"/>
              </w:rPr>
              <w:t>თუ</w:t>
            </w:r>
            <w:r w:rsidRPr="00647977">
              <w:rPr>
                <w:noProof/>
                <w:sz w:val="16"/>
                <w:szCs w:val="16"/>
                <w:lang w:val="ka-GE"/>
              </w:rPr>
              <w:t xml:space="preserve"> </w:t>
            </w:r>
            <w:r w:rsidRPr="00647977">
              <w:rPr>
                <w:rFonts w:ascii="Sylfaen" w:hAnsi="Sylfaen" w:cs="Sylfaen"/>
                <w:noProof/>
                <w:sz w:val="16"/>
                <w:szCs w:val="16"/>
                <w:lang w:val="ka-GE"/>
              </w:rPr>
              <w:t>როგორ</w:t>
            </w:r>
            <w:r w:rsidRPr="00647977">
              <w:rPr>
                <w:noProof/>
                <w:sz w:val="16"/>
                <w:szCs w:val="16"/>
                <w:lang w:val="ka-GE"/>
              </w:rPr>
              <w:t xml:space="preserve"> </w:t>
            </w:r>
            <w:r w:rsidRPr="00647977">
              <w:rPr>
                <w:rFonts w:ascii="Sylfaen" w:hAnsi="Sylfaen" w:cs="Sylfaen"/>
                <w:noProof/>
                <w:sz w:val="16"/>
                <w:szCs w:val="16"/>
                <w:lang w:val="ka-GE"/>
              </w:rPr>
              <w:t>მოახდინონ</w:t>
            </w:r>
            <w:r w:rsidRPr="00647977">
              <w:rPr>
                <w:noProof/>
                <w:sz w:val="16"/>
                <w:szCs w:val="16"/>
                <w:lang w:val="ka-GE"/>
              </w:rPr>
              <w:t xml:space="preserve"> </w:t>
            </w:r>
            <w:r w:rsidRPr="00647977">
              <w:rPr>
                <w:rFonts w:ascii="Sylfaen" w:hAnsi="Sylfaen" w:cs="Sylfaen"/>
                <w:noProof/>
                <w:sz w:val="16"/>
                <w:szCs w:val="16"/>
                <w:lang w:val="ka-GE"/>
              </w:rPr>
              <w:t>ფიზიკური</w:t>
            </w:r>
            <w:r w:rsidRPr="00647977">
              <w:rPr>
                <w:noProof/>
                <w:sz w:val="16"/>
                <w:szCs w:val="16"/>
                <w:lang w:val="ka-GE"/>
              </w:rPr>
              <w:t xml:space="preserve"> </w:t>
            </w:r>
            <w:r w:rsidRPr="00647977">
              <w:rPr>
                <w:rFonts w:ascii="Sylfaen" w:hAnsi="Sylfaen" w:cs="Sylfaen"/>
                <w:noProof/>
                <w:sz w:val="16"/>
                <w:szCs w:val="16"/>
                <w:lang w:val="ka-GE"/>
              </w:rPr>
              <w:t>აქტივობის</w:t>
            </w:r>
            <w:r w:rsidRPr="00647977">
              <w:rPr>
                <w:noProof/>
                <w:sz w:val="16"/>
                <w:szCs w:val="16"/>
                <w:lang w:val="ka-GE"/>
              </w:rPr>
              <w:t xml:space="preserve"> </w:t>
            </w:r>
            <w:r w:rsidRPr="00647977">
              <w:rPr>
                <w:rFonts w:ascii="Sylfaen" w:hAnsi="Sylfaen" w:cs="Sylfaen"/>
                <w:noProof/>
                <w:sz w:val="16"/>
                <w:szCs w:val="16"/>
                <w:lang w:val="ka-GE"/>
              </w:rPr>
              <w:t>პროპაგანდა</w:t>
            </w:r>
            <w:r w:rsidRPr="00647977">
              <w:rPr>
                <w:noProof/>
                <w:sz w:val="16"/>
                <w:szCs w:val="16"/>
                <w:lang w:val="ka-GE"/>
              </w:rPr>
              <w:t xml:space="preserve"> </w:t>
            </w:r>
            <w:r w:rsidRPr="00647977">
              <w:rPr>
                <w:rFonts w:ascii="Sylfaen" w:hAnsi="Sylfaen" w:cs="Sylfaen"/>
                <w:noProof/>
                <w:sz w:val="16"/>
                <w:szCs w:val="16"/>
                <w:lang w:val="ka-GE"/>
              </w:rPr>
              <w:t>სამუშაო</w:t>
            </w:r>
            <w:r w:rsidRPr="00647977">
              <w:rPr>
                <w:noProof/>
                <w:sz w:val="16"/>
                <w:szCs w:val="16"/>
                <w:lang w:val="ka-GE"/>
              </w:rPr>
              <w:t xml:space="preserve"> </w:t>
            </w:r>
            <w:r w:rsidRPr="00647977">
              <w:rPr>
                <w:rFonts w:ascii="Sylfaen" w:hAnsi="Sylfaen" w:cs="Sylfaen"/>
                <w:noProof/>
                <w:sz w:val="16"/>
                <w:szCs w:val="16"/>
                <w:lang w:val="ka-GE"/>
              </w:rPr>
              <w:t>ადგილებზე</w:t>
            </w:r>
          </w:p>
          <w:p w14:paraId="596BBB1D" w14:textId="77777777" w:rsidR="00647977" w:rsidRPr="00647977" w:rsidRDefault="00647977" w:rsidP="00647977">
            <w:pPr>
              <w:spacing w:after="0" w:line="240" w:lineRule="auto"/>
              <w:rPr>
                <w:rFonts w:ascii="Sylfaen" w:hAnsi="Sylfaen"/>
                <w:noProof/>
                <w:sz w:val="16"/>
                <w:szCs w:val="16"/>
                <w:lang w:val="ka-GE"/>
              </w:rPr>
            </w:pPr>
          </w:p>
        </w:tc>
        <w:tc>
          <w:tcPr>
            <w:tcW w:w="2339" w:type="dxa"/>
          </w:tcPr>
          <w:p w14:paraId="14F6401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noProof/>
                <w:sz w:val="16"/>
                <w:szCs w:val="16"/>
                <w:lang w:val="ka-GE"/>
              </w:rPr>
              <w:t xml:space="preserve">დამქირავებლისთვის </w:t>
            </w:r>
            <w:r w:rsidRPr="00647977">
              <w:rPr>
                <w:rFonts w:ascii="Sylfaen" w:eastAsia="Calibri" w:hAnsi="Sylfaen"/>
                <w:sz w:val="16"/>
                <w:szCs w:val="16"/>
                <w:lang w:val="ka-GE"/>
              </w:rPr>
              <w:t xml:space="preserve">მომზადებულია პრაქტიკული რეკომენდაციების პაკეტი </w:t>
            </w:r>
            <w:r w:rsidRPr="00647977">
              <w:rPr>
                <w:rFonts w:ascii="Sylfaen" w:hAnsi="Sylfaen"/>
                <w:noProof/>
                <w:sz w:val="16"/>
                <w:szCs w:val="16"/>
                <w:lang w:val="ka-GE"/>
              </w:rPr>
              <w:t>სამუშაო ადგილებზე ფიზიკური აქტივობის პროპაგანდის მიზნით</w:t>
            </w:r>
          </w:p>
          <w:p w14:paraId="4605BC86" w14:textId="77777777" w:rsidR="00647977" w:rsidRPr="00647977" w:rsidRDefault="00647977" w:rsidP="00647977">
            <w:pPr>
              <w:spacing w:after="0" w:line="240" w:lineRule="auto"/>
              <w:rPr>
                <w:rFonts w:ascii="Sylfaen" w:eastAsia="Calibri" w:hAnsi="Sylfaen"/>
                <w:sz w:val="16"/>
                <w:szCs w:val="16"/>
                <w:lang w:val="ka-GE"/>
              </w:rPr>
            </w:pPr>
          </w:p>
          <w:p w14:paraId="651E386B"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5367559C"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3E4C1B5D"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პრაქტიკული რეკომენდაციები მომზადებულია და პილოტურად დანერგილია</w:t>
            </w:r>
          </w:p>
        </w:tc>
        <w:tc>
          <w:tcPr>
            <w:tcW w:w="851" w:type="dxa"/>
            <w:vAlign w:val="center"/>
          </w:tcPr>
          <w:p w14:paraId="08C28286"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91609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D887CC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826CAE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3431B7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87C595F" w14:textId="77777777" w:rsidTr="003E3745">
        <w:trPr>
          <w:trHeight w:val="160"/>
        </w:trPr>
        <w:tc>
          <w:tcPr>
            <w:tcW w:w="719" w:type="dxa"/>
          </w:tcPr>
          <w:p w14:paraId="190C824F"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4.4.1</w:t>
            </w:r>
          </w:p>
        </w:tc>
        <w:tc>
          <w:tcPr>
            <w:tcW w:w="2339" w:type="dxa"/>
          </w:tcPr>
          <w:p w14:paraId="0FEFCE38"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ყოვლისმომცველი</w:t>
            </w:r>
            <w:r w:rsidRPr="00647977">
              <w:rPr>
                <w:rFonts w:cs="Sylfaen"/>
                <w:noProof/>
                <w:sz w:val="16"/>
                <w:szCs w:val="16"/>
                <w:lang w:val="ka-GE"/>
              </w:rPr>
              <w:t xml:space="preserve"> (</w:t>
            </w:r>
            <w:r w:rsidRPr="00647977">
              <w:rPr>
                <w:rFonts w:ascii="Sylfaen" w:hAnsi="Sylfaen" w:cs="Sylfaen"/>
                <w:noProof/>
                <w:sz w:val="16"/>
                <w:szCs w:val="16"/>
                <w:lang w:val="ka-GE"/>
              </w:rPr>
              <w:t>თამბაქო</w:t>
            </w:r>
            <w:r w:rsidRPr="00647977">
              <w:rPr>
                <w:rFonts w:cs="Sylfaen"/>
                <w:noProof/>
                <w:sz w:val="16"/>
                <w:szCs w:val="16"/>
                <w:lang w:val="ka-GE"/>
              </w:rPr>
              <w:t xml:space="preserve">, </w:t>
            </w:r>
            <w:r w:rsidRPr="00647977">
              <w:rPr>
                <w:rFonts w:ascii="Sylfaen" w:hAnsi="Sylfaen" w:cs="Sylfaen"/>
                <w:noProof/>
                <w:sz w:val="16"/>
                <w:szCs w:val="16"/>
                <w:lang w:val="ka-GE"/>
              </w:rPr>
              <w:t>ალკოჰოლის</w:t>
            </w:r>
            <w:r w:rsidRPr="00647977">
              <w:rPr>
                <w:rFonts w:cs="Sylfaen"/>
                <w:noProof/>
                <w:sz w:val="16"/>
                <w:szCs w:val="16"/>
                <w:lang w:val="ka-GE"/>
              </w:rPr>
              <w:t xml:space="preserve"> </w:t>
            </w:r>
            <w:r w:rsidRPr="00647977">
              <w:rPr>
                <w:rFonts w:ascii="Sylfaen" w:hAnsi="Sylfaen" w:cs="Sylfaen"/>
                <w:noProof/>
                <w:sz w:val="16"/>
                <w:szCs w:val="16"/>
                <w:lang w:val="ka-GE"/>
              </w:rPr>
              <w:t>ჭარბი</w:t>
            </w:r>
            <w:r w:rsidRPr="00647977">
              <w:rPr>
                <w:rFonts w:cs="Sylfaen"/>
                <w:noProof/>
                <w:sz w:val="16"/>
                <w:szCs w:val="16"/>
                <w:lang w:val="ka-GE"/>
              </w:rPr>
              <w:t xml:space="preserve"> </w:t>
            </w:r>
            <w:r w:rsidRPr="00647977">
              <w:rPr>
                <w:rFonts w:ascii="Sylfaen" w:hAnsi="Sylfaen" w:cs="Sylfaen"/>
                <w:noProof/>
                <w:sz w:val="16"/>
                <w:szCs w:val="16"/>
                <w:lang w:val="ka-GE"/>
              </w:rPr>
              <w:t>მოხმარება</w:t>
            </w:r>
            <w:r w:rsidRPr="00647977">
              <w:rPr>
                <w:rFonts w:cs="Sylfaen"/>
                <w:noProof/>
                <w:sz w:val="16"/>
                <w:szCs w:val="16"/>
                <w:lang w:val="ka-GE"/>
              </w:rPr>
              <w:t xml:space="preserve">, </w:t>
            </w:r>
            <w:r w:rsidRPr="00647977">
              <w:rPr>
                <w:rFonts w:ascii="Sylfaen" w:hAnsi="Sylfaen" w:cs="Sylfaen"/>
                <w:noProof/>
                <w:sz w:val="16"/>
                <w:szCs w:val="16"/>
                <w:lang w:val="ka-GE"/>
              </w:rPr>
              <w:t>არაჯანსაღი</w:t>
            </w:r>
            <w:r w:rsidRPr="00647977">
              <w:rPr>
                <w:rFonts w:cs="Sylfaen"/>
                <w:noProof/>
                <w:sz w:val="16"/>
                <w:szCs w:val="16"/>
                <w:lang w:val="ka-GE"/>
              </w:rPr>
              <w:t xml:space="preserve"> </w:t>
            </w:r>
            <w:r w:rsidRPr="00647977">
              <w:rPr>
                <w:rFonts w:ascii="Sylfaen" w:hAnsi="Sylfaen" w:cs="Sylfaen"/>
                <w:noProof/>
                <w:sz w:val="16"/>
                <w:szCs w:val="16"/>
                <w:lang w:val="ka-GE"/>
              </w:rPr>
              <w:t>კვება</w:t>
            </w:r>
            <w:r w:rsidRPr="00647977">
              <w:rPr>
                <w:rFonts w:cs="Sylfaen"/>
                <w:noProof/>
                <w:sz w:val="16"/>
                <w:szCs w:val="16"/>
                <w:lang w:val="ka-GE"/>
              </w:rPr>
              <w:t xml:space="preserve">, </w:t>
            </w:r>
            <w:r w:rsidRPr="00647977">
              <w:rPr>
                <w:rFonts w:ascii="Sylfaen" w:hAnsi="Sylfaen" w:cs="Sylfaen"/>
                <w:noProof/>
                <w:sz w:val="16"/>
                <w:szCs w:val="16"/>
                <w:lang w:val="ka-GE"/>
              </w:rPr>
              <w:t>ჭარბი</w:t>
            </w:r>
            <w:r w:rsidRPr="00647977">
              <w:rPr>
                <w:rFonts w:cs="Sylfaen"/>
                <w:noProof/>
                <w:sz w:val="16"/>
                <w:szCs w:val="16"/>
                <w:lang w:val="ka-GE"/>
              </w:rPr>
              <w:t xml:space="preserve"> </w:t>
            </w:r>
            <w:r w:rsidRPr="00647977">
              <w:rPr>
                <w:rFonts w:ascii="Sylfaen" w:hAnsi="Sylfaen" w:cs="Sylfaen"/>
                <w:noProof/>
                <w:sz w:val="16"/>
                <w:szCs w:val="16"/>
                <w:lang w:val="ka-GE"/>
              </w:rPr>
              <w:t>წონა</w:t>
            </w:r>
            <w:r w:rsidRPr="00647977">
              <w:rPr>
                <w:rFonts w:cs="Sylfaen"/>
                <w:noProof/>
                <w:sz w:val="16"/>
                <w:szCs w:val="16"/>
                <w:lang w:val="ka-GE"/>
              </w:rPr>
              <w:t xml:space="preserve">, </w:t>
            </w:r>
            <w:r w:rsidRPr="00647977">
              <w:rPr>
                <w:rFonts w:ascii="Sylfaen" w:hAnsi="Sylfaen" w:cs="Sylfaen"/>
                <w:noProof/>
                <w:sz w:val="16"/>
                <w:szCs w:val="16"/>
                <w:lang w:val="ka-GE"/>
              </w:rPr>
              <w:t>ფიზიკური</w:t>
            </w:r>
            <w:r w:rsidRPr="00647977">
              <w:rPr>
                <w:rFonts w:cs="Sylfaen"/>
                <w:noProof/>
                <w:sz w:val="16"/>
                <w:szCs w:val="16"/>
                <w:lang w:val="ka-GE"/>
              </w:rPr>
              <w:t xml:space="preserve"> </w:t>
            </w:r>
            <w:r w:rsidRPr="00647977">
              <w:rPr>
                <w:rFonts w:ascii="Sylfaen" w:hAnsi="Sylfaen" w:cs="Sylfaen"/>
                <w:noProof/>
                <w:sz w:val="16"/>
                <w:szCs w:val="16"/>
                <w:lang w:val="ka-GE"/>
              </w:rPr>
              <w:t>აქტივობა</w:t>
            </w:r>
            <w:r w:rsidRPr="00647977">
              <w:rPr>
                <w:rFonts w:cs="Sylfaen"/>
                <w:noProof/>
                <w:sz w:val="16"/>
                <w:szCs w:val="16"/>
                <w:lang w:val="ka-GE"/>
              </w:rPr>
              <w:t xml:space="preserve">) </w:t>
            </w:r>
            <w:r w:rsidRPr="00647977">
              <w:rPr>
                <w:rFonts w:ascii="Sylfaen" w:hAnsi="Sylfaen" w:cs="Sylfaen"/>
                <w:noProof/>
                <w:sz w:val="16"/>
                <w:szCs w:val="16"/>
                <w:lang w:val="ka-GE"/>
              </w:rPr>
              <w:t>სასწავლო</w:t>
            </w:r>
            <w:r w:rsidRPr="00647977">
              <w:rPr>
                <w:rFonts w:cs="Sylfaen"/>
                <w:noProof/>
                <w:sz w:val="16"/>
                <w:szCs w:val="16"/>
                <w:lang w:val="ka-GE"/>
              </w:rPr>
              <w:t xml:space="preserve"> </w:t>
            </w:r>
            <w:r w:rsidRPr="00647977">
              <w:rPr>
                <w:rFonts w:ascii="Sylfaen" w:hAnsi="Sylfaen" w:cs="Sylfaen"/>
                <w:noProof/>
                <w:sz w:val="16"/>
                <w:szCs w:val="16"/>
                <w:lang w:val="ka-GE"/>
              </w:rPr>
              <w:t>პროგრამების</w:t>
            </w:r>
            <w:r w:rsidRPr="00647977">
              <w:rPr>
                <w:rFonts w:cs="Sylfaen"/>
                <w:noProof/>
                <w:sz w:val="16"/>
                <w:szCs w:val="16"/>
                <w:lang w:val="ka-GE"/>
              </w:rPr>
              <w:t xml:space="preserve"> </w:t>
            </w:r>
            <w:r w:rsidRPr="00647977">
              <w:rPr>
                <w:rFonts w:ascii="Sylfaen" w:hAnsi="Sylfaen" w:cs="Sylfaen"/>
                <w:noProof/>
                <w:sz w:val="16"/>
                <w:szCs w:val="16"/>
                <w:lang w:val="ka-GE"/>
              </w:rPr>
              <w:t>შემუშავება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დანერგვა</w:t>
            </w:r>
            <w:r w:rsidRPr="00647977">
              <w:rPr>
                <w:rFonts w:cs="Sylfaen"/>
                <w:noProof/>
                <w:sz w:val="16"/>
                <w:szCs w:val="16"/>
                <w:lang w:val="ka-GE"/>
              </w:rPr>
              <w:t xml:space="preserve"> </w:t>
            </w:r>
            <w:r w:rsidRPr="00647977">
              <w:rPr>
                <w:rFonts w:ascii="Sylfaen" w:hAnsi="Sylfaen" w:cs="Sylfaen"/>
                <w:noProof/>
                <w:sz w:val="16"/>
                <w:szCs w:val="16"/>
                <w:lang w:val="ka-GE"/>
              </w:rPr>
              <w:t>პირველადი</w:t>
            </w:r>
            <w:r w:rsidRPr="00647977">
              <w:rPr>
                <w:rFonts w:cs="Sylfaen"/>
                <w:noProof/>
                <w:sz w:val="16"/>
                <w:szCs w:val="16"/>
                <w:lang w:val="ka-GE"/>
              </w:rPr>
              <w:t xml:space="preserve"> </w:t>
            </w:r>
            <w:r w:rsidRPr="00647977">
              <w:rPr>
                <w:rFonts w:ascii="Sylfaen" w:hAnsi="Sylfaen" w:cs="Sylfaen"/>
                <w:noProof/>
                <w:sz w:val="16"/>
                <w:szCs w:val="16"/>
                <w:lang w:val="ka-GE"/>
              </w:rPr>
              <w:t>ჯანდაცვის</w:t>
            </w:r>
            <w:r w:rsidRPr="00647977">
              <w:rPr>
                <w:rFonts w:cs="Sylfaen"/>
                <w:noProof/>
                <w:sz w:val="16"/>
                <w:szCs w:val="16"/>
                <w:lang w:val="ka-GE"/>
              </w:rPr>
              <w:t xml:space="preserve"> </w:t>
            </w:r>
            <w:r w:rsidRPr="00647977">
              <w:rPr>
                <w:rFonts w:ascii="Sylfaen" w:hAnsi="Sylfaen" w:cs="Sylfaen"/>
                <w:noProof/>
                <w:sz w:val="16"/>
                <w:szCs w:val="16"/>
                <w:lang w:val="ka-GE"/>
              </w:rPr>
              <w:t>პროფესიონალებისთვის</w:t>
            </w:r>
            <w:r w:rsidRPr="00647977">
              <w:rPr>
                <w:rFonts w:cs="Sylfaen"/>
                <w:noProof/>
                <w:sz w:val="16"/>
                <w:szCs w:val="16"/>
                <w:lang w:val="ka-GE"/>
              </w:rPr>
              <w:t xml:space="preserve"> (</w:t>
            </w:r>
            <w:r w:rsidRPr="00647977">
              <w:rPr>
                <w:rFonts w:ascii="Sylfaen" w:hAnsi="Sylfaen" w:cs="Sylfaen"/>
                <w:noProof/>
                <w:sz w:val="16"/>
                <w:szCs w:val="16"/>
                <w:lang w:val="ka-GE"/>
              </w:rPr>
              <w:t>ექიმები</w:t>
            </w:r>
            <w:r w:rsidRPr="00647977">
              <w:rPr>
                <w:rFonts w:cs="Sylfaen"/>
                <w:noProof/>
                <w:sz w:val="16"/>
                <w:szCs w:val="16"/>
                <w:lang w:val="ka-GE"/>
              </w:rPr>
              <w:t xml:space="preserve">, </w:t>
            </w:r>
            <w:r w:rsidRPr="00647977">
              <w:rPr>
                <w:rFonts w:ascii="Sylfaen" w:hAnsi="Sylfaen" w:cs="Sylfaen"/>
                <w:noProof/>
                <w:sz w:val="16"/>
                <w:szCs w:val="16"/>
                <w:lang w:val="ka-GE"/>
              </w:rPr>
              <w:t>ექთნები</w:t>
            </w:r>
            <w:r w:rsidRPr="00647977">
              <w:rPr>
                <w:rFonts w:cs="Sylfaen"/>
                <w:noProof/>
                <w:sz w:val="16"/>
                <w:szCs w:val="16"/>
                <w:lang w:val="ka-GE"/>
              </w:rPr>
              <w:t>)</w:t>
            </w:r>
          </w:p>
        </w:tc>
        <w:tc>
          <w:tcPr>
            <w:tcW w:w="2339" w:type="dxa"/>
          </w:tcPr>
          <w:p w14:paraId="7DC6F2B0"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ცხოვრების ჯანსაღი წესის შესახებ პაციენტთა კონსულტირებაში პჯრ ექიმების როლის გაზრდის მიზნით:  </w:t>
            </w:r>
          </w:p>
          <w:p w14:paraId="54593A8E"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-შემუშავებულია / დანერგილი პროგრამები;</w:t>
            </w:r>
          </w:p>
          <w:p w14:paraId="7E2833B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პირველადი</w:t>
            </w:r>
          </w:p>
          <w:p w14:paraId="67552DC0"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 ჯანდაცვის პროფესიონალების რ-ბა, რომელთაც გაიარეს აღნიშნული კურსი</w:t>
            </w:r>
          </w:p>
        </w:tc>
        <w:tc>
          <w:tcPr>
            <w:tcW w:w="1727" w:type="dxa"/>
            <w:vAlign w:val="center"/>
          </w:tcPr>
          <w:p w14:paraId="49C90E2B"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სასწავლო პროგრამები ნაწილობრივ მომზადებულია ჰანმრთელობის ხელშეწყობის პროგრამის აფრგლებში</w:t>
            </w:r>
          </w:p>
        </w:tc>
        <w:tc>
          <w:tcPr>
            <w:tcW w:w="1701" w:type="dxa"/>
            <w:vAlign w:val="center"/>
          </w:tcPr>
          <w:p w14:paraId="41316548" w14:textId="77777777" w:rsidR="00647977" w:rsidRPr="00647977" w:rsidRDefault="00647977" w:rsidP="00647977">
            <w:pPr>
              <w:spacing w:after="0" w:line="240" w:lineRule="auto"/>
              <w:jc w:val="center"/>
              <w:rPr>
                <w:rFonts w:ascii="Sylfaen" w:eastAsia="Calibri" w:hAnsi="Sylfaen"/>
                <w:sz w:val="16"/>
                <w:szCs w:val="16"/>
                <w:lang w:val="ka-GE"/>
              </w:rPr>
            </w:pPr>
            <w:r w:rsidRPr="00647977">
              <w:rPr>
                <w:rFonts w:ascii="Sylfaen" w:eastAsia="Calibri" w:hAnsi="Sylfaen"/>
                <w:sz w:val="16"/>
                <w:szCs w:val="16"/>
                <w:lang w:val="ka-GE"/>
              </w:rPr>
              <w:t>სასწავლო პროგრამები ინტეგრირებულია პირველად ჯანდაცვაში</w:t>
            </w:r>
          </w:p>
          <w:p w14:paraId="1F0756F2"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779F48F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4BE4D3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3A641E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C3C0B5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68C1E8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3CB9A71" w14:textId="77777777" w:rsidTr="003E3745">
        <w:trPr>
          <w:trHeight w:val="160"/>
        </w:trPr>
        <w:tc>
          <w:tcPr>
            <w:tcW w:w="719" w:type="dxa"/>
          </w:tcPr>
          <w:p w14:paraId="257D3EB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4.4.2</w:t>
            </w:r>
          </w:p>
        </w:tc>
        <w:tc>
          <w:tcPr>
            <w:tcW w:w="2339" w:type="dxa"/>
          </w:tcPr>
          <w:p w14:paraId="50DAFA72" w14:textId="77777777" w:rsidR="00647977" w:rsidRPr="00647977" w:rsidRDefault="00647977" w:rsidP="00647977">
            <w:pPr>
              <w:spacing w:after="0" w:line="240" w:lineRule="auto"/>
              <w:rPr>
                <w:rFonts w:ascii="Sylfaen" w:eastAsia="Calibri" w:hAnsi="Sylfaen"/>
                <w:sz w:val="16"/>
                <w:szCs w:val="16"/>
                <w:lang w:val="ka-GE"/>
              </w:rPr>
            </w:pPr>
            <w:r w:rsidRPr="00647977">
              <w:rPr>
                <w:rFonts w:cs="Sylfaen"/>
                <w:noProof/>
                <w:sz w:val="16"/>
                <w:szCs w:val="16"/>
                <w:lang w:val="ka-GE"/>
              </w:rPr>
              <w:t>„</w:t>
            </w:r>
            <w:r w:rsidRPr="00647977">
              <w:rPr>
                <w:rFonts w:ascii="Sylfaen" w:hAnsi="Sylfaen" w:cs="Sylfaen"/>
                <w:noProof/>
                <w:sz w:val="16"/>
                <w:szCs w:val="16"/>
                <w:lang w:val="ka-GE"/>
              </w:rPr>
              <w:t>თამბაქოს</w:t>
            </w:r>
            <w:r w:rsidRPr="00647977">
              <w:rPr>
                <w:rFonts w:cs="Sylfaen"/>
                <w:noProof/>
                <w:sz w:val="16"/>
                <w:szCs w:val="16"/>
                <w:lang w:val="ka-GE"/>
              </w:rPr>
              <w:t xml:space="preserve"> </w:t>
            </w:r>
            <w:r w:rsidRPr="00647977">
              <w:rPr>
                <w:rFonts w:ascii="Sylfaen" w:hAnsi="Sylfaen" w:cs="Sylfaen"/>
                <w:noProof/>
                <w:sz w:val="16"/>
                <w:szCs w:val="16"/>
                <w:lang w:val="ka-GE"/>
              </w:rPr>
              <w:t>მოწევის</w:t>
            </w:r>
            <w:r w:rsidRPr="00647977">
              <w:rPr>
                <w:rFonts w:cs="Sylfaen"/>
                <w:noProof/>
                <w:sz w:val="16"/>
                <w:szCs w:val="16"/>
                <w:lang w:val="ka-GE"/>
              </w:rPr>
              <w:t xml:space="preserve"> </w:t>
            </w:r>
            <w:r w:rsidRPr="00647977">
              <w:rPr>
                <w:rFonts w:ascii="Sylfaen" w:hAnsi="Sylfaen" w:cs="Sylfaen"/>
                <w:noProof/>
                <w:sz w:val="16"/>
                <w:szCs w:val="16"/>
                <w:lang w:val="ka-GE"/>
              </w:rPr>
              <w:t>მიტოვებისა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პრევენციის</w:t>
            </w:r>
            <w:r w:rsidRPr="00647977">
              <w:rPr>
                <w:rFonts w:cs="Calibri"/>
                <w:noProof/>
                <w:sz w:val="16"/>
                <w:szCs w:val="16"/>
                <w:lang w:val="ka-GE"/>
              </w:rPr>
              <w:t>“</w:t>
            </w:r>
            <w:r w:rsidRPr="00647977">
              <w:rPr>
                <w:rFonts w:cs="Sylfaen"/>
                <w:noProof/>
                <w:sz w:val="16"/>
                <w:szCs w:val="16"/>
                <w:lang w:val="ka-GE"/>
              </w:rPr>
              <w:t xml:space="preserve"> </w:t>
            </w:r>
            <w:r w:rsidRPr="00647977">
              <w:rPr>
                <w:rFonts w:ascii="Sylfaen" w:hAnsi="Sylfaen" w:cs="Sylfaen"/>
                <w:noProof/>
                <w:sz w:val="16"/>
                <w:szCs w:val="16"/>
                <w:lang w:val="ka-GE"/>
              </w:rPr>
              <w:t>კლინიკური</w:t>
            </w:r>
            <w:r w:rsidRPr="00647977">
              <w:rPr>
                <w:rFonts w:cs="Sylfaen"/>
                <w:noProof/>
                <w:sz w:val="16"/>
                <w:szCs w:val="16"/>
                <w:lang w:val="ka-GE"/>
              </w:rPr>
              <w:t xml:space="preserve"> </w:t>
            </w:r>
            <w:r w:rsidRPr="00647977">
              <w:rPr>
                <w:rFonts w:ascii="Sylfaen" w:hAnsi="Sylfaen" w:cs="Sylfaen"/>
                <w:noProof/>
                <w:sz w:val="16"/>
                <w:szCs w:val="16"/>
                <w:lang w:val="ka-GE"/>
              </w:rPr>
              <w:t>პრაქტიკის</w:t>
            </w:r>
            <w:r w:rsidRPr="00647977">
              <w:rPr>
                <w:rFonts w:cs="Sylfaen"/>
                <w:noProof/>
                <w:sz w:val="16"/>
                <w:szCs w:val="16"/>
                <w:lang w:val="ka-GE"/>
              </w:rPr>
              <w:t xml:space="preserve"> </w:t>
            </w:r>
            <w:r w:rsidRPr="00647977">
              <w:rPr>
                <w:rFonts w:ascii="Sylfaen" w:hAnsi="Sylfaen" w:cs="Sylfaen"/>
                <w:noProof/>
                <w:sz w:val="16"/>
                <w:szCs w:val="16"/>
                <w:lang w:val="ka-GE"/>
              </w:rPr>
              <w:t>ეროვნული</w:t>
            </w:r>
            <w:r w:rsidRPr="00647977">
              <w:rPr>
                <w:rFonts w:cs="Sylfaen"/>
                <w:noProof/>
                <w:sz w:val="16"/>
                <w:szCs w:val="16"/>
                <w:lang w:val="ka-GE"/>
              </w:rPr>
              <w:t xml:space="preserve"> </w:t>
            </w:r>
            <w:r w:rsidRPr="00647977">
              <w:rPr>
                <w:rFonts w:ascii="Sylfaen" w:hAnsi="Sylfaen" w:cs="Sylfaen"/>
                <w:noProof/>
                <w:sz w:val="16"/>
                <w:szCs w:val="16"/>
                <w:lang w:val="ka-GE"/>
              </w:rPr>
              <w:t>რეკომენდაციისა</w:t>
            </w:r>
            <w:r w:rsidRPr="00647977">
              <w:rPr>
                <w:rFonts w:cs="Sylfaen"/>
                <w:noProof/>
                <w:sz w:val="16"/>
                <w:szCs w:val="16"/>
                <w:lang w:val="ka-GE"/>
              </w:rPr>
              <w:t xml:space="preserve"> (</w:t>
            </w:r>
            <w:r w:rsidRPr="00647977">
              <w:rPr>
                <w:rFonts w:ascii="Sylfaen" w:hAnsi="Sylfaen" w:cs="Sylfaen"/>
                <w:noProof/>
                <w:sz w:val="16"/>
                <w:szCs w:val="16"/>
                <w:lang w:val="ka-GE"/>
              </w:rPr>
              <w:t>გაიდლაინი</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კლინიკური</w:t>
            </w:r>
            <w:r w:rsidRPr="00647977">
              <w:rPr>
                <w:rFonts w:cs="Sylfaen"/>
                <w:noProof/>
                <w:sz w:val="16"/>
                <w:szCs w:val="16"/>
                <w:lang w:val="ka-GE"/>
              </w:rPr>
              <w:t xml:space="preserve"> </w:t>
            </w:r>
            <w:r w:rsidRPr="00647977">
              <w:rPr>
                <w:rFonts w:ascii="Sylfaen" w:hAnsi="Sylfaen" w:cs="Sylfaen"/>
                <w:noProof/>
                <w:sz w:val="16"/>
                <w:szCs w:val="16"/>
                <w:lang w:val="ka-GE"/>
              </w:rPr>
              <w:t>პრაქტიკის</w:t>
            </w:r>
            <w:r w:rsidRPr="00647977">
              <w:rPr>
                <w:rFonts w:cs="Sylfaen"/>
                <w:noProof/>
                <w:sz w:val="16"/>
                <w:szCs w:val="16"/>
                <w:lang w:val="ka-GE"/>
              </w:rPr>
              <w:t xml:space="preserve"> </w:t>
            </w:r>
            <w:r w:rsidRPr="00647977">
              <w:rPr>
                <w:rFonts w:ascii="Sylfaen" w:hAnsi="Sylfaen" w:cs="Sylfaen"/>
                <w:noProof/>
                <w:sz w:val="16"/>
                <w:szCs w:val="16"/>
                <w:lang w:val="ka-GE"/>
              </w:rPr>
              <w:t>ეროვნული</w:t>
            </w:r>
            <w:r w:rsidRPr="00647977">
              <w:rPr>
                <w:rFonts w:cs="Sylfaen"/>
                <w:noProof/>
                <w:sz w:val="16"/>
                <w:szCs w:val="16"/>
                <w:lang w:val="ka-GE"/>
              </w:rPr>
              <w:t xml:space="preserve"> </w:t>
            </w:r>
            <w:r w:rsidRPr="00647977">
              <w:rPr>
                <w:rFonts w:ascii="Sylfaen" w:hAnsi="Sylfaen" w:cs="Sylfaen"/>
                <w:noProof/>
                <w:sz w:val="16"/>
                <w:szCs w:val="16"/>
                <w:lang w:val="ka-GE"/>
              </w:rPr>
              <w:t>სახელმწიფო</w:t>
            </w:r>
            <w:r w:rsidRPr="00647977">
              <w:rPr>
                <w:rFonts w:cs="Sylfaen"/>
                <w:noProof/>
                <w:sz w:val="16"/>
                <w:szCs w:val="16"/>
                <w:lang w:val="ka-GE"/>
              </w:rPr>
              <w:t xml:space="preserve"> </w:t>
            </w:r>
            <w:r w:rsidRPr="00647977">
              <w:rPr>
                <w:rFonts w:ascii="Sylfaen" w:hAnsi="Sylfaen" w:cs="Sylfaen"/>
                <w:noProof/>
                <w:sz w:val="16"/>
                <w:szCs w:val="16"/>
                <w:lang w:val="ka-GE"/>
              </w:rPr>
              <w:t>სტანდარტის</w:t>
            </w:r>
            <w:r w:rsidRPr="00647977">
              <w:rPr>
                <w:rFonts w:cs="Sylfaen"/>
                <w:noProof/>
                <w:sz w:val="16"/>
                <w:szCs w:val="16"/>
                <w:lang w:val="ka-GE"/>
              </w:rPr>
              <w:t xml:space="preserve"> (</w:t>
            </w:r>
            <w:r w:rsidRPr="00647977">
              <w:rPr>
                <w:rFonts w:ascii="Sylfaen" w:hAnsi="Sylfaen" w:cs="Sylfaen"/>
                <w:noProof/>
                <w:sz w:val="16"/>
                <w:szCs w:val="16"/>
                <w:lang w:val="ka-GE"/>
              </w:rPr>
              <w:t>პროტოკოლის</w:t>
            </w:r>
            <w:r w:rsidRPr="00647977">
              <w:rPr>
                <w:rFonts w:cs="Sylfaen"/>
                <w:noProof/>
                <w:sz w:val="16"/>
                <w:szCs w:val="16"/>
                <w:lang w:val="ka-GE"/>
              </w:rPr>
              <w:t xml:space="preserve">) </w:t>
            </w:r>
            <w:r w:rsidRPr="00647977">
              <w:rPr>
                <w:rFonts w:ascii="Sylfaen" w:hAnsi="Sylfaen" w:cs="Sylfaen"/>
                <w:noProof/>
                <w:sz w:val="16"/>
                <w:szCs w:val="16"/>
                <w:lang w:val="ka-GE"/>
              </w:rPr>
              <w:t>დანერგვის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p>
        </w:tc>
        <w:tc>
          <w:tcPr>
            <w:tcW w:w="2339" w:type="dxa"/>
          </w:tcPr>
          <w:p w14:paraId="7BC6C1B3"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პირველადი ჯანდაცვის ცენტრების რ-ბა, სადაც დანერგილია რეკომენდაცია და სახელმწიფო სტანდარტი;</w:t>
            </w:r>
          </w:p>
          <w:p w14:paraId="1301EB83" w14:textId="77777777" w:rsidR="00647977" w:rsidRPr="00647977" w:rsidRDefault="00647977" w:rsidP="00647977">
            <w:pPr>
              <w:spacing w:after="0" w:line="240" w:lineRule="auto"/>
              <w:rPr>
                <w:rFonts w:ascii="Sylfaen" w:eastAsia="Calibri" w:hAnsi="Sylfaen"/>
                <w:sz w:val="16"/>
                <w:szCs w:val="16"/>
                <w:highlight w:val="green"/>
                <w:lang w:val="ka-GE"/>
              </w:rPr>
            </w:pPr>
            <w:r w:rsidRPr="00647977">
              <w:rPr>
                <w:rFonts w:ascii="Sylfaen" w:eastAsia="Calibri" w:hAnsi="Sylfaen"/>
                <w:sz w:val="16"/>
                <w:szCs w:val="16"/>
                <w:lang w:val="ka-GE"/>
              </w:rPr>
              <w:t>- პაციენტების რ-ბა, რომელთაც სახელმწიფო სტანდარტის შესაბამისად მიეწოდებათ სერვისი</w:t>
            </w:r>
          </w:p>
          <w:p w14:paraId="4BB4C141"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7066AB15"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2DBE47FB"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გაიდლაინი და პროტოკოლი ინტეგრირებულია </w:t>
            </w:r>
            <w:r w:rsidRPr="00647977">
              <w:rPr>
                <w:rFonts w:ascii="Sylfaen" w:eastAsia="Calibri" w:hAnsi="Sylfaen"/>
                <w:sz w:val="16"/>
                <w:szCs w:val="16"/>
                <w:lang w:val="ka-GE"/>
              </w:rPr>
              <w:t>პირველად ჯანდაცვაში</w:t>
            </w:r>
          </w:p>
        </w:tc>
        <w:tc>
          <w:tcPr>
            <w:tcW w:w="851" w:type="dxa"/>
            <w:vAlign w:val="center"/>
          </w:tcPr>
          <w:p w14:paraId="77DC2BB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485186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1058E2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D2BD94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63BEBA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6A73103" w14:textId="77777777" w:rsidTr="003E3745">
        <w:trPr>
          <w:trHeight w:val="160"/>
        </w:trPr>
        <w:tc>
          <w:tcPr>
            <w:tcW w:w="719" w:type="dxa"/>
          </w:tcPr>
          <w:p w14:paraId="24F0ACCE"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4.4.3</w:t>
            </w:r>
          </w:p>
        </w:tc>
        <w:tc>
          <w:tcPr>
            <w:tcW w:w="2339" w:type="dxa"/>
          </w:tcPr>
          <w:p w14:paraId="402226D0" w14:textId="77777777" w:rsidR="00647977" w:rsidRPr="00647977" w:rsidRDefault="00647977" w:rsidP="00647977">
            <w:pPr>
              <w:spacing w:after="0" w:line="240" w:lineRule="auto"/>
              <w:rPr>
                <w:rFonts w:ascii="Sylfaen" w:eastAsia="Calibri" w:hAnsi="Sylfaen"/>
                <w:sz w:val="16"/>
                <w:szCs w:val="16"/>
                <w:lang w:val="ka-GE"/>
              </w:rPr>
            </w:pPr>
            <w:r w:rsidRPr="00647977">
              <w:rPr>
                <w:rFonts w:cs="Sylfaen"/>
                <w:noProof/>
                <w:sz w:val="16"/>
                <w:szCs w:val="16"/>
                <w:lang w:val="ka-GE"/>
              </w:rPr>
              <w:t>„</w:t>
            </w:r>
            <w:r w:rsidRPr="00647977">
              <w:rPr>
                <w:rFonts w:ascii="Sylfaen" w:hAnsi="Sylfaen" w:cs="Sylfaen"/>
                <w:noProof/>
                <w:sz w:val="16"/>
                <w:szCs w:val="16"/>
                <w:lang w:val="ka-GE"/>
              </w:rPr>
              <w:t>ალკოჰოლური</w:t>
            </w:r>
            <w:r w:rsidRPr="00647977">
              <w:rPr>
                <w:rFonts w:cs="Sylfaen"/>
                <w:noProof/>
                <w:sz w:val="16"/>
                <w:szCs w:val="16"/>
                <w:lang w:val="ka-GE"/>
              </w:rPr>
              <w:t xml:space="preserve"> </w:t>
            </w:r>
            <w:r w:rsidRPr="00647977">
              <w:rPr>
                <w:rFonts w:ascii="Sylfaen" w:hAnsi="Sylfaen" w:cs="Sylfaen"/>
                <w:noProof/>
                <w:sz w:val="16"/>
                <w:szCs w:val="16"/>
                <w:lang w:val="ka-GE"/>
              </w:rPr>
              <w:t>დამოკიდებულების</w:t>
            </w:r>
            <w:r w:rsidRPr="00647977">
              <w:rPr>
                <w:rFonts w:cs="Sylfaen"/>
                <w:noProof/>
                <w:sz w:val="16"/>
                <w:szCs w:val="16"/>
                <w:lang w:val="ka-GE"/>
              </w:rPr>
              <w:t xml:space="preserve"> </w:t>
            </w:r>
            <w:r w:rsidRPr="00647977">
              <w:rPr>
                <w:rFonts w:ascii="Sylfaen" w:hAnsi="Sylfaen" w:cs="Sylfaen"/>
                <w:noProof/>
                <w:sz w:val="16"/>
                <w:szCs w:val="16"/>
                <w:lang w:val="ka-GE"/>
              </w:rPr>
              <w:t>მართვა</w:t>
            </w:r>
            <w:r w:rsidRPr="00647977">
              <w:rPr>
                <w:rFonts w:cs="Sylfaen"/>
                <w:noProof/>
                <w:sz w:val="16"/>
                <w:szCs w:val="16"/>
                <w:lang w:val="ka-GE"/>
              </w:rPr>
              <w:t xml:space="preserve"> </w:t>
            </w:r>
            <w:r w:rsidRPr="00647977">
              <w:rPr>
                <w:rFonts w:ascii="Sylfaen" w:hAnsi="Sylfaen" w:cs="Sylfaen"/>
                <w:noProof/>
                <w:sz w:val="16"/>
                <w:szCs w:val="16"/>
                <w:lang w:val="ka-GE"/>
              </w:rPr>
              <w:t>პირველად</w:t>
            </w:r>
            <w:r w:rsidRPr="00647977">
              <w:rPr>
                <w:rFonts w:cs="Sylfaen"/>
                <w:noProof/>
                <w:sz w:val="16"/>
                <w:szCs w:val="16"/>
                <w:lang w:val="ka-GE"/>
              </w:rPr>
              <w:t xml:space="preserve"> </w:t>
            </w:r>
            <w:r w:rsidRPr="00647977">
              <w:rPr>
                <w:rFonts w:ascii="Sylfaen" w:hAnsi="Sylfaen" w:cs="Sylfaen"/>
                <w:noProof/>
                <w:sz w:val="16"/>
                <w:szCs w:val="16"/>
                <w:lang w:val="ka-GE"/>
              </w:rPr>
              <w:t>ჯანდაცვაში</w:t>
            </w:r>
            <w:r w:rsidRPr="00647977">
              <w:rPr>
                <w:rFonts w:cs="Calibri"/>
                <w:noProof/>
                <w:sz w:val="16"/>
                <w:szCs w:val="16"/>
                <w:lang w:val="ka-GE"/>
              </w:rPr>
              <w:t>“–</w:t>
            </w:r>
            <w:r w:rsidRPr="00647977">
              <w:rPr>
                <w:rFonts w:cs="Sylfaen"/>
                <w:noProof/>
                <w:sz w:val="16"/>
                <w:szCs w:val="16"/>
                <w:lang w:val="ka-GE"/>
              </w:rPr>
              <w:t xml:space="preserve"> </w:t>
            </w:r>
            <w:r w:rsidRPr="00647977">
              <w:rPr>
                <w:rFonts w:ascii="Sylfaen" w:hAnsi="Sylfaen" w:cs="Sylfaen"/>
                <w:noProof/>
                <w:sz w:val="16"/>
                <w:szCs w:val="16"/>
                <w:lang w:val="ka-GE"/>
              </w:rPr>
              <w:t>კლინიკური</w:t>
            </w:r>
            <w:r w:rsidRPr="00647977">
              <w:rPr>
                <w:rFonts w:cs="Sylfaen"/>
                <w:noProof/>
                <w:sz w:val="16"/>
                <w:szCs w:val="16"/>
                <w:lang w:val="ka-GE"/>
              </w:rPr>
              <w:t xml:space="preserve"> </w:t>
            </w:r>
            <w:r w:rsidRPr="00647977">
              <w:rPr>
                <w:rFonts w:ascii="Sylfaen" w:hAnsi="Sylfaen" w:cs="Sylfaen"/>
                <w:noProof/>
                <w:sz w:val="16"/>
                <w:szCs w:val="16"/>
                <w:lang w:val="ka-GE"/>
              </w:rPr>
              <w:t>პრაქტიკის</w:t>
            </w:r>
            <w:r w:rsidRPr="00647977">
              <w:rPr>
                <w:rFonts w:cs="Sylfaen"/>
                <w:noProof/>
                <w:sz w:val="16"/>
                <w:szCs w:val="16"/>
                <w:lang w:val="ka-GE"/>
              </w:rPr>
              <w:t xml:space="preserve"> </w:t>
            </w:r>
            <w:r w:rsidRPr="00647977">
              <w:rPr>
                <w:rFonts w:ascii="Sylfaen" w:hAnsi="Sylfaen" w:cs="Sylfaen"/>
                <w:noProof/>
                <w:sz w:val="16"/>
                <w:szCs w:val="16"/>
                <w:lang w:val="ka-GE"/>
              </w:rPr>
              <w:t>ეროვნული</w:t>
            </w:r>
            <w:r w:rsidRPr="00647977">
              <w:rPr>
                <w:rFonts w:cs="Sylfaen"/>
                <w:noProof/>
                <w:sz w:val="16"/>
                <w:szCs w:val="16"/>
                <w:lang w:val="ka-GE"/>
              </w:rPr>
              <w:t xml:space="preserve"> </w:t>
            </w:r>
            <w:r w:rsidRPr="00647977">
              <w:rPr>
                <w:rFonts w:ascii="Sylfaen" w:hAnsi="Sylfaen" w:cs="Sylfaen"/>
                <w:noProof/>
                <w:sz w:val="16"/>
                <w:szCs w:val="16"/>
                <w:lang w:val="ka-GE"/>
              </w:rPr>
              <w:t>რეკომენდაციისა</w:t>
            </w:r>
            <w:r w:rsidRPr="00647977">
              <w:rPr>
                <w:rFonts w:cs="Sylfaen"/>
                <w:noProof/>
                <w:sz w:val="16"/>
                <w:szCs w:val="16"/>
                <w:lang w:val="ka-GE"/>
              </w:rPr>
              <w:t xml:space="preserve"> (</w:t>
            </w:r>
            <w:r w:rsidRPr="00647977">
              <w:rPr>
                <w:rFonts w:ascii="Sylfaen" w:hAnsi="Sylfaen" w:cs="Sylfaen"/>
                <w:noProof/>
                <w:sz w:val="16"/>
                <w:szCs w:val="16"/>
                <w:lang w:val="ka-GE"/>
              </w:rPr>
              <w:t>გაიდლაინი</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კლინიკური</w:t>
            </w:r>
            <w:r w:rsidRPr="00647977">
              <w:rPr>
                <w:rFonts w:cs="Sylfaen"/>
                <w:noProof/>
                <w:sz w:val="16"/>
                <w:szCs w:val="16"/>
                <w:lang w:val="ka-GE"/>
              </w:rPr>
              <w:t xml:space="preserve"> </w:t>
            </w:r>
            <w:r w:rsidRPr="00647977">
              <w:rPr>
                <w:rFonts w:ascii="Sylfaen" w:hAnsi="Sylfaen" w:cs="Sylfaen"/>
                <w:noProof/>
                <w:sz w:val="16"/>
                <w:szCs w:val="16"/>
                <w:lang w:val="ka-GE"/>
              </w:rPr>
              <w:t>პრაქტიკის</w:t>
            </w:r>
            <w:r w:rsidRPr="00647977">
              <w:rPr>
                <w:rFonts w:cs="Sylfaen"/>
                <w:noProof/>
                <w:sz w:val="16"/>
                <w:szCs w:val="16"/>
                <w:lang w:val="ka-GE"/>
              </w:rPr>
              <w:t xml:space="preserve"> </w:t>
            </w:r>
            <w:r w:rsidRPr="00647977">
              <w:rPr>
                <w:rFonts w:ascii="Sylfaen" w:hAnsi="Sylfaen" w:cs="Sylfaen"/>
                <w:noProof/>
                <w:sz w:val="16"/>
                <w:szCs w:val="16"/>
                <w:lang w:val="ka-GE"/>
              </w:rPr>
              <w:t>ეროვნული</w:t>
            </w:r>
            <w:r w:rsidRPr="00647977">
              <w:rPr>
                <w:rFonts w:cs="Sylfaen"/>
                <w:noProof/>
                <w:sz w:val="16"/>
                <w:szCs w:val="16"/>
                <w:lang w:val="ka-GE"/>
              </w:rPr>
              <w:t xml:space="preserve"> </w:t>
            </w:r>
            <w:r w:rsidRPr="00647977">
              <w:rPr>
                <w:rFonts w:ascii="Sylfaen" w:hAnsi="Sylfaen" w:cs="Sylfaen"/>
                <w:noProof/>
                <w:sz w:val="16"/>
                <w:szCs w:val="16"/>
                <w:lang w:val="ka-GE"/>
              </w:rPr>
              <w:t>სახელმწიფო</w:t>
            </w:r>
            <w:r w:rsidRPr="00647977">
              <w:rPr>
                <w:rFonts w:cs="Sylfaen"/>
                <w:noProof/>
                <w:sz w:val="16"/>
                <w:szCs w:val="16"/>
                <w:lang w:val="ka-GE"/>
              </w:rPr>
              <w:t xml:space="preserve"> </w:t>
            </w:r>
            <w:r w:rsidRPr="00647977">
              <w:rPr>
                <w:rFonts w:ascii="Sylfaen" w:hAnsi="Sylfaen" w:cs="Sylfaen"/>
                <w:noProof/>
                <w:sz w:val="16"/>
                <w:szCs w:val="16"/>
                <w:lang w:val="ka-GE"/>
              </w:rPr>
              <w:t>სტანდარტის</w:t>
            </w:r>
            <w:r w:rsidRPr="00647977">
              <w:rPr>
                <w:rFonts w:cs="Sylfaen"/>
                <w:noProof/>
                <w:sz w:val="16"/>
                <w:szCs w:val="16"/>
                <w:lang w:val="ka-GE"/>
              </w:rPr>
              <w:t xml:space="preserve"> (</w:t>
            </w:r>
            <w:r w:rsidRPr="00647977">
              <w:rPr>
                <w:rFonts w:ascii="Sylfaen" w:hAnsi="Sylfaen" w:cs="Sylfaen"/>
                <w:noProof/>
                <w:sz w:val="16"/>
                <w:szCs w:val="16"/>
                <w:lang w:val="ka-GE"/>
              </w:rPr>
              <w:t>პროტოკოლი</w:t>
            </w:r>
            <w:r w:rsidRPr="00647977">
              <w:rPr>
                <w:rFonts w:cs="Sylfaen"/>
                <w:noProof/>
                <w:sz w:val="16"/>
                <w:szCs w:val="16"/>
                <w:lang w:val="ka-GE"/>
              </w:rPr>
              <w:t xml:space="preserve">) </w:t>
            </w:r>
            <w:r w:rsidRPr="00647977">
              <w:rPr>
                <w:rFonts w:ascii="Sylfaen" w:hAnsi="Sylfaen" w:cs="Sylfaen"/>
                <w:noProof/>
                <w:sz w:val="16"/>
                <w:szCs w:val="16"/>
                <w:lang w:val="ka-GE"/>
              </w:rPr>
              <w:t>დანერგვის</w:t>
            </w:r>
            <w:r w:rsidRPr="00647977">
              <w:rPr>
                <w:rFonts w:cs="Sylfaen"/>
                <w:noProof/>
                <w:sz w:val="16"/>
                <w:szCs w:val="16"/>
                <w:lang w:val="ka-GE"/>
              </w:rPr>
              <w:t xml:space="preserve"> </w:t>
            </w:r>
            <w:r w:rsidRPr="00647977">
              <w:rPr>
                <w:rFonts w:ascii="Sylfaen" w:hAnsi="Sylfaen" w:cs="Sylfaen"/>
                <w:noProof/>
                <w:sz w:val="16"/>
                <w:szCs w:val="16"/>
                <w:lang w:val="ka-GE"/>
              </w:rPr>
              <w:lastRenderedPageBreak/>
              <w:t>ხელშეწყობა</w:t>
            </w:r>
          </w:p>
        </w:tc>
        <w:tc>
          <w:tcPr>
            <w:tcW w:w="2339" w:type="dxa"/>
          </w:tcPr>
          <w:p w14:paraId="7937DA71"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 პირველადი ჯანდაცვის ცენტრების რ-ბა, სადაც დანერგილია რეკომენდაცია და სახელმწიფო სტანდარტი;</w:t>
            </w:r>
          </w:p>
          <w:p w14:paraId="6EC41BEE" w14:textId="77777777" w:rsidR="00647977" w:rsidRPr="00647977" w:rsidRDefault="00647977" w:rsidP="00647977">
            <w:pPr>
              <w:spacing w:after="0" w:line="240" w:lineRule="auto"/>
              <w:rPr>
                <w:rFonts w:ascii="Sylfaen" w:eastAsia="Calibri" w:hAnsi="Sylfaen"/>
                <w:sz w:val="16"/>
                <w:szCs w:val="16"/>
                <w:highlight w:val="green"/>
                <w:lang w:val="ka-GE"/>
              </w:rPr>
            </w:pPr>
            <w:r w:rsidRPr="00647977">
              <w:rPr>
                <w:rFonts w:ascii="Sylfaen" w:eastAsia="Calibri" w:hAnsi="Sylfaen"/>
                <w:sz w:val="16"/>
                <w:szCs w:val="16"/>
                <w:lang w:val="ka-GE"/>
              </w:rPr>
              <w:t>- პაციენტების რ-ბა, რომელთაც სახელმწიფო სტანდარტის შესაბამისად მიეწოდებათ სერვისი</w:t>
            </w:r>
          </w:p>
          <w:p w14:paraId="74707577"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195747C0"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lastRenderedPageBreak/>
              <w:t>მონაცემი არ არის</w:t>
            </w:r>
          </w:p>
        </w:tc>
        <w:tc>
          <w:tcPr>
            <w:tcW w:w="1701" w:type="dxa"/>
            <w:vAlign w:val="center"/>
          </w:tcPr>
          <w:p w14:paraId="44684B6B"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გაიდლაინი და პროტოკოლი ინტეგრირებულია </w:t>
            </w:r>
            <w:r w:rsidRPr="00647977">
              <w:rPr>
                <w:rFonts w:ascii="Sylfaen" w:eastAsia="Calibri" w:hAnsi="Sylfaen"/>
                <w:sz w:val="16"/>
                <w:szCs w:val="16"/>
                <w:lang w:val="ka-GE"/>
              </w:rPr>
              <w:t>პირველად ჯანდაცვაში</w:t>
            </w:r>
          </w:p>
        </w:tc>
        <w:tc>
          <w:tcPr>
            <w:tcW w:w="851" w:type="dxa"/>
            <w:vAlign w:val="center"/>
          </w:tcPr>
          <w:p w14:paraId="70222A5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9BEA5E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1EFF44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D7AFB5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209379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5A16242" w14:textId="77777777" w:rsidTr="003E3745">
        <w:trPr>
          <w:trHeight w:val="160"/>
        </w:trPr>
        <w:tc>
          <w:tcPr>
            <w:tcW w:w="719" w:type="dxa"/>
          </w:tcPr>
          <w:p w14:paraId="37103C1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lastRenderedPageBreak/>
              <w:t>4.4.4</w:t>
            </w:r>
          </w:p>
        </w:tc>
        <w:tc>
          <w:tcPr>
            <w:tcW w:w="2339" w:type="dxa"/>
          </w:tcPr>
          <w:p w14:paraId="04DE562A" w14:textId="77777777" w:rsidR="00647977" w:rsidRPr="00647977" w:rsidRDefault="00647977" w:rsidP="00647977">
            <w:pPr>
              <w:spacing w:after="0" w:line="240" w:lineRule="auto"/>
              <w:rPr>
                <w:rFonts w:ascii="Sylfaen" w:eastAsia="Calibri" w:hAnsi="Sylfaen"/>
                <w:sz w:val="16"/>
                <w:szCs w:val="16"/>
                <w:lang w:val="ka-GE"/>
              </w:rPr>
            </w:pPr>
            <w:r w:rsidRPr="00647977">
              <w:rPr>
                <w:noProof/>
                <w:sz w:val="16"/>
                <w:szCs w:val="16"/>
                <w:lang w:val="ka-GE"/>
              </w:rPr>
              <w:t xml:space="preserve"> „</w:t>
            </w:r>
            <w:r w:rsidRPr="00647977">
              <w:rPr>
                <w:rFonts w:ascii="Sylfaen" w:hAnsi="Sylfaen" w:cs="Sylfaen"/>
                <w:noProof/>
                <w:sz w:val="16"/>
                <w:szCs w:val="16"/>
                <w:lang w:val="ka-GE"/>
              </w:rPr>
              <w:t>სიმსუქნის</w:t>
            </w:r>
            <w:r w:rsidRPr="00647977">
              <w:rPr>
                <w:noProof/>
                <w:sz w:val="16"/>
                <w:szCs w:val="16"/>
                <w:lang w:val="ka-GE"/>
              </w:rPr>
              <w:t xml:space="preserve"> </w:t>
            </w:r>
            <w:r w:rsidRPr="00647977">
              <w:rPr>
                <w:rFonts w:ascii="Sylfaen" w:hAnsi="Sylfaen" w:cs="Sylfaen"/>
                <w:noProof/>
                <w:sz w:val="16"/>
                <w:szCs w:val="16"/>
                <w:lang w:val="ka-GE"/>
              </w:rPr>
              <w:t>მართვა</w:t>
            </w:r>
            <w:r w:rsidRPr="00647977">
              <w:rPr>
                <w:noProof/>
                <w:sz w:val="16"/>
                <w:szCs w:val="16"/>
                <w:lang w:val="ka-GE"/>
              </w:rPr>
              <w:t xml:space="preserve"> </w:t>
            </w:r>
            <w:r w:rsidRPr="00647977">
              <w:rPr>
                <w:rFonts w:ascii="Sylfaen" w:hAnsi="Sylfaen" w:cs="Sylfaen"/>
                <w:noProof/>
                <w:sz w:val="16"/>
                <w:szCs w:val="16"/>
                <w:lang w:val="ka-GE"/>
              </w:rPr>
              <w:t>პირველად</w:t>
            </w:r>
            <w:r w:rsidRPr="00647977">
              <w:rPr>
                <w:noProof/>
                <w:sz w:val="16"/>
                <w:szCs w:val="16"/>
                <w:lang w:val="ka-GE"/>
              </w:rPr>
              <w:t xml:space="preserve"> </w:t>
            </w:r>
            <w:r w:rsidRPr="00647977">
              <w:rPr>
                <w:rFonts w:ascii="Sylfaen" w:hAnsi="Sylfaen" w:cs="Sylfaen"/>
                <w:noProof/>
                <w:sz w:val="16"/>
                <w:szCs w:val="16"/>
                <w:lang w:val="ka-GE"/>
              </w:rPr>
              <w:t>ჯანდაცვაში</w:t>
            </w:r>
            <w:r w:rsidRPr="00647977">
              <w:rPr>
                <w:rFonts w:cs="Calibri"/>
                <w:noProof/>
                <w:sz w:val="16"/>
                <w:szCs w:val="16"/>
                <w:lang w:val="ka-GE"/>
              </w:rPr>
              <w:t>“</w:t>
            </w:r>
            <w:r w:rsidRPr="00647977">
              <w:rPr>
                <w:noProof/>
                <w:sz w:val="16"/>
                <w:szCs w:val="16"/>
                <w:lang w:val="ka-GE"/>
              </w:rPr>
              <w:t xml:space="preserve">, </w:t>
            </w:r>
            <w:r w:rsidRPr="00647977">
              <w:rPr>
                <w:rFonts w:ascii="Sylfaen" w:hAnsi="Sylfaen" w:cs="Sylfaen"/>
                <w:noProof/>
                <w:sz w:val="16"/>
                <w:szCs w:val="16"/>
                <w:lang w:val="ka-GE"/>
              </w:rPr>
              <w:t>კლინიკური</w:t>
            </w:r>
            <w:r w:rsidRPr="00647977">
              <w:rPr>
                <w:noProof/>
                <w:sz w:val="16"/>
                <w:szCs w:val="16"/>
                <w:lang w:val="ka-GE"/>
              </w:rPr>
              <w:t xml:space="preserve"> </w:t>
            </w:r>
            <w:r w:rsidRPr="00647977">
              <w:rPr>
                <w:rFonts w:ascii="Sylfaen" w:hAnsi="Sylfaen" w:cs="Sylfaen"/>
                <w:noProof/>
                <w:sz w:val="16"/>
                <w:szCs w:val="16"/>
                <w:lang w:val="ka-GE"/>
              </w:rPr>
              <w:t>პრაქტიკის</w:t>
            </w:r>
            <w:r w:rsidRPr="00647977">
              <w:rPr>
                <w:noProof/>
                <w:sz w:val="16"/>
                <w:szCs w:val="16"/>
                <w:lang w:val="ka-GE"/>
              </w:rPr>
              <w:t xml:space="preserve"> </w:t>
            </w:r>
            <w:r w:rsidRPr="00647977">
              <w:rPr>
                <w:rFonts w:ascii="Sylfaen" w:hAnsi="Sylfaen" w:cs="Sylfaen"/>
                <w:noProof/>
                <w:sz w:val="16"/>
                <w:szCs w:val="16"/>
                <w:lang w:val="ka-GE"/>
              </w:rPr>
              <w:t>ნაციონალური</w:t>
            </w:r>
            <w:r w:rsidRPr="00647977">
              <w:rPr>
                <w:noProof/>
                <w:sz w:val="16"/>
                <w:szCs w:val="16"/>
                <w:lang w:val="ka-GE"/>
              </w:rPr>
              <w:t xml:space="preserve"> </w:t>
            </w:r>
            <w:r w:rsidRPr="00647977">
              <w:rPr>
                <w:rFonts w:ascii="Sylfaen" w:hAnsi="Sylfaen" w:cs="Sylfaen"/>
                <w:noProof/>
                <w:sz w:val="16"/>
                <w:szCs w:val="16"/>
                <w:lang w:val="ka-GE"/>
              </w:rPr>
              <w:t>რეკომენდაციების</w:t>
            </w:r>
            <w:r w:rsidRPr="00647977">
              <w:rPr>
                <w:noProof/>
                <w:sz w:val="16"/>
                <w:szCs w:val="16"/>
                <w:lang w:val="ka-GE"/>
              </w:rPr>
              <w:t xml:space="preserve"> </w:t>
            </w:r>
            <w:r w:rsidRPr="00647977">
              <w:rPr>
                <w:rFonts w:ascii="Sylfaen" w:hAnsi="Sylfaen" w:cs="Sylfaen"/>
                <w:noProof/>
                <w:sz w:val="16"/>
                <w:szCs w:val="16"/>
                <w:lang w:val="ka-GE"/>
              </w:rPr>
              <w:t>დანერგვის</w:t>
            </w:r>
            <w:r w:rsidRPr="00647977">
              <w:rPr>
                <w:noProof/>
                <w:sz w:val="16"/>
                <w:szCs w:val="16"/>
                <w:lang w:val="ka-GE"/>
              </w:rPr>
              <w:t xml:space="preserve"> </w:t>
            </w:r>
            <w:r w:rsidRPr="00647977">
              <w:rPr>
                <w:rFonts w:ascii="Sylfaen" w:hAnsi="Sylfaen" w:cs="Sylfaen"/>
                <w:noProof/>
                <w:sz w:val="16"/>
                <w:szCs w:val="16"/>
                <w:lang w:val="ka-GE"/>
              </w:rPr>
              <w:t>ხელშეწყობა</w:t>
            </w:r>
          </w:p>
        </w:tc>
        <w:tc>
          <w:tcPr>
            <w:tcW w:w="2339" w:type="dxa"/>
          </w:tcPr>
          <w:p w14:paraId="609C3CE2"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პირველადი ჯანდაცვის ცენტრების რ-ბა, სადაც დანერგილია ნაციონალური რეკომენდაცია</w:t>
            </w:r>
          </w:p>
        </w:tc>
        <w:tc>
          <w:tcPr>
            <w:tcW w:w="1727" w:type="dxa"/>
            <w:vAlign w:val="center"/>
          </w:tcPr>
          <w:p w14:paraId="64D889B5"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6227DC43"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გაიდლაინი და პროტოკოლი ინტეგრირებულია </w:t>
            </w:r>
            <w:r w:rsidRPr="00647977">
              <w:rPr>
                <w:rFonts w:ascii="Sylfaen" w:eastAsia="Calibri" w:hAnsi="Sylfaen"/>
                <w:sz w:val="16"/>
                <w:szCs w:val="16"/>
                <w:lang w:val="ka-GE"/>
              </w:rPr>
              <w:t>პირველად ჯანდაცვაში</w:t>
            </w:r>
          </w:p>
        </w:tc>
        <w:tc>
          <w:tcPr>
            <w:tcW w:w="851" w:type="dxa"/>
            <w:vAlign w:val="center"/>
          </w:tcPr>
          <w:p w14:paraId="2E39EBA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F1336E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F2EC4D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04336E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D9E86A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BE2715E" w14:textId="77777777" w:rsidTr="003E3745">
        <w:trPr>
          <w:trHeight w:val="420"/>
        </w:trPr>
        <w:tc>
          <w:tcPr>
            <w:tcW w:w="719" w:type="dxa"/>
          </w:tcPr>
          <w:p w14:paraId="6B43356C"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4.5.1</w:t>
            </w:r>
          </w:p>
        </w:tc>
        <w:tc>
          <w:tcPr>
            <w:tcW w:w="2339" w:type="dxa"/>
          </w:tcPr>
          <w:p w14:paraId="0C6559F6" w14:textId="77777777" w:rsidR="00647977" w:rsidRPr="00647977" w:rsidRDefault="00647977" w:rsidP="00647977">
            <w:pPr>
              <w:spacing w:after="0" w:line="240" w:lineRule="auto"/>
              <w:rPr>
                <w:rFonts w:cs="Sylfaen"/>
                <w:noProof/>
                <w:sz w:val="16"/>
                <w:szCs w:val="16"/>
                <w:lang w:val="ka-GE"/>
              </w:rPr>
            </w:pPr>
            <w:r w:rsidRPr="00647977">
              <w:rPr>
                <w:rFonts w:cs="Sylfaen"/>
                <w:noProof/>
                <w:sz w:val="16"/>
                <w:szCs w:val="16"/>
              </w:rPr>
              <w:t xml:space="preserve">B </w:t>
            </w:r>
            <w:r w:rsidRPr="00647977">
              <w:rPr>
                <w:rFonts w:ascii="Sylfaen" w:hAnsi="Sylfaen" w:cs="Sylfaen"/>
                <w:noProof/>
                <w:sz w:val="16"/>
                <w:szCs w:val="16"/>
                <w:lang w:val="ka-GE"/>
              </w:rPr>
              <w:t>ჰეპატიტის</w:t>
            </w:r>
            <w:r w:rsidRPr="00647977">
              <w:rPr>
                <w:rFonts w:cs="Sylfaen"/>
                <w:noProof/>
                <w:sz w:val="16"/>
                <w:szCs w:val="16"/>
                <w:lang w:val="ka-GE"/>
              </w:rPr>
              <w:t xml:space="preserve"> </w:t>
            </w:r>
            <w:r w:rsidRPr="00647977">
              <w:rPr>
                <w:rFonts w:ascii="Sylfaen" w:hAnsi="Sylfaen" w:cs="Sylfaen"/>
                <w:noProof/>
                <w:sz w:val="16"/>
                <w:szCs w:val="16"/>
                <w:lang w:val="ka-GE"/>
              </w:rPr>
              <w:t>ინფექციის</w:t>
            </w:r>
            <w:r w:rsidRPr="00647977">
              <w:rPr>
                <w:rFonts w:cs="Sylfaen"/>
                <w:noProof/>
                <w:sz w:val="16"/>
                <w:szCs w:val="16"/>
                <w:lang w:val="ka-GE"/>
              </w:rPr>
              <w:t xml:space="preserve"> </w:t>
            </w:r>
            <w:r w:rsidRPr="00647977">
              <w:rPr>
                <w:rFonts w:ascii="Sylfaen" w:hAnsi="Sylfaen" w:cs="Sylfaen"/>
                <w:noProof/>
                <w:sz w:val="16"/>
                <w:szCs w:val="16"/>
                <w:lang w:val="ka-GE"/>
              </w:rPr>
              <w:t>საწინააღმდეგო</w:t>
            </w:r>
          </w:p>
          <w:p w14:paraId="2738F13C" w14:textId="77777777" w:rsidR="00647977" w:rsidRPr="00647977" w:rsidRDefault="00647977" w:rsidP="00647977">
            <w:pPr>
              <w:spacing w:after="0" w:line="240" w:lineRule="auto"/>
              <w:rPr>
                <w:rFonts w:ascii="Sylfaen" w:hAnsi="Sylfaen" w:cs="Sylfaen"/>
                <w:noProof/>
                <w:sz w:val="16"/>
                <w:szCs w:val="16"/>
                <w:lang w:val="ka-GE"/>
              </w:rPr>
            </w:pPr>
            <w:r w:rsidRPr="00647977">
              <w:rPr>
                <w:rFonts w:ascii="Sylfaen" w:hAnsi="Sylfaen" w:cs="Sylfaen"/>
                <w:noProof/>
                <w:sz w:val="16"/>
                <w:szCs w:val="16"/>
                <w:lang w:val="ka-GE"/>
              </w:rPr>
              <w:t>ვაქცინაციით</w:t>
            </w:r>
            <w:r w:rsidRPr="00647977">
              <w:rPr>
                <w:rFonts w:cs="Sylfaen"/>
                <w:noProof/>
                <w:sz w:val="16"/>
                <w:szCs w:val="16"/>
                <w:lang w:val="ka-GE"/>
              </w:rPr>
              <w:t xml:space="preserve"> </w:t>
            </w:r>
            <w:r w:rsidRPr="00647977">
              <w:rPr>
                <w:rFonts w:ascii="Sylfaen" w:hAnsi="Sylfaen" w:cs="Sylfaen"/>
                <w:noProof/>
                <w:sz w:val="16"/>
                <w:szCs w:val="16"/>
                <w:lang w:val="ka-GE"/>
              </w:rPr>
              <w:t>მიზნობრივი</w:t>
            </w:r>
            <w:r w:rsidRPr="00647977">
              <w:rPr>
                <w:rFonts w:cs="Sylfaen"/>
                <w:noProof/>
                <w:sz w:val="16"/>
                <w:szCs w:val="16"/>
                <w:lang w:val="ka-GE"/>
              </w:rPr>
              <w:t xml:space="preserve"> </w:t>
            </w:r>
            <w:r w:rsidRPr="00647977">
              <w:rPr>
                <w:rFonts w:ascii="Sylfaen" w:hAnsi="Sylfaen" w:cs="Sylfaen"/>
                <w:noProof/>
                <w:sz w:val="16"/>
                <w:szCs w:val="16"/>
                <w:lang w:val="ka-GE"/>
              </w:rPr>
              <w:t>პოპულაციის</w:t>
            </w:r>
            <w:r w:rsidRPr="00647977">
              <w:rPr>
                <w:rFonts w:cs="Sylfaen"/>
                <w:noProof/>
                <w:sz w:val="16"/>
                <w:szCs w:val="16"/>
                <w:lang w:val="ka-GE"/>
              </w:rPr>
              <w:t xml:space="preserve"> </w:t>
            </w:r>
            <w:r w:rsidRPr="00647977">
              <w:rPr>
                <w:rFonts w:ascii="Sylfaen" w:hAnsi="Sylfaen" w:cs="Sylfaen"/>
                <w:noProof/>
                <w:sz w:val="16"/>
                <w:szCs w:val="16"/>
                <w:lang w:val="ka-GE"/>
              </w:rPr>
              <w:t>მაქსიმალური</w:t>
            </w:r>
            <w:r w:rsidRPr="00647977">
              <w:rPr>
                <w:rFonts w:cs="Sylfaen"/>
                <w:noProof/>
                <w:sz w:val="16"/>
                <w:szCs w:val="16"/>
                <w:lang w:val="ka-GE"/>
              </w:rPr>
              <w:t xml:space="preserve"> </w:t>
            </w:r>
            <w:r w:rsidRPr="00647977">
              <w:rPr>
                <w:rFonts w:ascii="Sylfaen" w:hAnsi="Sylfaen" w:cs="Sylfaen"/>
                <w:noProof/>
                <w:sz w:val="16"/>
                <w:szCs w:val="16"/>
                <w:lang w:val="ka-GE"/>
              </w:rPr>
              <w:t>მოცვა</w:t>
            </w:r>
          </w:p>
        </w:tc>
        <w:tc>
          <w:tcPr>
            <w:tcW w:w="2339" w:type="dxa"/>
          </w:tcPr>
          <w:p w14:paraId="4E8B4D7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 xml:space="preserve">მიზნობრივი პოპულაციის </w:t>
            </w:r>
            <w:r w:rsidRPr="00647977">
              <w:rPr>
                <w:rFonts w:ascii="Sylfaen" w:hAnsi="Sylfaen" w:cs="Sylfaen"/>
                <w:noProof/>
                <w:sz w:val="16"/>
                <w:szCs w:val="16"/>
              </w:rPr>
              <w:t xml:space="preserve">B </w:t>
            </w:r>
            <w:r w:rsidRPr="00647977">
              <w:rPr>
                <w:rFonts w:ascii="Sylfaen" w:hAnsi="Sylfaen" w:cs="Sylfaen"/>
                <w:noProof/>
                <w:sz w:val="16"/>
                <w:szCs w:val="16"/>
                <w:lang w:val="ka-GE"/>
              </w:rPr>
              <w:t xml:space="preserve">ჰეპატიტის ვაქცინით </w:t>
            </w:r>
            <w:r w:rsidRPr="00647977">
              <w:rPr>
                <w:rFonts w:ascii="Sylfaen" w:eastAsia="Calibri" w:hAnsi="Sylfaen"/>
                <w:sz w:val="16"/>
                <w:szCs w:val="16"/>
                <w:lang w:val="ka-GE"/>
              </w:rPr>
              <w:t>ნულოვანი, პირველი, მეორე და მესამე დოზებით მოცვა მაღალია</w:t>
            </w:r>
          </w:p>
        </w:tc>
        <w:tc>
          <w:tcPr>
            <w:tcW w:w="1727" w:type="dxa"/>
            <w:vAlign w:val="center"/>
          </w:tcPr>
          <w:p w14:paraId="51285AD9"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2015, მოცვა:</w:t>
            </w:r>
          </w:p>
          <w:p w14:paraId="143217A4" w14:textId="77777777" w:rsidR="00647977" w:rsidRPr="00647977" w:rsidRDefault="00647977" w:rsidP="00647977">
            <w:pPr>
              <w:spacing w:after="0" w:line="240" w:lineRule="auto"/>
              <w:ind w:right="10"/>
              <w:rPr>
                <w:rFonts w:ascii="Sylfaen" w:hAnsi="Sylfaen"/>
                <w:sz w:val="16"/>
                <w:szCs w:val="16"/>
                <w:lang w:val="ka-GE"/>
              </w:rPr>
            </w:pPr>
            <w:r w:rsidRPr="00647977">
              <w:rPr>
                <w:rFonts w:ascii="Sylfaen" w:hAnsi="Sylfaen"/>
                <w:sz w:val="16"/>
                <w:szCs w:val="16"/>
                <w:lang w:val="ka-GE"/>
              </w:rPr>
              <w:t>- 93% ნულოვანი დოზით;</w:t>
            </w:r>
            <w:r w:rsidRPr="00647977">
              <w:rPr>
                <w:rFonts w:ascii="Sylfaen" w:hAnsi="Sylfaen"/>
                <w:sz w:val="16"/>
                <w:szCs w:val="16"/>
              </w:rPr>
              <w:t xml:space="preserve">    </w:t>
            </w:r>
            <w:r w:rsidRPr="00647977">
              <w:rPr>
                <w:rFonts w:ascii="Sylfaen" w:hAnsi="Sylfaen" w:cs="Sylfaen"/>
                <w:bCs/>
                <w:noProof/>
                <w:sz w:val="16"/>
                <w:szCs w:val="16"/>
              </w:rPr>
              <w:t xml:space="preserve">I, II, III </w:t>
            </w:r>
            <w:r w:rsidRPr="00647977">
              <w:rPr>
                <w:rFonts w:ascii="Sylfaen" w:hAnsi="Sylfaen" w:cs="Sylfaen"/>
                <w:bCs/>
                <w:noProof/>
                <w:sz w:val="16"/>
                <w:szCs w:val="16"/>
                <w:lang w:val="ka-GE"/>
              </w:rPr>
              <w:t>დოზებით 96%, 94.4% და 93.7%</w:t>
            </w:r>
          </w:p>
        </w:tc>
        <w:tc>
          <w:tcPr>
            <w:tcW w:w="1701" w:type="dxa"/>
            <w:vAlign w:val="center"/>
          </w:tcPr>
          <w:p w14:paraId="60C1BC21" w14:textId="77777777" w:rsidR="00647977" w:rsidRPr="00647977" w:rsidRDefault="00647977" w:rsidP="00647977">
            <w:pPr>
              <w:spacing w:after="0" w:line="240" w:lineRule="auto"/>
              <w:jc w:val="center"/>
              <w:rPr>
                <w:rFonts w:ascii="Sylfaen" w:eastAsia="Calibri" w:hAnsi="Sylfaen"/>
                <w:sz w:val="16"/>
                <w:szCs w:val="16"/>
                <w:lang w:val="ka-GE"/>
              </w:rPr>
            </w:pPr>
            <w:r w:rsidRPr="00647977">
              <w:rPr>
                <w:rFonts w:ascii="Sylfaen" w:eastAsia="Calibri" w:hAnsi="Sylfaen"/>
                <w:sz w:val="16"/>
                <w:szCs w:val="16"/>
                <w:lang w:val="ka-GE"/>
              </w:rPr>
              <w:t>95%-ზე მაღალი</w:t>
            </w:r>
          </w:p>
        </w:tc>
        <w:tc>
          <w:tcPr>
            <w:tcW w:w="851" w:type="dxa"/>
            <w:vAlign w:val="center"/>
          </w:tcPr>
          <w:p w14:paraId="035B17C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8AB11D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5D75C7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202028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228376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23926CE" w14:textId="77777777" w:rsidTr="003E3745">
        <w:trPr>
          <w:trHeight w:val="420"/>
        </w:trPr>
        <w:tc>
          <w:tcPr>
            <w:tcW w:w="719" w:type="dxa"/>
          </w:tcPr>
          <w:p w14:paraId="5923DBC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4.5.2</w:t>
            </w:r>
          </w:p>
        </w:tc>
        <w:tc>
          <w:tcPr>
            <w:tcW w:w="2339" w:type="dxa"/>
          </w:tcPr>
          <w:p w14:paraId="4FB3E0DF" w14:textId="77777777" w:rsidR="00647977" w:rsidRPr="00647977" w:rsidRDefault="00647977" w:rsidP="00647977">
            <w:pPr>
              <w:spacing w:after="0" w:line="240" w:lineRule="auto"/>
              <w:rPr>
                <w:rFonts w:ascii="Sylfaen" w:eastAsia="Calibri" w:hAnsi="Sylfaen"/>
                <w:sz w:val="16"/>
                <w:szCs w:val="16"/>
                <w:lang w:val="ka-GE"/>
              </w:rPr>
            </w:pPr>
            <w:r w:rsidRPr="00647977">
              <w:rPr>
                <w:rFonts w:cs="Sylfaen"/>
                <w:noProof/>
                <w:sz w:val="16"/>
                <w:szCs w:val="16"/>
              </w:rPr>
              <w:t xml:space="preserve">C </w:t>
            </w:r>
            <w:r w:rsidRPr="00647977">
              <w:rPr>
                <w:rFonts w:ascii="Sylfaen" w:hAnsi="Sylfaen" w:cs="Sylfaen"/>
                <w:noProof/>
                <w:sz w:val="16"/>
                <w:szCs w:val="16"/>
                <w:lang w:val="ka-GE"/>
              </w:rPr>
              <w:t>ჰეპატიტის</w:t>
            </w:r>
            <w:r w:rsidRPr="00647977">
              <w:rPr>
                <w:rFonts w:cs="Sylfaen"/>
                <w:noProof/>
                <w:sz w:val="16"/>
                <w:szCs w:val="16"/>
                <w:lang w:val="ka-GE"/>
              </w:rPr>
              <w:t xml:space="preserve"> </w:t>
            </w:r>
            <w:r w:rsidRPr="00647977">
              <w:rPr>
                <w:rFonts w:ascii="Sylfaen" w:hAnsi="Sylfaen" w:cs="Sylfaen"/>
                <w:noProof/>
                <w:sz w:val="16"/>
                <w:szCs w:val="16"/>
                <w:lang w:val="ka-GE"/>
              </w:rPr>
              <w:t>ინფექციის</w:t>
            </w:r>
            <w:r w:rsidRPr="00647977">
              <w:rPr>
                <w:rFonts w:cs="Sylfaen"/>
                <w:noProof/>
                <w:sz w:val="16"/>
                <w:szCs w:val="16"/>
                <w:lang w:val="ka-GE"/>
              </w:rPr>
              <w:t xml:space="preserve"> </w:t>
            </w:r>
            <w:r w:rsidRPr="00647977">
              <w:rPr>
                <w:rFonts w:ascii="Sylfaen" w:hAnsi="Sylfaen" w:cs="Sylfaen"/>
                <w:noProof/>
                <w:sz w:val="16"/>
                <w:szCs w:val="16"/>
                <w:lang w:val="ka-GE"/>
              </w:rPr>
              <w:t>ელიმინაციის</w:t>
            </w:r>
            <w:r w:rsidRPr="00647977">
              <w:rPr>
                <w:rFonts w:cs="Sylfaen"/>
                <w:noProof/>
                <w:sz w:val="16"/>
                <w:szCs w:val="16"/>
                <w:lang w:val="ka-GE"/>
              </w:rPr>
              <w:t xml:space="preserve"> </w:t>
            </w:r>
            <w:r w:rsidRPr="00647977">
              <w:rPr>
                <w:rFonts w:ascii="Sylfaen" w:hAnsi="Sylfaen" w:cs="Sylfaen"/>
                <w:noProof/>
                <w:sz w:val="16"/>
                <w:szCs w:val="16"/>
                <w:lang w:val="ka-GE"/>
              </w:rPr>
              <w:t>პროექტის</w:t>
            </w:r>
            <w:r w:rsidRPr="00647977">
              <w:rPr>
                <w:rFonts w:cs="Sylfaen"/>
                <w:noProof/>
                <w:sz w:val="16"/>
                <w:szCs w:val="16"/>
                <w:lang w:val="ka-GE"/>
              </w:rPr>
              <w:t xml:space="preserve"> </w:t>
            </w:r>
            <w:r w:rsidRPr="00647977">
              <w:rPr>
                <w:rFonts w:ascii="Sylfaen" w:hAnsi="Sylfaen" w:cs="Sylfaen"/>
                <w:noProof/>
                <w:sz w:val="16"/>
                <w:szCs w:val="16"/>
                <w:lang w:val="ka-GE"/>
              </w:rPr>
              <w:t>განხორციელების</w:t>
            </w:r>
            <w:r w:rsidRPr="00647977">
              <w:rPr>
                <w:rFonts w:cs="Sylfaen"/>
                <w:noProof/>
                <w:sz w:val="16"/>
                <w:szCs w:val="16"/>
                <w:lang w:val="ka-GE"/>
              </w:rPr>
              <w:t xml:space="preserve"> </w:t>
            </w:r>
            <w:r w:rsidRPr="00647977">
              <w:rPr>
                <w:rFonts w:ascii="Sylfaen" w:hAnsi="Sylfaen" w:cs="Sylfaen"/>
                <w:noProof/>
                <w:sz w:val="16"/>
                <w:szCs w:val="16"/>
                <w:lang w:val="ka-GE"/>
              </w:rPr>
              <w:t>ხელშეწყობა</w:t>
            </w:r>
          </w:p>
        </w:tc>
        <w:tc>
          <w:tcPr>
            <w:tcW w:w="2339" w:type="dxa"/>
          </w:tcPr>
          <w:p w14:paraId="42C6BAF4"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 პაციენტებს ჩატარებული აქვთ სპეციფიკური მკურნალობა; </w:t>
            </w:r>
          </w:p>
          <w:p w14:paraId="5CFF0AB7"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 მკურნალობის შედეგად პაციენტთა % ვირუსისგან თავისუფალთა </w:t>
            </w:r>
          </w:p>
        </w:tc>
        <w:tc>
          <w:tcPr>
            <w:tcW w:w="1727" w:type="dxa"/>
            <w:vAlign w:val="center"/>
          </w:tcPr>
          <w:p w14:paraId="3F4AF3C9" w14:textId="77777777" w:rsidR="00647977" w:rsidRPr="00647977" w:rsidRDefault="00647977" w:rsidP="00647977">
            <w:pPr>
              <w:spacing w:after="0" w:line="240" w:lineRule="auto"/>
              <w:rPr>
                <w:sz w:val="16"/>
                <w:szCs w:val="16"/>
                <w:lang w:val="ka-GE"/>
              </w:rPr>
            </w:pPr>
            <w:r w:rsidRPr="00647977">
              <w:rPr>
                <w:sz w:val="16"/>
                <w:szCs w:val="16"/>
                <w:lang w:val="ka-GE"/>
              </w:rPr>
              <w:t xml:space="preserve">–5200 </w:t>
            </w:r>
            <w:r w:rsidRPr="00647977">
              <w:rPr>
                <w:rFonts w:ascii="Sylfaen" w:hAnsi="Sylfaen" w:cs="Sylfaen"/>
                <w:sz w:val="16"/>
                <w:szCs w:val="16"/>
                <w:lang w:val="ka-GE"/>
              </w:rPr>
              <w:t>პაციენტმა</w:t>
            </w:r>
            <w:r w:rsidRPr="00647977">
              <w:rPr>
                <w:sz w:val="16"/>
                <w:szCs w:val="16"/>
                <w:lang w:val="ka-GE"/>
              </w:rPr>
              <w:t xml:space="preserve"> </w:t>
            </w:r>
            <w:r w:rsidRPr="00647977">
              <w:rPr>
                <w:rFonts w:ascii="Sylfaen" w:hAnsi="Sylfaen" w:cs="Sylfaen"/>
                <w:sz w:val="16"/>
                <w:szCs w:val="16"/>
                <w:lang w:val="ka-GE"/>
              </w:rPr>
              <w:t>უკვე</w:t>
            </w:r>
            <w:r w:rsidRPr="00647977">
              <w:rPr>
                <w:sz w:val="16"/>
                <w:szCs w:val="16"/>
                <w:lang w:val="ka-GE"/>
              </w:rPr>
              <w:t xml:space="preserve"> </w:t>
            </w:r>
            <w:r w:rsidRPr="00647977">
              <w:rPr>
                <w:rFonts w:ascii="Sylfaen" w:hAnsi="Sylfaen" w:cs="Sylfaen"/>
                <w:sz w:val="16"/>
                <w:szCs w:val="16"/>
                <w:lang w:val="ka-GE"/>
              </w:rPr>
              <w:t>დაამთავრა</w:t>
            </w:r>
            <w:r w:rsidRPr="00647977">
              <w:rPr>
                <w:sz w:val="16"/>
                <w:szCs w:val="16"/>
                <w:lang w:val="ka-GE"/>
              </w:rPr>
              <w:t xml:space="preserve"> </w:t>
            </w:r>
            <w:r w:rsidRPr="00647977">
              <w:rPr>
                <w:rFonts w:ascii="Sylfaen" w:hAnsi="Sylfaen" w:cs="Sylfaen"/>
                <w:sz w:val="16"/>
                <w:szCs w:val="16"/>
                <w:lang w:val="ka-GE"/>
              </w:rPr>
              <w:t>მკურნალობა</w:t>
            </w:r>
            <w:r w:rsidRPr="00647977">
              <w:rPr>
                <w:sz w:val="16"/>
                <w:szCs w:val="16"/>
                <w:lang w:val="ka-GE"/>
              </w:rPr>
              <w:t>;</w:t>
            </w:r>
          </w:p>
          <w:p w14:paraId="39772FAD" w14:textId="77777777" w:rsidR="00647977" w:rsidRPr="00647977" w:rsidRDefault="00647977" w:rsidP="00647977">
            <w:pPr>
              <w:spacing w:after="0" w:line="240" w:lineRule="auto"/>
              <w:rPr>
                <w:rFonts w:ascii="Sylfaen" w:hAnsi="Sylfaen"/>
                <w:b/>
                <w:sz w:val="16"/>
                <w:szCs w:val="16"/>
                <w:lang w:val="ka-GE"/>
              </w:rPr>
            </w:pPr>
            <w:r w:rsidRPr="00647977">
              <w:rPr>
                <w:rFonts w:ascii="Sylfaen" w:hAnsi="Sylfaen" w:cs="Sylfaen"/>
                <w:sz w:val="16"/>
                <w:szCs w:val="16"/>
                <w:lang w:val="ka-GE"/>
              </w:rPr>
              <w:t>მკურნალობის</w:t>
            </w:r>
            <w:r w:rsidRPr="00647977">
              <w:rPr>
                <w:sz w:val="16"/>
                <w:szCs w:val="16"/>
                <w:lang w:val="ka-GE"/>
              </w:rPr>
              <w:t xml:space="preserve"> </w:t>
            </w:r>
            <w:r w:rsidRPr="00647977">
              <w:rPr>
                <w:rFonts w:ascii="Sylfaen" w:hAnsi="Sylfaen" w:cs="Sylfaen"/>
                <w:sz w:val="16"/>
                <w:szCs w:val="16"/>
                <w:lang w:val="ka-GE"/>
              </w:rPr>
              <w:t>შემდეგი</w:t>
            </w:r>
            <w:r w:rsidRPr="00647977">
              <w:rPr>
                <w:sz w:val="16"/>
                <w:szCs w:val="16"/>
                <w:lang w:val="ka-GE"/>
              </w:rPr>
              <w:t xml:space="preserve"> </w:t>
            </w:r>
            <w:r w:rsidRPr="00647977">
              <w:rPr>
                <w:rFonts w:ascii="Sylfaen" w:hAnsi="Sylfaen" w:cs="Sylfaen"/>
                <w:sz w:val="16"/>
                <w:szCs w:val="16"/>
                <w:lang w:val="ka-GE"/>
              </w:rPr>
              <w:t>გამოკვლეული</w:t>
            </w:r>
            <w:r w:rsidRPr="00647977">
              <w:rPr>
                <w:sz w:val="16"/>
                <w:szCs w:val="16"/>
                <w:lang w:val="ka-GE"/>
              </w:rPr>
              <w:t xml:space="preserve"> 1000 </w:t>
            </w:r>
            <w:r w:rsidRPr="00647977">
              <w:rPr>
                <w:rFonts w:ascii="Sylfaen" w:hAnsi="Sylfaen" w:cs="Sylfaen"/>
                <w:sz w:val="16"/>
                <w:szCs w:val="16"/>
                <w:lang w:val="ka-GE"/>
              </w:rPr>
              <w:t>პაციენტიდან</w:t>
            </w:r>
            <w:r w:rsidRPr="00647977">
              <w:rPr>
                <w:sz w:val="16"/>
                <w:szCs w:val="16"/>
                <w:lang w:val="ka-GE"/>
              </w:rPr>
              <w:t xml:space="preserve"> 84%</w:t>
            </w:r>
            <w:r w:rsidRPr="00647977">
              <w:rPr>
                <w:sz w:val="16"/>
                <w:szCs w:val="16"/>
                <w:vertAlign w:val="superscript"/>
                <w:lang w:val="ka-GE"/>
              </w:rPr>
              <w:footnoteReference w:id="12"/>
            </w:r>
            <w:r w:rsidRPr="00647977">
              <w:rPr>
                <w:sz w:val="16"/>
                <w:szCs w:val="16"/>
                <w:lang w:val="ka-GE"/>
              </w:rPr>
              <w:t xml:space="preserve"> </w:t>
            </w:r>
            <w:r w:rsidRPr="00647977">
              <w:rPr>
                <w:rFonts w:ascii="Sylfaen" w:hAnsi="Sylfaen" w:cs="Sylfaen"/>
                <w:sz w:val="16"/>
                <w:szCs w:val="16"/>
                <w:lang w:val="ka-GE"/>
              </w:rPr>
              <w:t>თავისუფალია</w:t>
            </w:r>
          </w:p>
        </w:tc>
        <w:tc>
          <w:tcPr>
            <w:tcW w:w="1701" w:type="dxa"/>
            <w:vAlign w:val="center"/>
          </w:tcPr>
          <w:p w14:paraId="2C6CC888" w14:textId="77777777" w:rsidR="00647977" w:rsidRPr="00647977" w:rsidRDefault="00647977" w:rsidP="00647977">
            <w:pPr>
              <w:spacing w:after="0" w:line="240" w:lineRule="auto"/>
              <w:jc w:val="center"/>
              <w:rPr>
                <w:rFonts w:ascii="Sylfaen" w:eastAsia="Calibri" w:hAnsi="Sylfaen"/>
                <w:sz w:val="16"/>
                <w:szCs w:val="16"/>
                <w:lang w:val="ka-GE"/>
              </w:rPr>
            </w:pPr>
          </w:p>
        </w:tc>
        <w:tc>
          <w:tcPr>
            <w:tcW w:w="851" w:type="dxa"/>
            <w:vAlign w:val="center"/>
          </w:tcPr>
          <w:p w14:paraId="6455C43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955AF1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72B3D9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0E72FE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024E38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479C33C" w14:textId="77777777" w:rsidTr="003E3745">
        <w:trPr>
          <w:trHeight w:val="420"/>
        </w:trPr>
        <w:tc>
          <w:tcPr>
            <w:tcW w:w="719" w:type="dxa"/>
          </w:tcPr>
          <w:p w14:paraId="55927D3C"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4.5.3</w:t>
            </w:r>
          </w:p>
        </w:tc>
        <w:tc>
          <w:tcPr>
            <w:tcW w:w="2339" w:type="dxa"/>
          </w:tcPr>
          <w:p w14:paraId="6FDB3CD0"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ადამიანის</w:t>
            </w:r>
            <w:r w:rsidRPr="00647977">
              <w:rPr>
                <w:rFonts w:cs="Sylfaen"/>
                <w:noProof/>
                <w:sz w:val="16"/>
                <w:szCs w:val="16"/>
                <w:lang w:val="ka-GE"/>
              </w:rPr>
              <w:t xml:space="preserve"> </w:t>
            </w:r>
            <w:r w:rsidRPr="00647977">
              <w:rPr>
                <w:rFonts w:ascii="Sylfaen" w:hAnsi="Sylfaen" w:cs="Sylfaen"/>
                <w:noProof/>
                <w:sz w:val="16"/>
                <w:szCs w:val="16"/>
                <w:lang w:val="ka-GE"/>
              </w:rPr>
              <w:t>პაპილომა</w:t>
            </w:r>
            <w:r w:rsidRPr="00647977">
              <w:rPr>
                <w:rFonts w:cs="Sylfaen"/>
                <w:noProof/>
                <w:sz w:val="16"/>
                <w:szCs w:val="16"/>
                <w:lang w:val="ka-GE"/>
              </w:rPr>
              <w:t xml:space="preserve"> </w:t>
            </w:r>
            <w:r w:rsidRPr="00647977">
              <w:rPr>
                <w:rFonts w:ascii="Sylfaen" w:hAnsi="Sylfaen" w:cs="Sylfaen"/>
                <w:noProof/>
                <w:sz w:val="16"/>
                <w:szCs w:val="16"/>
                <w:lang w:val="ka-GE"/>
              </w:rPr>
              <w:t>ვირუსის</w:t>
            </w:r>
            <w:r w:rsidRPr="00647977">
              <w:rPr>
                <w:rFonts w:cs="Sylfaen"/>
                <w:noProof/>
                <w:sz w:val="16"/>
                <w:szCs w:val="16"/>
                <w:lang w:val="ka-GE"/>
              </w:rPr>
              <w:t xml:space="preserve"> </w:t>
            </w:r>
            <w:r w:rsidRPr="00647977">
              <w:rPr>
                <w:rFonts w:ascii="Sylfaen" w:hAnsi="Sylfaen" w:cs="Sylfaen"/>
                <w:noProof/>
                <w:sz w:val="16"/>
                <w:szCs w:val="16"/>
                <w:lang w:val="ka-GE"/>
              </w:rPr>
              <w:t>საწინააღმდეგო</w:t>
            </w:r>
            <w:r w:rsidRPr="00647977">
              <w:rPr>
                <w:rFonts w:cs="Sylfaen"/>
                <w:noProof/>
                <w:sz w:val="16"/>
                <w:szCs w:val="16"/>
                <w:lang w:val="ka-GE"/>
              </w:rPr>
              <w:t xml:space="preserve"> </w:t>
            </w:r>
            <w:r w:rsidRPr="00647977">
              <w:rPr>
                <w:rFonts w:ascii="Sylfaen" w:hAnsi="Sylfaen" w:cs="Sylfaen"/>
                <w:noProof/>
                <w:sz w:val="16"/>
                <w:szCs w:val="16"/>
                <w:lang w:val="ka-GE"/>
              </w:rPr>
              <w:t>იმუნიზაციის</w:t>
            </w:r>
            <w:r w:rsidRPr="00647977">
              <w:rPr>
                <w:rFonts w:cs="Sylfaen"/>
                <w:noProof/>
                <w:sz w:val="16"/>
                <w:szCs w:val="16"/>
                <w:lang w:val="ka-GE"/>
              </w:rPr>
              <w:t xml:space="preserve"> </w:t>
            </w:r>
            <w:r w:rsidRPr="00647977">
              <w:rPr>
                <w:rFonts w:ascii="Sylfaen" w:hAnsi="Sylfaen" w:cs="Sylfaen"/>
                <w:noProof/>
                <w:sz w:val="16"/>
                <w:szCs w:val="16"/>
                <w:lang w:val="ka-GE"/>
              </w:rPr>
              <w:t>დანერგვა</w:t>
            </w:r>
          </w:p>
        </w:tc>
        <w:tc>
          <w:tcPr>
            <w:tcW w:w="2339" w:type="dxa"/>
          </w:tcPr>
          <w:p w14:paraId="48B8E57B"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მიზნობრივ პოპულაციაში ვაქცინაცია დანერგილია</w:t>
            </w:r>
          </w:p>
        </w:tc>
        <w:tc>
          <w:tcPr>
            <w:tcW w:w="1727" w:type="dxa"/>
            <w:vAlign w:val="center"/>
          </w:tcPr>
          <w:p w14:paraId="78488B81"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xml:space="preserve">სავალდებულო აცრების ნუსხაში არ არის შეტანილი </w:t>
            </w:r>
          </w:p>
        </w:tc>
        <w:tc>
          <w:tcPr>
            <w:tcW w:w="1701" w:type="dxa"/>
            <w:vAlign w:val="center"/>
          </w:tcPr>
          <w:p w14:paraId="121CBC51" w14:textId="77777777" w:rsidR="00647977" w:rsidRPr="00647977" w:rsidRDefault="00647977" w:rsidP="00647977">
            <w:pPr>
              <w:spacing w:after="0" w:line="240" w:lineRule="auto"/>
              <w:jc w:val="center"/>
              <w:rPr>
                <w:rFonts w:ascii="Sylfaen" w:eastAsia="Calibri" w:hAnsi="Sylfaen"/>
                <w:sz w:val="16"/>
                <w:szCs w:val="16"/>
                <w:lang w:val="ka-GE"/>
              </w:rPr>
            </w:pPr>
            <w:r w:rsidRPr="00647977">
              <w:rPr>
                <w:rFonts w:ascii="Sylfaen" w:hAnsi="Sylfaen"/>
                <w:sz w:val="16"/>
                <w:szCs w:val="16"/>
                <w:lang w:val="ka-GE"/>
              </w:rPr>
              <w:t xml:space="preserve">შეტანილია სავალდებული აცრების ნუსხაში </w:t>
            </w:r>
          </w:p>
        </w:tc>
        <w:tc>
          <w:tcPr>
            <w:tcW w:w="851" w:type="dxa"/>
            <w:vAlign w:val="center"/>
          </w:tcPr>
          <w:p w14:paraId="73712AF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78B3B9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37B2B9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743F7C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5846DE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5FE99699" w14:textId="77777777" w:rsidTr="003E3745">
        <w:trPr>
          <w:trHeight w:val="420"/>
        </w:trPr>
        <w:tc>
          <w:tcPr>
            <w:tcW w:w="719" w:type="dxa"/>
          </w:tcPr>
          <w:p w14:paraId="0E43C019"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4.6.1</w:t>
            </w:r>
          </w:p>
        </w:tc>
        <w:tc>
          <w:tcPr>
            <w:tcW w:w="2339" w:type="dxa"/>
          </w:tcPr>
          <w:p w14:paraId="582D36C1"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hAnsi="Sylfaen" w:cs="Sylfaen"/>
                <w:noProof/>
                <w:sz w:val="16"/>
                <w:szCs w:val="16"/>
                <w:lang w:val="ka-GE"/>
              </w:rPr>
              <w:t>ჯანსაღი</w:t>
            </w:r>
            <w:r w:rsidRPr="00647977">
              <w:rPr>
                <w:rFonts w:cs="Sylfaen"/>
                <w:noProof/>
                <w:sz w:val="16"/>
                <w:szCs w:val="16"/>
                <w:lang w:val="ka-GE"/>
              </w:rPr>
              <w:t xml:space="preserve"> </w:t>
            </w:r>
            <w:r w:rsidRPr="00647977">
              <w:rPr>
                <w:rFonts w:ascii="Sylfaen" w:hAnsi="Sylfaen" w:cs="Sylfaen"/>
                <w:noProof/>
                <w:sz w:val="16"/>
                <w:szCs w:val="16"/>
                <w:lang w:val="ka-GE"/>
              </w:rPr>
              <w:t>გარემოს</w:t>
            </w:r>
            <w:r w:rsidRPr="00647977">
              <w:rPr>
                <w:rFonts w:cs="Sylfaen"/>
                <w:noProof/>
                <w:sz w:val="16"/>
                <w:szCs w:val="16"/>
                <w:lang w:val="ka-GE"/>
              </w:rPr>
              <w:t xml:space="preserve"> </w:t>
            </w:r>
            <w:r w:rsidRPr="00647977">
              <w:rPr>
                <w:rFonts w:ascii="Sylfaen" w:hAnsi="Sylfaen" w:cs="Sylfaen"/>
                <w:noProof/>
                <w:sz w:val="16"/>
                <w:szCs w:val="16"/>
                <w:lang w:val="ka-GE"/>
              </w:rPr>
              <w:t>შესახებ</w:t>
            </w:r>
            <w:r w:rsidRPr="00647977">
              <w:rPr>
                <w:rFonts w:cs="Sylfaen"/>
                <w:noProof/>
                <w:sz w:val="16"/>
                <w:szCs w:val="16"/>
                <w:lang w:val="ka-GE"/>
              </w:rPr>
              <w:t xml:space="preserve"> </w:t>
            </w:r>
            <w:r w:rsidRPr="00647977">
              <w:rPr>
                <w:rFonts w:ascii="Sylfaen" w:hAnsi="Sylfaen" w:cs="Sylfaen"/>
                <w:noProof/>
                <w:sz w:val="16"/>
                <w:szCs w:val="16"/>
                <w:lang w:val="ka-GE"/>
              </w:rPr>
              <w:t>არსებული</w:t>
            </w:r>
            <w:r w:rsidRPr="00647977">
              <w:rPr>
                <w:rFonts w:cs="Sylfaen"/>
                <w:noProof/>
                <w:sz w:val="16"/>
                <w:szCs w:val="16"/>
                <w:lang w:val="ka-GE"/>
              </w:rPr>
              <w:t xml:space="preserve"> </w:t>
            </w:r>
            <w:r w:rsidRPr="00647977">
              <w:rPr>
                <w:rFonts w:ascii="Sylfaen" w:hAnsi="Sylfaen" w:cs="Sylfaen"/>
                <w:noProof/>
                <w:sz w:val="16"/>
                <w:szCs w:val="16"/>
                <w:lang w:val="ka-GE"/>
              </w:rPr>
              <w:t>კანონმდებლობისა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შეთანხმების</w:t>
            </w:r>
            <w:r w:rsidRPr="00647977">
              <w:rPr>
                <w:rFonts w:cs="Sylfaen"/>
                <w:noProof/>
                <w:sz w:val="16"/>
                <w:szCs w:val="16"/>
                <w:lang w:val="ka-GE"/>
              </w:rPr>
              <w:t xml:space="preserve"> </w:t>
            </w:r>
            <w:r w:rsidRPr="00647977">
              <w:rPr>
                <w:rFonts w:ascii="Sylfaen" w:hAnsi="Sylfaen" w:cs="Sylfaen"/>
                <w:noProof/>
                <w:sz w:val="16"/>
                <w:szCs w:val="16"/>
                <w:lang w:val="ka-GE"/>
              </w:rPr>
              <w:t>დანერგვა</w:t>
            </w:r>
            <w:r w:rsidRPr="00647977">
              <w:rPr>
                <w:rFonts w:cs="Sylfaen"/>
                <w:noProof/>
                <w:sz w:val="16"/>
                <w:szCs w:val="16"/>
                <w:lang w:val="ka-GE"/>
              </w:rPr>
              <w:t xml:space="preserve"> </w:t>
            </w:r>
            <w:r w:rsidRPr="00647977">
              <w:rPr>
                <w:rFonts w:ascii="Sylfaen" w:hAnsi="Sylfaen" w:cs="Sylfaen"/>
                <w:noProof/>
                <w:sz w:val="16"/>
                <w:szCs w:val="16"/>
                <w:lang w:val="ka-GE"/>
              </w:rPr>
              <w:t>მავნე</w:t>
            </w:r>
            <w:r w:rsidRPr="00647977">
              <w:rPr>
                <w:rFonts w:cs="Sylfaen"/>
                <w:noProof/>
                <w:sz w:val="16"/>
                <w:szCs w:val="16"/>
                <w:lang w:val="ka-GE"/>
              </w:rPr>
              <w:t xml:space="preserve"> </w:t>
            </w:r>
            <w:r w:rsidRPr="00647977">
              <w:rPr>
                <w:rFonts w:ascii="Sylfaen" w:hAnsi="Sylfaen" w:cs="Sylfaen"/>
                <w:noProof/>
                <w:sz w:val="16"/>
                <w:szCs w:val="16"/>
                <w:lang w:val="ka-GE"/>
              </w:rPr>
              <w:t>ფაქტორების</w:t>
            </w:r>
            <w:r w:rsidRPr="00647977">
              <w:rPr>
                <w:rFonts w:cs="Sylfaen"/>
                <w:noProof/>
                <w:sz w:val="16"/>
                <w:szCs w:val="16"/>
                <w:lang w:val="ka-GE"/>
              </w:rPr>
              <w:t xml:space="preserve"> (</w:t>
            </w:r>
            <w:r w:rsidRPr="00647977">
              <w:rPr>
                <w:rFonts w:ascii="Sylfaen" w:hAnsi="Sylfaen" w:cs="Sylfaen"/>
                <w:noProof/>
                <w:sz w:val="16"/>
                <w:szCs w:val="16"/>
                <w:lang w:val="ka-GE"/>
              </w:rPr>
              <w:t>როგორიცაა</w:t>
            </w:r>
            <w:r w:rsidRPr="00647977">
              <w:rPr>
                <w:rFonts w:cs="Sylfaen"/>
                <w:noProof/>
                <w:sz w:val="16"/>
                <w:szCs w:val="16"/>
                <w:lang w:val="ka-GE"/>
              </w:rPr>
              <w:t xml:space="preserve"> </w:t>
            </w:r>
            <w:r w:rsidRPr="00647977">
              <w:rPr>
                <w:rFonts w:ascii="Sylfaen" w:hAnsi="Sylfaen" w:cs="Sylfaen"/>
                <w:noProof/>
                <w:sz w:val="16"/>
                <w:szCs w:val="16"/>
                <w:lang w:val="ka-GE"/>
              </w:rPr>
              <w:t>რადონი</w:t>
            </w:r>
            <w:r w:rsidRPr="00647977">
              <w:rPr>
                <w:rFonts w:cs="Sylfaen"/>
                <w:noProof/>
                <w:sz w:val="16"/>
                <w:szCs w:val="16"/>
                <w:lang w:val="ka-GE"/>
              </w:rPr>
              <w:t xml:space="preserve">, </w:t>
            </w:r>
            <w:r w:rsidRPr="00647977">
              <w:rPr>
                <w:rFonts w:ascii="Sylfaen" w:hAnsi="Sylfaen" w:cs="Sylfaen"/>
                <w:noProof/>
                <w:sz w:val="16"/>
                <w:szCs w:val="16"/>
                <w:lang w:val="ka-GE"/>
              </w:rPr>
              <w:t>ტყვია</w:t>
            </w:r>
            <w:r w:rsidRPr="00647977">
              <w:rPr>
                <w:rFonts w:cs="Sylfaen"/>
                <w:noProof/>
                <w:sz w:val="16"/>
                <w:szCs w:val="16"/>
                <w:lang w:val="ka-GE"/>
              </w:rPr>
              <w:t xml:space="preserve">, </w:t>
            </w:r>
            <w:r w:rsidRPr="00647977">
              <w:rPr>
                <w:rFonts w:ascii="Sylfaen" w:hAnsi="Sylfaen" w:cs="Sylfaen"/>
                <w:noProof/>
                <w:sz w:val="16"/>
                <w:szCs w:val="16"/>
                <w:lang w:val="ka-GE"/>
              </w:rPr>
              <w:t>ულტრაიისფერი</w:t>
            </w:r>
            <w:r w:rsidRPr="00647977">
              <w:rPr>
                <w:rFonts w:cs="Sylfaen"/>
                <w:noProof/>
                <w:sz w:val="16"/>
                <w:szCs w:val="16"/>
                <w:lang w:val="ka-GE"/>
              </w:rPr>
              <w:t xml:space="preserve"> </w:t>
            </w:r>
            <w:r w:rsidRPr="00647977">
              <w:rPr>
                <w:rFonts w:ascii="Sylfaen" w:hAnsi="Sylfaen" w:cs="Sylfaen"/>
                <w:noProof/>
                <w:sz w:val="16"/>
                <w:szCs w:val="16"/>
                <w:lang w:val="ka-GE"/>
              </w:rPr>
              <w:t>გამოსხივება</w:t>
            </w:r>
            <w:r w:rsidRPr="00647977">
              <w:rPr>
                <w:rFonts w:cs="Sylfaen"/>
                <w:noProof/>
                <w:sz w:val="16"/>
                <w:szCs w:val="16"/>
                <w:lang w:val="ka-GE"/>
              </w:rPr>
              <w:t xml:space="preserve">, </w:t>
            </w:r>
            <w:r w:rsidRPr="00647977">
              <w:rPr>
                <w:rFonts w:ascii="Sylfaen" w:hAnsi="Sylfaen" w:cs="Sylfaen"/>
                <w:noProof/>
                <w:sz w:val="16"/>
                <w:szCs w:val="16"/>
                <w:lang w:val="ka-GE"/>
              </w:rPr>
              <w:t>აზბესტი</w:t>
            </w:r>
            <w:r w:rsidRPr="00647977">
              <w:rPr>
                <w:rFonts w:cs="Sylfaen"/>
                <w:noProof/>
                <w:sz w:val="16"/>
                <w:szCs w:val="16"/>
                <w:lang w:val="ka-GE"/>
              </w:rPr>
              <w:t xml:space="preserve">) </w:t>
            </w:r>
            <w:r w:rsidRPr="00647977">
              <w:rPr>
                <w:rFonts w:ascii="Sylfaen" w:hAnsi="Sylfaen" w:cs="Sylfaen"/>
                <w:noProof/>
                <w:sz w:val="16"/>
                <w:szCs w:val="16"/>
                <w:lang w:val="ka-GE"/>
              </w:rPr>
              <w:t>ექსპოზიციის</w:t>
            </w:r>
            <w:r w:rsidRPr="00647977">
              <w:rPr>
                <w:rFonts w:cs="Sylfaen"/>
                <w:noProof/>
                <w:sz w:val="16"/>
                <w:szCs w:val="16"/>
                <w:lang w:val="ka-GE"/>
              </w:rPr>
              <w:t xml:space="preserve"> </w:t>
            </w:r>
            <w:r w:rsidRPr="00647977">
              <w:rPr>
                <w:rFonts w:ascii="Sylfaen" w:hAnsi="Sylfaen" w:cs="Sylfaen"/>
                <w:noProof/>
                <w:sz w:val="16"/>
                <w:szCs w:val="16"/>
                <w:lang w:val="ka-GE"/>
              </w:rPr>
              <w:t>შემცირების</w:t>
            </w:r>
            <w:r w:rsidRPr="00647977">
              <w:rPr>
                <w:rFonts w:cs="Sylfaen"/>
                <w:noProof/>
                <w:sz w:val="16"/>
                <w:szCs w:val="16"/>
                <w:lang w:val="ka-GE"/>
              </w:rPr>
              <w:t xml:space="preserve"> </w:t>
            </w:r>
            <w:r w:rsidRPr="00647977">
              <w:rPr>
                <w:rFonts w:ascii="Sylfaen" w:hAnsi="Sylfaen" w:cs="Sylfaen"/>
                <w:noProof/>
                <w:sz w:val="16"/>
                <w:szCs w:val="16"/>
                <w:lang w:val="ka-GE"/>
              </w:rPr>
              <w:t>მიზნით</w:t>
            </w:r>
          </w:p>
        </w:tc>
        <w:tc>
          <w:tcPr>
            <w:tcW w:w="2339" w:type="dxa"/>
          </w:tcPr>
          <w:p w14:paraId="599A6261"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xml:space="preserve">- სამუშაო ადგილებსა და სასწავლო დაწესებულებებში ჯანსაღი გარემოს შესახებ განახლებულია საკანონმდებლო ბაზა; </w:t>
            </w:r>
          </w:p>
          <w:p w14:paraId="12BCFC08"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განახლებულია სტანდარტები;</w:t>
            </w:r>
          </w:p>
          <w:p w14:paraId="771D7BBF" w14:textId="77777777" w:rsidR="00647977" w:rsidRPr="00647977" w:rsidRDefault="00647977" w:rsidP="00647977">
            <w:pPr>
              <w:spacing w:after="0" w:line="240" w:lineRule="auto"/>
              <w:rPr>
                <w:rFonts w:ascii="Sylfaen" w:eastAsia="Calibri" w:hAnsi="Sylfaen"/>
                <w:sz w:val="16"/>
                <w:szCs w:val="16"/>
                <w:lang w:val="ka-GE"/>
              </w:rPr>
            </w:pPr>
            <w:r w:rsidRPr="00647977">
              <w:rPr>
                <w:rFonts w:ascii="Sylfaen" w:eastAsia="Calibri" w:hAnsi="Sylfaen"/>
                <w:sz w:val="16"/>
                <w:szCs w:val="16"/>
                <w:lang w:val="ka-GE"/>
              </w:rPr>
              <w:t>- დაწესებულებების რ-ბა, სადაც ფასდება მავნე ფაქტორების არსებული დონე</w:t>
            </w:r>
          </w:p>
          <w:p w14:paraId="41213B1C"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32E56A3A"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 xml:space="preserve">მონაცემი არ არის </w:t>
            </w:r>
          </w:p>
        </w:tc>
        <w:tc>
          <w:tcPr>
            <w:tcW w:w="1701" w:type="dxa"/>
            <w:vAlign w:val="center"/>
          </w:tcPr>
          <w:p w14:paraId="262910BC" w14:textId="77777777" w:rsidR="00647977" w:rsidRPr="00647977" w:rsidRDefault="00647977" w:rsidP="00647977">
            <w:pPr>
              <w:spacing w:after="0" w:line="240" w:lineRule="auto"/>
              <w:rPr>
                <w:rFonts w:ascii="Sylfaen" w:eastAsia="Calibri" w:hAnsi="Sylfaen"/>
                <w:color w:val="C00000"/>
                <w:sz w:val="16"/>
                <w:szCs w:val="16"/>
                <w:lang w:val="ka-GE"/>
              </w:rPr>
            </w:pPr>
          </w:p>
          <w:p w14:paraId="1073B1B9" w14:textId="77777777" w:rsidR="00647977" w:rsidRPr="00647977" w:rsidRDefault="00647977" w:rsidP="00647977">
            <w:pPr>
              <w:spacing w:after="0" w:line="240" w:lineRule="auto"/>
              <w:ind w:right="9"/>
              <w:rPr>
                <w:rFonts w:ascii="Sylfaen" w:eastAsia="Calibri" w:hAnsi="Sylfaen" w:cs="Calibri"/>
                <w:sz w:val="16"/>
                <w:szCs w:val="16"/>
                <w:lang w:val="ka-GE"/>
              </w:rPr>
            </w:pPr>
            <w:r w:rsidRPr="00647977">
              <w:rPr>
                <w:rFonts w:ascii="Sylfaen" w:eastAsia="Calibri" w:hAnsi="Sylfaen" w:cs="Calibri"/>
                <w:sz w:val="16"/>
                <w:szCs w:val="16"/>
                <w:lang w:val="ka-GE"/>
              </w:rPr>
              <w:t xml:space="preserve">-დანერგილი / შემუშავებული სტანადრტები; </w:t>
            </w:r>
          </w:p>
        </w:tc>
        <w:tc>
          <w:tcPr>
            <w:tcW w:w="851" w:type="dxa"/>
            <w:vAlign w:val="center"/>
          </w:tcPr>
          <w:p w14:paraId="4175CD3D"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F4F7E7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7B47FB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29558F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681E2E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7260B6B0" w14:textId="77777777" w:rsidTr="00647977">
        <w:trPr>
          <w:trHeight w:val="583"/>
        </w:trPr>
        <w:tc>
          <w:tcPr>
            <w:tcW w:w="13078" w:type="dxa"/>
            <w:gridSpan w:val="10"/>
            <w:shd w:val="clear" w:color="auto" w:fill="BFBFBF" w:themeFill="background1" w:themeFillShade="BF"/>
          </w:tcPr>
          <w:p w14:paraId="1F4342A7" w14:textId="77777777" w:rsidR="00647977" w:rsidRPr="00647977" w:rsidRDefault="00647977" w:rsidP="00647977">
            <w:pPr>
              <w:spacing w:after="0" w:line="240" w:lineRule="auto"/>
              <w:rPr>
                <w:rFonts w:ascii="Sylfaen" w:hAnsi="Sylfaen"/>
                <w:sz w:val="16"/>
                <w:szCs w:val="16"/>
              </w:rPr>
            </w:pPr>
            <w:r w:rsidRPr="00647977">
              <w:rPr>
                <w:rFonts w:ascii="Sylfaen" w:eastAsia="Calibri" w:hAnsi="Sylfaen"/>
                <w:b/>
                <w:sz w:val="16"/>
                <w:szCs w:val="16"/>
                <w:lang w:val="ka-GE"/>
              </w:rPr>
              <w:t>5. არაგადამდები დაავადებების  და ბიოლოგიური რისკის ფაქტორების სკრინინგი და მართვა</w:t>
            </w:r>
          </w:p>
        </w:tc>
      </w:tr>
      <w:tr w:rsidR="00647977" w:rsidRPr="00647977" w14:paraId="0284F7E2" w14:textId="77777777" w:rsidTr="003E3745">
        <w:trPr>
          <w:trHeight w:val="583"/>
        </w:trPr>
        <w:tc>
          <w:tcPr>
            <w:tcW w:w="719" w:type="dxa"/>
          </w:tcPr>
          <w:p w14:paraId="034D7CB8"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t>5.1.1</w:t>
            </w:r>
          </w:p>
        </w:tc>
        <w:tc>
          <w:tcPr>
            <w:tcW w:w="2339" w:type="dxa"/>
          </w:tcPr>
          <w:p w14:paraId="4EB65F35"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cs="Sylfaen"/>
                <w:noProof/>
                <w:sz w:val="16"/>
                <w:szCs w:val="16"/>
                <w:lang w:val="ka-GE"/>
              </w:rPr>
              <w:t>გსდ</w:t>
            </w:r>
            <w:r w:rsidRPr="00647977">
              <w:rPr>
                <w:rFonts w:cs="Sylfaen"/>
                <w:noProof/>
                <w:sz w:val="16"/>
                <w:szCs w:val="16"/>
                <w:lang w:val="ka-GE"/>
              </w:rPr>
              <w:t xml:space="preserve"> </w:t>
            </w:r>
            <w:r w:rsidRPr="00647977">
              <w:rPr>
                <w:rFonts w:ascii="Sylfaen" w:hAnsi="Sylfaen" w:cs="Sylfaen"/>
                <w:noProof/>
                <w:sz w:val="16"/>
                <w:szCs w:val="16"/>
              </w:rPr>
              <w:t>რისკის</w:t>
            </w:r>
            <w:r w:rsidRPr="00647977">
              <w:rPr>
                <w:noProof/>
                <w:sz w:val="16"/>
                <w:szCs w:val="16"/>
              </w:rPr>
              <w:t xml:space="preserve"> </w:t>
            </w:r>
            <w:r w:rsidRPr="00647977">
              <w:rPr>
                <w:rFonts w:ascii="Sylfaen" w:hAnsi="Sylfaen" w:cs="Sylfaen"/>
                <w:noProof/>
                <w:sz w:val="16"/>
                <w:szCs w:val="16"/>
              </w:rPr>
              <w:t>ფაქტორების</w:t>
            </w:r>
            <w:r w:rsidRPr="00647977">
              <w:rPr>
                <w:rFonts w:cs="Sylfaen"/>
                <w:noProof/>
                <w:sz w:val="16"/>
                <w:szCs w:val="16"/>
                <w:lang w:val="ka-GE"/>
              </w:rPr>
              <w:t xml:space="preserve"> </w:t>
            </w:r>
            <w:r w:rsidRPr="00647977">
              <w:rPr>
                <w:rFonts w:ascii="Sylfaen" w:hAnsi="Sylfaen" w:cs="Sylfaen"/>
                <w:noProof/>
                <w:sz w:val="16"/>
                <w:szCs w:val="16"/>
              </w:rPr>
              <w:t>სკრინინგი</w:t>
            </w:r>
            <w:r w:rsidRPr="00647977">
              <w:rPr>
                <w:rFonts w:cs="Sylfaen"/>
                <w:noProof/>
                <w:sz w:val="16"/>
                <w:szCs w:val="16"/>
                <w:lang w:val="ka-GE"/>
              </w:rPr>
              <w:t xml:space="preserve"> </w:t>
            </w:r>
            <w:r w:rsidRPr="00647977">
              <w:rPr>
                <w:rFonts w:ascii="Sylfaen" w:hAnsi="Sylfaen" w:cs="Sylfaen"/>
                <w:noProof/>
                <w:sz w:val="16"/>
                <w:szCs w:val="16"/>
              </w:rPr>
              <w:t>და</w:t>
            </w:r>
            <w:r w:rsidRPr="00647977">
              <w:rPr>
                <w:noProof/>
                <w:sz w:val="16"/>
                <w:szCs w:val="16"/>
              </w:rPr>
              <w:t xml:space="preserve"> 10 </w:t>
            </w:r>
            <w:r w:rsidRPr="00647977">
              <w:rPr>
                <w:rFonts w:ascii="Sylfaen" w:hAnsi="Sylfaen" w:cs="Sylfaen"/>
                <w:noProof/>
                <w:sz w:val="16"/>
                <w:szCs w:val="16"/>
              </w:rPr>
              <w:t>წლიან</w:t>
            </w:r>
            <w:r w:rsidRPr="00647977">
              <w:rPr>
                <w:rFonts w:ascii="Sylfaen" w:hAnsi="Sylfaen" w:cs="Sylfaen"/>
                <w:noProof/>
                <w:sz w:val="16"/>
                <w:szCs w:val="16"/>
                <w:lang w:val="ka-GE"/>
              </w:rPr>
              <w:t>ი</w:t>
            </w:r>
            <w:r w:rsidRPr="00647977">
              <w:rPr>
                <w:rFonts w:cs="Sylfaen"/>
                <w:noProof/>
                <w:sz w:val="16"/>
                <w:szCs w:val="16"/>
                <w:lang w:val="ka-GE"/>
              </w:rPr>
              <w:t xml:space="preserve"> </w:t>
            </w:r>
            <w:r w:rsidRPr="00647977">
              <w:rPr>
                <w:rFonts w:ascii="Sylfaen" w:hAnsi="Sylfaen" w:cs="Sylfaen"/>
                <w:noProof/>
                <w:sz w:val="16"/>
                <w:szCs w:val="16"/>
                <w:lang w:val="ka-GE"/>
              </w:rPr>
              <w:t>პერსონალური</w:t>
            </w:r>
            <w:r w:rsidRPr="00647977">
              <w:rPr>
                <w:rFonts w:cs="Sylfaen"/>
                <w:noProof/>
                <w:sz w:val="16"/>
                <w:szCs w:val="16"/>
                <w:lang w:val="ka-GE"/>
              </w:rPr>
              <w:t xml:space="preserve"> </w:t>
            </w:r>
            <w:r w:rsidRPr="00647977">
              <w:rPr>
                <w:rFonts w:ascii="Sylfaen" w:hAnsi="Sylfaen" w:cs="Sylfaen"/>
                <w:noProof/>
                <w:sz w:val="16"/>
                <w:szCs w:val="16"/>
                <w:lang w:val="ka-GE"/>
              </w:rPr>
              <w:t>კარდიო</w:t>
            </w:r>
            <w:r w:rsidRPr="00647977">
              <w:rPr>
                <w:rFonts w:cs="Sylfaen"/>
                <w:noProof/>
                <w:sz w:val="16"/>
                <w:szCs w:val="16"/>
                <w:lang w:val="ka-GE"/>
              </w:rPr>
              <w:t>-</w:t>
            </w:r>
            <w:r w:rsidRPr="00647977">
              <w:rPr>
                <w:rFonts w:ascii="Sylfaen" w:hAnsi="Sylfaen" w:cs="Sylfaen"/>
                <w:noProof/>
                <w:sz w:val="16"/>
                <w:szCs w:val="16"/>
                <w:lang w:val="ka-GE"/>
              </w:rPr>
              <w:t>ვასკულური</w:t>
            </w:r>
            <w:r w:rsidRPr="00647977">
              <w:rPr>
                <w:rFonts w:cs="Sylfaen"/>
                <w:noProof/>
                <w:sz w:val="16"/>
                <w:szCs w:val="16"/>
                <w:lang w:val="ka-GE"/>
              </w:rPr>
              <w:t xml:space="preserve"> </w:t>
            </w:r>
            <w:r w:rsidRPr="00647977">
              <w:rPr>
                <w:rFonts w:ascii="Sylfaen" w:hAnsi="Sylfaen" w:cs="Sylfaen"/>
                <w:noProof/>
                <w:sz w:val="16"/>
                <w:szCs w:val="16"/>
              </w:rPr>
              <w:t>რისკი</w:t>
            </w:r>
            <w:r w:rsidRPr="00647977">
              <w:rPr>
                <w:rFonts w:ascii="Sylfaen" w:hAnsi="Sylfaen" w:cs="Sylfaen"/>
                <w:noProof/>
                <w:sz w:val="16"/>
                <w:szCs w:val="16"/>
                <w:lang w:val="ka-GE"/>
              </w:rPr>
              <w:t>ს</w:t>
            </w:r>
            <w:r w:rsidRPr="00647977">
              <w:rPr>
                <w:rFonts w:cs="Sylfaen"/>
                <w:noProof/>
                <w:sz w:val="16"/>
                <w:szCs w:val="16"/>
                <w:lang w:val="ka-GE"/>
              </w:rPr>
              <w:t xml:space="preserve">  </w:t>
            </w:r>
            <w:r w:rsidRPr="00647977">
              <w:rPr>
                <w:rFonts w:ascii="Sylfaen" w:hAnsi="Sylfaen" w:cs="Sylfaen"/>
                <w:noProof/>
                <w:sz w:val="16"/>
                <w:szCs w:val="16"/>
                <w:lang w:val="ka-GE"/>
              </w:rPr>
              <w:lastRenderedPageBreak/>
              <w:t>შეფასების</w:t>
            </w:r>
            <w:r w:rsidRPr="00647977">
              <w:rPr>
                <w:rFonts w:cs="Sylfaen"/>
                <w:noProof/>
                <w:sz w:val="16"/>
                <w:szCs w:val="16"/>
                <w:lang w:val="ka-GE"/>
              </w:rPr>
              <w:t xml:space="preserve"> </w:t>
            </w:r>
            <w:r w:rsidRPr="00647977">
              <w:rPr>
                <w:rFonts w:ascii="Sylfaen" w:hAnsi="Sylfaen" w:cs="Sylfaen"/>
                <w:noProof/>
                <w:sz w:val="16"/>
                <w:szCs w:val="16"/>
                <w:lang w:val="ka-GE"/>
              </w:rPr>
              <w:t>დანერგვა</w:t>
            </w:r>
          </w:p>
        </w:tc>
        <w:tc>
          <w:tcPr>
            <w:tcW w:w="2339" w:type="dxa"/>
          </w:tcPr>
          <w:p w14:paraId="456F4F3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noProof/>
                <w:sz w:val="16"/>
                <w:szCs w:val="16"/>
                <w:lang w:val="ka-GE"/>
              </w:rPr>
              <w:lastRenderedPageBreak/>
              <w:t>სამედიცინო დაწესებულებათა რ–ბა, სადაც აგ</w:t>
            </w:r>
            <w:r w:rsidRPr="00647977">
              <w:rPr>
                <w:rFonts w:ascii="Sylfaen" w:hAnsi="Sylfaen" w:cs="Sylfaen"/>
                <w:noProof/>
                <w:sz w:val="16"/>
                <w:szCs w:val="16"/>
                <w:lang w:val="ka-GE"/>
              </w:rPr>
              <w:t xml:space="preserve">დ </w:t>
            </w:r>
            <w:r w:rsidRPr="00647977">
              <w:rPr>
                <w:rFonts w:ascii="Sylfaen" w:hAnsi="Sylfaen" w:cs="Sylfaen"/>
                <w:noProof/>
                <w:sz w:val="16"/>
                <w:szCs w:val="16"/>
              </w:rPr>
              <w:t>რისკ</w:t>
            </w:r>
            <w:r w:rsidRPr="00647977">
              <w:rPr>
                <w:rFonts w:ascii="Sylfaen" w:hAnsi="Sylfaen"/>
                <w:noProof/>
                <w:sz w:val="16"/>
                <w:szCs w:val="16"/>
              </w:rPr>
              <w:t>-</w:t>
            </w:r>
            <w:r w:rsidRPr="00647977">
              <w:rPr>
                <w:rFonts w:ascii="Sylfaen" w:hAnsi="Sylfaen" w:cs="Sylfaen"/>
                <w:noProof/>
                <w:sz w:val="16"/>
                <w:szCs w:val="16"/>
              </w:rPr>
              <w:t>ფაქტორების</w:t>
            </w:r>
            <w:r w:rsidRPr="00647977">
              <w:rPr>
                <w:rFonts w:ascii="Sylfaen" w:hAnsi="Sylfaen" w:cs="Sylfaen"/>
                <w:noProof/>
                <w:sz w:val="16"/>
                <w:szCs w:val="16"/>
                <w:lang w:val="ka-GE"/>
              </w:rPr>
              <w:t xml:space="preserve"> </w:t>
            </w:r>
            <w:r w:rsidRPr="00647977">
              <w:rPr>
                <w:rFonts w:ascii="Sylfaen" w:hAnsi="Sylfaen" w:cs="Sylfaen"/>
                <w:noProof/>
                <w:sz w:val="16"/>
                <w:szCs w:val="16"/>
              </w:rPr>
              <w:t>სკრინინგი</w:t>
            </w:r>
            <w:r w:rsidRPr="00647977">
              <w:rPr>
                <w:rFonts w:ascii="Sylfaen" w:hAnsi="Sylfaen" w:cs="Sylfaen"/>
                <w:noProof/>
                <w:sz w:val="16"/>
                <w:szCs w:val="16"/>
                <w:lang w:val="ka-GE"/>
              </w:rPr>
              <w:t xml:space="preserve">ს </w:t>
            </w:r>
            <w:r w:rsidRPr="00647977">
              <w:rPr>
                <w:rFonts w:ascii="Sylfaen" w:hAnsi="Sylfaen" w:cs="Sylfaen"/>
                <w:noProof/>
                <w:sz w:val="16"/>
                <w:szCs w:val="16"/>
              </w:rPr>
              <w:t>და</w:t>
            </w:r>
            <w:r w:rsidRPr="00647977">
              <w:rPr>
                <w:rFonts w:ascii="Sylfaen" w:hAnsi="Sylfaen"/>
                <w:noProof/>
                <w:sz w:val="16"/>
                <w:szCs w:val="16"/>
              </w:rPr>
              <w:t xml:space="preserve"> </w:t>
            </w:r>
            <w:r w:rsidRPr="00647977">
              <w:rPr>
                <w:rFonts w:ascii="Sylfaen" w:hAnsi="Sylfaen"/>
                <w:noProof/>
                <w:sz w:val="16"/>
                <w:szCs w:val="16"/>
              </w:rPr>
              <w:lastRenderedPageBreak/>
              <w:t>10</w:t>
            </w:r>
            <w:r w:rsidRPr="00647977">
              <w:rPr>
                <w:rFonts w:ascii="Sylfaen" w:hAnsi="Sylfaen"/>
                <w:noProof/>
                <w:sz w:val="16"/>
                <w:szCs w:val="16"/>
                <w:lang w:val="ka-GE"/>
              </w:rPr>
              <w:t xml:space="preserve"> </w:t>
            </w:r>
            <w:r w:rsidRPr="00647977">
              <w:rPr>
                <w:rFonts w:ascii="Sylfaen" w:hAnsi="Sylfaen"/>
                <w:sz w:val="16"/>
                <w:szCs w:val="16"/>
                <w:lang w:val="ka-GE"/>
              </w:rPr>
              <w:t>წლიანი კარდიოვასკულური რისკის განსაზღვრა დანერგილია</w:t>
            </w:r>
          </w:p>
        </w:tc>
        <w:tc>
          <w:tcPr>
            <w:tcW w:w="1727" w:type="dxa"/>
            <w:vAlign w:val="center"/>
          </w:tcPr>
          <w:p w14:paraId="5A3EF574"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lastRenderedPageBreak/>
              <w:t>მონაცემი არ არის</w:t>
            </w:r>
          </w:p>
        </w:tc>
        <w:tc>
          <w:tcPr>
            <w:tcW w:w="1701" w:type="dxa"/>
            <w:vAlign w:val="center"/>
          </w:tcPr>
          <w:p w14:paraId="3C5B4260"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მომზადებულია და ხორციელდება</w:t>
            </w:r>
          </w:p>
        </w:tc>
        <w:tc>
          <w:tcPr>
            <w:tcW w:w="851" w:type="dxa"/>
            <w:vAlign w:val="center"/>
          </w:tcPr>
          <w:p w14:paraId="140E318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F8F851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FF1131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E76A73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8F88EA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CC74EDC" w14:textId="77777777" w:rsidTr="003E3745">
        <w:trPr>
          <w:trHeight w:val="70"/>
        </w:trPr>
        <w:tc>
          <w:tcPr>
            <w:tcW w:w="719" w:type="dxa"/>
          </w:tcPr>
          <w:p w14:paraId="42264576" w14:textId="77777777" w:rsidR="00647977" w:rsidRPr="00647977" w:rsidRDefault="00647977" w:rsidP="00647977">
            <w:pPr>
              <w:spacing w:after="0" w:line="240" w:lineRule="auto"/>
              <w:rPr>
                <w:rFonts w:ascii="Sylfaen" w:hAnsi="Sylfaen"/>
                <w:sz w:val="16"/>
                <w:szCs w:val="16"/>
                <w:highlight w:val="cyan"/>
                <w:lang w:val="ka-GE"/>
              </w:rPr>
            </w:pPr>
            <w:r w:rsidRPr="00647977">
              <w:rPr>
                <w:rFonts w:ascii="Sylfaen" w:hAnsi="Sylfaen"/>
                <w:sz w:val="16"/>
                <w:szCs w:val="16"/>
                <w:lang w:val="ka-GE"/>
              </w:rPr>
              <w:lastRenderedPageBreak/>
              <w:t>5.1.2</w:t>
            </w:r>
          </w:p>
        </w:tc>
        <w:tc>
          <w:tcPr>
            <w:tcW w:w="2339" w:type="dxa"/>
          </w:tcPr>
          <w:p w14:paraId="514387BA" w14:textId="77777777" w:rsidR="00647977" w:rsidRPr="00647977" w:rsidRDefault="00647977" w:rsidP="00647977">
            <w:pPr>
              <w:spacing w:after="0" w:line="240" w:lineRule="auto"/>
              <w:rPr>
                <w:sz w:val="16"/>
                <w:szCs w:val="16"/>
                <w:lang w:val="ka-GE"/>
              </w:rPr>
            </w:pPr>
            <w:r w:rsidRPr="00647977">
              <w:rPr>
                <w:rFonts w:ascii="Sylfaen" w:hAnsi="Sylfaen" w:cs="Sylfaen"/>
                <w:noProof/>
                <w:sz w:val="16"/>
                <w:szCs w:val="16"/>
                <w:lang w:val="ka-GE"/>
              </w:rPr>
              <w:t>ჰიპერტენზიის</w:t>
            </w:r>
            <w:r w:rsidRPr="00647977">
              <w:rPr>
                <w:rFonts w:cs="Sylfaen"/>
                <w:noProof/>
                <w:sz w:val="16"/>
                <w:szCs w:val="16"/>
                <w:lang w:val="ka-GE"/>
              </w:rPr>
              <w:t xml:space="preserve"> </w:t>
            </w:r>
            <w:r w:rsidRPr="00647977">
              <w:rPr>
                <w:rFonts w:ascii="Sylfaen" w:hAnsi="Sylfaen" w:cs="Sylfaen"/>
                <w:noProof/>
                <w:sz w:val="16"/>
                <w:szCs w:val="16"/>
                <w:lang w:val="ka-GE"/>
              </w:rPr>
              <w:t>გამოვლენის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სისხლის</w:t>
            </w:r>
            <w:r w:rsidRPr="00647977">
              <w:rPr>
                <w:rFonts w:cs="Sylfaen"/>
                <w:noProof/>
                <w:sz w:val="16"/>
                <w:szCs w:val="16"/>
                <w:lang w:val="ka-GE"/>
              </w:rPr>
              <w:t xml:space="preserve"> </w:t>
            </w:r>
            <w:r w:rsidRPr="00647977">
              <w:rPr>
                <w:rFonts w:ascii="Sylfaen" w:hAnsi="Sylfaen" w:cs="Sylfaen"/>
                <w:noProof/>
                <w:sz w:val="16"/>
                <w:szCs w:val="16"/>
                <w:lang w:val="ka-GE"/>
              </w:rPr>
              <w:t>მაღალი</w:t>
            </w:r>
            <w:r w:rsidRPr="00647977">
              <w:rPr>
                <w:rFonts w:cs="Sylfaen"/>
                <w:noProof/>
                <w:sz w:val="16"/>
                <w:szCs w:val="16"/>
                <w:lang w:val="ka-GE"/>
              </w:rPr>
              <w:t xml:space="preserve">  </w:t>
            </w:r>
            <w:r w:rsidRPr="00647977">
              <w:rPr>
                <w:rFonts w:ascii="Sylfaen" w:hAnsi="Sylfaen" w:cs="Sylfaen"/>
                <w:noProof/>
                <w:sz w:val="16"/>
                <w:szCs w:val="16"/>
                <w:lang w:val="ka-GE"/>
              </w:rPr>
              <w:t>წნევის</w:t>
            </w:r>
            <w:r w:rsidRPr="00647977">
              <w:rPr>
                <w:rFonts w:cs="Sylfaen"/>
                <w:noProof/>
                <w:sz w:val="16"/>
                <w:szCs w:val="16"/>
                <w:lang w:val="ka-GE"/>
              </w:rPr>
              <w:t xml:space="preserve"> </w:t>
            </w:r>
            <w:r w:rsidRPr="00647977">
              <w:rPr>
                <w:rFonts w:ascii="Sylfaen" w:hAnsi="Sylfaen" w:cs="Sylfaen"/>
                <w:noProof/>
                <w:sz w:val="16"/>
                <w:szCs w:val="16"/>
                <w:lang w:val="ka-GE"/>
              </w:rPr>
              <w:t>მართვის</w:t>
            </w:r>
            <w:r w:rsidRPr="00647977">
              <w:rPr>
                <w:rFonts w:cs="Sylfaen"/>
                <w:noProof/>
                <w:sz w:val="16"/>
                <w:szCs w:val="16"/>
                <w:lang w:val="ka-GE"/>
              </w:rPr>
              <w:t xml:space="preserve"> </w:t>
            </w:r>
            <w:r w:rsidRPr="00647977">
              <w:rPr>
                <w:rFonts w:ascii="Sylfaen" w:hAnsi="Sylfaen" w:cs="Sylfaen"/>
                <w:noProof/>
                <w:sz w:val="16"/>
                <w:szCs w:val="16"/>
                <w:lang w:val="ka-GE"/>
              </w:rPr>
              <w:t>აუცილებელი</w:t>
            </w:r>
            <w:r w:rsidRPr="00647977">
              <w:rPr>
                <w:rFonts w:cs="Sylfaen"/>
                <w:noProof/>
                <w:sz w:val="16"/>
                <w:szCs w:val="16"/>
                <w:lang w:val="ka-GE"/>
              </w:rPr>
              <w:t xml:space="preserve"> </w:t>
            </w:r>
            <w:r w:rsidRPr="00647977">
              <w:rPr>
                <w:rFonts w:ascii="Sylfaen" w:hAnsi="Sylfaen" w:cs="Sylfaen"/>
                <w:noProof/>
                <w:sz w:val="16"/>
                <w:szCs w:val="16"/>
                <w:lang w:val="ka-GE"/>
              </w:rPr>
              <w:t>სერვისების</w:t>
            </w:r>
            <w:r w:rsidRPr="00647977">
              <w:rPr>
                <w:rFonts w:cs="Sylfaen"/>
                <w:noProof/>
                <w:sz w:val="16"/>
                <w:szCs w:val="16"/>
                <w:vertAlign w:val="superscript"/>
                <w:lang w:val="ka-GE"/>
              </w:rPr>
              <w:footnoteReference w:id="13"/>
            </w:r>
            <w:r w:rsidRPr="00647977">
              <w:rPr>
                <w:rFonts w:cs="Sylfaen"/>
                <w:noProof/>
                <w:sz w:val="16"/>
                <w:szCs w:val="16"/>
                <w:lang w:val="ka-GE"/>
              </w:rPr>
              <w:t xml:space="preserve"> </w:t>
            </w:r>
            <w:r w:rsidRPr="00647977">
              <w:rPr>
                <w:rFonts w:ascii="Sylfaen" w:hAnsi="Sylfaen" w:cs="Sylfaen"/>
                <w:noProof/>
                <w:sz w:val="16"/>
                <w:szCs w:val="16"/>
                <w:lang w:val="ka-GE"/>
              </w:rPr>
              <w:t>მიწოდების</w:t>
            </w:r>
            <w:r w:rsidRPr="00647977">
              <w:rPr>
                <w:rFonts w:cs="Sylfaen"/>
                <w:noProof/>
                <w:sz w:val="16"/>
                <w:szCs w:val="16"/>
                <w:lang w:val="ka-GE"/>
              </w:rPr>
              <w:t xml:space="preserve"> </w:t>
            </w:r>
            <w:r w:rsidRPr="00647977">
              <w:rPr>
                <w:rFonts w:ascii="Sylfaen" w:hAnsi="Sylfaen" w:cs="Sylfaen"/>
                <w:noProof/>
                <w:sz w:val="16"/>
                <w:szCs w:val="16"/>
                <w:lang w:val="ka-GE"/>
              </w:rPr>
              <w:t>უნივერსალური</w:t>
            </w:r>
            <w:r w:rsidRPr="00647977">
              <w:rPr>
                <w:rFonts w:cs="Sylfaen"/>
                <w:noProof/>
                <w:sz w:val="16"/>
                <w:szCs w:val="16"/>
                <w:lang w:val="ka-GE"/>
              </w:rPr>
              <w:t xml:space="preserve"> </w:t>
            </w:r>
            <w:r w:rsidRPr="00647977">
              <w:rPr>
                <w:rFonts w:ascii="Sylfaen" w:hAnsi="Sylfaen" w:cs="Sylfaen"/>
                <w:noProof/>
                <w:sz w:val="16"/>
                <w:szCs w:val="16"/>
                <w:lang w:val="ka-GE"/>
              </w:rPr>
              <w:t>სისტემის</w:t>
            </w:r>
            <w:r w:rsidRPr="00647977">
              <w:rPr>
                <w:rFonts w:cs="Sylfaen"/>
                <w:noProof/>
                <w:sz w:val="16"/>
                <w:szCs w:val="16"/>
                <w:lang w:val="ka-GE"/>
              </w:rPr>
              <w:t xml:space="preserve"> </w:t>
            </w:r>
            <w:r w:rsidRPr="00647977">
              <w:rPr>
                <w:rFonts w:ascii="Sylfaen" w:hAnsi="Sylfaen" w:cs="Sylfaen"/>
                <w:noProof/>
                <w:sz w:val="16"/>
                <w:szCs w:val="16"/>
                <w:lang w:val="ka-GE"/>
              </w:rPr>
              <w:t>ფორმირება</w:t>
            </w:r>
            <w:r w:rsidRPr="00647977">
              <w:rPr>
                <w:rFonts w:cs="Sylfaen"/>
                <w:noProof/>
                <w:sz w:val="16"/>
                <w:szCs w:val="16"/>
                <w:lang w:val="ka-GE"/>
              </w:rPr>
              <w:t xml:space="preserve"> </w:t>
            </w:r>
          </w:p>
        </w:tc>
        <w:tc>
          <w:tcPr>
            <w:tcW w:w="2339" w:type="dxa"/>
          </w:tcPr>
          <w:p w14:paraId="26BABC78" w14:textId="77777777" w:rsidR="00647977" w:rsidRPr="00647977" w:rsidRDefault="00647977" w:rsidP="00647977">
            <w:pPr>
              <w:spacing w:after="0" w:line="240" w:lineRule="auto"/>
              <w:rPr>
                <w:sz w:val="16"/>
                <w:szCs w:val="16"/>
                <w:lang w:val="ka-GE"/>
              </w:rPr>
            </w:pPr>
            <w:r w:rsidRPr="00647977">
              <w:rPr>
                <w:sz w:val="16"/>
                <w:szCs w:val="16"/>
                <w:lang w:val="ka-GE"/>
              </w:rPr>
              <w:t xml:space="preserve">- 18-64 </w:t>
            </w:r>
            <w:r w:rsidRPr="00647977">
              <w:rPr>
                <w:rFonts w:ascii="Sylfaen" w:hAnsi="Sylfaen" w:cs="Sylfaen"/>
                <w:sz w:val="16"/>
                <w:szCs w:val="16"/>
                <w:lang w:val="ka-GE"/>
              </w:rPr>
              <w:t>წლის</w:t>
            </w:r>
            <w:r w:rsidRPr="00647977">
              <w:rPr>
                <w:sz w:val="16"/>
                <w:szCs w:val="16"/>
                <w:lang w:val="ka-GE"/>
              </w:rPr>
              <w:t xml:space="preserve"> </w:t>
            </w:r>
            <w:r w:rsidRPr="00647977">
              <w:rPr>
                <w:rFonts w:ascii="Sylfaen" w:hAnsi="Sylfaen" w:cs="Sylfaen"/>
                <w:sz w:val="16"/>
                <w:szCs w:val="16"/>
                <w:lang w:val="ka-GE"/>
              </w:rPr>
              <w:t>ასაკის</w:t>
            </w:r>
            <w:r w:rsidRPr="00647977">
              <w:rPr>
                <w:sz w:val="16"/>
                <w:szCs w:val="16"/>
                <w:lang w:val="ka-GE"/>
              </w:rPr>
              <w:t xml:space="preserve"> </w:t>
            </w:r>
            <w:r w:rsidRPr="00647977">
              <w:rPr>
                <w:rFonts w:ascii="Sylfaen" w:hAnsi="Sylfaen" w:cs="Sylfaen"/>
                <w:sz w:val="16"/>
                <w:szCs w:val="16"/>
                <w:lang w:val="ka-GE"/>
              </w:rPr>
              <w:t>მოზრდილებში</w:t>
            </w:r>
            <w:r w:rsidRPr="00647977">
              <w:rPr>
                <w:sz w:val="16"/>
                <w:szCs w:val="16"/>
                <w:lang w:val="ka-GE"/>
              </w:rPr>
              <w:t xml:space="preserve"> </w:t>
            </w:r>
            <w:r w:rsidRPr="00647977">
              <w:rPr>
                <w:rFonts w:ascii="Sylfaen" w:hAnsi="Sylfaen" w:cs="Sylfaen"/>
                <w:sz w:val="16"/>
                <w:szCs w:val="16"/>
                <w:lang w:val="ka-GE"/>
              </w:rPr>
              <w:t>მომატებული</w:t>
            </w:r>
            <w:r w:rsidRPr="00647977">
              <w:rPr>
                <w:sz w:val="16"/>
                <w:szCs w:val="16"/>
                <w:lang w:val="ka-GE"/>
              </w:rPr>
              <w:t xml:space="preserve"> </w:t>
            </w:r>
            <w:r w:rsidRPr="00647977">
              <w:rPr>
                <w:rFonts w:ascii="Sylfaen" w:hAnsi="Sylfaen" w:cs="Sylfaen"/>
                <w:sz w:val="16"/>
                <w:szCs w:val="16"/>
                <w:lang w:val="ka-GE"/>
              </w:rPr>
              <w:t>არტერიული</w:t>
            </w:r>
            <w:r w:rsidRPr="00647977">
              <w:rPr>
                <w:sz w:val="16"/>
                <w:szCs w:val="16"/>
                <w:lang w:val="ka-GE"/>
              </w:rPr>
              <w:t xml:space="preserve"> </w:t>
            </w:r>
            <w:r w:rsidRPr="00647977">
              <w:rPr>
                <w:rFonts w:ascii="Sylfaen" w:hAnsi="Sylfaen" w:cs="Sylfaen"/>
                <w:sz w:val="16"/>
                <w:szCs w:val="16"/>
                <w:lang w:val="ka-GE"/>
              </w:rPr>
              <w:t>წნევის</w:t>
            </w:r>
            <w:r w:rsidRPr="00647977">
              <w:rPr>
                <w:sz w:val="16"/>
                <w:szCs w:val="16"/>
                <w:vertAlign w:val="superscript"/>
                <w:lang w:val="ka-GE"/>
              </w:rPr>
              <w:footnoteReference w:id="14"/>
            </w:r>
            <w:r w:rsidRPr="00647977">
              <w:rPr>
                <w:sz w:val="16"/>
                <w:szCs w:val="16"/>
                <w:lang w:val="ka-GE"/>
              </w:rPr>
              <w:t xml:space="preserve">   </w:t>
            </w:r>
            <w:r w:rsidRPr="00647977">
              <w:rPr>
                <w:rFonts w:ascii="Sylfaen" w:hAnsi="Sylfaen" w:cs="Sylfaen"/>
                <w:sz w:val="16"/>
                <w:szCs w:val="16"/>
                <w:lang w:val="ka-GE"/>
              </w:rPr>
              <w:t>პრევალენტობა</w:t>
            </w:r>
            <w:r w:rsidRPr="00647977">
              <w:rPr>
                <w:sz w:val="16"/>
                <w:szCs w:val="16"/>
                <w:lang w:val="ka-GE"/>
              </w:rPr>
              <w:t>;</w:t>
            </w:r>
          </w:p>
          <w:p w14:paraId="64DD0F86" w14:textId="77777777" w:rsidR="00647977" w:rsidRPr="00647977" w:rsidRDefault="00647977" w:rsidP="00647977">
            <w:pPr>
              <w:spacing w:after="0" w:line="240" w:lineRule="auto"/>
              <w:rPr>
                <w:sz w:val="16"/>
                <w:szCs w:val="16"/>
                <w:lang w:val="ka-GE"/>
              </w:rPr>
            </w:pPr>
          </w:p>
          <w:p w14:paraId="0FA96FE9" w14:textId="77777777" w:rsidR="00647977" w:rsidRPr="00647977" w:rsidRDefault="00647977" w:rsidP="00647977">
            <w:pPr>
              <w:spacing w:after="0" w:line="240" w:lineRule="auto"/>
              <w:rPr>
                <w:rFonts w:ascii="Sylfaen" w:hAnsi="Sylfaen" w:cs="Sylfaen"/>
                <w:sz w:val="16"/>
                <w:szCs w:val="16"/>
                <w:lang w:val="ka-GE"/>
              </w:rPr>
            </w:pPr>
            <w:r w:rsidRPr="00647977">
              <w:rPr>
                <w:sz w:val="16"/>
                <w:szCs w:val="16"/>
                <w:lang w:val="ka-GE"/>
              </w:rPr>
              <w:t>-</w:t>
            </w:r>
            <w:r w:rsidRPr="00647977">
              <w:rPr>
                <w:rFonts w:ascii="Sylfaen" w:hAnsi="Sylfaen" w:cs="Sylfaen"/>
                <w:sz w:val="16"/>
                <w:szCs w:val="16"/>
                <w:lang w:val="ka-GE"/>
              </w:rPr>
              <w:t>არტერიული</w:t>
            </w:r>
            <w:r w:rsidRPr="00647977">
              <w:rPr>
                <w:sz w:val="16"/>
                <w:szCs w:val="16"/>
                <w:lang w:val="ka-GE"/>
              </w:rPr>
              <w:t xml:space="preserve"> </w:t>
            </w:r>
            <w:r w:rsidRPr="00647977">
              <w:rPr>
                <w:rFonts w:ascii="Sylfaen" w:hAnsi="Sylfaen" w:cs="Sylfaen"/>
                <w:sz w:val="16"/>
                <w:szCs w:val="16"/>
                <w:lang w:val="ka-GE"/>
              </w:rPr>
              <w:t>ჰიპერტენზიის</w:t>
            </w:r>
            <w:r w:rsidRPr="00647977">
              <w:rPr>
                <w:sz w:val="16"/>
                <w:szCs w:val="16"/>
                <w:lang w:val="ka-GE"/>
              </w:rPr>
              <w:t xml:space="preserve">  </w:t>
            </w:r>
            <w:r w:rsidRPr="00647977">
              <w:rPr>
                <w:rFonts w:ascii="Sylfaen" w:hAnsi="Sylfaen" w:cs="Sylfaen"/>
                <w:sz w:val="16"/>
                <w:szCs w:val="16"/>
                <w:lang w:val="ka-GE"/>
              </w:rPr>
              <w:t>სკრინინგი</w:t>
            </w:r>
            <w:r w:rsidRPr="00647977">
              <w:rPr>
                <w:sz w:val="16"/>
                <w:szCs w:val="16"/>
                <w:lang w:val="ka-GE"/>
              </w:rPr>
              <w:t xml:space="preserve"> </w:t>
            </w:r>
            <w:r w:rsidRPr="00647977">
              <w:rPr>
                <w:rFonts w:ascii="Sylfaen" w:hAnsi="Sylfaen" w:cs="Sylfaen"/>
                <w:sz w:val="16"/>
                <w:szCs w:val="16"/>
                <w:lang w:val="ka-GE"/>
              </w:rPr>
              <w:t>მიზნობრივ</w:t>
            </w:r>
            <w:r w:rsidRPr="00647977">
              <w:rPr>
                <w:sz w:val="16"/>
                <w:szCs w:val="16"/>
                <w:lang w:val="ka-GE"/>
              </w:rPr>
              <w:t xml:space="preserve"> </w:t>
            </w:r>
            <w:r w:rsidRPr="00647977">
              <w:rPr>
                <w:rFonts w:ascii="Sylfaen" w:hAnsi="Sylfaen" w:cs="Sylfaen"/>
                <w:sz w:val="16"/>
                <w:szCs w:val="16"/>
                <w:lang w:val="ka-GE"/>
              </w:rPr>
              <w:t>პოპულაციაში დანერგილია,</w:t>
            </w:r>
            <w:r w:rsidRPr="00647977">
              <w:rPr>
                <w:sz w:val="16"/>
                <w:szCs w:val="16"/>
                <w:lang w:val="ka-GE"/>
              </w:rPr>
              <w:t xml:space="preserve"> </w:t>
            </w:r>
            <w:r w:rsidRPr="00647977">
              <w:rPr>
                <w:rFonts w:ascii="Sylfaen" w:hAnsi="Sylfaen" w:cs="Sylfaen"/>
                <w:sz w:val="16"/>
                <w:szCs w:val="16"/>
                <w:lang w:val="ka-GE"/>
              </w:rPr>
              <w:t>მოცვის</w:t>
            </w:r>
            <w:r w:rsidRPr="00647977">
              <w:rPr>
                <w:sz w:val="16"/>
                <w:szCs w:val="16"/>
                <w:lang w:val="ka-GE"/>
              </w:rPr>
              <w:t xml:space="preserve"> </w:t>
            </w:r>
            <w:r w:rsidRPr="00647977">
              <w:rPr>
                <w:rFonts w:ascii="Sylfaen" w:hAnsi="Sylfaen" w:cs="Sylfaen"/>
                <w:sz w:val="16"/>
                <w:szCs w:val="16"/>
                <w:lang w:val="ka-GE"/>
              </w:rPr>
              <w:t>მაჩვენეებლი მაღალია</w:t>
            </w:r>
          </w:p>
          <w:p w14:paraId="7236E428" w14:textId="77777777" w:rsidR="00647977" w:rsidRPr="00647977" w:rsidRDefault="00647977" w:rsidP="00647977">
            <w:pPr>
              <w:spacing w:after="0" w:line="240" w:lineRule="auto"/>
              <w:rPr>
                <w:rFonts w:ascii="Sylfaen" w:hAnsi="Sylfaen" w:cs="Sylfaen"/>
                <w:sz w:val="16"/>
                <w:szCs w:val="16"/>
                <w:lang w:val="ka-GE"/>
              </w:rPr>
            </w:pPr>
          </w:p>
          <w:p w14:paraId="3EDBBA4F" w14:textId="77777777" w:rsidR="00647977" w:rsidRPr="00647977" w:rsidRDefault="00647977" w:rsidP="00647977">
            <w:pPr>
              <w:spacing w:after="0" w:line="240" w:lineRule="auto"/>
              <w:rPr>
                <w:rFonts w:ascii="Sylfaen" w:hAnsi="Sylfaen" w:cs="Sylfaen"/>
                <w:sz w:val="16"/>
                <w:szCs w:val="16"/>
                <w:lang w:val="ka-GE"/>
              </w:rPr>
            </w:pPr>
          </w:p>
          <w:p w14:paraId="0E873235" w14:textId="77777777" w:rsidR="00647977" w:rsidRPr="00647977" w:rsidRDefault="00647977" w:rsidP="00647977">
            <w:pPr>
              <w:spacing w:after="0" w:line="240" w:lineRule="auto"/>
              <w:rPr>
                <w:rFonts w:ascii="Sylfaen" w:hAnsi="Sylfaen" w:cs="Sylfaen"/>
                <w:sz w:val="16"/>
                <w:szCs w:val="16"/>
                <w:lang w:val="ka-GE"/>
              </w:rPr>
            </w:pPr>
          </w:p>
          <w:p w14:paraId="739DD5FF" w14:textId="77777777" w:rsidR="00647977" w:rsidRPr="00647977" w:rsidRDefault="00647977" w:rsidP="00647977">
            <w:pPr>
              <w:spacing w:after="0" w:line="240" w:lineRule="auto"/>
              <w:rPr>
                <w:rFonts w:ascii="Sylfaen" w:hAnsi="Sylfaen"/>
                <w:noProof/>
                <w:sz w:val="16"/>
                <w:szCs w:val="16"/>
                <w:lang w:val="ka-GE"/>
              </w:rPr>
            </w:pPr>
          </w:p>
        </w:tc>
        <w:tc>
          <w:tcPr>
            <w:tcW w:w="1727" w:type="dxa"/>
            <w:vAlign w:val="center"/>
          </w:tcPr>
          <w:p w14:paraId="09278111"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- 33.4%</w:t>
            </w:r>
          </w:p>
          <w:p w14:paraId="4B8F0C2B"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STEPS 2010</w:t>
            </w:r>
          </w:p>
          <w:p w14:paraId="49D2A0CB" w14:textId="77777777" w:rsidR="00647977" w:rsidRPr="00647977" w:rsidRDefault="00647977" w:rsidP="00647977">
            <w:pPr>
              <w:spacing w:after="0" w:line="240" w:lineRule="auto"/>
              <w:rPr>
                <w:rFonts w:ascii="Sylfaen" w:hAnsi="Sylfaen"/>
                <w:sz w:val="16"/>
                <w:szCs w:val="16"/>
              </w:rPr>
            </w:pPr>
          </w:p>
          <w:p w14:paraId="306F570D" w14:textId="77777777" w:rsidR="00647977" w:rsidRPr="00647977" w:rsidRDefault="00647977" w:rsidP="00647977">
            <w:pPr>
              <w:spacing w:after="0" w:line="240" w:lineRule="auto"/>
              <w:rPr>
                <w:rFonts w:ascii="Sylfaen" w:hAnsi="Sylfaen"/>
                <w:sz w:val="16"/>
                <w:szCs w:val="16"/>
              </w:rPr>
            </w:pPr>
          </w:p>
          <w:p w14:paraId="3A6B5641" w14:textId="77777777" w:rsidR="00647977" w:rsidRPr="00647977" w:rsidRDefault="00647977" w:rsidP="00647977">
            <w:pPr>
              <w:spacing w:after="0" w:line="240" w:lineRule="auto"/>
              <w:rPr>
                <w:rFonts w:ascii="Sylfaen" w:hAnsi="Sylfaen"/>
                <w:sz w:val="16"/>
                <w:szCs w:val="16"/>
              </w:rPr>
            </w:pPr>
          </w:p>
          <w:p w14:paraId="42D8CEDC" w14:textId="77777777" w:rsidR="00647977" w:rsidRPr="00647977" w:rsidRDefault="00647977" w:rsidP="00647977">
            <w:pPr>
              <w:spacing w:after="0" w:line="240" w:lineRule="auto"/>
              <w:rPr>
                <w:rFonts w:ascii="Sylfaen" w:hAnsi="Sylfaen"/>
                <w:sz w:val="16"/>
                <w:szCs w:val="16"/>
              </w:rPr>
            </w:pPr>
          </w:p>
          <w:p w14:paraId="1284A032" w14:textId="77777777" w:rsidR="00647977" w:rsidRPr="00647977" w:rsidRDefault="00647977" w:rsidP="00647977">
            <w:pPr>
              <w:spacing w:after="0" w:line="240" w:lineRule="auto"/>
              <w:rPr>
                <w:rFonts w:ascii="Sylfaen" w:hAnsi="Sylfaen"/>
                <w:sz w:val="16"/>
                <w:szCs w:val="16"/>
              </w:rPr>
            </w:pPr>
          </w:p>
          <w:p w14:paraId="05026294" w14:textId="77777777" w:rsidR="00647977" w:rsidRPr="00647977" w:rsidRDefault="00647977" w:rsidP="00647977">
            <w:pPr>
              <w:spacing w:after="0" w:line="240" w:lineRule="auto"/>
              <w:rPr>
                <w:rFonts w:ascii="Sylfaen" w:hAnsi="Sylfaen"/>
                <w:sz w:val="16"/>
                <w:szCs w:val="16"/>
              </w:rPr>
            </w:pPr>
          </w:p>
          <w:p w14:paraId="478C7506" w14:textId="77777777" w:rsidR="00647977" w:rsidRPr="00647977" w:rsidRDefault="00647977" w:rsidP="00647977">
            <w:pPr>
              <w:spacing w:after="0" w:line="240" w:lineRule="auto"/>
              <w:rPr>
                <w:rFonts w:ascii="Sylfaen" w:hAnsi="Sylfaen"/>
                <w:sz w:val="16"/>
                <w:szCs w:val="16"/>
              </w:rPr>
            </w:pPr>
          </w:p>
          <w:p w14:paraId="727235ED" w14:textId="77777777" w:rsidR="00647977" w:rsidRPr="00647977" w:rsidRDefault="00647977" w:rsidP="00647977">
            <w:pPr>
              <w:spacing w:after="0" w:line="240" w:lineRule="auto"/>
              <w:rPr>
                <w:rFonts w:ascii="Sylfaen" w:hAnsi="Sylfaen"/>
                <w:sz w:val="16"/>
                <w:szCs w:val="16"/>
              </w:rPr>
            </w:pPr>
          </w:p>
          <w:p w14:paraId="228BC1A1" w14:textId="77777777" w:rsidR="00647977" w:rsidRPr="00647977" w:rsidRDefault="00647977" w:rsidP="00647977">
            <w:pPr>
              <w:spacing w:after="0" w:line="240" w:lineRule="auto"/>
              <w:rPr>
                <w:rFonts w:ascii="Sylfaen" w:hAnsi="Sylfaen"/>
                <w:sz w:val="16"/>
                <w:szCs w:val="16"/>
              </w:rPr>
            </w:pPr>
          </w:p>
          <w:p w14:paraId="66901321" w14:textId="77777777" w:rsidR="00647977" w:rsidRPr="00647977" w:rsidRDefault="00647977" w:rsidP="00647977">
            <w:pPr>
              <w:spacing w:after="0" w:line="240" w:lineRule="auto"/>
              <w:rPr>
                <w:rFonts w:ascii="Sylfaen" w:hAnsi="Sylfaen"/>
                <w:sz w:val="16"/>
                <w:szCs w:val="16"/>
              </w:rPr>
            </w:pPr>
          </w:p>
          <w:p w14:paraId="403ACA6E" w14:textId="77777777" w:rsidR="00647977" w:rsidRPr="00647977" w:rsidRDefault="00647977" w:rsidP="00647977">
            <w:pPr>
              <w:spacing w:after="0" w:line="240" w:lineRule="auto"/>
              <w:rPr>
                <w:rFonts w:ascii="Sylfaen" w:hAnsi="Sylfaen"/>
                <w:sz w:val="16"/>
                <w:szCs w:val="16"/>
              </w:rPr>
            </w:pPr>
          </w:p>
          <w:p w14:paraId="2A74B7F4" w14:textId="77777777" w:rsidR="00647977" w:rsidRPr="00647977" w:rsidRDefault="00647977" w:rsidP="00647977">
            <w:pPr>
              <w:spacing w:after="0" w:line="240" w:lineRule="auto"/>
              <w:rPr>
                <w:rFonts w:ascii="Sylfaen" w:hAnsi="Sylfaen"/>
                <w:b/>
                <w:sz w:val="16"/>
                <w:szCs w:val="16"/>
                <w:lang w:val="ka-GE"/>
              </w:rPr>
            </w:pPr>
            <w:r w:rsidRPr="00647977">
              <w:rPr>
                <w:rFonts w:ascii="Sylfaen" w:hAnsi="Sylfaen"/>
                <w:b/>
                <w:sz w:val="16"/>
                <w:szCs w:val="16"/>
                <w:lang w:val="ka-GE"/>
              </w:rPr>
              <w:t xml:space="preserve"> </w:t>
            </w:r>
          </w:p>
        </w:tc>
        <w:tc>
          <w:tcPr>
            <w:tcW w:w="1701" w:type="dxa"/>
            <w:vAlign w:val="center"/>
          </w:tcPr>
          <w:p w14:paraId="5AC1C4E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- 25 %</w:t>
            </w:r>
          </w:p>
          <w:p w14:paraId="56AB099C"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სისხლის მაღალი წნევის გავრცელება შემცირებულია</w:t>
            </w:r>
          </w:p>
          <w:p w14:paraId="7A9C9B0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64F386CC"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6D872FAD"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763CEB7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1A2147F6"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09D2703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69281BF6"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42C5A3BA"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p>
          <w:p w14:paraId="3326FDF9" w14:textId="77777777" w:rsidR="00647977" w:rsidRPr="00647977" w:rsidRDefault="00647977" w:rsidP="00647977">
            <w:pPr>
              <w:spacing w:after="0" w:line="240" w:lineRule="auto"/>
              <w:rPr>
                <w:rFonts w:ascii="Sylfaen" w:hAnsi="Sylfaen"/>
                <w:noProof/>
                <w:sz w:val="16"/>
                <w:szCs w:val="16"/>
                <w:lang w:val="ka-GE"/>
              </w:rPr>
            </w:pPr>
          </w:p>
        </w:tc>
        <w:tc>
          <w:tcPr>
            <w:tcW w:w="851" w:type="dxa"/>
            <w:vAlign w:val="center"/>
          </w:tcPr>
          <w:p w14:paraId="79EA0668"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204B28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941AA8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736D8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E2DC40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0463598" w14:textId="77777777" w:rsidTr="003E3745">
        <w:trPr>
          <w:trHeight w:val="583"/>
        </w:trPr>
        <w:tc>
          <w:tcPr>
            <w:tcW w:w="719" w:type="dxa"/>
            <w:vMerge w:val="restart"/>
          </w:tcPr>
          <w:p w14:paraId="35293ED7"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5.1.3</w:t>
            </w:r>
          </w:p>
        </w:tc>
        <w:tc>
          <w:tcPr>
            <w:tcW w:w="2339" w:type="dxa"/>
            <w:vMerge w:val="restart"/>
          </w:tcPr>
          <w:p w14:paraId="0A5C8DC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lang w:val="ka-GE"/>
              </w:rPr>
              <w:t>შაქრიანი</w:t>
            </w:r>
            <w:r w:rsidRPr="00647977">
              <w:rPr>
                <w:rFonts w:cs="Sylfaen"/>
                <w:noProof/>
                <w:sz w:val="16"/>
                <w:szCs w:val="16"/>
                <w:lang w:val="ka-GE"/>
              </w:rPr>
              <w:t xml:space="preserve"> </w:t>
            </w:r>
            <w:r w:rsidRPr="00647977">
              <w:rPr>
                <w:rFonts w:ascii="Sylfaen" w:hAnsi="Sylfaen" w:cs="Sylfaen"/>
                <w:noProof/>
                <w:sz w:val="16"/>
                <w:szCs w:val="16"/>
                <w:lang w:val="ka-GE"/>
              </w:rPr>
              <w:t>დიაბეტის</w:t>
            </w:r>
            <w:r w:rsidRPr="00647977">
              <w:rPr>
                <w:rFonts w:cs="Sylfaen"/>
                <w:noProof/>
                <w:sz w:val="16"/>
                <w:szCs w:val="16"/>
                <w:lang w:val="ka-GE"/>
              </w:rPr>
              <w:t xml:space="preserve"> </w:t>
            </w:r>
            <w:r w:rsidRPr="00647977">
              <w:rPr>
                <w:rFonts w:ascii="Sylfaen" w:hAnsi="Sylfaen" w:cs="Sylfaen"/>
                <w:noProof/>
                <w:sz w:val="16"/>
                <w:szCs w:val="16"/>
                <w:lang w:val="ka-GE"/>
              </w:rPr>
              <w:t>გამოვლენის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მართვის</w:t>
            </w:r>
            <w:r w:rsidRPr="00647977">
              <w:rPr>
                <w:rFonts w:cs="Sylfaen"/>
                <w:noProof/>
                <w:sz w:val="16"/>
                <w:szCs w:val="16"/>
                <w:lang w:val="ka-GE"/>
              </w:rPr>
              <w:t xml:space="preserve"> </w:t>
            </w:r>
            <w:r w:rsidRPr="00647977">
              <w:rPr>
                <w:rFonts w:ascii="Sylfaen" w:hAnsi="Sylfaen" w:cs="Sylfaen"/>
                <w:noProof/>
                <w:sz w:val="16"/>
                <w:szCs w:val="16"/>
                <w:lang w:val="ka-GE"/>
              </w:rPr>
              <w:t>აუცილებელი</w:t>
            </w:r>
            <w:r w:rsidRPr="00647977">
              <w:rPr>
                <w:rFonts w:cs="Sylfaen"/>
                <w:noProof/>
                <w:sz w:val="16"/>
                <w:szCs w:val="16"/>
                <w:lang w:val="ka-GE"/>
              </w:rPr>
              <w:t xml:space="preserve"> </w:t>
            </w:r>
            <w:r w:rsidRPr="00647977">
              <w:rPr>
                <w:rFonts w:ascii="Sylfaen" w:hAnsi="Sylfaen" w:cs="Sylfaen"/>
                <w:noProof/>
                <w:sz w:val="16"/>
                <w:szCs w:val="16"/>
                <w:lang w:val="ka-GE"/>
              </w:rPr>
              <w:t>სერვისების</w:t>
            </w:r>
            <w:r w:rsidRPr="00647977">
              <w:rPr>
                <w:rFonts w:cs="Sylfaen"/>
                <w:noProof/>
                <w:sz w:val="16"/>
                <w:szCs w:val="16"/>
                <w:lang w:val="ka-GE"/>
              </w:rPr>
              <w:t xml:space="preserve"> </w:t>
            </w:r>
            <w:r w:rsidRPr="00647977">
              <w:rPr>
                <w:rFonts w:ascii="Sylfaen" w:hAnsi="Sylfaen" w:cs="Sylfaen"/>
                <w:noProof/>
                <w:sz w:val="16"/>
                <w:szCs w:val="16"/>
                <w:lang w:val="ka-GE"/>
              </w:rPr>
              <w:t>მიწოდების</w:t>
            </w:r>
            <w:r w:rsidRPr="00647977">
              <w:rPr>
                <w:rFonts w:cs="Sylfaen"/>
                <w:noProof/>
                <w:sz w:val="16"/>
                <w:szCs w:val="16"/>
                <w:lang w:val="ka-GE"/>
              </w:rPr>
              <w:t xml:space="preserve"> </w:t>
            </w:r>
            <w:r w:rsidRPr="00647977">
              <w:rPr>
                <w:rFonts w:ascii="Sylfaen" w:hAnsi="Sylfaen" w:cs="Sylfaen"/>
                <w:noProof/>
                <w:sz w:val="16"/>
                <w:szCs w:val="16"/>
                <w:lang w:val="ka-GE"/>
              </w:rPr>
              <w:t>უნივერსალური</w:t>
            </w:r>
            <w:r w:rsidRPr="00647977">
              <w:rPr>
                <w:rFonts w:cs="Sylfaen"/>
                <w:noProof/>
                <w:sz w:val="16"/>
                <w:szCs w:val="16"/>
                <w:lang w:val="ka-GE"/>
              </w:rPr>
              <w:t xml:space="preserve"> </w:t>
            </w:r>
            <w:r w:rsidRPr="00647977">
              <w:rPr>
                <w:rFonts w:ascii="Sylfaen" w:hAnsi="Sylfaen" w:cs="Sylfaen"/>
                <w:noProof/>
                <w:sz w:val="16"/>
                <w:szCs w:val="16"/>
                <w:lang w:val="ka-GE"/>
              </w:rPr>
              <w:t>სისტემის</w:t>
            </w:r>
            <w:r w:rsidRPr="00647977">
              <w:rPr>
                <w:rFonts w:cs="Sylfaen"/>
                <w:noProof/>
                <w:sz w:val="16"/>
                <w:szCs w:val="16"/>
                <w:lang w:val="ka-GE"/>
              </w:rPr>
              <w:t xml:space="preserve"> </w:t>
            </w:r>
            <w:r w:rsidRPr="00647977">
              <w:rPr>
                <w:rFonts w:ascii="Sylfaen" w:hAnsi="Sylfaen" w:cs="Sylfaen"/>
                <w:noProof/>
                <w:sz w:val="16"/>
                <w:szCs w:val="16"/>
                <w:lang w:val="ka-GE"/>
              </w:rPr>
              <w:t>ფორმირება</w:t>
            </w:r>
          </w:p>
        </w:tc>
        <w:tc>
          <w:tcPr>
            <w:tcW w:w="2339" w:type="dxa"/>
          </w:tcPr>
          <w:p w14:paraId="1BB7022D"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სამედიცინო დახმარების სახელმწიფო პროგრამებით და კერძო სადაზღვევო სქემებით მოცული  სისხლის მაღალი წნევის მართვის ესენციური სერვისების ნუსხა</w:t>
            </w:r>
            <w:r w:rsidRPr="00647977">
              <w:rPr>
                <w:rFonts w:ascii="Sylfaen" w:eastAsia="Sylfaen" w:hAnsi="Sylfaen" w:cs="TimesNewRomanPSMT"/>
                <w:sz w:val="16"/>
                <w:szCs w:val="16"/>
              </w:rPr>
              <w:t xml:space="preserve"> </w:t>
            </w:r>
            <w:r w:rsidRPr="00647977">
              <w:rPr>
                <w:rFonts w:ascii="Sylfaen" w:eastAsia="Sylfaen" w:hAnsi="Sylfaen" w:cs="TimesNewRomanPSMT"/>
                <w:sz w:val="16"/>
                <w:szCs w:val="16"/>
                <w:lang w:val="ka-GE"/>
              </w:rPr>
              <w:t>შექმნილია</w:t>
            </w:r>
          </w:p>
        </w:tc>
        <w:tc>
          <w:tcPr>
            <w:tcW w:w="1727" w:type="dxa"/>
            <w:vAlign w:val="center"/>
          </w:tcPr>
          <w:p w14:paraId="56DB42C0"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349CA7C0"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სრულად მოცულია</w:t>
            </w:r>
          </w:p>
        </w:tc>
        <w:tc>
          <w:tcPr>
            <w:tcW w:w="851" w:type="dxa"/>
            <w:vAlign w:val="center"/>
          </w:tcPr>
          <w:p w14:paraId="78DC4F15"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6D2CCC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0066A0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11E347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ECF42E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375521F" w14:textId="77777777" w:rsidTr="003E3745">
        <w:trPr>
          <w:trHeight w:val="701"/>
        </w:trPr>
        <w:tc>
          <w:tcPr>
            <w:tcW w:w="719" w:type="dxa"/>
            <w:vMerge/>
          </w:tcPr>
          <w:p w14:paraId="7082B8FF" w14:textId="77777777" w:rsidR="00647977" w:rsidRPr="00647977" w:rsidRDefault="00647977" w:rsidP="00647977">
            <w:pPr>
              <w:spacing w:after="0" w:line="240" w:lineRule="auto"/>
              <w:rPr>
                <w:rFonts w:ascii="Sylfaen" w:eastAsia="Calibri" w:hAnsi="Sylfaen"/>
                <w:sz w:val="16"/>
                <w:szCs w:val="16"/>
                <w:highlight w:val="cyan"/>
                <w:lang w:val="ka-GE"/>
              </w:rPr>
            </w:pPr>
          </w:p>
        </w:tc>
        <w:tc>
          <w:tcPr>
            <w:tcW w:w="2339" w:type="dxa"/>
            <w:vMerge/>
          </w:tcPr>
          <w:p w14:paraId="61FFF1FD" w14:textId="77777777" w:rsidR="00647977" w:rsidRPr="00647977" w:rsidRDefault="00647977" w:rsidP="00647977">
            <w:pPr>
              <w:spacing w:after="0" w:line="240" w:lineRule="auto"/>
              <w:rPr>
                <w:rFonts w:ascii="Sylfaen" w:eastAsia="Calibri" w:hAnsi="Sylfaen"/>
                <w:sz w:val="16"/>
                <w:szCs w:val="16"/>
                <w:lang w:val="ka-GE"/>
              </w:rPr>
            </w:pPr>
          </w:p>
        </w:tc>
        <w:tc>
          <w:tcPr>
            <w:tcW w:w="2339" w:type="dxa"/>
          </w:tcPr>
          <w:p w14:paraId="32F371B8" w14:textId="77777777" w:rsidR="00647977" w:rsidRPr="00647977" w:rsidRDefault="00647977" w:rsidP="00647977">
            <w:pPr>
              <w:spacing w:after="0" w:line="240" w:lineRule="auto"/>
              <w:rPr>
                <w:rFonts w:ascii="Sylfaen" w:hAnsi="Sylfaen"/>
                <w:lang w:val="ka-GE"/>
              </w:rPr>
            </w:pPr>
            <w:r w:rsidRPr="00647977">
              <w:rPr>
                <w:rFonts w:ascii="Sylfaen" w:eastAsia="Calibri" w:hAnsi="Sylfaen"/>
                <w:sz w:val="16"/>
                <w:szCs w:val="16"/>
                <w:lang w:val="ka-GE"/>
              </w:rPr>
              <w:t xml:space="preserve">- </w:t>
            </w:r>
            <w:r w:rsidRPr="00647977">
              <w:rPr>
                <w:rFonts w:ascii="Sylfaen" w:hAnsi="Sylfaen"/>
                <w:sz w:val="16"/>
                <w:szCs w:val="16"/>
                <w:lang w:val="ka-GE"/>
              </w:rPr>
              <w:t>18-64 წლის ასაკის მოზრდილებში სისხლში მომატებული გლუკოზის</w:t>
            </w:r>
            <w:r w:rsidRPr="00647977">
              <w:rPr>
                <w:rFonts w:ascii="Sylfaen" w:hAnsi="Sylfaen"/>
                <w:lang w:val="ka-GE"/>
              </w:rPr>
              <w:t xml:space="preserve"> </w:t>
            </w:r>
            <w:r w:rsidRPr="00647977">
              <w:rPr>
                <w:rFonts w:ascii="Sylfaen" w:hAnsi="Sylfaen"/>
                <w:sz w:val="16"/>
                <w:szCs w:val="16"/>
                <w:lang w:val="ka-GE"/>
              </w:rPr>
              <w:t>შემცველობის/დიაბეტის</w:t>
            </w:r>
            <w:r w:rsidRPr="00647977">
              <w:rPr>
                <w:rFonts w:ascii="Sylfaen" w:hAnsi="Sylfaen"/>
                <w:sz w:val="16"/>
                <w:szCs w:val="16"/>
                <w:vertAlign w:val="superscript"/>
                <w:lang w:val="ka-GE"/>
              </w:rPr>
              <w:footnoteReference w:id="15"/>
            </w:r>
            <w:r w:rsidRPr="00647977">
              <w:rPr>
                <w:rFonts w:ascii="Sylfaen" w:hAnsi="Sylfaen"/>
                <w:sz w:val="16"/>
                <w:szCs w:val="16"/>
                <w:lang w:val="ka-GE"/>
              </w:rPr>
              <w:t xml:space="preserve">  პრევალენტობა განსაზღვრულია;</w:t>
            </w:r>
            <w:r w:rsidRPr="00647977">
              <w:rPr>
                <w:rFonts w:ascii="Sylfaen" w:hAnsi="Sylfaen"/>
                <w:lang w:val="ka-GE"/>
              </w:rPr>
              <w:t xml:space="preserve"> </w:t>
            </w:r>
          </w:p>
          <w:p w14:paraId="405E6E85" w14:textId="77777777" w:rsidR="00647977" w:rsidRPr="00647977" w:rsidRDefault="00647977" w:rsidP="00647977">
            <w:pPr>
              <w:spacing w:after="0" w:line="240" w:lineRule="auto"/>
              <w:rPr>
                <w:rFonts w:ascii="Sylfaen" w:eastAsia="Calibri" w:hAnsi="Sylfaen"/>
                <w:sz w:val="16"/>
                <w:szCs w:val="16"/>
                <w:lang w:val="ka-GE"/>
              </w:rPr>
            </w:pPr>
          </w:p>
        </w:tc>
        <w:tc>
          <w:tcPr>
            <w:tcW w:w="1727" w:type="dxa"/>
            <w:vAlign w:val="center"/>
          </w:tcPr>
          <w:p w14:paraId="01C2B385"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16.3%</w:t>
            </w:r>
          </w:p>
          <w:p w14:paraId="256DA892"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rPr>
              <w:t>STEPS 2010</w:t>
            </w:r>
          </w:p>
          <w:p w14:paraId="7AE8A5CE" w14:textId="77777777" w:rsidR="00647977" w:rsidRPr="00647977" w:rsidRDefault="00647977" w:rsidP="00647977">
            <w:pPr>
              <w:spacing w:after="0" w:line="240" w:lineRule="auto"/>
              <w:jc w:val="center"/>
              <w:rPr>
                <w:rFonts w:ascii="Sylfaen" w:hAnsi="Sylfaen"/>
                <w:sz w:val="16"/>
                <w:szCs w:val="16"/>
                <w:lang w:val="ka-GE"/>
              </w:rPr>
            </w:pPr>
          </w:p>
          <w:p w14:paraId="4A2DCC97"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5A0EA754" w14:textId="77777777" w:rsidR="00647977" w:rsidRPr="00647977" w:rsidRDefault="00647977" w:rsidP="00647977">
            <w:pPr>
              <w:autoSpaceDE w:val="0"/>
              <w:autoSpaceDN w:val="0"/>
              <w:adjustRightInd w:val="0"/>
              <w:spacing w:after="0" w:line="240" w:lineRule="auto"/>
              <w:jc w:val="center"/>
              <w:rPr>
                <w:rFonts w:ascii="Sylfaen" w:hAnsi="Sylfaen"/>
                <w:noProof/>
                <w:sz w:val="16"/>
                <w:szCs w:val="16"/>
                <w:lang w:val="ka-GE"/>
              </w:rPr>
            </w:pPr>
            <w:r w:rsidRPr="00647977">
              <w:rPr>
                <w:rFonts w:ascii="Sylfaen" w:eastAsia="Sylfaen" w:hAnsi="Sylfaen" w:cs="TimesNewRomanPSMT"/>
                <w:sz w:val="16"/>
                <w:szCs w:val="16"/>
                <w:lang w:val="ka-GE"/>
              </w:rPr>
              <w:t>ჰიპერგლიკემიის /შაქრიანი დიაბეტის გავრცელება არ იზრდება</w:t>
            </w:r>
          </w:p>
        </w:tc>
        <w:tc>
          <w:tcPr>
            <w:tcW w:w="851" w:type="dxa"/>
            <w:vAlign w:val="center"/>
          </w:tcPr>
          <w:p w14:paraId="7F361F9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A681C5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714CA2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39C97C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9789EE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7ADC5DCD" w14:textId="77777777" w:rsidTr="003E3745">
        <w:trPr>
          <w:trHeight w:val="583"/>
        </w:trPr>
        <w:tc>
          <w:tcPr>
            <w:tcW w:w="719" w:type="dxa"/>
            <w:vMerge w:val="restart"/>
          </w:tcPr>
          <w:p w14:paraId="36DC444E"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5.1.4</w:t>
            </w:r>
          </w:p>
        </w:tc>
        <w:tc>
          <w:tcPr>
            <w:tcW w:w="2339" w:type="dxa"/>
            <w:vMerge w:val="restart"/>
          </w:tcPr>
          <w:p w14:paraId="3B354465" w14:textId="77777777" w:rsidR="00647977" w:rsidRPr="00647977" w:rsidRDefault="00647977" w:rsidP="00647977">
            <w:pPr>
              <w:spacing w:after="0" w:line="240" w:lineRule="auto"/>
              <w:rPr>
                <w:rFonts w:cs="Sylfaen"/>
                <w:noProof/>
                <w:sz w:val="16"/>
                <w:szCs w:val="16"/>
                <w:lang w:val="ka-GE"/>
              </w:rPr>
            </w:pPr>
            <w:r w:rsidRPr="00647977">
              <w:rPr>
                <w:rFonts w:ascii="Sylfaen" w:hAnsi="Sylfaen" w:cs="Sylfaen"/>
                <w:noProof/>
                <w:sz w:val="16"/>
                <w:szCs w:val="16"/>
                <w:lang w:val="ka-GE"/>
              </w:rPr>
              <w:t>ჰიპერლიპიდემიის</w:t>
            </w:r>
            <w:r w:rsidRPr="00647977">
              <w:rPr>
                <w:rFonts w:cs="Sylfaen"/>
                <w:noProof/>
                <w:sz w:val="16"/>
                <w:szCs w:val="16"/>
                <w:lang w:val="ka-GE"/>
              </w:rPr>
              <w:t xml:space="preserve"> </w:t>
            </w:r>
            <w:r w:rsidRPr="00647977">
              <w:rPr>
                <w:rFonts w:ascii="Sylfaen" w:hAnsi="Sylfaen" w:cs="Sylfaen"/>
                <w:noProof/>
                <w:sz w:val="16"/>
                <w:szCs w:val="16"/>
                <w:lang w:val="ka-GE"/>
              </w:rPr>
              <w:t>გამოვლენის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მართვის</w:t>
            </w:r>
            <w:r w:rsidRPr="00647977">
              <w:rPr>
                <w:rFonts w:cs="Sylfaen"/>
                <w:noProof/>
                <w:sz w:val="16"/>
                <w:szCs w:val="16"/>
                <w:lang w:val="ka-GE"/>
              </w:rPr>
              <w:t xml:space="preserve"> </w:t>
            </w:r>
            <w:r w:rsidRPr="00647977">
              <w:rPr>
                <w:rFonts w:ascii="Sylfaen" w:hAnsi="Sylfaen" w:cs="Sylfaen"/>
                <w:noProof/>
                <w:sz w:val="16"/>
                <w:szCs w:val="16"/>
                <w:lang w:val="ka-GE"/>
              </w:rPr>
              <w:t>აუცილებელი</w:t>
            </w:r>
            <w:r w:rsidRPr="00647977">
              <w:rPr>
                <w:rFonts w:cs="Sylfaen"/>
                <w:noProof/>
                <w:sz w:val="16"/>
                <w:szCs w:val="16"/>
                <w:lang w:val="ka-GE"/>
              </w:rPr>
              <w:t xml:space="preserve"> </w:t>
            </w:r>
            <w:r w:rsidRPr="00647977">
              <w:rPr>
                <w:rFonts w:ascii="Sylfaen" w:hAnsi="Sylfaen" w:cs="Sylfaen"/>
                <w:noProof/>
                <w:sz w:val="16"/>
                <w:szCs w:val="16"/>
                <w:lang w:val="ka-GE"/>
              </w:rPr>
              <w:t>სერვისების</w:t>
            </w:r>
            <w:r w:rsidRPr="00647977">
              <w:rPr>
                <w:rFonts w:cs="Sylfaen"/>
                <w:noProof/>
                <w:sz w:val="16"/>
                <w:szCs w:val="16"/>
                <w:lang w:val="ka-GE"/>
              </w:rPr>
              <w:t xml:space="preserve"> </w:t>
            </w:r>
            <w:r w:rsidRPr="00647977">
              <w:rPr>
                <w:rFonts w:ascii="Sylfaen" w:hAnsi="Sylfaen" w:cs="Sylfaen"/>
                <w:noProof/>
                <w:sz w:val="16"/>
                <w:szCs w:val="16"/>
                <w:lang w:val="ka-GE"/>
              </w:rPr>
              <w:t>მიწოდების</w:t>
            </w:r>
            <w:r w:rsidRPr="00647977">
              <w:rPr>
                <w:rFonts w:cs="Sylfaen"/>
                <w:noProof/>
                <w:sz w:val="16"/>
                <w:szCs w:val="16"/>
                <w:lang w:val="ka-GE"/>
              </w:rPr>
              <w:t xml:space="preserve"> </w:t>
            </w:r>
            <w:r w:rsidRPr="00647977">
              <w:rPr>
                <w:rFonts w:ascii="Sylfaen" w:hAnsi="Sylfaen" w:cs="Sylfaen"/>
                <w:noProof/>
                <w:sz w:val="16"/>
                <w:szCs w:val="16"/>
                <w:lang w:val="ka-GE"/>
              </w:rPr>
              <w:t>უნივერსალური</w:t>
            </w:r>
            <w:r w:rsidRPr="00647977">
              <w:rPr>
                <w:rFonts w:cs="Sylfaen"/>
                <w:noProof/>
                <w:sz w:val="16"/>
                <w:szCs w:val="16"/>
                <w:lang w:val="ka-GE"/>
              </w:rPr>
              <w:t xml:space="preserve"> </w:t>
            </w:r>
            <w:r w:rsidRPr="00647977">
              <w:rPr>
                <w:rFonts w:ascii="Sylfaen" w:hAnsi="Sylfaen" w:cs="Sylfaen"/>
                <w:noProof/>
                <w:sz w:val="16"/>
                <w:szCs w:val="16"/>
                <w:lang w:val="ka-GE"/>
              </w:rPr>
              <w:t>სისტემის</w:t>
            </w:r>
            <w:r w:rsidRPr="00647977">
              <w:rPr>
                <w:rFonts w:cs="Sylfaen"/>
                <w:noProof/>
                <w:sz w:val="16"/>
                <w:szCs w:val="16"/>
                <w:lang w:val="ka-GE"/>
              </w:rPr>
              <w:t xml:space="preserve"> </w:t>
            </w:r>
            <w:r w:rsidRPr="00647977">
              <w:rPr>
                <w:rFonts w:ascii="Sylfaen" w:hAnsi="Sylfaen" w:cs="Sylfaen"/>
                <w:noProof/>
                <w:sz w:val="16"/>
                <w:szCs w:val="16"/>
                <w:lang w:val="ka-GE"/>
              </w:rPr>
              <w:t>ფორმირება</w:t>
            </w:r>
          </w:p>
          <w:p w14:paraId="058DAB4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26F0EC2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 xml:space="preserve">სამედიცინო დახმარების სახელმწიფო პროგრამებით და კერძო სადაზღვევო სქემებით მოცული ჰიპერგლიკემიის/შაქრიანი </w:t>
            </w:r>
            <w:r w:rsidRPr="00647977">
              <w:rPr>
                <w:rFonts w:ascii="Sylfaen" w:eastAsia="Sylfaen" w:hAnsi="Sylfaen" w:cs="TimesNewRomanPSMT"/>
                <w:sz w:val="16"/>
                <w:szCs w:val="16"/>
                <w:lang w:val="ka-GE"/>
              </w:rPr>
              <w:lastRenderedPageBreak/>
              <w:t>დიაბეტის მართვის ესენციური სერვისების ნუსხა შექმნილია</w:t>
            </w:r>
          </w:p>
        </w:tc>
        <w:tc>
          <w:tcPr>
            <w:tcW w:w="1727" w:type="dxa"/>
            <w:vAlign w:val="center"/>
          </w:tcPr>
          <w:p w14:paraId="039F9B50"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lastRenderedPageBreak/>
              <w:t>მონაცემი არ არის</w:t>
            </w:r>
          </w:p>
        </w:tc>
        <w:tc>
          <w:tcPr>
            <w:tcW w:w="1701" w:type="dxa"/>
            <w:vAlign w:val="center"/>
          </w:tcPr>
          <w:p w14:paraId="1D160011"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სრულად მოცულია</w:t>
            </w:r>
          </w:p>
        </w:tc>
        <w:tc>
          <w:tcPr>
            <w:tcW w:w="851" w:type="dxa"/>
            <w:vAlign w:val="center"/>
          </w:tcPr>
          <w:p w14:paraId="700D41E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7A5F77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5133AB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DC057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6FAB41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427ACF8" w14:textId="77777777" w:rsidTr="003E3745">
        <w:trPr>
          <w:trHeight w:val="170"/>
        </w:trPr>
        <w:tc>
          <w:tcPr>
            <w:tcW w:w="719" w:type="dxa"/>
            <w:vMerge/>
          </w:tcPr>
          <w:p w14:paraId="7307742F" w14:textId="77777777" w:rsidR="00647977" w:rsidRPr="00647977" w:rsidRDefault="00647977" w:rsidP="00647977">
            <w:pPr>
              <w:autoSpaceDE w:val="0"/>
              <w:autoSpaceDN w:val="0"/>
              <w:adjustRightInd w:val="0"/>
              <w:spacing w:after="0" w:line="240" w:lineRule="auto"/>
              <w:rPr>
                <w:rFonts w:ascii="Sylfaen" w:hAnsi="Sylfaen"/>
                <w:sz w:val="16"/>
                <w:szCs w:val="16"/>
                <w:highlight w:val="cyan"/>
                <w:lang w:val="ka-GE"/>
              </w:rPr>
            </w:pPr>
          </w:p>
        </w:tc>
        <w:tc>
          <w:tcPr>
            <w:tcW w:w="2339" w:type="dxa"/>
            <w:vMerge/>
          </w:tcPr>
          <w:p w14:paraId="000132E1"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tc>
        <w:tc>
          <w:tcPr>
            <w:tcW w:w="2339" w:type="dxa"/>
          </w:tcPr>
          <w:p w14:paraId="49098255"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sz w:val="16"/>
                <w:szCs w:val="16"/>
                <w:lang w:val="ka-GE"/>
              </w:rPr>
              <w:t>-18-64 წლის ასაკის მოზრდილებში საერთო</w:t>
            </w:r>
            <w:r w:rsidRPr="00647977">
              <w:rPr>
                <w:rFonts w:ascii="Sylfaen" w:hAnsi="Sylfaen"/>
                <w:lang w:val="ka-GE"/>
              </w:rPr>
              <w:t xml:space="preserve"> </w:t>
            </w:r>
            <w:r w:rsidRPr="00647977">
              <w:rPr>
                <w:rFonts w:ascii="Sylfaen" w:hAnsi="Sylfaen"/>
                <w:sz w:val="16"/>
                <w:szCs w:val="16"/>
                <w:lang w:val="ka-GE"/>
              </w:rPr>
              <w:t>ქოლესტეროლის მომატებული დონის</w:t>
            </w:r>
            <w:r w:rsidRPr="00647977">
              <w:rPr>
                <w:rFonts w:ascii="Sylfaen" w:hAnsi="Sylfaen"/>
                <w:sz w:val="16"/>
                <w:szCs w:val="16"/>
                <w:vertAlign w:val="superscript"/>
                <w:lang w:val="ka-GE"/>
              </w:rPr>
              <w:footnoteReference w:id="16"/>
            </w:r>
            <w:r w:rsidRPr="00647977">
              <w:rPr>
                <w:rFonts w:ascii="Sylfaen" w:hAnsi="Sylfaen"/>
                <w:sz w:val="16"/>
                <w:szCs w:val="16"/>
                <w:lang w:val="ka-GE"/>
              </w:rPr>
              <w:t xml:space="preserve">  პრევალენტობა; </w:t>
            </w:r>
          </w:p>
          <w:p w14:paraId="0CD9D13F"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1B3D217A"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sz w:val="16"/>
                <w:szCs w:val="16"/>
                <w:lang w:val="ka-GE"/>
              </w:rPr>
              <w:t>- სისხლში ლიპიდური ცვლის დარღვევით  გამოვლენილ პირთა პრევალენტობა განსაზღვრულია</w:t>
            </w:r>
          </w:p>
          <w:p w14:paraId="1339F2A8"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311EC663"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04AD9604"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1260C6F6"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1727" w:type="dxa"/>
            <w:vAlign w:val="center"/>
          </w:tcPr>
          <w:p w14:paraId="25BD84FD" w14:textId="77777777" w:rsidR="00647977" w:rsidRPr="00647977" w:rsidRDefault="00647977" w:rsidP="00647977">
            <w:pPr>
              <w:spacing w:after="0" w:line="240" w:lineRule="auto"/>
              <w:rPr>
                <w:rFonts w:ascii="Sylfaen" w:hAnsi="Sylfaen"/>
                <w:sz w:val="16"/>
                <w:szCs w:val="16"/>
              </w:rPr>
            </w:pPr>
            <w:r w:rsidRPr="00647977">
              <w:rPr>
                <w:rFonts w:ascii="Sylfaen" w:hAnsi="Sylfaen"/>
                <w:sz w:val="16"/>
                <w:szCs w:val="16"/>
                <w:lang w:val="ka-GE"/>
              </w:rPr>
              <w:t xml:space="preserve">- 18.1% </w:t>
            </w:r>
            <w:r w:rsidRPr="00647977">
              <w:rPr>
                <w:rFonts w:ascii="Sylfaen" w:hAnsi="Sylfaen"/>
                <w:sz w:val="16"/>
                <w:szCs w:val="16"/>
              </w:rPr>
              <w:t>STEPS 2010</w:t>
            </w:r>
          </w:p>
          <w:p w14:paraId="72A3AB88" w14:textId="77777777" w:rsidR="00647977" w:rsidRPr="00647977" w:rsidRDefault="00647977" w:rsidP="00647977">
            <w:pPr>
              <w:spacing w:after="0" w:line="240" w:lineRule="auto"/>
              <w:rPr>
                <w:rFonts w:ascii="Sylfaen" w:hAnsi="Sylfaen"/>
                <w:sz w:val="16"/>
                <w:szCs w:val="16"/>
              </w:rPr>
            </w:pPr>
          </w:p>
          <w:p w14:paraId="0BF88781" w14:textId="77777777" w:rsidR="00647977" w:rsidRPr="00647977" w:rsidRDefault="00647977" w:rsidP="00647977">
            <w:pPr>
              <w:spacing w:after="0" w:line="240" w:lineRule="auto"/>
              <w:rPr>
                <w:rFonts w:ascii="Sylfaen" w:hAnsi="Sylfaen"/>
                <w:sz w:val="16"/>
                <w:szCs w:val="16"/>
              </w:rPr>
            </w:pPr>
          </w:p>
          <w:p w14:paraId="58732685"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5499A12B" w14:textId="77777777" w:rsidR="00647977" w:rsidRPr="00647977" w:rsidRDefault="00647977" w:rsidP="00647977">
            <w:pPr>
              <w:autoSpaceDE w:val="0"/>
              <w:autoSpaceDN w:val="0"/>
              <w:adjustRightInd w:val="0"/>
              <w:spacing w:after="0" w:line="240" w:lineRule="auto"/>
              <w:rPr>
                <w:rFonts w:ascii="Sylfaen" w:hAnsi="Sylfaen"/>
                <w:sz w:val="16"/>
                <w:szCs w:val="16"/>
              </w:rPr>
            </w:pPr>
            <w:r w:rsidRPr="00647977">
              <w:rPr>
                <w:rFonts w:ascii="Sylfaen" w:hAnsi="Sylfaen"/>
                <w:sz w:val="16"/>
                <w:szCs w:val="16"/>
                <w:lang w:val="ka-GE"/>
              </w:rPr>
              <w:t>-</w:t>
            </w:r>
            <w:r w:rsidRPr="00647977">
              <w:rPr>
                <w:rFonts w:ascii="Sylfaen" w:hAnsi="Sylfaen" w:cs="Sylfaen"/>
                <w:noProof/>
                <w:sz w:val="16"/>
                <w:szCs w:val="16"/>
                <w:lang w:val="ka-GE"/>
              </w:rPr>
              <w:t xml:space="preserve">ჰიპერლი პიდემიის </w:t>
            </w:r>
            <w:r w:rsidRPr="00647977">
              <w:rPr>
                <w:rFonts w:ascii="Sylfaen" w:eastAsia="Sylfaen" w:hAnsi="Sylfaen" w:cs="TimesNewRomanPSMT"/>
                <w:sz w:val="16"/>
                <w:szCs w:val="16"/>
                <w:lang w:val="ka-GE"/>
              </w:rPr>
              <w:t xml:space="preserve">გავრცელების საბაზისო მონაცემი მიიღება </w:t>
            </w:r>
            <w:r w:rsidRPr="00647977">
              <w:rPr>
                <w:rFonts w:ascii="Sylfaen" w:hAnsi="Sylfaen"/>
                <w:sz w:val="16"/>
                <w:szCs w:val="16"/>
              </w:rPr>
              <w:t>STEPS 2016</w:t>
            </w:r>
          </w:p>
          <w:p w14:paraId="24C8DB32" w14:textId="77777777" w:rsidR="00647977" w:rsidRPr="00647977" w:rsidRDefault="00647977" w:rsidP="00647977">
            <w:pPr>
              <w:autoSpaceDE w:val="0"/>
              <w:autoSpaceDN w:val="0"/>
              <w:adjustRightInd w:val="0"/>
              <w:spacing w:after="0" w:line="240" w:lineRule="auto"/>
              <w:rPr>
                <w:rFonts w:ascii="Sylfaen" w:hAnsi="Sylfaen"/>
                <w:sz w:val="16"/>
                <w:szCs w:val="16"/>
              </w:rPr>
            </w:pPr>
          </w:p>
          <w:p w14:paraId="488DC835" w14:textId="77777777" w:rsidR="00647977" w:rsidRPr="00647977" w:rsidRDefault="00647977" w:rsidP="00647977">
            <w:pPr>
              <w:autoSpaceDE w:val="0"/>
              <w:autoSpaceDN w:val="0"/>
              <w:adjustRightInd w:val="0"/>
              <w:spacing w:after="0" w:line="240" w:lineRule="auto"/>
              <w:rPr>
                <w:rFonts w:ascii="Sylfaen" w:hAnsi="Sylfaen"/>
                <w:sz w:val="16"/>
                <w:szCs w:val="16"/>
              </w:rPr>
            </w:pPr>
          </w:p>
          <w:p w14:paraId="02467831"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tc>
        <w:tc>
          <w:tcPr>
            <w:tcW w:w="1701" w:type="dxa"/>
            <w:vAlign w:val="center"/>
          </w:tcPr>
          <w:p w14:paraId="647DA898" w14:textId="77777777" w:rsidR="00647977" w:rsidRPr="00647977" w:rsidRDefault="00647977" w:rsidP="00647977">
            <w:pPr>
              <w:autoSpaceDE w:val="0"/>
              <w:autoSpaceDN w:val="0"/>
              <w:adjustRightInd w:val="0"/>
              <w:spacing w:after="0" w:line="240" w:lineRule="auto"/>
              <w:rPr>
                <w:rFonts w:ascii="Sylfaen" w:hAnsi="Sylfaen" w:cs="Sylfaen"/>
                <w:noProof/>
                <w:sz w:val="16"/>
                <w:szCs w:val="16"/>
                <w:lang w:val="ka-GE"/>
              </w:rPr>
            </w:pPr>
            <w:r w:rsidRPr="00647977">
              <w:rPr>
                <w:rFonts w:ascii="Sylfaen" w:hAnsi="Sylfaen" w:cs="Sylfaen"/>
                <w:noProof/>
                <w:sz w:val="16"/>
                <w:szCs w:val="16"/>
                <w:lang w:val="ka-GE"/>
              </w:rPr>
              <w:t>- 15%</w:t>
            </w:r>
          </w:p>
          <w:p w14:paraId="43B9C349"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sz w:val="16"/>
                <w:szCs w:val="16"/>
              </w:rPr>
              <w:t>STEPS 2020</w:t>
            </w:r>
            <w:r w:rsidRPr="00647977">
              <w:rPr>
                <w:rFonts w:ascii="Sylfaen" w:hAnsi="Sylfaen"/>
                <w:sz w:val="16"/>
                <w:szCs w:val="16"/>
                <w:lang w:val="ka-GE"/>
              </w:rPr>
              <w:t>;</w:t>
            </w:r>
          </w:p>
          <w:p w14:paraId="48859FDC"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49529AAE"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p>
          <w:p w14:paraId="0104E44D" w14:textId="77777777" w:rsidR="00647977" w:rsidRPr="00647977" w:rsidRDefault="00647977" w:rsidP="00647977">
            <w:pPr>
              <w:autoSpaceDE w:val="0"/>
              <w:autoSpaceDN w:val="0"/>
              <w:adjustRightInd w:val="0"/>
              <w:spacing w:after="0" w:line="240" w:lineRule="auto"/>
              <w:rPr>
                <w:rFonts w:ascii="Sylfaen" w:hAnsi="Sylfaen" w:cs="Sylfaen"/>
                <w:noProof/>
                <w:sz w:val="16"/>
                <w:szCs w:val="16"/>
                <w:lang w:val="ka-GE"/>
              </w:rPr>
            </w:pPr>
          </w:p>
          <w:p w14:paraId="33B6FE58" w14:textId="77777777" w:rsidR="00647977" w:rsidRPr="00647977" w:rsidRDefault="00647977" w:rsidP="00647977">
            <w:pPr>
              <w:autoSpaceDE w:val="0"/>
              <w:autoSpaceDN w:val="0"/>
              <w:adjustRightInd w:val="0"/>
              <w:spacing w:after="0" w:line="240" w:lineRule="auto"/>
              <w:rPr>
                <w:rFonts w:ascii="Sylfaen" w:hAnsi="Sylfaen" w:cs="Sylfaen"/>
                <w:noProof/>
                <w:sz w:val="16"/>
                <w:szCs w:val="16"/>
                <w:lang w:val="ka-GE"/>
              </w:rPr>
            </w:pPr>
          </w:p>
          <w:p w14:paraId="0E483B6F"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lang w:val="ka-GE"/>
              </w:rPr>
              <w:t xml:space="preserve">-ჰიპერლიპიდემ იის </w:t>
            </w:r>
            <w:r w:rsidRPr="00647977">
              <w:rPr>
                <w:rFonts w:ascii="Sylfaen" w:eastAsia="Sylfaen" w:hAnsi="Sylfaen" w:cs="TimesNewRomanPSMT"/>
                <w:sz w:val="16"/>
                <w:szCs w:val="16"/>
                <w:lang w:val="ka-GE"/>
              </w:rPr>
              <w:t>გავრცელება არ იზრდება</w:t>
            </w:r>
          </w:p>
          <w:p w14:paraId="041CB88E"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5CE0C34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35B0C9B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p w14:paraId="5A37026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851" w:type="dxa"/>
            <w:vAlign w:val="center"/>
          </w:tcPr>
          <w:p w14:paraId="0B64784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867C2A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FA2EEE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8B4389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4EC9B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53528D8" w14:textId="77777777" w:rsidTr="003E3745">
        <w:trPr>
          <w:trHeight w:val="583"/>
        </w:trPr>
        <w:tc>
          <w:tcPr>
            <w:tcW w:w="719" w:type="dxa"/>
            <w:vMerge w:val="restart"/>
          </w:tcPr>
          <w:p w14:paraId="51236AF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5.1.5</w:t>
            </w:r>
          </w:p>
        </w:tc>
        <w:tc>
          <w:tcPr>
            <w:tcW w:w="2339" w:type="dxa"/>
            <w:vMerge w:val="restart"/>
          </w:tcPr>
          <w:p w14:paraId="56CAE9B5" w14:textId="77777777" w:rsidR="00647977" w:rsidRPr="00647977" w:rsidRDefault="00647977" w:rsidP="00647977">
            <w:pPr>
              <w:spacing w:after="0" w:line="240" w:lineRule="auto"/>
              <w:rPr>
                <w:rFonts w:cs="Sylfaen"/>
                <w:noProof/>
                <w:sz w:val="16"/>
                <w:szCs w:val="16"/>
                <w:lang w:val="ka-GE"/>
              </w:rPr>
            </w:pPr>
            <w:r w:rsidRPr="00647977">
              <w:rPr>
                <w:rFonts w:cs="Sylfaen"/>
                <w:noProof/>
                <w:sz w:val="16"/>
                <w:szCs w:val="16"/>
                <w:lang w:val="ka-GE"/>
              </w:rPr>
              <w:t xml:space="preserve"> </w:t>
            </w:r>
            <w:r w:rsidRPr="00647977">
              <w:rPr>
                <w:rFonts w:ascii="Sylfaen" w:hAnsi="Sylfaen" w:cs="Sylfaen"/>
                <w:noProof/>
                <w:sz w:val="16"/>
                <w:szCs w:val="16"/>
                <w:lang w:val="ka-GE"/>
              </w:rPr>
              <w:t>ჭარბი</w:t>
            </w:r>
            <w:r w:rsidRPr="00647977">
              <w:rPr>
                <w:rFonts w:cs="Sylfaen"/>
                <w:noProof/>
                <w:sz w:val="16"/>
                <w:szCs w:val="16"/>
                <w:lang w:val="ka-GE"/>
              </w:rPr>
              <w:t xml:space="preserve"> </w:t>
            </w:r>
            <w:r w:rsidRPr="00647977">
              <w:rPr>
                <w:rFonts w:ascii="Sylfaen" w:hAnsi="Sylfaen" w:cs="Sylfaen"/>
                <w:noProof/>
                <w:sz w:val="16"/>
                <w:szCs w:val="16"/>
                <w:lang w:val="ka-GE"/>
              </w:rPr>
              <w:t>წონისა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სიმსუქნის</w:t>
            </w:r>
            <w:r w:rsidRPr="00647977">
              <w:rPr>
                <w:rFonts w:cs="Sylfaen"/>
                <w:noProof/>
                <w:sz w:val="16"/>
                <w:szCs w:val="16"/>
                <w:lang w:val="ka-GE"/>
              </w:rPr>
              <w:t xml:space="preserve"> </w:t>
            </w:r>
            <w:r w:rsidRPr="00647977">
              <w:rPr>
                <w:rFonts w:ascii="Sylfaen" w:hAnsi="Sylfaen" w:cs="Sylfaen"/>
                <w:noProof/>
                <w:sz w:val="16"/>
                <w:szCs w:val="16"/>
                <w:lang w:val="ka-GE"/>
              </w:rPr>
              <w:t>გამოვლენის</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მართვის</w:t>
            </w:r>
            <w:r w:rsidRPr="00647977">
              <w:rPr>
                <w:rFonts w:cs="Sylfaen"/>
                <w:noProof/>
                <w:sz w:val="16"/>
                <w:szCs w:val="16"/>
                <w:lang w:val="ka-GE"/>
              </w:rPr>
              <w:t xml:space="preserve"> </w:t>
            </w:r>
            <w:r w:rsidRPr="00647977">
              <w:rPr>
                <w:rFonts w:ascii="Sylfaen" w:hAnsi="Sylfaen" w:cs="Sylfaen"/>
                <w:noProof/>
                <w:sz w:val="16"/>
                <w:szCs w:val="16"/>
                <w:lang w:val="ka-GE"/>
              </w:rPr>
              <w:t>აუცილებელი</w:t>
            </w:r>
            <w:r w:rsidRPr="00647977">
              <w:rPr>
                <w:rFonts w:cs="Sylfaen"/>
                <w:noProof/>
                <w:sz w:val="16"/>
                <w:szCs w:val="16"/>
                <w:lang w:val="ka-GE"/>
              </w:rPr>
              <w:t xml:space="preserve"> </w:t>
            </w:r>
            <w:r w:rsidRPr="00647977">
              <w:rPr>
                <w:rFonts w:ascii="Sylfaen" w:hAnsi="Sylfaen" w:cs="Sylfaen"/>
                <w:noProof/>
                <w:sz w:val="16"/>
                <w:szCs w:val="16"/>
                <w:lang w:val="ka-GE"/>
              </w:rPr>
              <w:t>სერვისების</w:t>
            </w:r>
            <w:r w:rsidRPr="00647977">
              <w:rPr>
                <w:rFonts w:cs="Sylfaen"/>
                <w:noProof/>
                <w:sz w:val="16"/>
                <w:szCs w:val="16"/>
                <w:lang w:val="ka-GE"/>
              </w:rPr>
              <w:t xml:space="preserve"> </w:t>
            </w:r>
            <w:r w:rsidRPr="00647977">
              <w:rPr>
                <w:rFonts w:ascii="Sylfaen" w:hAnsi="Sylfaen" w:cs="Sylfaen"/>
                <w:noProof/>
                <w:sz w:val="16"/>
                <w:szCs w:val="16"/>
                <w:lang w:val="ka-GE"/>
              </w:rPr>
              <w:t>მიწოდების</w:t>
            </w:r>
            <w:r w:rsidRPr="00647977">
              <w:rPr>
                <w:rFonts w:cs="Sylfaen"/>
                <w:noProof/>
                <w:sz w:val="16"/>
                <w:szCs w:val="16"/>
                <w:lang w:val="ka-GE"/>
              </w:rPr>
              <w:t xml:space="preserve"> </w:t>
            </w:r>
            <w:r w:rsidRPr="00647977">
              <w:rPr>
                <w:rFonts w:ascii="Sylfaen" w:hAnsi="Sylfaen" w:cs="Sylfaen"/>
                <w:noProof/>
                <w:sz w:val="16"/>
                <w:szCs w:val="16"/>
                <w:lang w:val="ka-GE"/>
              </w:rPr>
              <w:t>უნივერსალური</w:t>
            </w:r>
            <w:r w:rsidRPr="00647977">
              <w:rPr>
                <w:rFonts w:cs="Sylfaen"/>
                <w:noProof/>
                <w:sz w:val="16"/>
                <w:szCs w:val="16"/>
                <w:lang w:val="ka-GE"/>
              </w:rPr>
              <w:t xml:space="preserve"> </w:t>
            </w:r>
            <w:r w:rsidRPr="00647977">
              <w:rPr>
                <w:rFonts w:ascii="Sylfaen" w:hAnsi="Sylfaen" w:cs="Sylfaen"/>
                <w:noProof/>
                <w:sz w:val="16"/>
                <w:szCs w:val="16"/>
                <w:lang w:val="ka-GE"/>
              </w:rPr>
              <w:t>სისტემის</w:t>
            </w:r>
            <w:r w:rsidRPr="00647977">
              <w:rPr>
                <w:rFonts w:cs="Sylfaen"/>
                <w:noProof/>
                <w:sz w:val="16"/>
                <w:szCs w:val="16"/>
                <w:lang w:val="ka-GE"/>
              </w:rPr>
              <w:t xml:space="preserve"> </w:t>
            </w:r>
            <w:r w:rsidRPr="00647977">
              <w:rPr>
                <w:rFonts w:ascii="Sylfaen" w:hAnsi="Sylfaen" w:cs="Sylfaen"/>
                <w:noProof/>
                <w:sz w:val="16"/>
                <w:szCs w:val="16"/>
                <w:lang w:val="ka-GE"/>
              </w:rPr>
              <w:t>ფორმირება</w:t>
            </w:r>
          </w:p>
          <w:p w14:paraId="4174A124" w14:textId="77777777" w:rsidR="00647977" w:rsidRPr="00647977" w:rsidRDefault="00647977" w:rsidP="00647977">
            <w:pPr>
              <w:spacing w:after="0" w:line="240" w:lineRule="auto"/>
              <w:rPr>
                <w:rFonts w:cs="Sylfaen"/>
                <w:noProof/>
                <w:sz w:val="16"/>
                <w:szCs w:val="16"/>
                <w:lang w:val="ka-GE"/>
              </w:rPr>
            </w:pPr>
          </w:p>
          <w:p w14:paraId="3256BA7F"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443D5A80"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სამედიცინო დახმარების სახელმწიფო პროგრამებით და კერძო სადაზღვევო სქემებით მოცული </w:t>
            </w:r>
            <w:r w:rsidRPr="00647977">
              <w:rPr>
                <w:rFonts w:ascii="Sylfaen" w:hAnsi="Sylfaen"/>
                <w:sz w:val="16"/>
                <w:szCs w:val="16"/>
                <w:lang w:val="ka-GE"/>
              </w:rPr>
              <w:t>ლიპიდური ცვლის დარღვევათა მართვის სერვისების ნუსხა მომზადებულია</w:t>
            </w:r>
          </w:p>
        </w:tc>
        <w:tc>
          <w:tcPr>
            <w:tcW w:w="1727" w:type="dxa"/>
            <w:vAlign w:val="center"/>
          </w:tcPr>
          <w:p w14:paraId="00C5BB78"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3CB58B57"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სრულად მოცულია</w:t>
            </w:r>
          </w:p>
        </w:tc>
        <w:tc>
          <w:tcPr>
            <w:tcW w:w="851" w:type="dxa"/>
            <w:vAlign w:val="center"/>
          </w:tcPr>
          <w:p w14:paraId="1BAF4A8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ECB95C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33EDB7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D76906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88F1C1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8AFE9E3" w14:textId="77777777" w:rsidTr="003E3745">
        <w:trPr>
          <w:trHeight w:val="583"/>
        </w:trPr>
        <w:tc>
          <w:tcPr>
            <w:tcW w:w="719" w:type="dxa"/>
            <w:vMerge/>
          </w:tcPr>
          <w:p w14:paraId="436CD0C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vMerge/>
          </w:tcPr>
          <w:p w14:paraId="4092CBE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5AA5DDD9"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ჭარბი წონითა და სიმსუქნით გამოვლენილ პირთა პრევალენტობა განსაზღვრულია</w:t>
            </w:r>
          </w:p>
          <w:p w14:paraId="283CA1C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1727" w:type="dxa"/>
            <w:vAlign w:val="center"/>
          </w:tcPr>
          <w:p w14:paraId="39162D60"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-ჭარბი წონა</w:t>
            </w:r>
          </w:p>
          <w:p w14:paraId="22D7818F"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56.4%;</w:t>
            </w:r>
          </w:p>
          <w:p w14:paraId="409221F1"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-სიმსუქნე: 25.1%</w:t>
            </w:r>
          </w:p>
          <w:p w14:paraId="412CEFF8" w14:textId="77777777" w:rsidR="00647977" w:rsidRPr="00647977" w:rsidRDefault="00647977" w:rsidP="00647977">
            <w:pPr>
              <w:spacing w:after="0" w:line="240" w:lineRule="auto"/>
              <w:rPr>
                <w:rFonts w:ascii="Sylfaen" w:hAnsi="Sylfaen"/>
                <w:b/>
                <w:sz w:val="16"/>
                <w:szCs w:val="16"/>
                <w:lang w:val="ka-GE"/>
              </w:rPr>
            </w:pPr>
            <w:r w:rsidRPr="00647977">
              <w:rPr>
                <w:rFonts w:ascii="Sylfaen" w:hAnsi="Sylfaen"/>
                <w:sz w:val="16"/>
                <w:szCs w:val="16"/>
              </w:rPr>
              <w:t>STEPS 2010</w:t>
            </w:r>
          </w:p>
        </w:tc>
        <w:tc>
          <w:tcPr>
            <w:tcW w:w="1701" w:type="dxa"/>
            <w:vAlign w:val="center"/>
          </w:tcPr>
          <w:p w14:paraId="73FED9A1"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ჭარბი წონისა და სიმსუქნის გავრცელება არ იზრდება</w:t>
            </w:r>
          </w:p>
        </w:tc>
        <w:tc>
          <w:tcPr>
            <w:tcW w:w="851" w:type="dxa"/>
            <w:vAlign w:val="center"/>
          </w:tcPr>
          <w:p w14:paraId="12EFDBD8"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16D1A5B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3D02D5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4670DE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08C7D4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C02B3C6" w14:textId="77777777" w:rsidTr="003E3745">
        <w:trPr>
          <w:trHeight w:val="583"/>
        </w:trPr>
        <w:tc>
          <w:tcPr>
            <w:tcW w:w="719" w:type="dxa"/>
          </w:tcPr>
          <w:p w14:paraId="5FAC670E"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5.2.1</w:t>
            </w:r>
          </w:p>
        </w:tc>
        <w:tc>
          <w:tcPr>
            <w:tcW w:w="2339" w:type="dxa"/>
          </w:tcPr>
          <w:p w14:paraId="73FA69C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sz w:val="16"/>
                <w:szCs w:val="16"/>
              </w:rPr>
              <w:t>პროფესიონალთა</w:t>
            </w:r>
            <w:r w:rsidRPr="00647977">
              <w:rPr>
                <w:sz w:val="16"/>
                <w:szCs w:val="16"/>
              </w:rPr>
              <w:t xml:space="preserve"> </w:t>
            </w:r>
            <w:r w:rsidRPr="00647977">
              <w:rPr>
                <w:rFonts w:ascii="Sylfaen" w:hAnsi="Sylfaen" w:cs="Sylfaen"/>
                <w:sz w:val="16"/>
                <w:szCs w:val="16"/>
              </w:rPr>
              <w:t>და</w:t>
            </w:r>
            <w:r w:rsidRPr="00647977">
              <w:rPr>
                <w:sz w:val="16"/>
                <w:szCs w:val="16"/>
              </w:rPr>
              <w:t xml:space="preserve"> </w:t>
            </w:r>
            <w:r w:rsidRPr="00647977">
              <w:rPr>
                <w:rFonts w:ascii="Sylfaen" w:hAnsi="Sylfaen" w:cs="Sylfaen"/>
                <w:sz w:val="16"/>
                <w:szCs w:val="16"/>
              </w:rPr>
              <w:t>ფართო</w:t>
            </w:r>
            <w:r w:rsidRPr="00647977">
              <w:rPr>
                <w:sz w:val="16"/>
                <w:szCs w:val="16"/>
              </w:rPr>
              <w:t xml:space="preserve"> </w:t>
            </w:r>
            <w:r w:rsidRPr="00647977">
              <w:rPr>
                <w:rFonts w:ascii="Sylfaen" w:hAnsi="Sylfaen" w:cs="Sylfaen"/>
                <w:sz w:val="16"/>
                <w:szCs w:val="16"/>
              </w:rPr>
              <w:t>საზოგადოების</w:t>
            </w:r>
            <w:r w:rsidRPr="00647977">
              <w:rPr>
                <w:sz w:val="16"/>
                <w:szCs w:val="16"/>
              </w:rPr>
              <w:t xml:space="preserve"> </w:t>
            </w:r>
            <w:r w:rsidRPr="00647977">
              <w:rPr>
                <w:rFonts w:ascii="Sylfaen" w:hAnsi="Sylfaen" w:cs="Sylfaen"/>
                <w:sz w:val="16"/>
                <w:szCs w:val="16"/>
              </w:rPr>
              <w:t>ინფორმირებულობის</w:t>
            </w:r>
            <w:r w:rsidRPr="00647977">
              <w:rPr>
                <w:rFonts w:cs="Sylfaen"/>
                <w:sz w:val="16"/>
                <w:szCs w:val="16"/>
              </w:rPr>
              <w:t xml:space="preserve"> </w:t>
            </w:r>
            <w:r w:rsidRPr="00647977">
              <w:rPr>
                <w:rFonts w:ascii="Sylfaen" w:hAnsi="Sylfaen" w:cs="Sylfaen"/>
                <w:sz w:val="16"/>
                <w:szCs w:val="16"/>
              </w:rPr>
              <w:t>გაზრდა</w:t>
            </w:r>
            <w:r w:rsidRPr="00647977">
              <w:rPr>
                <w:sz w:val="16"/>
                <w:szCs w:val="16"/>
              </w:rPr>
              <w:t xml:space="preserve"> </w:t>
            </w:r>
            <w:r w:rsidRPr="00647977">
              <w:rPr>
                <w:rFonts w:ascii="Sylfaen" w:hAnsi="Sylfaen" w:cs="Sylfaen"/>
                <w:sz w:val="16"/>
                <w:szCs w:val="16"/>
              </w:rPr>
              <w:t>სიმსივნეთა</w:t>
            </w:r>
            <w:r w:rsidRPr="00647977">
              <w:rPr>
                <w:sz w:val="16"/>
                <w:szCs w:val="16"/>
              </w:rPr>
              <w:t xml:space="preserve"> </w:t>
            </w:r>
            <w:r w:rsidRPr="00647977">
              <w:rPr>
                <w:rFonts w:ascii="Sylfaen" w:hAnsi="Sylfaen" w:cs="Sylfaen"/>
                <w:sz w:val="16"/>
                <w:szCs w:val="16"/>
              </w:rPr>
              <w:t>ადრეული</w:t>
            </w:r>
            <w:r w:rsidRPr="00647977">
              <w:rPr>
                <w:sz w:val="16"/>
                <w:szCs w:val="16"/>
              </w:rPr>
              <w:t xml:space="preserve"> </w:t>
            </w:r>
            <w:r w:rsidRPr="00647977">
              <w:rPr>
                <w:rFonts w:ascii="Sylfaen" w:hAnsi="Sylfaen" w:cs="Sylfaen"/>
                <w:sz w:val="16"/>
                <w:szCs w:val="16"/>
              </w:rPr>
              <w:t>ნიშნებისა</w:t>
            </w:r>
            <w:r w:rsidRPr="00647977">
              <w:rPr>
                <w:sz w:val="16"/>
                <w:szCs w:val="16"/>
              </w:rPr>
              <w:t xml:space="preserve"> </w:t>
            </w:r>
            <w:r w:rsidRPr="00647977">
              <w:rPr>
                <w:rFonts w:ascii="Sylfaen" w:hAnsi="Sylfaen" w:cs="Sylfaen"/>
                <w:sz w:val="16"/>
                <w:szCs w:val="16"/>
              </w:rPr>
              <w:t>და</w:t>
            </w:r>
            <w:r w:rsidRPr="00647977">
              <w:rPr>
                <w:sz w:val="16"/>
                <w:szCs w:val="16"/>
              </w:rPr>
              <w:t xml:space="preserve"> </w:t>
            </w:r>
            <w:r w:rsidRPr="00647977">
              <w:rPr>
                <w:rFonts w:ascii="Sylfaen" w:hAnsi="Sylfaen" w:cs="Sylfaen"/>
                <w:sz w:val="16"/>
                <w:szCs w:val="16"/>
              </w:rPr>
              <w:t>სიმპტომების</w:t>
            </w:r>
            <w:r w:rsidRPr="00647977">
              <w:rPr>
                <w:sz w:val="16"/>
                <w:szCs w:val="16"/>
              </w:rPr>
              <w:t xml:space="preserve"> </w:t>
            </w:r>
            <w:r w:rsidRPr="00647977">
              <w:rPr>
                <w:rFonts w:ascii="Sylfaen" w:hAnsi="Sylfaen" w:cs="Sylfaen"/>
                <w:sz w:val="16"/>
                <w:szCs w:val="16"/>
              </w:rPr>
              <w:t>შესახებ</w:t>
            </w:r>
          </w:p>
        </w:tc>
        <w:tc>
          <w:tcPr>
            <w:tcW w:w="2339" w:type="dxa"/>
          </w:tcPr>
          <w:p w14:paraId="68B84A5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სამედიცინო დახმარების სახელმწიფო პროგრამებით და კერძო სადაზღვევო სქემებით მოცული </w:t>
            </w:r>
          </w:p>
          <w:p w14:paraId="01089FAF"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sz w:val="16"/>
                <w:szCs w:val="16"/>
                <w:lang w:val="ka-GE"/>
              </w:rPr>
              <w:t>ჭარბი წონისა და სიმსუქნის მართვის ესენციური სევისების ნუსხა მომზადებულია</w:t>
            </w:r>
          </w:p>
        </w:tc>
        <w:tc>
          <w:tcPr>
            <w:tcW w:w="1727" w:type="dxa"/>
            <w:vAlign w:val="center"/>
          </w:tcPr>
          <w:p w14:paraId="42E2B944"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0EEA447E"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სრულად მოცულია</w:t>
            </w:r>
          </w:p>
        </w:tc>
        <w:tc>
          <w:tcPr>
            <w:tcW w:w="851" w:type="dxa"/>
            <w:vAlign w:val="center"/>
          </w:tcPr>
          <w:p w14:paraId="4C524C19"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C3E290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7B807F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A16918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EDAD3F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F40FB91" w14:textId="77777777" w:rsidTr="003E3745">
        <w:trPr>
          <w:trHeight w:val="699"/>
        </w:trPr>
        <w:tc>
          <w:tcPr>
            <w:tcW w:w="719" w:type="dxa"/>
          </w:tcPr>
          <w:p w14:paraId="4EB7953C"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5.2.2</w:t>
            </w:r>
          </w:p>
        </w:tc>
        <w:tc>
          <w:tcPr>
            <w:tcW w:w="2339" w:type="dxa"/>
          </w:tcPr>
          <w:p w14:paraId="73E5049F"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sz w:val="16"/>
                <w:szCs w:val="16"/>
              </w:rPr>
              <w:t>საშვილოსნოს</w:t>
            </w:r>
            <w:r w:rsidRPr="00647977">
              <w:rPr>
                <w:sz w:val="16"/>
                <w:szCs w:val="16"/>
              </w:rPr>
              <w:t xml:space="preserve"> </w:t>
            </w:r>
            <w:r w:rsidRPr="00647977">
              <w:rPr>
                <w:rFonts w:ascii="Sylfaen" w:hAnsi="Sylfaen" w:cs="Sylfaen"/>
                <w:sz w:val="16"/>
                <w:szCs w:val="16"/>
              </w:rPr>
              <w:t>ყელის</w:t>
            </w:r>
            <w:r w:rsidRPr="00647977">
              <w:rPr>
                <w:sz w:val="16"/>
                <w:szCs w:val="16"/>
              </w:rPr>
              <w:t xml:space="preserve">, </w:t>
            </w:r>
            <w:r w:rsidRPr="00647977">
              <w:rPr>
                <w:rFonts w:ascii="Sylfaen" w:hAnsi="Sylfaen" w:cs="Sylfaen"/>
                <w:sz w:val="16"/>
                <w:szCs w:val="16"/>
              </w:rPr>
              <w:t>ძუძუს</w:t>
            </w:r>
            <w:r w:rsidRPr="00647977">
              <w:rPr>
                <w:sz w:val="16"/>
                <w:szCs w:val="16"/>
              </w:rPr>
              <w:t xml:space="preserve"> </w:t>
            </w:r>
            <w:r w:rsidRPr="00647977">
              <w:rPr>
                <w:rFonts w:ascii="Sylfaen" w:hAnsi="Sylfaen" w:cs="Sylfaen"/>
                <w:sz w:val="16"/>
                <w:szCs w:val="16"/>
              </w:rPr>
              <w:t>და</w:t>
            </w:r>
            <w:r w:rsidRPr="00647977">
              <w:rPr>
                <w:sz w:val="16"/>
                <w:szCs w:val="16"/>
              </w:rPr>
              <w:t xml:space="preserve"> </w:t>
            </w:r>
            <w:r w:rsidRPr="00647977">
              <w:rPr>
                <w:rFonts w:ascii="Sylfaen" w:hAnsi="Sylfaen" w:cs="Sylfaen"/>
                <w:sz w:val="16"/>
                <w:szCs w:val="16"/>
              </w:rPr>
              <w:t>კოლორექტული</w:t>
            </w:r>
            <w:r w:rsidRPr="00647977">
              <w:rPr>
                <w:sz w:val="16"/>
                <w:szCs w:val="16"/>
              </w:rPr>
              <w:t xml:space="preserve"> </w:t>
            </w:r>
            <w:r w:rsidRPr="00647977">
              <w:rPr>
                <w:rFonts w:ascii="Sylfaen" w:hAnsi="Sylfaen" w:cs="Sylfaen"/>
                <w:sz w:val="16"/>
                <w:szCs w:val="16"/>
                <w:lang w:val="ka-GE"/>
              </w:rPr>
              <w:t>კიბოს</w:t>
            </w:r>
            <w:r w:rsidRPr="00647977">
              <w:rPr>
                <w:rFonts w:cs="Sylfaen"/>
                <w:sz w:val="16"/>
                <w:szCs w:val="16"/>
                <w:lang w:val="ka-GE"/>
              </w:rPr>
              <w:t xml:space="preserve"> </w:t>
            </w:r>
            <w:r w:rsidRPr="00647977">
              <w:rPr>
                <w:rFonts w:ascii="Sylfaen" w:hAnsi="Sylfaen" w:cs="Sylfaen"/>
                <w:sz w:val="16"/>
                <w:szCs w:val="16"/>
              </w:rPr>
              <w:t>პოპულაციური</w:t>
            </w:r>
            <w:r w:rsidRPr="00647977">
              <w:rPr>
                <w:sz w:val="16"/>
                <w:szCs w:val="16"/>
              </w:rPr>
              <w:t xml:space="preserve">, </w:t>
            </w:r>
            <w:r w:rsidRPr="00647977">
              <w:rPr>
                <w:rFonts w:ascii="Sylfaen" w:hAnsi="Sylfaen" w:cs="Sylfaen"/>
                <w:sz w:val="16"/>
                <w:szCs w:val="16"/>
              </w:rPr>
              <w:t>ორგანიზებული</w:t>
            </w:r>
            <w:r w:rsidRPr="00647977">
              <w:rPr>
                <w:sz w:val="16"/>
                <w:szCs w:val="16"/>
              </w:rPr>
              <w:t xml:space="preserve"> </w:t>
            </w:r>
            <w:r w:rsidRPr="00647977">
              <w:rPr>
                <w:rFonts w:ascii="Sylfaen" w:hAnsi="Sylfaen" w:cs="Sylfaen"/>
                <w:sz w:val="16"/>
                <w:szCs w:val="16"/>
              </w:rPr>
              <w:t>სკრინინგის</w:t>
            </w:r>
            <w:r w:rsidRPr="00647977">
              <w:rPr>
                <w:rFonts w:cs="Sylfaen"/>
                <w:sz w:val="16"/>
                <w:szCs w:val="16"/>
                <w:lang w:val="ka-GE"/>
              </w:rPr>
              <w:t xml:space="preserve"> </w:t>
            </w:r>
            <w:r w:rsidRPr="00647977">
              <w:rPr>
                <w:rFonts w:ascii="Sylfaen" w:hAnsi="Sylfaen" w:cs="Sylfaen"/>
                <w:sz w:val="16"/>
                <w:szCs w:val="16"/>
                <w:lang w:val="ka-GE"/>
              </w:rPr>
              <w:t>და</w:t>
            </w:r>
            <w:r w:rsidRPr="00647977">
              <w:rPr>
                <w:rFonts w:cs="Sylfaen"/>
                <w:sz w:val="16"/>
                <w:szCs w:val="16"/>
                <w:lang w:val="ka-GE"/>
              </w:rPr>
              <w:t xml:space="preserve"> </w:t>
            </w:r>
            <w:r w:rsidRPr="00647977">
              <w:rPr>
                <w:rFonts w:ascii="Sylfaen" w:hAnsi="Sylfaen" w:cs="Sylfaen"/>
                <w:sz w:val="16"/>
                <w:szCs w:val="16"/>
                <w:lang w:val="ka-GE"/>
              </w:rPr>
              <w:t>პროსტატის</w:t>
            </w:r>
            <w:r w:rsidRPr="00647977">
              <w:rPr>
                <w:rFonts w:cs="Sylfaen"/>
                <w:sz w:val="16"/>
                <w:szCs w:val="16"/>
                <w:lang w:val="ka-GE"/>
              </w:rPr>
              <w:t xml:space="preserve"> </w:t>
            </w:r>
            <w:r w:rsidRPr="00647977">
              <w:rPr>
                <w:rFonts w:ascii="Sylfaen" w:hAnsi="Sylfaen" w:cs="Sylfaen"/>
                <w:sz w:val="16"/>
                <w:szCs w:val="16"/>
                <w:lang w:val="ka-GE"/>
              </w:rPr>
              <w:t>კიბოს</w:t>
            </w:r>
            <w:r w:rsidRPr="00647977">
              <w:rPr>
                <w:rFonts w:cs="Sylfaen"/>
                <w:sz w:val="16"/>
                <w:szCs w:val="16"/>
                <w:lang w:val="ka-GE"/>
              </w:rPr>
              <w:t xml:space="preserve"> </w:t>
            </w:r>
            <w:r w:rsidRPr="00647977">
              <w:rPr>
                <w:rFonts w:ascii="Sylfaen" w:hAnsi="Sylfaen" w:cs="Sylfaen"/>
                <w:sz w:val="16"/>
                <w:szCs w:val="16"/>
                <w:lang w:val="ka-GE"/>
              </w:rPr>
              <w:t>მენეჯმენტის</w:t>
            </w:r>
            <w:r w:rsidRPr="00647977">
              <w:rPr>
                <w:sz w:val="16"/>
                <w:szCs w:val="16"/>
              </w:rPr>
              <w:t xml:space="preserve"> </w:t>
            </w:r>
            <w:r w:rsidRPr="00647977">
              <w:rPr>
                <w:rFonts w:ascii="Sylfaen" w:hAnsi="Sylfaen" w:cs="Sylfaen"/>
                <w:sz w:val="16"/>
                <w:szCs w:val="16"/>
              </w:rPr>
              <w:t>განხორციელება</w:t>
            </w:r>
            <w:r w:rsidRPr="00647977">
              <w:rPr>
                <w:sz w:val="16"/>
                <w:szCs w:val="16"/>
              </w:rPr>
              <w:t xml:space="preserve">, </w:t>
            </w:r>
            <w:r w:rsidRPr="00647977">
              <w:rPr>
                <w:rFonts w:ascii="Sylfaen" w:hAnsi="Sylfaen" w:cs="Sylfaen"/>
                <w:sz w:val="16"/>
                <w:szCs w:val="16"/>
              </w:rPr>
              <w:t>ხარისხის</w:t>
            </w:r>
            <w:r w:rsidRPr="00647977">
              <w:rPr>
                <w:sz w:val="16"/>
                <w:szCs w:val="16"/>
              </w:rPr>
              <w:t xml:space="preserve"> </w:t>
            </w:r>
            <w:r w:rsidRPr="00647977">
              <w:rPr>
                <w:rFonts w:ascii="Sylfaen" w:hAnsi="Sylfaen" w:cs="Sylfaen"/>
                <w:sz w:val="16"/>
                <w:szCs w:val="16"/>
              </w:rPr>
              <w:t>კონტროლის</w:t>
            </w:r>
            <w:r w:rsidRPr="00647977">
              <w:rPr>
                <w:sz w:val="16"/>
                <w:szCs w:val="16"/>
              </w:rPr>
              <w:t xml:space="preserve"> </w:t>
            </w:r>
            <w:r w:rsidRPr="00647977">
              <w:rPr>
                <w:rFonts w:ascii="Sylfaen" w:hAnsi="Sylfaen" w:cs="Sylfaen"/>
                <w:sz w:val="16"/>
                <w:szCs w:val="16"/>
              </w:rPr>
              <w:t>მკაცრი</w:t>
            </w:r>
            <w:r w:rsidRPr="00647977">
              <w:rPr>
                <w:sz w:val="16"/>
                <w:szCs w:val="16"/>
              </w:rPr>
              <w:t xml:space="preserve"> </w:t>
            </w:r>
            <w:r w:rsidRPr="00647977">
              <w:rPr>
                <w:rFonts w:ascii="Sylfaen" w:hAnsi="Sylfaen" w:cs="Sylfaen"/>
                <w:sz w:val="16"/>
                <w:szCs w:val="16"/>
              </w:rPr>
              <w:t>მექანიზმით</w:t>
            </w:r>
          </w:p>
        </w:tc>
        <w:tc>
          <w:tcPr>
            <w:tcW w:w="2339" w:type="dxa"/>
          </w:tcPr>
          <w:p w14:paraId="33EF423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კიბოს ადრეული გამოვლენის მიზნით მომზადებულია: </w:t>
            </w:r>
          </w:p>
          <w:p w14:paraId="7CCB4A8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პჯრ ექიმებისა და მოსახლეობისთვის მომზადებული საგანმანათლებლო მასალები;</w:t>
            </w:r>
          </w:p>
          <w:p w14:paraId="1DF64EF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ჩატრებული ტრეინინგები;</w:t>
            </w:r>
          </w:p>
          <w:p w14:paraId="0D404FBF"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ძუძუს, საშვილოსნოს ყელის და კოლორექტალური კიბოს სკრინინგით მიზნობრივი პოპულაციის</w:t>
            </w:r>
            <w:r w:rsidRPr="00647977">
              <w:rPr>
                <w:rFonts w:ascii="Sylfaen" w:eastAsia="Sylfaen" w:hAnsi="Sylfaen" w:cs="TimesNewRomanPSMT"/>
                <w:sz w:val="16"/>
                <w:szCs w:val="16"/>
                <w:vertAlign w:val="superscript"/>
                <w:lang w:val="ka-GE"/>
              </w:rPr>
              <w:footnoteReference w:id="17"/>
            </w:r>
            <w:r w:rsidRPr="00647977">
              <w:rPr>
                <w:rFonts w:ascii="Sylfaen" w:eastAsia="Sylfaen" w:hAnsi="Sylfaen" w:cs="TimesNewRomanPSMT"/>
                <w:sz w:val="16"/>
                <w:szCs w:val="16"/>
                <w:lang w:val="ka-GE"/>
              </w:rPr>
              <w:t xml:space="preserve"> მოცვის მაჩვენებლები; </w:t>
            </w:r>
          </w:p>
          <w:p w14:paraId="7740091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მომზადებული ხარისხის კონტროლის მექანიზმები</w:t>
            </w:r>
          </w:p>
        </w:tc>
        <w:tc>
          <w:tcPr>
            <w:tcW w:w="1727" w:type="dxa"/>
            <w:vAlign w:val="center"/>
          </w:tcPr>
          <w:p w14:paraId="6EA95B65"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xml:space="preserve">მიზნობრივი პოპულაციის სკრინინგით მოცვის მაჩვენებლები: </w:t>
            </w:r>
          </w:p>
          <w:p w14:paraId="722419C4"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ძუძუ 7.4%</w:t>
            </w:r>
          </w:p>
          <w:p w14:paraId="6DFD5994"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-საშვილო სნოს ყელი 8.7%</w:t>
            </w:r>
          </w:p>
          <w:p w14:paraId="2B6279D4"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კოლრექ</w:t>
            </w:r>
          </w:p>
          <w:p w14:paraId="7BE8859D"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ტალური 1%</w:t>
            </w:r>
          </w:p>
        </w:tc>
        <w:tc>
          <w:tcPr>
            <w:tcW w:w="1701" w:type="dxa"/>
            <w:vAlign w:val="center"/>
          </w:tcPr>
          <w:p w14:paraId="225AE2CE"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მიზნობრივი პოპულაციის სკრინინგით მოცვის მაჩვენებლების 50%-იანი მატება</w:t>
            </w:r>
          </w:p>
        </w:tc>
        <w:tc>
          <w:tcPr>
            <w:tcW w:w="851" w:type="dxa"/>
            <w:vAlign w:val="center"/>
          </w:tcPr>
          <w:p w14:paraId="13BBBB9A" w14:textId="77777777" w:rsidR="00647977" w:rsidRPr="00647977" w:rsidRDefault="00647977" w:rsidP="00647977">
            <w:pPr>
              <w:spacing w:after="0" w:line="240" w:lineRule="auto"/>
              <w:jc w:val="center"/>
              <w:rPr>
                <w:rFonts w:ascii="Sylfaen" w:hAnsi="Sylfaen"/>
                <w:sz w:val="16"/>
                <w:szCs w:val="16"/>
              </w:rPr>
            </w:pPr>
          </w:p>
          <w:p w14:paraId="2418B05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232496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E36028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90BCB4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4828BF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29912D1B" w14:textId="77777777" w:rsidTr="003E3745">
        <w:trPr>
          <w:trHeight w:val="583"/>
        </w:trPr>
        <w:tc>
          <w:tcPr>
            <w:tcW w:w="719" w:type="dxa"/>
          </w:tcPr>
          <w:p w14:paraId="2AFFCC48"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t>5.3.1</w:t>
            </w:r>
          </w:p>
        </w:tc>
        <w:tc>
          <w:tcPr>
            <w:tcW w:w="2339" w:type="dxa"/>
          </w:tcPr>
          <w:p w14:paraId="324CC17F"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cs="Sylfaen"/>
                <w:noProof/>
                <w:sz w:val="16"/>
                <w:szCs w:val="16"/>
                <w:lang w:val="ka-GE"/>
              </w:rPr>
              <w:t>ა</w:t>
            </w:r>
            <w:r w:rsidRPr="00647977">
              <w:rPr>
                <w:rFonts w:ascii="Sylfaen" w:hAnsi="Sylfaen" w:cs="Sylfaen"/>
                <w:noProof/>
                <w:sz w:val="16"/>
                <w:szCs w:val="16"/>
              </w:rPr>
              <w:t>გდ</w:t>
            </w:r>
            <w:r w:rsidRPr="00647977">
              <w:rPr>
                <w:noProof/>
                <w:sz w:val="16"/>
                <w:szCs w:val="16"/>
              </w:rPr>
              <w:t xml:space="preserve"> </w:t>
            </w:r>
            <w:r w:rsidRPr="00647977">
              <w:rPr>
                <w:rFonts w:ascii="Sylfaen" w:hAnsi="Sylfaen" w:cs="Sylfaen"/>
                <w:noProof/>
                <w:sz w:val="16"/>
                <w:szCs w:val="16"/>
              </w:rPr>
              <w:t>რის</w:t>
            </w:r>
            <w:r w:rsidRPr="00647977">
              <w:rPr>
                <w:rFonts w:ascii="Sylfaen" w:hAnsi="Sylfaen" w:cs="Sylfaen"/>
                <w:noProof/>
                <w:sz w:val="16"/>
                <w:szCs w:val="16"/>
                <w:lang w:val="ka-GE"/>
              </w:rPr>
              <w:t>კ</w:t>
            </w:r>
            <w:r w:rsidRPr="00647977">
              <w:rPr>
                <w:noProof/>
                <w:sz w:val="16"/>
                <w:szCs w:val="16"/>
                <w:lang w:val="ka-GE"/>
              </w:rPr>
              <w:t>-</w:t>
            </w:r>
            <w:r w:rsidRPr="00647977">
              <w:rPr>
                <w:rFonts w:ascii="Sylfaen" w:hAnsi="Sylfaen" w:cs="Sylfaen"/>
                <w:noProof/>
                <w:sz w:val="16"/>
                <w:szCs w:val="16"/>
              </w:rPr>
              <w:t>ფაქტორების</w:t>
            </w:r>
            <w:r w:rsidRPr="00647977">
              <w:rPr>
                <w:noProof/>
                <w:sz w:val="16"/>
                <w:szCs w:val="16"/>
              </w:rPr>
              <w:t xml:space="preserve"> </w:t>
            </w:r>
            <w:r w:rsidRPr="00647977">
              <w:rPr>
                <w:rFonts w:ascii="Sylfaen" w:hAnsi="Sylfaen" w:cs="Sylfaen"/>
                <w:noProof/>
                <w:sz w:val="16"/>
                <w:szCs w:val="16"/>
              </w:rPr>
              <w:t>სკრინინგის</w:t>
            </w:r>
            <w:r w:rsidRPr="00647977">
              <w:rPr>
                <w:noProof/>
                <w:sz w:val="16"/>
                <w:szCs w:val="16"/>
              </w:rPr>
              <w:t xml:space="preserve">, </w:t>
            </w:r>
            <w:r w:rsidRPr="00647977">
              <w:rPr>
                <w:rFonts w:ascii="Sylfaen" w:hAnsi="Sylfaen" w:cs="Sylfaen"/>
                <w:noProof/>
                <w:sz w:val="16"/>
                <w:szCs w:val="16"/>
              </w:rPr>
              <w:t>კონსულტირებისა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კონტროლის</w:t>
            </w:r>
            <w:r w:rsidRPr="00647977">
              <w:rPr>
                <w:noProof/>
                <w:sz w:val="16"/>
                <w:szCs w:val="16"/>
              </w:rPr>
              <w:t xml:space="preserve"> </w:t>
            </w:r>
            <w:r w:rsidRPr="00647977">
              <w:rPr>
                <w:rFonts w:ascii="Sylfaen" w:hAnsi="Sylfaen" w:cs="Sylfaen"/>
                <w:noProof/>
                <w:sz w:val="16"/>
                <w:szCs w:val="16"/>
              </w:rPr>
              <w:t>საკითხების</w:t>
            </w:r>
            <w:r w:rsidRPr="00647977">
              <w:rPr>
                <w:noProof/>
                <w:sz w:val="16"/>
                <w:szCs w:val="16"/>
              </w:rPr>
              <w:t xml:space="preserve"> </w:t>
            </w:r>
            <w:r w:rsidRPr="00647977">
              <w:rPr>
                <w:rFonts w:ascii="Sylfaen" w:hAnsi="Sylfaen" w:cs="Sylfaen"/>
                <w:noProof/>
                <w:sz w:val="16"/>
                <w:szCs w:val="16"/>
              </w:rPr>
              <w:t>ინტეგრირება</w:t>
            </w:r>
            <w:r w:rsidRPr="00647977">
              <w:rPr>
                <w:noProof/>
                <w:sz w:val="16"/>
                <w:szCs w:val="16"/>
              </w:rPr>
              <w:t xml:space="preserve"> </w:t>
            </w:r>
            <w:r w:rsidRPr="00647977">
              <w:rPr>
                <w:rFonts w:ascii="Sylfaen" w:hAnsi="Sylfaen" w:cs="Sylfaen"/>
                <w:noProof/>
                <w:sz w:val="16"/>
                <w:szCs w:val="16"/>
              </w:rPr>
              <w:t>უმაღლესი</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საშუალო</w:t>
            </w:r>
            <w:r w:rsidRPr="00647977">
              <w:rPr>
                <w:noProof/>
                <w:sz w:val="16"/>
                <w:szCs w:val="16"/>
              </w:rPr>
              <w:t xml:space="preserve"> </w:t>
            </w:r>
            <w:r w:rsidRPr="00647977">
              <w:rPr>
                <w:rFonts w:ascii="Sylfaen" w:hAnsi="Sylfaen" w:cs="Sylfaen"/>
                <w:noProof/>
                <w:sz w:val="16"/>
                <w:szCs w:val="16"/>
              </w:rPr>
              <w:t>სამედიცინო</w:t>
            </w:r>
            <w:r w:rsidRPr="00647977">
              <w:rPr>
                <w:noProof/>
                <w:sz w:val="16"/>
                <w:szCs w:val="16"/>
              </w:rPr>
              <w:t xml:space="preserve"> </w:t>
            </w:r>
            <w:r w:rsidRPr="00647977">
              <w:rPr>
                <w:rFonts w:ascii="Sylfaen" w:hAnsi="Sylfaen" w:cs="Sylfaen"/>
                <w:noProof/>
                <w:sz w:val="16"/>
                <w:szCs w:val="16"/>
              </w:rPr>
              <w:t>პერსონალის</w:t>
            </w:r>
            <w:r w:rsidRPr="00647977">
              <w:rPr>
                <w:noProof/>
                <w:sz w:val="16"/>
                <w:szCs w:val="16"/>
              </w:rPr>
              <w:t xml:space="preserve">, </w:t>
            </w:r>
            <w:r w:rsidRPr="00647977">
              <w:rPr>
                <w:rFonts w:ascii="Sylfaen" w:hAnsi="Sylfaen" w:cs="Sylfaen"/>
                <w:noProof/>
                <w:sz w:val="16"/>
                <w:szCs w:val="16"/>
              </w:rPr>
              <w:t>ფარმაცევტების</w:t>
            </w:r>
            <w:r w:rsidRPr="00647977">
              <w:rPr>
                <w:noProof/>
                <w:sz w:val="16"/>
                <w:szCs w:val="16"/>
              </w:rPr>
              <w:t xml:space="preserve">, </w:t>
            </w:r>
            <w:r w:rsidRPr="00647977">
              <w:rPr>
                <w:rFonts w:ascii="Sylfaen" w:hAnsi="Sylfaen" w:cs="Sylfaen"/>
                <w:noProof/>
                <w:sz w:val="16"/>
                <w:szCs w:val="16"/>
              </w:rPr>
              <w:t>საზოგადოებრივი</w:t>
            </w:r>
            <w:r w:rsidRPr="00647977">
              <w:rPr>
                <w:noProof/>
                <w:sz w:val="16"/>
                <w:szCs w:val="16"/>
              </w:rPr>
              <w:t xml:space="preserve"> </w:t>
            </w:r>
            <w:r w:rsidRPr="00647977">
              <w:rPr>
                <w:rFonts w:ascii="Sylfaen" w:hAnsi="Sylfaen" w:cs="Sylfaen"/>
                <w:noProof/>
                <w:sz w:val="16"/>
                <w:szCs w:val="16"/>
              </w:rPr>
              <w:t>ჯანდაცვის</w:t>
            </w:r>
            <w:r w:rsidRPr="00647977">
              <w:rPr>
                <w:noProof/>
                <w:sz w:val="16"/>
                <w:szCs w:val="16"/>
              </w:rPr>
              <w:t xml:space="preserve"> </w:t>
            </w:r>
            <w:r w:rsidRPr="00647977">
              <w:rPr>
                <w:rFonts w:ascii="Sylfaen" w:hAnsi="Sylfaen" w:cs="Sylfaen"/>
                <w:noProof/>
                <w:sz w:val="16"/>
                <w:szCs w:val="16"/>
              </w:rPr>
              <w:t>ადმინისტრატორების</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სხვა</w:t>
            </w:r>
            <w:r w:rsidRPr="00647977">
              <w:rPr>
                <w:noProof/>
                <w:sz w:val="16"/>
                <w:szCs w:val="16"/>
              </w:rPr>
              <w:t xml:space="preserve">  </w:t>
            </w:r>
            <w:r w:rsidRPr="00647977">
              <w:rPr>
                <w:rFonts w:ascii="Sylfaen" w:hAnsi="Sylfaen" w:cs="Sylfaen"/>
                <w:noProof/>
                <w:sz w:val="16"/>
                <w:szCs w:val="16"/>
              </w:rPr>
              <w:t>სასწავლო</w:t>
            </w:r>
            <w:r w:rsidRPr="00647977">
              <w:rPr>
                <w:noProof/>
                <w:sz w:val="16"/>
                <w:szCs w:val="16"/>
              </w:rPr>
              <w:t xml:space="preserve"> </w:t>
            </w:r>
            <w:r w:rsidRPr="00647977">
              <w:rPr>
                <w:rFonts w:ascii="Sylfaen" w:hAnsi="Sylfaen" w:cs="Sylfaen"/>
                <w:noProof/>
                <w:sz w:val="16"/>
                <w:szCs w:val="16"/>
              </w:rPr>
              <w:t>პროგრამებში</w:t>
            </w:r>
            <w:r w:rsidRPr="00647977">
              <w:rPr>
                <w:noProof/>
                <w:sz w:val="16"/>
                <w:szCs w:val="16"/>
              </w:rPr>
              <w:t xml:space="preserve"> (</w:t>
            </w:r>
            <w:r w:rsidRPr="00647977">
              <w:rPr>
                <w:rFonts w:ascii="Sylfaen" w:hAnsi="Sylfaen" w:cs="Sylfaen"/>
                <w:noProof/>
                <w:sz w:val="16"/>
                <w:szCs w:val="16"/>
              </w:rPr>
              <w:t>მათ</w:t>
            </w:r>
            <w:r w:rsidRPr="00647977">
              <w:rPr>
                <w:noProof/>
                <w:sz w:val="16"/>
                <w:szCs w:val="16"/>
              </w:rPr>
              <w:t xml:space="preserve"> </w:t>
            </w:r>
            <w:r w:rsidRPr="00647977">
              <w:rPr>
                <w:rFonts w:ascii="Sylfaen" w:hAnsi="Sylfaen" w:cs="Sylfaen"/>
                <w:noProof/>
                <w:sz w:val="16"/>
                <w:szCs w:val="16"/>
              </w:rPr>
              <w:t>შორის</w:t>
            </w:r>
            <w:r w:rsidRPr="00647977">
              <w:rPr>
                <w:noProof/>
                <w:sz w:val="16"/>
                <w:szCs w:val="16"/>
              </w:rPr>
              <w:t xml:space="preserve"> </w:t>
            </w:r>
            <w:r w:rsidRPr="00647977">
              <w:rPr>
                <w:rFonts w:ascii="Sylfaen" w:hAnsi="Sylfaen" w:cs="Sylfaen"/>
                <w:noProof/>
                <w:sz w:val="16"/>
                <w:szCs w:val="16"/>
              </w:rPr>
              <w:t>დიპლომისშემდგომ</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უწყვეტი</w:t>
            </w:r>
            <w:r w:rsidRPr="00647977">
              <w:rPr>
                <w:noProof/>
                <w:sz w:val="16"/>
                <w:szCs w:val="16"/>
              </w:rPr>
              <w:t xml:space="preserve"> </w:t>
            </w:r>
            <w:r w:rsidRPr="00647977">
              <w:rPr>
                <w:rFonts w:ascii="Sylfaen" w:hAnsi="Sylfaen" w:cs="Sylfaen"/>
                <w:noProof/>
                <w:sz w:val="16"/>
                <w:szCs w:val="16"/>
              </w:rPr>
              <w:t>სამედიცინო</w:t>
            </w:r>
            <w:r w:rsidRPr="00647977">
              <w:rPr>
                <w:noProof/>
                <w:sz w:val="16"/>
                <w:szCs w:val="16"/>
              </w:rPr>
              <w:t xml:space="preserve"> </w:t>
            </w:r>
            <w:r w:rsidRPr="00647977">
              <w:rPr>
                <w:rFonts w:ascii="Sylfaen" w:hAnsi="Sylfaen" w:cs="Sylfaen"/>
                <w:noProof/>
                <w:sz w:val="16"/>
                <w:szCs w:val="16"/>
              </w:rPr>
              <w:t>განათლების</w:t>
            </w:r>
            <w:r w:rsidRPr="00647977">
              <w:rPr>
                <w:noProof/>
                <w:sz w:val="16"/>
                <w:szCs w:val="16"/>
              </w:rPr>
              <w:t>)</w:t>
            </w:r>
          </w:p>
        </w:tc>
        <w:tc>
          <w:tcPr>
            <w:tcW w:w="2339" w:type="dxa"/>
          </w:tcPr>
          <w:p w14:paraId="45A7E8B9"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noProof/>
                <w:sz w:val="16"/>
                <w:szCs w:val="16"/>
                <w:lang w:val="ka-GE"/>
              </w:rPr>
              <w:t>ა</w:t>
            </w:r>
            <w:r w:rsidRPr="00647977">
              <w:rPr>
                <w:rFonts w:ascii="Sylfaen" w:hAnsi="Sylfaen"/>
                <w:noProof/>
                <w:sz w:val="16"/>
                <w:szCs w:val="16"/>
              </w:rPr>
              <w:t>გდ რის</w:t>
            </w:r>
            <w:r w:rsidRPr="00647977">
              <w:rPr>
                <w:rFonts w:ascii="Sylfaen" w:hAnsi="Sylfaen"/>
                <w:noProof/>
                <w:sz w:val="16"/>
                <w:szCs w:val="16"/>
                <w:lang w:val="ka-GE"/>
              </w:rPr>
              <w:t>კ-</w:t>
            </w:r>
            <w:r w:rsidRPr="00647977">
              <w:rPr>
                <w:rFonts w:ascii="Sylfaen" w:hAnsi="Sylfaen"/>
                <w:noProof/>
                <w:sz w:val="16"/>
                <w:szCs w:val="16"/>
              </w:rPr>
              <w:t xml:space="preserve">ფაქტორების სკრინინგის, კონსულტირებისა და კონტროლის </w:t>
            </w:r>
            <w:r w:rsidRPr="00647977">
              <w:rPr>
                <w:rFonts w:ascii="Sylfaen" w:hAnsi="Sylfaen"/>
                <w:noProof/>
                <w:sz w:val="16"/>
                <w:szCs w:val="16"/>
                <w:lang w:val="ka-GE"/>
              </w:rPr>
              <w:t xml:space="preserve">შესახებ </w:t>
            </w:r>
            <w:r w:rsidRPr="00647977">
              <w:rPr>
                <w:rFonts w:ascii="Sylfaen" w:eastAsia="Sylfaen" w:hAnsi="Sylfaen" w:cs="TimesNewRomanPSMT"/>
                <w:sz w:val="16"/>
                <w:szCs w:val="16"/>
                <w:lang w:val="ka-GE"/>
              </w:rPr>
              <w:t>განახლებულია სასწავლო პროგრამები ძირითადი სამედიცინო სპეციალობებისათვის</w:t>
            </w:r>
          </w:p>
        </w:tc>
        <w:tc>
          <w:tcPr>
            <w:tcW w:w="1727" w:type="dxa"/>
            <w:vAlign w:val="center"/>
          </w:tcPr>
          <w:p w14:paraId="5597D4E7"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3CCF77A3"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დამუშავებული და დანერგილია</w:t>
            </w:r>
          </w:p>
        </w:tc>
        <w:tc>
          <w:tcPr>
            <w:tcW w:w="851" w:type="dxa"/>
            <w:vAlign w:val="center"/>
          </w:tcPr>
          <w:p w14:paraId="7E2D7A42"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1B83235"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026AFB64"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D3AE087"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36C47389" w14:textId="77777777" w:rsidR="00647977" w:rsidRPr="00647977" w:rsidRDefault="00647977" w:rsidP="00647977">
            <w:pPr>
              <w:spacing w:after="0" w:line="240" w:lineRule="auto"/>
              <w:jc w:val="center"/>
              <w:rPr>
                <w:rFonts w:ascii="Sylfaen" w:hAnsi="Sylfaen"/>
                <w:sz w:val="16"/>
                <w:szCs w:val="16"/>
              </w:rPr>
            </w:pPr>
          </w:p>
        </w:tc>
      </w:tr>
      <w:tr w:rsidR="00647977" w:rsidRPr="00647977" w14:paraId="54AD6CCC" w14:textId="77777777" w:rsidTr="00647977">
        <w:trPr>
          <w:trHeight w:val="583"/>
        </w:trPr>
        <w:tc>
          <w:tcPr>
            <w:tcW w:w="13078" w:type="dxa"/>
            <w:gridSpan w:val="10"/>
            <w:shd w:val="clear" w:color="auto" w:fill="BFBFBF" w:themeFill="background1" w:themeFillShade="BF"/>
          </w:tcPr>
          <w:p w14:paraId="417C3296" w14:textId="77777777" w:rsidR="00647977" w:rsidRPr="00647977" w:rsidRDefault="00647977" w:rsidP="00647977">
            <w:pPr>
              <w:spacing w:after="0" w:line="240" w:lineRule="auto"/>
              <w:rPr>
                <w:rFonts w:ascii="Sylfaen" w:hAnsi="Sylfaen"/>
                <w:sz w:val="16"/>
                <w:szCs w:val="16"/>
              </w:rPr>
            </w:pPr>
            <w:r w:rsidRPr="00647977">
              <w:rPr>
                <w:rFonts w:ascii="Sylfaen" w:hAnsi="Sylfaen" w:cs="Sylfaen"/>
                <w:b/>
                <w:sz w:val="16"/>
                <w:szCs w:val="16"/>
                <w:lang w:val="ka-GE"/>
              </w:rPr>
              <w:t>6. ა</w:t>
            </w:r>
            <w:r w:rsidRPr="00647977">
              <w:rPr>
                <w:rFonts w:ascii="Sylfaen" w:hAnsi="Sylfaen" w:cs="Sylfaen"/>
                <w:b/>
                <w:bCs/>
                <w:noProof/>
                <w:sz w:val="16"/>
                <w:szCs w:val="16"/>
                <w:lang w:val="ka-GE"/>
              </w:rPr>
              <w:t xml:space="preserve">გდ </w:t>
            </w:r>
            <w:r w:rsidRPr="00647977">
              <w:rPr>
                <w:rFonts w:ascii="Sylfaen" w:hAnsi="Sylfaen" w:cs="Sylfaen"/>
                <w:b/>
                <w:bCs/>
                <w:noProof/>
                <w:sz w:val="16"/>
                <w:szCs w:val="16"/>
              </w:rPr>
              <w:t>მართვის</w:t>
            </w:r>
            <w:r w:rsidRPr="00647977">
              <w:rPr>
                <w:rFonts w:ascii="Sylfaen" w:hAnsi="Sylfaen" w:cs="Sylfaen"/>
                <w:b/>
                <w:bCs/>
                <w:noProof/>
                <w:sz w:val="16"/>
                <w:szCs w:val="16"/>
                <w:lang w:val="ka-GE"/>
              </w:rPr>
              <w:t xml:space="preserve"> სამედიცინო მომსახურებასა </w:t>
            </w:r>
            <w:r w:rsidRPr="00647977">
              <w:rPr>
                <w:rFonts w:ascii="Sylfaen" w:hAnsi="Sylfaen" w:cs="Sylfaen"/>
                <w:b/>
                <w:bCs/>
                <w:noProof/>
                <w:sz w:val="16"/>
                <w:szCs w:val="16"/>
              </w:rPr>
              <w:t>და</w:t>
            </w:r>
            <w:r w:rsidRPr="00647977">
              <w:rPr>
                <w:rFonts w:ascii="Sylfaen" w:hAnsi="Sylfaen" w:cs="Sylfaen"/>
                <w:b/>
                <w:bCs/>
                <w:noProof/>
                <w:sz w:val="16"/>
                <w:szCs w:val="16"/>
                <w:lang w:val="ka-GE"/>
              </w:rPr>
              <w:t xml:space="preserve"> მის </w:t>
            </w:r>
            <w:r w:rsidRPr="00647977">
              <w:rPr>
                <w:rFonts w:ascii="Sylfaen" w:hAnsi="Sylfaen" w:cs="Sylfaen"/>
                <w:b/>
                <w:bCs/>
                <w:noProof/>
                <w:sz w:val="16"/>
                <w:szCs w:val="16"/>
              </w:rPr>
              <w:t>მედიკამენტურ</w:t>
            </w:r>
            <w:r w:rsidRPr="00647977">
              <w:rPr>
                <w:rFonts w:ascii="Sylfaen" w:hAnsi="Sylfaen" w:cs="Sylfaen"/>
                <w:b/>
                <w:bCs/>
                <w:noProof/>
                <w:sz w:val="16"/>
                <w:szCs w:val="16"/>
                <w:lang w:val="ka-GE"/>
              </w:rPr>
              <w:t xml:space="preserve"> </w:t>
            </w:r>
            <w:r w:rsidRPr="00647977">
              <w:rPr>
                <w:rFonts w:ascii="Sylfaen" w:hAnsi="Sylfaen" w:cs="Sylfaen"/>
                <w:b/>
                <w:bCs/>
                <w:noProof/>
                <w:sz w:val="16"/>
                <w:szCs w:val="16"/>
              </w:rPr>
              <w:t>მკურნალობ</w:t>
            </w:r>
            <w:r w:rsidRPr="00647977">
              <w:rPr>
                <w:rFonts w:ascii="Sylfaen" w:hAnsi="Sylfaen" w:cs="Sylfaen"/>
                <w:b/>
                <w:bCs/>
                <w:noProof/>
                <w:sz w:val="16"/>
                <w:szCs w:val="16"/>
                <w:lang w:val="ka-GE"/>
              </w:rPr>
              <w:t xml:space="preserve">აზე </w:t>
            </w:r>
            <w:r w:rsidRPr="00647977">
              <w:rPr>
                <w:rFonts w:ascii="Sylfaen" w:hAnsi="Sylfaen" w:cs="Sylfaen"/>
                <w:b/>
                <w:bCs/>
                <w:noProof/>
                <w:sz w:val="16"/>
                <w:szCs w:val="16"/>
              </w:rPr>
              <w:t>ფინანსური</w:t>
            </w:r>
            <w:r w:rsidRPr="00647977">
              <w:rPr>
                <w:rFonts w:ascii="Sylfaen" w:hAnsi="Sylfaen" w:cs="Sylfaen"/>
                <w:b/>
                <w:bCs/>
                <w:noProof/>
                <w:sz w:val="16"/>
                <w:szCs w:val="16"/>
                <w:lang w:val="ka-GE"/>
              </w:rPr>
              <w:t xml:space="preserve"> </w:t>
            </w:r>
            <w:r w:rsidRPr="00647977">
              <w:rPr>
                <w:rFonts w:ascii="Sylfaen" w:hAnsi="Sylfaen" w:cs="Sylfaen"/>
                <w:b/>
                <w:bCs/>
                <w:noProof/>
                <w:sz w:val="16"/>
                <w:szCs w:val="16"/>
              </w:rPr>
              <w:t>ხელმისაწვდომობის</w:t>
            </w:r>
            <w:r w:rsidRPr="00647977">
              <w:rPr>
                <w:rFonts w:ascii="Sylfaen" w:hAnsi="Sylfaen" w:cs="Sylfaen"/>
                <w:b/>
                <w:bCs/>
                <w:noProof/>
                <w:sz w:val="16"/>
                <w:szCs w:val="16"/>
                <w:lang w:val="ka-GE"/>
              </w:rPr>
              <w:t xml:space="preserve"> </w:t>
            </w:r>
            <w:r w:rsidRPr="00647977">
              <w:rPr>
                <w:rFonts w:ascii="Sylfaen" w:hAnsi="Sylfaen" w:cs="Sylfaen"/>
                <w:b/>
                <w:bCs/>
                <w:noProof/>
                <w:sz w:val="16"/>
                <w:szCs w:val="16"/>
              </w:rPr>
              <w:t>გაუმჯობესება</w:t>
            </w:r>
          </w:p>
        </w:tc>
      </w:tr>
      <w:tr w:rsidR="00647977" w:rsidRPr="00647977" w14:paraId="30F7C9E7" w14:textId="77777777" w:rsidTr="003E3745">
        <w:trPr>
          <w:trHeight w:val="583"/>
        </w:trPr>
        <w:tc>
          <w:tcPr>
            <w:tcW w:w="719" w:type="dxa"/>
            <w:vMerge w:val="restart"/>
          </w:tcPr>
          <w:p w14:paraId="1C33B2D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6.1.1</w:t>
            </w:r>
          </w:p>
          <w:p w14:paraId="065FB43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vMerge w:val="restart"/>
          </w:tcPr>
          <w:p w14:paraId="2090CBD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cs="Sylfaen"/>
                <w:noProof/>
                <w:sz w:val="16"/>
                <w:szCs w:val="16"/>
                <w:lang w:val="ka-GE"/>
              </w:rPr>
              <w:t xml:space="preserve">6.1.1. </w:t>
            </w:r>
            <w:r w:rsidRPr="00647977">
              <w:rPr>
                <w:rFonts w:ascii="Sylfaen" w:hAnsi="Sylfaen" w:cs="Sylfaen"/>
                <w:noProof/>
                <w:sz w:val="16"/>
                <w:szCs w:val="16"/>
                <w:lang w:val="ka-GE"/>
              </w:rPr>
              <w:t>აგდ</w:t>
            </w:r>
            <w:r w:rsidRPr="00647977">
              <w:rPr>
                <w:rFonts w:cs="Sylfaen"/>
                <w:noProof/>
                <w:sz w:val="16"/>
                <w:szCs w:val="16"/>
                <w:lang w:val="ka-GE"/>
              </w:rPr>
              <w:t xml:space="preserve"> </w:t>
            </w:r>
            <w:r w:rsidRPr="00647977">
              <w:rPr>
                <w:rFonts w:ascii="Sylfaen" w:hAnsi="Sylfaen" w:cs="Sylfaen"/>
                <w:noProof/>
                <w:sz w:val="16"/>
                <w:szCs w:val="16"/>
              </w:rPr>
              <w:t>მართვის</w:t>
            </w:r>
            <w:r w:rsidRPr="00647977">
              <w:rPr>
                <w:rFonts w:cs="Sylfaen"/>
                <w:noProof/>
                <w:sz w:val="16"/>
                <w:szCs w:val="16"/>
                <w:lang w:val="ka-GE"/>
              </w:rPr>
              <w:t xml:space="preserve"> </w:t>
            </w:r>
            <w:r w:rsidRPr="00647977">
              <w:rPr>
                <w:rFonts w:ascii="Sylfaen" w:hAnsi="Sylfaen" w:cs="Sylfaen"/>
                <w:noProof/>
                <w:sz w:val="16"/>
                <w:szCs w:val="16"/>
                <w:lang w:val="ka-GE"/>
              </w:rPr>
              <w:t>სამედიცინო</w:t>
            </w:r>
            <w:r w:rsidRPr="00647977">
              <w:rPr>
                <w:rFonts w:cs="Sylfaen"/>
                <w:noProof/>
                <w:sz w:val="16"/>
                <w:szCs w:val="16"/>
                <w:lang w:val="ka-GE"/>
              </w:rPr>
              <w:t xml:space="preserve"> </w:t>
            </w:r>
            <w:r w:rsidRPr="00647977">
              <w:rPr>
                <w:rFonts w:ascii="Sylfaen" w:hAnsi="Sylfaen" w:cs="Sylfaen"/>
                <w:noProof/>
                <w:sz w:val="16"/>
                <w:szCs w:val="16"/>
                <w:lang w:val="ka-GE"/>
              </w:rPr>
              <w:t>დახმარების</w:t>
            </w:r>
            <w:r w:rsidRPr="00647977">
              <w:rPr>
                <w:rFonts w:cs="Sylfaen"/>
                <w:noProof/>
                <w:sz w:val="16"/>
                <w:szCs w:val="16"/>
                <w:lang w:val="ka-GE"/>
              </w:rPr>
              <w:t xml:space="preserve"> </w:t>
            </w:r>
            <w:r w:rsidRPr="00647977">
              <w:rPr>
                <w:rFonts w:ascii="Sylfaen" w:hAnsi="Sylfaen" w:cs="Sylfaen"/>
                <w:noProof/>
                <w:sz w:val="16"/>
                <w:szCs w:val="16"/>
                <w:lang w:val="ka-GE"/>
              </w:rPr>
              <w:t>სერვისების</w:t>
            </w:r>
            <w:r w:rsidRPr="00647977">
              <w:rPr>
                <w:rFonts w:cs="Sylfaen"/>
                <w:noProof/>
                <w:sz w:val="16"/>
                <w:szCs w:val="16"/>
                <w:lang w:val="ka-GE"/>
              </w:rPr>
              <w:t xml:space="preserve"> </w:t>
            </w:r>
            <w:r w:rsidRPr="00647977">
              <w:rPr>
                <w:noProof/>
                <w:sz w:val="16"/>
                <w:szCs w:val="16"/>
              </w:rPr>
              <w:t xml:space="preserve"> </w:t>
            </w:r>
            <w:r w:rsidRPr="00647977">
              <w:rPr>
                <w:rFonts w:ascii="Sylfaen" w:hAnsi="Sylfaen" w:cs="Sylfaen"/>
                <w:noProof/>
                <w:sz w:val="16"/>
                <w:szCs w:val="16"/>
              </w:rPr>
              <w:t>ინოვაციური</w:t>
            </w:r>
            <w:r w:rsidRPr="00647977">
              <w:rPr>
                <w:rFonts w:cs="Sylfaen"/>
                <w:noProof/>
                <w:sz w:val="16"/>
                <w:szCs w:val="16"/>
                <w:lang w:val="ka-GE"/>
              </w:rPr>
              <w:t xml:space="preserve"> </w:t>
            </w:r>
            <w:r w:rsidRPr="00647977">
              <w:rPr>
                <w:rFonts w:ascii="Sylfaen" w:hAnsi="Sylfaen" w:cs="Sylfaen"/>
                <w:noProof/>
                <w:sz w:val="16"/>
                <w:szCs w:val="16"/>
              </w:rPr>
              <w:t>დაფინანსების</w:t>
            </w:r>
            <w:r w:rsidRPr="00647977">
              <w:rPr>
                <w:rFonts w:cs="Sylfaen"/>
                <w:noProof/>
                <w:sz w:val="16"/>
                <w:szCs w:val="16"/>
                <w:lang w:val="ka-GE"/>
              </w:rPr>
              <w:t xml:space="preserve"> </w:t>
            </w:r>
            <w:r w:rsidRPr="00647977">
              <w:rPr>
                <w:rFonts w:ascii="Sylfaen" w:hAnsi="Sylfaen" w:cs="Sylfaen"/>
                <w:noProof/>
                <w:sz w:val="16"/>
                <w:szCs w:val="16"/>
                <w:lang w:val="ka-GE"/>
              </w:rPr>
              <w:t>მეთოდების</w:t>
            </w:r>
            <w:r w:rsidRPr="00647977">
              <w:rPr>
                <w:rFonts w:cs="Sylfaen"/>
                <w:noProof/>
                <w:sz w:val="16"/>
                <w:szCs w:val="16"/>
                <w:lang w:val="ka-GE"/>
              </w:rPr>
              <w:t xml:space="preserve"> </w:t>
            </w:r>
            <w:r w:rsidRPr="00647977">
              <w:rPr>
                <w:rFonts w:ascii="Sylfaen" w:hAnsi="Sylfaen" w:cs="Sylfaen"/>
                <w:noProof/>
                <w:sz w:val="16"/>
                <w:szCs w:val="16"/>
                <w:lang w:val="ka-GE"/>
              </w:rPr>
              <w:t>ადვოკატირება</w:t>
            </w:r>
            <w:r w:rsidRPr="00647977">
              <w:rPr>
                <w:rFonts w:cs="Sylfaen"/>
                <w:noProof/>
                <w:sz w:val="16"/>
                <w:szCs w:val="16"/>
                <w:lang w:val="ka-GE"/>
              </w:rPr>
              <w:t xml:space="preserve"> </w:t>
            </w:r>
            <w:r w:rsidRPr="00647977">
              <w:rPr>
                <w:rFonts w:ascii="Sylfaen" w:hAnsi="Sylfaen" w:cs="Sylfaen"/>
                <w:noProof/>
                <w:sz w:val="16"/>
                <w:szCs w:val="16"/>
              </w:rPr>
              <w:t>და</w:t>
            </w:r>
            <w:r w:rsidRPr="00647977">
              <w:rPr>
                <w:rFonts w:cs="Sylfaen"/>
                <w:noProof/>
                <w:sz w:val="16"/>
                <w:szCs w:val="16"/>
                <w:lang w:val="ka-GE"/>
              </w:rPr>
              <w:t xml:space="preserve"> </w:t>
            </w:r>
            <w:r w:rsidRPr="00647977">
              <w:rPr>
                <w:rFonts w:ascii="Sylfaen" w:hAnsi="Sylfaen" w:cs="Sylfaen"/>
                <w:noProof/>
                <w:sz w:val="16"/>
                <w:szCs w:val="16"/>
              </w:rPr>
              <w:t>დონორთა</w:t>
            </w:r>
            <w:r w:rsidRPr="00647977">
              <w:rPr>
                <w:rFonts w:cs="Sylfaen"/>
                <w:noProof/>
                <w:sz w:val="16"/>
                <w:szCs w:val="16"/>
                <w:lang w:val="ka-GE"/>
              </w:rPr>
              <w:t xml:space="preserve"> </w:t>
            </w:r>
            <w:r w:rsidRPr="00647977">
              <w:rPr>
                <w:rFonts w:ascii="Sylfaen" w:hAnsi="Sylfaen" w:cs="Sylfaen"/>
                <w:noProof/>
                <w:sz w:val="16"/>
                <w:szCs w:val="16"/>
              </w:rPr>
              <w:t>ფინანსური</w:t>
            </w:r>
            <w:r w:rsidRPr="00647977">
              <w:rPr>
                <w:rFonts w:cs="Sylfaen"/>
                <w:noProof/>
                <w:sz w:val="16"/>
                <w:szCs w:val="16"/>
                <w:lang w:val="ka-GE"/>
              </w:rPr>
              <w:t xml:space="preserve"> </w:t>
            </w:r>
            <w:r w:rsidRPr="00647977">
              <w:rPr>
                <w:rFonts w:ascii="Sylfaen" w:hAnsi="Sylfaen" w:cs="Sylfaen"/>
                <w:noProof/>
                <w:sz w:val="16"/>
                <w:szCs w:val="16"/>
              </w:rPr>
              <w:t>დახმარების</w:t>
            </w:r>
            <w:r w:rsidRPr="00647977">
              <w:rPr>
                <w:rFonts w:cs="Sylfaen"/>
                <w:noProof/>
                <w:sz w:val="16"/>
                <w:szCs w:val="16"/>
                <w:lang w:val="ka-GE"/>
              </w:rPr>
              <w:t xml:space="preserve"> </w:t>
            </w:r>
            <w:r w:rsidRPr="00647977">
              <w:rPr>
                <w:rFonts w:ascii="Sylfaen" w:hAnsi="Sylfaen" w:cs="Sylfaen"/>
                <w:noProof/>
                <w:sz w:val="16"/>
                <w:szCs w:val="16"/>
                <w:lang w:val="ka-GE"/>
              </w:rPr>
              <w:lastRenderedPageBreak/>
              <w:t>გაზრდა</w:t>
            </w:r>
            <w:r w:rsidRPr="00647977">
              <w:rPr>
                <w:rFonts w:cs="Sylfaen"/>
                <w:noProof/>
                <w:sz w:val="16"/>
                <w:szCs w:val="16"/>
                <w:lang w:val="ka-GE"/>
              </w:rPr>
              <w:t xml:space="preserve"> </w:t>
            </w:r>
          </w:p>
          <w:p w14:paraId="6DE7C8BF"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700D2D96"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აგდ მართვაში სახელმწიფო დაფინანსების წილი განსაზღვრულია</w:t>
            </w:r>
          </w:p>
        </w:tc>
        <w:tc>
          <w:tcPr>
            <w:tcW w:w="1727" w:type="dxa"/>
            <w:vAlign w:val="center"/>
          </w:tcPr>
          <w:p w14:paraId="449ACA67"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0153B574"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წელიწადში იზრდება 10-15%-ით</w:t>
            </w:r>
          </w:p>
        </w:tc>
        <w:tc>
          <w:tcPr>
            <w:tcW w:w="851" w:type="dxa"/>
            <w:vAlign w:val="center"/>
          </w:tcPr>
          <w:p w14:paraId="0364C310"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4B9BFED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A8BCAF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FF625F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11A81F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3A9B918E" w14:textId="77777777" w:rsidTr="003E3745">
        <w:trPr>
          <w:trHeight w:val="583"/>
        </w:trPr>
        <w:tc>
          <w:tcPr>
            <w:tcW w:w="719" w:type="dxa"/>
            <w:vMerge/>
          </w:tcPr>
          <w:p w14:paraId="2D09641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vMerge/>
          </w:tcPr>
          <w:p w14:paraId="5C523AB2"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59A2A52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აგდ მართვაში ინოვაციური დაფინანსების წილი განსაზღვრულია</w:t>
            </w:r>
          </w:p>
        </w:tc>
        <w:tc>
          <w:tcPr>
            <w:tcW w:w="1727" w:type="dxa"/>
            <w:vAlign w:val="center"/>
          </w:tcPr>
          <w:p w14:paraId="4FA728AE"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5AD06EAE"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წელიწადში იზრდება 10-15%-ით</w:t>
            </w:r>
          </w:p>
        </w:tc>
        <w:tc>
          <w:tcPr>
            <w:tcW w:w="851" w:type="dxa"/>
            <w:vAlign w:val="center"/>
          </w:tcPr>
          <w:p w14:paraId="0932F064"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23CE46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5120B9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05496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82FBE12"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B54AB79" w14:textId="77777777" w:rsidTr="003E3745">
        <w:trPr>
          <w:trHeight w:val="583"/>
        </w:trPr>
        <w:tc>
          <w:tcPr>
            <w:tcW w:w="719" w:type="dxa"/>
            <w:vMerge/>
          </w:tcPr>
          <w:p w14:paraId="7D2BC65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vMerge/>
          </w:tcPr>
          <w:p w14:paraId="13648B3D"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133E6D6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აგდ მართვაში დონორთა დაფინანსების წილი გაზრდილია</w:t>
            </w:r>
          </w:p>
        </w:tc>
        <w:tc>
          <w:tcPr>
            <w:tcW w:w="1727" w:type="dxa"/>
            <w:vAlign w:val="center"/>
          </w:tcPr>
          <w:p w14:paraId="5CF85592"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3DF7A89E"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შენარჩუნებულია საწყის დონეზე</w:t>
            </w:r>
          </w:p>
        </w:tc>
        <w:tc>
          <w:tcPr>
            <w:tcW w:w="851" w:type="dxa"/>
            <w:vAlign w:val="center"/>
          </w:tcPr>
          <w:p w14:paraId="610C826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7F45EF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4EB517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2A11D1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9E6EE6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4BB5B16" w14:textId="77777777" w:rsidTr="003E3745">
        <w:trPr>
          <w:trHeight w:val="558"/>
        </w:trPr>
        <w:tc>
          <w:tcPr>
            <w:tcW w:w="719" w:type="dxa"/>
          </w:tcPr>
          <w:p w14:paraId="2A433AC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6.2.1</w:t>
            </w:r>
          </w:p>
        </w:tc>
        <w:tc>
          <w:tcPr>
            <w:tcW w:w="2339" w:type="dxa"/>
          </w:tcPr>
          <w:p w14:paraId="70333EB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lang w:val="ka-GE"/>
              </w:rPr>
              <w:t>ა</w:t>
            </w:r>
            <w:r w:rsidRPr="00647977">
              <w:rPr>
                <w:rFonts w:ascii="Sylfaen" w:hAnsi="Sylfaen" w:cs="Sylfaen"/>
                <w:noProof/>
                <w:sz w:val="16"/>
                <w:szCs w:val="16"/>
              </w:rPr>
              <w:t>გდ</w:t>
            </w:r>
            <w:r w:rsidRPr="00647977">
              <w:rPr>
                <w:noProof/>
                <w:sz w:val="16"/>
                <w:szCs w:val="16"/>
              </w:rPr>
              <w:t xml:space="preserve"> </w:t>
            </w:r>
            <w:r w:rsidRPr="00647977">
              <w:rPr>
                <w:rFonts w:ascii="Sylfaen" w:hAnsi="Sylfaen" w:cs="Sylfaen"/>
                <w:noProof/>
                <w:sz w:val="16"/>
                <w:szCs w:val="16"/>
              </w:rPr>
              <w:t>პირველადი</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მეორეული</w:t>
            </w:r>
            <w:r w:rsidRPr="00647977">
              <w:rPr>
                <w:noProof/>
                <w:sz w:val="16"/>
                <w:szCs w:val="16"/>
              </w:rPr>
              <w:t xml:space="preserve"> </w:t>
            </w:r>
            <w:r w:rsidRPr="00647977">
              <w:rPr>
                <w:rFonts w:ascii="Sylfaen" w:hAnsi="Sylfaen" w:cs="Sylfaen"/>
                <w:noProof/>
                <w:sz w:val="16"/>
                <w:szCs w:val="16"/>
              </w:rPr>
              <w:t>პრევენციის</w:t>
            </w:r>
            <w:r w:rsidRPr="00647977">
              <w:rPr>
                <w:noProof/>
                <w:sz w:val="16"/>
                <w:szCs w:val="16"/>
              </w:rPr>
              <w:t xml:space="preserve"> </w:t>
            </w:r>
            <w:r w:rsidRPr="00647977">
              <w:rPr>
                <w:rFonts w:ascii="Sylfaen" w:hAnsi="Sylfaen" w:cs="Sylfaen"/>
                <w:noProof/>
                <w:sz w:val="16"/>
                <w:szCs w:val="16"/>
                <w:lang w:val="ka-GE"/>
              </w:rPr>
              <w:t>პ</w:t>
            </w:r>
            <w:r w:rsidRPr="00647977">
              <w:rPr>
                <w:rFonts w:ascii="Sylfaen" w:hAnsi="Sylfaen" w:cs="Sylfaen"/>
                <w:noProof/>
                <w:sz w:val="16"/>
                <w:szCs w:val="16"/>
              </w:rPr>
              <w:t>აკეტის</w:t>
            </w:r>
            <w:r w:rsidRPr="00647977">
              <w:rPr>
                <w:noProof/>
                <w:sz w:val="16"/>
                <w:szCs w:val="16"/>
                <w:vertAlign w:val="superscript"/>
              </w:rPr>
              <w:footnoteReference w:id="18"/>
            </w:r>
            <w:r w:rsidRPr="00647977">
              <w:rPr>
                <w:noProof/>
                <w:sz w:val="16"/>
                <w:szCs w:val="16"/>
                <w:lang w:val="ka-GE"/>
              </w:rPr>
              <w:t xml:space="preserve"> </w:t>
            </w:r>
            <w:r w:rsidRPr="00647977">
              <w:rPr>
                <w:rFonts w:ascii="Sylfaen" w:hAnsi="Sylfaen" w:cs="Sylfaen"/>
                <w:noProof/>
                <w:sz w:val="16"/>
                <w:szCs w:val="16"/>
              </w:rPr>
              <w:t>განსაზღვრა</w:t>
            </w:r>
            <w:r w:rsidRPr="00647977">
              <w:rPr>
                <w:noProof/>
                <w:sz w:val="16"/>
                <w:szCs w:val="16"/>
              </w:rPr>
              <w:t xml:space="preserve"> </w:t>
            </w:r>
          </w:p>
        </w:tc>
        <w:tc>
          <w:tcPr>
            <w:tcW w:w="2339" w:type="dxa"/>
          </w:tcPr>
          <w:p w14:paraId="78F99219"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აგდ პრევენციის, დიაგნოსტიკისა და მართვის სერვისების წილი, რომლებიც დაფარულია სახელმწიფო პროგრამებით </w:t>
            </w:r>
          </w:p>
          <w:p w14:paraId="1966BC1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1727" w:type="dxa"/>
            <w:vAlign w:val="center"/>
          </w:tcPr>
          <w:p w14:paraId="154ADE08"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74348F4D"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ყველა ესენციური დიაგნოსტიკური და სამკურნალო სერვისი</w:t>
            </w:r>
            <w:r w:rsidRPr="00647977">
              <w:rPr>
                <w:rFonts w:ascii="Sylfaen" w:hAnsi="Sylfaen"/>
                <w:noProof/>
                <w:sz w:val="16"/>
                <w:szCs w:val="16"/>
                <w:lang w:val="ka-GE"/>
              </w:rPr>
              <w:t>ინტეგრირებულია შესაბამის სახელმწიფო პროგრამებში</w:t>
            </w:r>
          </w:p>
        </w:tc>
        <w:tc>
          <w:tcPr>
            <w:tcW w:w="851" w:type="dxa"/>
            <w:vAlign w:val="center"/>
          </w:tcPr>
          <w:p w14:paraId="1F6A783B"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29341A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7649A14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1BD91F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096655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2D4AEA34" w14:textId="77777777" w:rsidTr="003E3745">
        <w:trPr>
          <w:trHeight w:val="583"/>
        </w:trPr>
        <w:tc>
          <w:tcPr>
            <w:tcW w:w="719" w:type="dxa"/>
          </w:tcPr>
          <w:p w14:paraId="22A20B40"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6.2.2</w:t>
            </w:r>
          </w:p>
        </w:tc>
        <w:tc>
          <w:tcPr>
            <w:tcW w:w="2339" w:type="dxa"/>
          </w:tcPr>
          <w:p w14:paraId="3D9648D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lang w:val="ka-GE"/>
              </w:rPr>
              <w:t>ა</w:t>
            </w:r>
            <w:r w:rsidRPr="00647977">
              <w:rPr>
                <w:rFonts w:ascii="Sylfaen" w:hAnsi="Sylfaen" w:cs="Sylfaen"/>
                <w:noProof/>
                <w:sz w:val="16"/>
                <w:szCs w:val="16"/>
              </w:rPr>
              <w:t>გდ</w:t>
            </w:r>
            <w:r w:rsidRPr="00647977">
              <w:rPr>
                <w:noProof/>
                <w:sz w:val="16"/>
                <w:szCs w:val="16"/>
              </w:rPr>
              <w:t xml:space="preserve">  </w:t>
            </w:r>
            <w:r w:rsidRPr="00647977">
              <w:rPr>
                <w:rFonts w:ascii="Sylfaen" w:hAnsi="Sylfaen" w:cs="Sylfaen"/>
                <w:noProof/>
                <w:sz w:val="16"/>
                <w:szCs w:val="16"/>
              </w:rPr>
              <w:t>დიაგნოსტიკისა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lang w:val="ka-GE"/>
              </w:rPr>
              <w:t>მკურნალობის</w:t>
            </w:r>
            <w:r w:rsidRPr="00647977">
              <w:rPr>
                <w:noProof/>
                <w:sz w:val="16"/>
                <w:szCs w:val="16"/>
                <w:lang w:val="ka-GE"/>
              </w:rPr>
              <w:t xml:space="preserve"> </w:t>
            </w:r>
            <w:r w:rsidRPr="00647977">
              <w:rPr>
                <w:rFonts w:ascii="Sylfaen" w:hAnsi="Sylfaen" w:cs="Sylfaen"/>
                <w:noProof/>
                <w:sz w:val="16"/>
                <w:szCs w:val="16"/>
              </w:rPr>
              <w:t>ხარჯთეფექტური</w:t>
            </w:r>
            <w:r w:rsidRPr="00647977">
              <w:rPr>
                <w:noProof/>
                <w:sz w:val="16"/>
                <w:szCs w:val="16"/>
              </w:rPr>
              <w:t xml:space="preserve"> </w:t>
            </w:r>
            <w:r w:rsidRPr="00647977">
              <w:rPr>
                <w:rFonts w:ascii="Sylfaen" w:hAnsi="Sylfaen" w:cs="Sylfaen"/>
                <w:noProof/>
                <w:sz w:val="16"/>
                <w:szCs w:val="16"/>
                <w:lang w:val="ka-GE"/>
              </w:rPr>
              <w:t>სერვისების</w:t>
            </w:r>
            <w:r w:rsidRPr="00647977">
              <w:rPr>
                <w:noProof/>
                <w:sz w:val="16"/>
                <w:szCs w:val="16"/>
                <w:lang w:val="ka-GE"/>
              </w:rPr>
              <w:t xml:space="preserve"> </w:t>
            </w:r>
            <w:r w:rsidRPr="00647977">
              <w:rPr>
                <w:rFonts w:ascii="Sylfaen" w:hAnsi="Sylfaen" w:cs="Sylfaen"/>
                <w:noProof/>
                <w:sz w:val="16"/>
                <w:szCs w:val="16"/>
                <w:lang w:val="ka-GE"/>
              </w:rPr>
              <w:t>ჯანმრთელობის</w:t>
            </w:r>
            <w:r w:rsidRPr="00647977">
              <w:rPr>
                <w:noProof/>
                <w:sz w:val="16"/>
                <w:szCs w:val="16"/>
                <w:lang w:val="ka-GE"/>
              </w:rPr>
              <w:t xml:space="preserve"> </w:t>
            </w:r>
            <w:r w:rsidRPr="00647977">
              <w:rPr>
                <w:rFonts w:ascii="Sylfaen" w:hAnsi="Sylfaen" w:cs="Sylfaen"/>
                <w:noProof/>
                <w:sz w:val="16"/>
                <w:szCs w:val="16"/>
                <w:lang w:val="ka-GE"/>
              </w:rPr>
              <w:t>პროგრამებში</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სადაზღვევო</w:t>
            </w:r>
            <w:r w:rsidRPr="00647977">
              <w:rPr>
                <w:noProof/>
                <w:sz w:val="16"/>
                <w:szCs w:val="16"/>
                <w:lang w:val="ka-GE"/>
              </w:rPr>
              <w:t xml:space="preserve"> </w:t>
            </w:r>
            <w:r w:rsidRPr="00647977">
              <w:rPr>
                <w:rFonts w:ascii="Sylfaen" w:hAnsi="Sylfaen" w:cs="Sylfaen"/>
                <w:noProof/>
                <w:sz w:val="16"/>
                <w:szCs w:val="16"/>
                <w:lang w:val="ka-GE"/>
              </w:rPr>
              <w:t>სქემებში</w:t>
            </w:r>
            <w:r w:rsidRPr="00647977">
              <w:rPr>
                <w:rFonts w:ascii="Sylfaen" w:hAnsi="Sylfaen" w:cs="Sylfaen"/>
                <w:noProof/>
                <w:sz w:val="16"/>
                <w:szCs w:val="16"/>
              </w:rPr>
              <w:t>სქემებში</w:t>
            </w:r>
            <w:r w:rsidRPr="00647977">
              <w:rPr>
                <w:noProof/>
                <w:sz w:val="16"/>
                <w:szCs w:val="16"/>
                <w:lang w:val="ka-GE"/>
              </w:rPr>
              <w:t xml:space="preserve"> </w:t>
            </w:r>
            <w:r w:rsidRPr="00647977">
              <w:rPr>
                <w:rFonts w:ascii="Sylfaen" w:hAnsi="Sylfaen" w:cs="Sylfaen"/>
                <w:noProof/>
                <w:sz w:val="16"/>
                <w:szCs w:val="16"/>
              </w:rPr>
              <w:t>ინტეგრირებ</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rPr>
              <w:t>ხელშეწყობა</w:t>
            </w:r>
            <w:r w:rsidRPr="00647977">
              <w:rPr>
                <w:noProof/>
                <w:sz w:val="16"/>
                <w:szCs w:val="16"/>
              </w:rPr>
              <w:t>/</w:t>
            </w:r>
            <w:r w:rsidRPr="00647977">
              <w:rPr>
                <w:rFonts w:ascii="Sylfaen" w:hAnsi="Sylfaen" w:cs="Sylfaen"/>
                <w:noProof/>
                <w:sz w:val="16"/>
                <w:szCs w:val="16"/>
              </w:rPr>
              <w:t>ადვოკატირება</w:t>
            </w:r>
          </w:p>
        </w:tc>
        <w:tc>
          <w:tcPr>
            <w:tcW w:w="2339" w:type="dxa"/>
          </w:tcPr>
          <w:p w14:paraId="4974B7C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სერვისების პროცენტი, რომლებიც დაფარულია სახელმწიფო პროგრამებით</w:t>
            </w:r>
          </w:p>
          <w:p w14:paraId="1DBBCB3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1727" w:type="dxa"/>
            <w:vAlign w:val="center"/>
          </w:tcPr>
          <w:p w14:paraId="487039CD"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14663D20"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დამატებითი დიაგნოსტიკური და სამკურნალო სერვისი</w:t>
            </w:r>
            <w:r w:rsidRPr="00647977">
              <w:rPr>
                <w:rFonts w:ascii="Sylfaen" w:hAnsi="Sylfaen"/>
                <w:noProof/>
                <w:sz w:val="16"/>
                <w:szCs w:val="16"/>
                <w:lang w:val="ka-GE"/>
              </w:rPr>
              <w:t>ინტეგრირებულია შესაბამის სახელმწიფო პროგრამებში</w:t>
            </w:r>
          </w:p>
        </w:tc>
        <w:tc>
          <w:tcPr>
            <w:tcW w:w="851" w:type="dxa"/>
            <w:vAlign w:val="center"/>
          </w:tcPr>
          <w:p w14:paraId="3143AB53"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C10598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A48849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B134CD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E772EC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834AF29" w14:textId="77777777" w:rsidTr="003E3745">
        <w:trPr>
          <w:trHeight w:val="583"/>
        </w:trPr>
        <w:tc>
          <w:tcPr>
            <w:tcW w:w="719" w:type="dxa"/>
            <w:vMerge w:val="restart"/>
          </w:tcPr>
          <w:p w14:paraId="2E07992B"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6.3.1</w:t>
            </w:r>
          </w:p>
        </w:tc>
        <w:tc>
          <w:tcPr>
            <w:tcW w:w="2339" w:type="dxa"/>
            <w:vMerge w:val="restart"/>
          </w:tcPr>
          <w:p w14:paraId="748BDD03" w14:textId="77777777" w:rsidR="00647977" w:rsidRPr="00647977" w:rsidRDefault="00647977" w:rsidP="00647977">
            <w:pPr>
              <w:tabs>
                <w:tab w:val="left" w:pos="270"/>
              </w:tabs>
              <w:spacing w:after="0" w:line="240" w:lineRule="auto"/>
              <w:rPr>
                <w:noProof/>
                <w:sz w:val="16"/>
                <w:szCs w:val="16"/>
              </w:rPr>
            </w:pPr>
            <w:r w:rsidRPr="00647977">
              <w:rPr>
                <w:rFonts w:ascii="Sylfaen" w:hAnsi="Sylfaen" w:cs="Sylfaen"/>
                <w:noProof/>
                <w:sz w:val="16"/>
                <w:szCs w:val="16"/>
              </w:rPr>
              <w:t>მედიკამენტების</w:t>
            </w:r>
            <w:r w:rsidRPr="00647977">
              <w:rPr>
                <w:noProof/>
                <w:sz w:val="16"/>
                <w:szCs w:val="16"/>
              </w:rPr>
              <w:t xml:space="preserve"> </w:t>
            </w:r>
            <w:r w:rsidRPr="00647977">
              <w:rPr>
                <w:rFonts w:ascii="Sylfaen" w:hAnsi="Sylfaen" w:cs="Sylfaen"/>
                <w:noProof/>
                <w:sz w:val="16"/>
                <w:szCs w:val="16"/>
              </w:rPr>
              <w:t>ხელმისაწვდომობის</w:t>
            </w:r>
            <w:r w:rsidRPr="00647977">
              <w:rPr>
                <w:noProof/>
                <w:sz w:val="16"/>
                <w:szCs w:val="16"/>
              </w:rPr>
              <w:t xml:space="preserve"> </w:t>
            </w:r>
            <w:r w:rsidRPr="00647977">
              <w:rPr>
                <w:rFonts w:ascii="Sylfaen" w:hAnsi="Sylfaen" w:cs="Sylfaen"/>
                <w:noProof/>
                <w:sz w:val="16"/>
                <w:szCs w:val="16"/>
              </w:rPr>
              <w:t>გაუმჯობესება</w:t>
            </w:r>
            <w:r w:rsidRPr="00647977">
              <w:rPr>
                <w:noProof/>
                <w:sz w:val="16"/>
                <w:szCs w:val="16"/>
              </w:rPr>
              <w:t xml:space="preserve"> (</w:t>
            </w:r>
            <w:r w:rsidRPr="00647977">
              <w:rPr>
                <w:rFonts w:ascii="Sylfaen" w:hAnsi="Sylfaen" w:cs="Sylfaen"/>
                <w:noProof/>
                <w:sz w:val="16"/>
                <w:szCs w:val="16"/>
              </w:rPr>
              <w:t>მ</w:t>
            </w:r>
            <w:r w:rsidRPr="00647977">
              <w:rPr>
                <w:noProof/>
                <w:sz w:val="16"/>
                <w:szCs w:val="16"/>
              </w:rPr>
              <w:t>.</w:t>
            </w:r>
            <w:r w:rsidRPr="00647977">
              <w:rPr>
                <w:rFonts w:ascii="Sylfaen" w:hAnsi="Sylfaen" w:cs="Sylfaen"/>
                <w:noProof/>
                <w:sz w:val="16"/>
                <w:szCs w:val="16"/>
              </w:rPr>
              <w:t>შ</w:t>
            </w:r>
            <w:r w:rsidRPr="00647977">
              <w:rPr>
                <w:noProof/>
                <w:sz w:val="16"/>
                <w:szCs w:val="16"/>
              </w:rPr>
              <w:t xml:space="preserve">. </w:t>
            </w:r>
            <w:r w:rsidRPr="00647977">
              <w:rPr>
                <w:rFonts w:ascii="Sylfaen" w:hAnsi="Sylfaen" w:cs="Sylfaen"/>
                <w:noProof/>
                <w:sz w:val="16"/>
                <w:szCs w:val="16"/>
              </w:rPr>
              <w:t>გენერიული</w:t>
            </w:r>
            <w:r w:rsidRPr="00647977">
              <w:rPr>
                <w:noProof/>
                <w:sz w:val="16"/>
                <w:szCs w:val="16"/>
              </w:rPr>
              <w:t xml:space="preserve"> </w:t>
            </w:r>
            <w:r w:rsidRPr="00647977">
              <w:rPr>
                <w:rFonts w:ascii="Sylfaen" w:hAnsi="Sylfaen" w:cs="Sylfaen"/>
                <w:noProof/>
                <w:sz w:val="16"/>
                <w:szCs w:val="16"/>
              </w:rPr>
              <w:t>მედიკამენტების</w:t>
            </w:r>
            <w:r w:rsidRPr="00647977">
              <w:rPr>
                <w:noProof/>
                <w:sz w:val="16"/>
                <w:szCs w:val="16"/>
              </w:rPr>
              <w:t xml:space="preserve"> </w:t>
            </w:r>
            <w:r w:rsidRPr="00647977">
              <w:rPr>
                <w:rFonts w:ascii="Sylfaen" w:hAnsi="Sylfaen" w:cs="Sylfaen"/>
                <w:noProof/>
                <w:sz w:val="16"/>
                <w:szCs w:val="16"/>
              </w:rPr>
              <w:t>დანიშვნის</w:t>
            </w:r>
            <w:r w:rsidRPr="00647977">
              <w:rPr>
                <w:noProof/>
                <w:sz w:val="16"/>
                <w:szCs w:val="16"/>
              </w:rPr>
              <w:t xml:space="preserve"> </w:t>
            </w:r>
            <w:r w:rsidRPr="00647977">
              <w:rPr>
                <w:rFonts w:ascii="Sylfaen" w:hAnsi="Sylfaen" w:cs="Sylfaen"/>
                <w:noProof/>
                <w:sz w:val="16"/>
                <w:szCs w:val="16"/>
              </w:rPr>
              <w:t>ხელშეწყობა</w:t>
            </w:r>
            <w:r w:rsidRPr="00647977">
              <w:rPr>
                <w:noProof/>
                <w:sz w:val="16"/>
                <w:szCs w:val="16"/>
              </w:rPr>
              <w:t xml:space="preserve"> </w:t>
            </w:r>
            <w:r w:rsidRPr="00647977">
              <w:rPr>
                <w:rFonts w:ascii="Sylfaen" w:hAnsi="Sylfaen" w:cs="Sylfaen"/>
                <w:noProof/>
                <w:sz w:val="16"/>
                <w:szCs w:val="16"/>
              </w:rPr>
              <w:t>სამედიცინო</w:t>
            </w:r>
            <w:r w:rsidRPr="00647977">
              <w:rPr>
                <w:noProof/>
                <w:sz w:val="16"/>
                <w:szCs w:val="16"/>
              </w:rPr>
              <w:t xml:space="preserve"> </w:t>
            </w:r>
            <w:r w:rsidRPr="00647977">
              <w:rPr>
                <w:rFonts w:ascii="Sylfaen" w:hAnsi="Sylfaen" w:cs="Sylfaen"/>
                <w:noProof/>
                <w:sz w:val="16"/>
                <w:szCs w:val="16"/>
              </w:rPr>
              <w:t>პერსონალისა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პაციენტების</w:t>
            </w:r>
            <w:r w:rsidRPr="00647977">
              <w:rPr>
                <w:noProof/>
                <w:sz w:val="16"/>
                <w:szCs w:val="16"/>
              </w:rPr>
              <w:t xml:space="preserve"> </w:t>
            </w:r>
            <w:r w:rsidRPr="00647977">
              <w:rPr>
                <w:rFonts w:ascii="Sylfaen" w:hAnsi="Sylfaen" w:cs="Sylfaen"/>
                <w:noProof/>
                <w:sz w:val="16"/>
                <w:szCs w:val="16"/>
              </w:rPr>
              <w:t>განათლების</w:t>
            </w:r>
            <w:r w:rsidRPr="00647977">
              <w:rPr>
                <w:noProof/>
                <w:sz w:val="16"/>
                <w:szCs w:val="16"/>
              </w:rPr>
              <w:t xml:space="preserve"> </w:t>
            </w:r>
            <w:r w:rsidRPr="00647977">
              <w:rPr>
                <w:rFonts w:ascii="Sylfaen" w:hAnsi="Sylfaen" w:cs="Sylfaen"/>
                <w:noProof/>
                <w:sz w:val="16"/>
                <w:szCs w:val="16"/>
              </w:rPr>
              <w:t>გზით</w:t>
            </w:r>
            <w:r w:rsidRPr="00647977">
              <w:rPr>
                <w:noProof/>
                <w:sz w:val="16"/>
                <w:szCs w:val="16"/>
              </w:rPr>
              <w:t>)</w:t>
            </w:r>
          </w:p>
          <w:p w14:paraId="34AAA67D"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11C1E08E"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აგდ მედიკამენტების რაოდენობა, რომელთა ფასი ადაპტირებულია</w:t>
            </w:r>
          </w:p>
        </w:tc>
        <w:tc>
          <w:tcPr>
            <w:tcW w:w="1727" w:type="dxa"/>
            <w:vAlign w:val="center"/>
          </w:tcPr>
          <w:p w14:paraId="55D06494"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36AF5610"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გენერიკულ მედიკამენტებზე ფასები არ იზრდება</w:t>
            </w:r>
          </w:p>
        </w:tc>
        <w:tc>
          <w:tcPr>
            <w:tcW w:w="851" w:type="dxa"/>
            <w:vAlign w:val="center"/>
          </w:tcPr>
          <w:p w14:paraId="7F85648C"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B6F4CA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37DCEEB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1BE13C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40AAA5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48B38F7" w14:textId="77777777" w:rsidTr="003E3745">
        <w:trPr>
          <w:trHeight w:val="583"/>
        </w:trPr>
        <w:tc>
          <w:tcPr>
            <w:tcW w:w="719" w:type="dxa"/>
            <w:vMerge/>
          </w:tcPr>
          <w:p w14:paraId="6830612E"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vMerge/>
          </w:tcPr>
          <w:p w14:paraId="230CFEC6"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4496BC55"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აღნიშნული სერვისებით დაფარულ პაციენტთა რიცხვი</w:t>
            </w:r>
          </w:p>
        </w:tc>
        <w:tc>
          <w:tcPr>
            <w:tcW w:w="1727" w:type="dxa"/>
            <w:vAlign w:val="center"/>
          </w:tcPr>
          <w:p w14:paraId="65C3F0E1"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28FCC613"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მოცულია</w:t>
            </w:r>
            <w:r w:rsidRPr="00647977">
              <w:rPr>
                <w:rFonts w:ascii="Sylfaen" w:eastAsia="Sylfaen" w:hAnsi="Sylfaen" w:cs="TimesNewRomanPSMT"/>
                <w:sz w:val="16"/>
                <w:szCs w:val="16"/>
              </w:rPr>
              <w:t xml:space="preserve"> </w:t>
            </w:r>
            <w:r w:rsidRPr="00647977">
              <w:rPr>
                <w:rFonts w:ascii="Sylfaen" w:eastAsia="Sylfaen" w:hAnsi="Sylfaen" w:cs="TimesNewRomanPSMT"/>
                <w:sz w:val="16"/>
                <w:szCs w:val="16"/>
                <w:lang w:val="ka-GE"/>
              </w:rPr>
              <w:t xml:space="preserve">იმ პაციენტთა სულ მცირე 80%, რომელიც საჭიროებდა მკურნალობას, </w:t>
            </w:r>
          </w:p>
        </w:tc>
        <w:tc>
          <w:tcPr>
            <w:tcW w:w="851" w:type="dxa"/>
            <w:vAlign w:val="center"/>
          </w:tcPr>
          <w:p w14:paraId="044794A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491F9F8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D376FA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32C35EA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C13896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47EF0CE" w14:textId="77777777" w:rsidTr="003E3745">
        <w:trPr>
          <w:trHeight w:val="583"/>
        </w:trPr>
        <w:tc>
          <w:tcPr>
            <w:tcW w:w="719" w:type="dxa"/>
          </w:tcPr>
          <w:p w14:paraId="4C1541EF"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t>6.3.2</w:t>
            </w:r>
          </w:p>
        </w:tc>
        <w:tc>
          <w:tcPr>
            <w:tcW w:w="2339" w:type="dxa"/>
          </w:tcPr>
          <w:p w14:paraId="668F3E5F"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cs="Sylfaen"/>
                <w:noProof/>
                <w:sz w:val="16"/>
                <w:szCs w:val="16"/>
                <w:lang w:val="ka-GE"/>
              </w:rPr>
              <w:t>გსდ</w:t>
            </w:r>
            <w:r w:rsidRPr="00647977">
              <w:rPr>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lang w:val="ka-GE"/>
              </w:rPr>
              <w:t>მართვის</w:t>
            </w:r>
            <w:r w:rsidRPr="00647977">
              <w:rPr>
                <w:noProof/>
                <w:sz w:val="16"/>
                <w:szCs w:val="16"/>
                <w:lang w:val="ka-GE"/>
              </w:rPr>
              <w:t xml:space="preserve"> </w:t>
            </w:r>
            <w:r w:rsidRPr="00647977">
              <w:rPr>
                <w:rFonts w:ascii="Sylfaen" w:hAnsi="Sylfaen" w:cs="Sylfaen"/>
                <w:noProof/>
                <w:sz w:val="16"/>
                <w:szCs w:val="16"/>
                <w:lang w:val="ka-GE"/>
              </w:rPr>
              <w:t>მიზნით</w:t>
            </w:r>
            <w:r w:rsidRPr="00647977">
              <w:rPr>
                <w:noProof/>
                <w:sz w:val="16"/>
                <w:szCs w:val="16"/>
                <w:lang w:val="ka-GE"/>
              </w:rPr>
              <w:t xml:space="preserve"> </w:t>
            </w:r>
            <w:r w:rsidRPr="00647977">
              <w:rPr>
                <w:rFonts w:ascii="Sylfaen" w:hAnsi="Sylfaen" w:cs="Sylfaen"/>
                <w:sz w:val="16"/>
                <w:szCs w:val="16"/>
                <w:lang w:val="ka-GE"/>
              </w:rPr>
              <w:t>მიზნობრივი</w:t>
            </w:r>
            <w:r w:rsidRPr="00647977">
              <w:rPr>
                <w:sz w:val="16"/>
                <w:szCs w:val="16"/>
                <w:lang w:val="ka-GE"/>
              </w:rPr>
              <w:t xml:space="preserve"> </w:t>
            </w:r>
            <w:r w:rsidRPr="00647977">
              <w:rPr>
                <w:rFonts w:ascii="Sylfaen" w:hAnsi="Sylfaen" w:cs="Sylfaen"/>
                <w:sz w:val="16"/>
                <w:szCs w:val="16"/>
                <w:lang w:val="ka-GE"/>
              </w:rPr>
              <w:t>პოპულაციის</w:t>
            </w:r>
            <w:r w:rsidRPr="00647977">
              <w:rPr>
                <w:sz w:val="16"/>
                <w:szCs w:val="16"/>
                <w:vertAlign w:val="superscript"/>
                <w:lang w:val="ka-GE"/>
              </w:rPr>
              <w:footnoteReference w:id="19"/>
            </w:r>
            <w:r w:rsidRPr="00647977">
              <w:rPr>
                <w:sz w:val="16"/>
                <w:szCs w:val="16"/>
                <w:lang w:val="ka-GE"/>
              </w:rPr>
              <w:t xml:space="preserve"> </w:t>
            </w:r>
            <w:r w:rsidRPr="00647977">
              <w:rPr>
                <w:rFonts w:ascii="Sylfaen" w:hAnsi="Sylfaen" w:cs="Sylfaen"/>
                <w:sz w:val="16"/>
                <w:szCs w:val="16"/>
                <w:lang w:val="ka-GE"/>
              </w:rPr>
              <w:t>ანტიჰიპერტენზიული</w:t>
            </w:r>
            <w:r w:rsidRPr="00647977">
              <w:rPr>
                <w:sz w:val="16"/>
                <w:szCs w:val="16"/>
                <w:lang w:val="ka-GE"/>
              </w:rPr>
              <w:t xml:space="preserve"> </w:t>
            </w:r>
            <w:r w:rsidRPr="00647977">
              <w:rPr>
                <w:rFonts w:ascii="Sylfaen" w:hAnsi="Sylfaen" w:cs="Sylfaen"/>
                <w:sz w:val="16"/>
                <w:szCs w:val="16"/>
                <w:lang w:val="ka-GE"/>
              </w:rPr>
              <w:t>პრეპარატებით</w:t>
            </w:r>
            <w:r w:rsidRPr="00647977">
              <w:rPr>
                <w:sz w:val="16"/>
                <w:szCs w:val="16"/>
                <w:vertAlign w:val="superscript"/>
                <w:lang w:val="ka-GE"/>
              </w:rPr>
              <w:footnoteReference w:id="20"/>
            </w:r>
            <w:r w:rsidRPr="00647977">
              <w:rPr>
                <w:sz w:val="16"/>
                <w:szCs w:val="16"/>
                <w:lang w:val="ka-GE"/>
              </w:rPr>
              <w:t xml:space="preserve"> </w:t>
            </w:r>
            <w:r w:rsidRPr="00647977">
              <w:rPr>
                <w:rFonts w:ascii="Sylfaen" w:hAnsi="Sylfaen" w:cs="Sylfaen"/>
                <w:sz w:val="16"/>
                <w:szCs w:val="16"/>
                <w:lang w:val="ka-GE"/>
              </w:rPr>
              <w:t>უზრუნველყოფა</w:t>
            </w:r>
          </w:p>
        </w:tc>
        <w:tc>
          <w:tcPr>
            <w:tcW w:w="2339" w:type="dxa"/>
          </w:tcPr>
          <w:p w14:paraId="2058A67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noProof/>
                <w:sz w:val="16"/>
                <w:szCs w:val="16"/>
                <w:lang w:val="ka-GE"/>
              </w:rPr>
              <w:t xml:space="preserve">სხივური დიაგნოსტიკის და სხივური თერაპიის </w:t>
            </w:r>
            <w:r w:rsidRPr="00647977">
              <w:rPr>
                <w:rFonts w:ascii="Sylfaen" w:eastAsia="Sylfaen" w:hAnsi="Sylfaen" w:cs="TimesNewRomanPSMT"/>
                <w:sz w:val="16"/>
                <w:szCs w:val="16"/>
                <w:lang w:val="ka-GE"/>
              </w:rPr>
              <w:t>საჭიროების მქონე ონკოლოგიურ პაციენტთა მოცვის მაჩვენებელი გაზრდილია</w:t>
            </w:r>
          </w:p>
        </w:tc>
        <w:tc>
          <w:tcPr>
            <w:tcW w:w="1727" w:type="dxa"/>
            <w:vAlign w:val="center"/>
          </w:tcPr>
          <w:p w14:paraId="03F708EA"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2014 წელს  ექვსვი რადიოთერაპიის განყოფილება მოქმედებდა</w:t>
            </w:r>
            <w:r w:rsidRPr="00647977">
              <w:rPr>
                <w:rFonts w:ascii="Sylfaen" w:hAnsi="Sylfaen"/>
                <w:sz w:val="16"/>
                <w:szCs w:val="16"/>
                <w:vertAlign w:val="superscript"/>
                <w:lang w:val="ka-GE"/>
              </w:rPr>
              <w:footnoteReference w:id="21"/>
            </w:r>
          </w:p>
        </w:tc>
        <w:tc>
          <w:tcPr>
            <w:tcW w:w="1701" w:type="dxa"/>
            <w:vAlign w:val="center"/>
          </w:tcPr>
          <w:p w14:paraId="371D98C7"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-რადიოთერაპიის მოცულობის გაზრდა 11 ერთეულამდე;</w:t>
            </w:r>
          </w:p>
          <w:p w14:paraId="057AE4BC"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-საჭიროების მქონე პაციენტთა სულ მცირე 80%-იანი </w:t>
            </w:r>
            <w:r w:rsidRPr="00647977">
              <w:rPr>
                <w:rFonts w:ascii="Sylfaen" w:eastAsia="Sylfaen" w:hAnsi="Sylfaen" w:cs="TimesNewRomanPSMT"/>
                <w:sz w:val="16"/>
                <w:szCs w:val="16"/>
                <w:lang w:val="ka-GE"/>
              </w:rPr>
              <w:lastRenderedPageBreak/>
              <w:t xml:space="preserve">მოცვა </w:t>
            </w:r>
          </w:p>
        </w:tc>
        <w:tc>
          <w:tcPr>
            <w:tcW w:w="851" w:type="dxa"/>
            <w:vAlign w:val="center"/>
          </w:tcPr>
          <w:p w14:paraId="56A5BCFD"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F5014B2"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2E36C1E3"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5B8F769"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23F837BC" w14:textId="77777777" w:rsidR="00647977" w:rsidRPr="00647977" w:rsidRDefault="00647977" w:rsidP="00647977">
            <w:pPr>
              <w:spacing w:after="0" w:line="240" w:lineRule="auto"/>
              <w:jc w:val="center"/>
              <w:rPr>
                <w:rFonts w:ascii="Sylfaen" w:hAnsi="Sylfaen"/>
                <w:sz w:val="16"/>
                <w:szCs w:val="16"/>
              </w:rPr>
            </w:pPr>
          </w:p>
        </w:tc>
      </w:tr>
      <w:tr w:rsidR="00647977" w:rsidRPr="00647977" w14:paraId="511A47B9" w14:textId="77777777" w:rsidTr="003E3745">
        <w:trPr>
          <w:trHeight w:val="583"/>
        </w:trPr>
        <w:tc>
          <w:tcPr>
            <w:tcW w:w="719" w:type="dxa"/>
          </w:tcPr>
          <w:p w14:paraId="14E8C995"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lastRenderedPageBreak/>
              <w:t>6.3.3</w:t>
            </w:r>
          </w:p>
        </w:tc>
        <w:tc>
          <w:tcPr>
            <w:tcW w:w="2339" w:type="dxa"/>
          </w:tcPr>
          <w:p w14:paraId="418A1C31"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მიოკარდიუმის</w:t>
            </w:r>
            <w:r w:rsidRPr="00647977">
              <w:rPr>
                <w:sz w:val="16"/>
                <w:szCs w:val="16"/>
                <w:lang w:val="ka-GE"/>
              </w:rPr>
              <w:t xml:space="preserve"> </w:t>
            </w:r>
            <w:r w:rsidRPr="00647977">
              <w:rPr>
                <w:rFonts w:ascii="Sylfaen" w:hAnsi="Sylfaen" w:cs="Sylfaen"/>
                <w:sz w:val="16"/>
                <w:szCs w:val="16"/>
                <w:lang w:val="ka-GE"/>
              </w:rPr>
              <w:t>ინფარქტისა</w:t>
            </w:r>
            <w:r w:rsidRPr="00647977">
              <w:rPr>
                <w:sz w:val="16"/>
                <w:szCs w:val="16"/>
                <w:lang w:val="ka-GE"/>
              </w:rPr>
              <w:t xml:space="preserve"> </w:t>
            </w:r>
            <w:r w:rsidRPr="00647977">
              <w:rPr>
                <w:rFonts w:ascii="Sylfaen" w:hAnsi="Sylfaen" w:cs="Sylfaen"/>
                <w:sz w:val="16"/>
                <w:szCs w:val="16"/>
                <w:lang w:val="ka-GE"/>
              </w:rPr>
              <w:t>და</w:t>
            </w:r>
            <w:r w:rsidRPr="00647977">
              <w:rPr>
                <w:sz w:val="16"/>
                <w:szCs w:val="16"/>
                <w:lang w:val="ka-GE"/>
              </w:rPr>
              <w:t xml:space="preserve"> </w:t>
            </w:r>
            <w:r w:rsidRPr="00647977">
              <w:rPr>
                <w:rFonts w:ascii="Sylfaen" w:hAnsi="Sylfaen" w:cs="Sylfaen"/>
                <w:sz w:val="16"/>
                <w:szCs w:val="16"/>
                <w:lang w:val="ka-GE"/>
              </w:rPr>
              <w:t>ინსულტის</w:t>
            </w:r>
            <w:r w:rsidRPr="00647977">
              <w:rPr>
                <w:sz w:val="16"/>
                <w:szCs w:val="16"/>
                <w:lang w:val="ka-GE"/>
              </w:rPr>
              <w:t xml:space="preserve"> </w:t>
            </w:r>
            <w:r w:rsidRPr="00647977">
              <w:rPr>
                <w:rFonts w:ascii="Sylfaen" w:hAnsi="Sylfaen" w:cs="Sylfaen"/>
                <w:sz w:val="16"/>
                <w:szCs w:val="16"/>
                <w:lang w:val="ka-GE"/>
              </w:rPr>
              <w:t>მართვის</w:t>
            </w:r>
            <w:r w:rsidRPr="00647977">
              <w:rPr>
                <w:sz w:val="16"/>
                <w:szCs w:val="16"/>
                <w:lang w:val="ka-GE"/>
              </w:rPr>
              <w:t xml:space="preserve"> </w:t>
            </w:r>
            <w:r w:rsidRPr="00647977">
              <w:rPr>
                <w:rFonts w:ascii="Sylfaen" w:hAnsi="Sylfaen" w:cs="Sylfaen"/>
                <w:sz w:val="16"/>
                <w:szCs w:val="16"/>
                <w:lang w:val="ka-GE"/>
              </w:rPr>
              <w:t>მიზნით</w:t>
            </w:r>
            <w:r w:rsidRPr="00647977">
              <w:rPr>
                <w:sz w:val="16"/>
                <w:szCs w:val="16"/>
                <w:lang w:val="ka-GE"/>
              </w:rPr>
              <w:t xml:space="preserve"> </w:t>
            </w:r>
            <w:r w:rsidRPr="00647977">
              <w:rPr>
                <w:rFonts w:ascii="Sylfaen" w:hAnsi="Sylfaen" w:cs="Sylfaen"/>
                <w:sz w:val="16"/>
                <w:szCs w:val="16"/>
                <w:lang w:val="ka-GE"/>
              </w:rPr>
              <w:t>სამედიცინო</w:t>
            </w:r>
            <w:r w:rsidRPr="00647977">
              <w:rPr>
                <w:sz w:val="16"/>
                <w:szCs w:val="16"/>
                <w:lang w:val="ka-GE"/>
              </w:rPr>
              <w:t xml:space="preserve"> </w:t>
            </w:r>
            <w:r w:rsidRPr="00647977">
              <w:rPr>
                <w:rFonts w:ascii="Sylfaen" w:hAnsi="Sylfaen" w:cs="Sylfaen"/>
                <w:sz w:val="16"/>
                <w:szCs w:val="16"/>
                <w:lang w:val="ka-GE"/>
              </w:rPr>
              <w:t>კონსულტაციისა</w:t>
            </w:r>
            <w:r w:rsidRPr="00647977">
              <w:rPr>
                <w:sz w:val="16"/>
                <w:szCs w:val="16"/>
                <w:lang w:val="ka-GE"/>
              </w:rPr>
              <w:t xml:space="preserve"> </w:t>
            </w:r>
            <w:r w:rsidRPr="00647977">
              <w:rPr>
                <w:rFonts w:ascii="Sylfaen" w:hAnsi="Sylfaen" w:cs="Sylfaen"/>
                <w:sz w:val="16"/>
                <w:szCs w:val="16"/>
                <w:lang w:val="ka-GE"/>
              </w:rPr>
              <w:t>და</w:t>
            </w:r>
            <w:r w:rsidRPr="00647977">
              <w:rPr>
                <w:sz w:val="16"/>
                <w:szCs w:val="16"/>
                <w:lang w:val="ka-GE"/>
              </w:rPr>
              <w:t xml:space="preserve"> </w:t>
            </w:r>
            <w:r w:rsidRPr="00647977">
              <w:rPr>
                <w:rFonts w:ascii="Sylfaen" w:hAnsi="Sylfaen" w:cs="Sylfaen"/>
                <w:sz w:val="16"/>
                <w:szCs w:val="16"/>
                <w:lang w:val="ka-GE"/>
              </w:rPr>
              <w:t>მედიკამენტური</w:t>
            </w:r>
            <w:r w:rsidRPr="00647977">
              <w:rPr>
                <w:sz w:val="16"/>
                <w:szCs w:val="16"/>
                <w:lang w:val="ka-GE"/>
              </w:rPr>
              <w:t xml:space="preserve"> </w:t>
            </w:r>
            <w:r w:rsidRPr="00647977">
              <w:rPr>
                <w:rFonts w:ascii="Sylfaen" w:hAnsi="Sylfaen" w:cs="Sylfaen"/>
                <w:sz w:val="16"/>
                <w:szCs w:val="16"/>
                <w:lang w:val="ka-GE"/>
              </w:rPr>
              <w:t>თერაპიის</w:t>
            </w:r>
            <w:r w:rsidRPr="00647977">
              <w:rPr>
                <w:sz w:val="16"/>
                <w:szCs w:val="16"/>
                <w:vertAlign w:val="superscript"/>
                <w:lang w:val="ka-GE"/>
              </w:rPr>
              <w:footnoteReference w:id="22"/>
            </w:r>
            <w:r w:rsidRPr="00647977">
              <w:rPr>
                <w:sz w:val="16"/>
                <w:szCs w:val="16"/>
                <w:lang w:val="ka-GE"/>
              </w:rPr>
              <w:t xml:space="preserve"> (</w:t>
            </w:r>
            <w:r w:rsidRPr="00647977">
              <w:rPr>
                <w:rFonts w:ascii="Sylfaen" w:hAnsi="Sylfaen" w:cs="Sylfaen"/>
                <w:sz w:val="16"/>
                <w:szCs w:val="16"/>
                <w:lang w:val="ka-GE"/>
              </w:rPr>
              <w:t>გლიკემიური</w:t>
            </w:r>
            <w:r w:rsidRPr="00647977">
              <w:rPr>
                <w:sz w:val="16"/>
                <w:szCs w:val="16"/>
                <w:lang w:val="ka-GE"/>
              </w:rPr>
              <w:t xml:space="preserve"> </w:t>
            </w:r>
            <w:r w:rsidRPr="00647977">
              <w:rPr>
                <w:rFonts w:ascii="Sylfaen" w:hAnsi="Sylfaen" w:cs="Sylfaen"/>
                <w:sz w:val="16"/>
                <w:szCs w:val="16"/>
                <w:lang w:val="ka-GE"/>
              </w:rPr>
              <w:t>კონტროლის</w:t>
            </w:r>
            <w:r w:rsidRPr="00647977">
              <w:rPr>
                <w:sz w:val="16"/>
                <w:szCs w:val="16"/>
                <w:lang w:val="ka-GE"/>
              </w:rPr>
              <w:t xml:space="preserve"> </w:t>
            </w:r>
            <w:r w:rsidRPr="00647977">
              <w:rPr>
                <w:rFonts w:ascii="Sylfaen" w:hAnsi="Sylfaen" w:cs="Sylfaen"/>
                <w:sz w:val="16"/>
                <w:szCs w:val="16"/>
                <w:lang w:val="ka-GE"/>
              </w:rPr>
              <w:t>ჩათვლით</w:t>
            </w:r>
            <w:r w:rsidRPr="00647977">
              <w:rPr>
                <w:sz w:val="16"/>
                <w:szCs w:val="16"/>
                <w:lang w:val="ka-GE"/>
              </w:rPr>
              <w:t xml:space="preserve">) </w:t>
            </w:r>
            <w:r w:rsidRPr="00647977">
              <w:rPr>
                <w:rFonts w:ascii="Sylfaen" w:hAnsi="Sylfaen" w:cs="Sylfaen"/>
                <w:sz w:val="16"/>
                <w:szCs w:val="16"/>
                <w:lang w:val="ka-GE"/>
              </w:rPr>
              <w:t>ხელმისაწვდომობის</w:t>
            </w:r>
            <w:r w:rsidRPr="00647977">
              <w:rPr>
                <w:sz w:val="16"/>
                <w:szCs w:val="16"/>
                <w:lang w:val="ka-GE"/>
              </w:rPr>
              <w:t xml:space="preserve"> </w:t>
            </w:r>
            <w:r w:rsidRPr="00647977">
              <w:rPr>
                <w:rFonts w:ascii="Sylfaen" w:hAnsi="Sylfaen" w:cs="Sylfaen"/>
                <w:sz w:val="16"/>
                <w:szCs w:val="16"/>
                <w:lang w:val="ka-GE"/>
              </w:rPr>
              <w:t>გაზრდა</w:t>
            </w:r>
          </w:p>
        </w:tc>
        <w:tc>
          <w:tcPr>
            <w:tcW w:w="2339" w:type="dxa"/>
          </w:tcPr>
          <w:p w14:paraId="6A684D1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sz w:val="16"/>
                <w:szCs w:val="16"/>
                <w:lang w:val="ka-GE"/>
              </w:rPr>
              <w:t>მიოკარდიუმის</w:t>
            </w:r>
            <w:r w:rsidRPr="00647977">
              <w:rPr>
                <w:rFonts w:ascii="Sylfaen" w:hAnsi="Sylfaen"/>
                <w:sz w:val="16"/>
                <w:szCs w:val="16"/>
                <w:lang w:val="ka-GE"/>
              </w:rPr>
              <w:t xml:space="preserve"> ინფარქტისა და ინსულტის მართვის მიზნით </w:t>
            </w:r>
            <w:r w:rsidRPr="00647977">
              <w:rPr>
                <w:rFonts w:ascii="Sylfaen" w:hAnsi="Sylfaen" w:cs="Sylfaen"/>
                <w:sz w:val="16"/>
                <w:szCs w:val="16"/>
                <w:lang w:val="ka-GE"/>
              </w:rPr>
              <w:t>მიზნობრივ</w:t>
            </w:r>
            <w:r w:rsidRPr="00647977">
              <w:rPr>
                <w:rFonts w:ascii="Sylfaen" w:hAnsi="Sylfaen"/>
                <w:sz w:val="16"/>
                <w:szCs w:val="16"/>
              </w:rPr>
              <w:t xml:space="preserve"> </w:t>
            </w:r>
            <w:r w:rsidRPr="00647977">
              <w:rPr>
                <w:rFonts w:ascii="Sylfaen" w:hAnsi="Sylfaen"/>
                <w:sz w:val="16"/>
                <w:szCs w:val="16"/>
                <w:lang w:val="ka-GE"/>
              </w:rPr>
              <w:t xml:space="preserve">პოპულაციაში იმ პირთა პროპორცია, რომლებიც ღებულობენ მედიკამენტურ მკურნალობას და უტარდებათ კონსულტაცია (გლიკემიური კონტროლის ჩათვლით) მიოკარდიუმის ინფარქტის და ინსულტის კონტროლის მიზნით </w:t>
            </w:r>
          </w:p>
        </w:tc>
        <w:tc>
          <w:tcPr>
            <w:tcW w:w="1727" w:type="dxa"/>
            <w:vAlign w:val="center"/>
          </w:tcPr>
          <w:p w14:paraId="3E61EAD5"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4D7ABCCD"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მოცულია</w:t>
            </w:r>
            <w:r w:rsidRPr="00647977">
              <w:rPr>
                <w:rFonts w:ascii="Sylfaen" w:eastAsia="Sylfaen" w:hAnsi="Sylfaen" w:cs="TimesNewRomanPSMT"/>
                <w:sz w:val="16"/>
                <w:szCs w:val="16"/>
              </w:rPr>
              <w:t xml:space="preserve"> </w:t>
            </w:r>
            <w:r w:rsidRPr="00647977">
              <w:rPr>
                <w:rFonts w:ascii="Sylfaen" w:eastAsia="Sylfaen" w:hAnsi="Sylfaen" w:cs="TimesNewRomanPSMT"/>
                <w:sz w:val="16"/>
                <w:szCs w:val="16"/>
                <w:lang w:val="ka-GE"/>
              </w:rPr>
              <w:t>მიზნობრივი პოპულაციის 50%</w:t>
            </w:r>
          </w:p>
        </w:tc>
        <w:tc>
          <w:tcPr>
            <w:tcW w:w="851" w:type="dxa"/>
            <w:vAlign w:val="center"/>
          </w:tcPr>
          <w:p w14:paraId="78A9F2FD"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ADBD10B"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4DEF53A9"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1694ADD"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6F6A03A2" w14:textId="77777777" w:rsidR="00647977" w:rsidRPr="00647977" w:rsidRDefault="00647977" w:rsidP="00647977">
            <w:pPr>
              <w:spacing w:after="0" w:line="240" w:lineRule="auto"/>
              <w:jc w:val="center"/>
              <w:rPr>
                <w:rFonts w:ascii="Sylfaen" w:hAnsi="Sylfaen"/>
                <w:sz w:val="16"/>
                <w:szCs w:val="16"/>
              </w:rPr>
            </w:pPr>
          </w:p>
        </w:tc>
      </w:tr>
      <w:tr w:rsidR="00647977" w:rsidRPr="00647977" w14:paraId="0E68DCEA" w14:textId="77777777" w:rsidTr="003E3745">
        <w:trPr>
          <w:trHeight w:val="583"/>
        </w:trPr>
        <w:tc>
          <w:tcPr>
            <w:tcW w:w="719" w:type="dxa"/>
          </w:tcPr>
          <w:p w14:paraId="783E775E"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6.3.4</w:t>
            </w:r>
          </w:p>
        </w:tc>
        <w:tc>
          <w:tcPr>
            <w:tcW w:w="2339" w:type="dxa"/>
          </w:tcPr>
          <w:p w14:paraId="0F765853" w14:textId="77777777" w:rsidR="00647977" w:rsidRPr="00647977" w:rsidRDefault="00647977" w:rsidP="00647977">
            <w:pPr>
              <w:autoSpaceDE w:val="0"/>
              <w:autoSpaceDN w:val="0"/>
              <w:adjustRightInd w:val="0"/>
              <w:spacing w:after="0" w:line="240" w:lineRule="auto"/>
              <w:rPr>
                <w:noProof/>
                <w:sz w:val="16"/>
                <w:szCs w:val="16"/>
              </w:rPr>
            </w:pPr>
            <w:r w:rsidRPr="00647977">
              <w:rPr>
                <w:rFonts w:ascii="Sylfaen" w:hAnsi="Sylfaen" w:cs="Sylfaen"/>
                <w:noProof/>
                <w:sz w:val="16"/>
                <w:szCs w:val="16"/>
                <w:lang w:val="ka-GE"/>
              </w:rPr>
              <w:t>შაქრიანი</w:t>
            </w:r>
            <w:r w:rsidRPr="00647977">
              <w:rPr>
                <w:noProof/>
                <w:sz w:val="16"/>
                <w:szCs w:val="16"/>
                <w:lang w:val="ka-GE"/>
              </w:rPr>
              <w:t xml:space="preserve"> </w:t>
            </w:r>
            <w:r w:rsidRPr="00647977">
              <w:rPr>
                <w:rFonts w:ascii="Sylfaen" w:hAnsi="Sylfaen" w:cs="Sylfaen"/>
                <w:noProof/>
                <w:sz w:val="16"/>
                <w:szCs w:val="16"/>
                <w:lang w:val="ka-GE"/>
              </w:rPr>
              <w:t>დიაბეტის</w:t>
            </w:r>
            <w:r w:rsidRPr="00647977">
              <w:rPr>
                <w:noProof/>
                <w:sz w:val="16"/>
                <w:szCs w:val="16"/>
                <w:lang w:val="ka-GE"/>
              </w:rPr>
              <w:t xml:space="preserve"> </w:t>
            </w:r>
            <w:r w:rsidRPr="00647977">
              <w:rPr>
                <w:rFonts w:ascii="Sylfaen" w:hAnsi="Sylfaen" w:cs="Sylfaen"/>
                <w:noProof/>
                <w:sz w:val="16"/>
                <w:szCs w:val="16"/>
                <w:lang w:val="ka-GE"/>
              </w:rPr>
              <w:t>მართვის</w:t>
            </w:r>
            <w:r w:rsidRPr="00647977">
              <w:rPr>
                <w:noProof/>
                <w:sz w:val="16"/>
                <w:szCs w:val="16"/>
                <w:lang w:val="ka-GE"/>
              </w:rPr>
              <w:t xml:space="preserve"> </w:t>
            </w:r>
            <w:r w:rsidRPr="00647977">
              <w:rPr>
                <w:rFonts w:ascii="Sylfaen" w:hAnsi="Sylfaen" w:cs="Sylfaen"/>
                <w:noProof/>
                <w:sz w:val="16"/>
                <w:szCs w:val="16"/>
                <w:lang w:val="ka-GE"/>
              </w:rPr>
              <w:t>მიზნით</w:t>
            </w:r>
            <w:r w:rsidRPr="00647977">
              <w:rPr>
                <w:noProof/>
                <w:sz w:val="16"/>
                <w:szCs w:val="16"/>
                <w:lang w:val="ka-GE"/>
              </w:rPr>
              <w:t xml:space="preserve"> </w:t>
            </w:r>
            <w:r w:rsidRPr="00647977">
              <w:rPr>
                <w:rFonts w:ascii="Sylfaen" w:hAnsi="Sylfaen" w:cs="Sylfaen"/>
                <w:noProof/>
                <w:sz w:val="16"/>
                <w:szCs w:val="16"/>
                <w:lang w:val="ka-GE"/>
              </w:rPr>
              <w:t>შესაბამისი</w:t>
            </w:r>
            <w:r w:rsidRPr="00647977">
              <w:rPr>
                <w:noProof/>
                <w:sz w:val="16"/>
                <w:szCs w:val="16"/>
                <w:lang w:val="ka-GE"/>
              </w:rPr>
              <w:t xml:space="preserve"> </w:t>
            </w:r>
            <w:r w:rsidRPr="00647977">
              <w:rPr>
                <w:rFonts w:ascii="Sylfaen" w:hAnsi="Sylfaen" w:cs="Sylfaen"/>
                <w:noProof/>
                <w:sz w:val="16"/>
                <w:szCs w:val="16"/>
                <w:lang w:val="ka-GE"/>
              </w:rPr>
              <w:t>გამოკვლევებისა</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ინსულინით</w:t>
            </w:r>
            <w:r w:rsidRPr="00647977">
              <w:rPr>
                <w:noProof/>
                <w:sz w:val="16"/>
                <w:szCs w:val="16"/>
                <w:lang w:val="ka-GE"/>
              </w:rPr>
              <w:t xml:space="preserve"> </w:t>
            </w:r>
            <w:r w:rsidRPr="00647977">
              <w:rPr>
                <w:rFonts w:ascii="Sylfaen" w:hAnsi="Sylfaen" w:cs="Sylfaen"/>
                <w:noProof/>
                <w:sz w:val="16"/>
                <w:szCs w:val="16"/>
                <w:lang w:val="ka-GE"/>
              </w:rPr>
              <w:t>უზრუნველყოფა</w:t>
            </w:r>
            <w:r w:rsidRPr="00647977">
              <w:rPr>
                <w:noProof/>
                <w:sz w:val="16"/>
                <w:szCs w:val="16"/>
                <w:vertAlign w:val="superscript"/>
                <w:lang w:val="ka-GE"/>
              </w:rPr>
              <w:footnoteReference w:id="23"/>
            </w:r>
          </w:p>
        </w:tc>
        <w:tc>
          <w:tcPr>
            <w:tcW w:w="2339" w:type="dxa"/>
          </w:tcPr>
          <w:p w14:paraId="4A270F57"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პაციენტთა 100% მოცულია</w:t>
            </w:r>
          </w:p>
        </w:tc>
        <w:tc>
          <w:tcPr>
            <w:tcW w:w="1727" w:type="dxa"/>
            <w:vAlign w:val="center"/>
          </w:tcPr>
          <w:p w14:paraId="5784565E"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0AF24538"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0B562C7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3F5ABA1"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02C5E867"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D7171A2"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0421593B" w14:textId="77777777" w:rsidR="00647977" w:rsidRPr="00647977" w:rsidRDefault="00647977" w:rsidP="00647977">
            <w:pPr>
              <w:spacing w:after="0" w:line="240" w:lineRule="auto"/>
              <w:jc w:val="center"/>
              <w:rPr>
                <w:rFonts w:ascii="Sylfaen" w:hAnsi="Sylfaen"/>
                <w:sz w:val="16"/>
                <w:szCs w:val="16"/>
              </w:rPr>
            </w:pPr>
          </w:p>
        </w:tc>
      </w:tr>
      <w:tr w:rsidR="00647977" w:rsidRPr="00647977" w14:paraId="01D82645" w14:textId="77777777" w:rsidTr="003E3745">
        <w:trPr>
          <w:trHeight w:val="583"/>
        </w:trPr>
        <w:tc>
          <w:tcPr>
            <w:tcW w:w="719" w:type="dxa"/>
          </w:tcPr>
          <w:p w14:paraId="67EFC47D"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6.3.5</w:t>
            </w:r>
          </w:p>
        </w:tc>
        <w:tc>
          <w:tcPr>
            <w:tcW w:w="2339" w:type="dxa"/>
          </w:tcPr>
          <w:p w14:paraId="7451D430" w14:textId="77777777" w:rsidR="00647977" w:rsidRPr="00647977" w:rsidRDefault="00647977" w:rsidP="00647977">
            <w:pPr>
              <w:autoSpaceDE w:val="0"/>
              <w:autoSpaceDN w:val="0"/>
              <w:adjustRightInd w:val="0"/>
              <w:spacing w:after="0" w:line="240" w:lineRule="auto"/>
              <w:rPr>
                <w:noProof/>
                <w:sz w:val="16"/>
                <w:szCs w:val="16"/>
              </w:rPr>
            </w:pPr>
            <w:r w:rsidRPr="00647977">
              <w:rPr>
                <w:noProof/>
                <w:sz w:val="16"/>
                <w:szCs w:val="16"/>
                <w:lang w:val="ka-GE"/>
              </w:rPr>
              <w:t xml:space="preserve"> </w:t>
            </w:r>
            <w:r w:rsidRPr="00647977">
              <w:rPr>
                <w:rFonts w:ascii="Sylfaen" w:hAnsi="Sylfaen" w:cs="Sylfaen"/>
                <w:noProof/>
                <w:sz w:val="16"/>
                <w:szCs w:val="16"/>
                <w:lang w:val="ka-GE"/>
              </w:rPr>
              <w:t>შაქრიანი</w:t>
            </w:r>
            <w:r w:rsidRPr="00647977">
              <w:rPr>
                <w:noProof/>
                <w:sz w:val="16"/>
                <w:szCs w:val="16"/>
                <w:lang w:val="ka-GE"/>
              </w:rPr>
              <w:t xml:space="preserve"> </w:t>
            </w:r>
            <w:r w:rsidRPr="00647977">
              <w:rPr>
                <w:rFonts w:ascii="Sylfaen" w:hAnsi="Sylfaen" w:cs="Sylfaen"/>
                <w:noProof/>
                <w:sz w:val="16"/>
                <w:szCs w:val="16"/>
                <w:lang w:val="ka-GE"/>
              </w:rPr>
              <w:t>დიაბეტის</w:t>
            </w:r>
            <w:r w:rsidRPr="00647977">
              <w:rPr>
                <w:noProof/>
                <w:sz w:val="16"/>
                <w:szCs w:val="16"/>
                <w:lang w:val="ka-GE"/>
              </w:rPr>
              <w:t xml:space="preserve"> </w:t>
            </w:r>
            <w:r w:rsidRPr="00647977">
              <w:rPr>
                <w:rFonts w:ascii="Sylfaen" w:hAnsi="Sylfaen" w:cs="Sylfaen"/>
                <w:noProof/>
                <w:sz w:val="16"/>
                <w:szCs w:val="16"/>
                <w:lang w:val="ka-GE"/>
              </w:rPr>
              <w:t>მართვის</w:t>
            </w:r>
            <w:r w:rsidRPr="00647977">
              <w:rPr>
                <w:noProof/>
                <w:sz w:val="16"/>
                <w:szCs w:val="16"/>
                <w:lang w:val="ka-GE"/>
              </w:rPr>
              <w:t xml:space="preserve"> </w:t>
            </w:r>
            <w:r w:rsidRPr="00647977">
              <w:rPr>
                <w:rFonts w:ascii="Sylfaen" w:hAnsi="Sylfaen" w:cs="Sylfaen"/>
                <w:noProof/>
                <w:sz w:val="16"/>
                <w:szCs w:val="16"/>
                <w:lang w:val="ka-GE"/>
              </w:rPr>
              <w:t>მიზნით</w:t>
            </w:r>
            <w:r w:rsidRPr="00647977">
              <w:rPr>
                <w:noProof/>
                <w:sz w:val="16"/>
                <w:szCs w:val="16"/>
                <w:lang w:val="ka-GE"/>
              </w:rPr>
              <w:t xml:space="preserve"> </w:t>
            </w:r>
            <w:r w:rsidRPr="00647977">
              <w:rPr>
                <w:rFonts w:ascii="Sylfaen" w:hAnsi="Sylfaen" w:cs="Sylfaen"/>
                <w:noProof/>
                <w:sz w:val="16"/>
                <w:szCs w:val="16"/>
                <w:lang w:val="ka-GE"/>
              </w:rPr>
              <w:t>პერორალური</w:t>
            </w:r>
            <w:r w:rsidRPr="00647977">
              <w:rPr>
                <w:noProof/>
                <w:sz w:val="16"/>
                <w:szCs w:val="16"/>
                <w:lang w:val="ka-GE"/>
              </w:rPr>
              <w:t xml:space="preserve"> </w:t>
            </w:r>
            <w:r w:rsidRPr="00647977">
              <w:rPr>
                <w:rFonts w:ascii="Sylfaen" w:hAnsi="Sylfaen" w:cs="Sylfaen"/>
                <w:noProof/>
                <w:sz w:val="16"/>
                <w:szCs w:val="16"/>
                <w:lang w:val="ka-GE"/>
              </w:rPr>
              <w:t>მედიკამენტებით</w:t>
            </w:r>
            <w:r w:rsidRPr="00647977">
              <w:rPr>
                <w:noProof/>
                <w:sz w:val="16"/>
                <w:szCs w:val="16"/>
                <w:vertAlign w:val="superscript"/>
                <w:lang w:val="ka-GE"/>
              </w:rPr>
              <w:footnoteReference w:id="24"/>
            </w:r>
            <w:r w:rsidRPr="00647977">
              <w:rPr>
                <w:noProof/>
                <w:sz w:val="16"/>
                <w:szCs w:val="16"/>
                <w:lang w:val="ka-GE"/>
              </w:rPr>
              <w:t xml:space="preserve"> </w:t>
            </w:r>
            <w:r w:rsidRPr="00647977">
              <w:rPr>
                <w:rFonts w:ascii="Sylfaen" w:hAnsi="Sylfaen" w:cs="Sylfaen"/>
                <w:noProof/>
                <w:sz w:val="16"/>
                <w:szCs w:val="16"/>
                <w:lang w:val="ka-GE"/>
              </w:rPr>
              <w:t>უზრუნველყოფა</w:t>
            </w:r>
          </w:p>
        </w:tc>
        <w:tc>
          <w:tcPr>
            <w:tcW w:w="2339" w:type="dxa"/>
          </w:tcPr>
          <w:p w14:paraId="02461B0B"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დაწყებულია პეროლარული მედიკამენტებით უზრუნველყოფა</w:t>
            </w:r>
          </w:p>
        </w:tc>
        <w:tc>
          <w:tcPr>
            <w:tcW w:w="1727" w:type="dxa"/>
            <w:vAlign w:val="center"/>
          </w:tcPr>
          <w:p w14:paraId="56883429"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4245E775"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0ECD46D4"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422E5E4"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79DA427A"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45353CD4"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266B6A42" w14:textId="77777777" w:rsidR="00647977" w:rsidRPr="00647977" w:rsidRDefault="00647977" w:rsidP="00647977">
            <w:pPr>
              <w:spacing w:after="0" w:line="240" w:lineRule="auto"/>
              <w:jc w:val="center"/>
              <w:rPr>
                <w:rFonts w:ascii="Sylfaen" w:hAnsi="Sylfaen"/>
                <w:sz w:val="16"/>
                <w:szCs w:val="16"/>
              </w:rPr>
            </w:pPr>
          </w:p>
        </w:tc>
      </w:tr>
      <w:tr w:rsidR="00647977" w:rsidRPr="00647977" w14:paraId="76128260" w14:textId="77777777" w:rsidTr="003E3745">
        <w:trPr>
          <w:trHeight w:val="583"/>
        </w:trPr>
        <w:tc>
          <w:tcPr>
            <w:tcW w:w="719" w:type="dxa"/>
          </w:tcPr>
          <w:p w14:paraId="5C40D2B2"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6.3.6</w:t>
            </w:r>
          </w:p>
        </w:tc>
        <w:tc>
          <w:tcPr>
            <w:tcW w:w="2339" w:type="dxa"/>
          </w:tcPr>
          <w:p w14:paraId="3DDFE842" w14:textId="77777777" w:rsidR="00647977" w:rsidRPr="00647977" w:rsidRDefault="00647977" w:rsidP="00647977">
            <w:pPr>
              <w:autoSpaceDE w:val="0"/>
              <w:autoSpaceDN w:val="0"/>
              <w:adjustRightInd w:val="0"/>
              <w:spacing w:after="0" w:line="240" w:lineRule="auto"/>
              <w:rPr>
                <w:noProof/>
                <w:sz w:val="16"/>
                <w:szCs w:val="16"/>
              </w:rPr>
            </w:pPr>
            <w:r w:rsidRPr="00647977">
              <w:rPr>
                <w:rFonts w:ascii="Sylfaen" w:hAnsi="Sylfaen" w:cs="Sylfaen"/>
                <w:noProof/>
                <w:sz w:val="16"/>
                <w:szCs w:val="16"/>
                <w:lang w:val="ka-GE"/>
              </w:rPr>
              <w:t>ასთმის</w:t>
            </w:r>
            <w:r w:rsidRPr="00647977">
              <w:rPr>
                <w:noProof/>
                <w:sz w:val="16"/>
                <w:szCs w:val="16"/>
                <w:lang w:val="ka-GE"/>
              </w:rPr>
              <w:t xml:space="preserve"> </w:t>
            </w:r>
            <w:r w:rsidRPr="00647977">
              <w:rPr>
                <w:rFonts w:ascii="Sylfaen" w:hAnsi="Sylfaen" w:cs="Sylfaen"/>
                <w:noProof/>
                <w:sz w:val="16"/>
                <w:szCs w:val="16"/>
                <w:lang w:val="ka-GE"/>
              </w:rPr>
              <w:t>მართვის</w:t>
            </w:r>
            <w:r w:rsidRPr="00647977">
              <w:rPr>
                <w:noProof/>
                <w:sz w:val="16"/>
                <w:szCs w:val="16"/>
                <w:lang w:val="ka-GE"/>
              </w:rPr>
              <w:t xml:space="preserve"> </w:t>
            </w:r>
            <w:r w:rsidRPr="00647977">
              <w:rPr>
                <w:rFonts w:ascii="Sylfaen" w:hAnsi="Sylfaen" w:cs="Sylfaen"/>
                <w:noProof/>
                <w:sz w:val="16"/>
                <w:szCs w:val="16"/>
                <w:lang w:val="ka-GE"/>
              </w:rPr>
              <w:t>მიზნით</w:t>
            </w:r>
            <w:r w:rsidRPr="00647977">
              <w:rPr>
                <w:noProof/>
                <w:sz w:val="16"/>
                <w:szCs w:val="16"/>
                <w:lang w:val="ka-GE"/>
              </w:rPr>
              <w:t xml:space="preserve"> </w:t>
            </w:r>
            <w:r w:rsidRPr="00647977">
              <w:rPr>
                <w:rFonts w:ascii="Sylfaen" w:hAnsi="Sylfaen" w:cs="Sylfaen"/>
                <w:noProof/>
                <w:sz w:val="16"/>
                <w:szCs w:val="16"/>
                <w:lang w:val="ka-GE"/>
              </w:rPr>
              <w:t>შესაბამისი</w:t>
            </w:r>
            <w:r w:rsidRPr="00647977">
              <w:rPr>
                <w:noProof/>
                <w:sz w:val="16"/>
                <w:szCs w:val="16"/>
                <w:lang w:val="ka-GE"/>
              </w:rPr>
              <w:t xml:space="preserve"> </w:t>
            </w:r>
            <w:r w:rsidRPr="00647977">
              <w:rPr>
                <w:rFonts w:ascii="Sylfaen" w:hAnsi="Sylfaen" w:cs="Sylfaen"/>
                <w:noProof/>
                <w:sz w:val="16"/>
                <w:szCs w:val="16"/>
                <w:lang w:val="ka-GE"/>
              </w:rPr>
              <w:t>მედიკამენტური</w:t>
            </w:r>
            <w:r w:rsidRPr="00647977">
              <w:rPr>
                <w:noProof/>
                <w:sz w:val="16"/>
                <w:szCs w:val="16"/>
                <w:lang w:val="ka-GE"/>
              </w:rPr>
              <w:t xml:space="preserve"> </w:t>
            </w:r>
            <w:r w:rsidRPr="00647977">
              <w:rPr>
                <w:rFonts w:ascii="Sylfaen" w:hAnsi="Sylfaen" w:cs="Sylfaen"/>
                <w:noProof/>
                <w:sz w:val="16"/>
                <w:szCs w:val="16"/>
                <w:lang w:val="ka-GE"/>
              </w:rPr>
              <w:t>თერაპიისადმი</w:t>
            </w:r>
            <w:r w:rsidRPr="00647977">
              <w:rPr>
                <w:noProof/>
                <w:sz w:val="16"/>
                <w:szCs w:val="16"/>
                <w:vertAlign w:val="superscript"/>
                <w:lang w:val="ka-GE"/>
              </w:rPr>
              <w:footnoteReference w:id="25"/>
            </w:r>
            <w:r w:rsidRPr="00647977">
              <w:rPr>
                <w:noProof/>
                <w:sz w:val="16"/>
                <w:szCs w:val="16"/>
                <w:lang w:val="ka-GE"/>
              </w:rPr>
              <w:t xml:space="preserve"> </w:t>
            </w:r>
            <w:r w:rsidRPr="00647977">
              <w:rPr>
                <w:rFonts w:ascii="Sylfaen" w:hAnsi="Sylfaen" w:cs="Sylfaen"/>
                <w:noProof/>
                <w:sz w:val="16"/>
                <w:szCs w:val="16"/>
                <w:lang w:val="ka-GE"/>
              </w:rPr>
              <w:t>ხელმისაწვდომობის</w:t>
            </w:r>
            <w:r w:rsidRPr="00647977">
              <w:rPr>
                <w:noProof/>
                <w:sz w:val="16"/>
                <w:szCs w:val="16"/>
                <w:lang w:val="ka-GE"/>
              </w:rPr>
              <w:t xml:space="preserve"> </w:t>
            </w:r>
            <w:r w:rsidRPr="00647977">
              <w:rPr>
                <w:rFonts w:ascii="Sylfaen" w:hAnsi="Sylfaen" w:cs="Sylfaen"/>
                <w:noProof/>
                <w:sz w:val="16"/>
                <w:szCs w:val="16"/>
                <w:lang w:val="ka-GE"/>
              </w:rPr>
              <w:t>გაზრდა</w:t>
            </w:r>
          </w:p>
        </w:tc>
        <w:tc>
          <w:tcPr>
            <w:tcW w:w="2339" w:type="dxa"/>
          </w:tcPr>
          <w:p w14:paraId="51DE048B"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ხელმისაწვდომობა გაზრდილია</w:t>
            </w:r>
          </w:p>
        </w:tc>
        <w:tc>
          <w:tcPr>
            <w:tcW w:w="1727" w:type="dxa"/>
            <w:vAlign w:val="center"/>
          </w:tcPr>
          <w:p w14:paraId="4D6116CC"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20B462D5"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43404D3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14DFD80F"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6A706215"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46FA707"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7A67AADB" w14:textId="77777777" w:rsidR="00647977" w:rsidRPr="00647977" w:rsidRDefault="00647977" w:rsidP="00647977">
            <w:pPr>
              <w:spacing w:after="0" w:line="240" w:lineRule="auto"/>
              <w:jc w:val="center"/>
              <w:rPr>
                <w:rFonts w:ascii="Sylfaen" w:hAnsi="Sylfaen"/>
                <w:sz w:val="16"/>
                <w:szCs w:val="16"/>
              </w:rPr>
            </w:pPr>
          </w:p>
        </w:tc>
      </w:tr>
      <w:tr w:rsidR="00647977" w:rsidRPr="00647977" w14:paraId="59BEEB69" w14:textId="77777777" w:rsidTr="003E3745">
        <w:trPr>
          <w:trHeight w:val="583"/>
        </w:trPr>
        <w:tc>
          <w:tcPr>
            <w:tcW w:w="719" w:type="dxa"/>
          </w:tcPr>
          <w:p w14:paraId="3F208F97"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6.3.7</w:t>
            </w:r>
          </w:p>
        </w:tc>
        <w:tc>
          <w:tcPr>
            <w:tcW w:w="2339" w:type="dxa"/>
          </w:tcPr>
          <w:p w14:paraId="5F31714A" w14:textId="77777777" w:rsidR="00647977" w:rsidRPr="00647977" w:rsidRDefault="00647977" w:rsidP="00647977">
            <w:pPr>
              <w:autoSpaceDE w:val="0"/>
              <w:autoSpaceDN w:val="0"/>
              <w:adjustRightInd w:val="0"/>
              <w:spacing w:after="0" w:line="240" w:lineRule="auto"/>
              <w:rPr>
                <w:noProof/>
                <w:sz w:val="16"/>
                <w:szCs w:val="16"/>
              </w:rPr>
            </w:pPr>
            <w:r w:rsidRPr="00647977">
              <w:rPr>
                <w:rFonts w:ascii="Sylfaen" w:hAnsi="Sylfaen" w:cs="Sylfaen"/>
                <w:noProof/>
                <w:sz w:val="16"/>
                <w:szCs w:val="16"/>
                <w:lang w:val="ka-GE"/>
              </w:rPr>
              <w:t>ქრონიკულ</w:t>
            </w:r>
            <w:r w:rsidRPr="00647977">
              <w:rPr>
                <w:noProof/>
                <w:sz w:val="16"/>
                <w:szCs w:val="16"/>
                <w:lang w:val="ka-GE"/>
              </w:rPr>
              <w:t xml:space="preserve"> </w:t>
            </w:r>
            <w:r w:rsidRPr="00647977">
              <w:rPr>
                <w:rFonts w:ascii="Sylfaen" w:hAnsi="Sylfaen" w:cs="Sylfaen"/>
                <w:noProof/>
                <w:sz w:val="16"/>
                <w:szCs w:val="16"/>
                <w:lang w:val="ka-GE"/>
              </w:rPr>
              <w:t>დაავადებათა</w:t>
            </w:r>
            <w:r w:rsidRPr="00647977">
              <w:rPr>
                <w:noProof/>
                <w:sz w:val="16"/>
                <w:szCs w:val="16"/>
                <w:lang w:val="ka-GE"/>
              </w:rPr>
              <w:t xml:space="preserve"> (</w:t>
            </w:r>
            <w:r w:rsidRPr="00647977">
              <w:rPr>
                <w:rFonts w:ascii="Sylfaen" w:hAnsi="Sylfaen" w:cs="Sylfaen"/>
                <w:noProof/>
                <w:sz w:val="16"/>
                <w:szCs w:val="16"/>
                <w:lang w:val="ka-GE"/>
              </w:rPr>
              <w:t>ონკოლოგიურის</w:t>
            </w:r>
            <w:r w:rsidRPr="00647977">
              <w:rPr>
                <w:noProof/>
                <w:sz w:val="16"/>
                <w:szCs w:val="16"/>
                <w:lang w:val="ka-GE"/>
              </w:rPr>
              <w:t xml:space="preserve"> </w:t>
            </w:r>
            <w:r w:rsidRPr="00647977">
              <w:rPr>
                <w:rFonts w:ascii="Sylfaen" w:hAnsi="Sylfaen" w:cs="Sylfaen"/>
                <w:noProof/>
                <w:sz w:val="16"/>
                <w:szCs w:val="16"/>
                <w:lang w:val="ka-GE"/>
              </w:rPr>
              <w:t>ჩათვლით</w:t>
            </w:r>
            <w:r w:rsidRPr="00647977">
              <w:rPr>
                <w:noProof/>
                <w:sz w:val="16"/>
                <w:szCs w:val="16"/>
                <w:lang w:val="ka-GE"/>
              </w:rPr>
              <w:t xml:space="preserve">)  </w:t>
            </w:r>
            <w:r w:rsidRPr="00647977">
              <w:rPr>
                <w:rFonts w:ascii="Sylfaen" w:hAnsi="Sylfaen" w:cs="Sylfaen"/>
                <w:noProof/>
                <w:sz w:val="16"/>
                <w:szCs w:val="16"/>
                <w:lang w:val="ka-GE"/>
              </w:rPr>
              <w:t>ქირურგიული</w:t>
            </w:r>
            <w:r w:rsidRPr="00647977">
              <w:rPr>
                <w:noProof/>
                <w:sz w:val="16"/>
                <w:szCs w:val="16"/>
                <w:lang w:val="ka-GE"/>
              </w:rPr>
              <w:t xml:space="preserve"> </w:t>
            </w:r>
            <w:r w:rsidRPr="00647977">
              <w:rPr>
                <w:rFonts w:ascii="Sylfaen" w:hAnsi="Sylfaen" w:cs="Sylfaen"/>
                <w:noProof/>
                <w:sz w:val="16"/>
                <w:szCs w:val="16"/>
                <w:lang w:val="ka-GE"/>
              </w:rPr>
              <w:t>მკურნალობის</w:t>
            </w:r>
            <w:r w:rsidRPr="00647977">
              <w:rPr>
                <w:noProof/>
                <w:sz w:val="16"/>
                <w:szCs w:val="16"/>
                <w:lang w:val="ka-GE"/>
              </w:rPr>
              <w:t xml:space="preserve"> </w:t>
            </w:r>
            <w:r w:rsidRPr="00647977">
              <w:rPr>
                <w:rFonts w:ascii="Sylfaen" w:hAnsi="Sylfaen" w:cs="Sylfaen"/>
                <w:noProof/>
                <w:sz w:val="16"/>
                <w:szCs w:val="16"/>
                <w:lang w:val="ka-GE"/>
              </w:rPr>
              <w:t>ხელმისაწვდომობის</w:t>
            </w:r>
            <w:r w:rsidRPr="00647977">
              <w:rPr>
                <w:noProof/>
                <w:sz w:val="16"/>
                <w:szCs w:val="16"/>
                <w:lang w:val="ka-GE"/>
              </w:rPr>
              <w:t xml:space="preserve"> </w:t>
            </w:r>
            <w:r w:rsidRPr="00647977">
              <w:rPr>
                <w:rFonts w:ascii="Sylfaen" w:hAnsi="Sylfaen" w:cs="Sylfaen"/>
                <w:noProof/>
                <w:sz w:val="16"/>
                <w:szCs w:val="16"/>
                <w:lang w:val="ka-GE"/>
              </w:rPr>
              <w:t>გაზრდა</w:t>
            </w:r>
          </w:p>
        </w:tc>
        <w:tc>
          <w:tcPr>
            <w:tcW w:w="2339" w:type="dxa"/>
          </w:tcPr>
          <w:p w14:paraId="06D41122"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ხელმისაწვდომობა გაზრდილია</w:t>
            </w:r>
          </w:p>
        </w:tc>
        <w:tc>
          <w:tcPr>
            <w:tcW w:w="1727" w:type="dxa"/>
            <w:vAlign w:val="center"/>
          </w:tcPr>
          <w:p w14:paraId="10A1F263"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2FDC79D0"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3839DCBB"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1ED5C64E"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0A25660C"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7C88751"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42FC07AA" w14:textId="77777777" w:rsidR="00647977" w:rsidRPr="00647977" w:rsidRDefault="00647977" w:rsidP="00647977">
            <w:pPr>
              <w:spacing w:after="0" w:line="240" w:lineRule="auto"/>
              <w:jc w:val="center"/>
              <w:rPr>
                <w:rFonts w:ascii="Sylfaen" w:hAnsi="Sylfaen"/>
                <w:sz w:val="16"/>
                <w:szCs w:val="16"/>
              </w:rPr>
            </w:pPr>
          </w:p>
        </w:tc>
      </w:tr>
      <w:tr w:rsidR="00647977" w:rsidRPr="00647977" w14:paraId="441E88A4" w14:textId="77777777" w:rsidTr="003E3745">
        <w:trPr>
          <w:trHeight w:val="583"/>
        </w:trPr>
        <w:tc>
          <w:tcPr>
            <w:tcW w:w="719" w:type="dxa"/>
          </w:tcPr>
          <w:p w14:paraId="0C59EF25"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6.3.8</w:t>
            </w:r>
          </w:p>
        </w:tc>
        <w:tc>
          <w:tcPr>
            <w:tcW w:w="2339" w:type="dxa"/>
          </w:tcPr>
          <w:p w14:paraId="7138034E" w14:textId="77777777" w:rsidR="00647977" w:rsidRPr="00647977" w:rsidRDefault="00647977" w:rsidP="00647977">
            <w:pPr>
              <w:autoSpaceDE w:val="0"/>
              <w:autoSpaceDN w:val="0"/>
              <w:adjustRightInd w:val="0"/>
              <w:spacing w:after="0" w:line="240" w:lineRule="auto"/>
              <w:rPr>
                <w:noProof/>
                <w:sz w:val="16"/>
                <w:szCs w:val="16"/>
              </w:rPr>
            </w:pPr>
            <w:r w:rsidRPr="00647977">
              <w:rPr>
                <w:rFonts w:ascii="Sylfaen" w:hAnsi="Sylfaen" w:cs="Sylfaen"/>
                <w:noProof/>
                <w:sz w:val="16"/>
                <w:szCs w:val="16"/>
                <w:lang w:val="ka-GE"/>
              </w:rPr>
              <w:t>ონკოლოგიური</w:t>
            </w:r>
            <w:r w:rsidRPr="00647977">
              <w:rPr>
                <w:noProof/>
                <w:sz w:val="16"/>
                <w:szCs w:val="16"/>
                <w:lang w:val="ka-GE"/>
              </w:rPr>
              <w:t xml:space="preserve"> </w:t>
            </w:r>
            <w:r w:rsidRPr="00647977">
              <w:rPr>
                <w:rFonts w:ascii="Sylfaen" w:hAnsi="Sylfaen" w:cs="Sylfaen"/>
                <w:noProof/>
                <w:sz w:val="16"/>
                <w:szCs w:val="16"/>
                <w:lang w:val="ka-GE"/>
              </w:rPr>
              <w:t>პაციენტებისთვის</w:t>
            </w:r>
            <w:r w:rsidRPr="00647977">
              <w:rPr>
                <w:noProof/>
                <w:sz w:val="16"/>
                <w:szCs w:val="16"/>
                <w:lang w:val="ka-GE"/>
              </w:rPr>
              <w:t xml:space="preserve"> </w:t>
            </w:r>
            <w:r w:rsidRPr="00647977">
              <w:rPr>
                <w:rFonts w:ascii="Sylfaen" w:hAnsi="Sylfaen" w:cs="Sylfaen"/>
                <w:noProof/>
                <w:sz w:val="16"/>
                <w:szCs w:val="16"/>
                <w:lang w:val="ka-GE"/>
              </w:rPr>
              <w:t>ქიმიო</w:t>
            </w:r>
            <w:r w:rsidRPr="00647977">
              <w:rPr>
                <w:noProof/>
                <w:sz w:val="16"/>
                <w:szCs w:val="16"/>
                <w:lang w:val="ka-GE"/>
              </w:rPr>
              <w:t xml:space="preserve"> </w:t>
            </w:r>
            <w:r w:rsidRPr="00647977">
              <w:rPr>
                <w:rFonts w:ascii="Sylfaen" w:hAnsi="Sylfaen" w:cs="Sylfaen"/>
                <w:noProof/>
                <w:sz w:val="16"/>
                <w:szCs w:val="16"/>
                <w:lang w:val="ka-GE"/>
              </w:rPr>
              <w:t>და</w:t>
            </w:r>
            <w:r w:rsidRPr="00647977">
              <w:rPr>
                <w:noProof/>
                <w:sz w:val="16"/>
                <w:szCs w:val="16"/>
                <w:lang w:val="ka-GE"/>
              </w:rPr>
              <w:t xml:space="preserve"> </w:t>
            </w:r>
            <w:r w:rsidRPr="00647977">
              <w:rPr>
                <w:rFonts w:ascii="Sylfaen" w:hAnsi="Sylfaen" w:cs="Sylfaen"/>
                <w:noProof/>
                <w:sz w:val="16"/>
                <w:szCs w:val="16"/>
                <w:lang w:val="ka-GE"/>
              </w:rPr>
              <w:t>ჰორმონოთერაპიის</w:t>
            </w:r>
            <w:r w:rsidRPr="00647977">
              <w:rPr>
                <w:noProof/>
                <w:sz w:val="16"/>
                <w:szCs w:val="16"/>
                <w:lang w:val="ka-GE"/>
              </w:rPr>
              <w:t xml:space="preserve"> </w:t>
            </w:r>
            <w:r w:rsidRPr="00647977">
              <w:rPr>
                <w:rFonts w:ascii="Sylfaen" w:hAnsi="Sylfaen" w:cs="Sylfaen"/>
                <w:noProof/>
                <w:sz w:val="16"/>
                <w:szCs w:val="16"/>
                <w:lang w:val="ka-GE"/>
              </w:rPr>
              <w:lastRenderedPageBreak/>
              <w:t>ხელმისაწვდომობის</w:t>
            </w:r>
            <w:r w:rsidRPr="00647977">
              <w:rPr>
                <w:noProof/>
                <w:sz w:val="16"/>
                <w:szCs w:val="16"/>
                <w:lang w:val="ka-GE"/>
              </w:rPr>
              <w:t xml:space="preserve"> </w:t>
            </w:r>
            <w:r w:rsidRPr="00647977">
              <w:rPr>
                <w:rFonts w:ascii="Sylfaen" w:hAnsi="Sylfaen" w:cs="Sylfaen"/>
                <w:noProof/>
                <w:sz w:val="16"/>
                <w:szCs w:val="16"/>
                <w:lang w:val="ka-GE"/>
              </w:rPr>
              <w:t>გაზრდა</w:t>
            </w:r>
          </w:p>
        </w:tc>
        <w:tc>
          <w:tcPr>
            <w:tcW w:w="2339" w:type="dxa"/>
          </w:tcPr>
          <w:p w14:paraId="0CE3AF44"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lastRenderedPageBreak/>
              <w:t>ხელმისაწვდომობა გაზრდილია</w:t>
            </w:r>
          </w:p>
        </w:tc>
        <w:tc>
          <w:tcPr>
            <w:tcW w:w="1727" w:type="dxa"/>
            <w:vAlign w:val="center"/>
          </w:tcPr>
          <w:p w14:paraId="15C774C9"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1FD7F586"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3AF2D97E"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118E7903"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21C53172"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2506B596"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0D7106CC" w14:textId="77777777" w:rsidR="00647977" w:rsidRPr="00647977" w:rsidRDefault="00647977" w:rsidP="00647977">
            <w:pPr>
              <w:spacing w:after="0" w:line="240" w:lineRule="auto"/>
              <w:jc w:val="center"/>
              <w:rPr>
                <w:rFonts w:ascii="Sylfaen" w:hAnsi="Sylfaen"/>
                <w:sz w:val="16"/>
                <w:szCs w:val="16"/>
              </w:rPr>
            </w:pPr>
          </w:p>
        </w:tc>
      </w:tr>
      <w:tr w:rsidR="00647977" w:rsidRPr="00647977" w14:paraId="5E9F529A" w14:textId="77777777" w:rsidTr="003E3745">
        <w:trPr>
          <w:trHeight w:val="583"/>
        </w:trPr>
        <w:tc>
          <w:tcPr>
            <w:tcW w:w="719" w:type="dxa"/>
          </w:tcPr>
          <w:p w14:paraId="626CCED2"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lastRenderedPageBreak/>
              <w:t>6.3.9</w:t>
            </w:r>
          </w:p>
        </w:tc>
        <w:tc>
          <w:tcPr>
            <w:tcW w:w="2339" w:type="dxa"/>
          </w:tcPr>
          <w:p w14:paraId="034746ED" w14:textId="77777777" w:rsidR="00647977" w:rsidRPr="00647977" w:rsidRDefault="00647977" w:rsidP="00647977">
            <w:pPr>
              <w:autoSpaceDE w:val="0"/>
              <w:autoSpaceDN w:val="0"/>
              <w:adjustRightInd w:val="0"/>
              <w:spacing w:after="0" w:line="240" w:lineRule="auto"/>
              <w:rPr>
                <w:noProof/>
                <w:sz w:val="16"/>
                <w:szCs w:val="16"/>
              </w:rPr>
            </w:pPr>
            <w:r w:rsidRPr="00647977">
              <w:rPr>
                <w:rFonts w:ascii="Sylfaen" w:hAnsi="Sylfaen" w:cs="Sylfaen"/>
                <w:noProof/>
                <w:sz w:val="16"/>
                <w:szCs w:val="16"/>
                <w:lang w:val="ka-GE"/>
              </w:rPr>
              <w:t>ონკოლოგიური</w:t>
            </w:r>
            <w:r w:rsidRPr="00647977">
              <w:rPr>
                <w:noProof/>
                <w:sz w:val="16"/>
                <w:szCs w:val="16"/>
                <w:lang w:val="ka-GE"/>
              </w:rPr>
              <w:t xml:space="preserve"> </w:t>
            </w:r>
            <w:r w:rsidRPr="00647977">
              <w:rPr>
                <w:rFonts w:ascii="Sylfaen" w:hAnsi="Sylfaen" w:cs="Sylfaen"/>
                <w:noProof/>
                <w:sz w:val="16"/>
                <w:szCs w:val="16"/>
                <w:lang w:val="ka-GE"/>
              </w:rPr>
              <w:t>პაციენტებისთვის</w:t>
            </w:r>
            <w:r w:rsidRPr="00647977">
              <w:rPr>
                <w:noProof/>
                <w:sz w:val="16"/>
                <w:szCs w:val="16"/>
                <w:lang w:val="ka-GE"/>
              </w:rPr>
              <w:t xml:space="preserve"> </w:t>
            </w:r>
            <w:r w:rsidRPr="00647977">
              <w:rPr>
                <w:rFonts w:ascii="Sylfaen" w:hAnsi="Sylfaen" w:cs="Sylfaen"/>
                <w:noProof/>
                <w:sz w:val="16"/>
                <w:szCs w:val="16"/>
                <w:lang w:val="ka-GE"/>
              </w:rPr>
              <w:t>სხივური</w:t>
            </w:r>
            <w:r w:rsidRPr="00647977">
              <w:rPr>
                <w:noProof/>
                <w:sz w:val="16"/>
                <w:szCs w:val="16"/>
                <w:lang w:val="ka-GE"/>
              </w:rPr>
              <w:t xml:space="preserve"> </w:t>
            </w:r>
            <w:r w:rsidRPr="00647977">
              <w:rPr>
                <w:rFonts w:ascii="Sylfaen" w:hAnsi="Sylfaen" w:cs="Sylfaen"/>
                <w:noProof/>
                <w:sz w:val="16"/>
                <w:szCs w:val="16"/>
                <w:lang w:val="ka-GE"/>
              </w:rPr>
              <w:t>თერაპიის</w:t>
            </w:r>
            <w:r w:rsidRPr="00647977">
              <w:rPr>
                <w:noProof/>
                <w:sz w:val="16"/>
                <w:szCs w:val="16"/>
                <w:lang w:val="ka-GE"/>
              </w:rPr>
              <w:t xml:space="preserve"> </w:t>
            </w:r>
            <w:r w:rsidRPr="00647977">
              <w:rPr>
                <w:rFonts w:ascii="Sylfaen" w:hAnsi="Sylfaen" w:cs="Sylfaen"/>
                <w:noProof/>
                <w:sz w:val="16"/>
                <w:szCs w:val="16"/>
                <w:lang w:val="ka-GE"/>
              </w:rPr>
              <w:t>ხელმისაწვდომობის</w:t>
            </w:r>
            <w:r w:rsidRPr="00647977">
              <w:rPr>
                <w:noProof/>
                <w:sz w:val="16"/>
                <w:szCs w:val="16"/>
                <w:lang w:val="ka-GE"/>
              </w:rPr>
              <w:t xml:space="preserve"> </w:t>
            </w:r>
            <w:r w:rsidRPr="00647977">
              <w:rPr>
                <w:rFonts w:ascii="Sylfaen" w:hAnsi="Sylfaen" w:cs="Sylfaen"/>
                <w:noProof/>
                <w:sz w:val="16"/>
                <w:szCs w:val="16"/>
                <w:lang w:val="ka-GE"/>
              </w:rPr>
              <w:t>გაზრდა</w:t>
            </w:r>
            <w:r w:rsidRPr="00647977">
              <w:rPr>
                <w:noProof/>
                <w:sz w:val="16"/>
                <w:szCs w:val="16"/>
                <w:lang w:val="ka-GE"/>
              </w:rPr>
              <w:t xml:space="preserve"> </w:t>
            </w:r>
          </w:p>
        </w:tc>
        <w:tc>
          <w:tcPr>
            <w:tcW w:w="2339" w:type="dxa"/>
          </w:tcPr>
          <w:p w14:paraId="6078B681" w14:textId="77777777" w:rsidR="00647977" w:rsidRPr="00647977" w:rsidRDefault="00647977" w:rsidP="00647977">
            <w:pPr>
              <w:autoSpaceDE w:val="0"/>
              <w:autoSpaceDN w:val="0"/>
              <w:adjustRightInd w:val="0"/>
              <w:spacing w:after="0" w:line="240" w:lineRule="auto"/>
              <w:rPr>
                <w:rFonts w:ascii="Sylfaen" w:hAnsi="Sylfaen" w:cs="Sylfaen"/>
                <w:sz w:val="16"/>
                <w:szCs w:val="16"/>
                <w:lang w:val="ka-GE"/>
              </w:rPr>
            </w:pPr>
            <w:r w:rsidRPr="00647977">
              <w:rPr>
                <w:rFonts w:ascii="Sylfaen" w:hAnsi="Sylfaen" w:cs="Sylfaen"/>
                <w:sz w:val="16"/>
                <w:szCs w:val="16"/>
                <w:lang w:val="ka-GE"/>
              </w:rPr>
              <w:t>ხელმისაწვდომობა გაზრდილია</w:t>
            </w:r>
          </w:p>
        </w:tc>
        <w:tc>
          <w:tcPr>
            <w:tcW w:w="1727" w:type="dxa"/>
            <w:vAlign w:val="center"/>
          </w:tcPr>
          <w:p w14:paraId="11FE6CDA" w14:textId="77777777" w:rsidR="00647977" w:rsidRPr="00647977" w:rsidRDefault="00647977" w:rsidP="00647977">
            <w:pPr>
              <w:spacing w:after="0" w:line="240" w:lineRule="auto"/>
              <w:jc w:val="center"/>
              <w:rPr>
                <w:rFonts w:ascii="Sylfaen" w:hAnsi="Sylfaen"/>
                <w:sz w:val="16"/>
                <w:szCs w:val="16"/>
                <w:lang w:val="ka-GE"/>
              </w:rPr>
            </w:pPr>
          </w:p>
        </w:tc>
        <w:tc>
          <w:tcPr>
            <w:tcW w:w="1701" w:type="dxa"/>
            <w:vAlign w:val="center"/>
          </w:tcPr>
          <w:p w14:paraId="68A2A695"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tc>
        <w:tc>
          <w:tcPr>
            <w:tcW w:w="851" w:type="dxa"/>
            <w:vAlign w:val="center"/>
          </w:tcPr>
          <w:p w14:paraId="42DD9598"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49C0BE89"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025A7134"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62B58CCA"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69E7045D" w14:textId="77777777" w:rsidR="00647977" w:rsidRPr="00647977" w:rsidRDefault="00647977" w:rsidP="00647977">
            <w:pPr>
              <w:spacing w:after="0" w:line="240" w:lineRule="auto"/>
              <w:jc w:val="center"/>
              <w:rPr>
                <w:rFonts w:ascii="Sylfaen" w:hAnsi="Sylfaen"/>
                <w:sz w:val="16"/>
                <w:szCs w:val="16"/>
              </w:rPr>
            </w:pPr>
          </w:p>
        </w:tc>
      </w:tr>
      <w:tr w:rsidR="00647977" w:rsidRPr="00647977" w14:paraId="68BEE0E2" w14:textId="77777777" w:rsidTr="00647977">
        <w:trPr>
          <w:trHeight w:val="80"/>
        </w:trPr>
        <w:tc>
          <w:tcPr>
            <w:tcW w:w="13078" w:type="dxa"/>
            <w:gridSpan w:val="10"/>
            <w:shd w:val="clear" w:color="auto" w:fill="BFBFBF" w:themeFill="background1" w:themeFillShade="BF"/>
          </w:tcPr>
          <w:p w14:paraId="2130D096" w14:textId="77777777" w:rsidR="00647977" w:rsidRPr="00647977" w:rsidRDefault="00647977" w:rsidP="00647977">
            <w:pPr>
              <w:spacing w:after="0" w:line="240" w:lineRule="auto"/>
              <w:rPr>
                <w:rFonts w:ascii="Sylfaen" w:hAnsi="Sylfaen"/>
                <w:sz w:val="16"/>
                <w:szCs w:val="16"/>
              </w:rPr>
            </w:pPr>
            <w:r w:rsidRPr="00647977">
              <w:rPr>
                <w:rFonts w:ascii="Sylfaen" w:hAnsi="Sylfaen" w:cs="Sylfaen"/>
                <w:b/>
                <w:sz w:val="16"/>
                <w:szCs w:val="16"/>
                <w:lang w:val="ka-GE"/>
              </w:rPr>
              <w:t xml:space="preserve">7. </w:t>
            </w:r>
            <w:r w:rsidRPr="00647977">
              <w:rPr>
                <w:rFonts w:ascii="Sylfaen" w:hAnsi="Sylfaen" w:cs="Sylfaen"/>
                <w:b/>
                <w:bCs/>
                <w:noProof/>
                <w:sz w:val="16"/>
                <w:szCs w:val="16"/>
                <w:lang w:val="ka-GE"/>
              </w:rPr>
              <w:t xml:space="preserve"> </w:t>
            </w:r>
            <w:r w:rsidRPr="00647977">
              <w:rPr>
                <w:rFonts w:ascii="Sylfaen" w:hAnsi="Sylfaen" w:cs="Sylfaen"/>
                <w:b/>
                <w:noProof/>
                <w:color w:val="000000"/>
                <w:sz w:val="16"/>
                <w:szCs w:val="16"/>
                <w:lang w:val="ka-GE"/>
              </w:rPr>
              <w:t xml:space="preserve">არაგადამდებ დაავადებათა </w:t>
            </w:r>
            <w:r w:rsidRPr="00647977">
              <w:rPr>
                <w:rFonts w:ascii="Sylfaen" w:hAnsi="Sylfaen" w:cs="Sylfaen"/>
                <w:b/>
                <w:bCs/>
                <w:noProof/>
                <w:sz w:val="16"/>
                <w:szCs w:val="16"/>
                <w:lang w:val="ka-GE"/>
              </w:rPr>
              <w:t>და მისი რისკ</w:t>
            </w:r>
            <w:r w:rsidRPr="00647977">
              <w:rPr>
                <w:rFonts w:ascii="Sylfaen" w:hAnsi="Sylfaen"/>
                <w:b/>
                <w:bCs/>
                <w:noProof/>
                <w:sz w:val="16"/>
                <w:szCs w:val="16"/>
                <w:lang w:val="ka-GE"/>
              </w:rPr>
              <w:t xml:space="preserve">ის </w:t>
            </w:r>
            <w:r w:rsidRPr="00647977">
              <w:rPr>
                <w:rFonts w:ascii="Sylfaen" w:hAnsi="Sylfaen" w:cs="Sylfaen"/>
                <w:b/>
                <w:bCs/>
                <w:noProof/>
                <w:sz w:val="16"/>
                <w:szCs w:val="16"/>
                <w:lang w:val="ka-GE"/>
              </w:rPr>
              <w:t>ფაქტორების სკრინინგის და მართვის ხარისხის გაუმჯობესება</w:t>
            </w:r>
          </w:p>
        </w:tc>
      </w:tr>
      <w:tr w:rsidR="00647977" w:rsidRPr="00647977" w14:paraId="5920591B" w14:textId="77777777" w:rsidTr="003E3745">
        <w:trPr>
          <w:trHeight w:val="80"/>
        </w:trPr>
        <w:tc>
          <w:tcPr>
            <w:tcW w:w="719" w:type="dxa"/>
          </w:tcPr>
          <w:p w14:paraId="7DC6287F" w14:textId="77777777" w:rsidR="00647977" w:rsidRPr="00647977" w:rsidRDefault="00647977" w:rsidP="00647977">
            <w:pPr>
              <w:autoSpaceDE w:val="0"/>
              <w:autoSpaceDN w:val="0"/>
              <w:adjustRightInd w:val="0"/>
              <w:spacing w:after="0" w:line="240" w:lineRule="auto"/>
              <w:rPr>
                <w:rFonts w:ascii="Sylfaen" w:hAnsi="Sylfaen"/>
                <w:noProof/>
                <w:sz w:val="16"/>
                <w:szCs w:val="16"/>
                <w:lang w:val="ka-GE"/>
              </w:rPr>
            </w:pPr>
            <w:r w:rsidRPr="00647977">
              <w:rPr>
                <w:rFonts w:ascii="Sylfaen" w:hAnsi="Sylfaen"/>
                <w:noProof/>
                <w:sz w:val="16"/>
                <w:szCs w:val="16"/>
                <w:lang w:val="ka-GE"/>
              </w:rPr>
              <w:t>7.1.1.</w:t>
            </w:r>
          </w:p>
        </w:tc>
        <w:tc>
          <w:tcPr>
            <w:tcW w:w="2339" w:type="dxa"/>
          </w:tcPr>
          <w:p w14:paraId="360C8DA4" w14:textId="77777777" w:rsidR="00647977" w:rsidRPr="00647977" w:rsidRDefault="00647977" w:rsidP="00647977">
            <w:pPr>
              <w:autoSpaceDE w:val="0"/>
              <w:autoSpaceDN w:val="0"/>
              <w:adjustRightInd w:val="0"/>
              <w:spacing w:after="0" w:line="240" w:lineRule="auto"/>
              <w:rPr>
                <w:rFonts w:ascii="Sylfaen" w:hAnsi="Sylfaen"/>
                <w:noProof/>
                <w:sz w:val="16"/>
                <w:szCs w:val="16"/>
              </w:rPr>
            </w:pPr>
            <w:r w:rsidRPr="00647977">
              <w:rPr>
                <w:rFonts w:ascii="Sylfaen" w:hAnsi="Sylfaen" w:cs="Sylfaen"/>
                <w:noProof/>
                <w:sz w:val="16"/>
                <w:szCs w:val="16"/>
                <w:lang w:val="ka-GE"/>
              </w:rPr>
              <w:t>აგდ</w:t>
            </w:r>
            <w:r w:rsidRPr="00647977">
              <w:rPr>
                <w:noProof/>
                <w:sz w:val="16"/>
                <w:szCs w:val="16"/>
              </w:rPr>
              <w:t xml:space="preserve"> </w:t>
            </w:r>
            <w:r w:rsidRPr="00647977">
              <w:rPr>
                <w:rFonts w:ascii="Sylfaen" w:hAnsi="Sylfaen" w:cs="Sylfaen"/>
                <w:noProof/>
                <w:sz w:val="16"/>
                <w:szCs w:val="16"/>
              </w:rPr>
              <w:t>მკურნალობის</w:t>
            </w:r>
            <w:r w:rsidRPr="00647977">
              <w:rPr>
                <w:noProof/>
                <w:sz w:val="16"/>
                <w:szCs w:val="16"/>
              </w:rPr>
              <w:t xml:space="preserve"> </w:t>
            </w:r>
            <w:r w:rsidRPr="00647977">
              <w:rPr>
                <w:rFonts w:ascii="Sylfaen" w:hAnsi="Sylfaen" w:cs="Sylfaen"/>
                <w:noProof/>
                <w:sz w:val="16"/>
                <w:szCs w:val="16"/>
              </w:rPr>
              <w:t>პროცესში</w:t>
            </w:r>
            <w:r w:rsidRPr="00647977">
              <w:rPr>
                <w:noProof/>
                <w:sz w:val="16"/>
                <w:szCs w:val="16"/>
              </w:rPr>
              <w:t xml:space="preserve"> </w:t>
            </w:r>
            <w:r w:rsidRPr="00647977">
              <w:rPr>
                <w:rFonts w:ascii="Sylfaen" w:hAnsi="Sylfaen" w:cs="Sylfaen"/>
                <w:noProof/>
                <w:sz w:val="16"/>
                <w:szCs w:val="16"/>
              </w:rPr>
              <w:t>პაციენტის</w:t>
            </w:r>
            <w:r w:rsidRPr="00647977">
              <w:rPr>
                <w:noProof/>
                <w:sz w:val="16"/>
                <w:szCs w:val="16"/>
              </w:rPr>
              <w:t xml:space="preserve"> </w:t>
            </w:r>
            <w:r w:rsidRPr="00647977">
              <w:rPr>
                <w:rFonts w:ascii="Sylfaen" w:hAnsi="Sylfaen" w:cs="Sylfaen"/>
                <w:noProof/>
                <w:sz w:val="16"/>
                <w:szCs w:val="16"/>
              </w:rPr>
              <w:t>აქტიური</w:t>
            </w:r>
            <w:r w:rsidRPr="00647977">
              <w:rPr>
                <w:noProof/>
                <w:sz w:val="16"/>
                <w:szCs w:val="16"/>
              </w:rPr>
              <w:t xml:space="preserve"> </w:t>
            </w:r>
            <w:r w:rsidRPr="00647977">
              <w:rPr>
                <w:rFonts w:ascii="Sylfaen" w:hAnsi="Sylfaen" w:cs="Sylfaen"/>
                <w:noProof/>
                <w:sz w:val="16"/>
                <w:szCs w:val="16"/>
              </w:rPr>
              <w:t>ინტეგრირების</w:t>
            </w:r>
            <w:r w:rsidRPr="00647977">
              <w:rPr>
                <w:noProof/>
                <w:sz w:val="16"/>
                <w:szCs w:val="16"/>
              </w:rPr>
              <w:t xml:space="preserve"> </w:t>
            </w:r>
            <w:r w:rsidRPr="00647977">
              <w:rPr>
                <w:rFonts w:ascii="Sylfaen" w:hAnsi="Sylfaen" w:cs="Sylfaen"/>
                <w:noProof/>
                <w:sz w:val="16"/>
                <w:szCs w:val="16"/>
              </w:rPr>
              <w:t>მიზნით</w:t>
            </w:r>
            <w:r w:rsidRPr="00647977">
              <w:rPr>
                <w:noProof/>
                <w:sz w:val="16"/>
                <w:szCs w:val="16"/>
                <w:lang w:val="ka-GE"/>
              </w:rPr>
              <w:t xml:space="preserve"> </w:t>
            </w:r>
            <w:r w:rsidRPr="00647977">
              <w:rPr>
                <w:rFonts w:ascii="Sylfaen" w:hAnsi="Sylfaen" w:cs="Sylfaen"/>
                <w:noProof/>
                <w:sz w:val="16"/>
                <w:szCs w:val="16"/>
              </w:rPr>
              <w:t>ექიმსა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პაციენტს</w:t>
            </w:r>
            <w:r w:rsidRPr="00647977">
              <w:rPr>
                <w:noProof/>
                <w:sz w:val="16"/>
                <w:szCs w:val="16"/>
              </w:rPr>
              <w:t xml:space="preserve"> </w:t>
            </w:r>
            <w:r w:rsidRPr="00647977">
              <w:rPr>
                <w:rFonts w:ascii="Sylfaen" w:hAnsi="Sylfaen" w:cs="Sylfaen"/>
                <w:noProof/>
                <w:sz w:val="16"/>
                <w:szCs w:val="16"/>
              </w:rPr>
              <w:t>შორის</w:t>
            </w:r>
            <w:r w:rsidRPr="00647977">
              <w:rPr>
                <w:noProof/>
                <w:sz w:val="16"/>
                <w:szCs w:val="16"/>
              </w:rPr>
              <w:t xml:space="preserve"> </w:t>
            </w:r>
            <w:r w:rsidRPr="00647977">
              <w:rPr>
                <w:rFonts w:ascii="Sylfaen" w:hAnsi="Sylfaen" w:cs="Sylfaen"/>
                <w:noProof/>
                <w:sz w:val="16"/>
                <w:szCs w:val="16"/>
              </w:rPr>
              <w:t>პარტნიორული</w:t>
            </w:r>
            <w:r w:rsidRPr="00647977">
              <w:rPr>
                <w:noProof/>
                <w:sz w:val="16"/>
                <w:szCs w:val="16"/>
              </w:rPr>
              <w:t xml:space="preserve"> </w:t>
            </w:r>
            <w:r w:rsidRPr="00647977">
              <w:rPr>
                <w:rFonts w:ascii="Sylfaen" w:hAnsi="Sylfaen" w:cs="Sylfaen"/>
                <w:noProof/>
                <w:sz w:val="16"/>
                <w:szCs w:val="16"/>
              </w:rPr>
              <w:t>ურთიერთობის</w:t>
            </w:r>
            <w:r w:rsidRPr="00647977">
              <w:rPr>
                <w:noProof/>
                <w:sz w:val="16"/>
                <w:szCs w:val="16"/>
              </w:rPr>
              <w:t xml:space="preserve">  </w:t>
            </w:r>
            <w:r w:rsidRPr="00647977">
              <w:rPr>
                <w:rFonts w:ascii="Sylfaen" w:hAnsi="Sylfaen" w:cs="Sylfaen"/>
                <w:noProof/>
                <w:sz w:val="16"/>
                <w:szCs w:val="16"/>
              </w:rPr>
              <w:t>სასწავლო</w:t>
            </w:r>
            <w:r w:rsidRPr="00647977">
              <w:rPr>
                <w:noProof/>
                <w:sz w:val="16"/>
                <w:szCs w:val="16"/>
              </w:rPr>
              <w:t xml:space="preserve"> </w:t>
            </w:r>
            <w:r w:rsidRPr="00647977">
              <w:rPr>
                <w:rFonts w:ascii="Sylfaen" w:hAnsi="Sylfaen" w:cs="Sylfaen"/>
                <w:noProof/>
                <w:sz w:val="16"/>
                <w:szCs w:val="16"/>
              </w:rPr>
              <w:t>კურსის</w:t>
            </w:r>
            <w:r w:rsidRPr="00647977">
              <w:rPr>
                <w:noProof/>
                <w:sz w:val="16"/>
                <w:szCs w:val="16"/>
              </w:rPr>
              <w:t xml:space="preserve"> </w:t>
            </w:r>
            <w:r w:rsidRPr="00647977">
              <w:rPr>
                <w:rFonts w:ascii="Sylfaen" w:hAnsi="Sylfaen" w:cs="Sylfaen"/>
                <w:noProof/>
                <w:sz w:val="16"/>
                <w:szCs w:val="16"/>
              </w:rPr>
              <w:t>ადაპტირება</w:t>
            </w:r>
            <w:r w:rsidRPr="00647977">
              <w:rPr>
                <w:noProof/>
                <w:sz w:val="16"/>
                <w:szCs w:val="16"/>
              </w:rPr>
              <w:t xml:space="preserve"> </w:t>
            </w:r>
            <w:r w:rsidRPr="00647977">
              <w:rPr>
                <w:rFonts w:ascii="Sylfaen" w:hAnsi="Sylfaen" w:cs="Sylfaen"/>
                <w:noProof/>
                <w:sz w:val="16"/>
                <w:szCs w:val="16"/>
              </w:rPr>
              <w:t>პირველადი</w:t>
            </w:r>
            <w:r w:rsidRPr="00647977">
              <w:rPr>
                <w:noProof/>
                <w:sz w:val="16"/>
                <w:szCs w:val="16"/>
              </w:rPr>
              <w:t xml:space="preserve"> </w:t>
            </w:r>
            <w:r w:rsidRPr="00647977">
              <w:rPr>
                <w:rFonts w:ascii="Sylfaen" w:hAnsi="Sylfaen" w:cs="Sylfaen"/>
                <w:noProof/>
                <w:sz w:val="16"/>
                <w:szCs w:val="16"/>
              </w:rPr>
              <w:t>ჯანდაცვის</w:t>
            </w:r>
            <w:r w:rsidRPr="00647977">
              <w:rPr>
                <w:noProof/>
                <w:sz w:val="16"/>
                <w:szCs w:val="16"/>
              </w:rPr>
              <w:t xml:space="preserve"> </w:t>
            </w:r>
            <w:r w:rsidRPr="00647977">
              <w:rPr>
                <w:rFonts w:ascii="Sylfaen" w:hAnsi="Sylfaen" w:cs="Sylfaen"/>
                <w:noProof/>
                <w:sz w:val="16"/>
                <w:szCs w:val="16"/>
              </w:rPr>
              <w:t>სისტემაში</w:t>
            </w:r>
          </w:p>
        </w:tc>
        <w:tc>
          <w:tcPr>
            <w:tcW w:w="2339" w:type="dxa"/>
          </w:tcPr>
          <w:p w14:paraId="1AA2B00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noProof/>
                <w:sz w:val="16"/>
                <w:szCs w:val="16"/>
              </w:rPr>
              <w:t xml:space="preserve">ექიმსა და პაციენტს შორის პარტნიორული ურთიერთობის  </w:t>
            </w:r>
          </w:p>
          <w:p w14:paraId="6E4717FD"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1.განახლებული სასწავლო კურსი შექმნილია;</w:t>
            </w:r>
          </w:p>
          <w:p w14:paraId="387027E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sz w:val="16"/>
                <w:szCs w:val="16"/>
                <w:lang w:val="ka-GE"/>
              </w:rPr>
              <w:t>2.ახალი კურსის ფარგლებში მომზადებულია პერსონალი</w:t>
            </w:r>
          </w:p>
        </w:tc>
        <w:tc>
          <w:tcPr>
            <w:tcW w:w="1727" w:type="dxa"/>
            <w:vAlign w:val="center"/>
          </w:tcPr>
          <w:p w14:paraId="41B72DB8" w14:textId="77777777" w:rsidR="00647977" w:rsidRPr="00647977" w:rsidRDefault="00647977" w:rsidP="00647977">
            <w:pPr>
              <w:spacing w:after="0" w:line="240" w:lineRule="auto"/>
              <w:jc w:val="center"/>
              <w:rPr>
                <w:rFonts w:ascii="Sylfaen" w:hAnsi="Sylfaen"/>
                <w:b/>
                <w:sz w:val="16"/>
                <w:szCs w:val="16"/>
                <w:lang w:val="ka-GE"/>
              </w:rPr>
            </w:pPr>
          </w:p>
          <w:p w14:paraId="2B61C828"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614877FA"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p>
          <w:p w14:paraId="342F9CAB"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დამუშავებული და დანერგილია</w:t>
            </w:r>
          </w:p>
        </w:tc>
        <w:tc>
          <w:tcPr>
            <w:tcW w:w="851" w:type="dxa"/>
            <w:vAlign w:val="center"/>
          </w:tcPr>
          <w:p w14:paraId="219A26B6" w14:textId="77777777" w:rsidR="00647977" w:rsidRPr="00647977" w:rsidRDefault="00647977" w:rsidP="00647977">
            <w:pPr>
              <w:spacing w:after="0" w:line="240" w:lineRule="auto"/>
              <w:jc w:val="center"/>
              <w:rPr>
                <w:rFonts w:ascii="Sylfaen" w:hAnsi="Sylfaen"/>
                <w:sz w:val="16"/>
                <w:szCs w:val="16"/>
              </w:rPr>
            </w:pPr>
          </w:p>
          <w:p w14:paraId="31CBDEB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752D1BED" w14:textId="77777777" w:rsidR="00647977" w:rsidRPr="00647977" w:rsidRDefault="00647977" w:rsidP="00647977">
            <w:pPr>
              <w:spacing w:after="0" w:line="240" w:lineRule="auto"/>
              <w:jc w:val="center"/>
              <w:rPr>
                <w:rFonts w:ascii="Sylfaen" w:hAnsi="Sylfaen"/>
                <w:sz w:val="16"/>
                <w:szCs w:val="16"/>
              </w:rPr>
            </w:pPr>
          </w:p>
          <w:p w14:paraId="5E954B6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07BB060" w14:textId="77777777" w:rsidR="00647977" w:rsidRPr="00647977" w:rsidRDefault="00647977" w:rsidP="00647977">
            <w:pPr>
              <w:spacing w:after="0" w:line="240" w:lineRule="auto"/>
              <w:jc w:val="center"/>
              <w:rPr>
                <w:rFonts w:ascii="Sylfaen" w:hAnsi="Sylfaen"/>
                <w:sz w:val="16"/>
                <w:szCs w:val="16"/>
              </w:rPr>
            </w:pPr>
          </w:p>
          <w:p w14:paraId="442A1E8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1EE2F299" w14:textId="77777777" w:rsidR="00647977" w:rsidRPr="00647977" w:rsidRDefault="00647977" w:rsidP="00647977">
            <w:pPr>
              <w:spacing w:after="0" w:line="240" w:lineRule="auto"/>
              <w:jc w:val="center"/>
              <w:rPr>
                <w:rFonts w:ascii="Sylfaen" w:hAnsi="Sylfaen"/>
                <w:sz w:val="16"/>
                <w:szCs w:val="16"/>
              </w:rPr>
            </w:pPr>
          </w:p>
          <w:p w14:paraId="0381963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1D6CDCDB" w14:textId="77777777" w:rsidR="00647977" w:rsidRPr="00647977" w:rsidRDefault="00647977" w:rsidP="00647977">
            <w:pPr>
              <w:spacing w:after="0" w:line="240" w:lineRule="auto"/>
              <w:jc w:val="center"/>
              <w:rPr>
                <w:rFonts w:ascii="Sylfaen" w:hAnsi="Sylfaen"/>
                <w:sz w:val="16"/>
                <w:szCs w:val="16"/>
              </w:rPr>
            </w:pPr>
          </w:p>
          <w:p w14:paraId="7461705B"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B6C44C9" w14:textId="77777777" w:rsidTr="003E3745">
        <w:trPr>
          <w:trHeight w:val="1372"/>
        </w:trPr>
        <w:tc>
          <w:tcPr>
            <w:tcW w:w="719" w:type="dxa"/>
          </w:tcPr>
          <w:p w14:paraId="49073900"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7.1.2</w:t>
            </w:r>
          </w:p>
        </w:tc>
        <w:tc>
          <w:tcPr>
            <w:tcW w:w="2339" w:type="dxa"/>
          </w:tcPr>
          <w:p w14:paraId="352286D3"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cs="Sylfaen"/>
                <w:noProof/>
                <w:sz w:val="16"/>
                <w:szCs w:val="16"/>
                <w:lang w:val="ka-GE"/>
              </w:rPr>
              <w:t>არაგადამდებ</w:t>
            </w:r>
            <w:r w:rsidRPr="00647977">
              <w:rPr>
                <w:rFonts w:cs="Sylfaen"/>
                <w:noProof/>
                <w:sz w:val="16"/>
                <w:szCs w:val="16"/>
              </w:rPr>
              <w:t xml:space="preserve"> </w:t>
            </w:r>
            <w:r w:rsidRPr="00647977">
              <w:rPr>
                <w:rFonts w:ascii="Sylfaen" w:hAnsi="Sylfaen" w:cs="Sylfaen"/>
                <w:noProof/>
                <w:sz w:val="16"/>
                <w:szCs w:val="16"/>
              </w:rPr>
              <w:t>დაავადებათა</w:t>
            </w:r>
            <w:r w:rsidRPr="00647977">
              <w:rPr>
                <w:rFonts w:cs="Sylfaen"/>
                <w:noProof/>
                <w:sz w:val="16"/>
                <w:szCs w:val="16"/>
              </w:rPr>
              <w:t xml:space="preserve"> </w:t>
            </w:r>
            <w:r w:rsidRPr="00647977">
              <w:rPr>
                <w:rFonts w:ascii="Sylfaen" w:hAnsi="Sylfaen" w:cs="Sylfaen"/>
                <w:noProof/>
                <w:sz w:val="16"/>
                <w:szCs w:val="16"/>
              </w:rPr>
              <w:t>მართვის</w:t>
            </w:r>
            <w:r w:rsidRPr="00647977">
              <w:rPr>
                <w:rFonts w:cs="Sylfaen"/>
                <w:noProof/>
                <w:sz w:val="16"/>
                <w:szCs w:val="16"/>
              </w:rPr>
              <w:t xml:space="preserve"> </w:t>
            </w:r>
            <w:r w:rsidRPr="00647977">
              <w:rPr>
                <w:rFonts w:ascii="Sylfaen" w:hAnsi="Sylfaen" w:cs="Sylfaen"/>
                <w:noProof/>
                <w:sz w:val="16"/>
                <w:szCs w:val="16"/>
              </w:rPr>
              <w:t>ხარისხის</w:t>
            </w:r>
            <w:r w:rsidRPr="00647977">
              <w:rPr>
                <w:rFonts w:cs="Sylfaen"/>
                <w:noProof/>
                <w:sz w:val="16"/>
                <w:szCs w:val="16"/>
              </w:rPr>
              <w:t xml:space="preserve"> </w:t>
            </w:r>
            <w:r w:rsidRPr="00647977">
              <w:rPr>
                <w:rFonts w:ascii="Sylfaen" w:hAnsi="Sylfaen" w:cs="Sylfaen"/>
                <w:noProof/>
                <w:sz w:val="16"/>
                <w:szCs w:val="16"/>
              </w:rPr>
              <w:t>შეფასების</w:t>
            </w:r>
            <w:r w:rsidRPr="00647977">
              <w:rPr>
                <w:rFonts w:cs="Sylfaen"/>
                <w:noProof/>
                <w:sz w:val="16"/>
                <w:szCs w:val="16"/>
              </w:rPr>
              <w:t xml:space="preserve"> </w:t>
            </w:r>
            <w:r w:rsidRPr="00647977">
              <w:rPr>
                <w:rFonts w:ascii="Sylfaen" w:hAnsi="Sylfaen" w:cs="Sylfaen"/>
                <w:noProof/>
                <w:sz w:val="16"/>
                <w:szCs w:val="16"/>
                <w:lang w:val="ka-GE"/>
              </w:rPr>
              <w:t>ინდიკატორების</w:t>
            </w:r>
            <w:r w:rsidRPr="00647977">
              <w:rPr>
                <w:rFonts w:cs="Sylfaen"/>
                <w:noProof/>
                <w:sz w:val="16"/>
                <w:szCs w:val="16"/>
                <w:lang w:val="ka-GE"/>
              </w:rPr>
              <w:t xml:space="preserve"> </w:t>
            </w:r>
            <w:r w:rsidRPr="00647977">
              <w:rPr>
                <w:rFonts w:ascii="Sylfaen" w:hAnsi="Sylfaen" w:cs="Sylfaen"/>
                <w:noProof/>
                <w:sz w:val="16"/>
                <w:szCs w:val="16"/>
                <w:lang w:val="ka-GE"/>
              </w:rPr>
              <w:t>მომზადება</w:t>
            </w:r>
            <w:r w:rsidRPr="00647977">
              <w:rPr>
                <w:rFonts w:cs="Sylfaen"/>
                <w:noProof/>
                <w:sz w:val="16"/>
                <w:szCs w:val="16"/>
                <w:lang w:val="ka-GE"/>
              </w:rPr>
              <w:t xml:space="preserve"> </w:t>
            </w:r>
            <w:r w:rsidRPr="00647977">
              <w:rPr>
                <w:rFonts w:ascii="Sylfaen" w:hAnsi="Sylfaen" w:cs="Sylfaen"/>
                <w:noProof/>
                <w:sz w:val="16"/>
                <w:szCs w:val="16"/>
                <w:lang w:val="ka-GE"/>
              </w:rPr>
              <w:t>და</w:t>
            </w:r>
            <w:r w:rsidRPr="00647977">
              <w:rPr>
                <w:rFonts w:cs="Sylfaen"/>
                <w:noProof/>
                <w:sz w:val="16"/>
                <w:szCs w:val="16"/>
                <w:lang w:val="ka-GE"/>
              </w:rPr>
              <w:t xml:space="preserve"> </w:t>
            </w:r>
            <w:r w:rsidRPr="00647977">
              <w:rPr>
                <w:rFonts w:ascii="Sylfaen" w:hAnsi="Sylfaen" w:cs="Sylfaen"/>
                <w:noProof/>
                <w:sz w:val="16"/>
                <w:szCs w:val="16"/>
                <w:lang w:val="ka-GE"/>
              </w:rPr>
              <w:t>დანერგვის</w:t>
            </w:r>
            <w:r w:rsidRPr="00647977">
              <w:rPr>
                <w:rFonts w:cs="Sylfaen"/>
                <w:noProof/>
                <w:sz w:val="16"/>
                <w:szCs w:val="16"/>
                <w:lang w:val="ka-GE"/>
              </w:rPr>
              <w:t xml:space="preserve"> </w:t>
            </w:r>
            <w:r w:rsidRPr="00647977">
              <w:rPr>
                <w:rFonts w:ascii="Sylfaen" w:hAnsi="Sylfaen" w:cs="Sylfaen"/>
                <w:noProof/>
                <w:sz w:val="16"/>
                <w:szCs w:val="16"/>
                <w:lang w:val="ka-GE"/>
              </w:rPr>
              <w:t>ინიცირება</w:t>
            </w:r>
            <w:r w:rsidRPr="00647977">
              <w:rPr>
                <w:rFonts w:cs="Sylfaen"/>
                <w:noProof/>
                <w:sz w:val="16"/>
                <w:szCs w:val="16"/>
              </w:rPr>
              <w:t xml:space="preserve"> </w:t>
            </w:r>
          </w:p>
        </w:tc>
        <w:tc>
          <w:tcPr>
            <w:tcW w:w="2339" w:type="dxa"/>
          </w:tcPr>
          <w:p w14:paraId="089B0D9E" w14:textId="77777777" w:rsidR="00647977" w:rsidRPr="00647977" w:rsidRDefault="00647977" w:rsidP="00647977">
            <w:pPr>
              <w:spacing w:after="0" w:line="240" w:lineRule="auto"/>
              <w:rPr>
                <w:rFonts w:ascii="Sylfaen" w:eastAsia="Sylfaen" w:hAnsi="Sylfaen" w:cs="TimesNewRomanPSMT"/>
                <w:sz w:val="16"/>
                <w:szCs w:val="16"/>
                <w:lang w:val="ka-GE"/>
              </w:rPr>
            </w:pPr>
            <w:r w:rsidRPr="00647977">
              <w:rPr>
                <w:rFonts w:ascii="Sylfaen" w:hAnsi="Sylfaen"/>
                <w:sz w:val="16"/>
                <w:szCs w:val="16"/>
                <w:lang w:val="ka-GE"/>
              </w:rPr>
              <w:t>ექთნების რაოდენობა ოპტიმიზირებულია -ახლი, კონკრეტული,  რეალური ფუნქციებით  -პრევენციული სერვისების მიმართულებით</w:t>
            </w:r>
          </w:p>
        </w:tc>
        <w:tc>
          <w:tcPr>
            <w:tcW w:w="1727" w:type="dxa"/>
            <w:vAlign w:val="center"/>
          </w:tcPr>
          <w:p w14:paraId="3F662C62"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4DC1781A"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საჭიროება დაკმაყოფილებულია 100%-ით</w:t>
            </w:r>
          </w:p>
        </w:tc>
        <w:tc>
          <w:tcPr>
            <w:tcW w:w="851" w:type="dxa"/>
            <w:vAlign w:val="center"/>
          </w:tcPr>
          <w:p w14:paraId="122968B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9A41F0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8485AB8"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ACCF74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436F54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4179D69" w14:textId="77777777" w:rsidTr="003E3745">
        <w:trPr>
          <w:trHeight w:val="583"/>
        </w:trPr>
        <w:tc>
          <w:tcPr>
            <w:tcW w:w="719" w:type="dxa"/>
          </w:tcPr>
          <w:p w14:paraId="1397C25E"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sz w:val="16"/>
                <w:szCs w:val="16"/>
                <w:lang w:val="ka-GE"/>
              </w:rPr>
              <w:t>7.2.1</w:t>
            </w:r>
          </w:p>
        </w:tc>
        <w:tc>
          <w:tcPr>
            <w:tcW w:w="2339" w:type="dxa"/>
          </w:tcPr>
          <w:p w14:paraId="4008407A"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cs="Sylfaen"/>
                <w:noProof/>
                <w:sz w:val="16"/>
                <w:szCs w:val="16"/>
              </w:rPr>
              <w:t>კლინიკური</w:t>
            </w:r>
            <w:r w:rsidRPr="00647977">
              <w:rPr>
                <w:rFonts w:cs="Sylfaen"/>
                <w:noProof/>
                <w:sz w:val="16"/>
                <w:szCs w:val="16"/>
              </w:rPr>
              <w:t xml:space="preserve"> </w:t>
            </w:r>
            <w:r w:rsidRPr="00647977">
              <w:rPr>
                <w:rFonts w:ascii="Sylfaen" w:hAnsi="Sylfaen" w:cs="Sylfaen"/>
                <w:noProof/>
                <w:sz w:val="16"/>
                <w:szCs w:val="16"/>
              </w:rPr>
              <w:t>ზედამხედველობის</w:t>
            </w:r>
            <w:r w:rsidRPr="00647977">
              <w:rPr>
                <w:rFonts w:cs="Sylfaen"/>
                <w:noProof/>
                <w:sz w:val="16"/>
                <w:szCs w:val="16"/>
              </w:rPr>
              <w:t xml:space="preserve"> </w:t>
            </w:r>
            <w:r w:rsidRPr="00647977">
              <w:rPr>
                <w:rFonts w:ascii="Sylfaen" w:hAnsi="Sylfaen" w:cs="Sylfaen"/>
                <w:noProof/>
                <w:sz w:val="16"/>
                <w:szCs w:val="16"/>
              </w:rPr>
              <w:t>და</w:t>
            </w:r>
            <w:r w:rsidRPr="00647977">
              <w:rPr>
                <w:rFonts w:cs="Sylfaen"/>
                <w:noProof/>
                <w:sz w:val="16"/>
                <w:szCs w:val="16"/>
              </w:rPr>
              <w:t xml:space="preserve"> </w:t>
            </w:r>
            <w:r w:rsidRPr="00647977">
              <w:rPr>
                <w:rFonts w:ascii="Sylfaen" w:hAnsi="Sylfaen" w:cs="Sylfaen"/>
                <w:noProof/>
                <w:sz w:val="16"/>
                <w:szCs w:val="16"/>
              </w:rPr>
              <w:t>დაწესებულების</w:t>
            </w:r>
            <w:r w:rsidRPr="00647977">
              <w:rPr>
                <w:rFonts w:cs="Sylfaen"/>
                <w:noProof/>
                <w:sz w:val="16"/>
                <w:szCs w:val="16"/>
              </w:rPr>
              <w:t xml:space="preserve"> </w:t>
            </w:r>
            <w:r w:rsidRPr="00647977">
              <w:rPr>
                <w:rFonts w:ascii="Sylfaen" w:hAnsi="Sylfaen" w:cs="Sylfaen"/>
                <w:noProof/>
                <w:sz w:val="16"/>
                <w:szCs w:val="16"/>
              </w:rPr>
              <w:t>შიდა</w:t>
            </w:r>
            <w:r w:rsidRPr="00647977">
              <w:rPr>
                <w:rFonts w:cs="Sylfaen"/>
                <w:noProof/>
                <w:sz w:val="16"/>
                <w:szCs w:val="16"/>
              </w:rPr>
              <w:t xml:space="preserve"> </w:t>
            </w:r>
            <w:r w:rsidRPr="00647977">
              <w:rPr>
                <w:rFonts w:ascii="Sylfaen" w:hAnsi="Sylfaen" w:cs="Sylfaen"/>
                <w:noProof/>
                <w:sz w:val="16"/>
                <w:szCs w:val="16"/>
              </w:rPr>
              <w:t>აუდიტის</w:t>
            </w:r>
            <w:r w:rsidRPr="00647977">
              <w:rPr>
                <w:rFonts w:cs="Sylfaen"/>
                <w:noProof/>
                <w:sz w:val="16"/>
                <w:szCs w:val="16"/>
              </w:rPr>
              <w:t xml:space="preserve"> </w:t>
            </w:r>
            <w:r w:rsidRPr="00647977">
              <w:rPr>
                <w:rFonts w:ascii="Sylfaen" w:hAnsi="Sylfaen" w:cs="Sylfaen"/>
                <w:noProof/>
                <w:sz w:val="16"/>
                <w:szCs w:val="16"/>
              </w:rPr>
              <w:t>ხელშეწყობა</w:t>
            </w:r>
            <w:r w:rsidRPr="00647977">
              <w:rPr>
                <w:rFonts w:cs="Sylfaen"/>
                <w:noProof/>
                <w:sz w:val="16"/>
                <w:szCs w:val="16"/>
              </w:rPr>
              <w:t xml:space="preserve"> </w:t>
            </w:r>
            <w:r w:rsidRPr="00647977">
              <w:rPr>
                <w:rFonts w:ascii="Sylfaen" w:hAnsi="Sylfaen" w:cs="Sylfaen"/>
                <w:noProof/>
                <w:sz w:val="16"/>
                <w:szCs w:val="16"/>
              </w:rPr>
              <w:t>ხარისხის</w:t>
            </w:r>
            <w:r w:rsidRPr="00647977">
              <w:rPr>
                <w:rFonts w:cs="Sylfaen"/>
                <w:noProof/>
                <w:sz w:val="16"/>
                <w:szCs w:val="16"/>
              </w:rPr>
              <w:t xml:space="preserve"> </w:t>
            </w:r>
            <w:r w:rsidRPr="00647977">
              <w:rPr>
                <w:rFonts w:ascii="Sylfaen" w:hAnsi="Sylfaen" w:cs="Sylfaen"/>
                <w:noProof/>
                <w:sz w:val="16"/>
                <w:szCs w:val="16"/>
              </w:rPr>
              <w:t>შიდა</w:t>
            </w:r>
            <w:r w:rsidRPr="00647977">
              <w:rPr>
                <w:rFonts w:cs="Sylfaen"/>
                <w:noProof/>
                <w:sz w:val="16"/>
                <w:szCs w:val="16"/>
              </w:rPr>
              <w:t xml:space="preserve"> </w:t>
            </w:r>
            <w:r w:rsidRPr="00647977">
              <w:rPr>
                <w:rFonts w:ascii="Sylfaen" w:hAnsi="Sylfaen" w:cs="Sylfaen"/>
                <w:noProof/>
                <w:sz w:val="16"/>
                <w:szCs w:val="16"/>
              </w:rPr>
              <w:t>გუნდის</w:t>
            </w:r>
            <w:r w:rsidRPr="00647977">
              <w:rPr>
                <w:rFonts w:cs="Sylfaen"/>
                <w:noProof/>
                <w:sz w:val="16"/>
                <w:szCs w:val="16"/>
              </w:rPr>
              <w:t xml:space="preserve"> </w:t>
            </w:r>
            <w:r w:rsidRPr="00647977">
              <w:rPr>
                <w:rFonts w:ascii="Sylfaen" w:hAnsi="Sylfaen" w:cs="Sylfaen"/>
                <w:noProof/>
                <w:sz w:val="16"/>
                <w:szCs w:val="16"/>
              </w:rPr>
              <w:t>ჩამოყალიბებით</w:t>
            </w:r>
            <w:r w:rsidRPr="00647977">
              <w:rPr>
                <w:rFonts w:cs="Sylfaen"/>
                <w:noProof/>
                <w:sz w:val="16"/>
                <w:szCs w:val="16"/>
              </w:rPr>
              <w:t xml:space="preserve">, </w:t>
            </w:r>
            <w:r w:rsidRPr="00647977">
              <w:rPr>
                <w:rFonts w:ascii="Sylfaen" w:hAnsi="Sylfaen" w:cs="Sylfaen"/>
                <w:noProof/>
                <w:sz w:val="16"/>
                <w:szCs w:val="16"/>
              </w:rPr>
              <w:t>რომელსაც</w:t>
            </w:r>
            <w:r w:rsidRPr="00647977">
              <w:rPr>
                <w:rFonts w:cs="Sylfaen"/>
                <w:noProof/>
                <w:sz w:val="16"/>
                <w:szCs w:val="16"/>
              </w:rPr>
              <w:t xml:space="preserve"> </w:t>
            </w:r>
            <w:r w:rsidRPr="00647977">
              <w:rPr>
                <w:rFonts w:ascii="Sylfaen" w:hAnsi="Sylfaen" w:cs="Sylfaen"/>
                <w:noProof/>
                <w:sz w:val="16"/>
                <w:szCs w:val="16"/>
              </w:rPr>
              <w:t>ხელმძღვანელობს</w:t>
            </w:r>
            <w:r w:rsidRPr="00647977">
              <w:rPr>
                <w:rFonts w:cs="Sylfaen"/>
                <w:noProof/>
                <w:sz w:val="16"/>
                <w:szCs w:val="16"/>
              </w:rPr>
              <w:t xml:space="preserve"> </w:t>
            </w:r>
            <w:r w:rsidRPr="00647977">
              <w:rPr>
                <w:rFonts w:ascii="Sylfaen" w:hAnsi="Sylfaen" w:cs="Sylfaen"/>
                <w:noProof/>
                <w:sz w:val="16"/>
                <w:szCs w:val="16"/>
              </w:rPr>
              <w:t>დაწესებულების</w:t>
            </w:r>
            <w:r w:rsidRPr="00647977">
              <w:rPr>
                <w:rFonts w:cs="Sylfaen"/>
                <w:noProof/>
                <w:sz w:val="16"/>
                <w:szCs w:val="16"/>
              </w:rPr>
              <w:t xml:space="preserve"> </w:t>
            </w:r>
            <w:r w:rsidRPr="00647977">
              <w:rPr>
                <w:rFonts w:ascii="Sylfaen" w:hAnsi="Sylfaen" w:cs="Sylfaen"/>
                <w:noProof/>
                <w:sz w:val="16"/>
                <w:szCs w:val="16"/>
                <w:lang w:val="ka-GE"/>
              </w:rPr>
              <w:t>ხარისხის</w:t>
            </w:r>
            <w:r w:rsidRPr="00647977">
              <w:rPr>
                <w:rFonts w:cs="Sylfaen"/>
                <w:noProof/>
                <w:sz w:val="16"/>
                <w:szCs w:val="16"/>
                <w:lang w:val="ka-GE"/>
              </w:rPr>
              <w:t xml:space="preserve"> </w:t>
            </w:r>
            <w:r w:rsidRPr="00647977">
              <w:rPr>
                <w:rFonts w:ascii="Sylfaen" w:hAnsi="Sylfaen" w:cs="Sylfaen"/>
                <w:noProof/>
                <w:sz w:val="16"/>
                <w:szCs w:val="16"/>
                <w:lang w:val="ka-GE"/>
              </w:rPr>
              <w:t>კონტროლზე</w:t>
            </w:r>
            <w:r w:rsidRPr="00647977">
              <w:rPr>
                <w:rFonts w:cs="Sylfaen"/>
                <w:noProof/>
                <w:sz w:val="16"/>
                <w:szCs w:val="16"/>
                <w:lang w:val="ka-GE"/>
              </w:rPr>
              <w:t xml:space="preserve"> </w:t>
            </w:r>
            <w:r w:rsidRPr="00647977">
              <w:rPr>
                <w:rFonts w:ascii="Sylfaen" w:hAnsi="Sylfaen" w:cs="Sylfaen"/>
                <w:noProof/>
                <w:sz w:val="16"/>
                <w:szCs w:val="16"/>
                <w:lang w:val="ka-GE"/>
              </w:rPr>
              <w:t>პასუხისმგებელი</w:t>
            </w:r>
            <w:r w:rsidRPr="00647977">
              <w:rPr>
                <w:rFonts w:cs="Sylfaen"/>
                <w:noProof/>
                <w:sz w:val="16"/>
                <w:szCs w:val="16"/>
                <w:lang w:val="ka-GE"/>
              </w:rPr>
              <w:t xml:space="preserve"> </w:t>
            </w:r>
            <w:r w:rsidRPr="00647977">
              <w:rPr>
                <w:rFonts w:ascii="Sylfaen" w:hAnsi="Sylfaen" w:cs="Sylfaen"/>
                <w:noProof/>
                <w:sz w:val="16"/>
                <w:szCs w:val="16"/>
              </w:rPr>
              <w:t>მენეჯერი</w:t>
            </w:r>
            <w:r w:rsidRPr="00647977">
              <w:rPr>
                <w:rFonts w:cs="Sylfaen"/>
                <w:noProof/>
                <w:sz w:val="16"/>
                <w:szCs w:val="16"/>
              </w:rPr>
              <w:t xml:space="preserve"> </w:t>
            </w:r>
          </w:p>
        </w:tc>
        <w:tc>
          <w:tcPr>
            <w:tcW w:w="2339" w:type="dxa"/>
          </w:tcPr>
          <w:p w14:paraId="179E683B"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sz w:val="16"/>
                <w:szCs w:val="16"/>
                <w:lang w:val="ka-GE"/>
              </w:rPr>
              <w:t>-ხარისხის კონტროლის გაუმჯობესების მიზნით შიდა აუდიტის შედეგად განხილული სამედიცინო დოკუმენტაციის შეახენ ანგარიში მომზადებულია;</w:t>
            </w:r>
          </w:p>
          <w:p w14:paraId="3311661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sz w:val="16"/>
                <w:szCs w:val="16"/>
                <w:lang w:val="ka-GE"/>
              </w:rPr>
              <w:t>- კლინიკების რ-ბა, სადაც ჩამოყალიბებულია ხარისხის მართვის შიდა გუნდი</w:t>
            </w:r>
          </w:p>
        </w:tc>
        <w:tc>
          <w:tcPr>
            <w:tcW w:w="1727" w:type="dxa"/>
            <w:vAlign w:val="center"/>
          </w:tcPr>
          <w:p w14:paraId="3D866536"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67E58ED3"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 xml:space="preserve">დაწესებულებათა </w:t>
            </w:r>
            <w:r w:rsidRPr="00647977">
              <w:rPr>
                <w:rFonts w:ascii="Sylfaen" w:hAnsi="Sylfaen" w:cs="Sylfaen"/>
                <w:noProof/>
                <w:sz w:val="16"/>
                <w:szCs w:val="16"/>
                <w:lang w:val="ka-GE"/>
              </w:rPr>
              <w:t xml:space="preserve">50%–ზე მეტში </w:t>
            </w:r>
            <w:r w:rsidRPr="00647977">
              <w:rPr>
                <w:rFonts w:ascii="Sylfaen" w:eastAsia="Sylfaen" w:hAnsi="Sylfaen" w:cs="TimesNewRomanPSMT"/>
                <w:sz w:val="16"/>
                <w:szCs w:val="16"/>
                <w:lang w:val="ka-GE"/>
              </w:rPr>
              <w:t>ტარდება შიდა კლინიკური აუდიტი და შედეგები ასახულია ანგარიშებში</w:t>
            </w:r>
          </w:p>
        </w:tc>
        <w:tc>
          <w:tcPr>
            <w:tcW w:w="851" w:type="dxa"/>
            <w:vAlign w:val="center"/>
          </w:tcPr>
          <w:p w14:paraId="6CA5160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144C1C63"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6E9BAD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FB1786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66537B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1751DD21" w14:textId="77777777" w:rsidTr="003E3745">
        <w:trPr>
          <w:trHeight w:val="583"/>
        </w:trPr>
        <w:tc>
          <w:tcPr>
            <w:tcW w:w="719" w:type="dxa"/>
          </w:tcPr>
          <w:p w14:paraId="68FE798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7.2.2</w:t>
            </w:r>
          </w:p>
        </w:tc>
        <w:tc>
          <w:tcPr>
            <w:tcW w:w="2339" w:type="dxa"/>
          </w:tcPr>
          <w:p w14:paraId="0588BBE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lang w:val="ka-GE"/>
              </w:rPr>
              <w:t>ა</w:t>
            </w:r>
            <w:r w:rsidRPr="00647977">
              <w:rPr>
                <w:rFonts w:ascii="Sylfaen" w:hAnsi="Sylfaen" w:cs="Sylfaen"/>
                <w:noProof/>
                <w:sz w:val="16"/>
                <w:szCs w:val="16"/>
              </w:rPr>
              <w:t>გდ</w:t>
            </w:r>
            <w:r w:rsidRPr="00647977">
              <w:rPr>
                <w:rFonts w:cs="Sylfaen"/>
                <w:noProof/>
                <w:sz w:val="16"/>
                <w:szCs w:val="16"/>
              </w:rPr>
              <w:t xml:space="preserve"> </w:t>
            </w:r>
            <w:r w:rsidRPr="00647977">
              <w:rPr>
                <w:rFonts w:ascii="Sylfaen" w:hAnsi="Sylfaen" w:cs="Sylfaen"/>
                <w:noProof/>
                <w:sz w:val="16"/>
                <w:szCs w:val="16"/>
              </w:rPr>
              <w:t>რისკ</w:t>
            </w:r>
            <w:r w:rsidRPr="00647977">
              <w:rPr>
                <w:rFonts w:cs="Sylfaen"/>
                <w:noProof/>
                <w:sz w:val="16"/>
                <w:szCs w:val="16"/>
              </w:rPr>
              <w:t>-</w:t>
            </w:r>
            <w:r w:rsidRPr="00647977">
              <w:rPr>
                <w:rFonts w:ascii="Sylfaen" w:hAnsi="Sylfaen" w:cs="Sylfaen"/>
                <w:noProof/>
                <w:sz w:val="16"/>
                <w:szCs w:val="16"/>
              </w:rPr>
              <w:t>ფაქტორების</w:t>
            </w:r>
            <w:r w:rsidRPr="00647977">
              <w:rPr>
                <w:rFonts w:cs="Sylfaen"/>
                <w:noProof/>
                <w:sz w:val="16"/>
                <w:szCs w:val="16"/>
              </w:rPr>
              <w:t xml:space="preserve"> </w:t>
            </w:r>
            <w:r w:rsidRPr="00647977">
              <w:rPr>
                <w:rFonts w:ascii="Sylfaen" w:hAnsi="Sylfaen" w:cs="Sylfaen"/>
                <w:noProof/>
                <w:sz w:val="16"/>
                <w:szCs w:val="16"/>
              </w:rPr>
              <w:t>სკრინინგისა</w:t>
            </w:r>
            <w:r w:rsidRPr="00647977">
              <w:rPr>
                <w:rFonts w:cs="Sylfaen"/>
                <w:noProof/>
                <w:sz w:val="16"/>
                <w:szCs w:val="16"/>
              </w:rPr>
              <w:t xml:space="preserve"> </w:t>
            </w:r>
            <w:r w:rsidRPr="00647977">
              <w:rPr>
                <w:rFonts w:ascii="Sylfaen" w:hAnsi="Sylfaen" w:cs="Sylfaen"/>
                <w:noProof/>
                <w:sz w:val="16"/>
                <w:szCs w:val="16"/>
              </w:rPr>
              <w:t>და</w:t>
            </w:r>
            <w:r w:rsidRPr="00647977">
              <w:rPr>
                <w:rFonts w:cs="Sylfaen"/>
                <w:noProof/>
                <w:sz w:val="16"/>
                <w:szCs w:val="16"/>
              </w:rPr>
              <w:t xml:space="preserve"> </w:t>
            </w:r>
            <w:r w:rsidRPr="00647977">
              <w:rPr>
                <w:rFonts w:ascii="Sylfaen" w:hAnsi="Sylfaen" w:cs="Sylfaen"/>
                <w:noProof/>
                <w:sz w:val="16"/>
                <w:szCs w:val="16"/>
              </w:rPr>
              <w:t>მართვის</w:t>
            </w:r>
            <w:r w:rsidRPr="00647977">
              <w:rPr>
                <w:rFonts w:cs="Sylfaen"/>
                <w:noProof/>
                <w:sz w:val="16"/>
                <w:szCs w:val="16"/>
              </w:rPr>
              <w:t xml:space="preserve"> </w:t>
            </w:r>
            <w:r w:rsidRPr="00647977">
              <w:rPr>
                <w:rFonts w:ascii="Sylfaen" w:hAnsi="Sylfaen" w:cs="Sylfaen"/>
                <w:noProof/>
                <w:sz w:val="16"/>
                <w:szCs w:val="16"/>
              </w:rPr>
              <w:t>პრაქტიკის</w:t>
            </w:r>
            <w:r w:rsidRPr="00647977">
              <w:rPr>
                <w:rFonts w:cs="Sylfaen"/>
                <w:noProof/>
                <w:sz w:val="16"/>
                <w:szCs w:val="16"/>
              </w:rPr>
              <w:t xml:space="preserve"> </w:t>
            </w:r>
            <w:r w:rsidRPr="00647977">
              <w:rPr>
                <w:rFonts w:ascii="Sylfaen" w:hAnsi="Sylfaen" w:cs="Sylfaen"/>
                <w:noProof/>
                <w:sz w:val="16"/>
                <w:szCs w:val="16"/>
              </w:rPr>
              <w:t>შემფასებელი</w:t>
            </w:r>
            <w:r w:rsidRPr="00647977">
              <w:rPr>
                <w:rFonts w:cs="Sylfaen"/>
                <w:noProof/>
                <w:sz w:val="16"/>
                <w:szCs w:val="16"/>
              </w:rPr>
              <w:t xml:space="preserve"> </w:t>
            </w:r>
            <w:r w:rsidRPr="00647977">
              <w:rPr>
                <w:rFonts w:ascii="Sylfaen" w:hAnsi="Sylfaen" w:cs="Sylfaen"/>
                <w:noProof/>
                <w:sz w:val="16"/>
                <w:szCs w:val="16"/>
              </w:rPr>
              <w:t>ინდიკატორების</w:t>
            </w:r>
            <w:r w:rsidRPr="00647977">
              <w:rPr>
                <w:rFonts w:cs="Sylfaen"/>
                <w:noProof/>
                <w:sz w:val="16"/>
                <w:szCs w:val="16"/>
              </w:rPr>
              <w:t xml:space="preserve"> </w:t>
            </w:r>
            <w:r w:rsidRPr="00647977">
              <w:rPr>
                <w:rFonts w:ascii="Sylfaen" w:hAnsi="Sylfaen" w:cs="Sylfaen"/>
                <w:noProof/>
                <w:sz w:val="16"/>
                <w:szCs w:val="16"/>
              </w:rPr>
              <w:t>ინტეგრირების</w:t>
            </w:r>
            <w:r w:rsidRPr="00647977">
              <w:rPr>
                <w:rFonts w:cs="Sylfaen"/>
                <w:noProof/>
                <w:sz w:val="16"/>
                <w:szCs w:val="16"/>
              </w:rPr>
              <w:t xml:space="preserve"> </w:t>
            </w:r>
            <w:r w:rsidRPr="00647977">
              <w:rPr>
                <w:rFonts w:ascii="Sylfaen" w:hAnsi="Sylfaen" w:cs="Sylfaen"/>
                <w:noProof/>
                <w:sz w:val="16"/>
                <w:szCs w:val="16"/>
              </w:rPr>
              <w:t>ხელშეწყობა</w:t>
            </w:r>
            <w:r w:rsidRPr="00647977">
              <w:rPr>
                <w:rFonts w:cs="Sylfaen"/>
                <w:noProof/>
                <w:sz w:val="16"/>
                <w:szCs w:val="16"/>
              </w:rPr>
              <w:t xml:space="preserve"> </w:t>
            </w:r>
            <w:r w:rsidRPr="00647977">
              <w:rPr>
                <w:rFonts w:ascii="Sylfaen" w:hAnsi="Sylfaen" w:cs="Sylfaen"/>
                <w:noProof/>
                <w:sz w:val="16"/>
                <w:szCs w:val="16"/>
              </w:rPr>
              <w:t>დაწესებულების</w:t>
            </w:r>
            <w:r w:rsidRPr="00647977">
              <w:rPr>
                <w:rFonts w:cs="Sylfaen"/>
                <w:noProof/>
                <w:sz w:val="16"/>
                <w:szCs w:val="16"/>
              </w:rPr>
              <w:t xml:space="preserve"> </w:t>
            </w:r>
            <w:r w:rsidRPr="00647977">
              <w:rPr>
                <w:rFonts w:ascii="Sylfaen" w:hAnsi="Sylfaen" w:cs="Sylfaen"/>
                <w:noProof/>
                <w:sz w:val="16"/>
                <w:szCs w:val="16"/>
              </w:rPr>
              <w:t>დონის</w:t>
            </w:r>
            <w:r w:rsidRPr="00647977">
              <w:rPr>
                <w:rFonts w:cs="Sylfaen"/>
                <w:noProof/>
                <w:sz w:val="16"/>
                <w:szCs w:val="16"/>
              </w:rPr>
              <w:t xml:space="preserve"> </w:t>
            </w:r>
            <w:r w:rsidRPr="00647977">
              <w:rPr>
                <w:rFonts w:ascii="Sylfaen" w:hAnsi="Sylfaen" w:cs="Sylfaen"/>
                <w:noProof/>
                <w:sz w:val="16"/>
                <w:szCs w:val="16"/>
              </w:rPr>
              <w:t>რუტინული</w:t>
            </w:r>
            <w:r w:rsidRPr="00647977">
              <w:rPr>
                <w:rFonts w:cs="Sylfaen"/>
                <w:noProof/>
                <w:sz w:val="16"/>
                <w:szCs w:val="16"/>
              </w:rPr>
              <w:t xml:space="preserve"> </w:t>
            </w:r>
            <w:r w:rsidRPr="00647977">
              <w:rPr>
                <w:rFonts w:ascii="Sylfaen" w:hAnsi="Sylfaen" w:cs="Sylfaen"/>
                <w:noProof/>
                <w:sz w:val="16"/>
                <w:szCs w:val="16"/>
              </w:rPr>
              <w:t>ანგარიშგების</w:t>
            </w:r>
            <w:r w:rsidRPr="00647977">
              <w:rPr>
                <w:rFonts w:cs="Sylfaen"/>
                <w:noProof/>
                <w:sz w:val="16"/>
                <w:szCs w:val="16"/>
              </w:rPr>
              <w:t xml:space="preserve"> </w:t>
            </w:r>
            <w:r w:rsidRPr="00647977">
              <w:rPr>
                <w:rFonts w:ascii="Sylfaen" w:hAnsi="Sylfaen" w:cs="Sylfaen"/>
                <w:noProof/>
                <w:sz w:val="16"/>
                <w:szCs w:val="16"/>
              </w:rPr>
              <w:t>ფორმებსა</w:t>
            </w:r>
            <w:r w:rsidRPr="00647977">
              <w:rPr>
                <w:rFonts w:cs="Sylfaen"/>
                <w:noProof/>
                <w:sz w:val="16"/>
                <w:szCs w:val="16"/>
              </w:rPr>
              <w:t xml:space="preserve"> </w:t>
            </w:r>
            <w:r w:rsidRPr="00647977">
              <w:rPr>
                <w:rFonts w:ascii="Sylfaen" w:hAnsi="Sylfaen" w:cs="Sylfaen"/>
                <w:noProof/>
                <w:sz w:val="16"/>
                <w:szCs w:val="16"/>
              </w:rPr>
              <w:t>და</w:t>
            </w:r>
            <w:r w:rsidRPr="00647977">
              <w:rPr>
                <w:rFonts w:cs="Sylfaen"/>
                <w:noProof/>
                <w:sz w:val="16"/>
                <w:szCs w:val="16"/>
              </w:rPr>
              <w:t xml:space="preserve"> </w:t>
            </w:r>
            <w:r w:rsidRPr="00647977">
              <w:rPr>
                <w:rFonts w:ascii="Sylfaen" w:hAnsi="Sylfaen" w:cs="Sylfaen"/>
                <w:noProof/>
                <w:sz w:val="16"/>
                <w:szCs w:val="16"/>
              </w:rPr>
              <w:t>სამედიცინო</w:t>
            </w:r>
            <w:r w:rsidRPr="00647977">
              <w:rPr>
                <w:rFonts w:cs="Sylfaen"/>
                <w:noProof/>
                <w:sz w:val="16"/>
                <w:szCs w:val="16"/>
              </w:rPr>
              <w:t xml:space="preserve">  </w:t>
            </w:r>
            <w:r w:rsidRPr="00647977">
              <w:rPr>
                <w:rFonts w:ascii="Sylfaen" w:hAnsi="Sylfaen" w:cs="Sylfaen"/>
                <w:noProof/>
                <w:sz w:val="16"/>
                <w:szCs w:val="16"/>
              </w:rPr>
              <w:t>ბარათებში</w:t>
            </w:r>
            <w:r w:rsidRPr="00647977">
              <w:rPr>
                <w:rFonts w:cs="Sylfaen"/>
                <w:noProof/>
                <w:sz w:val="16"/>
                <w:szCs w:val="16"/>
              </w:rPr>
              <w:t>,</w:t>
            </w:r>
            <w:r w:rsidRPr="00647977">
              <w:rPr>
                <w:rFonts w:cs="Sylfaen"/>
                <w:noProof/>
                <w:sz w:val="16"/>
                <w:szCs w:val="16"/>
                <w:lang w:val="ka-GE"/>
              </w:rPr>
              <w:t xml:space="preserve"> </w:t>
            </w:r>
            <w:r w:rsidRPr="00647977">
              <w:rPr>
                <w:rFonts w:ascii="Sylfaen" w:hAnsi="Sylfaen" w:cs="Sylfaen"/>
                <w:noProof/>
                <w:sz w:val="16"/>
                <w:szCs w:val="16"/>
              </w:rPr>
              <w:t>საჭირო</w:t>
            </w:r>
            <w:r w:rsidRPr="00647977">
              <w:rPr>
                <w:rFonts w:cs="Sylfaen"/>
                <w:noProof/>
                <w:sz w:val="16"/>
                <w:szCs w:val="16"/>
              </w:rPr>
              <w:t xml:space="preserve"> </w:t>
            </w:r>
            <w:r w:rsidRPr="00647977">
              <w:rPr>
                <w:rFonts w:ascii="Sylfaen" w:hAnsi="Sylfaen" w:cs="Sylfaen"/>
                <w:noProof/>
                <w:sz w:val="16"/>
                <w:szCs w:val="16"/>
              </w:rPr>
              <w:t>ინფორმაციის</w:t>
            </w:r>
            <w:r w:rsidRPr="00647977">
              <w:rPr>
                <w:rFonts w:cs="Sylfaen"/>
                <w:noProof/>
                <w:sz w:val="16"/>
                <w:szCs w:val="16"/>
              </w:rPr>
              <w:t xml:space="preserve"> </w:t>
            </w:r>
            <w:r w:rsidRPr="00647977">
              <w:rPr>
                <w:rFonts w:ascii="Sylfaen" w:hAnsi="Sylfaen" w:cs="Sylfaen"/>
                <w:noProof/>
                <w:sz w:val="16"/>
                <w:szCs w:val="16"/>
              </w:rPr>
              <w:t>სტანდარტიზაციის</w:t>
            </w:r>
            <w:r w:rsidRPr="00647977">
              <w:rPr>
                <w:rFonts w:cs="Sylfaen"/>
                <w:noProof/>
                <w:sz w:val="16"/>
                <w:szCs w:val="16"/>
              </w:rPr>
              <w:t xml:space="preserve"> </w:t>
            </w:r>
            <w:r w:rsidRPr="00647977">
              <w:rPr>
                <w:rFonts w:ascii="Sylfaen" w:hAnsi="Sylfaen" w:cs="Sylfaen"/>
                <w:noProof/>
                <w:sz w:val="16"/>
                <w:szCs w:val="16"/>
              </w:rPr>
              <w:t>და</w:t>
            </w:r>
            <w:r w:rsidRPr="00647977">
              <w:rPr>
                <w:rFonts w:cs="Sylfaen"/>
                <w:noProof/>
                <w:sz w:val="16"/>
                <w:szCs w:val="16"/>
              </w:rPr>
              <w:t xml:space="preserve"> </w:t>
            </w:r>
            <w:r w:rsidRPr="00647977">
              <w:rPr>
                <w:rFonts w:ascii="Sylfaen" w:hAnsi="Sylfaen" w:cs="Sylfaen"/>
                <w:noProof/>
                <w:sz w:val="16"/>
                <w:szCs w:val="16"/>
              </w:rPr>
              <w:lastRenderedPageBreak/>
              <w:t>შესაბამისი</w:t>
            </w:r>
            <w:r w:rsidRPr="00647977">
              <w:rPr>
                <w:rFonts w:cs="Sylfaen"/>
                <w:noProof/>
                <w:sz w:val="16"/>
                <w:szCs w:val="16"/>
              </w:rPr>
              <w:t xml:space="preserve"> </w:t>
            </w:r>
            <w:r w:rsidRPr="00647977">
              <w:rPr>
                <w:rFonts w:ascii="Sylfaen" w:hAnsi="Sylfaen" w:cs="Sylfaen"/>
                <w:noProof/>
                <w:sz w:val="16"/>
                <w:szCs w:val="16"/>
              </w:rPr>
              <w:t>მარეგულირებელი</w:t>
            </w:r>
            <w:r w:rsidRPr="00647977">
              <w:rPr>
                <w:rFonts w:cs="Sylfaen"/>
                <w:noProof/>
                <w:sz w:val="16"/>
                <w:szCs w:val="16"/>
              </w:rPr>
              <w:t xml:space="preserve"> </w:t>
            </w:r>
            <w:r w:rsidRPr="00647977">
              <w:rPr>
                <w:rFonts w:ascii="Sylfaen" w:hAnsi="Sylfaen" w:cs="Sylfaen"/>
                <w:noProof/>
                <w:sz w:val="16"/>
                <w:szCs w:val="16"/>
              </w:rPr>
              <w:t>კანონმდებლობის</w:t>
            </w:r>
            <w:r w:rsidRPr="00647977">
              <w:rPr>
                <w:rFonts w:cs="Sylfaen"/>
                <w:noProof/>
                <w:sz w:val="16"/>
                <w:szCs w:val="16"/>
              </w:rPr>
              <w:t xml:space="preserve"> </w:t>
            </w:r>
            <w:r w:rsidRPr="00647977">
              <w:rPr>
                <w:rFonts w:ascii="Sylfaen" w:hAnsi="Sylfaen" w:cs="Sylfaen"/>
                <w:noProof/>
                <w:sz w:val="16"/>
                <w:szCs w:val="16"/>
              </w:rPr>
              <w:t>შემუშავება</w:t>
            </w:r>
            <w:r w:rsidRPr="00647977">
              <w:rPr>
                <w:rFonts w:cs="Sylfaen"/>
                <w:noProof/>
                <w:sz w:val="16"/>
                <w:szCs w:val="16"/>
              </w:rPr>
              <w:t>/</w:t>
            </w:r>
            <w:r w:rsidRPr="00647977">
              <w:rPr>
                <w:rFonts w:ascii="Sylfaen" w:hAnsi="Sylfaen" w:cs="Sylfaen"/>
                <w:noProof/>
                <w:sz w:val="16"/>
                <w:szCs w:val="16"/>
              </w:rPr>
              <w:t>გადახედვის</w:t>
            </w:r>
            <w:r w:rsidRPr="00647977">
              <w:rPr>
                <w:rFonts w:cs="Sylfaen"/>
                <w:noProof/>
                <w:sz w:val="16"/>
                <w:szCs w:val="16"/>
              </w:rPr>
              <w:t xml:space="preserve"> </w:t>
            </w:r>
            <w:r w:rsidRPr="00647977">
              <w:rPr>
                <w:rFonts w:ascii="Sylfaen" w:hAnsi="Sylfaen" w:cs="Sylfaen"/>
                <w:noProof/>
                <w:sz w:val="16"/>
                <w:szCs w:val="16"/>
              </w:rPr>
              <w:t>გზით</w:t>
            </w:r>
          </w:p>
        </w:tc>
        <w:tc>
          <w:tcPr>
            <w:tcW w:w="2339" w:type="dxa"/>
          </w:tcPr>
          <w:p w14:paraId="699C9B66"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მომზადებულია დაწესებულების შიდა ხარისხის შეფასების ძირითადი ინსტრუმენტები</w:t>
            </w:r>
          </w:p>
        </w:tc>
        <w:tc>
          <w:tcPr>
            <w:tcW w:w="1727" w:type="dxa"/>
            <w:vAlign w:val="center"/>
          </w:tcPr>
          <w:p w14:paraId="38029124"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5586D9EF"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დაწესებულებათა უმრავლესობაში ტარდება ხარისხის შიდა შეფასების ძირითადი ინსტრუმენტები დამუშავება და მათში ასახულია შეფასების შედეგები</w:t>
            </w:r>
          </w:p>
        </w:tc>
        <w:tc>
          <w:tcPr>
            <w:tcW w:w="851" w:type="dxa"/>
            <w:vAlign w:val="center"/>
          </w:tcPr>
          <w:p w14:paraId="31638715"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524201A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9453E8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007C8E00"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560380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4B790856" w14:textId="77777777" w:rsidTr="003E3745">
        <w:trPr>
          <w:trHeight w:val="583"/>
        </w:trPr>
        <w:tc>
          <w:tcPr>
            <w:tcW w:w="719" w:type="dxa"/>
            <w:vMerge w:val="restart"/>
          </w:tcPr>
          <w:p w14:paraId="3A9CFA9A"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lastRenderedPageBreak/>
              <w:t>7.2.3</w:t>
            </w:r>
          </w:p>
        </w:tc>
        <w:tc>
          <w:tcPr>
            <w:tcW w:w="2339" w:type="dxa"/>
            <w:vMerge w:val="restart"/>
          </w:tcPr>
          <w:p w14:paraId="3346C7F4"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cs="Sylfaen"/>
                <w:noProof/>
                <w:sz w:val="16"/>
                <w:szCs w:val="16"/>
              </w:rPr>
              <w:t>მედიკამენტების</w:t>
            </w:r>
            <w:r w:rsidRPr="00647977">
              <w:rPr>
                <w:rFonts w:cs="Sylfaen"/>
                <w:noProof/>
                <w:sz w:val="16"/>
                <w:szCs w:val="16"/>
              </w:rPr>
              <w:t xml:space="preserve"> </w:t>
            </w:r>
            <w:r w:rsidRPr="00647977">
              <w:rPr>
                <w:rFonts w:ascii="Sylfaen" w:hAnsi="Sylfaen" w:cs="Sylfaen"/>
                <w:noProof/>
                <w:sz w:val="16"/>
                <w:szCs w:val="16"/>
              </w:rPr>
              <w:t>ხარისხის</w:t>
            </w:r>
            <w:r w:rsidRPr="00647977">
              <w:rPr>
                <w:rFonts w:cs="Sylfaen"/>
                <w:noProof/>
                <w:sz w:val="16"/>
                <w:szCs w:val="16"/>
              </w:rPr>
              <w:t xml:space="preserve"> </w:t>
            </w:r>
            <w:r w:rsidRPr="00647977">
              <w:rPr>
                <w:rFonts w:ascii="Sylfaen" w:hAnsi="Sylfaen" w:cs="Sylfaen"/>
                <w:noProof/>
                <w:sz w:val="16"/>
                <w:szCs w:val="16"/>
              </w:rPr>
              <w:t>და</w:t>
            </w:r>
            <w:r w:rsidRPr="00647977">
              <w:rPr>
                <w:rFonts w:cs="Sylfaen"/>
                <w:noProof/>
                <w:sz w:val="16"/>
                <w:szCs w:val="16"/>
              </w:rPr>
              <w:t xml:space="preserve"> </w:t>
            </w:r>
            <w:r w:rsidRPr="00647977">
              <w:rPr>
                <w:rFonts w:ascii="Sylfaen" w:hAnsi="Sylfaen" w:cs="Sylfaen"/>
                <w:noProof/>
                <w:sz w:val="16"/>
                <w:szCs w:val="16"/>
              </w:rPr>
              <w:t>უსაფრთხოების</w:t>
            </w:r>
            <w:r w:rsidRPr="00647977">
              <w:rPr>
                <w:rFonts w:cs="Sylfaen"/>
                <w:noProof/>
                <w:sz w:val="16"/>
                <w:szCs w:val="16"/>
              </w:rPr>
              <w:t xml:space="preserve"> </w:t>
            </w:r>
            <w:r w:rsidRPr="00647977">
              <w:rPr>
                <w:rFonts w:ascii="Sylfaen" w:hAnsi="Sylfaen" w:cs="Sylfaen"/>
                <w:noProof/>
                <w:sz w:val="16"/>
                <w:szCs w:val="16"/>
              </w:rPr>
              <w:t>უზრუნველყოფისა</w:t>
            </w:r>
            <w:r w:rsidRPr="00647977">
              <w:rPr>
                <w:rFonts w:cs="Sylfaen"/>
                <w:noProof/>
                <w:sz w:val="16"/>
                <w:szCs w:val="16"/>
              </w:rPr>
              <w:t xml:space="preserve"> </w:t>
            </w:r>
            <w:r w:rsidRPr="00647977">
              <w:rPr>
                <w:rFonts w:ascii="Sylfaen" w:hAnsi="Sylfaen" w:cs="Sylfaen"/>
                <w:noProof/>
                <w:sz w:val="16"/>
                <w:szCs w:val="16"/>
              </w:rPr>
              <w:t>და</w:t>
            </w:r>
            <w:r w:rsidRPr="00647977">
              <w:rPr>
                <w:rFonts w:cs="Sylfaen"/>
                <w:noProof/>
                <w:sz w:val="16"/>
                <w:szCs w:val="16"/>
              </w:rPr>
              <w:t xml:space="preserve"> </w:t>
            </w:r>
            <w:r w:rsidRPr="00647977">
              <w:rPr>
                <w:rFonts w:ascii="Sylfaen" w:hAnsi="Sylfaen" w:cs="Sylfaen"/>
                <w:noProof/>
                <w:sz w:val="16"/>
                <w:szCs w:val="16"/>
              </w:rPr>
              <w:t>მათ</w:t>
            </w:r>
            <w:r w:rsidRPr="00647977">
              <w:rPr>
                <w:rFonts w:cs="Sylfaen"/>
                <w:noProof/>
                <w:sz w:val="16"/>
                <w:szCs w:val="16"/>
              </w:rPr>
              <w:t xml:space="preserve"> </w:t>
            </w:r>
            <w:r w:rsidRPr="00647977">
              <w:rPr>
                <w:rFonts w:ascii="Sylfaen" w:hAnsi="Sylfaen" w:cs="Sylfaen"/>
                <w:noProof/>
                <w:sz w:val="16"/>
                <w:szCs w:val="16"/>
              </w:rPr>
              <w:t>რაციონალურ</w:t>
            </w:r>
            <w:r w:rsidRPr="00647977">
              <w:rPr>
                <w:rFonts w:cs="Sylfaen"/>
                <w:noProof/>
                <w:sz w:val="16"/>
                <w:szCs w:val="16"/>
              </w:rPr>
              <w:t xml:space="preserve"> </w:t>
            </w:r>
            <w:r w:rsidRPr="00647977">
              <w:rPr>
                <w:rFonts w:ascii="Sylfaen" w:hAnsi="Sylfaen" w:cs="Sylfaen"/>
                <w:noProof/>
                <w:sz w:val="16"/>
                <w:szCs w:val="16"/>
              </w:rPr>
              <w:t>მოხმარებაზე</w:t>
            </w:r>
            <w:r w:rsidRPr="00647977">
              <w:rPr>
                <w:rFonts w:cs="Sylfaen"/>
                <w:noProof/>
                <w:sz w:val="16"/>
                <w:szCs w:val="16"/>
              </w:rPr>
              <w:t xml:space="preserve"> </w:t>
            </w:r>
            <w:r w:rsidRPr="00647977">
              <w:rPr>
                <w:rFonts w:ascii="Sylfaen" w:hAnsi="Sylfaen" w:cs="Sylfaen"/>
                <w:noProof/>
                <w:sz w:val="16"/>
                <w:szCs w:val="16"/>
              </w:rPr>
              <w:t>ზედამხედველობის</w:t>
            </w:r>
            <w:r w:rsidRPr="00647977">
              <w:rPr>
                <w:rFonts w:cs="Sylfaen"/>
                <w:noProof/>
                <w:sz w:val="16"/>
                <w:szCs w:val="16"/>
              </w:rPr>
              <w:t xml:space="preserve"> </w:t>
            </w:r>
            <w:r w:rsidRPr="00647977">
              <w:rPr>
                <w:rFonts w:ascii="Sylfaen" w:hAnsi="Sylfaen" w:cs="Sylfaen"/>
                <w:noProof/>
                <w:sz w:val="16"/>
                <w:szCs w:val="16"/>
              </w:rPr>
              <w:t>მექანიზმების</w:t>
            </w:r>
            <w:r w:rsidRPr="00647977">
              <w:rPr>
                <w:rFonts w:cs="Sylfaen"/>
                <w:noProof/>
                <w:sz w:val="16"/>
                <w:szCs w:val="16"/>
              </w:rPr>
              <w:t xml:space="preserve"> </w:t>
            </w:r>
            <w:r w:rsidRPr="00647977">
              <w:rPr>
                <w:rFonts w:ascii="Sylfaen" w:hAnsi="Sylfaen" w:cs="Sylfaen"/>
                <w:noProof/>
                <w:sz w:val="16"/>
                <w:szCs w:val="16"/>
              </w:rPr>
              <w:t>სრულყოფა</w:t>
            </w:r>
          </w:p>
        </w:tc>
        <w:tc>
          <w:tcPr>
            <w:tcW w:w="2339" w:type="dxa"/>
          </w:tcPr>
          <w:p w14:paraId="3D71A598"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გაზრდილია სტანდარტული სისტემით (რეცეპტი) გამოწერილი მედიკამენტების ხვედრითი წილი</w:t>
            </w:r>
          </w:p>
        </w:tc>
        <w:tc>
          <w:tcPr>
            <w:tcW w:w="1727" w:type="dxa"/>
            <w:vAlign w:val="center"/>
          </w:tcPr>
          <w:p w14:paraId="4BEA9CC6"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028D28A2"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ამოქმედებულია</w:t>
            </w:r>
          </w:p>
        </w:tc>
        <w:tc>
          <w:tcPr>
            <w:tcW w:w="851" w:type="dxa"/>
            <w:vAlign w:val="center"/>
          </w:tcPr>
          <w:p w14:paraId="7C5C7403"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1DB9AE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60D1FAB6"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728C08C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013AE53D"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6664CC5C" w14:textId="77777777" w:rsidTr="003E3745">
        <w:trPr>
          <w:trHeight w:val="583"/>
        </w:trPr>
        <w:tc>
          <w:tcPr>
            <w:tcW w:w="719" w:type="dxa"/>
            <w:vMerge/>
          </w:tcPr>
          <w:p w14:paraId="7D41A767"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vMerge/>
          </w:tcPr>
          <w:p w14:paraId="5AC00FC1"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p>
        </w:tc>
        <w:tc>
          <w:tcPr>
            <w:tcW w:w="2339" w:type="dxa"/>
          </w:tcPr>
          <w:p w14:paraId="15294A57"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eastAsia="Sylfaen" w:hAnsi="Sylfaen" w:cs="TimesNewRomanPSMT"/>
                <w:sz w:val="16"/>
                <w:szCs w:val="16"/>
                <w:lang w:val="ka-GE"/>
              </w:rPr>
              <w:t>მედიკამენტების ხარისხის და უსაფრთხოების შეფასების მიზნით</w:t>
            </w:r>
          </w:p>
          <w:p w14:paraId="6C159C4E" w14:textId="77777777" w:rsidR="00647977" w:rsidRPr="00647977" w:rsidRDefault="00647977" w:rsidP="00647977">
            <w:pPr>
              <w:spacing w:line="240" w:lineRule="auto"/>
              <w:rPr>
                <w:rFonts w:ascii="Sylfaen" w:eastAsia="Sylfaen" w:hAnsi="Sylfaen" w:cs="TimesNewRomanPSMT"/>
                <w:sz w:val="16"/>
                <w:szCs w:val="16"/>
                <w:lang w:val="ka-GE"/>
              </w:rPr>
            </w:pPr>
            <w:r w:rsidRPr="00647977">
              <w:rPr>
                <w:rFonts w:ascii="Sylfaen" w:hAnsi="Sylfaen"/>
                <w:sz w:val="16"/>
                <w:szCs w:val="16"/>
                <w:lang w:val="ka-GE"/>
              </w:rPr>
              <w:t>ჩატარებულია შემოწმებები, გაფორმებულია ოქმები და გამოვლენილია დეფექტები</w:t>
            </w:r>
          </w:p>
        </w:tc>
        <w:tc>
          <w:tcPr>
            <w:tcW w:w="1727" w:type="dxa"/>
            <w:vAlign w:val="center"/>
          </w:tcPr>
          <w:p w14:paraId="141A5F17" w14:textId="77777777" w:rsidR="00647977" w:rsidRPr="00647977" w:rsidRDefault="00647977" w:rsidP="00647977">
            <w:pPr>
              <w:spacing w:after="0" w:line="240" w:lineRule="auto"/>
              <w:jc w:val="center"/>
              <w:rPr>
                <w:rFonts w:ascii="Sylfaen" w:hAnsi="Sylfaen"/>
                <w:b/>
                <w:sz w:val="16"/>
                <w:szCs w:val="16"/>
                <w:lang w:val="ka-GE"/>
              </w:rPr>
            </w:pPr>
            <w:r w:rsidRPr="00647977">
              <w:rPr>
                <w:rFonts w:ascii="Sylfaen" w:hAnsi="Sylfaen"/>
                <w:sz w:val="16"/>
                <w:szCs w:val="16"/>
                <w:lang w:val="ka-GE"/>
              </w:rPr>
              <w:t>მონაცემი არ არის</w:t>
            </w:r>
          </w:p>
        </w:tc>
        <w:tc>
          <w:tcPr>
            <w:tcW w:w="1701" w:type="dxa"/>
            <w:vAlign w:val="center"/>
          </w:tcPr>
          <w:p w14:paraId="52BEA77B"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ამოქმედებულია</w:t>
            </w:r>
          </w:p>
        </w:tc>
        <w:tc>
          <w:tcPr>
            <w:tcW w:w="851" w:type="dxa"/>
            <w:vAlign w:val="center"/>
          </w:tcPr>
          <w:p w14:paraId="772C0760"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6F23EB14"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FFE4C2F"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69BD92E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28B943A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0895AE51" w14:textId="77777777" w:rsidTr="003E3745">
        <w:trPr>
          <w:trHeight w:val="583"/>
        </w:trPr>
        <w:tc>
          <w:tcPr>
            <w:tcW w:w="719" w:type="dxa"/>
          </w:tcPr>
          <w:p w14:paraId="4400C0D6"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7.3.1</w:t>
            </w:r>
          </w:p>
        </w:tc>
        <w:tc>
          <w:tcPr>
            <w:tcW w:w="2339" w:type="dxa"/>
          </w:tcPr>
          <w:p w14:paraId="6BF29C4B"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cs="Sylfaen"/>
                <w:noProof/>
                <w:sz w:val="16"/>
                <w:szCs w:val="16"/>
                <w:lang w:val="ka-GE"/>
              </w:rPr>
              <w:t>აგდ</w:t>
            </w:r>
            <w:r w:rsidRPr="00647977">
              <w:rPr>
                <w:noProof/>
                <w:sz w:val="16"/>
                <w:szCs w:val="16"/>
                <w:lang w:val="ka-GE"/>
              </w:rPr>
              <w:t>-</w:t>
            </w:r>
            <w:r w:rsidRPr="00647977">
              <w:rPr>
                <w:rFonts w:ascii="Sylfaen" w:hAnsi="Sylfaen" w:cs="Sylfaen"/>
                <w:noProof/>
                <w:sz w:val="16"/>
                <w:szCs w:val="16"/>
                <w:lang w:val="ka-GE"/>
              </w:rPr>
              <w:t>ის</w:t>
            </w:r>
            <w:r w:rsidRPr="00647977">
              <w:rPr>
                <w:noProof/>
                <w:sz w:val="16"/>
                <w:szCs w:val="16"/>
                <w:lang w:val="ka-GE"/>
              </w:rPr>
              <w:t xml:space="preserve"> </w:t>
            </w:r>
            <w:r w:rsidRPr="00647977">
              <w:rPr>
                <w:rFonts w:ascii="Sylfaen" w:hAnsi="Sylfaen" w:cs="Sylfaen"/>
                <w:noProof/>
                <w:sz w:val="16"/>
                <w:szCs w:val="16"/>
              </w:rPr>
              <w:t>მართვის</w:t>
            </w:r>
            <w:r w:rsidRPr="00647977">
              <w:rPr>
                <w:noProof/>
                <w:sz w:val="16"/>
                <w:szCs w:val="16"/>
              </w:rPr>
              <w:t xml:space="preserve"> </w:t>
            </w:r>
            <w:r w:rsidRPr="00647977">
              <w:rPr>
                <w:rFonts w:ascii="Sylfaen" w:hAnsi="Sylfaen" w:cs="Sylfaen"/>
                <w:noProof/>
                <w:sz w:val="16"/>
                <w:szCs w:val="16"/>
              </w:rPr>
              <w:t>გაიდლაინ</w:t>
            </w:r>
            <w:r w:rsidRPr="00647977">
              <w:rPr>
                <w:rFonts w:ascii="Sylfaen" w:hAnsi="Sylfaen" w:cs="Sylfaen"/>
                <w:noProof/>
                <w:sz w:val="16"/>
                <w:szCs w:val="16"/>
                <w:lang w:val="ka-GE"/>
              </w:rPr>
              <w:t>ებ</w:t>
            </w:r>
            <w:r w:rsidRPr="00647977">
              <w:rPr>
                <w:rFonts w:ascii="Sylfaen" w:hAnsi="Sylfaen" w:cs="Sylfaen"/>
                <w:noProof/>
                <w:sz w:val="16"/>
                <w:szCs w:val="16"/>
              </w:rPr>
              <w:t>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lang w:val="ka-GE"/>
              </w:rPr>
              <w:t>რეკომენდაციების</w:t>
            </w:r>
            <w:r w:rsidRPr="00647977">
              <w:rPr>
                <w:noProof/>
                <w:sz w:val="16"/>
                <w:szCs w:val="16"/>
                <w:lang w:val="ka-GE"/>
              </w:rPr>
              <w:t xml:space="preserve"> </w:t>
            </w:r>
            <w:r w:rsidRPr="00647977">
              <w:rPr>
                <w:rFonts w:ascii="Sylfaen" w:hAnsi="Sylfaen" w:cs="Sylfaen"/>
                <w:noProof/>
                <w:sz w:val="16"/>
                <w:szCs w:val="16"/>
                <w:lang w:val="ka-GE"/>
              </w:rPr>
              <w:t>დანერგვის</w:t>
            </w:r>
            <w:r w:rsidRPr="00647977">
              <w:rPr>
                <w:noProof/>
                <w:sz w:val="16"/>
                <w:szCs w:val="16"/>
                <w:lang w:val="ka-GE"/>
              </w:rPr>
              <w:t xml:space="preserve"> </w:t>
            </w:r>
            <w:r w:rsidRPr="00647977">
              <w:rPr>
                <w:rFonts w:ascii="Sylfaen" w:hAnsi="Sylfaen" w:cs="Sylfaen"/>
                <w:noProof/>
                <w:sz w:val="16"/>
                <w:szCs w:val="16"/>
                <w:lang w:val="ka-GE"/>
              </w:rPr>
              <w:t>კლინიკური</w:t>
            </w:r>
            <w:r w:rsidRPr="00647977">
              <w:rPr>
                <w:noProof/>
                <w:sz w:val="16"/>
                <w:szCs w:val="16"/>
                <w:lang w:val="ka-GE"/>
              </w:rPr>
              <w:t xml:space="preserve"> </w:t>
            </w:r>
            <w:r w:rsidRPr="00647977">
              <w:rPr>
                <w:rFonts w:ascii="Sylfaen" w:hAnsi="Sylfaen" w:cs="Sylfaen"/>
                <w:noProof/>
                <w:sz w:val="16"/>
                <w:szCs w:val="16"/>
                <w:lang w:val="ka-GE"/>
              </w:rPr>
              <w:t>ინსტრუმენტების</w:t>
            </w:r>
            <w:r w:rsidRPr="00647977">
              <w:rPr>
                <w:noProof/>
                <w:sz w:val="16"/>
                <w:szCs w:val="16"/>
                <w:lang w:val="ka-GE"/>
              </w:rPr>
              <w:t xml:space="preserve"> </w:t>
            </w:r>
            <w:r w:rsidRPr="00647977">
              <w:rPr>
                <w:rFonts w:ascii="Sylfaen" w:hAnsi="Sylfaen" w:cs="Sylfaen"/>
                <w:noProof/>
                <w:sz w:val="16"/>
                <w:szCs w:val="16"/>
              </w:rPr>
              <w:t>შემუშავება</w:t>
            </w:r>
            <w:r w:rsidRPr="00647977">
              <w:rPr>
                <w:noProof/>
                <w:sz w:val="16"/>
                <w:szCs w:val="16"/>
              </w:rPr>
              <w:t xml:space="preserve">, </w:t>
            </w:r>
            <w:r w:rsidRPr="00647977">
              <w:rPr>
                <w:rFonts w:ascii="Sylfaen" w:hAnsi="Sylfaen" w:cs="Sylfaen"/>
                <w:noProof/>
                <w:sz w:val="16"/>
                <w:szCs w:val="16"/>
              </w:rPr>
              <w:t>დამტკიცება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lang w:val="ka-GE"/>
              </w:rPr>
              <w:t>გამოყენება</w:t>
            </w:r>
          </w:p>
        </w:tc>
        <w:tc>
          <w:tcPr>
            <w:tcW w:w="2339" w:type="dxa"/>
          </w:tcPr>
          <w:p w14:paraId="5562DF2F"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ადაპტირებულია გაიდლაინების/პროტოკოლების რიცხი</w:t>
            </w:r>
          </w:p>
          <w:p w14:paraId="4D18E451" w14:textId="77777777" w:rsidR="00647977" w:rsidRPr="00647977" w:rsidRDefault="00647977" w:rsidP="00647977">
            <w:pPr>
              <w:spacing w:after="0" w:line="240" w:lineRule="auto"/>
              <w:rPr>
                <w:rFonts w:ascii="Sylfaen" w:hAnsi="Sylfaen"/>
                <w:sz w:val="16"/>
                <w:szCs w:val="16"/>
                <w:lang w:val="ka-GE"/>
              </w:rPr>
            </w:pPr>
            <w:r w:rsidRPr="00647977">
              <w:rPr>
                <w:rFonts w:ascii="Sylfaen" w:hAnsi="Sylfaen"/>
                <w:sz w:val="16"/>
                <w:szCs w:val="16"/>
                <w:lang w:val="ka-GE"/>
              </w:rPr>
              <w:t>- აღნიშნულია რეკომენდაციათა დანერგვის ინსტრუმენტები</w:t>
            </w:r>
          </w:p>
          <w:p w14:paraId="4EFBD3E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sz w:val="16"/>
                <w:szCs w:val="16"/>
                <w:lang w:val="ka-GE"/>
              </w:rPr>
              <w:t>- მომზადებულია დანერგვის შეფასების სქემები და ინსტრუმენტები</w:t>
            </w:r>
          </w:p>
        </w:tc>
        <w:tc>
          <w:tcPr>
            <w:tcW w:w="1727" w:type="dxa"/>
            <w:vAlign w:val="center"/>
          </w:tcPr>
          <w:p w14:paraId="2DFC8ADA"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დამტკიცებული გაიდლაინები ხელმისაწვდომია  შჯსდს-ს ვებ.გვერდზე</w:t>
            </w:r>
          </w:p>
          <w:p w14:paraId="4C678970" w14:textId="77777777" w:rsidR="00647977" w:rsidRPr="00647977" w:rsidRDefault="00647977" w:rsidP="00647977">
            <w:pPr>
              <w:spacing w:after="0" w:line="240" w:lineRule="auto"/>
              <w:jc w:val="center"/>
              <w:rPr>
                <w:rFonts w:ascii="Sylfaen" w:hAnsi="Sylfaen"/>
                <w:b/>
                <w:sz w:val="16"/>
                <w:szCs w:val="16"/>
                <w:lang w:val="ka-GE"/>
              </w:rPr>
            </w:pPr>
          </w:p>
        </w:tc>
        <w:tc>
          <w:tcPr>
            <w:tcW w:w="1701" w:type="dxa"/>
            <w:vAlign w:val="center"/>
          </w:tcPr>
          <w:p w14:paraId="3B106907"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დამუშავებულია</w:t>
            </w:r>
          </w:p>
          <w:p w14:paraId="7F99F520"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გამოიყენება</w:t>
            </w:r>
          </w:p>
        </w:tc>
        <w:tc>
          <w:tcPr>
            <w:tcW w:w="851" w:type="dxa"/>
            <w:vAlign w:val="center"/>
          </w:tcPr>
          <w:p w14:paraId="505DC6AF"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389BFD5E"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5353D82A"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5298950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29927B9"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r w:rsidR="00647977" w:rsidRPr="00647977" w14:paraId="20FAAB00" w14:textId="77777777" w:rsidTr="003E3745">
        <w:trPr>
          <w:trHeight w:val="1178"/>
        </w:trPr>
        <w:tc>
          <w:tcPr>
            <w:tcW w:w="719" w:type="dxa"/>
          </w:tcPr>
          <w:p w14:paraId="714CFF30"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sz w:val="16"/>
                <w:szCs w:val="16"/>
                <w:lang w:val="ka-GE"/>
              </w:rPr>
              <w:t>7.3.2</w:t>
            </w:r>
          </w:p>
        </w:tc>
        <w:tc>
          <w:tcPr>
            <w:tcW w:w="2339" w:type="dxa"/>
          </w:tcPr>
          <w:p w14:paraId="31E6C342" w14:textId="77777777" w:rsidR="00647977" w:rsidRPr="00647977" w:rsidRDefault="00647977" w:rsidP="00647977">
            <w:pPr>
              <w:autoSpaceDE w:val="0"/>
              <w:autoSpaceDN w:val="0"/>
              <w:adjustRightInd w:val="0"/>
              <w:spacing w:after="0" w:line="240" w:lineRule="auto"/>
              <w:rPr>
                <w:rFonts w:ascii="Sylfaen" w:hAnsi="Sylfaen"/>
                <w:sz w:val="16"/>
                <w:szCs w:val="16"/>
                <w:lang w:val="ka-GE"/>
              </w:rPr>
            </w:pPr>
            <w:r w:rsidRPr="00647977">
              <w:rPr>
                <w:rFonts w:ascii="Sylfaen" w:hAnsi="Sylfaen" w:cs="Sylfaen"/>
                <w:noProof/>
                <w:sz w:val="16"/>
                <w:szCs w:val="16"/>
              </w:rPr>
              <w:t>შედეგზე</w:t>
            </w:r>
            <w:r w:rsidRPr="00647977">
              <w:rPr>
                <w:noProof/>
                <w:sz w:val="16"/>
                <w:szCs w:val="16"/>
              </w:rPr>
              <w:t xml:space="preserve"> </w:t>
            </w:r>
            <w:r w:rsidRPr="00647977">
              <w:rPr>
                <w:rFonts w:ascii="Sylfaen" w:hAnsi="Sylfaen" w:cs="Sylfaen"/>
                <w:noProof/>
                <w:sz w:val="16"/>
                <w:szCs w:val="16"/>
              </w:rPr>
              <w:t>ორიენტირებული</w:t>
            </w:r>
            <w:r w:rsidRPr="00647977">
              <w:rPr>
                <w:noProof/>
                <w:sz w:val="16"/>
                <w:szCs w:val="16"/>
              </w:rPr>
              <w:t xml:space="preserve"> </w:t>
            </w:r>
            <w:r w:rsidRPr="00647977">
              <w:rPr>
                <w:rFonts w:ascii="Sylfaen" w:hAnsi="Sylfaen" w:cs="Sylfaen"/>
                <w:noProof/>
                <w:sz w:val="16"/>
                <w:szCs w:val="16"/>
              </w:rPr>
              <w:t>ანაზღაურების</w:t>
            </w:r>
            <w:r w:rsidRPr="00647977">
              <w:rPr>
                <w:noProof/>
                <w:sz w:val="16"/>
                <w:szCs w:val="16"/>
              </w:rPr>
              <w:t xml:space="preserve"> </w:t>
            </w:r>
            <w:r w:rsidRPr="00647977">
              <w:rPr>
                <w:rFonts w:ascii="Sylfaen" w:hAnsi="Sylfaen" w:cs="Sylfaen"/>
                <w:noProof/>
                <w:sz w:val="16"/>
                <w:szCs w:val="16"/>
              </w:rPr>
              <w:t>სქემების</w:t>
            </w:r>
            <w:r w:rsidRPr="00647977">
              <w:rPr>
                <w:noProof/>
                <w:sz w:val="16"/>
                <w:szCs w:val="16"/>
              </w:rPr>
              <w:t xml:space="preserve"> </w:t>
            </w:r>
            <w:r w:rsidRPr="00647977">
              <w:rPr>
                <w:rFonts w:ascii="Sylfaen" w:hAnsi="Sylfaen" w:cs="Sylfaen"/>
                <w:noProof/>
                <w:sz w:val="16"/>
                <w:szCs w:val="16"/>
              </w:rPr>
              <w:t>შემუშავება</w:t>
            </w:r>
            <w:r w:rsidRPr="00647977">
              <w:rPr>
                <w:noProof/>
                <w:sz w:val="16"/>
                <w:szCs w:val="16"/>
              </w:rPr>
              <w:t xml:space="preserve">   </w:t>
            </w:r>
            <w:r w:rsidRPr="00647977">
              <w:rPr>
                <w:rFonts w:ascii="Sylfaen" w:hAnsi="Sylfaen" w:cs="Sylfaen"/>
                <w:noProof/>
                <w:sz w:val="16"/>
                <w:szCs w:val="16"/>
              </w:rPr>
              <w:t>ა</w:t>
            </w:r>
            <w:r w:rsidRPr="00647977">
              <w:rPr>
                <w:noProof/>
                <w:sz w:val="16"/>
                <w:szCs w:val="16"/>
              </w:rPr>
              <w:t xml:space="preserve">) </w:t>
            </w:r>
            <w:r w:rsidRPr="00647977">
              <w:rPr>
                <w:rFonts w:ascii="Sylfaen" w:hAnsi="Sylfaen" w:cs="Sylfaen"/>
                <w:noProof/>
                <w:sz w:val="16"/>
                <w:szCs w:val="16"/>
              </w:rPr>
              <w:t>სამედიცინო</w:t>
            </w:r>
            <w:r w:rsidRPr="00647977">
              <w:rPr>
                <w:noProof/>
                <w:sz w:val="16"/>
                <w:szCs w:val="16"/>
              </w:rPr>
              <w:t xml:space="preserve"> </w:t>
            </w:r>
            <w:r w:rsidRPr="00647977">
              <w:rPr>
                <w:rFonts w:ascii="Sylfaen" w:hAnsi="Sylfaen" w:cs="Sylfaen"/>
                <w:noProof/>
                <w:sz w:val="16"/>
                <w:szCs w:val="16"/>
              </w:rPr>
              <w:t>პერსონალისა</w:t>
            </w:r>
            <w:r w:rsidRPr="00647977">
              <w:rPr>
                <w:noProof/>
                <w:sz w:val="16"/>
                <w:szCs w:val="16"/>
              </w:rPr>
              <w:t xml:space="preserve"> </w:t>
            </w:r>
            <w:r w:rsidRPr="00647977">
              <w:rPr>
                <w:rFonts w:ascii="Sylfaen" w:hAnsi="Sylfaen" w:cs="Sylfaen"/>
                <w:noProof/>
                <w:sz w:val="16"/>
                <w:szCs w:val="16"/>
              </w:rPr>
              <w:t>და</w:t>
            </w:r>
            <w:r w:rsidRPr="00647977">
              <w:rPr>
                <w:noProof/>
                <w:sz w:val="16"/>
                <w:szCs w:val="16"/>
              </w:rPr>
              <w:t xml:space="preserve"> </w:t>
            </w:r>
            <w:r w:rsidRPr="00647977">
              <w:rPr>
                <w:rFonts w:ascii="Sylfaen" w:hAnsi="Sylfaen" w:cs="Sylfaen"/>
                <w:noProof/>
                <w:sz w:val="16"/>
                <w:szCs w:val="16"/>
              </w:rPr>
              <w:t>ბ</w:t>
            </w:r>
            <w:r w:rsidRPr="00647977">
              <w:rPr>
                <w:noProof/>
                <w:sz w:val="16"/>
                <w:szCs w:val="16"/>
              </w:rPr>
              <w:t xml:space="preserve">) </w:t>
            </w:r>
            <w:r w:rsidRPr="00647977">
              <w:rPr>
                <w:rFonts w:ascii="Sylfaen" w:hAnsi="Sylfaen" w:cs="Sylfaen"/>
                <w:noProof/>
                <w:sz w:val="16"/>
                <w:szCs w:val="16"/>
              </w:rPr>
              <w:t>სახელმწიფო</w:t>
            </w:r>
            <w:r w:rsidRPr="00647977">
              <w:rPr>
                <w:noProof/>
                <w:sz w:val="16"/>
                <w:szCs w:val="16"/>
              </w:rPr>
              <w:t xml:space="preserve"> </w:t>
            </w:r>
            <w:r w:rsidRPr="00647977">
              <w:rPr>
                <w:rFonts w:ascii="Sylfaen" w:hAnsi="Sylfaen" w:cs="Sylfaen"/>
                <w:noProof/>
                <w:sz w:val="16"/>
                <w:szCs w:val="16"/>
              </w:rPr>
              <w:t>პროგრამების</w:t>
            </w:r>
            <w:r w:rsidRPr="00647977">
              <w:rPr>
                <w:noProof/>
                <w:sz w:val="16"/>
                <w:szCs w:val="16"/>
              </w:rPr>
              <w:t xml:space="preserve"> </w:t>
            </w:r>
            <w:r w:rsidRPr="00647977">
              <w:rPr>
                <w:rFonts w:ascii="Sylfaen" w:hAnsi="Sylfaen" w:cs="Sylfaen"/>
                <w:noProof/>
                <w:sz w:val="16"/>
                <w:szCs w:val="16"/>
              </w:rPr>
              <w:t>ფარგლებში</w:t>
            </w:r>
            <w:r w:rsidRPr="00647977">
              <w:rPr>
                <w:noProof/>
                <w:sz w:val="16"/>
                <w:szCs w:val="16"/>
              </w:rPr>
              <w:t xml:space="preserve"> </w:t>
            </w:r>
            <w:r w:rsidRPr="00647977">
              <w:rPr>
                <w:rFonts w:ascii="Sylfaen" w:hAnsi="Sylfaen" w:cs="Sylfaen"/>
                <w:noProof/>
                <w:sz w:val="16"/>
                <w:szCs w:val="16"/>
              </w:rPr>
              <w:t>ჩართული</w:t>
            </w:r>
            <w:r w:rsidRPr="00647977">
              <w:rPr>
                <w:noProof/>
                <w:sz w:val="16"/>
                <w:szCs w:val="16"/>
              </w:rPr>
              <w:t xml:space="preserve"> </w:t>
            </w:r>
            <w:r w:rsidRPr="00647977">
              <w:rPr>
                <w:rFonts w:ascii="Sylfaen" w:hAnsi="Sylfaen" w:cs="Sylfaen"/>
                <w:noProof/>
                <w:sz w:val="16"/>
                <w:szCs w:val="16"/>
              </w:rPr>
              <w:t>სამედიცინო</w:t>
            </w:r>
            <w:r w:rsidRPr="00647977">
              <w:rPr>
                <w:noProof/>
                <w:sz w:val="16"/>
                <w:szCs w:val="16"/>
              </w:rPr>
              <w:t xml:space="preserve"> </w:t>
            </w:r>
            <w:r w:rsidRPr="00647977">
              <w:rPr>
                <w:rFonts w:ascii="Sylfaen" w:hAnsi="Sylfaen" w:cs="Sylfaen"/>
                <w:noProof/>
                <w:sz w:val="16"/>
                <w:szCs w:val="16"/>
              </w:rPr>
              <w:t>დაწესებულებების</w:t>
            </w:r>
            <w:r w:rsidRPr="00647977">
              <w:rPr>
                <w:noProof/>
                <w:sz w:val="16"/>
                <w:szCs w:val="16"/>
              </w:rPr>
              <w:t xml:space="preserve"> </w:t>
            </w:r>
            <w:r w:rsidRPr="00647977">
              <w:rPr>
                <w:rFonts w:ascii="Sylfaen" w:hAnsi="Sylfaen" w:cs="Sylfaen"/>
                <w:noProof/>
                <w:sz w:val="16"/>
                <w:szCs w:val="16"/>
              </w:rPr>
              <w:t>კონტრაქტირებისათვის</w:t>
            </w:r>
          </w:p>
        </w:tc>
        <w:tc>
          <w:tcPr>
            <w:tcW w:w="2339" w:type="dxa"/>
          </w:tcPr>
          <w:p w14:paraId="7CDD8753" w14:textId="77777777" w:rsidR="00647977" w:rsidRPr="00647977" w:rsidRDefault="00647977" w:rsidP="00647977">
            <w:pPr>
              <w:autoSpaceDE w:val="0"/>
              <w:autoSpaceDN w:val="0"/>
              <w:adjustRightInd w:val="0"/>
              <w:spacing w:after="0" w:line="240" w:lineRule="auto"/>
              <w:rPr>
                <w:rFonts w:ascii="Sylfaen" w:eastAsia="Sylfaen" w:hAnsi="Sylfaen" w:cs="TimesNewRomanPSMT"/>
                <w:sz w:val="16"/>
                <w:szCs w:val="16"/>
                <w:lang w:val="ka-GE"/>
              </w:rPr>
            </w:pPr>
            <w:r w:rsidRPr="00647977">
              <w:rPr>
                <w:rFonts w:ascii="Sylfaen" w:hAnsi="Sylfaen"/>
                <w:sz w:val="16"/>
                <w:szCs w:val="16"/>
                <w:lang w:val="ka-GE"/>
              </w:rPr>
              <w:t>მომზადებულია შედეგებზე ორიეტირებული ანაზღაურების სქემები</w:t>
            </w:r>
          </w:p>
        </w:tc>
        <w:tc>
          <w:tcPr>
            <w:tcW w:w="1727" w:type="dxa"/>
            <w:vAlign w:val="center"/>
          </w:tcPr>
          <w:p w14:paraId="599D7EE0" w14:textId="77777777" w:rsidR="00647977" w:rsidRPr="00647977" w:rsidRDefault="00647977" w:rsidP="00647977">
            <w:pPr>
              <w:spacing w:after="0" w:line="240" w:lineRule="auto"/>
              <w:jc w:val="center"/>
              <w:rPr>
                <w:rFonts w:ascii="Sylfaen" w:hAnsi="Sylfaen"/>
                <w:sz w:val="16"/>
                <w:szCs w:val="16"/>
                <w:lang w:val="ka-GE"/>
              </w:rPr>
            </w:pPr>
            <w:r w:rsidRPr="00647977">
              <w:rPr>
                <w:rFonts w:ascii="Sylfaen" w:hAnsi="Sylfaen"/>
                <w:sz w:val="16"/>
                <w:szCs w:val="16"/>
                <w:lang w:val="ka-GE"/>
              </w:rPr>
              <w:t>უნდა განისაზღვროს</w:t>
            </w:r>
          </w:p>
        </w:tc>
        <w:tc>
          <w:tcPr>
            <w:tcW w:w="1701" w:type="dxa"/>
            <w:vAlign w:val="center"/>
          </w:tcPr>
          <w:p w14:paraId="0A193DCE"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დამუშავებულია</w:t>
            </w:r>
          </w:p>
          <w:p w14:paraId="0564C6EE" w14:textId="77777777" w:rsidR="00647977" w:rsidRPr="00647977" w:rsidRDefault="00647977" w:rsidP="00647977">
            <w:pPr>
              <w:autoSpaceDE w:val="0"/>
              <w:autoSpaceDN w:val="0"/>
              <w:adjustRightInd w:val="0"/>
              <w:spacing w:after="0" w:line="240" w:lineRule="auto"/>
              <w:jc w:val="center"/>
              <w:rPr>
                <w:rFonts w:ascii="Sylfaen" w:eastAsia="Sylfaen" w:hAnsi="Sylfaen" w:cs="TimesNewRomanPSMT"/>
                <w:sz w:val="16"/>
                <w:szCs w:val="16"/>
                <w:lang w:val="ka-GE"/>
              </w:rPr>
            </w:pPr>
            <w:r w:rsidRPr="00647977">
              <w:rPr>
                <w:rFonts w:ascii="Sylfaen" w:eastAsia="Sylfaen" w:hAnsi="Sylfaen" w:cs="TimesNewRomanPSMT"/>
                <w:sz w:val="16"/>
                <w:szCs w:val="16"/>
                <w:lang w:val="ka-GE"/>
              </w:rPr>
              <w:t>ამოქმედებულია</w:t>
            </w:r>
          </w:p>
        </w:tc>
        <w:tc>
          <w:tcPr>
            <w:tcW w:w="851" w:type="dxa"/>
            <w:vAlign w:val="center"/>
          </w:tcPr>
          <w:p w14:paraId="063049B1" w14:textId="77777777" w:rsidR="00647977" w:rsidRPr="00647977" w:rsidRDefault="00647977" w:rsidP="00647977">
            <w:pPr>
              <w:spacing w:after="0" w:line="240" w:lineRule="auto"/>
              <w:jc w:val="center"/>
              <w:rPr>
                <w:rFonts w:ascii="Sylfaen" w:hAnsi="Sylfaen"/>
                <w:sz w:val="16"/>
                <w:szCs w:val="16"/>
              </w:rPr>
            </w:pPr>
          </w:p>
        </w:tc>
        <w:tc>
          <w:tcPr>
            <w:tcW w:w="850" w:type="dxa"/>
            <w:vAlign w:val="center"/>
          </w:tcPr>
          <w:p w14:paraId="0587CBBE" w14:textId="77777777" w:rsidR="00647977" w:rsidRPr="00647977" w:rsidRDefault="00647977" w:rsidP="00647977">
            <w:pPr>
              <w:spacing w:after="0" w:line="240" w:lineRule="auto"/>
              <w:jc w:val="center"/>
              <w:rPr>
                <w:rFonts w:ascii="Sylfaen" w:hAnsi="Sylfaen"/>
                <w:sz w:val="16"/>
                <w:szCs w:val="16"/>
              </w:rPr>
            </w:pPr>
          </w:p>
        </w:tc>
        <w:tc>
          <w:tcPr>
            <w:tcW w:w="851" w:type="dxa"/>
            <w:vAlign w:val="center"/>
          </w:tcPr>
          <w:p w14:paraId="459FF397"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0" w:type="dxa"/>
            <w:vAlign w:val="center"/>
          </w:tcPr>
          <w:p w14:paraId="2450D135"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c>
          <w:tcPr>
            <w:tcW w:w="851" w:type="dxa"/>
            <w:vAlign w:val="center"/>
          </w:tcPr>
          <w:p w14:paraId="4B76A091" w14:textId="77777777" w:rsidR="00647977" w:rsidRPr="00647977" w:rsidRDefault="00647977" w:rsidP="00647977">
            <w:pPr>
              <w:spacing w:after="0" w:line="240" w:lineRule="auto"/>
              <w:jc w:val="center"/>
              <w:rPr>
                <w:rFonts w:ascii="Sylfaen" w:hAnsi="Sylfaen"/>
                <w:sz w:val="16"/>
                <w:szCs w:val="16"/>
              </w:rPr>
            </w:pPr>
            <w:r w:rsidRPr="00647977">
              <w:rPr>
                <w:rFonts w:ascii="Sylfaen" w:hAnsi="Sylfaen"/>
                <w:sz w:val="16"/>
                <w:szCs w:val="16"/>
              </w:rPr>
              <w:sym w:font="Wingdings 2" w:char="F050"/>
            </w:r>
          </w:p>
        </w:tc>
      </w:tr>
    </w:tbl>
    <w:p w14:paraId="4B7EEE0D" w14:textId="77777777" w:rsidR="00647977" w:rsidRPr="00647977" w:rsidRDefault="00647977" w:rsidP="00647977">
      <w:pPr>
        <w:spacing w:after="120"/>
        <w:rPr>
          <w:rFonts w:ascii="Sylfaen" w:hAnsi="Sylfaen"/>
          <w:b/>
          <w:noProof/>
          <w:sz w:val="20"/>
          <w:szCs w:val="20"/>
          <w:lang w:val="ka-GE"/>
        </w:rPr>
      </w:pPr>
    </w:p>
    <w:p w14:paraId="2207C482" w14:textId="72FF442D" w:rsidR="00AE05B6" w:rsidRDefault="00AE05B6" w:rsidP="00B105CD">
      <w:pPr>
        <w:jc w:val="both"/>
        <w:rPr>
          <w:rFonts w:ascii="Sylfaen" w:hAnsi="Sylfaen"/>
        </w:rPr>
      </w:pPr>
    </w:p>
    <w:p w14:paraId="45E75986" w14:textId="2FCE27AE" w:rsidR="00AE05B6" w:rsidRDefault="00AE05B6" w:rsidP="00B105CD">
      <w:pPr>
        <w:jc w:val="both"/>
        <w:rPr>
          <w:rFonts w:ascii="Sylfaen" w:hAnsi="Sylfaen"/>
        </w:rPr>
      </w:pPr>
    </w:p>
    <w:p w14:paraId="12D4FC68" w14:textId="22951946" w:rsidR="00AE05B6" w:rsidRDefault="00AE05B6" w:rsidP="00B105CD">
      <w:pPr>
        <w:jc w:val="both"/>
        <w:rPr>
          <w:rFonts w:ascii="Sylfaen" w:hAnsi="Sylfaen"/>
        </w:rPr>
      </w:pPr>
    </w:p>
    <w:p w14:paraId="32DCF16D" w14:textId="77777777" w:rsidR="006349F6" w:rsidRPr="006349F6" w:rsidRDefault="006349F6" w:rsidP="00D45716">
      <w:pPr>
        <w:pStyle w:val="Heading1"/>
        <w:numPr>
          <w:ilvl w:val="0"/>
          <w:numId w:val="0"/>
        </w:numPr>
        <w:ind w:left="360" w:hanging="360"/>
        <w:rPr>
          <w:sz w:val="20"/>
          <w:szCs w:val="20"/>
          <w:lang w:val="ka-GE" w:eastAsia="ja-JP"/>
        </w:rPr>
      </w:pPr>
      <w:bookmarkStart w:id="35" w:name="_Toc466256267"/>
      <w:r w:rsidRPr="00D45716">
        <w:rPr>
          <w:szCs w:val="28"/>
          <w:lang w:val="ka-GE" w:eastAsia="ja-JP"/>
        </w:rPr>
        <w:lastRenderedPageBreak/>
        <w:t>დანართი 3.</w:t>
      </w:r>
      <w:r w:rsidRPr="006349F6">
        <w:rPr>
          <w:sz w:val="20"/>
          <w:szCs w:val="20"/>
          <w:lang w:val="ka-GE" w:eastAsia="ja-JP"/>
        </w:rPr>
        <w:t xml:space="preserve"> </w:t>
      </w:r>
      <w:r w:rsidRPr="006349F6">
        <w:rPr>
          <w:rFonts w:eastAsia="Sylfaen"/>
          <w:lang w:eastAsia="ja-JP"/>
        </w:rPr>
        <w:t xml:space="preserve">სტრატეგიის განხორციელების სამოქმედო გეგმა </w:t>
      </w:r>
      <w:r w:rsidRPr="006349F6">
        <w:rPr>
          <w:sz w:val="20"/>
          <w:szCs w:val="20"/>
          <w:lang w:eastAsia="ja-JP"/>
        </w:rPr>
        <w:t xml:space="preserve"> </w:t>
      </w:r>
      <w:r w:rsidRPr="00D3236E">
        <w:rPr>
          <w:szCs w:val="28"/>
          <w:lang w:val="ka-GE" w:eastAsia="ja-JP"/>
        </w:rPr>
        <w:t>2016-2020</w:t>
      </w:r>
      <w:bookmarkEnd w:id="35"/>
    </w:p>
    <w:p w14:paraId="6126A4E8" w14:textId="77777777" w:rsidR="006349F6" w:rsidRPr="006349F6" w:rsidRDefault="006349F6" w:rsidP="006349F6">
      <w:pPr>
        <w:spacing w:after="0"/>
        <w:jc w:val="center"/>
        <w:rPr>
          <w:rFonts w:ascii="Sylfaen" w:hAnsi="Sylfaen"/>
          <w:b/>
          <w:sz w:val="20"/>
          <w:szCs w:val="20"/>
          <w:lang w:val="ka-GE" w:eastAsia="ja-JP"/>
        </w:rPr>
      </w:pPr>
    </w:p>
    <w:p w14:paraId="22914EF8" w14:textId="77777777" w:rsidR="006349F6" w:rsidRPr="006349F6" w:rsidRDefault="006349F6" w:rsidP="006349F6">
      <w:pPr>
        <w:rPr>
          <w:rFonts w:ascii="Sylfaen" w:hAnsi="Sylfaen"/>
          <w:b/>
          <w:sz w:val="20"/>
          <w:szCs w:val="20"/>
          <w:lang w:val="ka-GE" w:eastAsia="ja-JP"/>
        </w:rPr>
      </w:pPr>
      <w:r w:rsidRPr="006349F6">
        <w:rPr>
          <w:rFonts w:ascii="Sylfaen" w:hAnsi="Sylfaen"/>
          <w:b/>
          <w:sz w:val="20"/>
          <w:szCs w:val="20"/>
          <w:lang w:val="ka-GE" w:eastAsia="ja-JP"/>
        </w:rPr>
        <w:t xml:space="preserve">ხედვა: </w:t>
      </w:r>
      <w:r w:rsidRPr="006349F6">
        <w:rPr>
          <w:rFonts w:ascii="Sylfaen" w:hAnsi="Sylfaen"/>
          <w:sz w:val="20"/>
          <w:szCs w:val="20"/>
          <w:lang w:val="ka-GE" w:eastAsia="ja-JP"/>
        </w:rPr>
        <w:t>საქართველოს მოსახლებისათვის შემსუბუქებული არაგადამდები დაავადებებით განპირობებული ავადობის, სიკვდილობის და ინვალიდობის ტვირთი</w:t>
      </w:r>
    </w:p>
    <w:p w14:paraId="3B8F4F25" w14:textId="77777777" w:rsidR="006349F6" w:rsidRPr="006349F6" w:rsidRDefault="006349F6" w:rsidP="006349F6">
      <w:pPr>
        <w:rPr>
          <w:rFonts w:ascii="Sylfaen" w:hAnsi="Sylfaen"/>
          <w:sz w:val="20"/>
          <w:szCs w:val="20"/>
          <w:lang w:val="ka-GE" w:eastAsia="ja-JP"/>
        </w:rPr>
      </w:pPr>
      <w:r w:rsidRPr="006349F6">
        <w:rPr>
          <w:rFonts w:ascii="Sylfaen" w:hAnsi="Sylfaen"/>
          <w:b/>
          <w:sz w:val="20"/>
          <w:szCs w:val="20"/>
          <w:lang w:val="ka-GE" w:eastAsia="ja-JP"/>
        </w:rPr>
        <w:t xml:space="preserve">მიზანი: </w:t>
      </w:r>
      <w:r w:rsidRPr="006349F6">
        <w:rPr>
          <w:rFonts w:ascii="Sylfaen" w:hAnsi="Sylfaen"/>
          <w:sz w:val="20"/>
          <w:szCs w:val="20"/>
          <w:lang w:val="ka-GE" w:eastAsia="ja-JP"/>
        </w:rPr>
        <w:t>არაგადამდები დაავადებებით გამოწვეული ნაადრევი სიკვდილობის და ინვალიდობის შემცირება</w:t>
      </w:r>
    </w:p>
    <w:tbl>
      <w:tblPr>
        <w:tblW w:w="532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808"/>
        <w:gridCol w:w="1681"/>
        <w:gridCol w:w="1561"/>
        <w:gridCol w:w="1277"/>
        <w:gridCol w:w="848"/>
        <w:gridCol w:w="851"/>
        <w:gridCol w:w="6"/>
        <w:gridCol w:w="873"/>
        <w:gridCol w:w="828"/>
        <w:gridCol w:w="8"/>
        <w:gridCol w:w="8"/>
        <w:gridCol w:w="6"/>
        <w:gridCol w:w="8"/>
        <w:gridCol w:w="822"/>
        <w:gridCol w:w="8"/>
        <w:gridCol w:w="11"/>
        <w:gridCol w:w="34"/>
        <w:gridCol w:w="1356"/>
      </w:tblGrid>
      <w:tr w:rsidR="006349F6" w:rsidRPr="006349F6" w14:paraId="49E1A25C" w14:textId="77777777" w:rsidTr="005D5453">
        <w:trPr>
          <w:trHeight w:val="332"/>
        </w:trPr>
        <w:tc>
          <w:tcPr>
            <w:tcW w:w="727" w:type="pct"/>
            <w:vMerge w:val="restart"/>
          </w:tcPr>
          <w:p w14:paraId="03DC0A1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b/>
                <w:sz w:val="16"/>
                <w:szCs w:val="16"/>
                <w:lang w:val="ka-GE" w:eastAsia="ja-JP"/>
              </w:rPr>
              <w:t>ამოცანები</w:t>
            </w:r>
          </w:p>
        </w:tc>
        <w:tc>
          <w:tcPr>
            <w:tcW w:w="644" w:type="pct"/>
            <w:vMerge w:val="restart"/>
          </w:tcPr>
          <w:p w14:paraId="2B7D0C46"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აქტივობა</w:t>
            </w:r>
          </w:p>
        </w:tc>
        <w:tc>
          <w:tcPr>
            <w:tcW w:w="599" w:type="pct"/>
            <w:vMerge w:val="restart"/>
          </w:tcPr>
          <w:p w14:paraId="774C9811"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eastAsia="Sylfaen" w:hAnsi="Sylfaen"/>
                <w:b/>
                <w:sz w:val="16"/>
                <w:lang w:val="x-none" w:eastAsia="x-none"/>
              </w:rPr>
              <w:t>მოსალოდნელი შედეგი</w:t>
            </w:r>
          </w:p>
        </w:tc>
        <w:tc>
          <w:tcPr>
            <w:tcW w:w="556" w:type="pct"/>
            <w:vMerge w:val="restart"/>
          </w:tcPr>
          <w:p w14:paraId="5072BEAF"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პასუხისმგებელი უწყება</w:t>
            </w:r>
          </w:p>
        </w:tc>
        <w:tc>
          <w:tcPr>
            <w:tcW w:w="455" w:type="pct"/>
            <w:vMerge w:val="restart"/>
          </w:tcPr>
          <w:p w14:paraId="5D0A18D0"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პარტნიორი ორგანიზაცია</w:t>
            </w:r>
          </w:p>
          <w:p w14:paraId="6766CA36" w14:textId="77777777" w:rsidR="006349F6" w:rsidRPr="006349F6" w:rsidRDefault="006349F6" w:rsidP="006349F6">
            <w:pPr>
              <w:spacing w:after="0" w:line="240" w:lineRule="auto"/>
              <w:jc w:val="center"/>
              <w:rPr>
                <w:rFonts w:ascii="Sylfaen" w:hAnsi="Sylfaen"/>
                <w:b/>
                <w:sz w:val="16"/>
                <w:szCs w:val="16"/>
                <w:lang w:val="ka-GE" w:eastAsia="ja-JP"/>
              </w:rPr>
            </w:pPr>
          </w:p>
        </w:tc>
        <w:tc>
          <w:tcPr>
            <w:tcW w:w="1535" w:type="pct"/>
            <w:gridSpan w:val="13"/>
          </w:tcPr>
          <w:p w14:paraId="6D6873F9"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ბიუჯეტი წლების მიხედვით</w:t>
            </w:r>
          </w:p>
          <w:p w14:paraId="5B36090C" w14:textId="77777777" w:rsidR="006349F6" w:rsidRPr="006349F6" w:rsidRDefault="006349F6" w:rsidP="006349F6">
            <w:pPr>
              <w:spacing w:after="0" w:line="240" w:lineRule="auto"/>
              <w:rPr>
                <w:rFonts w:ascii="Sylfaen" w:hAnsi="Sylfaen"/>
                <w:sz w:val="16"/>
                <w:szCs w:val="16"/>
                <w:lang w:val="ka-GE" w:eastAsia="ja-JP"/>
              </w:rPr>
            </w:pPr>
          </w:p>
        </w:tc>
        <w:tc>
          <w:tcPr>
            <w:tcW w:w="484" w:type="pct"/>
            <w:vMerge w:val="restart"/>
          </w:tcPr>
          <w:p w14:paraId="4305F949"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დაფინანსების წყარო,</w:t>
            </w:r>
          </w:p>
          <w:p w14:paraId="57393CE3"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პროგრამული კოდი</w:t>
            </w:r>
          </w:p>
        </w:tc>
      </w:tr>
      <w:tr w:rsidR="006349F6" w:rsidRPr="006349F6" w14:paraId="42C1AFC6" w14:textId="77777777" w:rsidTr="005D5453">
        <w:trPr>
          <w:trHeight w:val="557"/>
        </w:trPr>
        <w:tc>
          <w:tcPr>
            <w:tcW w:w="727" w:type="pct"/>
            <w:vMerge/>
          </w:tcPr>
          <w:p w14:paraId="701E91B7" w14:textId="77777777" w:rsidR="006349F6" w:rsidRPr="006349F6" w:rsidRDefault="006349F6" w:rsidP="006349F6">
            <w:pPr>
              <w:spacing w:after="0" w:line="240" w:lineRule="auto"/>
              <w:jc w:val="center"/>
              <w:rPr>
                <w:rFonts w:ascii="Sylfaen" w:hAnsi="Sylfaen"/>
                <w:b/>
                <w:sz w:val="16"/>
                <w:szCs w:val="16"/>
                <w:lang w:val="ka-GE" w:eastAsia="ja-JP"/>
              </w:rPr>
            </w:pPr>
          </w:p>
        </w:tc>
        <w:tc>
          <w:tcPr>
            <w:tcW w:w="644" w:type="pct"/>
            <w:vMerge/>
          </w:tcPr>
          <w:p w14:paraId="5FC901B4" w14:textId="77777777" w:rsidR="006349F6" w:rsidRPr="006349F6" w:rsidRDefault="006349F6" w:rsidP="006349F6">
            <w:pPr>
              <w:spacing w:after="0" w:line="240" w:lineRule="auto"/>
              <w:jc w:val="center"/>
              <w:rPr>
                <w:rFonts w:ascii="Sylfaen" w:hAnsi="Sylfaen"/>
                <w:b/>
                <w:sz w:val="16"/>
                <w:szCs w:val="16"/>
                <w:lang w:val="ka-GE" w:eastAsia="ja-JP"/>
              </w:rPr>
            </w:pPr>
          </w:p>
        </w:tc>
        <w:tc>
          <w:tcPr>
            <w:tcW w:w="599" w:type="pct"/>
            <w:vMerge/>
          </w:tcPr>
          <w:p w14:paraId="3D5349B5" w14:textId="77777777" w:rsidR="006349F6" w:rsidRPr="006349F6" w:rsidRDefault="006349F6" w:rsidP="006349F6">
            <w:pPr>
              <w:spacing w:after="0" w:line="240" w:lineRule="auto"/>
              <w:jc w:val="center"/>
              <w:rPr>
                <w:rFonts w:ascii="Sylfaen" w:hAnsi="Sylfaen"/>
                <w:sz w:val="16"/>
                <w:szCs w:val="16"/>
                <w:lang w:val="ka-GE" w:eastAsia="ja-JP"/>
              </w:rPr>
            </w:pPr>
          </w:p>
        </w:tc>
        <w:tc>
          <w:tcPr>
            <w:tcW w:w="556" w:type="pct"/>
            <w:vMerge/>
          </w:tcPr>
          <w:p w14:paraId="3F3F6D23"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Merge/>
          </w:tcPr>
          <w:p w14:paraId="7F4A9D05" w14:textId="77777777" w:rsidR="006349F6" w:rsidRPr="006349F6" w:rsidRDefault="006349F6" w:rsidP="006349F6">
            <w:pPr>
              <w:spacing w:after="0" w:line="240" w:lineRule="auto"/>
              <w:jc w:val="center"/>
              <w:rPr>
                <w:rFonts w:ascii="Sylfaen" w:hAnsi="Sylfaen"/>
                <w:b/>
                <w:sz w:val="16"/>
                <w:szCs w:val="16"/>
                <w:lang w:val="ka-GE" w:eastAsia="ja-JP"/>
              </w:rPr>
            </w:pPr>
          </w:p>
        </w:tc>
        <w:tc>
          <w:tcPr>
            <w:tcW w:w="302" w:type="pct"/>
          </w:tcPr>
          <w:p w14:paraId="6C76C9B1"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2016</w:t>
            </w:r>
          </w:p>
          <w:p w14:paraId="24247554"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(ლარი)</w:t>
            </w:r>
          </w:p>
        </w:tc>
        <w:tc>
          <w:tcPr>
            <w:tcW w:w="305" w:type="pct"/>
            <w:gridSpan w:val="2"/>
          </w:tcPr>
          <w:p w14:paraId="25B5CBE4"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2017</w:t>
            </w:r>
          </w:p>
          <w:p w14:paraId="4A5BC265"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b/>
                <w:sz w:val="16"/>
                <w:szCs w:val="16"/>
                <w:lang w:val="ka-GE" w:eastAsia="ja-JP"/>
              </w:rPr>
              <w:t>(ლარი)</w:t>
            </w:r>
          </w:p>
        </w:tc>
        <w:tc>
          <w:tcPr>
            <w:tcW w:w="310" w:type="pct"/>
          </w:tcPr>
          <w:p w14:paraId="3D3D6AFE" w14:textId="77777777" w:rsidR="006349F6" w:rsidRPr="006349F6" w:rsidRDefault="006349F6" w:rsidP="006349F6">
            <w:pPr>
              <w:spacing w:after="0" w:line="240" w:lineRule="auto"/>
              <w:jc w:val="center"/>
              <w:rPr>
                <w:rFonts w:ascii="Sylfaen" w:hAnsi="Sylfaen"/>
                <w:b/>
                <w:sz w:val="16"/>
                <w:szCs w:val="16"/>
                <w:lang w:eastAsia="ja-JP"/>
              </w:rPr>
            </w:pPr>
            <w:r w:rsidRPr="006349F6">
              <w:rPr>
                <w:rFonts w:ascii="Sylfaen" w:hAnsi="Sylfaen"/>
                <w:b/>
                <w:sz w:val="16"/>
                <w:szCs w:val="16"/>
                <w:lang w:eastAsia="ja-JP"/>
              </w:rPr>
              <w:t>2018</w:t>
            </w:r>
          </w:p>
          <w:p w14:paraId="783E64FE" w14:textId="77777777" w:rsidR="006349F6" w:rsidRPr="006349F6" w:rsidRDefault="006349F6" w:rsidP="006349F6">
            <w:pPr>
              <w:spacing w:after="0" w:line="240" w:lineRule="auto"/>
              <w:jc w:val="center"/>
              <w:rPr>
                <w:rFonts w:ascii="Sylfaen" w:hAnsi="Sylfaen"/>
                <w:b/>
                <w:sz w:val="16"/>
                <w:szCs w:val="16"/>
                <w:lang w:eastAsia="ja-JP"/>
              </w:rPr>
            </w:pPr>
            <w:r w:rsidRPr="006349F6">
              <w:rPr>
                <w:rFonts w:ascii="Sylfaen" w:hAnsi="Sylfaen"/>
                <w:b/>
                <w:sz w:val="16"/>
                <w:szCs w:val="16"/>
                <w:lang w:val="ka-GE" w:eastAsia="ja-JP"/>
              </w:rPr>
              <w:t>(ლარი)</w:t>
            </w:r>
          </w:p>
        </w:tc>
        <w:tc>
          <w:tcPr>
            <w:tcW w:w="306" w:type="pct"/>
            <w:gridSpan w:val="5"/>
          </w:tcPr>
          <w:p w14:paraId="0CB5527F" w14:textId="77777777" w:rsidR="006349F6" w:rsidRPr="006349F6" w:rsidRDefault="006349F6" w:rsidP="006349F6">
            <w:pPr>
              <w:spacing w:after="0" w:line="240" w:lineRule="auto"/>
              <w:jc w:val="center"/>
              <w:rPr>
                <w:rFonts w:ascii="Sylfaen" w:hAnsi="Sylfaen"/>
                <w:b/>
                <w:sz w:val="16"/>
                <w:szCs w:val="16"/>
                <w:lang w:eastAsia="ja-JP"/>
              </w:rPr>
            </w:pPr>
            <w:r w:rsidRPr="006349F6">
              <w:rPr>
                <w:rFonts w:ascii="Sylfaen" w:hAnsi="Sylfaen"/>
                <w:b/>
                <w:sz w:val="16"/>
                <w:szCs w:val="16"/>
                <w:lang w:eastAsia="ja-JP"/>
              </w:rPr>
              <w:t>2019</w:t>
            </w:r>
          </w:p>
          <w:p w14:paraId="232A8D1B" w14:textId="77777777" w:rsidR="006349F6" w:rsidRPr="006349F6" w:rsidRDefault="006349F6" w:rsidP="006349F6">
            <w:pPr>
              <w:spacing w:after="0" w:line="240" w:lineRule="auto"/>
              <w:jc w:val="center"/>
              <w:rPr>
                <w:rFonts w:ascii="Sylfaen" w:hAnsi="Sylfaen"/>
                <w:b/>
                <w:sz w:val="16"/>
                <w:szCs w:val="16"/>
                <w:lang w:eastAsia="ja-JP"/>
              </w:rPr>
            </w:pPr>
            <w:r w:rsidRPr="006349F6">
              <w:rPr>
                <w:rFonts w:ascii="Sylfaen" w:hAnsi="Sylfaen"/>
                <w:b/>
                <w:sz w:val="16"/>
                <w:szCs w:val="16"/>
                <w:lang w:val="ka-GE" w:eastAsia="ja-JP"/>
              </w:rPr>
              <w:t>(ლარი)</w:t>
            </w:r>
          </w:p>
        </w:tc>
        <w:tc>
          <w:tcPr>
            <w:tcW w:w="312" w:type="pct"/>
            <w:gridSpan w:val="4"/>
          </w:tcPr>
          <w:p w14:paraId="32741CC7" w14:textId="77777777" w:rsidR="006349F6" w:rsidRPr="006349F6" w:rsidRDefault="006349F6" w:rsidP="006349F6">
            <w:pPr>
              <w:spacing w:after="0" w:line="240" w:lineRule="auto"/>
              <w:jc w:val="center"/>
              <w:rPr>
                <w:rFonts w:ascii="Sylfaen" w:hAnsi="Sylfaen"/>
                <w:b/>
                <w:sz w:val="16"/>
                <w:szCs w:val="16"/>
                <w:lang w:eastAsia="ja-JP"/>
              </w:rPr>
            </w:pPr>
            <w:r w:rsidRPr="006349F6">
              <w:rPr>
                <w:rFonts w:ascii="Sylfaen" w:hAnsi="Sylfaen"/>
                <w:b/>
                <w:sz w:val="16"/>
                <w:szCs w:val="16"/>
                <w:lang w:eastAsia="ja-JP"/>
              </w:rPr>
              <w:t>2020</w:t>
            </w:r>
          </w:p>
          <w:p w14:paraId="2B80BB36" w14:textId="77777777" w:rsidR="006349F6" w:rsidRPr="006349F6" w:rsidRDefault="006349F6" w:rsidP="006349F6">
            <w:pPr>
              <w:spacing w:after="0" w:line="240" w:lineRule="auto"/>
              <w:jc w:val="center"/>
              <w:rPr>
                <w:rFonts w:ascii="Sylfaen" w:hAnsi="Sylfaen"/>
                <w:b/>
                <w:sz w:val="16"/>
                <w:szCs w:val="16"/>
                <w:lang w:eastAsia="ja-JP"/>
              </w:rPr>
            </w:pPr>
            <w:r w:rsidRPr="006349F6">
              <w:rPr>
                <w:rFonts w:ascii="Sylfaen" w:hAnsi="Sylfaen"/>
                <w:b/>
                <w:sz w:val="16"/>
                <w:szCs w:val="16"/>
                <w:lang w:val="ka-GE" w:eastAsia="ja-JP"/>
              </w:rPr>
              <w:t>(ლარი)</w:t>
            </w:r>
          </w:p>
        </w:tc>
        <w:tc>
          <w:tcPr>
            <w:tcW w:w="484" w:type="pct"/>
            <w:vMerge/>
          </w:tcPr>
          <w:p w14:paraId="049AD3F2" w14:textId="77777777" w:rsidR="006349F6" w:rsidRPr="006349F6" w:rsidRDefault="006349F6" w:rsidP="006349F6">
            <w:pPr>
              <w:spacing w:after="0" w:line="240" w:lineRule="auto"/>
              <w:jc w:val="center"/>
              <w:rPr>
                <w:rFonts w:ascii="Sylfaen" w:hAnsi="Sylfaen"/>
                <w:b/>
                <w:sz w:val="16"/>
                <w:szCs w:val="16"/>
                <w:lang w:val="ka-GE" w:eastAsia="ja-JP"/>
              </w:rPr>
            </w:pPr>
          </w:p>
        </w:tc>
      </w:tr>
      <w:tr w:rsidR="006349F6" w:rsidRPr="006349F6" w14:paraId="4235B406" w14:textId="77777777" w:rsidTr="006349F6">
        <w:trPr>
          <w:trHeight w:val="583"/>
        </w:trPr>
        <w:tc>
          <w:tcPr>
            <w:tcW w:w="5000" w:type="pct"/>
            <w:gridSpan w:val="19"/>
            <w:shd w:val="clear" w:color="auto" w:fill="BFBFBF" w:themeFill="background1" w:themeFillShade="BF"/>
            <w:vAlign w:val="center"/>
          </w:tcPr>
          <w:p w14:paraId="1B811600"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hAnsi="Sylfaen" w:cs="Sylfaen"/>
                <w:b/>
                <w:sz w:val="16"/>
                <w:szCs w:val="16"/>
                <w:lang w:val="ka-GE" w:eastAsia="ja-JP"/>
              </w:rPr>
              <w:t xml:space="preserve">1. </w:t>
            </w:r>
            <w:r w:rsidRPr="006349F6">
              <w:rPr>
                <w:rFonts w:ascii="Sylfaen" w:hAnsi="Sylfaen" w:cs="AKolkhetyN"/>
                <w:b/>
                <w:color w:val="000000"/>
                <w:sz w:val="16"/>
                <w:szCs w:val="16"/>
                <w:lang w:val="ka-GE" w:eastAsia="ja-JP"/>
              </w:rPr>
              <w:t xml:space="preserve">საერთაშორისო </w:t>
            </w:r>
            <w:r w:rsidRPr="006349F6">
              <w:rPr>
                <w:rFonts w:ascii="Sylfaen" w:hAnsi="Sylfaen" w:cs="Sylfaen"/>
                <w:b/>
                <w:sz w:val="16"/>
                <w:szCs w:val="16"/>
                <w:lang w:val="ka-GE" w:eastAsia="ja-JP"/>
              </w:rPr>
              <w:t>თანამშრომლობის და ეროვნულ დონეზე  მოქმედებების გაძლიერება აგდ პრევენციის და კონტროლის ღონისძიებების ქვეყნის ჯანდაცვის ერთ</w:t>
            </w:r>
            <w:r w:rsidRPr="006349F6">
              <w:rPr>
                <w:rFonts w:ascii="Sylfaen" w:hAnsi="Sylfaen"/>
                <w:b/>
                <w:sz w:val="16"/>
                <w:szCs w:val="16"/>
                <w:lang w:val="ka-GE" w:eastAsia="ja-JP"/>
              </w:rPr>
              <w:t>-</w:t>
            </w:r>
            <w:r w:rsidRPr="006349F6">
              <w:rPr>
                <w:rFonts w:ascii="Sylfaen" w:hAnsi="Sylfaen" w:cs="Sylfaen"/>
                <w:b/>
                <w:sz w:val="16"/>
                <w:szCs w:val="16"/>
                <w:lang w:val="ka-GE" w:eastAsia="ja-JP"/>
              </w:rPr>
              <w:t>ერთ უმნიშვნელოვანეს პრიორიტეტად აღიარების მისაღწევად</w:t>
            </w:r>
          </w:p>
        </w:tc>
      </w:tr>
      <w:tr w:rsidR="006349F6" w:rsidRPr="006349F6" w14:paraId="57A0601F" w14:textId="77777777" w:rsidTr="005D5453">
        <w:trPr>
          <w:trHeight w:val="583"/>
        </w:trPr>
        <w:tc>
          <w:tcPr>
            <w:tcW w:w="727" w:type="pct"/>
            <w:vMerge w:val="restart"/>
            <w:vAlign w:val="center"/>
          </w:tcPr>
          <w:p w14:paraId="21482299" w14:textId="3951DD12" w:rsidR="006349F6" w:rsidRPr="006349F6" w:rsidRDefault="006349F6" w:rsidP="006349F6">
            <w:pPr>
              <w:tabs>
                <w:tab w:val="left" w:pos="360"/>
              </w:tabs>
              <w:spacing w:after="0" w:line="240" w:lineRule="auto"/>
              <w:rPr>
                <w:rFonts w:ascii="Sylfaen" w:eastAsia="Calibri" w:hAnsi="Sylfaen"/>
                <w:noProof/>
                <w:color w:val="000000"/>
                <w:sz w:val="16"/>
                <w:szCs w:val="16"/>
                <w:lang w:val="ka-GE"/>
              </w:rPr>
            </w:pPr>
            <w:r>
              <w:rPr>
                <w:rFonts w:ascii="Sylfaen" w:eastAsia="Calibri" w:hAnsi="Sylfaen" w:cs="Sylfaen"/>
                <w:noProof/>
                <w:color w:val="000000"/>
                <w:sz w:val="16"/>
                <w:szCs w:val="16"/>
                <w:lang w:val="ka-GE"/>
              </w:rPr>
              <w:t xml:space="preserve">1.1. </w:t>
            </w:r>
            <w:r w:rsidRPr="006349F6">
              <w:rPr>
                <w:rFonts w:ascii="Sylfaen" w:eastAsia="Calibri" w:hAnsi="Sylfaen" w:cs="Sylfaen"/>
                <w:noProof/>
                <w:color w:val="000000"/>
                <w:sz w:val="16"/>
                <w:szCs w:val="16"/>
                <w:lang w:val="ka-GE"/>
              </w:rPr>
              <w:t>არაგადამდებ დაავადებათა (გსდ, კიბო, დიაბეტი, ფილტვის ქრონიკული დაავადებები)</w:t>
            </w:r>
            <w:r w:rsidRPr="006349F6">
              <w:rPr>
                <w:rFonts w:ascii="Sylfaen" w:eastAsia="Calibri" w:hAnsi="Sylfaen" w:cs="Sylfaen"/>
                <w:noProof/>
                <w:color w:val="000000"/>
                <w:sz w:val="16"/>
                <w:szCs w:val="16"/>
              </w:rPr>
              <w:t xml:space="preserve"> პრევენციის</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და</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კონტროლის</w:t>
            </w:r>
            <w:r w:rsidRPr="006349F6">
              <w:rPr>
                <w:rFonts w:ascii="Sylfaen" w:eastAsia="Calibri" w:hAnsi="Sylfaen" w:cs="Sylfaen"/>
                <w:noProof/>
                <w:color w:val="000000"/>
                <w:sz w:val="16"/>
                <w:szCs w:val="16"/>
                <w:lang w:val="ka-GE"/>
              </w:rPr>
              <w:t xml:space="preserve"> ღონისძიებათა </w:t>
            </w:r>
            <w:r w:rsidRPr="006349F6">
              <w:rPr>
                <w:rFonts w:ascii="Sylfaen" w:eastAsia="Calibri" w:hAnsi="Sylfaen" w:cs="Sylfaen"/>
                <w:noProof/>
                <w:color w:val="000000"/>
                <w:sz w:val="16"/>
                <w:szCs w:val="16"/>
              </w:rPr>
              <w:t>ინტეგრირება</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ჯანდაცვის</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სექტორის</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განვითარების</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ეროვნულ</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სტრატეგიასა</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და</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სახელმწიფო</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ჯანდაცვით</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პროგრამებში</w:t>
            </w:r>
            <w:r w:rsidRPr="006349F6">
              <w:rPr>
                <w:rFonts w:ascii="Sylfaen" w:eastAsia="Calibri" w:hAnsi="Sylfaen"/>
                <w:noProof/>
                <w:color w:val="000000"/>
                <w:sz w:val="16"/>
                <w:szCs w:val="16"/>
              </w:rPr>
              <w:t xml:space="preserve">, </w:t>
            </w:r>
            <w:r w:rsidRPr="006349F6">
              <w:rPr>
                <w:rFonts w:ascii="Sylfaen" w:eastAsia="Calibri" w:hAnsi="Sylfaen" w:cs="Sylfaen"/>
                <w:noProof/>
                <w:color w:val="000000"/>
                <w:sz w:val="16"/>
                <w:szCs w:val="16"/>
              </w:rPr>
              <w:t>ცალკეული</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მიზნობრივი</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ჯგუფების</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საჭიროებების</w:t>
            </w:r>
            <w:r w:rsidRPr="006349F6">
              <w:rPr>
                <w:rFonts w:ascii="Sylfaen" w:eastAsia="Calibri" w:hAnsi="Sylfaen" w:cs="Sylfaen"/>
                <w:noProof/>
                <w:color w:val="000000"/>
                <w:sz w:val="16"/>
                <w:szCs w:val="16"/>
                <w:lang w:val="ka-GE"/>
              </w:rPr>
              <w:t xml:space="preserve"> </w:t>
            </w:r>
            <w:r w:rsidRPr="006349F6">
              <w:rPr>
                <w:rFonts w:ascii="Sylfaen" w:eastAsia="Calibri" w:hAnsi="Sylfaen" w:cs="Sylfaen"/>
                <w:noProof/>
                <w:color w:val="000000"/>
                <w:sz w:val="16"/>
                <w:szCs w:val="16"/>
              </w:rPr>
              <w:t>გათვალისწინებით</w:t>
            </w:r>
          </w:p>
          <w:p w14:paraId="676407F1" w14:textId="77777777" w:rsidR="006349F6" w:rsidRPr="006349F6" w:rsidRDefault="006349F6" w:rsidP="006349F6">
            <w:pPr>
              <w:tabs>
                <w:tab w:val="left" w:pos="360"/>
              </w:tabs>
              <w:spacing w:after="0" w:line="240" w:lineRule="auto"/>
              <w:rPr>
                <w:rFonts w:ascii="Sylfaen" w:eastAsia="Calibri" w:hAnsi="Sylfaen" w:cs="Sylfaen"/>
                <w:noProof/>
                <w:color w:val="000000"/>
                <w:sz w:val="16"/>
                <w:szCs w:val="16"/>
              </w:rPr>
            </w:pPr>
          </w:p>
          <w:p w14:paraId="0391A9E2" w14:textId="77777777" w:rsidR="006349F6" w:rsidRPr="006349F6" w:rsidRDefault="006349F6" w:rsidP="006349F6">
            <w:pPr>
              <w:tabs>
                <w:tab w:val="left" w:pos="360"/>
              </w:tabs>
              <w:spacing w:after="0" w:line="240" w:lineRule="auto"/>
              <w:rPr>
                <w:rFonts w:ascii="Sylfaen" w:eastAsia="Calibri" w:hAnsi="Sylfaen"/>
                <w:noProof/>
                <w:color w:val="000000"/>
                <w:sz w:val="20"/>
                <w:szCs w:val="20"/>
                <w:lang w:val="ka-GE"/>
              </w:rPr>
            </w:pPr>
          </w:p>
          <w:p w14:paraId="062EE3D9" w14:textId="77777777" w:rsidR="006349F6" w:rsidRPr="006349F6" w:rsidRDefault="006349F6" w:rsidP="006349F6">
            <w:pPr>
              <w:spacing w:after="0" w:line="240" w:lineRule="auto"/>
              <w:rPr>
                <w:rFonts w:ascii="Sylfaen" w:hAnsi="Sylfaen"/>
                <w:sz w:val="16"/>
                <w:szCs w:val="16"/>
                <w:lang w:val="ka-GE" w:eastAsia="ja-JP"/>
              </w:rPr>
            </w:pPr>
          </w:p>
        </w:tc>
        <w:tc>
          <w:tcPr>
            <w:tcW w:w="644" w:type="pct"/>
            <w:vAlign w:val="center"/>
          </w:tcPr>
          <w:p w14:paraId="4FE7BDC5"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hAnsi="Sylfaen"/>
                <w:noProof/>
                <w:sz w:val="16"/>
                <w:szCs w:val="16"/>
                <w:lang w:eastAsia="ja-JP"/>
              </w:rPr>
              <w:t>1.1.1</w:t>
            </w:r>
            <w:r w:rsidRPr="006349F6">
              <w:rPr>
                <w:rFonts w:ascii="Sylfaen" w:hAnsi="Sylfaen"/>
                <w:noProof/>
                <w:sz w:val="16"/>
                <w:szCs w:val="16"/>
                <w:lang w:val="ka-GE" w:eastAsia="ja-JP"/>
              </w:rPr>
              <w:t>. აგდ პრევენციისა და კონტროლის 2016-2020</w:t>
            </w:r>
            <w:r w:rsidRPr="006349F6">
              <w:rPr>
                <w:rFonts w:ascii="Sylfaen" w:hAnsi="Sylfaen"/>
                <w:noProof/>
                <w:sz w:val="16"/>
                <w:szCs w:val="16"/>
                <w:lang w:eastAsia="ja-JP"/>
              </w:rPr>
              <w:t xml:space="preserve"> </w:t>
            </w:r>
            <w:r w:rsidRPr="006349F6">
              <w:rPr>
                <w:rFonts w:ascii="Sylfaen" w:hAnsi="Sylfaen"/>
                <w:noProof/>
                <w:sz w:val="16"/>
                <w:szCs w:val="16"/>
                <w:lang w:val="ka-GE" w:eastAsia="ja-JP"/>
              </w:rPr>
              <w:t>წწ სამოქმედო გეგმის განხილვა და ინტერვენციული პროექტების შესახებ შეთანხმების მიღწევა</w:t>
            </w:r>
          </w:p>
        </w:tc>
        <w:tc>
          <w:tcPr>
            <w:tcW w:w="599" w:type="pct"/>
          </w:tcPr>
          <w:p w14:paraId="0868026A"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აგდ პრევენციისა და კონტროლის 2016-2020</w:t>
            </w:r>
            <w:r w:rsidRPr="006349F6">
              <w:rPr>
                <w:rFonts w:ascii="Sylfaen" w:hAnsi="Sylfaen"/>
                <w:noProof/>
                <w:sz w:val="16"/>
                <w:szCs w:val="16"/>
                <w:lang w:eastAsia="ja-JP"/>
              </w:rPr>
              <w:t xml:space="preserve"> </w:t>
            </w:r>
            <w:r w:rsidRPr="006349F6">
              <w:rPr>
                <w:rFonts w:ascii="Sylfaen" w:hAnsi="Sylfaen"/>
                <w:noProof/>
                <w:sz w:val="16"/>
                <w:szCs w:val="16"/>
                <w:lang w:val="ka-GE" w:eastAsia="ja-JP"/>
              </w:rPr>
              <w:t>წწ სამოქმედო გეგმა განხილულია და ინტერვენციული პროექტების შესახებ შეთანხმება მიღწეულია</w:t>
            </w:r>
          </w:p>
        </w:tc>
        <w:tc>
          <w:tcPr>
            <w:tcW w:w="556" w:type="pct"/>
            <w:vAlign w:val="center"/>
          </w:tcPr>
          <w:p w14:paraId="193159C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54ED74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0CA5956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საპარლამენტო კომიტეტი</w:t>
            </w:r>
          </w:p>
          <w:p w14:paraId="4761B616"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0A9334C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4C5C4E0B" w14:textId="77777777" w:rsidR="006349F6" w:rsidRPr="006349F6" w:rsidRDefault="006349F6" w:rsidP="006349F6">
            <w:pPr>
              <w:spacing w:after="0" w:line="240" w:lineRule="auto"/>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0C2AEC1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tc>
        <w:tc>
          <w:tcPr>
            <w:tcW w:w="303" w:type="pct"/>
            <w:vAlign w:val="center"/>
          </w:tcPr>
          <w:p w14:paraId="65AFFE0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tc>
        <w:tc>
          <w:tcPr>
            <w:tcW w:w="312" w:type="pct"/>
            <w:gridSpan w:val="2"/>
            <w:vAlign w:val="center"/>
          </w:tcPr>
          <w:p w14:paraId="2BB0496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tc>
        <w:tc>
          <w:tcPr>
            <w:tcW w:w="303" w:type="pct"/>
            <w:gridSpan w:val="4"/>
            <w:vAlign w:val="center"/>
          </w:tcPr>
          <w:p w14:paraId="24FDA50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tc>
        <w:tc>
          <w:tcPr>
            <w:tcW w:w="315" w:type="pct"/>
            <w:gridSpan w:val="5"/>
            <w:vAlign w:val="center"/>
          </w:tcPr>
          <w:p w14:paraId="31AFD90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tc>
        <w:tc>
          <w:tcPr>
            <w:tcW w:w="484" w:type="pct"/>
            <w:vAlign w:val="center"/>
          </w:tcPr>
          <w:p w14:paraId="4224B356"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1500B805" w14:textId="77777777" w:rsidR="006349F6" w:rsidRPr="006349F6" w:rsidRDefault="006349F6" w:rsidP="006349F6">
            <w:pPr>
              <w:spacing w:after="120" w:line="240" w:lineRule="auto"/>
              <w:jc w:val="center"/>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64E49907" w14:textId="77777777" w:rsidTr="005D5453">
        <w:trPr>
          <w:trHeight w:val="583"/>
        </w:trPr>
        <w:tc>
          <w:tcPr>
            <w:tcW w:w="727" w:type="pct"/>
            <w:vMerge/>
            <w:vAlign w:val="center"/>
          </w:tcPr>
          <w:p w14:paraId="3E9469F7" w14:textId="77777777" w:rsidR="006349F6" w:rsidRPr="006349F6" w:rsidRDefault="006349F6" w:rsidP="006349F6">
            <w:pPr>
              <w:spacing w:after="0" w:line="240" w:lineRule="auto"/>
              <w:rPr>
                <w:rFonts w:ascii="Sylfaen" w:hAnsi="Sylfaen"/>
                <w:sz w:val="16"/>
                <w:szCs w:val="16"/>
                <w:lang w:val="ka-GE" w:eastAsia="ja-JP"/>
              </w:rPr>
            </w:pPr>
          </w:p>
        </w:tc>
        <w:tc>
          <w:tcPr>
            <w:tcW w:w="644" w:type="pct"/>
            <w:vAlign w:val="center"/>
          </w:tcPr>
          <w:p w14:paraId="5EB2075D"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hAnsi="Sylfaen"/>
                <w:noProof/>
                <w:sz w:val="16"/>
                <w:szCs w:val="16"/>
                <w:lang w:eastAsia="ja-JP"/>
              </w:rPr>
              <w:t>1.1.</w:t>
            </w:r>
            <w:r w:rsidRPr="006349F6">
              <w:rPr>
                <w:rFonts w:ascii="Sylfaen" w:hAnsi="Sylfaen"/>
                <w:noProof/>
                <w:sz w:val="16"/>
                <w:szCs w:val="16"/>
                <w:lang w:val="ka-GE" w:eastAsia="ja-JP"/>
              </w:rPr>
              <w:t xml:space="preserve">2.აგდ </w:t>
            </w:r>
            <w:r w:rsidRPr="006349F6">
              <w:rPr>
                <w:rFonts w:ascii="Sylfaen" w:hAnsi="Sylfaen"/>
                <w:noProof/>
                <w:sz w:val="16"/>
                <w:szCs w:val="16"/>
                <w:lang w:eastAsia="ja-JP"/>
              </w:rPr>
              <w:t xml:space="preserve">პრევენციისა და კონტროლის </w:t>
            </w:r>
            <w:r w:rsidRPr="006349F6">
              <w:rPr>
                <w:rFonts w:ascii="Sylfaen" w:hAnsi="Sylfaen"/>
                <w:noProof/>
                <w:sz w:val="16"/>
                <w:szCs w:val="16"/>
                <w:lang w:val="ka-GE" w:eastAsia="ja-JP"/>
              </w:rPr>
              <w:t xml:space="preserve">ღონისძიებათა განხორციელების გეგმის, მონიტორირების და შეფასების </w:t>
            </w:r>
            <w:r w:rsidRPr="006349F6">
              <w:rPr>
                <w:rFonts w:ascii="Sylfaen" w:hAnsi="Sylfaen"/>
                <w:noProof/>
                <w:sz w:val="16"/>
                <w:szCs w:val="16"/>
                <w:lang w:eastAsia="ja-JP"/>
              </w:rPr>
              <w:t xml:space="preserve">ინდიკატორების </w:t>
            </w:r>
            <w:r w:rsidRPr="006349F6">
              <w:rPr>
                <w:rFonts w:ascii="Sylfaen" w:hAnsi="Sylfaen"/>
                <w:noProof/>
                <w:sz w:val="16"/>
                <w:szCs w:val="16"/>
                <w:lang w:val="ka-GE" w:eastAsia="ja-JP"/>
              </w:rPr>
              <w:t>ჩარჩოსა და პასპორტების</w:t>
            </w:r>
            <w:r w:rsidRPr="006349F6">
              <w:rPr>
                <w:rFonts w:ascii="Sylfaen" w:hAnsi="Sylfaen"/>
                <w:noProof/>
                <w:sz w:val="16"/>
                <w:szCs w:val="16"/>
                <w:lang w:eastAsia="ja-JP"/>
              </w:rPr>
              <w:t xml:space="preserve"> შემუშავება</w:t>
            </w:r>
            <w:r w:rsidRPr="006349F6">
              <w:rPr>
                <w:rFonts w:ascii="Sylfaen" w:hAnsi="Sylfaen"/>
                <w:noProof/>
                <w:sz w:val="16"/>
                <w:szCs w:val="16"/>
                <w:lang w:val="ka-GE" w:eastAsia="ja-JP"/>
              </w:rPr>
              <w:t xml:space="preserve"> </w:t>
            </w:r>
            <w:r w:rsidRPr="006349F6">
              <w:rPr>
                <w:rFonts w:ascii="Sylfaen" w:hAnsi="Sylfaen"/>
                <w:noProof/>
                <w:sz w:val="16"/>
                <w:szCs w:val="16"/>
                <w:lang w:eastAsia="ja-JP"/>
              </w:rPr>
              <w:t xml:space="preserve">არაგადამდები დაავადებების პრევენციისა და კონტროლის გლობალური მონიტორინგის </w:t>
            </w:r>
            <w:r w:rsidRPr="006349F6">
              <w:rPr>
                <w:rFonts w:ascii="Sylfaen" w:hAnsi="Sylfaen"/>
                <w:noProof/>
                <w:sz w:val="16"/>
                <w:szCs w:val="16"/>
                <w:lang w:eastAsia="ja-JP"/>
              </w:rPr>
              <w:lastRenderedPageBreak/>
              <w:t xml:space="preserve">ჩარჩოს შესაბამისად, </w:t>
            </w:r>
            <w:r w:rsidRPr="006349F6">
              <w:rPr>
                <w:rFonts w:ascii="Sylfaen" w:hAnsi="Sylfaen"/>
                <w:noProof/>
                <w:sz w:val="16"/>
                <w:szCs w:val="16"/>
                <w:lang w:val="ka-GE" w:eastAsia="ja-JP"/>
              </w:rPr>
              <w:t>არსებული ინდიკატორების ჩარჩოს გადახედვა</w:t>
            </w:r>
          </w:p>
        </w:tc>
        <w:tc>
          <w:tcPr>
            <w:tcW w:w="599" w:type="pct"/>
          </w:tcPr>
          <w:p w14:paraId="6ED1646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lastRenderedPageBreak/>
              <w:t xml:space="preserve">შეფასების </w:t>
            </w:r>
            <w:r w:rsidRPr="006349F6">
              <w:rPr>
                <w:rFonts w:ascii="Sylfaen" w:hAnsi="Sylfaen"/>
                <w:noProof/>
                <w:sz w:val="16"/>
                <w:szCs w:val="16"/>
                <w:lang w:eastAsia="ja-JP"/>
              </w:rPr>
              <w:t xml:space="preserve">ინდიკატორების </w:t>
            </w:r>
            <w:r w:rsidRPr="006349F6">
              <w:rPr>
                <w:rFonts w:ascii="Sylfaen" w:hAnsi="Sylfaen"/>
                <w:noProof/>
                <w:sz w:val="16"/>
                <w:szCs w:val="16"/>
                <w:lang w:val="ka-GE" w:eastAsia="ja-JP"/>
              </w:rPr>
              <w:t>ჩარჩო და პასპორტები</w:t>
            </w:r>
            <w:r w:rsidRPr="006349F6">
              <w:rPr>
                <w:rFonts w:ascii="Sylfaen" w:hAnsi="Sylfaen"/>
                <w:noProof/>
                <w:sz w:val="16"/>
                <w:szCs w:val="16"/>
                <w:lang w:eastAsia="ja-JP"/>
              </w:rPr>
              <w:t xml:space="preserve"> შემუშავება</w:t>
            </w:r>
            <w:r w:rsidRPr="006349F6">
              <w:rPr>
                <w:rFonts w:ascii="Sylfaen" w:hAnsi="Sylfaen"/>
                <w:noProof/>
                <w:sz w:val="16"/>
                <w:szCs w:val="16"/>
                <w:lang w:val="ka-GE" w:eastAsia="ja-JP"/>
              </w:rPr>
              <w:t>ულია</w:t>
            </w:r>
          </w:p>
        </w:tc>
        <w:tc>
          <w:tcPr>
            <w:tcW w:w="556" w:type="pct"/>
            <w:vAlign w:val="center"/>
          </w:tcPr>
          <w:p w14:paraId="7206D48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შჯსდს </w:t>
            </w:r>
          </w:p>
          <w:p w14:paraId="0B13658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0229DD7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B2191F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71E8AC7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062DEB0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eastAsia="ja-JP"/>
              </w:rPr>
              <w:t xml:space="preserve">10 </w:t>
            </w:r>
            <w:r w:rsidRPr="006349F6">
              <w:rPr>
                <w:rFonts w:ascii="Sylfaen" w:hAnsi="Sylfaen"/>
                <w:sz w:val="16"/>
                <w:szCs w:val="16"/>
                <w:lang w:val="ka-GE" w:eastAsia="ja-JP"/>
              </w:rPr>
              <w:t>500</w:t>
            </w:r>
          </w:p>
        </w:tc>
        <w:tc>
          <w:tcPr>
            <w:tcW w:w="303" w:type="pct"/>
            <w:vAlign w:val="center"/>
          </w:tcPr>
          <w:p w14:paraId="2A9E97F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10 000</w:t>
            </w:r>
          </w:p>
        </w:tc>
        <w:tc>
          <w:tcPr>
            <w:tcW w:w="312" w:type="pct"/>
            <w:gridSpan w:val="2"/>
            <w:vAlign w:val="center"/>
          </w:tcPr>
          <w:p w14:paraId="213843C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10 000</w:t>
            </w:r>
          </w:p>
        </w:tc>
        <w:tc>
          <w:tcPr>
            <w:tcW w:w="303" w:type="pct"/>
            <w:gridSpan w:val="4"/>
            <w:vAlign w:val="center"/>
          </w:tcPr>
          <w:p w14:paraId="068C345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10 000</w:t>
            </w:r>
          </w:p>
        </w:tc>
        <w:tc>
          <w:tcPr>
            <w:tcW w:w="315" w:type="pct"/>
            <w:gridSpan w:val="5"/>
            <w:vAlign w:val="center"/>
          </w:tcPr>
          <w:p w14:paraId="4BC065F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 xml:space="preserve">10 </w:t>
            </w:r>
            <w:r w:rsidRPr="006349F6">
              <w:rPr>
                <w:rFonts w:ascii="Sylfaen" w:hAnsi="Sylfaen"/>
                <w:sz w:val="16"/>
                <w:szCs w:val="16"/>
                <w:lang w:val="ka-GE" w:eastAsia="ja-JP"/>
              </w:rPr>
              <w:t>5</w:t>
            </w:r>
            <w:r w:rsidRPr="006349F6">
              <w:rPr>
                <w:rFonts w:ascii="Sylfaen" w:hAnsi="Sylfaen"/>
                <w:sz w:val="16"/>
                <w:szCs w:val="16"/>
                <w:lang w:eastAsia="ja-JP"/>
              </w:rPr>
              <w:t>00</w:t>
            </w:r>
          </w:p>
        </w:tc>
        <w:tc>
          <w:tcPr>
            <w:tcW w:w="484" w:type="pct"/>
            <w:vAlign w:val="center"/>
          </w:tcPr>
          <w:p w14:paraId="2F147A57"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3FA62BA1"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6349F6" w:rsidRPr="006349F6" w14:paraId="565738E4" w14:textId="77777777" w:rsidTr="005D5453">
        <w:trPr>
          <w:trHeight w:val="1408"/>
        </w:trPr>
        <w:tc>
          <w:tcPr>
            <w:tcW w:w="727" w:type="pct"/>
            <w:vMerge w:val="restart"/>
            <w:vAlign w:val="center"/>
          </w:tcPr>
          <w:p w14:paraId="30CF7DB5" w14:textId="77777777" w:rsidR="006349F6" w:rsidRPr="006349F6" w:rsidRDefault="006349F6" w:rsidP="006349F6">
            <w:pPr>
              <w:spacing w:after="120" w:line="240" w:lineRule="auto"/>
              <w:ind w:left="-23"/>
              <w:rPr>
                <w:rFonts w:ascii="Sylfaen" w:eastAsia="Calibri" w:hAnsi="Sylfaen"/>
                <w:b/>
                <w:sz w:val="16"/>
                <w:szCs w:val="16"/>
                <w:lang w:val="ka-GE"/>
              </w:rPr>
            </w:pPr>
            <w:r w:rsidRPr="006349F6">
              <w:rPr>
                <w:rFonts w:ascii="Sylfaen" w:eastAsia="Calibri" w:hAnsi="Sylfaen" w:cs="Sylfaen"/>
                <w:noProof/>
                <w:color w:val="000000"/>
                <w:sz w:val="16"/>
                <w:lang w:val="ka-GE"/>
              </w:rPr>
              <w:lastRenderedPageBreak/>
              <w:t xml:space="preserve">1.2.აგდ გამოწვეული ავადობის და სიკვდილიანობის და აგდ-ის პრევენციის და კონტროლის ღონისძიებების ეფექტიანობის და ხარჯეფექტურობის შესახებ </w:t>
            </w:r>
            <w:r w:rsidRPr="006349F6">
              <w:rPr>
                <w:rFonts w:ascii="Sylfaen" w:eastAsia="Calibri" w:hAnsi="Sylfaen" w:cs="Sylfaen"/>
                <w:noProof/>
                <w:color w:val="000000"/>
                <w:sz w:val="16"/>
              </w:rPr>
              <w:t>მტკიცებულებ</w:t>
            </w:r>
            <w:r w:rsidRPr="006349F6">
              <w:rPr>
                <w:rFonts w:ascii="Sylfaen" w:eastAsia="Calibri" w:hAnsi="Sylfaen" w:cs="Sylfaen"/>
                <w:noProof/>
                <w:color w:val="000000"/>
                <w:sz w:val="16"/>
                <w:lang w:val="ka-GE"/>
              </w:rPr>
              <w:t xml:space="preserve">ათა ბაზის ჩამოყალიბება </w:t>
            </w:r>
            <w:r w:rsidRPr="006349F6">
              <w:rPr>
                <w:rFonts w:ascii="Sylfaen" w:eastAsia="Calibri" w:hAnsi="Sylfaen" w:cs="Sylfaen"/>
                <w:noProof/>
                <w:color w:val="000000"/>
                <w:sz w:val="16"/>
              </w:rPr>
              <w:t>და</w:t>
            </w:r>
            <w:r w:rsidRPr="006349F6">
              <w:rPr>
                <w:rFonts w:ascii="Sylfaen" w:eastAsia="Calibri" w:hAnsi="Sylfaen" w:cs="Sylfaen"/>
                <w:noProof/>
                <w:color w:val="000000"/>
                <w:sz w:val="16"/>
                <w:lang w:val="ka-GE"/>
              </w:rPr>
              <w:t xml:space="preserve"> მიზნობრივი ინფორმაციის გავრცელება </w:t>
            </w:r>
            <w:r w:rsidRPr="006349F6">
              <w:rPr>
                <w:rFonts w:ascii="Sylfaen" w:eastAsia="Calibri" w:hAnsi="Sylfaen" w:cs="Sylfaen"/>
                <w:noProof/>
                <w:color w:val="000000"/>
                <w:sz w:val="16"/>
              </w:rPr>
              <w:t xml:space="preserve">(მ.შ. </w:t>
            </w:r>
            <w:r w:rsidRPr="006349F6">
              <w:rPr>
                <w:rFonts w:ascii="Sylfaen" w:eastAsia="Calibri" w:hAnsi="Sylfaen" w:cs="Sylfaen"/>
                <w:noProof/>
                <w:color w:val="000000"/>
                <w:sz w:val="16"/>
                <w:lang w:val="ka-GE"/>
              </w:rPr>
              <w:t xml:space="preserve">ფართო პოპულაციურ, დარგობრივ და  </w:t>
            </w:r>
            <w:r w:rsidRPr="006349F6">
              <w:rPr>
                <w:rFonts w:ascii="Sylfaen" w:eastAsia="Calibri" w:hAnsi="Sylfaen" w:cs="Sylfaen"/>
                <w:noProof/>
                <w:color w:val="000000"/>
                <w:sz w:val="16"/>
              </w:rPr>
              <w:t>საკანონმდებლო</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ხელისუფლების</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დონეზე)</w:t>
            </w:r>
          </w:p>
        </w:tc>
        <w:tc>
          <w:tcPr>
            <w:tcW w:w="644" w:type="pct"/>
            <w:vAlign w:val="center"/>
          </w:tcPr>
          <w:p w14:paraId="23164C44" w14:textId="77777777" w:rsidR="006349F6" w:rsidRPr="006349F6" w:rsidRDefault="006349F6" w:rsidP="006349F6">
            <w:pPr>
              <w:spacing w:after="0" w:line="240" w:lineRule="auto"/>
              <w:contextualSpacing/>
              <w:rPr>
                <w:rFonts w:ascii="Sylfaen" w:hAnsi="Sylfaen" w:cs="Sylfaen"/>
                <w:noProof/>
                <w:sz w:val="16"/>
                <w:szCs w:val="16"/>
                <w:lang w:val="ka-GE" w:eastAsia="ja-JP"/>
              </w:rPr>
            </w:pPr>
            <w:r w:rsidRPr="006349F6">
              <w:rPr>
                <w:rFonts w:ascii="Sylfaen" w:hAnsi="Sylfaen" w:cs="Sylfaen"/>
                <w:noProof/>
                <w:sz w:val="16"/>
                <w:szCs w:val="16"/>
                <w:lang w:val="ka-GE" w:eastAsia="ja-JP"/>
              </w:rPr>
              <w:t>1.2.1.</w:t>
            </w:r>
            <w:r w:rsidRPr="006349F6">
              <w:rPr>
                <w:rFonts w:ascii="Sylfaen" w:hAnsi="Sylfaen" w:cs="Sylfaen"/>
                <w:noProof/>
                <w:sz w:val="16"/>
                <w:szCs w:val="16"/>
                <w:lang w:eastAsia="ja-JP"/>
              </w:rPr>
              <w:t xml:space="preserve"> </w:t>
            </w:r>
            <w:r w:rsidRPr="006349F6">
              <w:rPr>
                <w:rFonts w:ascii="Sylfaen" w:hAnsi="Sylfaen" w:cs="Sylfaen"/>
                <w:noProof/>
                <w:sz w:val="16"/>
                <w:szCs w:val="16"/>
                <w:lang w:val="ka-GE" w:eastAsia="ja-JP"/>
              </w:rPr>
              <w:t>საერთაშორისო ორგანიზაციებთან ერთად კვლევის განხორციელება</w:t>
            </w:r>
          </w:p>
        </w:tc>
        <w:tc>
          <w:tcPr>
            <w:tcW w:w="599" w:type="pct"/>
          </w:tcPr>
          <w:p w14:paraId="2978996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კვლევა განხორციელებულია,</w:t>
            </w:r>
            <w:r w:rsidRPr="006349F6">
              <w:rPr>
                <w:rFonts w:ascii="Sylfaen" w:hAnsi="Sylfaen" w:cs="Sylfaen"/>
                <w:noProof/>
                <w:color w:val="000000"/>
                <w:sz w:val="16"/>
                <w:lang w:val="ka-GE" w:eastAsia="ja-JP"/>
              </w:rPr>
              <w:t xml:space="preserve">აგდ-ის პრევენციის და კონტროლის ღონისძიებების ეფექტიანობის და ხარჯეფექტურობის შესახებ </w:t>
            </w:r>
            <w:r w:rsidRPr="006349F6">
              <w:rPr>
                <w:rFonts w:ascii="Sylfaen" w:hAnsi="Sylfaen" w:cs="Sylfaen"/>
                <w:noProof/>
                <w:color w:val="000000"/>
                <w:sz w:val="16"/>
                <w:lang w:eastAsia="ja-JP"/>
              </w:rPr>
              <w:t>მტკიცებულებ</w:t>
            </w:r>
            <w:r w:rsidRPr="006349F6">
              <w:rPr>
                <w:rFonts w:ascii="Sylfaen" w:hAnsi="Sylfaen" w:cs="Sylfaen"/>
                <w:noProof/>
                <w:color w:val="000000"/>
                <w:sz w:val="16"/>
                <w:lang w:val="ka-GE" w:eastAsia="ja-JP"/>
              </w:rPr>
              <w:t>ათა ბაზა ჩამოყალიბებულია</w:t>
            </w:r>
          </w:p>
        </w:tc>
        <w:tc>
          <w:tcPr>
            <w:tcW w:w="556" w:type="pct"/>
            <w:vMerge w:val="restart"/>
            <w:vAlign w:val="center"/>
          </w:tcPr>
          <w:p w14:paraId="12A2EAC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F168C2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6F0B40D4" w14:textId="77777777" w:rsidR="006349F6" w:rsidRPr="006349F6" w:rsidRDefault="006349F6" w:rsidP="006349F6">
            <w:pPr>
              <w:spacing w:after="0" w:line="240" w:lineRule="auto"/>
              <w:jc w:val="center"/>
              <w:rPr>
                <w:rFonts w:ascii="Sylfaen" w:hAnsi="Sylfaen"/>
                <w:b/>
                <w:sz w:val="16"/>
                <w:szCs w:val="16"/>
                <w:lang w:val="ka-GE" w:eastAsia="ja-JP"/>
              </w:rPr>
            </w:pPr>
          </w:p>
        </w:tc>
        <w:tc>
          <w:tcPr>
            <w:tcW w:w="455" w:type="pct"/>
            <w:vMerge w:val="restart"/>
            <w:vAlign w:val="center"/>
          </w:tcPr>
          <w:p w14:paraId="1DC2F99B" w14:textId="77777777" w:rsidR="006349F6" w:rsidRPr="006349F6" w:rsidRDefault="006349F6" w:rsidP="006349F6">
            <w:pPr>
              <w:spacing w:after="0" w:line="240" w:lineRule="auto"/>
              <w:jc w:val="center"/>
              <w:rPr>
                <w:rFonts w:ascii="Sylfaen" w:eastAsia="Sylfaen" w:hAnsi="Sylfaen"/>
                <w:sz w:val="16"/>
                <w:szCs w:val="16"/>
                <w:lang w:eastAsia="x-none"/>
              </w:rPr>
            </w:pPr>
            <w:r w:rsidRPr="006349F6">
              <w:rPr>
                <w:rFonts w:ascii="Sylfaen" w:eastAsia="Sylfaen" w:hAnsi="Sylfaen"/>
                <w:sz w:val="16"/>
                <w:szCs w:val="16"/>
                <w:lang w:eastAsia="x-none"/>
              </w:rPr>
              <w:t>UNFPA</w:t>
            </w:r>
          </w:p>
          <w:p w14:paraId="5BEE7B0F" w14:textId="77777777" w:rsidR="006349F6" w:rsidRPr="006349F6" w:rsidRDefault="006349F6" w:rsidP="006349F6">
            <w:pPr>
              <w:spacing w:after="0" w:line="240" w:lineRule="auto"/>
              <w:jc w:val="center"/>
              <w:rPr>
                <w:rFonts w:ascii="Sylfaen" w:eastAsia="Sylfaen" w:hAnsi="Sylfaen"/>
                <w:sz w:val="16"/>
                <w:szCs w:val="16"/>
                <w:lang w:eastAsia="x-none"/>
              </w:rPr>
            </w:pPr>
            <w:r w:rsidRPr="006349F6">
              <w:rPr>
                <w:rFonts w:ascii="Sylfaen" w:eastAsia="Sylfaen" w:hAnsi="Sylfaen"/>
                <w:sz w:val="16"/>
                <w:szCs w:val="16"/>
                <w:lang w:eastAsia="x-none"/>
              </w:rPr>
              <w:t>USAID</w:t>
            </w:r>
          </w:p>
          <w:p w14:paraId="66F3E0CA" w14:textId="77777777" w:rsidR="006349F6" w:rsidRPr="006349F6" w:rsidRDefault="006349F6" w:rsidP="006349F6">
            <w:pPr>
              <w:spacing w:after="0" w:line="240" w:lineRule="auto"/>
              <w:jc w:val="center"/>
              <w:rPr>
                <w:rFonts w:ascii="Sylfaen" w:eastAsia="Sylfaen" w:hAnsi="Sylfaen"/>
                <w:sz w:val="16"/>
                <w:szCs w:val="16"/>
                <w:lang w:eastAsia="x-none"/>
              </w:rPr>
            </w:pPr>
            <w:r w:rsidRPr="006349F6">
              <w:rPr>
                <w:rFonts w:ascii="Sylfaen" w:eastAsia="Sylfaen" w:hAnsi="Sylfaen"/>
                <w:sz w:val="16"/>
                <w:szCs w:val="16"/>
                <w:lang w:eastAsia="x-none"/>
              </w:rPr>
              <w:t>MCDDA</w:t>
            </w:r>
          </w:p>
          <w:p w14:paraId="3503864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6342B338"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10E2675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357 600</w:t>
            </w:r>
          </w:p>
          <w:p w14:paraId="58A3B2C6"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restart"/>
            <w:vAlign w:val="center"/>
          </w:tcPr>
          <w:p w14:paraId="1B0E2FE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80 000</w:t>
            </w:r>
          </w:p>
          <w:p w14:paraId="0A5129FC"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restart"/>
            <w:vAlign w:val="center"/>
          </w:tcPr>
          <w:p w14:paraId="66C45354"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gridSpan w:val="4"/>
            <w:vMerge w:val="restart"/>
            <w:vAlign w:val="center"/>
          </w:tcPr>
          <w:p w14:paraId="14BDB2D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57 450</w:t>
            </w:r>
          </w:p>
          <w:p w14:paraId="4C834044" w14:textId="77777777" w:rsidR="006349F6" w:rsidRPr="006349F6" w:rsidRDefault="006349F6" w:rsidP="006349F6">
            <w:pPr>
              <w:spacing w:after="0" w:line="240" w:lineRule="auto"/>
              <w:jc w:val="center"/>
              <w:rPr>
                <w:rFonts w:ascii="Sylfaen" w:hAnsi="Sylfaen"/>
                <w:sz w:val="16"/>
                <w:szCs w:val="16"/>
                <w:lang w:eastAsia="ja-JP"/>
              </w:rPr>
            </w:pPr>
          </w:p>
        </w:tc>
        <w:tc>
          <w:tcPr>
            <w:tcW w:w="315" w:type="pct"/>
            <w:gridSpan w:val="5"/>
            <w:vMerge w:val="restart"/>
            <w:vAlign w:val="center"/>
          </w:tcPr>
          <w:p w14:paraId="62456032" w14:textId="77777777" w:rsidR="006349F6" w:rsidRPr="006349F6" w:rsidRDefault="006349F6" w:rsidP="006349F6">
            <w:pPr>
              <w:spacing w:after="0" w:line="240" w:lineRule="auto"/>
              <w:jc w:val="center"/>
              <w:rPr>
                <w:rFonts w:ascii="Sylfaen" w:hAnsi="Sylfaen"/>
                <w:sz w:val="16"/>
                <w:szCs w:val="16"/>
                <w:lang w:eastAsia="ja-JP"/>
              </w:rPr>
            </w:pPr>
          </w:p>
        </w:tc>
        <w:tc>
          <w:tcPr>
            <w:tcW w:w="484" w:type="pct"/>
            <w:vMerge w:val="restart"/>
            <w:vAlign w:val="center"/>
          </w:tcPr>
          <w:p w14:paraId="1A8842CC"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78773D69" w14:textId="77777777" w:rsidR="006349F6" w:rsidRPr="006349F6" w:rsidRDefault="006349F6" w:rsidP="006349F6">
            <w:pPr>
              <w:spacing w:after="120" w:line="240" w:lineRule="auto"/>
              <w:jc w:val="center"/>
              <w:rPr>
                <w:rFonts w:ascii="Sylfaen" w:eastAsia="Sylfaen" w:hAnsi="Sylfaen"/>
                <w:sz w:val="16"/>
                <w:szCs w:val="16"/>
                <w:lang w:eastAsia="x-none"/>
              </w:rPr>
            </w:pPr>
            <w:r w:rsidRPr="006349F6">
              <w:rPr>
                <w:rFonts w:ascii="Sylfaen" w:eastAsia="Sylfaen" w:hAnsi="Sylfaen"/>
                <w:sz w:val="16"/>
                <w:szCs w:val="16"/>
                <w:lang w:val="x-none" w:eastAsia="x-none"/>
              </w:rPr>
              <w:t>დონორი ორგანიზაციები</w:t>
            </w:r>
          </w:p>
          <w:p w14:paraId="117BD2EB"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6F868D69" w14:textId="77777777" w:rsidTr="005D5453">
        <w:trPr>
          <w:trHeight w:val="1295"/>
        </w:trPr>
        <w:tc>
          <w:tcPr>
            <w:tcW w:w="727" w:type="pct"/>
            <w:vMerge/>
            <w:tcBorders>
              <w:bottom w:val="single" w:sz="4" w:space="0" w:color="auto"/>
            </w:tcBorders>
            <w:vAlign w:val="center"/>
          </w:tcPr>
          <w:p w14:paraId="6B2E7385" w14:textId="77777777" w:rsidR="006349F6" w:rsidRPr="006349F6" w:rsidRDefault="006349F6" w:rsidP="006349F6">
            <w:pPr>
              <w:numPr>
                <w:ilvl w:val="1"/>
                <w:numId w:val="4"/>
              </w:numPr>
              <w:spacing w:after="120"/>
              <w:ind w:left="-23"/>
              <w:rPr>
                <w:rFonts w:ascii="Sylfaen" w:eastAsia="Calibri" w:hAnsi="Sylfaen" w:cs="Sylfaen"/>
                <w:noProof/>
                <w:color w:val="000000"/>
                <w:sz w:val="16"/>
                <w:highlight w:val="yellow"/>
                <w:lang w:val="ka-GE"/>
              </w:rPr>
            </w:pPr>
          </w:p>
        </w:tc>
        <w:tc>
          <w:tcPr>
            <w:tcW w:w="644" w:type="pct"/>
            <w:tcBorders>
              <w:bottom w:val="single" w:sz="4" w:space="0" w:color="auto"/>
            </w:tcBorders>
            <w:vAlign w:val="center"/>
          </w:tcPr>
          <w:p w14:paraId="70129659" w14:textId="77777777" w:rsidR="006349F6" w:rsidRPr="006349F6" w:rsidRDefault="006349F6" w:rsidP="006349F6">
            <w:pPr>
              <w:spacing w:after="0" w:line="240" w:lineRule="auto"/>
              <w:contextualSpacing/>
              <w:rPr>
                <w:rFonts w:ascii="Sylfaen" w:hAnsi="Sylfaen" w:cs="Sylfaen"/>
                <w:noProof/>
                <w:sz w:val="16"/>
                <w:szCs w:val="16"/>
                <w:lang w:val="ka-GE" w:eastAsia="ja-JP"/>
              </w:rPr>
            </w:pPr>
            <w:r w:rsidRPr="006349F6">
              <w:rPr>
                <w:rFonts w:ascii="Sylfaen" w:hAnsi="Sylfaen" w:cs="Sylfaen"/>
                <w:noProof/>
                <w:sz w:val="16"/>
                <w:szCs w:val="16"/>
                <w:lang w:val="ka-GE" w:eastAsia="ja-JP"/>
              </w:rPr>
              <w:t>1.2.2. საერთაშორისო მტკიცებულებების მოძიება და გავრცელება</w:t>
            </w:r>
          </w:p>
        </w:tc>
        <w:tc>
          <w:tcPr>
            <w:tcW w:w="599" w:type="pct"/>
            <w:tcBorders>
              <w:bottom w:val="single" w:sz="4" w:space="0" w:color="auto"/>
            </w:tcBorders>
          </w:tcPr>
          <w:p w14:paraId="141EB6DE" w14:textId="77777777" w:rsidR="006349F6" w:rsidRPr="006349F6" w:rsidRDefault="006349F6" w:rsidP="006349F6">
            <w:pPr>
              <w:spacing w:after="0" w:line="240" w:lineRule="auto"/>
              <w:rPr>
                <w:rFonts w:ascii="Sylfaen" w:hAnsi="Sylfaen"/>
                <w:b/>
                <w:sz w:val="16"/>
                <w:szCs w:val="16"/>
                <w:lang w:val="ka-GE" w:eastAsia="ja-JP"/>
              </w:rPr>
            </w:pPr>
            <w:r w:rsidRPr="006349F6">
              <w:rPr>
                <w:rFonts w:ascii="Sylfaen" w:hAnsi="Sylfaen" w:cs="Sylfaen"/>
                <w:noProof/>
                <w:sz w:val="16"/>
                <w:szCs w:val="16"/>
                <w:lang w:val="ka-GE" w:eastAsia="ja-JP"/>
              </w:rPr>
              <w:t>საერთაშორისო მტკიცებულებები მოძიებულიაადაპტირებულია და გავრცელებულია</w:t>
            </w:r>
          </w:p>
        </w:tc>
        <w:tc>
          <w:tcPr>
            <w:tcW w:w="556" w:type="pct"/>
            <w:vMerge/>
            <w:tcBorders>
              <w:bottom w:val="single" w:sz="4" w:space="0" w:color="auto"/>
            </w:tcBorders>
            <w:vAlign w:val="center"/>
          </w:tcPr>
          <w:p w14:paraId="795A10BA" w14:textId="77777777" w:rsidR="006349F6" w:rsidRPr="006349F6" w:rsidRDefault="006349F6" w:rsidP="006349F6">
            <w:pPr>
              <w:spacing w:after="0" w:line="240" w:lineRule="auto"/>
              <w:jc w:val="center"/>
              <w:rPr>
                <w:rFonts w:ascii="Sylfaen" w:hAnsi="Sylfaen"/>
                <w:b/>
                <w:sz w:val="16"/>
                <w:szCs w:val="16"/>
                <w:lang w:val="ka-GE" w:eastAsia="ja-JP"/>
              </w:rPr>
            </w:pPr>
          </w:p>
        </w:tc>
        <w:tc>
          <w:tcPr>
            <w:tcW w:w="455" w:type="pct"/>
            <w:vMerge/>
            <w:tcBorders>
              <w:bottom w:val="single" w:sz="4" w:space="0" w:color="auto"/>
            </w:tcBorders>
            <w:vAlign w:val="center"/>
          </w:tcPr>
          <w:p w14:paraId="0F40A49D"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tcBorders>
              <w:bottom w:val="single" w:sz="4" w:space="0" w:color="auto"/>
            </w:tcBorders>
            <w:vAlign w:val="center"/>
          </w:tcPr>
          <w:p w14:paraId="3DF7C405"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tcBorders>
              <w:bottom w:val="single" w:sz="4" w:space="0" w:color="auto"/>
            </w:tcBorders>
            <w:vAlign w:val="center"/>
          </w:tcPr>
          <w:p w14:paraId="6527DB5E"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tcBorders>
              <w:bottom w:val="single" w:sz="4" w:space="0" w:color="auto"/>
            </w:tcBorders>
            <w:vAlign w:val="center"/>
          </w:tcPr>
          <w:p w14:paraId="45178009"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gridSpan w:val="4"/>
            <w:vMerge/>
            <w:tcBorders>
              <w:bottom w:val="single" w:sz="4" w:space="0" w:color="auto"/>
            </w:tcBorders>
            <w:vAlign w:val="center"/>
          </w:tcPr>
          <w:p w14:paraId="3197BFC6" w14:textId="77777777" w:rsidR="006349F6" w:rsidRPr="006349F6" w:rsidRDefault="006349F6" w:rsidP="006349F6">
            <w:pPr>
              <w:spacing w:after="0" w:line="240" w:lineRule="auto"/>
              <w:jc w:val="center"/>
              <w:rPr>
                <w:rFonts w:ascii="Sylfaen" w:hAnsi="Sylfaen"/>
                <w:sz w:val="16"/>
                <w:szCs w:val="16"/>
                <w:lang w:eastAsia="ja-JP"/>
              </w:rPr>
            </w:pPr>
          </w:p>
        </w:tc>
        <w:tc>
          <w:tcPr>
            <w:tcW w:w="315" w:type="pct"/>
            <w:gridSpan w:val="5"/>
            <w:vMerge/>
            <w:tcBorders>
              <w:bottom w:val="single" w:sz="4" w:space="0" w:color="auto"/>
            </w:tcBorders>
            <w:vAlign w:val="center"/>
          </w:tcPr>
          <w:p w14:paraId="25A4D4FD" w14:textId="77777777" w:rsidR="006349F6" w:rsidRPr="006349F6" w:rsidRDefault="006349F6" w:rsidP="006349F6">
            <w:pPr>
              <w:spacing w:after="0" w:line="240" w:lineRule="auto"/>
              <w:jc w:val="center"/>
              <w:rPr>
                <w:rFonts w:ascii="Sylfaen" w:hAnsi="Sylfaen"/>
                <w:sz w:val="16"/>
                <w:szCs w:val="16"/>
                <w:lang w:eastAsia="ja-JP"/>
              </w:rPr>
            </w:pPr>
          </w:p>
        </w:tc>
        <w:tc>
          <w:tcPr>
            <w:tcW w:w="484" w:type="pct"/>
            <w:vMerge/>
            <w:tcBorders>
              <w:bottom w:val="single" w:sz="4" w:space="0" w:color="auto"/>
            </w:tcBorders>
            <w:vAlign w:val="center"/>
          </w:tcPr>
          <w:p w14:paraId="3F8BC161"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6349F6" w:rsidRPr="006349F6" w14:paraId="0AF81032" w14:textId="77777777" w:rsidTr="005D5453">
        <w:trPr>
          <w:trHeight w:val="50"/>
        </w:trPr>
        <w:tc>
          <w:tcPr>
            <w:tcW w:w="727" w:type="pct"/>
          </w:tcPr>
          <w:p w14:paraId="52DF811D" w14:textId="2E527CED" w:rsidR="006349F6" w:rsidRPr="006349F6" w:rsidRDefault="006349F6" w:rsidP="006349F6">
            <w:pPr>
              <w:spacing w:after="120"/>
              <w:ind w:left="-23"/>
              <w:rPr>
                <w:rFonts w:ascii="Sylfaen" w:eastAsia="Calibri" w:hAnsi="Sylfaen"/>
                <w:sz w:val="16"/>
                <w:szCs w:val="16"/>
                <w:lang w:val="ka-GE"/>
              </w:rPr>
            </w:pPr>
            <w:r w:rsidRPr="006349F6">
              <w:rPr>
                <w:rFonts w:ascii="Sylfaen" w:eastAsia="Calibri" w:hAnsi="Sylfaen" w:cs="Sylfaen"/>
                <w:noProof/>
                <w:color w:val="000000"/>
                <w:sz w:val="16"/>
                <w:lang w:val="ka-GE"/>
              </w:rPr>
              <w:t xml:space="preserve">1.3. არაგადამდებ დაავადებათა </w:t>
            </w:r>
            <w:r w:rsidRPr="006349F6">
              <w:rPr>
                <w:rFonts w:ascii="Sylfaen" w:eastAsia="Calibri" w:hAnsi="Sylfaen" w:cs="Sylfaen"/>
                <w:noProof/>
                <w:color w:val="000000"/>
                <w:sz w:val="16"/>
              </w:rPr>
              <w:t>პრევენციის</w:t>
            </w:r>
            <w:r w:rsidRPr="006349F6">
              <w:rPr>
                <w:rFonts w:ascii="Sylfaen" w:eastAsia="Calibri" w:hAnsi="Sylfaen" w:cs="Sylfaen"/>
                <w:noProof/>
                <w:color w:val="000000"/>
                <w:sz w:val="16"/>
                <w:lang w:val="ka-GE"/>
              </w:rPr>
              <w:t xml:space="preserve">ა </w:t>
            </w:r>
            <w:r w:rsidRPr="006349F6">
              <w:rPr>
                <w:rFonts w:ascii="Sylfaen" w:eastAsia="Calibri" w:hAnsi="Sylfaen" w:cs="Sylfaen"/>
                <w:noProof/>
                <w:color w:val="000000"/>
                <w:sz w:val="16"/>
              </w:rPr>
              <w:t>და</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კონტროლის</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ღონისძიებ</w:t>
            </w:r>
            <w:r w:rsidRPr="006349F6">
              <w:rPr>
                <w:rFonts w:ascii="Sylfaen" w:eastAsia="Calibri" w:hAnsi="Sylfaen" w:cs="Sylfaen"/>
                <w:noProof/>
                <w:color w:val="000000"/>
                <w:sz w:val="16"/>
                <w:lang w:val="ka-GE"/>
              </w:rPr>
              <w:t xml:space="preserve">ათა  </w:t>
            </w:r>
            <w:r w:rsidRPr="006349F6">
              <w:rPr>
                <w:rFonts w:ascii="Sylfaen" w:eastAsia="Calibri" w:hAnsi="Sylfaen" w:cs="Sylfaen"/>
                <w:noProof/>
                <w:color w:val="000000"/>
                <w:sz w:val="16"/>
              </w:rPr>
              <w:t>განხორციელებისათვის</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ადექვატური</w:t>
            </w:r>
            <w:r w:rsidRPr="006349F6">
              <w:rPr>
                <w:rFonts w:ascii="Sylfaen" w:eastAsia="Calibri" w:hAnsi="Sylfaen"/>
                <w:noProof/>
                <w:color w:val="000000"/>
                <w:sz w:val="16"/>
              </w:rPr>
              <w:t xml:space="preserve">, </w:t>
            </w:r>
            <w:r w:rsidRPr="006349F6">
              <w:rPr>
                <w:rFonts w:ascii="Sylfaen" w:eastAsia="Calibri" w:hAnsi="Sylfaen" w:cs="Sylfaen"/>
                <w:noProof/>
                <w:color w:val="000000"/>
                <w:sz w:val="16"/>
              </w:rPr>
              <w:t>პროგნოზირებადი</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და</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მდგრადი</w:t>
            </w:r>
            <w:r w:rsidRPr="006349F6">
              <w:rPr>
                <w:rFonts w:ascii="Sylfaen" w:eastAsia="Calibri" w:hAnsi="Sylfaen" w:cs="Sylfaen"/>
                <w:noProof/>
                <w:color w:val="000000"/>
                <w:sz w:val="16"/>
                <w:lang w:val="ka-GE"/>
              </w:rPr>
              <w:t xml:space="preserve"> სახელმწიფო და კერძო </w:t>
            </w:r>
            <w:r w:rsidRPr="006349F6">
              <w:rPr>
                <w:rFonts w:ascii="Sylfaen" w:eastAsia="Calibri" w:hAnsi="Sylfaen" w:cs="Sylfaen"/>
                <w:noProof/>
                <w:color w:val="000000"/>
                <w:sz w:val="16"/>
              </w:rPr>
              <w:t>რესურსების</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მობილიზება</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შესაბამისი</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მულტილატერალური</w:t>
            </w:r>
            <w:r w:rsidRPr="006349F6">
              <w:rPr>
                <w:rFonts w:ascii="Sylfaen" w:eastAsia="Calibri" w:hAnsi="Sylfaen"/>
                <w:noProof/>
                <w:color w:val="000000"/>
                <w:sz w:val="16"/>
              </w:rPr>
              <w:t xml:space="preserve">, </w:t>
            </w:r>
            <w:r w:rsidRPr="006349F6">
              <w:rPr>
                <w:rFonts w:ascii="Sylfaen" w:eastAsia="Calibri" w:hAnsi="Sylfaen" w:cs="Sylfaen"/>
                <w:noProof/>
                <w:color w:val="000000"/>
                <w:sz w:val="16"/>
              </w:rPr>
              <w:t>ბილატერალური</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და</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კერძო</w:t>
            </w:r>
            <w:r w:rsidRPr="006349F6">
              <w:rPr>
                <w:rFonts w:ascii="Sylfaen" w:eastAsia="Calibri" w:hAnsi="Sylfaen"/>
                <w:noProof/>
                <w:color w:val="000000"/>
                <w:sz w:val="16"/>
              </w:rPr>
              <w:t>/</w:t>
            </w:r>
            <w:r w:rsidRPr="006349F6">
              <w:rPr>
                <w:rFonts w:ascii="Sylfaen" w:eastAsia="Calibri" w:hAnsi="Sylfaen" w:cs="Sylfaen"/>
                <w:noProof/>
                <w:color w:val="000000"/>
                <w:sz w:val="16"/>
              </w:rPr>
              <w:t>არასამთავრობო</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სექტორის</w:t>
            </w:r>
            <w:r w:rsidRPr="006349F6">
              <w:rPr>
                <w:rFonts w:ascii="Sylfaen" w:eastAsia="Calibri" w:hAnsi="Sylfaen" w:cs="Sylfaen"/>
                <w:noProof/>
                <w:color w:val="000000"/>
                <w:sz w:val="16"/>
                <w:lang w:val="ka-GE"/>
              </w:rPr>
              <w:t xml:space="preserve"> </w:t>
            </w:r>
            <w:r w:rsidRPr="006349F6">
              <w:rPr>
                <w:rFonts w:ascii="Sylfaen" w:eastAsia="Calibri" w:hAnsi="Sylfaen" w:cs="Sylfaen"/>
                <w:noProof/>
                <w:color w:val="000000"/>
                <w:sz w:val="16"/>
              </w:rPr>
              <w:t>პროგრამების</w:t>
            </w:r>
            <w:r w:rsidRPr="006349F6">
              <w:rPr>
                <w:rFonts w:ascii="Sylfaen" w:eastAsia="Calibri" w:hAnsi="Sylfaen" w:cs="Sylfaen"/>
                <w:noProof/>
                <w:color w:val="000000"/>
                <w:sz w:val="16"/>
                <w:lang w:val="ka-GE"/>
              </w:rPr>
              <w:t xml:space="preserve"> განვითარების </w:t>
            </w:r>
            <w:r w:rsidRPr="006349F6">
              <w:rPr>
                <w:rFonts w:ascii="Sylfaen" w:eastAsia="Calibri" w:hAnsi="Sylfaen" w:cs="Sylfaen"/>
                <w:noProof/>
                <w:color w:val="000000"/>
                <w:sz w:val="16"/>
              </w:rPr>
              <w:t>ხელშეწყობ</w:t>
            </w:r>
            <w:r w:rsidRPr="006349F6">
              <w:rPr>
                <w:rFonts w:ascii="Sylfaen" w:eastAsia="Calibri" w:hAnsi="Sylfaen" w:cs="Sylfaen"/>
                <w:noProof/>
                <w:color w:val="000000"/>
                <w:sz w:val="16"/>
                <w:lang w:val="ka-GE"/>
              </w:rPr>
              <w:t>ა</w:t>
            </w:r>
          </w:p>
        </w:tc>
        <w:tc>
          <w:tcPr>
            <w:tcW w:w="644" w:type="pct"/>
            <w:vAlign w:val="center"/>
          </w:tcPr>
          <w:p w14:paraId="63692015"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noProof/>
                <w:sz w:val="16"/>
                <w:szCs w:val="16"/>
                <w:lang w:eastAsia="ja-JP"/>
              </w:rPr>
              <w:t>1.3.</w:t>
            </w:r>
            <w:r w:rsidRPr="006349F6">
              <w:rPr>
                <w:rFonts w:ascii="Sylfaen" w:hAnsi="Sylfaen"/>
                <w:noProof/>
                <w:sz w:val="16"/>
                <w:szCs w:val="16"/>
                <w:lang w:val="ka-GE" w:eastAsia="ja-JP"/>
              </w:rPr>
              <w:t xml:space="preserve">1. აგდ-ის პრევენციის და კონტროლის სამოქმედო გეგმით განსაზღვრული ღონისძიებების განსახორციელებლად  საჭირო რესურსების  შეფასება და </w:t>
            </w:r>
            <w:r w:rsidRPr="006349F6">
              <w:rPr>
                <w:rFonts w:ascii="Sylfaen" w:hAnsi="Sylfaen"/>
                <w:noProof/>
                <w:sz w:val="16"/>
                <w:szCs w:val="16"/>
                <w:lang w:eastAsia="ja-JP"/>
              </w:rPr>
              <w:t xml:space="preserve">მდგრადი </w:t>
            </w:r>
            <w:r w:rsidRPr="006349F6">
              <w:rPr>
                <w:rFonts w:ascii="Sylfaen" w:hAnsi="Sylfaen"/>
                <w:noProof/>
                <w:sz w:val="16"/>
                <w:szCs w:val="16"/>
                <w:lang w:val="ka-GE" w:eastAsia="ja-JP"/>
              </w:rPr>
              <w:t>რესურსებით უზრუნველყოფის თაობაზე რეკომენდაციების მომზადება</w:t>
            </w:r>
          </w:p>
          <w:p w14:paraId="5300AAB5" w14:textId="77777777" w:rsidR="006349F6" w:rsidRPr="006349F6" w:rsidRDefault="006349F6" w:rsidP="006349F6">
            <w:pPr>
              <w:spacing w:after="0" w:line="240" w:lineRule="auto"/>
              <w:rPr>
                <w:rFonts w:ascii="Sylfaen" w:hAnsi="Sylfaen" w:cs="Sylfaen"/>
                <w:noProof/>
                <w:sz w:val="16"/>
                <w:szCs w:val="16"/>
                <w:lang w:eastAsia="ja-JP"/>
              </w:rPr>
            </w:pPr>
          </w:p>
        </w:tc>
        <w:tc>
          <w:tcPr>
            <w:tcW w:w="599" w:type="pct"/>
          </w:tcPr>
          <w:p w14:paraId="5BA1BCD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 xml:space="preserve">მომზადებულია რეკომენდაციები აგდ-ის პრევენციის და კონტროლის სამოქმედო გეგმით განსაზღვრული ღონისძიებების განსახორციელებლად  </w:t>
            </w:r>
            <w:r w:rsidRPr="006349F6">
              <w:rPr>
                <w:rFonts w:ascii="Sylfaen" w:hAnsi="Sylfaen"/>
                <w:noProof/>
                <w:sz w:val="16"/>
                <w:szCs w:val="16"/>
                <w:lang w:eastAsia="ja-JP"/>
              </w:rPr>
              <w:t xml:space="preserve">მდგრადი </w:t>
            </w:r>
            <w:r w:rsidRPr="006349F6">
              <w:rPr>
                <w:rFonts w:ascii="Sylfaen" w:hAnsi="Sylfaen"/>
                <w:noProof/>
                <w:sz w:val="16"/>
                <w:szCs w:val="16"/>
                <w:lang w:val="ka-GE" w:eastAsia="ja-JP"/>
              </w:rPr>
              <w:t xml:space="preserve">რესურსებით უზრუნველყოფის თაობაზე </w:t>
            </w:r>
          </w:p>
        </w:tc>
        <w:tc>
          <w:tcPr>
            <w:tcW w:w="556" w:type="pct"/>
            <w:vAlign w:val="center"/>
          </w:tcPr>
          <w:p w14:paraId="66D765B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065175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13DF90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საპარლამენტო კომიტეტი</w:t>
            </w:r>
          </w:p>
          <w:p w14:paraId="7186EB2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5FF7921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ეს</w:t>
            </w:r>
          </w:p>
          <w:p w14:paraId="37ABE68D" w14:textId="77777777" w:rsidR="006349F6" w:rsidRPr="006349F6" w:rsidRDefault="006349F6" w:rsidP="006349F6">
            <w:pPr>
              <w:spacing w:after="0" w:line="240" w:lineRule="auto"/>
              <w:jc w:val="center"/>
              <w:rPr>
                <w:rFonts w:ascii="Sylfaen" w:hAnsi="Sylfaen"/>
                <w:b/>
                <w:sz w:val="16"/>
                <w:szCs w:val="16"/>
                <w:lang w:val="ka-GE" w:eastAsia="ja-JP"/>
              </w:rPr>
            </w:pPr>
          </w:p>
        </w:tc>
        <w:tc>
          <w:tcPr>
            <w:tcW w:w="455" w:type="pct"/>
            <w:vAlign w:val="center"/>
          </w:tcPr>
          <w:p w14:paraId="58B88E8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დონორი ორგანიზაციები</w:t>
            </w:r>
          </w:p>
          <w:p w14:paraId="3B40D30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40ED2C7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65CF47B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31 700</w:t>
            </w:r>
          </w:p>
        </w:tc>
        <w:tc>
          <w:tcPr>
            <w:tcW w:w="303" w:type="pct"/>
            <w:vAlign w:val="center"/>
          </w:tcPr>
          <w:p w14:paraId="5BFF0EB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eastAsia="ja-JP"/>
              </w:rPr>
              <w:t>51 200</w:t>
            </w:r>
          </w:p>
        </w:tc>
        <w:tc>
          <w:tcPr>
            <w:tcW w:w="312" w:type="pct"/>
            <w:gridSpan w:val="2"/>
            <w:vAlign w:val="center"/>
          </w:tcPr>
          <w:p w14:paraId="62E3ACF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51 200</w:t>
            </w:r>
          </w:p>
        </w:tc>
        <w:tc>
          <w:tcPr>
            <w:tcW w:w="303" w:type="pct"/>
            <w:gridSpan w:val="4"/>
            <w:vAlign w:val="center"/>
          </w:tcPr>
          <w:p w14:paraId="5370361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51 200</w:t>
            </w:r>
          </w:p>
        </w:tc>
        <w:tc>
          <w:tcPr>
            <w:tcW w:w="315" w:type="pct"/>
            <w:gridSpan w:val="5"/>
            <w:vAlign w:val="center"/>
          </w:tcPr>
          <w:p w14:paraId="12D7AB1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51 200</w:t>
            </w:r>
          </w:p>
        </w:tc>
        <w:tc>
          <w:tcPr>
            <w:tcW w:w="484" w:type="pct"/>
            <w:vAlign w:val="center"/>
          </w:tcPr>
          <w:p w14:paraId="76CBFEBA"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6349F6" w:rsidRPr="006349F6" w14:paraId="4B0716BE" w14:textId="77777777" w:rsidTr="005D5453">
        <w:trPr>
          <w:trHeight w:val="3534"/>
        </w:trPr>
        <w:tc>
          <w:tcPr>
            <w:tcW w:w="727" w:type="pct"/>
            <w:vMerge w:val="restart"/>
            <w:vAlign w:val="center"/>
          </w:tcPr>
          <w:p w14:paraId="699213EC" w14:textId="77777777" w:rsidR="006349F6" w:rsidRPr="006349F6" w:rsidRDefault="006349F6" w:rsidP="006349F6">
            <w:pPr>
              <w:tabs>
                <w:tab w:val="left" w:pos="360"/>
              </w:tabs>
              <w:spacing w:after="0" w:line="240" w:lineRule="auto"/>
              <w:rPr>
                <w:rFonts w:ascii="Sylfaen" w:eastAsia="Calibri" w:hAnsi="Sylfaen" w:cs="Sylfaen"/>
                <w:noProof/>
                <w:color w:val="000000"/>
                <w:sz w:val="16"/>
                <w:szCs w:val="16"/>
              </w:rPr>
            </w:pPr>
            <w:r w:rsidRPr="006349F6">
              <w:rPr>
                <w:rFonts w:ascii="Sylfaen" w:eastAsia="Calibri" w:hAnsi="Sylfaen" w:cs="Sylfaen"/>
                <w:noProof/>
                <w:color w:val="000000"/>
                <w:sz w:val="16"/>
                <w:szCs w:val="16"/>
                <w:lang w:val="ka-GE"/>
              </w:rPr>
              <w:lastRenderedPageBreak/>
              <w:t>1.4.</w:t>
            </w:r>
            <w:r w:rsidRPr="006349F6">
              <w:rPr>
                <w:rFonts w:ascii="Sylfaen" w:eastAsia="Calibri" w:hAnsi="Sylfaen" w:cs="Sylfaen"/>
                <w:noProof/>
                <w:color w:val="000000"/>
                <w:sz w:val="16"/>
                <w:szCs w:val="16"/>
              </w:rPr>
              <w:t>საერთაშორ</w:t>
            </w:r>
            <w:r w:rsidRPr="006349F6">
              <w:rPr>
                <w:rFonts w:ascii="Sylfaen" w:eastAsia="Calibri" w:hAnsi="Sylfaen" w:cs="Sylfaen"/>
                <w:noProof/>
                <w:color w:val="000000"/>
                <w:sz w:val="16"/>
                <w:szCs w:val="16"/>
                <w:lang w:val="ka-GE"/>
              </w:rPr>
              <w:t>ი</w:t>
            </w:r>
            <w:r w:rsidRPr="006349F6">
              <w:rPr>
                <w:rFonts w:ascii="Sylfaen" w:eastAsia="Calibri" w:hAnsi="Sylfaen" w:cs="Sylfaen"/>
                <w:noProof/>
                <w:color w:val="000000"/>
                <w:sz w:val="16"/>
                <w:szCs w:val="16"/>
              </w:rPr>
              <w:t xml:space="preserve">სო თანამშრომლობის </w:t>
            </w:r>
            <w:r w:rsidRPr="006349F6">
              <w:rPr>
                <w:rFonts w:ascii="Sylfaen" w:eastAsia="Calibri" w:hAnsi="Sylfaen" w:cs="Sylfaen"/>
                <w:noProof/>
                <w:color w:val="000000"/>
                <w:sz w:val="16"/>
                <w:szCs w:val="16"/>
                <w:lang w:val="ka-GE"/>
              </w:rPr>
              <w:t xml:space="preserve">გაძლიერება </w:t>
            </w:r>
            <w:r w:rsidRPr="006349F6">
              <w:rPr>
                <w:rFonts w:ascii="Sylfaen" w:eastAsia="Calibri" w:hAnsi="Sylfaen"/>
                <w:noProof/>
                <w:color w:val="000000"/>
                <w:sz w:val="16"/>
                <w:szCs w:val="16"/>
                <w:lang w:val="ka-GE"/>
              </w:rPr>
              <w:t xml:space="preserve">დონორ ორგანიზაციებთან </w:t>
            </w:r>
            <w:r w:rsidRPr="006349F6">
              <w:rPr>
                <w:rFonts w:ascii="Sylfaen" w:eastAsia="Calibri" w:hAnsi="Sylfaen" w:cs="Sylfaen"/>
                <w:noProof/>
                <w:color w:val="000000"/>
                <w:sz w:val="16"/>
                <w:szCs w:val="16"/>
                <w:lang w:val="ka-GE"/>
              </w:rPr>
              <w:t>აგდ</w:t>
            </w:r>
            <w:r w:rsidRPr="006349F6">
              <w:rPr>
                <w:rFonts w:ascii="Sylfaen" w:eastAsia="Calibri" w:hAnsi="Sylfaen" w:cs="Sylfaen"/>
                <w:noProof/>
                <w:color w:val="000000"/>
                <w:sz w:val="16"/>
                <w:szCs w:val="16"/>
              </w:rPr>
              <w:t xml:space="preserve"> პრევენციის და კონტროლის სამოქმედო გეგმის შესრულების უზრუნველსაყოფად</w:t>
            </w:r>
          </w:p>
          <w:p w14:paraId="241322B2" w14:textId="77777777" w:rsidR="006349F6" w:rsidRPr="006349F6" w:rsidRDefault="006349F6" w:rsidP="006349F6">
            <w:pPr>
              <w:tabs>
                <w:tab w:val="left" w:pos="360"/>
              </w:tabs>
              <w:spacing w:after="0" w:line="240" w:lineRule="auto"/>
              <w:rPr>
                <w:rFonts w:ascii="Sylfaen" w:eastAsia="Calibri" w:hAnsi="Sylfaen" w:cs="Sylfaen"/>
                <w:noProof/>
                <w:color w:val="000000"/>
                <w:sz w:val="16"/>
                <w:szCs w:val="16"/>
              </w:rPr>
            </w:pPr>
          </w:p>
          <w:p w14:paraId="0D26D7F7" w14:textId="77777777" w:rsidR="006349F6" w:rsidRPr="006349F6" w:rsidRDefault="006349F6" w:rsidP="006349F6">
            <w:pPr>
              <w:tabs>
                <w:tab w:val="left" w:pos="360"/>
              </w:tabs>
              <w:spacing w:after="0" w:line="240" w:lineRule="auto"/>
              <w:rPr>
                <w:rFonts w:ascii="Sylfaen" w:eastAsia="Calibri" w:hAnsi="Sylfaen" w:cs="Sylfaen"/>
                <w:noProof/>
                <w:color w:val="000000"/>
                <w:sz w:val="16"/>
                <w:szCs w:val="16"/>
                <w:lang w:val="ka-GE"/>
              </w:rPr>
            </w:pPr>
          </w:p>
        </w:tc>
        <w:tc>
          <w:tcPr>
            <w:tcW w:w="644" w:type="pct"/>
            <w:vAlign w:val="center"/>
          </w:tcPr>
          <w:p w14:paraId="2637D548" w14:textId="77777777" w:rsidR="006349F6" w:rsidRPr="006349F6" w:rsidRDefault="006349F6" w:rsidP="006349F6">
            <w:pPr>
              <w:tabs>
                <w:tab w:val="left" w:pos="459"/>
              </w:tabs>
              <w:spacing w:after="0" w:line="240" w:lineRule="auto"/>
              <w:contextualSpacing/>
              <w:rPr>
                <w:rFonts w:ascii="Sylfaen" w:hAnsi="Sylfaen" w:cs="Sylfaen"/>
                <w:noProof/>
                <w:sz w:val="16"/>
                <w:szCs w:val="16"/>
                <w:lang w:eastAsia="ja-JP"/>
              </w:rPr>
            </w:pPr>
            <w:r w:rsidRPr="006349F6">
              <w:rPr>
                <w:rFonts w:ascii="Sylfaen" w:hAnsi="Sylfaen"/>
                <w:noProof/>
                <w:sz w:val="16"/>
                <w:szCs w:val="16"/>
                <w:lang w:val="ka-GE" w:eastAsia="ja-JP"/>
              </w:rPr>
              <w:t>1.4.1. სამოქმედო გეგმით განსაზღვრული ღონისძიებების მონიტორირების</w:t>
            </w:r>
            <w:r w:rsidRPr="006349F6">
              <w:rPr>
                <w:rFonts w:ascii="Sylfaen" w:hAnsi="Sylfaen"/>
                <w:noProof/>
                <w:sz w:val="16"/>
                <w:szCs w:val="16"/>
                <w:lang w:eastAsia="ja-JP"/>
              </w:rPr>
              <w:t>,</w:t>
            </w:r>
            <w:r w:rsidRPr="006349F6">
              <w:rPr>
                <w:rFonts w:ascii="Sylfaen" w:hAnsi="Sylfaen"/>
                <w:noProof/>
                <w:sz w:val="16"/>
                <w:szCs w:val="16"/>
                <w:lang w:val="ka-GE" w:eastAsia="ja-JP"/>
              </w:rPr>
              <w:t xml:space="preserve"> შეფასების  და სამიზნე მაჩვენებლების შესრულება,   მიღწეული შედეგების, გამოვლენილი საჭიროებების, არსებული გამოწვევების და ეფექტური პროცესების შესახებ ინფორმაციის  გაცვლა; საერთაშორისო და დონორ ორგანიზაციებთან თანამშრომლობის გაძლიერება</w:t>
            </w:r>
          </w:p>
        </w:tc>
        <w:tc>
          <w:tcPr>
            <w:tcW w:w="599" w:type="pct"/>
          </w:tcPr>
          <w:p w14:paraId="46FDE7A0"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 xml:space="preserve">საერთაშორისო და დონორ ორგანიზაციებთან რეგულარულად ხდება ინფორმაცის გაცვლა </w:t>
            </w:r>
            <w:r w:rsidRPr="006349F6">
              <w:rPr>
                <w:rFonts w:ascii="Sylfaen" w:hAnsi="Sylfaen"/>
                <w:noProof/>
                <w:sz w:val="16"/>
                <w:szCs w:val="16"/>
                <w:lang w:val="ka-GE" w:eastAsia="ja-JP"/>
              </w:rPr>
              <w:t>სამიზნე მაჩვენებლების შესრულების,   მიღწეული შედეგების, გამოვლენილი საჭიროებების და არსებული გამოწვევების შესახებ</w:t>
            </w:r>
          </w:p>
        </w:tc>
        <w:tc>
          <w:tcPr>
            <w:tcW w:w="556" w:type="pct"/>
            <w:vMerge w:val="restart"/>
            <w:vAlign w:val="center"/>
          </w:tcPr>
          <w:p w14:paraId="15ABAF0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66596F2"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დკსჯეც</w:t>
            </w:r>
          </w:p>
          <w:p w14:paraId="325CBD19" w14:textId="77777777" w:rsidR="006349F6" w:rsidRPr="006349F6" w:rsidRDefault="006349F6" w:rsidP="006349F6">
            <w:pPr>
              <w:spacing w:after="0" w:line="240" w:lineRule="auto"/>
              <w:jc w:val="center"/>
              <w:rPr>
                <w:rFonts w:ascii="Sylfaen" w:hAnsi="Sylfaen"/>
                <w:b/>
                <w:sz w:val="16"/>
                <w:szCs w:val="16"/>
                <w:lang w:val="ka-GE" w:eastAsia="ja-JP"/>
              </w:rPr>
            </w:pPr>
          </w:p>
        </w:tc>
        <w:tc>
          <w:tcPr>
            <w:tcW w:w="455" w:type="pct"/>
            <w:vMerge w:val="restart"/>
            <w:vAlign w:val="center"/>
          </w:tcPr>
          <w:p w14:paraId="2ACF333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ჯანმო</w:t>
            </w:r>
          </w:p>
          <w:p w14:paraId="69ED65C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სხვა დონორი ორგანიზაციები</w:t>
            </w:r>
          </w:p>
          <w:p w14:paraId="5365789A"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76D07D7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10 000</w:t>
            </w:r>
          </w:p>
        </w:tc>
        <w:tc>
          <w:tcPr>
            <w:tcW w:w="303" w:type="pct"/>
            <w:vMerge w:val="restart"/>
            <w:vAlign w:val="center"/>
          </w:tcPr>
          <w:p w14:paraId="376A300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15 000</w:t>
            </w:r>
          </w:p>
        </w:tc>
        <w:tc>
          <w:tcPr>
            <w:tcW w:w="312" w:type="pct"/>
            <w:gridSpan w:val="2"/>
            <w:vMerge w:val="restart"/>
            <w:vAlign w:val="center"/>
          </w:tcPr>
          <w:p w14:paraId="7FC212E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15 000</w:t>
            </w:r>
          </w:p>
        </w:tc>
        <w:tc>
          <w:tcPr>
            <w:tcW w:w="303" w:type="pct"/>
            <w:gridSpan w:val="4"/>
            <w:vMerge w:val="restart"/>
            <w:vAlign w:val="center"/>
          </w:tcPr>
          <w:p w14:paraId="535BF9E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15 000</w:t>
            </w:r>
          </w:p>
        </w:tc>
        <w:tc>
          <w:tcPr>
            <w:tcW w:w="315" w:type="pct"/>
            <w:gridSpan w:val="5"/>
            <w:vMerge w:val="restart"/>
            <w:vAlign w:val="center"/>
          </w:tcPr>
          <w:p w14:paraId="0A8E6EE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15 000</w:t>
            </w:r>
          </w:p>
        </w:tc>
        <w:tc>
          <w:tcPr>
            <w:tcW w:w="484" w:type="pct"/>
            <w:vMerge w:val="restart"/>
            <w:vAlign w:val="center"/>
          </w:tcPr>
          <w:p w14:paraId="1540796B"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657EC2E1"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6349F6" w:rsidRPr="006349F6" w14:paraId="085C01A6" w14:textId="77777777" w:rsidTr="005D5453">
        <w:trPr>
          <w:trHeight w:val="1133"/>
        </w:trPr>
        <w:tc>
          <w:tcPr>
            <w:tcW w:w="727" w:type="pct"/>
            <w:vMerge/>
            <w:vAlign w:val="center"/>
          </w:tcPr>
          <w:p w14:paraId="6A004B2A" w14:textId="77777777" w:rsidR="006349F6" w:rsidRPr="006349F6" w:rsidRDefault="006349F6" w:rsidP="006349F6">
            <w:pPr>
              <w:numPr>
                <w:ilvl w:val="1"/>
                <w:numId w:val="4"/>
              </w:numPr>
              <w:tabs>
                <w:tab w:val="left" w:pos="360"/>
              </w:tabs>
              <w:spacing w:after="0" w:line="240" w:lineRule="auto"/>
              <w:rPr>
                <w:rFonts w:ascii="Sylfaen" w:eastAsia="Calibri" w:hAnsi="Sylfaen" w:cs="Sylfaen"/>
                <w:noProof/>
                <w:color w:val="000000"/>
                <w:sz w:val="16"/>
                <w:szCs w:val="16"/>
              </w:rPr>
            </w:pPr>
          </w:p>
        </w:tc>
        <w:tc>
          <w:tcPr>
            <w:tcW w:w="644" w:type="pct"/>
            <w:vAlign w:val="center"/>
          </w:tcPr>
          <w:p w14:paraId="285089CA"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14.2. აგდ პრევენციის და კონტროლის გლობალურ და რეგიონულ ალიანსებში გაწევრიანება და ინიციატივებში მონაწილეობა</w:t>
            </w:r>
          </w:p>
        </w:tc>
        <w:tc>
          <w:tcPr>
            <w:tcW w:w="599" w:type="pct"/>
          </w:tcPr>
          <w:p w14:paraId="34C2C3B4"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 xml:space="preserve">ქვეყანა გაწევრიანებულია გლობალურ და რეგიონულ ალიანსებში </w:t>
            </w:r>
          </w:p>
        </w:tc>
        <w:tc>
          <w:tcPr>
            <w:tcW w:w="556" w:type="pct"/>
            <w:vMerge/>
            <w:vAlign w:val="center"/>
          </w:tcPr>
          <w:p w14:paraId="2EDAA882"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Merge/>
            <w:vAlign w:val="center"/>
          </w:tcPr>
          <w:p w14:paraId="157F4E15"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ign w:val="center"/>
          </w:tcPr>
          <w:p w14:paraId="4FE340B6"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5C367216"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2FC3AC61"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gridSpan w:val="4"/>
            <w:vMerge/>
            <w:vAlign w:val="center"/>
          </w:tcPr>
          <w:p w14:paraId="00B8DEC8" w14:textId="77777777" w:rsidR="006349F6" w:rsidRPr="006349F6" w:rsidRDefault="006349F6" w:rsidP="006349F6">
            <w:pPr>
              <w:spacing w:after="0" w:line="240" w:lineRule="auto"/>
              <w:jc w:val="center"/>
              <w:rPr>
                <w:rFonts w:ascii="Sylfaen" w:hAnsi="Sylfaen"/>
                <w:sz w:val="16"/>
                <w:szCs w:val="16"/>
                <w:lang w:eastAsia="ja-JP"/>
              </w:rPr>
            </w:pPr>
          </w:p>
        </w:tc>
        <w:tc>
          <w:tcPr>
            <w:tcW w:w="315" w:type="pct"/>
            <w:gridSpan w:val="5"/>
            <w:vMerge/>
            <w:vAlign w:val="center"/>
          </w:tcPr>
          <w:p w14:paraId="4F475474" w14:textId="77777777" w:rsidR="006349F6" w:rsidRPr="006349F6" w:rsidRDefault="006349F6" w:rsidP="006349F6">
            <w:pPr>
              <w:spacing w:after="0" w:line="240" w:lineRule="auto"/>
              <w:jc w:val="center"/>
              <w:rPr>
                <w:rFonts w:ascii="Sylfaen" w:hAnsi="Sylfaen"/>
                <w:sz w:val="16"/>
                <w:szCs w:val="16"/>
                <w:lang w:eastAsia="ja-JP"/>
              </w:rPr>
            </w:pPr>
          </w:p>
        </w:tc>
        <w:tc>
          <w:tcPr>
            <w:tcW w:w="484" w:type="pct"/>
            <w:vMerge/>
            <w:vAlign w:val="center"/>
          </w:tcPr>
          <w:p w14:paraId="7E7FD003"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6349F6" w:rsidRPr="006349F6" w14:paraId="466C4809" w14:textId="77777777" w:rsidTr="006349F6">
        <w:trPr>
          <w:trHeight w:val="583"/>
        </w:trPr>
        <w:tc>
          <w:tcPr>
            <w:tcW w:w="5000" w:type="pct"/>
            <w:gridSpan w:val="19"/>
            <w:shd w:val="clear" w:color="auto" w:fill="BFBFBF" w:themeFill="background1" w:themeFillShade="BF"/>
            <w:vAlign w:val="center"/>
          </w:tcPr>
          <w:p w14:paraId="4CB7E8D6" w14:textId="77777777" w:rsidR="006349F6" w:rsidRPr="006349F6" w:rsidRDefault="006349F6" w:rsidP="006349F6">
            <w:pPr>
              <w:numPr>
                <w:ilvl w:val="0"/>
                <w:numId w:val="4"/>
              </w:numPr>
              <w:spacing w:after="0" w:line="240" w:lineRule="auto"/>
              <w:contextualSpacing/>
              <w:rPr>
                <w:rFonts w:ascii="Sylfaen" w:hAnsi="Sylfaen"/>
                <w:sz w:val="16"/>
                <w:szCs w:val="16"/>
                <w:lang w:val="ka-GE" w:eastAsia="ja-JP"/>
              </w:rPr>
            </w:pPr>
            <w:r w:rsidRPr="006349F6">
              <w:rPr>
                <w:rFonts w:ascii="Sylfaen" w:hAnsi="Sylfaen" w:cs="Sylfaen"/>
                <w:b/>
                <w:bCs/>
                <w:noProof/>
                <w:sz w:val="16"/>
                <w:szCs w:val="16"/>
                <w:shd w:val="clear" w:color="auto" w:fill="BFBFBF"/>
                <w:lang w:eastAsia="ja-JP"/>
              </w:rPr>
              <w:t>ეროვნული</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შესაძლებლობების</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გაძლიერება</w:t>
            </w:r>
            <w:r w:rsidRPr="006349F6">
              <w:rPr>
                <w:rFonts w:ascii="Sylfaen" w:hAnsi="Sylfaen" w:cs="Sylfaen"/>
                <w:b/>
                <w:bCs/>
                <w:noProof/>
                <w:sz w:val="16"/>
                <w:szCs w:val="16"/>
                <w:shd w:val="clear" w:color="auto" w:fill="BFBFBF"/>
                <w:lang w:val="ka-GE" w:eastAsia="ja-JP"/>
              </w:rPr>
              <w:t xml:space="preserve"> აგდ </w:t>
            </w:r>
            <w:r w:rsidRPr="006349F6">
              <w:rPr>
                <w:rFonts w:ascii="Sylfaen" w:hAnsi="Sylfaen" w:cs="Sylfaen"/>
                <w:b/>
                <w:bCs/>
                <w:noProof/>
                <w:sz w:val="16"/>
                <w:szCs w:val="16"/>
                <w:shd w:val="clear" w:color="auto" w:fill="BFBFBF"/>
                <w:lang w:eastAsia="ja-JP"/>
              </w:rPr>
              <w:t>პრევენციის</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და</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კონტროლის</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ღონიძიებათა</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შემუშავებ</w:t>
            </w:r>
            <w:r w:rsidRPr="006349F6">
              <w:rPr>
                <w:rFonts w:ascii="Sylfaen" w:hAnsi="Sylfaen" w:cs="Sylfaen"/>
                <w:b/>
                <w:bCs/>
                <w:noProof/>
                <w:sz w:val="16"/>
                <w:szCs w:val="16"/>
                <w:shd w:val="clear" w:color="auto" w:fill="BFBFBF"/>
                <w:lang w:val="ka-GE" w:eastAsia="ja-JP"/>
              </w:rPr>
              <w:t>ის</w:t>
            </w:r>
            <w:r w:rsidRPr="006349F6">
              <w:rPr>
                <w:rFonts w:ascii="Sylfaen" w:hAnsi="Sylfaen"/>
                <w:b/>
                <w:bCs/>
                <w:noProof/>
                <w:sz w:val="16"/>
                <w:szCs w:val="16"/>
                <w:shd w:val="clear" w:color="auto" w:fill="BFBFBF"/>
                <w:lang w:eastAsia="ja-JP"/>
              </w:rPr>
              <w:t xml:space="preserve">, </w:t>
            </w:r>
            <w:r w:rsidRPr="006349F6">
              <w:rPr>
                <w:rFonts w:ascii="Sylfaen" w:hAnsi="Sylfaen" w:cs="Sylfaen"/>
                <w:b/>
                <w:bCs/>
                <w:noProof/>
                <w:sz w:val="16"/>
                <w:szCs w:val="16"/>
                <w:shd w:val="clear" w:color="auto" w:fill="BFBFBF"/>
                <w:lang w:eastAsia="ja-JP"/>
              </w:rPr>
              <w:t>განხორციელებ</w:t>
            </w:r>
            <w:r w:rsidRPr="006349F6">
              <w:rPr>
                <w:rFonts w:ascii="Sylfaen" w:hAnsi="Sylfaen" w:cs="Sylfaen"/>
                <w:b/>
                <w:bCs/>
                <w:noProof/>
                <w:sz w:val="16"/>
                <w:szCs w:val="16"/>
                <w:shd w:val="clear" w:color="auto" w:fill="BFBFBF"/>
                <w:lang w:val="ka-GE" w:eastAsia="ja-JP"/>
              </w:rPr>
              <w:t>ის</w:t>
            </w:r>
            <w:r w:rsidRPr="006349F6">
              <w:rPr>
                <w:rFonts w:ascii="Sylfaen" w:hAnsi="Sylfaen" w:cs="Sylfaen"/>
                <w:b/>
                <w:bCs/>
                <w:noProof/>
                <w:sz w:val="16"/>
                <w:szCs w:val="16"/>
                <w:shd w:val="clear" w:color="auto" w:fill="BFBFBF"/>
                <w:lang w:eastAsia="ja-JP"/>
              </w:rPr>
              <w:t>ა</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და</w:t>
            </w:r>
            <w:r w:rsidRPr="006349F6">
              <w:rPr>
                <w:rFonts w:ascii="Sylfaen" w:hAnsi="Sylfaen" w:cs="Sylfaen"/>
                <w:b/>
                <w:bCs/>
                <w:noProof/>
                <w:sz w:val="16"/>
                <w:szCs w:val="16"/>
                <w:shd w:val="clear" w:color="auto" w:fill="BFBFBF"/>
                <w:lang w:val="ka-GE" w:eastAsia="ja-JP"/>
              </w:rPr>
              <w:t xml:space="preserve"> </w:t>
            </w:r>
            <w:r w:rsidRPr="006349F6">
              <w:rPr>
                <w:rFonts w:ascii="Sylfaen" w:hAnsi="Sylfaen" w:cs="Sylfaen"/>
                <w:b/>
                <w:bCs/>
                <w:noProof/>
                <w:sz w:val="16"/>
                <w:szCs w:val="16"/>
                <w:shd w:val="clear" w:color="auto" w:fill="BFBFBF"/>
                <w:lang w:eastAsia="ja-JP"/>
              </w:rPr>
              <w:t>შეფასებ</w:t>
            </w:r>
            <w:r w:rsidRPr="006349F6">
              <w:rPr>
                <w:rFonts w:ascii="Sylfaen" w:hAnsi="Sylfaen" w:cs="Sylfaen"/>
                <w:b/>
                <w:bCs/>
                <w:noProof/>
                <w:sz w:val="16"/>
                <w:szCs w:val="16"/>
                <w:shd w:val="clear" w:color="auto" w:fill="BFBFBF"/>
                <w:lang w:val="ka-GE" w:eastAsia="ja-JP"/>
              </w:rPr>
              <w:t>ის თვალსაზრისით</w:t>
            </w:r>
          </w:p>
        </w:tc>
      </w:tr>
      <w:tr w:rsidR="006349F6" w:rsidRPr="006349F6" w14:paraId="00A85C04" w14:textId="77777777" w:rsidTr="005D5453">
        <w:trPr>
          <w:trHeight w:val="583"/>
        </w:trPr>
        <w:tc>
          <w:tcPr>
            <w:tcW w:w="727" w:type="pct"/>
            <w:vAlign w:val="center"/>
          </w:tcPr>
          <w:p w14:paraId="4314697F"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sz w:val="16"/>
                <w:szCs w:val="16"/>
                <w:lang w:val="ka-GE" w:eastAsia="ja-JP"/>
              </w:rPr>
              <w:t xml:space="preserve">2.1 </w:t>
            </w:r>
            <w:r w:rsidRPr="006349F6">
              <w:rPr>
                <w:rFonts w:ascii="Sylfaen" w:hAnsi="Sylfaen" w:cs="Sylfaen"/>
                <w:noProof/>
                <w:sz w:val="16"/>
                <w:szCs w:val="16"/>
                <w:lang w:val="ka-GE" w:eastAsia="ja-JP"/>
              </w:rPr>
              <w:t xml:space="preserve">შჯსდს-ის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დკსჯეც-ის </w:t>
            </w:r>
            <w:r w:rsidRPr="006349F6">
              <w:rPr>
                <w:rFonts w:ascii="Sylfaen" w:hAnsi="Sylfaen" w:cs="Sylfaen"/>
                <w:noProof/>
                <w:sz w:val="16"/>
                <w:szCs w:val="16"/>
                <w:lang w:eastAsia="ja-JP"/>
              </w:rPr>
              <w:t>შესაბამისი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სტრუქტურული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ერთეულების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გაძლიერება</w:t>
            </w:r>
            <w:r w:rsidRPr="006349F6">
              <w:rPr>
                <w:rFonts w:ascii="Sylfaen" w:hAnsi="Sylfaen" w:cs="Sylfaen"/>
                <w:noProof/>
                <w:sz w:val="16"/>
                <w:szCs w:val="16"/>
                <w:lang w:val="ka-GE" w:eastAsia="ja-JP"/>
              </w:rPr>
              <w:t xml:space="preserve"> აგდ </w:t>
            </w:r>
            <w:r w:rsidRPr="006349F6">
              <w:rPr>
                <w:rFonts w:ascii="Sylfaen" w:hAnsi="Sylfaen" w:cs="Sylfaen"/>
                <w:noProof/>
                <w:sz w:val="16"/>
                <w:szCs w:val="16"/>
                <w:lang w:eastAsia="ja-JP"/>
              </w:rPr>
              <w:t>პრევენციისა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კონტროლის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საჭიროებათა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შეფასების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lastRenderedPageBreak/>
              <w:t>სტრატეგიული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დაგეგმვის</w:t>
            </w:r>
            <w:r w:rsidRPr="006349F6">
              <w:rPr>
                <w:rFonts w:ascii="Sylfaen" w:hAnsi="Sylfaen"/>
                <w:noProof/>
                <w:sz w:val="16"/>
                <w:szCs w:val="16"/>
                <w:lang w:eastAsia="ja-JP"/>
              </w:rPr>
              <w:t>,</w:t>
            </w:r>
            <w:r w:rsidRPr="006349F6">
              <w:rPr>
                <w:rFonts w:ascii="Sylfaen" w:hAnsi="Sylfaen"/>
                <w:noProof/>
                <w:sz w:val="16"/>
                <w:szCs w:val="16"/>
                <w:lang w:val="ka-GE" w:eastAsia="ja-JP"/>
              </w:rPr>
              <w:t xml:space="preserve"> </w:t>
            </w:r>
            <w:r w:rsidRPr="006349F6">
              <w:rPr>
                <w:rFonts w:ascii="Sylfaen" w:hAnsi="Sylfaen" w:cs="Sylfaen"/>
                <w:noProof/>
                <w:sz w:val="16"/>
                <w:szCs w:val="16"/>
                <w:lang w:eastAsia="ja-JP"/>
              </w:rPr>
              <w:t>პოლიტიკის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განხორციელების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noProof/>
                <w:sz w:val="16"/>
                <w:szCs w:val="16"/>
                <w:lang w:val="ka-GE" w:eastAsia="ja-JP"/>
              </w:rPr>
              <w:t xml:space="preserve"> მონიტორირება/</w:t>
            </w:r>
            <w:r w:rsidRPr="006349F6">
              <w:rPr>
                <w:rFonts w:ascii="Sylfaen" w:hAnsi="Sylfaen" w:cs="Sylfaen"/>
                <w:noProof/>
                <w:sz w:val="16"/>
                <w:szCs w:val="16"/>
                <w:lang w:eastAsia="ja-JP"/>
              </w:rPr>
              <w:t>შეფასების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საკითხებში</w:t>
            </w:r>
          </w:p>
          <w:p w14:paraId="011FFA04" w14:textId="77777777" w:rsidR="006349F6" w:rsidRPr="006349F6" w:rsidRDefault="006349F6" w:rsidP="006349F6">
            <w:pPr>
              <w:spacing w:after="0" w:line="240" w:lineRule="auto"/>
              <w:rPr>
                <w:rFonts w:ascii="Sylfaen" w:hAnsi="Sylfaen" w:cs="Sylfaen"/>
                <w:noProof/>
                <w:sz w:val="16"/>
                <w:szCs w:val="16"/>
                <w:lang w:eastAsia="ja-JP"/>
              </w:rPr>
            </w:pPr>
          </w:p>
          <w:p w14:paraId="42C72CDE" w14:textId="77777777" w:rsidR="006349F6" w:rsidRPr="006349F6" w:rsidRDefault="006349F6" w:rsidP="006349F6">
            <w:pPr>
              <w:spacing w:after="0" w:line="240" w:lineRule="auto"/>
              <w:rPr>
                <w:rFonts w:ascii="Sylfaen" w:hAnsi="Sylfaen" w:cs="Sylfaen"/>
                <w:noProof/>
                <w:color w:val="000000"/>
                <w:sz w:val="16"/>
                <w:szCs w:val="16"/>
                <w:lang w:val="ka-GE" w:eastAsia="ja-JP"/>
              </w:rPr>
            </w:pPr>
            <w:r w:rsidRPr="006349F6">
              <w:rPr>
                <w:rFonts w:ascii="Sylfaen" w:hAnsi="Sylfaen" w:cs="Sylfaen"/>
                <w:noProof/>
                <w:color w:val="000000"/>
                <w:sz w:val="16"/>
                <w:szCs w:val="16"/>
                <w:lang w:val="ka-GE" w:eastAsia="ja-JP"/>
              </w:rPr>
              <w:t xml:space="preserve"> </w:t>
            </w:r>
          </w:p>
        </w:tc>
        <w:tc>
          <w:tcPr>
            <w:tcW w:w="644" w:type="pct"/>
            <w:vAlign w:val="center"/>
          </w:tcPr>
          <w:p w14:paraId="6E110A14"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Arial"/>
                <w:bCs/>
                <w:noProof/>
                <w:sz w:val="16"/>
                <w:szCs w:val="16"/>
                <w:lang w:eastAsia="ja-JP"/>
              </w:rPr>
              <w:lastRenderedPageBreak/>
              <w:t>2.1.</w:t>
            </w:r>
            <w:r w:rsidRPr="006349F6">
              <w:rPr>
                <w:rFonts w:ascii="Sylfaen" w:hAnsi="Sylfaen" w:cs="Arial"/>
                <w:bCs/>
                <w:noProof/>
                <w:sz w:val="16"/>
                <w:szCs w:val="16"/>
                <w:lang w:val="ka-GE" w:eastAsia="ja-JP"/>
              </w:rPr>
              <w:t>1</w:t>
            </w:r>
            <w:r w:rsidRPr="006349F6">
              <w:rPr>
                <w:rFonts w:ascii="Sylfaen" w:hAnsi="Sylfaen" w:cs="Arial"/>
                <w:bCs/>
                <w:noProof/>
                <w:sz w:val="16"/>
                <w:szCs w:val="16"/>
                <w:lang w:eastAsia="ja-JP"/>
              </w:rPr>
              <w:t xml:space="preserve"> </w:t>
            </w:r>
            <w:r w:rsidRPr="006349F6">
              <w:rPr>
                <w:rFonts w:ascii="Sylfaen" w:hAnsi="Sylfaen" w:cs="Arial"/>
                <w:bCs/>
                <w:noProof/>
                <w:sz w:val="16"/>
                <w:szCs w:val="16"/>
                <w:lang w:val="ka-GE" w:eastAsia="ja-JP"/>
              </w:rPr>
              <w:t xml:space="preserve">საჭიროებების შესაბამისად სშჯსდს, დკსჯეც შესაბამისი სტრუქტურული ერთეულების თანამშრომელთა აგდ პრევენციის და კონტროლის ღონისძიებებში </w:t>
            </w:r>
            <w:r w:rsidRPr="006349F6">
              <w:rPr>
                <w:rFonts w:ascii="Sylfaen" w:hAnsi="Sylfaen" w:cs="Arial"/>
                <w:bCs/>
                <w:noProof/>
                <w:sz w:val="16"/>
                <w:szCs w:val="16"/>
                <w:lang w:val="ka-GE" w:eastAsia="ja-JP"/>
              </w:rPr>
              <w:lastRenderedPageBreak/>
              <w:t>ოპერირების ხელშეწყობა  ტრენინგებით და კონფერენციებში მონაწილეობით</w:t>
            </w:r>
          </w:p>
        </w:tc>
        <w:tc>
          <w:tcPr>
            <w:tcW w:w="599" w:type="pct"/>
          </w:tcPr>
          <w:p w14:paraId="1EBC86DF"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Arial"/>
                <w:bCs/>
                <w:noProof/>
                <w:sz w:val="16"/>
                <w:szCs w:val="16"/>
                <w:lang w:val="ka-GE" w:eastAsia="ja-JP"/>
              </w:rPr>
              <w:lastRenderedPageBreak/>
              <w:t xml:space="preserve">სშჯსდს, დკსჯეც შესაბამისი სტრუქტურული ერთეულების თანამშრომლებს გავლილი აქვთ რელევანტური სასწავლო მოდულები </w:t>
            </w:r>
          </w:p>
        </w:tc>
        <w:tc>
          <w:tcPr>
            <w:tcW w:w="556" w:type="pct"/>
            <w:vAlign w:val="center"/>
          </w:tcPr>
          <w:p w14:paraId="418ED82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200814E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7116EAF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ჯანმო</w:t>
            </w:r>
          </w:p>
          <w:p w14:paraId="1740C1A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CDC/ATLANTA</w:t>
            </w:r>
          </w:p>
          <w:p w14:paraId="2A52C95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MediPIET</w:t>
            </w:r>
          </w:p>
          <w:p w14:paraId="4501D62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UNICEF</w:t>
            </w:r>
          </w:p>
          <w:p w14:paraId="7280A88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UNFPA</w:t>
            </w:r>
          </w:p>
          <w:p w14:paraId="4CCEE6AA"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3873DF8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100 000</w:t>
            </w:r>
          </w:p>
        </w:tc>
        <w:tc>
          <w:tcPr>
            <w:tcW w:w="303" w:type="pct"/>
            <w:vAlign w:val="center"/>
          </w:tcPr>
          <w:p w14:paraId="5051FFE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312" w:type="pct"/>
            <w:gridSpan w:val="2"/>
            <w:vAlign w:val="center"/>
          </w:tcPr>
          <w:p w14:paraId="74D20E1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303" w:type="pct"/>
            <w:gridSpan w:val="4"/>
            <w:vAlign w:val="center"/>
          </w:tcPr>
          <w:p w14:paraId="397265E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302" w:type="pct"/>
            <w:gridSpan w:val="4"/>
            <w:vAlign w:val="center"/>
          </w:tcPr>
          <w:p w14:paraId="74BC7D4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496" w:type="pct"/>
            <w:gridSpan w:val="2"/>
            <w:vAlign w:val="center"/>
          </w:tcPr>
          <w:p w14:paraId="7E1EDA44"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6349F6" w:rsidRPr="006349F6" w14:paraId="5CDC4EF6" w14:textId="77777777" w:rsidTr="006349F6">
        <w:trPr>
          <w:trHeight w:val="342"/>
        </w:trPr>
        <w:tc>
          <w:tcPr>
            <w:tcW w:w="5000" w:type="pct"/>
            <w:gridSpan w:val="19"/>
            <w:shd w:val="clear" w:color="auto" w:fill="BFBFBF" w:themeFill="background1" w:themeFillShade="BF"/>
            <w:vAlign w:val="center"/>
          </w:tcPr>
          <w:p w14:paraId="55DEBBED"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eastAsia="Calibri" w:hAnsi="Sylfaen"/>
                <w:sz w:val="16"/>
                <w:szCs w:val="16"/>
                <w:lang w:val="ka-GE" w:eastAsia="ja-JP"/>
              </w:rPr>
              <w:lastRenderedPageBreak/>
              <w:t xml:space="preserve">3. </w:t>
            </w:r>
            <w:r w:rsidRPr="006349F6">
              <w:rPr>
                <w:rFonts w:ascii="Sylfaen" w:hAnsi="Sylfaen"/>
                <w:b/>
                <w:sz w:val="16"/>
                <w:szCs w:val="16"/>
                <w:lang w:val="ka-GE" w:eastAsia="ja-JP"/>
              </w:rPr>
              <w:t xml:space="preserve">არაგადამდებ დაავადებათა და </w:t>
            </w:r>
            <w:r w:rsidRPr="006349F6">
              <w:rPr>
                <w:rFonts w:ascii="Sylfaen" w:hAnsi="Sylfaen"/>
                <w:b/>
                <w:sz w:val="16"/>
                <w:szCs w:val="16"/>
                <w:lang w:eastAsia="ja-JP"/>
              </w:rPr>
              <w:t xml:space="preserve"> </w:t>
            </w:r>
            <w:r w:rsidRPr="006349F6">
              <w:rPr>
                <w:rFonts w:ascii="Sylfaen" w:hAnsi="Sylfaen"/>
                <w:b/>
                <w:sz w:val="16"/>
                <w:szCs w:val="16"/>
                <w:lang w:val="ka-GE" w:eastAsia="ja-JP"/>
              </w:rPr>
              <w:t xml:space="preserve">მათთან ასოცირებული </w:t>
            </w:r>
            <w:r w:rsidRPr="006349F6">
              <w:rPr>
                <w:rFonts w:ascii="Sylfaen" w:hAnsi="Sylfaen"/>
                <w:b/>
                <w:sz w:val="16"/>
                <w:szCs w:val="16"/>
                <w:shd w:val="clear" w:color="auto" w:fill="D9D9D9"/>
                <w:lang w:val="ka-GE" w:eastAsia="ja-JP"/>
              </w:rPr>
              <w:t xml:space="preserve">რისკის ფაქტორების </w:t>
            </w:r>
            <w:r w:rsidRPr="006349F6">
              <w:rPr>
                <w:rFonts w:ascii="Sylfaen" w:hAnsi="Sylfaen"/>
                <w:b/>
                <w:noProof/>
                <w:sz w:val="16"/>
                <w:szCs w:val="16"/>
                <w:shd w:val="clear" w:color="auto" w:fill="D9D9D9"/>
                <w:lang w:val="ka-GE" w:eastAsia="ja-JP"/>
              </w:rPr>
              <w:t>მ</w:t>
            </w:r>
            <w:r w:rsidRPr="006349F6">
              <w:rPr>
                <w:rFonts w:ascii="Sylfaen" w:hAnsi="Sylfaen"/>
                <w:b/>
                <w:noProof/>
                <w:sz w:val="16"/>
                <w:szCs w:val="16"/>
                <w:shd w:val="clear" w:color="auto" w:fill="D9D9D9"/>
                <w:lang w:eastAsia="ja-JP"/>
              </w:rPr>
              <w:t>ონიტორინგი</w:t>
            </w:r>
            <w:r w:rsidRPr="006349F6">
              <w:rPr>
                <w:rFonts w:ascii="Sylfaen" w:hAnsi="Sylfaen"/>
                <w:b/>
                <w:noProof/>
                <w:sz w:val="16"/>
                <w:szCs w:val="16"/>
                <w:shd w:val="clear" w:color="auto" w:fill="D9D9D9"/>
                <w:lang w:val="ka-GE" w:eastAsia="ja-JP"/>
              </w:rPr>
              <w:t>ს და ეპიდზედამხედველობის გაძლიერება</w:t>
            </w:r>
          </w:p>
        </w:tc>
      </w:tr>
      <w:tr w:rsidR="006349F6" w:rsidRPr="006349F6" w14:paraId="556E50FE" w14:textId="77777777" w:rsidTr="005D5453">
        <w:trPr>
          <w:trHeight w:val="3347"/>
        </w:trPr>
        <w:tc>
          <w:tcPr>
            <w:tcW w:w="727" w:type="pct"/>
            <w:vAlign w:val="center"/>
          </w:tcPr>
          <w:p w14:paraId="0ACE0CD6" w14:textId="77777777" w:rsidR="006349F6" w:rsidRPr="006349F6" w:rsidRDefault="006349F6" w:rsidP="006349F6">
            <w:pPr>
              <w:spacing w:after="0" w:line="240" w:lineRule="auto"/>
              <w:rPr>
                <w:rFonts w:ascii="Sylfaen" w:hAnsi="Sylfaen" w:cs="Sylfaen"/>
                <w:b/>
                <w:noProof/>
                <w:color w:val="000000"/>
                <w:sz w:val="24"/>
                <w:szCs w:val="24"/>
                <w:lang w:val="ka-GE" w:eastAsia="ja-JP"/>
              </w:rPr>
            </w:pPr>
            <w:r w:rsidRPr="006349F6">
              <w:rPr>
                <w:rFonts w:ascii="Sylfaen" w:hAnsi="Sylfaen"/>
                <w:noProof/>
                <w:sz w:val="16"/>
                <w:szCs w:val="16"/>
                <w:lang w:val="ka-GE" w:eastAsia="ja-JP"/>
              </w:rPr>
              <w:t xml:space="preserve"> 3.1. ა</w:t>
            </w:r>
            <w:r w:rsidRPr="006349F6">
              <w:rPr>
                <w:rFonts w:ascii="Sylfaen" w:hAnsi="Sylfaen" w:cs="Sylfaen"/>
                <w:noProof/>
                <w:sz w:val="16"/>
                <w:szCs w:val="16"/>
                <w:lang w:eastAsia="ja-JP"/>
              </w:rPr>
              <w:t xml:space="preserve">გდ </w:t>
            </w:r>
            <w:r w:rsidRPr="006349F6">
              <w:rPr>
                <w:rFonts w:ascii="Sylfaen" w:hAnsi="Sylfaen" w:cs="Sylfaen"/>
                <w:noProof/>
                <w:sz w:val="16"/>
                <w:szCs w:val="16"/>
                <w:lang w:val="ka-GE" w:eastAsia="ja-JP"/>
              </w:rPr>
              <w:t xml:space="preserve">და </w:t>
            </w:r>
            <w:r w:rsidRPr="006349F6">
              <w:rPr>
                <w:rFonts w:ascii="Sylfaen" w:hAnsi="Sylfaen" w:cs="Sylfaen"/>
                <w:noProof/>
                <w:sz w:val="16"/>
                <w:szCs w:val="16"/>
                <w:lang w:eastAsia="ja-JP"/>
              </w:rPr>
              <w:t>რისკ</w:t>
            </w:r>
            <w:r w:rsidRPr="006349F6">
              <w:rPr>
                <w:rFonts w:ascii="Sylfaen" w:hAnsi="Sylfaen"/>
                <w:noProof/>
                <w:sz w:val="16"/>
                <w:szCs w:val="16"/>
                <w:lang w:eastAsia="ja-JP"/>
              </w:rPr>
              <w:t xml:space="preserve">ის </w:t>
            </w:r>
            <w:r w:rsidRPr="006349F6">
              <w:rPr>
                <w:rFonts w:ascii="Sylfaen" w:hAnsi="Sylfaen" w:cs="Sylfaen"/>
                <w:noProof/>
                <w:sz w:val="16"/>
                <w:szCs w:val="16"/>
                <w:lang w:eastAsia="ja-JP"/>
              </w:rPr>
              <w:t>ფაქტორების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ეპიდზედამხედველობის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სისტემის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მონიტორინგის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ინდიკატორების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ინტეგრირება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ჯანდაცვის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მართვის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საინფორმაციო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სისტემაში</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ასევე</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მათი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რუტინულად</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გენერირების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შეგროვების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ანალიზის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გამოყენების ხელშეწყობა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მტკიცებულებებზე</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დაფუძნებული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გადაწყვეტილებების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მისაღებად</w:t>
            </w:r>
          </w:p>
        </w:tc>
        <w:tc>
          <w:tcPr>
            <w:tcW w:w="644" w:type="pct"/>
            <w:vAlign w:val="center"/>
          </w:tcPr>
          <w:p w14:paraId="1DCF1C93" w14:textId="77777777" w:rsidR="006349F6" w:rsidRPr="006349F6" w:rsidRDefault="006349F6" w:rsidP="006349F6">
            <w:pPr>
              <w:spacing w:after="0" w:line="240" w:lineRule="auto"/>
              <w:rPr>
                <w:rFonts w:ascii="Sylfaen" w:hAnsi="Sylfaen" w:cs="Arial"/>
                <w:bCs/>
                <w:noProof/>
                <w:sz w:val="16"/>
                <w:szCs w:val="16"/>
                <w:lang w:eastAsia="ja-JP"/>
              </w:rPr>
            </w:pPr>
            <w:r w:rsidRPr="006349F6">
              <w:rPr>
                <w:rFonts w:ascii="Sylfaen" w:hAnsi="Sylfaen"/>
                <w:noProof/>
                <w:sz w:val="16"/>
                <w:szCs w:val="16"/>
                <w:lang w:val="ka-GE" w:eastAsia="ja-JP"/>
              </w:rPr>
              <w:t>3</w:t>
            </w:r>
            <w:r w:rsidRPr="006349F6">
              <w:rPr>
                <w:rFonts w:ascii="Sylfaen" w:hAnsi="Sylfaen"/>
                <w:noProof/>
                <w:sz w:val="16"/>
                <w:szCs w:val="16"/>
                <w:lang w:eastAsia="ja-JP"/>
              </w:rPr>
              <w:t>.</w:t>
            </w:r>
            <w:r w:rsidRPr="006349F6">
              <w:rPr>
                <w:rFonts w:ascii="Sylfaen" w:hAnsi="Sylfaen"/>
                <w:noProof/>
                <w:sz w:val="16"/>
                <w:szCs w:val="16"/>
                <w:lang w:val="ka-GE" w:eastAsia="ja-JP"/>
              </w:rPr>
              <w:t>1</w:t>
            </w:r>
            <w:r w:rsidRPr="006349F6">
              <w:rPr>
                <w:rFonts w:ascii="Sylfaen" w:hAnsi="Sylfaen"/>
                <w:noProof/>
                <w:sz w:val="16"/>
                <w:szCs w:val="16"/>
                <w:lang w:eastAsia="ja-JP"/>
              </w:rPr>
              <w:t xml:space="preserve">.1 შესაბამისი მარეგულირებელი </w:t>
            </w:r>
            <w:r w:rsidRPr="006349F6">
              <w:rPr>
                <w:rFonts w:ascii="Sylfaen" w:hAnsi="Sylfaen"/>
                <w:noProof/>
                <w:sz w:val="16"/>
                <w:szCs w:val="16"/>
                <w:lang w:val="ka-GE" w:eastAsia="ja-JP"/>
              </w:rPr>
              <w:t xml:space="preserve">ბაზის </w:t>
            </w:r>
            <w:r w:rsidRPr="006349F6">
              <w:rPr>
                <w:rFonts w:ascii="Sylfaen" w:hAnsi="Sylfaen"/>
                <w:noProof/>
                <w:sz w:val="16"/>
                <w:szCs w:val="16"/>
                <w:lang w:eastAsia="ja-JP"/>
              </w:rPr>
              <w:t>განახლება საჭირო ინდიკატორების გენერირებისა და რუტინულად მოგროვების ხელშესაწყობად</w:t>
            </w:r>
          </w:p>
        </w:tc>
        <w:tc>
          <w:tcPr>
            <w:tcW w:w="599" w:type="pct"/>
          </w:tcPr>
          <w:p w14:paraId="2D87FB09"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აგდ და რისკის ფაქტორების ეპიდზედამხედველობისა და მონიტორინგის განხორცილების მიზნით საჭირო რეგულაციები შექმნილია</w:t>
            </w:r>
          </w:p>
        </w:tc>
        <w:tc>
          <w:tcPr>
            <w:tcW w:w="556" w:type="pct"/>
            <w:vAlign w:val="center"/>
          </w:tcPr>
          <w:p w14:paraId="54B6549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1D9351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დკსჯეც</w:t>
            </w:r>
          </w:p>
        </w:tc>
        <w:tc>
          <w:tcPr>
            <w:tcW w:w="455" w:type="pct"/>
            <w:vAlign w:val="center"/>
          </w:tcPr>
          <w:p w14:paraId="34D7CC8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არასამთავრობო ორგანიზაციები</w:t>
            </w:r>
          </w:p>
          <w:p w14:paraId="55CEA1B9"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731F1D01" w14:textId="77777777" w:rsidR="006349F6" w:rsidRPr="006349F6" w:rsidRDefault="006349F6" w:rsidP="006349F6">
            <w:pPr>
              <w:spacing w:after="0" w:line="240" w:lineRule="auto"/>
              <w:jc w:val="center"/>
              <w:rPr>
                <w:rFonts w:ascii="Sylfaen" w:hAnsi="Sylfaen"/>
                <w:sz w:val="16"/>
                <w:szCs w:val="16"/>
                <w:lang w:val="ka-GE" w:eastAsia="ja-JP"/>
              </w:rPr>
            </w:pPr>
          </w:p>
        </w:tc>
        <w:tc>
          <w:tcPr>
            <w:tcW w:w="303" w:type="pct"/>
            <w:vAlign w:val="center"/>
          </w:tcPr>
          <w:p w14:paraId="0BA8B7A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20 000</w:t>
            </w:r>
          </w:p>
        </w:tc>
        <w:tc>
          <w:tcPr>
            <w:tcW w:w="312" w:type="pct"/>
            <w:gridSpan w:val="2"/>
            <w:vAlign w:val="center"/>
          </w:tcPr>
          <w:p w14:paraId="629A917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20 000</w:t>
            </w:r>
          </w:p>
        </w:tc>
        <w:tc>
          <w:tcPr>
            <w:tcW w:w="301" w:type="pct"/>
            <w:gridSpan w:val="3"/>
            <w:vAlign w:val="center"/>
          </w:tcPr>
          <w:p w14:paraId="5ECAFEC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5" w:type="pct"/>
            <w:gridSpan w:val="5"/>
            <w:vAlign w:val="center"/>
          </w:tcPr>
          <w:p w14:paraId="2C9D313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496" w:type="pct"/>
            <w:gridSpan w:val="2"/>
            <w:vAlign w:val="center"/>
          </w:tcPr>
          <w:p w14:paraId="25762722"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40C80B82"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54FBF128" w14:textId="77777777" w:rsidTr="005D5453">
        <w:trPr>
          <w:trHeight w:val="989"/>
        </w:trPr>
        <w:tc>
          <w:tcPr>
            <w:tcW w:w="727" w:type="pct"/>
            <w:vMerge w:val="restart"/>
            <w:vAlign w:val="center"/>
          </w:tcPr>
          <w:p w14:paraId="04260727" w14:textId="77777777" w:rsidR="006349F6" w:rsidRPr="006349F6" w:rsidRDefault="006349F6" w:rsidP="006349F6">
            <w:pPr>
              <w:spacing w:after="0" w:line="240" w:lineRule="auto"/>
              <w:rPr>
                <w:rFonts w:ascii="Sylfaen" w:eastAsia="Calibri" w:hAnsi="Sylfaen"/>
                <w:noProof/>
                <w:sz w:val="16"/>
                <w:szCs w:val="16"/>
              </w:rPr>
            </w:pPr>
            <w:r w:rsidRPr="006349F6">
              <w:rPr>
                <w:rFonts w:ascii="Sylfaen" w:eastAsia="Calibri" w:hAnsi="Sylfaen" w:cs="Sylfaen"/>
                <w:noProof/>
                <w:sz w:val="16"/>
                <w:szCs w:val="16"/>
                <w:lang w:val="ka-GE"/>
              </w:rPr>
              <w:t xml:space="preserve">3.2 პოპულაციური </w:t>
            </w:r>
            <w:r w:rsidRPr="006349F6">
              <w:rPr>
                <w:rFonts w:ascii="Sylfaen" w:eastAsia="Calibri" w:hAnsi="Sylfaen" w:cs="Sylfaen"/>
                <w:noProof/>
                <w:sz w:val="16"/>
                <w:szCs w:val="16"/>
              </w:rPr>
              <w:t>და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დაწესებულებების</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დონის</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კვლევების</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დაგეგმვა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პერიოდული</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განხორციელება</w:t>
            </w:r>
            <w:r w:rsidRPr="006349F6">
              <w:rPr>
                <w:rFonts w:ascii="Sylfaen" w:eastAsia="Calibri" w:hAnsi="Sylfaen" w:cs="Sylfaen"/>
                <w:noProof/>
                <w:sz w:val="16"/>
                <w:szCs w:val="16"/>
                <w:lang w:val="ka-GE"/>
              </w:rPr>
              <w:t xml:space="preserve"> აგდ </w:t>
            </w:r>
            <w:r w:rsidRPr="006349F6">
              <w:rPr>
                <w:rFonts w:ascii="Sylfaen" w:eastAsia="Calibri" w:hAnsi="Sylfaen" w:cs="Sylfaen"/>
                <w:noProof/>
                <w:sz w:val="16"/>
                <w:szCs w:val="16"/>
              </w:rPr>
              <w:t>პრევენციისა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კონტროლის</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საჭიროებათა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შეფასების</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და</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მტკიცებულებებზე</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დაფუძნებული</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გადაწყვეტილებების</w:t>
            </w:r>
            <w:r w:rsidRPr="006349F6">
              <w:rPr>
                <w:rFonts w:ascii="Sylfaen" w:eastAsia="Calibri" w:hAnsi="Sylfaen" w:cs="Sylfaen"/>
                <w:noProof/>
                <w:sz w:val="16"/>
                <w:szCs w:val="16"/>
                <w:lang w:val="ka-GE"/>
              </w:rPr>
              <w:t xml:space="preserve"> </w:t>
            </w:r>
            <w:r w:rsidRPr="006349F6">
              <w:rPr>
                <w:rFonts w:ascii="Sylfaen" w:eastAsia="Calibri" w:hAnsi="Sylfaen" w:cs="Sylfaen"/>
                <w:noProof/>
                <w:sz w:val="16"/>
                <w:szCs w:val="16"/>
              </w:rPr>
              <w:t>მიღების ხელშესაწყობად</w:t>
            </w:r>
          </w:p>
          <w:p w14:paraId="41ED25B4" w14:textId="77777777" w:rsidR="006349F6" w:rsidRPr="006349F6" w:rsidRDefault="006349F6" w:rsidP="006349F6">
            <w:pPr>
              <w:spacing w:after="0" w:line="240" w:lineRule="auto"/>
              <w:rPr>
                <w:rFonts w:ascii="Sylfaen" w:hAnsi="Sylfaen" w:cs="Sylfaen"/>
                <w:noProof/>
                <w:color w:val="000000"/>
                <w:sz w:val="16"/>
                <w:szCs w:val="16"/>
                <w:lang w:val="ka-GE" w:eastAsia="ja-JP"/>
              </w:rPr>
            </w:pPr>
          </w:p>
          <w:p w14:paraId="41CC4F9E" w14:textId="77777777" w:rsidR="006349F6" w:rsidRPr="006349F6" w:rsidRDefault="006349F6" w:rsidP="006349F6">
            <w:pPr>
              <w:spacing w:after="0" w:line="240" w:lineRule="auto"/>
              <w:rPr>
                <w:rFonts w:ascii="Sylfaen" w:hAnsi="Sylfaen" w:cs="Sylfaen"/>
                <w:noProof/>
                <w:color w:val="000000"/>
                <w:sz w:val="16"/>
                <w:szCs w:val="16"/>
                <w:lang w:val="ka-GE" w:eastAsia="ja-JP"/>
              </w:rPr>
            </w:pPr>
          </w:p>
          <w:p w14:paraId="56174972" w14:textId="77777777" w:rsidR="006349F6" w:rsidRPr="006349F6" w:rsidRDefault="006349F6" w:rsidP="006349F6">
            <w:pPr>
              <w:spacing w:after="0" w:line="240" w:lineRule="auto"/>
              <w:rPr>
                <w:rFonts w:ascii="Sylfaen" w:hAnsi="Sylfaen" w:cs="Sylfaen"/>
                <w:noProof/>
                <w:color w:val="000000"/>
                <w:sz w:val="16"/>
                <w:szCs w:val="16"/>
                <w:lang w:val="ka-GE" w:eastAsia="ja-JP"/>
              </w:rPr>
            </w:pPr>
          </w:p>
        </w:tc>
        <w:tc>
          <w:tcPr>
            <w:tcW w:w="644" w:type="pct"/>
            <w:vAlign w:val="center"/>
          </w:tcPr>
          <w:p w14:paraId="56698D94" w14:textId="77777777" w:rsidR="006349F6" w:rsidRPr="006349F6" w:rsidRDefault="006349F6" w:rsidP="006349F6">
            <w:pPr>
              <w:spacing w:after="0" w:line="240" w:lineRule="auto"/>
              <w:rPr>
                <w:rFonts w:ascii="Sylfaen" w:hAnsi="Sylfaen" w:cs="Arial"/>
                <w:bCs/>
                <w:noProof/>
                <w:sz w:val="16"/>
                <w:szCs w:val="16"/>
                <w:lang w:eastAsia="ja-JP"/>
              </w:rPr>
            </w:pPr>
            <w:r w:rsidRPr="006349F6">
              <w:rPr>
                <w:rFonts w:ascii="Sylfaen" w:hAnsi="Sylfaen"/>
                <w:noProof/>
                <w:sz w:val="16"/>
                <w:szCs w:val="16"/>
                <w:lang w:val="ka-GE" w:eastAsia="ja-JP"/>
              </w:rPr>
              <w:t>3.2</w:t>
            </w:r>
            <w:r w:rsidRPr="006349F6">
              <w:rPr>
                <w:rFonts w:ascii="Sylfaen" w:hAnsi="Sylfaen"/>
                <w:noProof/>
                <w:sz w:val="16"/>
                <w:szCs w:val="16"/>
                <w:lang w:eastAsia="ja-JP"/>
              </w:rPr>
              <w:t>.</w:t>
            </w:r>
            <w:r w:rsidRPr="006349F6">
              <w:rPr>
                <w:rFonts w:ascii="Sylfaen" w:hAnsi="Sylfaen"/>
                <w:noProof/>
                <w:sz w:val="16"/>
                <w:szCs w:val="16"/>
                <w:lang w:val="ka-GE" w:eastAsia="ja-JP"/>
              </w:rPr>
              <w:t>1.ა</w:t>
            </w:r>
            <w:r w:rsidRPr="006349F6">
              <w:rPr>
                <w:rFonts w:ascii="Sylfaen" w:hAnsi="Sylfaen"/>
                <w:noProof/>
                <w:sz w:val="16"/>
                <w:szCs w:val="16"/>
                <w:lang w:eastAsia="ja-JP"/>
              </w:rPr>
              <w:t>გდ</w:t>
            </w:r>
            <w:r w:rsidRPr="006349F6">
              <w:rPr>
                <w:rFonts w:ascii="Sylfaen" w:hAnsi="Sylfaen"/>
                <w:noProof/>
                <w:sz w:val="16"/>
                <w:szCs w:val="16"/>
                <w:lang w:val="ka-GE" w:eastAsia="ja-JP"/>
              </w:rPr>
              <w:t xml:space="preserve"> </w:t>
            </w:r>
            <w:r w:rsidRPr="006349F6">
              <w:rPr>
                <w:rFonts w:ascii="Sylfaen" w:hAnsi="Sylfaen"/>
                <w:noProof/>
                <w:sz w:val="16"/>
                <w:szCs w:val="16"/>
                <w:lang w:eastAsia="ja-JP"/>
              </w:rPr>
              <w:t>რისკ</w:t>
            </w:r>
            <w:r w:rsidRPr="006349F6">
              <w:rPr>
                <w:rFonts w:ascii="Sylfaen" w:hAnsi="Sylfaen" w:cs="Arial"/>
                <w:noProof/>
                <w:sz w:val="16"/>
                <w:szCs w:val="16"/>
                <w:lang w:eastAsia="ja-JP"/>
              </w:rPr>
              <w:t xml:space="preserve">ის </w:t>
            </w:r>
            <w:r w:rsidRPr="006349F6">
              <w:rPr>
                <w:rFonts w:ascii="Sylfaen" w:hAnsi="Sylfaen"/>
                <w:noProof/>
                <w:sz w:val="16"/>
                <w:szCs w:val="16"/>
                <w:lang w:eastAsia="ja-JP"/>
              </w:rPr>
              <w:t>ფაქტორების კვლე</w:t>
            </w:r>
            <w:r w:rsidRPr="006349F6">
              <w:rPr>
                <w:rFonts w:ascii="Sylfaen" w:hAnsi="Sylfaen"/>
                <w:noProof/>
                <w:sz w:val="16"/>
                <w:szCs w:val="16"/>
                <w:lang w:val="ka-GE" w:eastAsia="ja-JP"/>
              </w:rPr>
              <w:t>ვ</w:t>
            </w:r>
            <w:r w:rsidRPr="006349F6">
              <w:rPr>
                <w:rFonts w:ascii="Sylfaen" w:hAnsi="Sylfaen"/>
                <w:noProof/>
                <w:sz w:val="16"/>
                <w:szCs w:val="16"/>
                <w:lang w:eastAsia="ja-JP"/>
              </w:rPr>
              <w:t>ების</w:t>
            </w:r>
            <w:r w:rsidRPr="006349F6">
              <w:rPr>
                <w:rFonts w:ascii="Sylfaen" w:hAnsi="Sylfaen"/>
                <w:noProof/>
                <w:sz w:val="16"/>
                <w:szCs w:val="16"/>
                <w:lang w:val="ka-GE" w:eastAsia="ja-JP"/>
              </w:rPr>
              <w:t xml:space="preserve"> პერიოდული განხორციელება</w:t>
            </w:r>
          </w:p>
        </w:tc>
        <w:tc>
          <w:tcPr>
            <w:tcW w:w="599" w:type="pct"/>
          </w:tcPr>
          <w:p w14:paraId="2A694793"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პერიოდულად ხორციელდება აგდ რისკის ფაქტორების კვლევა და ფასდება ტენდენციები</w:t>
            </w:r>
          </w:p>
        </w:tc>
        <w:tc>
          <w:tcPr>
            <w:tcW w:w="556" w:type="pct"/>
            <w:vAlign w:val="center"/>
          </w:tcPr>
          <w:p w14:paraId="23EB9FF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21642D6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დკსჯეც</w:t>
            </w:r>
          </w:p>
          <w:p w14:paraId="1B2EB97D" w14:textId="77777777" w:rsidR="006349F6" w:rsidRPr="006349F6" w:rsidRDefault="006349F6" w:rsidP="006349F6">
            <w:pPr>
              <w:spacing w:after="0" w:line="240" w:lineRule="auto"/>
              <w:jc w:val="center"/>
              <w:rPr>
                <w:rFonts w:ascii="Sylfaen" w:hAnsi="Sylfaen"/>
                <w:sz w:val="16"/>
                <w:szCs w:val="16"/>
                <w:lang w:eastAsia="ja-JP"/>
              </w:rPr>
            </w:pPr>
          </w:p>
        </w:tc>
        <w:tc>
          <w:tcPr>
            <w:tcW w:w="455" w:type="pct"/>
            <w:vAlign w:val="center"/>
          </w:tcPr>
          <w:p w14:paraId="6A8EA78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ჯანმო,</w:t>
            </w:r>
          </w:p>
          <w:p w14:paraId="7DBEE6C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CDC/ATLANTA</w:t>
            </w:r>
          </w:p>
          <w:p w14:paraId="1FA915C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UNICEF</w:t>
            </w:r>
          </w:p>
          <w:p w14:paraId="34B4211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UNFPA</w:t>
            </w:r>
          </w:p>
          <w:p w14:paraId="7D6768D7" w14:textId="77777777" w:rsidR="006349F6" w:rsidRPr="006349F6" w:rsidRDefault="006349F6" w:rsidP="006349F6">
            <w:pPr>
              <w:spacing w:after="0" w:line="240" w:lineRule="auto"/>
              <w:jc w:val="center"/>
              <w:rPr>
                <w:rFonts w:ascii="Sylfaen" w:hAnsi="Sylfaen"/>
                <w:sz w:val="16"/>
                <w:szCs w:val="16"/>
                <w:lang w:val="ka-GE" w:eastAsia="ja-JP"/>
              </w:rPr>
            </w:pPr>
          </w:p>
          <w:p w14:paraId="032E045C"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1769E17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350 000</w:t>
            </w:r>
          </w:p>
          <w:p w14:paraId="53FB53DE" w14:textId="77777777" w:rsidR="006349F6" w:rsidRPr="006349F6" w:rsidRDefault="006349F6" w:rsidP="006349F6">
            <w:pPr>
              <w:spacing w:after="0" w:line="240" w:lineRule="auto"/>
              <w:jc w:val="center"/>
              <w:rPr>
                <w:rFonts w:ascii="Sylfaen" w:hAnsi="Sylfaen"/>
                <w:sz w:val="16"/>
                <w:szCs w:val="16"/>
                <w:lang w:val="ka-GE" w:eastAsia="ja-JP"/>
              </w:rPr>
            </w:pPr>
          </w:p>
        </w:tc>
        <w:tc>
          <w:tcPr>
            <w:tcW w:w="303" w:type="pct"/>
            <w:vMerge w:val="restart"/>
            <w:vAlign w:val="center"/>
          </w:tcPr>
          <w:p w14:paraId="6BCD60F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250 000</w:t>
            </w:r>
          </w:p>
          <w:p w14:paraId="410E8E9F"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restart"/>
            <w:vAlign w:val="center"/>
          </w:tcPr>
          <w:p w14:paraId="668232F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eastAsia="ja-JP"/>
              </w:rPr>
              <w:t>4</w:t>
            </w:r>
            <w:r w:rsidRPr="006349F6">
              <w:rPr>
                <w:rFonts w:ascii="Sylfaen" w:hAnsi="Sylfaen"/>
                <w:sz w:val="16"/>
                <w:szCs w:val="16"/>
                <w:lang w:val="ka-GE" w:eastAsia="ja-JP"/>
              </w:rPr>
              <w:t>0 000</w:t>
            </w:r>
          </w:p>
          <w:p w14:paraId="2BEA1954" w14:textId="77777777" w:rsidR="006349F6" w:rsidRPr="006349F6" w:rsidRDefault="006349F6" w:rsidP="006349F6">
            <w:pPr>
              <w:spacing w:after="0" w:line="240" w:lineRule="auto"/>
              <w:jc w:val="center"/>
              <w:rPr>
                <w:rFonts w:ascii="Sylfaen" w:hAnsi="Sylfaen"/>
                <w:sz w:val="16"/>
                <w:szCs w:val="16"/>
                <w:lang w:val="ka-GE" w:eastAsia="ja-JP"/>
              </w:rPr>
            </w:pPr>
          </w:p>
        </w:tc>
        <w:tc>
          <w:tcPr>
            <w:tcW w:w="301" w:type="pct"/>
            <w:gridSpan w:val="3"/>
            <w:vMerge w:val="restart"/>
            <w:vAlign w:val="center"/>
          </w:tcPr>
          <w:p w14:paraId="4EDA7F0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p w14:paraId="2F495098" w14:textId="77777777" w:rsidR="006349F6" w:rsidRPr="006349F6" w:rsidRDefault="006349F6" w:rsidP="006349F6">
            <w:pPr>
              <w:spacing w:after="0" w:line="240" w:lineRule="auto"/>
              <w:jc w:val="center"/>
              <w:rPr>
                <w:rFonts w:ascii="Sylfaen" w:hAnsi="Sylfaen"/>
                <w:sz w:val="16"/>
                <w:szCs w:val="16"/>
                <w:lang w:val="ka-GE" w:eastAsia="ja-JP"/>
              </w:rPr>
            </w:pPr>
          </w:p>
        </w:tc>
        <w:tc>
          <w:tcPr>
            <w:tcW w:w="305" w:type="pct"/>
            <w:gridSpan w:val="5"/>
            <w:vMerge w:val="restart"/>
            <w:vAlign w:val="center"/>
          </w:tcPr>
          <w:p w14:paraId="2AA5B18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250 000</w:t>
            </w:r>
          </w:p>
          <w:p w14:paraId="31979D59" w14:textId="77777777" w:rsidR="006349F6" w:rsidRPr="006349F6" w:rsidRDefault="006349F6" w:rsidP="006349F6">
            <w:pPr>
              <w:spacing w:after="0" w:line="240" w:lineRule="auto"/>
              <w:jc w:val="center"/>
              <w:rPr>
                <w:rFonts w:ascii="Sylfaen" w:hAnsi="Sylfaen"/>
                <w:sz w:val="16"/>
                <w:szCs w:val="16"/>
                <w:lang w:val="ka-GE" w:eastAsia="ja-JP"/>
              </w:rPr>
            </w:pPr>
          </w:p>
        </w:tc>
        <w:tc>
          <w:tcPr>
            <w:tcW w:w="496" w:type="pct"/>
            <w:gridSpan w:val="2"/>
            <w:vMerge w:val="restart"/>
            <w:vAlign w:val="center"/>
          </w:tcPr>
          <w:p w14:paraId="207C1FFF" w14:textId="77777777" w:rsidR="006349F6" w:rsidRPr="006349F6" w:rsidRDefault="006349F6" w:rsidP="006349F6">
            <w:pPr>
              <w:spacing w:after="120" w:line="240" w:lineRule="auto"/>
              <w:jc w:val="center"/>
              <w:rPr>
                <w:rFonts w:ascii="Sylfaen" w:eastAsia="Sylfaen" w:hAnsi="Sylfaen"/>
                <w:sz w:val="16"/>
                <w:szCs w:val="16"/>
                <w:lang w:eastAsia="x-none"/>
              </w:rPr>
            </w:pPr>
            <w:r w:rsidRPr="006349F6">
              <w:rPr>
                <w:rFonts w:ascii="Sylfaen" w:eastAsia="Sylfaen" w:hAnsi="Sylfaen"/>
                <w:sz w:val="16"/>
                <w:szCs w:val="16"/>
                <w:lang w:val="x-none" w:eastAsia="x-none"/>
              </w:rPr>
              <w:t>დონორი ორგანიზაციები</w:t>
            </w:r>
          </w:p>
          <w:p w14:paraId="54E44A1C"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6DDF1CA1" w14:textId="77777777" w:rsidTr="005D5453">
        <w:trPr>
          <w:trHeight w:val="346"/>
        </w:trPr>
        <w:tc>
          <w:tcPr>
            <w:tcW w:w="727" w:type="pct"/>
            <w:vMerge/>
            <w:vAlign w:val="center"/>
          </w:tcPr>
          <w:p w14:paraId="605F7554" w14:textId="77777777" w:rsidR="006349F6" w:rsidRPr="006349F6" w:rsidRDefault="006349F6" w:rsidP="006349F6">
            <w:pPr>
              <w:spacing w:after="0" w:line="240" w:lineRule="auto"/>
              <w:rPr>
                <w:rFonts w:ascii="Sylfaen" w:hAnsi="Sylfaen" w:cs="Sylfaen"/>
                <w:noProof/>
                <w:color w:val="000000"/>
                <w:sz w:val="16"/>
                <w:szCs w:val="16"/>
                <w:lang w:val="ka-GE" w:eastAsia="ja-JP"/>
              </w:rPr>
            </w:pPr>
          </w:p>
        </w:tc>
        <w:tc>
          <w:tcPr>
            <w:tcW w:w="644" w:type="pct"/>
            <w:vAlign w:val="center"/>
          </w:tcPr>
          <w:p w14:paraId="492503A3"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3.2</w:t>
            </w:r>
            <w:r w:rsidRPr="006349F6">
              <w:rPr>
                <w:rFonts w:ascii="Sylfaen" w:hAnsi="Sylfaen"/>
                <w:noProof/>
                <w:sz w:val="16"/>
                <w:szCs w:val="16"/>
                <w:lang w:eastAsia="ja-JP"/>
              </w:rPr>
              <w:t>.</w:t>
            </w:r>
            <w:r w:rsidRPr="006349F6">
              <w:rPr>
                <w:rFonts w:ascii="Sylfaen" w:hAnsi="Sylfaen"/>
                <w:noProof/>
                <w:sz w:val="16"/>
                <w:szCs w:val="16"/>
                <w:lang w:val="ka-GE" w:eastAsia="ja-JP"/>
              </w:rPr>
              <w:t>2</w:t>
            </w:r>
            <w:r w:rsidRPr="006349F6">
              <w:rPr>
                <w:rFonts w:ascii="Sylfaen" w:hAnsi="Sylfaen"/>
                <w:noProof/>
                <w:sz w:val="16"/>
                <w:szCs w:val="16"/>
                <w:lang w:eastAsia="ja-JP"/>
              </w:rPr>
              <w:t xml:space="preserve"> გსდ რისკ</w:t>
            </w:r>
            <w:r w:rsidRPr="006349F6">
              <w:rPr>
                <w:rFonts w:ascii="Sylfaen" w:hAnsi="Sylfaen"/>
                <w:noProof/>
                <w:sz w:val="16"/>
                <w:szCs w:val="16"/>
                <w:lang w:val="ka-GE" w:eastAsia="ja-JP"/>
              </w:rPr>
              <w:t xml:space="preserve">ის </w:t>
            </w:r>
            <w:r w:rsidRPr="006349F6">
              <w:rPr>
                <w:rFonts w:ascii="Sylfaen" w:hAnsi="Sylfaen"/>
                <w:noProof/>
                <w:sz w:val="16"/>
                <w:szCs w:val="16"/>
                <w:lang w:eastAsia="ja-JP"/>
              </w:rPr>
              <w:t xml:space="preserve">ფაქტორების კვლევების დაგეგმვა-განხორციელება </w:t>
            </w:r>
            <w:r w:rsidRPr="006349F6">
              <w:rPr>
                <w:rFonts w:ascii="Sylfaen" w:hAnsi="Sylfaen"/>
                <w:noProof/>
                <w:sz w:val="16"/>
                <w:szCs w:val="16"/>
                <w:lang w:val="ka-GE" w:eastAsia="ja-JP"/>
              </w:rPr>
              <w:t>შერჩეულ დაწესებულებებსა და რეგიონებში</w:t>
            </w:r>
          </w:p>
          <w:p w14:paraId="2C09622D" w14:textId="77777777" w:rsidR="006349F6" w:rsidRPr="006349F6" w:rsidRDefault="006349F6" w:rsidP="006349F6">
            <w:pPr>
              <w:spacing w:after="0" w:line="240" w:lineRule="auto"/>
              <w:rPr>
                <w:rFonts w:ascii="Sylfaen" w:hAnsi="Sylfaen" w:cs="Arial"/>
                <w:b/>
                <w:bCs/>
                <w:noProof/>
                <w:sz w:val="16"/>
                <w:szCs w:val="16"/>
                <w:lang w:val="ka-GE" w:eastAsia="ja-JP"/>
              </w:rPr>
            </w:pPr>
          </w:p>
        </w:tc>
        <w:tc>
          <w:tcPr>
            <w:tcW w:w="599" w:type="pct"/>
          </w:tcPr>
          <w:p w14:paraId="7F0829A4"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 xml:space="preserve">გსდ–ს რისკის ფაქტორების კვლევა შერჩეულ დაწესებულებებსა და რეგიონებში ჩატარებულია, გამოვლენილია მაღალი რისკის რეგიონები </w:t>
            </w:r>
            <w:r w:rsidRPr="006349F6">
              <w:rPr>
                <w:rFonts w:ascii="Sylfaen" w:hAnsi="Sylfaen"/>
                <w:sz w:val="16"/>
                <w:szCs w:val="16"/>
                <w:lang w:val="ka-GE" w:eastAsia="ja-JP"/>
              </w:rPr>
              <w:lastRenderedPageBreak/>
              <w:t>(ჯგუფები)</w:t>
            </w:r>
          </w:p>
        </w:tc>
        <w:tc>
          <w:tcPr>
            <w:tcW w:w="556" w:type="pct"/>
            <w:vAlign w:val="center"/>
          </w:tcPr>
          <w:p w14:paraId="77327BD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66C63D06"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5E1FFF7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C998FB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7A2A49F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4365AD87"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2EBEF17B"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6E42C290"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122F0813"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31557AD3"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3755B3CA"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6349F6" w:rsidRPr="006349F6" w14:paraId="00C9512B" w14:textId="77777777" w:rsidTr="005D5453">
        <w:trPr>
          <w:trHeight w:val="1367"/>
        </w:trPr>
        <w:tc>
          <w:tcPr>
            <w:tcW w:w="727" w:type="pct"/>
            <w:vMerge/>
            <w:vAlign w:val="center"/>
          </w:tcPr>
          <w:p w14:paraId="235A3AEF" w14:textId="77777777" w:rsidR="006349F6" w:rsidRPr="006349F6" w:rsidRDefault="006349F6" w:rsidP="006349F6">
            <w:pPr>
              <w:spacing w:after="0" w:line="240" w:lineRule="auto"/>
              <w:rPr>
                <w:rFonts w:ascii="Sylfaen" w:hAnsi="Sylfaen" w:cs="Sylfaen"/>
                <w:noProof/>
                <w:color w:val="000000"/>
                <w:sz w:val="16"/>
                <w:szCs w:val="16"/>
                <w:lang w:val="ka-GE" w:eastAsia="ja-JP"/>
              </w:rPr>
            </w:pPr>
          </w:p>
        </w:tc>
        <w:tc>
          <w:tcPr>
            <w:tcW w:w="644" w:type="pct"/>
            <w:vAlign w:val="center"/>
          </w:tcPr>
          <w:p w14:paraId="5793B2C6"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 xml:space="preserve">3.2.3. </w:t>
            </w:r>
            <w:r w:rsidRPr="006349F6">
              <w:rPr>
                <w:rFonts w:ascii="Sylfaen" w:hAnsi="Sylfaen" w:cs="Sylfaen"/>
                <w:bCs/>
                <w:color w:val="000000"/>
                <w:sz w:val="16"/>
                <w:szCs w:val="16"/>
                <w:shd w:val="clear" w:color="auto" w:fill="FFFFFF"/>
                <w:lang w:eastAsia="ja-JP"/>
              </w:rPr>
              <w:t>ნუტრიციული</w:t>
            </w:r>
            <w:r w:rsidRPr="006349F6">
              <w:rPr>
                <w:rFonts w:ascii="Segoe UI" w:hAnsi="Segoe UI" w:cs="Segoe UI"/>
                <w:bCs/>
                <w:color w:val="000000"/>
                <w:sz w:val="16"/>
                <w:szCs w:val="16"/>
                <w:shd w:val="clear" w:color="auto" w:fill="FFFFFF"/>
                <w:lang w:eastAsia="ja-JP"/>
              </w:rPr>
              <w:t>  (</w:t>
            </w:r>
            <w:r w:rsidRPr="006349F6">
              <w:rPr>
                <w:rFonts w:ascii="Sylfaen" w:hAnsi="Sylfaen" w:cs="Sylfaen"/>
                <w:bCs/>
                <w:color w:val="000000"/>
                <w:sz w:val="16"/>
                <w:szCs w:val="16"/>
                <w:shd w:val="clear" w:color="auto" w:fill="FFFFFF"/>
                <w:lang w:eastAsia="ja-JP"/>
              </w:rPr>
              <w:t>მ</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შ</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მიკრონუტრიენტთა</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დეფიციტის</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ზედამხედველობისა</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და</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მონიტორინგის</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ეროვნული</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სისტემის</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ფორმირება</w:t>
            </w:r>
          </w:p>
        </w:tc>
        <w:tc>
          <w:tcPr>
            <w:tcW w:w="599" w:type="pct"/>
          </w:tcPr>
          <w:p w14:paraId="583E2880"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bCs/>
                <w:color w:val="000000"/>
                <w:sz w:val="16"/>
                <w:szCs w:val="16"/>
                <w:shd w:val="clear" w:color="auto" w:fill="FFFFFF"/>
                <w:lang w:eastAsia="ja-JP"/>
              </w:rPr>
              <w:t>ნუტრიციული</w:t>
            </w:r>
            <w:r w:rsidRPr="006349F6">
              <w:rPr>
                <w:rFonts w:ascii="Segoe UI" w:hAnsi="Segoe UI" w:cs="Segoe UI"/>
                <w:bCs/>
                <w:color w:val="000000"/>
                <w:sz w:val="16"/>
                <w:szCs w:val="16"/>
                <w:shd w:val="clear" w:color="auto" w:fill="FFFFFF"/>
                <w:lang w:eastAsia="ja-JP"/>
              </w:rPr>
              <w:t>  (</w:t>
            </w:r>
            <w:r w:rsidRPr="006349F6">
              <w:rPr>
                <w:rFonts w:ascii="Sylfaen" w:hAnsi="Sylfaen" w:cs="Sylfaen"/>
                <w:bCs/>
                <w:color w:val="000000"/>
                <w:sz w:val="16"/>
                <w:szCs w:val="16"/>
                <w:shd w:val="clear" w:color="auto" w:fill="FFFFFF"/>
                <w:lang w:eastAsia="ja-JP"/>
              </w:rPr>
              <w:t>მ</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შ</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მიკრონუტრიენტთა</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დეფიციტის</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ზედამხედველობა</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და</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eastAsia="ja-JP"/>
              </w:rPr>
              <w:t>მონიტორინგი</w:t>
            </w:r>
            <w:r w:rsidRPr="006349F6">
              <w:rPr>
                <w:rFonts w:ascii="Segoe UI" w:hAnsi="Segoe UI" w:cs="Segoe UI"/>
                <w:bCs/>
                <w:color w:val="000000"/>
                <w:sz w:val="16"/>
                <w:szCs w:val="16"/>
                <w:shd w:val="clear" w:color="auto" w:fill="FFFFFF"/>
                <w:lang w:eastAsia="ja-JP"/>
              </w:rPr>
              <w:t xml:space="preserve"> </w:t>
            </w:r>
            <w:r w:rsidRPr="006349F6">
              <w:rPr>
                <w:rFonts w:ascii="Sylfaen" w:hAnsi="Sylfaen" w:cs="Sylfaen"/>
                <w:bCs/>
                <w:color w:val="000000"/>
                <w:sz w:val="16"/>
                <w:szCs w:val="16"/>
                <w:shd w:val="clear" w:color="auto" w:fill="FFFFFF"/>
                <w:lang w:val="ka-GE" w:eastAsia="ja-JP"/>
              </w:rPr>
              <w:t>გაუმჯობესებულია, გამოვლენილია რისკის ჯგუფები</w:t>
            </w:r>
          </w:p>
        </w:tc>
        <w:tc>
          <w:tcPr>
            <w:tcW w:w="556" w:type="pct"/>
            <w:vAlign w:val="center"/>
          </w:tcPr>
          <w:p w14:paraId="63A496C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3C39602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002AAEC9"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007FF6B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UNICEF</w:t>
            </w:r>
          </w:p>
          <w:p w14:paraId="4829807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cs="Sylfaen"/>
                <w:bCs/>
                <w:color w:val="000000"/>
                <w:sz w:val="16"/>
                <w:szCs w:val="16"/>
                <w:shd w:val="clear" w:color="auto" w:fill="FFFFFF"/>
                <w:lang w:eastAsia="ja-JP"/>
              </w:rPr>
              <w:t>CDC/ATLANTA</w:t>
            </w:r>
          </w:p>
        </w:tc>
        <w:tc>
          <w:tcPr>
            <w:tcW w:w="302" w:type="pct"/>
            <w:vAlign w:val="center"/>
          </w:tcPr>
          <w:p w14:paraId="7B3201D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120 000</w:t>
            </w:r>
          </w:p>
        </w:tc>
        <w:tc>
          <w:tcPr>
            <w:tcW w:w="303" w:type="pct"/>
            <w:vAlign w:val="center"/>
          </w:tcPr>
          <w:p w14:paraId="487EC6B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120 000</w:t>
            </w:r>
          </w:p>
        </w:tc>
        <w:tc>
          <w:tcPr>
            <w:tcW w:w="312" w:type="pct"/>
            <w:gridSpan w:val="2"/>
            <w:vAlign w:val="center"/>
          </w:tcPr>
          <w:p w14:paraId="429A3A5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120 000</w:t>
            </w:r>
          </w:p>
        </w:tc>
        <w:tc>
          <w:tcPr>
            <w:tcW w:w="301" w:type="pct"/>
            <w:gridSpan w:val="3"/>
            <w:vAlign w:val="center"/>
          </w:tcPr>
          <w:p w14:paraId="31BBF51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120 000</w:t>
            </w:r>
          </w:p>
        </w:tc>
        <w:tc>
          <w:tcPr>
            <w:tcW w:w="305" w:type="pct"/>
            <w:gridSpan w:val="5"/>
            <w:vAlign w:val="center"/>
          </w:tcPr>
          <w:p w14:paraId="12B7428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120 000</w:t>
            </w:r>
          </w:p>
        </w:tc>
        <w:tc>
          <w:tcPr>
            <w:tcW w:w="496" w:type="pct"/>
            <w:gridSpan w:val="2"/>
            <w:vAlign w:val="center"/>
          </w:tcPr>
          <w:p w14:paraId="1B7F616D"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6349F6" w:rsidRPr="006349F6" w14:paraId="60ED39AA" w14:textId="77777777" w:rsidTr="005D5453">
        <w:trPr>
          <w:trHeight w:val="583"/>
        </w:trPr>
        <w:tc>
          <w:tcPr>
            <w:tcW w:w="727" w:type="pct"/>
            <w:vMerge w:val="restart"/>
            <w:vAlign w:val="center"/>
          </w:tcPr>
          <w:p w14:paraId="463B856F"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3.3. </w:t>
            </w:r>
            <w:r w:rsidRPr="006349F6">
              <w:rPr>
                <w:rFonts w:ascii="Sylfaen" w:hAnsi="Sylfaen"/>
                <w:noProof/>
                <w:sz w:val="16"/>
                <w:szCs w:val="16"/>
                <w:lang w:val="ka-GE" w:eastAsia="ja-JP"/>
              </w:rPr>
              <w:t>დემოგრაფიული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სტატისტიკისა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სიკვდილის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მიზეზ</w:t>
            </w:r>
            <w:r w:rsidRPr="006349F6">
              <w:rPr>
                <w:rFonts w:ascii="Sylfaen" w:hAnsi="Sylfaen" w:cs="Sylfaen"/>
                <w:noProof/>
                <w:sz w:val="16"/>
                <w:szCs w:val="16"/>
                <w:lang w:val="ka-GE" w:eastAsia="ja-JP"/>
              </w:rPr>
              <w:t>ებ</w:t>
            </w:r>
            <w:r w:rsidRPr="006349F6">
              <w:rPr>
                <w:rFonts w:ascii="Sylfaen" w:hAnsi="Sylfaen" w:cs="Sylfaen"/>
                <w:noProof/>
                <w:sz w:val="16"/>
                <w:szCs w:val="16"/>
                <w:lang w:eastAsia="ja-JP"/>
              </w:rPr>
              <w:t>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რეგისტრაციის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მონაცემთა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ხარისხის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გაუმჯობესებ</w:t>
            </w:r>
            <w:r w:rsidRPr="006349F6">
              <w:rPr>
                <w:rFonts w:ascii="Sylfaen" w:hAnsi="Sylfaen" w:cs="Sylfaen"/>
                <w:noProof/>
                <w:sz w:val="16"/>
                <w:szCs w:val="16"/>
                <w:lang w:val="ka-GE" w:eastAsia="ja-JP"/>
              </w:rPr>
              <w:t>ა</w:t>
            </w:r>
          </w:p>
          <w:p w14:paraId="747AD09C" w14:textId="77777777" w:rsidR="006349F6" w:rsidRPr="006349F6" w:rsidRDefault="006349F6" w:rsidP="006349F6">
            <w:pPr>
              <w:spacing w:after="0" w:line="240" w:lineRule="auto"/>
              <w:rPr>
                <w:rFonts w:ascii="Sylfaen" w:hAnsi="Sylfaen" w:cs="Sylfaen"/>
                <w:noProof/>
                <w:color w:val="000000"/>
                <w:sz w:val="16"/>
                <w:szCs w:val="16"/>
                <w:lang w:val="ka-GE" w:eastAsia="ja-JP"/>
              </w:rPr>
            </w:pPr>
          </w:p>
        </w:tc>
        <w:tc>
          <w:tcPr>
            <w:tcW w:w="644" w:type="pct"/>
            <w:vAlign w:val="center"/>
          </w:tcPr>
          <w:p w14:paraId="26A1DB72" w14:textId="77777777" w:rsidR="006349F6" w:rsidRPr="006349F6" w:rsidRDefault="006349F6" w:rsidP="006349F6">
            <w:pPr>
              <w:spacing w:after="0" w:line="240" w:lineRule="auto"/>
              <w:rPr>
                <w:rFonts w:ascii="Sylfaen" w:hAnsi="Sylfaen" w:cs="Arial"/>
                <w:bCs/>
                <w:noProof/>
                <w:sz w:val="16"/>
                <w:szCs w:val="16"/>
                <w:lang w:val="ka-GE" w:eastAsia="ja-JP"/>
              </w:rPr>
            </w:pPr>
            <w:r w:rsidRPr="006349F6">
              <w:rPr>
                <w:rFonts w:ascii="Sylfaen" w:hAnsi="Sylfaen" w:cs="Arial"/>
                <w:bCs/>
                <w:noProof/>
                <w:sz w:val="16"/>
                <w:szCs w:val="16"/>
                <w:lang w:val="ka-GE" w:eastAsia="ja-JP"/>
              </w:rPr>
              <w:t>3.3.1</w:t>
            </w:r>
            <w:r w:rsidRPr="006349F6">
              <w:rPr>
                <w:rFonts w:ascii="Sylfaen" w:hAnsi="Sylfaen" w:cs="Arial"/>
                <w:bCs/>
                <w:noProof/>
                <w:sz w:val="16"/>
                <w:szCs w:val="16"/>
                <w:lang w:eastAsia="ja-JP"/>
              </w:rPr>
              <w:t xml:space="preserve"> </w:t>
            </w:r>
            <w:r w:rsidRPr="006349F6">
              <w:rPr>
                <w:rFonts w:ascii="Sylfaen" w:hAnsi="Sylfaen"/>
                <w:noProof/>
                <w:sz w:val="16"/>
                <w:szCs w:val="16"/>
                <w:lang w:eastAsia="ja-JP"/>
              </w:rPr>
              <w:t>სიკვდილის მიზეზ</w:t>
            </w:r>
            <w:r w:rsidRPr="006349F6">
              <w:rPr>
                <w:rFonts w:ascii="Sylfaen" w:hAnsi="Sylfaen"/>
                <w:noProof/>
                <w:sz w:val="16"/>
                <w:szCs w:val="16"/>
                <w:lang w:val="ka-GE" w:eastAsia="ja-JP"/>
              </w:rPr>
              <w:t>ებ</w:t>
            </w:r>
            <w:r w:rsidRPr="006349F6">
              <w:rPr>
                <w:rFonts w:ascii="Sylfaen" w:hAnsi="Sylfaen"/>
                <w:noProof/>
                <w:sz w:val="16"/>
                <w:szCs w:val="16"/>
                <w:lang w:eastAsia="ja-JP"/>
              </w:rPr>
              <w:t xml:space="preserve">ის </w:t>
            </w:r>
            <w:r w:rsidRPr="006349F6">
              <w:rPr>
                <w:rFonts w:ascii="Sylfaen" w:hAnsi="Sylfaen"/>
                <w:noProof/>
                <w:sz w:val="16"/>
                <w:szCs w:val="16"/>
                <w:lang w:val="ka-GE" w:eastAsia="ja-JP"/>
              </w:rPr>
              <w:t xml:space="preserve">რეგისტრირების მექანიზმის დახვეწა შესაბამისი საკანონმდებლო ცვლილებების საშუალებით  </w:t>
            </w:r>
          </w:p>
        </w:tc>
        <w:tc>
          <w:tcPr>
            <w:tcW w:w="599" w:type="pct"/>
          </w:tcPr>
          <w:p w14:paraId="2A6C781C"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eastAsia="ja-JP"/>
              </w:rPr>
              <w:t>სიკვდილის მიზეზ</w:t>
            </w:r>
            <w:r w:rsidRPr="006349F6">
              <w:rPr>
                <w:rFonts w:ascii="Sylfaen" w:hAnsi="Sylfaen"/>
                <w:noProof/>
                <w:sz w:val="16"/>
                <w:szCs w:val="16"/>
                <w:lang w:val="ka-GE" w:eastAsia="ja-JP"/>
              </w:rPr>
              <w:t>ებ</w:t>
            </w:r>
            <w:r w:rsidRPr="006349F6">
              <w:rPr>
                <w:rFonts w:ascii="Sylfaen" w:hAnsi="Sylfaen"/>
                <w:noProof/>
                <w:sz w:val="16"/>
                <w:szCs w:val="16"/>
                <w:lang w:eastAsia="ja-JP"/>
              </w:rPr>
              <w:t xml:space="preserve">ის </w:t>
            </w:r>
            <w:r w:rsidRPr="006349F6">
              <w:rPr>
                <w:rFonts w:ascii="Sylfaen" w:hAnsi="Sylfaen"/>
                <w:noProof/>
                <w:sz w:val="16"/>
                <w:szCs w:val="16"/>
                <w:lang w:val="ka-GE" w:eastAsia="ja-JP"/>
              </w:rPr>
              <w:t xml:space="preserve">რეგისტრი გაუმჯობესებულია </w:t>
            </w:r>
          </w:p>
        </w:tc>
        <w:tc>
          <w:tcPr>
            <w:tcW w:w="556" w:type="pct"/>
            <w:vAlign w:val="center"/>
          </w:tcPr>
          <w:p w14:paraId="1E489FE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32ABFD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A0FCA3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ჯეოსტატი</w:t>
            </w:r>
          </w:p>
          <w:p w14:paraId="4ACE8C82"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70F124E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იუსტიციის სამინისტრო</w:t>
            </w:r>
          </w:p>
        </w:tc>
        <w:tc>
          <w:tcPr>
            <w:tcW w:w="302" w:type="pct"/>
            <w:vAlign w:val="center"/>
          </w:tcPr>
          <w:p w14:paraId="6E227FC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3C8D9DE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12" w:type="pct"/>
            <w:gridSpan w:val="2"/>
            <w:vAlign w:val="center"/>
          </w:tcPr>
          <w:p w14:paraId="1FF0B82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01" w:type="pct"/>
            <w:gridSpan w:val="3"/>
            <w:vAlign w:val="center"/>
          </w:tcPr>
          <w:p w14:paraId="70D5CAA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5" w:type="pct"/>
            <w:gridSpan w:val="5"/>
            <w:vAlign w:val="center"/>
          </w:tcPr>
          <w:p w14:paraId="54CCF0C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0  </w:t>
            </w:r>
          </w:p>
        </w:tc>
        <w:tc>
          <w:tcPr>
            <w:tcW w:w="496" w:type="pct"/>
            <w:gridSpan w:val="2"/>
            <w:vAlign w:val="center"/>
          </w:tcPr>
          <w:p w14:paraId="553E5A29"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5415BC7F" w14:textId="77777777" w:rsidR="006349F6" w:rsidRPr="006349F6" w:rsidRDefault="006349F6" w:rsidP="006349F6">
            <w:pPr>
              <w:spacing w:after="0" w:line="240" w:lineRule="auto"/>
              <w:jc w:val="center"/>
              <w:rPr>
                <w:rFonts w:ascii="Sylfaen" w:eastAsia="Calibri" w:hAnsi="Sylfaen"/>
                <w:sz w:val="16"/>
                <w:szCs w:val="16"/>
                <w:lang w:val="ka-GE" w:eastAsia="ja-JP"/>
              </w:rPr>
            </w:pPr>
          </w:p>
        </w:tc>
      </w:tr>
      <w:tr w:rsidR="006349F6" w:rsidRPr="006349F6" w14:paraId="69AE38E1" w14:textId="77777777" w:rsidTr="005D5453">
        <w:trPr>
          <w:trHeight w:val="583"/>
        </w:trPr>
        <w:tc>
          <w:tcPr>
            <w:tcW w:w="727" w:type="pct"/>
            <w:vMerge/>
            <w:vAlign w:val="center"/>
          </w:tcPr>
          <w:p w14:paraId="07CA0D52" w14:textId="77777777" w:rsidR="006349F6" w:rsidRPr="006349F6" w:rsidRDefault="006349F6" w:rsidP="006349F6">
            <w:pPr>
              <w:spacing w:after="0" w:line="240" w:lineRule="auto"/>
              <w:rPr>
                <w:rFonts w:ascii="Sylfaen" w:hAnsi="Sylfaen" w:cs="Sylfaen"/>
                <w:noProof/>
                <w:color w:val="000000"/>
                <w:sz w:val="16"/>
                <w:szCs w:val="16"/>
                <w:lang w:val="ka-GE" w:eastAsia="ja-JP"/>
              </w:rPr>
            </w:pPr>
          </w:p>
        </w:tc>
        <w:tc>
          <w:tcPr>
            <w:tcW w:w="644" w:type="pct"/>
            <w:vAlign w:val="center"/>
          </w:tcPr>
          <w:p w14:paraId="6D6DBF1B" w14:textId="77777777" w:rsidR="006349F6" w:rsidRPr="006349F6" w:rsidRDefault="006349F6" w:rsidP="006349F6">
            <w:pPr>
              <w:spacing w:after="0" w:line="240" w:lineRule="auto"/>
              <w:rPr>
                <w:rFonts w:ascii="Sylfaen" w:hAnsi="Sylfaen" w:cs="Arial"/>
                <w:bCs/>
                <w:noProof/>
                <w:sz w:val="16"/>
                <w:szCs w:val="16"/>
                <w:lang w:val="ka-GE" w:eastAsia="ja-JP"/>
              </w:rPr>
            </w:pPr>
            <w:r w:rsidRPr="006349F6">
              <w:rPr>
                <w:rFonts w:ascii="Sylfaen" w:hAnsi="Sylfaen" w:cs="Arial"/>
                <w:bCs/>
                <w:noProof/>
                <w:sz w:val="16"/>
                <w:szCs w:val="16"/>
                <w:lang w:val="ka-GE" w:eastAsia="ja-JP"/>
              </w:rPr>
              <w:t xml:space="preserve">3.3.2 </w:t>
            </w:r>
            <w:r w:rsidRPr="006349F6">
              <w:rPr>
                <w:rFonts w:ascii="Sylfaen" w:hAnsi="Sylfaen"/>
                <w:noProof/>
                <w:sz w:val="16"/>
                <w:szCs w:val="16"/>
                <w:lang w:val="ka-GE" w:eastAsia="ja-JP"/>
              </w:rPr>
              <w:t xml:space="preserve"> </w:t>
            </w:r>
            <w:r w:rsidRPr="006349F6">
              <w:rPr>
                <w:rFonts w:ascii="Sylfaen" w:hAnsi="Sylfaen"/>
                <w:noProof/>
                <w:sz w:val="16"/>
                <w:szCs w:val="16"/>
                <w:lang w:eastAsia="ja-JP"/>
              </w:rPr>
              <w:t>სიკვდილის მიზეზ</w:t>
            </w:r>
            <w:r w:rsidRPr="006349F6">
              <w:rPr>
                <w:rFonts w:ascii="Sylfaen" w:hAnsi="Sylfaen"/>
                <w:noProof/>
                <w:sz w:val="16"/>
                <w:szCs w:val="16"/>
                <w:lang w:val="ka-GE" w:eastAsia="ja-JP"/>
              </w:rPr>
              <w:t>ებ</w:t>
            </w:r>
            <w:r w:rsidRPr="006349F6">
              <w:rPr>
                <w:rFonts w:ascii="Sylfaen" w:hAnsi="Sylfaen"/>
                <w:noProof/>
                <w:sz w:val="16"/>
                <w:szCs w:val="16"/>
                <w:lang w:eastAsia="ja-JP"/>
              </w:rPr>
              <w:t>ის რეგისტრაციის</w:t>
            </w:r>
            <w:r w:rsidRPr="006349F6">
              <w:rPr>
                <w:rFonts w:ascii="Sylfaen" w:hAnsi="Sylfaen"/>
                <w:noProof/>
                <w:sz w:val="16"/>
                <w:szCs w:val="16"/>
                <w:lang w:val="ka-GE" w:eastAsia="ja-JP"/>
              </w:rPr>
              <w:t xml:space="preserve"> განმახორციელებელთა ტრენინგი </w:t>
            </w:r>
            <w:r w:rsidRPr="006349F6">
              <w:rPr>
                <w:rFonts w:ascii="Sylfaen" w:hAnsi="Sylfaen"/>
                <w:noProof/>
                <w:sz w:val="16"/>
                <w:szCs w:val="16"/>
                <w:lang w:eastAsia="ja-JP"/>
              </w:rPr>
              <w:t>მონაცემთა ხარისხის გაუმჯობესების</w:t>
            </w:r>
            <w:r w:rsidRPr="006349F6">
              <w:rPr>
                <w:rFonts w:ascii="Sylfaen" w:hAnsi="Sylfaen"/>
                <w:noProof/>
                <w:sz w:val="16"/>
                <w:szCs w:val="16"/>
                <w:lang w:val="ka-GE" w:eastAsia="ja-JP"/>
              </w:rPr>
              <w:t xml:space="preserve"> მიზნით</w:t>
            </w:r>
          </w:p>
        </w:tc>
        <w:tc>
          <w:tcPr>
            <w:tcW w:w="599" w:type="pct"/>
          </w:tcPr>
          <w:p w14:paraId="2649511E" w14:textId="77777777" w:rsidR="006349F6" w:rsidRPr="006349F6" w:rsidRDefault="006349F6" w:rsidP="006349F6">
            <w:pPr>
              <w:spacing w:after="0" w:line="240" w:lineRule="auto"/>
              <w:rPr>
                <w:rFonts w:ascii="Sylfaen" w:hAnsi="Sylfaen"/>
                <w:sz w:val="16"/>
                <w:szCs w:val="16"/>
                <w:lang w:eastAsia="ja-JP"/>
              </w:rPr>
            </w:pPr>
            <w:r w:rsidRPr="006349F6">
              <w:rPr>
                <w:rFonts w:ascii="Sylfaen" w:hAnsi="Sylfaen"/>
                <w:noProof/>
                <w:sz w:val="16"/>
                <w:szCs w:val="16"/>
                <w:lang w:eastAsia="ja-JP"/>
              </w:rPr>
              <w:t>სიკვდილის მიზეზ</w:t>
            </w:r>
            <w:r w:rsidRPr="006349F6">
              <w:rPr>
                <w:rFonts w:ascii="Sylfaen" w:hAnsi="Sylfaen"/>
                <w:noProof/>
                <w:sz w:val="16"/>
                <w:szCs w:val="16"/>
                <w:lang w:val="ka-GE" w:eastAsia="ja-JP"/>
              </w:rPr>
              <w:t>ებ</w:t>
            </w:r>
            <w:r w:rsidRPr="006349F6">
              <w:rPr>
                <w:rFonts w:ascii="Sylfaen" w:hAnsi="Sylfaen"/>
                <w:noProof/>
                <w:sz w:val="16"/>
                <w:szCs w:val="16"/>
                <w:lang w:eastAsia="ja-JP"/>
              </w:rPr>
              <w:t xml:space="preserve">ის </w:t>
            </w:r>
            <w:r w:rsidRPr="006349F6">
              <w:rPr>
                <w:rFonts w:ascii="Sylfaen" w:hAnsi="Sylfaen"/>
                <w:noProof/>
                <w:sz w:val="16"/>
                <w:szCs w:val="16"/>
                <w:lang w:val="ka-GE" w:eastAsia="ja-JP"/>
              </w:rPr>
              <w:t>რეგისტრაციის პროცესი და</w:t>
            </w:r>
            <w:r w:rsidRPr="006349F6">
              <w:rPr>
                <w:rFonts w:ascii="Sylfaen" w:hAnsi="Sylfaen"/>
                <w:noProof/>
                <w:sz w:val="16"/>
                <w:szCs w:val="16"/>
                <w:lang w:eastAsia="ja-JP"/>
              </w:rPr>
              <w:t xml:space="preserve"> მონაცემთა ხარისხი გაუმჯობესებულია</w:t>
            </w:r>
          </w:p>
        </w:tc>
        <w:tc>
          <w:tcPr>
            <w:tcW w:w="556" w:type="pct"/>
            <w:vAlign w:val="center"/>
          </w:tcPr>
          <w:p w14:paraId="65B9AB5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EEFE2D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3DEBDC1"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საქსტატი</w:t>
            </w:r>
          </w:p>
        </w:tc>
        <w:tc>
          <w:tcPr>
            <w:tcW w:w="455" w:type="pct"/>
            <w:vAlign w:val="center"/>
          </w:tcPr>
          <w:p w14:paraId="432278E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C85A71D"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4E68D1E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100 000</w:t>
            </w:r>
          </w:p>
        </w:tc>
        <w:tc>
          <w:tcPr>
            <w:tcW w:w="303" w:type="pct"/>
            <w:vAlign w:val="center"/>
          </w:tcPr>
          <w:p w14:paraId="2649B15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80 000</w:t>
            </w:r>
          </w:p>
        </w:tc>
        <w:tc>
          <w:tcPr>
            <w:tcW w:w="312" w:type="pct"/>
            <w:gridSpan w:val="2"/>
            <w:vAlign w:val="center"/>
          </w:tcPr>
          <w:p w14:paraId="7424F3F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60 000</w:t>
            </w:r>
          </w:p>
        </w:tc>
        <w:tc>
          <w:tcPr>
            <w:tcW w:w="301" w:type="pct"/>
            <w:gridSpan w:val="3"/>
            <w:vAlign w:val="center"/>
          </w:tcPr>
          <w:p w14:paraId="48B09F7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50 000</w:t>
            </w:r>
          </w:p>
        </w:tc>
        <w:tc>
          <w:tcPr>
            <w:tcW w:w="305" w:type="pct"/>
            <w:gridSpan w:val="5"/>
            <w:vAlign w:val="center"/>
          </w:tcPr>
          <w:p w14:paraId="3AE1F2B1"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40 000</w:t>
            </w:r>
          </w:p>
        </w:tc>
        <w:tc>
          <w:tcPr>
            <w:tcW w:w="496" w:type="pct"/>
            <w:gridSpan w:val="2"/>
            <w:vAlign w:val="center"/>
          </w:tcPr>
          <w:p w14:paraId="09284A12"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02CEB4A5" w14:textId="77777777" w:rsidTr="005D5453">
        <w:trPr>
          <w:trHeight w:val="583"/>
        </w:trPr>
        <w:tc>
          <w:tcPr>
            <w:tcW w:w="727" w:type="pct"/>
            <w:vMerge/>
            <w:vAlign w:val="center"/>
          </w:tcPr>
          <w:p w14:paraId="5BC8ED3F" w14:textId="77777777" w:rsidR="006349F6" w:rsidRPr="006349F6" w:rsidRDefault="006349F6" w:rsidP="006349F6">
            <w:pPr>
              <w:spacing w:after="0" w:line="240" w:lineRule="auto"/>
              <w:rPr>
                <w:rFonts w:ascii="Sylfaen" w:hAnsi="Sylfaen" w:cs="Sylfaen"/>
                <w:noProof/>
                <w:color w:val="000000"/>
                <w:sz w:val="16"/>
                <w:szCs w:val="16"/>
                <w:lang w:val="ka-GE" w:eastAsia="ja-JP"/>
              </w:rPr>
            </w:pPr>
          </w:p>
        </w:tc>
        <w:tc>
          <w:tcPr>
            <w:tcW w:w="644" w:type="pct"/>
            <w:vAlign w:val="center"/>
          </w:tcPr>
          <w:p w14:paraId="46427E1A" w14:textId="77777777" w:rsidR="006349F6" w:rsidRPr="006349F6" w:rsidRDefault="006349F6" w:rsidP="006349F6">
            <w:pPr>
              <w:spacing w:after="0" w:line="240" w:lineRule="auto"/>
              <w:rPr>
                <w:rFonts w:ascii="Sylfaen" w:hAnsi="Sylfaen" w:cs="Arial"/>
                <w:bCs/>
                <w:noProof/>
                <w:sz w:val="16"/>
                <w:szCs w:val="16"/>
                <w:lang w:val="ka-GE" w:eastAsia="ja-JP"/>
              </w:rPr>
            </w:pPr>
            <w:r w:rsidRPr="006349F6">
              <w:rPr>
                <w:rFonts w:ascii="Sylfaen" w:hAnsi="Sylfaen" w:cs="Arial"/>
                <w:bCs/>
                <w:noProof/>
                <w:sz w:val="16"/>
                <w:szCs w:val="16"/>
                <w:lang w:val="ka-GE" w:eastAsia="ja-JP"/>
              </w:rPr>
              <w:t xml:space="preserve">3.3.3 </w:t>
            </w:r>
            <w:r w:rsidRPr="006349F6">
              <w:rPr>
                <w:rFonts w:ascii="Sylfaen" w:hAnsi="Sylfaen"/>
                <w:noProof/>
                <w:sz w:val="16"/>
                <w:szCs w:val="16"/>
                <w:lang w:eastAsia="ja-JP"/>
              </w:rPr>
              <w:t>სიკვდილის მიზეზ</w:t>
            </w:r>
            <w:r w:rsidRPr="006349F6">
              <w:rPr>
                <w:rFonts w:ascii="Sylfaen" w:hAnsi="Sylfaen"/>
                <w:noProof/>
                <w:sz w:val="16"/>
                <w:szCs w:val="16"/>
                <w:lang w:val="ka-GE" w:eastAsia="ja-JP"/>
              </w:rPr>
              <w:t>ებ</w:t>
            </w:r>
            <w:r w:rsidRPr="006349F6">
              <w:rPr>
                <w:rFonts w:ascii="Sylfaen" w:hAnsi="Sylfaen"/>
                <w:noProof/>
                <w:sz w:val="16"/>
                <w:szCs w:val="16"/>
                <w:lang w:eastAsia="ja-JP"/>
              </w:rPr>
              <w:t>ის რეგისტრაციის</w:t>
            </w:r>
            <w:r w:rsidRPr="006349F6">
              <w:rPr>
                <w:rFonts w:ascii="Sylfaen" w:hAnsi="Sylfaen"/>
                <w:noProof/>
                <w:sz w:val="16"/>
                <w:szCs w:val="16"/>
                <w:lang w:val="ka-GE" w:eastAsia="ja-JP"/>
              </w:rPr>
              <w:t xml:space="preserve">  მონიტორინგი</w:t>
            </w:r>
          </w:p>
        </w:tc>
        <w:tc>
          <w:tcPr>
            <w:tcW w:w="599" w:type="pct"/>
          </w:tcPr>
          <w:p w14:paraId="7FEC7AB7"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 xml:space="preserve">რუტინულადხორციელდება </w:t>
            </w:r>
            <w:r w:rsidRPr="006349F6">
              <w:rPr>
                <w:rFonts w:ascii="Sylfaen" w:hAnsi="Sylfaen"/>
                <w:noProof/>
                <w:sz w:val="16"/>
                <w:szCs w:val="16"/>
                <w:lang w:eastAsia="ja-JP"/>
              </w:rPr>
              <w:t>სიკვდილის მიზეზ</w:t>
            </w:r>
            <w:r w:rsidRPr="006349F6">
              <w:rPr>
                <w:rFonts w:ascii="Sylfaen" w:hAnsi="Sylfaen"/>
                <w:noProof/>
                <w:sz w:val="16"/>
                <w:szCs w:val="16"/>
                <w:lang w:val="ka-GE" w:eastAsia="ja-JP"/>
              </w:rPr>
              <w:t>ებ</w:t>
            </w:r>
            <w:r w:rsidRPr="006349F6">
              <w:rPr>
                <w:rFonts w:ascii="Sylfaen" w:hAnsi="Sylfaen"/>
                <w:noProof/>
                <w:sz w:val="16"/>
                <w:szCs w:val="16"/>
                <w:lang w:eastAsia="ja-JP"/>
              </w:rPr>
              <w:t>ის რეგისტრაციის</w:t>
            </w:r>
            <w:r w:rsidRPr="006349F6">
              <w:rPr>
                <w:rFonts w:ascii="Sylfaen" w:hAnsi="Sylfaen"/>
                <w:noProof/>
                <w:sz w:val="16"/>
                <w:szCs w:val="16"/>
                <w:lang w:val="ka-GE" w:eastAsia="ja-JP"/>
              </w:rPr>
              <w:t xml:space="preserve">  მონიტორინგი</w:t>
            </w:r>
          </w:p>
        </w:tc>
        <w:tc>
          <w:tcPr>
            <w:tcW w:w="556" w:type="pct"/>
            <w:vAlign w:val="center"/>
          </w:tcPr>
          <w:p w14:paraId="2E2CC56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69EC5A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1412914F"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275D492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საქსტატი</w:t>
            </w:r>
          </w:p>
        </w:tc>
        <w:tc>
          <w:tcPr>
            <w:tcW w:w="302" w:type="pct"/>
            <w:vAlign w:val="center"/>
          </w:tcPr>
          <w:p w14:paraId="40CC6BF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7D575DF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12" w:type="pct"/>
            <w:gridSpan w:val="2"/>
            <w:vAlign w:val="center"/>
          </w:tcPr>
          <w:p w14:paraId="1BBCA82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1" w:type="pct"/>
            <w:gridSpan w:val="3"/>
            <w:vAlign w:val="center"/>
          </w:tcPr>
          <w:p w14:paraId="2F8B5DF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5 000</w:t>
            </w:r>
          </w:p>
        </w:tc>
        <w:tc>
          <w:tcPr>
            <w:tcW w:w="305" w:type="pct"/>
            <w:gridSpan w:val="5"/>
            <w:vAlign w:val="center"/>
          </w:tcPr>
          <w:p w14:paraId="10A1CF3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5 000</w:t>
            </w:r>
          </w:p>
        </w:tc>
        <w:tc>
          <w:tcPr>
            <w:tcW w:w="496" w:type="pct"/>
            <w:gridSpan w:val="2"/>
            <w:vAlign w:val="center"/>
          </w:tcPr>
          <w:p w14:paraId="2A9720B6"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tc>
      </w:tr>
      <w:tr w:rsidR="006349F6" w:rsidRPr="006349F6" w14:paraId="0B1361C8" w14:textId="77777777" w:rsidTr="005D5453">
        <w:trPr>
          <w:trHeight w:val="583"/>
        </w:trPr>
        <w:tc>
          <w:tcPr>
            <w:tcW w:w="727" w:type="pct"/>
            <w:vMerge w:val="restart"/>
          </w:tcPr>
          <w:p w14:paraId="4EF4DF34" w14:textId="77777777" w:rsidR="006349F6" w:rsidRPr="006349F6" w:rsidRDefault="006349F6" w:rsidP="006349F6">
            <w:pPr>
              <w:rPr>
                <w:rFonts w:ascii="Sylfaen" w:hAnsi="Sylfaen" w:cs="Sylfaen"/>
                <w:noProof/>
                <w:sz w:val="16"/>
                <w:szCs w:val="16"/>
                <w:lang w:val="ka-GE" w:eastAsia="ja-JP"/>
              </w:rPr>
            </w:pPr>
            <w:r w:rsidRPr="006349F6">
              <w:rPr>
                <w:rFonts w:ascii="Sylfaen" w:hAnsi="Sylfaen" w:cs="Sylfaen"/>
                <w:noProof/>
                <w:sz w:val="16"/>
                <w:szCs w:val="16"/>
                <w:lang w:val="ka-GE" w:eastAsia="ja-JP"/>
              </w:rPr>
              <w:t>3</w:t>
            </w:r>
            <w:r w:rsidRPr="006349F6">
              <w:rPr>
                <w:rFonts w:ascii="Sylfaen" w:hAnsi="Sylfaen" w:cs="Sylfaen"/>
                <w:noProof/>
                <w:sz w:val="16"/>
                <w:szCs w:val="16"/>
                <w:lang w:eastAsia="ja-JP"/>
              </w:rPr>
              <w:t>.</w:t>
            </w:r>
            <w:r w:rsidRPr="006349F6">
              <w:rPr>
                <w:rFonts w:ascii="Sylfaen" w:hAnsi="Sylfaen" w:cs="Sylfaen"/>
                <w:noProof/>
                <w:sz w:val="16"/>
                <w:szCs w:val="16"/>
                <w:lang w:val="ka-GE" w:eastAsia="ja-JP"/>
              </w:rPr>
              <w:t xml:space="preserve">4 არაგადამდებ </w:t>
            </w:r>
            <w:r w:rsidRPr="006349F6">
              <w:rPr>
                <w:rFonts w:ascii="Sylfaen" w:hAnsi="Sylfaen" w:cs="Sylfaen"/>
                <w:noProof/>
                <w:sz w:val="16"/>
                <w:szCs w:val="16"/>
                <w:lang w:eastAsia="ja-JP"/>
              </w:rPr>
              <w:t>დაავადებათა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რეგისტრების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შესაბამისი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ინდიკატორებით</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შემუშავებისა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დანერგვის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ხელშეწყობა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ეროვნული</w:t>
            </w:r>
            <w:r w:rsidRPr="006349F6">
              <w:rPr>
                <w:rFonts w:ascii="Sylfaen" w:hAnsi="Sylfaen"/>
                <w:noProof/>
                <w:sz w:val="16"/>
                <w:szCs w:val="16"/>
                <w:lang w:val="ka-GE" w:eastAsia="ja-JP"/>
              </w:rPr>
              <w:t xml:space="preserve">, </w:t>
            </w:r>
            <w:r w:rsidRPr="006349F6">
              <w:rPr>
                <w:rFonts w:ascii="Sylfaen" w:hAnsi="Sylfaen" w:cs="Sylfaen"/>
                <w:noProof/>
                <w:sz w:val="16"/>
                <w:szCs w:val="16"/>
                <w:lang w:eastAsia="ja-JP"/>
              </w:rPr>
              <w:t>რეგიონული</w:t>
            </w:r>
            <w:r w:rsidRPr="006349F6">
              <w:rPr>
                <w:rFonts w:ascii="Sylfaen" w:hAnsi="Sylfaen" w:cs="Sylfaen"/>
                <w:noProof/>
                <w:sz w:val="16"/>
                <w:szCs w:val="16"/>
                <w:lang w:val="ka-GE" w:eastAsia="ja-JP"/>
              </w:rPr>
              <w:t xml:space="preserve"> და ადგილობრივი </w:t>
            </w:r>
            <w:r w:rsidRPr="006349F6">
              <w:rPr>
                <w:rFonts w:ascii="Sylfaen" w:hAnsi="Sylfaen" w:cs="Sylfaen"/>
                <w:noProof/>
                <w:sz w:val="16"/>
                <w:szCs w:val="16"/>
                <w:lang w:eastAsia="ja-JP"/>
              </w:rPr>
              <w:lastRenderedPageBreak/>
              <w:t>საჭიროებების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უკეთ</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განსაზღვრის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მიზნით</w:t>
            </w:r>
            <w:r w:rsidRPr="006349F6">
              <w:rPr>
                <w:rFonts w:ascii="Sylfaen" w:hAnsi="Sylfaen" w:cs="Sylfaen"/>
                <w:noProof/>
                <w:sz w:val="16"/>
                <w:szCs w:val="16"/>
                <w:lang w:val="ka-GE" w:eastAsia="ja-JP"/>
              </w:rPr>
              <w:t xml:space="preserve"> </w:t>
            </w:r>
          </w:p>
          <w:p w14:paraId="2323AFC0" w14:textId="77777777" w:rsidR="006349F6" w:rsidRPr="006349F6" w:rsidRDefault="006349F6" w:rsidP="006349F6">
            <w:pPr>
              <w:rPr>
                <w:rFonts w:ascii="Sylfaen" w:hAnsi="Sylfaen" w:cs="Sylfaen"/>
                <w:noProof/>
                <w:color w:val="000000"/>
                <w:sz w:val="16"/>
                <w:szCs w:val="16"/>
                <w:lang w:val="ka-GE" w:eastAsia="ja-JP"/>
              </w:rPr>
            </w:pPr>
          </w:p>
        </w:tc>
        <w:tc>
          <w:tcPr>
            <w:tcW w:w="644" w:type="pct"/>
            <w:vAlign w:val="center"/>
          </w:tcPr>
          <w:p w14:paraId="2B1A2BC6"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lastRenderedPageBreak/>
              <w:t>3.</w:t>
            </w:r>
            <w:r w:rsidRPr="006349F6">
              <w:rPr>
                <w:rFonts w:ascii="Sylfaen" w:hAnsi="Sylfaen"/>
                <w:noProof/>
                <w:sz w:val="16"/>
                <w:szCs w:val="16"/>
                <w:lang w:eastAsia="ja-JP"/>
              </w:rPr>
              <w:t xml:space="preserve">4.1 </w:t>
            </w:r>
            <w:r w:rsidRPr="006349F6">
              <w:rPr>
                <w:rFonts w:ascii="Sylfaen" w:hAnsi="Sylfaen"/>
                <w:noProof/>
                <w:sz w:val="16"/>
                <w:szCs w:val="16"/>
                <w:lang w:val="ka-GE" w:eastAsia="ja-JP"/>
              </w:rPr>
              <w:t>შესაბამისი მარეგულირებელი კანომდებლობის შემუშავება/ადაპტირება რეგისტრის ფუნქციონირების და ინფორმაციის რუტინული ანგარიშგების უზრუნველსაყოფად</w:t>
            </w:r>
          </w:p>
          <w:p w14:paraId="260E084C" w14:textId="77777777" w:rsidR="006349F6" w:rsidRPr="006349F6" w:rsidRDefault="006349F6" w:rsidP="006349F6">
            <w:pPr>
              <w:spacing w:after="0" w:line="240" w:lineRule="auto"/>
              <w:rPr>
                <w:rFonts w:ascii="Sylfaen" w:hAnsi="Sylfaen" w:cs="Arial"/>
                <w:bCs/>
                <w:noProof/>
                <w:sz w:val="16"/>
                <w:szCs w:val="16"/>
                <w:lang w:eastAsia="ja-JP"/>
              </w:rPr>
            </w:pPr>
          </w:p>
        </w:tc>
        <w:tc>
          <w:tcPr>
            <w:tcW w:w="599" w:type="pct"/>
          </w:tcPr>
          <w:p w14:paraId="03611C63"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შესაბამისი მარეგულირებელი კანომდებლობები შემუშავებული/ადაპტირებულია და დანერგილია</w:t>
            </w:r>
          </w:p>
        </w:tc>
        <w:tc>
          <w:tcPr>
            <w:tcW w:w="556" w:type="pct"/>
            <w:vAlign w:val="center"/>
          </w:tcPr>
          <w:p w14:paraId="3F8AAE1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645CE6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F0BE64F"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068F5AF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სამედიცინო დაწესებულებები,</w:t>
            </w:r>
          </w:p>
          <w:p w14:paraId="44A074F1"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პირველადი ჯანდაცვის ცენტრები</w:t>
            </w:r>
          </w:p>
        </w:tc>
        <w:tc>
          <w:tcPr>
            <w:tcW w:w="302" w:type="pct"/>
            <w:vAlign w:val="center"/>
          </w:tcPr>
          <w:p w14:paraId="5AB30D8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5  000</w:t>
            </w:r>
          </w:p>
        </w:tc>
        <w:tc>
          <w:tcPr>
            <w:tcW w:w="303" w:type="pct"/>
            <w:vAlign w:val="center"/>
          </w:tcPr>
          <w:p w14:paraId="221AD4E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12" w:type="pct"/>
            <w:gridSpan w:val="2"/>
            <w:vAlign w:val="center"/>
          </w:tcPr>
          <w:p w14:paraId="7A675C9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1" w:type="pct"/>
            <w:gridSpan w:val="3"/>
            <w:vAlign w:val="center"/>
          </w:tcPr>
          <w:p w14:paraId="6A58EF0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5" w:type="pct"/>
            <w:gridSpan w:val="5"/>
            <w:vAlign w:val="center"/>
          </w:tcPr>
          <w:p w14:paraId="70D7442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496" w:type="pct"/>
            <w:gridSpan w:val="2"/>
            <w:vAlign w:val="center"/>
          </w:tcPr>
          <w:p w14:paraId="0D5E46C4"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74CD8279" w14:textId="77777777" w:rsidR="006349F6" w:rsidRPr="006349F6" w:rsidRDefault="006349F6" w:rsidP="006349F6">
            <w:pPr>
              <w:spacing w:after="0" w:line="240" w:lineRule="auto"/>
              <w:rPr>
                <w:rFonts w:ascii="Sylfaen" w:eastAsia="Calibri" w:hAnsi="Sylfaen"/>
                <w:sz w:val="16"/>
                <w:szCs w:val="16"/>
                <w:lang w:val="ka-GE" w:eastAsia="ja-JP"/>
              </w:rPr>
            </w:pPr>
          </w:p>
        </w:tc>
      </w:tr>
      <w:tr w:rsidR="006349F6" w:rsidRPr="006349F6" w14:paraId="74D5AABC" w14:textId="77777777" w:rsidTr="005D5453">
        <w:trPr>
          <w:trHeight w:val="1457"/>
        </w:trPr>
        <w:tc>
          <w:tcPr>
            <w:tcW w:w="727" w:type="pct"/>
            <w:vMerge/>
          </w:tcPr>
          <w:p w14:paraId="019AF905" w14:textId="77777777" w:rsidR="006349F6" w:rsidRPr="006349F6" w:rsidRDefault="006349F6" w:rsidP="006349F6">
            <w:pPr>
              <w:rPr>
                <w:rFonts w:ascii="Sylfaen" w:hAnsi="Sylfaen"/>
                <w:noProof/>
                <w:sz w:val="16"/>
                <w:szCs w:val="16"/>
                <w:lang w:val="ka-GE" w:eastAsia="ja-JP"/>
              </w:rPr>
            </w:pPr>
          </w:p>
        </w:tc>
        <w:tc>
          <w:tcPr>
            <w:tcW w:w="644" w:type="pct"/>
            <w:vAlign w:val="center"/>
          </w:tcPr>
          <w:p w14:paraId="5E8ECFC0" w14:textId="2D8F6691"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3.4</w:t>
            </w:r>
            <w:r w:rsidRPr="006349F6">
              <w:rPr>
                <w:rFonts w:ascii="Sylfaen" w:hAnsi="Sylfaen"/>
                <w:noProof/>
                <w:sz w:val="16"/>
                <w:szCs w:val="16"/>
                <w:lang w:eastAsia="ja-JP"/>
              </w:rPr>
              <w:t xml:space="preserve">.2 </w:t>
            </w:r>
            <w:r w:rsidRPr="006349F6">
              <w:rPr>
                <w:rFonts w:ascii="Sylfaen" w:hAnsi="Sylfaen"/>
                <w:noProof/>
                <w:sz w:val="16"/>
                <w:szCs w:val="16"/>
                <w:lang w:val="ka-GE" w:eastAsia="ja-JP"/>
              </w:rPr>
              <w:t xml:space="preserve">დიაბეტი ტიპი 2–ის, ინსულტის, მიოკარდიუმის ინფარქტის  </w:t>
            </w:r>
            <w:r w:rsidRPr="006349F6">
              <w:rPr>
                <w:rFonts w:ascii="Sylfaen" w:hAnsi="Sylfaen"/>
                <w:noProof/>
                <w:sz w:val="16"/>
                <w:szCs w:val="16"/>
                <w:lang w:eastAsia="ja-JP"/>
              </w:rPr>
              <w:t xml:space="preserve">რეგისტრის </w:t>
            </w:r>
            <w:r w:rsidRPr="006349F6">
              <w:rPr>
                <w:rFonts w:ascii="Sylfaen" w:hAnsi="Sylfaen"/>
                <w:noProof/>
                <w:sz w:val="16"/>
                <w:szCs w:val="16"/>
                <w:lang w:val="ka-GE" w:eastAsia="ja-JP"/>
              </w:rPr>
              <w:t>რეველანტულრი მოდელის განსაზღვრა, შემუშავება და დანერგვა</w:t>
            </w:r>
          </w:p>
        </w:tc>
        <w:tc>
          <w:tcPr>
            <w:tcW w:w="599" w:type="pct"/>
          </w:tcPr>
          <w:p w14:paraId="27C4E7CC"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დიაბეტი ტიპი 2–ის, ინსულტის, მიოკარდიუმის ინფარქტის  მონიტორინგი გაუმჯობესებულია</w:t>
            </w:r>
          </w:p>
        </w:tc>
        <w:tc>
          <w:tcPr>
            <w:tcW w:w="556" w:type="pct"/>
            <w:vAlign w:val="center"/>
          </w:tcPr>
          <w:p w14:paraId="47FD37E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58576F7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2D5CF9EF"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62ED126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BE7C55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პროფილური ასოციაციები</w:t>
            </w:r>
          </w:p>
          <w:p w14:paraId="4589B4B4"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4EE6360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70B3A62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312" w:type="pct"/>
            <w:gridSpan w:val="2"/>
            <w:vAlign w:val="center"/>
          </w:tcPr>
          <w:p w14:paraId="36FADAF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80 000</w:t>
            </w:r>
          </w:p>
        </w:tc>
        <w:tc>
          <w:tcPr>
            <w:tcW w:w="301" w:type="pct"/>
            <w:gridSpan w:val="3"/>
            <w:vAlign w:val="center"/>
          </w:tcPr>
          <w:p w14:paraId="50AE649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40 000</w:t>
            </w:r>
          </w:p>
        </w:tc>
        <w:tc>
          <w:tcPr>
            <w:tcW w:w="305" w:type="pct"/>
            <w:gridSpan w:val="5"/>
            <w:vAlign w:val="center"/>
          </w:tcPr>
          <w:p w14:paraId="4D558CD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496" w:type="pct"/>
            <w:gridSpan w:val="2"/>
            <w:vAlign w:val="center"/>
          </w:tcPr>
          <w:p w14:paraId="6608A603"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22F80E5E" w14:textId="77777777" w:rsidTr="005D5453">
        <w:trPr>
          <w:trHeight w:val="251"/>
        </w:trPr>
        <w:tc>
          <w:tcPr>
            <w:tcW w:w="727" w:type="pct"/>
            <w:vMerge w:val="restart"/>
          </w:tcPr>
          <w:p w14:paraId="4403F2D8" w14:textId="77777777" w:rsidR="006349F6" w:rsidRPr="006349F6" w:rsidRDefault="006349F6" w:rsidP="006349F6">
            <w:pPr>
              <w:spacing w:after="0" w:line="240" w:lineRule="auto"/>
              <w:rPr>
                <w:rFonts w:ascii="Sylfaen" w:hAnsi="Sylfaen" w:cs="Sylfaen"/>
                <w:noProof/>
                <w:color w:val="000000"/>
                <w:sz w:val="16"/>
                <w:szCs w:val="16"/>
                <w:lang w:val="ka-GE" w:eastAsia="ja-JP"/>
              </w:rPr>
            </w:pPr>
            <w:r w:rsidRPr="006349F6">
              <w:rPr>
                <w:rFonts w:ascii="Sylfaen" w:hAnsi="Sylfaen"/>
                <w:noProof/>
                <w:sz w:val="16"/>
                <w:szCs w:val="16"/>
                <w:lang w:val="ka-GE" w:eastAsia="ja-JP"/>
              </w:rPr>
              <w:lastRenderedPageBreak/>
              <w:t>3</w:t>
            </w:r>
            <w:r w:rsidRPr="006349F6">
              <w:rPr>
                <w:rFonts w:ascii="Sylfaen" w:hAnsi="Sylfaen"/>
                <w:noProof/>
                <w:sz w:val="16"/>
                <w:szCs w:val="16"/>
                <w:lang w:eastAsia="ja-JP"/>
              </w:rPr>
              <w:t xml:space="preserve">.5 </w:t>
            </w:r>
            <w:r w:rsidRPr="006349F6">
              <w:rPr>
                <w:rFonts w:ascii="Sylfaen" w:hAnsi="Sylfaen" w:cs="Sylfaen"/>
                <w:noProof/>
                <w:sz w:val="16"/>
                <w:szCs w:val="16"/>
                <w:lang w:eastAsia="ja-JP"/>
              </w:rPr>
              <w:t>მაღალი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ხარისხის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მონაცემთა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გენერირების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მართვის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ანალიზის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ანგარიშგების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უნარების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განვითარების მიზნით</w:t>
            </w:r>
            <w:r w:rsidRPr="006349F6">
              <w:rPr>
                <w:rFonts w:ascii="Sylfaen" w:hAnsi="Sylfaen" w:cs="Sylfaen"/>
                <w:noProof/>
                <w:sz w:val="16"/>
                <w:szCs w:val="16"/>
                <w:lang w:val="ka-GE" w:eastAsia="ja-JP"/>
              </w:rPr>
              <w:t xml:space="preserve">, </w:t>
            </w:r>
            <w:r w:rsidRPr="006349F6">
              <w:rPr>
                <w:rFonts w:ascii="Sylfaen" w:hAnsi="Sylfaen"/>
                <w:noProof/>
                <w:sz w:val="16"/>
                <w:szCs w:val="16"/>
                <w:lang w:val="ka-GE" w:eastAsia="ja-JP"/>
              </w:rPr>
              <w:t>არაგადამდები დაავადებებზე მომუშავე ადამიანური რესურსების უნარ-ჩვევებისა და ინსტიტუციური შესაძლებლობების გაძლიერება და მონაცემთა ვალიდაციის განხორციელება</w:t>
            </w:r>
          </w:p>
        </w:tc>
        <w:tc>
          <w:tcPr>
            <w:tcW w:w="644" w:type="pct"/>
            <w:vAlign w:val="center"/>
          </w:tcPr>
          <w:p w14:paraId="66882EBE" w14:textId="77777777" w:rsidR="006349F6" w:rsidRPr="006349F6" w:rsidRDefault="006349F6" w:rsidP="006349F6">
            <w:pPr>
              <w:spacing w:after="0" w:line="240" w:lineRule="auto"/>
              <w:rPr>
                <w:rFonts w:ascii="Sylfaen" w:hAnsi="Sylfaen" w:cs="Arial"/>
                <w:bCs/>
                <w:noProof/>
                <w:sz w:val="16"/>
                <w:szCs w:val="16"/>
                <w:lang w:eastAsia="ja-JP"/>
              </w:rPr>
            </w:pPr>
            <w:r w:rsidRPr="006349F6">
              <w:rPr>
                <w:rFonts w:ascii="Sylfaen" w:hAnsi="Sylfaen"/>
                <w:noProof/>
                <w:sz w:val="16"/>
                <w:szCs w:val="16"/>
                <w:lang w:val="ka-GE" w:eastAsia="ja-JP"/>
              </w:rPr>
              <w:t>3.</w:t>
            </w:r>
            <w:r w:rsidRPr="006349F6">
              <w:rPr>
                <w:rFonts w:ascii="Sylfaen" w:hAnsi="Sylfaen"/>
                <w:noProof/>
                <w:sz w:val="16"/>
                <w:szCs w:val="16"/>
                <w:lang w:eastAsia="ja-JP"/>
              </w:rPr>
              <w:t>5</w:t>
            </w:r>
            <w:r w:rsidRPr="006349F6">
              <w:rPr>
                <w:rFonts w:ascii="Sylfaen" w:hAnsi="Sylfaen"/>
                <w:noProof/>
                <w:sz w:val="16"/>
                <w:szCs w:val="16"/>
                <w:lang w:val="ka-GE" w:eastAsia="ja-JP"/>
              </w:rPr>
              <w:t xml:space="preserve">.1. აგდ ეპიდზედამხედველობის, მონიტორინგისა და შეფასების </w:t>
            </w:r>
            <w:r w:rsidRPr="006349F6">
              <w:rPr>
                <w:rFonts w:ascii="Sylfaen" w:hAnsi="Sylfaen" w:cs="Sylfaen"/>
                <w:noProof/>
                <w:sz w:val="16"/>
                <w:szCs w:val="16"/>
                <w:lang w:eastAsia="ja-JP"/>
              </w:rPr>
              <w:t>სისტემების</w:t>
            </w:r>
            <w:r w:rsidRPr="006349F6">
              <w:rPr>
                <w:rFonts w:ascii="Sylfaen" w:hAnsi="Sylfaen" w:cs="Sylfaen"/>
                <w:noProof/>
                <w:sz w:val="16"/>
                <w:szCs w:val="16"/>
                <w:lang w:val="ka-GE" w:eastAsia="ja-JP"/>
              </w:rPr>
              <w:t xml:space="preserve"> </w:t>
            </w:r>
            <w:r w:rsidRPr="006349F6">
              <w:rPr>
                <w:rFonts w:ascii="Sylfaen" w:hAnsi="Sylfaen"/>
                <w:noProof/>
                <w:sz w:val="16"/>
                <w:szCs w:val="16"/>
                <w:lang w:val="ka-GE" w:eastAsia="ja-JP"/>
              </w:rPr>
              <w:t xml:space="preserve">გაუმჯობესების </w:t>
            </w:r>
            <w:r w:rsidRPr="006349F6">
              <w:rPr>
                <w:rFonts w:ascii="Sylfaen" w:hAnsi="Sylfaen" w:cs="Sylfaen"/>
                <w:noProof/>
                <w:sz w:val="16"/>
                <w:szCs w:val="16"/>
                <w:lang w:eastAsia="ja-JP"/>
              </w:rPr>
              <w:t>ხელშე</w:t>
            </w:r>
            <w:r w:rsidRPr="006349F6">
              <w:rPr>
                <w:rFonts w:ascii="Sylfaen" w:hAnsi="Sylfaen" w:cs="Sylfaen"/>
                <w:noProof/>
                <w:sz w:val="16"/>
                <w:szCs w:val="16"/>
                <w:lang w:val="ka-GE" w:eastAsia="ja-JP"/>
              </w:rPr>
              <w:t>სა</w:t>
            </w:r>
            <w:r w:rsidRPr="006349F6">
              <w:rPr>
                <w:rFonts w:ascii="Sylfaen" w:hAnsi="Sylfaen" w:cs="Sylfaen"/>
                <w:noProof/>
                <w:sz w:val="16"/>
                <w:szCs w:val="16"/>
                <w:lang w:eastAsia="ja-JP"/>
              </w:rPr>
              <w:t>წყობა</w:t>
            </w:r>
            <w:r w:rsidRPr="006349F6">
              <w:rPr>
                <w:rFonts w:ascii="Sylfaen" w:hAnsi="Sylfaen" w:cs="Sylfaen"/>
                <w:noProof/>
                <w:sz w:val="16"/>
                <w:szCs w:val="16"/>
                <w:lang w:val="ka-GE" w:eastAsia="ja-JP"/>
              </w:rPr>
              <w:t xml:space="preserve">დ </w:t>
            </w:r>
            <w:r w:rsidRPr="006349F6">
              <w:rPr>
                <w:rFonts w:ascii="Sylfaen" w:hAnsi="Sylfaen"/>
                <w:noProof/>
                <w:sz w:val="16"/>
                <w:szCs w:val="16"/>
                <w:lang w:val="ka-GE" w:eastAsia="ja-JP"/>
              </w:rPr>
              <w:t xml:space="preserve">ტრენინგების ჩატარება დკსჯეც-ის თანამშრომლებისთვის </w:t>
            </w:r>
          </w:p>
        </w:tc>
        <w:tc>
          <w:tcPr>
            <w:tcW w:w="599" w:type="pct"/>
          </w:tcPr>
          <w:p w14:paraId="11762CE8"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დკსჯეც-ის შესაბამისი სტრუქტურული ერთეულის თანამშრომლებს გავლილი აქვთ სათანადო ტრეინინგი</w:t>
            </w:r>
          </w:p>
        </w:tc>
        <w:tc>
          <w:tcPr>
            <w:tcW w:w="556" w:type="pct"/>
            <w:vAlign w:val="center"/>
          </w:tcPr>
          <w:p w14:paraId="7DA579BF" w14:textId="77777777" w:rsidR="006349F6" w:rsidRPr="006349F6" w:rsidRDefault="006349F6" w:rsidP="006349F6">
            <w:pPr>
              <w:spacing w:after="0" w:line="240" w:lineRule="auto"/>
              <w:jc w:val="center"/>
              <w:rPr>
                <w:rFonts w:ascii="Sylfaen" w:hAnsi="Sylfaen"/>
                <w:sz w:val="16"/>
                <w:szCs w:val="16"/>
                <w:lang w:val="ka-GE" w:eastAsia="ja-JP"/>
              </w:rPr>
            </w:pPr>
          </w:p>
          <w:p w14:paraId="503CA0CD" w14:textId="77777777" w:rsidR="006349F6" w:rsidRPr="006349F6" w:rsidRDefault="006349F6" w:rsidP="006349F6">
            <w:pPr>
              <w:spacing w:after="0" w:line="240" w:lineRule="auto"/>
              <w:jc w:val="center"/>
              <w:rPr>
                <w:rFonts w:ascii="Sylfaen" w:hAnsi="Sylfaen"/>
                <w:sz w:val="16"/>
                <w:szCs w:val="16"/>
                <w:lang w:val="ka-GE" w:eastAsia="ja-JP"/>
              </w:rPr>
            </w:pPr>
          </w:p>
          <w:p w14:paraId="40F1C199" w14:textId="77777777" w:rsidR="006349F6" w:rsidRPr="006349F6" w:rsidRDefault="006349F6" w:rsidP="006349F6">
            <w:pPr>
              <w:spacing w:after="0" w:line="240" w:lineRule="auto"/>
              <w:jc w:val="center"/>
              <w:rPr>
                <w:rFonts w:ascii="Sylfaen" w:hAnsi="Sylfaen"/>
                <w:sz w:val="16"/>
                <w:szCs w:val="16"/>
                <w:lang w:val="ka-GE" w:eastAsia="ja-JP"/>
              </w:rPr>
            </w:pPr>
          </w:p>
          <w:p w14:paraId="159CDE5B" w14:textId="77777777" w:rsidR="006349F6" w:rsidRPr="006349F6" w:rsidRDefault="006349F6" w:rsidP="006349F6">
            <w:pPr>
              <w:spacing w:after="0" w:line="240" w:lineRule="auto"/>
              <w:jc w:val="center"/>
              <w:rPr>
                <w:rFonts w:ascii="Sylfaen" w:hAnsi="Sylfaen"/>
                <w:sz w:val="16"/>
                <w:szCs w:val="16"/>
                <w:lang w:val="ka-GE" w:eastAsia="ja-JP"/>
              </w:rPr>
            </w:pPr>
          </w:p>
          <w:p w14:paraId="3E0AFF62" w14:textId="77777777" w:rsidR="006349F6" w:rsidRPr="006349F6" w:rsidRDefault="006349F6" w:rsidP="006349F6">
            <w:pPr>
              <w:spacing w:after="0" w:line="240" w:lineRule="auto"/>
              <w:jc w:val="center"/>
              <w:rPr>
                <w:rFonts w:ascii="Sylfaen" w:hAnsi="Sylfaen"/>
                <w:sz w:val="16"/>
                <w:szCs w:val="16"/>
                <w:lang w:val="ka-GE" w:eastAsia="ja-JP"/>
              </w:rPr>
            </w:pPr>
          </w:p>
          <w:p w14:paraId="46F4208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E90B14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2FEE19FB" w14:textId="77777777" w:rsidR="006349F6" w:rsidRPr="006349F6" w:rsidRDefault="006349F6" w:rsidP="006349F6">
            <w:pPr>
              <w:spacing w:after="0" w:line="240" w:lineRule="auto"/>
              <w:jc w:val="center"/>
              <w:rPr>
                <w:rFonts w:ascii="Sylfaen" w:hAnsi="Sylfaen"/>
                <w:sz w:val="16"/>
                <w:szCs w:val="16"/>
                <w:lang w:val="ka-GE" w:eastAsia="ja-JP"/>
              </w:rPr>
            </w:pPr>
          </w:p>
          <w:p w14:paraId="5C679191" w14:textId="77777777" w:rsidR="006349F6" w:rsidRPr="006349F6" w:rsidRDefault="006349F6" w:rsidP="006349F6">
            <w:pPr>
              <w:spacing w:after="0" w:line="240" w:lineRule="auto"/>
              <w:jc w:val="center"/>
              <w:rPr>
                <w:rFonts w:ascii="Sylfaen" w:hAnsi="Sylfaen"/>
                <w:sz w:val="16"/>
                <w:szCs w:val="16"/>
                <w:lang w:val="ka-GE" w:eastAsia="ja-JP"/>
              </w:rPr>
            </w:pPr>
          </w:p>
          <w:p w14:paraId="0C484A49" w14:textId="77777777" w:rsidR="006349F6" w:rsidRPr="006349F6" w:rsidRDefault="006349F6" w:rsidP="006349F6">
            <w:pPr>
              <w:spacing w:after="0" w:line="240" w:lineRule="auto"/>
              <w:jc w:val="center"/>
              <w:rPr>
                <w:rFonts w:ascii="Sylfaen" w:hAnsi="Sylfaen"/>
                <w:sz w:val="16"/>
                <w:szCs w:val="16"/>
                <w:lang w:val="ka-GE" w:eastAsia="ja-JP"/>
              </w:rPr>
            </w:pPr>
          </w:p>
          <w:p w14:paraId="4C56877E"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2E98D6B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8724AE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CDC/ATLANTA</w:t>
            </w:r>
          </w:p>
          <w:p w14:paraId="13B055A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MediPIET</w:t>
            </w:r>
          </w:p>
        </w:tc>
        <w:tc>
          <w:tcPr>
            <w:tcW w:w="302" w:type="pct"/>
            <w:vAlign w:val="center"/>
          </w:tcPr>
          <w:p w14:paraId="6ED2204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60 000</w:t>
            </w:r>
          </w:p>
        </w:tc>
        <w:tc>
          <w:tcPr>
            <w:tcW w:w="303" w:type="pct"/>
            <w:vAlign w:val="center"/>
          </w:tcPr>
          <w:p w14:paraId="0E2C803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60 000</w:t>
            </w:r>
          </w:p>
        </w:tc>
        <w:tc>
          <w:tcPr>
            <w:tcW w:w="312" w:type="pct"/>
            <w:gridSpan w:val="2"/>
            <w:vAlign w:val="center"/>
          </w:tcPr>
          <w:p w14:paraId="5C3F516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60 000</w:t>
            </w:r>
          </w:p>
        </w:tc>
        <w:tc>
          <w:tcPr>
            <w:tcW w:w="301" w:type="pct"/>
            <w:gridSpan w:val="3"/>
            <w:vAlign w:val="center"/>
          </w:tcPr>
          <w:p w14:paraId="04221E8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60 000</w:t>
            </w:r>
          </w:p>
        </w:tc>
        <w:tc>
          <w:tcPr>
            <w:tcW w:w="305" w:type="pct"/>
            <w:gridSpan w:val="5"/>
            <w:vAlign w:val="center"/>
          </w:tcPr>
          <w:p w14:paraId="2BF9F98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60 000</w:t>
            </w:r>
          </w:p>
        </w:tc>
        <w:tc>
          <w:tcPr>
            <w:tcW w:w="496" w:type="pct"/>
            <w:gridSpan w:val="2"/>
            <w:vAlign w:val="center"/>
          </w:tcPr>
          <w:p w14:paraId="2FE6C41A" w14:textId="77777777" w:rsidR="006349F6" w:rsidRPr="006349F6" w:rsidRDefault="006349F6" w:rsidP="006349F6">
            <w:pPr>
              <w:spacing w:after="120" w:line="240" w:lineRule="auto"/>
              <w:jc w:val="center"/>
              <w:rPr>
                <w:rFonts w:ascii="Sylfaen" w:eastAsia="Sylfaen" w:hAnsi="Sylfaen"/>
                <w:sz w:val="16"/>
                <w:szCs w:val="16"/>
                <w:lang w:eastAsia="x-none"/>
              </w:rPr>
            </w:pPr>
            <w:r w:rsidRPr="006349F6">
              <w:rPr>
                <w:rFonts w:ascii="Sylfaen" w:eastAsia="Sylfaen" w:hAnsi="Sylfaen"/>
                <w:sz w:val="16"/>
                <w:szCs w:val="16"/>
                <w:lang w:val="x-none" w:eastAsia="x-none"/>
              </w:rPr>
              <w:t>დონორი ორგანიზაციები</w:t>
            </w:r>
          </w:p>
          <w:p w14:paraId="42FDF04A"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p>
        </w:tc>
      </w:tr>
      <w:tr w:rsidR="006349F6" w:rsidRPr="006349F6" w14:paraId="530CBDC9" w14:textId="77777777" w:rsidTr="005D5453">
        <w:trPr>
          <w:trHeight w:val="346"/>
        </w:trPr>
        <w:tc>
          <w:tcPr>
            <w:tcW w:w="727" w:type="pct"/>
            <w:vMerge/>
          </w:tcPr>
          <w:p w14:paraId="214BEA91" w14:textId="77777777" w:rsidR="006349F6" w:rsidRPr="006349F6" w:rsidRDefault="006349F6" w:rsidP="006349F6">
            <w:pPr>
              <w:spacing w:after="0" w:line="240" w:lineRule="auto"/>
              <w:rPr>
                <w:rFonts w:ascii="Sylfaen" w:hAnsi="Sylfaen"/>
                <w:noProof/>
                <w:sz w:val="16"/>
                <w:szCs w:val="16"/>
                <w:lang w:val="ka-GE" w:eastAsia="ja-JP"/>
              </w:rPr>
            </w:pPr>
          </w:p>
        </w:tc>
        <w:tc>
          <w:tcPr>
            <w:tcW w:w="644" w:type="pct"/>
            <w:vAlign w:val="center"/>
          </w:tcPr>
          <w:p w14:paraId="78727BEA"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3.</w:t>
            </w:r>
            <w:r w:rsidRPr="006349F6">
              <w:rPr>
                <w:rFonts w:ascii="Sylfaen" w:hAnsi="Sylfaen"/>
                <w:noProof/>
                <w:sz w:val="16"/>
                <w:szCs w:val="16"/>
                <w:lang w:eastAsia="ja-JP"/>
              </w:rPr>
              <w:t>5</w:t>
            </w:r>
            <w:r w:rsidRPr="006349F6">
              <w:rPr>
                <w:rFonts w:ascii="Sylfaen" w:hAnsi="Sylfaen"/>
                <w:noProof/>
                <w:sz w:val="16"/>
                <w:szCs w:val="16"/>
                <w:lang w:val="ka-GE" w:eastAsia="ja-JP"/>
              </w:rPr>
              <w:t xml:space="preserve">.2. აგდ ეპიდზედამხედველობის, მონიტორინგისა და შეფასების </w:t>
            </w:r>
            <w:r w:rsidRPr="006349F6">
              <w:rPr>
                <w:rFonts w:ascii="Sylfaen" w:hAnsi="Sylfaen" w:cs="Sylfaen"/>
                <w:noProof/>
                <w:sz w:val="16"/>
                <w:szCs w:val="16"/>
                <w:lang w:eastAsia="ja-JP"/>
              </w:rPr>
              <w:t>სისტემების</w:t>
            </w:r>
            <w:r w:rsidRPr="006349F6">
              <w:rPr>
                <w:rFonts w:ascii="Sylfaen" w:hAnsi="Sylfaen" w:cs="Sylfaen"/>
                <w:noProof/>
                <w:sz w:val="16"/>
                <w:szCs w:val="16"/>
                <w:lang w:val="ka-GE" w:eastAsia="ja-JP"/>
              </w:rPr>
              <w:t xml:space="preserve"> </w:t>
            </w:r>
            <w:r w:rsidRPr="006349F6">
              <w:rPr>
                <w:rFonts w:ascii="Sylfaen" w:hAnsi="Sylfaen"/>
                <w:noProof/>
                <w:sz w:val="16"/>
                <w:szCs w:val="16"/>
                <w:lang w:val="ka-GE" w:eastAsia="ja-JP"/>
              </w:rPr>
              <w:t xml:space="preserve">გაუმჯობესების </w:t>
            </w:r>
            <w:r w:rsidRPr="006349F6">
              <w:rPr>
                <w:rFonts w:ascii="Sylfaen" w:hAnsi="Sylfaen" w:cs="Sylfaen"/>
                <w:noProof/>
                <w:sz w:val="16"/>
                <w:szCs w:val="16"/>
                <w:lang w:eastAsia="ja-JP"/>
              </w:rPr>
              <w:t>ხელშე</w:t>
            </w:r>
            <w:r w:rsidRPr="006349F6">
              <w:rPr>
                <w:rFonts w:ascii="Sylfaen" w:hAnsi="Sylfaen" w:cs="Sylfaen"/>
                <w:noProof/>
                <w:sz w:val="16"/>
                <w:szCs w:val="16"/>
                <w:lang w:val="ka-GE" w:eastAsia="ja-JP"/>
              </w:rPr>
              <w:t>სა</w:t>
            </w:r>
            <w:r w:rsidRPr="006349F6">
              <w:rPr>
                <w:rFonts w:ascii="Sylfaen" w:hAnsi="Sylfaen" w:cs="Sylfaen"/>
                <w:noProof/>
                <w:sz w:val="16"/>
                <w:szCs w:val="16"/>
                <w:lang w:eastAsia="ja-JP"/>
              </w:rPr>
              <w:t>წყობა</w:t>
            </w:r>
            <w:r w:rsidRPr="006349F6">
              <w:rPr>
                <w:rFonts w:ascii="Sylfaen" w:hAnsi="Sylfaen" w:cs="Sylfaen"/>
                <w:noProof/>
                <w:sz w:val="16"/>
                <w:szCs w:val="16"/>
                <w:lang w:val="ka-GE" w:eastAsia="ja-JP"/>
              </w:rPr>
              <w:t xml:space="preserve">დ </w:t>
            </w:r>
            <w:r w:rsidRPr="006349F6">
              <w:rPr>
                <w:rFonts w:ascii="Sylfaen" w:hAnsi="Sylfaen"/>
                <w:noProof/>
                <w:sz w:val="16"/>
                <w:szCs w:val="16"/>
                <w:lang w:val="ka-GE" w:eastAsia="ja-JP"/>
              </w:rPr>
              <w:t>ტრენინგების ჩატარება პირველადი ჯანდაცვის რგოლის ექიმებისთვის</w:t>
            </w:r>
          </w:p>
        </w:tc>
        <w:tc>
          <w:tcPr>
            <w:tcW w:w="599" w:type="pct"/>
          </w:tcPr>
          <w:p w14:paraId="5B08A589"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აგდ ეპიდეზედამხედველობა და მონიტორინგი, აგრეთვე,  მონაცემთა ხარისხი მნიშვნელოვნად გაუმჯობესებულია</w:t>
            </w:r>
          </w:p>
        </w:tc>
        <w:tc>
          <w:tcPr>
            <w:tcW w:w="556" w:type="pct"/>
            <w:vAlign w:val="center"/>
          </w:tcPr>
          <w:p w14:paraId="75C3576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1FCF41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02C0E83"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7535855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214A2F75" w14:textId="77777777" w:rsidR="006349F6" w:rsidRPr="006349F6" w:rsidRDefault="006349F6" w:rsidP="006349F6">
            <w:pPr>
              <w:spacing w:after="0" w:line="240" w:lineRule="auto"/>
              <w:jc w:val="center"/>
              <w:rPr>
                <w:rFonts w:ascii="Sylfaen" w:hAnsi="Sylfaen"/>
                <w:sz w:val="16"/>
                <w:szCs w:val="16"/>
                <w:lang w:val="ka-GE" w:eastAsia="ja-JP"/>
              </w:rPr>
            </w:pPr>
          </w:p>
        </w:tc>
        <w:tc>
          <w:tcPr>
            <w:tcW w:w="302" w:type="pct"/>
          </w:tcPr>
          <w:p w14:paraId="360B59EC" w14:textId="77777777" w:rsidR="006349F6" w:rsidRPr="006349F6" w:rsidRDefault="006349F6" w:rsidP="006349F6">
            <w:pPr>
              <w:spacing w:after="0" w:line="240" w:lineRule="auto"/>
              <w:jc w:val="center"/>
              <w:rPr>
                <w:rFonts w:ascii="Sylfaen" w:hAnsi="Sylfaen"/>
                <w:sz w:val="16"/>
                <w:szCs w:val="16"/>
                <w:lang w:eastAsia="ja-JP"/>
              </w:rPr>
            </w:pPr>
          </w:p>
          <w:p w14:paraId="6C8571F9" w14:textId="77777777" w:rsidR="006349F6" w:rsidRPr="006349F6" w:rsidRDefault="006349F6" w:rsidP="006349F6">
            <w:pPr>
              <w:spacing w:after="0" w:line="240" w:lineRule="auto"/>
              <w:jc w:val="center"/>
              <w:rPr>
                <w:rFonts w:ascii="Sylfaen" w:hAnsi="Sylfaen"/>
                <w:sz w:val="16"/>
                <w:szCs w:val="16"/>
                <w:lang w:eastAsia="ja-JP"/>
              </w:rPr>
            </w:pPr>
          </w:p>
          <w:p w14:paraId="567242FC" w14:textId="77777777" w:rsidR="006349F6" w:rsidRPr="006349F6" w:rsidRDefault="006349F6" w:rsidP="006349F6">
            <w:pPr>
              <w:spacing w:after="0" w:line="240" w:lineRule="auto"/>
              <w:jc w:val="center"/>
              <w:rPr>
                <w:rFonts w:ascii="Sylfaen" w:hAnsi="Sylfaen"/>
                <w:sz w:val="16"/>
                <w:szCs w:val="16"/>
                <w:lang w:eastAsia="ja-JP"/>
              </w:rPr>
            </w:pPr>
          </w:p>
          <w:p w14:paraId="78809C2E" w14:textId="77777777" w:rsidR="006349F6" w:rsidRPr="006349F6" w:rsidRDefault="006349F6" w:rsidP="006349F6">
            <w:pPr>
              <w:spacing w:after="0" w:line="240" w:lineRule="auto"/>
              <w:jc w:val="center"/>
              <w:rPr>
                <w:rFonts w:ascii="Sylfaen" w:hAnsi="Sylfaen"/>
                <w:sz w:val="16"/>
                <w:szCs w:val="16"/>
                <w:lang w:eastAsia="ja-JP"/>
              </w:rPr>
            </w:pPr>
          </w:p>
          <w:p w14:paraId="78F47A5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5606F9C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400 000</w:t>
            </w:r>
          </w:p>
        </w:tc>
        <w:tc>
          <w:tcPr>
            <w:tcW w:w="312" w:type="pct"/>
            <w:gridSpan w:val="2"/>
            <w:vAlign w:val="center"/>
          </w:tcPr>
          <w:p w14:paraId="64A8555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400 000</w:t>
            </w:r>
          </w:p>
        </w:tc>
        <w:tc>
          <w:tcPr>
            <w:tcW w:w="301" w:type="pct"/>
            <w:gridSpan w:val="3"/>
            <w:vAlign w:val="center"/>
          </w:tcPr>
          <w:p w14:paraId="28DE46C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100 000</w:t>
            </w:r>
          </w:p>
        </w:tc>
        <w:tc>
          <w:tcPr>
            <w:tcW w:w="305" w:type="pct"/>
            <w:gridSpan w:val="5"/>
            <w:vAlign w:val="center"/>
          </w:tcPr>
          <w:p w14:paraId="724E93F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100 000</w:t>
            </w:r>
          </w:p>
        </w:tc>
        <w:tc>
          <w:tcPr>
            <w:tcW w:w="496" w:type="pct"/>
            <w:gridSpan w:val="2"/>
            <w:vAlign w:val="center"/>
          </w:tcPr>
          <w:p w14:paraId="4B8F49B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3B1D64E2" w14:textId="77777777" w:rsidTr="005D5453">
        <w:trPr>
          <w:trHeight w:val="1582"/>
        </w:trPr>
        <w:tc>
          <w:tcPr>
            <w:tcW w:w="727" w:type="pct"/>
            <w:vMerge/>
          </w:tcPr>
          <w:p w14:paraId="2AD9B7F7" w14:textId="77777777" w:rsidR="006349F6" w:rsidRPr="006349F6" w:rsidRDefault="006349F6" w:rsidP="006349F6">
            <w:pPr>
              <w:spacing w:after="0" w:line="240" w:lineRule="auto"/>
              <w:rPr>
                <w:rFonts w:ascii="Sylfaen" w:hAnsi="Sylfaen"/>
                <w:noProof/>
                <w:sz w:val="16"/>
                <w:szCs w:val="16"/>
                <w:lang w:val="ka-GE" w:eastAsia="ja-JP"/>
              </w:rPr>
            </w:pPr>
          </w:p>
        </w:tc>
        <w:tc>
          <w:tcPr>
            <w:tcW w:w="644" w:type="pct"/>
            <w:vAlign w:val="center"/>
          </w:tcPr>
          <w:p w14:paraId="7D734070"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 xml:space="preserve">3.5.3. რეგისტრების და რუტინული სტატისტიკის ფარგლებში გენერირებულ მონაცემთა რეგულარული ვალიდაცია </w:t>
            </w:r>
          </w:p>
        </w:tc>
        <w:tc>
          <w:tcPr>
            <w:tcW w:w="599" w:type="pct"/>
          </w:tcPr>
          <w:p w14:paraId="497C145B"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რეგულარულად ტარდება აგდ ეპიდზედამხედველობის სისტემის ვალიდაცია, მონაცემთა ხარისხი გაუმჯობესებულია</w:t>
            </w:r>
          </w:p>
        </w:tc>
        <w:tc>
          <w:tcPr>
            <w:tcW w:w="556" w:type="pct"/>
            <w:vAlign w:val="center"/>
          </w:tcPr>
          <w:p w14:paraId="3825B0B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8F9252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2913771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სამედიცინო დაწესებულებები,</w:t>
            </w:r>
          </w:p>
          <w:p w14:paraId="6ACC044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პირველადი ჯანდაცვის რგოლი </w:t>
            </w:r>
          </w:p>
          <w:p w14:paraId="2FCD9CC5" w14:textId="77777777" w:rsidR="006349F6" w:rsidRPr="006349F6" w:rsidRDefault="006349F6" w:rsidP="006349F6">
            <w:pPr>
              <w:spacing w:after="0" w:line="240" w:lineRule="auto"/>
              <w:jc w:val="center"/>
              <w:rPr>
                <w:rFonts w:ascii="Sylfaen" w:hAnsi="Sylfaen"/>
                <w:noProof/>
                <w:sz w:val="16"/>
                <w:szCs w:val="16"/>
                <w:lang w:val="ka-GE" w:eastAsia="ja-JP"/>
              </w:rPr>
            </w:pPr>
          </w:p>
        </w:tc>
        <w:tc>
          <w:tcPr>
            <w:tcW w:w="302" w:type="pct"/>
          </w:tcPr>
          <w:p w14:paraId="7E03FE37" w14:textId="77777777" w:rsidR="006349F6" w:rsidRPr="006349F6" w:rsidRDefault="006349F6" w:rsidP="006349F6">
            <w:pPr>
              <w:spacing w:after="0" w:line="240" w:lineRule="auto"/>
              <w:jc w:val="center"/>
              <w:rPr>
                <w:rFonts w:ascii="Sylfaen" w:hAnsi="Sylfaen"/>
                <w:sz w:val="16"/>
                <w:szCs w:val="16"/>
                <w:lang w:eastAsia="ja-JP"/>
              </w:rPr>
            </w:pPr>
          </w:p>
          <w:p w14:paraId="7A3C7D36" w14:textId="77777777" w:rsidR="006349F6" w:rsidRPr="006349F6" w:rsidRDefault="006349F6" w:rsidP="006349F6">
            <w:pPr>
              <w:spacing w:after="0" w:line="240" w:lineRule="auto"/>
              <w:jc w:val="center"/>
              <w:rPr>
                <w:rFonts w:ascii="Sylfaen" w:hAnsi="Sylfaen"/>
                <w:sz w:val="16"/>
                <w:szCs w:val="16"/>
                <w:lang w:eastAsia="ja-JP"/>
              </w:rPr>
            </w:pPr>
          </w:p>
          <w:p w14:paraId="7D9C7CEB" w14:textId="77777777" w:rsidR="006349F6" w:rsidRPr="006349F6" w:rsidRDefault="006349F6" w:rsidP="006349F6">
            <w:pPr>
              <w:spacing w:after="0" w:line="240" w:lineRule="auto"/>
              <w:jc w:val="center"/>
              <w:rPr>
                <w:rFonts w:ascii="Sylfaen" w:hAnsi="Sylfaen"/>
                <w:sz w:val="16"/>
                <w:szCs w:val="16"/>
                <w:lang w:eastAsia="ja-JP"/>
              </w:rPr>
            </w:pPr>
          </w:p>
          <w:p w14:paraId="777150C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5134196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312" w:type="pct"/>
            <w:gridSpan w:val="2"/>
            <w:vAlign w:val="center"/>
          </w:tcPr>
          <w:p w14:paraId="56BECEF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301" w:type="pct"/>
            <w:gridSpan w:val="3"/>
            <w:vAlign w:val="center"/>
          </w:tcPr>
          <w:p w14:paraId="7117D2E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305" w:type="pct"/>
            <w:gridSpan w:val="5"/>
            <w:vAlign w:val="center"/>
          </w:tcPr>
          <w:p w14:paraId="3A0369B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496" w:type="pct"/>
            <w:gridSpan w:val="2"/>
            <w:vAlign w:val="center"/>
          </w:tcPr>
          <w:p w14:paraId="2FFC9F47"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097726EF" w14:textId="77777777" w:rsidR="006349F6" w:rsidRPr="006349F6" w:rsidRDefault="006349F6" w:rsidP="006349F6">
            <w:pPr>
              <w:spacing w:after="0" w:line="240" w:lineRule="auto"/>
              <w:jc w:val="center"/>
              <w:rPr>
                <w:rFonts w:ascii="Sylfaen" w:eastAsia="Calibri" w:hAnsi="Sylfaen"/>
                <w:sz w:val="16"/>
                <w:szCs w:val="16"/>
                <w:highlight w:val="cyan"/>
                <w:lang w:eastAsia="ja-JP"/>
              </w:rPr>
            </w:pPr>
          </w:p>
        </w:tc>
      </w:tr>
      <w:tr w:rsidR="006349F6" w:rsidRPr="006349F6" w14:paraId="22469938" w14:textId="77777777" w:rsidTr="006349F6">
        <w:trPr>
          <w:trHeight w:val="70"/>
        </w:trPr>
        <w:tc>
          <w:tcPr>
            <w:tcW w:w="5000" w:type="pct"/>
            <w:gridSpan w:val="19"/>
            <w:shd w:val="clear" w:color="auto" w:fill="BFBFBF" w:themeFill="background1" w:themeFillShade="BF"/>
            <w:vAlign w:val="center"/>
          </w:tcPr>
          <w:p w14:paraId="71B40592"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hAnsi="Sylfaen" w:cs="Sylfaen"/>
                <w:b/>
                <w:sz w:val="16"/>
                <w:szCs w:val="16"/>
                <w:lang w:val="ka-GE" w:eastAsia="ja-JP"/>
              </w:rPr>
              <w:t xml:space="preserve">4. </w:t>
            </w:r>
            <w:r w:rsidRPr="006349F6">
              <w:rPr>
                <w:rFonts w:ascii="Sylfaen" w:hAnsi="Sylfaen"/>
                <w:b/>
                <w:sz w:val="16"/>
                <w:lang w:val="ka-GE" w:eastAsia="ja-JP"/>
              </w:rPr>
              <w:t xml:space="preserve">არაგადამდებ დაავადებათა რისკის ფაქტორების </w:t>
            </w:r>
            <w:r w:rsidRPr="006349F6">
              <w:rPr>
                <w:rFonts w:ascii="Sylfaen" w:hAnsi="Sylfaen" w:cs="Sylfaen"/>
                <w:b/>
                <w:bCs/>
                <w:noProof/>
                <w:sz w:val="16"/>
                <w:lang w:eastAsia="ja-JP"/>
              </w:rPr>
              <w:t xml:space="preserve">მოდიფიცირების გაუმჯობესება </w:t>
            </w:r>
            <w:r w:rsidRPr="006349F6">
              <w:rPr>
                <w:rFonts w:ascii="Sylfaen" w:hAnsi="Sylfaen" w:cs="Sylfaen"/>
                <w:b/>
                <w:bCs/>
                <w:noProof/>
                <w:sz w:val="16"/>
                <w:lang w:val="ka-GE" w:eastAsia="ja-JP"/>
              </w:rPr>
              <w:t>ჯანმრთელობის</w:t>
            </w:r>
            <w:r w:rsidRPr="006349F6">
              <w:rPr>
                <w:rFonts w:ascii="Sylfaen" w:hAnsi="Sylfaen" w:cs="Sylfaen"/>
                <w:b/>
                <w:bCs/>
                <w:noProof/>
                <w:sz w:val="16"/>
                <w:lang w:eastAsia="ja-JP"/>
              </w:rPr>
              <w:t xml:space="preserve"> ხელშეწყობის</w:t>
            </w:r>
            <w:r w:rsidRPr="006349F6">
              <w:rPr>
                <w:rFonts w:ascii="Sylfaen" w:hAnsi="Sylfaen" w:cs="Sylfaen"/>
                <w:b/>
                <w:bCs/>
                <w:noProof/>
                <w:sz w:val="16"/>
                <w:lang w:val="ka-GE" w:eastAsia="ja-JP"/>
              </w:rPr>
              <w:t xml:space="preserve"> და </w:t>
            </w:r>
            <w:r w:rsidRPr="006349F6">
              <w:rPr>
                <w:rFonts w:ascii="Sylfaen" w:hAnsi="Sylfaen" w:cs="Sylfaen"/>
                <w:b/>
                <w:bCs/>
                <w:noProof/>
                <w:sz w:val="16"/>
                <w:lang w:eastAsia="ja-JP"/>
              </w:rPr>
              <w:t xml:space="preserve"> </w:t>
            </w:r>
            <w:r w:rsidRPr="006349F6">
              <w:rPr>
                <w:rFonts w:ascii="Sylfaen" w:hAnsi="Sylfaen" w:cs="Sylfaen"/>
                <w:b/>
                <w:bCs/>
                <w:noProof/>
                <w:sz w:val="16"/>
                <w:szCs w:val="16"/>
                <w:lang w:eastAsia="ja-JP"/>
              </w:rPr>
              <w:t>მოსახლეობის</w:t>
            </w:r>
            <w:r w:rsidRPr="006349F6">
              <w:rPr>
                <w:rFonts w:ascii="Sylfaen" w:hAnsi="Sylfaen" w:cs="Sylfaen"/>
                <w:b/>
                <w:bCs/>
                <w:noProof/>
                <w:sz w:val="16"/>
                <w:szCs w:val="16"/>
                <w:lang w:val="ka-GE" w:eastAsia="ja-JP"/>
              </w:rPr>
              <w:t xml:space="preserve"> ინფორმირებულობის ამაღლების </w:t>
            </w:r>
            <w:r w:rsidRPr="006349F6">
              <w:rPr>
                <w:rFonts w:ascii="Sylfaen" w:hAnsi="Sylfaen" w:cs="Sylfaen"/>
                <w:b/>
                <w:bCs/>
                <w:noProof/>
                <w:sz w:val="16"/>
                <w:lang w:eastAsia="ja-JP"/>
              </w:rPr>
              <w:t>გზით</w:t>
            </w:r>
          </w:p>
        </w:tc>
      </w:tr>
      <w:tr w:rsidR="005D5453" w:rsidRPr="006349F6" w14:paraId="181C7529" w14:textId="77777777" w:rsidTr="005D5453">
        <w:trPr>
          <w:trHeight w:val="70"/>
        </w:trPr>
        <w:tc>
          <w:tcPr>
            <w:tcW w:w="727" w:type="pct"/>
            <w:vMerge w:val="restart"/>
            <w:vAlign w:val="center"/>
          </w:tcPr>
          <w:p w14:paraId="0970B178"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p w14:paraId="4354FDF1"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highlight w:val="yellow"/>
                <w:lang w:val="ka-GE"/>
              </w:rPr>
            </w:pPr>
          </w:p>
          <w:p w14:paraId="2E9EECFB"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r w:rsidRPr="006349F6">
              <w:rPr>
                <w:rFonts w:ascii="Sylfaen" w:eastAsia="Sylfaen" w:hAnsi="Sylfaen" w:cs="TimesNewRomanPS-BoldMT"/>
                <w:bCs/>
                <w:sz w:val="16"/>
                <w:szCs w:val="16"/>
                <w:lang w:val="ka-GE"/>
              </w:rPr>
              <w:t xml:space="preserve">4.1. პოლიტიკის </w:t>
            </w:r>
            <w:r w:rsidRPr="006349F6">
              <w:rPr>
                <w:rFonts w:ascii="Sylfaen" w:eastAsia="Sylfaen" w:hAnsi="Sylfaen" w:cs="TimesNewRomanPS-BoldMT"/>
                <w:bCs/>
                <w:sz w:val="16"/>
                <w:szCs w:val="16"/>
                <w:lang w:val="ka-GE"/>
              </w:rPr>
              <w:lastRenderedPageBreak/>
              <w:t>განსაზღვრა და მარეგულირებელი საკანონმდებლო მექანიზმების შექმნა/დანერგვა  თამბაქოს, ალკოჰოლის, ნაჯერი და ტრანს-ცხიმების, ჭარბი მარილისა და შაქრის შემცველი პროდუქტების ხელმისაწვდომობის შეზღუდვის მიზნით</w:t>
            </w:r>
          </w:p>
          <w:p w14:paraId="21F61846"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20"/>
                <w:szCs w:val="20"/>
              </w:rPr>
            </w:pPr>
          </w:p>
          <w:p w14:paraId="790E0D05"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lang w:val="ka-GE"/>
              </w:rPr>
            </w:pPr>
            <w:r w:rsidRPr="006349F6">
              <w:rPr>
                <w:rFonts w:ascii="Sylfaen" w:eastAsia="Sylfaen" w:hAnsi="Sylfaen" w:cs="TimesNewRomanPS-BoldMT"/>
                <w:b/>
                <w:bCs/>
                <w:sz w:val="20"/>
                <w:szCs w:val="20"/>
                <w:lang w:val="ka-GE"/>
              </w:rPr>
              <w:t xml:space="preserve"> </w:t>
            </w:r>
          </w:p>
          <w:p w14:paraId="2B165F9F"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tc>
        <w:tc>
          <w:tcPr>
            <w:tcW w:w="644" w:type="pct"/>
            <w:vAlign w:val="center"/>
          </w:tcPr>
          <w:p w14:paraId="145F1255"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lastRenderedPageBreak/>
              <w:t xml:space="preserve">4.1.1. თამბაქოს კონტროლის ჩარჩო კონვენციით ნაკისრი </w:t>
            </w:r>
            <w:r w:rsidRPr="006349F6">
              <w:rPr>
                <w:rFonts w:ascii="Sylfaen" w:hAnsi="Sylfaen" w:cs="Sylfaen"/>
                <w:noProof/>
                <w:sz w:val="16"/>
                <w:szCs w:val="16"/>
                <w:lang w:val="ka-GE" w:eastAsia="ja-JP"/>
              </w:rPr>
              <w:lastRenderedPageBreak/>
              <w:t>ვალდებულებების და ასევე „თამბაქოს კონტროლის შესახებ“ საქართველოს კანონის აღსრულების ხელშეწყობა. კონვენციაში მონაწილე მხარეთა მიერ მიღებული სახელმძღვანელო პრინციპების დანერგვის ხელშეწყობა</w:t>
            </w:r>
          </w:p>
        </w:tc>
        <w:tc>
          <w:tcPr>
            <w:tcW w:w="599" w:type="pct"/>
          </w:tcPr>
          <w:p w14:paraId="1E4F09D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lastRenderedPageBreak/>
              <w:t>სათანადო რეგულაციები დანერგილია</w:t>
            </w:r>
          </w:p>
        </w:tc>
        <w:tc>
          <w:tcPr>
            <w:tcW w:w="556" w:type="pct"/>
            <w:vAlign w:val="center"/>
          </w:tcPr>
          <w:p w14:paraId="593A4BF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2C80ECB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69051159"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შსს</w:t>
            </w:r>
          </w:p>
        </w:tc>
        <w:tc>
          <w:tcPr>
            <w:tcW w:w="455" w:type="pct"/>
            <w:vAlign w:val="center"/>
          </w:tcPr>
          <w:p w14:paraId="0277756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BDEA8E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პროექტების განმახორციელებლები</w:t>
            </w:r>
          </w:p>
          <w:p w14:paraId="6801CB1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არასამთავრობო </w:t>
            </w:r>
          </w:p>
          <w:p w14:paraId="27D9B5F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ორგანიზაციები</w:t>
            </w:r>
          </w:p>
          <w:p w14:paraId="6626481A"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65A8EDF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lastRenderedPageBreak/>
              <w:t>259 600</w:t>
            </w:r>
          </w:p>
        </w:tc>
        <w:tc>
          <w:tcPr>
            <w:tcW w:w="303" w:type="pct"/>
            <w:vMerge w:val="restart"/>
            <w:vAlign w:val="center"/>
          </w:tcPr>
          <w:p w14:paraId="1CBD81A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101 200</w:t>
            </w:r>
          </w:p>
        </w:tc>
        <w:tc>
          <w:tcPr>
            <w:tcW w:w="312" w:type="pct"/>
            <w:gridSpan w:val="2"/>
            <w:vMerge w:val="restart"/>
            <w:vAlign w:val="center"/>
          </w:tcPr>
          <w:p w14:paraId="2D24DA7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10 000</w:t>
            </w:r>
          </w:p>
        </w:tc>
        <w:tc>
          <w:tcPr>
            <w:tcW w:w="301" w:type="pct"/>
            <w:gridSpan w:val="3"/>
            <w:vMerge w:val="restart"/>
            <w:vAlign w:val="center"/>
          </w:tcPr>
          <w:p w14:paraId="79DDAA1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10 000</w:t>
            </w:r>
          </w:p>
        </w:tc>
        <w:tc>
          <w:tcPr>
            <w:tcW w:w="305" w:type="pct"/>
            <w:gridSpan w:val="5"/>
            <w:vMerge w:val="restart"/>
            <w:vAlign w:val="center"/>
          </w:tcPr>
          <w:p w14:paraId="47D2602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10 0000</w:t>
            </w:r>
          </w:p>
        </w:tc>
        <w:tc>
          <w:tcPr>
            <w:tcW w:w="496" w:type="pct"/>
            <w:gridSpan w:val="2"/>
            <w:vMerge w:val="restart"/>
            <w:vAlign w:val="center"/>
          </w:tcPr>
          <w:p w14:paraId="6CBEF242"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სახლმწიფო ბიუჯეტი</w:t>
            </w:r>
          </w:p>
          <w:p w14:paraId="7460BC1E" w14:textId="77777777" w:rsidR="006349F6" w:rsidRPr="006349F6" w:rsidRDefault="006349F6" w:rsidP="006349F6">
            <w:pPr>
              <w:spacing w:after="120" w:line="240" w:lineRule="auto"/>
              <w:jc w:val="center"/>
              <w:rPr>
                <w:rFonts w:ascii="Sylfaen" w:eastAsia="Sylfaen" w:hAnsi="Sylfaen"/>
                <w:sz w:val="16"/>
                <w:szCs w:val="16"/>
                <w:lang w:eastAsia="x-none"/>
              </w:rPr>
            </w:pPr>
            <w:r w:rsidRPr="006349F6">
              <w:rPr>
                <w:rFonts w:ascii="Sylfaen" w:eastAsia="Sylfaen" w:hAnsi="Sylfaen"/>
                <w:sz w:val="16"/>
                <w:szCs w:val="16"/>
                <w:lang w:val="x-none" w:eastAsia="x-none"/>
              </w:rPr>
              <w:lastRenderedPageBreak/>
              <w:t>დონორი ორგანიზაციები</w:t>
            </w:r>
          </w:p>
          <w:p w14:paraId="3E1DCBB3" w14:textId="77777777" w:rsidR="006349F6" w:rsidRPr="006349F6" w:rsidRDefault="006349F6" w:rsidP="006349F6">
            <w:pPr>
              <w:spacing w:after="0" w:line="240" w:lineRule="auto"/>
              <w:jc w:val="center"/>
              <w:rPr>
                <w:rFonts w:ascii="Sylfaen" w:eastAsia="Calibri" w:hAnsi="Sylfaen"/>
                <w:b/>
                <w:sz w:val="16"/>
                <w:szCs w:val="16"/>
                <w:lang w:val="ka-GE" w:eastAsia="ja-JP"/>
              </w:rPr>
            </w:pPr>
          </w:p>
        </w:tc>
      </w:tr>
      <w:tr w:rsidR="005D5453" w:rsidRPr="006349F6" w14:paraId="1C3701A4" w14:textId="77777777" w:rsidTr="005D5453">
        <w:trPr>
          <w:trHeight w:val="826"/>
        </w:trPr>
        <w:tc>
          <w:tcPr>
            <w:tcW w:w="727" w:type="pct"/>
            <w:vMerge/>
            <w:vAlign w:val="center"/>
          </w:tcPr>
          <w:p w14:paraId="16C76549"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tc>
        <w:tc>
          <w:tcPr>
            <w:tcW w:w="644" w:type="pct"/>
            <w:vAlign w:val="center"/>
          </w:tcPr>
          <w:p w14:paraId="7A856E9E"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4.1.2. </w:t>
            </w:r>
            <w:r w:rsidRPr="006349F6">
              <w:rPr>
                <w:rFonts w:ascii="Sylfaen" w:hAnsi="Sylfaen" w:cs="Sylfaen"/>
                <w:noProof/>
                <w:sz w:val="16"/>
                <w:szCs w:val="16"/>
                <w:lang w:eastAsia="ja-JP"/>
              </w:rPr>
              <w:t>საზოგადოებრივი</w:t>
            </w:r>
            <w:r w:rsidRPr="006349F6">
              <w:rPr>
                <w:rFonts w:ascii="Sylfaen" w:hAnsi="Sylfaen" w:cs="Sylfaen"/>
                <w:noProof/>
                <w:sz w:val="16"/>
                <w:szCs w:val="16"/>
                <w:lang w:val="ka-GE" w:eastAsia="ja-JP"/>
              </w:rPr>
              <w:t xml:space="preserve"> თავშეყრის ობიექტებში თამბაქოს მოხმარების არსებული </w:t>
            </w:r>
            <w:r w:rsidRPr="006349F6">
              <w:rPr>
                <w:rFonts w:ascii="Sylfaen" w:hAnsi="Sylfaen" w:cs="Sylfaen"/>
                <w:noProof/>
                <w:sz w:val="16"/>
                <w:szCs w:val="16"/>
                <w:lang w:eastAsia="ja-JP"/>
              </w:rPr>
              <w:t>შე</w:t>
            </w:r>
            <w:r w:rsidRPr="006349F6">
              <w:rPr>
                <w:rFonts w:ascii="Sylfaen" w:hAnsi="Sylfaen" w:cs="Sylfaen"/>
                <w:noProof/>
                <w:sz w:val="16"/>
                <w:szCs w:val="16"/>
                <w:lang w:val="ka-GE" w:eastAsia="ja-JP"/>
              </w:rPr>
              <w:t>მ</w:t>
            </w:r>
            <w:r w:rsidRPr="006349F6">
              <w:rPr>
                <w:rFonts w:ascii="Sylfaen" w:hAnsi="Sylfaen" w:cs="Sylfaen"/>
                <w:noProof/>
                <w:sz w:val="16"/>
                <w:szCs w:val="16"/>
                <w:lang w:eastAsia="ja-JP"/>
              </w:rPr>
              <w:t>ზღუდ</w:t>
            </w:r>
            <w:r w:rsidRPr="006349F6">
              <w:rPr>
                <w:rFonts w:ascii="Sylfaen" w:hAnsi="Sylfaen" w:cs="Sylfaen"/>
                <w:noProof/>
                <w:sz w:val="16"/>
                <w:szCs w:val="16"/>
                <w:lang w:val="ka-GE" w:eastAsia="ja-JP"/>
              </w:rPr>
              <w:t xml:space="preserve">ავი </w:t>
            </w:r>
            <w:r w:rsidRPr="006349F6">
              <w:rPr>
                <w:rFonts w:ascii="Sylfaen" w:hAnsi="Sylfaen" w:cs="Sylfaen"/>
                <w:noProof/>
                <w:sz w:val="16"/>
                <w:szCs w:val="16"/>
                <w:lang w:eastAsia="ja-JP"/>
              </w:rPr>
              <w:t>საკანონმდებლო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მექანიზმების</w:t>
            </w:r>
            <w:r w:rsidRPr="006349F6">
              <w:rPr>
                <w:rFonts w:ascii="Sylfaen" w:hAnsi="Sylfaen" w:cs="Sylfaen"/>
                <w:noProof/>
                <w:sz w:val="16"/>
                <w:szCs w:val="16"/>
                <w:lang w:val="ka-GE" w:eastAsia="ja-JP"/>
              </w:rPr>
              <w:t xml:space="preserve"> ხელშეწყობა სრულფასოვანი საკანონმდებლო პაკეტის შემუშავების და გამოყენების  </w:t>
            </w:r>
            <w:r w:rsidRPr="006349F6">
              <w:rPr>
                <w:rFonts w:ascii="Sylfaen" w:hAnsi="Sylfaen" w:cs="Sylfaen"/>
                <w:noProof/>
                <w:sz w:val="16"/>
                <w:szCs w:val="16"/>
                <w:lang w:eastAsia="ja-JP"/>
              </w:rPr>
              <w:t>გზით</w:t>
            </w:r>
          </w:p>
        </w:tc>
        <w:tc>
          <w:tcPr>
            <w:tcW w:w="599" w:type="pct"/>
          </w:tcPr>
          <w:p w14:paraId="6BF1A014"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eastAsia="ja-JP"/>
              </w:rPr>
              <w:t>საზოგადოებრივი</w:t>
            </w:r>
            <w:r w:rsidRPr="006349F6">
              <w:rPr>
                <w:rFonts w:ascii="Sylfaen" w:hAnsi="Sylfaen" w:cs="Sylfaen"/>
                <w:noProof/>
                <w:sz w:val="16"/>
                <w:szCs w:val="16"/>
                <w:lang w:val="ka-GE" w:eastAsia="ja-JP"/>
              </w:rPr>
              <w:t xml:space="preserve"> თავშეყრის ობიექტებში თამბაქოს მოხმარება შემცირებულია</w:t>
            </w:r>
          </w:p>
        </w:tc>
        <w:tc>
          <w:tcPr>
            <w:tcW w:w="556" w:type="pct"/>
            <w:vAlign w:val="center"/>
          </w:tcPr>
          <w:p w14:paraId="2F9702B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F4F420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2EA3E3F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შსს</w:t>
            </w:r>
          </w:p>
          <w:p w14:paraId="606CB4F8"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ეს</w:t>
            </w:r>
          </w:p>
        </w:tc>
        <w:tc>
          <w:tcPr>
            <w:tcW w:w="455" w:type="pct"/>
            <w:vAlign w:val="center"/>
          </w:tcPr>
          <w:p w14:paraId="45678A2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02CB26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3DC4A28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3B9D27EF"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1711C974"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206A2183"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2294652D"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31FA26DF"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64B20357"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344F5E4B" w14:textId="77777777" w:rsidTr="005D5453">
        <w:trPr>
          <w:trHeight w:val="826"/>
        </w:trPr>
        <w:tc>
          <w:tcPr>
            <w:tcW w:w="727" w:type="pct"/>
            <w:vMerge/>
            <w:vAlign w:val="center"/>
          </w:tcPr>
          <w:p w14:paraId="0546ACAD"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tc>
        <w:tc>
          <w:tcPr>
            <w:tcW w:w="644" w:type="pct"/>
            <w:vAlign w:val="center"/>
          </w:tcPr>
          <w:p w14:paraId="035B0FE4"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4.1.3. თამბაქოსა და ალკოჰოლის ფასებზე პოლიტიკის შემუშავება და ადვოკატირება</w:t>
            </w:r>
          </w:p>
        </w:tc>
        <w:tc>
          <w:tcPr>
            <w:tcW w:w="599" w:type="pct"/>
          </w:tcPr>
          <w:p w14:paraId="577D434B"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ფასების პოლიტიკა შემუშავებულია, მიმდინარეობს დანერგვის პროცესები</w:t>
            </w:r>
          </w:p>
        </w:tc>
        <w:tc>
          <w:tcPr>
            <w:tcW w:w="556" w:type="pct"/>
            <w:vAlign w:val="center"/>
          </w:tcPr>
          <w:p w14:paraId="7B8B673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2E029F9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35B02C5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tc>
        <w:tc>
          <w:tcPr>
            <w:tcW w:w="455" w:type="pct"/>
            <w:vAlign w:val="center"/>
          </w:tcPr>
          <w:p w14:paraId="42A27F1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6EF3767D"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ign w:val="center"/>
          </w:tcPr>
          <w:p w14:paraId="0D159C63"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111D48ED"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2B836019"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6A0A7B2B"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2F240387"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13A822E5"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43BFCEDE" w14:textId="77777777" w:rsidTr="005D5453">
        <w:trPr>
          <w:trHeight w:val="826"/>
        </w:trPr>
        <w:tc>
          <w:tcPr>
            <w:tcW w:w="727" w:type="pct"/>
            <w:vMerge/>
            <w:vAlign w:val="center"/>
          </w:tcPr>
          <w:p w14:paraId="63E13870"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tc>
        <w:tc>
          <w:tcPr>
            <w:tcW w:w="644" w:type="pct"/>
            <w:vAlign w:val="center"/>
          </w:tcPr>
          <w:p w14:paraId="523F0EAE"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4.1.4. ალკოჰოლის შესახებ საკანონმდებლო ბაზის დახვეწა და აღსრულების გაუმჯობესების ხელშეწყობა, როგორიცაა ალკოჰოლის </w:t>
            </w:r>
            <w:r w:rsidRPr="006349F6">
              <w:rPr>
                <w:rFonts w:ascii="Sylfaen" w:hAnsi="Sylfaen" w:cs="Sylfaen"/>
                <w:noProof/>
                <w:sz w:val="16"/>
                <w:szCs w:val="16"/>
                <w:lang w:val="ka-GE" w:eastAsia="ja-JP"/>
              </w:rPr>
              <w:lastRenderedPageBreak/>
              <w:t>რეკლამირების, მარკეტინგის, ახალგაზრდებისათვის ალკოჰოლის მიყიდვების, ალკოჰოლურ სასმელებში ალკოჰოლური დოზირების შესახებ</w:t>
            </w:r>
          </w:p>
        </w:tc>
        <w:tc>
          <w:tcPr>
            <w:tcW w:w="599" w:type="pct"/>
          </w:tcPr>
          <w:p w14:paraId="58231BED"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lastRenderedPageBreak/>
              <w:t xml:space="preserve">ალკოჰოლის შესახებ </w:t>
            </w:r>
            <w:r w:rsidRPr="006349F6">
              <w:rPr>
                <w:rFonts w:ascii="Sylfaen" w:hAnsi="Sylfaen"/>
                <w:sz w:val="16"/>
                <w:szCs w:val="16"/>
                <w:lang w:val="ka-GE" w:eastAsia="ja-JP"/>
              </w:rPr>
              <w:t>საკანონმდებლო ბაზა დახვეწილია, დანერგილია, ხორციელდება აღსრულების მონიტორინგი</w:t>
            </w:r>
          </w:p>
        </w:tc>
        <w:tc>
          <w:tcPr>
            <w:tcW w:w="556" w:type="pct"/>
            <w:vAlign w:val="center"/>
          </w:tcPr>
          <w:p w14:paraId="55F3307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D96DEC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FED762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ეს</w:t>
            </w:r>
          </w:p>
          <w:p w14:paraId="63DB55D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tc>
        <w:tc>
          <w:tcPr>
            <w:tcW w:w="455" w:type="pct"/>
            <w:vAlign w:val="center"/>
          </w:tcPr>
          <w:p w14:paraId="707818F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4A6317C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restart"/>
            <w:vAlign w:val="center"/>
          </w:tcPr>
          <w:p w14:paraId="5694B304"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restart"/>
            <w:vAlign w:val="center"/>
          </w:tcPr>
          <w:p w14:paraId="21A48C5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12" w:type="pct"/>
            <w:gridSpan w:val="2"/>
            <w:vMerge w:val="restart"/>
            <w:vAlign w:val="center"/>
          </w:tcPr>
          <w:p w14:paraId="40A921C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1" w:type="pct"/>
            <w:gridSpan w:val="3"/>
            <w:vMerge w:val="restart"/>
            <w:vAlign w:val="center"/>
          </w:tcPr>
          <w:p w14:paraId="3380A06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5" w:type="pct"/>
            <w:gridSpan w:val="5"/>
            <w:vMerge w:val="restart"/>
            <w:vAlign w:val="center"/>
          </w:tcPr>
          <w:p w14:paraId="6896B7EE"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restart"/>
            <w:vAlign w:val="center"/>
          </w:tcPr>
          <w:p w14:paraId="791B12DA"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1EAF3CE5"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32B20F1D" w14:textId="77777777" w:rsidTr="005D5453">
        <w:trPr>
          <w:trHeight w:val="530"/>
        </w:trPr>
        <w:tc>
          <w:tcPr>
            <w:tcW w:w="727" w:type="pct"/>
            <w:vMerge/>
            <w:vAlign w:val="center"/>
          </w:tcPr>
          <w:p w14:paraId="307004E6"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tc>
        <w:tc>
          <w:tcPr>
            <w:tcW w:w="644" w:type="pct"/>
            <w:vAlign w:val="center"/>
          </w:tcPr>
          <w:p w14:paraId="5478B4C2"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4.1.5. ნასვამ მდგომარეობაში სატრანსპორტო საშუალებების მართვის საწინააღმდეგო კანონმდებლობისა და ნორმატიული აქტეების დახვეწა და შესაბამისი ზომები</w:t>
            </w:r>
          </w:p>
        </w:tc>
        <w:tc>
          <w:tcPr>
            <w:tcW w:w="599" w:type="pct"/>
          </w:tcPr>
          <w:p w14:paraId="35BB6213"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ნასვამ მდგომარეობაში სატრანსპორტო საშუალებების მართვის საწინააღმდეგო კანონმდებლობისა და ნორმატიული აქტეები გადახედილია და მომზადებულია ახალი  რედაქციები</w:t>
            </w:r>
          </w:p>
        </w:tc>
        <w:tc>
          <w:tcPr>
            <w:tcW w:w="556" w:type="pct"/>
            <w:vAlign w:val="center"/>
          </w:tcPr>
          <w:p w14:paraId="70AE467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8D1718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5FE5563"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შსს</w:t>
            </w:r>
          </w:p>
        </w:tc>
        <w:tc>
          <w:tcPr>
            <w:tcW w:w="455" w:type="pct"/>
            <w:vAlign w:val="center"/>
          </w:tcPr>
          <w:p w14:paraId="491E9A0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607909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5B43352B"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3C5B8890"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1E92E344"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04257136"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2B74DF5D"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3DA9B5D9"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2B34BEB2" w14:textId="77777777" w:rsidTr="005D5453">
        <w:trPr>
          <w:trHeight w:val="826"/>
        </w:trPr>
        <w:tc>
          <w:tcPr>
            <w:tcW w:w="727" w:type="pct"/>
            <w:vMerge/>
            <w:vAlign w:val="center"/>
          </w:tcPr>
          <w:p w14:paraId="73FA97BC" w14:textId="77777777" w:rsidR="006349F6" w:rsidRPr="006349F6" w:rsidRDefault="006349F6" w:rsidP="006349F6">
            <w:pPr>
              <w:autoSpaceDE w:val="0"/>
              <w:autoSpaceDN w:val="0"/>
              <w:adjustRightInd w:val="0"/>
              <w:spacing w:after="0" w:line="240" w:lineRule="auto"/>
              <w:rPr>
                <w:rFonts w:ascii="Sylfaen" w:eastAsia="Sylfaen" w:hAnsi="Sylfaen" w:cs="TimesNewRomanPS-BoldMT"/>
                <w:b/>
                <w:bCs/>
                <w:sz w:val="16"/>
                <w:szCs w:val="16"/>
                <w:highlight w:val="yellow"/>
                <w:lang w:val="ka-GE"/>
              </w:rPr>
            </w:pPr>
          </w:p>
        </w:tc>
        <w:tc>
          <w:tcPr>
            <w:tcW w:w="644" w:type="pct"/>
            <w:vAlign w:val="center"/>
          </w:tcPr>
          <w:p w14:paraId="6F9BFD15"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4.1.6. საკვებ პროდუქტებზე მარილის, შაქრის, ნაჯერი, უჯერი და ტრანს-ცხიმების, კალორიებისა და ჯანმრთელობისთვის საშიში ნივთიერებების შემცველობის ეტიკეტირების შესახებ შესაბამისი კანონმდებლობის დახვეწა, დანერგვა და აღსრულების ხელშეწყობა.</w:t>
            </w:r>
          </w:p>
        </w:tc>
        <w:tc>
          <w:tcPr>
            <w:tcW w:w="599" w:type="pct"/>
          </w:tcPr>
          <w:p w14:paraId="4E48FD26"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საკვებ პროდუქტებზე დანამატების შემცველობის ეტიკეტირების შესახებ შესაბამისი კანონმდებლობა დახვეწილია, დანერგილია და მიმდინარეობს აღსრულების მონიტორინგი</w:t>
            </w:r>
          </w:p>
        </w:tc>
        <w:tc>
          <w:tcPr>
            <w:tcW w:w="556" w:type="pct"/>
            <w:vAlign w:val="center"/>
          </w:tcPr>
          <w:p w14:paraId="612471A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E28B4C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0AAC67C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ეს</w:t>
            </w:r>
          </w:p>
          <w:p w14:paraId="1316E2B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700445A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სმს</w:t>
            </w:r>
          </w:p>
        </w:tc>
        <w:tc>
          <w:tcPr>
            <w:tcW w:w="455" w:type="pct"/>
            <w:vAlign w:val="center"/>
          </w:tcPr>
          <w:p w14:paraId="6EF0A98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21A3765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restart"/>
            <w:vAlign w:val="center"/>
          </w:tcPr>
          <w:p w14:paraId="16FF64D6" w14:textId="77777777" w:rsidR="006349F6" w:rsidRPr="006349F6" w:rsidRDefault="006349F6" w:rsidP="006349F6">
            <w:pPr>
              <w:spacing w:after="0" w:line="240" w:lineRule="auto"/>
              <w:jc w:val="center"/>
              <w:rPr>
                <w:rFonts w:ascii="Sylfaen" w:hAnsi="Sylfaen"/>
                <w:sz w:val="16"/>
                <w:szCs w:val="16"/>
                <w:lang w:val="ka-GE" w:eastAsia="ja-JP"/>
              </w:rPr>
            </w:pPr>
          </w:p>
        </w:tc>
        <w:tc>
          <w:tcPr>
            <w:tcW w:w="303" w:type="pct"/>
            <w:vMerge w:val="restart"/>
            <w:vAlign w:val="center"/>
          </w:tcPr>
          <w:p w14:paraId="5ECC23E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12" w:type="pct"/>
            <w:gridSpan w:val="2"/>
            <w:vMerge w:val="restart"/>
            <w:vAlign w:val="center"/>
          </w:tcPr>
          <w:p w14:paraId="588B588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1" w:type="pct"/>
            <w:gridSpan w:val="3"/>
            <w:vMerge w:val="restart"/>
            <w:vAlign w:val="center"/>
          </w:tcPr>
          <w:p w14:paraId="74CFD834"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restart"/>
            <w:vAlign w:val="center"/>
          </w:tcPr>
          <w:p w14:paraId="64A646B0"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restart"/>
            <w:vAlign w:val="center"/>
          </w:tcPr>
          <w:p w14:paraId="59F2BB42"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5006AD57"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7E19C499" w14:textId="77777777" w:rsidTr="005D5453">
        <w:trPr>
          <w:trHeight w:val="826"/>
        </w:trPr>
        <w:tc>
          <w:tcPr>
            <w:tcW w:w="727" w:type="pct"/>
            <w:vMerge/>
            <w:vAlign w:val="center"/>
          </w:tcPr>
          <w:p w14:paraId="21846F35"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highlight w:val="yellow"/>
                <w:lang w:val="ka-GE"/>
              </w:rPr>
            </w:pPr>
          </w:p>
        </w:tc>
        <w:tc>
          <w:tcPr>
            <w:tcW w:w="644" w:type="pct"/>
            <w:vAlign w:val="center"/>
          </w:tcPr>
          <w:p w14:paraId="70AB1519"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4.1.7. საზოგადოებრივი </w:t>
            </w:r>
            <w:r w:rsidRPr="006349F6">
              <w:rPr>
                <w:rFonts w:ascii="Sylfaen" w:hAnsi="Sylfaen" w:cs="Sylfaen"/>
                <w:noProof/>
                <w:sz w:val="16"/>
                <w:szCs w:val="16"/>
                <w:lang w:eastAsia="ja-JP"/>
              </w:rPr>
              <w:t>კვების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ობიექტებ</w:t>
            </w:r>
            <w:r w:rsidRPr="006349F6">
              <w:rPr>
                <w:rFonts w:ascii="Sylfaen" w:hAnsi="Sylfaen" w:cs="Sylfaen"/>
                <w:noProof/>
                <w:sz w:val="16"/>
                <w:szCs w:val="16"/>
                <w:lang w:val="ka-GE" w:eastAsia="ja-JP"/>
              </w:rPr>
              <w:t>ი</w:t>
            </w:r>
            <w:r w:rsidRPr="006349F6">
              <w:rPr>
                <w:rFonts w:ascii="Sylfaen" w:hAnsi="Sylfaen" w:cs="Sylfaen"/>
                <w:noProof/>
                <w:sz w:val="16"/>
                <w:szCs w:val="16"/>
                <w:lang w:eastAsia="ja-JP"/>
              </w:rPr>
              <w:t>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გადამამუშავებელი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უალკოჰოლო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სასმელების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lastRenderedPageBreak/>
              <w:t>საწარმოებისათვის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საკვებში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ტრანს</w:t>
            </w:r>
            <w:r w:rsidRPr="006349F6">
              <w:rPr>
                <w:rFonts w:ascii="Sylfaen" w:hAnsi="Sylfaen"/>
                <w:noProof/>
                <w:sz w:val="16"/>
                <w:szCs w:val="16"/>
                <w:lang w:eastAsia="ja-JP"/>
              </w:rPr>
              <w:t>-</w:t>
            </w:r>
            <w:r w:rsidRPr="006349F6">
              <w:rPr>
                <w:rFonts w:ascii="Sylfaen" w:hAnsi="Sylfaen" w:cs="Sylfaen"/>
                <w:noProof/>
                <w:sz w:val="16"/>
                <w:szCs w:val="16"/>
                <w:lang w:eastAsia="ja-JP"/>
              </w:rPr>
              <w:t>ცხიმოვანი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მჟავების</w:t>
            </w:r>
            <w:r w:rsidRPr="006349F6">
              <w:rPr>
                <w:rFonts w:ascii="Sylfaen" w:hAnsi="Sylfaen"/>
                <w:noProof/>
                <w:sz w:val="16"/>
                <w:szCs w:val="16"/>
                <w:lang w:eastAsia="ja-JP"/>
              </w:rPr>
              <w:t xml:space="preserve">, </w:t>
            </w:r>
            <w:r w:rsidRPr="006349F6">
              <w:rPr>
                <w:rFonts w:ascii="Sylfaen" w:hAnsi="Sylfaen" w:cs="Sylfaen"/>
                <w:noProof/>
                <w:sz w:val="16"/>
                <w:szCs w:val="16"/>
                <w:lang w:val="ka-GE" w:eastAsia="ja-JP"/>
              </w:rPr>
              <w:t xml:space="preserve">ნაჯერი </w:t>
            </w:r>
            <w:r w:rsidRPr="006349F6">
              <w:rPr>
                <w:rFonts w:ascii="Sylfaen" w:hAnsi="Sylfaen" w:cs="Sylfaen"/>
                <w:noProof/>
                <w:sz w:val="16"/>
                <w:szCs w:val="16"/>
                <w:lang w:eastAsia="ja-JP"/>
              </w:rPr>
              <w:t>ცხიმოვანი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მჟავების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თავისუფალი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შაქრის</w:t>
            </w:r>
            <w:r w:rsidRPr="006349F6">
              <w:rPr>
                <w:rFonts w:ascii="Sylfaen" w:hAnsi="Sylfaen" w:cs="Sylfaen"/>
                <w:noProof/>
                <w:sz w:val="16"/>
                <w:szCs w:val="16"/>
                <w:lang w:val="ka-GE" w:eastAsia="ja-JP"/>
              </w:rPr>
              <w:t xml:space="preserve"> და სუფრის მარილის </w:t>
            </w:r>
            <w:r w:rsidRPr="006349F6">
              <w:rPr>
                <w:rFonts w:ascii="Sylfaen" w:hAnsi="Sylfaen" w:cs="Sylfaen"/>
                <w:noProof/>
                <w:sz w:val="16"/>
                <w:szCs w:val="16"/>
                <w:lang w:eastAsia="ja-JP"/>
              </w:rPr>
              <w:t>შემცველობაზე</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შეზღუდვების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დაწესებ</w:t>
            </w:r>
            <w:r w:rsidRPr="006349F6">
              <w:rPr>
                <w:rFonts w:ascii="Sylfaen" w:hAnsi="Sylfaen" w:cs="Sylfaen"/>
                <w:noProof/>
                <w:sz w:val="16"/>
                <w:szCs w:val="16"/>
                <w:lang w:val="ka-GE" w:eastAsia="ja-JP"/>
              </w:rPr>
              <w:t>ის ხელშეწყობა</w:t>
            </w:r>
          </w:p>
        </w:tc>
        <w:tc>
          <w:tcPr>
            <w:tcW w:w="599" w:type="pct"/>
          </w:tcPr>
          <w:p w14:paraId="6E555FE8"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eastAsia="ja-JP"/>
              </w:rPr>
              <w:lastRenderedPageBreak/>
              <w:t>საწარმოებისათვის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საკვებში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ტრანს</w:t>
            </w:r>
            <w:r w:rsidRPr="006349F6">
              <w:rPr>
                <w:rFonts w:ascii="Sylfaen" w:hAnsi="Sylfaen"/>
                <w:noProof/>
                <w:sz w:val="16"/>
                <w:szCs w:val="16"/>
                <w:lang w:eastAsia="ja-JP"/>
              </w:rPr>
              <w:t>-</w:t>
            </w:r>
            <w:r w:rsidRPr="006349F6">
              <w:rPr>
                <w:rFonts w:ascii="Sylfaen" w:hAnsi="Sylfaen" w:cs="Sylfaen"/>
                <w:noProof/>
                <w:sz w:val="16"/>
                <w:szCs w:val="16"/>
                <w:lang w:eastAsia="ja-JP"/>
              </w:rPr>
              <w:t>ცხიმოვანი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მჟავების</w:t>
            </w:r>
            <w:r w:rsidRPr="006349F6">
              <w:rPr>
                <w:rFonts w:ascii="Sylfaen" w:hAnsi="Sylfaen"/>
                <w:noProof/>
                <w:sz w:val="16"/>
                <w:szCs w:val="16"/>
                <w:lang w:eastAsia="ja-JP"/>
              </w:rPr>
              <w:t xml:space="preserve">, </w:t>
            </w:r>
            <w:r w:rsidRPr="006349F6">
              <w:rPr>
                <w:rFonts w:ascii="Sylfaen" w:hAnsi="Sylfaen" w:cs="Sylfaen"/>
                <w:noProof/>
                <w:sz w:val="16"/>
                <w:szCs w:val="16"/>
                <w:lang w:val="ka-GE" w:eastAsia="ja-JP"/>
              </w:rPr>
              <w:t xml:space="preserve">ნაჯერი </w:t>
            </w:r>
            <w:r w:rsidRPr="006349F6">
              <w:rPr>
                <w:rFonts w:ascii="Sylfaen" w:hAnsi="Sylfaen" w:cs="Sylfaen"/>
                <w:noProof/>
                <w:sz w:val="16"/>
                <w:szCs w:val="16"/>
                <w:lang w:eastAsia="ja-JP"/>
              </w:rPr>
              <w:t>ცხიმოვანი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მჟავების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თავისუფალი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lastRenderedPageBreak/>
              <w:t>შაქრის</w:t>
            </w:r>
            <w:r w:rsidRPr="006349F6">
              <w:rPr>
                <w:rFonts w:ascii="Sylfaen" w:hAnsi="Sylfaen" w:cs="Sylfaen"/>
                <w:noProof/>
                <w:sz w:val="16"/>
                <w:szCs w:val="16"/>
                <w:lang w:val="ka-GE" w:eastAsia="ja-JP"/>
              </w:rPr>
              <w:t xml:space="preserve"> და სუფრის მარილის </w:t>
            </w:r>
            <w:r w:rsidRPr="006349F6">
              <w:rPr>
                <w:rFonts w:ascii="Sylfaen" w:hAnsi="Sylfaen" w:cs="Sylfaen"/>
                <w:noProof/>
                <w:sz w:val="16"/>
                <w:szCs w:val="16"/>
                <w:lang w:eastAsia="ja-JP"/>
              </w:rPr>
              <w:t>შემცველობაზე</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შეზღუდვები დაწესე</w:t>
            </w:r>
            <w:r w:rsidRPr="006349F6">
              <w:rPr>
                <w:rFonts w:ascii="Sylfaen" w:hAnsi="Sylfaen" w:cs="Sylfaen"/>
                <w:noProof/>
                <w:sz w:val="16"/>
                <w:szCs w:val="16"/>
                <w:lang w:val="ka-GE" w:eastAsia="ja-JP"/>
              </w:rPr>
              <w:t>ბულია, მიმდინარეობს აღსულების მონიტორინგი</w:t>
            </w:r>
          </w:p>
        </w:tc>
        <w:tc>
          <w:tcPr>
            <w:tcW w:w="556" w:type="pct"/>
            <w:vAlign w:val="center"/>
          </w:tcPr>
          <w:p w14:paraId="5C4D42F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1B0FB98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54E47A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ეს</w:t>
            </w:r>
          </w:p>
          <w:p w14:paraId="67201EB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564864F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სმს</w:t>
            </w:r>
          </w:p>
        </w:tc>
        <w:tc>
          <w:tcPr>
            <w:tcW w:w="455" w:type="pct"/>
            <w:vAlign w:val="center"/>
          </w:tcPr>
          <w:p w14:paraId="32575BC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C68FCF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42BE8759"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225B2A77"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1E78D580"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1CA340CE"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3DF9E63E"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3702B656"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3B6056D4" w14:textId="77777777" w:rsidTr="005D5453">
        <w:trPr>
          <w:trHeight w:val="487"/>
        </w:trPr>
        <w:tc>
          <w:tcPr>
            <w:tcW w:w="727" w:type="pct"/>
            <w:vMerge/>
            <w:vAlign w:val="center"/>
          </w:tcPr>
          <w:p w14:paraId="3D982D19"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highlight w:val="yellow"/>
                <w:lang w:val="ka-GE"/>
              </w:rPr>
            </w:pPr>
          </w:p>
        </w:tc>
        <w:tc>
          <w:tcPr>
            <w:tcW w:w="644" w:type="pct"/>
            <w:vAlign w:val="center"/>
          </w:tcPr>
          <w:p w14:paraId="1206FA51"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4.1.8. სკოლებსა და საბავშვო ბაღებში  </w:t>
            </w:r>
            <w:r w:rsidRPr="006349F6">
              <w:rPr>
                <w:rFonts w:ascii="Sylfaen" w:hAnsi="Sylfaen" w:cs="Sylfaen"/>
                <w:noProof/>
                <w:sz w:val="16"/>
                <w:szCs w:val="16"/>
                <w:lang w:eastAsia="ja-JP"/>
              </w:rPr>
              <w:t>ჯანსაღი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ხელმისაწვდომობის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გაზრდ</w:t>
            </w:r>
            <w:r w:rsidRPr="006349F6">
              <w:rPr>
                <w:rFonts w:ascii="Sylfaen" w:hAnsi="Sylfaen" w:cs="Sylfaen"/>
                <w:noProof/>
                <w:sz w:val="16"/>
                <w:szCs w:val="16"/>
                <w:lang w:val="ka-GE" w:eastAsia="ja-JP"/>
              </w:rPr>
              <w:t xml:space="preserve">ა </w:t>
            </w:r>
            <w:r w:rsidRPr="006349F6">
              <w:rPr>
                <w:rFonts w:ascii="Sylfaen" w:hAnsi="Sylfaen" w:cs="Sylfaen"/>
                <w:noProof/>
                <w:sz w:val="16"/>
                <w:szCs w:val="16"/>
                <w:lang w:eastAsia="ja-JP"/>
              </w:rPr>
              <w:t>მარეგულირებელი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მექანიზმების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დანერგვის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ხელშეწყობით</w:t>
            </w:r>
          </w:p>
        </w:tc>
        <w:tc>
          <w:tcPr>
            <w:tcW w:w="599" w:type="pct"/>
          </w:tcPr>
          <w:p w14:paraId="30BDADEC"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 xml:space="preserve">სკოლებსა და საბავშვო ბაღებში  </w:t>
            </w:r>
            <w:r w:rsidRPr="006349F6">
              <w:rPr>
                <w:rFonts w:ascii="Sylfaen" w:hAnsi="Sylfaen" w:cs="Sylfaen"/>
                <w:noProof/>
                <w:sz w:val="16"/>
                <w:szCs w:val="16"/>
                <w:lang w:eastAsia="ja-JP"/>
              </w:rPr>
              <w:t>ჯანსაღი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საკვების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ხელმისაწვდომობის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გაზრდ</w:t>
            </w:r>
            <w:r w:rsidRPr="006349F6">
              <w:rPr>
                <w:rFonts w:ascii="Sylfaen" w:hAnsi="Sylfaen" w:cs="Sylfaen"/>
                <w:noProof/>
                <w:sz w:val="16"/>
                <w:szCs w:val="16"/>
                <w:lang w:val="ka-GE" w:eastAsia="ja-JP"/>
              </w:rPr>
              <w:t xml:space="preserve">ის მიზნით </w:t>
            </w:r>
            <w:r w:rsidRPr="006349F6">
              <w:rPr>
                <w:rFonts w:ascii="Sylfaen" w:hAnsi="Sylfaen" w:cs="Sylfaen"/>
                <w:noProof/>
                <w:sz w:val="16"/>
                <w:szCs w:val="16"/>
                <w:lang w:eastAsia="ja-JP"/>
              </w:rPr>
              <w:t>მარეგულირებელი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მექანიზმები შემუ</w:t>
            </w:r>
            <w:r w:rsidRPr="006349F6">
              <w:rPr>
                <w:rFonts w:ascii="Sylfaen" w:hAnsi="Sylfaen" w:cs="Sylfaen"/>
                <w:noProof/>
                <w:sz w:val="16"/>
                <w:szCs w:val="16"/>
                <w:lang w:val="ka-GE" w:eastAsia="ja-JP"/>
              </w:rPr>
              <w:t>შ</w:t>
            </w:r>
            <w:r w:rsidRPr="006349F6">
              <w:rPr>
                <w:rFonts w:ascii="Sylfaen" w:hAnsi="Sylfaen" w:cs="Sylfaen"/>
                <w:noProof/>
                <w:sz w:val="16"/>
                <w:szCs w:val="16"/>
                <w:lang w:eastAsia="ja-JP"/>
              </w:rPr>
              <w:t>ავებულია/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 xml:space="preserve">დანერგილია, </w:t>
            </w:r>
            <w:r w:rsidRPr="006349F6">
              <w:rPr>
                <w:rFonts w:ascii="Sylfaen" w:hAnsi="Sylfaen" w:cs="Sylfaen"/>
                <w:noProof/>
                <w:sz w:val="16"/>
                <w:szCs w:val="16"/>
                <w:lang w:val="ka-GE" w:eastAsia="ja-JP"/>
              </w:rPr>
              <w:t>მიმდინარეობს აღსრულების მონიტორინგი</w:t>
            </w:r>
          </w:p>
        </w:tc>
        <w:tc>
          <w:tcPr>
            <w:tcW w:w="556" w:type="pct"/>
            <w:vAlign w:val="center"/>
          </w:tcPr>
          <w:p w14:paraId="77C60EE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4376BE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5D33FDB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2E98820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გს</w:t>
            </w:r>
          </w:p>
        </w:tc>
        <w:tc>
          <w:tcPr>
            <w:tcW w:w="455" w:type="pct"/>
            <w:vAlign w:val="center"/>
          </w:tcPr>
          <w:p w14:paraId="2BC0799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205812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78389333"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2D740A28"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57B67978"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0E5EE1BD"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6906CDC6"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45111506"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32AA8F47" w14:textId="77777777" w:rsidTr="005D5453">
        <w:trPr>
          <w:trHeight w:val="826"/>
        </w:trPr>
        <w:tc>
          <w:tcPr>
            <w:tcW w:w="727" w:type="pct"/>
            <w:vMerge/>
            <w:vAlign w:val="center"/>
          </w:tcPr>
          <w:p w14:paraId="79EFE013"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highlight w:val="yellow"/>
                <w:lang w:val="ka-GE"/>
              </w:rPr>
            </w:pPr>
          </w:p>
        </w:tc>
        <w:tc>
          <w:tcPr>
            <w:tcW w:w="644" w:type="pct"/>
            <w:vAlign w:val="center"/>
          </w:tcPr>
          <w:p w14:paraId="027429AC"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4.1.9. არაჯანსაღი საკვები პროდუქტების (ნაჯერი ცხიმები, ტრანს–ცხიმები, ჭარბი მარილისა და შაქრის შემცველი, ტკბილი გაზიანი სასმელები) ნებისმიერი სახის მარკეტინგისგან  ბავშვების დაცვა</w:t>
            </w:r>
          </w:p>
        </w:tc>
        <w:tc>
          <w:tcPr>
            <w:tcW w:w="599" w:type="pct"/>
          </w:tcPr>
          <w:p w14:paraId="3D6F6D32"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არაჯანსაღი საკვები პროდუქტების (ნაჯერი ცხიმები, ტრანს–ცხიმები, ჭარბი მარილისა და შაქრის შემცველი, ტკბილი გაზიანი სასმელები) რეკლამირება მას–მედიით დღის განმავლობაში შეზღუდულია</w:t>
            </w:r>
          </w:p>
        </w:tc>
        <w:tc>
          <w:tcPr>
            <w:tcW w:w="556" w:type="pct"/>
            <w:vAlign w:val="center"/>
          </w:tcPr>
          <w:p w14:paraId="76BCFC7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B2E684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E62456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2B0C63D2"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გს</w:t>
            </w:r>
          </w:p>
        </w:tc>
        <w:tc>
          <w:tcPr>
            <w:tcW w:w="455" w:type="pct"/>
            <w:vAlign w:val="center"/>
          </w:tcPr>
          <w:p w14:paraId="155E310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98AB24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38E723FE"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165C8FF5"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780B64D2"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6827BCAE"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577E4ABB"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2305DAE0"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15D86096" w14:textId="77777777" w:rsidTr="005D5453">
        <w:trPr>
          <w:trHeight w:val="3793"/>
        </w:trPr>
        <w:tc>
          <w:tcPr>
            <w:tcW w:w="727" w:type="pct"/>
            <w:vMerge/>
            <w:vAlign w:val="center"/>
          </w:tcPr>
          <w:p w14:paraId="544770B5"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highlight w:val="yellow"/>
                <w:lang w:val="ka-GE"/>
              </w:rPr>
            </w:pPr>
          </w:p>
        </w:tc>
        <w:tc>
          <w:tcPr>
            <w:tcW w:w="644" w:type="pct"/>
            <w:vAlign w:val="center"/>
          </w:tcPr>
          <w:p w14:paraId="53BBA865"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4.1.10. (საწვავის შემადგენელი მძიმე მეტალები, საწარმოო დამაბინძურებლები და სხვ.) და ალერგენებზე (საყოფაცხოვრებო მტვერი, მცენარეული მტვრის მარცვლები, სოკოვანი ალერგენები) კონტროლის უზრუნველყოფა  </w:t>
            </w:r>
            <w:r w:rsidRPr="006349F6">
              <w:rPr>
                <w:rFonts w:ascii="Sylfaen" w:hAnsi="Sylfaen" w:cs="Sylfaen"/>
                <w:noProof/>
                <w:sz w:val="16"/>
                <w:szCs w:val="16"/>
                <w:lang w:eastAsia="ja-JP"/>
              </w:rPr>
              <w:t>მარეგულირებელი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საკანონმდებლო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მექანიზმების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შემუშავება</w:t>
            </w:r>
            <w:r w:rsidRPr="006349F6">
              <w:rPr>
                <w:rFonts w:ascii="Sylfaen" w:hAnsi="Sylfaen"/>
                <w:noProof/>
                <w:sz w:val="16"/>
                <w:szCs w:val="16"/>
                <w:lang w:eastAsia="ja-JP"/>
              </w:rPr>
              <w:t>-</w:t>
            </w:r>
            <w:r w:rsidRPr="006349F6">
              <w:rPr>
                <w:rFonts w:ascii="Sylfaen" w:hAnsi="Sylfaen" w:cs="Sylfaen"/>
                <w:noProof/>
                <w:sz w:val="16"/>
                <w:szCs w:val="16"/>
                <w:lang w:eastAsia="ja-JP"/>
              </w:rPr>
              <w:t>განხორციელების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გზით</w:t>
            </w:r>
            <w:r w:rsidRPr="006349F6">
              <w:rPr>
                <w:rFonts w:ascii="Sylfaen" w:hAnsi="Sylfaen" w:cs="Sylfaen"/>
                <w:noProof/>
                <w:sz w:val="16"/>
                <w:szCs w:val="16"/>
                <w:lang w:val="ka-GE" w:eastAsia="ja-JP"/>
              </w:rPr>
              <w:t xml:space="preserve"> და მეტეოროლოგიური ალერგოპროგნოზის გაუმჯობესებით</w:t>
            </w:r>
          </w:p>
        </w:tc>
        <w:tc>
          <w:tcPr>
            <w:tcW w:w="599" w:type="pct"/>
          </w:tcPr>
          <w:p w14:paraId="6137FFF5"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 xml:space="preserve">გარემოს  დამაბინძურებლებზე კონტროლის მიზნით </w:t>
            </w:r>
            <w:r w:rsidRPr="006349F6">
              <w:rPr>
                <w:rFonts w:ascii="Sylfaen" w:hAnsi="Sylfaen" w:cs="Sylfaen"/>
                <w:noProof/>
                <w:sz w:val="16"/>
                <w:szCs w:val="16"/>
                <w:lang w:eastAsia="ja-JP"/>
              </w:rPr>
              <w:t>მარეგულირებელი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საკანონმდებლო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მექანიზმები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შემუშავებ</w:t>
            </w:r>
            <w:r w:rsidRPr="006349F6">
              <w:rPr>
                <w:rFonts w:ascii="Sylfaen" w:hAnsi="Sylfaen" w:cs="Sylfaen"/>
                <w:noProof/>
                <w:sz w:val="16"/>
                <w:szCs w:val="16"/>
                <w:lang w:val="ka-GE" w:eastAsia="ja-JP"/>
              </w:rPr>
              <w:t>ულია</w:t>
            </w:r>
            <w:r w:rsidRPr="006349F6">
              <w:rPr>
                <w:rFonts w:ascii="Sylfaen" w:hAnsi="Sylfaen"/>
                <w:noProof/>
                <w:sz w:val="16"/>
                <w:szCs w:val="16"/>
                <w:lang w:eastAsia="ja-JP"/>
              </w:rPr>
              <w:t xml:space="preserve">, დანერგილია, მიმდინარეობს </w:t>
            </w:r>
            <w:r w:rsidRPr="006349F6">
              <w:rPr>
                <w:rFonts w:ascii="Sylfaen" w:hAnsi="Sylfaen" w:cs="Sylfaen"/>
                <w:noProof/>
                <w:sz w:val="16"/>
                <w:szCs w:val="16"/>
                <w:lang w:eastAsia="ja-JP"/>
              </w:rPr>
              <w:t>განხორციელების</w:t>
            </w:r>
            <w:r w:rsidRPr="006349F6">
              <w:rPr>
                <w:rFonts w:ascii="Sylfaen" w:hAnsi="Sylfaen" w:cs="Sylfaen"/>
                <w:noProof/>
                <w:sz w:val="16"/>
                <w:szCs w:val="16"/>
                <w:lang w:val="ka-GE" w:eastAsia="ja-JP"/>
              </w:rPr>
              <w:t xml:space="preserve"> მონიტორინგი</w:t>
            </w:r>
          </w:p>
        </w:tc>
        <w:tc>
          <w:tcPr>
            <w:tcW w:w="556" w:type="pct"/>
            <w:vAlign w:val="center"/>
          </w:tcPr>
          <w:p w14:paraId="3C634EF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8D9485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52B875E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098F6839"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cs="Calibri"/>
                <w:sz w:val="16"/>
                <w:szCs w:val="16"/>
                <w:lang w:val="ka-GE" w:eastAsia="ja-JP"/>
              </w:rPr>
              <w:t>გდბრს</w:t>
            </w:r>
          </w:p>
        </w:tc>
        <w:tc>
          <w:tcPr>
            <w:tcW w:w="455" w:type="pct"/>
            <w:vAlign w:val="center"/>
          </w:tcPr>
          <w:p w14:paraId="5D9E159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4B0301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46325041"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133D9C4B"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Align w:val="center"/>
          </w:tcPr>
          <w:p w14:paraId="3DA19215"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Align w:val="center"/>
          </w:tcPr>
          <w:p w14:paraId="7A6E093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1" w:type="pct"/>
            <w:gridSpan w:val="3"/>
            <w:vAlign w:val="center"/>
          </w:tcPr>
          <w:p w14:paraId="6A6572A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305" w:type="pct"/>
            <w:gridSpan w:val="5"/>
            <w:vAlign w:val="center"/>
          </w:tcPr>
          <w:p w14:paraId="50EC567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tc>
        <w:tc>
          <w:tcPr>
            <w:tcW w:w="496" w:type="pct"/>
            <w:gridSpan w:val="2"/>
            <w:vAlign w:val="center"/>
          </w:tcPr>
          <w:p w14:paraId="15BF1A36"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5F5D3573" w14:textId="77777777" w:rsidR="006349F6" w:rsidRPr="006349F6" w:rsidRDefault="006349F6" w:rsidP="006349F6">
            <w:pPr>
              <w:spacing w:after="0" w:line="240" w:lineRule="auto"/>
              <w:rPr>
                <w:rFonts w:ascii="Sylfaen" w:eastAsia="Calibri" w:hAnsi="Sylfaen"/>
                <w:sz w:val="16"/>
                <w:szCs w:val="16"/>
                <w:lang w:val="ka-GE" w:eastAsia="ja-JP"/>
              </w:rPr>
            </w:pPr>
          </w:p>
        </w:tc>
      </w:tr>
      <w:tr w:rsidR="005D5453" w:rsidRPr="006349F6" w14:paraId="3E076B06" w14:textId="77777777" w:rsidTr="005D5453">
        <w:trPr>
          <w:trHeight w:val="2124"/>
        </w:trPr>
        <w:tc>
          <w:tcPr>
            <w:tcW w:w="727" w:type="pct"/>
            <w:vMerge w:val="restart"/>
            <w:vAlign w:val="center"/>
          </w:tcPr>
          <w:p w14:paraId="28FE0BDF"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r w:rsidRPr="006349F6">
              <w:rPr>
                <w:rFonts w:ascii="Sylfaen" w:eastAsia="Sylfaen" w:hAnsi="Sylfaen" w:cs="TimesNewRomanPS-BoldMT"/>
                <w:bCs/>
                <w:sz w:val="16"/>
                <w:szCs w:val="16"/>
                <w:lang w:val="ka-GE"/>
              </w:rPr>
              <w:t>4.2. ეფექტური საკომუნიკაციო საშუალებებით მოსახლეობის განათლება და ცნობიერების ამაღლება ცხოვრების ჯანსაღი წესის შესახებ მყარი ქცევითი ცვლილებების მისაღწევად</w:t>
            </w:r>
          </w:p>
          <w:p w14:paraId="351A3863"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49F207A7"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651C7BC4"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10C4EFD7"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sz w:val="16"/>
                <w:szCs w:val="16"/>
                <w:lang w:eastAsia="ja-JP"/>
              </w:rPr>
              <w:t>4.2.1. თამბაქოს, ალკოჰოლის ჭარბი მოხმარების, ფიზიკური აქტივობის, სწორი კვების და ზოგადად ჯანსაღი ცხოვრების წესის შესახებ საკომუნიკაციო კამპანიის (მ.შ. სოციალური და მედია) განხორციელება;</w:t>
            </w:r>
          </w:p>
        </w:tc>
        <w:tc>
          <w:tcPr>
            <w:tcW w:w="599" w:type="pct"/>
          </w:tcPr>
          <w:p w14:paraId="6E31B237"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 xml:space="preserve">მოსახლეობის ინფორმირებულობა თამბაქოსა და  ალკოჰოლის ჭარბი მოხმარების, არაჯანსაღი კვების, დაბალი ფიზიკური აქტივობის მავნეობის შესახებ გაზრდილია </w:t>
            </w:r>
          </w:p>
        </w:tc>
        <w:tc>
          <w:tcPr>
            <w:tcW w:w="556" w:type="pct"/>
            <w:vAlign w:val="center"/>
          </w:tcPr>
          <w:p w14:paraId="038EE12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eastAsia="ja-JP"/>
              </w:rPr>
              <w:t xml:space="preserve"> </w:t>
            </w:r>
            <w:r w:rsidRPr="006349F6">
              <w:rPr>
                <w:rFonts w:ascii="Sylfaen" w:hAnsi="Sylfaen"/>
                <w:sz w:val="16"/>
                <w:szCs w:val="16"/>
                <w:lang w:val="ka-GE" w:eastAsia="ja-JP"/>
              </w:rPr>
              <w:t>შჯსდს</w:t>
            </w:r>
          </w:p>
          <w:p w14:paraId="1B5FF0F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AAC8AE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გმს</w:t>
            </w:r>
          </w:p>
          <w:p w14:paraId="585A735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მას-მედია</w:t>
            </w:r>
          </w:p>
          <w:p w14:paraId="2108019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სსას</w:t>
            </w:r>
          </w:p>
          <w:p w14:paraId="4B31B2AE" w14:textId="77777777" w:rsidR="006349F6" w:rsidRPr="006349F6" w:rsidRDefault="006349F6" w:rsidP="006349F6">
            <w:pPr>
              <w:spacing w:after="0" w:line="240" w:lineRule="auto"/>
              <w:jc w:val="center"/>
              <w:rPr>
                <w:rFonts w:ascii="Sylfaen" w:hAnsi="Sylfaen"/>
                <w:sz w:val="16"/>
                <w:szCs w:val="16"/>
                <w:lang w:val="ka-GE" w:eastAsia="ja-JP"/>
              </w:rPr>
            </w:pPr>
          </w:p>
          <w:p w14:paraId="4CA09939"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4822FBA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11CBDE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p w14:paraId="46AE6CBC" w14:textId="77777777" w:rsidR="006349F6" w:rsidRPr="006349F6" w:rsidRDefault="006349F6" w:rsidP="006349F6">
            <w:pPr>
              <w:spacing w:after="0" w:line="240" w:lineRule="auto"/>
              <w:jc w:val="center"/>
              <w:rPr>
                <w:rFonts w:ascii="Sylfaen" w:hAnsi="Sylfaen"/>
                <w:sz w:val="16"/>
                <w:szCs w:val="16"/>
                <w:lang w:val="ka-GE" w:eastAsia="ja-JP"/>
              </w:rPr>
            </w:pPr>
          </w:p>
          <w:p w14:paraId="2C8E4104" w14:textId="77777777" w:rsidR="006349F6" w:rsidRPr="006349F6" w:rsidRDefault="006349F6" w:rsidP="006349F6">
            <w:pPr>
              <w:spacing w:after="0" w:line="240" w:lineRule="auto"/>
              <w:jc w:val="center"/>
              <w:rPr>
                <w:rFonts w:ascii="Sylfaen" w:hAnsi="Sylfaen"/>
                <w:sz w:val="16"/>
                <w:szCs w:val="16"/>
                <w:lang w:val="ka-GE" w:eastAsia="ja-JP"/>
              </w:rPr>
            </w:pPr>
          </w:p>
        </w:tc>
        <w:tc>
          <w:tcPr>
            <w:tcW w:w="302" w:type="pct"/>
            <w:vMerge w:val="restart"/>
            <w:vAlign w:val="center"/>
          </w:tcPr>
          <w:p w14:paraId="4123B42A" w14:textId="77777777" w:rsidR="005D5453" w:rsidRDefault="005D5453" w:rsidP="005D5453">
            <w:pPr>
              <w:spacing w:after="0" w:line="240" w:lineRule="auto"/>
              <w:jc w:val="center"/>
              <w:rPr>
                <w:rFonts w:ascii="Sylfaen" w:hAnsi="Sylfaen"/>
                <w:sz w:val="16"/>
                <w:szCs w:val="16"/>
                <w:lang w:val="ka-GE" w:eastAsia="ja-JP"/>
              </w:rPr>
            </w:pPr>
          </w:p>
          <w:p w14:paraId="11C38009" w14:textId="77777777" w:rsidR="005D5453" w:rsidRDefault="005D5453" w:rsidP="005D5453">
            <w:pPr>
              <w:spacing w:after="0" w:line="240" w:lineRule="auto"/>
              <w:jc w:val="center"/>
              <w:rPr>
                <w:rFonts w:ascii="Sylfaen" w:hAnsi="Sylfaen"/>
                <w:sz w:val="16"/>
                <w:szCs w:val="16"/>
                <w:lang w:val="ka-GE" w:eastAsia="ja-JP"/>
              </w:rPr>
            </w:pPr>
          </w:p>
          <w:p w14:paraId="14138568" w14:textId="77777777" w:rsidR="005D5453" w:rsidRDefault="005D5453" w:rsidP="005D5453">
            <w:pPr>
              <w:spacing w:after="0" w:line="240" w:lineRule="auto"/>
              <w:jc w:val="center"/>
              <w:rPr>
                <w:rFonts w:ascii="Sylfaen" w:hAnsi="Sylfaen"/>
                <w:sz w:val="16"/>
                <w:szCs w:val="16"/>
                <w:lang w:val="ka-GE" w:eastAsia="ja-JP"/>
              </w:rPr>
            </w:pPr>
          </w:p>
          <w:p w14:paraId="4BF199BB" w14:textId="77777777" w:rsidR="005D5453" w:rsidRDefault="005D5453" w:rsidP="005D5453">
            <w:pPr>
              <w:spacing w:after="0" w:line="240" w:lineRule="auto"/>
              <w:jc w:val="center"/>
              <w:rPr>
                <w:rFonts w:ascii="Sylfaen" w:hAnsi="Sylfaen"/>
                <w:sz w:val="16"/>
                <w:szCs w:val="16"/>
                <w:lang w:val="ka-GE" w:eastAsia="ja-JP"/>
              </w:rPr>
            </w:pPr>
          </w:p>
          <w:p w14:paraId="0EA3888F" w14:textId="77777777" w:rsidR="005D5453" w:rsidRDefault="005D5453" w:rsidP="005D5453">
            <w:pPr>
              <w:spacing w:after="0" w:line="240" w:lineRule="auto"/>
              <w:jc w:val="center"/>
              <w:rPr>
                <w:rFonts w:ascii="Sylfaen" w:hAnsi="Sylfaen"/>
                <w:sz w:val="16"/>
                <w:szCs w:val="16"/>
                <w:lang w:val="ka-GE" w:eastAsia="ja-JP"/>
              </w:rPr>
            </w:pPr>
          </w:p>
          <w:p w14:paraId="32BA7F76" w14:textId="77777777" w:rsidR="005D5453" w:rsidRDefault="005D5453" w:rsidP="005D5453">
            <w:pPr>
              <w:spacing w:after="0" w:line="240" w:lineRule="auto"/>
              <w:jc w:val="center"/>
              <w:rPr>
                <w:rFonts w:ascii="Sylfaen" w:hAnsi="Sylfaen"/>
                <w:sz w:val="16"/>
                <w:szCs w:val="16"/>
                <w:lang w:val="ka-GE" w:eastAsia="ja-JP"/>
              </w:rPr>
            </w:pPr>
          </w:p>
          <w:p w14:paraId="15C30196" w14:textId="77777777" w:rsidR="006349F6" w:rsidRPr="006349F6" w:rsidRDefault="006349F6" w:rsidP="005D5453">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250 000</w:t>
            </w:r>
          </w:p>
          <w:p w14:paraId="75209AA0" w14:textId="77777777" w:rsidR="006349F6" w:rsidRPr="006349F6" w:rsidRDefault="006349F6" w:rsidP="005D5453">
            <w:pPr>
              <w:spacing w:after="0" w:line="240" w:lineRule="auto"/>
              <w:jc w:val="center"/>
              <w:rPr>
                <w:rFonts w:ascii="Sylfaen" w:hAnsi="Sylfaen"/>
                <w:sz w:val="16"/>
                <w:szCs w:val="16"/>
                <w:lang w:val="ka-GE" w:eastAsia="ja-JP"/>
              </w:rPr>
            </w:pPr>
          </w:p>
          <w:p w14:paraId="7ED8E2BC" w14:textId="77777777" w:rsidR="006349F6" w:rsidRPr="006349F6" w:rsidRDefault="006349F6" w:rsidP="005D5453">
            <w:pPr>
              <w:spacing w:after="0" w:line="240" w:lineRule="auto"/>
              <w:jc w:val="center"/>
              <w:rPr>
                <w:rFonts w:ascii="Sylfaen" w:hAnsi="Sylfaen"/>
                <w:sz w:val="16"/>
                <w:szCs w:val="16"/>
                <w:lang w:val="ka-GE" w:eastAsia="ja-JP"/>
              </w:rPr>
            </w:pPr>
          </w:p>
          <w:p w14:paraId="617F34D0" w14:textId="77777777" w:rsidR="006349F6" w:rsidRPr="006349F6" w:rsidRDefault="006349F6" w:rsidP="005D5453">
            <w:pPr>
              <w:spacing w:after="0" w:line="240" w:lineRule="auto"/>
              <w:jc w:val="center"/>
              <w:rPr>
                <w:rFonts w:ascii="Sylfaen" w:hAnsi="Sylfaen"/>
                <w:sz w:val="16"/>
                <w:szCs w:val="16"/>
                <w:lang w:val="ka-GE" w:eastAsia="ja-JP"/>
              </w:rPr>
            </w:pPr>
          </w:p>
          <w:p w14:paraId="681A0CC4" w14:textId="77777777" w:rsidR="006349F6" w:rsidRPr="006349F6" w:rsidRDefault="006349F6" w:rsidP="005D5453">
            <w:pPr>
              <w:spacing w:after="0" w:line="240" w:lineRule="auto"/>
              <w:jc w:val="center"/>
              <w:rPr>
                <w:rFonts w:ascii="Sylfaen" w:hAnsi="Sylfaen"/>
                <w:sz w:val="16"/>
                <w:szCs w:val="16"/>
                <w:lang w:val="ka-GE" w:eastAsia="ja-JP"/>
              </w:rPr>
            </w:pPr>
          </w:p>
          <w:p w14:paraId="4A68A90C" w14:textId="77777777" w:rsidR="006349F6" w:rsidRPr="006349F6" w:rsidRDefault="006349F6" w:rsidP="005D5453">
            <w:pPr>
              <w:spacing w:after="0" w:line="240" w:lineRule="auto"/>
              <w:jc w:val="center"/>
              <w:rPr>
                <w:rFonts w:ascii="Sylfaen" w:hAnsi="Sylfaen"/>
                <w:sz w:val="16"/>
                <w:szCs w:val="16"/>
                <w:lang w:val="ka-GE" w:eastAsia="ja-JP"/>
              </w:rPr>
            </w:pPr>
          </w:p>
          <w:p w14:paraId="2C2A1624" w14:textId="77777777" w:rsidR="006349F6" w:rsidRPr="006349F6" w:rsidRDefault="006349F6" w:rsidP="005D5453">
            <w:pPr>
              <w:spacing w:after="0" w:line="240" w:lineRule="auto"/>
              <w:jc w:val="center"/>
              <w:rPr>
                <w:rFonts w:ascii="Sylfaen" w:hAnsi="Sylfaen"/>
                <w:sz w:val="16"/>
                <w:szCs w:val="16"/>
                <w:lang w:val="ka-GE" w:eastAsia="ja-JP"/>
              </w:rPr>
            </w:pPr>
          </w:p>
          <w:p w14:paraId="65A02251" w14:textId="77777777" w:rsidR="006349F6" w:rsidRPr="006349F6" w:rsidRDefault="006349F6" w:rsidP="005D5453">
            <w:pPr>
              <w:spacing w:after="0" w:line="240" w:lineRule="auto"/>
              <w:jc w:val="center"/>
              <w:rPr>
                <w:rFonts w:ascii="Sylfaen" w:hAnsi="Sylfaen"/>
                <w:sz w:val="16"/>
                <w:szCs w:val="16"/>
                <w:lang w:val="ka-GE" w:eastAsia="ja-JP"/>
              </w:rPr>
            </w:pPr>
          </w:p>
          <w:p w14:paraId="4B5162F4" w14:textId="77777777" w:rsidR="006349F6" w:rsidRPr="006349F6" w:rsidRDefault="006349F6" w:rsidP="005D5453">
            <w:pPr>
              <w:spacing w:after="0" w:line="240" w:lineRule="auto"/>
              <w:jc w:val="center"/>
              <w:rPr>
                <w:rFonts w:ascii="Sylfaen" w:hAnsi="Sylfaen"/>
                <w:sz w:val="16"/>
                <w:szCs w:val="16"/>
                <w:lang w:val="ka-GE" w:eastAsia="ja-JP"/>
              </w:rPr>
            </w:pPr>
          </w:p>
          <w:p w14:paraId="0C4E0934" w14:textId="77777777" w:rsidR="006349F6" w:rsidRPr="006349F6" w:rsidRDefault="006349F6" w:rsidP="005D5453">
            <w:pPr>
              <w:spacing w:after="0" w:line="240" w:lineRule="auto"/>
              <w:jc w:val="center"/>
              <w:rPr>
                <w:rFonts w:ascii="Sylfaen" w:hAnsi="Sylfaen"/>
                <w:sz w:val="16"/>
                <w:szCs w:val="16"/>
                <w:lang w:val="ka-GE" w:eastAsia="ja-JP"/>
              </w:rPr>
            </w:pPr>
          </w:p>
          <w:p w14:paraId="28C3CC36" w14:textId="77777777" w:rsidR="006349F6" w:rsidRPr="006349F6" w:rsidRDefault="006349F6" w:rsidP="005D5453">
            <w:pPr>
              <w:spacing w:after="0" w:line="240" w:lineRule="auto"/>
              <w:jc w:val="center"/>
              <w:rPr>
                <w:rFonts w:ascii="Sylfaen" w:hAnsi="Sylfaen"/>
                <w:sz w:val="16"/>
                <w:szCs w:val="16"/>
                <w:lang w:val="ka-GE" w:eastAsia="ja-JP"/>
              </w:rPr>
            </w:pPr>
          </w:p>
          <w:p w14:paraId="7A7DEF8E" w14:textId="77777777" w:rsidR="006349F6" w:rsidRPr="006349F6" w:rsidRDefault="006349F6" w:rsidP="005D5453">
            <w:pPr>
              <w:spacing w:after="0" w:line="240" w:lineRule="auto"/>
              <w:jc w:val="center"/>
              <w:rPr>
                <w:rFonts w:ascii="Sylfaen" w:hAnsi="Sylfaen"/>
                <w:sz w:val="16"/>
                <w:szCs w:val="16"/>
                <w:lang w:val="ka-GE" w:eastAsia="ja-JP"/>
              </w:rPr>
            </w:pPr>
          </w:p>
          <w:p w14:paraId="4C5C26C7" w14:textId="77777777" w:rsidR="006349F6" w:rsidRPr="006349F6" w:rsidRDefault="006349F6" w:rsidP="005D5453">
            <w:pPr>
              <w:spacing w:after="0" w:line="240" w:lineRule="auto"/>
              <w:jc w:val="center"/>
              <w:rPr>
                <w:rFonts w:ascii="Sylfaen" w:hAnsi="Sylfaen"/>
                <w:sz w:val="16"/>
                <w:szCs w:val="16"/>
                <w:lang w:val="ka-GE" w:eastAsia="ja-JP"/>
              </w:rPr>
            </w:pPr>
          </w:p>
          <w:p w14:paraId="06487471" w14:textId="77777777" w:rsidR="006349F6" w:rsidRPr="006349F6" w:rsidRDefault="006349F6" w:rsidP="005D5453">
            <w:pPr>
              <w:spacing w:after="0" w:line="240" w:lineRule="auto"/>
              <w:jc w:val="center"/>
              <w:rPr>
                <w:rFonts w:ascii="Sylfaen" w:hAnsi="Sylfaen"/>
                <w:sz w:val="16"/>
                <w:szCs w:val="16"/>
                <w:lang w:val="ka-GE" w:eastAsia="ja-JP"/>
              </w:rPr>
            </w:pPr>
          </w:p>
          <w:p w14:paraId="24A7C5DB" w14:textId="77777777" w:rsidR="006349F6" w:rsidRPr="006349F6" w:rsidRDefault="006349F6" w:rsidP="005D5453">
            <w:pPr>
              <w:spacing w:after="0" w:line="240" w:lineRule="auto"/>
              <w:jc w:val="center"/>
              <w:rPr>
                <w:rFonts w:ascii="Sylfaen" w:hAnsi="Sylfaen"/>
                <w:sz w:val="16"/>
                <w:szCs w:val="16"/>
                <w:lang w:val="ka-GE" w:eastAsia="ja-JP"/>
              </w:rPr>
            </w:pPr>
          </w:p>
          <w:p w14:paraId="535E1BE1" w14:textId="77777777" w:rsidR="006349F6" w:rsidRPr="006349F6" w:rsidRDefault="006349F6" w:rsidP="005D5453">
            <w:pPr>
              <w:spacing w:after="0" w:line="240" w:lineRule="auto"/>
              <w:jc w:val="center"/>
              <w:rPr>
                <w:rFonts w:ascii="Sylfaen" w:hAnsi="Sylfaen"/>
                <w:sz w:val="16"/>
                <w:szCs w:val="16"/>
                <w:lang w:val="ka-GE" w:eastAsia="ja-JP"/>
              </w:rPr>
            </w:pPr>
          </w:p>
          <w:p w14:paraId="5C605EDA" w14:textId="77777777" w:rsidR="006349F6" w:rsidRPr="006349F6" w:rsidRDefault="006349F6" w:rsidP="005D5453">
            <w:pPr>
              <w:spacing w:after="0" w:line="240" w:lineRule="auto"/>
              <w:jc w:val="center"/>
              <w:rPr>
                <w:rFonts w:ascii="Sylfaen" w:hAnsi="Sylfaen"/>
                <w:sz w:val="16"/>
                <w:szCs w:val="16"/>
                <w:lang w:val="ka-GE" w:eastAsia="ja-JP"/>
              </w:rPr>
            </w:pPr>
          </w:p>
          <w:p w14:paraId="7823C269" w14:textId="77777777" w:rsidR="006349F6" w:rsidRPr="006349F6" w:rsidRDefault="006349F6" w:rsidP="005D5453">
            <w:pPr>
              <w:spacing w:after="0" w:line="240" w:lineRule="auto"/>
              <w:jc w:val="center"/>
              <w:rPr>
                <w:rFonts w:ascii="Sylfaen" w:hAnsi="Sylfaen"/>
                <w:sz w:val="16"/>
                <w:szCs w:val="16"/>
                <w:lang w:val="ka-GE" w:eastAsia="ja-JP"/>
              </w:rPr>
            </w:pPr>
          </w:p>
          <w:p w14:paraId="0EE62198" w14:textId="77777777" w:rsidR="006349F6" w:rsidRPr="006349F6" w:rsidRDefault="006349F6" w:rsidP="005D5453">
            <w:pPr>
              <w:spacing w:after="0" w:line="240" w:lineRule="auto"/>
              <w:jc w:val="center"/>
              <w:rPr>
                <w:rFonts w:ascii="Sylfaen" w:hAnsi="Sylfaen"/>
                <w:sz w:val="16"/>
                <w:szCs w:val="16"/>
                <w:lang w:val="ka-GE" w:eastAsia="ja-JP"/>
              </w:rPr>
            </w:pPr>
          </w:p>
          <w:p w14:paraId="2DA389FA" w14:textId="77777777" w:rsidR="006349F6" w:rsidRPr="006349F6" w:rsidRDefault="006349F6" w:rsidP="005D5453">
            <w:pPr>
              <w:spacing w:after="0" w:line="240" w:lineRule="auto"/>
              <w:jc w:val="center"/>
              <w:rPr>
                <w:rFonts w:ascii="Sylfaen" w:hAnsi="Sylfaen"/>
                <w:sz w:val="16"/>
                <w:szCs w:val="16"/>
                <w:lang w:val="ka-GE" w:eastAsia="ja-JP"/>
              </w:rPr>
            </w:pPr>
          </w:p>
        </w:tc>
        <w:tc>
          <w:tcPr>
            <w:tcW w:w="303" w:type="pct"/>
            <w:vMerge w:val="restart"/>
            <w:vAlign w:val="center"/>
          </w:tcPr>
          <w:p w14:paraId="75F119C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300 000</w:t>
            </w:r>
          </w:p>
        </w:tc>
        <w:tc>
          <w:tcPr>
            <w:tcW w:w="312" w:type="pct"/>
            <w:gridSpan w:val="2"/>
            <w:vMerge w:val="restart"/>
            <w:vAlign w:val="center"/>
          </w:tcPr>
          <w:p w14:paraId="145413A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350 000</w:t>
            </w:r>
          </w:p>
        </w:tc>
        <w:tc>
          <w:tcPr>
            <w:tcW w:w="301" w:type="pct"/>
            <w:gridSpan w:val="3"/>
            <w:vMerge w:val="restart"/>
            <w:vAlign w:val="center"/>
          </w:tcPr>
          <w:p w14:paraId="4C97CE98" w14:textId="77777777" w:rsidR="006349F6" w:rsidRPr="006349F6" w:rsidRDefault="006349F6" w:rsidP="005D5453">
            <w:pPr>
              <w:spacing w:after="0" w:line="240" w:lineRule="auto"/>
              <w:rPr>
                <w:rFonts w:ascii="Sylfaen" w:hAnsi="Sylfaen"/>
                <w:sz w:val="16"/>
                <w:szCs w:val="16"/>
                <w:lang w:val="ka-GE" w:eastAsia="ja-JP"/>
              </w:rPr>
            </w:pPr>
            <w:r w:rsidRPr="006349F6">
              <w:rPr>
                <w:rFonts w:ascii="Sylfaen" w:hAnsi="Sylfaen"/>
                <w:sz w:val="16"/>
                <w:szCs w:val="16"/>
                <w:lang w:val="ka-GE" w:eastAsia="ja-JP"/>
              </w:rPr>
              <w:t>400 000</w:t>
            </w:r>
          </w:p>
        </w:tc>
        <w:tc>
          <w:tcPr>
            <w:tcW w:w="305" w:type="pct"/>
            <w:gridSpan w:val="5"/>
            <w:vMerge w:val="restart"/>
            <w:vAlign w:val="center"/>
          </w:tcPr>
          <w:p w14:paraId="76DD757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400 000</w:t>
            </w:r>
          </w:p>
        </w:tc>
        <w:tc>
          <w:tcPr>
            <w:tcW w:w="496" w:type="pct"/>
            <w:gridSpan w:val="2"/>
            <w:vMerge w:val="restart"/>
            <w:vAlign w:val="center"/>
          </w:tcPr>
          <w:p w14:paraId="28F0EED7"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სახელმწიფო ბიუჯეტი</w:t>
            </w:r>
          </w:p>
        </w:tc>
      </w:tr>
      <w:tr w:rsidR="005D5453" w:rsidRPr="006349F6" w14:paraId="0BBF3D22" w14:textId="77777777" w:rsidTr="005D5453">
        <w:trPr>
          <w:trHeight w:val="2951"/>
        </w:trPr>
        <w:tc>
          <w:tcPr>
            <w:tcW w:w="727" w:type="pct"/>
            <w:vMerge/>
            <w:vAlign w:val="center"/>
          </w:tcPr>
          <w:p w14:paraId="3DA19282" w14:textId="77777777" w:rsidR="006349F6" w:rsidRPr="006349F6" w:rsidRDefault="006349F6" w:rsidP="006349F6">
            <w:pPr>
              <w:autoSpaceDE w:val="0"/>
              <w:autoSpaceDN w:val="0"/>
              <w:adjustRightInd w:val="0"/>
              <w:spacing w:after="0" w:line="240" w:lineRule="auto"/>
              <w:rPr>
                <w:rFonts w:ascii="Sylfaen" w:hAnsi="Sylfaen" w:cs="Sylfaen"/>
                <w:noProof/>
                <w:color w:val="000000"/>
                <w:sz w:val="16"/>
                <w:szCs w:val="16"/>
                <w:lang w:eastAsia="ja-JP"/>
              </w:rPr>
            </w:pPr>
          </w:p>
        </w:tc>
        <w:tc>
          <w:tcPr>
            <w:tcW w:w="644" w:type="pct"/>
            <w:vAlign w:val="center"/>
          </w:tcPr>
          <w:p w14:paraId="7A7E4A15"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noProof/>
                <w:sz w:val="16"/>
                <w:szCs w:val="16"/>
                <w:lang w:val="ka-GE" w:eastAsia="ja-JP"/>
              </w:rPr>
              <w:t xml:space="preserve">4.2.2. თამბაქოსა და ალკოჰოლის ჭარბი მოხმარების მავნეობის შესახებ ბავშვებისა და მოზარდების ინფორმირებულობის ზრდა </w:t>
            </w:r>
            <w:r w:rsidRPr="006349F6">
              <w:rPr>
                <w:rFonts w:ascii="Sylfaen" w:hAnsi="Sylfaen" w:cs="Sylfaen"/>
                <w:noProof/>
                <w:sz w:val="16"/>
                <w:szCs w:val="16"/>
                <w:lang w:eastAsia="ja-JP"/>
              </w:rPr>
              <w:t>განათლების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სამინისტროსთან</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თანამშრომლობით</w:t>
            </w:r>
            <w:r w:rsidRPr="006349F6">
              <w:rPr>
                <w:rFonts w:ascii="Sylfaen" w:hAnsi="Sylfaen" w:cs="Sylfaen"/>
                <w:noProof/>
                <w:sz w:val="16"/>
                <w:szCs w:val="16"/>
                <w:lang w:val="ka-GE" w:eastAsia="ja-JP"/>
              </w:rPr>
              <w:t xml:space="preserve"> შესაბამისი </w:t>
            </w:r>
            <w:r w:rsidRPr="006349F6">
              <w:rPr>
                <w:rFonts w:ascii="Sylfaen" w:hAnsi="Sylfaen" w:cs="Sylfaen"/>
                <w:noProof/>
                <w:sz w:val="16"/>
                <w:szCs w:val="16"/>
                <w:lang w:eastAsia="ja-JP"/>
              </w:rPr>
              <w:t>ს</w:t>
            </w:r>
            <w:r w:rsidRPr="006349F6">
              <w:rPr>
                <w:rFonts w:ascii="Sylfaen" w:hAnsi="Sylfaen" w:cs="Sylfaen"/>
                <w:noProof/>
                <w:sz w:val="16"/>
                <w:szCs w:val="16"/>
                <w:lang w:val="ka-GE" w:eastAsia="ja-JP"/>
              </w:rPr>
              <w:t>ა</w:t>
            </w:r>
            <w:r w:rsidRPr="006349F6">
              <w:rPr>
                <w:rFonts w:ascii="Sylfaen" w:hAnsi="Sylfaen" w:cs="Sylfaen"/>
                <w:noProof/>
                <w:sz w:val="16"/>
                <w:szCs w:val="16"/>
                <w:lang w:eastAsia="ja-JP"/>
              </w:rPr>
              <w:t>განმანათლებლო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პროგრამების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შემუშავებ</w:t>
            </w:r>
            <w:r w:rsidRPr="006349F6">
              <w:rPr>
                <w:rFonts w:ascii="Sylfaen" w:hAnsi="Sylfaen" w:cs="Sylfaen"/>
                <w:noProof/>
                <w:sz w:val="16"/>
                <w:szCs w:val="16"/>
                <w:lang w:val="ka-GE" w:eastAsia="ja-JP"/>
              </w:rPr>
              <w:t>ის</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სასკოლო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თუ</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სხვა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საგანმანათლებლო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პროგრამებში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მათი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ინტეგრირებ</w:t>
            </w:r>
            <w:r w:rsidRPr="006349F6">
              <w:rPr>
                <w:rFonts w:ascii="Sylfaen" w:hAnsi="Sylfaen" w:cs="Sylfaen"/>
                <w:noProof/>
                <w:sz w:val="16"/>
                <w:szCs w:val="16"/>
                <w:lang w:val="ka-GE" w:eastAsia="ja-JP"/>
              </w:rPr>
              <w:t>ის გზით</w:t>
            </w:r>
          </w:p>
        </w:tc>
        <w:tc>
          <w:tcPr>
            <w:tcW w:w="599" w:type="pct"/>
          </w:tcPr>
          <w:p w14:paraId="59ED050F"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ბავშვებისა და მოზარდების ინფორმირებულობა თამბაქოსა და  ალკოჰოლის ჭარბი მოხმარების, არაჯანსაღი კვების, დაბალი ფიზიკური აქტივობის მავნეობის შესახებ გაზრდილია</w:t>
            </w:r>
          </w:p>
        </w:tc>
        <w:tc>
          <w:tcPr>
            <w:tcW w:w="556" w:type="pct"/>
            <w:vAlign w:val="center"/>
          </w:tcPr>
          <w:p w14:paraId="74E7ECF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07B65E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1901073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გს</w:t>
            </w:r>
          </w:p>
          <w:p w14:paraId="577DA616"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სსას</w:t>
            </w:r>
          </w:p>
        </w:tc>
        <w:tc>
          <w:tcPr>
            <w:tcW w:w="455" w:type="pct"/>
            <w:vAlign w:val="center"/>
          </w:tcPr>
          <w:p w14:paraId="0A5983A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271D78B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30ADABE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11A95E98"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299EA93D"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46CF4F98"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1A2D4A2B"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56832631"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005D0616"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334BE334" w14:textId="77777777" w:rsidTr="005D5453">
        <w:trPr>
          <w:trHeight w:val="1430"/>
        </w:trPr>
        <w:tc>
          <w:tcPr>
            <w:tcW w:w="727" w:type="pct"/>
            <w:vMerge/>
          </w:tcPr>
          <w:p w14:paraId="4298EB3D"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7F85599D"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4.2.3. თამბაქოს მოწევის შეწყვეტის საკონსულტაციო სერვისების განვითარების ხელშეწყობა</w:t>
            </w:r>
          </w:p>
        </w:tc>
        <w:tc>
          <w:tcPr>
            <w:tcW w:w="599" w:type="pct"/>
          </w:tcPr>
          <w:p w14:paraId="39CBE47B"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თამბაქოს მოხმარება შემცირებულია</w:t>
            </w:r>
          </w:p>
        </w:tc>
        <w:tc>
          <w:tcPr>
            <w:tcW w:w="556" w:type="pct"/>
            <w:vAlign w:val="center"/>
          </w:tcPr>
          <w:p w14:paraId="5E0913A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D44E19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69010F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შსს</w:t>
            </w:r>
          </w:p>
        </w:tc>
        <w:tc>
          <w:tcPr>
            <w:tcW w:w="455" w:type="pct"/>
            <w:vAlign w:val="center"/>
          </w:tcPr>
          <w:p w14:paraId="0FE8824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65DB3CB4"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ign w:val="center"/>
          </w:tcPr>
          <w:p w14:paraId="26B4ADD8"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7C7DF2E2"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06DBC9E2"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38DC874B"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7F3F17D1"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3281A962"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7B49653C" w14:textId="77777777" w:rsidTr="005D5453">
        <w:trPr>
          <w:trHeight w:val="274"/>
        </w:trPr>
        <w:tc>
          <w:tcPr>
            <w:tcW w:w="727" w:type="pct"/>
            <w:vMerge/>
          </w:tcPr>
          <w:p w14:paraId="01580A20"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29892500"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4.2.4. მარილის ჭარბი მოხმარების მავნეობისა და მისი მოხმარების დღე-ღამური დოზის შესახებ  მოსახლეობის ინფორმირება და ცნობიერების ზრდა</w:t>
            </w:r>
          </w:p>
        </w:tc>
        <w:tc>
          <w:tcPr>
            <w:tcW w:w="599" w:type="pct"/>
          </w:tcPr>
          <w:p w14:paraId="0D5D2D66"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 xml:space="preserve">მოსახლეობის ინფორმირებულობა </w:t>
            </w:r>
            <w:r w:rsidRPr="006349F6">
              <w:rPr>
                <w:rFonts w:ascii="Sylfaen" w:hAnsi="Sylfaen" w:cs="Sylfaen"/>
                <w:noProof/>
                <w:sz w:val="16"/>
                <w:szCs w:val="16"/>
                <w:lang w:val="ka-GE" w:eastAsia="ja-JP"/>
              </w:rPr>
              <w:t>მარილის ჭარბი მოხმარების მავნეობისა და მისი მოხმარების დღე-ღამური დოზის შესახებ  გაზრდილია</w:t>
            </w:r>
            <w:r w:rsidRPr="006349F6">
              <w:rPr>
                <w:rFonts w:ascii="Sylfaen" w:hAnsi="Sylfaen"/>
                <w:sz w:val="16"/>
                <w:szCs w:val="16"/>
                <w:lang w:val="ka-GE" w:eastAsia="ja-JP"/>
              </w:rPr>
              <w:t xml:space="preserve"> </w:t>
            </w:r>
          </w:p>
        </w:tc>
        <w:tc>
          <w:tcPr>
            <w:tcW w:w="556" w:type="pct"/>
            <w:vAlign w:val="center"/>
          </w:tcPr>
          <w:p w14:paraId="4AA34A1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55EB7C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4DBE084A" w14:textId="77777777" w:rsidR="006349F6" w:rsidRPr="006349F6" w:rsidRDefault="006349F6" w:rsidP="006349F6">
            <w:pPr>
              <w:spacing w:after="0" w:line="240" w:lineRule="auto"/>
              <w:ind w:left="35"/>
              <w:contextualSpacing/>
              <w:jc w:val="center"/>
              <w:rPr>
                <w:rFonts w:ascii="Sylfaen" w:hAnsi="Sylfaen"/>
                <w:sz w:val="16"/>
                <w:szCs w:val="16"/>
                <w:lang w:eastAsia="ja-JP"/>
              </w:rPr>
            </w:pPr>
            <w:r w:rsidRPr="006349F6">
              <w:rPr>
                <w:rFonts w:ascii="Sylfaen" w:hAnsi="Sylfaen"/>
                <w:sz w:val="16"/>
                <w:szCs w:val="16"/>
                <w:lang w:val="ka-GE" w:eastAsia="ja-JP"/>
              </w:rPr>
              <w:t>სმს, სურსათის უუვნებლობის  სააგენტო</w:t>
            </w:r>
          </w:p>
        </w:tc>
        <w:tc>
          <w:tcPr>
            <w:tcW w:w="455" w:type="pct"/>
            <w:vAlign w:val="center"/>
          </w:tcPr>
          <w:p w14:paraId="0E50F06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2235A0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3141009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25BFFF4A"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51B18556"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22550AB6"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3388B31F"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1E4C7F49"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77BBD0E2"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7F998C47" w14:textId="77777777" w:rsidTr="005D5453">
        <w:trPr>
          <w:trHeight w:val="771"/>
        </w:trPr>
        <w:tc>
          <w:tcPr>
            <w:tcW w:w="727" w:type="pct"/>
            <w:vMerge/>
            <w:tcBorders>
              <w:bottom w:val="single" w:sz="4" w:space="0" w:color="auto"/>
            </w:tcBorders>
          </w:tcPr>
          <w:p w14:paraId="49BDA7CE"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tcBorders>
              <w:bottom w:val="single" w:sz="4" w:space="0" w:color="auto"/>
            </w:tcBorders>
            <w:vAlign w:val="center"/>
          </w:tcPr>
          <w:p w14:paraId="0BDB712A"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noProof/>
                <w:sz w:val="16"/>
                <w:szCs w:val="16"/>
                <w:u w:val="single"/>
                <w:lang w:val="ka-GE" w:eastAsia="ja-JP"/>
              </w:rPr>
              <w:t>4</w:t>
            </w:r>
            <w:r w:rsidRPr="006349F6">
              <w:rPr>
                <w:rFonts w:ascii="Sylfaen" w:hAnsi="Sylfaen"/>
                <w:noProof/>
                <w:sz w:val="16"/>
                <w:szCs w:val="16"/>
                <w:lang w:val="ka-GE" w:eastAsia="ja-JP"/>
              </w:rPr>
              <w:t xml:space="preserve">.2.5. საკვები პროდუქტების შესახებ </w:t>
            </w:r>
            <w:r w:rsidRPr="006349F6">
              <w:rPr>
                <w:rFonts w:ascii="Sylfaen" w:hAnsi="Sylfaen" w:cs="Sylfaen"/>
                <w:noProof/>
                <w:sz w:val="16"/>
                <w:szCs w:val="16"/>
                <w:lang w:eastAsia="ja-JP"/>
              </w:rPr>
              <w:t>მომხმარებლების</w:t>
            </w:r>
            <w:r w:rsidRPr="006349F6">
              <w:rPr>
                <w:rFonts w:ascii="Sylfaen" w:hAnsi="Sylfaen" w:cs="Sylfaen"/>
                <w:noProof/>
                <w:sz w:val="16"/>
                <w:szCs w:val="16"/>
                <w:lang w:val="ka-GE" w:eastAsia="ja-JP"/>
              </w:rPr>
              <w:t xml:space="preserve"> ინფორმირებულობის გაზრდა  </w:t>
            </w:r>
            <w:r w:rsidRPr="006349F6">
              <w:rPr>
                <w:rFonts w:ascii="Sylfaen" w:hAnsi="Sylfaen"/>
                <w:noProof/>
                <w:sz w:val="16"/>
                <w:szCs w:val="16"/>
                <w:lang w:eastAsia="ja-JP"/>
              </w:rPr>
              <w:t xml:space="preserve">Codex Alimentarius  </w:t>
            </w:r>
            <w:r w:rsidRPr="006349F6">
              <w:rPr>
                <w:rFonts w:ascii="Sylfaen" w:hAnsi="Sylfaen" w:cs="Sylfaen"/>
                <w:noProof/>
                <w:sz w:val="16"/>
                <w:szCs w:val="16"/>
                <w:lang w:eastAsia="ja-JP"/>
              </w:rPr>
              <w:t>საერთაშორისო</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ეტიკეტირების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სტანდარტების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lastRenderedPageBreak/>
              <w:t>დანერგვ</w:t>
            </w:r>
            <w:r w:rsidRPr="006349F6">
              <w:rPr>
                <w:rFonts w:ascii="Sylfaen" w:hAnsi="Sylfaen" w:cs="Sylfaen"/>
                <w:noProof/>
                <w:sz w:val="16"/>
                <w:szCs w:val="16"/>
                <w:lang w:val="ka-GE" w:eastAsia="ja-JP"/>
              </w:rPr>
              <w:t>ით</w:t>
            </w:r>
            <w:r w:rsidRPr="006349F6">
              <w:rPr>
                <w:rFonts w:ascii="Sylfaen" w:hAnsi="Sylfaen" w:cs="Sylfaen"/>
                <w:noProof/>
                <w:sz w:val="16"/>
                <w:szCs w:val="16"/>
                <w:u w:val="single"/>
                <w:lang w:val="ka-GE" w:eastAsia="ja-JP"/>
              </w:rPr>
              <w:t xml:space="preserve"> </w:t>
            </w:r>
          </w:p>
        </w:tc>
        <w:tc>
          <w:tcPr>
            <w:tcW w:w="599" w:type="pct"/>
            <w:tcBorders>
              <w:bottom w:val="single" w:sz="4" w:space="0" w:color="auto"/>
            </w:tcBorders>
          </w:tcPr>
          <w:p w14:paraId="7C911E3D"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lastRenderedPageBreak/>
              <w:t>მოსახლეობის ინფორმირებულობა ეტიკეტირების სტანდარტების შესახებ გაზრდილია;</w:t>
            </w:r>
          </w:p>
          <w:p w14:paraId="6641FD06"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 xml:space="preserve">გაზრდილია მოსახლეობის წილი, რომლებიც ეცნობიან </w:t>
            </w:r>
            <w:r w:rsidRPr="006349F6">
              <w:rPr>
                <w:rFonts w:ascii="Sylfaen" w:hAnsi="Sylfaen"/>
                <w:sz w:val="16"/>
                <w:szCs w:val="16"/>
                <w:lang w:val="ka-GE" w:eastAsia="ja-JP"/>
              </w:rPr>
              <w:lastRenderedPageBreak/>
              <w:t>ეტიკეტზე არსებულ ინფორმაციას</w:t>
            </w:r>
          </w:p>
        </w:tc>
        <w:tc>
          <w:tcPr>
            <w:tcW w:w="556" w:type="pct"/>
            <w:tcBorders>
              <w:bottom w:val="single" w:sz="4" w:space="0" w:color="auto"/>
            </w:tcBorders>
            <w:vAlign w:val="center"/>
          </w:tcPr>
          <w:p w14:paraId="0C94BA8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40C5983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tcBorders>
              <w:bottom w:val="single" w:sz="4" w:space="0" w:color="auto"/>
            </w:tcBorders>
            <w:vAlign w:val="center"/>
          </w:tcPr>
          <w:p w14:paraId="776DBD3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4800C02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5FD82B4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tcBorders>
              <w:bottom w:val="single" w:sz="4" w:space="0" w:color="auto"/>
            </w:tcBorders>
            <w:vAlign w:val="center"/>
          </w:tcPr>
          <w:p w14:paraId="0301027C"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tcBorders>
              <w:bottom w:val="single" w:sz="4" w:space="0" w:color="auto"/>
            </w:tcBorders>
            <w:vAlign w:val="center"/>
          </w:tcPr>
          <w:p w14:paraId="58C911A8" w14:textId="77777777" w:rsidR="006349F6" w:rsidRPr="006349F6" w:rsidRDefault="006349F6" w:rsidP="006349F6">
            <w:pPr>
              <w:spacing w:after="0" w:line="240" w:lineRule="auto"/>
              <w:jc w:val="center"/>
              <w:rPr>
                <w:rFonts w:ascii="Sylfaen" w:hAnsi="Sylfaen"/>
                <w:sz w:val="16"/>
                <w:szCs w:val="16"/>
                <w:lang w:val="ka-GE" w:eastAsia="ja-JP"/>
              </w:rPr>
            </w:pPr>
          </w:p>
        </w:tc>
        <w:tc>
          <w:tcPr>
            <w:tcW w:w="312" w:type="pct"/>
            <w:gridSpan w:val="2"/>
            <w:vMerge/>
            <w:tcBorders>
              <w:bottom w:val="single" w:sz="4" w:space="0" w:color="auto"/>
            </w:tcBorders>
            <w:vAlign w:val="center"/>
          </w:tcPr>
          <w:p w14:paraId="34B7463B"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tcBorders>
              <w:bottom w:val="single" w:sz="4" w:space="0" w:color="auto"/>
            </w:tcBorders>
            <w:vAlign w:val="center"/>
          </w:tcPr>
          <w:p w14:paraId="760E1B00" w14:textId="77777777" w:rsidR="006349F6" w:rsidRPr="006349F6" w:rsidRDefault="006349F6" w:rsidP="006349F6">
            <w:pPr>
              <w:spacing w:after="0" w:line="240" w:lineRule="auto"/>
              <w:jc w:val="center"/>
              <w:rPr>
                <w:rFonts w:ascii="Sylfaen" w:hAnsi="Sylfaen"/>
                <w:sz w:val="16"/>
                <w:szCs w:val="16"/>
                <w:lang w:val="ka-GE" w:eastAsia="ja-JP"/>
              </w:rPr>
            </w:pPr>
          </w:p>
        </w:tc>
        <w:tc>
          <w:tcPr>
            <w:tcW w:w="305" w:type="pct"/>
            <w:gridSpan w:val="5"/>
            <w:vMerge/>
            <w:tcBorders>
              <w:bottom w:val="single" w:sz="4" w:space="0" w:color="auto"/>
            </w:tcBorders>
            <w:vAlign w:val="center"/>
          </w:tcPr>
          <w:p w14:paraId="162EB97A"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tcBorders>
              <w:bottom w:val="single" w:sz="4" w:space="0" w:color="auto"/>
            </w:tcBorders>
            <w:vAlign w:val="center"/>
          </w:tcPr>
          <w:p w14:paraId="198E3525"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6EED878E" w14:textId="77777777" w:rsidTr="005D5453">
        <w:trPr>
          <w:trHeight w:val="173"/>
        </w:trPr>
        <w:tc>
          <w:tcPr>
            <w:tcW w:w="727" w:type="pct"/>
            <w:vMerge w:val="restart"/>
          </w:tcPr>
          <w:p w14:paraId="40A776B4"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r w:rsidRPr="006349F6">
              <w:rPr>
                <w:rFonts w:ascii="Sylfaen" w:eastAsia="Sylfaen" w:hAnsi="Sylfaen" w:cs="TimesNewRomanPS-BoldMT"/>
                <w:bCs/>
                <w:sz w:val="16"/>
                <w:szCs w:val="16"/>
                <w:lang w:val="ka-GE"/>
              </w:rPr>
              <w:lastRenderedPageBreak/>
              <w:t>4.3. გარემოსა და ჯანდაცვის სისტემების მოდიფიცირება ფიზიკური აქტივობის ხელშეწყობის მიზნით</w:t>
            </w:r>
          </w:p>
          <w:p w14:paraId="7381BB6B"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52FFE484"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3DEE847B"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025D2513"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20"/>
                <w:szCs w:val="20"/>
                <w:lang w:val="ka-GE"/>
              </w:rPr>
            </w:pPr>
          </w:p>
        </w:tc>
        <w:tc>
          <w:tcPr>
            <w:tcW w:w="644" w:type="pct"/>
            <w:vAlign w:val="center"/>
          </w:tcPr>
          <w:p w14:paraId="4A63FAD5"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4.3.1.</w:t>
            </w:r>
            <w:r w:rsidRPr="006349F6">
              <w:rPr>
                <w:rFonts w:ascii="Sylfaen" w:hAnsi="Sylfaen"/>
                <w:sz w:val="16"/>
                <w:szCs w:val="16"/>
                <w:lang w:eastAsia="ja-JP"/>
              </w:rPr>
              <w:t xml:space="preserve"> ფიზიკური აქტივობის ხელშეწყობა ყველა ასაკობრივ ჯგუფში; </w:t>
            </w:r>
          </w:p>
        </w:tc>
        <w:tc>
          <w:tcPr>
            <w:tcW w:w="599" w:type="pct"/>
          </w:tcPr>
          <w:p w14:paraId="789A884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ინფორმირებულობა ფიზიკური აქტივობის მნიშვნელობის შესახებ გაზრდილია; მოსახლეობის წილი, რომლებიც ჩართულნი არიან სხვადასხვა სახის ფიზიკურ აქტივობებში, გაზრდილია</w:t>
            </w:r>
          </w:p>
        </w:tc>
        <w:tc>
          <w:tcPr>
            <w:tcW w:w="556" w:type="pct"/>
            <w:vAlign w:val="center"/>
          </w:tcPr>
          <w:p w14:paraId="5B6C21C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5E57C80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სსას</w:t>
            </w:r>
          </w:p>
          <w:p w14:paraId="68A2538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რგის</w:t>
            </w:r>
          </w:p>
          <w:p w14:paraId="366AE305" w14:textId="77777777" w:rsidR="006349F6" w:rsidRPr="006349F6" w:rsidRDefault="006349F6" w:rsidP="006349F6">
            <w:pPr>
              <w:spacing w:after="0" w:line="240" w:lineRule="auto"/>
              <w:jc w:val="center"/>
              <w:rPr>
                <w:rFonts w:ascii="Sylfaen" w:hAnsi="Sylfaen"/>
                <w:sz w:val="16"/>
                <w:szCs w:val="16"/>
                <w:lang w:val="ka-GE" w:eastAsia="ja-JP"/>
              </w:rPr>
            </w:pPr>
          </w:p>
          <w:p w14:paraId="3D93F828" w14:textId="77777777" w:rsidR="006349F6" w:rsidRPr="006349F6" w:rsidRDefault="006349F6" w:rsidP="006349F6">
            <w:pPr>
              <w:spacing w:after="0" w:line="240" w:lineRule="auto"/>
              <w:jc w:val="center"/>
              <w:rPr>
                <w:rFonts w:ascii="Sylfaen" w:hAnsi="Sylfaen"/>
                <w:sz w:val="16"/>
                <w:szCs w:val="16"/>
                <w:lang w:val="ka-GE" w:eastAsia="ja-JP"/>
              </w:rPr>
            </w:pPr>
          </w:p>
          <w:p w14:paraId="70A3D8FD"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58C86688"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1B125CBB" w14:textId="77777777" w:rsidR="006349F6" w:rsidRPr="006349F6" w:rsidDel="00180945" w:rsidRDefault="006349F6" w:rsidP="006349F6">
            <w:pPr>
              <w:spacing w:after="0" w:line="240" w:lineRule="auto"/>
              <w:jc w:val="center"/>
              <w:rPr>
                <w:rFonts w:ascii="Sylfaen" w:hAnsi="Sylfaen"/>
                <w:sz w:val="16"/>
                <w:szCs w:val="16"/>
                <w:lang w:val="ka-GE" w:eastAsia="ja-JP"/>
              </w:rPr>
            </w:pPr>
          </w:p>
        </w:tc>
        <w:tc>
          <w:tcPr>
            <w:tcW w:w="303" w:type="pct"/>
            <w:vMerge w:val="restart"/>
            <w:vAlign w:val="center"/>
          </w:tcPr>
          <w:p w14:paraId="2A7C25E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500 000</w:t>
            </w:r>
          </w:p>
        </w:tc>
        <w:tc>
          <w:tcPr>
            <w:tcW w:w="312" w:type="pct"/>
            <w:gridSpan w:val="2"/>
            <w:vMerge w:val="restart"/>
            <w:vAlign w:val="center"/>
          </w:tcPr>
          <w:p w14:paraId="77C81DE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500 000</w:t>
            </w:r>
          </w:p>
        </w:tc>
        <w:tc>
          <w:tcPr>
            <w:tcW w:w="301" w:type="pct"/>
            <w:gridSpan w:val="3"/>
            <w:vMerge w:val="restart"/>
            <w:vAlign w:val="center"/>
          </w:tcPr>
          <w:p w14:paraId="5330568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500 000</w:t>
            </w:r>
          </w:p>
        </w:tc>
        <w:tc>
          <w:tcPr>
            <w:tcW w:w="305" w:type="pct"/>
            <w:gridSpan w:val="5"/>
            <w:vMerge w:val="restart"/>
            <w:vAlign w:val="center"/>
          </w:tcPr>
          <w:p w14:paraId="00753013" w14:textId="77777777" w:rsidR="006349F6" w:rsidRPr="006349F6" w:rsidDel="00180945" w:rsidRDefault="006349F6" w:rsidP="006349F6">
            <w:pPr>
              <w:spacing w:after="0" w:line="240" w:lineRule="auto"/>
              <w:jc w:val="center"/>
              <w:rPr>
                <w:rFonts w:ascii="Sylfaen" w:hAnsi="Sylfaen"/>
                <w:sz w:val="16"/>
                <w:szCs w:val="16"/>
                <w:lang w:eastAsia="ja-JP"/>
              </w:rPr>
            </w:pPr>
          </w:p>
        </w:tc>
        <w:tc>
          <w:tcPr>
            <w:tcW w:w="496" w:type="pct"/>
            <w:gridSpan w:val="2"/>
            <w:vMerge w:val="restart"/>
            <w:vAlign w:val="center"/>
          </w:tcPr>
          <w:p w14:paraId="2AC1FC01"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2002A024" w14:textId="77777777" w:rsidTr="005D5453">
        <w:trPr>
          <w:trHeight w:val="800"/>
        </w:trPr>
        <w:tc>
          <w:tcPr>
            <w:tcW w:w="727" w:type="pct"/>
            <w:vMerge/>
          </w:tcPr>
          <w:p w14:paraId="29764C15"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3A519CAB"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4.3.2. ფიზიკურ აქტივობაზე დაფუძნებული რეაბილიტაციის პროგრამების მაქსიმალიზაცია</w:t>
            </w:r>
          </w:p>
        </w:tc>
        <w:tc>
          <w:tcPr>
            <w:tcW w:w="599" w:type="pct"/>
          </w:tcPr>
          <w:p w14:paraId="67F41A32"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ფიზიკური აქტივობა ჩართულია რეაბილიტაციის პროცესებში</w:t>
            </w:r>
          </w:p>
        </w:tc>
        <w:tc>
          <w:tcPr>
            <w:tcW w:w="556" w:type="pct"/>
            <w:vAlign w:val="center"/>
          </w:tcPr>
          <w:p w14:paraId="1A9DD45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33E80830"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678EF99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73093199"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03" w:type="pct"/>
            <w:vMerge/>
            <w:vAlign w:val="center"/>
          </w:tcPr>
          <w:p w14:paraId="42C0B970"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12" w:type="pct"/>
            <w:gridSpan w:val="2"/>
            <w:vMerge/>
            <w:vAlign w:val="center"/>
          </w:tcPr>
          <w:p w14:paraId="7696C517"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01" w:type="pct"/>
            <w:gridSpan w:val="3"/>
            <w:vMerge/>
            <w:vAlign w:val="center"/>
          </w:tcPr>
          <w:p w14:paraId="11140788"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05" w:type="pct"/>
            <w:gridSpan w:val="5"/>
            <w:vMerge/>
            <w:vAlign w:val="center"/>
          </w:tcPr>
          <w:p w14:paraId="4871AFC4"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496" w:type="pct"/>
            <w:gridSpan w:val="2"/>
            <w:vMerge/>
            <w:vAlign w:val="center"/>
          </w:tcPr>
          <w:p w14:paraId="4C70D75B"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71DFAAAD" w14:textId="77777777" w:rsidTr="005D5453">
        <w:trPr>
          <w:trHeight w:val="1745"/>
        </w:trPr>
        <w:tc>
          <w:tcPr>
            <w:tcW w:w="727" w:type="pct"/>
            <w:vMerge/>
          </w:tcPr>
          <w:p w14:paraId="1FC65601"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16DE1E70"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4.3.3. დამქირავებლისთვის  პრაქტიკული რჩევების და საუკეთესო გამოცდილების გაზიარება იმის თაობაზე, თუ როგორ მოახდინონ ფიზიკური აქტივობის პროპაგანდა სამუშაო ადგილებზე</w:t>
            </w:r>
          </w:p>
          <w:p w14:paraId="62425965" w14:textId="77777777" w:rsidR="006349F6" w:rsidRPr="006349F6" w:rsidRDefault="006349F6" w:rsidP="006349F6">
            <w:pPr>
              <w:spacing w:after="0" w:line="240" w:lineRule="auto"/>
              <w:rPr>
                <w:rFonts w:ascii="Sylfaen" w:hAnsi="Sylfaen"/>
                <w:noProof/>
                <w:sz w:val="16"/>
                <w:szCs w:val="16"/>
                <w:lang w:val="ka-GE" w:eastAsia="ja-JP"/>
              </w:rPr>
            </w:pPr>
          </w:p>
        </w:tc>
        <w:tc>
          <w:tcPr>
            <w:tcW w:w="599" w:type="pct"/>
          </w:tcPr>
          <w:p w14:paraId="266C6610"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გაზრდილია იმ საწარმოთა წილი, სადაც ფიზიკური აქტივობა დანერგილია სამუშაო ადგილებზე; მოსამსახურეთა ჯანმრთელობის გაუმჯობესება</w:t>
            </w:r>
          </w:p>
        </w:tc>
        <w:tc>
          <w:tcPr>
            <w:tcW w:w="556" w:type="pct"/>
            <w:vAlign w:val="center"/>
          </w:tcPr>
          <w:p w14:paraId="27943CA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CE74EB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50C2EAD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60B719F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tc>
        <w:tc>
          <w:tcPr>
            <w:tcW w:w="455" w:type="pct"/>
            <w:vAlign w:val="center"/>
          </w:tcPr>
          <w:p w14:paraId="6B6CAC0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 დაავადებათა ინსტიტუტი,</w:t>
            </w:r>
          </w:p>
          <w:p w14:paraId="430FFCA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სსას</w:t>
            </w:r>
          </w:p>
          <w:p w14:paraId="575B8AF9" w14:textId="77777777" w:rsidR="006349F6" w:rsidRPr="006349F6" w:rsidRDefault="006349F6" w:rsidP="006349F6">
            <w:pPr>
              <w:spacing w:after="0" w:line="240" w:lineRule="auto"/>
              <w:jc w:val="center"/>
              <w:rPr>
                <w:rFonts w:ascii="Sylfaen" w:hAnsi="Sylfaen"/>
                <w:sz w:val="16"/>
                <w:szCs w:val="16"/>
                <w:lang w:val="ka-GE" w:eastAsia="ja-JP"/>
              </w:rPr>
            </w:pPr>
          </w:p>
        </w:tc>
        <w:tc>
          <w:tcPr>
            <w:tcW w:w="302" w:type="pct"/>
            <w:vMerge/>
            <w:vAlign w:val="center"/>
          </w:tcPr>
          <w:p w14:paraId="6DEF4E2B"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03" w:type="pct"/>
            <w:vMerge/>
            <w:vAlign w:val="center"/>
          </w:tcPr>
          <w:p w14:paraId="1096AE0D"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12" w:type="pct"/>
            <w:gridSpan w:val="2"/>
            <w:vMerge/>
            <w:vAlign w:val="center"/>
          </w:tcPr>
          <w:p w14:paraId="7F9FE7E2"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01" w:type="pct"/>
            <w:gridSpan w:val="3"/>
            <w:vMerge/>
            <w:vAlign w:val="center"/>
          </w:tcPr>
          <w:p w14:paraId="348FCE06"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305" w:type="pct"/>
            <w:gridSpan w:val="5"/>
            <w:vMerge/>
            <w:vAlign w:val="center"/>
          </w:tcPr>
          <w:p w14:paraId="0BDF9F03"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c>
          <w:tcPr>
            <w:tcW w:w="496" w:type="pct"/>
            <w:gridSpan w:val="2"/>
            <w:vMerge/>
            <w:vAlign w:val="center"/>
          </w:tcPr>
          <w:p w14:paraId="1CE3FFF9"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143EF16E" w14:textId="77777777" w:rsidTr="005D5453">
        <w:trPr>
          <w:trHeight w:val="160"/>
        </w:trPr>
        <w:tc>
          <w:tcPr>
            <w:tcW w:w="727" w:type="pct"/>
            <w:vMerge w:val="restart"/>
          </w:tcPr>
          <w:p w14:paraId="2CA3AA08" w14:textId="77777777" w:rsidR="006349F6" w:rsidRPr="006349F6" w:rsidRDefault="006349F6" w:rsidP="006349F6">
            <w:pPr>
              <w:autoSpaceDE w:val="0"/>
              <w:autoSpaceDN w:val="0"/>
              <w:adjustRightInd w:val="0"/>
              <w:spacing w:after="0" w:line="240" w:lineRule="auto"/>
              <w:rPr>
                <w:rFonts w:ascii="Sylfaen" w:hAnsi="Sylfaen"/>
                <w:noProof/>
                <w:sz w:val="16"/>
                <w:lang w:eastAsia="ja-JP"/>
              </w:rPr>
            </w:pPr>
            <w:r w:rsidRPr="006349F6">
              <w:rPr>
                <w:rFonts w:ascii="Sylfaen" w:eastAsia="Sylfaen" w:hAnsi="Sylfaen" w:cs="TimesNewRomanPS-BoldMT"/>
                <w:bCs/>
                <w:sz w:val="16"/>
                <w:szCs w:val="16"/>
                <w:lang w:val="ka-GE"/>
              </w:rPr>
              <w:t xml:space="preserve">4.4. </w:t>
            </w:r>
            <w:r w:rsidRPr="006349F6">
              <w:rPr>
                <w:rFonts w:ascii="Sylfaen" w:hAnsi="Sylfaen"/>
                <w:noProof/>
                <w:sz w:val="16"/>
                <w:lang w:val="ka-GE" w:eastAsia="ja-JP"/>
              </w:rPr>
              <w:t xml:space="preserve">პირველადი ჯანდაცის ცენტრებისა და სხვა სამედიცინო დაწესებულებების ამბულატორიულ ნაწილებში დაავადებათა პრევენციის პრაქტიკის </w:t>
            </w:r>
            <w:r w:rsidRPr="006349F6">
              <w:rPr>
                <w:rFonts w:ascii="Sylfaen" w:hAnsi="Sylfaen"/>
                <w:noProof/>
                <w:sz w:val="16"/>
                <w:lang w:val="ka-GE" w:eastAsia="ja-JP"/>
              </w:rPr>
              <w:lastRenderedPageBreak/>
              <w:t xml:space="preserve">გაძლიერება </w:t>
            </w:r>
          </w:p>
          <w:p w14:paraId="1DBEC010" w14:textId="77777777" w:rsidR="006349F6" w:rsidRPr="006349F6" w:rsidRDefault="006349F6" w:rsidP="006349F6">
            <w:pPr>
              <w:autoSpaceDE w:val="0"/>
              <w:autoSpaceDN w:val="0"/>
              <w:adjustRightInd w:val="0"/>
              <w:spacing w:after="0" w:line="240" w:lineRule="auto"/>
              <w:rPr>
                <w:rFonts w:ascii="Sylfaen" w:hAnsi="Sylfaen"/>
                <w:noProof/>
                <w:sz w:val="16"/>
                <w:lang w:eastAsia="ja-JP"/>
              </w:rPr>
            </w:pPr>
          </w:p>
          <w:p w14:paraId="39DAE068"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1CDFD145"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lastRenderedPageBreak/>
              <w:t xml:space="preserve">4.4.1. ყოვლისმომცველი (თამბაქო, ალკოჰოლის ჭარბი მოხმარება, არაჯანსაღი კვება, ჭარბი წონა, </w:t>
            </w:r>
            <w:r w:rsidRPr="006349F6">
              <w:rPr>
                <w:rFonts w:ascii="Sylfaen" w:hAnsi="Sylfaen" w:cs="Sylfaen"/>
                <w:noProof/>
                <w:sz w:val="16"/>
                <w:szCs w:val="16"/>
                <w:lang w:val="ka-GE" w:eastAsia="ja-JP"/>
              </w:rPr>
              <w:lastRenderedPageBreak/>
              <w:t>ფიზიკური აქტივობა) სასწავლო პროგრამების შემუშავება და დანერგვა პირველადი ჯანდაცვის პროფესიონალებისთვის (ექიმები, ექთნები)</w:t>
            </w:r>
          </w:p>
        </w:tc>
        <w:tc>
          <w:tcPr>
            <w:tcW w:w="599" w:type="pct"/>
          </w:tcPr>
          <w:p w14:paraId="516C1596"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lastRenderedPageBreak/>
              <w:t>პირველადი ჯანდაცვის პროფესიონალები</w:t>
            </w:r>
            <w:r w:rsidRPr="006349F6">
              <w:rPr>
                <w:rFonts w:ascii="Sylfaen" w:hAnsi="Sylfaen"/>
                <w:sz w:val="16"/>
                <w:szCs w:val="16"/>
                <w:lang w:val="ka-GE" w:eastAsia="ja-JP"/>
              </w:rPr>
              <w:t xml:space="preserve"> ჩართული არიან ცხოვრების ჯანსაღი წესის პროპაგანდაში</w:t>
            </w:r>
          </w:p>
        </w:tc>
        <w:tc>
          <w:tcPr>
            <w:tcW w:w="556" w:type="pct"/>
            <w:vAlign w:val="center"/>
          </w:tcPr>
          <w:p w14:paraId="3A850D4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D5C662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7CC84A9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2AE3AF2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7BC3022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 xml:space="preserve">პროფესიული </w:t>
            </w:r>
            <w:r w:rsidRPr="006349F6">
              <w:rPr>
                <w:rFonts w:ascii="Sylfaen" w:hAnsi="Sylfaen"/>
                <w:sz w:val="16"/>
                <w:szCs w:val="16"/>
                <w:lang w:val="ka-GE" w:eastAsia="ja-JP"/>
              </w:rPr>
              <w:lastRenderedPageBreak/>
              <w:t>ასოციაციები</w:t>
            </w:r>
          </w:p>
        </w:tc>
        <w:tc>
          <w:tcPr>
            <w:tcW w:w="302" w:type="pct"/>
            <w:vMerge w:val="restart"/>
            <w:vAlign w:val="center"/>
          </w:tcPr>
          <w:p w14:paraId="033722C3"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restart"/>
            <w:vAlign w:val="center"/>
          </w:tcPr>
          <w:p w14:paraId="753D3F1F" w14:textId="77777777" w:rsidR="006349F6" w:rsidRPr="005D5453" w:rsidRDefault="006349F6" w:rsidP="006349F6">
            <w:pPr>
              <w:spacing w:after="0" w:line="240" w:lineRule="auto"/>
              <w:jc w:val="center"/>
              <w:rPr>
                <w:rFonts w:ascii="Sylfaen" w:hAnsi="Sylfaen"/>
                <w:sz w:val="16"/>
                <w:szCs w:val="16"/>
                <w:lang w:val="ka-GE" w:eastAsia="ja-JP"/>
              </w:rPr>
            </w:pPr>
            <w:r w:rsidRPr="005D5453">
              <w:rPr>
                <w:rFonts w:ascii="Sylfaen" w:hAnsi="Sylfaen"/>
                <w:sz w:val="16"/>
                <w:szCs w:val="16"/>
                <w:lang w:val="ka-GE" w:eastAsia="ja-JP"/>
              </w:rPr>
              <w:t>100 000</w:t>
            </w:r>
          </w:p>
        </w:tc>
        <w:tc>
          <w:tcPr>
            <w:tcW w:w="312" w:type="pct"/>
            <w:gridSpan w:val="2"/>
            <w:vMerge w:val="restart"/>
            <w:vAlign w:val="center"/>
          </w:tcPr>
          <w:p w14:paraId="49AB6F84" w14:textId="77777777" w:rsidR="006349F6" w:rsidRPr="005D5453" w:rsidRDefault="006349F6" w:rsidP="006349F6">
            <w:pPr>
              <w:spacing w:after="0" w:line="240" w:lineRule="auto"/>
              <w:jc w:val="center"/>
              <w:rPr>
                <w:rFonts w:ascii="Sylfaen" w:hAnsi="Sylfaen"/>
                <w:sz w:val="16"/>
                <w:szCs w:val="16"/>
                <w:lang w:val="ka-GE" w:eastAsia="ja-JP"/>
              </w:rPr>
            </w:pPr>
            <w:r w:rsidRPr="005D5453">
              <w:rPr>
                <w:rFonts w:ascii="Sylfaen" w:hAnsi="Sylfaen"/>
                <w:sz w:val="16"/>
                <w:szCs w:val="16"/>
                <w:lang w:val="ka-GE" w:eastAsia="ja-JP"/>
              </w:rPr>
              <w:t>100 000</w:t>
            </w:r>
          </w:p>
        </w:tc>
        <w:tc>
          <w:tcPr>
            <w:tcW w:w="301" w:type="pct"/>
            <w:gridSpan w:val="3"/>
            <w:vMerge w:val="restart"/>
            <w:vAlign w:val="center"/>
          </w:tcPr>
          <w:p w14:paraId="50E1F10C" w14:textId="77777777" w:rsidR="006349F6" w:rsidRPr="005D5453" w:rsidRDefault="006349F6" w:rsidP="006349F6">
            <w:pPr>
              <w:spacing w:after="0" w:line="240" w:lineRule="auto"/>
              <w:jc w:val="center"/>
              <w:rPr>
                <w:rFonts w:ascii="Sylfaen" w:hAnsi="Sylfaen"/>
                <w:sz w:val="16"/>
                <w:szCs w:val="16"/>
                <w:lang w:val="ka-GE" w:eastAsia="ja-JP"/>
              </w:rPr>
            </w:pPr>
            <w:r w:rsidRPr="005D5453">
              <w:rPr>
                <w:rFonts w:ascii="Sylfaen" w:hAnsi="Sylfaen"/>
                <w:sz w:val="16"/>
                <w:szCs w:val="16"/>
                <w:lang w:val="ka-GE" w:eastAsia="ja-JP"/>
              </w:rPr>
              <w:t>100 000</w:t>
            </w:r>
          </w:p>
        </w:tc>
        <w:tc>
          <w:tcPr>
            <w:tcW w:w="305" w:type="pct"/>
            <w:gridSpan w:val="5"/>
            <w:vMerge w:val="restart"/>
            <w:vAlign w:val="center"/>
          </w:tcPr>
          <w:p w14:paraId="06E927E3" w14:textId="77777777" w:rsidR="006349F6" w:rsidRPr="005D5453" w:rsidRDefault="006349F6" w:rsidP="006349F6">
            <w:pPr>
              <w:spacing w:after="0" w:line="240" w:lineRule="auto"/>
              <w:jc w:val="center"/>
              <w:rPr>
                <w:rFonts w:ascii="Sylfaen" w:hAnsi="Sylfaen"/>
                <w:sz w:val="16"/>
                <w:szCs w:val="16"/>
                <w:lang w:val="ka-GE" w:eastAsia="ja-JP"/>
              </w:rPr>
            </w:pPr>
            <w:r w:rsidRPr="005D5453">
              <w:rPr>
                <w:rFonts w:ascii="Sylfaen" w:hAnsi="Sylfaen"/>
                <w:sz w:val="16"/>
                <w:szCs w:val="16"/>
                <w:lang w:val="ka-GE" w:eastAsia="ja-JP"/>
              </w:rPr>
              <w:t>100 000</w:t>
            </w:r>
          </w:p>
        </w:tc>
        <w:tc>
          <w:tcPr>
            <w:tcW w:w="496" w:type="pct"/>
            <w:gridSpan w:val="2"/>
            <w:vMerge w:val="restart"/>
            <w:vAlign w:val="center"/>
          </w:tcPr>
          <w:p w14:paraId="39ABF0BA"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5AD54A7F" w14:textId="77777777" w:rsidTr="005D5453">
        <w:trPr>
          <w:trHeight w:val="160"/>
        </w:trPr>
        <w:tc>
          <w:tcPr>
            <w:tcW w:w="727" w:type="pct"/>
            <w:vMerge/>
          </w:tcPr>
          <w:p w14:paraId="4DC0C4FA"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7751979D"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4.4.2. „თამბაქოს მოწევის მიტოვებისა და პრევენციის“ კლინიკური პრაქტიკის ეროვნული რეკომენდაციისა (გაიდლაინი) და კლინიკური პრაქტიკის ეროვნული სახელმწიფო სტანდარტის (პროტოკოლის) დანერგვის ხელშეწყობა</w:t>
            </w:r>
          </w:p>
        </w:tc>
        <w:tc>
          <w:tcPr>
            <w:tcW w:w="599" w:type="pct"/>
          </w:tcPr>
          <w:p w14:paraId="1032585A"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თამბაქოს მოწევის მიტოვებისა და პრევენციის“ კლინიკური პრაქტიკის ეროვნული რეკომენდაცია (გაიდლაინი) და კლინიკური პრაქტიკის ეროვნული სახელმწიფო სტანდარტი დანერგილია, მიმდინარეობს შესრულების მონიტორინგი</w:t>
            </w:r>
          </w:p>
        </w:tc>
        <w:tc>
          <w:tcPr>
            <w:tcW w:w="556" w:type="pct"/>
            <w:vAlign w:val="center"/>
          </w:tcPr>
          <w:p w14:paraId="767420F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021FE1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131CDE1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58010B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2D0EDEF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2E8CFF21"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72245473"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76C8BA35"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0D9C7BF7"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474C7E2F"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5C91A78A"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7AB7D3E4" w14:textId="77777777" w:rsidTr="005D5453">
        <w:trPr>
          <w:trHeight w:val="160"/>
        </w:trPr>
        <w:tc>
          <w:tcPr>
            <w:tcW w:w="727" w:type="pct"/>
            <w:vMerge/>
          </w:tcPr>
          <w:p w14:paraId="4397E385"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3500490C"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4.4.3. „ალკოჰოლური დამოკიდებულების მართვა პირველად ჯანდაცვაში“– კლინიკური პრაქტიკის ეროვნული რეკომენდაციისა (გაიდლაინი) და კლინიკური პრაქტიკის ეროვნული სახელმწიფო სტანდარტის (პროტოკოლი) დანერგვის ხელშეწყობა</w:t>
            </w:r>
          </w:p>
        </w:tc>
        <w:tc>
          <w:tcPr>
            <w:tcW w:w="599" w:type="pct"/>
          </w:tcPr>
          <w:p w14:paraId="66FF2221"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პირველადი ჯანდაცვის პროფესიონალები</w:t>
            </w:r>
            <w:r w:rsidRPr="006349F6">
              <w:rPr>
                <w:rFonts w:ascii="Sylfaen" w:hAnsi="Sylfaen"/>
                <w:sz w:val="16"/>
                <w:szCs w:val="16"/>
                <w:lang w:val="ka-GE" w:eastAsia="ja-JP"/>
              </w:rPr>
              <w:t xml:space="preserve"> ჩართული არიან ალკოჰოლის წარბი მოხმარების პრევენციის ღონისძიებებში</w:t>
            </w:r>
          </w:p>
        </w:tc>
        <w:tc>
          <w:tcPr>
            <w:tcW w:w="556" w:type="pct"/>
            <w:vAlign w:val="center"/>
          </w:tcPr>
          <w:p w14:paraId="64CD44D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31D7122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22E00310"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პირველადი ჯანდაცვის ცენტრები</w:t>
            </w:r>
          </w:p>
        </w:tc>
        <w:tc>
          <w:tcPr>
            <w:tcW w:w="455" w:type="pct"/>
            <w:vAlign w:val="center"/>
          </w:tcPr>
          <w:p w14:paraId="06E24CB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2A4C78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7687DD8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554AB9E5"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2ECA5A0A"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23ECEEED"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5396C3E7"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59E64B89"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72EC9FB5"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36022BBE" w14:textId="77777777" w:rsidTr="005D5453">
        <w:trPr>
          <w:trHeight w:val="160"/>
        </w:trPr>
        <w:tc>
          <w:tcPr>
            <w:tcW w:w="727" w:type="pct"/>
            <w:vMerge/>
          </w:tcPr>
          <w:p w14:paraId="7948DCD1"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7B4C3C07"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noProof/>
                <w:sz w:val="16"/>
                <w:szCs w:val="16"/>
                <w:lang w:val="ka-GE" w:eastAsia="ja-JP"/>
              </w:rPr>
              <w:t xml:space="preserve">4.4.4. „სიმსუქნის </w:t>
            </w:r>
            <w:r w:rsidRPr="006349F6">
              <w:rPr>
                <w:rFonts w:ascii="Sylfaen" w:hAnsi="Sylfaen"/>
                <w:noProof/>
                <w:sz w:val="16"/>
                <w:szCs w:val="16"/>
                <w:lang w:val="ka-GE" w:eastAsia="ja-JP"/>
              </w:rPr>
              <w:lastRenderedPageBreak/>
              <w:t>მართვა პირველად ჯანდაცვაში“, კლინიკური პრაქტიკის ნაციონალური რეკომენდაციების დანერგვის ხელშეწყობა</w:t>
            </w:r>
          </w:p>
        </w:tc>
        <w:tc>
          <w:tcPr>
            <w:tcW w:w="599" w:type="pct"/>
          </w:tcPr>
          <w:p w14:paraId="36A7CD5B"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lastRenderedPageBreak/>
              <w:t xml:space="preserve">„სიმსუქნის მართვა </w:t>
            </w:r>
            <w:r w:rsidRPr="006349F6">
              <w:rPr>
                <w:rFonts w:ascii="Sylfaen" w:hAnsi="Sylfaen"/>
                <w:noProof/>
                <w:sz w:val="16"/>
                <w:szCs w:val="16"/>
                <w:lang w:val="ka-GE" w:eastAsia="ja-JP"/>
              </w:rPr>
              <w:lastRenderedPageBreak/>
              <w:t xml:space="preserve">პირველად ჯანდაცვაში“, კლინიკური პრაქტიკის ნაციონალური რეკომენდაციები დანერგილია </w:t>
            </w:r>
            <w:r w:rsidRPr="006349F6">
              <w:rPr>
                <w:rFonts w:ascii="Sylfaen" w:hAnsi="Sylfaen" w:cs="Sylfaen"/>
                <w:noProof/>
                <w:sz w:val="16"/>
                <w:szCs w:val="16"/>
                <w:lang w:val="ka-GE" w:eastAsia="ja-JP"/>
              </w:rPr>
              <w:t>პირველად ჯანდაცვაში, მიმდინარეობს შესრულების მონიტორინგი</w:t>
            </w:r>
          </w:p>
        </w:tc>
        <w:tc>
          <w:tcPr>
            <w:tcW w:w="556" w:type="pct"/>
            <w:vAlign w:val="center"/>
          </w:tcPr>
          <w:p w14:paraId="5E7DFCC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2257BE5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დკსჯეც</w:t>
            </w:r>
          </w:p>
          <w:p w14:paraId="1B2D7A67"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პირველადი ჯანდაცვის ცენტრები</w:t>
            </w:r>
          </w:p>
        </w:tc>
        <w:tc>
          <w:tcPr>
            <w:tcW w:w="455" w:type="pct"/>
            <w:vAlign w:val="center"/>
          </w:tcPr>
          <w:p w14:paraId="3ABD8BB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 xml:space="preserve">დონორი </w:t>
            </w:r>
            <w:r w:rsidRPr="006349F6">
              <w:rPr>
                <w:rFonts w:ascii="Sylfaen" w:hAnsi="Sylfaen"/>
                <w:sz w:val="16"/>
                <w:szCs w:val="16"/>
                <w:lang w:val="ka-GE" w:eastAsia="ja-JP"/>
              </w:rPr>
              <w:lastRenderedPageBreak/>
              <w:t>ორგანიზაციები;</w:t>
            </w:r>
          </w:p>
          <w:p w14:paraId="14A6FF6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65A18E5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01DDF9EC"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3BC97833"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3B150F7A" w14:textId="77777777" w:rsidR="006349F6" w:rsidRPr="006349F6" w:rsidRDefault="006349F6" w:rsidP="006349F6">
            <w:pPr>
              <w:spacing w:after="0" w:line="240" w:lineRule="auto"/>
              <w:jc w:val="center"/>
              <w:rPr>
                <w:rFonts w:ascii="Sylfaen" w:hAnsi="Sylfaen"/>
                <w:sz w:val="16"/>
                <w:szCs w:val="16"/>
                <w:lang w:eastAsia="ja-JP"/>
              </w:rPr>
            </w:pPr>
          </w:p>
        </w:tc>
        <w:tc>
          <w:tcPr>
            <w:tcW w:w="301" w:type="pct"/>
            <w:gridSpan w:val="3"/>
            <w:vMerge/>
            <w:vAlign w:val="center"/>
          </w:tcPr>
          <w:p w14:paraId="31FF88B9" w14:textId="77777777" w:rsidR="006349F6" w:rsidRPr="006349F6" w:rsidRDefault="006349F6" w:rsidP="006349F6">
            <w:pPr>
              <w:spacing w:after="0" w:line="240" w:lineRule="auto"/>
              <w:jc w:val="center"/>
              <w:rPr>
                <w:rFonts w:ascii="Sylfaen" w:hAnsi="Sylfaen"/>
                <w:sz w:val="16"/>
                <w:szCs w:val="16"/>
                <w:lang w:eastAsia="ja-JP"/>
              </w:rPr>
            </w:pPr>
          </w:p>
        </w:tc>
        <w:tc>
          <w:tcPr>
            <w:tcW w:w="305" w:type="pct"/>
            <w:gridSpan w:val="5"/>
            <w:vMerge/>
            <w:vAlign w:val="center"/>
          </w:tcPr>
          <w:p w14:paraId="332CED09" w14:textId="77777777" w:rsidR="006349F6" w:rsidRPr="006349F6" w:rsidRDefault="006349F6" w:rsidP="006349F6">
            <w:pPr>
              <w:spacing w:after="0" w:line="240" w:lineRule="auto"/>
              <w:jc w:val="center"/>
              <w:rPr>
                <w:rFonts w:ascii="Sylfaen" w:hAnsi="Sylfaen"/>
                <w:sz w:val="16"/>
                <w:szCs w:val="16"/>
                <w:lang w:eastAsia="ja-JP"/>
              </w:rPr>
            </w:pPr>
          </w:p>
        </w:tc>
        <w:tc>
          <w:tcPr>
            <w:tcW w:w="496" w:type="pct"/>
            <w:gridSpan w:val="2"/>
            <w:vMerge/>
            <w:vAlign w:val="center"/>
          </w:tcPr>
          <w:p w14:paraId="5D8E4537"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717FEAAB" w14:textId="77777777" w:rsidTr="005D5453">
        <w:trPr>
          <w:trHeight w:val="420"/>
        </w:trPr>
        <w:tc>
          <w:tcPr>
            <w:tcW w:w="727" w:type="pct"/>
            <w:vMerge w:val="restart"/>
          </w:tcPr>
          <w:p w14:paraId="0C54ECEC"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r w:rsidRPr="006349F6">
              <w:rPr>
                <w:rFonts w:ascii="Sylfaen" w:eastAsia="Sylfaen" w:hAnsi="Sylfaen" w:cs="TimesNewRomanPS-BoldMT"/>
                <w:bCs/>
                <w:sz w:val="16"/>
                <w:szCs w:val="16"/>
                <w:lang w:val="ka-GE"/>
              </w:rPr>
              <w:lastRenderedPageBreak/>
              <w:t>4.5. ცალკეულ გადამდებ დაავადებათა ვაქცინაციის ხელშეწყობა და კონტროლის გაძლიერება არაგადამდებ დაავადებათა პრევენციის მიზნით</w:t>
            </w:r>
          </w:p>
          <w:p w14:paraId="3111C57E"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11D24F9D"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20"/>
                <w:szCs w:val="20"/>
                <w:highlight w:val="yellow"/>
                <w:lang w:val="ka-GE"/>
              </w:rPr>
            </w:pPr>
            <w:r w:rsidRPr="006349F6">
              <w:rPr>
                <w:rFonts w:ascii="Sylfaen" w:eastAsia="Sylfaen" w:hAnsi="Sylfaen" w:cs="TimesNewRomanPS-BoldMT"/>
                <w:bCs/>
                <w:sz w:val="20"/>
                <w:szCs w:val="20"/>
                <w:lang w:val="ka-GE"/>
              </w:rPr>
              <w:t xml:space="preserve"> </w:t>
            </w:r>
          </w:p>
        </w:tc>
        <w:tc>
          <w:tcPr>
            <w:tcW w:w="644" w:type="pct"/>
            <w:vAlign w:val="center"/>
          </w:tcPr>
          <w:p w14:paraId="4C44EF89"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eastAsia="ja-JP"/>
              </w:rPr>
              <w:t xml:space="preserve">4.5.1. B </w:t>
            </w:r>
            <w:r w:rsidRPr="006349F6">
              <w:rPr>
                <w:rFonts w:ascii="Sylfaen" w:hAnsi="Sylfaen" w:cs="Sylfaen"/>
                <w:noProof/>
                <w:sz w:val="16"/>
                <w:szCs w:val="16"/>
                <w:lang w:val="ka-GE" w:eastAsia="ja-JP"/>
              </w:rPr>
              <w:t>ჰეპატიტის ინფექციის საწინააღმდეგო</w:t>
            </w:r>
          </w:p>
          <w:p w14:paraId="0BA628C6"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ვაქცინაციით მიზნობრივი პოპულაციის მაქსიმალური მოცვა</w:t>
            </w:r>
          </w:p>
        </w:tc>
        <w:tc>
          <w:tcPr>
            <w:tcW w:w="599" w:type="pct"/>
          </w:tcPr>
          <w:p w14:paraId="0076EAC8"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eastAsia="ja-JP"/>
              </w:rPr>
              <w:t xml:space="preserve">B </w:t>
            </w:r>
            <w:r w:rsidRPr="006349F6">
              <w:rPr>
                <w:rFonts w:ascii="Sylfaen" w:hAnsi="Sylfaen" w:cs="Sylfaen"/>
                <w:noProof/>
                <w:sz w:val="16"/>
                <w:szCs w:val="16"/>
                <w:lang w:val="ka-GE" w:eastAsia="ja-JP"/>
              </w:rPr>
              <w:t>ჰეპატიტის ინფექციის საწინააღმდეგო</w:t>
            </w:r>
          </w:p>
          <w:p w14:paraId="6D19ACA2"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ვაქცინაციით მიზნობრივი პოპულაციის მოცვა მაქსიმალურია</w:t>
            </w:r>
          </w:p>
        </w:tc>
        <w:tc>
          <w:tcPr>
            <w:tcW w:w="556" w:type="pct"/>
            <w:vAlign w:val="center"/>
          </w:tcPr>
          <w:p w14:paraId="0D00A29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C6B254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65829A4A" w14:textId="77777777" w:rsidR="006349F6" w:rsidRPr="006349F6" w:rsidRDefault="006349F6" w:rsidP="006349F6">
            <w:pPr>
              <w:spacing w:after="0" w:line="240" w:lineRule="auto"/>
              <w:ind w:right="10"/>
              <w:rPr>
                <w:rFonts w:ascii="Sylfaen" w:hAnsi="Sylfaen"/>
                <w:sz w:val="16"/>
                <w:szCs w:val="16"/>
                <w:lang w:val="ka-GE" w:eastAsia="ja-JP"/>
              </w:rPr>
            </w:pPr>
            <w:r w:rsidRPr="006349F6">
              <w:rPr>
                <w:rFonts w:ascii="Sylfaen" w:hAnsi="Sylfaen"/>
                <w:sz w:val="16"/>
                <w:szCs w:val="16"/>
                <w:lang w:val="ka-GE" w:eastAsia="ja-JP"/>
              </w:rPr>
              <w:t>პირველადი ჯანდაცვა</w:t>
            </w:r>
          </w:p>
        </w:tc>
        <w:tc>
          <w:tcPr>
            <w:tcW w:w="455" w:type="pct"/>
            <w:vAlign w:val="center"/>
          </w:tcPr>
          <w:p w14:paraId="5E66066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eastAsia="ja-JP"/>
              </w:rPr>
              <w:t xml:space="preserve">GAVI, </w:t>
            </w:r>
            <w:r w:rsidRPr="006349F6">
              <w:rPr>
                <w:rFonts w:ascii="Sylfaen" w:hAnsi="Sylfaen"/>
                <w:sz w:val="16"/>
                <w:szCs w:val="16"/>
                <w:lang w:val="ka-GE" w:eastAsia="ja-JP"/>
              </w:rPr>
              <w:t>დონორი ორგანიზაციები;</w:t>
            </w:r>
          </w:p>
          <w:p w14:paraId="0B0FE753"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7C2A091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75 500</w:t>
            </w:r>
          </w:p>
        </w:tc>
        <w:tc>
          <w:tcPr>
            <w:tcW w:w="303" w:type="pct"/>
            <w:vAlign w:val="center"/>
          </w:tcPr>
          <w:p w14:paraId="73AB51B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75 500</w:t>
            </w:r>
          </w:p>
        </w:tc>
        <w:tc>
          <w:tcPr>
            <w:tcW w:w="312" w:type="pct"/>
            <w:gridSpan w:val="2"/>
            <w:vAlign w:val="center"/>
          </w:tcPr>
          <w:p w14:paraId="0E6B4A61"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75 500</w:t>
            </w:r>
          </w:p>
        </w:tc>
        <w:tc>
          <w:tcPr>
            <w:tcW w:w="301" w:type="pct"/>
            <w:gridSpan w:val="3"/>
            <w:vAlign w:val="center"/>
          </w:tcPr>
          <w:p w14:paraId="45111DD1"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75 500</w:t>
            </w:r>
          </w:p>
        </w:tc>
        <w:tc>
          <w:tcPr>
            <w:tcW w:w="305" w:type="pct"/>
            <w:gridSpan w:val="5"/>
            <w:vAlign w:val="center"/>
          </w:tcPr>
          <w:p w14:paraId="3CB1A5B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75 500</w:t>
            </w:r>
          </w:p>
        </w:tc>
        <w:tc>
          <w:tcPr>
            <w:tcW w:w="496" w:type="pct"/>
            <w:gridSpan w:val="2"/>
            <w:vAlign w:val="center"/>
          </w:tcPr>
          <w:p w14:paraId="062ECEE0" w14:textId="77777777" w:rsidR="006349F6" w:rsidRPr="006349F6" w:rsidRDefault="006349F6" w:rsidP="006349F6">
            <w:pPr>
              <w:spacing w:after="0" w:line="240" w:lineRule="auto"/>
              <w:jc w:val="center"/>
              <w:rPr>
                <w:rFonts w:ascii="Sylfaen" w:eastAsia="Calibri" w:hAnsi="Sylfaen"/>
                <w:sz w:val="16"/>
                <w:szCs w:val="16"/>
                <w:lang w:eastAsia="ja-JP"/>
              </w:rPr>
            </w:pPr>
            <w:r w:rsidRPr="006349F6">
              <w:rPr>
                <w:rFonts w:ascii="Sylfaen" w:eastAsia="Calibri" w:hAnsi="Sylfaen"/>
                <w:sz w:val="16"/>
                <w:szCs w:val="16"/>
                <w:lang w:val="ka-GE" w:eastAsia="ja-JP"/>
              </w:rPr>
              <w:t>სახელმწიფო ბიუჯეტი</w:t>
            </w:r>
          </w:p>
          <w:p w14:paraId="4CC30ABE" w14:textId="77777777" w:rsidR="006349F6" w:rsidRPr="006349F6" w:rsidRDefault="006349F6" w:rsidP="006349F6">
            <w:pPr>
              <w:spacing w:after="0" w:line="240" w:lineRule="auto"/>
              <w:jc w:val="center"/>
              <w:rPr>
                <w:rFonts w:ascii="Sylfaen" w:eastAsia="Calibri" w:hAnsi="Sylfaen"/>
                <w:sz w:val="16"/>
                <w:szCs w:val="16"/>
                <w:lang w:val="ka-GE" w:eastAsia="ja-JP"/>
              </w:rPr>
            </w:pPr>
          </w:p>
        </w:tc>
      </w:tr>
      <w:tr w:rsidR="005D5453" w:rsidRPr="006349F6" w14:paraId="52EBBB24" w14:textId="77777777" w:rsidTr="005D5453">
        <w:trPr>
          <w:trHeight w:val="420"/>
        </w:trPr>
        <w:tc>
          <w:tcPr>
            <w:tcW w:w="727" w:type="pct"/>
            <w:vMerge/>
          </w:tcPr>
          <w:p w14:paraId="535AA58B"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578DB669"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eastAsia="ja-JP"/>
              </w:rPr>
              <w:t xml:space="preserve">4.5.2. C </w:t>
            </w:r>
            <w:r w:rsidRPr="006349F6">
              <w:rPr>
                <w:rFonts w:ascii="Sylfaen" w:hAnsi="Sylfaen" w:cs="Sylfaen"/>
                <w:noProof/>
                <w:sz w:val="16"/>
                <w:szCs w:val="16"/>
                <w:lang w:val="ka-GE" w:eastAsia="ja-JP"/>
              </w:rPr>
              <w:t>ჰეპატიტის ინფექციის ელიმინაციის პროექტის განხორციელების ხელშეწყობა</w:t>
            </w:r>
          </w:p>
        </w:tc>
        <w:tc>
          <w:tcPr>
            <w:tcW w:w="599" w:type="pct"/>
          </w:tcPr>
          <w:p w14:paraId="729BD014"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გაზრდილია მოსახლეობის ინფორმირებულობა </w:t>
            </w:r>
            <w:r w:rsidRPr="006349F6">
              <w:rPr>
                <w:rFonts w:ascii="Sylfaen" w:hAnsi="Sylfaen" w:cs="Sylfaen"/>
                <w:noProof/>
                <w:sz w:val="16"/>
                <w:szCs w:val="16"/>
                <w:lang w:eastAsia="ja-JP"/>
              </w:rPr>
              <w:t xml:space="preserve">C </w:t>
            </w:r>
            <w:r w:rsidRPr="006349F6">
              <w:rPr>
                <w:rFonts w:ascii="Sylfaen" w:hAnsi="Sylfaen" w:cs="Sylfaen"/>
                <w:noProof/>
                <w:sz w:val="16"/>
                <w:szCs w:val="16"/>
                <w:lang w:val="ka-GE" w:eastAsia="ja-JP"/>
              </w:rPr>
              <w:t xml:space="preserve">ჰეპატიტის პრევენციის/თავიდან აცილების შესახებ, </w:t>
            </w:r>
          </w:p>
          <w:p w14:paraId="5E8A8BB8"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დაავადებულთა დიდ წილს ჩატარებული აქვს მკურნალობა, </w:t>
            </w:r>
          </w:p>
          <w:p w14:paraId="041F06D0"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eastAsia="ja-JP"/>
              </w:rPr>
              <w:t xml:space="preserve">C </w:t>
            </w:r>
            <w:r w:rsidRPr="006349F6">
              <w:rPr>
                <w:rFonts w:ascii="Sylfaen" w:hAnsi="Sylfaen" w:cs="Sylfaen"/>
                <w:noProof/>
                <w:sz w:val="16"/>
                <w:szCs w:val="16"/>
                <w:lang w:val="ka-GE" w:eastAsia="ja-JP"/>
              </w:rPr>
              <w:t>ჰეპატიტის პრევალენტობა მნიშვნელოვნად შემცირებულია</w:t>
            </w:r>
          </w:p>
        </w:tc>
        <w:tc>
          <w:tcPr>
            <w:tcW w:w="556" w:type="pct"/>
            <w:vAlign w:val="center"/>
          </w:tcPr>
          <w:p w14:paraId="3554FB6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83E88B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320EF76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336AD2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639D4625"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bottom"/>
          </w:tcPr>
          <w:p w14:paraId="2398F44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26 538 713 </w:t>
            </w:r>
          </w:p>
        </w:tc>
        <w:tc>
          <w:tcPr>
            <w:tcW w:w="303" w:type="pct"/>
            <w:vAlign w:val="bottom"/>
          </w:tcPr>
          <w:p w14:paraId="3DDF20E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32 390 530</w:t>
            </w:r>
          </w:p>
        </w:tc>
        <w:tc>
          <w:tcPr>
            <w:tcW w:w="312" w:type="pct"/>
            <w:gridSpan w:val="2"/>
            <w:vAlign w:val="bottom"/>
          </w:tcPr>
          <w:p w14:paraId="33FF109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37 057 736</w:t>
            </w:r>
          </w:p>
        </w:tc>
        <w:tc>
          <w:tcPr>
            <w:tcW w:w="301" w:type="pct"/>
            <w:gridSpan w:val="3"/>
            <w:vAlign w:val="bottom"/>
          </w:tcPr>
          <w:p w14:paraId="5B2C71A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43 573 093</w:t>
            </w:r>
          </w:p>
        </w:tc>
        <w:tc>
          <w:tcPr>
            <w:tcW w:w="305" w:type="pct"/>
            <w:gridSpan w:val="5"/>
            <w:vAlign w:val="bottom"/>
          </w:tcPr>
          <w:p w14:paraId="53111D1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40 985 271</w:t>
            </w:r>
          </w:p>
        </w:tc>
        <w:tc>
          <w:tcPr>
            <w:tcW w:w="496" w:type="pct"/>
            <w:gridSpan w:val="2"/>
            <w:vAlign w:val="center"/>
          </w:tcPr>
          <w:p w14:paraId="5295B3C7"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541EAA84"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Sylfaen" w:hAnsi="Sylfaen"/>
                <w:sz w:val="16"/>
                <w:szCs w:val="16"/>
                <w:lang w:val="x-none" w:eastAsia="x-none"/>
              </w:rPr>
              <w:t xml:space="preserve">დონორი </w:t>
            </w:r>
            <w:r w:rsidRPr="006349F6">
              <w:rPr>
                <w:rFonts w:ascii="Sylfaen" w:eastAsia="Calibri" w:hAnsi="Sylfaen"/>
                <w:sz w:val="16"/>
                <w:szCs w:val="16"/>
                <w:lang w:val="ka-GE" w:eastAsia="ja-JP"/>
              </w:rPr>
              <w:t>ორგანიზაციები</w:t>
            </w:r>
          </w:p>
          <w:p w14:paraId="0E851B3E" w14:textId="05A830C1" w:rsidR="00226359" w:rsidRDefault="006349F6" w:rsidP="00226359">
            <w:pPr>
              <w:jc w:val="center"/>
              <w:rPr>
                <w:rFonts w:ascii="Sylfaen" w:eastAsia="Calibri" w:hAnsi="Sylfaen"/>
                <w:sz w:val="16"/>
                <w:szCs w:val="16"/>
                <w:lang w:val="ka-GE" w:eastAsia="ja-JP"/>
              </w:rPr>
            </w:pPr>
            <w:r w:rsidRPr="006349F6">
              <w:rPr>
                <w:rFonts w:ascii="Sylfaen" w:eastAsia="Calibri" w:hAnsi="Sylfaen"/>
                <w:sz w:val="16"/>
                <w:szCs w:val="16"/>
                <w:lang w:val="ka-GE" w:eastAsia="ja-JP"/>
              </w:rPr>
              <w:t>დაფინანსების დეფიციტი</w:t>
            </w:r>
          </w:p>
          <w:p w14:paraId="37805FE6" w14:textId="2372C97B" w:rsidR="006349F6" w:rsidRPr="006349F6" w:rsidRDefault="006349F6" w:rsidP="006349F6">
            <w:pPr>
              <w:rPr>
                <w:rFonts w:ascii="Sylfaen" w:eastAsia="Calibri" w:hAnsi="Sylfaen"/>
                <w:lang w:val="ka-GE" w:eastAsia="ja-JP"/>
              </w:rPr>
            </w:pPr>
            <w:r w:rsidRPr="006349F6">
              <w:rPr>
                <w:rFonts w:ascii="Sylfaen" w:eastAsia="Calibri" w:hAnsi="Sylfaen"/>
                <w:sz w:val="16"/>
                <w:szCs w:val="16"/>
                <w:lang w:val="ka-GE" w:eastAsia="ja-JP"/>
              </w:rPr>
              <w:t>(C პატიტის ელიმინაციის სტრატეგია)</w:t>
            </w:r>
          </w:p>
        </w:tc>
      </w:tr>
      <w:tr w:rsidR="005D5453" w:rsidRPr="006349F6" w14:paraId="23ECBE54" w14:textId="77777777" w:rsidTr="005D5453">
        <w:trPr>
          <w:trHeight w:val="420"/>
        </w:trPr>
        <w:tc>
          <w:tcPr>
            <w:tcW w:w="727" w:type="pct"/>
            <w:vMerge/>
          </w:tcPr>
          <w:p w14:paraId="387743F2"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52767C05" w14:textId="77777777" w:rsidR="006349F6" w:rsidRPr="006349F6" w:rsidRDefault="006349F6" w:rsidP="006349F6">
            <w:pPr>
              <w:spacing w:after="0" w:line="240" w:lineRule="auto"/>
              <w:rPr>
                <w:rFonts w:ascii="Sylfaen" w:hAnsi="Sylfaen" w:cs="Sylfaen"/>
                <w:noProof/>
                <w:sz w:val="16"/>
                <w:szCs w:val="16"/>
                <w:lang w:eastAsia="ja-JP"/>
              </w:rPr>
            </w:pPr>
            <w:r w:rsidRPr="006349F6">
              <w:rPr>
                <w:rFonts w:ascii="Sylfaen" w:hAnsi="Sylfaen" w:cs="Sylfaen"/>
                <w:noProof/>
                <w:sz w:val="16"/>
                <w:szCs w:val="16"/>
                <w:lang w:eastAsia="ja-JP"/>
              </w:rPr>
              <w:t xml:space="preserve">4.5.3. </w:t>
            </w:r>
            <w:r w:rsidRPr="006349F6">
              <w:rPr>
                <w:rFonts w:ascii="Sylfaen" w:hAnsi="Sylfaen" w:cs="Sylfaen"/>
                <w:noProof/>
                <w:sz w:val="16"/>
                <w:szCs w:val="16"/>
                <w:lang w:val="ka-GE" w:eastAsia="ja-JP"/>
              </w:rPr>
              <w:t>ადამიანის პაპილომა ვირუსის საწინააღმდეგო იმუნიზაციის დანერგვა</w:t>
            </w:r>
          </w:p>
        </w:tc>
        <w:tc>
          <w:tcPr>
            <w:tcW w:w="599" w:type="pct"/>
          </w:tcPr>
          <w:p w14:paraId="2680B53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გაზრდილია მოსახლეობის ინფორმირებულობა ადამიანის პაპილომა ვირუსის დადებითი ეფექტების შესახებ, იმუნიზაცია დანერგილია</w:t>
            </w:r>
          </w:p>
        </w:tc>
        <w:tc>
          <w:tcPr>
            <w:tcW w:w="556" w:type="pct"/>
            <w:vAlign w:val="center"/>
          </w:tcPr>
          <w:p w14:paraId="32B5D4C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4B1AF0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2F94E20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7DB1219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GAVI</w:t>
            </w:r>
          </w:p>
        </w:tc>
        <w:tc>
          <w:tcPr>
            <w:tcW w:w="302" w:type="pct"/>
            <w:vAlign w:val="center"/>
          </w:tcPr>
          <w:p w14:paraId="0F630E1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661FD5E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12" w:type="pct"/>
            <w:gridSpan w:val="2"/>
            <w:vAlign w:val="center"/>
          </w:tcPr>
          <w:p w14:paraId="6E5EDBE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sym w:font="Wingdings 2" w:char="F050"/>
            </w:r>
          </w:p>
        </w:tc>
        <w:tc>
          <w:tcPr>
            <w:tcW w:w="301" w:type="pct"/>
            <w:gridSpan w:val="3"/>
            <w:vAlign w:val="center"/>
          </w:tcPr>
          <w:p w14:paraId="48283CC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sym w:font="Wingdings 2" w:char="F050"/>
            </w:r>
          </w:p>
        </w:tc>
        <w:tc>
          <w:tcPr>
            <w:tcW w:w="305" w:type="pct"/>
            <w:gridSpan w:val="5"/>
            <w:vAlign w:val="center"/>
          </w:tcPr>
          <w:p w14:paraId="4AB1BB1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740 000</w:t>
            </w:r>
          </w:p>
        </w:tc>
        <w:tc>
          <w:tcPr>
            <w:tcW w:w="496" w:type="pct"/>
            <w:gridSpan w:val="2"/>
            <w:vAlign w:val="center"/>
          </w:tcPr>
          <w:p w14:paraId="1F6294A2"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5D5453" w:rsidRPr="006349F6" w14:paraId="18012182" w14:textId="77777777" w:rsidTr="005D5453">
        <w:trPr>
          <w:trHeight w:val="2321"/>
        </w:trPr>
        <w:tc>
          <w:tcPr>
            <w:tcW w:w="727" w:type="pct"/>
          </w:tcPr>
          <w:p w14:paraId="4C4E6E30"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r w:rsidRPr="006349F6">
              <w:rPr>
                <w:rFonts w:ascii="Sylfaen" w:eastAsia="Sylfaen" w:hAnsi="Sylfaen" w:cs="TimesNewRomanPS-BoldMT"/>
                <w:bCs/>
                <w:sz w:val="16"/>
                <w:szCs w:val="16"/>
                <w:lang w:val="ka-GE"/>
              </w:rPr>
              <w:lastRenderedPageBreak/>
              <w:t>4.6. სასწავლო დაწესებულებებსა და სამუშაო ადგილებზე ჯანმრთელობის ხელშემწყობი გარემოს ფორმირება</w:t>
            </w:r>
          </w:p>
          <w:p w14:paraId="77E600D3"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p w14:paraId="4DBA933E"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20"/>
                <w:szCs w:val="20"/>
                <w:lang w:val="ka-GE"/>
              </w:rPr>
            </w:pPr>
          </w:p>
        </w:tc>
        <w:tc>
          <w:tcPr>
            <w:tcW w:w="644" w:type="pct"/>
            <w:vAlign w:val="center"/>
          </w:tcPr>
          <w:p w14:paraId="09AF7D48"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4.6</w:t>
            </w:r>
            <w:r w:rsidRPr="006349F6">
              <w:rPr>
                <w:rFonts w:ascii="Sylfaen" w:hAnsi="Sylfaen" w:cs="Sylfaen"/>
                <w:noProof/>
                <w:sz w:val="16"/>
                <w:szCs w:val="16"/>
                <w:lang w:eastAsia="ja-JP"/>
              </w:rPr>
              <w:t>.</w:t>
            </w:r>
            <w:r w:rsidRPr="006349F6">
              <w:rPr>
                <w:rFonts w:ascii="Sylfaen" w:hAnsi="Sylfaen" w:cs="Sylfaen"/>
                <w:noProof/>
                <w:sz w:val="16"/>
                <w:szCs w:val="16"/>
                <w:lang w:val="ka-GE" w:eastAsia="ja-JP"/>
              </w:rPr>
              <w:t>1. ჯანსაღი გარემოს შესახებ არსებული კანონმდებლობისა და შეთანხმების დანერგვა მავნე ფაქტორების (როგორიცაა რადონი, ტყვია, ულტრაიისფერი გამოსხივება, აზბესტი) ექსპოზიციის შემცირების მიზნით</w:t>
            </w:r>
          </w:p>
        </w:tc>
        <w:tc>
          <w:tcPr>
            <w:tcW w:w="599" w:type="pct"/>
          </w:tcPr>
          <w:p w14:paraId="2C65D8C6"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ჯანსაღი გარემოს ხელშემწყობი რეგულაციები დანერგილია, მიმდინარეობს შესრულების მონიტორინგი</w:t>
            </w:r>
          </w:p>
        </w:tc>
        <w:tc>
          <w:tcPr>
            <w:tcW w:w="556" w:type="pct"/>
            <w:vAlign w:val="center"/>
          </w:tcPr>
          <w:p w14:paraId="5A39DE7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917B64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1DB9574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6A5523C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5F49F729" w14:textId="77777777" w:rsidR="006349F6" w:rsidRPr="006349F6" w:rsidRDefault="006349F6" w:rsidP="006349F6">
            <w:pPr>
              <w:spacing w:after="0" w:line="240" w:lineRule="auto"/>
              <w:rPr>
                <w:rFonts w:ascii="Sylfaen" w:eastAsia="Calibri" w:hAnsi="Sylfaen"/>
                <w:color w:val="C00000"/>
                <w:sz w:val="16"/>
                <w:szCs w:val="16"/>
                <w:lang w:val="ka-GE" w:eastAsia="ja-JP"/>
              </w:rPr>
            </w:pPr>
          </w:p>
          <w:p w14:paraId="339BBB62"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7870701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eastAsia="ja-JP"/>
              </w:rPr>
              <w:t>2</w:t>
            </w:r>
            <w:r w:rsidRPr="006349F6">
              <w:rPr>
                <w:rFonts w:ascii="Sylfaen" w:hAnsi="Sylfaen"/>
                <w:sz w:val="16"/>
                <w:szCs w:val="16"/>
                <w:lang w:val="ka-GE" w:eastAsia="ja-JP"/>
              </w:rPr>
              <w:t>70 000</w:t>
            </w:r>
          </w:p>
        </w:tc>
        <w:tc>
          <w:tcPr>
            <w:tcW w:w="303" w:type="pct"/>
            <w:vAlign w:val="center"/>
          </w:tcPr>
          <w:p w14:paraId="0C8A471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2</w:t>
            </w:r>
            <w:r w:rsidRPr="006349F6">
              <w:rPr>
                <w:rFonts w:ascii="Sylfaen" w:hAnsi="Sylfaen"/>
                <w:sz w:val="16"/>
                <w:szCs w:val="16"/>
                <w:lang w:val="ka-GE" w:eastAsia="ja-JP"/>
              </w:rPr>
              <w:t>70 000</w:t>
            </w:r>
          </w:p>
        </w:tc>
        <w:tc>
          <w:tcPr>
            <w:tcW w:w="312" w:type="pct"/>
            <w:gridSpan w:val="2"/>
            <w:vAlign w:val="center"/>
          </w:tcPr>
          <w:p w14:paraId="2FD5A0C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2</w:t>
            </w:r>
            <w:r w:rsidRPr="006349F6">
              <w:rPr>
                <w:rFonts w:ascii="Sylfaen" w:hAnsi="Sylfaen"/>
                <w:sz w:val="16"/>
                <w:szCs w:val="16"/>
                <w:lang w:val="ka-GE" w:eastAsia="ja-JP"/>
              </w:rPr>
              <w:t>70 000</w:t>
            </w:r>
          </w:p>
        </w:tc>
        <w:tc>
          <w:tcPr>
            <w:tcW w:w="301" w:type="pct"/>
            <w:gridSpan w:val="3"/>
            <w:vAlign w:val="center"/>
          </w:tcPr>
          <w:p w14:paraId="3186F72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2</w:t>
            </w:r>
            <w:r w:rsidRPr="006349F6">
              <w:rPr>
                <w:rFonts w:ascii="Sylfaen" w:hAnsi="Sylfaen"/>
                <w:sz w:val="16"/>
                <w:szCs w:val="16"/>
                <w:lang w:val="ka-GE" w:eastAsia="ja-JP"/>
              </w:rPr>
              <w:t>70 000</w:t>
            </w:r>
          </w:p>
        </w:tc>
        <w:tc>
          <w:tcPr>
            <w:tcW w:w="305" w:type="pct"/>
            <w:gridSpan w:val="5"/>
            <w:vAlign w:val="center"/>
          </w:tcPr>
          <w:p w14:paraId="21C521E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eastAsia="ja-JP"/>
              </w:rPr>
              <w:t>270 000</w:t>
            </w:r>
          </w:p>
        </w:tc>
        <w:tc>
          <w:tcPr>
            <w:tcW w:w="496" w:type="pct"/>
            <w:gridSpan w:val="2"/>
            <w:vAlign w:val="center"/>
          </w:tcPr>
          <w:p w14:paraId="22B1BF35"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tc>
      </w:tr>
      <w:tr w:rsidR="006349F6" w:rsidRPr="006349F6" w14:paraId="0B7BF817" w14:textId="77777777" w:rsidTr="006349F6">
        <w:trPr>
          <w:trHeight w:val="498"/>
        </w:trPr>
        <w:tc>
          <w:tcPr>
            <w:tcW w:w="5000" w:type="pct"/>
            <w:gridSpan w:val="19"/>
            <w:shd w:val="clear" w:color="auto" w:fill="BFBFBF" w:themeFill="background1" w:themeFillShade="BF"/>
            <w:vAlign w:val="center"/>
          </w:tcPr>
          <w:p w14:paraId="7E6F361D" w14:textId="77777777" w:rsidR="006349F6" w:rsidRPr="006349F6" w:rsidDel="0057129E" w:rsidRDefault="006349F6" w:rsidP="006349F6">
            <w:pPr>
              <w:spacing w:after="0" w:line="240" w:lineRule="auto"/>
              <w:rPr>
                <w:rFonts w:ascii="Sylfaen" w:eastAsia="Calibri" w:hAnsi="Sylfaen"/>
                <w:sz w:val="16"/>
                <w:szCs w:val="16"/>
                <w:lang w:val="ka-GE" w:eastAsia="ja-JP"/>
              </w:rPr>
            </w:pPr>
            <w:r w:rsidRPr="006349F6">
              <w:rPr>
                <w:rFonts w:ascii="Sylfaen" w:eastAsia="Calibri" w:hAnsi="Sylfaen"/>
                <w:b/>
                <w:sz w:val="16"/>
                <w:szCs w:val="16"/>
                <w:lang w:val="ka-GE" w:eastAsia="ja-JP"/>
              </w:rPr>
              <w:t>5. არაგადამდები დაავადებების  და ბიოლოგიური რისკის ფაქტორების სკრინინგი და მართვა</w:t>
            </w:r>
          </w:p>
        </w:tc>
      </w:tr>
      <w:tr w:rsidR="005D5453" w:rsidRPr="006349F6" w14:paraId="3F4A9014" w14:textId="77777777" w:rsidTr="005D5453">
        <w:trPr>
          <w:trHeight w:val="1601"/>
        </w:trPr>
        <w:tc>
          <w:tcPr>
            <w:tcW w:w="727" w:type="pct"/>
            <w:vMerge w:val="restart"/>
            <w:vAlign w:val="center"/>
          </w:tcPr>
          <w:p w14:paraId="2DE94015" w14:textId="77777777" w:rsidR="006349F6" w:rsidRPr="006349F6" w:rsidRDefault="006349F6" w:rsidP="006349F6">
            <w:pPr>
              <w:autoSpaceDE w:val="0"/>
              <w:autoSpaceDN w:val="0"/>
              <w:adjustRightInd w:val="0"/>
              <w:spacing w:line="240" w:lineRule="auto"/>
              <w:rPr>
                <w:rFonts w:ascii="Sylfaen" w:eastAsia="Sylfaen" w:hAnsi="Sylfaen" w:cs="TimesNewRomanPS-BoldMT"/>
                <w:bCs/>
                <w:sz w:val="16"/>
                <w:szCs w:val="16"/>
                <w:lang w:val="ka-GE"/>
              </w:rPr>
            </w:pPr>
            <w:r w:rsidRPr="006349F6">
              <w:rPr>
                <w:rFonts w:ascii="Sylfaen" w:eastAsia="Sylfaen" w:hAnsi="Sylfaen" w:cs="TimesNewRomanPS-BoldMT"/>
                <w:bCs/>
                <w:sz w:val="16"/>
                <w:szCs w:val="16"/>
                <w:lang w:val="ka-GE"/>
              </w:rPr>
              <w:t>5.1. აგდ ბიოლოგიური რისკის ფაქტორების ზეგავლენის შემცირება სკრინინგით (ადრეული გამოვლენა) და მაღალი ხარისხის სამედიცინო მომსახურების სერვისების ხელმისაწვდომობის გაზრდით</w:t>
            </w:r>
          </w:p>
          <w:p w14:paraId="684C222B"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20"/>
                <w:szCs w:val="20"/>
                <w:lang w:val="ka-GE"/>
              </w:rPr>
            </w:pPr>
          </w:p>
          <w:p w14:paraId="4BC7C2D5" w14:textId="77777777" w:rsidR="006349F6" w:rsidRPr="006349F6" w:rsidRDefault="006349F6" w:rsidP="006349F6">
            <w:pPr>
              <w:autoSpaceDE w:val="0"/>
              <w:autoSpaceDN w:val="0"/>
              <w:adjustRightInd w:val="0"/>
              <w:rPr>
                <w:rFonts w:ascii="Sylfaen" w:eastAsia="Sylfaen" w:hAnsi="Sylfaen" w:cs="TimesNewRomanPS-BoldMT"/>
                <w:bCs/>
                <w:sz w:val="16"/>
                <w:szCs w:val="16"/>
                <w:lang w:val="ka-GE"/>
              </w:rPr>
            </w:pPr>
          </w:p>
          <w:p w14:paraId="498A3ED8" w14:textId="77777777" w:rsidR="006349F6" w:rsidRPr="006349F6" w:rsidRDefault="006349F6" w:rsidP="006349F6">
            <w:pPr>
              <w:autoSpaceDE w:val="0"/>
              <w:autoSpaceDN w:val="0"/>
              <w:adjustRightInd w:val="0"/>
              <w:rPr>
                <w:rFonts w:ascii="Sylfaen" w:eastAsia="Sylfaen" w:hAnsi="Sylfaen" w:cs="TimesNewRomanPS-BoldMT"/>
                <w:bCs/>
                <w:sz w:val="16"/>
                <w:szCs w:val="16"/>
                <w:lang w:val="ka-GE"/>
              </w:rPr>
            </w:pPr>
          </w:p>
        </w:tc>
        <w:tc>
          <w:tcPr>
            <w:tcW w:w="644" w:type="pct"/>
            <w:vAlign w:val="center"/>
          </w:tcPr>
          <w:p w14:paraId="5799B9A9"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noProof/>
                <w:sz w:val="16"/>
                <w:szCs w:val="16"/>
                <w:lang w:val="ka-GE" w:eastAsia="ja-JP"/>
              </w:rPr>
              <w:t>5.1.1. გსდ</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რისკ</w:t>
            </w:r>
            <w:r w:rsidRPr="006349F6">
              <w:rPr>
                <w:rFonts w:ascii="Sylfaen" w:hAnsi="Sylfaen"/>
                <w:noProof/>
                <w:sz w:val="16"/>
                <w:szCs w:val="16"/>
                <w:lang w:eastAsia="ja-JP"/>
              </w:rPr>
              <w:t xml:space="preserve">ის </w:t>
            </w:r>
            <w:r w:rsidRPr="006349F6">
              <w:rPr>
                <w:rFonts w:ascii="Sylfaen" w:hAnsi="Sylfaen" w:cs="Sylfaen"/>
                <w:noProof/>
                <w:sz w:val="16"/>
                <w:szCs w:val="16"/>
                <w:lang w:eastAsia="ja-JP"/>
              </w:rPr>
              <w:t>ფაქტორების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სკრინინგი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noProof/>
                <w:sz w:val="16"/>
                <w:szCs w:val="16"/>
                <w:lang w:eastAsia="ja-JP"/>
              </w:rPr>
              <w:t xml:space="preserve"> 10 </w:t>
            </w:r>
            <w:r w:rsidRPr="006349F6">
              <w:rPr>
                <w:rFonts w:ascii="Sylfaen" w:hAnsi="Sylfaen" w:cs="Sylfaen"/>
                <w:noProof/>
                <w:sz w:val="16"/>
                <w:szCs w:val="16"/>
                <w:lang w:eastAsia="ja-JP"/>
              </w:rPr>
              <w:t>წლიან</w:t>
            </w:r>
            <w:r w:rsidRPr="006349F6">
              <w:rPr>
                <w:rFonts w:ascii="Sylfaen" w:hAnsi="Sylfaen" w:cs="Sylfaen"/>
                <w:noProof/>
                <w:sz w:val="16"/>
                <w:szCs w:val="16"/>
                <w:lang w:val="ka-GE" w:eastAsia="ja-JP"/>
              </w:rPr>
              <w:t xml:space="preserve">ი პერსონალური კარდიო-ვასკულური </w:t>
            </w:r>
            <w:r w:rsidRPr="006349F6">
              <w:rPr>
                <w:rFonts w:ascii="Sylfaen" w:hAnsi="Sylfaen" w:cs="Sylfaen"/>
                <w:noProof/>
                <w:sz w:val="16"/>
                <w:szCs w:val="16"/>
                <w:lang w:eastAsia="ja-JP"/>
              </w:rPr>
              <w:t>რისკი</w:t>
            </w:r>
            <w:r w:rsidRPr="006349F6">
              <w:rPr>
                <w:rFonts w:ascii="Sylfaen" w:hAnsi="Sylfaen" w:cs="Sylfaen"/>
                <w:noProof/>
                <w:sz w:val="16"/>
                <w:szCs w:val="16"/>
                <w:lang w:val="ka-GE" w:eastAsia="ja-JP"/>
              </w:rPr>
              <w:t>ს  შეფასების დანერგვა</w:t>
            </w:r>
          </w:p>
        </w:tc>
        <w:tc>
          <w:tcPr>
            <w:tcW w:w="599" w:type="pct"/>
          </w:tcPr>
          <w:p w14:paraId="3F747664"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გსდ</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რისკ</w:t>
            </w:r>
            <w:r w:rsidRPr="006349F6">
              <w:rPr>
                <w:rFonts w:ascii="Sylfaen" w:hAnsi="Sylfaen"/>
                <w:noProof/>
                <w:sz w:val="16"/>
                <w:szCs w:val="16"/>
                <w:lang w:eastAsia="ja-JP"/>
              </w:rPr>
              <w:t xml:space="preserve">ის </w:t>
            </w:r>
            <w:r w:rsidRPr="006349F6">
              <w:rPr>
                <w:rFonts w:ascii="Sylfaen" w:hAnsi="Sylfaen" w:cs="Sylfaen"/>
                <w:noProof/>
                <w:sz w:val="16"/>
                <w:szCs w:val="16"/>
                <w:lang w:eastAsia="ja-JP"/>
              </w:rPr>
              <w:t>ფაქტორების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სკრინინგი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w:t>
            </w:r>
            <w:r w:rsidRPr="006349F6">
              <w:rPr>
                <w:rFonts w:ascii="Sylfaen" w:hAnsi="Sylfaen"/>
                <w:noProof/>
                <w:sz w:val="16"/>
                <w:szCs w:val="16"/>
                <w:lang w:eastAsia="ja-JP"/>
              </w:rPr>
              <w:t xml:space="preserve"> 10 </w:t>
            </w:r>
            <w:r w:rsidRPr="006349F6">
              <w:rPr>
                <w:rFonts w:ascii="Sylfaen" w:hAnsi="Sylfaen" w:cs="Sylfaen"/>
                <w:noProof/>
                <w:sz w:val="16"/>
                <w:szCs w:val="16"/>
                <w:lang w:eastAsia="ja-JP"/>
              </w:rPr>
              <w:t>წლიან</w:t>
            </w:r>
            <w:r w:rsidRPr="006349F6">
              <w:rPr>
                <w:rFonts w:ascii="Sylfaen" w:hAnsi="Sylfaen" w:cs="Sylfaen"/>
                <w:noProof/>
                <w:sz w:val="16"/>
                <w:szCs w:val="16"/>
                <w:lang w:val="ka-GE" w:eastAsia="ja-JP"/>
              </w:rPr>
              <w:t xml:space="preserve">ი პერსონალური კარდიო-ვასკულური </w:t>
            </w:r>
            <w:r w:rsidRPr="006349F6">
              <w:rPr>
                <w:rFonts w:ascii="Sylfaen" w:hAnsi="Sylfaen" w:cs="Sylfaen"/>
                <w:noProof/>
                <w:sz w:val="16"/>
                <w:szCs w:val="16"/>
                <w:lang w:eastAsia="ja-JP"/>
              </w:rPr>
              <w:t>რისკი</w:t>
            </w:r>
            <w:r w:rsidRPr="006349F6">
              <w:rPr>
                <w:rFonts w:ascii="Sylfaen" w:hAnsi="Sylfaen" w:cs="Sylfaen"/>
                <w:noProof/>
                <w:sz w:val="16"/>
                <w:szCs w:val="16"/>
                <w:lang w:val="ka-GE" w:eastAsia="ja-JP"/>
              </w:rPr>
              <w:t>ს  შეფასება დანერგილია პირველადი ჯანდაცვის დაწესებულებებში</w:t>
            </w:r>
          </w:p>
        </w:tc>
        <w:tc>
          <w:tcPr>
            <w:tcW w:w="556" w:type="pct"/>
            <w:vAlign w:val="center"/>
          </w:tcPr>
          <w:p w14:paraId="71EEA6A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B7D3E9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3ED64D7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პირველადი ჯანდაცვის</w:t>
            </w:r>
          </w:p>
        </w:tc>
        <w:tc>
          <w:tcPr>
            <w:tcW w:w="455" w:type="pct"/>
            <w:vAlign w:val="center"/>
          </w:tcPr>
          <w:p w14:paraId="3E66B3C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50AF80A"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10DA53F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22D3739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312" w:type="pct"/>
            <w:gridSpan w:val="2"/>
            <w:vAlign w:val="center"/>
          </w:tcPr>
          <w:p w14:paraId="250600F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298" w:type="pct"/>
            <w:gridSpan w:val="2"/>
            <w:vAlign w:val="center"/>
          </w:tcPr>
          <w:p w14:paraId="725F8B1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4" w:type="pct"/>
            <w:gridSpan w:val="5"/>
            <w:vAlign w:val="center"/>
          </w:tcPr>
          <w:p w14:paraId="56672A1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500" w:type="pct"/>
            <w:gridSpan w:val="3"/>
            <w:vAlign w:val="center"/>
          </w:tcPr>
          <w:p w14:paraId="4EC6E4F6"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75531EB3" w14:textId="77777777" w:rsidTr="005D5453">
        <w:trPr>
          <w:trHeight w:val="1340"/>
        </w:trPr>
        <w:tc>
          <w:tcPr>
            <w:tcW w:w="727" w:type="pct"/>
            <w:vMerge/>
            <w:vAlign w:val="center"/>
          </w:tcPr>
          <w:p w14:paraId="2A861985"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758DDD61"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5.1. 2.</w:t>
            </w:r>
            <w:r w:rsidRPr="006349F6">
              <w:rPr>
                <w:rFonts w:ascii="Sylfaen" w:hAnsi="Sylfaen" w:cs="Sylfaen"/>
                <w:noProof/>
                <w:sz w:val="16"/>
                <w:szCs w:val="16"/>
                <w:lang w:eastAsia="ja-JP"/>
              </w:rPr>
              <w:t xml:space="preserve"> </w:t>
            </w:r>
            <w:r w:rsidRPr="006349F6">
              <w:rPr>
                <w:rFonts w:ascii="Sylfaen" w:hAnsi="Sylfaen" w:cs="Sylfaen"/>
                <w:noProof/>
                <w:sz w:val="16"/>
                <w:szCs w:val="16"/>
                <w:lang w:val="ka-GE" w:eastAsia="ja-JP"/>
              </w:rPr>
              <w:t>ჰიპერტენზიის გამოვლენის და სისხლის მაღალი  წნევის მართვის აუცილებელი სერვისების</w:t>
            </w:r>
            <w:r w:rsidRPr="006349F6">
              <w:rPr>
                <w:rFonts w:ascii="Sylfaen" w:hAnsi="Sylfaen" w:cs="Sylfaen"/>
                <w:noProof/>
                <w:sz w:val="16"/>
                <w:szCs w:val="16"/>
                <w:vertAlign w:val="superscript"/>
                <w:lang w:val="ka-GE" w:eastAsia="ja-JP"/>
              </w:rPr>
              <w:footnoteReference w:id="26"/>
            </w:r>
            <w:r w:rsidRPr="006349F6">
              <w:rPr>
                <w:rFonts w:ascii="Sylfaen" w:hAnsi="Sylfaen" w:cs="Sylfaen"/>
                <w:noProof/>
                <w:sz w:val="16"/>
                <w:szCs w:val="16"/>
                <w:lang w:val="ka-GE" w:eastAsia="ja-JP"/>
              </w:rPr>
              <w:t xml:space="preserve"> მიწოდების უნივერსალური სისტემის ფორმირება </w:t>
            </w:r>
          </w:p>
        </w:tc>
        <w:tc>
          <w:tcPr>
            <w:tcW w:w="599" w:type="pct"/>
          </w:tcPr>
          <w:p w14:paraId="5E72B8D0"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 xml:space="preserve">ჰიპერტენზიის გამოვლენის და სისხლის მაღალი  წნევის მართვის აუცილებელი სერვისების მიწოდების უნივერსალური სისტემა ფორმირებულია, მიმდინარეობს </w:t>
            </w:r>
            <w:r w:rsidRPr="006349F6">
              <w:rPr>
                <w:rFonts w:ascii="Sylfaen" w:hAnsi="Sylfaen" w:cs="Sylfaen"/>
                <w:noProof/>
                <w:sz w:val="16"/>
                <w:szCs w:val="16"/>
                <w:lang w:val="ka-GE" w:eastAsia="ja-JP"/>
              </w:rPr>
              <w:lastRenderedPageBreak/>
              <w:t>დანერგვა</w:t>
            </w:r>
          </w:p>
        </w:tc>
        <w:tc>
          <w:tcPr>
            <w:tcW w:w="556" w:type="pct"/>
            <w:vAlign w:val="center"/>
          </w:tcPr>
          <w:p w14:paraId="7228F70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28999DD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2849E45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პირველადი ჯანდაცვა</w:t>
            </w:r>
          </w:p>
          <w:p w14:paraId="35CA2BF5" w14:textId="77777777" w:rsidR="006349F6" w:rsidRPr="006349F6" w:rsidRDefault="006349F6" w:rsidP="006349F6">
            <w:pPr>
              <w:spacing w:after="0" w:line="240" w:lineRule="auto"/>
              <w:rPr>
                <w:rFonts w:ascii="Sylfaen" w:hAnsi="Sylfaen"/>
                <w:sz w:val="16"/>
                <w:szCs w:val="16"/>
                <w:lang w:eastAsia="ja-JP"/>
              </w:rPr>
            </w:pPr>
          </w:p>
          <w:p w14:paraId="280538FC" w14:textId="77777777" w:rsidR="006349F6" w:rsidRPr="006349F6" w:rsidRDefault="006349F6" w:rsidP="006349F6">
            <w:pPr>
              <w:spacing w:after="0" w:line="240" w:lineRule="auto"/>
              <w:rPr>
                <w:rFonts w:ascii="Sylfaen" w:hAnsi="Sylfaen"/>
                <w:b/>
                <w:sz w:val="16"/>
                <w:szCs w:val="16"/>
                <w:lang w:val="ka-GE" w:eastAsia="ja-JP"/>
              </w:rPr>
            </w:pPr>
          </w:p>
        </w:tc>
        <w:tc>
          <w:tcPr>
            <w:tcW w:w="455" w:type="pct"/>
            <w:vAlign w:val="center"/>
          </w:tcPr>
          <w:p w14:paraId="6B67F35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DF00C2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4D0E23A1" w14:textId="77777777" w:rsidR="006349F6" w:rsidRPr="006349F6" w:rsidRDefault="006349F6" w:rsidP="006349F6">
            <w:pPr>
              <w:autoSpaceDE w:val="0"/>
              <w:autoSpaceDN w:val="0"/>
              <w:adjustRightInd w:val="0"/>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p w14:paraId="3279C8EE" w14:textId="77777777" w:rsidR="006349F6" w:rsidRPr="006349F6" w:rsidRDefault="006349F6" w:rsidP="006349F6">
            <w:pPr>
              <w:autoSpaceDE w:val="0"/>
              <w:autoSpaceDN w:val="0"/>
              <w:adjustRightInd w:val="0"/>
              <w:spacing w:after="0" w:line="240" w:lineRule="auto"/>
              <w:rPr>
                <w:rFonts w:ascii="Sylfaen" w:hAnsi="Sylfaen"/>
                <w:sz w:val="16"/>
                <w:szCs w:val="16"/>
                <w:lang w:val="ka-GE" w:eastAsia="ja-JP"/>
              </w:rPr>
            </w:pPr>
          </w:p>
        </w:tc>
        <w:tc>
          <w:tcPr>
            <w:tcW w:w="302" w:type="pct"/>
            <w:vMerge w:val="restart"/>
            <w:vAlign w:val="center"/>
          </w:tcPr>
          <w:p w14:paraId="051E2C74" w14:textId="77777777" w:rsidR="006349F6" w:rsidRPr="006349F6" w:rsidRDefault="006349F6" w:rsidP="006349F6">
            <w:pPr>
              <w:spacing w:after="0" w:line="240" w:lineRule="auto"/>
              <w:jc w:val="center"/>
              <w:rPr>
                <w:rFonts w:ascii="Sylfaen" w:hAnsi="Sylfaen"/>
                <w:sz w:val="16"/>
                <w:szCs w:val="16"/>
                <w:lang w:eastAsia="ja-JP"/>
              </w:rPr>
            </w:pPr>
          </w:p>
          <w:p w14:paraId="719C1762" w14:textId="77777777" w:rsidR="006349F6" w:rsidRPr="006349F6" w:rsidRDefault="006349F6" w:rsidP="006349F6">
            <w:pPr>
              <w:spacing w:after="0" w:line="240" w:lineRule="auto"/>
              <w:jc w:val="center"/>
              <w:rPr>
                <w:rFonts w:ascii="Sylfaen" w:hAnsi="Sylfaen"/>
                <w:sz w:val="16"/>
                <w:szCs w:val="16"/>
                <w:lang w:eastAsia="ja-JP"/>
              </w:rPr>
            </w:pPr>
          </w:p>
          <w:p w14:paraId="0C3A021E" w14:textId="77777777" w:rsidR="006349F6" w:rsidRPr="006349F6" w:rsidRDefault="006349F6" w:rsidP="006349F6">
            <w:pPr>
              <w:spacing w:after="0" w:line="240" w:lineRule="auto"/>
              <w:jc w:val="center"/>
              <w:rPr>
                <w:rFonts w:ascii="Sylfaen" w:hAnsi="Sylfaen"/>
                <w:sz w:val="16"/>
                <w:szCs w:val="16"/>
                <w:lang w:eastAsia="ja-JP"/>
              </w:rPr>
            </w:pPr>
          </w:p>
          <w:p w14:paraId="286FE196" w14:textId="77777777" w:rsidR="006349F6" w:rsidRPr="006349F6" w:rsidRDefault="006349F6" w:rsidP="006349F6">
            <w:pPr>
              <w:spacing w:after="0" w:line="240" w:lineRule="auto"/>
              <w:jc w:val="center"/>
              <w:rPr>
                <w:rFonts w:ascii="Sylfaen" w:hAnsi="Sylfaen"/>
                <w:sz w:val="16"/>
                <w:szCs w:val="16"/>
                <w:lang w:eastAsia="ja-JP"/>
              </w:rPr>
            </w:pPr>
          </w:p>
          <w:p w14:paraId="672E032B" w14:textId="77777777" w:rsidR="006349F6" w:rsidRPr="006349F6" w:rsidRDefault="006349F6" w:rsidP="006349F6">
            <w:pPr>
              <w:spacing w:after="0" w:line="240" w:lineRule="auto"/>
              <w:jc w:val="center"/>
              <w:rPr>
                <w:rFonts w:ascii="Sylfaen" w:hAnsi="Sylfaen"/>
                <w:sz w:val="16"/>
                <w:szCs w:val="16"/>
                <w:lang w:eastAsia="ja-JP"/>
              </w:rPr>
            </w:pPr>
          </w:p>
          <w:p w14:paraId="6B3C73FE" w14:textId="77777777" w:rsidR="006349F6" w:rsidRPr="006349F6" w:rsidRDefault="006349F6" w:rsidP="006349F6">
            <w:pPr>
              <w:spacing w:after="0" w:line="240" w:lineRule="auto"/>
              <w:jc w:val="center"/>
              <w:rPr>
                <w:rFonts w:ascii="Sylfaen" w:hAnsi="Sylfaen"/>
                <w:sz w:val="16"/>
                <w:szCs w:val="16"/>
                <w:lang w:eastAsia="ja-JP"/>
              </w:rPr>
            </w:pPr>
          </w:p>
          <w:p w14:paraId="093ABC48" w14:textId="77777777" w:rsidR="006349F6" w:rsidRPr="006349F6" w:rsidRDefault="006349F6" w:rsidP="006349F6">
            <w:pPr>
              <w:spacing w:after="0" w:line="240" w:lineRule="auto"/>
              <w:jc w:val="center"/>
              <w:rPr>
                <w:rFonts w:ascii="Sylfaen" w:hAnsi="Sylfaen"/>
                <w:sz w:val="16"/>
                <w:szCs w:val="16"/>
                <w:lang w:eastAsia="ja-JP"/>
              </w:rPr>
            </w:pPr>
          </w:p>
          <w:p w14:paraId="2D55C3F0" w14:textId="77777777" w:rsidR="006349F6" w:rsidRPr="006349F6" w:rsidRDefault="006349F6" w:rsidP="006349F6">
            <w:pPr>
              <w:spacing w:after="0" w:line="240" w:lineRule="auto"/>
              <w:jc w:val="center"/>
              <w:rPr>
                <w:rFonts w:ascii="Sylfaen" w:hAnsi="Sylfaen"/>
                <w:sz w:val="16"/>
                <w:szCs w:val="16"/>
                <w:lang w:eastAsia="ja-JP"/>
              </w:rPr>
            </w:pPr>
          </w:p>
          <w:p w14:paraId="4E4AA75A" w14:textId="77777777" w:rsidR="006349F6" w:rsidRPr="006349F6" w:rsidRDefault="006349F6" w:rsidP="006349F6">
            <w:pPr>
              <w:spacing w:after="0" w:line="240" w:lineRule="auto"/>
              <w:jc w:val="center"/>
              <w:rPr>
                <w:rFonts w:ascii="Sylfaen" w:hAnsi="Sylfaen"/>
                <w:sz w:val="16"/>
                <w:szCs w:val="16"/>
                <w:lang w:eastAsia="ja-JP"/>
              </w:rPr>
            </w:pPr>
          </w:p>
          <w:p w14:paraId="21030762" w14:textId="77777777" w:rsidR="006349F6" w:rsidRPr="006349F6" w:rsidRDefault="006349F6" w:rsidP="006349F6">
            <w:pPr>
              <w:spacing w:after="0" w:line="240" w:lineRule="auto"/>
              <w:jc w:val="center"/>
              <w:rPr>
                <w:rFonts w:ascii="Sylfaen" w:hAnsi="Sylfaen"/>
                <w:sz w:val="16"/>
                <w:szCs w:val="16"/>
                <w:lang w:eastAsia="ja-JP"/>
              </w:rPr>
            </w:pPr>
          </w:p>
          <w:p w14:paraId="0C3EEC5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Merge w:val="restart"/>
            <w:vAlign w:val="center"/>
          </w:tcPr>
          <w:p w14:paraId="64FE29E9" w14:textId="77777777" w:rsidR="006349F6" w:rsidRPr="006349F6" w:rsidRDefault="006349F6" w:rsidP="006349F6">
            <w:pPr>
              <w:spacing w:after="0" w:line="240" w:lineRule="auto"/>
              <w:jc w:val="center"/>
              <w:rPr>
                <w:rFonts w:ascii="Sylfaen" w:hAnsi="Sylfaen"/>
                <w:sz w:val="16"/>
                <w:szCs w:val="16"/>
                <w:lang w:eastAsia="ja-JP"/>
              </w:rPr>
            </w:pPr>
          </w:p>
          <w:p w14:paraId="059ABB18" w14:textId="77777777" w:rsidR="006349F6" w:rsidRPr="006349F6" w:rsidRDefault="006349F6" w:rsidP="006349F6">
            <w:pPr>
              <w:spacing w:after="0" w:line="240" w:lineRule="auto"/>
              <w:jc w:val="center"/>
              <w:rPr>
                <w:rFonts w:ascii="Sylfaen" w:hAnsi="Sylfaen"/>
                <w:sz w:val="16"/>
                <w:szCs w:val="16"/>
                <w:lang w:eastAsia="ja-JP"/>
              </w:rPr>
            </w:pPr>
          </w:p>
          <w:p w14:paraId="1C084D54" w14:textId="77777777" w:rsidR="006349F6" w:rsidRPr="006349F6" w:rsidRDefault="006349F6" w:rsidP="006349F6">
            <w:pPr>
              <w:spacing w:after="0" w:line="240" w:lineRule="auto"/>
              <w:jc w:val="center"/>
              <w:rPr>
                <w:rFonts w:ascii="Sylfaen" w:hAnsi="Sylfaen"/>
                <w:sz w:val="16"/>
                <w:szCs w:val="16"/>
                <w:lang w:eastAsia="ja-JP"/>
              </w:rPr>
            </w:pPr>
          </w:p>
          <w:p w14:paraId="058B5F8B" w14:textId="77777777" w:rsidR="006349F6" w:rsidRPr="006349F6" w:rsidRDefault="006349F6" w:rsidP="006349F6">
            <w:pPr>
              <w:spacing w:after="0" w:line="240" w:lineRule="auto"/>
              <w:jc w:val="center"/>
              <w:rPr>
                <w:rFonts w:ascii="Sylfaen" w:hAnsi="Sylfaen"/>
                <w:sz w:val="16"/>
                <w:szCs w:val="16"/>
                <w:lang w:eastAsia="ja-JP"/>
              </w:rPr>
            </w:pPr>
          </w:p>
          <w:p w14:paraId="4EDD0AAC" w14:textId="77777777" w:rsidR="006349F6" w:rsidRPr="006349F6" w:rsidRDefault="006349F6" w:rsidP="006349F6">
            <w:pPr>
              <w:spacing w:after="0" w:line="240" w:lineRule="auto"/>
              <w:jc w:val="center"/>
              <w:rPr>
                <w:rFonts w:ascii="Sylfaen" w:hAnsi="Sylfaen"/>
                <w:sz w:val="16"/>
                <w:szCs w:val="16"/>
                <w:lang w:eastAsia="ja-JP"/>
              </w:rPr>
            </w:pPr>
          </w:p>
          <w:p w14:paraId="10EF44A6" w14:textId="77777777" w:rsidR="006349F6" w:rsidRPr="006349F6" w:rsidRDefault="006349F6" w:rsidP="006349F6">
            <w:pPr>
              <w:spacing w:after="0" w:line="240" w:lineRule="auto"/>
              <w:jc w:val="center"/>
              <w:rPr>
                <w:rFonts w:ascii="Sylfaen" w:hAnsi="Sylfaen"/>
                <w:sz w:val="16"/>
                <w:szCs w:val="16"/>
                <w:lang w:eastAsia="ja-JP"/>
              </w:rPr>
            </w:pPr>
          </w:p>
          <w:p w14:paraId="462957D1" w14:textId="77777777" w:rsidR="006349F6" w:rsidRPr="006349F6" w:rsidRDefault="006349F6" w:rsidP="006349F6">
            <w:pPr>
              <w:spacing w:after="0" w:line="240" w:lineRule="auto"/>
              <w:jc w:val="center"/>
              <w:rPr>
                <w:rFonts w:ascii="Sylfaen" w:hAnsi="Sylfaen"/>
                <w:sz w:val="16"/>
                <w:szCs w:val="16"/>
                <w:lang w:eastAsia="ja-JP"/>
              </w:rPr>
            </w:pPr>
          </w:p>
          <w:p w14:paraId="3B1AB9A7" w14:textId="77777777" w:rsidR="006349F6" w:rsidRPr="006349F6" w:rsidRDefault="006349F6" w:rsidP="006349F6">
            <w:pPr>
              <w:spacing w:after="0" w:line="240" w:lineRule="auto"/>
              <w:jc w:val="center"/>
              <w:rPr>
                <w:rFonts w:ascii="Sylfaen" w:hAnsi="Sylfaen"/>
                <w:sz w:val="16"/>
                <w:szCs w:val="16"/>
                <w:lang w:eastAsia="ja-JP"/>
              </w:rPr>
            </w:pPr>
          </w:p>
          <w:p w14:paraId="0B511583" w14:textId="77777777" w:rsidR="006349F6" w:rsidRPr="006349F6" w:rsidRDefault="006349F6" w:rsidP="006349F6">
            <w:pPr>
              <w:spacing w:after="0" w:line="240" w:lineRule="auto"/>
              <w:jc w:val="center"/>
              <w:rPr>
                <w:rFonts w:ascii="Sylfaen" w:hAnsi="Sylfaen"/>
                <w:sz w:val="16"/>
                <w:szCs w:val="16"/>
                <w:lang w:eastAsia="ja-JP"/>
              </w:rPr>
            </w:pPr>
          </w:p>
          <w:p w14:paraId="40B2EDE6" w14:textId="77777777" w:rsidR="006349F6" w:rsidRPr="006349F6" w:rsidRDefault="006349F6" w:rsidP="006349F6">
            <w:pPr>
              <w:spacing w:after="0" w:line="240" w:lineRule="auto"/>
              <w:jc w:val="center"/>
              <w:rPr>
                <w:rFonts w:ascii="Sylfaen" w:hAnsi="Sylfaen"/>
                <w:sz w:val="16"/>
                <w:szCs w:val="16"/>
                <w:lang w:eastAsia="ja-JP"/>
              </w:rPr>
            </w:pPr>
          </w:p>
          <w:p w14:paraId="2B5D69F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50 000</w:t>
            </w:r>
          </w:p>
        </w:tc>
        <w:tc>
          <w:tcPr>
            <w:tcW w:w="312" w:type="pct"/>
            <w:gridSpan w:val="2"/>
            <w:vMerge w:val="restart"/>
            <w:vAlign w:val="center"/>
          </w:tcPr>
          <w:p w14:paraId="39B63724" w14:textId="77777777" w:rsidR="006349F6" w:rsidRPr="006349F6" w:rsidRDefault="006349F6" w:rsidP="006349F6">
            <w:pPr>
              <w:spacing w:after="0" w:line="240" w:lineRule="auto"/>
              <w:jc w:val="center"/>
              <w:rPr>
                <w:rFonts w:ascii="Sylfaen" w:hAnsi="Sylfaen"/>
                <w:sz w:val="16"/>
                <w:szCs w:val="16"/>
                <w:lang w:eastAsia="ja-JP"/>
              </w:rPr>
            </w:pPr>
          </w:p>
          <w:p w14:paraId="1E6E2BD5" w14:textId="77777777" w:rsidR="006349F6" w:rsidRPr="006349F6" w:rsidRDefault="006349F6" w:rsidP="006349F6">
            <w:pPr>
              <w:spacing w:after="0" w:line="240" w:lineRule="auto"/>
              <w:jc w:val="center"/>
              <w:rPr>
                <w:rFonts w:ascii="Sylfaen" w:hAnsi="Sylfaen"/>
                <w:sz w:val="16"/>
                <w:szCs w:val="16"/>
                <w:lang w:eastAsia="ja-JP"/>
              </w:rPr>
            </w:pPr>
          </w:p>
          <w:p w14:paraId="0394565C" w14:textId="77777777" w:rsidR="006349F6" w:rsidRPr="006349F6" w:rsidRDefault="006349F6" w:rsidP="006349F6">
            <w:pPr>
              <w:spacing w:after="0" w:line="240" w:lineRule="auto"/>
              <w:jc w:val="center"/>
              <w:rPr>
                <w:rFonts w:ascii="Sylfaen" w:hAnsi="Sylfaen"/>
                <w:sz w:val="16"/>
                <w:szCs w:val="16"/>
                <w:lang w:eastAsia="ja-JP"/>
              </w:rPr>
            </w:pPr>
          </w:p>
          <w:p w14:paraId="6CC1C1F0" w14:textId="77777777" w:rsidR="006349F6" w:rsidRPr="006349F6" w:rsidRDefault="006349F6" w:rsidP="006349F6">
            <w:pPr>
              <w:spacing w:after="0" w:line="240" w:lineRule="auto"/>
              <w:jc w:val="center"/>
              <w:rPr>
                <w:rFonts w:ascii="Sylfaen" w:hAnsi="Sylfaen"/>
                <w:sz w:val="16"/>
                <w:szCs w:val="16"/>
                <w:lang w:eastAsia="ja-JP"/>
              </w:rPr>
            </w:pPr>
          </w:p>
          <w:p w14:paraId="603A0F11" w14:textId="77777777" w:rsidR="006349F6" w:rsidRPr="006349F6" w:rsidRDefault="006349F6" w:rsidP="006349F6">
            <w:pPr>
              <w:spacing w:after="0" w:line="240" w:lineRule="auto"/>
              <w:jc w:val="center"/>
              <w:rPr>
                <w:rFonts w:ascii="Sylfaen" w:hAnsi="Sylfaen"/>
                <w:sz w:val="16"/>
                <w:szCs w:val="16"/>
                <w:lang w:eastAsia="ja-JP"/>
              </w:rPr>
            </w:pPr>
          </w:p>
          <w:p w14:paraId="2E60FB2F" w14:textId="77777777" w:rsidR="006349F6" w:rsidRPr="006349F6" w:rsidRDefault="006349F6" w:rsidP="006349F6">
            <w:pPr>
              <w:spacing w:after="0" w:line="240" w:lineRule="auto"/>
              <w:jc w:val="center"/>
              <w:rPr>
                <w:rFonts w:ascii="Sylfaen" w:hAnsi="Sylfaen"/>
                <w:sz w:val="16"/>
                <w:szCs w:val="16"/>
                <w:lang w:eastAsia="ja-JP"/>
              </w:rPr>
            </w:pPr>
          </w:p>
          <w:p w14:paraId="59910527" w14:textId="77777777" w:rsidR="006349F6" w:rsidRPr="006349F6" w:rsidRDefault="006349F6" w:rsidP="006349F6">
            <w:pPr>
              <w:spacing w:after="0" w:line="240" w:lineRule="auto"/>
              <w:jc w:val="center"/>
              <w:rPr>
                <w:rFonts w:ascii="Sylfaen" w:hAnsi="Sylfaen"/>
                <w:sz w:val="16"/>
                <w:szCs w:val="16"/>
                <w:lang w:eastAsia="ja-JP"/>
              </w:rPr>
            </w:pPr>
          </w:p>
          <w:p w14:paraId="2B7F8329" w14:textId="77777777" w:rsidR="006349F6" w:rsidRPr="006349F6" w:rsidRDefault="006349F6" w:rsidP="006349F6">
            <w:pPr>
              <w:spacing w:after="0" w:line="240" w:lineRule="auto"/>
              <w:jc w:val="center"/>
              <w:rPr>
                <w:rFonts w:ascii="Sylfaen" w:hAnsi="Sylfaen"/>
                <w:sz w:val="16"/>
                <w:szCs w:val="16"/>
                <w:lang w:eastAsia="ja-JP"/>
              </w:rPr>
            </w:pPr>
          </w:p>
          <w:p w14:paraId="55D77524" w14:textId="77777777" w:rsidR="006349F6" w:rsidRPr="006349F6" w:rsidRDefault="006349F6" w:rsidP="006349F6">
            <w:pPr>
              <w:spacing w:after="0" w:line="240" w:lineRule="auto"/>
              <w:jc w:val="center"/>
              <w:rPr>
                <w:rFonts w:ascii="Sylfaen" w:hAnsi="Sylfaen"/>
                <w:sz w:val="16"/>
                <w:szCs w:val="16"/>
                <w:lang w:eastAsia="ja-JP"/>
              </w:rPr>
            </w:pPr>
          </w:p>
          <w:p w14:paraId="45B5B73A" w14:textId="77777777" w:rsidR="006349F6" w:rsidRPr="006349F6" w:rsidRDefault="006349F6" w:rsidP="006349F6">
            <w:pPr>
              <w:spacing w:after="0" w:line="240" w:lineRule="auto"/>
              <w:jc w:val="center"/>
              <w:rPr>
                <w:rFonts w:ascii="Sylfaen" w:hAnsi="Sylfaen"/>
                <w:sz w:val="16"/>
                <w:szCs w:val="16"/>
                <w:lang w:eastAsia="ja-JP"/>
              </w:rPr>
            </w:pPr>
          </w:p>
          <w:p w14:paraId="6742FB0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50 000</w:t>
            </w:r>
          </w:p>
        </w:tc>
        <w:tc>
          <w:tcPr>
            <w:tcW w:w="298" w:type="pct"/>
            <w:gridSpan w:val="2"/>
            <w:vMerge w:val="restart"/>
            <w:vAlign w:val="center"/>
          </w:tcPr>
          <w:p w14:paraId="0FA5C012" w14:textId="77777777" w:rsidR="006349F6" w:rsidRPr="006349F6" w:rsidRDefault="006349F6" w:rsidP="006349F6">
            <w:pPr>
              <w:spacing w:after="0" w:line="240" w:lineRule="auto"/>
              <w:jc w:val="center"/>
              <w:rPr>
                <w:rFonts w:ascii="Sylfaen" w:hAnsi="Sylfaen"/>
                <w:sz w:val="16"/>
                <w:szCs w:val="16"/>
                <w:lang w:eastAsia="ja-JP"/>
              </w:rPr>
            </w:pPr>
          </w:p>
          <w:p w14:paraId="64C63BAB" w14:textId="77777777" w:rsidR="006349F6" w:rsidRPr="006349F6" w:rsidRDefault="006349F6" w:rsidP="006349F6">
            <w:pPr>
              <w:spacing w:after="0" w:line="240" w:lineRule="auto"/>
              <w:jc w:val="center"/>
              <w:rPr>
                <w:rFonts w:ascii="Sylfaen" w:hAnsi="Sylfaen"/>
                <w:sz w:val="16"/>
                <w:szCs w:val="16"/>
                <w:lang w:eastAsia="ja-JP"/>
              </w:rPr>
            </w:pPr>
          </w:p>
          <w:p w14:paraId="23EBF3C0" w14:textId="77777777" w:rsidR="006349F6" w:rsidRPr="006349F6" w:rsidRDefault="006349F6" w:rsidP="006349F6">
            <w:pPr>
              <w:spacing w:after="0" w:line="240" w:lineRule="auto"/>
              <w:jc w:val="center"/>
              <w:rPr>
                <w:rFonts w:ascii="Sylfaen" w:hAnsi="Sylfaen"/>
                <w:sz w:val="16"/>
                <w:szCs w:val="16"/>
                <w:lang w:eastAsia="ja-JP"/>
              </w:rPr>
            </w:pPr>
          </w:p>
          <w:p w14:paraId="2DF2E46B" w14:textId="77777777" w:rsidR="006349F6" w:rsidRPr="006349F6" w:rsidRDefault="006349F6" w:rsidP="006349F6">
            <w:pPr>
              <w:spacing w:after="0" w:line="240" w:lineRule="auto"/>
              <w:jc w:val="center"/>
              <w:rPr>
                <w:rFonts w:ascii="Sylfaen" w:hAnsi="Sylfaen"/>
                <w:sz w:val="16"/>
                <w:szCs w:val="16"/>
                <w:lang w:eastAsia="ja-JP"/>
              </w:rPr>
            </w:pPr>
          </w:p>
          <w:p w14:paraId="5A31A447" w14:textId="77777777" w:rsidR="006349F6" w:rsidRPr="006349F6" w:rsidRDefault="006349F6" w:rsidP="006349F6">
            <w:pPr>
              <w:spacing w:after="0" w:line="240" w:lineRule="auto"/>
              <w:jc w:val="center"/>
              <w:rPr>
                <w:rFonts w:ascii="Sylfaen" w:hAnsi="Sylfaen"/>
                <w:sz w:val="16"/>
                <w:szCs w:val="16"/>
                <w:lang w:eastAsia="ja-JP"/>
              </w:rPr>
            </w:pPr>
          </w:p>
          <w:p w14:paraId="3D78159B" w14:textId="77777777" w:rsidR="006349F6" w:rsidRPr="006349F6" w:rsidRDefault="006349F6" w:rsidP="006349F6">
            <w:pPr>
              <w:spacing w:after="0" w:line="240" w:lineRule="auto"/>
              <w:jc w:val="center"/>
              <w:rPr>
                <w:rFonts w:ascii="Sylfaen" w:hAnsi="Sylfaen"/>
                <w:sz w:val="16"/>
                <w:szCs w:val="16"/>
                <w:lang w:eastAsia="ja-JP"/>
              </w:rPr>
            </w:pPr>
          </w:p>
          <w:p w14:paraId="42E19EAB" w14:textId="77777777" w:rsidR="006349F6" w:rsidRPr="006349F6" w:rsidRDefault="006349F6" w:rsidP="006349F6">
            <w:pPr>
              <w:spacing w:after="0" w:line="240" w:lineRule="auto"/>
              <w:jc w:val="center"/>
              <w:rPr>
                <w:rFonts w:ascii="Sylfaen" w:hAnsi="Sylfaen"/>
                <w:sz w:val="16"/>
                <w:szCs w:val="16"/>
                <w:lang w:eastAsia="ja-JP"/>
              </w:rPr>
            </w:pPr>
          </w:p>
          <w:p w14:paraId="6490EB46" w14:textId="77777777" w:rsidR="006349F6" w:rsidRPr="006349F6" w:rsidRDefault="006349F6" w:rsidP="006349F6">
            <w:pPr>
              <w:spacing w:after="0" w:line="240" w:lineRule="auto"/>
              <w:jc w:val="center"/>
              <w:rPr>
                <w:rFonts w:ascii="Sylfaen" w:hAnsi="Sylfaen"/>
                <w:sz w:val="16"/>
                <w:szCs w:val="16"/>
                <w:lang w:eastAsia="ja-JP"/>
              </w:rPr>
            </w:pPr>
          </w:p>
          <w:p w14:paraId="269EBE83" w14:textId="77777777" w:rsidR="006349F6" w:rsidRPr="006349F6" w:rsidRDefault="006349F6" w:rsidP="006349F6">
            <w:pPr>
              <w:spacing w:after="0" w:line="240" w:lineRule="auto"/>
              <w:jc w:val="center"/>
              <w:rPr>
                <w:rFonts w:ascii="Sylfaen" w:hAnsi="Sylfaen"/>
                <w:sz w:val="16"/>
                <w:szCs w:val="16"/>
                <w:lang w:eastAsia="ja-JP"/>
              </w:rPr>
            </w:pPr>
          </w:p>
          <w:p w14:paraId="32FF7883" w14:textId="77777777" w:rsidR="006349F6" w:rsidRPr="006349F6" w:rsidRDefault="006349F6" w:rsidP="006349F6">
            <w:pPr>
              <w:spacing w:after="0" w:line="240" w:lineRule="auto"/>
              <w:jc w:val="center"/>
              <w:rPr>
                <w:rFonts w:ascii="Sylfaen" w:hAnsi="Sylfaen"/>
                <w:sz w:val="16"/>
                <w:szCs w:val="16"/>
                <w:lang w:eastAsia="ja-JP"/>
              </w:rPr>
            </w:pPr>
          </w:p>
          <w:p w14:paraId="0DBF1A0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p w14:paraId="77562940"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restart"/>
            <w:vAlign w:val="center"/>
          </w:tcPr>
          <w:p w14:paraId="3F796A9F" w14:textId="77777777" w:rsidR="006349F6" w:rsidRPr="006349F6" w:rsidRDefault="006349F6" w:rsidP="006349F6">
            <w:pPr>
              <w:spacing w:after="0" w:line="240" w:lineRule="auto"/>
              <w:jc w:val="center"/>
              <w:rPr>
                <w:rFonts w:ascii="Sylfaen" w:hAnsi="Sylfaen"/>
                <w:sz w:val="16"/>
                <w:szCs w:val="16"/>
                <w:lang w:eastAsia="ja-JP"/>
              </w:rPr>
            </w:pPr>
          </w:p>
          <w:p w14:paraId="2FFC1EAB" w14:textId="77777777" w:rsidR="006349F6" w:rsidRPr="006349F6" w:rsidRDefault="006349F6" w:rsidP="006349F6">
            <w:pPr>
              <w:spacing w:after="0" w:line="240" w:lineRule="auto"/>
              <w:jc w:val="center"/>
              <w:rPr>
                <w:rFonts w:ascii="Sylfaen" w:hAnsi="Sylfaen"/>
                <w:sz w:val="16"/>
                <w:szCs w:val="16"/>
                <w:lang w:eastAsia="ja-JP"/>
              </w:rPr>
            </w:pPr>
          </w:p>
          <w:p w14:paraId="763155D8" w14:textId="77777777" w:rsidR="006349F6" w:rsidRPr="006349F6" w:rsidRDefault="006349F6" w:rsidP="006349F6">
            <w:pPr>
              <w:spacing w:after="0" w:line="240" w:lineRule="auto"/>
              <w:jc w:val="center"/>
              <w:rPr>
                <w:rFonts w:ascii="Sylfaen" w:hAnsi="Sylfaen"/>
                <w:sz w:val="16"/>
                <w:szCs w:val="16"/>
                <w:lang w:eastAsia="ja-JP"/>
              </w:rPr>
            </w:pPr>
          </w:p>
          <w:p w14:paraId="5DB7237F" w14:textId="77777777" w:rsidR="006349F6" w:rsidRPr="006349F6" w:rsidRDefault="006349F6" w:rsidP="006349F6">
            <w:pPr>
              <w:spacing w:after="0" w:line="240" w:lineRule="auto"/>
              <w:jc w:val="center"/>
              <w:rPr>
                <w:rFonts w:ascii="Sylfaen" w:hAnsi="Sylfaen"/>
                <w:sz w:val="16"/>
                <w:szCs w:val="16"/>
                <w:lang w:eastAsia="ja-JP"/>
              </w:rPr>
            </w:pPr>
          </w:p>
          <w:p w14:paraId="55D9ABDB" w14:textId="77777777" w:rsidR="006349F6" w:rsidRPr="006349F6" w:rsidRDefault="006349F6" w:rsidP="006349F6">
            <w:pPr>
              <w:spacing w:after="0" w:line="240" w:lineRule="auto"/>
              <w:jc w:val="center"/>
              <w:rPr>
                <w:rFonts w:ascii="Sylfaen" w:hAnsi="Sylfaen"/>
                <w:sz w:val="16"/>
                <w:szCs w:val="16"/>
                <w:lang w:eastAsia="ja-JP"/>
              </w:rPr>
            </w:pPr>
          </w:p>
          <w:p w14:paraId="1AA2DFE8" w14:textId="77777777" w:rsidR="006349F6" w:rsidRPr="006349F6" w:rsidRDefault="006349F6" w:rsidP="006349F6">
            <w:pPr>
              <w:spacing w:after="0" w:line="240" w:lineRule="auto"/>
              <w:jc w:val="center"/>
              <w:rPr>
                <w:rFonts w:ascii="Sylfaen" w:hAnsi="Sylfaen"/>
                <w:sz w:val="16"/>
                <w:szCs w:val="16"/>
                <w:lang w:eastAsia="ja-JP"/>
              </w:rPr>
            </w:pPr>
          </w:p>
          <w:p w14:paraId="7574779B" w14:textId="77777777" w:rsidR="006349F6" w:rsidRPr="006349F6" w:rsidRDefault="006349F6" w:rsidP="006349F6">
            <w:pPr>
              <w:spacing w:after="0" w:line="240" w:lineRule="auto"/>
              <w:jc w:val="center"/>
              <w:rPr>
                <w:rFonts w:ascii="Sylfaen" w:hAnsi="Sylfaen"/>
                <w:sz w:val="16"/>
                <w:szCs w:val="16"/>
                <w:lang w:eastAsia="ja-JP"/>
              </w:rPr>
            </w:pPr>
          </w:p>
          <w:p w14:paraId="101D7B95" w14:textId="77777777" w:rsidR="006349F6" w:rsidRPr="006349F6" w:rsidRDefault="006349F6" w:rsidP="006349F6">
            <w:pPr>
              <w:spacing w:after="0" w:line="240" w:lineRule="auto"/>
              <w:jc w:val="center"/>
              <w:rPr>
                <w:rFonts w:ascii="Sylfaen" w:hAnsi="Sylfaen"/>
                <w:sz w:val="16"/>
                <w:szCs w:val="16"/>
                <w:lang w:eastAsia="ja-JP"/>
              </w:rPr>
            </w:pPr>
          </w:p>
          <w:p w14:paraId="561AC9C9" w14:textId="77777777" w:rsidR="006349F6" w:rsidRPr="006349F6" w:rsidRDefault="006349F6" w:rsidP="006349F6">
            <w:pPr>
              <w:spacing w:after="0" w:line="240" w:lineRule="auto"/>
              <w:jc w:val="center"/>
              <w:rPr>
                <w:rFonts w:ascii="Sylfaen" w:hAnsi="Sylfaen"/>
                <w:sz w:val="16"/>
                <w:szCs w:val="16"/>
                <w:lang w:eastAsia="ja-JP"/>
              </w:rPr>
            </w:pPr>
          </w:p>
          <w:p w14:paraId="5CBC08DF" w14:textId="77777777" w:rsidR="006349F6" w:rsidRPr="006349F6" w:rsidRDefault="006349F6" w:rsidP="006349F6">
            <w:pPr>
              <w:spacing w:after="0" w:line="240" w:lineRule="auto"/>
              <w:jc w:val="center"/>
              <w:rPr>
                <w:rFonts w:ascii="Sylfaen" w:hAnsi="Sylfaen"/>
                <w:sz w:val="16"/>
                <w:szCs w:val="16"/>
                <w:lang w:eastAsia="ja-JP"/>
              </w:rPr>
            </w:pPr>
          </w:p>
          <w:p w14:paraId="34AD3F9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500" w:type="pct"/>
            <w:gridSpan w:val="3"/>
            <w:vMerge w:val="restart"/>
            <w:vAlign w:val="center"/>
          </w:tcPr>
          <w:p w14:paraId="756D1888" w14:textId="77777777" w:rsidR="006349F6" w:rsidRPr="006349F6" w:rsidRDefault="006349F6" w:rsidP="006349F6">
            <w:pPr>
              <w:spacing w:after="0" w:line="240" w:lineRule="auto"/>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0A822513" w14:textId="77777777" w:rsidTr="005D5453">
        <w:trPr>
          <w:trHeight w:val="242"/>
        </w:trPr>
        <w:tc>
          <w:tcPr>
            <w:tcW w:w="727" w:type="pct"/>
            <w:vMerge/>
          </w:tcPr>
          <w:p w14:paraId="10CDBEA1"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4016D4DF"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5.1.3. შაქრიანი დიაბეტის გამოვლენის და  მართვის აუცილებელი სერვისების მიწოდების უნივერსალური სისტემის ფორმირება</w:t>
            </w:r>
          </w:p>
        </w:tc>
        <w:tc>
          <w:tcPr>
            <w:tcW w:w="599" w:type="pct"/>
          </w:tcPr>
          <w:p w14:paraId="46F13332"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შაქრიანი დიაბეტის  გამოვლენის და მართვის აუცილებელი სერვისების მიწოდების უნივერსალური სისტემა ფორმირებულია, მიმდინარეობს დანერგვა</w:t>
            </w:r>
          </w:p>
        </w:tc>
        <w:tc>
          <w:tcPr>
            <w:tcW w:w="556" w:type="pct"/>
            <w:vAlign w:val="center"/>
          </w:tcPr>
          <w:p w14:paraId="2E45EA3E" w14:textId="77777777" w:rsidR="006349F6" w:rsidRPr="006349F6" w:rsidRDefault="006349F6" w:rsidP="006349F6">
            <w:pPr>
              <w:spacing w:after="0" w:line="240" w:lineRule="auto"/>
              <w:jc w:val="center"/>
              <w:rPr>
                <w:rFonts w:ascii="Sylfaen" w:hAnsi="Sylfaen"/>
                <w:sz w:val="16"/>
                <w:szCs w:val="16"/>
                <w:lang w:val="ka-GE" w:eastAsia="ja-JP"/>
              </w:rPr>
            </w:pPr>
          </w:p>
          <w:p w14:paraId="4B3827A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4556D4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1C4D5D0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პირველადი ჯანდაცვა</w:t>
            </w:r>
          </w:p>
        </w:tc>
        <w:tc>
          <w:tcPr>
            <w:tcW w:w="455" w:type="pct"/>
            <w:vAlign w:val="center"/>
          </w:tcPr>
          <w:p w14:paraId="5EF6F6D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436958E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3B84368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5A2C19F4"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68EC81BA"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54399F7A" w14:textId="77777777" w:rsidR="006349F6" w:rsidRPr="006349F6" w:rsidRDefault="006349F6" w:rsidP="006349F6">
            <w:pPr>
              <w:spacing w:after="0" w:line="240" w:lineRule="auto"/>
              <w:jc w:val="center"/>
              <w:rPr>
                <w:rFonts w:ascii="Sylfaen" w:hAnsi="Sylfaen"/>
                <w:sz w:val="16"/>
                <w:szCs w:val="16"/>
                <w:lang w:eastAsia="ja-JP"/>
              </w:rPr>
            </w:pPr>
          </w:p>
        </w:tc>
        <w:tc>
          <w:tcPr>
            <w:tcW w:w="298" w:type="pct"/>
            <w:gridSpan w:val="2"/>
            <w:vMerge/>
            <w:vAlign w:val="center"/>
          </w:tcPr>
          <w:p w14:paraId="41A7DC2B"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5FB63715" w14:textId="77777777" w:rsidR="006349F6" w:rsidRPr="006349F6" w:rsidRDefault="006349F6" w:rsidP="006349F6">
            <w:pPr>
              <w:spacing w:after="0" w:line="240" w:lineRule="auto"/>
              <w:jc w:val="center"/>
              <w:rPr>
                <w:rFonts w:ascii="Sylfaen" w:hAnsi="Sylfaen"/>
                <w:sz w:val="16"/>
                <w:szCs w:val="16"/>
                <w:lang w:eastAsia="ja-JP"/>
              </w:rPr>
            </w:pPr>
          </w:p>
        </w:tc>
        <w:tc>
          <w:tcPr>
            <w:tcW w:w="500" w:type="pct"/>
            <w:gridSpan w:val="3"/>
            <w:vMerge/>
            <w:vAlign w:val="center"/>
          </w:tcPr>
          <w:p w14:paraId="6C6C1C2F"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36B9C490" w14:textId="77777777" w:rsidTr="005D5453">
        <w:trPr>
          <w:trHeight w:val="1376"/>
        </w:trPr>
        <w:tc>
          <w:tcPr>
            <w:tcW w:w="727" w:type="pct"/>
            <w:vMerge/>
          </w:tcPr>
          <w:p w14:paraId="3DD4EFE4"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2D03DB31"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5.1.4. ჰიპერლიპიდემიის გამოვლენის და  მართვის აუცილებელი სერვისების მიწოდების უნივერსალური სისტემის ფორმირება</w:t>
            </w:r>
          </w:p>
          <w:p w14:paraId="07FCA6B8" w14:textId="77777777" w:rsidR="006349F6" w:rsidRPr="006349F6" w:rsidRDefault="006349F6" w:rsidP="006349F6">
            <w:pPr>
              <w:spacing w:after="0" w:line="240" w:lineRule="auto"/>
              <w:rPr>
                <w:rFonts w:ascii="Sylfaen" w:hAnsi="Sylfaen" w:cs="Sylfaen"/>
                <w:noProof/>
                <w:sz w:val="16"/>
                <w:szCs w:val="16"/>
                <w:lang w:val="ka-GE" w:eastAsia="ja-JP"/>
              </w:rPr>
            </w:pPr>
          </w:p>
        </w:tc>
        <w:tc>
          <w:tcPr>
            <w:tcW w:w="599" w:type="pct"/>
          </w:tcPr>
          <w:p w14:paraId="02949200"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ჰიპერლიპიდემიის გამოვლენის და მართვის აუცილებელი სერვისების მიწოდების უნივერსალური სისტემა ფორმირებულია, მიმდინარეობს დანერგვა</w:t>
            </w:r>
          </w:p>
        </w:tc>
        <w:tc>
          <w:tcPr>
            <w:tcW w:w="556" w:type="pct"/>
            <w:vAlign w:val="center"/>
          </w:tcPr>
          <w:p w14:paraId="18B1C37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6A4B8A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284C91EC" w14:textId="77777777" w:rsidR="006349F6" w:rsidRPr="006349F6" w:rsidRDefault="006349F6" w:rsidP="006349F6">
            <w:pPr>
              <w:autoSpaceDE w:val="0"/>
              <w:autoSpaceDN w:val="0"/>
              <w:adjustRightInd w:val="0"/>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პირველადი ჯანდაცვა</w:t>
            </w:r>
          </w:p>
          <w:p w14:paraId="1C86C781" w14:textId="77777777" w:rsidR="006349F6" w:rsidRPr="006349F6" w:rsidRDefault="006349F6" w:rsidP="006349F6">
            <w:pPr>
              <w:autoSpaceDE w:val="0"/>
              <w:autoSpaceDN w:val="0"/>
              <w:adjustRightInd w:val="0"/>
              <w:spacing w:after="0" w:line="240" w:lineRule="auto"/>
              <w:jc w:val="center"/>
              <w:rPr>
                <w:rFonts w:ascii="Sylfaen" w:hAnsi="Sylfaen"/>
                <w:sz w:val="16"/>
                <w:szCs w:val="16"/>
                <w:lang w:val="ka-GE" w:eastAsia="ja-JP"/>
              </w:rPr>
            </w:pPr>
          </w:p>
        </w:tc>
        <w:tc>
          <w:tcPr>
            <w:tcW w:w="455" w:type="pct"/>
            <w:vAlign w:val="center"/>
          </w:tcPr>
          <w:p w14:paraId="79A05F4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8730DB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10E1FBE0" w14:textId="77777777" w:rsidR="006349F6" w:rsidRPr="006349F6" w:rsidRDefault="006349F6" w:rsidP="006349F6">
            <w:pPr>
              <w:autoSpaceDE w:val="0"/>
              <w:autoSpaceDN w:val="0"/>
              <w:adjustRightInd w:val="0"/>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48888469"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384C8749"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6AEEDEDF" w14:textId="77777777" w:rsidR="006349F6" w:rsidRPr="006349F6" w:rsidRDefault="006349F6" w:rsidP="006349F6">
            <w:pPr>
              <w:spacing w:after="0" w:line="240" w:lineRule="auto"/>
              <w:jc w:val="center"/>
              <w:rPr>
                <w:rFonts w:ascii="Sylfaen" w:hAnsi="Sylfaen"/>
                <w:sz w:val="16"/>
                <w:szCs w:val="16"/>
                <w:lang w:eastAsia="ja-JP"/>
              </w:rPr>
            </w:pPr>
          </w:p>
        </w:tc>
        <w:tc>
          <w:tcPr>
            <w:tcW w:w="298" w:type="pct"/>
            <w:gridSpan w:val="2"/>
            <w:vMerge/>
            <w:vAlign w:val="center"/>
          </w:tcPr>
          <w:p w14:paraId="68E90BAB"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4F71864C" w14:textId="77777777" w:rsidR="006349F6" w:rsidRPr="006349F6" w:rsidRDefault="006349F6" w:rsidP="006349F6">
            <w:pPr>
              <w:spacing w:after="0" w:line="240" w:lineRule="auto"/>
              <w:jc w:val="center"/>
              <w:rPr>
                <w:rFonts w:ascii="Sylfaen" w:hAnsi="Sylfaen"/>
                <w:sz w:val="16"/>
                <w:szCs w:val="16"/>
                <w:lang w:eastAsia="ja-JP"/>
              </w:rPr>
            </w:pPr>
          </w:p>
        </w:tc>
        <w:tc>
          <w:tcPr>
            <w:tcW w:w="500" w:type="pct"/>
            <w:gridSpan w:val="3"/>
            <w:vMerge/>
            <w:vAlign w:val="center"/>
          </w:tcPr>
          <w:p w14:paraId="5139F005"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0BAC91EE" w14:textId="77777777" w:rsidTr="005D5453">
        <w:trPr>
          <w:trHeight w:val="1610"/>
        </w:trPr>
        <w:tc>
          <w:tcPr>
            <w:tcW w:w="727" w:type="pct"/>
            <w:vMerge/>
          </w:tcPr>
          <w:p w14:paraId="0FB68C80"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6938C936"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5.1.5. ჭარბი წონისა და სიმსუქნის გამოვლენის და  მართვის აუცილებელი სერვისების მიწოდების უნივერსალური სისტემის ფორმირება</w:t>
            </w:r>
          </w:p>
          <w:p w14:paraId="428C1E18" w14:textId="77777777" w:rsidR="006349F6" w:rsidRPr="006349F6" w:rsidRDefault="006349F6" w:rsidP="006349F6">
            <w:pPr>
              <w:spacing w:after="0" w:line="240" w:lineRule="auto"/>
              <w:rPr>
                <w:rFonts w:ascii="Sylfaen" w:hAnsi="Sylfaen" w:cs="Sylfaen"/>
                <w:noProof/>
                <w:sz w:val="20"/>
                <w:szCs w:val="20"/>
                <w:lang w:val="ka-GE" w:eastAsia="ja-JP"/>
              </w:rPr>
            </w:pPr>
          </w:p>
        </w:tc>
        <w:tc>
          <w:tcPr>
            <w:tcW w:w="599" w:type="pct"/>
          </w:tcPr>
          <w:p w14:paraId="146B53C4"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ჭარბი წონისა და სიმსუქნის  გამოვლენის და მართვის აუცილებელი სერვისების მიწოდების უნივერსალური სისტემა ფორმირებულია, მიმდინარეობს დანერგვა</w:t>
            </w:r>
          </w:p>
        </w:tc>
        <w:tc>
          <w:tcPr>
            <w:tcW w:w="556" w:type="pct"/>
            <w:vAlign w:val="center"/>
          </w:tcPr>
          <w:p w14:paraId="74793FE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A952F25"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დკსჯეც</w:t>
            </w:r>
          </w:p>
          <w:p w14:paraId="783EA17D" w14:textId="77777777" w:rsidR="006349F6" w:rsidRPr="006349F6" w:rsidRDefault="006349F6" w:rsidP="006349F6">
            <w:pPr>
              <w:spacing w:after="0" w:line="240" w:lineRule="auto"/>
              <w:jc w:val="center"/>
              <w:rPr>
                <w:rFonts w:ascii="Sylfaen" w:hAnsi="Sylfaen"/>
                <w:b/>
                <w:sz w:val="16"/>
                <w:szCs w:val="16"/>
                <w:lang w:val="ka-GE" w:eastAsia="ja-JP"/>
              </w:rPr>
            </w:pPr>
          </w:p>
        </w:tc>
        <w:tc>
          <w:tcPr>
            <w:tcW w:w="455" w:type="pct"/>
            <w:vAlign w:val="center"/>
          </w:tcPr>
          <w:p w14:paraId="15C62CB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6EADA54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16AA248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18482E94"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242FADF2"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5430F002" w14:textId="77777777" w:rsidR="006349F6" w:rsidRPr="006349F6" w:rsidRDefault="006349F6" w:rsidP="006349F6">
            <w:pPr>
              <w:spacing w:after="0" w:line="240" w:lineRule="auto"/>
              <w:jc w:val="center"/>
              <w:rPr>
                <w:rFonts w:ascii="Sylfaen" w:hAnsi="Sylfaen"/>
                <w:sz w:val="16"/>
                <w:szCs w:val="16"/>
                <w:lang w:eastAsia="ja-JP"/>
              </w:rPr>
            </w:pPr>
          </w:p>
        </w:tc>
        <w:tc>
          <w:tcPr>
            <w:tcW w:w="298" w:type="pct"/>
            <w:gridSpan w:val="2"/>
            <w:vMerge/>
            <w:vAlign w:val="center"/>
          </w:tcPr>
          <w:p w14:paraId="7474676C"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30B08D40" w14:textId="77777777" w:rsidR="006349F6" w:rsidRPr="006349F6" w:rsidRDefault="006349F6" w:rsidP="006349F6">
            <w:pPr>
              <w:spacing w:after="0" w:line="240" w:lineRule="auto"/>
              <w:jc w:val="center"/>
              <w:rPr>
                <w:rFonts w:ascii="Sylfaen" w:hAnsi="Sylfaen"/>
                <w:sz w:val="16"/>
                <w:szCs w:val="16"/>
                <w:lang w:eastAsia="ja-JP"/>
              </w:rPr>
            </w:pPr>
          </w:p>
        </w:tc>
        <w:tc>
          <w:tcPr>
            <w:tcW w:w="500" w:type="pct"/>
            <w:gridSpan w:val="3"/>
            <w:vMerge/>
            <w:vAlign w:val="center"/>
          </w:tcPr>
          <w:p w14:paraId="0027A333"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49891C24" w14:textId="77777777" w:rsidTr="005D5453">
        <w:trPr>
          <w:trHeight w:val="583"/>
        </w:trPr>
        <w:tc>
          <w:tcPr>
            <w:tcW w:w="727" w:type="pct"/>
            <w:vMerge w:val="restart"/>
          </w:tcPr>
          <w:p w14:paraId="766705FD"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5.2. კიბოს ადრეული დიაგოსტირების ხელმისაწვდომობის გაზრდა </w:t>
            </w:r>
          </w:p>
          <w:p w14:paraId="695DC1C5"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val="ka-GE" w:eastAsia="ja-JP"/>
              </w:rPr>
            </w:pPr>
          </w:p>
          <w:p w14:paraId="4CDF91D6" w14:textId="77777777" w:rsidR="006349F6" w:rsidRPr="006349F6" w:rsidRDefault="006349F6" w:rsidP="006349F6">
            <w:pPr>
              <w:autoSpaceDE w:val="0"/>
              <w:autoSpaceDN w:val="0"/>
              <w:adjustRightInd w:val="0"/>
              <w:spacing w:after="0" w:line="240" w:lineRule="auto"/>
              <w:rPr>
                <w:rFonts w:ascii="Sylfaen" w:hAnsi="Sylfaen" w:cs="Sylfaen"/>
                <w:noProof/>
                <w:sz w:val="20"/>
                <w:szCs w:val="20"/>
                <w:highlight w:val="yellow"/>
                <w:lang w:val="ka-GE" w:eastAsia="ja-JP"/>
              </w:rPr>
            </w:pPr>
          </w:p>
          <w:p w14:paraId="37EA8E77"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val="ka-GE" w:eastAsia="ja-JP"/>
              </w:rPr>
            </w:pPr>
          </w:p>
          <w:p w14:paraId="3C684F43"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val="ka-GE" w:eastAsia="ja-JP"/>
              </w:rPr>
            </w:pPr>
          </w:p>
          <w:p w14:paraId="08B583A0"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val="ka-GE" w:eastAsia="ja-JP"/>
              </w:rPr>
            </w:pPr>
          </w:p>
          <w:p w14:paraId="36875323"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008D4088"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lastRenderedPageBreak/>
              <w:t xml:space="preserve">5.2.1. </w:t>
            </w:r>
            <w:r w:rsidRPr="006349F6">
              <w:rPr>
                <w:rFonts w:ascii="Sylfaen" w:hAnsi="Sylfaen" w:cs="Sylfaen"/>
                <w:sz w:val="16"/>
                <w:szCs w:val="16"/>
                <w:lang w:eastAsia="ja-JP"/>
              </w:rPr>
              <w:t>პროფესიონალთა</w:t>
            </w:r>
            <w:r w:rsidRPr="006349F6">
              <w:rPr>
                <w:rFonts w:ascii="Sylfaen" w:hAnsi="Sylfaen"/>
                <w:sz w:val="16"/>
                <w:szCs w:val="16"/>
                <w:lang w:eastAsia="ja-JP"/>
              </w:rPr>
              <w:t xml:space="preserve"> </w:t>
            </w:r>
            <w:r w:rsidRPr="006349F6">
              <w:rPr>
                <w:rFonts w:ascii="Sylfaen" w:hAnsi="Sylfaen" w:cs="Sylfaen"/>
                <w:sz w:val="16"/>
                <w:szCs w:val="16"/>
                <w:lang w:eastAsia="ja-JP"/>
              </w:rPr>
              <w:t>და</w:t>
            </w:r>
            <w:r w:rsidRPr="006349F6">
              <w:rPr>
                <w:rFonts w:ascii="Sylfaen" w:hAnsi="Sylfaen"/>
                <w:sz w:val="16"/>
                <w:szCs w:val="16"/>
                <w:lang w:eastAsia="ja-JP"/>
              </w:rPr>
              <w:t xml:space="preserve"> </w:t>
            </w:r>
            <w:r w:rsidRPr="006349F6">
              <w:rPr>
                <w:rFonts w:ascii="Sylfaen" w:hAnsi="Sylfaen" w:cs="Sylfaen"/>
                <w:sz w:val="16"/>
                <w:szCs w:val="16"/>
                <w:lang w:eastAsia="ja-JP"/>
              </w:rPr>
              <w:t>ფართო</w:t>
            </w:r>
            <w:r w:rsidRPr="006349F6">
              <w:rPr>
                <w:rFonts w:ascii="Sylfaen" w:hAnsi="Sylfaen"/>
                <w:sz w:val="16"/>
                <w:szCs w:val="16"/>
                <w:lang w:eastAsia="ja-JP"/>
              </w:rPr>
              <w:t xml:space="preserve"> </w:t>
            </w:r>
            <w:r w:rsidRPr="006349F6">
              <w:rPr>
                <w:rFonts w:ascii="Sylfaen" w:hAnsi="Sylfaen" w:cs="Sylfaen"/>
                <w:sz w:val="16"/>
                <w:szCs w:val="16"/>
                <w:lang w:eastAsia="ja-JP"/>
              </w:rPr>
              <w:t>საზოგადოების</w:t>
            </w:r>
            <w:r w:rsidRPr="006349F6">
              <w:rPr>
                <w:rFonts w:ascii="Sylfaen" w:hAnsi="Sylfaen"/>
                <w:sz w:val="16"/>
                <w:szCs w:val="16"/>
                <w:lang w:eastAsia="ja-JP"/>
              </w:rPr>
              <w:t xml:space="preserve"> </w:t>
            </w:r>
            <w:r w:rsidRPr="006349F6">
              <w:rPr>
                <w:rFonts w:ascii="Sylfaen" w:hAnsi="Sylfaen" w:cs="Sylfaen"/>
                <w:sz w:val="16"/>
                <w:szCs w:val="16"/>
                <w:lang w:eastAsia="ja-JP"/>
              </w:rPr>
              <w:lastRenderedPageBreak/>
              <w:t>ინფორმირებულობის გაზრდა</w:t>
            </w:r>
            <w:r w:rsidRPr="006349F6">
              <w:rPr>
                <w:rFonts w:ascii="Sylfaen" w:hAnsi="Sylfaen"/>
                <w:sz w:val="16"/>
                <w:szCs w:val="16"/>
                <w:lang w:eastAsia="ja-JP"/>
              </w:rPr>
              <w:t xml:space="preserve"> </w:t>
            </w:r>
            <w:r w:rsidRPr="006349F6">
              <w:rPr>
                <w:rFonts w:ascii="Sylfaen" w:hAnsi="Sylfaen" w:cs="Sylfaen"/>
                <w:sz w:val="16"/>
                <w:szCs w:val="16"/>
                <w:lang w:eastAsia="ja-JP"/>
              </w:rPr>
              <w:t>სიმსივნეთა</w:t>
            </w:r>
            <w:r w:rsidRPr="006349F6">
              <w:rPr>
                <w:rFonts w:ascii="Sylfaen" w:hAnsi="Sylfaen"/>
                <w:sz w:val="16"/>
                <w:szCs w:val="16"/>
                <w:lang w:eastAsia="ja-JP"/>
              </w:rPr>
              <w:t xml:space="preserve"> </w:t>
            </w:r>
            <w:r w:rsidRPr="006349F6">
              <w:rPr>
                <w:rFonts w:ascii="Sylfaen" w:hAnsi="Sylfaen" w:cs="Sylfaen"/>
                <w:sz w:val="16"/>
                <w:szCs w:val="16"/>
                <w:lang w:eastAsia="ja-JP"/>
              </w:rPr>
              <w:t>ადრეული</w:t>
            </w:r>
            <w:r w:rsidRPr="006349F6">
              <w:rPr>
                <w:rFonts w:ascii="Sylfaen" w:hAnsi="Sylfaen"/>
                <w:sz w:val="16"/>
                <w:szCs w:val="16"/>
                <w:lang w:eastAsia="ja-JP"/>
              </w:rPr>
              <w:t xml:space="preserve"> </w:t>
            </w:r>
            <w:r w:rsidRPr="006349F6">
              <w:rPr>
                <w:rFonts w:ascii="Sylfaen" w:hAnsi="Sylfaen" w:cs="Sylfaen"/>
                <w:sz w:val="16"/>
                <w:szCs w:val="16"/>
                <w:lang w:eastAsia="ja-JP"/>
              </w:rPr>
              <w:t>ნიშნებისა</w:t>
            </w:r>
            <w:r w:rsidRPr="006349F6">
              <w:rPr>
                <w:rFonts w:ascii="Sylfaen" w:hAnsi="Sylfaen"/>
                <w:sz w:val="16"/>
                <w:szCs w:val="16"/>
                <w:lang w:eastAsia="ja-JP"/>
              </w:rPr>
              <w:t xml:space="preserve"> </w:t>
            </w:r>
            <w:r w:rsidRPr="006349F6">
              <w:rPr>
                <w:rFonts w:ascii="Sylfaen" w:hAnsi="Sylfaen" w:cs="Sylfaen"/>
                <w:sz w:val="16"/>
                <w:szCs w:val="16"/>
                <w:lang w:eastAsia="ja-JP"/>
              </w:rPr>
              <w:t>და</w:t>
            </w:r>
            <w:r w:rsidRPr="006349F6">
              <w:rPr>
                <w:rFonts w:ascii="Sylfaen" w:hAnsi="Sylfaen"/>
                <w:sz w:val="16"/>
                <w:szCs w:val="16"/>
                <w:lang w:eastAsia="ja-JP"/>
              </w:rPr>
              <w:t xml:space="preserve"> </w:t>
            </w:r>
            <w:r w:rsidRPr="006349F6">
              <w:rPr>
                <w:rFonts w:ascii="Sylfaen" w:hAnsi="Sylfaen" w:cs="Sylfaen"/>
                <w:sz w:val="16"/>
                <w:szCs w:val="16"/>
                <w:lang w:eastAsia="ja-JP"/>
              </w:rPr>
              <w:t>სიმპტომების</w:t>
            </w:r>
            <w:r w:rsidRPr="006349F6">
              <w:rPr>
                <w:rFonts w:ascii="Sylfaen" w:hAnsi="Sylfaen"/>
                <w:sz w:val="16"/>
                <w:szCs w:val="16"/>
                <w:lang w:eastAsia="ja-JP"/>
              </w:rPr>
              <w:t xml:space="preserve"> </w:t>
            </w:r>
            <w:r w:rsidRPr="006349F6">
              <w:rPr>
                <w:rFonts w:ascii="Sylfaen" w:hAnsi="Sylfaen" w:cs="Sylfaen"/>
                <w:sz w:val="16"/>
                <w:szCs w:val="16"/>
                <w:lang w:eastAsia="ja-JP"/>
              </w:rPr>
              <w:t>შესახებ</w:t>
            </w:r>
          </w:p>
        </w:tc>
        <w:tc>
          <w:tcPr>
            <w:tcW w:w="599" w:type="pct"/>
          </w:tcPr>
          <w:p w14:paraId="45F15A94" w14:textId="77777777" w:rsidR="006349F6" w:rsidRPr="006349F6" w:rsidRDefault="006349F6" w:rsidP="006349F6">
            <w:pPr>
              <w:spacing w:after="0" w:line="240" w:lineRule="auto"/>
              <w:rPr>
                <w:rFonts w:ascii="Sylfaen" w:hAnsi="Sylfaen" w:cs="Sylfaen"/>
                <w:sz w:val="16"/>
                <w:szCs w:val="16"/>
                <w:lang w:val="ka-GE" w:eastAsia="ja-JP"/>
              </w:rPr>
            </w:pPr>
            <w:r w:rsidRPr="006349F6">
              <w:rPr>
                <w:rFonts w:ascii="Sylfaen" w:hAnsi="Sylfaen" w:cs="Sylfaen"/>
                <w:sz w:val="16"/>
                <w:szCs w:val="16"/>
                <w:lang w:val="ka-GE" w:eastAsia="ja-JP"/>
              </w:rPr>
              <w:lastRenderedPageBreak/>
              <w:t xml:space="preserve">გაზრდილია </w:t>
            </w:r>
            <w:r w:rsidRPr="006349F6">
              <w:rPr>
                <w:rFonts w:ascii="Sylfaen" w:hAnsi="Sylfaen" w:cs="Sylfaen"/>
                <w:sz w:val="16"/>
                <w:szCs w:val="16"/>
                <w:lang w:eastAsia="ja-JP"/>
              </w:rPr>
              <w:t>პროფესიონალთა</w:t>
            </w:r>
            <w:r w:rsidRPr="006349F6">
              <w:rPr>
                <w:rFonts w:ascii="Sylfaen" w:hAnsi="Sylfaen"/>
                <w:sz w:val="16"/>
                <w:szCs w:val="16"/>
                <w:lang w:eastAsia="ja-JP"/>
              </w:rPr>
              <w:t xml:space="preserve"> </w:t>
            </w:r>
            <w:r w:rsidRPr="006349F6">
              <w:rPr>
                <w:rFonts w:ascii="Sylfaen" w:hAnsi="Sylfaen" w:cs="Sylfaen"/>
                <w:sz w:val="16"/>
                <w:szCs w:val="16"/>
                <w:lang w:eastAsia="ja-JP"/>
              </w:rPr>
              <w:t>და</w:t>
            </w:r>
            <w:r w:rsidRPr="006349F6">
              <w:rPr>
                <w:rFonts w:ascii="Sylfaen" w:hAnsi="Sylfaen"/>
                <w:sz w:val="16"/>
                <w:szCs w:val="16"/>
                <w:lang w:eastAsia="ja-JP"/>
              </w:rPr>
              <w:t xml:space="preserve"> </w:t>
            </w:r>
            <w:r w:rsidRPr="006349F6">
              <w:rPr>
                <w:rFonts w:ascii="Sylfaen" w:hAnsi="Sylfaen" w:cs="Sylfaen"/>
                <w:sz w:val="16"/>
                <w:szCs w:val="16"/>
                <w:lang w:val="ka-GE" w:eastAsia="ja-JP"/>
              </w:rPr>
              <w:t>მოსახლეობის</w:t>
            </w:r>
            <w:r w:rsidRPr="006349F6">
              <w:rPr>
                <w:rFonts w:ascii="Sylfaen" w:hAnsi="Sylfaen"/>
                <w:sz w:val="16"/>
                <w:szCs w:val="16"/>
                <w:lang w:eastAsia="ja-JP"/>
              </w:rPr>
              <w:t xml:space="preserve"> </w:t>
            </w:r>
            <w:r w:rsidRPr="006349F6">
              <w:rPr>
                <w:rFonts w:ascii="Sylfaen" w:hAnsi="Sylfaen" w:cs="Sylfaen"/>
                <w:sz w:val="16"/>
                <w:szCs w:val="16"/>
                <w:lang w:eastAsia="ja-JP"/>
              </w:rPr>
              <w:t>ინფორმირებულობ</w:t>
            </w:r>
            <w:r w:rsidRPr="006349F6">
              <w:rPr>
                <w:rFonts w:ascii="Sylfaen" w:hAnsi="Sylfaen" w:cs="Sylfaen"/>
                <w:sz w:val="16"/>
                <w:szCs w:val="16"/>
                <w:lang w:eastAsia="ja-JP"/>
              </w:rPr>
              <w:lastRenderedPageBreak/>
              <w:t>ა სიმსივნეთა</w:t>
            </w:r>
            <w:r w:rsidRPr="006349F6">
              <w:rPr>
                <w:rFonts w:ascii="Sylfaen" w:hAnsi="Sylfaen"/>
                <w:sz w:val="16"/>
                <w:szCs w:val="16"/>
                <w:lang w:eastAsia="ja-JP"/>
              </w:rPr>
              <w:t xml:space="preserve"> </w:t>
            </w:r>
            <w:r w:rsidRPr="006349F6">
              <w:rPr>
                <w:rFonts w:ascii="Sylfaen" w:hAnsi="Sylfaen" w:cs="Sylfaen"/>
                <w:sz w:val="16"/>
                <w:szCs w:val="16"/>
                <w:lang w:eastAsia="ja-JP"/>
              </w:rPr>
              <w:t>ადრეული</w:t>
            </w:r>
            <w:r w:rsidRPr="006349F6">
              <w:rPr>
                <w:rFonts w:ascii="Sylfaen" w:hAnsi="Sylfaen"/>
                <w:sz w:val="16"/>
                <w:szCs w:val="16"/>
                <w:lang w:eastAsia="ja-JP"/>
              </w:rPr>
              <w:t xml:space="preserve"> </w:t>
            </w:r>
            <w:r w:rsidRPr="006349F6">
              <w:rPr>
                <w:rFonts w:ascii="Sylfaen" w:hAnsi="Sylfaen" w:cs="Sylfaen"/>
                <w:sz w:val="16"/>
                <w:szCs w:val="16"/>
                <w:lang w:eastAsia="ja-JP"/>
              </w:rPr>
              <w:t>ნიშნებისა</w:t>
            </w:r>
            <w:r w:rsidRPr="006349F6">
              <w:rPr>
                <w:rFonts w:ascii="Sylfaen" w:hAnsi="Sylfaen"/>
                <w:sz w:val="16"/>
                <w:szCs w:val="16"/>
                <w:lang w:eastAsia="ja-JP"/>
              </w:rPr>
              <w:t xml:space="preserve"> </w:t>
            </w:r>
            <w:r w:rsidRPr="006349F6">
              <w:rPr>
                <w:rFonts w:ascii="Sylfaen" w:hAnsi="Sylfaen" w:cs="Sylfaen"/>
                <w:sz w:val="16"/>
                <w:szCs w:val="16"/>
                <w:lang w:eastAsia="ja-JP"/>
              </w:rPr>
              <w:t>და</w:t>
            </w:r>
            <w:r w:rsidRPr="006349F6">
              <w:rPr>
                <w:rFonts w:ascii="Sylfaen" w:hAnsi="Sylfaen"/>
                <w:sz w:val="16"/>
                <w:szCs w:val="16"/>
                <w:lang w:eastAsia="ja-JP"/>
              </w:rPr>
              <w:t xml:space="preserve"> </w:t>
            </w:r>
            <w:r w:rsidRPr="006349F6">
              <w:rPr>
                <w:rFonts w:ascii="Sylfaen" w:hAnsi="Sylfaen" w:cs="Sylfaen"/>
                <w:sz w:val="16"/>
                <w:szCs w:val="16"/>
                <w:lang w:eastAsia="ja-JP"/>
              </w:rPr>
              <w:t>სიმპტომების</w:t>
            </w:r>
            <w:r w:rsidRPr="006349F6">
              <w:rPr>
                <w:rFonts w:ascii="Sylfaen" w:hAnsi="Sylfaen"/>
                <w:sz w:val="16"/>
                <w:szCs w:val="16"/>
                <w:lang w:eastAsia="ja-JP"/>
              </w:rPr>
              <w:t xml:space="preserve"> </w:t>
            </w:r>
            <w:r w:rsidRPr="006349F6">
              <w:rPr>
                <w:rFonts w:ascii="Sylfaen" w:hAnsi="Sylfaen" w:cs="Sylfaen"/>
                <w:sz w:val="16"/>
                <w:szCs w:val="16"/>
                <w:lang w:eastAsia="ja-JP"/>
              </w:rPr>
              <w:t>შესახებ</w:t>
            </w:r>
            <w:r w:rsidRPr="006349F6">
              <w:rPr>
                <w:rFonts w:ascii="Sylfaen" w:hAnsi="Sylfaen" w:cs="Sylfaen"/>
                <w:sz w:val="16"/>
                <w:szCs w:val="16"/>
                <w:lang w:val="ka-GE" w:eastAsia="ja-JP"/>
              </w:rPr>
              <w:t>;</w:t>
            </w:r>
          </w:p>
          <w:p w14:paraId="572CA9F2"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sz w:val="16"/>
                <w:szCs w:val="16"/>
                <w:lang w:val="ka-GE" w:eastAsia="ja-JP"/>
              </w:rPr>
              <w:t>ადრეულ ეტაპზე გამოვლენილი კიბოს ხვედრითი წილი გაზრდილია</w:t>
            </w:r>
          </w:p>
        </w:tc>
        <w:tc>
          <w:tcPr>
            <w:tcW w:w="556" w:type="pct"/>
            <w:vMerge w:val="restart"/>
            <w:vAlign w:val="center"/>
          </w:tcPr>
          <w:p w14:paraId="6780877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48DA0FA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096C28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ეროვნული სკრინინგ ცენტრი</w:t>
            </w:r>
          </w:p>
        </w:tc>
        <w:tc>
          <w:tcPr>
            <w:tcW w:w="455" w:type="pct"/>
            <w:vMerge w:val="restart"/>
          </w:tcPr>
          <w:p w14:paraId="62B14E24" w14:textId="77777777" w:rsidR="006349F6" w:rsidRPr="006349F6" w:rsidRDefault="006349F6" w:rsidP="006349F6">
            <w:pPr>
              <w:spacing w:after="0" w:line="240" w:lineRule="auto"/>
              <w:rPr>
                <w:rFonts w:ascii="Sylfaen" w:hAnsi="Sylfaen"/>
                <w:sz w:val="16"/>
                <w:szCs w:val="16"/>
                <w:lang w:val="ka-GE" w:eastAsia="ja-JP"/>
              </w:rPr>
            </w:pPr>
          </w:p>
          <w:p w14:paraId="470FB596" w14:textId="77777777" w:rsidR="006349F6" w:rsidRPr="006349F6" w:rsidRDefault="006349F6" w:rsidP="006349F6">
            <w:pPr>
              <w:spacing w:after="0" w:line="240" w:lineRule="auto"/>
              <w:rPr>
                <w:rFonts w:ascii="Sylfaen" w:hAnsi="Sylfaen"/>
                <w:sz w:val="16"/>
                <w:szCs w:val="16"/>
                <w:lang w:val="ka-GE" w:eastAsia="ja-JP"/>
              </w:rPr>
            </w:pPr>
          </w:p>
          <w:p w14:paraId="40B614A8" w14:textId="77777777" w:rsidR="006349F6" w:rsidRPr="006349F6" w:rsidRDefault="006349F6" w:rsidP="006349F6">
            <w:pPr>
              <w:spacing w:after="0" w:line="240" w:lineRule="auto"/>
              <w:rPr>
                <w:rFonts w:ascii="Sylfaen" w:hAnsi="Sylfaen"/>
                <w:sz w:val="16"/>
                <w:szCs w:val="16"/>
                <w:lang w:val="ka-GE" w:eastAsia="ja-JP"/>
              </w:rPr>
            </w:pPr>
          </w:p>
          <w:p w14:paraId="244350B7" w14:textId="77777777" w:rsidR="006349F6" w:rsidRPr="006349F6" w:rsidRDefault="006349F6" w:rsidP="006349F6">
            <w:pPr>
              <w:spacing w:after="0" w:line="240" w:lineRule="auto"/>
              <w:rPr>
                <w:rFonts w:ascii="Sylfaen" w:hAnsi="Sylfaen"/>
                <w:sz w:val="16"/>
                <w:szCs w:val="16"/>
                <w:lang w:val="ka-GE" w:eastAsia="ja-JP"/>
              </w:rPr>
            </w:pPr>
          </w:p>
          <w:p w14:paraId="457C5499" w14:textId="77777777" w:rsidR="006349F6" w:rsidRPr="006349F6" w:rsidRDefault="006349F6" w:rsidP="006349F6">
            <w:pPr>
              <w:spacing w:after="0" w:line="240" w:lineRule="auto"/>
              <w:rPr>
                <w:rFonts w:ascii="Sylfaen" w:hAnsi="Sylfaen"/>
                <w:sz w:val="16"/>
                <w:szCs w:val="16"/>
                <w:lang w:val="ka-GE" w:eastAsia="ja-JP"/>
              </w:rPr>
            </w:pPr>
          </w:p>
          <w:p w14:paraId="4DC63C6F" w14:textId="77777777" w:rsidR="006349F6" w:rsidRPr="006349F6" w:rsidRDefault="006349F6" w:rsidP="006349F6">
            <w:pPr>
              <w:spacing w:after="0" w:line="240" w:lineRule="auto"/>
              <w:rPr>
                <w:rFonts w:ascii="Sylfaen" w:hAnsi="Sylfaen"/>
                <w:sz w:val="16"/>
                <w:szCs w:val="16"/>
                <w:lang w:val="ka-GE" w:eastAsia="ja-JP"/>
              </w:rPr>
            </w:pPr>
          </w:p>
          <w:p w14:paraId="490959C5"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6C5C68B"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6C5E6C27"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lastRenderedPageBreak/>
              <w:t xml:space="preserve">3 </w:t>
            </w:r>
            <w:r w:rsidRPr="006349F6">
              <w:rPr>
                <w:rFonts w:ascii="Sylfaen" w:hAnsi="Sylfaen" w:cs="Sylfaen"/>
                <w:noProof/>
                <w:sz w:val="16"/>
                <w:szCs w:val="16"/>
                <w:lang w:eastAsia="ja-JP"/>
              </w:rPr>
              <w:t xml:space="preserve">000 000 </w:t>
            </w:r>
          </w:p>
          <w:p w14:paraId="7D681411"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restart"/>
            <w:vAlign w:val="center"/>
          </w:tcPr>
          <w:p w14:paraId="1CD6D2C7"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3 </w:t>
            </w:r>
            <w:r w:rsidRPr="006349F6">
              <w:rPr>
                <w:rFonts w:ascii="Sylfaen" w:hAnsi="Sylfaen" w:cs="Sylfaen"/>
                <w:noProof/>
                <w:sz w:val="16"/>
                <w:szCs w:val="16"/>
                <w:lang w:eastAsia="ja-JP"/>
              </w:rPr>
              <w:t>000 000</w:t>
            </w:r>
          </w:p>
          <w:p w14:paraId="7860E6D8"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restart"/>
            <w:vAlign w:val="center"/>
          </w:tcPr>
          <w:p w14:paraId="3884E268"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3 </w:t>
            </w:r>
            <w:r w:rsidRPr="006349F6">
              <w:rPr>
                <w:rFonts w:ascii="Sylfaen" w:hAnsi="Sylfaen" w:cs="Sylfaen"/>
                <w:noProof/>
                <w:sz w:val="16"/>
                <w:szCs w:val="16"/>
                <w:lang w:eastAsia="ja-JP"/>
              </w:rPr>
              <w:t>000 000</w:t>
            </w:r>
          </w:p>
          <w:p w14:paraId="5CEE8606" w14:textId="77777777" w:rsidR="006349F6" w:rsidRPr="006349F6" w:rsidRDefault="006349F6" w:rsidP="006349F6">
            <w:pPr>
              <w:spacing w:after="0" w:line="240" w:lineRule="auto"/>
              <w:jc w:val="center"/>
              <w:rPr>
                <w:rFonts w:ascii="Sylfaen" w:hAnsi="Sylfaen"/>
                <w:sz w:val="16"/>
                <w:szCs w:val="16"/>
                <w:lang w:eastAsia="ja-JP"/>
              </w:rPr>
            </w:pPr>
          </w:p>
        </w:tc>
        <w:tc>
          <w:tcPr>
            <w:tcW w:w="298" w:type="pct"/>
            <w:gridSpan w:val="2"/>
            <w:vMerge w:val="restart"/>
            <w:vAlign w:val="center"/>
          </w:tcPr>
          <w:p w14:paraId="459870A4"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3 </w:t>
            </w:r>
            <w:r w:rsidRPr="006349F6">
              <w:rPr>
                <w:rFonts w:ascii="Sylfaen" w:hAnsi="Sylfaen" w:cs="Sylfaen"/>
                <w:noProof/>
                <w:sz w:val="16"/>
                <w:szCs w:val="16"/>
                <w:lang w:eastAsia="ja-JP"/>
              </w:rPr>
              <w:t>000 000</w:t>
            </w:r>
          </w:p>
          <w:p w14:paraId="042622F7"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restart"/>
            <w:vAlign w:val="center"/>
          </w:tcPr>
          <w:p w14:paraId="461819F9"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3 </w:t>
            </w:r>
            <w:r w:rsidRPr="006349F6">
              <w:rPr>
                <w:rFonts w:ascii="Sylfaen" w:hAnsi="Sylfaen" w:cs="Sylfaen"/>
                <w:noProof/>
                <w:sz w:val="16"/>
                <w:szCs w:val="16"/>
                <w:lang w:eastAsia="ja-JP"/>
              </w:rPr>
              <w:t>000 000</w:t>
            </w:r>
          </w:p>
          <w:p w14:paraId="25A940CC" w14:textId="77777777" w:rsidR="006349F6" w:rsidRPr="006349F6" w:rsidRDefault="006349F6" w:rsidP="006349F6">
            <w:pPr>
              <w:spacing w:after="0" w:line="240" w:lineRule="auto"/>
              <w:jc w:val="center"/>
              <w:rPr>
                <w:rFonts w:ascii="Sylfaen" w:hAnsi="Sylfaen"/>
                <w:sz w:val="16"/>
                <w:szCs w:val="16"/>
                <w:lang w:eastAsia="ja-JP"/>
              </w:rPr>
            </w:pPr>
          </w:p>
        </w:tc>
        <w:tc>
          <w:tcPr>
            <w:tcW w:w="500" w:type="pct"/>
            <w:gridSpan w:val="3"/>
            <w:vMerge w:val="restart"/>
            <w:vAlign w:val="center"/>
          </w:tcPr>
          <w:p w14:paraId="692795B1"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2EA6A15C"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 xml:space="preserve">დონორი </w:t>
            </w:r>
            <w:r w:rsidRPr="006349F6">
              <w:rPr>
                <w:rFonts w:ascii="Sylfaen" w:eastAsia="Sylfaen" w:hAnsi="Sylfaen"/>
                <w:sz w:val="16"/>
                <w:szCs w:val="16"/>
                <w:lang w:val="x-none" w:eastAsia="x-none"/>
              </w:rPr>
              <w:lastRenderedPageBreak/>
              <w:t>ორგანიზაციები</w:t>
            </w:r>
          </w:p>
        </w:tc>
      </w:tr>
      <w:tr w:rsidR="005D5453" w:rsidRPr="006349F6" w14:paraId="1F5A0A57" w14:textId="77777777" w:rsidTr="005D5453">
        <w:trPr>
          <w:trHeight w:val="583"/>
        </w:trPr>
        <w:tc>
          <w:tcPr>
            <w:tcW w:w="727" w:type="pct"/>
            <w:vMerge/>
          </w:tcPr>
          <w:p w14:paraId="2C096320"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lang w:val="ka-GE"/>
              </w:rPr>
            </w:pPr>
          </w:p>
        </w:tc>
        <w:tc>
          <w:tcPr>
            <w:tcW w:w="644" w:type="pct"/>
            <w:vAlign w:val="center"/>
          </w:tcPr>
          <w:p w14:paraId="7F2C987D"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5.2.2. </w:t>
            </w:r>
            <w:r w:rsidRPr="006349F6">
              <w:rPr>
                <w:rFonts w:ascii="Sylfaen" w:hAnsi="Sylfaen" w:cs="Sylfaen"/>
                <w:sz w:val="16"/>
                <w:szCs w:val="16"/>
                <w:lang w:eastAsia="ja-JP"/>
              </w:rPr>
              <w:t>საშვილოსნოს</w:t>
            </w:r>
            <w:r w:rsidRPr="006349F6">
              <w:rPr>
                <w:rFonts w:ascii="Sylfaen" w:hAnsi="Sylfaen"/>
                <w:sz w:val="16"/>
                <w:szCs w:val="16"/>
                <w:lang w:eastAsia="ja-JP"/>
              </w:rPr>
              <w:t xml:space="preserve"> </w:t>
            </w:r>
            <w:r w:rsidRPr="006349F6">
              <w:rPr>
                <w:rFonts w:ascii="Sylfaen" w:hAnsi="Sylfaen" w:cs="Sylfaen"/>
                <w:sz w:val="16"/>
                <w:szCs w:val="16"/>
                <w:lang w:eastAsia="ja-JP"/>
              </w:rPr>
              <w:t>ყელის</w:t>
            </w:r>
            <w:r w:rsidRPr="006349F6">
              <w:rPr>
                <w:rFonts w:ascii="Sylfaen" w:hAnsi="Sylfaen"/>
                <w:sz w:val="16"/>
                <w:szCs w:val="16"/>
                <w:lang w:eastAsia="ja-JP"/>
              </w:rPr>
              <w:t xml:space="preserve">, </w:t>
            </w:r>
            <w:r w:rsidRPr="006349F6">
              <w:rPr>
                <w:rFonts w:ascii="Sylfaen" w:hAnsi="Sylfaen" w:cs="Sylfaen"/>
                <w:sz w:val="16"/>
                <w:szCs w:val="16"/>
                <w:lang w:eastAsia="ja-JP"/>
              </w:rPr>
              <w:t>ძუძუს</w:t>
            </w:r>
            <w:r w:rsidRPr="006349F6">
              <w:rPr>
                <w:rFonts w:ascii="Sylfaen" w:hAnsi="Sylfaen"/>
                <w:sz w:val="16"/>
                <w:szCs w:val="16"/>
                <w:lang w:eastAsia="ja-JP"/>
              </w:rPr>
              <w:t xml:space="preserve"> </w:t>
            </w:r>
            <w:r w:rsidRPr="006349F6">
              <w:rPr>
                <w:rFonts w:ascii="Sylfaen" w:hAnsi="Sylfaen" w:cs="Sylfaen"/>
                <w:sz w:val="16"/>
                <w:szCs w:val="16"/>
                <w:lang w:eastAsia="ja-JP"/>
              </w:rPr>
              <w:t>და</w:t>
            </w:r>
            <w:r w:rsidRPr="006349F6">
              <w:rPr>
                <w:rFonts w:ascii="Sylfaen" w:hAnsi="Sylfaen"/>
                <w:sz w:val="16"/>
                <w:szCs w:val="16"/>
                <w:lang w:eastAsia="ja-JP"/>
              </w:rPr>
              <w:t xml:space="preserve"> </w:t>
            </w:r>
            <w:r w:rsidRPr="006349F6">
              <w:rPr>
                <w:rFonts w:ascii="Sylfaen" w:hAnsi="Sylfaen" w:cs="Sylfaen"/>
                <w:sz w:val="16"/>
                <w:szCs w:val="16"/>
                <w:lang w:eastAsia="ja-JP"/>
              </w:rPr>
              <w:t>კოლორექტული</w:t>
            </w:r>
            <w:r w:rsidRPr="006349F6">
              <w:rPr>
                <w:rFonts w:ascii="Sylfaen" w:hAnsi="Sylfaen"/>
                <w:sz w:val="16"/>
                <w:szCs w:val="16"/>
                <w:lang w:eastAsia="ja-JP"/>
              </w:rPr>
              <w:t xml:space="preserve"> </w:t>
            </w:r>
            <w:r w:rsidRPr="006349F6">
              <w:rPr>
                <w:rFonts w:ascii="Sylfaen" w:hAnsi="Sylfaen" w:cs="Sylfaen"/>
                <w:sz w:val="16"/>
                <w:szCs w:val="16"/>
                <w:lang w:val="ka-GE" w:eastAsia="ja-JP"/>
              </w:rPr>
              <w:t xml:space="preserve">კიბოს </w:t>
            </w:r>
            <w:r w:rsidRPr="006349F6">
              <w:rPr>
                <w:rFonts w:ascii="Sylfaen" w:hAnsi="Sylfaen" w:cs="Sylfaen"/>
                <w:sz w:val="16"/>
                <w:szCs w:val="16"/>
                <w:lang w:eastAsia="ja-JP"/>
              </w:rPr>
              <w:t>პოპულაციური</w:t>
            </w:r>
            <w:r w:rsidRPr="006349F6">
              <w:rPr>
                <w:rFonts w:ascii="Sylfaen" w:hAnsi="Sylfaen"/>
                <w:sz w:val="16"/>
                <w:szCs w:val="16"/>
                <w:lang w:eastAsia="ja-JP"/>
              </w:rPr>
              <w:t xml:space="preserve">, </w:t>
            </w:r>
            <w:r w:rsidRPr="006349F6">
              <w:rPr>
                <w:rFonts w:ascii="Sylfaen" w:hAnsi="Sylfaen" w:cs="Sylfaen"/>
                <w:sz w:val="16"/>
                <w:szCs w:val="16"/>
                <w:lang w:eastAsia="ja-JP"/>
              </w:rPr>
              <w:t>ორგანიზებული</w:t>
            </w:r>
            <w:r w:rsidRPr="006349F6">
              <w:rPr>
                <w:rFonts w:ascii="Sylfaen" w:hAnsi="Sylfaen"/>
                <w:sz w:val="16"/>
                <w:szCs w:val="16"/>
                <w:lang w:eastAsia="ja-JP"/>
              </w:rPr>
              <w:t xml:space="preserve"> </w:t>
            </w:r>
            <w:r w:rsidRPr="006349F6">
              <w:rPr>
                <w:rFonts w:ascii="Sylfaen" w:hAnsi="Sylfaen" w:cs="Sylfaen"/>
                <w:sz w:val="16"/>
                <w:szCs w:val="16"/>
                <w:lang w:eastAsia="ja-JP"/>
              </w:rPr>
              <w:t>სკრინინგის</w:t>
            </w:r>
            <w:r w:rsidRPr="006349F6">
              <w:rPr>
                <w:rFonts w:ascii="Sylfaen" w:hAnsi="Sylfaen" w:cs="Sylfaen"/>
                <w:sz w:val="16"/>
                <w:szCs w:val="16"/>
                <w:lang w:val="ka-GE" w:eastAsia="ja-JP"/>
              </w:rPr>
              <w:t xml:space="preserve"> და პროსტატის კიბოს მენეჯმენტის</w:t>
            </w:r>
            <w:r w:rsidRPr="006349F6">
              <w:rPr>
                <w:rFonts w:ascii="Sylfaen" w:hAnsi="Sylfaen"/>
                <w:sz w:val="16"/>
                <w:szCs w:val="16"/>
                <w:lang w:eastAsia="ja-JP"/>
              </w:rPr>
              <w:t xml:space="preserve"> </w:t>
            </w:r>
            <w:r w:rsidRPr="006349F6">
              <w:rPr>
                <w:rFonts w:ascii="Sylfaen" w:hAnsi="Sylfaen" w:cs="Sylfaen"/>
                <w:sz w:val="16"/>
                <w:szCs w:val="16"/>
                <w:lang w:eastAsia="ja-JP"/>
              </w:rPr>
              <w:t>განხორციელება</w:t>
            </w:r>
            <w:r w:rsidRPr="006349F6">
              <w:rPr>
                <w:rFonts w:ascii="Sylfaen" w:hAnsi="Sylfaen"/>
                <w:sz w:val="16"/>
                <w:szCs w:val="16"/>
                <w:lang w:eastAsia="ja-JP"/>
              </w:rPr>
              <w:t xml:space="preserve">, </w:t>
            </w:r>
            <w:r w:rsidRPr="006349F6">
              <w:rPr>
                <w:rFonts w:ascii="Sylfaen" w:hAnsi="Sylfaen" w:cs="Sylfaen"/>
                <w:sz w:val="16"/>
                <w:szCs w:val="16"/>
                <w:lang w:eastAsia="ja-JP"/>
              </w:rPr>
              <w:t>ხარისხის</w:t>
            </w:r>
            <w:r w:rsidRPr="006349F6">
              <w:rPr>
                <w:rFonts w:ascii="Sylfaen" w:hAnsi="Sylfaen"/>
                <w:sz w:val="16"/>
                <w:szCs w:val="16"/>
                <w:lang w:eastAsia="ja-JP"/>
              </w:rPr>
              <w:t xml:space="preserve"> </w:t>
            </w:r>
            <w:r w:rsidRPr="006349F6">
              <w:rPr>
                <w:rFonts w:ascii="Sylfaen" w:hAnsi="Sylfaen" w:cs="Sylfaen"/>
                <w:sz w:val="16"/>
                <w:szCs w:val="16"/>
                <w:lang w:eastAsia="ja-JP"/>
              </w:rPr>
              <w:t>კონტროლის</w:t>
            </w:r>
            <w:r w:rsidRPr="006349F6">
              <w:rPr>
                <w:rFonts w:ascii="Sylfaen" w:hAnsi="Sylfaen"/>
                <w:sz w:val="16"/>
                <w:szCs w:val="16"/>
                <w:lang w:eastAsia="ja-JP"/>
              </w:rPr>
              <w:t xml:space="preserve"> </w:t>
            </w:r>
            <w:r w:rsidRPr="006349F6">
              <w:rPr>
                <w:rFonts w:ascii="Sylfaen" w:hAnsi="Sylfaen" w:cs="Sylfaen"/>
                <w:sz w:val="16"/>
                <w:szCs w:val="16"/>
                <w:lang w:eastAsia="ja-JP"/>
              </w:rPr>
              <w:t>მკაცრი</w:t>
            </w:r>
            <w:r w:rsidRPr="006349F6">
              <w:rPr>
                <w:rFonts w:ascii="Sylfaen" w:hAnsi="Sylfaen"/>
                <w:sz w:val="16"/>
                <w:szCs w:val="16"/>
                <w:lang w:eastAsia="ja-JP"/>
              </w:rPr>
              <w:t xml:space="preserve"> </w:t>
            </w:r>
            <w:r w:rsidRPr="006349F6">
              <w:rPr>
                <w:rFonts w:ascii="Sylfaen" w:hAnsi="Sylfaen" w:cs="Sylfaen"/>
                <w:sz w:val="16"/>
                <w:szCs w:val="16"/>
                <w:lang w:eastAsia="ja-JP"/>
              </w:rPr>
              <w:t>მექანიზმით</w:t>
            </w:r>
          </w:p>
        </w:tc>
        <w:tc>
          <w:tcPr>
            <w:tcW w:w="599" w:type="pct"/>
          </w:tcPr>
          <w:p w14:paraId="6CE2F9C1" w14:textId="77777777" w:rsidR="006349F6" w:rsidRPr="006349F6" w:rsidRDefault="006349F6" w:rsidP="006349F6">
            <w:pPr>
              <w:spacing w:after="0" w:line="240" w:lineRule="auto"/>
              <w:rPr>
                <w:rFonts w:ascii="Sylfaen" w:hAnsi="Sylfaen"/>
                <w:b/>
                <w:sz w:val="16"/>
                <w:szCs w:val="16"/>
                <w:lang w:val="ka-GE" w:eastAsia="ja-JP"/>
              </w:rPr>
            </w:pPr>
            <w:r w:rsidRPr="006349F6">
              <w:rPr>
                <w:rFonts w:ascii="Sylfaen" w:hAnsi="Sylfaen" w:cs="Sylfaen"/>
                <w:sz w:val="16"/>
                <w:szCs w:val="16"/>
                <w:lang w:eastAsia="ja-JP"/>
              </w:rPr>
              <w:t>საშვილოსნოს</w:t>
            </w:r>
            <w:r w:rsidRPr="006349F6">
              <w:rPr>
                <w:rFonts w:ascii="Sylfaen" w:hAnsi="Sylfaen"/>
                <w:sz w:val="16"/>
                <w:szCs w:val="16"/>
                <w:lang w:eastAsia="ja-JP"/>
              </w:rPr>
              <w:t xml:space="preserve"> </w:t>
            </w:r>
            <w:r w:rsidRPr="006349F6">
              <w:rPr>
                <w:rFonts w:ascii="Sylfaen" w:hAnsi="Sylfaen" w:cs="Sylfaen"/>
                <w:sz w:val="16"/>
                <w:szCs w:val="16"/>
                <w:lang w:eastAsia="ja-JP"/>
              </w:rPr>
              <w:t>ყელის</w:t>
            </w:r>
            <w:r w:rsidRPr="006349F6">
              <w:rPr>
                <w:rFonts w:ascii="Sylfaen" w:hAnsi="Sylfaen"/>
                <w:sz w:val="16"/>
                <w:szCs w:val="16"/>
                <w:lang w:eastAsia="ja-JP"/>
              </w:rPr>
              <w:t xml:space="preserve">, </w:t>
            </w:r>
            <w:r w:rsidRPr="006349F6">
              <w:rPr>
                <w:rFonts w:ascii="Sylfaen" w:hAnsi="Sylfaen" w:cs="Sylfaen"/>
                <w:sz w:val="16"/>
                <w:szCs w:val="16"/>
                <w:lang w:eastAsia="ja-JP"/>
              </w:rPr>
              <w:t>ძუძუს</w:t>
            </w:r>
            <w:r w:rsidRPr="006349F6">
              <w:rPr>
                <w:rFonts w:ascii="Sylfaen" w:hAnsi="Sylfaen"/>
                <w:sz w:val="16"/>
                <w:szCs w:val="16"/>
                <w:lang w:eastAsia="ja-JP"/>
              </w:rPr>
              <w:t xml:space="preserve"> </w:t>
            </w:r>
            <w:r w:rsidRPr="006349F6">
              <w:rPr>
                <w:rFonts w:ascii="Sylfaen" w:hAnsi="Sylfaen" w:cs="Sylfaen"/>
                <w:sz w:val="16"/>
                <w:szCs w:val="16"/>
                <w:lang w:eastAsia="ja-JP"/>
              </w:rPr>
              <w:t>და</w:t>
            </w:r>
            <w:r w:rsidRPr="006349F6">
              <w:rPr>
                <w:rFonts w:ascii="Sylfaen" w:hAnsi="Sylfaen"/>
                <w:sz w:val="16"/>
                <w:szCs w:val="16"/>
                <w:lang w:eastAsia="ja-JP"/>
              </w:rPr>
              <w:t xml:space="preserve"> </w:t>
            </w:r>
            <w:r w:rsidRPr="006349F6">
              <w:rPr>
                <w:rFonts w:ascii="Sylfaen" w:hAnsi="Sylfaen" w:cs="Sylfaen"/>
                <w:sz w:val="16"/>
                <w:szCs w:val="16"/>
                <w:lang w:eastAsia="ja-JP"/>
              </w:rPr>
              <w:t>კოლორექტული</w:t>
            </w:r>
            <w:r w:rsidRPr="006349F6">
              <w:rPr>
                <w:rFonts w:ascii="Sylfaen" w:hAnsi="Sylfaen"/>
                <w:sz w:val="16"/>
                <w:szCs w:val="16"/>
                <w:lang w:eastAsia="ja-JP"/>
              </w:rPr>
              <w:t xml:space="preserve"> </w:t>
            </w:r>
            <w:r w:rsidRPr="006349F6">
              <w:rPr>
                <w:rFonts w:ascii="Sylfaen" w:hAnsi="Sylfaen" w:cs="Sylfaen"/>
                <w:sz w:val="16"/>
                <w:szCs w:val="16"/>
                <w:lang w:val="ka-GE" w:eastAsia="ja-JP"/>
              </w:rPr>
              <w:t>კიბოს სკრინიგით მოზნობრივი პოპულაციის მოცვის მაჩვენებლები გაზრდილია</w:t>
            </w:r>
          </w:p>
        </w:tc>
        <w:tc>
          <w:tcPr>
            <w:tcW w:w="556" w:type="pct"/>
            <w:vMerge/>
            <w:vAlign w:val="center"/>
          </w:tcPr>
          <w:p w14:paraId="5A94552D" w14:textId="77777777" w:rsidR="006349F6" w:rsidRPr="006349F6" w:rsidRDefault="006349F6" w:rsidP="006349F6">
            <w:pPr>
              <w:spacing w:after="0" w:line="240" w:lineRule="auto"/>
              <w:jc w:val="center"/>
              <w:rPr>
                <w:rFonts w:ascii="Sylfaen" w:hAnsi="Sylfaen"/>
                <w:b/>
                <w:sz w:val="16"/>
                <w:szCs w:val="16"/>
                <w:lang w:val="ka-GE" w:eastAsia="ja-JP"/>
              </w:rPr>
            </w:pPr>
          </w:p>
        </w:tc>
        <w:tc>
          <w:tcPr>
            <w:tcW w:w="455" w:type="pct"/>
            <w:vMerge/>
            <w:vAlign w:val="center"/>
          </w:tcPr>
          <w:p w14:paraId="07948721"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tcPr>
          <w:p w14:paraId="6810A00D" w14:textId="77777777" w:rsidR="006349F6" w:rsidRPr="006349F6" w:rsidRDefault="006349F6" w:rsidP="006349F6">
            <w:pPr>
              <w:spacing w:after="0" w:line="240" w:lineRule="auto"/>
              <w:jc w:val="center"/>
              <w:rPr>
                <w:rFonts w:ascii="Sylfaen" w:hAnsi="Sylfaen"/>
                <w:sz w:val="16"/>
                <w:szCs w:val="16"/>
                <w:lang w:eastAsia="ja-JP"/>
              </w:rPr>
            </w:pPr>
          </w:p>
        </w:tc>
        <w:tc>
          <w:tcPr>
            <w:tcW w:w="303" w:type="pct"/>
            <w:vMerge/>
            <w:vAlign w:val="center"/>
          </w:tcPr>
          <w:p w14:paraId="60D91339"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02C35F42" w14:textId="77777777" w:rsidR="006349F6" w:rsidRPr="006349F6" w:rsidRDefault="006349F6" w:rsidP="006349F6">
            <w:pPr>
              <w:spacing w:after="0" w:line="240" w:lineRule="auto"/>
              <w:jc w:val="center"/>
              <w:rPr>
                <w:rFonts w:ascii="Sylfaen" w:hAnsi="Sylfaen"/>
                <w:sz w:val="16"/>
                <w:szCs w:val="16"/>
                <w:lang w:eastAsia="ja-JP"/>
              </w:rPr>
            </w:pPr>
          </w:p>
        </w:tc>
        <w:tc>
          <w:tcPr>
            <w:tcW w:w="298" w:type="pct"/>
            <w:gridSpan w:val="2"/>
            <w:vMerge/>
            <w:vAlign w:val="center"/>
          </w:tcPr>
          <w:p w14:paraId="1C2A0985"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13BC030C" w14:textId="77777777" w:rsidR="006349F6" w:rsidRPr="006349F6" w:rsidRDefault="006349F6" w:rsidP="006349F6">
            <w:pPr>
              <w:spacing w:after="0" w:line="240" w:lineRule="auto"/>
              <w:jc w:val="center"/>
              <w:rPr>
                <w:rFonts w:ascii="Sylfaen" w:hAnsi="Sylfaen"/>
                <w:sz w:val="16"/>
                <w:szCs w:val="16"/>
                <w:lang w:eastAsia="ja-JP"/>
              </w:rPr>
            </w:pPr>
          </w:p>
        </w:tc>
        <w:tc>
          <w:tcPr>
            <w:tcW w:w="500" w:type="pct"/>
            <w:gridSpan w:val="3"/>
            <w:vMerge/>
            <w:vAlign w:val="center"/>
          </w:tcPr>
          <w:p w14:paraId="2ECD91AB"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1F243AFB" w14:textId="77777777" w:rsidTr="005D5453">
        <w:trPr>
          <w:trHeight w:val="583"/>
        </w:trPr>
        <w:tc>
          <w:tcPr>
            <w:tcW w:w="727" w:type="pct"/>
            <w:vAlign w:val="center"/>
          </w:tcPr>
          <w:p w14:paraId="5C4B6E71" w14:textId="77777777" w:rsidR="006349F6" w:rsidRPr="006349F6" w:rsidRDefault="006349F6" w:rsidP="006349F6">
            <w:pPr>
              <w:autoSpaceDE w:val="0"/>
              <w:autoSpaceDN w:val="0"/>
              <w:adjustRightInd w:val="0"/>
              <w:spacing w:after="0" w:line="240" w:lineRule="auto"/>
              <w:rPr>
                <w:rFonts w:ascii="Sylfaen" w:hAnsi="Sylfaen"/>
                <w:noProof/>
                <w:sz w:val="16"/>
                <w:szCs w:val="16"/>
                <w:lang w:eastAsia="ja-JP"/>
              </w:rPr>
            </w:pPr>
            <w:r w:rsidRPr="006349F6">
              <w:rPr>
                <w:rFonts w:ascii="Sylfaen" w:hAnsi="Sylfaen" w:cs="Sylfaen"/>
                <w:noProof/>
                <w:sz w:val="16"/>
                <w:szCs w:val="16"/>
                <w:lang w:val="ka-GE" w:eastAsia="ja-JP"/>
              </w:rPr>
              <w:t xml:space="preserve">5.3. </w:t>
            </w:r>
            <w:r w:rsidRPr="006349F6">
              <w:rPr>
                <w:rFonts w:ascii="Sylfaen" w:hAnsi="Sylfaen"/>
                <w:noProof/>
                <w:sz w:val="16"/>
                <w:szCs w:val="16"/>
                <w:lang w:eastAsia="ja-JP"/>
              </w:rPr>
              <w:t xml:space="preserve">ადამიანური რესურსების პროფესიული ცოდნის, უნარ-ჩვევებისა და პრაქტიკის გაუმჯობესება </w:t>
            </w:r>
            <w:r w:rsidRPr="006349F6">
              <w:rPr>
                <w:rFonts w:ascii="Sylfaen" w:hAnsi="Sylfaen"/>
                <w:noProof/>
                <w:sz w:val="16"/>
                <w:szCs w:val="16"/>
                <w:lang w:val="ka-GE" w:eastAsia="ja-JP"/>
              </w:rPr>
              <w:t>ა</w:t>
            </w:r>
            <w:r w:rsidRPr="006349F6">
              <w:rPr>
                <w:rFonts w:ascii="Sylfaen" w:hAnsi="Sylfaen"/>
                <w:noProof/>
                <w:sz w:val="16"/>
                <w:szCs w:val="16"/>
                <w:lang w:eastAsia="ja-JP"/>
              </w:rPr>
              <w:t>გდ</w:t>
            </w:r>
            <w:r w:rsidRPr="006349F6">
              <w:rPr>
                <w:rFonts w:ascii="Sylfaen" w:hAnsi="Sylfaen"/>
                <w:noProof/>
                <w:sz w:val="16"/>
                <w:szCs w:val="16"/>
                <w:lang w:val="ka-GE" w:eastAsia="ja-JP"/>
              </w:rPr>
              <w:t xml:space="preserve"> და მისი</w:t>
            </w:r>
            <w:r w:rsidRPr="006349F6">
              <w:rPr>
                <w:rFonts w:ascii="Sylfaen" w:hAnsi="Sylfaen"/>
                <w:noProof/>
                <w:sz w:val="16"/>
                <w:szCs w:val="16"/>
                <w:lang w:eastAsia="ja-JP"/>
              </w:rPr>
              <w:t xml:space="preserve"> რისკ-ფაქტორების სკრინინგში, მართვასა და კონსულტირებაში</w:t>
            </w:r>
          </w:p>
          <w:p w14:paraId="54D8BFCA" w14:textId="77777777" w:rsidR="006349F6" w:rsidRPr="006349F6" w:rsidRDefault="006349F6" w:rsidP="006349F6">
            <w:pPr>
              <w:autoSpaceDE w:val="0"/>
              <w:autoSpaceDN w:val="0"/>
              <w:adjustRightInd w:val="0"/>
              <w:spacing w:after="0" w:line="240" w:lineRule="auto"/>
              <w:rPr>
                <w:rFonts w:ascii="Sylfaen" w:hAnsi="Sylfaen"/>
                <w:noProof/>
                <w:sz w:val="16"/>
                <w:szCs w:val="16"/>
                <w:lang w:eastAsia="ja-JP"/>
              </w:rPr>
            </w:pPr>
          </w:p>
          <w:p w14:paraId="1A4280F3"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p>
        </w:tc>
        <w:tc>
          <w:tcPr>
            <w:tcW w:w="644" w:type="pct"/>
            <w:vAlign w:val="center"/>
          </w:tcPr>
          <w:p w14:paraId="0459B895"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noProof/>
                <w:sz w:val="16"/>
                <w:szCs w:val="16"/>
                <w:lang w:eastAsia="ja-JP"/>
              </w:rPr>
              <w:t>5.</w:t>
            </w:r>
            <w:r w:rsidRPr="006349F6">
              <w:rPr>
                <w:rFonts w:ascii="Sylfaen" w:hAnsi="Sylfaen"/>
                <w:noProof/>
                <w:sz w:val="16"/>
                <w:szCs w:val="16"/>
                <w:lang w:val="ka-GE" w:eastAsia="ja-JP"/>
              </w:rPr>
              <w:t>3</w:t>
            </w:r>
            <w:r w:rsidRPr="006349F6">
              <w:rPr>
                <w:rFonts w:ascii="Sylfaen" w:hAnsi="Sylfaen"/>
                <w:noProof/>
                <w:sz w:val="16"/>
                <w:szCs w:val="16"/>
                <w:lang w:eastAsia="ja-JP"/>
              </w:rPr>
              <w:t xml:space="preserve">.1 </w:t>
            </w:r>
            <w:r w:rsidRPr="006349F6">
              <w:rPr>
                <w:rFonts w:ascii="Sylfaen" w:hAnsi="Sylfaen"/>
                <w:noProof/>
                <w:sz w:val="16"/>
                <w:szCs w:val="16"/>
                <w:lang w:val="ka-GE" w:eastAsia="ja-JP"/>
              </w:rPr>
              <w:t>ა</w:t>
            </w:r>
            <w:r w:rsidRPr="006349F6">
              <w:rPr>
                <w:rFonts w:ascii="Sylfaen" w:hAnsi="Sylfaen"/>
                <w:noProof/>
                <w:sz w:val="16"/>
                <w:szCs w:val="16"/>
                <w:lang w:eastAsia="ja-JP"/>
              </w:rPr>
              <w:t>გდ რის</w:t>
            </w:r>
            <w:r w:rsidRPr="006349F6">
              <w:rPr>
                <w:rFonts w:ascii="Sylfaen" w:hAnsi="Sylfaen"/>
                <w:noProof/>
                <w:sz w:val="16"/>
                <w:szCs w:val="16"/>
                <w:lang w:val="ka-GE" w:eastAsia="ja-JP"/>
              </w:rPr>
              <w:t>კ-</w:t>
            </w:r>
            <w:r w:rsidRPr="006349F6">
              <w:rPr>
                <w:rFonts w:ascii="Sylfaen" w:hAnsi="Sylfaen"/>
                <w:noProof/>
                <w:sz w:val="16"/>
                <w:szCs w:val="16"/>
                <w:lang w:eastAsia="ja-JP"/>
              </w:rPr>
              <w:t>ფაქტორების სკრინინგის, კონსულტირებისა და კონტროლის საკითხების ინტეგრირება უმაღლესი და საშუალო სამედიცინო პერსონალის, ფარმაცევტების, საზოგადოებრივი ჯანდაცვის ადმინისტრატორების და სხვა  სასწავლო პროგრამებში (მათ შორის დიპლომისშემდგომ და უწყვეტი სამედიცინო განათლების)</w:t>
            </w:r>
            <w:r w:rsidRPr="006349F6">
              <w:rPr>
                <w:rFonts w:ascii="Sylfaen" w:hAnsi="Sylfaen"/>
                <w:noProof/>
                <w:sz w:val="16"/>
                <w:szCs w:val="16"/>
                <w:lang w:val="ka-GE" w:eastAsia="ja-JP"/>
              </w:rPr>
              <w:t xml:space="preserve"> </w:t>
            </w:r>
          </w:p>
        </w:tc>
        <w:tc>
          <w:tcPr>
            <w:tcW w:w="599" w:type="pct"/>
          </w:tcPr>
          <w:p w14:paraId="010AD87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გაზრდილია პროფესიონალთა ინფორმირებულობა ა</w:t>
            </w:r>
            <w:r w:rsidRPr="006349F6">
              <w:rPr>
                <w:rFonts w:ascii="Sylfaen" w:hAnsi="Sylfaen"/>
                <w:noProof/>
                <w:sz w:val="16"/>
                <w:szCs w:val="16"/>
                <w:lang w:eastAsia="ja-JP"/>
              </w:rPr>
              <w:t>გდ რის</w:t>
            </w:r>
            <w:r w:rsidRPr="006349F6">
              <w:rPr>
                <w:rFonts w:ascii="Sylfaen" w:hAnsi="Sylfaen"/>
                <w:noProof/>
                <w:sz w:val="16"/>
                <w:szCs w:val="16"/>
                <w:lang w:val="ka-GE" w:eastAsia="ja-JP"/>
              </w:rPr>
              <w:t>კ-</w:t>
            </w:r>
            <w:r w:rsidRPr="006349F6">
              <w:rPr>
                <w:rFonts w:ascii="Sylfaen" w:hAnsi="Sylfaen"/>
                <w:noProof/>
                <w:sz w:val="16"/>
                <w:szCs w:val="16"/>
                <w:lang w:eastAsia="ja-JP"/>
              </w:rPr>
              <w:t>ფაქტორების სკრინინგსა და კონსულტირება</w:t>
            </w:r>
            <w:r w:rsidRPr="006349F6">
              <w:rPr>
                <w:rFonts w:ascii="Sylfaen" w:hAnsi="Sylfaen"/>
                <w:noProof/>
                <w:sz w:val="16"/>
                <w:szCs w:val="16"/>
                <w:lang w:val="ka-GE" w:eastAsia="ja-JP"/>
              </w:rPr>
              <w:t>ში</w:t>
            </w:r>
          </w:p>
        </w:tc>
        <w:tc>
          <w:tcPr>
            <w:tcW w:w="556" w:type="pct"/>
            <w:vAlign w:val="center"/>
          </w:tcPr>
          <w:p w14:paraId="181FFB4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DF740F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განათლების სამინისტრო პროფესიული ასოციაციები</w:t>
            </w:r>
          </w:p>
        </w:tc>
        <w:tc>
          <w:tcPr>
            <w:tcW w:w="455" w:type="pct"/>
            <w:vAlign w:val="center"/>
          </w:tcPr>
          <w:p w14:paraId="3183F9D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2F15895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6842759B"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58A696D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0</w:t>
            </w:r>
          </w:p>
        </w:tc>
        <w:tc>
          <w:tcPr>
            <w:tcW w:w="303" w:type="pct"/>
            <w:vAlign w:val="center"/>
          </w:tcPr>
          <w:p w14:paraId="09F5518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40 000</w:t>
            </w:r>
          </w:p>
        </w:tc>
        <w:tc>
          <w:tcPr>
            <w:tcW w:w="312" w:type="pct"/>
            <w:gridSpan w:val="2"/>
            <w:vAlign w:val="center"/>
          </w:tcPr>
          <w:p w14:paraId="23459451"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40 000</w:t>
            </w:r>
          </w:p>
        </w:tc>
        <w:tc>
          <w:tcPr>
            <w:tcW w:w="298" w:type="pct"/>
            <w:gridSpan w:val="2"/>
            <w:vAlign w:val="center"/>
          </w:tcPr>
          <w:p w14:paraId="3F57ACF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40 000</w:t>
            </w:r>
          </w:p>
        </w:tc>
        <w:tc>
          <w:tcPr>
            <w:tcW w:w="304" w:type="pct"/>
            <w:gridSpan w:val="5"/>
            <w:vAlign w:val="center"/>
          </w:tcPr>
          <w:p w14:paraId="2193226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40 000</w:t>
            </w:r>
          </w:p>
        </w:tc>
        <w:tc>
          <w:tcPr>
            <w:tcW w:w="500" w:type="pct"/>
            <w:gridSpan w:val="3"/>
            <w:vAlign w:val="center"/>
          </w:tcPr>
          <w:p w14:paraId="249C66E6"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6349F6" w:rsidRPr="006349F6" w14:paraId="6F7EFD4F" w14:textId="77777777" w:rsidTr="006349F6">
        <w:trPr>
          <w:trHeight w:val="475"/>
        </w:trPr>
        <w:tc>
          <w:tcPr>
            <w:tcW w:w="5000" w:type="pct"/>
            <w:gridSpan w:val="19"/>
            <w:shd w:val="clear" w:color="auto" w:fill="BFBFBF" w:themeFill="background1" w:themeFillShade="BF"/>
            <w:vAlign w:val="center"/>
          </w:tcPr>
          <w:p w14:paraId="4BF77637" w14:textId="77777777" w:rsidR="006349F6" w:rsidRPr="006349F6" w:rsidRDefault="006349F6" w:rsidP="006349F6">
            <w:pPr>
              <w:spacing w:after="0" w:line="240" w:lineRule="auto"/>
              <w:rPr>
                <w:rFonts w:ascii="Sylfaen" w:eastAsia="Sylfaen" w:hAnsi="Sylfaen"/>
                <w:sz w:val="16"/>
                <w:szCs w:val="16"/>
                <w:lang w:val="x-none" w:eastAsia="x-none"/>
              </w:rPr>
            </w:pPr>
            <w:r w:rsidRPr="006349F6">
              <w:rPr>
                <w:rFonts w:ascii="Sylfaen" w:hAnsi="Sylfaen" w:cs="Sylfaen"/>
                <w:b/>
                <w:sz w:val="16"/>
                <w:szCs w:val="16"/>
                <w:lang w:val="ka-GE" w:eastAsia="ja-JP"/>
              </w:rPr>
              <w:lastRenderedPageBreak/>
              <w:t>6. ა</w:t>
            </w:r>
            <w:r w:rsidRPr="006349F6">
              <w:rPr>
                <w:rFonts w:ascii="Sylfaen" w:hAnsi="Sylfaen" w:cs="Sylfaen"/>
                <w:b/>
                <w:bCs/>
                <w:noProof/>
                <w:sz w:val="16"/>
                <w:szCs w:val="16"/>
                <w:lang w:val="ka-GE" w:eastAsia="ja-JP"/>
              </w:rPr>
              <w:t xml:space="preserve">გდ </w:t>
            </w:r>
            <w:r w:rsidRPr="006349F6">
              <w:rPr>
                <w:rFonts w:ascii="Sylfaen" w:hAnsi="Sylfaen" w:cs="Sylfaen"/>
                <w:b/>
                <w:bCs/>
                <w:noProof/>
                <w:sz w:val="16"/>
                <w:szCs w:val="16"/>
                <w:lang w:eastAsia="ja-JP"/>
              </w:rPr>
              <w:t>მართვის</w:t>
            </w:r>
            <w:r w:rsidRPr="006349F6">
              <w:rPr>
                <w:rFonts w:ascii="Sylfaen" w:hAnsi="Sylfaen" w:cs="Sylfaen"/>
                <w:b/>
                <w:bCs/>
                <w:noProof/>
                <w:sz w:val="16"/>
                <w:szCs w:val="16"/>
                <w:lang w:val="ka-GE" w:eastAsia="ja-JP"/>
              </w:rPr>
              <w:t xml:space="preserve"> სამედიცინო მომსახურებასა </w:t>
            </w:r>
            <w:r w:rsidRPr="006349F6">
              <w:rPr>
                <w:rFonts w:ascii="Sylfaen" w:hAnsi="Sylfaen" w:cs="Sylfaen"/>
                <w:b/>
                <w:bCs/>
                <w:noProof/>
                <w:sz w:val="16"/>
                <w:szCs w:val="16"/>
                <w:lang w:eastAsia="ja-JP"/>
              </w:rPr>
              <w:t>და</w:t>
            </w:r>
            <w:r w:rsidRPr="006349F6">
              <w:rPr>
                <w:rFonts w:ascii="Sylfaen" w:hAnsi="Sylfaen" w:cs="Sylfaen"/>
                <w:b/>
                <w:bCs/>
                <w:noProof/>
                <w:sz w:val="16"/>
                <w:szCs w:val="16"/>
                <w:lang w:val="ka-GE" w:eastAsia="ja-JP"/>
              </w:rPr>
              <w:t xml:space="preserve"> მის </w:t>
            </w:r>
            <w:r w:rsidRPr="006349F6">
              <w:rPr>
                <w:rFonts w:ascii="Sylfaen" w:hAnsi="Sylfaen" w:cs="Sylfaen"/>
                <w:b/>
                <w:bCs/>
                <w:noProof/>
                <w:sz w:val="16"/>
                <w:szCs w:val="16"/>
                <w:lang w:eastAsia="ja-JP"/>
              </w:rPr>
              <w:t>მედიკამენტურ</w:t>
            </w:r>
            <w:r w:rsidRPr="006349F6">
              <w:rPr>
                <w:rFonts w:ascii="Sylfaen" w:hAnsi="Sylfaen" w:cs="Sylfaen"/>
                <w:b/>
                <w:bCs/>
                <w:noProof/>
                <w:sz w:val="16"/>
                <w:szCs w:val="16"/>
                <w:lang w:val="ka-GE" w:eastAsia="ja-JP"/>
              </w:rPr>
              <w:t xml:space="preserve"> </w:t>
            </w:r>
            <w:r w:rsidRPr="006349F6">
              <w:rPr>
                <w:rFonts w:ascii="Sylfaen" w:hAnsi="Sylfaen" w:cs="Sylfaen"/>
                <w:b/>
                <w:bCs/>
                <w:noProof/>
                <w:sz w:val="16"/>
                <w:szCs w:val="16"/>
                <w:lang w:eastAsia="ja-JP"/>
              </w:rPr>
              <w:t>მკურნალობ</w:t>
            </w:r>
            <w:r w:rsidRPr="006349F6">
              <w:rPr>
                <w:rFonts w:ascii="Sylfaen" w:hAnsi="Sylfaen" w:cs="Sylfaen"/>
                <w:b/>
                <w:bCs/>
                <w:noProof/>
                <w:sz w:val="16"/>
                <w:szCs w:val="16"/>
                <w:lang w:val="ka-GE" w:eastAsia="ja-JP"/>
              </w:rPr>
              <w:t xml:space="preserve">აზე </w:t>
            </w:r>
            <w:r w:rsidRPr="006349F6">
              <w:rPr>
                <w:rFonts w:ascii="Sylfaen" w:hAnsi="Sylfaen" w:cs="Sylfaen"/>
                <w:b/>
                <w:bCs/>
                <w:noProof/>
                <w:sz w:val="16"/>
                <w:szCs w:val="16"/>
                <w:lang w:eastAsia="ja-JP"/>
              </w:rPr>
              <w:t>ფინანსური</w:t>
            </w:r>
            <w:r w:rsidRPr="006349F6">
              <w:rPr>
                <w:rFonts w:ascii="Sylfaen" w:hAnsi="Sylfaen" w:cs="Sylfaen"/>
                <w:b/>
                <w:bCs/>
                <w:noProof/>
                <w:sz w:val="16"/>
                <w:szCs w:val="16"/>
                <w:lang w:val="ka-GE" w:eastAsia="ja-JP"/>
              </w:rPr>
              <w:t xml:space="preserve"> </w:t>
            </w:r>
            <w:r w:rsidRPr="006349F6">
              <w:rPr>
                <w:rFonts w:ascii="Sylfaen" w:hAnsi="Sylfaen" w:cs="Sylfaen"/>
                <w:b/>
                <w:bCs/>
                <w:noProof/>
                <w:sz w:val="16"/>
                <w:szCs w:val="16"/>
                <w:lang w:eastAsia="ja-JP"/>
              </w:rPr>
              <w:t>ხელმისაწვდომობის</w:t>
            </w:r>
            <w:r w:rsidRPr="006349F6">
              <w:rPr>
                <w:rFonts w:ascii="Sylfaen" w:hAnsi="Sylfaen" w:cs="Sylfaen"/>
                <w:b/>
                <w:bCs/>
                <w:noProof/>
                <w:sz w:val="16"/>
                <w:szCs w:val="16"/>
                <w:lang w:val="ka-GE" w:eastAsia="ja-JP"/>
              </w:rPr>
              <w:t xml:space="preserve"> </w:t>
            </w:r>
            <w:r w:rsidRPr="006349F6">
              <w:rPr>
                <w:rFonts w:ascii="Sylfaen" w:hAnsi="Sylfaen" w:cs="Sylfaen"/>
                <w:b/>
                <w:bCs/>
                <w:noProof/>
                <w:sz w:val="16"/>
                <w:szCs w:val="16"/>
                <w:lang w:eastAsia="ja-JP"/>
              </w:rPr>
              <w:t>გაუმჯობესება</w:t>
            </w:r>
          </w:p>
        </w:tc>
      </w:tr>
      <w:tr w:rsidR="005D5453" w:rsidRPr="006349F6" w14:paraId="2490B522" w14:textId="77777777" w:rsidTr="005D5453">
        <w:trPr>
          <w:trHeight w:val="1916"/>
        </w:trPr>
        <w:tc>
          <w:tcPr>
            <w:tcW w:w="727" w:type="pct"/>
            <w:vAlign w:val="center"/>
          </w:tcPr>
          <w:p w14:paraId="75C8BE06"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 xml:space="preserve">6.1. აგდ </w:t>
            </w:r>
            <w:r w:rsidRPr="006349F6">
              <w:rPr>
                <w:rFonts w:ascii="Sylfaen" w:hAnsi="Sylfaen" w:cs="Sylfaen"/>
                <w:noProof/>
                <w:sz w:val="16"/>
                <w:szCs w:val="16"/>
                <w:lang w:eastAsia="ja-JP"/>
              </w:rPr>
              <w:t>მართვის</w:t>
            </w:r>
            <w:r w:rsidRPr="006349F6">
              <w:rPr>
                <w:rFonts w:ascii="Sylfaen" w:hAnsi="Sylfaen" w:cs="Sylfaen"/>
                <w:noProof/>
                <w:sz w:val="16"/>
                <w:szCs w:val="16"/>
                <w:lang w:val="ka-GE" w:eastAsia="ja-JP"/>
              </w:rPr>
              <w:t xml:space="preserve">, სამედიცინო დახმარების სერვისების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მედიკამენტური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მკურნალობის</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დაფინანსების</w:t>
            </w:r>
            <w:r w:rsidRPr="006349F6">
              <w:rPr>
                <w:rFonts w:ascii="Sylfaen" w:hAnsi="Sylfaen" w:cs="Sylfaen"/>
                <w:noProof/>
                <w:sz w:val="16"/>
                <w:szCs w:val="16"/>
                <w:lang w:val="ka-GE" w:eastAsia="ja-JP"/>
              </w:rPr>
              <w:t xml:space="preserve">  სხვადასხვა მექანიზმის  ინტეგრირება</w:t>
            </w:r>
          </w:p>
          <w:p w14:paraId="312EF5F9"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p>
          <w:p w14:paraId="719F2CCB" w14:textId="77777777" w:rsidR="006349F6" w:rsidRPr="006349F6" w:rsidRDefault="006349F6" w:rsidP="006349F6">
            <w:pPr>
              <w:autoSpaceDE w:val="0"/>
              <w:autoSpaceDN w:val="0"/>
              <w:adjustRightInd w:val="0"/>
              <w:spacing w:after="0" w:line="240" w:lineRule="auto"/>
              <w:rPr>
                <w:rFonts w:ascii="Sylfaen" w:hAnsi="Sylfaen" w:cs="Sylfaen"/>
                <w:noProof/>
                <w:sz w:val="16"/>
                <w:szCs w:val="16"/>
                <w:lang w:eastAsia="ja-JP"/>
              </w:rPr>
            </w:pPr>
          </w:p>
          <w:p w14:paraId="028651B3" w14:textId="77777777" w:rsidR="006349F6" w:rsidRPr="006349F6" w:rsidRDefault="006349F6" w:rsidP="006349F6">
            <w:pPr>
              <w:autoSpaceDE w:val="0"/>
              <w:autoSpaceDN w:val="0"/>
              <w:adjustRightInd w:val="0"/>
              <w:spacing w:after="0" w:line="240" w:lineRule="auto"/>
              <w:rPr>
                <w:rFonts w:ascii="Sylfaen" w:eastAsia="Sylfaen" w:hAnsi="Sylfaen" w:cs="TimesNewRomanPS-BoldMT"/>
                <w:bCs/>
                <w:sz w:val="16"/>
                <w:szCs w:val="16"/>
              </w:rPr>
            </w:pPr>
          </w:p>
        </w:tc>
        <w:tc>
          <w:tcPr>
            <w:tcW w:w="644" w:type="pct"/>
            <w:vAlign w:val="center"/>
          </w:tcPr>
          <w:p w14:paraId="75F8ED81"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6.1.1. აგდ </w:t>
            </w:r>
            <w:r w:rsidRPr="006349F6">
              <w:rPr>
                <w:rFonts w:ascii="Sylfaen" w:hAnsi="Sylfaen" w:cs="Sylfaen"/>
                <w:noProof/>
                <w:sz w:val="16"/>
                <w:szCs w:val="16"/>
                <w:lang w:eastAsia="ja-JP"/>
              </w:rPr>
              <w:t>მართვის</w:t>
            </w:r>
            <w:r w:rsidRPr="006349F6">
              <w:rPr>
                <w:rFonts w:ascii="Sylfaen" w:hAnsi="Sylfaen" w:cs="Sylfaen"/>
                <w:noProof/>
                <w:sz w:val="16"/>
                <w:szCs w:val="16"/>
                <w:lang w:val="ka-GE" w:eastAsia="ja-JP"/>
              </w:rPr>
              <w:t xml:space="preserve"> სამედიცინო დახმარების სერვისების </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ინოვაციური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დაფინანსების</w:t>
            </w:r>
            <w:r w:rsidRPr="006349F6">
              <w:rPr>
                <w:rFonts w:ascii="Sylfaen" w:hAnsi="Sylfaen" w:cs="Sylfaen"/>
                <w:noProof/>
                <w:sz w:val="16"/>
                <w:szCs w:val="16"/>
                <w:lang w:val="ka-GE" w:eastAsia="ja-JP"/>
              </w:rPr>
              <w:t xml:space="preserve"> მეთოდების ადვოკატირება </w:t>
            </w:r>
            <w:r w:rsidRPr="006349F6">
              <w:rPr>
                <w:rFonts w:ascii="Sylfaen" w:hAnsi="Sylfaen" w:cs="Sylfaen"/>
                <w:noProof/>
                <w:sz w:val="16"/>
                <w:szCs w:val="16"/>
                <w:lang w:eastAsia="ja-JP"/>
              </w:rPr>
              <w:t>და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დონორთა</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ფინანსური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დახმარების</w:t>
            </w:r>
            <w:r w:rsidRPr="006349F6">
              <w:rPr>
                <w:rFonts w:ascii="Sylfaen" w:hAnsi="Sylfaen" w:cs="Sylfaen"/>
                <w:noProof/>
                <w:sz w:val="16"/>
                <w:szCs w:val="16"/>
                <w:lang w:val="ka-GE" w:eastAsia="ja-JP"/>
              </w:rPr>
              <w:t xml:space="preserve"> გაზრდა </w:t>
            </w:r>
          </w:p>
        </w:tc>
        <w:tc>
          <w:tcPr>
            <w:tcW w:w="599" w:type="pct"/>
          </w:tcPr>
          <w:p w14:paraId="69BC77E2" w14:textId="77777777" w:rsidR="006349F6" w:rsidRPr="006349F6" w:rsidRDefault="006349F6" w:rsidP="006349F6">
            <w:pPr>
              <w:spacing w:after="0" w:line="240" w:lineRule="auto"/>
              <w:rPr>
                <w:rFonts w:ascii="Sylfaen" w:hAnsi="Sylfaen" w:cs="Sylfaen"/>
                <w:noProof/>
                <w:sz w:val="16"/>
                <w:szCs w:val="16"/>
                <w:lang w:val="ka-GE" w:eastAsia="ja-JP"/>
              </w:rPr>
            </w:pPr>
            <w:r w:rsidRPr="006349F6">
              <w:rPr>
                <w:rFonts w:ascii="Sylfaen" w:hAnsi="Sylfaen" w:cs="Sylfaen"/>
                <w:noProof/>
                <w:sz w:val="16"/>
                <w:szCs w:val="16"/>
                <w:lang w:val="ka-GE" w:eastAsia="ja-JP"/>
              </w:rPr>
              <w:t xml:space="preserve">აგდ </w:t>
            </w:r>
            <w:r w:rsidRPr="006349F6">
              <w:rPr>
                <w:rFonts w:ascii="Sylfaen" w:hAnsi="Sylfaen" w:cs="Sylfaen"/>
                <w:noProof/>
                <w:sz w:val="16"/>
                <w:szCs w:val="16"/>
                <w:lang w:eastAsia="ja-JP"/>
              </w:rPr>
              <w:t>მართვის</w:t>
            </w:r>
            <w:r w:rsidRPr="006349F6">
              <w:rPr>
                <w:rFonts w:ascii="Sylfaen" w:hAnsi="Sylfaen" w:cs="Sylfaen"/>
                <w:noProof/>
                <w:sz w:val="16"/>
                <w:szCs w:val="16"/>
                <w:lang w:val="ka-GE" w:eastAsia="ja-JP"/>
              </w:rPr>
              <w:t xml:space="preserve"> სამედიცინო დახმარების სერვისების </w:t>
            </w:r>
            <w:r w:rsidRPr="006349F6">
              <w:rPr>
                <w:rFonts w:ascii="Sylfaen" w:hAnsi="Sylfaen"/>
                <w:noProof/>
                <w:sz w:val="16"/>
                <w:szCs w:val="16"/>
                <w:lang w:eastAsia="ja-JP"/>
              </w:rPr>
              <w:t xml:space="preserve"> </w:t>
            </w:r>
            <w:r w:rsidRPr="006349F6">
              <w:rPr>
                <w:rFonts w:ascii="Sylfaen" w:hAnsi="Sylfaen" w:cs="Sylfaen"/>
                <w:noProof/>
                <w:sz w:val="16"/>
                <w:szCs w:val="16"/>
                <w:lang w:eastAsia="ja-JP"/>
              </w:rPr>
              <w:t>ინოვაციური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დაფინანსების</w:t>
            </w:r>
            <w:r w:rsidRPr="006349F6">
              <w:rPr>
                <w:rFonts w:ascii="Sylfaen" w:hAnsi="Sylfaen" w:cs="Sylfaen"/>
                <w:noProof/>
                <w:sz w:val="16"/>
                <w:szCs w:val="16"/>
                <w:lang w:val="ka-GE" w:eastAsia="ja-JP"/>
              </w:rPr>
              <w:t xml:space="preserve"> მეთოდები  შემუშავებულია და დანერგილია</w:t>
            </w:r>
          </w:p>
        </w:tc>
        <w:tc>
          <w:tcPr>
            <w:tcW w:w="556" w:type="pct"/>
            <w:vAlign w:val="center"/>
          </w:tcPr>
          <w:p w14:paraId="7E4FF9F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5D360D1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7DA01AD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tc>
        <w:tc>
          <w:tcPr>
            <w:tcW w:w="455" w:type="pct"/>
            <w:vAlign w:val="center"/>
          </w:tcPr>
          <w:p w14:paraId="0231B55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4807B14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6A292B11" w14:textId="77777777" w:rsidR="006349F6" w:rsidRPr="006349F6" w:rsidRDefault="006349F6" w:rsidP="006349F6">
            <w:pPr>
              <w:spacing w:after="0" w:line="240" w:lineRule="auto"/>
              <w:jc w:val="center"/>
              <w:rPr>
                <w:rFonts w:ascii="Sylfaen" w:hAnsi="Sylfaen"/>
                <w:sz w:val="16"/>
                <w:szCs w:val="16"/>
                <w:lang w:val="ka-GE" w:eastAsia="ja-JP"/>
              </w:rPr>
            </w:pPr>
          </w:p>
        </w:tc>
        <w:tc>
          <w:tcPr>
            <w:tcW w:w="303" w:type="pct"/>
            <w:vAlign w:val="center"/>
          </w:tcPr>
          <w:p w14:paraId="48660B1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20 000</w:t>
            </w:r>
          </w:p>
        </w:tc>
        <w:tc>
          <w:tcPr>
            <w:tcW w:w="312" w:type="pct"/>
            <w:gridSpan w:val="2"/>
            <w:vAlign w:val="center"/>
          </w:tcPr>
          <w:p w14:paraId="0DC411A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20 000</w:t>
            </w:r>
          </w:p>
        </w:tc>
        <w:tc>
          <w:tcPr>
            <w:tcW w:w="298" w:type="pct"/>
            <w:gridSpan w:val="2"/>
            <w:vAlign w:val="center"/>
          </w:tcPr>
          <w:p w14:paraId="35E5F22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10 000</w:t>
            </w:r>
          </w:p>
        </w:tc>
        <w:tc>
          <w:tcPr>
            <w:tcW w:w="304" w:type="pct"/>
            <w:gridSpan w:val="5"/>
            <w:vAlign w:val="center"/>
          </w:tcPr>
          <w:p w14:paraId="5187D51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noProof/>
                <w:sz w:val="16"/>
                <w:szCs w:val="16"/>
                <w:lang w:val="ka-GE" w:eastAsia="ja-JP"/>
              </w:rPr>
              <w:t>10 000</w:t>
            </w:r>
          </w:p>
        </w:tc>
        <w:tc>
          <w:tcPr>
            <w:tcW w:w="500" w:type="pct"/>
            <w:gridSpan w:val="3"/>
            <w:vAlign w:val="center"/>
          </w:tcPr>
          <w:p w14:paraId="630727DA"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37798F15" w14:textId="77777777" w:rsidTr="005D5453">
        <w:trPr>
          <w:trHeight w:val="1421"/>
        </w:trPr>
        <w:tc>
          <w:tcPr>
            <w:tcW w:w="727" w:type="pct"/>
            <w:vMerge w:val="restart"/>
            <w:vAlign w:val="center"/>
          </w:tcPr>
          <w:p w14:paraId="5E819225" w14:textId="77777777" w:rsidR="006349F6" w:rsidRPr="006349F6" w:rsidRDefault="006349F6" w:rsidP="006349F6">
            <w:pPr>
              <w:tabs>
                <w:tab w:val="left" w:pos="270"/>
              </w:tabs>
              <w:spacing w:after="0" w:line="240" w:lineRule="auto"/>
              <w:rPr>
                <w:rFonts w:ascii="Sylfaen" w:eastAsia="Calibri" w:hAnsi="Sylfaen" w:cs="Sylfaen"/>
                <w:noProof/>
                <w:sz w:val="16"/>
                <w:lang w:val="ka-GE"/>
              </w:rPr>
            </w:pPr>
            <w:r w:rsidRPr="006349F6">
              <w:rPr>
                <w:rFonts w:ascii="Sylfaen" w:eastAsia="Calibri" w:hAnsi="Sylfaen" w:cs="Sylfaen"/>
                <w:noProof/>
                <w:sz w:val="16"/>
                <w:lang w:val="ka-GE"/>
              </w:rPr>
              <w:t xml:space="preserve">6.2. სახელმწიფო რესურსების </w:t>
            </w:r>
            <w:r w:rsidRPr="006349F6">
              <w:rPr>
                <w:rFonts w:ascii="Sylfaen" w:eastAsia="Calibri" w:hAnsi="Sylfaen" w:cs="Sylfaen"/>
                <w:noProof/>
                <w:sz w:val="16"/>
              </w:rPr>
              <w:t>გამოყენების</w:t>
            </w:r>
            <w:r w:rsidRPr="006349F6">
              <w:rPr>
                <w:rFonts w:ascii="Sylfaen" w:eastAsia="Calibri" w:hAnsi="Sylfaen" w:cs="Sylfaen"/>
                <w:noProof/>
                <w:sz w:val="16"/>
                <w:lang w:val="ka-GE"/>
              </w:rPr>
              <w:t xml:space="preserve"> </w:t>
            </w:r>
            <w:r w:rsidRPr="006349F6">
              <w:rPr>
                <w:rFonts w:ascii="Sylfaen" w:eastAsia="Calibri" w:hAnsi="Sylfaen" w:cs="Sylfaen"/>
                <w:noProof/>
                <w:sz w:val="16"/>
              </w:rPr>
              <w:t>ეფექტიანობის</w:t>
            </w:r>
            <w:r w:rsidRPr="006349F6">
              <w:rPr>
                <w:rFonts w:ascii="Sylfaen" w:eastAsia="Calibri" w:hAnsi="Sylfaen" w:cs="Sylfaen"/>
                <w:noProof/>
                <w:sz w:val="16"/>
                <w:lang w:val="ka-GE"/>
              </w:rPr>
              <w:t xml:space="preserve"> </w:t>
            </w:r>
            <w:r w:rsidRPr="006349F6">
              <w:rPr>
                <w:rFonts w:ascii="Sylfaen" w:eastAsia="Calibri" w:hAnsi="Sylfaen" w:cs="Sylfaen"/>
                <w:noProof/>
                <w:sz w:val="16"/>
              </w:rPr>
              <w:t>და</w:t>
            </w:r>
            <w:r w:rsidRPr="006349F6">
              <w:rPr>
                <w:rFonts w:ascii="Sylfaen" w:eastAsia="Calibri" w:hAnsi="Sylfaen" w:cs="Sylfaen"/>
                <w:noProof/>
                <w:sz w:val="16"/>
                <w:lang w:val="ka-GE"/>
              </w:rPr>
              <w:t xml:space="preserve"> </w:t>
            </w:r>
            <w:r w:rsidRPr="006349F6">
              <w:rPr>
                <w:rFonts w:ascii="Sylfaen" w:eastAsia="Calibri" w:hAnsi="Sylfaen" w:cs="Sylfaen"/>
                <w:noProof/>
                <w:sz w:val="16"/>
              </w:rPr>
              <w:t>ხარჯთეფექტურობის</w:t>
            </w:r>
            <w:r w:rsidRPr="006349F6">
              <w:rPr>
                <w:rFonts w:ascii="Sylfaen" w:eastAsia="Calibri" w:hAnsi="Sylfaen" w:cs="Sylfaen"/>
                <w:noProof/>
                <w:sz w:val="16"/>
                <w:lang w:val="ka-GE"/>
              </w:rPr>
              <w:t xml:space="preserve"> </w:t>
            </w:r>
            <w:r w:rsidRPr="006349F6">
              <w:rPr>
                <w:rFonts w:ascii="Sylfaen" w:eastAsia="Calibri" w:hAnsi="Sylfaen" w:cs="Sylfaen"/>
                <w:noProof/>
                <w:sz w:val="16"/>
              </w:rPr>
              <w:t>გაზრდა</w:t>
            </w:r>
            <w:r w:rsidRPr="006349F6">
              <w:rPr>
                <w:rFonts w:ascii="Sylfaen" w:eastAsia="Calibri" w:hAnsi="Sylfaen" w:cs="Sylfaen"/>
                <w:noProof/>
                <w:sz w:val="16"/>
                <w:lang w:val="ka-GE"/>
              </w:rPr>
              <w:t xml:space="preserve"> სახელმწიფო ჯანდაცვითი პროგრამებებით აგდ </w:t>
            </w:r>
            <w:r w:rsidRPr="006349F6">
              <w:rPr>
                <w:rFonts w:ascii="Sylfaen" w:eastAsia="Calibri" w:hAnsi="Sylfaen" w:cs="Sylfaen"/>
                <w:noProof/>
                <w:sz w:val="16"/>
              </w:rPr>
              <w:t>პრევენციის, დიაგნოსტიკისა</w:t>
            </w:r>
            <w:r w:rsidRPr="006349F6">
              <w:rPr>
                <w:rFonts w:ascii="Sylfaen" w:eastAsia="Calibri" w:hAnsi="Sylfaen" w:cs="Sylfaen"/>
                <w:noProof/>
                <w:sz w:val="16"/>
                <w:lang w:val="ka-GE"/>
              </w:rPr>
              <w:t xml:space="preserve"> და მკურნალობის ძლიერი </w:t>
            </w:r>
            <w:r w:rsidRPr="006349F6">
              <w:rPr>
                <w:rFonts w:ascii="Sylfaen" w:eastAsia="Calibri" w:hAnsi="Sylfaen" w:cs="Sylfaen"/>
                <w:noProof/>
                <w:sz w:val="16"/>
              </w:rPr>
              <w:t>ზეგავლენის</w:t>
            </w:r>
            <w:r w:rsidRPr="006349F6">
              <w:rPr>
                <w:rFonts w:ascii="Sylfaen" w:eastAsia="Calibri" w:hAnsi="Sylfaen" w:cs="Sylfaen"/>
                <w:noProof/>
                <w:sz w:val="16"/>
                <w:lang w:val="ka-GE"/>
              </w:rPr>
              <w:t xml:space="preserve"> </w:t>
            </w:r>
            <w:r w:rsidRPr="006349F6">
              <w:rPr>
                <w:rFonts w:ascii="Sylfaen" w:eastAsia="Calibri" w:hAnsi="Sylfaen" w:cs="Sylfaen"/>
                <w:noProof/>
                <w:sz w:val="16"/>
              </w:rPr>
              <w:t>სერვისებისა</w:t>
            </w:r>
            <w:r w:rsidRPr="006349F6">
              <w:rPr>
                <w:rFonts w:ascii="Sylfaen" w:eastAsia="Calibri" w:hAnsi="Sylfaen"/>
                <w:noProof/>
                <w:sz w:val="16"/>
              </w:rPr>
              <w:t xml:space="preserve"> </w:t>
            </w:r>
            <w:r w:rsidRPr="006349F6">
              <w:rPr>
                <w:rFonts w:ascii="Sylfaen" w:eastAsia="Calibri" w:hAnsi="Sylfaen" w:cs="Sylfaen"/>
                <w:noProof/>
                <w:sz w:val="16"/>
              </w:rPr>
              <w:t>და</w:t>
            </w:r>
            <w:r w:rsidRPr="006349F6">
              <w:rPr>
                <w:rFonts w:ascii="Sylfaen" w:eastAsia="Calibri" w:hAnsi="Sylfaen" w:cs="Sylfaen"/>
                <w:noProof/>
                <w:sz w:val="16"/>
                <w:lang w:val="ka-GE"/>
              </w:rPr>
              <w:t xml:space="preserve"> </w:t>
            </w:r>
            <w:r w:rsidRPr="006349F6">
              <w:rPr>
                <w:rFonts w:ascii="Sylfaen" w:eastAsia="Calibri" w:hAnsi="Sylfaen" w:cs="Sylfaen"/>
                <w:noProof/>
                <w:sz w:val="16"/>
              </w:rPr>
              <w:t>მედიკამენტების</w:t>
            </w:r>
            <w:r w:rsidRPr="006349F6">
              <w:rPr>
                <w:rFonts w:ascii="Sylfaen" w:eastAsia="Calibri" w:hAnsi="Sylfaen" w:cs="Sylfaen"/>
                <w:noProof/>
                <w:sz w:val="16"/>
                <w:lang w:val="ka-GE"/>
              </w:rPr>
              <w:t xml:space="preserve"> დაფარვის გზით</w:t>
            </w:r>
          </w:p>
          <w:p w14:paraId="2BD08982" w14:textId="77777777" w:rsidR="006349F6" w:rsidRPr="006349F6" w:rsidRDefault="006349F6" w:rsidP="006349F6">
            <w:pPr>
              <w:tabs>
                <w:tab w:val="left" w:pos="270"/>
              </w:tabs>
              <w:spacing w:after="0" w:line="240" w:lineRule="auto"/>
              <w:rPr>
                <w:rFonts w:ascii="Sylfaen" w:eastAsia="Calibri" w:hAnsi="Sylfaen" w:cs="Sylfaen"/>
                <w:noProof/>
                <w:sz w:val="16"/>
                <w:lang w:val="ka-GE"/>
              </w:rPr>
            </w:pPr>
          </w:p>
          <w:p w14:paraId="7A380190" w14:textId="77777777" w:rsidR="006349F6" w:rsidRPr="006349F6" w:rsidRDefault="006349F6" w:rsidP="006349F6">
            <w:pPr>
              <w:tabs>
                <w:tab w:val="left" w:pos="270"/>
              </w:tabs>
              <w:spacing w:after="0" w:line="240" w:lineRule="auto"/>
              <w:rPr>
                <w:rFonts w:ascii="Sylfaen" w:eastAsia="Calibri" w:hAnsi="Sylfaen"/>
                <w:noProof/>
                <w:sz w:val="16"/>
                <w:szCs w:val="16"/>
                <w:lang w:val="ka-GE"/>
              </w:rPr>
            </w:pPr>
          </w:p>
        </w:tc>
        <w:tc>
          <w:tcPr>
            <w:tcW w:w="644" w:type="pct"/>
          </w:tcPr>
          <w:p w14:paraId="51A0DA23"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6</w:t>
            </w:r>
            <w:r w:rsidRPr="006349F6">
              <w:rPr>
                <w:rFonts w:ascii="Sylfaen" w:hAnsi="Sylfaen"/>
                <w:noProof/>
                <w:sz w:val="16"/>
                <w:szCs w:val="16"/>
                <w:lang w:eastAsia="ja-JP"/>
              </w:rPr>
              <w:t xml:space="preserve">.2.1 </w:t>
            </w:r>
            <w:r w:rsidRPr="006349F6">
              <w:rPr>
                <w:rFonts w:ascii="Sylfaen" w:hAnsi="Sylfaen"/>
                <w:noProof/>
                <w:sz w:val="16"/>
                <w:szCs w:val="16"/>
                <w:lang w:val="ka-GE" w:eastAsia="ja-JP"/>
              </w:rPr>
              <w:t>ა</w:t>
            </w:r>
            <w:r w:rsidRPr="006349F6">
              <w:rPr>
                <w:rFonts w:ascii="Sylfaen" w:hAnsi="Sylfaen"/>
                <w:noProof/>
                <w:sz w:val="16"/>
                <w:szCs w:val="16"/>
                <w:lang w:eastAsia="ja-JP"/>
              </w:rPr>
              <w:t xml:space="preserve">გდ პირველადი და მეორეული პრევენციის </w:t>
            </w:r>
            <w:r w:rsidRPr="006349F6">
              <w:rPr>
                <w:rFonts w:ascii="Sylfaen" w:hAnsi="Sylfaen"/>
                <w:noProof/>
                <w:sz w:val="16"/>
                <w:szCs w:val="16"/>
                <w:lang w:val="ka-GE" w:eastAsia="ja-JP"/>
              </w:rPr>
              <w:t>პ</w:t>
            </w:r>
            <w:r w:rsidRPr="006349F6">
              <w:rPr>
                <w:rFonts w:ascii="Sylfaen" w:hAnsi="Sylfaen"/>
                <w:noProof/>
                <w:sz w:val="16"/>
                <w:szCs w:val="16"/>
                <w:lang w:eastAsia="ja-JP"/>
              </w:rPr>
              <w:t>აკეტის</w:t>
            </w:r>
            <w:r w:rsidRPr="006349F6">
              <w:rPr>
                <w:rFonts w:ascii="Sylfaen" w:hAnsi="Sylfaen"/>
                <w:noProof/>
                <w:sz w:val="16"/>
                <w:szCs w:val="16"/>
                <w:vertAlign w:val="superscript"/>
                <w:lang w:eastAsia="ja-JP"/>
              </w:rPr>
              <w:footnoteReference w:id="27"/>
            </w:r>
            <w:r w:rsidRPr="006349F6">
              <w:rPr>
                <w:rFonts w:ascii="Sylfaen" w:hAnsi="Sylfaen"/>
                <w:noProof/>
                <w:sz w:val="16"/>
                <w:szCs w:val="16"/>
                <w:lang w:val="ka-GE" w:eastAsia="ja-JP"/>
              </w:rPr>
              <w:t xml:space="preserve"> </w:t>
            </w:r>
            <w:r w:rsidRPr="006349F6">
              <w:rPr>
                <w:rFonts w:ascii="Sylfaen" w:hAnsi="Sylfaen"/>
                <w:noProof/>
                <w:sz w:val="16"/>
                <w:szCs w:val="16"/>
                <w:lang w:eastAsia="ja-JP"/>
              </w:rPr>
              <w:t xml:space="preserve">განსაზღვრა </w:t>
            </w:r>
          </w:p>
        </w:tc>
        <w:tc>
          <w:tcPr>
            <w:tcW w:w="599" w:type="pct"/>
          </w:tcPr>
          <w:p w14:paraId="22DD4F0D"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ა</w:t>
            </w:r>
            <w:r w:rsidRPr="006349F6">
              <w:rPr>
                <w:rFonts w:ascii="Sylfaen" w:hAnsi="Sylfaen"/>
                <w:noProof/>
                <w:sz w:val="16"/>
                <w:szCs w:val="16"/>
                <w:lang w:eastAsia="ja-JP"/>
              </w:rPr>
              <w:t xml:space="preserve">გდ პირველადი და მეორეული პრევენციის </w:t>
            </w:r>
            <w:r w:rsidRPr="006349F6">
              <w:rPr>
                <w:rFonts w:ascii="Sylfaen" w:hAnsi="Sylfaen"/>
                <w:noProof/>
                <w:sz w:val="16"/>
                <w:szCs w:val="16"/>
                <w:lang w:val="ka-GE" w:eastAsia="ja-JP"/>
              </w:rPr>
              <w:t>პ</w:t>
            </w:r>
            <w:r w:rsidRPr="006349F6">
              <w:rPr>
                <w:rFonts w:ascii="Sylfaen" w:hAnsi="Sylfaen"/>
                <w:noProof/>
                <w:sz w:val="16"/>
                <w:szCs w:val="16"/>
                <w:lang w:eastAsia="ja-JP"/>
              </w:rPr>
              <w:t>აკეტი</w:t>
            </w:r>
            <w:r w:rsidRPr="006349F6">
              <w:rPr>
                <w:rFonts w:ascii="Sylfaen" w:hAnsi="Sylfaen"/>
                <w:noProof/>
                <w:sz w:val="16"/>
                <w:szCs w:val="16"/>
                <w:lang w:val="ka-GE" w:eastAsia="ja-JP"/>
              </w:rPr>
              <w:t xml:space="preserve"> </w:t>
            </w:r>
            <w:r w:rsidRPr="006349F6">
              <w:rPr>
                <w:rFonts w:ascii="Sylfaen" w:hAnsi="Sylfaen"/>
                <w:noProof/>
                <w:sz w:val="16"/>
                <w:szCs w:val="16"/>
                <w:lang w:eastAsia="ja-JP"/>
              </w:rPr>
              <w:t>განსაზღვრულია მიმდინარეობს დანერგვის ხელშეწყობა</w:t>
            </w:r>
          </w:p>
        </w:tc>
        <w:tc>
          <w:tcPr>
            <w:tcW w:w="556" w:type="pct"/>
            <w:vAlign w:val="center"/>
          </w:tcPr>
          <w:p w14:paraId="1F2E738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5411BDCE"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47AB6C8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66FC8C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p w14:paraId="5975F0DA"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1CA5B962" w14:textId="77777777" w:rsidR="006349F6" w:rsidRPr="006349F6" w:rsidRDefault="006349F6" w:rsidP="006349F6">
            <w:pPr>
              <w:spacing w:after="0" w:line="240" w:lineRule="auto"/>
              <w:jc w:val="center"/>
              <w:rPr>
                <w:rFonts w:ascii="Sylfaen" w:hAnsi="Sylfaen"/>
                <w:sz w:val="16"/>
                <w:szCs w:val="16"/>
                <w:lang w:val="ka-GE" w:eastAsia="ja-JP"/>
              </w:rPr>
            </w:pPr>
          </w:p>
        </w:tc>
        <w:tc>
          <w:tcPr>
            <w:tcW w:w="303" w:type="pct"/>
            <w:vMerge w:val="restart"/>
            <w:vAlign w:val="center"/>
          </w:tcPr>
          <w:p w14:paraId="1CC5A47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20 000</w:t>
            </w:r>
          </w:p>
        </w:tc>
        <w:tc>
          <w:tcPr>
            <w:tcW w:w="312" w:type="pct"/>
            <w:gridSpan w:val="2"/>
            <w:vMerge w:val="restart"/>
            <w:vAlign w:val="center"/>
          </w:tcPr>
          <w:p w14:paraId="6542539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5 000</w:t>
            </w:r>
          </w:p>
        </w:tc>
        <w:tc>
          <w:tcPr>
            <w:tcW w:w="298" w:type="pct"/>
            <w:gridSpan w:val="2"/>
            <w:vMerge w:val="restart"/>
            <w:vAlign w:val="center"/>
          </w:tcPr>
          <w:p w14:paraId="3C8DF88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5000</w:t>
            </w:r>
          </w:p>
        </w:tc>
        <w:tc>
          <w:tcPr>
            <w:tcW w:w="304" w:type="pct"/>
            <w:gridSpan w:val="5"/>
            <w:vMerge w:val="restart"/>
            <w:vAlign w:val="center"/>
          </w:tcPr>
          <w:p w14:paraId="2D84857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5 000</w:t>
            </w:r>
          </w:p>
        </w:tc>
        <w:tc>
          <w:tcPr>
            <w:tcW w:w="500" w:type="pct"/>
            <w:gridSpan w:val="3"/>
            <w:vMerge w:val="restart"/>
            <w:vAlign w:val="center"/>
          </w:tcPr>
          <w:p w14:paraId="500052E9" w14:textId="77777777" w:rsidR="006349F6" w:rsidRPr="006349F6" w:rsidRDefault="006349F6" w:rsidP="006349F6">
            <w:pPr>
              <w:spacing w:after="12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tc>
      </w:tr>
      <w:tr w:rsidR="005D5453" w:rsidRPr="006349F6" w14:paraId="22FD97C3" w14:textId="77777777" w:rsidTr="005D5453">
        <w:trPr>
          <w:trHeight w:val="583"/>
        </w:trPr>
        <w:tc>
          <w:tcPr>
            <w:tcW w:w="727" w:type="pct"/>
            <w:vMerge/>
          </w:tcPr>
          <w:p w14:paraId="4D72FBAF"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tcPr>
          <w:p w14:paraId="4F2E475C" w14:textId="77777777" w:rsidR="006349F6" w:rsidRPr="006349F6" w:rsidRDefault="006349F6" w:rsidP="006349F6">
            <w:pPr>
              <w:tabs>
                <w:tab w:val="left" w:pos="270"/>
              </w:tabs>
              <w:spacing w:after="0" w:line="240" w:lineRule="auto"/>
              <w:rPr>
                <w:rFonts w:ascii="Sylfaen" w:hAnsi="Sylfaen"/>
                <w:noProof/>
                <w:sz w:val="16"/>
                <w:szCs w:val="16"/>
                <w:lang w:eastAsia="ja-JP"/>
              </w:rPr>
            </w:pPr>
            <w:r w:rsidRPr="006349F6">
              <w:rPr>
                <w:rFonts w:ascii="Sylfaen" w:hAnsi="Sylfaen"/>
                <w:noProof/>
                <w:sz w:val="16"/>
                <w:szCs w:val="16"/>
                <w:lang w:val="ka-GE" w:eastAsia="ja-JP"/>
              </w:rPr>
              <w:t>6</w:t>
            </w:r>
            <w:r w:rsidRPr="006349F6">
              <w:rPr>
                <w:rFonts w:ascii="Sylfaen" w:hAnsi="Sylfaen"/>
                <w:noProof/>
                <w:sz w:val="16"/>
                <w:szCs w:val="16"/>
                <w:lang w:eastAsia="ja-JP"/>
              </w:rPr>
              <w:t>.2.</w:t>
            </w:r>
            <w:r w:rsidRPr="006349F6">
              <w:rPr>
                <w:rFonts w:ascii="Sylfaen" w:hAnsi="Sylfaen"/>
                <w:noProof/>
                <w:sz w:val="16"/>
                <w:szCs w:val="16"/>
                <w:lang w:val="ka-GE" w:eastAsia="ja-JP"/>
              </w:rPr>
              <w:t>2 ა</w:t>
            </w:r>
            <w:r w:rsidRPr="006349F6">
              <w:rPr>
                <w:rFonts w:ascii="Sylfaen" w:hAnsi="Sylfaen"/>
                <w:noProof/>
                <w:sz w:val="16"/>
                <w:szCs w:val="16"/>
                <w:lang w:eastAsia="ja-JP"/>
              </w:rPr>
              <w:t xml:space="preserve">გდ  დიაგნოსტიკისა და </w:t>
            </w:r>
            <w:r w:rsidRPr="006349F6">
              <w:rPr>
                <w:rFonts w:ascii="Sylfaen" w:hAnsi="Sylfaen"/>
                <w:noProof/>
                <w:sz w:val="16"/>
                <w:szCs w:val="16"/>
                <w:lang w:val="ka-GE" w:eastAsia="ja-JP"/>
              </w:rPr>
              <w:t xml:space="preserve">მკურნალობის </w:t>
            </w:r>
            <w:r w:rsidRPr="006349F6">
              <w:rPr>
                <w:rFonts w:ascii="Sylfaen" w:hAnsi="Sylfaen"/>
                <w:noProof/>
                <w:sz w:val="16"/>
                <w:szCs w:val="16"/>
                <w:lang w:eastAsia="ja-JP"/>
              </w:rPr>
              <w:t xml:space="preserve">ხარჯთეფექტური </w:t>
            </w:r>
            <w:r w:rsidRPr="006349F6">
              <w:rPr>
                <w:rFonts w:ascii="Sylfaen" w:hAnsi="Sylfaen"/>
                <w:noProof/>
                <w:sz w:val="16"/>
                <w:szCs w:val="16"/>
                <w:lang w:val="ka-GE" w:eastAsia="ja-JP"/>
              </w:rPr>
              <w:t>სერვისების ჯანმრთელობის პროგრამებში და სადაზღვევო სქემებში</w:t>
            </w:r>
            <w:r w:rsidRPr="006349F6">
              <w:rPr>
                <w:rFonts w:ascii="Sylfaen" w:hAnsi="Sylfaen"/>
                <w:noProof/>
                <w:sz w:val="16"/>
                <w:szCs w:val="16"/>
                <w:lang w:eastAsia="ja-JP"/>
              </w:rPr>
              <w:t>სქემებში</w:t>
            </w:r>
            <w:r w:rsidRPr="006349F6">
              <w:rPr>
                <w:rFonts w:ascii="Sylfaen" w:hAnsi="Sylfaen"/>
                <w:noProof/>
                <w:sz w:val="16"/>
                <w:szCs w:val="16"/>
                <w:lang w:val="ka-GE" w:eastAsia="ja-JP"/>
              </w:rPr>
              <w:t xml:space="preserve"> </w:t>
            </w:r>
            <w:r w:rsidRPr="006349F6">
              <w:rPr>
                <w:rFonts w:ascii="Sylfaen" w:hAnsi="Sylfaen"/>
                <w:noProof/>
                <w:sz w:val="16"/>
                <w:szCs w:val="16"/>
                <w:lang w:eastAsia="ja-JP"/>
              </w:rPr>
              <w:t>ინტეგრირებ</w:t>
            </w:r>
            <w:r w:rsidRPr="006349F6">
              <w:rPr>
                <w:rFonts w:ascii="Sylfaen" w:hAnsi="Sylfaen"/>
                <w:noProof/>
                <w:sz w:val="16"/>
                <w:szCs w:val="16"/>
                <w:lang w:val="ka-GE" w:eastAsia="ja-JP"/>
              </w:rPr>
              <w:t xml:space="preserve">ის </w:t>
            </w:r>
            <w:r w:rsidRPr="006349F6">
              <w:rPr>
                <w:rFonts w:ascii="Sylfaen" w:hAnsi="Sylfaen"/>
                <w:noProof/>
                <w:sz w:val="16"/>
                <w:szCs w:val="16"/>
                <w:lang w:eastAsia="ja-JP"/>
              </w:rPr>
              <w:t xml:space="preserve">ხელშეწყობა/ადვოკატირება </w:t>
            </w:r>
          </w:p>
        </w:tc>
        <w:tc>
          <w:tcPr>
            <w:tcW w:w="599" w:type="pct"/>
          </w:tcPr>
          <w:p w14:paraId="3D7465A5"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ა</w:t>
            </w:r>
            <w:r w:rsidRPr="006349F6">
              <w:rPr>
                <w:rFonts w:ascii="Sylfaen" w:hAnsi="Sylfaen"/>
                <w:noProof/>
                <w:sz w:val="16"/>
                <w:szCs w:val="16"/>
                <w:lang w:eastAsia="ja-JP"/>
              </w:rPr>
              <w:t xml:space="preserve">გდ  დიაგნოსტიკისა და </w:t>
            </w:r>
            <w:r w:rsidRPr="006349F6">
              <w:rPr>
                <w:rFonts w:ascii="Sylfaen" w:hAnsi="Sylfaen"/>
                <w:noProof/>
                <w:sz w:val="16"/>
                <w:szCs w:val="16"/>
                <w:lang w:val="ka-GE" w:eastAsia="ja-JP"/>
              </w:rPr>
              <w:t xml:space="preserve">მკურნალობის </w:t>
            </w:r>
            <w:r w:rsidRPr="006349F6">
              <w:rPr>
                <w:rFonts w:ascii="Sylfaen" w:hAnsi="Sylfaen"/>
                <w:noProof/>
                <w:sz w:val="16"/>
                <w:szCs w:val="16"/>
                <w:lang w:eastAsia="ja-JP"/>
              </w:rPr>
              <w:t xml:space="preserve">ხარჯთეფექტური </w:t>
            </w:r>
            <w:r w:rsidRPr="006349F6">
              <w:rPr>
                <w:rFonts w:ascii="Sylfaen" w:hAnsi="Sylfaen"/>
                <w:noProof/>
                <w:sz w:val="16"/>
                <w:szCs w:val="16"/>
                <w:lang w:val="ka-GE" w:eastAsia="ja-JP"/>
              </w:rPr>
              <w:t>სერვისები ჯანმრთელობის პროგრამებში და სადაზღვევო სქემებში</w:t>
            </w:r>
            <w:r w:rsidRPr="006349F6">
              <w:rPr>
                <w:rFonts w:ascii="Sylfaen" w:hAnsi="Sylfaen"/>
                <w:noProof/>
                <w:sz w:val="16"/>
                <w:szCs w:val="16"/>
                <w:lang w:eastAsia="ja-JP"/>
              </w:rPr>
              <w:t>ინტეგრირებ</w:t>
            </w:r>
            <w:r w:rsidRPr="006349F6">
              <w:rPr>
                <w:rFonts w:ascii="Sylfaen" w:hAnsi="Sylfaen"/>
                <w:noProof/>
                <w:sz w:val="16"/>
                <w:szCs w:val="16"/>
                <w:lang w:val="ka-GE" w:eastAsia="ja-JP"/>
              </w:rPr>
              <w:t xml:space="preserve">ულია </w:t>
            </w:r>
          </w:p>
        </w:tc>
        <w:tc>
          <w:tcPr>
            <w:tcW w:w="556" w:type="pct"/>
            <w:vAlign w:val="center"/>
          </w:tcPr>
          <w:p w14:paraId="356C40E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502050E"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0988B39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C5E88F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p w14:paraId="31B92EC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eastAsia="Calibri" w:hAnsi="Sylfaen"/>
                <w:sz w:val="16"/>
                <w:szCs w:val="16"/>
                <w:lang w:val="ka-GE" w:eastAsia="ja-JP"/>
              </w:rPr>
              <w:t>ფარმაცევტული კომპანიები</w:t>
            </w:r>
          </w:p>
        </w:tc>
        <w:tc>
          <w:tcPr>
            <w:tcW w:w="302" w:type="pct"/>
            <w:vMerge/>
            <w:vAlign w:val="center"/>
          </w:tcPr>
          <w:p w14:paraId="2844EB07" w14:textId="77777777" w:rsidR="006349F6" w:rsidRPr="006349F6" w:rsidRDefault="006349F6" w:rsidP="006349F6">
            <w:pPr>
              <w:spacing w:after="0" w:line="240" w:lineRule="auto"/>
              <w:jc w:val="center"/>
              <w:rPr>
                <w:rFonts w:ascii="Sylfaen" w:hAnsi="Sylfaen"/>
                <w:sz w:val="16"/>
                <w:szCs w:val="16"/>
                <w:lang w:val="ka-GE" w:eastAsia="ja-JP"/>
              </w:rPr>
            </w:pPr>
          </w:p>
        </w:tc>
        <w:tc>
          <w:tcPr>
            <w:tcW w:w="303" w:type="pct"/>
            <w:vMerge/>
            <w:vAlign w:val="center"/>
          </w:tcPr>
          <w:p w14:paraId="76F937BE" w14:textId="77777777" w:rsidR="006349F6" w:rsidRPr="006349F6" w:rsidRDefault="006349F6" w:rsidP="006349F6">
            <w:pPr>
              <w:spacing w:after="0" w:line="240" w:lineRule="auto"/>
              <w:jc w:val="center"/>
              <w:rPr>
                <w:rFonts w:ascii="Sylfaen" w:hAnsi="Sylfaen"/>
                <w:sz w:val="16"/>
                <w:szCs w:val="16"/>
                <w:lang w:eastAsia="ja-JP"/>
              </w:rPr>
            </w:pPr>
          </w:p>
        </w:tc>
        <w:tc>
          <w:tcPr>
            <w:tcW w:w="312" w:type="pct"/>
            <w:gridSpan w:val="2"/>
            <w:vMerge/>
            <w:vAlign w:val="center"/>
          </w:tcPr>
          <w:p w14:paraId="51DC69CF" w14:textId="77777777" w:rsidR="006349F6" w:rsidRPr="006349F6" w:rsidRDefault="006349F6" w:rsidP="006349F6">
            <w:pPr>
              <w:spacing w:after="0" w:line="240" w:lineRule="auto"/>
              <w:jc w:val="center"/>
              <w:rPr>
                <w:rFonts w:ascii="Sylfaen" w:hAnsi="Sylfaen"/>
                <w:sz w:val="16"/>
                <w:szCs w:val="16"/>
                <w:lang w:eastAsia="ja-JP"/>
              </w:rPr>
            </w:pPr>
          </w:p>
        </w:tc>
        <w:tc>
          <w:tcPr>
            <w:tcW w:w="298" w:type="pct"/>
            <w:gridSpan w:val="2"/>
            <w:vMerge/>
            <w:vAlign w:val="center"/>
          </w:tcPr>
          <w:p w14:paraId="0FD418B9"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56C5219C" w14:textId="77777777" w:rsidR="006349F6" w:rsidRPr="006349F6" w:rsidRDefault="006349F6" w:rsidP="006349F6">
            <w:pPr>
              <w:spacing w:after="0" w:line="240" w:lineRule="auto"/>
              <w:jc w:val="center"/>
              <w:rPr>
                <w:rFonts w:ascii="Sylfaen" w:hAnsi="Sylfaen"/>
                <w:sz w:val="16"/>
                <w:szCs w:val="16"/>
                <w:lang w:eastAsia="ja-JP"/>
              </w:rPr>
            </w:pPr>
          </w:p>
        </w:tc>
        <w:tc>
          <w:tcPr>
            <w:tcW w:w="500" w:type="pct"/>
            <w:gridSpan w:val="3"/>
            <w:vMerge/>
            <w:vAlign w:val="center"/>
          </w:tcPr>
          <w:p w14:paraId="63A7448C"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r w:rsidR="005D5453" w:rsidRPr="006349F6" w14:paraId="768B0DC5" w14:textId="77777777" w:rsidTr="005D5453">
        <w:trPr>
          <w:trHeight w:val="488"/>
        </w:trPr>
        <w:tc>
          <w:tcPr>
            <w:tcW w:w="727" w:type="pct"/>
            <w:vMerge w:val="restart"/>
          </w:tcPr>
          <w:p w14:paraId="75B3D2B4" w14:textId="77777777" w:rsidR="006349F6" w:rsidRPr="006349F6" w:rsidRDefault="006349F6" w:rsidP="006349F6">
            <w:pPr>
              <w:spacing w:after="0" w:line="240" w:lineRule="auto"/>
              <w:rPr>
                <w:rFonts w:ascii="Sylfaen" w:eastAsia="Calibri" w:hAnsi="Sylfaen"/>
                <w:sz w:val="16"/>
                <w:szCs w:val="16"/>
                <w:lang w:val="ka-GE"/>
              </w:rPr>
            </w:pPr>
            <w:r w:rsidRPr="006349F6">
              <w:rPr>
                <w:rFonts w:ascii="Sylfaen" w:eastAsia="Calibri" w:hAnsi="Sylfaen" w:cs="Sylfaen"/>
                <w:noProof/>
                <w:color w:val="000000"/>
                <w:sz w:val="16"/>
                <w:lang w:val="ka-GE"/>
              </w:rPr>
              <w:t xml:space="preserve">6.3. </w:t>
            </w:r>
            <w:r w:rsidRPr="006349F6">
              <w:rPr>
                <w:rFonts w:ascii="Sylfaen" w:eastAsia="Calibri" w:hAnsi="Sylfaen" w:cs="Sylfaen"/>
                <w:sz w:val="16"/>
                <w:szCs w:val="16"/>
                <w:lang w:val="ka-GE"/>
              </w:rPr>
              <w:t>არაგადამდებ</w:t>
            </w:r>
            <w:r w:rsidRPr="006349F6">
              <w:rPr>
                <w:rFonts w:ascii="Sylfaen" w:eastAsia="Calibri" w:hAnsi="Sylfaen"/>
                <w:sz w:val="16"/>
                <w:szCs w:val="16"/>
                <w:lang w:val="ka-GE"/>
              </w:rPr>
              <w:t xml:space="preserve"> დაავადებათა მართვის თვალსაზრისით აუცილებელი მედიკამენტების (ჯენერიკების ჩათვლით) და დიაგნოსტიკის და მკურნალობის მიზნით </w:t>
            </w:r>
            <w:r w:rsidRPr="006349F6">
              <w:rPr>
                <w:rFonts w:ascii="Sylfaen" w:eastAsia="Calibri" w:hAnsi="Sylfaen"/>
                <w:sz w:val="16"/>
                <w:szCs w:val="16"/>
                <w:lang w:val="ka-GE"/>
              </w:rPr>
              <w:lastRenderedPageBreak/>
              <w:t>ძირითადი ტექნოლოგიების ხელმისაწვდომობის გაზრდა მიზნობრივი პოპულაციისთვის</w:t>
            </w:r>
          </w:p>
          <w:p w14:paraId="0EA72C72" w14:textId="77777777" w:rsidR="006349F6" w:rsidRPr="006349F6" w:rsidRDefault="006349F6" w:rsidP="006349F6">
            <w:pPr>
              <w:spacing w:after="0" w:line="240" w:lineRule="auto"/>
              <w:rPr>
                <w:rFonts w:ascii="Sylfaen" w:eastAsia="Calibri" w:hAnsi="Sylfaen"/>
                <w:sz w:val="16"/>
                <w:szCs w:val="16"/>
                <w:lang w:val="ka-GE"/>
              </w:rPr>
            </w:pPr>
          </w:p>
          <w:p w14:paraId="3E60B801" w14:textId="77777777" w:rsidR="006349F6" w:rsidRPr="006349F6" w:rsidRDefault="006349F6" w:rsidP="006349F6">
            <w:pPr>
              <w:spacing w:after="0" w:line="240" w:lineRule="auto"/>
              <w:rPr>
                <w:rFonts w:ascii="Sylfaen" w:eastAsia="Calibri" w:hAnsi="Sylfaen" w:cs="Sylfaen"/>
                <w:noProof/>
                <w:sz w:val="20"/>
                <w:szCs w:val="20"/>
                <w:lang w:val="ka-GE"/>
              </w:rPr>
            </w:pPr>
          </w:p>
          <w:p w14:paraId="1F7FC6BF" w14:textId="77777777" w:rsidR="006349F6" w:rsidRPr="006349F6" w:rsidRDefault="006349F6" w:rsidP="006349F6">
            <w:pPr>
              <w:spacing w:after="0" w:line="240" w:lineRule="auto"/>
              <w:rPr>
                <w:rFonts w:ascii="Sylfaen" w:eastAsia="Calibri" w:hAnsi="Sylfaen" w:cs="Sylfaen"/>
                <w:noProof/>
                <w:sz w:val="20"/>
                <w:szCs w:val="20"/>
                <w:highlight w:val="yellow"/>
                <w:lang w:val="ka-GE"/>
              </w:rPr>
            </w:pPr>
          </w:p>
          <w:p w14:paraId="03F852B3" w14:textId="77777777" w:rsidR="006349F6" w:rsidRPr="006349F6" w:rsidRDefault="006349F6" w:rsidP="006349F6">
            <w:pPr>
              <w:spacing w:after="0" w:line="240" w:lineRule="auto"/>
              <w:ind w:hanging="446"/>
              <w:rPr>
                <w:rFonts w:ascii="Sylfaen" w:eastAsia="Calibri" w:hAnsi="Sylfaen" w:cs="Sylfaen"/>
                <w:noProof/>
                <w:sz w:val="16"/>
                <w:szCs w:val="16"/>
                <w:lang w:val="ka-GE"/>
              </w:rPr>
            </w:pPr>
          </w:p>
        </w:tc>
        <w:tc>
          <w:tcPr>
            <w:tcW w:w="644" w:type="pct"/>
            <w:vAlign w:val="center"/>
          </w:tcPr>
          <w:p w14:paraId="6889512D" w14:textId="77777777" w:rsidR="006349F6" w:rsidRPr="006349F6" w:rsidRDefault="006349F6" w:rsidP="006349F6">
            <w:pPr>
              <w:tabs>
                <w:tab w:val="left" w:pos="270"/>
              </w:tabs>
              <w:spacing w:after="0" w:line="240" w:lineRule="auto"/>
              <w:rPr>
                <w:rFonts w:ascii="Sylfaen" w:hAnsi="Sylfaen"/>
                <w:noProof/>
                <w:sz w:val="16"/>
                <w:szCs w:val="16"/>
                <w:lang w:eastAsia="ja-JP"/>
              </w:rPr>
            </w:pPr>
            <w:r w:rsidRPr="006349F6">
              <w:rPr>
                <w:rFonts w:ascii="Sylfaen" w:hAnsi="Sylfaen"/>
                <w:noProof/>
                <w:sz w:val="16"/>
                <w:szCs w:val="16"/>
                <w:lang w:val="ka-GE" w:eastAsia="ja-JP"/>
              </w:rPr>
              <w:lastRenderedPageBreak/>
              <w:t>6</w:t>
            </w:r>
            <w:r w:rsidRPr="006349F6">
              <w:rPr>
                <w:rFonts w:ascii="Sylfaen" w:hAnsi="Sylfaen"/>
                <w:noProof/>
                <w:sz w:val="16"/>
                <w:szCs w:val="16"/>
                <w:lang w:eastAsia="ja-JP"/>
              </w:rPr>
              <w:t>.3.</w:t>
            </w:r>
            <w:r w:rsidRPr="006349F6">
              <w:rPr>
                <w:rFonts w:ascii="Sylfaen" w:hAnsi="Sylfaen"/>
                <w:noProof/>
                <w:sz w:val="16"/>
                <w:szCs w:val="16"/>
                <w:lang w:val="ka-GE" w:eastAsia="ja-JP"/>
              </w:rPr>
              <w:t xml:space="preserve">1 </w:t>
            </w:r>
            <w:r w:rsidRPr="006349F6">
              <w:rPr>
                <w:rFonts w:ascii="Sylfaen" w:hAnsi="Sylfaen"/>
                <w:noProof/>
                <w:sz w:val="16"/>
                <w:szCs w:val="16"/>
                <w:lang w:eastAsia="ja-JP"/>
              </w:rPr>
              <w:t xml:space="preserve">მედიკამენტების ხელმისაწვდომობის გაუმჯობესება (მ.შ. გენერიული მედიკამენტების დანიშვნის ხელშეწყობა სამედიცინო </w:t>
            </w:r>
            <w:r w:rsidRPr="006349F6">
              <w:rPr>
                <w:rFonts w:ascii="Sylfaen" w:hAnsi="Sylfaen"/>
                <w:noProof/>
                <w:sz w:val="16"/>
                <w:szCs w:val="16"/>
                <w:lang w:eastAsia="ja-JP"/>
              </w:rPr>
              <w:lastRenderedPageBreak/>
              <w:t>პერსონალისა და პაციენტების განათლების გზით)</w:t>
            </w:r>
          </w:p>
          <w:p w14:paraId="76FC155E" w14:textId="77777777" w:rsidR="006349F6" w:rsidRPr="006349F6" w:rsidRDefault="006349F6" w:rsidP="006349F6">
            <w:pPr>
              <w:tabs>
                <w:tab w:val="left" w:pos="270"/>
              </w:tabs>
              <w:spacing w:after="0" w:line="240" w:lineRule="auto"/>
              <w:rPr>
                <w:rFonts w:ascii="Sylfaen" w:hAnsi="Sylfaen"/>
                <w:noProof/>
                <w:sz w:val="16"/>
                <w:szCs w:val="16"/>
                <w:lang w:eastAsia="ja-JP"/>
              </w:rPr>
            </w:pPr>
          </w:p>
        </w:tc>
        <w:tc>
          <w:tcPr>
            <w:tcW w:w="599" w:type="pct"/>
          </w:tcPr>
          <w:p w14:paraId="3FCCB82D" w14:textId="77777777" w:rsidR="006349F6" w:rsidRPr="006349F6" w:rsidRDefault="006349F6" w:rsidP="006349F6">
            <w:pPr>
              <w:spacing w:after="0" w:line="240" w:lineRule="auto"/>
              <w:rPr>
                <w:rFonts w:ascii="Sylfaen" w:hAnsi="Sylfaen"/>
                <w:noProof/>
                <w:sz w:val="16"/>
                <w:szCs w:val="16"/>
                <w:lang w:eastAsia="ja-JP"/>
              </w:rPr>
            </w:pPr>
            <w:r w:rsidRPr="006349F6">
              <w:rPr>
                <w:rFonts w:ascii="Sylfaen" w:hAnsi="Sylfaen"/>
                <w:noProof/>
                <w:sz w:val="16"/>
                <w:szCs w:val="16"/>
                <w:lang w:eastAsia="ja-JP"/>
              </w:rPr>
              <w:lastRenderedPageBreak/>
              <w:t>ხელმისაწვდომობა მედიკამენტებისადმი გაუმჯობესებულია;</w:t>
            </w:r>
          </w:p>
          <w:p w14:paraId="2BC26819" w14:textId="77777777" w:rsidR="006349F6" w:rsidRPr="006349F6" w:rsidRDefault="006349F6" w:rsidP="006349F6">
            <w:pPr>
              <w:spacing w:after="0" w:line="240" w:lineRule="auto"/>
              <w:rPr>
                <w:rFonts w:ascii="Sylfaen" w:hAnsi="Sylfaen"/>
                <w:noProof/>
                <w:sz w:val="16"/>
                <w:szCs w:val="16"/>
                <w:lang w:eastAsia="ja-JP"/>
              </w:rPr>
            </w:pPr>
          </w:p>
          <w:p w14:paraId="5C204113"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eastAsia="ja-JP"/>
              </w:rPr>
              <w:t xml:space="preserve">სამედიცინო პერსონალისა და პაციენტების </w:t>
            </w:r>
            <w:r w:rsidRPr="006349F6">
              <w:rPr>
                <w:rFonts w:ascii="Sylfaen" w:hAnsi="Sylfaen"/>
                <w:noProof/>
                <w:sz w:val="16"/>
                <w:szCs w:val="16"/>
                <w:lang w:val="ka-GE" w:eastAsia="ja-JP"/>
              </w:rPr>
              <w:lastRenderedPageBreak/>
              <w:t xml:space="preserve">ინფორმირებულობა </w:t>
            </w:r>
            <w:r w:rsidRPr="006349F6">
              <w:rPr>
                <w:rFonts w:ascii="Sylfaen" w:hAnsi="Sylfaen"/>
                <w:noProof/>
                <w:sz w:val="16"/>
                <w:szCs w:val="16"/>
                <w:lang w:eastAsia="ja-JP"/>
              </w:rPr>
              <w:t xml:space="preserve">გენერიული მედიკამენტების </w:t>
            </w:r>
            <w:r w:rsidRPr="006349F6">
              <w:rPr>
                <w:rFonts w:ascii="Sylfaen" w:hAnsi="Sylfaen"/>
                <w:noProof/>
                <w:sz w:val="16"/>
                <w:szCs w:val="16"/>
                <w:lang w:val="ka-GE" w:eastAsia="ja-JP"/>
              </w:rPr>
              <w:t xml:space="preserve">შესახებ გაზრდილია. </w:t>
            </w:r>
          </w:p>
        </w:tc>
        <w:tc>
          <w:tcPr>
            <w:tcW w:w="556" w:type="pct"/>
            <w:vAlign w:val="center"/>
          </w:tcPr>
          <w:p w14:paraId="5C6D665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6BFD16A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675A5A0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eastAsia="Calibri" w:hAnsi="Sylfaen"/>
                <w:sz w:val="16"/>
                <w:szCs w:val="16"/>
                <w:lang w:val="ka-GE" w:eastAsia="ja-JP"/>
              </w:rPr>
              <w:t>ფარმაცევტული კომპანიები</w:t>
            </w:r>
          </w:p>
          <w:p w14:paraId="103CD7A0"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0928CC2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7D2BA789"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Align w:val="center"/>
          </w:tcPr>
          <w:p w14:paraId="0EC730A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3" w:type="pct"/>
            <w:vAlign w:val="center"/>
          </w:tcPr>
          <w:p w14:paraId="0AA2302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30 000</w:t>
            </w:r>
          </w:p>
        </w:tc>
        <w:tc>
          <w:tcPr>
            <w:tcW w:w="312" w:type="pct"/>
            <w:gridSpan w:val="2"/>
            <w:vAlign w:val="center"/>
          </w:tcPr>
          <w:p w14:paraId="0B1D94C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298" w:type="pct"/>
            <w:gridSpan w:val="2"/>
            <w:vAlign w:val="center"/>
          </w:tcPr>
          <w:p w14:paraId="08E10C2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304" w:type="pct"/>
            <w:gridSpan w:val="5"/>
            <w:vAlign w:val="center"/>
          </w:tcPr>
          <w:p w14:paraId="3C9D068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30 000</w:t>
            </w:r>
          </w:p>
        </w:tc>
        <w:tc>
          <w:tcPr>
            <w:tcW w:w="500" w:type="pct"/>
            <w:gridSpan w:val="3"/>
            <w:vAlign w:val="center"/>
          </w:tcPr>
          <w:p w14:paraId="6F10E76C"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0BB3F1F3" w14:textId="77777777" w:rsidTr="005D5453">
        <w:trPr>
          <w:trHeight w:val="1511"/>
        </w:trPr>
        <w:tc>
          <w:tcPr>
            <w:tcW w:w="727" w:type="pct"/>
            <w:vMerge/>
          </w:tcPr>
          <w:p w14:paraId="4F9C425D"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38AAD71B"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 xml:space="preserve">6.3.2. გსდ-ის მართვის მიზნით </w:t>
            </w:r>
            <w:r w:rsidRPr="006349F6">
              <w:rPr>
                <w:rFonts w:ascii="Sylfaen" w:hAnsi="Sylfaen"/>
                <w:sz w:val="16"/>
                <w:szCs w:val="16"/>
                <w:lang w:val="ka-GE" w:eastAsia="ja-JP"/>
              </w:rPr>
              <w:t>მიზნობრივი პოპულაციის</w:t>
            </w:r>
            <w:r w:rsidRPr="006349F6">
              <w:rPr>
                <w:rFonts w:ascii="Sylfaen" w:hAnsi="Sylfaen"/>
                <w:sz w:val="16"/>
                <w:szCs w:val="16"/>
                <w:vertAlign w:val="superscript"/>
                <w:lang w:val="ka-GE" w:eastAsia="ja-JP"/>
              </w:rPr>
              <w:footnoteReference w:id="28"/>
            </w:r>
            <w:r w:rsidRPr="006349F6">
              <w:rPr>
                <w:rFonts w:ascii="Sylfaen" w:hAnsi="Sylfaen"/>
                <w:sz w:val="16"/>
                <w:szCs w:val="16"/>
                <w:lang w:val="ka-GE" w:eastAsia="ja-JP"/>
              </w:rPr>
              <w:t xml:space="preserve"> ანტიჰიპერტენზიული პრეპარატებით</w:t>
            </w:r>
            <w:r w:rsidRPr="006349F6">
              <w:rPr>
                <w:rFonts w:ascii="Sylfaen" w:hAnsi="Sylfaen"/>
                <w:sz w:val="16"/>
                <w:szCs w:val="16"/>
                <w:vertAlign w:val="superscript"/>
                <w:lang w:val="ka-GE" w:eastAsia="ja-JP"/>
              </w:rPr>
              <w:footnoteReference w:id="29"/>
            </w:r>
            <w:r w:rsidRPr="006349F6">
              <w:rPr>
                <w:rFonts w:ascii="Sylfaen" w:hAnsi="Sylfaen"/>
                <w:sz w:val="16"/>
                <w:szCs w:val="16"/>
                <w:lang w:val="ka-GE" w:eastAsia="ja-JP"/>
              </w:rPr>
              <w:t xml:space="preserve"> უზრუნველყოფა</w:t>
            </w:r>
          </w:p>
        </w:tc>
        <w:tc>
          <w:tcPr>
            <w:tcW w:w="599" w:type="pct"/>
          </w:tcPr>
          <w:p w14:paraId="0D0B012D"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მიზნობრივი პოპულაცია ანტიჰიპერტენზიული პრეპარატებით უზრუნველყოფილია</w:t>
            </w:r>
          </w:p>
        </w:tc>
        <w:tc>
          <w:tcPr>
            <w:tcW w:w="556" w:type="pct"/>
            <w:vAlign w:val="center"/>
          </w:tcPr>
          <w:p w14:paraId="7A38D11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0B9827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p w14:paraId="17CE204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სამედიცინო დაწესებულებები</w:t>
            </w:r>
          </w:p>
        </w:tc>
        <w:tc>
          <w:tcPr>
            <w:tcW w:w="455" w:type="pct"/>
            <w:vAlign w:val="center"/>
          </w:tcPr>
          <w:p w14:paraId="59B883E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16A82AE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ფარმაცევტული კომპანიები</w:t>
            </w:r>
          </w:p>
        </w:tc>
        <w:tc>
          <w:tcPr>
            <w:tcW w:w="302" w:type="pct"/>
            <w:vAlign w:val="center"/>
          </w:tcPr>
          <w:p w14:paraId="4C82A36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26 641 807</w:t>
            </w:r>
          </w:p>
        </w:tc>
        <w:tc>
          <w:tcPr>
            <w:tcW w:w="303" w:type="pct"/>
            <w:vAlign w:val="center"/>
          </w:tcPr>
          <w:p w14:paraId="4AC47FB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26 641 807</w:t>
            </w:r>
          </w:p>
        </w:tc>
        <w:tc>
          <w:tcPr>
            <w:tcW w:w="312" w:type="pct"/>
            <w:gridSpan w:val="2"/>
            <w:vAlign w:val="center"/>
          </w:tcPr>
          <w:p w14:paraId="6F635CC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26 641 807</w:t>
            </w:r>
          </w:p>
        </w:tc>
        <w:tc>
          <w:tcPr>
            <w:tcW w:w="298" w:type="pct"/>
            <w:gridSpan w:val="2"/>
            <w:vAlign w:val="center"/>
          </w:tcPr>
          <w:p w14:paraId="51EB0FF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26 641 807</w:t>
            </w:r>
          </w:p>
        </w:tc>
        <w:tc>
          <w:tcPr>
            <w:tcW w:w="304" w:type="pct"/>
            <w:gridSpan w:val="5"/>
            <w:vAlign w:val="center"/>
          </w:tcPr>
          <w:p w14:paraId="41D0504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26 641 807</w:t>
            </w:r>
          </w:p>
        </w:tc>
        <w:tc>
          <w:tcPr>
            <w:tcW w:w="500" w:type="pct"/>
            <w:gridSpan w:val="3"/>
            <w:vAlign w:val="center"/>
          </w:tcPr>
          <w:p w14:paraId="6FA4433A" w14:textId="77777777" w:rsidR="006349F6" w:rsidRPr="006349F6" w:rsidRDefault="006349F6" w:rsidP="006349F6">
            <w:pPr>
              <w:spacing w:after="0" w:line="240" w:lineRule="auto"/>
              <w:jc w:val="center"/>
              <w:rPr>
                <w:rFonts w:eastAsia="Calibri"/>
                <w:sz w:val="16"/>
                <w:szCs w:val="16"/>
                <w:highlight w:val="cyan"/>
                <w:lang w:val="ka-GE"/>
              </w:rPr>
            </w:pPr>
            <w:r w:rsidRPr="006349F6">
              <w:rPr>
                <w:rFonts w:ascii="Sylfaen" w:eastAsia="Sylfaen" w:hAnsi="Sylfaen"/>
                <w:sz w:val="16"/>
                <w:szCs w:val="16"/>
                <w:lang w:val="ka-GE" w:eastAsia="x-none"/>
              </w:rPr>
              <w:t>დაფინანსების დეფიციტი</w:t>
            </w:r>
          </w:p>
        </w:tc>
      </w:tr>
      <w:tr w:rsidR="005D5453" w:rsidRPr="006349F6" w14:paraId="1710D351" w14:textId="77777777" w:rsidTr="005D5453">
        <w:trPr>
          <w:trHeight w:val="583"/>
        </w:trPr>
        <w:tc>
          <w:tcPr>
            <w:tcW w:w="727" w:type="pct"/>
            <w:vMerge/>
          </w:tcPr>
          <w:p w14:paraId="11559DB8"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1C90564A"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eastAsia="ja-JP"/>
              </w:rPr>
              <w:t>6.3.</w:t>
            </w:r>
            <w:r w:rsidRPr="006349F6">
              <w:rPr>
                <w:rFonts w:ascii="Sylfaen" w:hAnsi="Sylfaen"/>
                <w:noProof/>
                <w:sz w:val="16"/>
                <w:szCs w:val="16"/>
                <w:lang w:val="ka-GE" w:eastAsia="ja-JP"/>
              </w:rPr>
              <w:t>3</w:t>
            </w:r>
            <w:r w:rsidRPr="006349F6">
              <w:rPr>
                <w:rFonts w:ascii="Sylfaen" w:hAnsi="Sylfaen"/>
                <w:noProof/>
                <w:sz w:val="16"/>
                <w:szCs w:val="16"/>
                <w:lang w:eastAsia="ja-JP"/>
              </w:rPr>
              <w:t xml:space="preserve">. </w:t>
            </w:r>
            <w:r w:rsidRPr="006349F6">
              <w:rPr>
                <w:rFonts w:ascii="Sylfaen" w:hAnsi="Sylfaen" w:cs="Sylfaen"/>
                <w:sz w:val="16"/>
                <w:szCs w:val="16"/>
                <w:lang w:val="ka-GE" w:eastAsia="ja-JP"/>
              </w:rPr>
              <w:t>მიოკარდიუმის</w:t>
            </w:r>
            <w:r w:rsidRPr="006349F6">
              <w:rPr>
                <w:rFonts w:ascii="Sylfaen" w:hAnsi="Sylfaen"/>
                <w:sz w:val="16"/>
                <w:szCs w:val="16"/>
                <w:lang w:val="ka-GE" w:eastAsia="ja-JP"/>
              </w:rPr>
              <w:t xml:space="preserve"> ინფარქტისა და ინსულტის მართვის მიზნით სამედიცინო კონსულტაციისა და მედიკამენტური თერაპიის</w:t>
            </w:r>
            <w:r w:rsidRPr="006349F6">
              <w:rPr>
                <w:rFonts w:ascii="Sylfaen" w:hAnsi="Sylfaen"/>
                <w:sz w:val="16"/>
                <w:szCs w:val="16"/>
                <w:vertAlign w:val="superscript"/>
                <w:lang w:val="ka-GE" w:eastAsia="ja-JP"/>
              </w:rPr>
              <w:footnoteReference w:id="30"/>
            </w:r>
            <w:r w:rsidRPr="006349F6">
              <w:rPr>
                <w:rFonts w:ascii="Sylfaen" w:hAnsi="Sylfaen"/>
                <w:sz w:val="16"/>
                <w:szCs w:val="16"/>
                <w:lang w:val="ka-GE" w:eastAsia="ja-JP"/>
              </w:rPr>
              <w:t xml:space="preserve"> (გლიკემიური კონტროლის ჩათვლით) ხელმისაწვდომობის გაზრდა</w:t>
            </w:r>
          </w:p>
        </w:tc>
        <w:tc>
          <w:tcPr>
            <w:tcW w:w="599" w:type="pct"/>
          </w:tcPr>
          <w:p w14:paraId="684B226E"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sz w:val="16"/>
                <w:szCs w:val="16"/>
                <w:lang w:val="ka-GE" w:eastAsia="ja-JP"/>
              </w:rPr>
              <w:t>მართული მიოკარდიუმის</w:t>
            </w:r>
            <w:r w:rsidRPr="006349F6">
              <w:rPr>
                <w:rFonts w:ascii="Sylfaen" w:hAnsi="Sylfaen"/>
                <w:sz w:val="16"/>
                <w:szCs w:val="16"/>
                <w:lang w:val="ka-GE" w:eastAsia="ja-JP"/>
              </w:rPr>
              <w:t xml:space="preserve"> ინფარქტისა და ინსულტის ხვედრითი წილი გაზრდილია</w:t>
            </w:r>
          </w:p>
        </w:tc>
        <w:tc>
          <w:tcPr>
            <w:tcW w:w="556" w:type="pct"/>
            <w:vAlign w:val="center"/>
          </w:tcPr>
          <w:p w14:paraId="2574D61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E45FB1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 სამედიცინო დაწესებულებები</w:t>
            </w:r>
          </w:p>
          <w:p w14:paraId="2DBD4BF6" w14:textId="77777777" w:rsidR="006349F6" w:rsidRPr="006349F6" w:rsidRDefault="006349F6" w:rsidP="006349F6">
            <w:pPr>
              <w:spacing w:after="0" w:line="240" w:lineRule="auto"/>
              <w:rPr>
                <w:rFonts w:ascii="Sylfaen" w:hAnsi="Sylfaen"/>
                <w:sz w:val="16"/>
                <w:szCs w:val="16"/>
                <w:lang w:val="ka-GE" w:eastAsia="ja-JP"/>
              </w:rPr>
            </w:pPr>
          </w:p>
        </w:tc>
        <w:tc>
          <w:tcPr>
            <w:tcW w:w="455" w:type="pct"/>
            <w:vAlign w:val="center"/>
          </w:tcPr>
          <w:p w14:paraId="5217EA3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7A81359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ფარმაცევტული კომპანიები</w:t>
            </w:r>
          </w:p>
        </w:tc>
        <w:tc>
          <w:tcPr>
            <w:tcW w:w="302" w:type="pct"/>
            <w:vAlign w:val="center"/>
          </w:tcPr>
          <w:p w14:paraId="49F2CEF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19 183 447</w:t>
            </w:r>
          </w:p>
        </w:tc>
        <w:tc>
          <w:tcPr>
            <w:tcW w:w="303" w:type="pct"/>
            <w:vAlign w:val="center"/>
          </w:tcPr>
          <w:p w14:paraId="02FB5246"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19 183 447</w:t>
            </w:r>
          </w:p>
        </w:tc>
        <w:tc>
          <w:tcPr>
            <w:tcW w:w="312" w:type="pct"/>
            <w:gridSpan w:val="2"/>
            <w:vAlign w:val="center"/>
          </w:tcPr>
          <w:p w14:paraId="7E8FE7C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19 183 447</w:t>
            </w:r>
          </w:p>
        </w:tc>
        <w:tc>
          <w:tcPr>
            <w:tcW w:w="298" w:type="pct"/>
            <w:gridSpan w:val="2"/>
            <w:vAlign w:val="center"/>
          </w:tcPr>
          <w:p w14:paraId="71BC68E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19 183 447</w:t>
            </w:r>
          </w:p>
        </w:tc>
        <w:tc>
          <w:tcPr>
            <w:tcW w:w="304" w:type="pct"/>
            <w:gridSpan w:val="5"/>
            <w:vAlign w:val="center"/>
          </w:tcPr>
          <w:p w14:paraId="641271E9"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19 183 447</w:t>
            </w:r>
          </w:p>
        </w:tc>
        <w:tc>
          <w:tcPr>
            <w:tcW w:w="500" w:type="pct"/>
            <w:gridSpan w:val="3"/>
            <w:vAlign w:val="center"/>
          </w:tcPr>
          <w:p w14:paraId="32A8F6CD" w14:textId="77777777" w:rsidR="006349F6" w:rsidRPr="006349F6" w:rsidRDefault="006349F6" w:rsidP="006349F6">
            <w:pPr>
              <w:spacing w:after="0" w:line="240" w:lineRule="auto"/>
              <w:jc w:val="center"/>
              <w:rPr>
                <w:rFonts w:ascii="Sylfaen" w:eastAsia="Calibri" w:hAnsi="Sylfaen"/>
                <w:sz w:val="16"/>
                <w:szCs w:val="16"/>
                <w:highlight w:val="cyan"/>
                <w:lang w:val="ka-GE"/>
              </w:rPr>
            </w:pPr>
            <w:r w:rsidRPr="006349F6">
              <w:rPr>
                <w:rFonts w:ascii="Sylfaen" w:eastAsia="Sylfaen" w:hAnsi="Sylfaen"/>
                <w:sz w:val="16"/>
                <w:szCs w:val="16"/>
                <w:lang w:val="ka-GE" w:eastAsia="x-none"/>
              </w:rPr>
              <w:t>დაფინანსების დეფიციტი</w:t>
            </w:r>
          </w:p>
        </w:tc>
      </w:tr>
      <w:tr w:rsidR="005D5453" w:rsidRPr="006349F6" w14:paraId="00D2BD89" w14:textId="77777777" w:rsidTr="005D5453">
        <w:trPr>
          <w:trHeight w:val="611"/>
        </w:trPr>
        <w:tc>
          <w:tcPr>
            <w:tcW w:w="727" w:type="pct"/>
            <w:vMerge/>
          </w:tcPr>
          <w:p w14:paraId="7B8790C8"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1ACA3801" w14:textId="77777777" w:rsidR="006349F6" w:rsidRPr="006349F6" w:rsidRDefault="006349F6" w:rsidP="006349F6">
            <w:pPr>
              <w:tabs>
                <w:tab w:val="left" w:pos="270"/>
              </w:tabs>
              <w:spacing w:after="0" w:line="240" w:lineRule="auto"/>
              <w:rPr>
                <w:rFonts w:ascii="Sylfaen" w:hAnsi="Sylfaen"/>
                <w:noProof/>
                <w:sz w:val="16"/>
                <w:szCs w:val="16"/>
                <w:lang w:eastAsia="ja-JP"/>
              </w:rPr>
            </w:pPr>
            <w:r w:rsidRPr="006349F6">
              <w:rPr>
                <w:rFonts w:ascii="Sylfaen" w:hAnsi="Sylfaen"/>
                <w:noProof/>
                <w:sz w:val="16"/>
                <w:szCs w:val="16"/>
                <w:lang w:val="ka-GE" w:eastAsia="ja-JP"/>
              </w:rPr>
              <w:t>6.3.4. შაქრიანი დიაბეტის მართვის მიზნით შესაბამისი გამოკვლევებისა და ინსულინით უზრუნველყოფა</w:t>
            </w:r>
            <w:r w:rsidRPr="006349F6">
              <w:rPr>
                <w:rFonts w:ascii="Sylfaen" w:hAnsi="Sylfaen"/>
                <w:noProof/>
                <w:sz w:val="16"/>
                <w:szCs w:val="16"/>
                <w:vertAlign w:val="superscript"/>
                <w:lang w:val="ka-GE" w:eastAsia="ja-JP"/>
              </w:rPr>
              <w:footnoteReference w:id="31"/>
            </w:r>
          </w:p>
        </w:tc>
        <w:tc>
          <w:tcPr>
            <w:tcW w:w="599" w:type="pct"/>
          </w:tcPr>
          <w:p w14:paraId="5AD32ED7"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შაქრიანი დიაბეტის მართვა გაუმჯობესებულია</w:t>
            </w:r>
          </w:p>
        </w:tc>
        <w:tc>
          <w:tcPr>
            <w:tcW w:w="556" w:type="pct"/>
            <w:vAlign w:val="center"/>
          </w:tcPr>
          <w:p w14:paraId="72B8DBF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38DADE0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დკსჯეცსამედიცინო დაწესებულებები</w:t>
            </w:r>
          </w:p>
        </w:tc>
        <w:tc>
          <w:tcPr>
            <w:tcW w:w="455" w:type="pct"/>
            <w:vAlign w:val="center"/>
          </w:tcPr>
          <w:p w14:paraId="3F85A4C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ფარმაცევტული კომპანიები</w:t>
            </w:r>
          </w:p>
        </w:tc>
        <w:tc>
          <w:tcPr>
            <w:tcW w:w="302" w:type="pct"/>
            <w:vAlign w:val="center"/>
          </w:tcPr>
          <w:p w14:paraId="050EB95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eastAsia="Calibri" w:hAnsi="Sylfaen"/>
                <w:sz w:val="16"/>
                <w:szCs w:val="16"/>
                <w:lang w:val="ka-GE" w:eastAsia="ja-JP"/>
              </w:rPr>
              <w:t>8 100 000</w:t>
            </w:r>
          </w:p>
        </w:tc>
        <w:tc>
          <w:tcPr>
            <w:tcW w:w="303" w:type="pct"/>
            <w:vAlign w:val="center"/>
          </w:tcPr>
          <w:p w14:paraId="20E8F2A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eastAsia="Calibri" w:hAnsi="Sylfaen"/>
                <w:sz w:val="16"/>
                <w:szCs w:val="16"/>
                <w:lang w:val="ka-GE" w:eastAsia="ja-JP"/>
              </w:rPr>
              <w:t>8 100 000</w:t>
            </w:r>
          </w:p>
        </w:tc>
        <w:tc>
          <w:tcPr>
            <w:tcW w:w="312" w:type="pct"/>
            <w:gridSpan w:val="2"/>
            <w:vAlign w:val="center"/>
          </w:tcPr>
          <w:p w14:paraId="23B2E045"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eastAsia="Calibri" w:hAnsi="Sylfaen"/>
                <w:sz w:val="16"/>
                <w:szCs w:val="16"/>
                <w:lang w:val="ka-GE" w:eastAsia="ja-JP"/>
              </w:rPr>
              <w:t>8 100 000</w:t>
            </w:r>
          </w:p>
        </w:tc>
        <w:tc>
          <w:tcPr>
            <w:tcW w:w="298" w:type="pct"/>
            <w:gridSpan w:val="2"/>
            <w:vAlign w:val="center"/>
          </w:tcPr>
          <w:p w14:paraId="20526F7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eastAsia="Calibri" w:hAnsi="Sylfaen"/>
                <w:sz w:val="16"/>
                <w:szCs w:val="16"/>
                <w:lang w:val="ka-GE" w:eastAsia="ja-JP"/>
              </w:rPr>
              <w:t>8 100 000</w:t>
            </w:r>
          </w:p>
        </w:tc>
        <w:tc>
          <w:tcPr>
            <w:tcW w:w="304" w:type="pct"/>
            <w:gridSpan w:val="5"/>
            <w:vAlign w:val="center"/>
          </w:tcPr>
          <w:p w14:paraId="158BDFA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eastAsia="Calibri" w:hAnsi="Sylfaen"/>
                <w:sz w:val="16"/>
                <w:szCs w:val="16"/>
                <w:lang w:val="ka-GE" w:eastAsia="ja-JP"/>
              </w:rPr>
              <w:t>8 100 000</w:t>
            </w:r>
          </w:p>
        </w:tc>
        <w:tc>
          <w:tcPr>
            <w:tcW w:w="500" w:type="pct"/>
            <w:gridSpan w:val="3"/>
            <w:vAlign w:val="center"/>
          </w:tcPr>
          <w:p w14:paraId="320F1FCC" w14:textId="77777777" w:rsidR="006349F6" w:rsidRPr="006349F6" w:rsidRDefault="006349F6" w:rsidP="006349F6">
            <w:pPr>
              <w:spacing w:after="0" w:line="240" w:lineRule="auto"/>
              <w:jc w:val="center"/>
              <w:rPr>
                <w:rFonts w:ascii="Sylfaen" w:eastAsia="Calibri" w:hAnsi="Sylfaen"/>
                <w:sz w:val="16"/>
                <w:szCs w:val="16"/>
                <w:lang w:val="ka-GE" w:eastAsia="ja-JP"/>
              </w:rPr>
            </w:pPr>
            <w:r w:rsidRPr="006349F6">
              <w:rPr>
                <w:rFonts w:ascii="Sylfaen" w:eastAsia="Calibri" w:hAnsi="Sylfaen"/>
                <w:sz w:val="16"/>
                <w:szCs w:val="16"/>
                <w:lang w:val="ka-GE" w:eastAsia="ja-JP"/>
              </w:rPr>
              <w:t>სახელმწიფო ბიუჯეტი</w:t>
            </w:r>
          </w:p>
          <w:p w14:paraId="094395B4"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p>
        </w:tc>
      </w:tr>
      <w:tr w:rsidR="005D5453" w:rsidRPr="006349F6" w14:paraId="10F17B98" w14:textId="77777777" w:rsidTr="005D5453">
        <w:trPr>
          <w:trHeight w:val="583"/>
        </w:trPr>
        <w:tc>
          <w:tcPr>
            <w:tcW w:w="727" w:type="pct"/>
            <w:vMerge/>
          </w:tcPr>
          <w:p w14:paraId="2FBDEB84"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2400EA04"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 xml:space="preserve">6.3.5. შაქრიანი დიაბეტის მართვის მიზნით </w:t>
            </w:r>
            <w:r w:rsidRPr="006349F6">
              <w:rPr>
                <w:rFonts w:ascii="Sylfaen" w:hAnsi="Sylfaen"/>
                <w:noProof/>
                <w:sz w:val="16"/>
                <w:szCs w:val="16"/>
                <w:lang w:val="ka-GE" w:eastAsia="ja-JP"/>
              </w:rPr>
              <w:lastRenderedPageBreak/>
              <w:t>პერორალური მედიკამენტებით</w:t>
            </w:r>
            <w:r w:rsidRPr="006349F6">
              <w:rPr>
                <w:rFonts w:ascii="Sylfaen" w:hAnsi="Sylfaen"/>
                <w:noProof/>
                <w:sz w:val="16"/>
                <w:szCs w:val="16"/>
                <w:vertAlign w:val="superscript"/>
                <w:lang w:val="ka-GE" w:eastAsia="ja-JP"/>
              </w:rPr>
              <w:footnoteReference w:id="32"/>
            </w:r>
            <w:r w:rsidRPr="006349F6">
              <w:rPr>
                <w:rFonts w:ascii="Sylfaen" w:hAnsi="Sylfaen"/>
                <w:noProof/>
                <w:sz w:val="16"/>
                <w:szCs w:val="16"/>
                <w:lang w:val="ka-GE" w:eastAsia="ja-JP"/>
              </w:rPr>
              <w:t xml:space="preserve"> უზრუნველყოფა</w:t>
            </w:r>
          </w:p>
        </w:tc>
        <w:tc>
          <w:tcPr>
            <w:tcW w:w="599" w:type="pct"/>
          </w:tcPr>
          <w:p w14:paraId="521E703C"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lastRenderedPageBreak/>
              <w:t xml:space="preserve">პერორალური მედიკამენტების საჭიროების მქონე </w:t>
            </w:r>
            <w:r w:rsidRPr="006349F6">
              <w:rPr>
                <w:rFonts w:ascii="Sylfaen" w:hAnsi="Sylfaen"/>
                <w:noProof/>
                <w:sz w:val="16"/>
                <w:szCs w:val="16"/>
                <w:lang w:val="ka-GE" w:eastAsia="ja-JP"/>
              </w:rPr>
              <w:lastRenderedPageBreak/>
              <w:t xml:space="preserve">პაციენტები შაქრიანი დიაბეტით უზრუნველყოფილია </w:t>
            </w:r>
          </w:p>
        </w:tc>
        <w:tc>
          <w:tcPr>
            <w:tcW w:w="556" w:type="pct"/>
            <w:vAlign w:val="center"/>
          </w:tcPr>
          <w:p w14:paraId="74C488A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შჯსდს</w:t>
            </w:r>
          </w:p>
          <w:p w14:paraId="32BB182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დკსჯეცსამედიცინო </w:t>
            </w:r>
            <w:r w:rsidRPr="006349F6">
              <w:rPr>
                <w:rFonts w:ascii="Sylfaen" w:hAnsi="Sylfaen"/>
                <w:sz w:val="16"/>
                <w:szCs w:val="16"/>
                <w:lang w:val="ka-GE" w:eastAsia="ja-JP"/>
              </w:rPr>
              <w:lastRenderedPageBreak/>
              <w:t>დაწესებულებები</w:t>
            </w:r>
          </w:p>
          <w:p w14:paraId="4E9B6876" w14:textId="77777777" w:rsidR="006349F6" w:rsidRPr="006349F6" w:rsidRDefault="006349F6" w:rsidP="006349F6">
            <w:pPr>
              <w:spacing w:after="0" w:line="240" w:lineRule="auto"/>
              <w:jc w:val="center"/>
              <w:rPr>
                <w:rFonts w:ascii="Sylfaen" w:hAnsi="Sylfaen"/>
                <w:sz w:val="16"/>
                <w:szCs w:val="16"/>
                <w:lang w:val="ka-GE" w:eastAsia="ja-JP"/>
              </w:rPr>
            </w:pPr>
          </w:p>
          <w:p w14:paraId="3B036935"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0CE7F724" w14:textId="77777777" w:rsidR="006349F6" w:rsidRPr="006349F6" w:rsidRDefault="006349F6" w:rsidP="006349F6">
            <w:pPr>
              <w:spacing w:after="0" w:line="240" w:lineRule="auto"/>
              <w:jc w:val="center"/>
              <w:rPr>
                <w:rFonts w:ascii="Sylfaen" w:hAnsi="Sylfaen"/>
                <w:sz w:val="16"/>
                <w:szCs w:val="16"/>
                <w:lang w:val="ka-GE" w:eastAsia="ja-JP"/>
              </w:rPr>
            </w:pPr>
          </w:p>
          <w:p w14:paraId="3A00CE3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 xml:space="preserve">ფარმაცევტული </w:t>
            </w:r>
            <w:r w:rsidRPr="006349F6">
              <w:rPr>
                <w:rFonts w:ascii="Sylfaen" w:hAnsi="Sylfaen"/>
                <w:sz w:val="16"/>
                <w:szCs w:val="16"/>
                <w:lang w:val="ka-GE" w:eastAsia="ja-JP"/>
              </w:rPr>
              <w:lastRenderedPageBreak/>
              <w:t>კომპანიები</w:t>
            </w:r>
          </w:p>
        </w:tc>
        <w:tc>
          <w:tcPr>
            <w:tcW w:w="302" w:type="pct"/>
            <w:vAlign w:val="center"/>
          </w:tcPr>
          <w:p w14:paraId="4BF4A971"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3 740 723.81</w:t>
            </w:r>
          </w:p>
        </w:tc>
        <w:tc>
          <w:tcPr>
            <w:tcW w:w="303" w:type="pct"/>
            <w:vAlign w:val="center"/>
          </w:tcPr>
          <w:p w14:paraId="04151F2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3 740 723.81</w:t>
            </w:r>
          </w:p>
        </w:tc>
        <w:tc>
          <w:tcPr>
            <w:tcW w:w="312" w:type="pct"/>
            <w:gridSpan w:val="2"/>
            <w:vAlign w:val="center"/>
          </w:tcPr>
          <w:p w14:paraId="39580EF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3 740 723.81</w:t>
            </w:r>
          </w:p>
        </w:tc>
        <w:tc>
          <w:tcPr>
            <w:tcW w:w="298" w:type="pct"/>
            <w:gridSpan w:val="2"/>
            <w:vAlign w:val="center"/>
          </w:tcPr>
          <w:p w14:paraId="02436C6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3 740 723.81</w:t>
            </w:r>
          </w:p>
        </w:tc>
        <w:tc>
          <w:tcPr>
            <w:tcW w:w="304" w:type="pct"/>
            <w:gridSpan w:val="5"/>
            <w:vAlign w:val="center"/>
          </w:tcPr>
          <w:p w14:paraId="6FA3891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3 740 723.81</w:t>
            </w:r>
          </w:p>
        </w:tc>
        <w:tc>
          <w:tcPr>
            <w:tcW w:w="500" w:type="pct"/>
            <w:gridSpan w:val="3"/>
            <w:shd w:val="clear" w:color="auto" w:fill="auto"/>
            <w:vAlign w:val="center"/>
          </w:tcPr>
          <w:p w14:paraId="6FCFC625" w14:textId="77777777" w:rsidR="006349F6" w:rsidRPr="006349F6" w:rsidRDefault="006349F6" w:rsidP="006349F6">
            <w:pPr>
              <w:spacing w:after="0" w:line="240" w:lineRule="auto"/>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3645B767" w14:textId="77777777" w:rsidTr="005D5453">
        <w:trPr>
          <w:trHeight w:val="90"/>
        </w:trPr>
        <w:tc>
          <w:tcPr>
            <w:tcW w:w="727" w:type="pct"/>
            <w:vMerge/>
          </w:tcPr>
          <w:p w14:paraId="1B1F3D54"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18808175"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6.3.6. ასთმის მართვის მიზნით შესაბამისი მედიკამენტური თერაპიისადმი</w:t>
            </w:r>
            <w:r w:rsidRPr="006349F6">
              <w:rPr>
                <w:rFonts w:ascii="Sylfaen" w:hAnsi="Sylfaen"/>
                <w:noProof/>
                <w:sz w:val="16"/>
                <w:szCs w:val="16"/>
                <w:vertAlign w:val="superscript"/>
                <w:lang w:val="ka-GE" w:eastAsia="ja-JP"/>
              </w:rPr>
              <w:footnoteReference w:id="33"/>
            </w:r>
            <w:r w:rsidRPr="006349F6">
              <w:rPr>
                <w:rFonts w:ascii="Sylfaen" w:hAnsi="Sylfaen"/>
                <w:noProof/>
                <w:sz w:val="16"/>
                <w:szCs w:val="16"/>
                <w:lang w:val="ka-GE" w:eastAsia="ja-JP"/>
              </w:rPr>
              <w:t xml:space="preserve"> ხელმისაწვდომობის გაზრდა</w:t>
            </w:r>
          </w:p>
        </w:tc>
        <w:tc>
          <w:tcPr>
            <w:tcW w:w="599" w:type="pct"/>
          </w:tcPr>
          <w:p w14:paraId="14F312FD"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ასთმის მართვისთვის საჭირო მედიკამენტური თერაპიისადმი ხელმისაწვდომობა გაზრდილია</w:t>
            </w:r>
          </w:p>
        </w:tc>
        <w:tc>
          <w:tcPr>
            <w:tcW w:w="556" w:type="pct"/>
            <w:vAlign w:val="center"/>
          </w:tcPr>
          <w:p w14:paraId="4C2C313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566861B2"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დკსჯეცსამედიცინო დაწესებულებები</w:t>
            </w:r>
          </w:p>
          <w:p w14:paraId="7D78C047"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1C75631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ფარმაცევტული კომპანიები</w:t>
            </w:r>
          </w:p>
        </w:tc>
        <w:tc>
          <w:tcPr>
            <w:tcW w:w="302" w:type="pct"/>
            <w:vAlign w:val="center"/>
          </w:tcPr>
          <w:p w14:paraId="5E6780E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2 690 569.34</w:t>
            </w:r>
          </w:p>
        </w:tc>
        <w:tc>
          <w:tcPr>
            <w:tcW w:w="303" w:type="pct"/>
            <w:vAlign w:val="center"/>
          </w:tcPr>
          <w:p w14:paraId="43CA3C4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2 690 569.34</w:t>
            </w:r>
          </w:p>
        </w:tc>
        <w:tc>
          <w:tcPr>
            <w:tcW w:w="312" w:type="pct"/>
            <w:gridSpan w:val="2"/>
            <w:vAlign w:val="center"/>
          </w:tcPr>
          <w:p w14:paraId="40770F0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2 690 569.34</w:t>
            </w:r>
          </w:p>
        </w:tc>
        <w:tc>
          <w:tcPr>
            <w:tcW w:w="298" w:type="pct"/>
            <w:gridSpan w:val="2"/>
            <w:vAlign w:val="center"/>
          </w:tcPr>
          <w:p w14:paraId="3288C2A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2 690 569.34</w:t>
            </w:r>
          </w:p>
        </w:tc>
        <w:tc>
          <w:tcPr>
            <w:tcW w:w="304" w:type="pct"/>
            <w:gridSpan w:val="5"/>
            <w:vAlign w:val="center"/>
          </w:tcPr>
          <w:p w14:paraId="43A0809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2 690 569.34</w:t>
            </w:r>
          </w:p>
        </w:tc>
        <w:tc>
          <w:tcPr>
            <w:tcW w:w="500" w:type="pct"/>
            <w:gridSpan w:val="3"/>
            <w:vAlign w:val="center"/>
          </w:tcPr>
          <w:p w14:paraId="7F713D33" w14:textId="77777777" w:rsidR="006349F6" w:rsidRPr="006349F6" w:rsidRDefault="006349F6" w:rsidP="006349F6">
            <w:pPr>
              <w:spacing w:after="0" w:line="240" w:lineRule="auto"/>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07948E96" w14:textId="77777777" w:rsidTr="005D5453">
        <w:trPr>
          <w:trHeight w:val="583"/>
        </w:trPr>
        <w:tc>
          <w:tcPr>
            <w:tcW w:w="727" w:type="pct"/>
            <w:vMerge/>
          </w:tcPr>
          <w:p w14:paraId="2B99B739"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4316C027"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6.3.7. ქრონიკულ დაავადებათა (ონკოლოგიურის ჩათვლით)  ქირურგიული მკურნალობის ხელმისაწვდომობის გაზრდა</w:t>
            </w:r>
          </w:p>
        </w:tc>
        <w:tc>
          <w:tcPr>
            <w:tcW w:w="599" w:type="pct"/>
          </w:tcPr>
          <w:p w14:paraId="5AD665B8"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ქრონიკულ დაავადებათა (ონკოლოგიურის ჩათვლით)  ქირურგიული მკურნალობის ხელმისაწვდომობა გაზრდილია</w:t>
            </w:r>
          </w:p>
        </w:tc>
        <w:tc>
          <w:tcPr>
            <w:tcW w:w="556" w:type="pct"/>
            <w:vAlign w:val="center"/>
          </w:tcPr>
          <w:p w14:paraId="6E091D9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6EC1B45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 სამედიცინო დაწესებულებები</w:t>
            </w:r>
          </w:p>
          <w:p w14:paraId="1831A477" w14:textId="77777777" w:rsidR="006349F6" w:rsidRPr="006349F6" w:rsidRDefault="006349F6" w:rsidP="006349F6">
            <w:pPr>
              <w:spacing w:after="0" w:line="240" w:lineRule="auto"/>
              <w:rPr>
                <w:rFonts w:ascii="Sylfaen" w:hAnsi="Sylfaen"/>
                <w:sz w:val="16"/>
                <w:szCs w:val="16"/>
                <w:lang w:val="ka-GE" w:eastAsia="ja-JP"/>
              </w:rPr>
            </w:pPr>
          </w:p>
          <w:p w14:paraId="437F17C3"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7DBF65F5"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ეს</w:t>
            </w:r>
          </w:p>
        </w:tc>
        <w:tc>
          <w:tcPr>
            <w:tcW w:w="302" w:type="pct"/>
            <w:vAlign w:val="center"/>
          </w:tcPr>
          <w:p w14:paraId="32B76B3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55 000 000</w:t>
            </w:r>
          </w:p>
        </w:tc>
        <w:tc>
          <w:tcPr>
            <w:tcW w:w="303" w:type="pct"/>
            <w:vAlign w:val="center"/>
          </w:tcPr>
          <w:p w14:paraId="419885D4"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58 000 000</w:t>
            </w:r>
          </w:p>
        </w:tc>
        <w:tc>
          <w:tcPr>
            <w:tcW w:w="312" w:type="pct"/>
            <w:gridSpan w:val="2"/>
            <w:vAlign w:val="center"/>
          </w:tcPr>
          <w:p w14:paraId="1352EAF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60 000 000</w:t>
            </w:r>
          </w:p>
        </w:tc>
        <w:tc>
          <w:tcPr>
            <w:tcW w:w="298" w:type="pct"/>
            <w:gridSpan w:val="2"/>
            <w:vAlign w:val="center"/>
          </w:tcPr>
          <w:p w14:paraId="6F0D9EA2"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62 000 000</w:t>
            </w:r>
          </w:p>
        </w:tc>
        <w:tc>
          <w:tcPr>
            <w:tcW w:w="304" w:type="pct"/>
            <w:gridSpan w:val="5"/>
            <w:vAlign w:val="center"/>
          </w:tcPr>
          <w:p w14:paraId="788BABE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65 000 000</w:t>
            </w:r>
          </w:p>
        </w:tc>
        <w:tc>
          <w:tcPr>
            <w:tcW w:w="500" w:type="pct"/>
            <w:gridSpan w:val="3"/>
            <w:vAlign w:val="center"/>
          </w:tcPr>
          <w:p w14:paraId="214FA5B3" w14:textId="77777777" w:rsidR="006349F6" w:rsidRPr="006349F6" w:rsidRDefault="006349F6" w:rsidP="006349F6">
            <w:pPr>
              <w:spacing w:after="0" w:line="240" w:lineRule="auto"/>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სახელმწიფო ბიუჯეტი</w:t>
            </w:r>
          </w:p>
        </w:tc>
      </w:tr>
      <w:tr w:rsidR="005D5453" w:rsidRPr="006349F6" w14:paraId="2B9CE445" w14:textId="77777777" w:rsidTr="005D5453">
        <w:trPr>
          <w:trHeight w:val="1214"/>
        </w:trPr>
        <w:tc>
          <w:tcPr>
            <w:tcW w:w="727" w:type="pct"/>
            <w:vMerge/>
          </w:tcPr>
          <w:p w14:paraId="692EB9B3"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4097047C"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6.38. ონკოლოგიური პაციენტებისთვის ქიმიო და ჰორმონოთერაპიის ხელმისაწვდომობის გაზრდა</w:t>
            </w:r>
          </w:p>
        </w:tc>
        <w:tc>
          <w:tcPr>
            <w:tcW w:w="599" w:type="pct"/>
          </w:tcPr>
          <w:p w14:paraId="7C93D791"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ონკოლოგიური პაციენტთა გადარჩენის მაჩვენებლები გაზრდილია</w:t>
            </w:r>
          </w:p>
        </w:tc>
        <w:tc>
          <w:tcPr>
            <w:tcW w:w="556" w:type="pct"/>
            <w:vAlign w:val="center"/>
          </w:tcPr>
          <w:p w14:paraId="4EC1E3A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F47D2B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დკსჯეცსამედიცინო დაწესებულებები</w:t>
            </w:r>
          </w:p>
          <w:p w14:paraId="016A934A" w14:textId="77777777" w:rsidR="006349F6" w:rsidRPr="006349F6" w:rsidRDefault="006349F6" w:rsidP="006349F6">
            <w:pPr>
              <w:spacing w:after="0" w:line="240" w:lineRule="auto"/>
              <w:rPr>
                <w:rFonts w:ascii="Sylfaen" w:hAnsi="Sylfaen"/>
                <w:sz w:val="16"/>
                <w:szCs w:val="16"/>
                <w:lang w:val="ka-GE" w:eastAsia="ja-JP"/>
              </w:rPr>
            </w:pPr>
          </w:p>
          <w:p w14:paraId="70A14057"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752E4E3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ფს</w:t>
            </w:r>
          </w:p>
          <w:p w14:paraId="0C7BFFC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ეს</w:t>
            </w:r>
          </w:p>
        </w:tc>
        <w:tc>
          <w:tcPr>
            <w:tcW w:w="302" w:type="pct"/>
            <w:vAlign w:val="center"/>
          </w:tcPr>
          <w:p w14:paraId="0C10671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10 000 000</w:t>
            </w:r>
          </w:p>
        </w:tc>
        <w:tc>
          <w:tcPr>
            <w:tcW w:w="303" w:type="pct"/>
            <w:vAlign w:val="center"/>
          </w:tcPr>
          <w:p w14:paraId="6C5073A3"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10 000 000</w:t>
            </w:r>
          </w:p>
        </w:tc>
        <w:tc>
          <w:tcPr>
            <w:tcW w:w="312" w:type="pct"/>
            <w:gridSpan w:val="2"/>
            <w:vAlign w:val="center"/>
          </w:tcPr>
          <w:p w14:paraId="6571259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10 000 000</w:t>
            </w:r>
          </w:p>
        </w:tc>
        <w:tc>
          <w:tcPr>
            <w:tcW w:w="298" w:type="pct"/>
            <w:gridSpan w:val="2"/>
            <w:vAlign w:val="center"/>
          </w:tcPr>
          <w:p w14:paraId="40BB983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10 000 000</w:t>
            </w:r>
          </w:p>
        </w:tc>
        <w:tc>
          <w:tcPr>
            <w:tcW w:w="304" w:type="pct"/>
            <w:gridSpan w:val="5"/>
            <w:vAlign w:val="center"/>
          </w:tcPr>
          <w:p w14:paraId="77CBAD6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10 000 000</w:t>
            </w:r>
          </w:p>
        </w:tc>
        <w:tc>
          <w:tcPr>
            <w:tcW w:w="500" w:type="pct"/>
            <w:gridSpan w:val="3"/>
            <w:vAlign w:val="center"/>
          </w:tcPr>
          <w:p w14:paraId="5BC83B6E" w14:textId="77777777" w:rsidR="006349F6" w:rsidRPr="006349F6" w:rsidRDefault="006349F6" w:rsidP="006349F6">
            <w:pPr>
              <w:spacing w:after="0" w:line="240" w:lineRule="auto"/>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სახელმწიფო ბიუჯეტი</w:t>
            </w:r>
          </w:p>
        </w:tc>
      </w:tr>
      <w:tr w:rsidR="005D5453" w:rsidRPr="006349F6" w14:paraId="19149D6F" w14:textId="77777777" w:rsidTr="005D5453">
        <w:trPr>
          <w:trHeight w:val="1439"/>
        </w:trPr>
        <w:tc>
          <w:tcPr>
            <w:tcW w:w="727" w:type="pct"/>
            <w:vMerge/>
          </w:tcPr>
          <w:p w14:paraId="3CEE07D4"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12AF24EA" w14:textId="77777777" w:rsidR="006349F6" w:rsidRPr="006349F6" w:rsidRDefault="006349F6" w:rsidP="006349F6">
            <w:pPr>
              <w:tabs>
                <w:tab w:val="left" w:pos="270"/>
              </w:tabs>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 xml:space="preserve">6.3.9. ონკოლოგიური პაციენტებისთვის სხივური თერაპიის ხელმისაწვდომობის გაზრდა </w:t>
            </w:r>
          </w:p>
        </w:tc>
        <w:tc>
          <w:tcPr>
            <w:tcW w:w="599" w:type="pct"/>
          </w:tcPr>
          <w:p w14:paraId="6427D0C4"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noProof/>
                <w:sz w:val="16"/>
                <w:szCs w:val="16"/>
                <w:lang w:val="ka-GE" w:eastAsia="ja-JP"/>
              </w:rPr>
              <w:t>ონკოლოგიური პაციენტთა გადარჩენის მაჩვენებლები გაზრდილია</w:t>
            </w:r>
          </w:p>
        </w:tc>
        <w:tc>
          <w:tcPr>
            <w:tcW w:w="556" w:type="pct"/>
            <w:vAlign w:val="center"/>
          </w:tcPr>
          <w:p w14:paraId="6680CC0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7620777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დკსჯეცსამედიცინო დაწესებულებები</w:t>
            </w:r>
          </w:p>
          <w:p w14:paraId="56951123" w14:textId="77777777" w:rsidR="006349F6" w:rsidRPr="006349F6" w:rsidRDefault="006349F6" w:rsidP="006349F6">
            <w:pPr>
              <w:spacing w:after="0" w:line="240" w:lineRule="auto"/>
              <w:rPr>
                <w:rFonts w:ascii="Sylfaen" w:hAnsi="Sylfaen"/>
                <w:sz w:val="16"/>
                <w:szCs w:val="16"/>
                <w:lang w:val="ka-GE" w:eastAsia="ja-JP"/>
              </w:rPr>
            </w:pPr>
          </w:p>
        </w:tc>
        <w:tc>
          <w:tcPr>
            <w:tcW w:w="455" w:type="pct"/>
            <w:vAlign w:val="center"/>
          </w:tcPr>
          <w:p w14:paraId="2FBF490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860644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ატომური ენერგიის საერთაშორისო სააგენტო</w:t>
            </w:r>
          </w:p>
        </w:tc>
        <w:tc>
          <w:tcPr>
            <w:tcW w:w="302" w:type="pct"/>
            <w:vAlign w:val="center"/>
          </w:tcPr>
          <w:p w14:paraId="04F5065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13 500 000</w:t>
            </w:r>
          </w:p>
        </w:tc>
        <w:tc>
          <w:tcPr>
            <w:tcW w:w="303" w:type="pct"/>
            <w:vAlign w:val="center"/>
          </w:tcPr>
          <w:p w14:paraId="4700F0B3"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14 000 000</w:t>
            </w:r>
          </w:p>
        </w:tc>
        <w:tc>
          <w:tcPr>
            <w:tcW w:w="312" w:type="pct"/>
            <w:gridSpan w:val="2"/>
            <w:vAlign w:val="center"/>
          </w:tcPr>
          <w:p w14:paraId="0A1EEC9B"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15 000 000</w:t>
            </w:r>
          </w:p>
        </w:tc>
        <w:tc>
          <w:tcPr>
            <w:tcW w:w="298" w:type="pct"/>
            <w:gridSpan w:val="2"/>
            <w:vAlign w:val="center"/>
          </w:tcPr>
          <w:p w14:paraId="5F67A72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15 500 000</w:t>
            </w:r>
          </w:p>
        </w:tc>
        <w:tc>
          <w:tcPr>
            <w:tcW w:w="304" w:type="pct"/>
            <w:gridSpan w:val="5"/>
            <w:vAlign w:val="center"/>
          </w:tcPr>
          <w:p w14:paraId="2684BA3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16 500 000</w:t>
            </w:r>
          </w:p>
        </w:tc>
        <w:tc>
          <w:tcPr>
            <w:tcW w:w="500" w:type="pct"/>
            <w:gridSpan w:val="3"/>
            <w:vAlign w:val="center"/>
          </w:tcPr>
          <w:p w14:paraId="4CE8C684" w14:textId="77777777" w:rsidR="006349F6" w:rsidRPr="006349F6" w:rsidRDefault="006349F6" w:rsidP="006349F6">
            <w:pPr>
              <w:spacing w:after="0" w:line="240" w:lineRule="auto"/>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სახელმწიფო ბიუჯეტი</w:t>
            </w:r>
          </w:p>
        </w:tc>
      </w:tr>
      <w:tr w:rsidR="006349F6" w:rsidRPr="006349F6" w14:paraId="5AA69A5C" w14:textId="77777777" w:rsidTr="006349F6">
        <w:trPr>
          <w:trHeight w:val="512"/>
        </w:trPr>
        <w:tc>
          <w:tcPr>
            <w:tcW w:w="5000" w:type="pct"/>
            <w:gridSpan w:val="19"/>
            <w:shd w:val="clear" w:color="auto" w:fill="BFBFBF" w:themeFill="background1" w:themeFillShade="BF"/>
          </w:tcPr>
          <w:p w14:paraId="46E858E1" w14:textId="77777777" w:rsidR="006349F6" w:rsidRPr="006349F6" w:rsidRDefault="006349F6" w:rsidP="006349F6">
            <w:pPr>
              <w:spacing w:after="0" w:line="240" w:lineRule="auto"/>
              <w:rPr>
                <w:rFonts w:ascii="Sylfaen" w:eastAsia="Calibri" w:hAnsi="Sylfaen"/>
                <w:sz w:val="16"/>
                <w:szCs w:val="16"/>
                <w:lang w:val="ka-GE" w:eastAsia="ja-JP"/>
              </w:rPr>
            </w:pPr>
            <w:r w:rsidRPr="006349F6">
              <w:rPr>
                <w:rFonts w:ascii="Sylfaen" w:hAnsi="Sylfaen" w:cs="Sylfaen"/>
                <w:b/>
                <w:sz w:val="16"/>
                <w:szCs w:val="16"/>
                <w:lang w:val="ka-GE" w:eastAsia="ja-JP"/>
              </w:rPr>
              <w:t xml:space="preserve">7. </w:t>
            </w:r>
            <w:r w:rsidRPr="006349F6">
              <w:rPr>
                <w:rFonts w:ascii="Sylfaen" w:hAnsi="Sylfaen" w:cs="Sylfaen"/>
                <w:b/>
                <w:bCs/>
                <w:noProof/>
                <w:sz w:val="16"/>
                <w:szCs w:val="16"/>
                <w:lang w:val="ka-GE" w:eastAsia="ja-JP"/>
              </w:rPr>
              <w:t xml:space="preserve"> </w:t>
            </w:r>
            <w:r w:rsidRPr="006349F6">
              <w:rPr>
                <w:rFonts w:ascii="Sylfaen" w:hAnsi="Sylfaen" w:cs="Sylfaen"/>
                <w:b/>
                <w:noProof/>
                <w:color w:val="000000"/>
                <w:sz w:val="16"/>
                <w:szCs w:val="16"/>
                <w:lang w:val="ka-GE" w:eastAsia="ja-JP"/>
              </w:rPr>
              <w:t xml:space="preserve">არაგადამდებ დაავადებათა </w:t>
            </w:r>
            <w:r w:rsidRPr="006349F6">
              <w:rPr>
                <w:rFonts w:ascii="Sylfaen" w:hAnsi="Sylfaen" w:cs="Sylfaen"/>
                <w:b/>
                <w:bCs/>
                <w:noProof/>
                <w:sz w:val="16"/>
                <w:szCs w:val="16"/>
                <w:lang w:val="ka-GE" w:eastAsia="ja-JP"/>
              </w:rPr>
              <w:t>და მისი რისკ</w:t>
            </w:r>
            <w:r w:rsidRPr="006349F6">
              <w:rPr>
                <w:rFonts w:ascii="Sylfaen" w:hAnsi="Sylfaen"/>
                <w:b/>
                <w:bCs/>
                <w:noProof/>
                <w:sz w:val="16"/>
                <w:szCs w:val="16"/>
                <w:lang w:val="ka-GE" w:eastAsia="ja-JP"/>
              </w:rPr>
              <w:t xml:space="preserve">ის </w:t>
            </w:r>
            <w:r w:rsidRPr="006349F6">
              <w:rPr>
                <w:rFonts w:ascii="Sylfaen" w:hAnsi="Sylfaen" w:cs="Sylfaen"/>
                <w:b/>
                <w:bCs/>
                <w:noProof/>
                <w:sz w:val="16"/>
                <w:szCs w:val="16"/>
                <w:lang w:val="ka-GE" w:eastAsia="ja-JP"/>
              </w:rPr>
              <w:t>ფაქტორების სკრინინგის და მართვის ხარისხის გაუმჯობესება</w:t>
            </w:r>
          </w:p>
        </w:tc>
      </w:tr>
      <w:tr w:rsidR="005D5453" w:rsidRPr="006349F6" w14:paraId="1FD4EDA2" w14:textId="77777777" w:rsidTr="005D5453">
        <w:trPr>
          <w:trHeight w:val="2123"/>
        </w:trPr>
        <w:tc>
          <w:tcPr>
            <w:tcW w:w="727" w:type="pct"/>
            <w:vMerge w:val="restart"/>
          </w:tcPr>
          <w:p w14:paraId="447CA778"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lastRenderedPageBreak/>
              <w:t xml:space="preserve">7.1. </w:t>
            </w:r>
            <w:r w:rsidRPr="006349F6">
              <w:rPr>
                <w:rFonts w:ascii="Sylfaen" w:hAnsi="Sylfaen" w:cs="Sylfaen"/>
                <w:noProof/>
                <w:sz w:val="16"/>
                <w:szCs w:val="16"/>
                <w:lang w:val="ka-GE" w:eastAsia="ja-JP"/>
              </w:rPr>
              <w:t>ა</w:t>
            </w:r>
            <w:r w:rsidRPr="006349F6">
              <w:rPr>
                <w:rFonts w:ascii="Sylfaen" w:hAnsi="Sylfaen"/>
                <w:noProof/>
                <w:sz w:val="16"/>
                <w:szCs w:val="16"/>
                <w:lang w:val="ka-GE" w:eastAsia="ja-JP"/>
              </w:rPr>
              <w:t xml:space="preserve">გდ და მისი რისკ-ფაქტორების სკრინინგში, მართვასა და კონსულტირებაში </w:t>
            </w:r>
            <w:r w:rsidRPr="006349F6">
              <w:rPr>
                <w:rFonts w:ascii="Sylfaen" w:hAnsi="Sylfaen" w:cs="Sylfaen"/>
                <w:noProof/>
                <w:sz w:val="16"/>
                <w:szCs w:val="16"/>
                <w:lang w:val="ka-GE" w:eastAsia="ja-JP"/>
              </w:rPr>
              <w:t>ადამიანური რესურსების პროფესიულ</w:t>
            </w:r>
            <w:r w:rsidRPr="006349F6">
              <w:rPr>
                <w:rFonts w:ascii="Sylfaen" w:hAnsi="Sylfaen"/>
                <w:noProof/>
                <w:sz w:val="16"/>
                <w:szCs w:val="16"/>
                <w:lang w:val="ka-GE" w:eastAsia="ja-JP"/>
              </w:rPr>
              <w:t xml:space="preserve">ი ცოდნის, უნარ-ჩვევებისა და პრაქტიკის გაუმჯობესება </w:t>
            </w:r>
          </w:p>
          <w:p w14:paraId="7D317D95" w14:textId="77777777" w:rsidR="006349F6" w:rsidRPr="006349F6" w:rsidRDefault="006349F6" w:rsidP="006349F6">
            <w:pPr>
              <w:spacing w:after="0" w:line="240" w:lineRule="auto"/>
              <w:rPr>
                <w:rFonts w:ascii="Sylfaen" w:hAnsi="Sylfaen"/>
                <w:noProof/>
                <w:sz w:val="16"/>
                <w:szCs w:val="16"/>
                <w:lang w:val="ka-GE" w:eastAsia="ja-JP"/>
              </w:rPr>
            </w:pPr>
          </w:p>
          <w:p w14:paraId="6EABB8E8" w14:textId="77777777" w:rsidR="006349F6" w:rsidRPr="006349F6" w:rsidRDefault="006349F6" w:rsidP="006349F6">
            <w:pPr>
              <w:spacing w:after="0" w:line="240" w:lineRule="auto"/>
              <w:rPr>
                <w:rFonts w:ascii="Sylfaen" w:hAnsi="Sylfaen"/>
                <w:noProof/>
                <w:sz w:val="16"/>
                <w:szCs w:val="16"/>
                <w:lang w:eastAsia="ja-JP"/>
              </w:rPr>
            </w:pPr>
          </w:p>
          <w:p w14:paraId="4CE19F2E" w14:textId="77777777" w:rsidR="006349F6" w:rsidRPr="006349F6" w:rsidRDefault="006349F6" w:rsidP="006349F6">
            <w:pPr>
              <w:spacing w:after="0" w:line="240" w:lineRule="auto"/>
              <w:rPr>
                <w:rFonts w:ascii="Sylfaen" w:hAnsi="Sylfaen" w:cs="Sylfaen"/>
                <w:noProof/>
                <w:sz w:val="16"/>
                <w:szCs w:val="16"/>
                <w:lang w:val="ka-GE" w:eastAsia="ja-JP"/>
              </w:rPr>
            </w:pPr>
          </w:p>
        </w:tc>
        <w:tc>
          <w:tcPr>
            <w:tcW w:w="644" w:type="pct"/>
            <w:vAlign w:val="center"/>
          </w:tcPr>
          <w:p w14:paraId="06A48E24" w14:textId="77777777" w:rsidR="006349F6" w:rsidRPr="006349F6" w:rsidRDefault="006349F6" w:rsidP="006349F6">
            <w:pPr>
              <w:tabs>
                <w:tab w:val="left" w:pos="270"/>
              </w:tabs>
              <w:spacing w:after="0" w:line="240" w:lineRule="auto"/>
              <w:rPr>
                <w:rFonts w:ascii="Sylfaen" w:hAnsi="Sylfaen"/>
                <w:noProof/>
                <w:sz w:val="16"/>
                <w:szCs w:val="16"/>
                <w:lang w:eastAsia="ja-JP"/>
              </w:rPr>
            </w:pPr>
            <w:r w:rsidRPr="006349F6">
              <w:rPr>
                <w:rFonts w:ascii="Sylfaen" w:hAnsi="Sylfaen"/>
                <w:noProof/>
                <w:sz w:val="16"/>
                <w:szCs w:val="16"/>
                <w:lang w:val="ka-GE" w:eastAsia="ja-JP"/>
              </w:rPr>
              <w:t>7</w:t>
            </w:r>
            <w:r w:rsidRPr="006349F6">
              <w:rPr>
                <w:rFonts w:ascii="Sylfaen" w:hAnsi="Sylfaen"/>
                <w:noProof/>
                <w:sz w:val="16"/>
                <w:szCs w:val="16"/>
                <w:lang w:eastAsia="ja-JP"/>
              </w:rPr>
              <w:t>.1.1</w:t>
            </w:r>
            <w:r w:rsidRPr="006349F6">
              <w:rPr>
                <w:rFonts w:ascii="Sylfaen" w:hAnsi="Sylfaen"/>
                <w:noProof/>
                <w:sz w:val="16"/>
                <w:szCs w:val="16"/>
                <w:lang w:val="ka-GE" w:eastAsia="ja-JP"/>
              </w:rPr>
              <w:t>.</w:t>
            </w:r>
            <w:r w:rsidRPr="006349F6">
              <w:rPr>
                <w:rFonts w:ascii="Sylfaen" w:hAnsi="Sylfaen"/>
                <w:noProof/>
                <w:sz w:val="16"/>
                <w:szCs w:val="16"/>
                <w:lang w:eastAsia="ja-JP"/>
              </w:rPr>
              <w:t xml:space="preserve"> </w:t>
            </w:r>
            <w:r w:rsidRPr="006349F6">
              <w:rPr>
                <w:rFonts w:ascii="Sylfaen" w:hAnsi="Sylfaen"/>
                <w:noProof/>
                <w:sz w:val="16"/>
                <w:szCs w:val="16"/>
                <w:lang w:val="ka-GE" w:eastAsia="ja-JP"/>
              </w:rPr>
              <w:t>აგდ</w:t>
            </w:r>
            <w:r w:rsidRPr="006349F6">
              <w:rPr>
                <w:rFonts w:ascii="Sylfaen" w:hAnsi="Sylfaen"/>
                <w:noProof/>
                <w:sz w:val="16"/>
                <w:szCs w:val="16"/>
                <w:lang w:eastAsia="ja-JP"/>
              </w:rPr>
              <w:t xml:space="preserve"> მკურნალობის პროცესში პაციენტის აქტიური ინტეგრირების მიზნით</w:t>
            </w:r>
            <w:r w:rsidRPr="006349F6">
              <w:rPr>
                <w:rFonts w:ascii="Sylfaen" w:hAnsi="Sylfaen"/>
                <w:noProof/>
                <w:sz w:val="16"/>
                <w:szCs w:val="16"/>
                <w:lang w:val="ka-GE" w:eastAsia="ja-JP"/>
              </w:rPr>
              <w:t xml:space="preserve"> </w:t>
            </w:r>
            <w:r w:rsidRPr="006349F6">
              <w:rPr>
                <w:rFonts w:ascii="Sylfaen" w:hAnsi="Sylfaen"/>
                <w:noProof/>
                <w:sz w:val="16"/>
                <w:szCs w:val="16"/>
                <w:lang w:eastAsia="ja-JP"/>
              </w:rPr>
              <w:t>ექიმსა და პაციენტს შორის პარტნიორული ურთიერთობის  სასწავლო კურსის ადაპტირება პირველადი ჯანდაცვის სისტემაში</w:t>
            </w:r>
          </w:p>
        </w:tc>
        <w:tc>
          <w:tcPr>
            <w:tcW w:w="599" w:type="pct"/>
          </w:tcPr>
          <w:p w14:paraId="71EDBA2A" w14:textId="77777777" w:rsidR="006349F6" w:rsidRPr="006349F6" w:rsidRDefault="006349F6" w:rsidP="006349F6">
            <w:pPr>
              <w:spacing w:after="0" w:line="240" w:lineRule="auto"/>
              <w:rPr>
                <w:rFonts w:ascii="Sylfaen" w:hAnsi="Sylfaen"/>
                <w:b/>
                <w:sz w:val="16"/>
                <w:szCs w:val="16"/>
                <w:lang w:val="ka-GE" w:eastAsia="ja-JP"/>
              </w:rPr>
            </w:pPr>
            <w:r w:rsidRPr="006349F6">
              <w:rPr>
                <w:rFonts w:ascii="Sylfaen" w:hAnsi="Sylfaen"/>
                <w:noProof/>
                <w:sz w:val="16"/>
                <w:szCs w:val="16"/>
                <w:lang w:eastAsia="ja-JP"/>
              </w:rPr>
              <w:t>პირველადი ჯანდაცვის</w:t>
            </w:r>
            <w:r w:rsidRPr="006349F6">
              <w:rPr>
                <w:rFonts w:ascii="Sylfaen" w:hAnsi="Sylfaen"/>
                <w:noProof/>
                <w:sz w:val="16"/>
                <w:szCs w:val="16"/>
                <w:lang w:val="ka-GE" w:eastAsia="ja-JP"/>
              </w:rPr>
              <w:t xml:space="preserve"> ექიმებს გავლილი აქვთ შესაბამისი ტრეინინგები</w:t>
            </w:r>
          </w:p>
        </w:tc>
        <w:tc>
          <w:tcPr>
            <w:tcW w:w="556" w:type="pct"/>
            <w:vAlign w:val="center"/>
          </w:tcPr>
          <w:p w14:paraId="480BDB36" w14:textId="77777777" w:rsidR="006349F6" w:rsidRPr="006349F6" w:rsidRDefault="006349F6" w:rsidP="006349F6">
            <w:pPr>
              <w:spacing w:after="0" w:line="240" w:lineRule="auto"/>
              <w:jc w:val="center"/>
              <w:rPr>
                <w:rFonts w:ascii="Sylfaen" w:hAnsi="Sylfaen"/>
                <w:b/>
                <w:sz w:val="16"/>
                <w:szCs w:val="16"/>
                <w:lang w:val="ka-GE" w:eastAsia="ja-JP"/>
              </w:rPr>
            </w:pPr>
          </w:p>
          <w:p w14:paraId="09E58D7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467203A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1F03C2B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სამედიცინო უნივერსიტეტ</w:t>
            </w:r>
          </w:p>
          <w:p w14:paraId="6E51A92A"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restart"/>
            <w:vAlign w:val="center"/>
          </w:tcPr>
          <w:p w14:paraId="4DD3A36C"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10 000</w:t>
            </w:r>
          </w:p>
        </w:tc>
        <w:tc>
          <w:tcPr>
            <w:tcW w:w="302" w:type="pct"/>
            <w:vMerge w:val="restart"/>
            <w:vAlign w:val="center"/>
          </w:tcPr>
          <w:p w14:paraId="4B31471E" w14:textId="77777777" w:rsidR="006349F6" w:rsidRPr="006349F6" w:rsidRDefault="006349F6" w:rsidP="006349F6">
            <w:pPr>
              <w:spacing w:after="0" w:line="240" w:lineRule="auto"/>
              <w:jc w:val="center"/>
              <w:rPr>
                <w:rFonts w:ascii="Sylfaen" w:hAnsi="Sylfaen"/>
                <w:sz w:val="16"/>
                <w:szCs w:val="16"/>
                <w:lang w:eastAsia="ja-JP"/>
              </w:rPr>
            </w:pPr>
          </w:p>
          <w:p w14:paraId="3C821E6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p w14:paraId="66D5C483" w14:textId="77777777" w:rsidR="006349F6" w:rsidRPr="006349F6" w:rsidRDefault="006349F6" w:rsidP="006349F6">
            <w:pPr>
              <w:spacing w:after="0" w:line="240" w:lineRule="auto"/>
              <w:jc w:val="center"/>
              <w:rPr>
                <w:rFonts w:ascii="Sylfaen" w:hAnsi="Sylfaen"/>
                <w:sz w:val="16"/>
                <w:szCs w:val="16"/>
                <w:lang w:eastAsia="ja-JP"/>
              </w:rPr>
            </w:pPr>
          </w:p>
        </w:tc>
        <w:tc>
          <w:tcPr>
            <w:tcW w:w="313" w:type="pct"/>
            <w:gridSpan w:val="2"/>
            <w:vMerge w:val="restart"/>
            <w:vAlign w:val="center"/>
          </w:tcPr>
          <w:p w14:paraId="31E0C708" w14:textId="77777777" w:rsidR="006349F6" w:rsidRPr="006349F6" w:rsidRDefault="006349F6" w:rsidP="006349F6">
            <w:pPr>
              <w:spacing w:after="0" w:line="240" w:lineRule="auto"/>
              <w:jc w:val="center"/>
              <w:rPr>
                <w:rFonts w:ascii="Sylfaen" w:hAnsi="Sylfaen"/>
                <w:sz w:val="16"/>
                <w:szCs w:val="16"/>
                <w:lang w:eastAsia="ja-JP"/>
              </w:rPr>
            </w:pPr>
          </w:p>
          <w:p w14:paraId="174057E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p w14:paraId="1A78CBCD" w14:textId="77777777" w:rsidR="006349F6" w:rsidRPr="006349F6" w:rsidRDefault="006349F6" w:rsidP="006349F6">
            <w:pPr>
              <w:spacing w:after="0" w:line="240" w:lineRule="auto"/>
              <w:jc w:val="center"/>
              <w:rPr>
                <w:rFonts w:ascii="Sylfaen" w:hAnsi="Sylfaen"/>
                <w:sz w:val="16"/>
                <w:szCs w:val="16"/>
                <w:lang w:eastAsia="ja-JP"/>
              </w:rPr>
            </w:pPr>
          </w:p>
        </w:tc>
        <w:tc>
          <w:tcPr>
            <w:tcW w:w="295" w:type="pct"/>
            <w:vMerge w:val="restart"/>
            <w:vAlign w:val="center"/>
          </w:tcPr>
          <w:p w14:paraId="272F489F" w14:textId="77777777" w:rsidR="006349F6" w:rsidRPr="006349F6" w:rsidRDefault="006349F6" w:rsidP="006349F6">
            <w:pPr>
              <w:spacing w:after="0" w:line="240" w:lineRule="auto"/>
              <w:jc w:val="center"/>
              <w:rPr>
                <w:rFonts w:ascii="Sylfaen" w:hAnsi="Sylfaen"/>
                <w:sz w:val="16"/>
                <w:szCs w:val="16"/>
                <w:lang w:eastAsia="ja-JP"/>
              </w:rPr>
            </w:pPr>
          </w:p>
          <w:p w14:paraId="5C01CABC"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p w14:paraId="4BCB795E"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restart"/>
            <w:vAlign w:val="center"/>
          </w:tcPr>
          <w:p w14:paraId="57FBFAA4" w14:textId="77777777" w:rsidR="006349F6" w:rsidRPr="006349F6" w:rsidRDefault="006349F6" w:rsidP="006349F6">
            <w:pPr>
              <w:spacing w:after="0" w:line="240" w:lineRule="auto"/>
              <w:jc w:val="center"/>
              <w:rPr>
                <w:rFonts w:ascii="Sylfaen" w:hAnsi="Sylfaen"/>
                <w:sz w:val="16"/>
                <w:szCs w:val="16"/>
                <w:lang w:eastAsia="ja-JP"/>
              </w:rPr>
            </w:pPr>
          </w:p>
          <w:p w14:paraId="78CB4A3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10 000</w:t>
            </w:r>
          </w:p>
          <w:p w14:paraId="29EAAAEC" w14:textId="77777777" w:rsidR="006349F6" w:rsidRPr="006349F6" w:rsidRDefault="006349F6" w:rsidP="006349F6">
            <w:pPr>
              <w:spacing w:after="0" w:line="240" w:lineRule="auto"/>
              <w:jc w:val="center"/>
              <w:rPr>
                <w:rFonts w:ascii="Sylfaen" w:hAnsi="Sylfaen"/>
                <w:sz w:val="16"/>
                <w:szCs w:val="16"/>
                <w:lang w:eastAsia="ja-JP"/>
              </w:rPr>
            </w:pPr>
          </w:p>
        </w:tc>
        <w:tc>
          <w:tcPr>
            <w:tcW w:w="503" w:type="pct"/>
            <w:gridSpan w:val="4"/>
            <w:vMerge w:val="restart"/>
            <w:vAlign w:val="center"/>
          </w:tcPr>
          <w:p w14:paraId="2AABE74B"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სახელმწიფო ბიუჯეტი</w:t>
            </w:r>
          </w:p>
        </w:tc>
      </w:tr>
      <w:tr w:rsidR="005D5453" w:rsidRPr="006349F6" w14:paraId="35FFDC73" w14:textId="77777777" w:rsidTr="005D5453">
        <w:trPr>
          <w:trHeight w:val="583"/>
        </w:trPr>
        <w:tc>
          <w:tcPr>
            <w:tcW w:w="727" w:type="pct"/>
            <w:vMerge/>
          </w:tcPr>
          <w:p w14:paraId="46AD1AF8" w14:textId="77777777" w:rsidR="006349F6" w:rsidRPr="006349F6" w:rsidRDefault="006349F6" w:rsidP="006349F6">
            <w:pPr>
              <w:tabs>
                <w:tab w:val="left" w:pos="270"/>
              </w:tabs>
              <w:spacing w:after="0" w:line="240" w:lineRule="auto"/>
              <w:rPr>
                <w:rFonts w:ascii="Sylfaen" w:eastAsia="Calibri" w:hAnsi="Sylfaen" w:cs="Sylfaen"/>
                <w:noProof/>
                <w:sz w:val="16"/>
                <w:szCs w:val="16"/>
                <w:lang w:val="ka-GE"/>
              </w:rPr>
            </w:pPr>
          </w:p>
        </w:tc>
        <w:tc>
          <w:tcPr>
            <w:tcW w:w="644" w:type="pct"/>
            <w:vAlign w:val="center"/>
          </w:tcPr>
          <w:p w14:paraId="79F081FE" w14:textId="77777777" w:rsidR="006349F6" w:rsidRPr="006349F6" w:rsidRDefault="006349F6" w:rsidP="006349F6">
            <w:pPr>
              <w:tabs>
                <w:tab w:val="left" w:pos="270"/>
              </w:tabs>
              <w:spacing w:after="0" w:line="240" w:lineRule="auto"/>
              <w:rPr>
                <w:rFonts w:ascii="Sylfaen" w:hAnsi="Sylfaen" w:cs="Sylfaen"/>
                <w:noProof/>
                <w:sz w:val="16"/>
                <w:szCs w:val="16"/>
                <w:lang w:eastAsia="ja-JP"/>
              </w:rPr>
            </w:pPr>
            <w:r w:rsidRPr="006349F6">
              <w:rPr>
                <w:rFonts w:ascii="Sylfaen" w:hAnsi="Sylfaen" w:cs="Sylfaen"/>
                <w:noProof/>
                <w:sz w:val="16"/>
                <w:szCs w:val="16"/>
                <w:lang w:val="ka-GE" w:eastAsia="ja-JP"/>
              </w:rPr>
              <w:t>7</w:t>
            </w:r>
            <w:r w:rsidRPr="006349F6">
              <w:rPr>
                <w:rFonts w:ascii="Sylfaen" w:hAnsi="Sylfaen" w:cs="Sylfaen"/>
                <w:noProof/>
                <w:sz w:val="16"/>
                <w:szCs w:val="16"/>
                <w:lang w:eastAsia="ja-JP"/>
              </w:rPr>
              <w:t>.</w:t>
            </w:r>
            <w:r w:rsidRPr="006349F6">
              <w:rPr>
                <w:rFonts w:ascii="Sylfaen" w:hAnsi="Sylfaen" w:cs="Sylfaen"/>
                <w:noProof/>
                <w:sz w:val="16"/>
                <w:szCs w:val="16"/>
                <w:lang w:val="ka-GE" w:eastAsia="ja-JP"/>
              </w:rPr>
              <w:t>1</w:t>
            </w:r>
            <w:r w:rsidRPr="006349F6">
              <w:rPr>
                <w:rFonts w:ascii="Sylfaen" w:hAnsi="Sylfaen" w:cs="Sylfaen"/>
                <w:noProof/>
                <w:sz w:val="16"/>
                <w:szCs w:val="16"/>
                <w:lang w:eastAsia="ja-JP"/>
              </w:rPr>
              <w:t>.</w:t>
            </w:r>
            <w:r w:rsidRPr="006349F6">
              <w:rPr>
                <w:rFonts w:ascii="Sylfaen" w:hAnsi="Sylfaen" w:cs="Sylfaen"/>
                <w:noProof/>
                <w:sz w:val="16"/>
                <w:szCs w:val="16"/>
                <w:lang w:val="ka-GE" w:eastAsia="ja-JP"/>
              </w:rPr>
              <w:t>2. არაგადამდებ</w:t>
            </w:r>
            <w:r w:rsidRPr="006349F6">
              <w:rPr>
                <w:rFonts w:ascii="Sylfaen" w:hAnsi="Sylfaen" w:cs="Sylfaen"/>
                <w:noProof/>
                <w:sz w:val="16"/>
                <w:szCs w:val="16"/>
                <w:lang w:eastAsia="ja-JP"/>
              </w:rPr>
              <w:t xml:space="preserve"> დაავადებათა მართვის ხარისხის შეფასების </w:t>
            </w:r>
            <w:r w:rsidRPr="006349F6">
              <w:rPr>
                <w:rFonts w:ascii="Sylfaen" w:hAnsi="Sylfaen" w:cs="Sylfaen"/>
                <w:noProof/>
                <w:sz w:val="16"/>
                <w:szCs w:val="16"/>
                <w:lang w:val="ka-GE" w:eastAsia="ja-JP"/>
              </w:rPr>
              <w:t>ინდიკატორების მომზადება და დანერგვის ინიცირება</w:t>
            </w:r>
            <w:r w:rsidRPr="006349F6">
              <w:rPr>
                <w:rFonts w:ascii="Sylfaen" w:hAnsi="Sylfaen" w:cs="Sylfaen"/>
                <w:noProof/>
                <w:sz w:val="16"/>
                <w:szCs w:val="16"/>
                <w:lang w:eastAsia="ja-JP"/>
              </w:rPr>
              <w:t xml:space="preserve"> </w:t>
            </w:r>
          </w:p>
        </w:tc>
        <w:tc>
          <w:tcPr>
            <w:tcW w:w="599" w:type="pct"/>
          </w:tcPr>
          <w:p w14:paraId="1AB7EEAD"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cs="Sylfaen"/>
                <w:noProof/>
                <w:sz w:val="16"/>
                <w:szCs w:val="16"/>
                <w:lang w:val="ka-GE" w:eastAsia="ja-JP"/>
              </w:rPr>
              <w:t>არაგადამდებ</w:t>
            </w:r>
            <w:r w:rsidRPr="006349F6">
              <w:rPr>
                <w:rFonts w:ascii="Sylfaen" w:hAnsi="Sylfaen" w:cs="Sylfaen"/>
                <w:noProof/>
                <w:sz w:val="16"/>
                <w:szCs w:val="16"/>
                <w:lang w:eastAsia="ja-JP"/>
              </w:rPr>
              <w:t xml:space="preserve"> დაავადებათა მართვის ხარისხის შეფასების </w:t>
            </w:r>
            <w:r w:rsidRPr="006349F6">
              <w:rPr>
                <w:rFonts w:ascii="Sylfaen" w:hAnsi="Sylfaen" w:cs="Sylfaen"/>
                <w:noProof/>
                <w:sz w:val="16"/>
                <w:szCs w:val="16"/>
                <w:lang w:val="ka-GE" w:eastAsia="ja-JP"/>
              </w:rPr>
              <w:t>ინდიკატორები მომზადებულია და ხორციელდება დანერგვის ინიცირება</w:t>
            </w:r>
          </w:p>
        </w:tc>
        <w:tc>
          <w:tcPr>
            <w:tcW w:w="556" w:type="pct"/>
            <w:vAlign w:val="center"/>
          </w:tcPr>
          <w:p w14:paraId="1D4C3100"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0F0091CA" w14:textId="77777777" w:rsidR="006349F6" w:rsidRPr="006349F6" w:rsidRDefault="006349F6" w:rsidP="006349F6">
            <w:pPr>
              <w:spacing w:after="0" w:line="240" w:lineRule="auto"/>
              <w:jc w:val="center"/>
              <w:rPr>
                <w:rFonts w:ascii="Sylfaen" w:hAnsi="Sylfaen"/>
                <w:sz w:val="16"/>
                <w:szCs w:val="16"/>
                <w:lang w:val="ka-GE" w:eastAsia="ja-JP"/>
              </w:rPr>
            </w:pPr>
          </w:p>
        </w:tc>
        <w:tc>
          <w:tcPr>
            <w:tcW w:w="455" w:type="pct"/>
            <w:vAlign w:val="center"/>
          </w:tcPr>
          <w:p w14:paraId="23E59C1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Merge/>
            <w:vAlign w:val="center"/>
          </w:tcPr>
          <w:p w14:paraId="3AA30B68"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ign w:val="center"/>
          </w:tcPr>
          <w:p w14:paraId="1BF96CD3" w14:textId="77777777" w:rsidR="006349F6" w:rsidRPr="006349F6" w:rsidRDefault="006349F6" w:rsidP="006349F6">
            <w:pPr>
              <w:spacing w:after="0" w:line="240" w:lineRule="auto"/>
              <w:jc w:val="center"/>
              <w:rPr>
                <w:rFonts w:ascii="Sylfaen" w:hAnsi="Sylfaen"/>
                <w:sz w:val="16"/>
                <w:szCs w:val="16"/>
                <w:lang w:val="ka-GE" w:eastAsia="ja-JP"/>
              </w:rPr>
            </w:pPr>
          </w:p>
        </w:tc>
        <w:tc>
          <w:tcPr>
            <w:tcW w:w="313" w:type="pct"/>
            <w:gridSpan w:val="2"/>
            <w:vMerge/>
            <w:vAlign w:val="center"/>
          </w:tcPr>
          <w:p w14:paraId="4AD09E89" w14:textId="77777777" w:rsidR="006349F6" w:rsidRPr="006349F6" w:rsidRDefault="006349F6" w:rsidP="006349F6">
            <w:pPr>
              <w:spacing w:after="0" w:line="240" w:lineRule="auto"/>
              <w:jc w:val="center"/>
              <w:rPr>
                <w:rFonts w:ascii="Sylfaen" w:hAnsi="Sylfaen"/>
                <w:sz w:val="16"/>
                <w:szCs w:val="16"/>
                <w:lang w:eastAsia="ja-JP"/>
              </w:rPr>
            </w:pPr>
          </w:p>
        </w:tc>
        <w:tc>
          <w:tcPr>
            <w:tcW w:w="295" w:type="pct"/>
            <w:vMerge/>
            <w:vAlign w:val="center"/>
          </w:tcPr>
          <w:p w14:paraId="405EDD57"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125E17D8" w14:textId="77777777" w:rsidR="006349F6" w:rsidRPr="006349F6" w:rsidRDefault="006349F6" w:rsidP="006349F6">
            <w:pPr>
              <w:spacing w:after="0" w:line="240" w:lineRule="auto"/>
              <w:jc w:val="center"/>
              <w:rPr>
                <w:rFonts w:ascii="Sylfaen" w:hAnsi="Sylfaen"/>
                <w:sz w:val="16"/>
                <w:szCs w:val="16"/>
                <w:lang w:eastAsia="ja-JP"/>
              </w:rPr>
            </w:pPr>
          </w:p>
        </w:tc>
        <w:tc>
          <w:tcPr>
            <w:tcW w:w="503" w:type="pct"/>
            <w:gridSpan w:val="4"/>
            <w:vMerge/>
            <w:vAlign w:val="center"/>
          </w:tcPr>
          <w:p w14:paraId="3EC566A7"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p>
        </w:tc>
      </w:tr>
      <w:tr w:rsidR="005D5453" w:rsidRPr="006349F6" w14:paraId="2FFE5560" w14:textId="77777777" w:rsidTr="005D5453">
        <w:trPr>
          <w:trHeight w:val="583"/>
        </w:trPr>
        <w:tc>
          <w:tcPr>
            <w:tcW w:w="727" w:type="pct"/>
            <w:vMerge w:val="restart"/>
            <w:vAlign w:val="center"/>
          </w:tcPr>
          <w:p w14:paraId="33B90211"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 xml:space="preserve">7.2. </w:t>
            </w:r>
            <w:r w:rsidRPr="006349F6">
              <w:rPr>
                <w:rFonts w:ascii="Sylfaen" w:hAnsi="Sylfaen"/>
                <w:noProof/>
                <w:sz w:val="16"/>
                <w:szCs w:val="16"/>
                <w:lang w:eastAsia="ja-JP"/>
              </w:rPr>
              <w:t>სამედიცინო მომსახურების ხარისხზე ზედამხედველობის გაუმჯობესება</w:t>
            </w:r>
          </w:p>
        </w:tc>
        <w:tc>
          <w:tcPr>
            <w:tcW w:w="644" w:type="pct"/>
          </w:tcPr>
          <w:p w14:paraId="5B911B4B" w14:textId="77777777" w:rsidR="006349F6" w:rsidRPr="006349F6" w:rsidRDefault="006349F6" w:rsidP="006349F6">
            <w:pPr>
              <w:spacing w:after="0" w:line="240" w:lineRule="auto"/>
              <w:rPr>
                <w:rFonts w:ascii="Sylfaen" w:hAnsi="Sylfaen"/>
                <w:noProof/>
                <w:sz w:val="16"/>
                <w:szCs w:val="16"/>
                <w:lang w:eastAsia="ja-JP"/>
              </w:rPr>
            </w:pPr>
            <w:r w:rsidRPr="006349F6">
              <w:rPr>
                <w:rFonts w:ascii="Sylfaen" w:hAnsi="Sylfaen" w:cs="Sylfaen"/>
                <w:noProof/>
                <w:sz w:val="16"/>
                <w:szCs w:val="16"/>
                <w:lang w:val="ka-GE" w:eastAsia="ja-JP"/>
              </w:rPr>
              <w:t>7</w:t>
            </w:r>
            <w:r w:rsidRPr="006349F6">
              <w:rPr>
                <w:rFonts w:ascii="Sylfaen" w:hAnsi="Sylfaen" w:cs="Sylfaen"/>
                <w:noProof/>
                <w:sz w:val="16"/>
                <w:szCs w:val="16"/>
                <w:lang w:eastAsia="ja-JP"/>
              </w:rPr>
              <w:t xml:space="preserve">.2.1 კლინიკური ზედამხედველობის და დაწესებულების შიდა აუდიტის ხელშეწყობა ხარისხის შიდა გუნდის ჩამოყალიბებით, რომელსაც ხელმძღვანელობს დაწესებულების </w:t>
            </w:r>
            <w:r w:rsidRPr="006349F6">
              <w:rPr>
                <w:rFonts w:ascii="Sylfaen" w:hAnsi="Sylfaen" w:cs="Sylfaen"/>
                <w:noProof/>
                <w:sz w:val="16"/>
                <w:szCs w:val="16"/>
                <w:lang w:val="ka-GE" w:eastAsia="ja-JP"/>
              </w:rPr>
              <w:t xml:space="preserve">ხარისხის კონტროლზე პასუხისმგებელი </w:t>
            </w:r>
            <w:r w:rsidRPr="006349F6">
              <w:rPr>
                <w:rFonts w:ascii="Sylfaen" w:hAnsi="Sylfaen" w:cs="Sylfaen"/>
                <w:noProof/>
                <w:sz w:val="16"/>
                <w:szCs w:val="16"/>
                <w:lang w:eastAsia="ja-JP"/>
              </w:rPr>
              <w:t xml:space="preserve">მენეჯერი </w:t>
            </w:r>
          </w:p>
        </w:tc>
        <w:tc>
          <w:tcPr>
            <w:tcW w:w="599" w:type="pct"/>
          </w:tcPr>
          <w:p w14:paraId="68D0F345"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გაზრდილია კლინიკების რაოდენობა, სადაც ჩამოყალიბებულია ხარისხის მართვის შიდა გუნდი</w:t>
            </w:r>
          </w:p>
        </w:tc>
        <w:tc>
          <w:tcPr>
            <w:tcW w:w="556" w:type="pct"/>
            <w:vAlign w:val="center"/>
          </w:tcPr>
          <w:p w14:paraId="331194E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tc>
        <w:tc>
          <w:tcPr>
            <w:tcW w:w="455" w:type="pct"/>
            <w:vAlign w:val="center"/>
          </w:tcPr>
          <w:p w14:paraId="448A3EE7"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069C0DB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2BC7119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0EFB1EE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2" w:type="pct"/>
            <w:vAlign w:val="center"/>
          </w:tcPr>
          <w:p w14:paraId="52DD7B9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13" w:type="pct"/>
            <w:gridSpan w:val="2"/>
            <w:vAlign w:val="center"/>
          </w:tcPr>
          <w:p w14:paraId="15DAB9A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295" w:type="pct"/>
            <w:vAlign w:val="center"/>
          </w:tcPr>
          <w:p w14:paraId="031204AF"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04" w:type="pct"/>
            <w:gridSpan w:val="5"/>
            <w:vAlign w:val="center"/>
          </w:tcPr>
          <w:p w14:paraId="654A511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503" w:type="pct"/>
            <w:gridSpan w:val="4"/>
            <w:vAlign w:val="center"/>
          </w:tcPr>
          <w:p w14:paraId="6F15BCF1"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დონორი ორგანიზაციები</w:t>
            </w:r>
          </w:p>
        </w:tc>
      </w:tr>
      <w:tr w:rsidR="005D5453" w:rsidRPr="006349F6" w14:paraId="74AAEF3B" w14:textId="77777777" w:rsidTr="005D5453">
        <w:trPr>
          <w:trHeight w:val="583"/>
        </w:trPr>
        <w:tc>
          <w:tcPr>
            <w:tcW w:w="727" w:type="pct"/>
            <w:vMerge/>
          </w:tcPr>
          <w:p w14:paraId="4B1E0609" w14:textId="77777777" w:rsidR="006349F6" w:rsidRPr="006349F6" w:rsidRDefault="006349F6" w:rsidP="006349F6">
            <w:pPr>
              <w:spacing w:after="0" w:line="240" w:lineRule="auto"/>
              <w:rPr>
                <w:rFonts w:ascii="Sylfaen" w:hAnsi="Sylfaen"/>
                <w:noProof/>
                <w:sz w:val="16"/>
                <w:szCs w:val="16"/>
                <w:lang w:val="ka-GE" w:eastAsia="ja-JP"/>
              </w:rPr>
            </w:pPr>
          </w:p>
        </w:tc>
        <w:tc>
          <w:tcPr>
            <w:tcW w:w="644" w:type="pct"/>
          </w:tcPr>
          <w:p w14:paraId="59DA7005" w14:textId="77777777" w:rsidR="006349F6" w:rsidRPr="006349F6" w:rsidRDefault="006349F6" w:rsidP="006349F6">
            <w:pPr>
              <w:spacing w:after="0" w:line="240" w:lineRule="auto"/>
              <w:rPr>
                <w:rFonts w:ascii="Sylfaen" w:hAnsi="Sylfaen"/>
                <w:b/>
                <w:sz w:val="16"/>
                <w:szCs w:val="16"/>
                <w:lang w:val="ka-GE" w:eastAsia="ja-JP"/>
              </w:rPr>
            </w:pPr>
            <w:r w:rsidRPr="006349F6">
              <w:rPr>
                <w:rFonts w:ascii="Sylfaen" w:hAnsi="Sylfaen" w:cs="Sylfaen"/>
                <w:noProof/>
                <w:sz w:val="16"/>
                <w:szCs w:val="16"/>
                <w:lang w:val="ka-GE" w:eastAsia="ja-JP"/>
              </w:rPr>
              <w:t>7</w:t>
            </w:r>
            <w:r w:rsidRPr="006349F6">
              <w:rPr>
                <w:rFonts w:ascii="Sylfaen" w:hAnsi="Sylfaen" w:cs="Sylfaen"/>
                <w:noProof/>
                <w:sz w:val="16"/>
                <w:szCs w:val="16"/>
                <w:lang w:eastAsia="ja-JP"/>
              </w:rPr>
              <w:t>.2.</w:t>
            </w:r>
            <w:r w:rsidRPr="006349F6">
              <w:rPr>
                <w:rFonts w:ascii="Sylfaen" w:hAnsi="Sylfaen" w:cs="Sylfaen"/>
                <w:noProof/>
                <w:sz w:val="16"/>
                <w:szCs w:val="16"/>
                <w:lang w:val="ka-GE" w:eastAsia="ja-JP"/>
              </w:rPr>
              <w:t>2</w:t>
            </w:r>
            <w:r w:rsidRPr="006349F6">
              <w:rPr>
                <w:rFonts w:ascii="Sylfaen" w:hAnsi="Sylfaen" w:cs="Sylfaen"/>
                <w:noProof/>
                <w:sz w:val="16"/>
                <w:szCs w:val="16"/>
                <w:lang w:eastAsia="ja-JP"/>
              </w:rPr>
              <w:t xml:space="preserve">. </w:t>
            </w:r>
            <w:r w:rsidRPr="006349F6">
              <w:rPr>
                <w:rFonts w:ascii="Sylfaen" w:hAnsi="Sylfaen" w:cs="Sylfaen"/>
                <w:noProof/>
                <w:sz w:val="16"/>
                <w:szCs w:val="16"/>
                <w:lang w:val="ka-GE" w:eastAsia="ja-JP"/>
              </w:rPr>
              <w:t>ა</w:t>
            </w:r>
            <w:r w:rsidRPr="006349F6">
              <w:rPr>
                <w:rFonts w:ascii="Sylfaen" w:hAnsi="Sylfaen" w:cs="Sylfaen"/>
                <w:noProof/>
                <w:sz w:val="16"/>
                <w:szCs w:val="16"/>
                <w:lang w:eastAsia="ja-JP"/>
              </w:rPr>
              <w:t xml:space="preserve">გდ რისკ-ფაქტორების სკრინინგისა და მართვის პრაქტიკის შემფასებელი ინდიკატორების </w:t>
            </w:r>
            <w:r w:rsidRPr="006349F6">
              <w:rPr>
                <w:rFonts w:ascii="Sylfaen" w:hAnsi="Sylfaen" w:cs="Sylfaen"/>
                <w:noProof/>
                <w:sz w:val="16"/>
                <w:szCs w:val="16"/>
                <w:lang w:eastAsia="ja-JP"/>
              </w:rPr>
              <w:lastRenderedPageBreak/>
              <w:t>ინტეგრირების ხელშეწყობა დაწესებულების დონის რუტინული ანგარიშგების ფორმებსა და სამედიცინო  ბარათებში,</w:t>
            </w:r>
            <w:r w:rsidRPr="006349F6">
              <w:rPr>
                <w:rFonts w:ascii="Sylfaen" w:hAnsi="Sylfaen" w:cs="Sylfaen"/>
                <w:noProof/>
                <w:sz w:val="16"/>
                <w:szCs w:val="16"/>
                <w:lang w:val="ka-GE" w:eastAsia="ja-JP"/>
              </w:rPr>
              <w:t xml:space="preserve"> </w:t>
            </w:r>
            <w:r w:rsidRPr="006349F6">
              <w:rPr>
                <w:rFonts w:ascii="Sylfaen" w:hAnsi="Sylfaen" w:cs="Sylfaen"/>
                <w:noProof/>
                <w:sz w:val="16"/>
                <w:szCs w:val="16"/>
                <w:lang w:eastAsia="ja-JP"/>
              </w:rPr>
              <w:t>საჭირო ინფორმაციის სტანდარტიზაციის და შესაბამისი მარეგულირებელი კანონმდებლობის შემუშავება/გადახედვის გზით</w:t>
            </w:r>
          </w:p>
        </w:tc>
        <w:tc>
          <w:tcPr>
            <w:tcW w:w="599" w:type="pct"/>
          </w:tcPr>
          <w:p w14:paraId="2C08471C"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lastRenderedPageBreak/>
              <w:t>ინდიკატორები მომზადებულია, მიმდინარეობს დანერგვის ხელშეწყობა</w:t>
            </w:r>
          </w:p>
        </w:tc>
        <w:tc>
          <w:tcPr>
            <w:tcW w:w="556" w:type="pct"/>
            <w:vAlign w:val="center"/>
          </w:tcPr>
          <w:p w14:paraId="549CC819"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1DB55980"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დკსჯეც</w:t>
            </w:r>
          </w:p>
        </w:tc>
        <w:tc>
          <w:tcPr>
            <w:tcW w:w="455" w:type="pct"/>
            <w:vAlign w:val="center"/>
          </w:tcPr>
          <w:p w14:paraId="513744F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05E6E4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51BAA2B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lastRenderedPageBreak/>
              <w:t>პროფესიული ასოციაციები</w:t>
            </w:r>
          </w:p>
        </w:tc>
        <w:tc>
          <w:tcPr>
            <w:tcW w:w="302" w:type="pct"/>
            <w:vAlign w:val="center"/>
          </w:tcPr>
          <w:p w14:paraId="0001346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lastRenderedPageBreak/>
              <w:t>5 000</w:t>
            </w:r>
          </w:p>
        </w:tc>
        <w:tc>
          <w:tcPr>
            <w:tcW w:w="302" w:type="pct"/>
            <w:vAlign w:val="center"/>
          </w:tcPr>
          <w:p w14:paraId="494418C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13" w:type="pct"/>
            <w:gridSpan w:val="2"/>
            <w:vAlign w:val="center"/>
          </w:tcPr>
          <w:p w14:paraId="547851F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295" w:type="pct"/>
            <w:vAlign w:val="center"/>
          </w:tcPr>
          <w:p w14:paraId="26ECF168"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04" w:type="pct"/>
            <w:gridSpan w:val="5"/>
            <w:vAlign w:val="center"/>
          </w:tcPr>
          <w:p w14:paraId="6AF5EE9B"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503" w:type="pct"/>
            <w:gridSpan w:val="4"/>
            <w:vAlign w:val="center"/>
          </w:tcPr>
          <w:p w14:paraId="77CFA99D"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Calibri" w:hAnsi="Sylfaen"/>
                <w:sz w:val="16"/>
                <w:szCs w:val="16"/>
                <w:lang w:val="ka-GE" w:eastAsia="ja-JP"/>
              </w:rPr>
              <w:t>დონორი ორგანიზაციები</w:t>
            </w:r>
          </w:p>
        </w:tc>
      </w:tr>
      <w:tr w:rsidR="005D5453" w:rsidRPr="006349F6" w14:paraId="0655532A" w14:textId="77777777" w:rsidTr="005D5453">
        <w:trPr>
          <w:trHeight w:val="1264"/>
        </w:trPr>
        <w:tc>
          <w:tcPr>
            <w:tcW w:w="727" w:type="pct"/>
            <w:vMerge/>
          </w:tcPr>
          <w:p w14:paraId="5CA8ACBC" w14:textId="77777777" w:rsidR="006349F6" w:rsidRPr="006349F6" w:rsidRDefault="006349F6" w:rsidP="006349F6">
            <w:pPr>
              <w:spacing w:after="0" w:line="240" w:lineRule="auto"/>
              <w:rPr>
                <w:rFonts w:ascii="Sylfaen" w:hAnsi="Sylfaen"/>
                <w:noProof/>
                <w:sz w:val="16"/>
                <w:szCs w:val="16"/>
                <w:lang w:val="ka-GE" w:eastAsia="ja-JP"/>
              </w:rPr>
            </w:pPr>
          </w:p>
        </w:tc>
        <w:tc>
          <w:tcPr>
            <w:tcW w:w="644" w:type="pct"/>
          </w:tcPr>
          <w:p w14:paraId="4DF77D57" w14:textId="77777777" w:rsidR="006349F6" w:rsidRPr="006349F6" w:rsidRDefault="006349F6" w:rsidP="006349F6">
            <w:pPr>
              <w:spacing w:after="0" w:line="240" w:lineRule="auto"/>
              <w:rPr>
                <w:rFonts w:ascii="Sylfaen" w:hAnsi="Sylfaen"/>
                <w:b/>
                <w:sz w:val="16"/>
                <w:szCs w:val="16"/>
                <w:lang w:val="ka-GE" w:eastAsia="ja-JP"/>
              </w:rPr>
            </w:pPr>
            <w:r w:rsidRPr="006349F6">
              <w:rPr>
                <w:rFonts w:ascii="Sylfaen" w:hAnsi="Sylfaen" w:cs="Sylfaen"/>
                <w:noProof/>
                <w:sz w:val="16"/>
                <w:szCs w:val="16"/>
                <w:lang w:val="ka-GE" w:eastAsia="ja-JP"/>
              </w:rPr>
              <w:t>7</w:t>
            </w:r>
            <w:r w:rsidRPr="006349F6">
              <w:rPr>
                <w:rFonts w:ascii="Sylfaen" w:hAnsi="Sylfaen" w:cs="Sylfaen"/>
                <w:noProof/>
                <w:sz w:val="16"/>
                <w:szCs w:val="16"/>
                <w:lang w:eastAsia="ja-JP"/>
              </w:rPr>
              <w:t>.2.</w:t>
            </w:r>
            <w:r w:rsidRPr="006349F6">
              <w:rPr>
                <w:rFonts w:ascii="Sylfaen" w:hAnsi="Sylfaen" w:cs="Sylfaen"/>
                <w:noProof/>
                <w:sz w:val="16"/>
                <w:szCs w:val="16"/>
                <w:lang w:val="ka-GE" w:eastAsia="ja-JP"/>
              </w:rPr>
              <w:t>3</w:t>
            </w:r>
            <w:r w:rsidRPr="006349F6">
              <w:rPr>
                <w:rFonts w:ascii="Sylfaen" w:hAnsi="Sylfaen" w:cs="Sylfaen"/>
                <w:noProof/>
                <w:sz w:val="16"/>
                <w:szCs w:val="16"/>
                <w:lang w:eastAsia="ja-JP"/>
              </w:rPr>
              <w:t xml:space="preserve">. მედიკამენტების ხარისხის და უსაფრთხოების უზრუნველყოფისა და მათ რაციონალურ მოხმარებაზე ზედამხედველობის მექანიზმების სრულყოფა </w:t>
            </w:r>
          </w:p>
        </w:tc>
        <w:tc>
          <w:tcPr>
            <w:tcW w:w="599" w:type="pct"/>
          </w:tcPr>
          <w:p w14:paraId="2A9052AA"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eastAsia="Sylfaen" w:hAnsi="Sylfaen" w:cs="TimesNewRomanPSMT"/>
                <w:sz w:val="16"/>
                <w:szCs w:val="16"/>
                <w:lang w:val="ka-GE" w:eastAsia="ja-JP"/>
              </w:rPr>
              <w:t>მომზადებულია დაწესებულების შიდა ხარისხის შეფასების ძირითადი ინსტრუმენტები</w:t>
            </w:r>
          </w:p>
        </w:tc>
        <w:tc>
          <w:tcPr>
            <w:tcW w:w="556" w:type="pct"/>
            <w:vAlign w:val="center"/>
          </w:tcPr>
          <w:p w14:paraId="7DC01859"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შჯსდს</w:t>
            </w:r>
          </w:p>
        </w:tc>
        <w:tc>
          <w:tcPr>
            <w:tcW w:w="455" w:type="pct"/>
            <w:vAlign w:val="center"/>
          </w:tcPr>
          <w:p w14:paraId="4D73114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526BCAA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პროექტების განმახორციელებლები</w:t>
            </w:r>
          </w:p>
          <w:p w14:paraId="0C4A6966"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პროფესიული ასოციაციები</w:t>
            </w:r>
          </w:p>
        </w:tc>
        <w:tc>
          <w:tcPr>
            <w:tcW w:w="302" w:type="pct"/>
            <w:vAlign w:val="center"/>
          </w:tcPr>
          <w:p w14:paraId="1DBA23C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100 000</w:t>
            </w:r>
          </w:p>
        </w:tc>
        <w:tc>
          <w:tcPr>
            <w:tcW w:w="302" w:type="pct"/>
            <w:vAlign w:val="center"/>
          </w:tcPr>
          <w:p w14:paraId="08FB6C3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313" w:type="pct"/>
            <w:gridSpan w:val="2"/>
            <w:vAlign w:val="center"/>
          </w:tcPr>
          <w:p w14:paraId="3072B16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295" w:type="pct"/>
            <w:vAlign w:val="center"/>
          </w:tcPr>
          <w:p w14:paraId="3B0B8957"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304" w:type="pct"/>
            <w:gridSpan w:val="5"/>
            <w:vAlign w:val="center"/>
          </w:tcPr>
          <w:p w14:paraId="44A0A3CD"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100 000</w:t>
            </w:r>
          </w:p>
        </w:tc>
        <w:tc>
          <w:tcPr>
            <w:tcW w:w="503" w:type="pct"/>
            <w:gridSpan w:val="4"/>
            <w:vAlign w:val="center"/>
          </w:tcPr>
          <w:p w14:paraId="61B8B71A" w14:textId="77777777" w:rsidR="006349F6" w:rsidRPr="006349F6" w:rsidRDefault="006349F6" w:rsidP="006349F6">
            <w:pPr>
              <w:spacing w:after="0" w:line="240" w:lineRule="auto"/>
              <w:jc w:val="center"/>
              <w:rPr>
                <w:rFonts w:ascii="Sylfaen" w:eastAsia="Calibri" w:hAnsi="Sylfaen"/>
                <w:sz w:val="16"/>
                <w:szCs w:val="16"/>
                <w:highlight w:val="cyan"/>
                <w:lang w:val="ka-GE" w:eastAsia="ja-JP"/>
              </w:rPr>
            </w:pPr>
            <w:r w:rsidRPr="006349F6">
              <w:rPr>
                <w:rFonts w:ascii="Sylfaen" w:eastAsia="Sylfaen" w:hAnsi="Sylfaen"/>
                <w:sz w:val="16"/>
                <w:szCs w:val="16"/>
                <w:lang w:val="ka-GE" w:eastAsia="x-none"/>
              </w:rPr>
              <w:t>დაფინანსების დეფიციტი</w:t>
            </w:r>
          </w:p>
        </w:tc>
      </w:tr>
      <w:tr w:rsidR="005D5453" w:rsidRPr="006349F6" w14:paraId="30ED2D30" w14:textId="77777777" w:rsidTr="005D5453">
        <w:trPr>
          <w:trHeight w:val="583"/>
        </w:trPr>
        <w:tc>
          <w:tcPr>
            <w:tcW w:w="727" w:type="pct"/>
            <w:vMerge w:val="restart"/>
            <w:vAlign w:val="center"/>
          </w:tcPr>
          <w:p w14:paraId="12642942" w14:textId="77777777" w:rsidR="006349F6" w:rsidRPr="006349F6" w:rsidRDefault="006349F6" w:rsidP="006349F6">
            <w:pPr>
              <w:tabs>
                <w:tab w:val="left" w:pos="0"/>
              </w:tabs>
              <w:spacing w:after="0" w:line="240" w:lineRule="auto"/>
              <w:rPr>
                <w:rFonts w:ascii="Sylfaen" w:eastAsia="Calibri" w:hAnsi="Sylfaen"/>
                <w:noProof/>
                <w:sz w:val="14"/>
                <w:szCs w:val="16"/>
                <w:lang w:val="ka-GE"/>
              </w:rPr>
            </w:pPr>
            <w:r w:rsidRPr="006349F6">
              <w:rPr>
                <w:rFonts w:ascii="Sylfaen" w:eastAsia="Calibri" w:hAnsi="Sylfaen" w:cs="Sylfaen"/>
                <w:noProof/>
                <w:sz w:val="16"/>
                <w:lang w:val="ka-GE"/>
              </w:rPr>
              <w:t xml:space="preserve">7.3. </w:t>
            </w:r>
            <w:r w:rsidRPr="006349F6">
              <w:rPr>
                <w:rFonts w:ascii="Sylfaen" w:eastAsia="Calibri" w:hAnsi="Sylfaen" w:cs="Sylfaen"/>
                <w:bCs/>
                <w:noProof/>
                <w:sz w:val="16"/>
              </w:rPr>
              <w:t>მტკიცებულებებზე</w:t>
            </w:r>
            <w:r w:rsidRPr="006349F6">
              <w:rPr>
                <w:rFonts w:ascii="Sylfaen" w:eastAsia="Calibri" w:hAnsi="Sylfaen" w:cs="Sylfaen"/>
                <w:bCs/>
                <w:noProof/>
                <w:sz w:val="16"/>
                <w:lang w:val="ka-GE"/>
              </w:rPr>
              <w:t xml:space="preserve"> </w:t>
            </w:r>
            <w:r w:rsidRPr="006349F6">
              <w:rPr>
                <w:rFonts w:ascii="Sylfaen" w:eastAsia="Calibri" w:hAnsi="Sylfaen" w:cs="Sylfaen"/>
                <w:bCs/>
                <w:noProof/>
                <w:sz w:val="16"/>
              </w:rPr>
              <w:t>დაფუძნებული</w:t>
            </w:r>
            <w:r w:rsidRPr="006349F6">
              <w:rPr>
                <w:rFonts w:ascii="Sylfaen" w:eastAsia="Calibri" w:hAnsi="Sylfaen" w:cs="Sylfaen"/>
                <w:bCs/>
                <w:noProof/>
                <w:sz w:val="16"/>
                <w:lang w:val="ka-GE"/>
              </w:rPr>
              <w:t xml:space="preserve"> გაიდლაინებისა და პროტოკოლების შემუშავება, დამტკიცება და მათი აუცილებელი </w:t>
            </w:r>
            <w:r w:rsidRPr="006349F6">
              <w:rPr>
                <w:rFonts w:ascii="Sylfaen" w:eastAsia="Calibri" w:hAnsi="Sylfaen"/>
                <w:bCs/>
                <w:noProof/>
                <w:sz w:val="16"/>
                <w:lang w:val="ka-GE"/>
              </w:rPr>
              <w:t>გამოყენების უზრუნველყოფა</w:t>
            </w:r>
          </w:p>
          <w:p w14:paraId="278F88E4" w14:textId="77777777" w:rsidR="006349F6" w:rsidRPr="006349F6" w:rsidRDefault="006349F6" w:rsidP="006349F6">
            <w:pPr>
              <w:tabs>
                <w:tab w:val="left" w:pos="270"/>
              </w:tabs>
              <w:spacing w:after="0" w:line="240" w:lineRule="auto"/>
              <w:rPr>
                <w:rFonts w:ascii="Sylfaen" w:hAnsi="Sylfaen" w:cs="Sylfaen"/>
                <w:noProof/>
                <w:sz w:val="16"/>
                <w:szCs w:val="16"/>
                <w:lang w:val="ka-GE" w:eastAsia="ja-JP"/>
              </w:rPr>
            </w:pPr>
          </w:p>
          <w:p w14:paraId="48836A58" w14:textId="77777777" w:rsidR="006349F6" w:rsidRPr="006349F6" w:rsidRDefault="006349F6" w:rsidP="006349F6">
            <w:pPr>
              <w:tabs>
                <w:tab w:val="left" w:pos="270"/>
              </w:tabs>
              <w:spacing w:after="0" w:line="240" w:lineRule="auto"/>
              <w:rPr>
                <w:rFonts w:ascii="Sylfaen" w:hAnsi="Sylfaen" w:cs="Sylfaen"/>
                <w:noProof/>
                <w:sz w:val="16"/>
                <w:szCs w:val="16"/>
                <w:lang w:val="ka-GE" w:eastAsia="ja-JP"/>
              </w:rPr>
            </w:pPr>
          </w:p>
        </w:tc>
        <w:tc>
          <w:tcPr>
            <w:tcW w:w="644" w:type="pct"/>
          </w:tcPr>
          <w:p w14:paraId="749391CD" w14:textId="77777777" w:rsidR="006349F6" w:rsidRPr="006349F6" w:rsidRDefault="006349F6" w:rsidP="006349F6">
            <w:pPr>
              <w:spacing w:after="0" w:line="240" w:lineRule="auto"/>
              <w:rPr>
                <w:rFonts w:ascii="Sylfaen" w:hAnsi="Sylfaen"/>
                <w:b/>
                <w:sz w:val="16"/>
                <w:szCs w:val="16"/>
                <w:lang w:val="ka-GE" w:eastAsia="ja-JP"/>
              </w:rPr>
            </w:pPr>
            <w:r w:rsidRPr="006349F6">
              <w:rPr>
                <w:rFonts w:ascii="Sylfaen" w:hAnsi="Sylfaen"/>
                <w:noProof/>
                <w:sz w:val="16"/>
                <w:szCs w:val="16"/>
                <w:lang w:val="ka-GE" w:eastAsia="ja-JP"/>
              </w:rPr>
              <w:lastRenderedPageBreak/>
              <w:t>7</w:t>
            </w:r>
            <w:r w:rsidRPr="006349F6">
              <w:rPr>
                <w:rFonts w:ascii="Sylfaen" w:hAnsi="Sylfaen"/>
                <w:noProof/>
                <w:sz w:val="16"/>
                <w:szCs w:val="16"/>
                <w:lang w:eastAsia="ja-JP"/>
              </w:rPr>
              <w:t xml:space="preserve">.3.1 </w:t>
            </w:r>
            <w:r w:rsidRPr="006349F6">
              <w:rPr>
                <w:rFonts w:ascii="Sylfaen" w:hAnsi="Sylfaen"/>
                <w:noProof/>
                <w:sz w:val="16"/>
                <w:szCs w:val="16"/>
                <w:lang w:val="ka-GE" w:eastAsia="ja-JP"/>
              </w:rPr>
              <w:t xml:space="preserve">აგდ-ის </w:t>
            </w:r>
            <w:r w:rsidRPr="006349F6">
              <w:rPr>
                <w:rFonts w:ascii="Sylfaen" w:hAnsi="Sylfaen"/>
                <w:noProof/>
                <w:sz w:val="16"/>
                <w:szCs w:val="16"/>
                <w:lang w:eastAsia="ja-JP"/>
              </w:rPr>
              <w:t>მართვის გაიდლაინ</w:t>
            </w:r>
            <w:r w:rsidRPr="006349F6">
              <w:rPr>
                <w:rFonts w:ascii="Sylfaen" w:hAnsi="Sylfaen"/>
                <w:noProof/>
                <w:sz w:val="16"/>
                <w:szCs w:val="16"/>
                <w:lang w:val="ka-GE" w:eastAsia="ja-JP"/>
              </w:rPr>
              <w:t>ებ</w:t>
            </w:r>
            <w:r w:rsidRPr="006349F6">
              <w:rPr>
                <w:rFonts w:ascii="Sylfaen" w:hAnsi="Sylfaen"/>
                <w:noProof/>
                <w:sz w:val="16"/>
                <w:szCs w:val="16"/>
                <w:lang w:eastAsia="ja-JP"/>
              </w:rPr>
              <w:t xml:space="preserve">ისა და </w:t>
            </w:r>
            <w:r w:rsidRPr="006349F6">
              <w:rPr>
                <w:rFonts w:ascii="Sylfaen" w:hAnsi="Sylfaen"/>
                <w:noProof/>
                <w:sz w:val="16"/>
                <w:szCs w:val="16"/>
                <w:lang w:val="ka-GE" w:eastAsia="ja-JP"/>
              </w:rPr>
              <w:t xml:space="preserve">რეკომენდაციების დანერგვის კლინიკური ინსტრუმენტების </w:t>
            </w:r>
            <w:r w:rsidRPr="006349F6">
              <w:rPr>
                <w:rFonts w:ascii="Sylfaen" w:hAnsi="Sylfaen"/>
                <w:noProof/>
                <w:sz w:val="16"/>
                <w:szCs w:val="16"/>
                <w:lang w:eastAsia="ja-JP"/>
              </w:rPr>
              <w:t xml:space="preserve">შემუშავება, დამტკიცება და </w:t>
            </w:r>
            <w:r w:rsidRPr="006349F6">
              <w:rPr>
                <w:rFonts w:ascii="Sylfaen" w:hAnsi="Sylfaen"/>
                <w:noProof/>
                <w:sz w:val="16"/>
                <w:szCs w:val="16"/>
                <w:lang w:val="ka-GE" w:eastAsia="ja-JP"/>
              </w:rPr>
              <w:t>გამოყენება</w:t>
            </w:r>
          </w:p>
        </w:tc>
        <w:tc>
          <w:tcPr>
            <w:tcW w:w="599" w:type="pct"/>
          </w:tcPr>
          <w:p w14:paraId="5C4D4B86"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eastAsia="Sylfaen" w:hAnsi="Sylfaen" w:cs="TimesNewRomanPSMT"/>
                <w:sz w:val="16"/>
                <w:szCs w:val="16"/>
                <w:lang w:val="ka-GE" w:eastAsia="ja-JP"/>
              </w:rPr>
              <w:t>გაზრდილია სტანდარტული სისტემით (რეცეპტი) გამოწერილი მედიკამენტების ხვედრითი წილი</w:t>
            </w:r>
          </w:p>
        </w:tc>
        <w:tc>
          <w:tcPr>
            <w:tcW w:w="556" w:type="pct"/>
            <w:vAlign w:val="center"/>
          </w:tcPr>
          <w:p w14:paraId="1C573CC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p w14:paraId="59C47E9B" w14:textId="77777777" w:rsidR="006349F6" w:rsidRPr="006349F6" w:rsidRDefault="006349F6" w:rsidP="006349F6">
            <w:pPr>
              <w:spacing w:after="0" w:line="240" w:lineRule="auto"/>
              <w:jc w:val="center"/>
              <w:rPr>
                <w:rFonts w:ascii="Sylfaen" w:hAnsi="Sylfaen"/>
                <w:b/>
                <w:sz w:val="16"/>
                <w:szCs w:val="16"/>
                <w:lang w:val="ka-GE" w:eastAsia="ja-JP"/>
              </w:rPr>
            </w:pPr>
            <w:r w:rsidRPr="006349F6">
              <w:rPr>
                <w:rFonts w:ascii="Sylfaen" w:hAnsi="Sylfaen"/>
                <w:sz w:val="16"/>
                <w:szCs w:val="16"/>
                <w:lang w:val="ka-GE" w:eastAsia="ja-JP"/>
              </w:rPr>
              <w:t>პროფესიული ასოციაციები</w:t>
            </w:r>
          </w:p>
        </w:tc>
        <w:tc>
          <w:tcPr>
            <w:tcW w:w="455" w:type="pct"/>
            <w:vAlign w:val="center"/>
          </w:tcPr>
          <w:p w14:paraId="6239DCFE"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60DFF08F"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პროფესიული ასოციაციები</w:t>
            </w:r>
          </w:p>
          <w:p w14:paraId="0A1C9A8F"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restart"/>
            <w:vAlign w:val="center"/>
          </w:tcPr>
          <w:p w14:paraId="0662160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0</w:t>
            </w:r>
          </w:p>
        </w:tc>
        <w:tc>
          <w:tcPr>
            <w:tcW w:w="302" w:type="pct"/>
            <w:vMerge w:val="restart"/>
            <w:vAlign w:val="center"/>
          </w:tcPr>
          <w:p w14:paraId="7BF4A9BD"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5 000</w:t>
            </w:r>
          </w:p>
        </w:tc>
        <w:tc>
          <w:tcPr>
            <w:tcW w:w="313" w:type="pct"/>
            <w:gridSpan w:val="2"/>
            <w:vMerge w:val="restart"/>
            <w:vAlign w:val="center"/>
          </w:tcPr>
          <w:p w14:paraId="7420C0A0"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295" w:type="pct"/>
            <w:vMerge w:val="restart"/>
            <w:vAlign w:val="center"/>
          </w:tcPr>
          <w:p w14:paraId="278ABBD4"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304" w:type="pct"/>
            <w:gridSpan w:val="5"/>
            <w:vMerge w:val="restart"/>
            <w:vAlign w:val="center"/>
          </w:tcPr>
          <w:p w14:paraId="105477AE" w14:textId="77777777" w:rsidR="006349F6" w:rsidRPr="006349F6" w:rsidRDefault="006349F6" w:rsidP="006349F6">
            <w:pPr>
              <w:spacing w:after="0" w:line="240" w:lineRule="auto"/>
              <w:jc w:val="center"/>
              <w:rPr>
                <w:rFonts w:ascii="Sylfaen" w:hAnsi="Sylfaen"/>
                <w:sz w:val="16"/>
                <w:szCs w:val="16"/>
                <w:lang w:eastAsia="ja-JP"/>
              </w:rPr>
            </w:pPr>
            <w:r w:rsidRPr="006349F6">
              <w:rPr>
                <w:rFonts w:ascii="Sylfaen" w:hAnsi="Sylfaen"/>
                <w:sz w:val="16"/>
                <w:szCs w:val="16"/>
                <w:lang w:val="ka-GE" w:eastAsia="ja-JP"/>
              </w:rPr>
              <w:t>5 000</w:t>
            </w:r>
          </w:p>
        </w:tc>
        <w:tc>
          <w:tcPr>
            <w:tcW w:w="503" w:type="pct"/>
            <w:gridSpan w:val="4"/>
            <w:vMerge w:val="restart"/>
            <w:vAlign w:val="center"/>
          </w:tcPr>
          <w:p w14:paraId="13800284" w14:textId="77777777" w:rsidR="006349F6" w:rsidRPr="006349F6" w:rsidRDefault="006349F6" w:rsidP="006349F6">
            <w:pPr>
              <w:spacing w:after="120" w:line="240" w:lineRule="auto"/>
              <w:jc w:val="center"/>
              <w:rPr>
                <w:rFonts w:ascii="Sylfaen" w:eastAsia="Sylfaen" w:hAnsi="Sylfaen"/>
                <w:sz w:val="16"/>
                <w:szCs w:val="16"/>
                <w:lang w:val="ka-GE" w:eastAsia="x-none"/>
              </w:rPr>
            </w:pPr>
            <w:r w:rsidRPr="006349F6">
              <w:rPr>
                <w:rFonts w:ascii="Sylfaen" w:eastAsia="Sylfaen" w:hAnsi="Sylfaen"/>
                <w:sz w:val="16"/>
                <w:szCs w:val="16"/>
                <w:lang w:val="x-none" w:eastAsia="x-none"/>
              </w:rPr>
              <w:t>დონორი ორგანიზაციები</w:t>
            </w:r>
          </w:p>
        </w:tc>
      </w:tr>
      <w:tr w:rsidR="005D5453" w:rsidRPr="006349F6" w14:paraId="20399D07" w14:textId="77777777" w:rsidTr="005D5453">
        <w:trPr>
          <w:trHeight w:val="2267"/>
        </w:trPr>
        <w:tc>
          <w:tcPr>
            <w:tcW w:w="727" w:type="pct"/>
            <w:vMerge/>
            <w:vAlign w:val="center"/>
          </w:tcPr>
          <w:p w14:paraId="15EB5CDD" w14:textId="77777777" w:rsidR="006349F6" w:rsidRPr="006349F6" w:rsidRDefault="006349F6" w:rsidP="005D5453">
            <w:pPr>
              <w:numPr>
                <w:ilvl w:val="1"/>
                <w:numId w:val="15"/>
              </w:numPr>
              <w:tabs>
                <w:tab w:val="left" w:pos="0"/>
              </w:tabs>
              <w:spacing w:after="0" w:line="240" w:lineRule="auto"/>
              <w:rPr>
                <w:rFonts w:ascii="Sylfaen" w:eastAsia="Calibri" w:hAnsi="Sylfaen" w:cs="Sylfaen"/>
                <w:bCs/>
                <w:noProof/>
                <w:sz w:val="16"/>
                <w:szCs w:val="16"/>
              </w:rPr>
            </w:pPr>
          </w:p>
        </w:tc>
        <w:tc>
          <w:tcPr>
            <w:tcW w:w="644" w:type="pct"/>
          </w:tcPr>
          <w:p w14:paraId="01563646" w14:textId="77777777" w:rsidR="006349F6" w:rsidRPr="006349F6" w:rsidRDefault="006349F6" w:rsidP="006349F6">
            <w:pPr>
              <w:spacing w:after="0" w:line="240" w:lineRule="auto"/>
              <w:rPr>
                <w:rFonts w:ascii="Sylfaen" w:hAnsi="Sylfaen"/>
                <w:noProof/>
                <w:sz w:val="16"/>
                <w:szCs w:val="16"/>
                <w:lang w:val="ka-GE" w:eastAsia="ja-JP"/>
              </w:rPr>
            </w:pPr>
            <w:r w:rsidRPr="006349F6">
              <w:rPr>
                <w:rFonts w:ascii="Sylfaen" w:hAnsi="Sylfaen"/>
                <w:noProof/>
                <w:sz w:val="16"/>
                <w:szCs w:val="16"/>
                <w:lang w:val="ka-GE" w:eastAsia="ja-JP"/>
              </w:rPr>
              <w:t>7</w:t>
            </w:r>
            <w:r w:rsidRPr="006349F6">
              <w:rPr>
                <w:rFonts w:ascii="Sylfaen" w:hAnsi="Sylfaen"/>
                <w:noProof/>
                <w:sz w:val="16"/>
                <w:szCs w:val="16"/>
                <w:lang w:eastAsia="ja-JP"/>
              </w:rPr>
              <w:t>.3.</w:t>
            </w:r>
            <w:r w:rsidRPr="006349F6">
              <w:rPr>
                <w:rFonts w:ascii="Sylfaen" w:hAnsi="Sylfaen"/>
                <w:noProof/>
                <w:sz w:val="16"/>
                <w:szCs w:val="16"/>
                <w:lang w:val="ka-GE" w:eastAsia="ja-JP"/>
              </w:rPr>
              <w:t xml:space="preserve">2 </w:t>
            </w:r>
            <w:r w:rsidRPr="006349F6">
              <w:rPr>
                <w:rFonts w:ascii="Sylfaen" w:hAnsi="Sylfaen"/>
                <w:noProof/>
                <w:sz w:val="16"/>
                <w:szCs w:val="16"/>
                <w:lang w:eastAsia="ja-JP"/>
              </w:rPr>
              <w:t>შედეგზე ორიენტირებული ანაზღაურების სქემების შემუშავება   ა) სამედიცინო პერსონალისა და ბ) სახელმწიფო პროგრამების ფარგლებში ჩართული სამედიცინო დაწესებულებების კონტრაქტირებისათვის</w:t>
            </w:r>
          </w:p>
        </w:tc>
        <w:tc>
          <w:tcPr>
            <w:tcW w:w="599" w:type="pct"/>
          </w:tcPr>
          <w:p w14:paraId="636CC071" w14:textId="77777777" w:rsidR="006349F6" w:rsidRPr="006349F6" w:rsidRDefault="006349F6" w:rsidP="006349F6">
            <w:pPr>
              <w:spacing w:after="0" w:line="240" w:lineRule="auto"/>
              <w:rPr>
                <w:rFonts w:ascii="Sylfaen" w:hAnsi="Sylfaen"/>
                <w:sz w:val="16"/>
                <w:szCs w:val="16"/>
                <w:lang w:val="ka-GE" w:eastAsia="ja-JP"/>
              </w:rPr>
            </w:pPr>
            <w:r w:rsidRPr="006349F6">
              <w:rPr>
                <w:rFonts w:ascii="Sylfaen" w:hAnsi="Sylfaen"/>
                <w:sz w:val="16"/>
                <w:szCs w:val="16"/>
                <w:lang w:val="ka-GE" w:eastAsia="ja-JP"/>
              </w:rPr>
              <w:t>შემუშავებულია შედეგებზე ორიეტირებული ანაზღაურების სქემები</w:t>
            </w:r>
          </w:p>
        </w:tc>
        <w:tc>
          <w:tcPr>
            <w:tcW w:w="556" w:type="pct"/>
            <w:vAlign w:val="center"/>
          </w:tcPr>
          <w:p w14:paraId="5E1FA4EA"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შჯსდს</w:t>
            </w:r>
          </w:p>
        </w:tc>
        <w:tc>
          <w:tcPr>
            <w:tcW w:w="455" w:type="pct"/>
            <w:vAlign w:val="center"/>
          </w:tcPr>
          <w:p w14:paraId="7F067F98" w14:textId="77777777" w:rsidR="006349F6" w:rsidRPr="006349F6" w:rsidRDefault="006349F6" w:rsidP="006349F6">
            <w:pPr>
              <w:spacing w:after="0" w:line="240" w:lineRule="auto"/>
              <w:jc w:val="center"/>
              <w:rPr>
                <w:rFonts w:ascii="Sylfaen" w:hAnsi="Sylfaen"/>
                <w:sz w:val="16"/>
                <w:szCs w:val="16"/>
                <w:lang w:val="ka-GE" w:eastAsia="ja-JP"/>
              </w:rPr>
            </w:pPr>
            <w:r w:rsidRPr="006349F6">
              <w:rPr>
                <w:rFonts w:ascii="Sylfaen" w:hAnsi="Sylfaen"/>
                <w:sz w:val="16"/>
                <w:szCs w:val="16"/>
                <w:lang w:val="ka-GE" w:eastAsia="ja-JP"/>
              </w:rPr>
              <w:t>დონორი ორგანიზაციები;</w:t>
            </w:r>
          </w:p>
          <w:p w14:paraId="3759DB36" w14:textId="77777777" w:rsidR="006349F6" w:rsidRPr="006349F6" w:rsidRDefault="006349F6" w:rsidP="006349F6">
            <w:pPr>
              <w:autoSpaceDE w:val="0"/>
              <w:autoSpaceDN w:val="0"/>
              <w:adjustRightInd w:val="0"/>
              <w:spacing w:after="0" w:line="240" w:lineRule="auto"/>
              <w:jc w:val="center"/>
              <w:rPr>
                <w:rFonts w:ascii="Sylfaen" w:eastAsia="Sylfaen" w:hAnsi="Sylfaen" w:cs="TimesNewRomanPSMT"/>
                <w:sz w:val="16"/>
                <w:szCs w:val="16"/>
                <w:lang w:val="ka-GE"/>
              </w:rPr>
            </w:pPr>
            <w:r w:rsidRPr="006349F6">
              <w:rPr>
                <w:rFonts w:ascii="Sylfaen" w:hAnsi="Sylfaen"/>
                <w:sz w:val="16"/>
                <w:szCs w:val="16"/>
                <w:lang w:val="ka-GE" w:eastAsia="ja-JP"/>
              </w:rPr>
              <w:t>პროფესიული ასოციაციები</w:t>
            </w:r>
          </w:p>
        </w:tc>
        <w:tc>
          <w:tcPr>
            <w:tcW w:w="302" w:type="pct"/>
            <w:vMerge/>
          </w:tcPr>
          <w:p w14:paraId="0D3B7D2A" w14:textId="77777777" w:rsidR="006349F6" w:rsidRPr="006349F6" w:rsidRDefault="006349F6" w:rsidP="006349F6">
            <w:pPr>
              <w:spacing w:after="0" w:line="240" w:lineRule="auto"/>
              <w:jc w:val="center"/>
              <w:rPr>
                <w:rFonts w:ascii="Sylfaen" w:hAnsi="Sylfaen"/>
                <w:sz w:val="16"/>
                <w:szCs w:val="16"/>
                <w:lang w:eastAsia="ja-JP"/>
              </w:rPr>
            </w:pPr>
          </w:p>
        </w:tc>
        <w:tc>
          <w:tcPr>
            <w:tcW w:w="302" w:type="pct"/>
            <w:vMerge/>
            <w:vAlign w:val="center"/>
          </w:tcPr>
          <w:p w14:paraId="3E3D5FDE" w14:textId="77777777" w:rsidR="006349F6" w:rsidRPr="006349F6" w:rsidRDefault="006349F6" w:rsidP="006349F6">
            <w:pPr>
              <w:spacing w:after="0" w:line="240" w:lineRule="auto"/>
              <w:jc w:val="center"/>
              <w:rPr>
                <w:rFonts w:ascii="Sylfaen" w:hAnsi="Sylfaen"/>
                <w:sz w:val="16"/>
                <w:szCs w:val="16"/>
                <w:lang w:eastAsia="ja-JP"/>
              </w:rPr>
            </w:pPr>
          </w:p>
        </w:tc>
        <w:tc>
          <w:tcPr>
            <w:tcW w:w="313" w:type="pct"/>
            <w:gridSpan w:val="2"/>
            <w:vMerge/>
            <w:vAlign w:val="center"/>
          </w:tcPr>
          <w:p w14:paraId="5393968C" w14:textId="77777777" w:rsidR="006349F6" w:rsidRPr="006349F6" w:rsidRDefault="006349F6" w:rsidP="006349F6">
            <w:pPr>
              <w:spacing w:after="0" w:line="240" w:lineRule="auto"/>
              <w:jc w:val="center"/>
              <w:rPr>
                <w:rFonts w:ascii="Sylfaen" w:hAnsi="Sylfaen"/>
                <w:sz w:val="16"/>
                <w:szCs w:val="16"/>
                <w:lang w:eastAsia="ja-JP"/>
              </w:rPr>
            </w:pPr>
          </w:p>
        </w:tc>
        <w:tc>
          <w:tcPr>
            <w:tcW w:w="295" w:type="pct"/>
            <w:vMerge/>
            <w:vAlign w:val="center"/>
          </w:tcPr>
          <w:p w14:paraId="60035CF6" w14:textId="77777777" w:rsidR="006349F6" w:rsidRPr="006349F6" w:rsidRDefault="006349F6" w:rsidP="006349F6">
            <w:pPr>
              <w:spacing w:after="0" w:line="240" w:lineRule="auto"/>
              <w:jc w:val="center"/>
              <w:rPr>
                <w:rFonts w:ascii="Sylfaen" w:hAnsi="Sylfaen"/>
                <w:sz w:val="16"/>
                <w:szCs w:val="16"/>
                <w:lang w:eastAsia="ja-JP"/>
              </w:rPr>
            </w:pPr>
          </w:p>
        </w:tc>
        <w:tc>
          <w:tcPr>
            <w:tcW w:w="304" w:type="pct"/>
            <w:gridSpan w:val="5"/>
            <w:vMerge/>
            <w:vAlign w:val="center"/>
          </w:tcPr>
          <w:p w14:paraId="7C123CFA" w14:textId="77777777" w:rsidR="006349F6" w:rsidRPr="006349F6" w:rsidRDefault="006349F6" w:rsidP="006349F6">
            <w:pPr>
              <w:spacing w:after="0" w:line="240" w:lineRule="auto"/>
              <w:jc w:val="center"/>
              <w:rPr>
                <w:rFonts w:ascii="Sylfaen" w:hAnsi="Sylfaen"/>
                <w:sz w:val="16"/>
                <w:szCs w:val="16"/>
                <w:lang w:eastAsia="ja-JP"/>
              </w:rPr>
            </w:pPr>
          </w:p>
        </w:tc>
        <w:tc>
          <w:tcPr>
            <w:tcW w:w="503" w:type="pct"/>
            <w:gridSpan w:val="4"/>
            <w:vMerge/>
            <w:vAlign w:val="center"/>
          </w:tcPr>
          <w:p w14:paraId="62BA4D70" w14:textId="77777777" w:rsidR="006349F6" w:rsidRPr="006349F6" w:rsidRDefault="006349F6" w:rsidP="006349F6">
            <w:pPr>
              <w:spacing w:after="0" w:line="240" w:lineRule="auto"/>
              <w:rPr>
                <w:rFonts w:ascii="Sylfaen" w:eastAsia="Calibri" w:hAnsi="Sylfaen"/>
                <w:sz w:val="16"/>
                <w:szCs w:val="16"/>
                <w:highlight w:val="cyan"/>
                <w:lang w:val="ka-GE" w:eastAsia="ja-JP"/>
              </w:rPr>
            </w:pPr>
          </w:p>
        </w:tc>
      </w:tr>
    </w:tbl>
    <w:p w14:paraId="5D49D920" w14:textId="77777777" w:rsidR="006349F6" w:rsidRPr="006349F6" w:rsidRDefault="006349F6" w:rsidP="006349F6">
      <w:pPr>
        <w:spacing w:after="120"/>
        <w:rPr>
          <w:rFonts w:ascii="Sylfaen" w:hAnsi="Sylfaen"/>
          <w:b/>
          <w:noProof/>
          <w:sz w:val="20"/>
          <w:szCs w:val="20"/>
          <w:lang w:val="ka-GE" w:eastAsia="ja-JP"/>
        </w:rPr>
      </w:pPr>
    </w:p>
    <w:p w14:paraId="418C06D5" w14:textId="77777777" w:rsidR="00323998" w:rsidRDefault="00323998" w:rsidP="00323998">
      <w:pPr>
        <w:pStyle w:val="Heading1"/>
        <w:numPr>
          <w:ilvl w:val="0"/>
          <w:numId w:val="0"/>
        </w:numPr>
        <w:ind w:left="360" w:hanging="360"/>
        <w:rPr>
          <w:lang w:val="ka-GE"/>
        </w:rPr>
        <w:sectPr w:rsidR="00323998" w:rsidSect="0073368A">
          <w:pgSz w:w="15840" w:h="12240" w:orient="landscape"/>
          <w:pgMar w:top="1440" w:right="1440" w:bottom="1350" w:left="1440" w:header="720" w:footer="540" w:gutter="0"/>
          <w:cols w:space="720"/>
          <w:docGrid w:linePitch="360"/>
        </w:sectPr>
      </w:pPr>
    </w:p>
    <w:p w14:paraId="7A1AC726" w14:textId="5118DABB" w:rsidR="00F54A0B" w:rsidRPr="00E81DB4" w:rsidRDefault="00F54A0B" w:rsidP="00323998">
      <w:pPr>
        <w:pStyle w:val="Heading1"/>
        <w:numPr>
          <w:ilvl w:val="0"/>
          <w:numId w:val="0"/>
        </w:numPr>
        <w:ind w:left="360" w:hanging="360"/>
        <w:rPr>
          <w:lang w:val="ka-GE"/>
        </w:rPr>
      </w:pPr>
      <w:bookmarkStart w:id="36" w:name="_Toc466256268"/>
      <w:r w:rsidRPr="00E81DB4">
        <w:rPr>
          <w:lang w:val="ka-GE"/>
        </w:rPr>
        <w:lastRenderedPageBreak/>
        <w:t>გამოყენებული ლიტერატურა</w:t>
      </w:r>
      <w:bookmarkEnd w:id="36"/>
    </w:p>
    <w:p w14:paraId="36F3045D" w14:textId="52A99138" w:rsidR="00ED2C8A" w:rsidRPr="00AE05B6" w:rsidRDefault="00ED2C8A" w:rsidP="005D5453">
      <w:pPr>
        <w:pStyle w:val="FootnoteText"/>
        <w:numPr>
          <w:ilvl w:val="0"/>
          <w:numId w:val="13"/>
        </w:numPr>
        <w:spacing w:line="276" w:lineRule="auto"/>
        <w:ind w:left="714" w:hanging="357"/>
        <w:jc w:val="both"/>
        <w:rPr>
          <w:rFonts w:asciiTheme="minorHAnsi" w:hAnsiTheme="minorHAnsi"/>
          <w:sz w:val="24"/>
          <w:szCs w:val="24"/>
          <w:lang w:val="en-US"/>
        </w:rPr>
      </w:pPr>
      <w:r w:rsidRPr="00AE05B6">
        <w:rPr>
          <w:rFonts w:asciiTheme="minorHAnsi" w:hAnsiTheme="minorHAnsi"/>
          <w:sz w:val="24"/>
          <w:szCs w:val="24"/>
          <w:lang w:val="en-US"/>
        </w:rPr>
        <w:t>AP for Prevention and Control of Non-Communicable Diseases in the WHO European Region 2016-2025, Copenhagen, Denmark, 2016</w:t>
      </w:r>
    </w:p>
    <w:p w14:paraId="4E34F61F" w14:textId="5B69DD76" w:rsidR="00AE05B6" w:rsidRPr="00AE05B6" w:rsidRDefault="00AE05B6" w:rsidP="005D5453">
      <w:pPr>
        <w:pStyle w:val="FootnoteText"/>
        <w:numPr>
          <w:ilvl w:val="0"/>
          <w:numId w:val="13"/>
        </w:numPr>
        <w:spacing w:line="276" w:lineRule="auto"/>
        <w:ind w:left="714" w:hanging="357"/>
        <w:jc w:val="both"/>
        <w:rPr>
          <w:rFonts w:asciiTheme="minorHAnsi" w:hAnsiTheme="minorHAnsi"/>
          <w:sz w:val="24"/>
          <w:szCs w:val="24"/>
          <w:lang w:val="en-US"/>
        </w:rPr>
      </w:pPr>
      <w:r w:rsidRPr="00AE05B6">
        <w:rPr>
          <w:rFonts w:asciiTheme="minorHAnsi" w:hAnsiTheme="minorHAnsi"/>
          <w:sz w:val="24"/>
          <w:szCs w:val="24"/>
        </w:rPr>
        <w:t xml:space="preserve">Addis Ababa Action Agenda of the Thierd International Conference on Financing for Development (Addis Ababa Action Agenda) available at: </w:t>
      </w:r>
      <w:hyperlink r:id="rId23" w:history="1">
        <w:r w:rsidRPr="00AE05B6">
          <w:rPr>
            <w:rStyle w:val="Hyperlink"/>
            <w:rFonts w:asciiTheme="minorHAnsi" w:hAnsiTheme="minorHAnsi"/>
            <w:sz w:val="24"/>
            <w:szCs w:val="24"/>
          </w:rPr>
          <w:t>http://www.un.org/esa/ffd/wp-content/uploads/2015/08/AAAA_Outcome.pdf</w:t>
        </w:r>
      </w:hyperlink>
    </w:p>
    <w:p w14:paraId="6ACDC481" w14:textId="4363A232" w:rsidR="00ED2C8A" w:rsidRPr="00AE05B6" w:rsidRDefault="00ED2C8A"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eastAsiaTheme="minorHAnsi" w:hAnsiTheme="minorHAnsi"/>
          <w:color w:val="000000"/>
          <w:sz w:val="24"/>
          <w:szCs w:val="24"/>
          <w:lang w:val="ka-GE"/>
        </w:rPr>
        <w:t>European action plan to reduce the harmful use of alcohol 2012–2020. Copenhagen: WHO Regional Office for Europe; 2012 (</w:t>
      </w:r>
      <w:hyperlink r:id="rId24" w:history="1">
        <w:r w:rsidRPr="00AE05B6">
          <w:rPr>
            <w:rStyle w:val="Hyperlink"/>
            <w:rFonts w:asciiTheme="minorHAnsi" w:eastAsiaTheme="minorHAnsi" w:hAnsiTheme="minorHAnsi"/>
            <w:sz w:val="24"/>
            <w:szCs w:val="24"/>
            <w:lang w:val="ka-GE"/>
          </w:rPr>
          <w:t>http://www.euro.who.int/en/health-topics/disease-prevention/alcohol-use/publications/2012/european-action-plan-to-reduce-the-harmful-use-of-alcohol-20122021</w:t>
        </w:r>
      </w:hyperlink>
      <w:r w:rsidRPr="00AE05B6">
        <w:rPr>
          <w:rFonts w:asciiTheme="minorHAnsi" w:eastAsiaTheme="minorHAnsi" w:hAnsiTheme="minorHAnsi"/>
          <w:color w:val="000000"/>
          <w:sz w:val="24"/>
          <w:szCs w:val="24"/>
          <w:lang w:val="ka-GE"/>
        </w:rPr>
        <w:t xml:space="preserve">) </w:t>
      </w:r>
    </w:p>
    <w:p w14:paraId="65B3EDA3" w14:textId="7F139EAC" w:rsidR="00ED2C8A" w:rsidRPr="00AE05B6" w:rsidRDefault="00ED2C8A"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eastAsiaTheme="minorHAnsi" w:hAnsiTheme="minorHAnsi"/>
          <w:color w:val="000000"/>
          <w:sz w:val="24"/>
          <w:szCs w:val="24"/>
          <w:lang w:val="ka-GE"/>
        </w:rPr>
        <w:t xml:space="preserve">European food and nutrition action plan 2015–2020. Copenhagen: WHO Regional Office for Europe; 2014 (EUR/RC64/14; </w:t>
      </w:r>
      <w:hyperlink r:id="rId25" w:history="1">
        <w:r w:rsidRPr="00AE05B6">
          <w:rPr>
            <w:rStyle w:val="Hyperlink"/>
            <w:rFonts w:asciiTheme="minorHAnsi" w:eastAsiaTheme="minorHAnsi" w:hAnsiTheme="minorHAnsi"/>
            <w:sz w:val="24"/>
            <w:szCs w:val="24"/>
            <w:lang w:val="ka-GE"/>
          </w:rPr>
          <w:t>http://www.euro.who.int/en/about-us/governance/regional-committee-for-europe/past-sessions/64th-session/documentation/working-documents/eurrc6414-european-food-and-nutrition-action-plan-20152020</w:t>
        </w:r>
      </w:hyperlink>
      <w:r w:rsidRPr="00AE05B6">
        <w:rPr>
          <w:rFonts w:asciiTheme="minorHAnsi" w:eastAsiaTheme="minorHAnsi" w:hAnsiTheme="minorHAnsi"/>
          <w:color w:val="000000"/>
          <w:sz w:val="24"/>
          <w:szCs w:val="24"/>
          <w:lang w:val="ka-GE"/>
        </w:rPr>
        <w:t xml:space="preserve">). </w:t>
      </w:r>
    </w:p>
    <w:p w14:paraId="49E08E61" w14:textId="3A81206B" w:rsidR="00AE05B6" w:rsidRPr="00AE05B6" w:rsidRDefault="00AE05B6" w:rsidP="005D5453">
      <w:pPr>
        <w:pStyle w:val="Default"/>
        <w:numPr>
          <w:ilvl w:val="0"/>
          <w:numId w:val="13"/>
        </w:numPr>
        <w:spacing w:line="276" w:lineRule="auto"/>
        <w:ind w:left="714" w:hanging="357"/>
        <w:jc w:val="both"/>
        <w:rPr>
          <w:rFonts w:asciiTheme="minorHAnsi" w:hAnsiTheme="minorHAnsi"/>
        </w:rPr>
      </w:pPr>
      <w:r w:rsidRPr="00AE05B6">
        <w:rPr>
          <w:rFonts w:asciiTheme="minorHAnsi" w:hAnsiTheme="minorHAnsi"/>
        </w:rPr>
        <w:t xml:space="preserve">European Vaccine Action Plan 2015–2020. Copenhagen: WHO Regional Office for Europe; 2015 </w:t>
      </w:r>
    </w:p>
    <w:p w14:paraId="06C57FCB" w14:textId="55010997" w:rsidR="00AE05B6" w:rsidRPr="00AE05B6" w:rsidRDefault="00AE05B6" w:rsidP="005D5453">
      <w:pPr>
        <w:pStyle w:val="Default"/>
        <w:numPr>
          <w:ilvl w:val="0"/>
          <w:numId w:val="13"/>
        </w:numPr>
        <w:spacing w:line="276" w:lineRule="auto"/>
        <w:ind w:left="714" w:hanging="357"/>
        <w:jc w:val="both"/>
        <w:rPr>
          <w:rFonts w:asciiTheme="minorHAnsi" w:hAnsiTheme="minorHAnsi"/>
        </w:rPr>
      </w:pPr>
      <w:r w:rsidRPr="00AE05B6">
        <w:rPr>
          <w:rFonts w:asciiTheme="minorHAnsi" w:hAnsiTheme="minorHAnsi"/>
        </w:rPr>
        <w:t>European action plan for strengthening public health capacities and services. Copenhagen: WHO Regional Office for Europe; 2012</w:t>
      </w:r>
    </w:p>
    <w:p w14:paraId="14C90A9D" w14:textId="0283FCD7" w:rsidR="00ED2C8A" w:rsidRPr="00AE05B6" w:rsidRDefault="00ED2C8A" w:rsidP="005D5453">
      <w:pPr>
        <w:pStyle w:val="FootnoteText"/>
        <w:numPr>
          <w:ilvl w:val="0"/>
          <w:numId w:val="13"/>
        </w:numPr>
        <w:spacing w:line="276" w:lineRule="auto"/>
        <w:ind w:left="714" w:hanging="357"/>
        <w:jc w:val="both"/>
        <w:rPr>
          <w:rFonts w:asciiTheme="minorHAnsi" w:hAnsiTheme="minorHAnsi"/>
          <w:sz w:val="24"/>
          <w:szCs w:val="24"/>
        </w:rPr>
      </w:pPr>
      <w:r w:rsidRPr="00AE05B6">
        <w:rPr>
          <w:rFonts w:asciiTheme="minorHAnsi" w:hAnsiTheme="minorHAnsi" w:cs="Calibri"/>
          <w:sz w:val="24"/>
          <w:szCs w:val="24"/>
        </w:rPr>
        <w:t xml:space="preserve">F. Farzadfar, MM. Finucane, G. Danael et al, </w:t>
      </w:r>
      <w:r w:rsidRPr="00AE05B6">
        <w:rPr>
          <w:rFonts w:asciiTheme="minorHAnsi" w:hAnsiTheme="minorHAnsi" w:cs="Calibri"/>
          <w:i/>
          <w:iCs/>
          <w:sz w:val="24"/>
          <w:szCs w:val="24"/>
        </w:rPr>
        <w:t xml:space="preserve">National, Regional, and Global Trends in Serum Total Cholesterol Since 1980: Systematic Analysis of Health Examination Surveys and Epidemiological Studies with 321 Country-years and 3·0 Million Participants, </w:t>
      </w:r>
      <w:r w:rsidRPr="00AE05B6">
        <w:rPr>
          <w:rFonts w:asciiTheme="minorHAnsi" w:hAnsiTheme="minorHAnsi" w:cs="Calibri"/>
          <w:sz w:val="24"/>
          <w:szCs w:val="24"/>
        </w:rPr>
        <w:t>On Behalf of the Global Burden of Metabolic Risk Factors of Chronic Diseases Collaborating Group (Cholesterol). (Lancet2011, 367</w:t>
      </w:r>
      <w:r w:rsidRPr="00AE05B6">
        <w:rPr>
          <w:rFonts w:asciiTheme="minorHAnsi" w:hAnsiTheme="minorHAnsi" w:cs="Calibri"/>
          <w:b/>
          <w:bCs/>
          <w:sz w:val="24"/>
          <w:szCs w:val="24"/>
        </w:rPr>
        <w:t xml:space="preserve">: </w:t>
      </w:r>
      <w:r w:rsidRPr="00AE05B6">
        <w:rPr>
          <w:rFonts w:asciiTheme="minorHAnsi" w:hAnsiTheme="minorHAnsi" w:cs="Calibri"/>
          <w:sz w:val="24"/>
          <w:szCs w:val="24"/>
        </w:rPr>
        <w:t>578–86).</w:t>
      </w:r>
    </w:p>
    <w:p w14:paraId="19ACDA3F" w14:textId="77777777" w:rsidR="00AE05B6" w:rsidRPr="00AE05B6" w:rsidRDefault="00AE05B6" w:rsidP="005D5453">
      <w:pPr>
        <w:pStyle w:val="ListParagraph"/>
        <w:numPr>
          <w:ilvl w:val="0"/>
          <w:numId w:val="13"/>
        </w:numPr>
        <w:spacing w:after="0"/>
        <w:ind w:left="714" w:hanging="357"/>
        <w:jc w:val="both"/>
        <w:rPr>
          <w:rStyle w:val="Hyperlink"/>
          <w:rFonts w:asciiTheme="minorHAnsi" w:hAnsiTheme="minorHAnsi" w:cs="Calibri"/>
          <w:sz w:val="24"/>
          <w:szCs w:val="24"/>
        </w:rPr>
      </w:pPr>
      <w:r w:rsidRPr="00AE05B6">
        <w:rPr>
          <w:rFonts w:asciiTheme="minorHAnsi" w:hAnsiTheme="minorHAnsi"/>
          <w:sz w:val="24"/>
          <w:szCs w:val="24"/>
          <w:lang w:val="en-US"/>
        </w:rPr>
        <w:t xml:space="preserve">F. Serbanescu, V. Egnatashvili, A. Ruiz, D. </w:t>
      </w:r>
      <w:r w:rsidRPr="00AE05B6">
        <w:rPr>
          <w:rFonts w:asciiTheme="minorHAnsi" w:hAnsiTheme="minorHAnsi"/>
          <w:sz w:val="24"/>
          <w:szCs w:val="24"/>
        </w:rPr>
        <w:t xml:space="preserve">Suchdev, M. Goodwin, </w:t>
      </w:r>
      <w:r w:rsidRPr="00AE05B6">
        <w:rPr>
          <w:rFonts w:asciiTheme="minorHAnsi" w:hAnsiTheme="minorHAnsi"/>
          <w:spacing w:val="-6"/>
          <w:sz w:val="24"/>
          <w:szCs w:val="24"/>
        </w:rPr>
        <w:t xml:space="preserve">Georgia Reproductive Health Survey, </w:t>
      </w:r>
      <w:r w:rsidRPr="00AE05B6">
        <w:rPr>
          <w:rFonts w:asciiTheme="minorHAnsi" w:hAnsiTheme="minorHAnsi"/>
          <w:sz w:val="24"/>
          <w:szCs w:val="24"/>
        </w:rPr>
        <w:t xml:space="preserve">Summary Report (2010); Available from: </w:t>
      </w:r>
      <w:hyperlink r:id="rId26" w:history="1">
        <w:r w:rsidRPr="00AE05B6">
          <w:rPr>
            <w:rStyle w:val="Hyperlink"/>
            <w:rFonts w:asciiTheme="minorHAnsi" w:hAnsiTheme="minorHAnsi" w:cs="Calibri"/>
            <w:sz w:val="24"/>
            <w:szCs w:val="24"/>
          </w:rPr>
          <w:t>www.ncdc.ge</w:t>
        </w:r>
      </w:hyperlink>
    </w:p>
    <w:p w14:paraId="4C30490A" w14:textId="77777777" w:rsidR="00AE05B6" w:rsidRPr="00AE05B6" w:rsidRDefault="00AE05B6" w:rsidP="005D5453">
      <w:pPr>
        <w:pStyle w:val="ListParagraph"/>
        <w:numPr>
          <w:ilvl w:val="0"/>
          <w:numId w:val="13"/>
        </w:numPr>
        <w:spacing w:after="0"/>
        <w:ind w:left="714" w:hanging="357"/>
        <w:jc w:val="both"/>
        <w:rPr>
          <w:rFonts w:asciiTheme="minorHAnsi" w:eastAsiaTheme="minorHAnsi" w:hAnsiTheme="minorHAnsi"/>
          <w:color w:val="000000"/>
          <w:sz w:val="24"/>
          <w:szCs w:val="24"/>
        </w:rPr>
      </w:pPr>
      <w:r w:rsidRPr="00AE05B6">
        <w:rPr>
          <w:rFonts w:asciiTheme="minorHAnsi" w:eastAsiaTheme="minorHAnsi" w:hAnsiTheme="minorHAnsi"/>
          <w:color w:val="000000"/>
          <w:sz w:val="24"/>
          <w:szCs w:val="24"/>
        </w:rPr>
        <w:t>Global action plan for the prevention and control of non-communicable diseases 2013–2020. Geneva: World Health Organization; 2013</w:t>
      </w:r>
    </w:p>
    <w:p w14:paraId="49FB6877" w14:textId="03B47D07" w:rsidR="00E81DB4" w:rsidRPr="00AE05B6" w:rsidRDefault="00E81DB4" w:rsidP="005D5453">
      <w:pPr>
        <w:pStyle w:val="FootnoteText"/>
        <w:numPr>
          <w:ilvl w:val="0"/>
          <w:numId w:val="13"/>
        </w:numPr>
        <w:spacing w:line="276" w:lineRule="auto"/>
        <w:ind w:left="714" w:hanging="357"/>
        <w:jc w:val="both"/>
        <w:rPr>
          <w:rFonts w:asciiTheme="minorHAnsi" w:hAnsiTheme="minorHAnsi"/>
          <w:sz w:val="24"/>
          <w:szCs w:val="24"/>
          <w:lang w:val="en-US"/>
        </w:rPr>
      </w:pPr>
      <w:r w:rsidRPr="00AE05B6">
        <w:rPr>
          <w:rFonts w:asciiTheme="minorHAnsi" w:hAnsiTheme="minorHAnsi"/>
          <w:sz w:val="24"/>
          <w:szCs w:val="24"/>
          <w:lang w:val="en-US"/>
        </w:rPr>
        <w:t xml:space="preserve">Global Strategy on Diet, Physical activity and Health, WHO, 2004; </w:t>
      </w:r>
      <w:hyperlink r:id="rId27" w:history="1">
        <w:r w:rsidRPr="00AE05B6">
          <w:rPr>
            <w:rStyle w:val="Hyperlink"/>
            <w:rFonts w:asciiTheme="minorHAnsi" w:hAnsiTheme="minorHAnsi"/>
            <w:sz w:val="24"/>
            <w:szCs w:val="24"/>
            <w:lang w:val="en-US"/>
          </w:rPr>
          <w:t>http://www.who.int/dietphysicalactivity/ strategy/eb11344/strategy_english_web.pdf</w:t>
        </w:r>
      </w:hyperlink>
    </w:p>
    <w:p w14:paraId="0B929916" w14:textId="77777777" w:rsidR="00E60708" w:rsidRPr="00AE05B6" w:rsidRDefault="00E60708" w:rsidP="005D5453">
      <w:pPr>
        <w:pStyle w:val="FootnoteText"/>
        <w:numPr>
          <w:ilvl w:val="0"/>
          <w:numId w:val="13"/>
        </w:numPr>
        <w:spacing w:line="276" w:lineRule="auto"/>
        <w:ind w:left="714" w:hanging="357"/>
        <w:jc w:val="both"/>
        <w:rPr>
          <w:rFonts w:asciiTheme="minorHAnsi" w:hAnsiTheme="minorHAnsi"/>
          <w:sz w:val="24"/>
          <w:szCs w:val="24"/>
        </w:rPr>
      </w:pPr>
      <w:r w:rsidRPr="00AE05B6">
        <w:rPr>
          <w:rFonts w:asciiTheme="minorHAnsi" w:hAnsiTheme="minorHAnsi"/>
          <w:sz w:val="24"/>
          <w:szCs w:val="24"/>
        </w:rPr>
        <w:t xml:space="preserve">Global Strategy to reduce the hurmful use of alcohol, WHO, 2009; </w:t>
      </w:r>
      <w:hyperlink r:id="rId28" w:history="1">
        <w:r w:rsidRPr="00AE05B6">
          <w:rPr>
            <w:rStyle w:val="Hyperlink"/>
            <w:rFonts w:asciiTheme="minorHAnsi" w:hAnsiTheme="minorHAnsi"/>
            <w:sz w:val="24"/>
            <w:szCs w:val="24"/>
          </w:rPr>
          <w:t>http://www.who.int/substance_abuse /msbalcstragegy.pdf</w:t>
        </w:r>
      </w:hyperlink>
    </w:p>
    <w:p w14:paraId="74CF75D9" w14:textId="77777777" w:rsidR="00ED2C8A" w:rsidRPr="00AE05B6" w:rsidRDefault="00ED2C8A" w:rsidP="005D5453">
      <w:pPr>
        <w:pStyle w:val="ListParagraph"/>
        <w:numPr>
          <w:ilvl w:val="0"/>
          <w:numId w:val="13"/>
        </w:numPr>
        <w:spacing w:after="0"/>
        <w:ind w:left="714" w:hanging="357"/>
        <w:jc w:val="both"/>
        <w:rPr>
          <w:rFonts w:asciiTheme="minorHAnsi" w:hAnsiTheme="minorHAnsi"/>
          <w:sz w:val="24"/>
          <w:szCs w:val="24"/>
        </w:rPr>
      </w:pPr>
      <w:r w:rsidRPr="00AE05B6">
        <w:rPr>
          <w:rFonts w:asciiTheme="minorHAnsi" w:hAnsiTheme="minorHAnsi"/>
          <w:sz w:val="24"/>
          <w:szCs w:val="24"/>
        </w:rPr>
        <w:t>GLOBAL STATUS REPORT ON NON-COMMUNICABLE DISEASES, 2014, WHO</w:t>
      </w:r>
    </w:p>
    <w:p w14:paraId="3746D4CB" w14:textId="2F76B870" w:rsidR="00ED2C8A" w:rsidRPr="00AE05B6" w:rsidRDefault="00ED2C8A" w:rsidP="005D5453">
      <w:pPr>
        <w:pStyle w:val="FootnoteText"/>
        <w:numPr>
          <w:ilvl w:val="0"/>
          <w:numId w:val="13"/>
        </w:numPr>
        <w:spacing w:line="276" w:lineRule="auto"/>
        <w:ind w:left="714" w:hanging="357"/>
        <w:jc w:val="both"/>
        <w:rPr>
          <w:rFonts w:asciiTheme="minorHAnsi" w:hAnsiTheme="minorHAnsi"/>
          <w:sz w:val="24"/>
          <w:szCs w:val="24"/>
        </w:rPr>
      </w:pPr>
      <w:r w:rsidRPr="00AE05B6">
        <w:rPr>
          <w:rFonts w:asciiTheme="minorHAnsi" w:hAnsiTheme="minorHAnsi" w:cs="Calibri"/>
          <w:sz w:val="24"/>
          <w:szCs w:val="24"/>
          <w:lang w:val="en-US"/>
        </w:rPr>
        <w:t xml:space="preserve">G. </w:t>
      </w:r>
      <w:r w:rsidRPr="00AE05B6">
        <w:rPr>
          <w:rFonts w:asciiTheme="minorHAnsi" w:hAnsiTheme="minorHAnsi" w:cs="Calibri"/>
          <w:sz w:val="24"/>
          <w:szCs w:val="24"/>
        </w:rPr>
        <w:t xml:space="preserve">Danael, MM. Finucane, JK. Lin et al, </w:t>
      </w:r>
      <w:r w:rsidRPr="00AE05B6">
        <w:rPr>
          <w:rFonts w:asciiTheme="minorHAnsi" w:hAnsiTheme="minorHAnsi" w:cs="Calibri"/>
          <w:i/>
          <w:iCs/>
          <w:sz w:val="24"/>
          <w:szCs w:val="24"/>
        </w:rPr>
        <w:t>National, Regional, and Global Trends in Systolic Blood Pressure Since 1980: Systematic Analysis of Health Examination Surveys and Epidemiological Studies with 786 Country-years and 5·4 Million Participants</w:t>
      </w:r>
      <w:r w:rsidRPr="00AE05B6">
        <w:rPr>
          <w:rFonts w:asciiTheme="minorHAnsi" w:hAnsiTheme="minorHAnsi" w:cs="Calibri"/>
          <w:sz w:val="24"/>
          <w:szCs w:val="24"/>
        </w:rPr>
        <w:t xml:space="preserve">, On Behalf of </w:t>
      </w:r>
      <w:r w:rsidRPr="00AE05B6">
        <w:rPr>
          <w:rFonts w:asciiTheme="minorHAnsi" w:hAnsiTheme="minorHAnsi" w:cs="Calibri"/>
          <w:sz w:val="24"/>
          <w:szCs w:val="24"/>
        </w:rPr>
        <w:lastRenderedPageBreak/>
        <w:t>the Global Burden of Metabolic Risk Factors of Chronic Diseases Collaborating Group (Blood Pressure). (Lancet2011, 377:568–77).</w:t>
      </w:r>
    </w:p>
    <w:p w14:paraId="284674FD" w14:textId="6B111CAE" w:rsidR="00AE05B6" w:rsidRPr="00AE05B6" w:rsidRDefault="00AE05B6" w:rsidP="005D5453">
      <w:pPr>
        <w:pStyle w:val="Default"/>
        <w:numPr>
          <w:ilvl w:val="0"/>
          <w:numId w:val="13"/>
        </w:numPr>
        <w:spacing w:line="276" w:lineRule="auto"/>
        <w:ind w:left="714" w:hanging="357"/>
        <w:jc w:val="both"/>
        <w:rPr>
          <w:rFonts w:asciiTheme="minorHAnsi" w:hAnsiTheme="minorHAnsi"/>
          <w:lang w:val="ka-GE"/>
        </w:rPr>
      </w:pPr>
      <w:r w:rsidRPr="00AE05B6">
        <w:rPr>
          <w:rFonts w:asciiTheme="minorHAnsi" w:hAnsiTheme="minorHAnsi"/>
        </w:rPr>
        <w:t>Health 2020: A European Policy Framework and Strategy for the 21</w:t>
      </w:r>
      <w:r w:rsidRPr="00AE05B6">
        <w:rPr>
          <w:rFonts w:asciiTheme="minorHAnsi" w:hAnsiTheme="minorHAnsi"/>
          <w:vertAlign w:val="superscript"/>
        </w:rPr>
        <w:t>st</w:t>
      </w:r>
      <w:r w:rsidRPr="00AE05B6">
        <w:rPr>
          <w:rFonts w:asciiTheme="minorHAnsi" w:hAnsiTheme="minorHAnsi"/>
        </w:rPr>
        <w:t xml:space="preserve"> century. </w:t>
      </w:r>
      <w:hyperlink w:history="1">
        <w:r w:rsidRPr="00AE05B6">
          <w:rPr>
            <w:rStyle w:val="Hyperlink"/>
            <w:rFonts w:asciiTheme="minorHAnsi" w:hAnsiTheme="minorHAnsi" w:cs="Sylfaen"/>
            <w:lang w:val="ka-GE"/>
          </w:rPr>
          <w:t>http://www.euro.who.int</w:t>
        </w:r>
        <w:r w:rsidRPr="00AE05B6">
          <w:rPr>
            <w:rStyle w:val="Hyperlink"/>
            <w:rFonts w:asciiTheme="minorHAnsi" w:hAnsiTheme="minorHAnsi" w:cs="Sylfaen"/>
          </w:rPr>
          <w:t xml:space="preserve"> </w:t>
        </w:r>
        <w:r w:rsidRPr="00AE05B6">
          <w:rPr>
            <w:rStyle w:val="Hyperlink"/>
            <w:rFonts w:asciiTheme="minorHAnsi" w:hAnsiTheme="minorHAnsi" w:cs="Sylfaen"/>
            <w:lang w:val="ka-GE"/>
          </w:rPr>
          <w:t>/data/assets/pdf_file/0011/199532/Health2020-Long.pdf</w:t>
        </w:r>
      </w:hyperlink>
    </w:p>
    <w:p w14:paraId="533BC792" w14:textId="72D31E83" w:rsidR="00AE05B6" w:rsidRPr="00AE05B6" w:rsidRDefault="00AE05B6" w:rsidP="005D5453">
      <w:pPr>
        <w:pStyle w:val="Default"/>
        <w:numPr>
          <w:ilvl w:val="0"/>
          <w:numId w:val="13"/>
        </w:numPr>
        <w:spacing w:line="276" w:lineRule="auto"/>
        <w:ind w:left="714" w:hanging="357"/>
        <w:jc w:val="both"/>
        <w:rPr>
          <w:rFonts w:asciiTheme="minorHAnsi" w:hAnsiTheme="minorHAnsi"/>
          <w:lang w:val="ka-GE"/>
        </w:rPr>
      </w:pPr>
      <w:r w:rsidRPr="00AE05B6">
        <w:rPr>
          <w:rFonts w:asciiTheme="minorHAnsi" w:hAnsiTheme="minorHAnsi" w:cstheme="minorHAnsi"/>
        </w:rPr>
        <w:t>Health in all policies (HiAP) framework for country action. Geneva: World Health Organization; 2014 (</w:t>
      </w:r>
      <w:hyperlink r:id="rId29" w:history="1">
        <w:r w:rsidRPr="00AE05B6">
          <w:rPr>
            <w:rStyle w:val="Hyperlink"/>
            <w:rFonts w:asciiTheme="minorHAnsi" w:hAnsiTheme="minorHAnsi" w:cstheme="minorHAnsi"/>
          </w:rPr>
          <w:t>http://www.who.int/  cardiovascular_diseases/140120HPRHiAPFramework.pdf</w:t>
        </w:r>
      </w:hyperlink>
      <w:r w:rsidRPr="00AE05B6">
        <w:rPr>
          <w:rFonts w:asciiTheme="minorHAnsi" w:hAnsiTheme="minorHAnsi" w:cstheme="minorHAnsi"/>
        </w:rPr>
        <w:t>).</w:t>
      </w:r>
      <w:r w:rsidRPr="00AE05B6">
        <w:rPr>
          <w:rFonts w:asciiTheme="minorHAnsi" w:hAnsiTheme="minorHAnsi"/>
          <w:lang w:val="ka-GE"/>
        </w:rPr>
        <w:t xml:space="preserve">Health 2020: a European policy framework and strategy for the 21st century. Copenhagen: WHO Regional Office for Europe; 2013 (http://www.euro.who.int/ en/publications/policy-documents/health-2020.-a-european-policy-framework-and-strategy-for-the-21st-century-2013). </w:t>
      </w:r>
    </w:p>
    <w:p w14:paraId="731405CE" w14:textId="56FB262C" w:rsidR="00ED2C8A" w:rsidRPr="00AE05B6" w:rsidRDefault="00ED2C8A" w:rsidP="005D5453">
      <w:pPr>
        <w:pStyle w:val="ListParagraph"/>
        <w:numPr>
          <w:ilvl w:val="0"/>
          <w:numId w:val="13"/>
        </w:numPr>
        <w:spacing w:after="0"/>
        <w:ind w:left="714" w:hanging="357"/>
        <w:jc w:val="both"/>
        <w:rPr>
          <w:rFonts w:asciiTheme="minorHAnsi" w:hAnsiTheme="minorHAnsi"/>
          <w:sz w:val="24"/>
          <w:szCs w:val="24"/>
        </w:rPr>
      </w:pPr>
      <w:r w:rsidRPr="00AE05B6">
        <w:rPr>
          <w:rFonts w:asciiTheme="minorHAnsi" w:hAnsiTheme="minorHAnsi"/>
          <w:sz w:val="24"/>
          <w:szCs w:val="24"/>
        </w:rPr>
        <w:t>M. Oberg, MS. Jaakkola, A. Woodward, A. Peruga, A. Prüss-Ustün, Worldwide Burden of Disease from Exposure to Second-hand Smoke: a Retrospective Analysis of Data from 192 Countries (Lancet,2011, 377:139–46).</w:t>
      </w:r>
    </w:p>
    <w:p w14:paraId="7F409C35" w14:textId="17B62BF3" w:rsidR="00AE05B6" w:rsidRPr="00AE05B6" w:rsidRDefault="00AE05B6" w:rsidP="005D5453">
      <w:pPr>
        <w:pStyle w:val="FootnoteText"/>
        <w:numPr>
          <w:ilvl w:val="0"/>
          <w:numId w:val="13"/>
        </w:numPr>
        <w:spacing w:line="276" w:lineRule="auto"/>
        <w:ind w:left="714" w:hanging="357"/>
        <w:jc w:val="both"/>
        <w:rPr>
          <w:rFonts w:asciiTheme="minorHAnsi" w:hAnsiTheme="minorHAnsi"/>
          <w:sz w:val="24"/>
          <w:szCs w:val="24"/>
        </w:rPr>
      </w:pPr>
      <w:r w:rsidRPr="00AE05B6">
        <w:rPr>
          <w:rFonts w:asciiTheme="minorHAnsi" w:hAnsiTheme="minorHAnsi"/>
          <w:sz w:val="24"/>
          <w:szCs w:val="24"/>
        </w:rPr>
        <w:t>Monaldi Archives for Chest Diseases - Pulmonary Series, 2009 - Volume 71, Issue 4,141-146</w:t>
      </w:r>
    </w:p>
    <w:p w14:paraId="072CF826" w14:textId="77777777" w:rsidR="00AE05B6" w:rsidRPr="00AE05B6" w:rsidRDefault="00AE05B6"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hAnsiTheme="minorHAnsi"/>
          <w:sz w:val="24"/>
          <w:szCs w:val="24"/>
        </w:rPr>
        <w:t>MM. Finucane, GA. Stevens, MJ. Cowan et al,</w:t>
      </w:r>
      <w:r w:rsidRPr="00AE05B6">
        <w:rPr>
          <w:rFonts w:asciiTheme="minorHAnsi" w:hAnsiTheme="minorHAnsi"/>
          <w:i/>
          <w:iCs/>
          <w:sz w:val="24"/>
          <w:szCs w:val="24"/>
        </w:rPr>
        <w:t xml:space="preserve"> National, Regional, and Global trends in Body Mass Index since 1980: Systematic Analysis of Health Examination Surveys and Epidemiological Studies with 960 Country-years and 9·1 Million Participants,</w:t>
      </w:r>
      <w:r w:rsidRPr="00AE05B6">
        <w:rPr>
          <w:rFonts w:asciiTheme="minorHAnsi" w:hAnsiTheme="minorHAnsi"/>
          <w:sz w:val="24"/>
          <w:szCs w:val="24"/>
        </w:rPr>
        <w:t xml:space="preserve"> On Behalf of the Global Burden of Metabolic Risk Factors of Chronic Diseases Collaborating Group (Body Mass Index). (</w:t>
      </w:r>
      <w:r w:rsidRPr="00AE05B6">
        <w:rPr>
          <w:rFonts w:asciiTheme="minorHAnsi" w:hAnsiTheme="minorHAnsi"/>
          <w:sz w:val="24"/>
          <w:szCs w:val="24"/>
          <w:lang w:val="en-US"/>
        </w:rPr>
        <w:t>Lancet2011, 377:557–67).</w:t>
      </w:r>
    </w:p>
    <w:p w14:paraId="4536D1A0" w14:textId="77777777" w:rsidR="00AE05B6" w:rsidRPr="00AE05B6" w:rsidRDefault="00AE05B6" w:rsidP="005D5453">
      <w:pPr>
        <w:pStyle w:val="ListParagraph"/>
        <w:numPr>
          <w:ilvl w:val="0"/>
          <w:numId w:val="13"/>
        </w:numPr>
        <w:spacing w:after="0"/>
        <w:ind w:left="714" w:hanging="357"/>
        <w:jc w:val="both"/>
        <w:rPr>
          <w:rFonts w:asciiTheme="minorHAnsi" w:hAnsiTheme="minorHAnsi"/>
          <w:sz w:val="24"/>
          <w:szCs w:val="24"/>
        </w:rPr>
      </w:pPr>
      <w:r w:rsidRPr="00AE05B6">
        <w:rPr>
          <w:rFonts w:asciiTheme="minorHAnsi" w:hAnsiTheme="minorHAnsi"/>
          <w:sz w:val="24"/>
          <w:szCs w:val="24"/>
        </w:rPr>
        <w:t>Population Survey on Tobacco Economy and Policy in Georgia (FCTC Implementation and Monitoring Center in Georgia, 2008).</w:t>
      </w:r>
    </w:p>
    <w:p w14:paraId="69303AD6" w14:textId="77777777" w:rsidR="00DC6A66" w:rsidRPr="00AE05B6" w:rsidRDefault="00DC6A66"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eastAsiaTheme="minorHAnsi" w:hAnsiTheme="minorHAnsi"/>
          <w:color w:val="000000"/>
          <w:sz w:val="24"/>
          <w:szCs w:val="24"/>
          <w:lang w:val="ka-GE"/>
        </w:rPr>
        <w:t xml:space="preserve">Physical activity strategy for the WHO European Region 2016–2025. Copenhagen: WHO Regional Office for Europe; 2015 (EUR/RC65/9; </w:t>
      </w:r>
      <w:hyperlink r:id="rId30" w:history="1">
        <w:r w:rsidRPr="00782ED6">
          <w:rPr>
            <w:rStyle w:val="Hyperlink"/>
            <w:rFonts w:asciiTheme="minorHAnsi" w:eastAsiaTheme="minorHAnsi" w:hAnsiTheme="minorHAnsi"/>
            <w:sz w:val="24"/>
            <w:szCs w:val="24"/>
            <w:lang w:val="ka-GE"/>
          </w:rPr>
          <w:t>http://www.euro.who.int/en/about-us/governance/regional-committee-for-europe/65th-session/</w:t>
        </w:r>
        <w:r w:rsidRPr="00782ED6">
          <w:rPr>
            <w:rStyle w:val="Hyperlink"/>
            <w:rFonts w:asciiTheme="minorHAnsi" w:eastAsiaTheme="minorHAnsi" w:hAnsiTheme="minorHAnsi"/>
            <w:sz w:val="24"/>
            <w:szCs w:val="24"/>
            <w:lang w:val="en-US"/>
          </w:rPr>
          <w:t xml:space="preserve"> </w:t>
        </w:r>
        <w:r w:rsidRPr="00782ED6">
          <w:rPr>
            <w:rStyle w:val="Hyperlink"/>
            <w:rFonts w:asciiTheme="minorHAnsi" w:eastAsiaTheme="minorHAnsi" w:hAnsiTheme="minorHAnsi"/>
            <w:sz w:val="24"/>
            <w:szCs w:val="24"/>
            <w:lang w:val="ka-GE"/>
          </w:rPr>
          <w:t>documentation/ working-documents/eurrc659-physical-activity-strategy-for-the-who-european-region-20162025</w:t>
        </w:r>
      </w:hyperlink>
      <w:r w:rsidRPr="00AE05B6">
        <w:rPr>
          <w:rFonts w:asciiTheme="minorHAnsi" w:eastAsiaTheme="minorHAnsi" w:hAnsiTheme="minorHAnsi"/>
          <w:color w:val="000000"/>
          <w:sz w:val="24"/>
          <w:szCs w:val="24"/>
          <w:lang w:val="ka-GE"/>
        </w:rPr>
        <w:t>)</w:t>
      </w:r>
    </w:p>
    <w:p w14:paraId="4C112E15" w14:textId="0992E914" w:rsidR="00E81DB4" w:rsidRPr="00AE05B6" w:rsidRDefault="00E81DB4"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eastAsiaTheme="minorHAnsi" w:hAnsiTheme="minorHAnsi"/>
          <w:color w:val="000000"/>
          <w:sz w:val="24"/>
          <w:szCs w:val="24"/>
          <w:lang w:val="ka-GE"/>
        </w:rPr>
        <w:t>Political declaration of the high-level meeting of the general assembly on the prevention and control of noncommunicable diseases. New York: United Nations; 2011 (</w:t>
      </w:r>
      <w:hyperlink r:id="rId31" w:history="1">
        <w:r w:rsidRPr="00AE05B6">
          <w:rPr>
            <w:rStyle w:val="Hyperlink"/>
            <w:rFonts w:asciiTheme="minorHAnsi" w:eastAsiaTheme="minorHAnsi" w:hAnsiTheme="minorHAnsi"/>
            <w:sz w:val="24"/>
            <w:szCs w:val="24"/>
            <w:lang w:val="ka-GE"/>
          </w:rPr>
          <w:t>http://www.who.int/nmh/events/un_ncd_summit2011/en/</w:t>
        </w:r>
      </w:hyperlink>
      <w:r w:rsidRPr="00AE05B6">
        <w:rPr>
          <w:rFonts w:asciiTheme="minorHAnsi" w:eastAsiaTheme="minorHAnsi" w:hAnsiTheme="minorHAnsi"/>
          <w:color w:val="000000"/>
          <w:sz w:val="24"/>
          <w:szCs w:val="24"/>
          <w:lang w:val="ka-GE"/>
        </w:rPr>
        <w:t>)</w:t>
      </w:r>
    </w:p>
    <w:p w14:paraId="033FE499" w14:textId="4AA3C6B7" w:rsidR="00AE05B6" w:rsidRPr="00AE05B6" w:rsidRDefault="00AE05B6"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hAnsiTheme="minorHAnsi"/>
          <w:sz w:val="24"/>
          <w:szCs w:val="24"/>
        </w:rPr>
        <w:t>Priorities for health systems strengthening in the WHO European Region 2015–2020: walking the talk on people centeredness. Copenhagen: WHO Regional Office for Europe: 2015</w:t>
      </w:r>
    </w:p>
    <w:p w14:paraId="4E0F4D52" w14:textId="10AACB24" w:rsidR="00AE05B6" w:rsidRPr="00AE05B6" w:rsidRDefault="00AE05B6"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hAnsiTheme="minorHAnsi"/>
          <w:sz w:val="24"/>
          <w:szCs w:val="24"/>
        </w:rPr>
        <w:t>Primary Healthcare Reform Monitoring Project; Georgian Society of Hypertension, 2008</w:t>
      </w:r>
    </w:p>
    <w:p w14:paraId="01F5E37D" w14:textId="77777777" w:rsidR="00AE05B6" w:rsidRPr="00AE05B6" w:rsidRDefault="00AE05B6"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hAnsiTheme="minorHAnsi" w:cstheme="minorHAnsi"/>
          <w:color w:val="000000"/>
          <w:sz w:val="24"/>
          <w:szCs w:val="24"/>
        </w:rPr>
        <w:t xml:space="preserve">Resolution 66/2. Political Declaration of the High-level Meeting of the General Assembly on the Prevention and Control of Non-communicable Diseases. In: Sixtysixth session of the United Nations General Assembly. New York: United Nations; 2011 (A/67/L.36; </w:t>
      </w:r>
      <w:r w:rsidRPr="00AE05B6">
        <w:rPr>
          <w:rFonts w:asciiTheme="minorHAnsi" w:hAnsiTheme="minorHAnsi" w:cstheme="minorHAnsi"/>
          <w:color w:val="4B4B4A"/>
          <w:sz w:val="24"/>
          <w:szCs w:val="24"/>
        </w:rPr>
        <w:t xml:space="preserve">http:// </w:t>
      </w:r>
      <w:hyperlink r:id="rId32" w:history="1">
        <w:r w:rsidRPr="00AE05B6">
          <w:rPr>
            <w:rStyle w:val="Hyperlink"/>
            <w:rFonts w:asciiTheme="minorHAnsi" w:hAnsiTheme="minorHAnsi" w:cstheme="minorHAnsi"/>
            <w:sz w:val="24"/>
            <w:szCs w:val="24"/>
          </w:rPr>
          <w:t>www.who.int/nmh/events/un_ncd_summit2011/</w:t>
        </w:r>
      </w:hyperlink>
      <w:r w:rsidRPr="00AE05B6">
        <w:rPr>
          <w:rFonts w:asciiTheme="minorHAnsi" w:hAnsiTheme="minorHAnsi" w:cstheme="minorHAnsi"/>
          <w:color w:val="4B4B4A"/>
          <w:sz w:val="24"/>
          <w:szCs w:val="24"/>
        </w:rPr>
        <w:t xml:space="preserve"> political_declaration_en.pdf</w:t>
      </w:r>
      <w:r w:rsidRPr="00AE05B6">
        <w:rPr>
          <w:rFonts w:asciiTheme="minorHAnsi" w:hAnsiTheme="minorHAnsi" w:cstheme="minorHAnsi"/>
          <w:color w:val="000000"/>
          <w:sz w:val="24"/>
          <w:szCs w:val="24"/>
        </w:rPr>
        <w:t>).</w:t>
      </w:r>
    </w:p>
    <w:p w14:paraId="0BF002F6" w14:textId="7AD8A24D" w:rsidR="00E81DB4" w:rsidRPr="00AE05B6" w:rsidRDefault="00E81DB4"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sidRPr="00AE05B6">
        <w:rPr>
          <w:rFonts w:asciiTheme="minorHAnsi" w:eastAsiaTheme="minorHAnsi" w:hAnsiTheme="minorHAnsi"/>
          <w:color w:val="000000"/>
          <w:sz w:val="24"/>
          <w:szCs w:val="24"/>
          <w:lang w:val="ka-GE"/>
        </w:rPr>
        <w:lastRenderedPageBreak/>
        <w:t xml:space="preserve">Roadmap of actions to strengthen implementation of the WHO Framework Convention on Tobacco Control in the European Region 2015–2025. Copenhagen: WHO Regional Office for Europe; 2015 (EUR/RC65/10; </w:t>
      </w:r>
      <w:hyperlink r:id="rId33" w:history="1">
        <w:r w:rsidRPr="00AE05B6">
          <w:rPr>
            <w:rStyle w:val="Hyperlink"/>
            <w:rFonts w:asciiTheme="minorHAnsi" w:eastAsiaTheme="minorHAnsi" w:hAnsiTheme="minorHAnsi"/>
            <w:sz w:val="24"/>
            <w:szCs w:val="24"/>
            <w:lang w:val="ka-GE"/>
          </w:rPr>
          <w:t>http://www.euro.who.int/en/about-us/governance/regional-committee-for-europe/65th-session/documentation/working-documents/eurrc6510-roadmap-of-actions-to-strengthen-implementation-of-the-who-framework-convention-on-tobacco-control-in-the-european-region-20152025</w:t>
        </w:r>
      </w:hyperlink>
      <w:r w:rsidRPr="00AE05B6">
        <w:rPr>
          <w:rFonts w:asciiTheme="minorHAnsi" w:eastAsiaTheme="minorHAnsi" w:hAnsiTheme="minorHAnsi"/>
          <w:color w:val="000000"/>
          <w:sz w:val="24"/>
          <w:szCs w:val="24"/>
          <w:lang w:val="ka-GE"/>
        </w:rPr>
        <w:t xml:space="preserve">). </w:t>
      </w:r>
    </w:p>
    <w:p w14:paraId="63D7514B" w14:textId="298BD0CC" w:rsidR="00AE05B6" w:rsidRPr="00A16323" w:rsidRDefault="00AE05B6" w:rsidP="005D5453">
      <w:pPr>
        <w:pStyle w:val="ListParagraph"/>
        <w:numPr>
          <w:ilvl w:val="0"/>
          <w:numId w:val="13"/>
        </w:numPr>
        <w:autoSpaceDE w:val="0"/>
        <w:autoSpaceDN w:val="0"/>
        <w:adjustRightInd w:val="0"/>
        <w:spacing w:after="0"/>
        <w:ind w:left="714" w:hanging="357"/>
        <w:jc w:val="both"/>
        <w:rPr>
          <w:rStyle w:val="Hyperlink"/>
          <w:rFonts w:asciiTheme="minorHAnsi" w:hAnsiTheme="minorHAnsi" w:cs="Calibri"/>
          <w:color w:val="auto"/>
          <w:sz w:val="24"/>
          <w:szCs w:val="24"/>
          <w:u w:val="none"/>
          <w:lang w:val="ka-GE"/>
        </w:rPr>
      </w:pPr>
      <w:r w:rsidRPr="00AE05B6">
        <w:rPr>
          <w:rFonts w:asciiTheme="minorHAnsi" w:hAnsiTheme="minorHAnsi"/>
          <w:sz w:val="24"/>
          <w:szCs w:val="24"/>
          <w:lang w:val="en-US"/>
        </w:rPr>
        <w:t xml:space="preserve">WHO Framework convention on tobacco control, 2003 </w:t>
      </w:r>
      <w:hyperlink r:id="rId34" w:history="1">
        <w:r w:rsidRPr="00AE05B6">
          <w:rPr>
            <w:rStyle w:val="Hyperlink"/>
            <w:rFonts w:asciiTheme="minorHAnsi" w:hAnsiTheme="minorHAnsi"/>
            <w:sz w:val="24"/>
            <w:szCs w:val="24"/>
            <w:lang w:val="ka-GE"/>
          </w:rPr>
          <w:t>http://www.who.int/tobacco/framework/WHO_FCTC_english.pdf</w:t>
        </w:r>
      </w:hyperlink>
    </w:p>
    <w:p w14:paraId="73D5EF5C" w14:textId="5AEF12CB" w:rsidR="00A16323" w:rsidRPr="00A16323" w:rsidRDefault="00A16323" w:rsidP="005D5453">
      <w:pPr>
        <w:pStyle w:val="ListParagraph"/>
        <w:numPr>
          <w:ilvl w:val="0"/>
          <w:numId w:val="13"/>
        </w:numPr>
        <w:autoSpaceDE w:val="0"/>
        <w:autoSpaceDN w:val="0"/>
        <w:adjustRightInd w:val="0"/>
        <w:spacing w:after="0"/>
        <w:ind w:left="714" w:hanging="357"/>
        <w:jc w:val="both"/>
        <w:rPr>
          <w:rFonts w:asciiTheme="minorHAnsi" w:hAnsiTheme="minorHAnsi"/>
          <w:sz w:val="24"/>
          <w:szCs w:val="24"/>
          <w:lang w:val="ka-GE"/>
        </w:rPr>
      </w:pPr>
      <w:r>
        <w:rPr>
          <w:rFonts w:ascii="Sylfaen" w:hAnsi="Sylfaen"/>
          <w:sz w:val="24"/>
          <w:szCs w:val="24"/>
          <w:lang w:val="en-US"/>
        </w:rPr>
        <w:t>Women Reproductive health survey.</w:t>
      </w:r>
      <w:r>
        <w:rPr>
          <w:rFonts w:ascii="Sylfaen" w:hAnsi="Sylfaen"/>
          <w:sz w:val="24"/>
          <w:szCs w:val="24"/>
          <w:lang w:val="ka-GE"/>
        </w:rPr>
        <w:t xml:space="preserve"> </w:t>
      </w:r>
      <w:hyperlink r:id="rId35" w:history="1">
        <w:r w:rsidRPr="00782ED6">
          <w:rPr>
            <w:rStyle w:val="Hyperlink"/>
            <w:rFonts w:asciiTheme="minorHAnsi" w:hAnsiTheme="minorHAnsi" w:cs="Calibri"/>
            <w:sz w:val="24"/>
            <w:szCs w:val="24"/>
            <w:lang w:val="ka-GE"/>
          </w:rPr>
          <w:t>http://www.ncdc.ge/Category/Article/1374</w:t>
        </w:r>
      </w:hyperlink>
    </w:p>
    <w:p w14:paraId="6631ADDE" w14:textId="77777777" w:rsidR="00A16323" w:rsidRPr="00AE05B6" w:rsidRDefault="00A16323" w:rsidP="00B105CD">
      <w:pPr>
        <w:pStyle w:val="ListParagraph"/>
        <w:autoSpaceDE w:val="0"/>
        <w:autoSpaceDN w:val="0"/>
        <w:adjustRightInd w:val="0"/>
        <w:jc w:val="both"/>
        <w:rPr>
          <w:rFonts w:asciiTheme="minorHAnsi" w:hAnsiTheme="minorHAnsi"/>
          <w:sz w:val="24"/>
          <w:szCs w:val="24"/>
          <w:lang w:val="ka-GE"/>
        </w:rPr>
      </w:pPr>
    </w:p>
    <w:p w14:paraId="55102368" w14:textId="77777777" w:rsidR="00ED2C8A" w:rsidRPr="00AE05B6" w:rsidRDefault="00ED2C8A" w:rsidP="00B105CD">
      <w:pPr>
        <w:autoSpaceDE w:val="0"/>
        <w:autoSpaceDN w:val="0"/>
        <w:adjustRightInd w:val="0"/>
        <w:ind w:left="360"/>
        <w:jc w:val="both"/>
        <w:rPr>
          <w:rFonts w:asciiTheme="minorHAnsi" w:hAnsiTheme="minorHAnsi"/>
          <w:sz w:val="24"/>
          <w:szCs w:val="24"/>
          <w:lang w:val="ka-GE"/>
        </w:rPr>
      </w:pPr>
    </w:p>
    <w:sectPr w:rsidR="00ED2C8A" w:rsidRPr="00AE05B6" w:rsidSect="00323998">
      <w:pgSz w:w="12240" w:h="15840"/>
      <w:pgMar w:top="1440" w:right="1350" w:bottom="1440" w:left="1440" w:header="720" w:footer="54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1467DE" w15:done="0"/>
  <w15:commentEx w15:paraId="252D5A22" w15:done="0"/>
  <w15:commentEx w15:paraId="2F935513" w15:done="0"/>
  <w15:commentEx w15:paraId="4D9B4A02" w15:done="0"/>
  <w15:commentEx w15:paraId="35833572" w15:done="0"/>
  <w15:commentEx w15:paraId="55B1E961" w15:done="0"/>
  <w15:commentEx w15:paraId="36266000" w15:done="0"/>
  <w15:commentEx w15:paraId="0FF83CEE" w15:done="0"/>
  <w15:commentEx w15:paraId="32199BD9" w15:done="0"/>
  <w15:commentEx w15:paraId="41461F13" w15:done="0"/>
  <w15:commentEx w15:paraId="1A621F22" w15:done="0"/>
  <w15:commentEx w15:paraId="75183C5A" w15:done="0"/>
  <w15:commentEx w15:paraId="3FC1BC3E" w15:done="0"/>
  <w15:commentEx w15:paraId="065F7BAE" w15:done="0"/>
  <w15:commentEx w15:paraId="18187DEE" w15:done="0"/>
  <w15:commentEx w15:paraId="7EA3E4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D8611" w14:textId="77777777" w:rsidR="006349F6" w:rsidRDefault="006349F6" w:rsidP="00754C7E">
      <w:pPr>
        <w:spacing w:after="0" w:line="240" w:lineRule="auto"/>
      </w:pPr>
      <w:r>
        <w:separator/>
      </w:r>
    </w:p>
  </w:endnote>
  <w:endnote w:type="continuationSeparator" w:id="0">
    <w:p w14:paraId="44D45932" w14:textId="77777777" w:rsidR="006349F6" w:rsidRDefault="006349F6" w:rsidP="0075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Kolkhety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Z Khotevi">
    <w:altName w:val="Bauhaus 93"/>
    <w:charset w:val="00"/>
    <w:family w:val="auto"/>
    <w:pitch w:val="variable"/>
    <w:sig w:usb0="00000003" w:usb1="1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venir 45 Book">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_PDF_Subset">
    <w:altName w:val="MS Mincho"/>
    <w:panose1 w:val="00000000000000000000"/>
    <w:charset w:val="80"/>
    <w:family w:val="auto"/>
    <w:notTrueType/>
    <w:pitch w:val="default"/>
    <w:sig w:usb0="00000201" w:usb1="08070000" w:usb2="00000010" w:usb3="00000000" w:csb0="00020004" w:csb1="00000000"/>
  </w:font>
  <w:font w:name="AcadNusx">
    <w:panose1 w:val="00000000000000000000"/>
    <w:charset w:val="00"/>
    <w:family w:val="auto"/>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yriadPro-BoldSemiCn">
    <w:panose1 w:val="00000000000000000000"/>
    <w:charset w:val="00"/>
    <w:family w:val="auto"/>
    <w:notTrueType/>
    <w:pitch w:val="default"/>
    <w:sig w:usb0="00000003" w:usb1="00000000" w:usb2="00000000" w:usb3="00000000" w:csb0="00000001" w:csb1="00000000"/>
  </w:font>
  <w:font w:name="Eurofurencelight">
    <w:altName w:val="Times New Roman"/>
    <w:panose1 w:val="00000000000000000000"/>
    <w:charset w:val="CC"/>
    <w:family w:val="auto"/>
    <w:notTrueType/>
    <w:pitch w:val="default"/>
    <w:sig w:usb0="00000203" w:usb1="00000000" w:usb2="00000000" w:usb3="00000000" w:csb0="00000005" w:csb1="00000000"/>
  </w:font>
  <w:font w:name="Univers-Bold">
    <w:altName w:val="Arial"/>
    <w:panose1 w:val="00000000000000000000"/>
    <w:charset w:val="CC"/>
    <w:family w:val="swiss"/>
    <w:notTrueType/>
    <w:pitch w:val="default"/>
    <w:sig w:usb0="00000201" w:usb1="00000000" w:usb2="00000000" w:usb3="00000000" w:csb0="00000004" w:csb1="00000000"/>
  </w:font>
  <w:font w:name="Univers">
    <w:panose1 w:val="00000000000000000000"/>
    <w:charset w:val="00"/>
    <w:family w:val="swiss"/>
    <w:notTrueType/>
    <w:pitch w:val="variable"/>
    <w:sig w:usb0="00000003" w:usb1="00000000" w:usb2="00000000" w:usb3="00000000" w:csb0="00000001" w:csb1="00000000"/>
  </w:font>
  <w:font w:name="DINPro-Bold">
    <w:altName w:val="Times New Roman"/>
    <w:panose1 w:val="00000000000000000000"/>
    <w:charset w:val="CC"/>
    <w:family w:val="auto"/>
    <w:notTrueType/>
    <w:pitch w:val="default"/>
    <w:sig w:usb0="00000201" w:usb1="00000000" w:usb2="00000000" w:usb3="00000000" w:csb0="00000004" w:csb1="00000000"/>
  </w:font>
  <w:font w:name="MyriadPro-Regular">
    <w:altName w:val="MS Mincho"/>
    <w:panose1 w:val="00000000000000000000"/>
    <w:charset w:val="80"/>
    <w:family w:val="swiss"/>
    <w:notTrueType/>
    <w:pitch w:val="default"/>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Arial CYR">
    <w:altName w:val="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21676"/>
      <w:docPartObj>
        <w:docPartGallery w:val="Page Numbers (Bottom of Page)"/>
        <w:docPartUnique/>
      </w:docPartObj>
    </w:sdtPr>
    <w:sdtEndPr>
      <w:rPr>
        <w:noProof/>
      </w:rPr>
    </w:sdtEndPr>
    <w:sdtContent>
      <w:p w14:paraId="0365E96A" w14:textId="2A4242F9" w:rsidR="006349F6" w:rsidRDefault="006349F6">
        <w:pPr>
          <w:pStyle w:val="Footer"/>
          <w:jc w:val="right"/>
        </w:pPr>
        <w:r>
          <w:fldChar w:fldCharType="begin"/>
        </w:r>
        <w:r>
          <w:instrText xml:space="preserve"> PAGE   \* MERGEFORMAT </w:instrText>
        </w:r>
        <w:r>
          <w:fldChar w:fldCharType="separate"/>
        </w:r>
        <w:r w:rsidR="00A64FC3">
          <w:rPr>
            <w:noProof/>
          </w:rPr>
          <w:t>4</w:t>
        </w:r>
        <w:r>
          <w:rPr>
            <w:noProof/>
          </w:rPr>
          <w:fldChar w:fldCharType="end"/>
        </w:r>
      </w:p>
    </w:sdtContent>
  </w:sdt>
  <w:p w14:paraId="77B82BFF" w14:textId="77777777" w:rsidR="006349F6" w:rsidRDefault="00634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3D74" w14:textId="77777777" w:rsidR="006349F6" w:rsidRDefault="006349F6" w:rsidP="00754C7E">
      <w:pPr>
        <w:spacing w:after="0" w:line="240" w:lineRule="auto"/>
      </w:pPr>
      <w:r>
        <w:separator/>
      </w:r>
    </w:p>
  </w:footnote>
  <w:footnote w:type="continuationSeparator" w:id="0">
    <w:p w14:paraId="7CE10857" w14:textId="77777777" w:rsidR="006349F6" w:rsidRDefault="006349F6" w:rsidP="00754C7E">
      <w:pPr>
        <w:spacing w:after="0" w:line="240" w:lineRule="auto"/>
      </w:pPr>
      <w:r>
        <w:continuationSeparator/>
      </w:r>
    </w:p>
  </w:footnote>
  <w:footnote w:id="1">
    <w:p w14:paraId="6682C059" w14:textId="3D746A6C" w:rsidR="006349F6" w:rsidRPr="006E3A5A" w:rsidRDefault="006349F6" w:rsidP="006E3A5A">
      <w:pPr>
        <w:jc w:val="both"/>
        <w:rPr>
          <w:rFonts w:ascii="Sylfaen" w:hAnsi="Sylfaen"/>
          <w:color w:val="000000"/>
          <w:lang w:val="ka-GE"/>
        </w:rPr>
      </w:pPr>
      <w:r>
        <w:rPr>
          <w:rStyle w:val="FootnoteReference"/>
        </w:rPr>
        <w:footnoteRef/>
      </w:r>
      <w:r w:rsidRPr="004A2103">
        <w:rPr>
          <w:rFonts w:ascii="Sylfaen" w:hAnsi="Sylfaen"/>
          <w:sz w:val="16"/>
          <w:szCs w:val="16"/>
          <w:lang w:val="ka-GE"/>
        </w:rPr>
        <w:t>201</w:t>
      </w:r>
      <w:r>
        <w:rPr>
          <w:rFonts w:ascii="Sylfaen" w:hAnsi="Sylfaen"/>
          <w:sz w:val="16"/>
          <w:szCs w:val="16"/>
          <w:lang w:val="ka-GE"/>
        </w:rPr>
        <w:t>4</w:t>
      </w:r>
      <w:r w:rsidRPr="004A2103">
        <w:rPr>
          <w:rFonts w:ascii="Sylfaen" w:hAnsi="Sylfaen"/>
          <w:sz w:val="16"/>
          <w:szCs w:val="16"/>
          <w:lang w:val="ka-GE"/>
        </w:rPr>
        <w:t xml:space="preserve"> წელს 100000 მოსახლეზე გულ–სისხლძარღვთა დაავადებებით გამოწვეული სიკვდილიანობა შეადგენდა 553.2,  კიბოთი გამოწვეული სიკვდილიანობა –  150.9,   დიაბეტის – 17.9 და ფილტვის ქრონიკული  ობსტრუქციული  დაავადებების  6.3–ს.</w:t>
      </w:r>
      <w:r>
        <w:rPr>
          <w:rFonts w:ascii="Sylfaen" w:hAnsi="Sylfaen"/>
          <w:sz w:val="16"/>
          <w:szCs w:val="16"/>
          <w:lang w:val="ka-GE"/>
        </w:rPr>
        <w:t xml:space="preserve"> </w:t>
      </w:r>
    </w:p>
  </w:footnote>
  <w:footnote w:id="2">
    <w:p w14:paraId="5F7F3466" w14:textId="77777777" w:rsidR="006349F6" w:rsidRPr="006A7084" w:rsidRDefault="006349F6" w:rsidP="00647977">
      <w:pPr>
        <w:spacing w:after="0" w:line="360" w:lineRule="auto"/>
        <w:rPr>
          <w:sz w:val="16"/>
          <w:szCs w:val="16"/>
        </w:rPr>
      </w:pPr>
      <w:r w:rsidRPr="006A7084">
        <w:rPr>
          <w:rStyle w:val="FootnoteReference"/>
          <w:sz w:val="16"/>
          <w:szCs w:val="16"/>
        </w:rPr>
        <w:footnoteRef/>
      </w:r>
      <w:r w:rsidRPr="006A7084">
        <w:rPr>
          <w:sz w:val="16"/>
          <w:szCs w:val="16"/>
        </w:rPr>
        <w:t xml:space="preserve"> </w:t>
      </w:r>
      <w:r w:rsidRPr="006A7084">
        <w:rPr>
          <w:rFonts w:ascii="Times New Roman" w:hAnsi="Times New Roman"/>
          <w:b/>
          <w:sz w:val="16"/>
          <w:szCs w:val="16"/>
        </w:rPr>
        <w:t>Dietary Habits of School-Age Children in Tbilisi, Georgia, 2015</w:t>
      </w:r>
      <w:r w:rsidRPr="006A7084">
        <w:rPr>
          <w:b/>
          <w:sz w:val="16"/>
          <w:szCs w:val="16"/>
          <w:lang w:val="ka-GE"/>
        </w:rPr>
        <w:t xml:space="preserve">, </w:t>
      </w:r>
      <w:r w:rsidRPr="006A7084">
        <w:rPr>
          <w:b/>
          <w:sz w:val="16"/>
          <w:szCs w:val="16"/>
        </w:rPr>
        <w:t>Georgiam Medical News</w:t>
      </w:r>
    </w:p>
  </w:footnote>
  <w:footnote w:id="3">
    <w:p w14:paraId="2E0A186E" w14:textId="77777777" w:rsidR="006349F6" w:rsidRPr="006A7084" w:rsidRDefault="006349F6" w:rsidP="00647977">
      <w:pPr>
        <w:spacing w:after="0" w:line="240" w:lineRule="auto"/>
        <w:jc w:val="both"/>
        <w:rPr>
          <w:sz w:val="16"/>
          <w:szCs w:val="16"/>
        </w:rPr>
      </w:pPr>
      <w:r w:rsidRPr="006A7084">
        <w:rPr>
          <w:rStyle w:val="FootnoteReference"/>
          <w:sz w:val="16"/>
          <w:szCs w:val="16"/>
        </w:rPr>
        <w:footnoteRef/>
      </w:r>
      <w:r w:rsidRPr="006A7084">
        <w:rPr>
          <w:sz w:val="16"/>
          <w:szCs w:val="16"/>
        </w:rPr>
        <w:t xml:space="preserve"> Prevalence of undiagnosed high blood pressure and coexisting risk factors among selected population in Tbilisi, Georgia, MediPIET, Annual Conference, Skopye, 2015</w:t>
      </w:r>
    </w:p>
  </w:footnote>
  <w:footnote w:id="4">
    <w:p w14:paraId="5457F29A" w14:textId="77777777" w:rsidR="006349F6" w:rsidRPr="003A73F3" w:rsidRDefault="006349F6" w:rsidP="00647977">
      <w:pPr>
        <w:pStyle w:val="FootnoteText"/>
        <w:rPr>
          <w:rFonts w:ascii="Sylfaen" w:hAnsi="Sylfaen"/>
          <w:sz w:val="16"/>
          <w:szCs w:val="16"/>
          <w:lang w:val="ka-GE"/>
        </w:rPr>
      </w:pPr>
      <w:r w:rsidRPr="003A73F3">
        <w:rPr>
          <w:rStyle w:val="FootnoteReference"/>
          <w:rFonts w:ascii="Sylfaen" w:hAnsi="Sylfaen"/>
          <w:sz w:val="16"/>
          <w:szCs w:val="16"/>
        </w:rPr>
        <w:footnoteRef/>
      </w:r>
      <w:r w:rsidRPr="003A73F3">
        <w:rPr>
          <w:rFonts w:ascii="Sylfaen" w:hAnsi="Sylfaen"/>
          <w:sz w:val="16"/>
          <w:szCs w:val="16"/>
        </w:rPr>
        <w:t xml:space="preserve"> </w:t>
      </w:r>
      <w:r w:rsidRPr="003A73F3">
        <w:rPr>
          <w:rFonts w:ascii="Sylfaen" w:hAnsi="Sylfaen"/>
          <w:sz w:val="16"/>
          <w:szCs w:val="16"/>
          <w:lang w:val="ka-GE"/>
        </w:rPr>
        <w:t>კიბოს რეგისტრში კიბოს შემთხვევათა შეტყობინება რეგულირდება საქართველოს შრომის, ჯანმრთელობისა და სოციალური დაცვის მინისტრის „სამედიცინო სტატისტიკური ინფორმაციის წარმოების და მიწოდების წესის შესახებ“ 2016 წლის 18 იანვარის #01-2/ნ ბრძანებით.</w:t>
      </w:r>
    </w:p>
  </w:footnote>
  <w:footnote w:id="5">
    <w:p w14:paraId="4D02D217" w14:textId="77777777" w:rsidR="006349F6" w:rsidRPr="003A73F3" w:rsidRDefault="006349F6" w:rsidP="00647977">
      <w:pPr>
        <w:pStyle w:val="FootnoteText"/>
        <w:jc w:val="both"/>
        <w:rPr>
          <w:rFonts w:ascii="Sylfaen" w:hAnsi="Sylfaen"/>
          <w:lang w:val="ka-GE"/>
        </w:rPr>
      </w:pPr>
      <w:r w:rsidRPr="003A73F3">
        <w:rPr>
          <w:rStyle w:val="FootnoteReference"/>
          <w:rFonts w:ascii="Sylfaen" w:hAnsi="Sylfaen"/>
          <w:sz w:val="16"/>
          <w:szCs w:val="16"/>
        </w:rPr>
        <w:footnoteRef/>
      </w:r>
      <w:r w:rsidRPr="003A73F3">
        <w:rPr>
          <w:rFonts w:ascii="Sylfaen" w:hAnsi="Sylfaen"/>
          <w:sz w:val="16"/>
          <w:szCs w:val="16"/>
        </w:rPr>
        <w:t xml:space="preserve"> </w:t>
      </w:r>
      <w:r w:rsidRPr="003A73F3">
        <w:rPr>
          <w:rFonts w:ascii="Sylfaen" w:hAnsi="Sylfaen" w:cs="Sylfaen"/>
          <w:noProof/>
          <w:sz w:val="16"/>
          <w:szCs w:val="16"/>
          <w:lang w:val="ka-GE"/>
        </w:rPr>
        <w:t>თამბაქოს კონტროლის სახელმწიფო კომისიის სამუშაო ჯგუფის მიერ 2013 წელს შემუშავებულია და საქართველოს მთავრობისთვის განსახილველად წარდგენილია „თამბაქოს კონტოლის შესახებ საქართველოს კანონის“, „რეკლამის შესახებ საქართველოს კანონის“, „საგადასახადო კოდექსის“, „ადმინისტრაციულ სამართალდარღვევათა კოდექსის“, „საზოგადობრივი მაუწყებლის შესახებ საქართველოს კანონის“ ცვილებების პროექტები.</w:t>
      </w:r>
    </w:p>
  </w:footnote>
  <w:footnote w:id="6">
    <w:p w14:paraId="00429586" w14:textId="77777777" w:rsidR="006349F6" w:rsidRPr="00FD62D2" w:rsidRDefault="006349F6" w:rsidP="00647977">
      <w:pPr>
        <w:pStyle w:val="FootnoteText"/>
        <w:rPr>
          <w:lang w:val="ka-GE"/>
        </w:rPr>
      </w:pPr>
      <w:r w:rsidRPr="003A73F3">
        <w:rPr>
          <w:rStyle w:val="FootnoteReference"/>
          <w:rFonts w:ascii="Sylfaen" w:hAnsi="Sylfaen"/>
        </w:rPr>
        <w:footnoteRef/>
      </w:r>
      <w:r w:rsidRPr="003A73F3">
        <w:rPr>
          <w:rFonts w:ascii="Sylfaen" w:hAnsi="Sylfaen"/>
        </w:rPr>
        <w:t xml:space="preserve"> </w:t>
      </w:r>
      <w:r w:rsidRPr="003A73F3">
        <w:rPr>
          <w:rFonts w:ascii="Sylfaen" w:hAnsi="Sylfaen" w:cs="Sylfaen"/>
          <w:noProof/>
          <w:sz w:val="16"/>
          <w:szCs w:val="16"/>
          <w:lang w:val="ka-GE"/>
        </w:rPr>
        <w:t>თამბაქოს კვამლის მავნე ზემოქმედებისგან დაცვის რეგულაციების ევროკავშირის შესაბამის დირექტივასთან და ჯანმო-ს თამბაქოს კონტროლის ჩარჩო კონვენციის მე-8 მუხლთან და მის აღსრულების გაიდლაინებთან დაახლოების მიზნით</w:t>
      </w:r>
    </w:p>
  </w:footnote>
  <w:footnote w:id="7">
    <w:p w14:paraId="156EEF01" w14:textId="77777777" w:rsidR="006349F6" w:rsidRPr="009B1730" w:rsidRDefault="006349F6" w:rsidP="00647977">
      <w:pPr>
        <w:pStyle w:val="FootnoteText"/>
        <w:jc w:val="both"/>
        <w:rPr>
          <w:lang w:val="ka-GE"/>
        </w:rPr>
      </w:pPr>
      <w:r w:rsidRPr="003A73F3">
        <w:rPr>
          <w:rStyle w:val="FootnoteReference"/>
          <w:rFonts w:ascii="Sylfaen" w:hAnsi="Sylfaen"/>
          <w:sz w:val="16"/>
          <w:szCs w:val="16"/>
        </w:rPr>
        <w:footnoteRef/>
      </w:r>
      <w:r w:rsidRPr="003A73F3">
        <w:rPr>
          <w:rFonts w:ascii="Sylfaen" w:hAnsi="Sylfaen"/>
          <w:sz w:val="16"/>
          <w:szCs w:val="16"/>
        </w:rPr>
        <w:t xml:space="preserve"> </w:t>
      </w:r>
      <w:r w:rsidRPr="003A73F3">
        <w:rPr>
          <w:rFonts w:ascii="Sylfaen" w:hAnsi="Sylfaen" w:cs="Sylfaen"/>
          <w:bCs/>
          <w:noProof/>
          <w:sz w:val="16"/>
          <w:szCs w:val="16"/>
          <w:lang w:val="ka-GE"/>
        </w:rPr>
        <w:t>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w:t>
      </w:r>
    </w:p>
  </w:footnote>
  <w:footnote w:id="8">
    <w:p w14:paraId="5BD3AB1E" w14:textId="77777777" w:rsidR="006349F6" w:rsidRPr="003A73F3" w:rsidRDefault="006349F6" w:rsidP="00647977">
      <w:pPr>
        <w:pStyle w:val="FootnoteText"/>
        <w:rPr>
          <w:rFonts w:ascii="Sylfaen" w:hAnsi="Sylfaen"/>
          <w:lang w:val="ka-GE"/>
        </w:rPr>
      </w:pPr>
      <w:r w:rsidRPr="003A73F3">
        <w:rPr>
          <w:rStyle w:val="FootnoteReference"/>
          <w:rFonts w:ascii="Sylfaen" w:hAnsi="Sylfaen"/>
        </w:rPr>
        <w:footnoteRef/>
      </w:r>
      <w:r w:rsidRPr="003A73F3">
        <w:rPr>
          <w:rFonts w:ascii="Sylfaen" w:hAnsi="Sylfaen"/>
        </w:rPr>
        <w:t xml:space="preserve"> </w:t>
      </w:r>
      <w:r w:rsidRPr="003A73F3">
        <w:rPr>
          <w:rFonts w:ascii="Sylfaen" w:hAnsi="Sylfaen" w:cs="Sylfaen"/>
          <w:noProof/>
          <w:sz w:val="16"/>
          <w:szCs w:val="16"/>
          <w:lang w:val="ka-GE"/>
        </w:rPr>
        <w:t>ნაჯერი ცხიმები, ტრანს–ცხიმები, ჭარბი მარილისისა და შაქრის შემცველი, ტკბილი გაზიანი სასმელები</w:t>
      </w:r>
    </w:p>
  </w:footnote>
  <w:footnote w:id="9">
    <w:p w14:paraId="6258771E" w14:textId="77777777" w:rsidR="006349F6" w:rsidRPr="003A73F3" w:rsidRDefault="006349F6" w:rsidP="00647977">
      <w:pPr>
        <w:pStyle w:val="FootnoteText"/>
        <w:rPr>
          <w:rFonts w:ascii="Sylfaen" w:hAnsi="Sylfaen"/>
          <w:sz w:val="16"/>
          <w:szCs w:val="16"/>
          <w:lang w:val="ka-GE"/>
        </w:rPr>
      </w:pPr>
      <w:r w:rsidRPr="003A73F3">
        <w:rPr>
          <w:rStyle w:val="FootnoteReference"/>
          <w:rFonts w:ascii="Sylfaen" w:hAnsi="Sylfaen"/>
        </w:rPr>
        <w:footnoteRef/>
      </w:r>
      <w:r w:rsidRPr="003A73F3">
        <w:rPr>
          <w:rFonts w:ascii="Sylfaen" w:hAnsi="Sylfaen"/>
        </w:rPr>
        <w:t xml:space="preserve"> </w:t>
      </w:r>
      <w:r w:rsidRPr="003A73F3">
        <w:rPr>
          <w:rFonts w:ascii="Sylfaen" w:hAnsi="Sylfaen"/>
          <w:sz w:val="16"/>
          <w:szCs w:val="16"/>
          <w:lang w:val="ka-GE"/>
        </w:rPr>
        <w:t>სიმსუქნე და ჭარბი წონა სკოლის მოსწავლეებსა და მოზარდებში უნდა განისაზღვროს ჯანმოს რეკომენდაციების შესაბამისად: ჭარბი წონა: სხეულის მასის ინდექსიდან ერთი სტანდარტული გადახრა ასაკისა და სქესის მიხედვით და სიმსუქნე - სხეულის მასის ინდექსიდან ორი სტანდარტული გადახრა ასაკისა და სქესის მიხედვით.</w:t>
      </w:r>
    </w:p>
  </w:footnote>
  <w:footnote w:id="10">
    <w:p w14:paraId="76DEA86A" w14:textId="77777777" w:rsidR="006349F6" w:rsidRPr="008D4DFA" w:rsidRDefault="006349F6" w:rsidP="00647977">
      <w:pPr>
        <w:pStyle w:val="FootnoteText"/>
        <w:rPr>
          <w:lang w:val="ka-GE"/>
        </w:rPr>
      </w:pPr>
      <w:r w:rsidRPr="003A73F3">
        <w:rPr>
          <w:rStyle w:val="FootnoteReference"/>
          <w:rFonts w:ascii="Sylfaen" w:hAnsi="Sylfaen"/>
        </w:rPr>
        <w:footnoteRef/>
      </w:r>
      <w:r w:rsidRPr="003A73F3">
        <w:rPr>
          <w:rFonts w:ascii="Sylfaen" w:hAnsi="Sylfaen"/>
        </w:rPr>
        <w:t xml:space="preserve"> </w:t>
      </w:r>
      <w:r w:rsidRPr="003A73F3">
        <w:rPr>
          <w:rFonts w:ascii="Sylfaen" w:eastAsia="Arial Unicode MS" w:hAnsi="Sylfaen" w:cs="Arial Unicode MS"/>
          <w:sz w:val="16"/>
          <w:szCs w:val="16"/>
          <w:highlight w:val="white"/>
        </w:rPr>
        <w:t>მძიმე ეპიზოდური სმა: კაცები რომელთაც მიიღეს ალკოჰოლის 5 ან მეტი/ ქალები რომელთაც მიიღეს ალკოჰოლის 4 ან მეტი სტანდართული ულუფა უკანასკნელი 30 დღიდან რომელიმე დღეს</w:t>
      </w:r>
    </w:p>
  </w:footnote>
  <w:footnote w:id="11">
    <w:p w14:paraId="56EFE7A3" w14:textId="77777777" w:rsidR="006349F6" w:rsidRPr="00B0736B" w:rsidRDefault="006349F6" w:rsidP="00647977">
      <w:pPr>
        <w:pStyle w:val="FootnoteText"/>
        <w:rPr>
          <w:sz w:val="16"/>
          <w:szCs w:val="16"/>
        </w:rPr>
      </w:pPr>
      <w:r w:rsidRPr="00B0736B">
        <w:rPr>
          <w:rStyle w:val="FootnoteReference"/>
          <w:sz w:val="16"/>
          <w:szCs w:val="16"/>
        </w:rPr>
        <w:footnoteRef/>
      </w:r>
      <w:r w:rsidRPr="00B0736B">
        <w:rPr>
          <w:sz w:val="16"/>
          <w:szCs w:val="16"/>
        </w:rPr>
        <w:t xml:space="preserve"> </w:t>
      </w:r>
      <w:r w:rsidRPr="00822E86">
        <w:rPr>
          <w:rFonts w:ascii="Sylfaen" w:hAnsi="Sylfaen"/>
          <w:sz w:val="16"/>
          <w:szCs w:val="16"/>
          <w:lang w:val="ka-GE"/>
        </w:rPr>
        <w:t>ახალგაზრდებში თამბაქოს გლობალური კვლევა (</w:t>
      </w:r>
      <w:r w:rsidRPr="00822E86">
        <w:rPr>
          <w:rFonts w:ascii="Sylfaen" w:hAnsi="Sylfaen"/>
          <w:sz w:val="16"/>
          <w:szCs w:val="16"/>
        </w:rPr>
        <w:t>GYTS)</w:t>
      </w:r>
    </w:p>
  </w:footnote>
  <w:footnote w:id="12">
    <w:p w14:paraId="4C963F3E" w14:textId="77777777" w:rsidR="006349F6" w:rsidRPr="00647977" w:rsidRDefault="006349F6" w:rsidP="00647977">
      <w:pPr>
        <w:pStyle w:val="FootnoteText"/>
        <w:rPr>
          <w:rFonts w:ascii="Sylfaen" w:hAnsi="Sylfaen"/>
        </w:rPr>
      </w:pPr>
      <w:r w:rsidRPr="00647977">
        <w:rPr>
          <w:rStyle w:val="FootnoteReference"/>
          <w:rFonts w:ascii="Sylfaen" w:hAnsi="Sylfaen"/>
        </w:rPr>
        <w:footnoteRef/>
      </w:r>
      <w:r w:rsidRPr="00647977">
        <w:rPr>
          <w:rFonts w:ascii="Sylfaen" w:hAnsi="Sylfaen"/>
        </w:rPr>
        <w:t xml:space="preserve"> </w:t>
      </w:r>
      <w:r w:rsidRPr="00647977">
        <w:rPr>
          <w:rFonts w:ascii="Sylfaen" w:hAnsi="Sylfaen"/>
          <w:sz w:val="16"/>
          <w:szCs w:val="16"/>
          <w:lang w:val="ka-GE"/>
        </w:rPr>
        <w:t xml:space="preserve">გასათვალისწინებელია ის ფაქტი, რომ აღნიშნული შედეგი მიღებული იყო პაციენტებისთვის, რომელთაც აღენიშნებოდათ ფიბროზის ხარისხი </w:t>
      </w:r>
      <w:r w:rsidRPr="00647977">
        <w:rPr>
          <w:rFonts w:ascii="Sylfaen" w:hAnsi="Sylfaen"/>
          <w:sz w:val="16"/>
          <w:szCs w:val="16"/>
        </w:rPr>
        <w:t xml:space="preserve">F3 </w:t>
      </w:r>
      <w:r w:rsidRPr="00647977">
        <w:rPr>
          <w:rFonts w:ascii="Sylfaen" w:hAnsi="Sylfaen"/>
          <w:sz w:val="16"/>
          <w:szCs w:val="16"/>
          <w:lang w:val="ka-GE"/>
        </w:rPr>
        <w:t xml:space="preserve">და </w:t>
      </w:r>
      <w:r w:rsidRPr="00647977">
        <w:rPr>
          <w:rFonts w:ascii="Sylfaen" w:hAnsi="Sylfaen"/>
          <w:sz w:val="16"/>
          <w:szCs w:val="16"/>
        </w:rPr>
        <w:t>F4</w:t>
      </w:r>
    </w:p>
  </w:footnote>
  <w:footnote w:id="13">
    <w:p w14:paraId="3B04FDFF" w14:textId="77777777" w:rsidR="006349F6" w:rsidRPr="00647977" w:rsidRDefault="006349F6" w:rsidP="00647977">
      <w:pPr>
        <w:spacing w:after="0" w:line="240" w:lineRule="auto"/>
        <w:rPr>
          <w:rFonts w:ascii="Sylfaen" w:hAnsi="Sylfaen"/>
          <w:lang w:val="ka-GE"/>
        </w:rPr>
      </w:pPr>
      <w:r w:rsidRPr="00647977">
        <w:rPr>
          <w:rStyle w:val="FootnoteReference"/>
          <w:rFonts w:ascii="Sylfaen" w:hAnsi="Sylfaen"/>
          <w:b/>
          <w:sz w:val="16"/>
          <w:szCs w:val="16"/>
        </w:rPr>
        <w:footnoteRef/>
      </w:r>
      <w:r w:rsidRPr="00647977">
        <w:rPr>
          <w:rFonts w:ascii="Sylfaen" w:hAnsi="Sylfaen"/>
          <w:b/>
          <w:sz w:val="16"/>
          <w:szCs w:val="16"/>
        </w:rPr>
        <w:t xml:space="preserve"> </w:t>
      </w:r>
      <w:r w:rsidRPr="00647977">
        <w:rPr>
          <w:rFonts w:ascii="Sylfaen" w:hAnsi="Sylfaen"/>
          <w:b/>
          <w:sz w:val="16"/>
          <w:szCs w:val="16"/>
          <w:lang w:val="ka-GE"/>
        </w:rPr>
        <w:t>გულის შეტევის ან ინსულტის პრევენციის ესენციური ღონისძიებები:</w:t>
      </w:r>
      <w:r w:rsidRPr="00647977">
        <w:rPr>
          <w:rFonts w:ascii="Sylfaen" w:hAnsi="Sylfaen"/>
          <w:sz w:val="16"/>
          <w:szCs w:val="16"/>
          <w:lang w:val="ka-GE"/>
        </w:rPr>
        <w:t xml:space="preserve"> (1)</w:t>
      </w:r>
      <w:r w:rsidRPr="00647977">
        <w:rPr>
          <w:rFonts w:ascii="Sylfaen" w:hAnsi="Sylfaen"/>
          <w:b/>
          <w:sz w:val="16"/>
          <w:szCs w:val="16"/>
          <w:lang w:val="ka-GE"/>
        </w:rPr>
        <w:t xml:space="preserve"> </w:t>
      </w:r>
      <w:r w:rsidRPr="00647977">
        <w:rPr>
          <w:rFonts w:ascii="Sylfaen" w:hAnsi="Sylfaen"/>
          <w:sz w:val="16"/>
          <w:szCs w:val="16"/>
          <w:lang w:val="ka-GE"/>
        </w:rPr>
        <w:t>ასპირინის, სტატინების და ანტიჰიპერტენზიული მედიკმენტების მიწოდება პირებში, რომელთა 10 წლიანი კარდიოვასკულური რისკი &gt;30%; (2) ანტიჰიპერტენზიული მედიკამენტები პირებში პერსისტიული წნევით 160/100 მმ.ვწყ.სვ. (3) ანტიჰიპერტენზიული მედიკამენტები პირებში პერსისტიული წნევით ≥140/90 მმვწყსვ, 10 წლიანი რისკით &gt; 20%, არამედიკამენტური მეთოდების არაეფექტურობის შემთხვევაში;</w:t>
      </w:r>
    </w:p>
  </w:footnote>
  <w:footnote w:id="14">
    <w:p w14:paraId="4990FC9F" w14:textId="77777777" w:rsidR="006349F6" w:rsidRPr="00822E86" w:rsidRDefault="006349F6" w:rsidP="00647977">
      <w:pPr>
        <w:pStyle w:val="FootnoteText"/>
        <w:rPr>
          <w:rFonts w:ascii="Sylfaen" w:hAnsi="Sylfaen"/>
          <w:lang w:val="ka-GE"/>
        </w:rPr>
      </w:pPr>
      <w:r w:rsidRPr="00647977">
        <w:rPr>
          <w:rStyle w:val="FootnoteReference"/>
          <w:rFonts w:ascii="Sylfaen" w:hAnsi="Sylfaen"/>
        </w:rPr>
        <w:footnoteRef/>
      </w:r>
      <w:r w:rsidRPr="00647977">
        <w:rPr>
          <w:rFonts w:ascii="Sylfaen" w:hAnsi="Sylfaen"/>
        </w:rPr>
        <w:t xml:space="preserve"> </w:t>
      </w:r>
      <w:r w:rsidRPr="00647977">
        <w:rPr>
          <w:rFonts w:ascii="Sylfaen" w:hAnsi="Sylfaen"/>
          <w:sz w:val="16"/>
          <w:szCs w:val="16"/>
          <w:lang w:val="ka-GE"/>
        </w:rPr>
        <w:t>მომატებული არტერიული წნევა: სისტოლური წნევა ≥140 მმ.ვწყ.სვ. და/ან დიასტოლური წნევა ≥90 მმ.ვწყ.სვ.</w:t>
      </w:r>
    </w:p>
  </w:footnote>
  <w:footnote w:id="15">
    <w:p w14:paraId="5A38498F" w14:textId="77777777" w:rsidR="006349F6" w:rsidRPr="003A73F3" w:rsidRDefault="006349F6" w:rsidP="00647977">
      <w:pPr>
        <w:pStyle w:val="FootnoteText"/>
        <w:rPr>
          <w:rFonts w:ascii="Sylfaen" w:hAnsi="Sylfaen"/>
          <w:lang w:val="ka-GE"/>
        </w:rPr>
      </w:pPr>
      <w:r w:rsidRPr="003A73F3">
        <w:rPr>
          <w:rStyle w:val="FootnoteReference"/>
          <w:rFonts w:ascii="Sylfaen" w:hAnsi="Sylfaen"/>
        </w:rPr>
        <w:footnoteRef/>
      </w:r>
      <w:r w:rsidRPr="003A73F3">
        <w:rPr>
          <w:rFonts w:ascii="Sylfaen" w:hAnsi="Sylfaen"/>
        </w:rPr>
        <w:t xml:space="preserve"> </w:t>
      </w:r>
      <w:r w:rsidRPr="003A73F3">
        <w:rPr>
          <w:rFonts w:ascii="Sylfaen" w:hAnsi="Sylfaen"/>
          <w:sz w:val="16"/>
          <w:szCs w:val="16"/>
          <w:lang w:val="ka-GE"/>
        </w:rPr>
        <w:t>მომატებული გლუკოზის</w:t>
      </w:r>
      <w:r w:rsidRPr="003A73F3">
        <w:rPr>
          <w:rFonts w:ascii="Sylfaen" w:hAnsi="Sylfaen"/>
          <w:lang w:val="ka-GE"/>
        </w:rPr>
        <w:t xml:space="preserve"> </w:t>
      </w:r>
      <w:r w:rsidRPr="003A73F3">
        <w:rPr>
          <w:rFonts w:ascii="Sylfaen" w:hAnsi="Sylfaen"/>
          <w:sz w:val="16"/>
          <w:szCs w:val="16"/>
          <w:lang w:val="ka-GE"/>
        </w:rPr>
        <w:t>შემცველობა/დიაბეტი: უზმოზე სისხლში გლუკოზის კონცენტრაცია ≥7 მმოლ/ლ (126 მგ/დლ) ან მედიკამენტების მოხმარება მომატებული გლუკოზის შემცველობის გამო</w:t>
      </w:r>
    </w:p>
  </w:footnote>
  <w:footnote w:id="16">
    <w:p w14:paraId="3C6ADF12" w14:textId="77777777" w:rsidR="006349F6" w:rsidRPr="00EE6AEC" w:rsidRDefault="006349F6" w:rsidP="00647977">
      <w:pPr>
        <w:pStyle w:val="FootnoteText"/>
        <w:rPr>
          <w:lang w:val="ka-GE"/>
        </w:rPr>
      </w:pPr>
      <w:r w:rsidRPr="003A73F3">
        <w:rPr>
          <w:rStyle w:val="FootnoteReference"/>
          <w:rFonts w:ascii="Sylfaen" w:hAnsi="Sylfaen"/>
        </w:rPr>
        <w:footnoteRef/>
      </w:r>
      <w:r w:rsidRPr="003A73F3">
        <w:rPr>
          <w:rFonts w:ascii="Sylfaen" w:hAnsi="Sylfaen"/>
        </w:rPr>
        <w:t xml:space="preserve"> </w:t>
      </w:r>
      <w:r w:rsidRPr="003A73F3">
        <w:rPr>
          <w:rFonts w:ascii="Sylfaen" w:hAnsi="Sylfaen"/>
          <w:sz w:val="16"/>
          <w:szCs w:val="16"/>
          <w:lang w:val="ka-GE"/>
        </w:rPr>
        <w:t>საერთო ქოლესტეროლის მომატებული დონე განისაზღვრება როგორც ≥5მმოლ/ლ ან 190 მგ/დლ</w:t>
      </w:r>
    </w:p>
  </w:footnote>
  <w:footnote w:id="17">
    <w:p w14:paraId="6AFC937F" w14:textId="77777777" w:rsidR="006349F6" w:rsidRPr="003A73F3" w:rsidRDefault="006349F6" w:rsidP="00647977">
      <w:pPr>
        <w:pStyle w:val="FootnoteText"/>
        <w:rPr>
          <w:rFonts w:ascii="Sylfaen" w:hAnsi="Sylfaen"/>
          <w:lang w:val="ka-GE"/>
        </w:rPr>
      </w:pPr>
      <w:r w:rsidRPr="003A73F3">
        <w:rPr>
          <w:rStyle w:val="FootnoteReference"/>
          <w:rFonts w:ascii="Sylfaen" w:hAnsi="Sylfaen"/>
        </w:rPr>
        <w:footnoteRef/>
      </w:r>
      <w:r w:rsidRPr="003A73F3">
        <w:rPr>
          <w:rFonts w:ascii="Sylfaen" w:hAnsi="Sylfaen"/>
        </w:rPr>
        <w:t xml:space="preserve"> </w:t>
      </w:r>
      <w:r w:rsidRPr="003A73F3">
        <w:rPr>
          <w:rFonts w:ascii="Sylfaen" w:hAnsi="Sylfaen"/>
          <w:sz w:val="16"/>
          <w:szCs w:val="16"/>
          <w:lang w:val="ka-GE"/>
        </w:rPr>
        <w:t>მიზნობრივი პოპლაცია: ძუძუს კიბო - 40-70 წლის ქალები; საშვილოსნოს ყელის კიბო - 25-60 წლის ქალები; კოლორექტალური კიბო - 50-70 წლის ორივე სქესი.</w:t>
      </w:r>
    </w:p>
  </w:footnote>
  <w:footnote w:id="18">
    <w:p w14:paraId="76B366CB" w14:textId="77777777" w:rsidR="006349F6" w:rsidRPr="00647977" w:rsidRDefault="006349F6" w:rsidP="00647977">
      <w:pPr>
        <w:pStyle w:val="FootnoteText"/>
        <w:rPr>
          <w:rFonts w:ascii="Sylfaen" w:hAnsi="Sylfaen"/>
          <w:lang w:val="ka-GE"/>
        </w:rPr>
      </w:pPr>
      <w:r w:rsidRPr="00647977">
        <w:rPr>
          <w:rStyle w:val="FootnoteReference"/>
          <w:rFonts w:ascii="Sylfaen" w:hAnsi="Sylfaen"/>
        </w:rPr>
        <w:footnoteRef/>
      </w:r>
      <w:r w:rsidRPr="00647977">
        <w:rPr>
          <w:rFonts w:ascii="Sylfaen" w:hAnsi="Sylfaen"/>
          <w:noProof/>
          <w:color w:val="000000"/>
          <w:sz w:val="14"/>
          <w:szCs w:val="14"/>
          <w:lang w:val="ka-GE"/>
        </w:rPr>
        <w:t>ა</w:t>
      </w:r>
      <w:r w:rsidRPr="00647977">
        <w:rPr>
          <w:rFonts w:ascii="Sylfaen" w:hAnsi="Sylfaen"/>
          <w:noProof/>
          <w:color w:val="000000"/>
          <w:sz w:val="14"/>
          <w:szCs w:val="14"/>
        </w:rPr>
        <w:t>გდ პირველადი და მეორეული პრევენციის ესენციური პაკეტი მოიცავს</w:t>
      </w:r>
      <w:r w:rsidRPr="00647977">
        <w:rPr>
          <w:rFonts w:ascii="Sylfaen" w:hAnsi="Sylfaen"/>
          <w:noProof/>
          <w:color w:val="000000"/>
          <w:sz w:val="14"/>
          <w:szCs w:val="14"/>
          <w:lang w:val="ka-GE"/>
        </w:rPr>
        <w:t xml:space="preserve"> ძირითადი რისკის ფაქტორების</w:t>
      </w:r>
      <w:r w:rsidRPr="00647977">
        <w:rPr>
          <w:rFonts w:ascii="Sylfaen" w:hAnsi="Sylfaen"/>
          <w:noProof/>
          <w:color w:val="000000"/>
          <w:sz w:val="14"/>
          <w:szCs w:val="14"/>
        </w:rPr>
        <w:t xml:space="preserve"> სკრინინგისა და მართვისათვის საჭირო მაღალი ზეგავლენის ხარჯთეფ</w:t>
      </w:r>
      <w:r w:rsidRPr="00647977">
        <w:rPr>
          <w:rFonts w:ascii="Sylfaen" w:hAnsi="Sylfaen"/>
          <w:noProof/>
          <w:color w:val="000000"/>
          <w:sz w:val="14"/>
          <w:szCs w:val="14"/>
          <w:lang w:val="ka-GE"/>
        </w:rPr>
        <w:t>ე</w:t>
      </w:r>
      <w:r w:rsidRPr="00647977">
        <w:rPr>
          <w:rFonts w:ascii="Sylfaen" w:hAnsi="Sylfaen"/>
          <w:noProof/>
          <w:color w:val="000000"/>
          <w:sz w:val="14"/>
          <w:szCs w:val="14"/>
        </w:rPr>
        <w:t>ქტურ მომსახურებას, დიაგნოსტიკურ ტესტებსა და  მედიკამენტებს</w:t>
      </w:r>
    </w:p>
  </w:footnote>
  <w:footnote w:id="19">
    <w:p w14:paraId="5B7B7D18" w14:textId="77777777" w:rsidR="006349F6" w:rsidRPr="00647977" w:rsidRDefault="006349F6" w:rsidP="00647977">
      <w:pPr>
        <w:pStyle w:val="FootnoteText"/>
        <w:rPr>
          <w:rFonts w:ascii="Sylfaen" w:hAnsi="Sylfaen"/>
          <w:lang w:val="ka-GE"/>
        </w:rPr>
      </w:pPr>
      <w:r w:rsidRPr="00647977">
        <w:rPr>
          <w:rStyle w:val="FootnoteReference"/>
          <w:rFonts w:ascii="Sylfaen" w:hAnsi="Sylfaen"/>
        </w:rPr>
        <w:footnoteRef/>
      </w:r>
      <w:r w:rsidRPr="00647977">
        <w:rPr>
          <w:rFonts w:ascii="Sylfaen" w:hAnsi="Sylfaen"/>
        </w:rPr>
        <w:t xml:space="preserve"> </w:t>
      </w:r>
      <w:r w:rsidRPr="00647977">
        <w:rPr>
          <w:rFonts w:ascii="Sylfaen" w:hAnsi="Sylfaen"/>
          <w:sz w:val="16"/>
          <w:szCs w:val="16"/>
          <w:lang w:val="ka-GE"/>
        </w:rPr>
        <w:t>მიზნობრივი პოპულაცია განისაზღვრება როგორც 40 წლის და უფროსი ასაკის პირები 10 წლიანი კარდიოვასკულური რისკით ≥30%, იმ პირთა ჩათვლით, რომელთაც გულ-სისხლძარღვთა დაავადებები გააჩნიათ</w:t>
      </w:r>
    </w:p>
  </w:footnote>
  <w:footnote w:id="20">
    <w:p w14:paraId="2B7AEB98" w14:textId="77777777" w:rsidR="006349F6" w:rsidRPr="00647977" w:rsidRDefault="006349F6" w:rsidP="00647977">
      <w:pPr>
        <w:pStyle w:val="FootnoteText"/>
        <w:rPr>
          <w:rFonts w:ascii="Sylfaen" w:hAnsi="Sylfaen"/>
          <w:lang w:val="ka-GE"/>
        </w:rPr>
      </w:pPr>
      <w:r w:rsidRPr="00647977">
        <w:rPr>
          <w:rStyle w:val="FootnoteReference"/>
          <w:rFonts w:ascii="Sylfaen" w:hAnsi="Sylfaen"/>
        </w:rPr>
        <w:footnoteRef/>
      </w:r>
      <w:r w:rsidRPr="00647977">
        <w:rPr>
          <w:rFonts w:ascii="Sylfaen" w:hAnsi="Sylfaen"/>
        </w:rPr>
        <w:t xml:space="preserve"> </w:t>
      </w:r>
      <w:r w:rsidRPr="00647977">
        <w:rPr>
          <w:rFonts w:ascii="Sylfaen" w:hAnsi="Sylfaen"/>
          <w:sz w:val="16"/>
          <w:szCs w:val="16"/>
          <w:lang w:val="ka-GE"/>
        </w:rPr>
        <w:t>ანტიჰიპერტენზიული პრეპარტები: ჰიდროქლორთიაზიდი, ენაპრილი, ამლოდიპინი, ლოზარტანი</w:t>
      </w:r>
    </w:p>
  </w:footnote>
  <w:footnote w:id="21">
    <w:p w14:paraId="25ACF2F2" w14:textId="77777777" w:rsidR="006349F6" w:rsidRPr="00647977" w:rsidRDefault="006349F6" w:rsidP="00647977">
      <w:pPr>
        <w:spacing w:after="0" w:line="240" w:lineRule="auto"/>
        <w:rPr>
          <w:rFonts w:ascii="Sylfaen" w:hAnsi="Sylfaen"/>
          <w:lang w:val="ka-GE"/>
        </w:rPr>
      </w:pPr>
      <w:r w:rsidRPr="00647977">
        <w:rPr>
          <w:rStyle w:val="FootnoteReference"/>
          <w:rFonts w:ascii="Sylfaen" w:hAnsi="Sylfaen"/>
        </w:rPr>
        <w:footnoteRef/>
      </w:r>
      <w:r w:rsidRPr="00647977">
        <w:rPr>
          <w:rFonts w:ascii="Sylfaen" w:hAnsi="Sylfaen"/>
        </w:rPr>
        <w:t xml:space="preserve"> </w:t>
      </w:r>
      <w:r w:rsidRPr="00647977">
        <w:rPr>
          <w:rFonts w:ascii="Sylfaen" w:hAnsi="Sylfaen"/>
          <w:bCs/>
          <w:sz w:val="16"/>
          <w:szCs w:val="16"/>
          <w:lang w:val="ka-GE"/>
        </w:rPr>
        <w:t xml:space="preserve">სხივური თერაპიის 5 აპარატი: </w:t>
      </w:r>
      <w:r w:rsidRPr="00647977">
        <w:rPr>
          <w:rFonts w:ascii="Sylfaen" w:hAnsi="Sylfaen" w:cs="Sylfaen"/>
          <w:bCs/>
          <w:sz w:val="16"/>
          <w:szCs w:val="16"/>
          <w:lang w:val="ka-GE"/>
        </w:rPr>
        <w:t>ერთი</w:t>
      </w:r>
      <w:r w:rsidRPr="00647977">
        <w:rPr>
          <w:rFonts w:ascii="Sylfaen" w:hAnsi="Sylfaen" w:cs="Segoe UI Symbol"/>
          <w:bCs/>
          <w:sz w:val="16"/>
          <w:szCs w:val="16"/>
          <w:lang w:val="ka-GE"/>
        </w:rPr>
        <w:t xml:space="preserve"> </w:t>
      </w:r>
      <w:r w:rsidRPr="00647977">
        <w:rPr>
          <w:rFonts w:ascii="Sylfaen" w:hAnsi="Sylfaen"/>
          <w:bCs/>
          <w:sz w:val="16"/>
          <w:szCs w:val="16"/>
          <w:lang w:val="ka-GE"/>
        </w:rPr>
        <w:t xml:space="preserve">ბათუმის ონკო-ცენტრში, ორი მაღალი ტექნ. ცენტრში, ორი კლ.მედიცინის ს/კ ინსტიტუტში და კობალტ-60-ის განყოფილება უნივერსალურ სამედიცინო ცენტრში </w:t>
      </w:r>
    </w:p>
  </w:footnote>
  <w:footnote w:id="22">
    <w:p w14:paraId="76F107C0" w14:textId="77777777" w:rsidR="006349F6" w:rsidRPr="00945816" w:rsidRDefault="006349F6" w:rsidP="00647977">
      <w:pPr>
        <w:pStyle w:val="FootnoteText"/>
        <w:rPr>
          <w:sz w:val="16"/>
          <w:szCs w:val="16"/>
          <w:lang w:val="ka-GE"/>
        </w:rPr>
      </w:pPr>
      <w:r w:rsidRPr="00647977">
        <w:rPr>
          <w:rStyle w:val="FootnoteReference"/>
          <w:rFonts w:ascii="Sylfaen" w:hAnsi="Sylfaen"/>
        </w:rPr>
        <w:footnoteRef/>
      </w:r>
      <w:r w:rsidRPr="00647977">
        <w:rPr>
          <w:rFonts w:ascii="Sylfaen" w:hAnsi="Sylfaen"/>
        </w:rPr>
        <w:t xml:space="preserve"> </w:t>
      </w:r>
      <w:r w:rsidRPr="00647977">
        <w:rPr>
          <w:rFonts w:ascii="Sylfaen" w:hAnsi="Sylfaen"/>
          <w:sz w:val="16"/>
          <w:szCs w:val="16"/>
          <w:lang w:val="ka-GE"/>
        </w:rPr>
        <w:t>გულის იშმიური დაავადებების მქონე პაციენტების უზრუნველყოფა რამიპრილით, მეტოპროლოლოლით, სიმვასტატინით და ასპირინით, ხოლო ცერებროვასკულარული დაავადებების მქონე პაციენტთა სიმვასტატინითა და ასპირინით</w:t>
      </w:r>
    </w:p>
  </w:footnote>
  <w:footnote w:id="23">
    <w:p w14:paraId="17C348CA" w14:textId="77777777" w:rsidR="006349F6" w:rsidRPr="00647977" w:rsidRDefault="006349F6" w:rsidP="00647977">
      <w:pPr>
        <w:spacing w:after="0" w:line="240" w:lineRule="auto"/>
        <w:rPr>
          <w:rFonts w:ascii="Sylfaen" w:hAnsi="Sylfaen"/>
          <w:lang w:val="ka-GE"/>
        </w:rPr>
      </w:pPr>
      <w:r w:rsidRPr="00647977">
        <w:rPr>
          <w:rStyle w:val="FootnoteReference"/>
          <w:rFonts w:ascii="Sylfaen" w:hAnsi="Sylfaen"/>
        </w:rPr>
        <w:footnoteRef/>
      </w:r>
      <w:r w:rsidRPr="00647977">
        <w:rPr>
          <w:rFonts w:ascii="Sylfaen" w:hAnsi="Sylfaen"/>
        </w:rPr>
        <w:t xml:space="preserve"> </w:t>
      </w:r>
      <w:r w:rsidRPr="00647977">
        <w:rPr>
          <w:rFonts w:ascii="Sylfaen" w:eastAsia="Calibri" w:hAnsi="Sylfaen"/>
          <w:sz w:val="16"/>
          <w:szCs w:val="16"/>
          <w:lang w:val="ka-GE"/>
        </w:rPr>
        <w:t>შაქრიანი დიაბეტის სახელმწიფო პროგრამა პაციენტებისთვის უზრუნველყოფს ინსულინით, ტექნიკური საშუალებებით და ამბულატორიულ მომსახურებას</w:t>
      </w:r>
    </w:p>
  </w:footnote>
  <w:footnote w:id="24">
    <w:p w14:paraId="39CC208F" w14:textId="77777777" w:rsidR="006349F6" w:rsidRPr="00647977" w:rsidRDefault="006349F6" w:rsidP="00647977">
      <w:pPr>
        <w:pStyle w:val="FootnoteText"/>
        <w:rPr>
          <w:rFonts w:ascii="Sylfaen" w:hAnsi="Sylfaen"/>
          <w:sz w:val="16"/>
          <w:szCs w:val="16"/>
          <w:lang w:val="ka-GE"/>
        </w:rPr>
      </w:pPr>
      <w:r w:rsidRPr="00647977">
        <w:rPr>
          <w:rStyle w:val="FootnoteReference"/>
          <w:rFonts w:ascii="Sylfaen" w:hAnsi="Sylfaen"/>
          <w:sz w:val="16"/>
          <w:szCs w:val="16"/>
        </w:rPr>
        <w:footnoteRef/>
      </w:r>
      <w:r w:rsidRPr="00647977">
        <w:rPr>
          <w:rFonts w:ascii="Sylfaen" w:hAnsi="Sylfaen"/>
          <w:sz w:val="16"/>
          <w:szCs w:val="16"/>
        </w:rPr>
        <w:t xml:space="preserve"> </w:t>
      </w:r>
      <w:r w:rsidRPr="00647977">
        <w:rPr>
          <w:rFonts w:ascii="Sylfaen" w:hAnsi="Sylfaen"/>
          <w:sz w:val="16"/>
          <w:szCs w:val="16"/>
          <w:lang w:val="ka-GE"/>
        </w:rPr>
        <w:t xml:space="preserve">ბიუჯეტი პერორალური პრეპარატებისთვის სულ - 3 740 723.81 ლარი: (1) ინსულინოთერაპიაზე მყოფი პაციენტებისთვის 17,893.59 ლარი, (2) პერორალურ ჰიპოგლიკემიურ მკურნალობაზე მყოფი პაციენტების მეტფორმინით და გლიკლაზიდით უზრუნველყოფა  </w:t>
      </w:r>
    </w:p>
  </w:footnote>
  <w:footnote w:id="25">
    <w:p w14:paraId="6709EA1C" w14:textId="77777777" w:rsidR="006349F6" w:rsidRPr="008C620D" w:rsidRDefault="006349F6" w:rsidP="00647977">
      <w:pPr>
        <w:pStyle w:val="FootnoteText"/>
        <w:rPr>
          <w:lang w:val="ka-GE"/>
        </w:rPr>
      </w:pPr>
      <w:r w:rsidRPr="00647977">
        <w:rPr>
          <w:rStyle w:val="FootnoteReference"/>
          <w:rFonts w:ascii="Sylfaen" w:hAnsi="Sylfaen"/>
        </w:rPr>
        <w:footnoteRef/>
      </w:r>
      <w:r w:rsidRPr="00647977">
        <w:rPr>
          <w:rFonts w:ascii="Sylfaen" w:hAnsi="Sylfaen"/>
        </w:rPr>
        <w:t xml:space="preserve"> </w:t>
      </w:r>
      <w:r w:rsidRPr="00647977">
        <w:rPr>
          <w:rFonts w:ascii="Sylfaen" w:hAnsi="Sylfaen"/>
          <w:sz w:val="16"/>
          <w:szCs w:val="16"/>
          <w:lang w:val="ka-GE"/>
        </w:rPr>
        <w:t>ასთმის მქონე პაცინტთა უზრუნველყოფა ბუდეზონიდით, სუსპენზიით, სალბუმატოლით, ხსნარით ნებულაიზერისთვის</w:t>
      </w:r>
    </w:p>
  </w:footnote>
  <w:footnote w:id="26">
    <w:p w14:paraId="751B9AAE" w14:textId="77777777" w:rsidR="006349F6" w:rsidRPr="002101C2" w:rsidRDefault="006349F6" w:rsidP="006349F6">
      <w:pPr>
        <w:spacing w:after="0" w:line="240" w:lineRule="auto"/>
        <w:rPr>
          <w:rFonts w:ascii="Sylfaen" w:hAnsi="Sylfaen"/>
          <w:lang w:val="ka-GE"/>
        </w:rPr>
      </w:pPr>
      <w:r w:rsidRPr="002101C2">
        <w:rPr>
          <w:rStyle w:val="FootnoteReference"/>
          <w:rFonts w:ascii="Sylfaen" w:hAnsi="Sylfaen"/>
          <w:b/>
          <w:sz w:val="16"/>
          <w:szCs w:val="16"/>
        </w:rPr>
        <w:footnoteRef/>
      </w:r>
      <w:r w:rsidRPr="002101C2">
        <w:rPr>
          <w:rFonts w:ascii="Sylfaen" w:hAnsi="Sylfaen"/>
          <w:b/>
          <w:sz w:val="16"/>
          <w:szCs w:val="16"/>
        </w:rPr>
        <w:t xml:space="preserve"> </w:t>
      </w:r>
      <w:r w:rsidRPr="002101C2">
        <w:rPr>
          <w:rFonts w:ascii="Sylfaen" w:hAnsi="Sylfaen"/>
          <w:b/>
          <w:sz w:val="16"/>
          <w:szCs w:val="16"/>
          <w:lang w:val="ka-GE"/>
        </w:rPr>
        <w:t>გულის შეტევის ან ინსულტის პრევენციის ესენციური ღონისძიებები:</w:t>
      </w:r>
      <w:r w:rsidRPr="002101C2">
        <w:rPr>
          <w:rFonts w:ascii="Sylfaen" w:hAnsi="Sylfaen"/>
          <w:sz w:val="16"/>
          <w:szCs w:val="16"/>
          <w:lang w:val="ka-GE"/>
        </w:rPr>
        <w:t xml:space="preserve"> (1)</w:t>
      </w:r>
      <w:r w:rsidRPr="002101C2">
        <w:rPr>
          <w:rFonts w:ascii="Sylfaen" w:hAnsi="Sylfaen"/>
          <w:b/>
          <w:sz w:val="16"/>
          <w:szCs w:val="16"/>
          <w:lang w:val="ka-GE"/>
        </w:rPr>
        <w:t xml:space="preserve"> </w:t>
      </w:r>
      <w:r w:rsidRPr="002101C2">
        <w:rPr>
          <w:rFonts w:ascii="Sylfaen" w:hAnsi="Sylfaen"/>
          <w:sz w:val="16"/>
          <w:szCs w:val="16"/>
          <w:lang w:val="ka-GE"/>
        </w:rPr>
        <w:t>ასპირინის, სტატინების და ანტიჰიპერტენზიული მედიკმენტების მიწოდება პირებში, რომელთა 10 წლიანი კარდიოვასკულური რისკი &gt;30%; (2) ანტიჰიპერტენზიული მედიკამენტები პირებში პერსისტიული წნევით 160/100 მმ.ვწყ.სვ. (3) ანტიჰიპერტენზიული მედიკამენტები პირებში პერსისტიული წნევით ≥140/90 მმვწყსვ, 10 წლიანი რისკით &gt; 20%, არამედიკამენტური მეთოდების არაეფექტურობის შემთხვევაში;</w:t>
      </w:r>
    </w:p>
  </w:footnote>
  <w:footnote w:id="27">
    <w:p w14:paraId="3F0A014B" w14:textId="77777777" w:rsidR="006349F6" w:rsidRPr="005D5453" w:rsidRDefault="006349F6" w:rsidP="006349F6">
      <w:pPr>
        <w:pStyle w:val="FootnoteText"/>
        <w:rPr>
          <w:rFonts w:ascii="Sylfaen" w:hAnsi="Sylfaen"/>
          <w:lang w:val="ka-GE"/>
        </w:rPr>
      </w:pPr>
      <w:r w:rsidRPr="005D5453">
        <w:rPr>
          <w:rStyle w:val="FootnoteReference"/>
          <w:rFonts w:ascii="Sylfaen" w:hAnsi="Sylfaen"/>
        </w:rPr>
        <w:footnoteRef/>
      </w:r>
      <w:r w:rsidRPr="005D5453">
        <w:rPr>
          <w:rFonts w:ascii="Sylfaen" w:hAnsi="Sylfaen"/>
          <w:noProof/>
          <w:color w:val="000000"/>
          <w:sz w:val="14"/>
          <w:szCs w:val="14"/>
          <w:lang w:val="ka-GE"/>
        </w:rPr>
        <w:t>ა</w:t>
      </w:r>
      <w:r w:rsidRPr="005D5453">
        <w:rPr>
          <w:rFonts w:ascii="Sylfaen" w:hAnsi="Sylfaen"/>
          <w:noProof/>
          <w:color w:val="000000"/>
          <w:sz w:val="14"/>
          <w:szCs w:val="14"/>
        </w:rPr>
        <w:t>გდ პირველადი და მეორეული პრევენციის ესენციური პაკეტი მოიცავს</w:t>
      </w:r>
      <w:r w:rsidRPr="005D5453">
        <w:rPr>
          <w:rFonts w:ascii="Sylfaen" w:hAnsi="Sylfaen"/>
          <w:noProof/>
          <w:color w:val="000000"/>
          <w:sz w:val="14"/>
          <w:szCs w:val="14"/>
          <w:lang w:val="ka-GE"/>
        </w:rPr>
        <w:t xml:space="preserve"> ძირითადი რისკის ფაქტორების</w:t>
      </w:r>
      <w:r w:rsidRPr="005D5453">
        <w:rPr>
          <w:rFonts w:ascii="Sylfaen" w:hAnsi="Sylfaen"/>
          <w:noProof/>
          <w:color w:val="000000"/>
          <w:sz w:val="14"/>
          <w:szCs w:val="14"/>
        </w:rPr>
        <w:t xml:space="preserve"> სკრინინგისა და მართვისათვის საჭირო მაღალი ზეგავლენის ხარჯთეფ</w:t>
      </w:r>
      <w:r w:rsidRPr="005D5453">
        <w:rPr>
          <w:rFonts w:ascii="Sylfaen" w:hAnsi="Sylfaen"/>
          <w:noProof/>
          <w:color w:val="000000"/>
          <w:sz w:val="14"/>
          <w:szCs w:val="14"/>
          <w:lang w:val="ka-GE"/>
        </w:rPr>
        <w:t>ე</w:t>
      </w:r>
      <w:r w:rsidRPr="005D5453">
        <w:rPr>
          <w:rFonts w:ascii="Sylfaen" w:hAnsi="Sylfaen"/>
          <w:noProof/>
          <w:color w:val="000000"/>
          <w:sz w:val="14"/>
          <w:szCs w:val="14"/>
        </w:rPr>
        <w:t>ქტურ მომსახურებას, დიაგნოსტიკურ ტესტებსა და  მედიკამენტებს</w:t>
      </w:r>
    </w:p>
  </w:footnote>
  <w:footnote w:id="28">
    <w:p w14:paraId="7DE06C4A" w14:textId="77777777" w:rsidR="006349F6" w:rsidRPr="005D5453" w:rsidRDefault="006349F6" w:rsidP="006349F6">
      <w:pPr>
        <w:pStyle w:val="FootnoteText"/>
        <w:rPr>
          <w:rFonts w:ascii="Sylfaen" w:hAnsi="Sylfaen"/>
          <w:lang w:val="ka-GE"/>
        </w:rPr>
      </w:pPr>
      <w:r w:rsidRPr="005D5453">
        <w:rPr>
          <w:rStyle w:val="FootnoteReference"/>
          <w:rFonts w:ascii="Sylfaen" w:hAnsi="Sylfaen"/>
        </w:rPr>
        <w:footnoteRef/>
      </w:r>
      <w:r w:rsidRPr="005D5453">
        <w:rPr>
          <w:rFonts w:ascii="Sylfaen" w:hAnsi="Sylfaen"/>
        </w:rPr>
        <w:t xml:space="preserve"> </w:t>
      </w:r>
      <w:r w:rsidRPr="005D5453">
        <w:rPr>
          <w:rFonts w:ascii="Sylfaen" w:hAnsi="Sylfaen"/>
          <w:sz w:val="16"/>
          <w:szCs w:val="16"/>
          <w:lang w:val="ka-GE"/>
        </w:rPr>
        <w:t>მიზნობრივი პოპულაცია განისაზღვრება როგორც 40 წლის და უფროსი ასაკის პირები 10 წლიანი კარდიოვასკულური რისკით ≥30%, იმ პირთა ჩათვლით, რომელთაც გულ-სისხლძარღვთა დაავადებები გააჩნიათ</w:t>
      </w:r>
    </w:p>
  </w:footnote>
  <w:footnote w:id="29">
    <w:p w14:paraId="25A74F1E" w14:textId="77777777" w:rsidR="006349F6" w:rsidRPr="005D5453" w:rsidRDefault="006349F6" w:rsidP="006349F6">
      <w:pPr>
        <w:pStyle w:val="FootnoteText"/>
        <w:rPr>
          <w:rFonts w:ascii="Sylfaen" w:hAnsi="Sylfaen"/>
          <w:lang w:val="ka-GE"/>
        </w:rPr>
      </w:pPr>
      <w:r w:rsidRPr="005D5453">
        <w:rPr>
          <w:rStyle w:val="FootnoteReference"/>
          <w:rFonts w:ascii="Sylfaen" w:hAnsi="Sylfaen"/>
        </w:rPr>
        <w:footnoteRef/>
      </w:r>
      <w:r w:rsidRPr="005D5453">
        <w:rPr>
          <w:rFonts w:ascii="Sylfaen" w:hAnsi="Sylfaen"/>
        </w:rPr>
        <w:t xml:space="preserve"> </w:t>
      </w:r>
      <w:r w:rsidRPr="005D5453">
        <w:rPr>
          <w:rFonts w:ascii="Sylfaen" w:hAnsi="Sylfaen"/>
          <w:sz w:val="16"/>
          <w:szCs w:val="16"/>
          <w:lang w:val="ka-GE"/>
        </w:rPr>
        <w:t>ანტიჰიპერტენზიული პრეპარტები: ჰიდროქლორთიაზიდი, ენაპრილი, ამლოდიპინი, ლოზარტანი</w:t>
      </w:r>
    </w:p>
  </w:footnote>
  <w:footnote w:id="30">
    <w:p w14:paraId="1E92EBAC" w14:textId="77777777" w:rsidR="006349F6" w:rsidRPr="005D5453" w:rsidRDefault="006349F6" w:rsidP="006349F6">
      <w:pPr>
        <w:pStyle w:val="FootnoteText"/>
        <w:rPr>
          <w:rFonts w:ascii="Sylfaen" w:hAnsi="Sylfaen"/>
          <w:sz w:val="16"/>
          <w:szCs w:val="16"/>
          <w:lang w:val="ka-GE"/>
        </w:rPr>
      </w:pPr>
      <w:r w:rsidRPr="005D5453">
        <w:rPr>
          <w:rStyle w:val="FootnoteReference"/>
          <w:rFonts w:ascii="Sylfaen" w:hAnsi="Sylfaen"/>
        </w:rPr>
        <w:footnoteRef/>
      </w:r>
      <w:r w:rsidRPr="005D5453">
        <w:rPr>
          <w:rFonts w:ascii="Sylfaen" w:hAnsi="Sylfaen"/>
        </w:rPr>
        <w:t xml:space="preserve"> </w:t>
      </w:r>
      <w:r w:rsidRPr="005D5453">
        <w:rPr>
          <w:rFonts w:ascii="Sylfaen" w:hAnsi="Sylfaen"/>
          <w:sz w:val="16"/>
          <w:szCs w:val="16"/>
          <w:lang w:val="ka-GE"/>
        </w:rPr>
        <w:t>გულის იშმიური დაავადებების მქონე პაციენტების უზრუნველყოფა რამიპრილით, მეტოპროლოლოლით, სიმვასტატინით და ასპირინით, ხოლო ცერებროვასკულარული დაავადებების მქონე პაციენტთა სიმვასტატინითა და ასპირინით</w:t>
      </w:r>
    </w:p>
  </w:footnote>
  <w:footnote w:id="31">
    <w:p w14:paraId="0567DAB0" w14:textId="77777777" w:rsidR="006349F6" w:rsidRPr="005D5453" w:rsidRDefault="006349F6" w:rsidP="006349F6">
      <w:pPr>
        <w:spacing w:after="0" w:line="240" w:lineRule="auto"/>
        <w:rPr>
          <w:rFonts w:ascii="Sylfaen" w:hAnsi="Sylfaen"/>
          <w:lang w:val="ka-GE"/>
        </w:rPr>
      </w:pPr>
      <w:r w:rsidRPr="005D5453">
        <w:rPr>
          <w:rStyle w:val="FootnoteReference"/>
          <w:rFonts w:ascii="Sylfaen" w:hAnsi="Sylfaen"/>
        </w:rPr>
        <w:footnoteRef/>
      </w:r>
      <w:r w:rsidRPr="005D5453">
        <w:rPr>
          <w:rFonts w:ascii="Sylfaen" w:hAnsi="Sylfaen"/>
        </w:rPr>
        <w:t xml:space="preserve"> </w:t>
      </w:r>
      <w:r w:rsidRPr="005D5453">
        <w:rPr>
          <w:rFonts w:ascii="Sylfaen" w:eastAsia="Calibri" w:hAnsi="Sylfaen"/>
          <w:sz w:val="16"/>
          <w:szCs w:val="16"/>
          <w:lang w:val="ka-GE"/>
        </w:rPr>
        <w:t>შაქრიანი დიაბეტის სახელმწიფო პროგრამა პაციენტებისთვის უზრუნველყოფს ინსულინით, ტექნიკური საშუალებებით და ამბულატორიულ მომსახურებას</w:t>
      </w:r>
    </w:p>
  </w:footnote>
  <w:footnote w:id="32">
    <w:p w14:paraId="7C3D4410" w14:textId="77777777" w:rsidR="006349F6" w:rsidRPr="00D35F70" w:rsidRDefault="006349F6" w:rsidP="006349F6">
      <w:pPr>
        <w:pStyle w:val="FootnoteText"/>
        <w:rPr>
          <w:sz w:val="16"/>
          <w:szCs w:val="16"/>
          <w:lang w:val="ka-GE"/>
        </w:rPr>
      </w:pPr>
      <w:r w:rsidRPr="005D5453">
        <w:rPr>
          <w:rStyle w:val="FootnoteReference"/>
          <w:rFonts w:ascii="Sylfaen" w:hAnsi="Sylfaen"/>
          <w:sz w:val="16"/>
          <w:szCs w:val="16"/>
        </w:rPr>
        <w:footnoteRef/>
      </w:r>
      <w:r w:rsidRPr="005D5453">
        <w:rPr>
          <w:rFonts w:ascii="Sylfaen" w:hAnsi="Sylfaen"/>
          <w:sz w:val="16"/>
          <w:szCs w:val="16"/>
        </w:rPr>
        <w:t xml:space="preserve"> </w:t>
      </w:r>
      <w:r w:rsidRPr="005D5453">
        <w:rPr>
          <w:rFonts w:ascii="Sylfaen" w:hAnsi="Sylfaen"/>
          <w:sz w:val="16"/>
          <w:szCs w:val="16"/>
          <w:lang w:val="ka-GE"/>
        </w:rPr>
        <w:t>ბიუჯეტი პერორალური პრეპარატებისთვის სულ - 3 740 723.81 ლარი: (1) ინსულინოთერაპიაზე მყოფი პაციენტებისთვის 17,893.59 ლარი, (2) პერორალურ ჰიპოგლიკემიურ მკურნალობაზე მყოფი პაციენტების მეტფორმინით და გლიკლაზიდით უზრუნველყოფა</w:t>
      </w:r>
      <w:r>
        <w:rPr>
          <w:sz w:val="16"/>
          <w:szCs w:val="16"/>
          <w:lang w:val="ka-GE"/>
        </w:rPr>
        <w:t xml:space="preserve">  </w:t>
      </w:r>
    </w:p>
  </w:footnote>
  <w:footnote w:id="33">
    <w:p w14:paraId="55690782" w14:textId="77777777" w:rsidR="006349F6" w:rsidRPr="002101C2" w:rsidRDefault="006349F6" w:rsidP="006349F6">
      <w:pPr>
        <w:pStyle w:val="FootnoteText"/>
        <w:rPr>
          <w:rFonts w:ascii="Sylfaen" w:hAnsi="Sylfaen"/>
          <w:lang w:val="ka-GE"/>
        </w:rPr>
      </w:pPr>
      <w:r w:rsidRPr="002101C2">
        <w:rPr>
          <w:rStyle w:val="FootnoteReference"/>
          <w:rFonts w:ascii="Sylfaen" w:hAnsi="Sylfaen"/>
        </w:rPr>
        <w:footnoteRef/>
      </w:r>
      <w:r w:rsidRPr="002101C2">
        <w:rPr>
          <w:rFonts w:ascii="Sylfaen" w:hAnsi="Sylfaen"/>
        </w:rPr>
        <w:t xml:space="preserve"> </w:t>
      </w:r>
      <w:r w:rsidRPr="002101C2">
        <w:rPr>
          <w:rFonts w:ascii="Sylfaen" w:hAnsi="Sylfaen"/>
          <w:sz w:val="16"/>
          <w:szCs w:val="16"/>
          <w:lang w:val="ka-GE"/>
        </w:rPr>
        <w:t>ასთმის მქონე პაცინტთა უზრუნველყოფა ბუდეზონიდით, სუსპენზიით, სალბუმატოლით, ხსნარით ნებულაიზერისთვის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C4B"/>
    <w:multiLevelType w:val="hybridMultilevel"/>
    <w:tmpl w:val="562EACF6"/>
    <w:lvl w:ilvl="0" w:tplc="0409000D">
      <w:start w:val="1"/>
      <w:numFmt w:val="bullet"/>
      <w:lvlText w:val=""/>
      <w:lvlJc w:val="left"/>
      <w:pPr>
        <w:ind w:left="720" w:hanging="360"/>
      </w:pPr>
      <w:rPr>
        <w:rFonts w:ascii="Wingdings" w:hAnsi="Wingdings" w:hint="default"/>
      </w:rPr>
    </w:lvl>
    <w:lvl w:ilvl="1" w:tplc="D812A894">
      <w:numFmt w:val="bullet"/>
      <w:lvlText w:val="-"/>
      <w:lvlJc w:val="left"/>
      <w:pPr>
        <w:ind w:left="1440" w:hanging="360"/>
      </w:pPr>
      <w:rPr>
        <w:rFonts w:ascii="Sylfaen" w:eastAsia="Times New Roman" w:hAnsi="Sylfaen" w:cs="Sylfae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4226C"/>
    <w:multiLevelType w:val="hybridMultilevel"/>
    <w:tmpl w:val="6A20D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B50A9"/>
    <w:multiLevelType w:val="multilevel"/>
    <w:tmpl w:val="4B7C4FCE"/>
    <w:lvl w:ilvl="0">
      <w:start w:val="3"/>
      <w:numFmt w:val="decimal"/>
      <w:lvlText w:val="%1."/>
      <w:lvlJc w:val="left"/>
      <w:pPr>
        <w:ind w:left="450" w:hanging="450"/>
      </w:pPr>
      <w:rPr>
        <w:rFonts w:ascii="Sylfaen" w:eastAsiaTheme="majorEastAsia" w:hAnsi="Sylfaen" w:cs="Sylfaen" w:hint="default"/>
        <w:sz w:val="26"/>
      </w:rPr>
    </w:lvl>
    <w:lvl w:ilvl="1">
      <w:start w:val="2"/>
      <w:numFmt w:val="decimal"/>
      <w:lvlText w:val="%1.%2."/>
      <w:lvlJc w:val="left"/>
      <w:pPr>
        <w:ind w:left="720" w:hanging="720"/>
      </w:pPr>
      <w:rPr>
        <w:rFonts w:ascii="Sylfaen" w:eastAsiaTheme="majorEastAsia" w:hAnsi="Sylfaen" w:cs="Sylfaen" w:hint="default"/>
        <w:sz w:val="26"/>
      </w:rPr>
    </w:lvl>
    <w:lvl w:ilvl="2">
      <w:start w:val="1"/>
      <w:numFmt w:val="decimal"/>
      <w:lvlText w:val="%1.%2.%3."/>
      <w:lvlJc w:val="left"/>
      <w:pPr>
        <w:ind w:left="720" w:hanging="720"/>
      </w:pPr>
      <w:rPr>
        <w:rFonts w:ascii="Sylfaen" w:eastAsiaTheme="majorEastAsia" w:hAnsi="Sylfaen" w:cs="Sylfaen" w:hint="default"/>
        <w:sz w:val="26"/>
      </w:rPr>
    </w:lvl>
    <w:lvl w:ilvl="3">
      <w:start w:val="1"/>
      <w:numFmt w:val="decimal"/>
      <w:lvlText w:val="%1.%2.%3.%4."/>
      <w:lvlJc w:val="left"/>
      <w:pPr>
        <w:ind w:left="1080" w:hanging="1080"/>
      </w:pPr>
      <w:rPr>
        <w:rFonts w:ascii="Sylfaen" w:eastAsiaTheme="majorEastAsia" w:hAnsi="Sylfaen" w:cs="Sylfaen" w:hint="default"/>
        <w:sz w:val="26"/>
      </w:rPr>
    </w:lvl>
    <w:lvl w:ilvl="4">
      <w:start w:val="1"/>
      <w:numFmt w:val="decimal"/>
      <w:lvlText w:val="%1.%2.%3.%4.%5."/>
      <w:lvlJc w:val="left"/>
      <w:pPr>
        <w:ind w:left="1080" w:hanging="1080"/>
      </w:pPr>
      <w:rPr>
        <w:rFonts w:ascii="Sylfaen" w:eastAsiaTheme="majorEastAsia" w:hAnsi="Sylfaen" w:cs="Sylfaen" w:hint="default"/>
        <w:sz w:val="26"/>
      </w:rPr>
    </w:lvl>
    <w:lvl w:ilvl="5">
      <w:start w:val="1"/>
      <w:numFmt w:val="decimal"/>
      <w:lvlText w:val="%1.%2.%3.%4.%5.%6."/>
      <w:lvlJc w:val="left"/>
      <w:pPr>
        <w:ind w:left="1440" w:hanging="1440"/>
      </w:pPr>
      <w:rPr>
        <w:rFonts w:ascii="Sylfaen" w:eastAsiaTheme="majorEastAsia" w:hAnsi="Sylfaen" w:cs="Sylfaen" w:hint="default"/>
        <w:sz w:val="26"/>
      </w:rPr>
    </w:lvl>
    <w:lvl w:ilvl="6">
      <w:start w:val="1"/>
      <w:numFmt w:val="decimal"/>
      <w:lvlText w:val="%1.%2.%3.%4.%5.%6.%7."/>
      <w:lvlJc w:val="left"/>
      <w:pPr>
        <w:ind w:left="1440" w:hanging="1440"/>
      </w:pPr>
      <w:rPr>
        <w:rFonts w:ascii="Sylfaen" w:eastAsiaTheme="majorEastAsia" w:hAnsi="Sylfaen" w:cs="Sylfaen" w:hint="default"/>
        <w:sz w:val="26"/>
      </w:rPr>
    </w:lvl>
    <w:lvl w:ilvl="7">
      <w:start w:val="1"/>
      <w:numFmt w:val="decimal"/>
      <w:lvlText w:val="%1.%2.%3.%4.%5.%6.%7.%8."/>
      <w:lvlJc w:val="left"/>
      <w:pPr>
        <w:ind w:left="1800" w:hanging="1800"/>
      </w:pPr>
      <w:rPr>
        <w:rFonts w:ascii="Sylfaen" w:eastAsiaTheme="majorEastAsia" w:hAnsi="Sylfaen" w:cs="Sylfaen" w:hint="default"/>
        <w:sz w:val="26"/>
      </w:rPr>
    </w:lvl>
    <w:lvl w:ilvl="8">
      <w:start w:val="1"/>
      <w:numFmt w:val="decimal"/>
      <w:lvlText w:val="%1.%2.%3.%4.%5.%6.%7.%8.%9."/>
      <w:lvlJc w:val="left"/>
      <w:pPr>
        <w:ind w:left="1800" w:hanging="1800"/>
      </w:pPr>
      <w:rPr>
        <w:rFonts w:ascii="Sylfaen" w:eastAsiaTheme="majorEastAsia" w:hAnsi="Sylfaen" w:cs="Sylfaen" w:hint="default"/>
        <w:sz w:val="26"/>
      </w:rPr>
    </w:lvl>
  </w:abstractNum>
  <w:abstractNum w:abstractNumId="3">
    <w:nsid w:val="1BE6093A"/>
    <w:multiLevelType w:val="multilevel"/>
    <w:tmpl w:val="EEE6A5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FE126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BA32A5"/>
    <w:multiLevelType w:val="hybridMultilevel"/>
    <w:tmpl w:val="1BB6616E"/>
    <w:lvl w:ilvl="0" w:tplc="CBB09E66">
      <w:start w:val="1"/>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24422359"/>
    <w:multiLevelType w:val="hybridMultilevel"/>
    <w:tmpl w:val="DBE80196"/>
    <w:lvl w:ilvl="0" w:tplc="B52AA532">
      <w:start w:val="6"/>
      <w:numFmt w:val="bullet"/>
      <w:lvlText w:val="-"/>
      <w:lvlJc w:val="left"/>
      <w:pPr>
        <w:ind w:left="720" w:hanging="360"/>
      </w:pPr>
      <w:rPr>
        <w:rFonts w:ascii="Sylfaen" w:eastAsia="Times New Roman" w:hAnsi="Sylfaen" w:cs="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91B89"/>
    <w:multiLevelType w:val="hybridMultilevel"/>
    <w:tmpl w:val="0C36F0C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8">
    <w:nsid w:val="2F201294"/>
    <w:multiLevelType w:val="hybridMultilevel"/>
    <w:tmpl w:val="E4FC32C8"/>
    <w:lvl w:ilvl="0" w:tplc="0437000F">
      <w:start w:val="1"/>
      <w:numFmt w:val="decimal"/>
      <w:lvlText w:val="%1."/>
      <w:lvlJc w:val="left"/>
      <w:pPr>
        <w:ind w:left="363" w:hanging="360"/>
      </w:pPr>
      <w:rPr>
        <w:rFonts w:hint="default"/>
      </w:rPr>
    </w:lvl>
    <w:lvl w:ilvl="1" w:tplc="04370019" w:tentative="1">
      <w:start w:val="1"/>
      <w:numFmt w:val="lowerLetter"/>
      <w:lvlText w:val="%2."/>
      <w:lvlJc w:val="left"/>
      <w:pPr>
        <w:ind w:left="1083" w:hanging="360"/>
      </w:pPr>
    </w:lvl>
    <w:lvl w:ilvl="2" w:tplc="0437001B" w:tentative="1">
      <w:start w:val="1"/>
      <w:numFmt w:val="lowerRoman"/>
      <w:lvlText w:val="%3."/>
      <w:lvlJc w:val="right"/>
      <w:pPr>
        <w:ind w:left="1803" w:hanging="180"/>
      </w:pPr>
    </w:lvl>
    <w:lvl w:ilvl="3" w:tplc="0437000F" w:tentative="1">
      <w:start w:val="1"/>
      <w:numFmt w:val="decimal"/>
      <w:lvlText w:val="%4."/>
      <w:lvlJc w:val="left"/>
      <w:pPr>
        <w:ind w:left="2523" w:hanging="360"/>
      </w:pPr>
    </w:lvl>
    <w:lvl w:ilvl="4" w:tplc="04370019" w:tentative="1">
      <w:start w:val="1"/>
      <w:numFmt w:val="lowerLetter"/>
      <w:lvlText w:val="%5."/>
      <w:lvlJc w:val="left"/>
      <w:pPr>
        <w:ind w:left="3243" w:hanging="360"/>
      </w:pPr>
    </w:lvl>
    <w:lvl w:ilvl="5" w:tplc="0437001B" w:tentative="1">
      <w:start w:val="1"/>
      <w:numFmt w:val="lowerRoman"/>
      <w:lvlText w:val="%6."/>
      <w:lvlJc w:val="right"/>
      <w:pPr>
        <w:ind w:left="3963" w:hanging="180"/>
      </w:pPr>
    </w:lvl>
    <w:lvl w:ilvl="6" w:tplc="0437000F" w:tentative="1">
      <w:start w:val="1"/>
      <w:numFmt w:val="decimal"/>
      <w:lvlText w:val="%7."/>
      <w:lvlJc w:val="left"/>
      <w:pPr>
        <w:ind w:left="4683" w:hanging="360"/>
      </w:pPr>
    </w:lvl>
    <w:lvl w:ilvl="7" w:tplc="04370019" w:tentative="1">
      <w:start w:val="1"/>
      <w:numFmt w:val="lowerLetter"/>
      <w:lvlText w:val="%8."/>
      <w:lvlJc w:val="left"/>
      <w:pPr>
        <w:ind w:left="5403" w:hanging="360"/>
      </w:pPr>
    </w:lvl>
    <w:lvl w:ilvl="8" w:tplc="0437001B" w:tentative="1">
      <w:start w:val="1"/>
      <w:numFmt w:val="lowerRoman"/>
      <w:lvlText w:val="%9."/>
      <w:lvlJc w:val="right"/>
      <w:pPr>
        <w:ind w:left="6123" w:hanging="180"/>
      </w:pPr>
    </w:lvl>
  </w:abstractNum>
  <w:abstractNum w:abstractNumId="9">
    <w:nsid w:val="337D07F4"/>
    <w:multiLevelType w:val="multilevel"/>
    <w:tmpl w:val="B9B61076"/>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sz w:val="16"/>
      </w:rPr>
    </w:lvl>
    <w:lvl w:ilvl="2">
      <w:start w:val="1"/>
      <w:numFmt w:val="decimal"/>
      <w:lvlText w:val="%1.%2.%3."/>
      <w:lvlJc w:val="left"/>
      <w:pPr>
        <w:ind w:left="360" w:hanging="36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720" w:hanging="72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080" w:hanging="1080"/>
      </w:pPr>
      <w:rPr>
        <w:rFonts w:hint="default"/>
        <w:color w:val="000000"/>
      </w:rPr>
    </w:lvl>
  </w:abstractNum>
  <w:abstractNum w:abstractNumId="10">
    <w:nsid w:val="3CF37615"/>
    <w:multiLevelType w:val="multilevel"/>
    <w:tmpl w:val="12907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720" w:hanging="36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080" w:hanging="720"/>
      </w:pPr>
      <w:rPr>
        <w:rFonts w:cs="Sylfaen" w:hint="default"/>
      </w:rPr>
    </w:lvl>
    <w:lvl w:ilvl="5">
      <w:start w:val="1"/>
      <w:numFmt w:val="decimal"/>
      <w:isLgl/>
      <w:lvlText w:val="%1.%2.%3.%4.%5.%6"/>
      <w:lvlJc w:val="left"/>
      <w:pPr>
        <w:ind w:left="1080" w:hanging="72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440" w:hanging="1080"/>
      </w:pPr>
      <w:rPr>
        <w:rFonts w:cs="Sylfaen" w:hint="default"/>
      </w:rPr>
    </w:lvl>
    <w:lvl w:ilvl="8">
      <w:start w:val="1"/>
      <w:numFmt w:val="decimal"/>
      <w:isLgl/>
      <w:lvlText w:val="%1.%2.%3.%4.%5.%6.%7.%8.%9"/>
      <w:lvlJc w:val="left"/>
      <w:pPr>
        <w:ind w:left="1440" w:hanging="1080"/>
      </w:pPr>
      <w:rPr>
        <w:rFonts w:cs="Sylfaen" w:hint="default"/>
      </w:rPr>
    </w:lvl>
  </w:abstractNum>
  <w:abstractNum w:abstractNumId="11">
    <w:nsid w:val="50C302CD"/>
    <w:multiLevelType w:val="hybridMultilevel"/>
    <w:tmpl w:val="439A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61AC3"/>
    <w:multiLevelType w:val="multilevel"/>
    <w:tmpl w:val="3D40203E"/>
    <w:lvl w:ilvl="0">
      <w:start w:val="1"/>
      <w:numFmt w:val="decimal"/>
      <w:pStyle w:val="Heading1"/>
      <w:lvlText w:val="%1."/>
      <w:lvlJc w:val="left"/>
      <w:pPr>
        <w:ind w:left="360" w:hanging="360"/>
      </w:pPr>
      <w:rPr>
        <w:rFonts w:ascii="Sylfaen" w:eastAsia="Times New Roman" w:hAnsi="Sylfaen" w:cs="Sylfaen"/>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6E2676DC"/>
    <w:multiLevelType w:val="hybridMultilevel"/>
    <w:tmpl w:val="44EA204E"/>
    <w:lvl w:ilvl="0" w:tplc="0409000F">
      <w:start w:val="1"/>
      <w:numFmt w:val="decimal"/>
      <w:lvlText w:val="%1."/>
      <w:lvlJc w:val="left"/>
      <w:pPr>
        <w:ind w:left="720" w:hanging="360"/>
      </w:pPr>
    </w:lvl>
    <w:lvl w:ilvl="1" w:tplc="D812A894">
      <w:numFmt w:val="bullet"/>
      <w:lvlText w:val="-"/>
      <w:lvlJc w:val="left"/>
      <w:pPr>
        <w:ind w:left="1440" w:hanging="360"/>
      </w:pPr>
      <w:rPr>
        <w:rFonts w:ascii="Sylfaen" w:eastAsia="Times New Roman" w:hAnsi="Sylfaen" w:cs="Sylfae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60CC0"/>
    <w:multiLevelType w:val="multilevel"/>
    <w:tmpl w:val="3732F278"/>
    <w:lvl w:ilvl="0">
      <w:start w:val="2"/>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num w:numId="1">
    <w:abstractNumId w:val="7"/>
  </w:num>
  <w:num w:numId="2">
    <w:abstractNumId w:val="10"/>
  </w:num>
  <w:num w:numId="3">
    <w:abstractNumId w:val="13"/>
  </w:num>
  <w:num w:numId="4">
    <w:abstractNumId w:val="4"/>
  </w:num>
  <w:num w:numId="5">
    <w:abstractNumId w:val="14"/>
  </w:num>
  <w:num w:numId="6">
    <w:abstractNumId w:val="12"/>
  </w:num>
  <w:num w:numId="7">
    <w:abstractNumId w:val="3"/>
  </w:num>
  <w:num w:numId="8">
    <w:abstractNumId w:val="1"/>
  </w:num>
  <w:num w:numId="9">
    <w:abstractNumId w:val="11"/>
  </w:num>
  <w:num w:numId="10">
    <w:abstractNumId w:val="6"/>
  </w:num>
  <w:num w:numId="11">
    <w:abstractNumId w:val="0"/>
  </w:num>
  <w:num w:numId="12">
    <w:abstractNumId w:val="5"/>
  </w:num>
  <w:num w:numId="13">
    <w:abstractNumId w:val="8"/>
  </w:num>
  <w:num w:numId="14">
    <w:abstractNumId w:val="2"/>
  </w:num>
  <w:num w:numId="1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7E"/>
    <w:rsid w:val="000028B8"/>
    <w:rsid w:val="0000487E"/>
    <w:rsid w:val="00004A05"/>
    <w:rsid w:val="00005219"/>
    <w:rsid w:val="00010220"/>
    <w:rsid w:val="00010DAD"/>
    <w:rsid w:val="0001460D"/>
    <w:rsid w:val="00014B43"/>
    <w:rsid w:val="00014DDD"/>
    <w:rsid w:val="00020B2D"/>
    <w:rsid w:val="00021222"/>
    <w:rsid w:val="000224ED"/>
    <w:rsid w:val="000237B0"/>
    <w:rsid w:val="00024521"/>
    <w:rsid w:val="00025890"/>
    <w:rsid w:val="00031056"/>
    <w:rsid w:val="00036FBB"/>
    <w:rsid w:val="0003706C"/>
    <w:rsid w:val="00040AF7"/>
    <w:rsid w:val="00043900"/>
    <w:rsid w:val="00044F6D"/>
    <w:rsid w:val="00050719"/>
    <w:rsid w:val="000601FD"/>
    <w:rsid w:val="00072346"/>
    <w:rsid w:val="00076EF4"/>
    <w:rsid w:val="00077069"/>
    <w:rsid w:val="000777A6"/>
    <w:rsid w:val="0008674D"/>
    <w:rsid w:val="000A231B"/>
    <w:rsid w:val="000B090B"/>
    <w:rsid w:val="000B188F"/>
    <w:rsid w:val="000B4D70"/>
    <w:rsid w:val="000C0A58"/>
    <w:rsid w:val="000C3498"/>
    <w:rsid w:val="000C40DF"/>
    <w:rsid w:val="000C703B"/>
    <w:rsid w:val="000C77FF"/>
    <w:rsid w:val="000C7F53"/>
    <w:rsid w:val="000D123C"/>
    <w:rsid w:val="000D2AEB"/>
    <w:rsid w:val="000D56C9"/>
    <w:rsid w:val="000D6AC5"/>
    <w:rsid w:val="000E198E"/>
    <w:rsid w:val="000F333B"/>
    <w:rsid w:val="000F37FF"/>
    <w:rsid w:val="000F6E3B"/>
    <w:rsid w:val="00104DA7"/>
    <w:rsid w:val="0011314F"/>
    <w:rsid w:val="001266FE"/>
    <w:rsid w:val="00127BBA"/>
    <w:rsid w:val="0013041B"/>
    <w:rsid w:val="00132627"/>
    <w:rsid w:val="00137544"/>
    <w:rsid w:val="00140D43"/>
    <w:rsid w:val="00143AB1"/>
    <w:rsid w:val="001444B8"/>
    <w:rsid w:val="001506BF"/>
    <w:rsid w:val="00151BA3"/>
    <w:rsid w:val="001527BD"/>
    <w:rsid w:val="001533C0"/>
    <w:rsid w:val="00160CF7"/>
    <w:rsid w:val="00161A3D"/>
    <w:rsid w:val="00162F6C"/>
    <w:rsid w:val="00163259"/>
    <w:rsid w:val="001659F4"/>
    <w:rsid w:val="00165C90"/>
    <w:rsid w:val="00166AAE"/>
    <w:rsid w:val="00167183"/>
    <w:rsid w:val="00167C18"/>
    <w:rsid w:val="001703CF"/>
    <w:rsid w:val="00174192"/>
    <w:rsid w:val="00174B7B"/>
    <w:rsid w:val="0018643E"/>
    <w:rsid w:val="00191381"/>
    <w:rsid w:val="001939DE"/>
    <w:rsid w:val="00195177"/>
    <w:rsid w:val="001A3120"/>
    <w:rsid w:val="001B16C0"/>
    <w:rsid w:val="001B21A1"/>
    <w:rsid w:val="001B229C"/>
    <w:rsid w:val="001B4321"/>
    <w:rsid w:val="001D063C"/>
    <w:rsid w:val="001D1123"/>
    <w:rsid w:val="001D2082"/>
    <w:rsid w:val="001D21DD"/>
    <w:rsid w:val="001D5746"/>
    <w:rsid w:val="001E0231"/>
    <w:rsid w:val="001E3F50"/>
    <w:rsid w:val="001E41F8"/>
    <w:rsid w:val="001F561C"/>
    <w:rsid w:val="00200CC7"/>
    <w:rsid w:val="002019D1"/>
    <w:rsid w:val="00202C62"/>
    <w:rsid w:val="00202DC6"/>
    <w:rsid w:val="00204C7C"/>
    <w:rsid w:val="00204FAE"/>
    <w:rsid w:val="00207B7B"/>
    <w:rsid w:val="002101C2"/>
    <w:rsid w:val="002142EB"/>
    <w:rsid w:val="00217B5E"/>
    <w:rsid w:val="00221F6E"/>
    <w:rsid w:val="0022411D"/>
    <w:rsid w:val="0022630D"/>
    <w:rsid w:val="00226359"/>
    <w:rsid w:val="002268F7"/>
    <w:rsid w:val="00232108"/>
    <w:rsid w:val="00236D7A"/>
    <w:rsid w:val="00237944"/>
    <w:rsid w:val="00237C49"/>
    <w:rsid w:val="002400A9"/>
    <w:rsid w:val="00243F2B"/>
    <w:rsid w:val="002452DE"/>
    <w:rsid w:val="00247C2A"/>
    <w:rsid w:val="0025595F"/>
    <w:rsid w:val="00260F42"/>
    <w:rsid w:val="00267D06"/>
    <w:rsid w:val="00270F21"/>
    <w:rsid w:val="00271005"/>
    <w:rsid w:val="00271B54"/>
    <w:rsid w:val="00280E06"/>
    <w:rsid w:val="00283B85"/>
    <w:rsid w:val="0028473F"/>
    <w:rsid w:val="00284A9C"/>
    <w:rsid w:val="00286BB5"/>
    <w:rsid w:val="00292E4B"/>
    <w:rsid w:val="002966C7"/>
    <w:rsid w:val="002A275F"/>
    <w:rsid w:val="002A2FB5"/>
    <w:rsid w:val="002B35B4"/>
    <w:rsid w:val="002B36EA"/>
    <w:rsid w:val="002B5DA3"/>
    <w:rsid w:val="002B5DCC"/>
    <w:rsid w:val="002B5F80"/>
    <w:rsid w:val="002C3827"/>
    <w:rsid w:val="002C7FD7"/>
    <w:rsid w:val="002D0E4E"/>
    <w:rsid w:val="002D0F1F"/>
    <w:rsid w:val="002D1271"/>
    <w:rsid w:val="002D2A7C"/>
    <w:rsid w:val="002D5557"/>
    <w:rsid w:val="002E0C2C"/>
    <w:rsid w:val="002E447E"/>
    <w:rsid w:val="002F153E"/>
    <w:rsid w:val="002F504F"/>
    <w:rsid w:val="00300FD4"/>
    <w:rsid w:val="003046C7"/>
    <w:rsid w:val="00304FE6"/>
    <w:rsid w:val="003102BC"/>
    <w:rsid w:val="003117F1"/>
    <w:rsid w:val="00312F85"/>
    <w:rsid w:val="00313633"/>
    <w:rsid w:val="00313B41"/>
    <w:rsid w:val="003175FE"/>
    <w:rsid w:val="00317606"/>
    <w:rsid w:val="00317CBD"/>
    <w:rsid w:val="00323998"/>
    <w:rsid w:val="0032581D"/>
    <w:rsid w:val="003307D8"/>
    <w:rsid w:val="0033412F"/>
    <w:rsid w:val="003373D9"/>
    <w:rsid w:val="0034072D"/>
    <w:rsid w:val="003430E9"/>
    <w:rsid w:val="003437EA"/>
    <w:rsid w:val="0034596D"/>
    <w:rsid w:val="003477B4"/>
    <w:rsid w:val="00362DFA"/>
    <w:rsid w:val="00367102"/>
    <w:rsid w:val="00367C5F"/>
    <w:rsid w:val="00372DDF"/>
    <w:rsid w:val="00374039"/>
    <w:rsid w:val="003748C3"/>
    <w:rsid w:val="00377D0E"/>
    <w:rsid w:val="003801D3"/>
    <w:rsid w:val="00384FBF"/>
    <w:rsid w:val="003948BB"/>
    <w:rsid w:val="003956B9"/>
    <w:rsid w:val="00396749"/>
    <w:rsid w:val="00396F17"/>
    <w:rsid w:val="003A735B"/>
    <w:rsid w:val="003A73F3"/>
    <w:rsid w:val="003A775E"/>
    <w:rsid w:val="003B179C"/>
    <w:rsid w:val="003B4605"/>
    <w:rsid w:val="003B5DD4"/>
    <w:rsid w:val="003C0DE3"/>
    <w:rsid w:val="003C17B3"/>
    <w:rsid w:val="003C52F0"/>
    <w:rsid w:val="003D60D1"/>
    <w:rsid w:val="003D6563"/>
    <w:rsid w:val="003E3745"/>
    <w:rsid w:val="003F2C45"/>
    <w:rsid w:val="003F31D0"/>
    <w:rsid w:val="00402866"/>
    <w:rsid w:val="0040496D"/>
    <w:rsid w:val="00410560"/>
    <w:rsid w:val="00412606"/>
    <w:rsid w:val="00416295"/>
    <w:rsid w:val="00416D2B"/>
    <w:rsid w:val="004236BD"/>
    <w:rsid w:val="00425850"/>
    <w:rsid w:val="00430077"/>
    <w:rsid w:val="0043557C"/>
    <w:rsid w:val="00436382"/>
    <w:rsid w:val="00436F4A"/>
    <w:rsid w:val="00440587"/>
    <w:rsid w:val="00443DF4"/>
    <w:rsid w:val="00445248"/>
    <w:rsid w:val="00447F19"/>
    <w:rsid w:val="004501B9"/>
    <w:rsid w:val="004527BD"/>
    <w:rsid w:val="00460018"/>
    <w:rsid w:val="00460B7A"/>
    <w:rsid w:val="004613C1"/>
    <w:rsid w:val="00472643"/>
    <w:rsid w:val="00472FAF"/>
    <w:rsid w:val="00473DEC"/>
    <w:rsid w:val="0047524D"/>
    <w:rsid w:val="00475FCC"/>
    <w:rsid w:val="00480F9A"/>
    <w:rsid w:val="00482F21"/>
    <w:rsid w:val="00491E5C"/>
    <w:rsid w:val="00492307"/>
    <w:rsid w:val="00493ADB"/>
    <w:rsid w:val="00493EE1"/>
    <w:rsid w:val="00494C8D"/>
    <w:rsid w:val="004A0781"/>
    <w:rsid w:val="004A1D9D"/>
    <w:rsid w:val="004A2103"/>
    <w:rsid w:val="004A42C4"/>
    <w:rsid w:val="004A464B"/>
    <w:rsid w:val="004A4936"/>
    <w:rsid w:val="004B000D"/>
    <w:rsid w:val="004B6CBB"/>
    <w:rsid w:val="004C0080"/>
    <w:rsid w:val="004C4137"/>
    <w:rsid w:val="004C68A4"/>
    <w:rsid w:val="004D062C"/>
    <w:rsid w:val="004D106F"/>
    <w:rsid w:val="004D1C2D"/>
    <w:rsid w:val="004D2110"/>
    <w:rsid w:val="004D214E"/>
    <w:rsid w:val="004D3A1E"/>
    <w:rsid w:val="004D6185"/>
    <w:rsid w:val="004D7FB3"/>
    <w:rsid w:val="004E24B4"/>
    <w:rsid w:val="004E36BB"/>
    <w:rsid w:val="004E5EFC"/>
    <w:rsid w:val="0050766E"/>
    <w:rsid w:val="00507838"/>
    <w:rsid w:val="005130A7"/>
    <w:rsid w:val="00514E9E"/>
    <w:rsid w:val="005159DE"/>
    <w:rsid w:val="00516C4A"/>
    <w:rsid w:val="00521A77"/>
    <w:rsid w:val="005277DC"/>
    <w:rsid w:val="0053366E"/>
    <w:rsid w:val="00534131"/>
    <w:rsid w:val="00542589"/>
    <w:rsid w:val="00545742"/>
    <w:rsid w:val="00550F14"/>
    <w:rsid w:val="005620EE"/>
    <w:rsid w:val="00563C0B"/>
    <w:rsid w:val="0056581B"/>
    <w:rsid w:val="00581D6D"/>
    <w:rsid w:val="0059192C"/>
    <w:rsid w:val="00591A96"/>
    <w:rsid w:val="005A0DE9"/>
    <w:rsid w:val="005A18C3"/>
    <w:rsid w:val="005B4822"/>
    <w:rsid w:val="005B4B27"/>
    <w:rsid w:val="005B4F33"/>
    <w:rsid w:val="005B7634"/>
    <w:rsid w:val="005C03A9"/>
    <w:rsid w:val="005C081D"/>
    <w:rsid w:val="005C4BD0"/>
    <w:rsid w:val="005C554E"/>
    <w:rsid w:val="005C7798"/>
    <w:rsid w:val="005D3CC7"/>
    <w:rsid w:val="005D5453"/>
    <w:rsid w:val="005D57A2"/>
    <w:rsid w:val="005D7E26"/>
    <w:rsid w:val="005F00E9"/>
    <w:rsid w:val="005F45F7"/>
    <w:rsid w:val="005F7D05"/>
    <w:rsid w:val="00603411"/>
    <w:rsid w:val="006041AF"/>
    <w:rsid w:val="00604625"/>
    <w:rsid w:val="00613330"/>
    <w:rsid w:val="00623240"/>
    <w:rsid w:val="00624B58"/>
    <w:rsid w:val="0062538C"/>
    <w:rsid w:val="00627CC5"/>
    <w:rsid w:val="00630672"/>
    <w:rsid w:val="006308CC"/>
    <w:rsid w:val="00630B48"/>
    <w:rsid w:val="00631917"/>
    <w:rsid w:val="006349F6"/>
    <w:rsid w:val="00634AB5"/>
    <w:rsid w:val="0063558A"/>
    <w:rsid w:val="0063583C"/>
    <w:rsid w:val="00637329"/>
    <w:rsid w:val="00642E18"/>
    <w:rsid w:val="00647977"/>
    <w:rsid w:val="0065495E"/>
    <w:rsid w:val="0065604B"/>
    <w:rsid w:val="006568DD"/>
    <w:rsid w:val="0065792F"/>
    <w:rsid w:val="0066194E"/>
    <w:rsid w:val="006623E5"/>
    <w:rsid w:val="0066468E"/>
    <w:rsid w:val="00670391"/>
    <w:rsid w:val="00690DA2"/>
    <w:rsid w:val="00692E1D"/>
    <w:rsid w:val="006932EC"/>
    <w:rsid w:val="00695291"/>
    <w:rsid w:val="00697A45"/>
    <w:rsid w:val="006A035B"/>
    <w:rsid w:val="006A2F50"/>
    <w:rsid w:val="006A4BB4"/>
    <w:rsid w:val="006A5906"/>
    <w:rsid w:val="006A6F5F"/>
    <w:rsid w:val="006B12BA"/>
    <w:rsid w:val="006B12CD"/>
    <w:rsid w:val="006B397F"/>
    <w:rsid w:val="006B4E1F"/>
    <w:rsid w:val="006B7EB0"/>
    <w:rsid w:val="006C25DF"/>
    <w:rsid w:val="006C5021"/>
    <w:rsid w:val="006C6D83"/>
    <w:rsid w:val="006C74F7"/>
    <w:rsid w:val="006D4552"/>
    <w:rsid w:val="006D759F"/>
    <w:rsid w:val="006E3A5A"/>
    <w:rsid w:val="006E597F"/>
    <w:rsid w:val="006E7799"/>
    <w:rsid w:val="006F0081"/>
    <w:rsid w:val="006F217A"/>
    <w:rsid w:val="006F414A"/>
    <w:rsid w:val="006F44E5"/>
    <w:rsid w:val="006F55B9"/>
    <w:rsid w:val="006F6E82"/>
    <w:rsid w:val="00721233"/>
    <w:rsid w:val="00721386"/>
    <w:rsid w:val="0072238F"/>
    <w:rsid w:val="0072627B"/>
    <w:rsid w:val="00726872"/>
    <w:rsid w:val="00727CA7"/>
    <w:rsid w:val="0073368A"/>
    <w:rsid w:val="00733DA4"/>
    <w:rsid w:val="00735C9B"/>
    <w:rsid w:val="0074002B"/>
    <w:rsid w:val="00740EF8"/>
    <w:rsid w:val="007433E4"/>
    <w:rsid w:val="0074373D"/>
    <w:rsid w:val="007438D3"/>
    <w:rsid w:val="00745B96"/>
    <w:rsid w:val="007463C4"/>
    <w:rsid w:val="00747120"/>
    <w:rsid w:val="00747676"/>
    <w:rsid w:val="00754C7E"/>
    <w:rsid w:val="00764C1C"/>
    <w:rsid w:val="00764CE0"/>
    <w:rsid w:val="00765474"/>
    <w:rsid w:val="00766BD1"/>
    <w:rsid w:val="00766DE4"/>
    <w:rsid w:val="00773CF8"/>
    <w:rsid w:val="00774571"/>
    <w:rsid w:val="007746EF"/>
    <w:rsid w:val="00774AE5"/>
    <w:rsid w:val="00780732"/>
    <w:rsid w:val="007862D9"/>
    <w:rsid w:val="00786E91"/>
    <w:rsid w:val="00791098"/>
    <w:rsid w:val="007A0921"/>
    <w:rsid w:val="007A39DE"/>
    <w:rsid w:val="007A738B"/>
    <w:rsid w:val="007B2768"/>
    <w:rsid w:val="007B32B6"/>
    <w:rsid w:val="007B402D"/>
    <w:rsid w:val="007C03DB"/>
    <w:rsid w:val="007C2FC6"/>
    <w:rsid w:val="007D0A67"/>
    <w:rsid w:val="007D2C1B"/>
    <w:rsid w:val="007D354F"/>
    <w:rsid w:val="007D3F46"/>
    <w:rsid w:val="007D5619"/>
    <w:rsid w:val="007F058B"/>
    <w:rsid w:val="007F1996"/>
    <w:rsid w:val="007F2560"/>
    <w:rsid w:val="007F4F11"/>
    <w:rsid w:val="0080247E"/>
    <w:rsid w:val="00804E17"/>
    <w:rsid w:val="00804EF2"/>
    <w:rsid w:val="00812168"/>
    <w:rsid w:val="00813E75"/>
    <w:rsid w:val="00814245"/>
    <w:rsid w:val="008152CB"/>
    <w:rsid w:val="00816FA0"/>
    <w:rsid w:val="00816FDE"/>
    <w:rsid w:val="0081701D"/>
    <w:rsid w:val="00817D4C"/>
    <w:rsid w:val="0082083F"/>
    <w:rsid w:val="00820BF6"/>
    <w:rsid w:val="008222C6"/>
    <w:rsid w:val="00822E86"/>
    <w:rsid w:val="00823186"/>
    <w:rsid w:val="00824134"/>
    <w:rsid w:val="0082472B"/>
    <w:rsid w:val="00837854"/>
    <w:rsid w:val="008417A1"/>
    <w:rsid w:val="008427C1"/>
    <w:rsid w:val="00844E83"/>
    <w:rsid w:val="0084710D"/>
    <w:rsid w:val="00847FB8"/>
    <w:rsid w:val="00851017"/>
    <w:rsid w:val="00851880"/>
    <w:rsid w:val="00853AB0"/>
    <w:rsid w:val="00854D44"/>
    <w:rsid w:val="0085589F"/>
    <w:rsid w:val="008558B2"/>
    <w:rsid w:val="00856323"/>
    <w:rsid w:val="0085763B"/>
    <w:rsid w:val="008638F6"/>
    <w:rsid w:val="00864416"/>
    <w:rsid w:val="00866588"/>
    <w:rsid w:val="00881002"/>
    <w:rsid w:val="00883C6A"/>
    <w:rsid w:val="00885C43"/>
    <w:rsid w:val="008869B6"/>
    <w:rsid w:val="008916C1"/>
    <w:rsid w:val="00891721"/>
    <w:rsid w:val="008A5B46"/>
    <w:rsid w:val="008B1FA5"/>
    <w:rsid w:val="008C18C7"/>
    <w:rsid w:val="008C5144"/>
    <w:rsid w:val="008D03B7"/>
    <w:rsid w:val="008D099B"/>
    <w:rsid w:val="008D4661"/>
    <w:rsid w:val="008E03FE"/>
    <w:rsid w:val="008E283A"/>
    <w:rsid w:val="008E7FE3"/>
    <w:rsid w:val="008F5F2E"/>
    <w:rsid w:val="009029D5"/>
    <w:rsid w:val="00902E5C"/>
    <w:rsid w:val="009038B0"/>
    <w:rsid w:val="00903EA4"/>
    <w:rsid w:val="00906FDE"/>
    <w:rsid w:val="00910902"/>
    <w:rsid w:val="00910ACC"/>
    <w:rsid w:val="00913068"/>
    <w:rsid w:val="00914C19"/>
    <w:rsid w:val="00917872"/>
    <w:rsid w:val="009218B9"/>
    <w:rsid w:val="00921DE1"/>
    <w:rsid w:val="00924F19"/>
    <w:rsid w:val="00935956"/>
    <w:rsid w:val="00942261"/>
    <w:rsid w:val="0094337A"/>
    <w:rsid w:val="009434D2"/>
    <w:rsid w:val="00944143"/>
    <w:rsid w:val="00957350"/>
    <w:rsid w:val="00960CF9"/>
    <w:rsid w:val="00972938"/>
    <w:rsid w:val="00976C9B"/>
    <w:rsid w:val="0097731B"/>
    <w:rsid w:val="00977679"/>
    <w:rsid w:val="00980D95"/>
    <w:rsid w:val="00981610"/>
    <w:rsid w:val="00987CF2"/>
    <w:rsid w:val="00991510"/>
    <w:rsid w:val="0099228A"/>
    <w:rsid w:val="00993DF6"/>
    <w:rsid w:val="009A08DB"/>
    <w:rsid w:val="009A1B85"/>
    <w:rsid w:val="009A6E3A"/>
    <w:rsid w:val="009A79E4"/>
    <w:rsid w:val="009A7F79"/>
    <w:rsid w:val="009B0C3B"/>
    <w:rsid w:val="009B18A7"/>
    <w:rsid w:val="009B2ECC"/>
    <w:rsid w:val="009B76E6"/>
    <w:rsid w:val="009C12F0"/>
    <w:rsid w:val="009C274F"/>
    <w:rsid w:val="009C6BDD"/>
    <w:rsid w:val="009D5143"/>
    <w:rsid w:val="009D5907"/>
    <w:rsid w:val="009E13E2"/>
    <w:rsid w:val="009E1A5A"/>
    <w:rsid w:val="009E622E"/>
    <w:rsid w:val="009F54A7"/>
    <w:rsid w:val="009F5744"/>
    <w:rsid w:val="00A0070C"/>
    <w:rsid w:val="00A00955"/>
    <w:rsid w:val="00A01992"/>
    <w:rsid w:val="00A02455"/>
    <w:rsid w:val="00A028C4"/>
    <w:rsid w:val="00A04F41"/>
    <w:rsid w:val="00A06B98"/>
    <w:rsid w:val="00A122B2"/>
    <w:rsid w:val="00A16323"/>
    <w:rsid w:val="00A23C07"/>
    <w:rsid w:val="00A2593F"/>
    <w:rsid w:val="00A26967"/>
    <w:rsid w:val="00A35452"/>
    <w:rsid w:val="00A36145"/>
    <w:rsid w:val="00A40771"/>
    <w:rsid w:val="00A415F6"/>
    <w:rsid w:val="00A430AE"/>
    <w:rsid w:val="00A44319"/>
    <w:rsid w:val="00A460FD"/>
    <w:rsid w:val="00A46600"/>
    <w:rsid w:val="00A5197C"/>
    <w:rsid w:val="00A54545"/>
    <w:rsid w:val="00A55E2E"/>
    <w:rsid w:val="00A64FC3"/>
    <w:rsid w:val="00A726E2"/>
    <w:rsid w:val="00A7274B"/>
    <w:rsid w:val="00A72CDB"/>
    <w:rsid w:val="00A7575F"/>
    <w:rsid w:val="00A82BDA"/>
    <w:rsid w:val="00A94022"/>
    <w:rsid w:val="00AA26E5"/>
    <w:rsid w:val="00AA5023"/>
    <w:rsid w:val="00AB20B9"/>
    <w:rsid w:val="00AB2D74"/>
    <w:rsid w:val="00AB5ADC"/>
    <w:rsid w:val="00AB7830"/>
    <w:rsid w:val="00AC18BE"/>
    <w:rsid w:val="00AC3141"/>
    <w:rsid w:val="00AC4657"/>
    <w:rsid w:val="00AC46B1"/>
    <w:rsid w:val="00AD4814"/>
    <w:rsid w:val="00AE0448"/>
    <w:rsid w:val="00AE05B6"/>
    <w:rsid w:val="00AE2349"/>
    <w:rsid w:val="00AE2B3E"/>
    <w:rsid w:val="00AF10B4"/>
    <w:rsid w:val="00B105CD"/>
    <w:rsid w:val="00B10FCD"/>
    <w:rsid w:val="00B1567D"/>
    <w:rsid w:val="00B20D85"/>
    <w:rsid w:val="00B24770"/>
    <w:rsid w:val="00B276BD"/>
    <w:rsid w:val="00B27CA7"/>
    <w:rsid w:val="00B368EA"/>
    <w:rsid w:val="00B40811"/>
    <w:rsid w:val="00B43F23"/>
    <w:rsid w:val="00B45671"/>
    <w:rsid w:val="00B515C1"/>
    <w:rsid w:val="00B55588"/>
    <w:rsid w:val="00B602E7"/>
    <w:rsid w:val="00B62235"/>
    <w:rsid w:val="00B66D60"/>
    <w:rsid w:val="00B671CF"/>
    <w:rsid w:val="00B7280A"/>
    <w:rsid w:val="00B72A7C"/>
    <w:rsid w:val="00B73922"/>
    <w:rsid w:val="00B840E8"/>
    <w:rsid w:val="00B84BA3"/>
    <w:rsid w:val="00B902B0"/>
    <w:rsid w:val="00B918D6"/>
    <w:rsid w:val="00B95BBF"/>
    <w:rsid w:val="00B95EA7"/>
    <w:rsid w:val="00BA2227"/>
    <w:rsid w:val="00BA74D9"/>
    <w:rsid w:val="00BB015C"/>
    <w:rsid w:val="00BB3FA6"/>
    <w:rsid w:val="00BB62B2"/>
    <w:rsid w:val="00BB6686"/>
    <w:rsid w:val="00BB6E2B"/>
    <w:rsid w:val="00BC2389"/>
    <w:rsid w:val="00BC4B84"/>
    <w:rsid w:val="00BC5099"/>
    <w:rsid w:val="00BD12B2"/>
    <w:rsid w:val="00BD58AD"/>
    <w:rsid w:val="00BE40F3"/>
    <w:rsid w:val="00BE4DD6"/>
    <w:rsid w:val="00BE7910"/>
    <w:rsid w:val="00BF31C7"/>
    <w:rsid w:val="00C10C15"/>
    <w:rsid w:val="00C21647"/>
    <w:rsid w:val="00C22D9E"/>
    <w:rsid w:val="00C27B02"/>
    <w:rsid w:val="00C32784"/>
    <w:rsid w:val="00C446CA"/>
    <w:rsid w:val="00C45712"/>
    <w:rsid w:val="00C507AB"/>
    <w:rsid w:val="00C5243D"/>
    <w:rsid w:val="00C56017"/>
    <w:rsid w:val="00C62A92"/>
    <w:rsid w:val="00C63CC9"/>
    <w:rsid w:val="00C6774B"/>
    <w:rsid w:val="00C71E44"/>
    <w:rsid w:val="00C73F59"/>
    <w:rsid w:val="00C76A40"/>
    <w:rsid w:val="00C770C6"/>
    <w:rsid w:val="00C80782"/>
    <w:rsid w:val="00C82A01"/>
    <w:rsid w:val="00C82CBE"/>
    <w:rsid w:val="00C8701C"/>
    <w:rsid w:val="00C9061B"/>
    <w:rsid w:val="00C90FC8"/>
    <w:rsid w:val="00C96834"/>
    <w:rsid w:val="00C96B34"/>
    <w:rsid w:val="00C9700D"/>
    <w:rsid w:val="00CA0518"/>
    <w:rsid w:val="00CA057D"/>
    <w:rsid w:val="00CA5711"/>
    <w:rsid w:val="00CB023B"/>
    <w:rsid w:val="00CB28DC"/>
    <w:rsid w:val="00CB687D"/>
    <w:rsid w:val="00CC4D5C"/>
    <w:rsid w:val="00CC7611"/>
    <w:rsid w:val="00CD781A"/>
    <w:rsid w:val="00CE1072"/>
    <w:rsid w:val="00CF396B"/>
    <w:rsid w:val="00CF574E"/>
    <w:rsid w:val="00CF60A3"/>
    <w:rsid w:val="00D046BD"/>
    <w:rsid w:val="00D06612"/>
    <w:rsid w:val="00D102DF"/>
    <w:rsid w:val="00D11617"/>
    <w:rsid w:val="00D17474"/>
    <w:rsid w:val="00D21D67"/>
    <w:rsid w:val="00D30CF7"/>
    <w:rsid w:val="00D316CD"/>
    <w:rsid w:val="00D31DCC"/>
    <w:rsid w:val="00D3236E"/>
    <w:rsid w:val="00D33FA4"/>
    <w:rsid w:val="00D375DC"/>
    <w:rsid w:val="00D402A6"/>
    <w:rsid w:val="00D41B0B"/>
    <w:rsid w:val="00D44A01"/>
    <w:rsid w:val="00D45716"/>
    <w:rsid w:val="00D45913"/>
    <w:rsid w:val="00D468E6"/>
    <w:rsid w:val="00D52DE6"/>
    <w:rsid w:val="00D632A5"/>
    <w:rsid w:val="00D6375E"/>
    <w:rsid w:val="00D64C26"/>
    <w:rsid w:val="00D65455"/>
    <w:rsid w:val="00D677EA"/>
    <w:rsid w:val="00D67CF8"/>
    <w:rsid w:val="00D71536"/>
    <w:rsid w:val="00D7319F"/>
    <w:rsid w:val="00D73890"/>
    <w:rsid w:val="00D740D8"/>
    <w:rsid w:val="00D814AE"/>
    <w:rsid w:val="00D814BB"/>
    <w:rsid w:val="00D90420"/>
    <w:rsid w:val="00D909E7"/>
    <w:rsid w:val="00D94B8F"/>
    <w:rsid w:val="00D973DB"/>
    <w:rsid w:val="00DA2699"/>
    <w:rsid w:val="00DA315C"/>
    <w:rsid w:val="00DA6CC9"/>
    <w:rsid w:val="00DB2B26"/>
    <w:rsid w:val="00DC6A66"/>
    <w:rsid w:val="00DD6427"/>
    <w:rsid w:val="00DD6555"/>
    <w:rsid w:val="00DD76CE"/>
    <w:rsid w:val="00DF0701"/>
    <w:rsid w:val="00E05A96"/>
    <w:rsid w:val="00E05F4E"/>
    <w:rsid w:val="00E0736D"/>
    <w:rsid w:val="00E116E2"/>
    <w:rsid w:val="00E11AEC"/>
    <w:rsid w:val="00E1656B"/>
    <w:rsid w:val="00E16D59"/>
    <w:rsid w:val="00E21AFA"/>
    <w:rsid w:val="00E225A8"/>
    <w:rsid w:val="00E22D8A"/>
    <w:rsid w:val="00E247A1"/>
    <w:rsid w:val="00E26169"/>
    <w:rsid w:val="00E2642F"/>
    <w:rsid w:val="00E272E9"/>
    <w:rsid w:val="00E34433"/>
    <w:rsid w:val="00E3567C"/>
    <w:rsid w:val="00E41F36"/>
    <w:rsid w:val="00E45759"/>
    <w:rsid w:val="00E463D7"/>
    <w:rsid w:val="00E4754E"/>
    <w:rsid w:val="00E51124"/>
    <w:rsid w:val="00E52482"/>
    <w:rsid w:val="00E57BBF"/>
    <w:rsid w:val="00E57DFA"/>
    <w:rsid w:val="00E600B6"/>
    <w:rsid w:val="00E60708"/>
    <w:rsid w:val="00E60F2A"/>
    <w:rsid w:val="00E62F8B"/>
    <w:rsid w:val="00E6625B"/>
    <w:rsid w:val="00E66F67"/>
    <w:rsid w:val="00E72125"/>
    <w:rsid w:val="00E766AF"/>
    <w:rsid w:val="00E77677"/>
    <w:rsid w:val="00E802C1"/>
    <w:rsid w:val="00E81DB4"/>
    <w:rsid w:val="00E836DF"/>
    <w:rsid w:val="00E8483F"/>
    <w:rsid w:val="00E85516"/>
    <w:rsid w:val="00E95810"/>
    <w:rsid w:val="00E97905"/>
    <w:rsid w:val="00EA0D3A"/>
    <w:rsid w:val="00EA2846"/>
    <w:rsid w:val="00EA42EB"/>
    <w:rsid w:val="00EB25E0"/>
    <w:rsid w:val="00EC75EF"/>
    <w:rsid w:val="00ED1ACD"/>
    <w:rsid w:val="00ED2C8A"/>
    <w:rsid w:val="00EE1FC9"/>
    <w:rsid w:val="00EE1FD5"/>
    <w:rsid w:val="00EE31C7"/>
    <w:rsid w:val="00EE3684"/>
    <w:rsid w:val="00EE49B7"/>
    <w:rsid w:val="00EE6F9B"/>
    <w:rsid w:val="00EE7615"/>
    <w:rsid w:val="00EF0279"/>
    <w:rsid w:val="00EF14B9"/>
    <w:rsid w:val="00F0090A"/>
    <w:rsid w:val="00F06B25"/>
    <w:rsid w:val="00F10597"/>
    <w:rsid w:val="00F11004"/>
    <w:rsid w:val="00F11A66"/>
    <w:rsid w:val="00F1313D"/>
    <w:rsid w:val="00F1494F"/>
    <w:rsid w:val="00F170D6"/>
    <w:rsid w:val="00F27D11"/>
    <w:rsid w:val="00F313C2"/>
    <w:rsid w:val="00F31A3D"/>
    <w:rsid w:val="00F3371E"/>
    <w:rsid w:val="00F44A8B"/>
    <w:rsid w:val="00F473CD"/>
    <w:rsid w:val="00F51932"/>
    <w:rsid w:val="00F51ACD"/>
    <w:rsid w:val="00F54A0B"/>
    <w:rsid w:val="00F5680A"/>
    <w:rsid w:val="00F56CAB"/>
    <w:rsid w:val="00F56DD6"/>
    <w:rsid w:val="00F8320A"/>
    <w:rsid w:val="00F86E55"/>
    <w:rsid w:val="00F911AC"/>
    <w:rsid w:val="00FB7246"/>
    <w:rsid w:val="00FC2E34"/>
    <w:rsid w:val="00FD09BE"/>
    <w:rsid w:val="00FD3072"/>
    <w:rsid w:val="00FD32DE"/>
    <w:rsid w:val="00FD48F3"/>
    <w:rsid w:val="00FE667F"/>
    <w:rsid w:val="00FF5647"/>
    <w:rsid w:val="00FF5BFB"/>
    <w:rsid w:val="00FF7C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A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7E"/>
    <w:rPr>
      <w:rFonts w:ascii="Calibri" w:eastAsia="Times New Roman" w:hAnsi="Calibri" w:cs="Times New Roman"/>
    </w:rPr>
  </w:style>
  <w:style w:type="paragraph" w:styleId="Heading1">
    <w:name w:val="heading 1"/>
    <w:basedOn w:val="Normal"/>
    <w:next w:val="Normal"/>
    <w:link w:val="Heading1Char"/>
    <w:uiPriority w:val="9"/>
    <w:qFormat/>
    <w:rsid w:val="00780732"/>
    <w:pPr>
      <w:keepNext/>
      <w:numPr>
        <w:numId w:val="6"/>
      </w:numPr>
      <w:spacing w:before="240" w:after="60"/>
      <w:outlineLvl w:val="0"/>
    </w:pPr>
    <w:rPr>
      <w:rFonts w:ascii="Sylfaen" w:hAnsi="Sylfaen" w:cs="Sylfaen"/>
      <w:b/>
      <w:bCs/>
      <w:kern w:val="32"/>
      <w:sz w:val="28"/>
      <w:szCs w:val="32"/>
    </w:rPr>
  </w:style>
  <w:style w:type="paragraph" w:styleId="Heading2">
    <w:name w:val="heading 2"/>
    <w:basedOn w:val="Normal"/>
    <w:next w:val="Normal"/>
    <w:link w:val="Heading2Char"/>
    <w:uiPriority w:val="9"/>
    <w:unhideWhenUsed/>
    <w:qFormat/>
    <w:rsid w:val="002263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63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732"/>
    <w:rPr>
      <w:rFonts w:ascii="Sylfaen" w:eastAsia="Times New Roman" w:hAnsi="Sylfaen" w:cs="Sylfaen"/>
      <w:b/>
      <w:bCs/>
      <w:kern w:val="32"/>
      <w:sz w:val="28"/>
      <w:szCs w:val="32"/>
    </w:rPr>
  </w:style>
  <w:style w:type="paragraph" w:styleId="ListParagraph">
    <w:name w:val="List Paragraph"/>
    <w:basedOn w:val="Normal"/>
    <w:link w:val="ListParagraphChar"/>
    <w:uiPriority w:val="34"/>
    <w:qFormat/>
    <w:rsid w:val="00754C7E"/>
    <w:pPr>
      <w:ind w:left="720"/>
    </w:pPr>
    <w:rPr>
      <w:rFonts w:cs="Calibri"/>
      <w:lang w:val="et-EE"/>
    </w:rPr>
  </w:style>
  <w:style w:type="character" w:customStyle="1" w:styleId="ListParagraphChar">
    <w:name w:val="List Paragraph Char"/>
    <w:link w:val="ListParagraph"/>
    <w:uiPriority w:val="99"/>
    <w:rsid w:val="00A94022"/>
    <w:rPr>
      <w:rFonts w:ascii="Calibri" w:eastAsia="Times New Roman" w:hAnsi="Calibri" w:cs="Calibri"/>
      <w:lang w:val="et-EE"/>
    </w:rPr>
  </w:style>
  <w:style w:type="paragraph" w:styleId="FootnoteText">
    <w:name w:val="footnote text"/>
    <w:basedOn w:val="Normal"/>
    <w:link w:val="FootnoteTextChar"/>
    <w:uiPriority w:val="99"/>
    <w:rsid w:val="00754C7E"/>
    <w:pPr>
      <w:spacing w:after="0" w:line="240" w:lineRule="auto"/>
    </w:pPr>
    <w:rPr>
      <w:sz w:val="20"/>
      <w:szCs w:val="20"/>
      <w:lang w:val="en-AU" w:eastAsia="ru-RU"/>
    </w:rPr>
  </w:style>
  <w:style w:type="character" w:customStyle="1" w:styleId="FootnoteTextChar">
    <w:name w:val="Footnote Text Char"/>
    <w:basedOn w:val="DefaultParagraphFont"/>
    <w:link w:val="FootnoteText"/>
    <w:uiPriority w:val="99"/>
    <w:rsid w:val="00754C7E"/>
    <w:rPr>
      <w:rFonts w:ascii="Calibri" w:eastAsia="Times New Roman" w:hAnsi="Calibri" w:cs="Times New Roman"/>
      <w:sz w:val="20"/>
      <w:szCs w:val="20"/>
      <w:lang w:val="en-AU" w:eastAsia="ru-RU"/>
    </w:rPr>
  </w:style>
  <w:style w:type="character" w:styleId="FootnoteReference">
    <w:name w:val="footnote reference"/>
    <w:aliases w:val="ftref"/>
    <w:basedOn w:val="DefaultParagraphFont"/>
    <w:uiPriority w:val="99"/>
    <w:rsid w:val="00754C7E"/>
    <w:rPr>
      <w:rFonts w:cs="Times New Roman"/>
      <w:vertAlign w:val="superscript"/>
    </w:rPr>
  </w:style>
  <w:style w:type="character" w:styleId="Hyperlink">
    <w:name w:val="Hyperlink"/>
    <w:basedOn w:val="DefaultParagraphFont"/>
    <w:uiPriority w:val="99"/>
    <w:rsid w:val="00754C7E"/>
    <w:rPr>
      <w:rFonts w:cs="Times New Roman"/>
      <w:color w:val="0000FF"/>
      <w:u w:val="single"/>
    </w:rPr>
  </w:style>
  <w:style w:type="paragraph" w:styleId="NoSpacing">
    <w:name w:val="No Spacing"/>
    <w:link w:val="NoSpacingChar"/>
    <w:uiPriority w:val="1"/>
    <w:qFormat/>
    <w:rsid w:val="00151BA3"/>
    <w:pPr>
      <w:spacing w:after="0" w:line="240" w:lineRule="auto"/>
      <w:ind w:left="720" w:hanging="446"/>
    </w:pPr>
    <w:rPr>
      <w:rFonts w:ascii="Calibri" w:eastAsia="Calibri" w:hAnsi="Calibri" w:cs="Times New Roman"/>
    </w:rPr>
  </w:style>
  <w:style w:type="character" w:customStyle="1" w:styleId="NoSpacingChar">
    <w:name w:val="No Spacing Char"/>
    <w:basedOn w:val="DefaultParagraphFont"/>
    <w:link w:val="NoSpacing"/>
    <w:uiPriority w:val="1"/>
    <w:locked/>
    <w:rsid w:val="00151BA3"/>
    <w:rPr>
      <w:rFonts w:ascii="Calibri" w:eastAsia="Calibri" w:hAnsi="Calibri" w:cs="Times New Roman"/>
    </w:rPr>
  </w:style>
  <w:style w:type="character" w:customStyle="1" w:styleId="A1">
    <w:name w:val="A1"/>
    <w:uiPriority w:val="99"/>
    <w:rsid w:val="00151BA3"/>
    <w:rPr>
      <w:rFonts w:cs="AKolkhetyN"/>
      <w:color w:val="000000"/>
      <w:sz w:val="20"/>
      <w:szCs w:val="20"/>
    </w:rPr>
  </w:style>
  <w:style w:type="paragraph" w:styleId="BalloonText">
    <w:name w:val="Balloon Text"/>
    <w:basedOn w:val="Normal"/>
    <w:link w:val="BalloonTextChar"/>
    <w:uiPriority w:val="99"/>
    <w:semiHidden/>
    <w:unhideWhenUsed/>
    <w:rsid w:val="00436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4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5792F"/>
    <w:rPr>
      <w:sz w:val="16"/>
      <w:szCs w:val="16"/>
    </w:rPr>
  </w:style>
  <w:style w:type="paragraph" w:styleId="CommentText">
    <w:name w:val="annotation text"/>
    <w:basedOn w:val="Normal"/>
    <w:link w:val="CommentTextChar"/>
    <w:uiPriority w:val="99"/>
    <w:unhideWhenUsed/>
    <w:rsid w:val="0065792F"/>
    <w:pPr>
      <w:spacing w:line="240" w:lineRule="auto"/>
    </w:pPr>
    <w:rPr>
      <w:sz w:val="20"/>
      <w:szCs w:val="20"/>
    </w:rPr>
  </w:style>
  <w:style w:type="character" w:customStyle="1" w:styleId="CommentTextChar">
    <w:name w:val="Comment Text Char"/>
    <w:basedOn w:val="DefaultParagraphFont"/>
    <w:link w:val="CommentText"/>
    <w:uiPriority w:val="99"/>
    <w:rsid w:val="0065792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792F"/>
    <w:rPr>
      <w:b/>
      <w:bCs/>
    </w:rPr>
  </w:style>
  <w:style w:type="character" w:customStyle="1" w:styleId="CommentSubjectChar">
    <w:name w:val="Comment Subject Char"/>
    <w:basedOn w:val="CommentTextChar"/>
    <w:link w:val="CommentSubject"/>
    <w:uiPriority w:val="99"/>
    <w:semiHidden/>
    <w:rsid w:val="0065792F"/>
    <w:rPr>
      <w:rFonts w:ascii="Calibri" w:eastAsia="Times New Roman" w:hAnsi="Calibri" w:cs="Times New Roman"/>
      <w:b/>
      <w:bCs/>
      <w:sz w:val="20"/>
      <w:szCs w:val="20"/>
    </w:rPr>
  </w:style>
  <w:style w:type="paragraph" w:styleId="NormalWeb">
    <w:name w:val="Normal (Web)"/>
    <w:basedOn w:val="Normal"/>
    <w:uiPriority w:val="99"/>
    <w:unhideWhenUsed/>
    <w:rsid w:val="002D0E4E"/>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D7FB3"/>
    <w:pPr>
      <w:spacing w:after="0" w:line="240" w:lineRule="auto"/>
    </w:pPr>
    <w:rPr>
      <w:rFonts w:ascii="Calibri" w:eastAsia="Times New Roman" w:hAnsi="Calibri" w:cs="Times New Roman"/>
    </w:rPr>
  </w:style>
  <w:style w:type="paragraph" w:customStyle="1" w:styleId="yiv478267532msonormal">
    <w:name w:val="yiv478267532msonormal"/>
    <w:basedOn w:val="Normal"/>
    <w:rsid w:val="0063583C"/>
    <w:pPr>
      <w:spacing w:before="100" w:beforeAutospacing="1" w:after="100" w:afterAutospacing="1" w:line="240" w:lineRule="auto"/>
    </w:pPr>
    <w:rPr>
      <w:rFonts w:ascii="Times New Roman" w:hAnsi="Times New Roman"/>
      <w:sz w:val="24"/>
      <w:szCs w:val="24"/>
    </w:rPr>
  </w:style>
  <w:style w:type="paragraph" w:customStyle="1" w:styleId="abzacixml">
    <w:name w:val="abzaci_xml"/>
    <w:basedOn w:val="PlainText"/>
    <w:link w:val="abzacixmlChar"/>
    <w:autoRedefine/>
    <w:rsid w:val="00161A3D"/>
    <w:pPr>
      <w:tabs>
        <w:tab w:val="left" w:pos="283"/>
        <w:tab w:val="left" w:pos="849"/>
        <w:tab w:val="left" w:pos="1132"/>
        <w:tab w:val="left" w:pos="1415"/>
        <w:tab w:val="left" w:pos="1698"/>
        <w:tab w:val="left" w:pos="1981"/>
        <w:tab w:val="left" w:pos="2264"/>
        <w:tab w:val="left" w:pos="2547"/>
        <w:tab w:val="left" w:pos="2830"/>
        <w:tab w:val="left" w:pos="3113"/>
        <w:tab w:val="left" w:pos="3396"/>
        <w:tab w:val="left" w:pos="3679"/>
      </w:tabs>
      <w:spacing w:line="276" w:lineRule="auto"/>
      <w:ind w:right="4"/>
      <w:jc w:val="both"/>
    </w:pPr>
    <w:rPr>
      <w:rFonts w:ascii="Sylfaen" w:hAnsi="Sylfaen" w:cs="ZZ Khotevi"/>
      <w:noProof/>
      <w:sz w:val="22"/>
      <w:szCs w:val="22"/>
      <w:lang w:val="ka-GE"/>
    </w:rPr>
  </w:style>
  <w:style w:type="paragraph" w:styleId="PlainText">
    <w:name w:val="Plain Text"/>
    <w:basedOn w:val="Normal"/>
    <w:link w:val="PlainTextChar"/>
    <w:uiPriority w:val="99"/>
    <w:semiHidden/>
    <w:unhideWhenUsed/>
    <w:rsid w:val="005130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130A7"/>
    <w:rPr>
      <w:rFonts w:ascii="Consolas" w:eastAsia="Times New Roman" w:hAnsi="Consolas" w:cs="Consolas"/>
      <w:sz w:val="21"/>
      <w:szCs w:val="21"/>
    </w:rPr>
  </w:style>
  <w:style w:type="paragraph" w:customStyle="1" w:styleId="Default">
    <w:name w:val="Default"/>
    <w:rsid w:val="002400A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02C62"/>
  </w:style>
  <w:style w:type="character" w:styleId="FollowedHyperlink">
    <w:name w:val="FollowedHyperlink"/>
    <w:basedOn w:val="DefaultParagraphFont"/>
    <w:uiPriority w:val="99"/>
    <w:semiHidden/>
    <w:unhideWhenUsed/>
    <w:rsid w:val="00E45759"/>
    <w:rPr>
      <w:color w:val="800080" w:themeColor="followedHyperlink"/>
      <w:u w:val="single"/>
    </w:rPr>
  </w:style>
  <w:style w:type="paragraph" w:styleId="Header">
    <w:name w:val="header"/>
    <w:basedOn w:val="Normal"/>
    <w:link w:val="HeaderChar"/>
    <w:uiPriority w:val="99"/>
    <w:unhideWhenUsed/>
    <w:rsid w:val="000C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03B"/>
    <w:rPr>
      <w:rFonts w:ascii="Calibri" w:eastAsia="Times New Roman" w:hAnsi="Calibri" w:cs="Times New Roman"/>
    </w:rPr>
  </w:style>
  <w:style w:type="paragraph" w:styleId="Footer">
    <w:name w:val="footer"/>
    <w:basedOn w:val="Normal"/>
    <w:link w:val="FooterChar"/>
    <w:uiPriority w:val="99"/>
    <w:unhideWhenUsed/>
    <w:rsid w:val="000C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3B"/>
    <w:rPr>
      <w:rFonts w:ascii="Calibri" w:eastAsia="Times New Roman" w:hAnsi="Calibri" w:cs="Times New Roman"/>
    </w:rPr>
  </w:style>
  <w:style w:type="paragraph" w:styleId="BodyText">
    <w:name w:val="Body Text"/>
    <w:basedOn w:val="Normal"/>
    <w:link w:val="BodyTextChar"/>
    <w:uiPriority w:val="1"/>
    <w:rsid w:val="00174192"/>
    <w:pPr>
      <w:widowControl w:val="0"/>
      <w:ind w:left="113"/>
      <w:jc w:val="both"/>
    </w:pPr>
    <w:rPr>
      <w:rFonts w:eastAsia="Calibri"/>
      <w:sz w:val="20"/>
      <w:szCs w:val="20"/>
    </w:rPr>
  </w:style>
  <w:style w:type="character" w:customStyle="1" w:styleId="BodyTextChar">
    <w:name w:val="Body Text Char"/>
    <w:basedOn w:val="DefaultParagraphFont"/>
    <w:link w:val="BodyText"/>
    <w:uiPriority w:val="1"/>
    <w:rsid w:val="00174192"/>
    <w:rPr>
      <w:rFonts w:ascii="Calibri" w:eastAsia="Calibri" w:hAnsi="Calibri" w:cs="Times New Roman"/>
      <w:sz w:val="20"/>
      <w:szCs w:val="20"/>
    </w:rPr>
  </w:style>
  <w:style w:type="paragraph" w:customStyle="1" w:styleId="MediumGrid1-Accent21">
    <w:name w:val="Medium Grid 1 - Accent 21"/>
    <w:basedOn w:val="Normal"/>
    <w:uiPriority w:val="34"/>
    <w:qFormat/>
    <w:rsid w:val="007F058B"/>
    <w:pPr>
      <w:ind w:left="720"/>
      <w:contextualSpacing/>
    </w:pPr>
    <w:rPr>
      <w:rFonts w:ascii="Sylfaen" w:hAnsi="Sylfaen"/>
      <w:lang w:eastAsia="ja-JP"/>
    </w:rPr>
  </w:style>
  <w:style w:type="paragraph" w:customStyle="1" w:styleId="Pa7">
    <w:name w:val="Pa7"/>
    <w:basedOn w:val="Default"/>
    <w:next w:val="Default"/>
    <w:uiPriority w:val="99"/>
    <w:rsid w:val="007F058B"/>
    <w:pPr>
      <w:spacing w:line="161" w:lineRule="atLeast"/>
    </w:pPr>
    <w:rPr>
      <w:rFonts w:ascii="Avenir 45 Book" w:eastAsia="Calibri" w:hAnsi="Avenir 45 Book" w:cs="Times New Roman"/>
      <w:color w:val="auto"/>
    </w:rPr>
  </w:style>
  <w:style w:type="paragraph" w:customStyle="1" w:styleId="MediumGrid21">
    <w:name w:val="Medium Grid 21"/>
    <w:uiPriority w:val="1"/>
    <w:qFormat/>
    <w:rsid w:val="007F058B"/>
    <w:pPr>
      <w:spacing w:after="0" w:line="240" w:lineRule="auto"/>
    </w:pPr>
    <w:rPr>
      <w:rFonts w:ascii="Calibri" w:eastAsia="Calibri" w:hAnsi="Calibri" w:cs="Times New Roman"/>
      <w:lang w:val="ru-RU"/>
    </w:rPr>
  </w:style>
  <w:style w:type="character" w:styleId="Strong">
    <w:name w:val="Strong"/>
    <w:basedOn w:val="DefaultParagraphFont"/>
    <w:uiPriority w:val="22"/>
    <w:qFormat/>
    <w:rsid w:val="00910902"/>
    <w:rPr>
      <w:b/>
      <w:bCs/>
    </w:rPr>
  </w:style>
  <w:style w:type="character" w:customStyle="1" w:styleId="abzacixmlChar">
    <w:name w:val="abzaci_xml Char"/>
    <w:link w:val="abzacixml"/>
    <w:rsid w:val="00161A3D"/>
    <w:rPr>
      <w:rFonts w:ascii="Sylfaen" w:eastAsia="Times New Roman" w:hAnsi="Sylfaen" w:cs="ZZ Khotevi"/>
      <w:noProof/>
      <w:lang w:val="ka-GE"/>
    </w:rPr>
  </w:style>
  <w:style w:type="character" w:customStyle="1" w:styleId="Heading2Char">
    <w:name w:val="Heading 2 Char"/>
    <w:basedOn w:val="DefaultParagraphFont"/>
    <w:link w:val="Heading2"/>
    <w:uiPriority w:val="9"/>
    <w:rsid w:val="002263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630D"/>
    <w:rPr>
      <w:rFonts w:asciiTheme="majorHAnsi" w:eastAsiaTheme="majorEastAsia" w:hAnsiTheme="majorHAnsi" w:cstheme="majorBidi"/>
      <w:b/>
      <w:bCs/>
      <w:color w:val="4F81BD" w:themeColor="accent1"/>
    </w:rPr>
  </w:style>
  <w:style w:type="table" w:styleId="MediumShading1-Accent1">
    <w:name w:val="Medium Shading 1 Accent 1"/>
    <w:basedOn w:val="TableNormal"/>
    <w:uiPriority w:val="63"/>
    <w:rsid w:val="00D731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D71536"/>
    <w:pPr>
      <w:spacing w:after="0" w:line="240" w:lineRule="auto"/>
      <w:jc w:val="both"/>
    </w:pPr>
    <w:rPr>
      <w:rFonts w:ascii="Garamond" w:hAnsi="Garamond"/>
      <w:sz w:val="20"/>
      <w:szCs w:val="20"/>
      <w:lang w:eastAsia="ru-RU"/>
    </w:rPr>
  </w:style>
  <w:style w:type="character" w:customStyle="1" w:styleId="EndnoteTextChar">
    <w:name w:val="Endnote Text Char"/>
    <w:basedOn w:val="DefaultParagraphFont"/>
    <w:link w:val="EndnoteText"/>
    <w:uiPriority w:val="99"/>
    <w:semiHidden/>
    <w:rsid w:val="00D71536"/>
    <w:rPr>
      <w:rFonts w:ascii="Garamond" w:eastAsia="Times New Roman" w:hAnsi="Garamond" w:cs="Times New Roman"/>
      <w:sz w:val="20"/>
      <w:szCs w:val="20"/>
      <w:lang w:eastAsia="ru-RU"/>
    </w:rPr>
  </w:style>
  <w:style w:type="numbering" w:customStyle="1" w:styleId="NoList1">
    <w:name w:val="No List1"/>
    <w:next w:val="NoList"/>
    <w:uiPriority w:val="99"/>
    <w:semiHidden/>
    <w:unhideWhenUsed/>
    <w:rsid w:val="00647977"/>
  </w:style>
  <w:style w:type="table" w:customStyle="1" w:styleId="MediumShading1-Accent11">
    <w:name w:val="Medium Shading 1 - Accent 11"/>
    <w:basedOn w:val="TableNormal"/>
    <w:next w:val="MediumShading1-Accent1"/>
    <w:uiPriority w:val="63"/>
    <w:rsid w:val="0064797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6349F6"/>
  </w:style>
  <w:style w:type="table" w:styleId="TableGrid">
    <w:name w:val="Table Grid"/>
    <w:basedOn w:val="TableNormal"/>
    <w:uiPriority w:val="59"/>
    <w:rsid w:val="006349F6"/>
    <w:pPr>
      <w:spacing w:after="0" w:line="240" w:lineRule="auto"/>
    </w:pPr>
    <w:rPr>
      <w:rFonts w:ascii="Sylfaen" w:eastAsia="Times New Roman" w:hAnsi="Sylfae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77677"/>
    <w:pPr>
      <w:keepLines/>
      <w:numPr>
        <w:numId w:val="0"/>
      </w:numPr>
      <w:spacing w:before="480" w:after="0"/>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E77677"/>
    <w:pPr>
      <w:spacing w:after="100"/>
    </w:pPr>
  </w:style>
  <w:style w:type="paragraph" w:styleId="TOC2">
    <w:name w:val="toc 2"/>
    <w:basedOn w:val="Normal"/>
    <w:next w:val="Normal"/>
    <w:autoRedefine/>
    <w:uiPriority w:val="39"/>
    <w:unhideWhenUsed/>
    <w:rsid w:val="00E77677"/>
    <w:pPr>
      <w:spacing w:after="100"/>
      <w:ind w:left="220"/>
    </w:pPr>
  </w:style>
  <w:style w:type="paragraph" w:styleId="TOC3">
    <w:name w:val="toc 3"/>
    <w:basedOn w:val="Normal"/>
    <w:next w:val="Normal"/>
    <w:autoRedefine/>
    <w:uiPriority w:val="39"/>
    <w:unhideWhenUsed/>
    <w:rsid w:val="00E7767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7E"/>
    <w:rPr>
      <w:rFonts w:ascii="Calibri" w:eastAsia="Times New Roman" w:hAnsi="Calibri" w:cs="Times New Roman"/>
    </w:rPr>
  </w:style>
  <w:style w:type="paragraph" w:styleId="Heading1">
    <w:name w:val="heading 1"/>
    <w:basedOn w:val="Normal"/>
    <w:next w:val="Normal"/>
    <w:link w:val="Heading1Char"/>
    <w:uiPriority w:val="9"/>
    <w:qFormat/>
    <w:rsid w:val="00780732"/>
    <w:pPr>
      <w:keepNext/>
      <w:numPr>
        <w:numId w:val="6"/>
      </w:numPr>
      <w:spacing w:before="240" w:after="60"/>
      <w:outlineLvl w:val="0"/>
    </w:pPr>
    <w:rPr>
      <w:rFonts w:ascii="Sylfaen" w:hAnsi="Sylfaen" w:cs="Sylfaen"/>
      <w:b/>
      <w:bCs/>
      <w:kern w:val="32"/>
      <w:sz w:val="28"/>
      <w:szCs w:val="32"/>
    </w:rPr>
  </w:style>
  <w:style w:type="paragraph" w:styleId="Heading2">
    <w:name w:val="heading 2"/>
    <w:basedOn w:val="Normal"/>
    <w:next w:val="Normal"/>
    <w:link w:val="Heading2Char"/>
    <w:uiPriority w:val="9"/>
    <w:unhideWhenUsed/>
    <w:qFormat/>
    <w:rsid w:val="002263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63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732"/>
    <w:rPr>
      <w:rFonts w:ascii="Sylfaen" w:eastAsia="Times New Roman" w:hAnsi="Sylfaen" w:cs="Sylfaen"/>
      <w:b/>
      <w:bCs/>
      <w:kern w:val="32"/>
      <w:sz w:val="28"/>
      <w:szCs w:val="32"/>
    </w:rPr>
  </w:style>
  <w:style w:type="paragraph" w:styleId="ListParagraph">
    <w:name w:val="List Paragraph"/>
    <w:basedOn w:val="Normal"/>
    <w:link w:val="ListParagraphChar"/>
    <w:uiPriority w:val="34"/>
    <w:qFormat/>
    <w:rsid w:val="00754C7E"/>
    <w:pPr>
      <w:ind w:left="720"/>
    </w:pPr>
    <w:rPr>
      <w:rFonts w:cs="Calibri"/>
      <w:lang w:val="et-EE"/>
    </w:rPr>
  </w:style>
  <w:style w:type="character" w:customStyle="1" w:styleId="ListParagraphChar">
    <w:name w:val="List Paragraph Char"/>
    <w:link w:val="ListParagraph"/>
    <w:uiPriority w:val="99"/>
    <w:rsid w:val="00A94022"/>
    <w:rPr>
      <w:rFonts w:ascii="Calibri" w:eastAsia="Times New Roman" w:hAnsi="Calibri" w:cs="Calibri"/>
      <w:lang w:val="et-EE"/>
    </w:rPr>
  </w:style>
  <w:style w:type="paragraph" w:styleId="FootnoteText">
    <w:name w:val="footnote text"/>
    <w:basedOn w:val="Normal"/>
    <w:link w:val="FootnoteTextChar"/>
    <w:uiPriority w:val="99"/>
    <w:rsid w:val="00754C7E"/>
    <w:pPr>
      <w:spacing w:after="0" w:line="240" w:lineRule="auto"/>
    </w:pPr>
    <w:rPr>
      <w:sz w:val="20"/>
      <w:szCs w:val="20"/>
      <w:lang w:val="en-AU" w:eastAsia="ru-RU"/>
    </w:rPr>
  </w:style>
  <w:style w:type="character" w:customStyle="1" w:styleId="FootnoteTextChar">
    <w:name w:val="Footnote Text Char"/>
    <w:basedOn w:val="DefaultParagraphFont"/>
    <w:link w:val="FootnoteText"/>
    <w:uiPriority w:val="99"/>
    <w:rsid w:val="00754C7E"/>
    <w:rPr>
      <w:rFonts w:ascii="Calibri" w:eastAsia="Times New Roman" w:hAnsi="Calibri" w:cs="Times New Roman"/>
      <w:sz w:val="20"/>
      <w:szCs w:val="20"/>
      <w:lang w:val="en-AU" w:eastAsia="ru-RU"/>
    </w:rPr>
  </w:style>
  <w:style w:type="character" w:styleId="FootnoteReference">
    <w:name w:val="footnote reference"/>
    <w:aliases w:val="ftref"/>
    <w:basedOn w:val="DefaultParagraphFont"/>
    <w:uiPriority w:val="99"/>
    <w:rsid w:val="00754C7E"/>
    <w:rPr>
      <w:rFonts w:cs="Times New Roman"/>
      <w:vertAlign w:val="superscript"/>
    </w:rPr>
  </w:style>
  <w:style w:type="character" w:styleId="Hyperlink">
    <w:name w:val="Hyperlink"/>
    <w:basedOn w:val="DefaultParagraphFont"/>
    <w:uiPriority w:val="99"/>
    <w:rsid w:val="00754C7E"/>
    <w:rPr>
      <w:rFonts w:cs="Times New Roman"/>
      <w:color w:val="0000FF"/>
      <w:u w:val="single"/>
    </w:rPr>
  </w:style>
  <w:style w:type="paragraph" w:styleId="NoSpacing">
    <w:name w:val="No Spacing"/>
    <w:link w:val="NoSpacingChar"/>
    <w:uiPriority w:val="1"/>
    <w:qFormat/>
    <w:rsid w:val="00151BA3"/>
    <w:pPr>
      <w:spacing w:after="0" w:line="240" w:lineRule="auto"/>
      <w:ind w:left="720" w:hanging="446"/>
    </w:pPr>
    <w:rPr>
      <w:rFonts w:ascii="Calibri" w:eastAsia="Calibri" w:hAnsi="Calibri" w:cs="Times New Roman"/>
    </w:rPr>
  </w:style>
  <w:style w:type="character" w:customStyle="1" w:styleId="NoSpacingChar">
    <w:name w:val="No Spacing Char"/>
    <w:basedOn w:val="DefaultParagraphFont"/>
    <w:link w:val="NoSpacing"/>
    <w:uiPriority w:val="1"/>
    <w:locked/>
    <w:rsid w:val="00151BA3"/>
    <w:rPr>
      <w:rFonts w:ascii="Calibri" w:eastAsia="Calibri" w:hAnsi="Calibri" w:cs="Times New Roman"/>
    </w:rPr>
  </w:style>
  <w:style w:type="character" w:customStyle="1" w:styleId="A1">
    <w:name w:val="A1"/>
    <w:uiPriority w:val="99"/>
    <w:rsid w:val="00151BA3"/>
    <w:rPr>
      <w:rFonts w:cs="AKolkhetyN"/>
      <w:color w:val="000000"/>
      <w:sz w:val="20"/>
      <w:szCs w:val="20"/>
    </w:rPr>
  </w:style>
  <w:style w:type="paragraph" w:styleId="BalloonText">
    <w:name w:val="Balloon Text"/>
    <w:basedOn w:val="Normal"/>
    <w:link w:val="BalloonTextChar"/>
    <w:uiPriority w:val="99"/>
    <w:semiHidden/>
    <w:unhideWhenUsed/>
    <w:rsid w:val="00436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4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5792F"/>
    <w:rPr>
      <w:sz w:val="16"/>
      <w:szCs w:val="16"/>
    </w:rPr>
  </w:style>
  <w:style w:type="paragraph" w:styleId="CommentText">
    <w:name w:val="annotation text"/>
    <w:basedOn w:val="Normal"/>
    <w:link w:val="CommentTextChar"/>
    <w:uiPriority w:val="99"/>
    <w:unhideWhenUsed/>
    <w:rsid w:val="0065792F"/>
    <w:pPr>
      <w:spacing w:line="240" w:lineRule="auto"/>
    </w:pPr>
    <w:rPr>
      <w:sz w:val="20"/>
      <w:szCs w:val="20"/>
    </w:rPr>
  </w:style>
  <w:style w:type="character" w:customStyle="1" w:styleId="CommentTextChar">
    <w:name w:val="Comment Text Char"/>
    <w:basedOn w:val="DefaultParagraphFont"/>
    <w:link w:val="CommentText"/>
    <w:uiPriority w:val="99"/>
    <w:rsid w:val="0065792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792F"/>
    <w:rPr>
      <w:b/>
      <w:bCs/>
    </w:rPr>
  </w:style>
  <w:style w:type="character" w:customStyle="1" w:styleId="CommentSubjectChar">
    <w:name w:val="Comment Subject Char"/>
    <w:basedOn w:val="CommentTextChar"/>
    <w:link w:val="CommentSubject"/>
    <w:uiPriority w:val="99"/>
    <w:semiHidden/>
    <w:rsid w:val="0065792F"/>
    <w:rPr>
      <w:rFonts w:ascii="Calibri" w:eastAsia="Times New Roman" w:hAnsi="Calibri" w:cs="Times New Roman"/>
      <w:b/>
      <w:bCs/>
      <w:sz w:val="20"/>
      <w:szCs w:val="20"/>
    </w:rPr>
  </w:style>
  <w:style w:type="paragraph" w:styleId="NormalWeb">
    <w:name w:val="Normal (Web)"/>
    <w:basedOn w:val="Normal"/>
    <w:uiPriority w:val="99"/>
    <w:unhideWhenUsed/>
    <w:rsid w:val="002D0E4E"/>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D7FB3"/>
    <w:pPr>
      <w:spacing w:after="0" w:line="240" w:lineRule="auto"/>
    </w:pPr>
    <w:rPr>
      <w:rFonts w:ascii="Calibri" w:eastAsia="Times New Roman" w:hAnsi="Calibri" w:cs="Times New Roman"/>
    </w:rPr>
  </w:style>
  <w:style w:type="paragraph" w:customStyle="1" w:styleId="yiv478267532msonormal">
    <w:name w:val="yiv478267532msonormal"/>
    <w:basedOn w:val="Normal"/>
    <w:rsid w:val="0063583C"/>
    <w:pPr>
      <w:spacing w:before="100" w:beforeAutospacing="1" w:after="100" w:afterAutospacing="1" w:line="240" w:lineRule="auto"/>
    </w:pPr>
    <w:rPr>
      <w:rFonts w:ascii="Times New Roman" w:hAnsi="Times New Roman"/>
      <w:sz w:val="24"/>
      <w:szCs w:val="24"/>
    </w:rPr>
  </w:style>
  <w:style w:type="paragraph" w:customStyle="1" w:styleId="abzacixml">
    <w:name w:val="abzaci_xml"/>
    <w:basedOn w:val="PlainText"/>
    <w:link w:val="abzacixmlChar"/>
    <w:autoRedefine/>
    <w:rsid w:val="00161A3D"/>
    <w:pPr>
      <w:tabs>
        <w:tab w:val="left" w:pos="283"/>
        <w:tab w:val="left" w:pos="849"/>
        <w:tab w:val="left" w:pos="1132"/>
        <w:tab w:val="left" w:pos="1415"/>
        <w:tab w:val="left" w:pos="1698"/>
        <w:tab w:val="left" w:pos="1981"/>
        <w:tab w:val="left" w:pos="2264"/>
        <w:tab w:val="left" w:pos="2547"/>
        <w:tab w:val="left" w:pos="2830"/>
        <w:tab w:val="left" w:pos="3113"/>
        <w:tab w:val="left" w:pos="3396"/>
        <w:tab w:val="left" w:pos="3679"/>
      </w:tabs>
      <w:spacing w:line="276" w:lineRule="auto"/>
      <w:ind w:right="4"/>
      <w:jc w:val="both"/>
    </w:pPr>
    <w:rPr>
      <w:rFonts w:ascii="Sylfaen" w:hAnsi="Sylfaen" w:cs="ZZ Khotevi"/>
      <w:noProof/>
      <w:sz w:val="22"/>
      <w:szCs w:val="22"/>
      <w:lang w:val="ka-GE"/>
    </w:rPr>
  </w:style>
  <w:style w:type="paragraph" w:styleId="PlainText">
    <w:name w:val="Plain Text"/>
    <w:basedOn w:val="Normal"/>
    <w:link w:val="PlainTextChar"/>
    <w:uiPriority w:val="99"/>
    <w:semiHidden/>
    <w:unhideWhenUsed/>
    <w:rsid w:val="005130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130A7"/>
    <w:rPr>
      <w:rFonts w:ascii="Consolas" w:eastAsia="Times New Roman" w:hAnsi="Consolas" w:cs="Consolas"/>
      <w:sz w:val="21"/>
      <w:szCs w:val="21"/>
    </w:rPr>
  </w:style>
  <w:style w:type="paragraph" w:customStyle="1" w:styleId="Default">
    <w:name w:val="Default"/>
    <w:rsid w:val="002400A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202C62"/>
  </w:style>
  <w:style w:type="character" w:styleId="FollowedHyperlink">
    <w:name w:val="FollowedHyperlink"/>
    <w:basedOn w:val="DefaultParagraphFont"/>
    <w:uiPriority w:val="99"/>
    <w:semiHidden/>
    <w:unhideWhenUsed/>
    <w:rsid w:val="00E45759"/>
    <w:rPr>
      <w:color w:val="800080" w:themeColor="followedHyperlink"/>
      <w:u w:val="single"/>
    </w:rPr>
  </w:style>
  <w:style w:type="paragraph" w:styleId="Header">
    <w:name w:val="header"/>
    <w:basedOn w:val="Normal"/>
    <w:link w:val="HeaderChar"/>
    <w:uiPriority w:val="99"/>
    <w:unhideWhenUsed/>
    <w:rsid w:val="000C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03B"/>
    <w:rPr>
      <w:rFonts w:ascii="Calibri" w:eastAsia="Times New Roman" w:hAnsi="Calibri" w:cs="Times New Roman"/>
    </w:rPr>
  </w:style>
  <w:style w:type="paragraph" w:styleId="Footer">
    <w:name w:val="footer"/>
    <w:basedOn w:val="Normal"/>
    <w:link w:val="FooterChar"/>
    <w:uiPriority w:val="99"/>
    <w:unhideWhenUsed/>
    <w:rsid w:val="000C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3B"/>
    <w:rPr>
      <w:rFonts w:ascii="Calibri" w:eastAsia="Times New Roman" w:hAnsi="Calibri" w:cs="Times New Roman"/>
    </w:rPr>
  </w:style>
  <w:style w:type="paragraph" w:styleId="BodyText">
    <w:name w:val="Body Text"/>
    <w:basedOn w:val="Normal"/>
    <w:link w:val="BodyTextChar"/>
    <w:uiPriority w:val="1"/>
    <w:rsid w:val="00174192"/>
    <w:pPr>
      <w:widowControl w:val="0"/>
      <w:ind w:left="113"/>
      <w:jc w:val="both"/>
    </w:pPr>
    <w:rPr>
      <w:rFonts w:eastAsia="Calibri"/>
      <w:sz w:val="20"/>
      <w:szCs w:val="20"/>
    </w:rPr>
  </w:style>
  <w:style w:type="character" w:customStyle="1" w:styleId="BodyTextChar">
    <w:name w:val="Body Text Char"/>
    <w:basedOn w:val="DefaultParagraphFont"/>
    <w:link w:val="BodyText"/>
    <w:uiPriority w:val="1"/>
    <w:rsid w:val="00174192"/>
    <w:rPr>
      <w:rFonts w:ascii="Calibri" w:eastAsia="Calibri" w:hAnsi="Calibri" w:cs="Times New Roman"/>
      <w:sz w:val="20"/>
      <w:szCs w:val="20"/>
    </w:rPr>
  </w:style>
  <w:style w:type="paragraph" w:customStyle="1" w:styleId="MediumGrid1-Accent21">
    <w:name w:val="Medium Grid 1 - Accent 21"/>
    <w:basedOn w:val="Normal"/>
    <w:uiPriority w:val="34"/>
    <w:qFormat/>
    <w:rsid w:val="007F058B"/>
    <w:pPr>
      <w:ind w:left="720"/>
      <w:contextualSpacing/>
    </w:pPr>
    <w:rPr>
      <w:rFonts w:ascii="Sylfaen" w:hAnsi="Sylfaen"/>
      <w:lang w:eastAsia="ja-JP"/>
    </w:rPr>
  </w:style>
  <w:style w:type="paragraph" w:customStyle="1" w:styleId="Pa7">
    <w:name w:val="Pa7"/>
    <w:basedOn w:val="Default"/>
    <w:next w:val="Default"/>
    <w:uiPriority w:val="99"/>
    <w:rsid w:val="007F058B"/>
    <w:pPr>
      <w:spacing w:line="161" w:lineRule="atLeast"/>
    </w:pPr>
    <w:rPr>
      <w:rFonts w:ascii="Avenir 45 Book" w:eastAsia="Calibri" w:hAnsi="Avenir 45 Book" w:cs="Times New Roman"/>
      <w:color w:val="auto"/>
    </w:rPr>
  </w:style>
  <w:style w:type="paragraph" w:customStyle="1" w:styleId="MediumGrid21">
    <w:name w:val="Medium Grid 21"/>
    <w:uiPriority w:val="1"/>
    <w:qFormat/>
    <w:rsid w:val="007F058B"/>
    <w:pPr>
      <w:spacing w:after="0" w:line="240" w:lineRule="auto"/>
    </w:pPr>
    <w:rPr>
      <w:rFonts w:ascii="Calibri" w:eastAsia="Calibri" w:hAnsi="Calibri" w:cs="Times New Roman"/>
      <w:lang w:val="ru-RU"/>
    </w:rPr>
  </w:style>
  <w:style w:type="character" w:styleId="Strong">
    <w:name w:val="Strong"/>
    <w:basedOn w:val="DefaultParagraphFont"/>
    <w:uiPriority w:val="22"/>
    <w:qFormat/>
    <w:rsid w:val="00910902"/>
    <w:rPr>
      <w:b/>
      <w:bCs/>
    </w:rPr>
  </w:style>
  <w:style w:type="character" w:customStyle="1" w:styleId="abzacixmlChar">
    <w:name w:val="abzaci_xml Char"/>
    <w:link w:val="abzacixml"/>
    <w:rsid w:val="00161A3D"/>
    <w:rPr>
      <w:rFonts w:ascii="Sylfaen" w:eastAsia="Times New Roman" w:hAnsi="Sylfaen" w:cs="ZZ Khotevi"/>
      <w:noProof/>
      <w:lang w:val="ka-GE"/>
    </w:rPr>
  </w:style>
  <w:style w:type="character" w:customStyle="1" w:styleId="Heading2Char">
    <w:name w:val="Heading 2 Char"/>
    <w:basedOn w:val="DefaultParagraphFont"/>
    <w:link w:val="Heading2"/>
    <w:uiPriority w:val="9"/>
    <w:rsid w:val="002263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630D"/>
    <w:rPr>
      <w:rFonts w:asciiTheme="majorHAnsi" w:eastAsiaTheme="majorEastAsia" w:hAnsiTheme="majorHAnsi" w:cstheme="majorBidi"/>
      <w:b/>
      <w:bCs/>
      <w:color w:val="4F81BD" w:themeColor="accent1"/>
    </w:rPr>
  </w:style>
  <w:style w:type="table" w:styleId="MediumShading1-Accent1">
    <w:name w:val="Medium Shading 1 Accent 1"/>
    <w:basedOn w:val="TableNormal"/>
    <w:uiPriority w:val="63"/>
    <w:rsid w:val="00D731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D71536"/>
    <w:pPr>
      <w:spacing w:after="0" w:line="240" w:lineRule="auto"/>
      <w:jc w:val="both"/>
    </w:pPr>
    <w:rPr>
      <w:rFonts w:ascii="Garamond" w:hAnsi="Garamond"/>
      <w:sz w:val="20"/>
      <w:szCs w:val="20"/>
      <w:lang w:eastAsia="ru-RU"/>
    </w:rPr>
  </w:style>
  <w:style w:type="character" w:customStyle="1" w:styleId="EndnoteTextChar">
    <w:name w:val="Endnote Text Char"/>
    <w:basedOn w:val="DefaultParagraphFont"/>
    <w:link w:val="EndnoteText"/>
    <w:uiPriority w:val="99"/>
    <w:semiHidden/>
    <w:rsid w:val="00D71536"/>
    <w:rPr>
      <w:rFonts w:ascii="Garamond" w:eastAsia="Times New Roman" w:hAnsi="Garamond" w:cs="Times New Roman"/>
      <w:sz w:val="20"/>
      <w:szCs w:val="20"/>
      <w:lang w:eastAsia="ru-RU"/>
    </w:rPr>
  </w:style>
  <w:style w:type="numbering" w:customStyle="1" w:styleId="NoList1">
    <w:name w:val="No List1"/>
    <w:next w:val="NoList"/>
    <w:uiPriority w:val="99"/>
    <w:semiHidden/>
    <w:unhideWhenUsed/>
    <w:rsid w:val="00647977"/>
  </w:style>
  <w:style w:type="table" w:customStyle="1" w:styleId="MediumShading1-Accent11">
    <w:name w:val="Medium Shading 1 - Accent 11"/>
    <w:basedOn w:val="TableNormal"/>
    <w:next w:val="MediumShading1-Accent1"/>
    <w:uiPriority w:val="63"/>
    <w:rsid w:val="0064797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6349F6"/>
  </w:style>
  <w:style w:type="table" w:styleId="TableGrid">
    <w:name w:val="Table Grid"/>
    <w:basedOn w:val="TableNormal"/>
    <w:uiPriority w:val="59"/>
    <w:rsid w:val="006349F6"/>
    <w:pPr>
      <w:spacing w:after="0" w:line="240" w:lineRule="auto"/>
    </w:pPr>
    <w:rPr>
      <w:rFonts w:ascii="Sylfaen" w:eastAsia="Times New Roman" w:hAnsi="Sylfae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77677"/>
    <w:pPr>
      <w:keepLines/>
      <w:numPr>
        <w:numId w:val="0"/>
      </w:numPr>
      <w:spacing w:before="480" w:after="0"/>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E77677"/>
    <w:pPr>
      <w:spacing w:after="100"/>
    </w:pPr>
  </w:style>
  <w:style w:type="paragraph" w:styleId="TOC2">
    <w:name w:val="toc 2"/>
    <w:basedOn w:val="Normal"/>
    <w:next w:val="Normal"/>
    <w:autoRedefine/>
    <w:uiPriority w:val="39"/>
    <w:unhideWhenUsed/>
    <w:rsid w:val="00E77677"/>
    <w:pPr>
      <w:spacing w:after="100"/>
      <w:ind w:left="220"/>
    </w:pPr>
  </w:style>
  <w:style w:type="paragraph" w:styleId="TOC3">
    <w:name w:val="toc 3"/>
    <w:basedOn w:val="Normal"/>
    <w:next w:val="Normal"/>
    <w:autoRedefine/>
    <w:uiPriority w:val="39"/>
    <w:unhideWhenUsed/>
    <w:rsid w:val="00E7767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48598">
      <w:bodyDiv w:val="1"/>
      <w:marLeft w:val="0"/>
      <w:marRight w:val="0"/>
      <w:marTop w:val="0"/>
      <w:marBottom w:val="0"/>
      <w:divBdr>
        <w:top w:val="none" w:sz="0" w:space="0" w:color="auto"/>
        <w:left w:val="none" w:sz="0" w:space="0" w:color="auto"/>
        <w:bottom w:val="none" w:sz="0" w:space="0" w:color="auto"/>
        <w:right w:val="none" w:sz="0" w:space="0" w:color="auto"/>
      </w:divBdr>
      <w:divsChild>
        <w:div w:id="250701427">
          <w:marLeft w:val="0"/>
          <w:marRight w:val="0"/>
          <w:marTop w:val="0"/>
          <w:marBottom w:val="0"/>
          <w:divBdr>
            <w:top w:val="none" w:sz="0" w:space="0" w:color="auto"/>
            <w:left w:val="none" w:sz="0" w:space="0" w:color="auto"/>
            <w:bottom w:val="none" w:sz="0" w:space="0" w:color="auto"/>
            <w:right w:val="none" w:sz="0" w:space="0" w:color="auto"/>
          </w:divBdr>
        </w:div>
        <w:div w:id="1994529098">
          <w:marLeft w:val="0"/>
          <w:marRight w:val="0"/>
          <w:marTop w:val="0"/>
          <w:marBottom w:val="0"/>
          <w:divBdr>
            <w:top w:val="none" w:sz="0" w:space="0" w:color="auto"/>
            <w:left w:val="none" w:sz="0" w:space="0" w:color="auto"/>
            <w:bottom w:val="none" w:sz="0" w:space="0" w:color="auto"/>
            <w:right w:val="none" w:sz="0" w:space="0" w:color="auto"/>
          </w:divBdr>
        </w:div>
        <w:div w:id="763380082">
          <w:marLeft w:val="0"/>
          <w:marRight w:val="0"/>
          <w:marTop w:val="0"/>
          <w:marBottom w:val="0"/>
          <w:divBdr>
            <w:top w:val="none" w:sz="0" w:space="0" w:color="auto"/>
            <w:left w:val="none" w:sz="0" w:space="0" w:color="auto"/>
            <w:bottom w:val="none" w:sz="0" w:space="0" w:color="auto"/>
            <w:right w:val="none" w:sz="0" w:space="0" w:color="auto"/>
          </w:divBdr>
        </w:div>
        <w:div w:id="1414428420">
          <w:marLeft w:val="0"/>
          <w:marRight w:val="0"/>
          <w:marTop w:val="0"/>
          <w:marBottom w:val="0"/>
          <w:divBdr>
            <w:top w:val="none" w:sz="0" w:space="0" w:color="auto"/>
            <w:left w:val="none" w:sz="0" w:space="0" w:color="auto"/>
            <w:bottom w:val="none" w:sz="0" w:space="0" w:color="auto"/>
            <w:right w:val="none" w:sz="0" w:space="0" w:color="auto"/>
          </w:divBdr>
        </w:div>
        <w:div w:id="2103716897">
          <w:marLeft w:val="0"/>
          <w:marRight w:val="0"/>
          <w:marTop w:val="0"/>
          <w:marBottom w:val="0"/>
          <w:divBdr>
            <w:top w:val="none" w:sz="0" w:space="0" w:color="auto"/>
            <w:left w:val="none" w:sz="0" w:space="0" w:color="auto"/>
            <w:bottom w:val="none" w:sz="0" w:space="0" w:color="auto"/>
            <w:right w:val="none" w:sz="0" w:space="0" w:color="auto"/>
          </w:divBdr>
        </w:div>
      </w:divsChild>
    </w:div>
    <w:div w:id="806513039">
      <w:bodyDiv w:val="1"/>
      <w:marLeft w:val="0"/>
      <w:marRight w:val="0"/>
      <w:marTop w:val="0"/>
      <w:marBottom w:val="0"/>
      <w:divBdr>
        <w:top w:val="none" w:sz="0" w:space="0" w:color="auto"/>
        <w:left w:val="none" w:sz="0" w:space="0" w:color="auto"/>
        <w:bottom w:val="none" w:sz="0" w:space="0" w:color="auto"/>
        <w:right w:val="none" w:sz="0" w:space="0" w:color="auto"/>
      </w:divBdr>
    </w:div>
    <w:div w:id="18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26091525">
          <w:marLeft w:val="0"/>
          <w:marRight w:val="0"/>
          <w:marTop w:val="0"/>
          <w:marBottom w:val="0"/>
          <w:divBdr>
            <w:top w:val="none" w:sz="0" w:space="0" w:color="auto"/>
            <w:left w:val="none" w:sz="0" w:space="0" w:color="auto"/>
            <w:bottom w:val="none" w:sz="0" w:space="0" w:color="auto"/>
            <w:right w:val="none" w:sz="0" w:space="0" w:color="auto"/>
          </w:divBdr>
        </w:div>
        <w:div w:id="457140615">
          <w:marLeft w:val="0"/>
          <w:marRight w:val="0"/>
          <w:marTop w:val="0"/>
          <w:marBottom w:val="0"/>
          <w:divBdr>
            <w:top w:val="none" w:sz="0" w:space="0" w:color="auto"/>
            <w:left w:val="none" w:sz="0" w:space="0" w:color="auto"/>
            <w:bottom w:val="none" w:sz="0" w:space="0" w:color="auto"/>
            <w:right w:val="none" w:sz="0" w:space="0" w:color="auto"/>
          </w:divBdr>
        </w:div>
        <w:div w:id="2112816953">
          <w:marLeft w:val="0"/>
          <w:marRight w:val="0"/>
          <w:marTop w:val="0"/>
          <w:marBottom w:val="0"/>
          <w:divBdr>
            <w:top w:val="none" w:sz="0" w:space="0" w:color="auto"/>
            <w:left w:val="none" w:sz="0" w:space="0" w:color="auto"/>
            <w:bottom w:val="none" w:sz="0" w:space="0" w:color="auto"/>
            <w:right w:val="none" w:sz="0" w:space="0" w:color="auto"/>
          </w:divBdr>
        </w:div>
        <w:div w:id="407270987">
          <w:marLeft w:val="0"/>
          <w:marRight w:val="0"/>
          <w:marTop w:val="0"/>
          <w:marBottom w:val="0"/>
          <w:divBdr>
            <w:top w:val="none" w:sz="0" w:space="0" w:color="auto"/>
            <w:left w:val="none" w:sz="0" w:space="0" w:color="auto"/>
            <w:bottom w:val="none" w:sz="0" w:space="0" w:color="auto"/>
            <w:right w:val="none" w:sz="0" w:space="0" w:color="auto"/>
          </w:divBdr>
        </w:div>
        <w:div w:id="1039819142">
          <w:marLeft w:val="0"/>
          <w:marRight w:val="0"/>
          <w:marTop w:val="0"/>
          <w:marBottom w:val="0"/>
          <w:divBdr>
            <w:top w:val="none" w:sz="0" w:space="0" w:color="auto"/>
            <w:left w:val="none" w:sz="0" w:space="0" w:color="auto"/>
            <w:bottom w:val="none" w:sz="0" w:space="0" w:color="auto"/>
            <w:right w:val="none" w:sz="0" w:space="0" w:color="auto"/>
          </w:divBdr>
        </w:div>
      </w:divsChild>
    </w:div>
    <w:div w:id="1941720126">
      <w:bodyDiv w:val="1"/>
      <w:marLeft w:val="0"/>
      <w:marRight w:val="0"/>
      <w:marTop w:val="0"/>
      <w:marBottom w:val="0"/>
      <w:divBdr>
        <w:top w:val="none" w:sz="0" w:space="0" w:color="auto"/>
        <w:left w:val="none" w:sz="0" w:space="0" w:color="auto"/>
        <w:bottom w:val="none" w:sz="0" w:space="0" w:color="auto"/>
        <w:right w:val="none" w:sz="0" w:space="0" w:color="auto"/>
      </w:divBdr>
      <w:divsChild>
        <w:div w:id="687827946">
          <w:marLeft w:val="0"/>
          <w:marRight w:val="0"/>
          <w:marTop w:val="0"/>
          <w:marBottom w:val="0"/>
          <w:divBdr>
            <w:top w:val="none" w:sz="0" w:space="0" w:color="auto"/>
            <w:left w:val="none" w:sz="0" w:space="0" w:color="auto"/>
            <w:bottom w:val="none" w:sz="0" w:space="0" w:color="auto"/>
            <w:right w:val="none" w:sz="0" w:space="0" w:color="auto"/>
          </w:divBdr>
        </w:div>
        <w:div w:id="112870153">
          <w:marLeft w:val="0"/>
          <w:marRight w:val="0"/>
          <w:marTop w:val="0"/>
          <w:marBottom w:val="0"/>
          <w:divBdr>
            <w:top w:val="none" w:sz="0" w:space="0" w:color="auto"/>
            <w:left w:val="none" w:sz="0" w:space="0" w:color="auto"/>
            <w:bottom w:val="none" w:sz="0" w:space="0" w:color="auto"/>
            <w:right w:val="none" w:sz="0" w:space="0" w:color="auto"/>
          </w:divBdr>
        </w:div>
        <w:div w:id="1298072569">
          <w:marLeft w:val="0"/>
          <w:marRight w:val="0"/>
          <w:marTop w:val="0"/>
          <w:marBottom w:val="0"/>
          <w:divBdr>
            <w:top w:val="none" w:sz="0" w:space="0" w:color="auto"/>
            <w:left w:val="none" w:sz="0" w:space="0" w:color="auto"/>
            <w:bottom w:val="none" w:sz="0" w:space="0" w:color="auto"/>
            <w:right w:val="none" w:sz="0" w:space="0" w:color="auto"/>
          </w:divBdr>
        </w:div>
        <w:div w:id="2046179118">
          <w:marLeft w:val="0"/>
          <w:marRight w:val="0"/>
          <w:marTop w:val="0"/>
          <w:marBottom w:val="0"/>
          <w:divBdr>
            <w:top w:val="none" w:sz="0" w:space="0" w:color="auto"/>
            <w:left w:val="none" w:sz="0" w:space="0" w:color="auto"/>
            <w:bottom w:val="none" w:sz="0" w:space="0" w:color="auto"/>
            <w:right w:val="none" w:sz="0" w:space="0" w:color="auto"/>
          </w:divBdr>
        </w:div>
        <w:div w:id="6686271">
          <w:marLeft w:val="0"/>
          <w:marRight w:val="0"/>
          <w:marTop w:val="0"/>
          <w:marBottom w:val="0"/>
          <w:divBdr>
            <w:top w:val="none" w:sz="0" w:space="0" w:color="auto"/>
            <w:left w:val="none" w:sz="0" w:space="0" w:color="auto"/>
            <w:bottom w:val="none" w:sz="0" w:space="0" w:color="auto"/>
            <w:right w:val="none" w:sz="0" w:space="0" w:color="auto"/>
          </w:divBdr>
        </w:div>
        <w:div w:id="628128154">
          <w:marLeft w:val="0"/>
          <w:marRight w:val="0"/>
          <w:marTop w:val="0"/>
          <w:marBottom w:val="0"/>
          <w:divBdr>
            <w:top w:val="none" w:sz="0" w:space="0" w:color="auto"/>
            <w:left w:val="none" w:sz="0" w:space="0" w:color="auto"/>
            <w:bottom w:val="none" w:sz="0" w:space="0" w:color="auto"/>
            <w:right w:val="none" w:sz="0" w:space="0" w:color="auto"/>
          </w:divBdr>
        </w:div>
        <w:div w:id="110835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hyperlink" Target="http://www.ncdc.ge" TargetMode="External"/><Relationship Id="rId39" Type="http://schemas.microsoft.com/office/2011/relationships/people" Target="people.xml"/><Relationship Id="rId21" Type="http://schemas.openxmlformats.org/officeDocument/2006/relationships/image" Target="media/image3.png"/><Relationship Id="rId34" Type="http://schemas.openxmlformats.org/officeDocument/2006/relationships/hyperlink" Target="http://www.who.int/tobacco/framework/%20WHO_FCTC_%20english.pdf"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emf"/><Relationship Id="rId25" Type="http://schemas.openxmlformats.org/officeDocument/2006/relationships/hyperlink" Target="http://www.euro.who.int/en/about-us/governance/regional-committee-for-europe/past-sessions/64th-session/documentation%20/working-documents/eurrc6414-european-food-and-nutrition-action-plan-20152020" TargetMode="External"/><Relationship Id="rId33" Type="http://schemas.openxmlformats.org/officeDocument/2006/relationships/hyperlink" Target="http://www.euro.who.int/en/about-us/governance/regional-committee-for-europe/65th-session/documentation/working-documents/eurrc6510-roadmap-of-actions-to-strengthen-implementation-of-the-who-framework-convention-on-tobacco-control-in-the-european-region-20152025"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10.xml"/><Relationship Id="rId29" Type="http://schemas.openxmlformats.org/officeDocument/2006/relationships/hyperlink" Target="http://www.who.int/%20%20cardiovascular_diseases/140120HPRHiAPFramewor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euro.who.int/en/health-topics/disease-prevention/alcohol-use/publications/2012/european-action-plan-to-reduce-the-harmful-use-of-alcohol-20122021" TargetMode="External"/><Relationship Id="rId32" Type="http://schemas.openxmlformats.org/officeDocument/2006/relationships/hyperlink" Target="http://www.who.int/nmh/events/un_ncd_summit201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www.un.org/esa/ffd/wp-content/uploads/2015/08/AAAA_Outcome.pdf" TargetMode="External"/><Relationship Id="rId28" Type="http://schemas.openxmlformats.org/officeDocument/2006/relationships/hyperlink" Target="http://www.who.int/substance_abuse%20/msbalcstragegy.pdf"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hyperlink" Target="http://www.who.int/nmh/events/un_ncd_summit%202011/en/"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hyperlink" Target="http://www.who.int/dietphysicalactivity/%20strategy/eb11344/strategy_english_web.pdf" TargetMode="External"/><Relationship Id="rId30" Type="http://schemas.openxmlformats.org/officeDocument/2006/relationships/hyperlink" Target="http://www.euro.who.int/en/about-us/governance/regional-committee-for-europe/65th-session/%20documentation/%20working-documents/eurrc659-physical-activity-strategy-for-the-who-european-region-20162025" TargetMode="External"/><Relationship Id="rId35" Type="http://schemas.openxmlformats.org/officeDocument/2006/relationships/hyperlink" Target="http://www.ncdc.ge/Category/Article/1374" TargetMode="Externa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Daly2\New\Book1.xlsx-01.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8277376786235054E-2"/>
          <c:y val="4.4057617797775277E-2"/>
          <c:w val="0.89591353164187815"/>
          <c:h val="0.68482783402074743"/>
        </c:manualLayout>
      </c:layout>
      <c:barChart>
        <c:barDir val="col"/>
        <c:grouping val="percentStacked"/>
        <c:varyColors val="0"/>
        <c:ser>
          <c:idx val="0"/>
          <c:order val="0"/>
          <c:tx>
            <c:strRef>
              <c:f>Sheet1!$A$2</c:f>
              <c:strCache>
                <c:ptCount val="1"/>
                <c:pt idx="0">
                  <c:v>სახელმწიფო</c:v>
                </c:pt>
              </c:strCache>
            </c:strRef>
          </c:tx>
          <c:invertIfNegative val="0"/>
          <c:dLbls>
            <c:showLegendKey val="0"/>
            <c:showVal val="1"/>
            <c:showCatName val="0"/>
            <c:showSerName val="0"/>
            <c:showPercent val="0"/>
            <c:showBubbleSize val="0"/>
            <c:showLeaderLines val="0"/>
          </c:dLbls>
          <c:cat>
            <c:strRef>
              <c:f>Sheet1!$B$1:$G$1</c:f>
              <c:strCache>
                <c:ptCount val="6"/>
                <c:pt idx="0">
                  <c:v>2016</c:v>
                </c:pt>
                <c:pt idx="1">
                  <c:v>2017</c:v>
                </c:pt>
                <c:pt idx="2">
                  <c:v>2018</c:v>
                </c:pt>
                <c:pt idx="3">
                  <c:v>2019</c:v>
                </c:pt>
                <c:pt idx="4">
                  <c:v>2020</c:v>
                </c:pt>
                <c:pt idx="5">
                  <c:v>2016-2020</c:v>
                </c:pt>
              </c:strCache>
            </c:strRef>
          </c:cat>
          <c:val>
            <c:numRef>
              <c:f>Sheet1!$B$2:$G$2</c:f>
              <c:numCache>
                <c:formatCode>0%</c:formatCode>
                <c:ptCount val="6"/>
                <c:pt idx="0">
                  <c:v>0.62658445489776726</c:v>
                </c:pt>
                <c:pt idx="1">
                  <c:v>0.63929776414621053</c:v>
                </c:pt>
                <c:pt idx="2">
                  <c:v>0.65810317119247941</c:v>
                </c:pt>
                <c:pt idx="3">
                  <c:v>0.66285140502931716</c:v>
                </c:pt>
                <c:pt idx="4">
                  <c:v>0.6796267374780115</c:v>
                </c:pt>
                <c:pt idx="5">
                  <c:v>0.65443244924460586</c:v>
                </c:pt>
              </c:numCache>
            </c:numRef>
          </c:val>
        </c:ser>
        <c:ser>
          <c:idx val="1"/>
          <c:order val="1"/>
          <c:tx>
            <c:strRef>
              <c:f>Sheet1!$A$3</c:f>
              <c:strCache>
                <c:ptCount val="1"/>
                <c:pt idx="0">
                  <c:v>დონორული დახმარება</c:v>
                </c:pt>
              </c:strCache>
            </c:strRef>
          </c:tx>
          <c:invertIfNegative val="0"/>
          <c:dLbls>
            <c:showLegendKey val="0"/>
            <c:showVal val="1"/>
            <c:showCatName val="0"/>
            <c:showSerName val="0"/>
            <c:showPercent val="0"/>
            <c:showBubbleSize val="0"/>
            <c:showLeaderLines val="0"/>
          </c:dLbls>
          <c:cat>
            <c:strRef>
              <c:f>Sheet1!$B$1:$G$1</c:f>
              <c:strCache>
                <c:ptCount val="6"/>
                <c:pt idx="0">
                  <c:v>2016</c:v>
                </c:pt>
                <c:pt idx="1">
                  <c:v>2017</c:v>
                </c:pt>
                <c:pt idx="2">
                  <c:v>2018</c:v>
                </c:pt>
                <c:pt idx="3">
                  <c:v>2019</c:v>
                </c:pt>
                <c:pt idx="4">
                  <c:v>2020</c:v>
                </c:pt>
                <c:pt idx="5">
                  <c:v>2016-2020</c:v>
                </c:pt>
              </c:strCache>
            </c:strRef>
          </c:cat>
          <c:val>
            <c:numRef>
              <c:f>Sheet1!$B$3:$G$3</c:f>
              <c:numCache>
                <c:formatCode>0%</c:formatCode>
                <c:ptCount val="6"/>
                <c:pt idx="0">
                  <c:v>5.9880511204383646E-2</c:v>
                </c:pt>
                <c:pt idx="1">
                  <c:v>5.6778966634140907E-2</c:v>
                </c:pt>
                <c:pt idx="2">
                  <c:v>5.6027836741839018E-2</c:v>
                </c:pt>
                <c:pt idx="3">
                  <c:v>1.978692730532914E-2</c:v>
                </c:pt>
                <c:pt idx="4">
                  <c:v>2.2709249930254454E-2</c:v>
                </c:pt>
                <c:pt idx="5">
                  <c:v>4.2055952282813773E-2</c:v>
                </c:pt>
              </c:numCache>
            </c:numRef>
          </c:val>
        </c:ser>
        <c:ser>
          <c:idx val="2"/>
          <c:order val="2"/>
          <c:tx>
            <c:strRef>
              <c:f>Sheet1!$A$4</c:f>
              <c:strCache>
                <c:ptCount val="1"/>
                <c:pt idx="0">
                  <c:v>დეფიციტი</c:v>
                </c:pt>
              </c:strCache>
            </c:strRef>
          </c:tx>
          <c:invertIfNegative val="0"/>
          <c:dLbls>
            <c:showLegendKey val="0"/>
            <c:showVal val="1"/>
            <c:showCatName val="0"/>
            <c:showSerName val="0"/>
            <c:showPercent val="0"/>
            <c:showBubbleSize val="0"/>
            <c:showLeaderLines val="0"/>
          </c:dLbls>
          <c:cat>
            <c:strRef>
              <c:f>Sheet1!$B$1:$G$1</c:f>
              <c:strCache>
                <c:ptCount val="6"/>
                <c:pt idx="0">
                  <c:v>2016</c:v>
                </c:pt>
                <c:pt idx="1">
                  <c:v>2017</c:v>
                </c:pt>
                <c:pt idx="2">
                  <c:v>2018</c:v>
                </c:pt>
                <c:pt idx="3">
                  <c:v>2019</c:v>
                </c:pt>
                <c:pt idx="4">
                  <c:v>2020</c:v>
                </c:pt>
                <c:pt idx="5">
                  <c:v>2016-2020</c:v>
                </c:pt>
              </c:strCache>
            </c:strRef>
          </c:cat>
          <c:val>
            <c:numRef>
              <c:f>Sheet1!$B$4:$G$4</c:f>
              <c:numCache>
                <c:formatCode>0%</c:formatCode>
                <c:ptCount val="6"/>
                <c:pt idx="0">
                  <c:v>0.31353503389784898</c:v>
                </c:pt>
                <c:pt idx="1">
                  <c:v>0.30392326921964863</c:v>
                </c:pt>
                <c:pt idx="2">
                  <c:v>0.28586899206568162</c:v>
                </c:pt>
                <c:pt idx="3">
                  <c:v>0.31736166766535384</c:v>
                </c:pt>
                <c:pt idx="4">
                  <c:v>0.29766401259173408</c:v>
                </c:pt>
                <c:pt idx="5">
                  <c:v>0.3035115984725803</c:v>
                </c:pt>
              </c:numCache>
            </c:numRef>
          </c:val>
        </c:ser>
        <c:dLbls>
          <c:showLegendKey val="0"/>
          <c:showVal val="0"/>
          <c:showCatName val="0"/>
          <c:showSerName val="0"/>
          <c:showPercent val="0"/>
          <c:showBubbleSize val="0"/>
        </c:dLbls>
        <c:gapWidth val="84"/>
        <c:overlap val="100"/>
        <c:axId val="161326080"/>
        <c:axId val="286495808"/>
      </c:barChart>
      <c:catAx>
        <c:axId val="161326080"/>
        <c:scaling>
          <c:orientation val="minMax"/>
        </c:scaling>
        <c:delete val="0"/>
        <c:axPos val="b"/>
        <c:majorTickMark val="out"/>
        <c:minorTickMark val="none"/>
        <c:tickLblPos val="nextTo"/>
        <c:crossAx val="286495808"/>
        <c:crosses val="autoZero"/>
        <c:auto val="1"/>
        <c:lblAlgn val="ctr"/>
        <c:lblOffset val="100"/>
        <c:noMultiLvlLbl val="0"/>
      </c:catAx>
      <c:valAx>
        <c:axId val="286495808"/>
        <c:scaling>
          <c:orientation val="minMax"/>
        </c:scaling>
        <c:delete val="0"/>
        <c:axPos val="l"/>
        <c:numFmt formatCode="0%" sourceLinked="1"/>
        <c:majorTickMark val="out"/>
        <c:minorTickMark val="none"/>
        <c:tickLblPos val="nextTo"/>
        <c:crossAx val="161326080"/>
        <c:crosses val="autoZero"/>
        <c:crossBetween val="between"/>
      </c:valAx>
    </c:plotArea>
    <c:legend>
      <c:legendPos val="r"/>
      <c:layout>
        <c:manualLayout>
          <c:xMode val="edge"/>
          <c:yMode val="edge"/>
          <c:x val="9.5302019539224278E-2"/>
          <c:y val="0.84871266091738529"/>
          <c:w val="0.80979057305336832"/>
          <c:h val="0.11209817522809649"/>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707751877549962E-2"/>
          <c:y val="6.8079972950898404E-2"/>
          <c:w val="0.89950668036998949"/>
          <c:h val="0.67967674143824863"/>
        </c:manualLayout>
      </c:layout>
      <c:lineChart>
        <c:grouping val="standard"/>
        <c:varyColors val="0"/>
        <c:ser>
          <c:idx val="0"/>
          <c:order val="0"/>
          <c:tx>
            <c:strRef>
              <c:f>Лист1!$B$1</c:f>
              <c:strCache>
                <c:ptCount val="1"/>
                <c:pt idx="0">
                  <c:v>ტიპი 1</c:v>
                </c:pt>
              </c:strCache>
            </c:strRef>
          </c:tx>
          <c:spPr>
            <a:ln w="31750"/>
          </c:spPr>
          <c:dLbls>
            <c:spPr>
              <a:noFill/>
              <a:ln>
                <a:noFill/>
              </a:ln>
              <a:effectLst/>
            </c:spPr>
            <c:txPr>
              <a:bodyPr/>
              <a:lstStyle/>
              <a:p>
                <a:pPr>
                  <a:defRPr sz="1200">
                    <a:solidFill>
                      <a:sysClr val="windowText" lastClr="000000"/>
                    </a:solidFill>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2008</c:v>
                </c:pt>
                <c:pt idx="1">
                  <c:v>2009</c:v>
                </c:pt>
                <c:pt idx="2">
                  <c:v>2010</c:v>
                </c:pt>
                <c:pt idx="3">
                  <c:v>2011</c:v>
                </c:pt>
                <c:pt idx="4">
                  <c:v>2012</c:v>
                </c:pt>
                <c:pt idx="5">
                  <c:v>2013</c:v>
                </c:pt>
                <c:pt idx="6">
                  <c:v>2014</c:v>
                </c:pt>
              </c:numCache>
            </c:numRef>
          </c:cat>
          <c:val>
            <c:numRef>
              <c:f>Лист1!$B$2:$B$8</c:f>
              <c:numCache>
                <c:formatCode>General</c:formatCode>
                <c:ptCount val="7"/>
                <c:pt idx="0">
                  <c:v>60</c:v>
                </c:pt>
                <c:pt idx="1">
                  <c:v>76.900000000000006</c:v>
                </c:pt>
                <c:pt idx="2">
                  <c:v>65</c:v>
                </c:pt>
                <c:pt idx="3">
                  <c:v>61</c:v>
                </c:pt>
                <c:pt idx="4">
                  <c:v>82.8</c:v>
                </c:pt>
                <c:pt idx="5">
                  <c:v>62.8</c:v>
                </c:pt>
                <c:pt idx="6">
                  <c:v>53.3</c:v>
                </c:pt>
              </c:numCache>
            </c:numRef>
          </c:val>
          <c:smooth val="0"/>
          <c:extLst xmlns:c16r2="http://schemas.microsoft.com/office/drawing/2015/06/chart">
            <c:ext xmlns:c16="http://schemas.microsoft.com/office/drawing/2014/chart" uri="{C3380CC4-5D6E-409C-BE32-E72D297353CC}">
              <c16:uniqueId val="{00000000-8AF2-4AE7-913B-C148B6942F08}"/>
            </c:ext>
          </c:extLst>
        </c:ser>
        <c:ser>
          <c:idx val="1"/>
          <c:order val="1"/>
          <c:tx>
            <c:strRef>
              <c:f>Лист1!$C$1</c:f>
              <c:strCache>
                <c:ptCount val="1"/>
                <c:pt idx="0">
                  <c:v>ტიპი 2</c:v>
                </c:pt>
              </c:strCache>
            </c:strRef>
          </c:tx>
          <c:spPr>
            <a:ln w="31750"/>
          </c:spPr>
          <c:dLbls>
            <c:spPr>
              <a:noFill/>
              <a:ln>
                <a:noFill/>
              </a:ln>
              <a:effectLst/>
            </c:spPr>
            <c:txPr>
              <a:bodyPr/>
              <a:lstStyle/>
              <a:p>
                <a:pPr>
                  <a:defRPr sz="1200" b="1">
                    <a:solidFill>
                      <a:sysClr val="windowText" lastClr="000000"/>
                    </a:solidFill>
                    <a:latin typeface="+mj-lt"/>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2008</c:v>
                </c:pt>
                <c:pt idx="1">
                  <c:v>2009</c:v>
                </c:pt>
                <c:pt idx="2">
                  <c:v>2010</c:v>
                </c:pt>
                <c:pt idx="3">
                  <c:v>2011</c:v>
                </c:pt>
                <c:pt idx="4">
                  <c:v>2012</c:v>
                </c:pt>
                <c:pt idx="5">
                  <c:v>2013</c:v>
                </c:pt>
                <c:pt idx="6">
                  <c:v>2014</c:v>
                </c:pt>
              </c:numCache>
            </c:numRef>
          </c:cat>
          <c:val>
            <c:numRef>
              <c:f>Лист1!$C$2:$C$8</c:f>
              <c:numCache>
                <c:formatCode>General</c:formatCode>
                <c:ptCount val="7"/>
                <c:pt idx="0">
                  <c:v>155</c:v>
                </c:pt>
                <c:pt idx="1">
                  <c:v>175.4</c:v>
                </c:pt>
                <c:pt idx="2">
                  <c:v>174.2</c:v>
                </c:pt>
                <c:pt idx="3">
                  <c:v>212</c:v>
                </c:pt>
                <c:pt idx="4">
                  <c:v>264</c:v>
                </c:pt>
                <c:pt idx="5">
                  <c:v>270.39999999999969</c:v>
                </c:pt>
                <c:pt idx="6">
                  <c:v>425</c:v>
                </c:pt>
              </c:numCache>
            </c:numRef>
          </c:val>
          <c:smooth val="0"/>
          <c:extLst xmlns:c16r2="http://schemas.microsoft.com/office/drawing/2015/06/chart">
            <c:ext xmlns:c16="http://schemas.microsoft.com/office/drawing/2014/chart" uri="{C3380CC4-5D6E-409C-BE32-E72D297353CC}">
              <c16:uniqueId val="{00000001-8AF2-4AE7-913B-C148B6942F08}"/>
            </c:ext>
          </c:extLst>
        </c:ser>
        <c:dLbls>
          <c:showLegendKey val="0"/>
          <c:showVal val="0"/>
          <c:showCatName val="0"/>
          <c:showSerName val="0"/>
          <c:showPercent val="0"/>
          <c:showBubbleSize val="0"/>
        </c:dLbls>
        <c:marker val="1"/>
        <c:smooth val="0"/>
        <c:axId val="126160384"/>
        <c:axId val="153952256"/>
      </c:lineChart>
      <c:catAx>
        <c:axId val="126160384"/>
        <c:scaling>
          <c:orientation val="minMax"/>
        </c:scaling>
        <c:delete val="0"/>
        <c:axPos val="b"/>
        <c:numFmt formatCode="General" sourceLinked="1"/>
        <c:majorTickMark val="out"/>
        <c:minorTickMark val="none"/>
        <c:tickLblPos val="nextTo"/>
        <c:txPr>
          <a:bodyPr rot="0" vert="horz"/>
          <a:lstStyle/>
          <a:p>
            <a:pPr>
              <a:defRPr sz="1200" b="1">
                <a:solidFill>
                  <a:sysClr val="windowText" lastClr="000000"/>
                </a:solidFill>
              </a:defRPr>
            </a:pPr>
            <a:endParaRPr lang="en-US"/>
          </a:p>
        </c:txPr>
        <c:crossAx val="153952256"/>
        <c:crosses val="autoZero"/>
        <c:auto val="1"/>
        <c:lblAlgn val="ctr"/>
        <c:lblOffset val="100"/>
        <c:noMultiLvlLbl val="0"/>
      </c:catAx>
      <c:valAx>
        <c:axId val="153952256"/>
        <c:scaling>
          <c:orientation val="minMax"/>
        </c:scaling>
        <c:delete val="0"/>
        <c:axPos val="l"/>
        <c:majorGridlines/>
        <c:numFmt formatCode="General" sourceLinked="1"/>
        <c:majorTickMark val="out"/>
        <c:minorTickMark val="none"/>
        <c:tickLblPos val="nextTo"/>
        <c:txPr>
          <a:bodyPr/>
          <a:lstStyle/>
          <a:p>
            <a:pPr>
              <a:defRPr sz="1200">
                <a:solidFill>
                  <a:sysClr val="windowText" lastClr="000000"/>
                </a:solidFill>
              </a:defRPr>
            </a:pPr>
            <a:endParaRPr lang="en-US"/>
          </a:p>
        </c:txPr>
        <c:crossAx val="126160384"/>
        <c:crosses val="autoZero"/>
        <c:crossBetween val="between"/>
        <c:majorUnit val="150"/>
      </c:valAx>
    </c:plotArea>
    <c:legend>
      <c:legendPos val="r"/>
      <c:layout>
        <c:manualLayout>
          <c:xMode val="edge"/>
          <c:yMode val="edge"/>
          <c:x val="0.74948014562695786"/>
          <c:y val="0.35962342735327102"/>
          <c:w val="0.24662094067509854"/>
          <c:h val="0.17570896057148674"/>
        </c:manualLayout>
      </c:layout>
      <c:overlay val="0"/>
      <c:txPr>
        <a:bodyPr/>
        <a:lstStyle/>
        <a:p>
          <a:pPr>
            <a:defRPr sz="1200"/>
          </a:pPr>
          <a:endParaRPr lang="en-US"/>
        </a:p>
      </c:txPr>
    </c:legend>
    <c:plotVisOnly val="1"/>
    <c:dispBlanksAs val="gap"/>
    <c:showDLblsOverMax val="0"/>
  </c:chart>
  <c:spPr>
    <a:ln>
      <a:solidFill>
        <a:schemeClr val="bg1">
          <a:lumMod val="50000"/>
          <a:alpha val="99000"/>
        </a:schemeClr>
      </a:solidFill>
    </a:ln>
  </c:spPr>
  <c:txPr>
    <a:bodyPr/>
    <a:lstStyle/>
    <a:p>
      <a:pPr>
        <a:defRPr sz="1800">
          <a:ln>
            <a:solidFill>
              <a:schemeClr val="bg1">
                <a:lumMod val="50000"/>
              </a:schemeClr>
            </a:solidFill>
          </a:l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968461626337544E-2"/>
          <c:y val="4.4057617797775277E-2"/>
          <c:w val="0.40629955108378785"/>
          <c:h val="0.8004399450068741"/>
        </c:manualLayout>
      </c:layout>
      <c:barChart>
        <c:barDir val="col"/>
        <c:grouping val="percentStacked"/>
        <c:varyColors val="0"/>
        <c:ser>
          <c:idx val="0"/>
          <c:order val="0"/>
          <c:tx>
            <c:strRef>
              <c:f>Sheet1!$B$1</c:f>
              <c:strCache>
                <c:ptCount val="1"/>
                <c:pt idx="0">
                  <c:v>I საერთაშორისო თანამშრომლობის და ეროვნულ დონეზე  მოქმედებების გაძლიერება </c:v>
                </c:pt>
              </c:strCache>
            </c:strRef>
          </c:tx>
          <c:invertIfNegative val="0"/>
          <c:cat>
            <c:strRef>
              <c:f>Sheet1!$A$2:$A$4</c:f>
              <c:strCache>
                <c:ptCount val="3"/>
                <c:pt idx="0">
                  <c:v>სახელმწიფო</c:v>
                </c:pt>
                <c:pt idx="1">
                  <c:v>დონორული დახმარება</c:v>
                </c:pt>
                <c:pt idx="2">
                  <c:v>დეფიციტი</c:v>
                </c:pt>
              </c:strCache>
            </c:strRef>
          </c:cat>
          <c:val>
            <c:numRef>
              <c:f>Sheet1!$B$2:$B$4</c:f>
              <c:numCache>
                <c:formatCode>0%</c:formatCode>
                <c:ptCount val="3"/>
                <c:pt idx="0" formatCode="0.00%">
                  <c:v>3.1973727267551227E-4</c:v>
                </c:pt>
                <c:pt idx="1">
                  <c:v>1.4718665820905644E-2</c:v>
                </c:pt>
                <c:pt idx="2" formatCode="0.0%">
                  <c:v>7.6718271756165749E-4</c:v>
                </c:pt>
              </c:numCache>
            </c:numRef>
          </c:val>
        </c:ser>
        <c:ser>
          <c:idx val="1"/>
          <c:order val="1"/>
          <c:tx>
            <c:strRef>
              <c:f>Sheet1!$C$1</c:f>
              <c:strCache>
                <c:ptCount val="1"/>
                <c:pt idx="0">
                  <c:v>II ეროვნული შესაძლებლობების გაძლიერება</c:v>
                </c:pt>
              </c:strCache>
            </c:strRef>
          </c:tx>
          <c:invertIfNegative val="0"/>
          <c:cat>
            <c:strRef>
              <c:f>Sheet1!$A$2:$A$4</c:f>
              <c:strCache>
                <c:ptCount val="3"/>
                <c:pt idx="0">
                  <c:v>სახელმწიფო</c:v>
                </c:pt>
                <c:pt idx="1">
                  <c:v>დონორული დახმარება</c:v>
                </c:pt>
                <c:pt idx="2">
                  <c:v>დეფიციტი</c:v>
                </c:pt>
              </c:strCache>
            </c:strRef>
          </c:cat>
          <c:val>
            <c:numRef>
              <c:f>Sheet1!$C$2:$C$4</c:f>
              <c:numCache>
                <c:formatCode>0%</c:formatCode>
                <c:ptCount val="3"/>
                <c:pt idx="0" formatCode="0.00%">
                  <c:v>0</c:v>
                </c:pt>
                <c:pt idx="1">
                  <c:v>1.2583282739938141E-2</c:v>
                </c:pt>
                <c:pt idx="2" formatCode="0.0%">
                  <c:v>0</c:v>
                </c:pt>
              </c:numCache>
            </c:numRef>
          </c:val>
        </c:ser>
        <c:ser>
          <c:idx val="2"/>
          <c:order val="2"/>
          <c:tx>
            <c:strRef>
              <c:f>Sheet1!$D$1</c:f>
              <c:strCache>
                <c:ptCount val="1"/>
                <c:pt idx="0">
                  <c:v>III მონიტორინგის და ეპიდზედამხედველობის შესაძლებლობების გაძლიერება</c:v>
                </c:pt>
              </c:strCache>
            </c:strRef>
          </c:tx>
          <c:invertIfNegative val="0"/>
          <c:dLbls>
            <c:dLbl>
              <c:idx val="0"/>
              <c:delete val="1"/>
            </c:dLbl>
            <c:dLbl>
              <c:idx val="2"/>
              <c:delete val="1"/>
            </c:dLbl>
            <c:showLegendKey val="0"/>
            <c:showVal val="1"/>
            <c:showCatName val="0"/>
            <c:showSerName val="0"/>
            <c:showPercent val="0"/>
            <c:showBubbleSize val="0"/>
            <c:showLeaderLines val="0"/>
          </c:dLbls>
          <c:cat>
            <c:strRef>
              <c:f>Sheet1!$A$2:$A$4</c:f>
              <c:strCache>
                <c:ptCount val="3"/>
                <c:pt idx="0">
                  <c:v>სახელმწიფო</c:v>
                </c:pt>
                <c:pt idx="1">
                  <c:v>დონორული დახმარება</c:v>
                </c:pt>
                <c:pt idx="2">
                  <c:v>დეფიციტი</c:v>
                </c:pt>
              </c:strCache>
            </c:strRef>
          </c:cat>
          <c:val>
            <c:numRef>
              <c:f>Sheet1!$D$2:$D$4</c:f>
              <c:numCache>
                <c:formatCode>0%</c:formatCode>
                <c:ptCount val="3"/>
                <c:pt idx="0" formatCode="0.00%">
                  <c:v>3.6388915706621274E-4</c:v>
                </c:pt>
                <c:pt idx="1">
                  <c:v>3.8001513874613188E-2</c:v>
                </c:pt>
                <c:pt idx="2">
                  <c:v>6.660540866103481E-3</c:v>
                </c:pt>
              </c:numCache>
            </c:numRef>
          </c:val>
        </c:ser>
        <c:ser>
          <c:idx val="3"/>
          <c:order val="3"/>
          <c:tx>
            <c:strRef>
              <c:f>Sheet1!$E$1</c:f>
              <c:strCache>
                <c:ptCount val="1"/>
                <c:pt idx="0">
                  <c:v>IV არაგადამდებ დაავადებათა რისკის ფაქტორების მოდიფიცირების გაუმჯობესება</c:v>
                </c:pt>
              </c:strCache>
            </c:strRef>
          </c:tx>
          <c:invertIfNegative val="0"/>
          <c:dLbls>
            <c:showLegendKey val="0"/>
            <c:showVal val="1"/>
            <c:showCatName val="0"/>
            <c:showSerName val="0"/>
            <c:showPercent val="0"/>
            <c:showBubbleSize val="0"/>
            <c:showLeaderLines val="0"/>
          </c:dLbls>
          <c:cat>
            <c:strRef>
              <c:f>Sheet1!$A$2:$A$4</c:f>
              <c:strCache>
                <c:ptCount val="3"/>
                <c:pt idx="0">
                  <c:v>სახელმწიფო</c:v>
                </c:pt>
                <c:pt idx="1">
                  <c:v>დონორული დახმარება</c:v>
                </c:pt>
                <c:pt idx="2">
                  <c:v>დეფიციტი</c:v>
                </c:pt>
              </c:strCache>
            </c:strRef>
          </c:cat>
          <c:val>
            <c:numRef>
              <c:f>Sheet1!$E$2:$E$4</c:f>
              <c:numCache>
                <c:formatCode>0%</c:formatCode>
                <c:ptCount val="3"/>
                <c:pt idx="0">
                  <c:v>0.21837789680331543</c:v>
                </c:pt>
                <c:pt idx="1">
                  <c:v>0.74934478280525418</c:v>
                </c:pt>
                <c:pt idx="2">
                  <c:v>7.7697400555913995E-2</c:v>
                </c:pt>
              </c:numCache>
            </c:numRef>
          </c:val>
        </c:ser>
        <c:ser>
          <c:idx val="4"/>
          <c:order val="4"/>
          <c:tx>
            <c:strRef>
              <c:f>Sheet1!$F$1</c:f>
              <c:strCache>
                <c:ptCount val="1"/>
                <c:pt idx="0">
                  <c:v>V არაგადამდები დაავადებების  და რისკის ფაქტორების სკრინინგი და მართვა</c:v>
                </c:pt>
              </c:strCache>
            </c:strRef>
          </c:tx>
          <c:invertIfNegative val="0"/>
          <c:cat>
            <c:strRef>
              <c:f>Sheet1!$A$2:$A$4</c:f>
              <c:strCache>
                <c:ptCount val="3"/>
                <c:pt idx="0">
                  <c:v>სახელმწიფო</c:v>
                </c:pt>
                <c:pt idx="1">
                  <c:v>დონორული დახმარება</c:v>
                </c:pt>
                <c:pt idx="2">
                  <c:v>დეფიციტი</c:v>
                </c:pt>
              </c:strCache>
            </c:strRef>
          </c:cat>
          <c:val>
            <c:numRef>
              <c:f>Sheet1!$F$2:$F$4</c:f>
              <c:numCache>
                <c:formatCode>0%</c:formatCode>
                <c:ptCount val="3"/>
                <c:pt idx="0">
                  <c:v>1.2453095597377058E-2</c:v>
                </c:pt>
                <c:pt idx="1">
                  <c:v>0.18371592800309686</c:v>
                </c:pt>
                <c:pt idx="2" formatCode="0.0%">
                  <c:v>1.3600057265865746E-3</c:v>
                </c:pt>
              </c:numCache>
            </c:numRef>
          </c:val>
        </c:ser>
        <c:ser>
          <c:idx val="5"/>
          <c:order val="5"/>
          <c:tx>
            <c:strRef>
              <c:f>Sheet1!$G$1</c:f>
              <c:strCache>
                <c:ptCount val="1"/>
                <c:pt idx="0">
                  <c:v>VI სამედიცინო მომსახურებასა და მედიკამენტებზე ხელმისაწვდომობა</c:v>
                </c:pt>
              </c:strCache>
            </c:strRef>
          </c:tx>
          <c:invertIfNegative val="0"/>
          <c:dLbls>
            <c:dLbl>
              <c:idx val="1"/>
              <c:delete val="1"/>
            </c:dLbl>
            <c:showLegendKey val="0"/>
            <c:showVal val="1"/>
            <c:showCatName val="0"/>
            <c:showSerName val="0"/>
            <c:showPercent val="0"/>
            <c:showBubbleSize val="0"/>
            <c:showLeaderLines val="0"/>
          </c:dLbls>
          <c:cat>
            <c:strRef>
              <c:f>Sheet1!$A$2:$A$4</c:f>
              <c:strCache>
                <c:ptCount val="3"/>
                <c:pt idx="0">
                  <c:v>სახელმწიფო</c:v>
                </c:pt>
                <c:pt idx="1">
                  <c:v>დონორული დახმარება</c:v>
                </c:pt>
                <c:pt idx="2">
                  <c:v>დეფიციტი</c:v>
                </c:pt>
              </c:strCache>
            </c:strRef>
          </c:cat>
          <c:val>
            <c:numRef>
              <c:f>Sheet1!$G$2:$G$4</c:f>
              <c:numCache>
                <c:formatCode>0.00%</c:formatCode>
                <c:ptCount val="3"/>
                <c:pt idx="0" formatCode="0%">
                  <c:v>0.76840451691243994</c:v>
                </c:pt>
                <c:pt idx="1">
                  <c:v>0</c:v>
                </c:pt>
                <c:pt idx="2" formatCode="0%">
                  <c:v>0.91177127304846695</c:v>
                </c:pt>
              </c:numCache>
            </c:numRef>
          </c:val>
        </c:ser>
        <c:ser>
          <c:idx val="6"/>
          <c:order val="6"/>
          <c:tx>
            <c:strRef>
              <c:f>Sheet1!$H$1</c:f>
              <c:strCache>
                <c:ptCount val="1"/>
                <c:pt idx="0">
                  <c:v>VII სკრინინგის და მართვის ხარისხის გაუმჯობესება</c:v>
                </c:pt>
              </c:strCache>
            </c:strRef>
          </c:tx>
          <c:invertIfNegative val="0"/>
          <c:cat>
            <c:strRef>
              <c:f>Sheet1!$A$2:$A$4</c:f>
              <c:strCache>
                <c:ptCount val="3"/>
                <c:pt idx="0">
                  <c:v>სახელმწიფო</c:v>
                </c:pt>
                <c:pt idx="1">
                  <c:v>დონორული დახმარება</c:v>
                </c:pt>
                <c:pt idx="2">
                  <c:v>დეფიციტი</c:v>
                </c:pt>
              </c:strCache>
            </c:strRef>
          </c:cat>
          <c:val>
            <c:numRef>
              <c:f>Sheet1!$H$2:$H$4</c:f>
              <c:numCache>
                <c:formatCode>0.00%</c:formatCode>
                <c:ptCount val="3"/>
                <c:pt idx="0">
                  <c:v>8.0864257125825057E-5</c:v>
                </c:pt>
                <c:pt idx="1">
                  <c:v>1.6358267561919584E-3</c:v>
                </c:pt>
                <c:pt idx="2" formatCode="0.0%">
                  <c:v>1.7435970853674034E-3</c:v>
                </c:pt>
              </c:numCache>
            </c:numRef>
          </c:val>
        </c:ser>
        <c:dLbls>
          <c:showLegendKey val="0"/>
          <c:showVal val="0"/>
          <c:showCatName val="0"/>
          <c:showSerName val="0"/>
          <c:showPercent val="0"/>
          <c:showBubbleSize val="0"/>
        </c:dLbls>
        <c:gapWidth val="150"/>
        <c:overlap val="100"/>
        <c:axId val="249514496"/>
        <c:axId val="154131200"/>
      </c:barChart>
      <c:catAx>
        <c:axId val="249514496"/>
        <c:scaling>
          <c:orientation val="minMax"/>
        </c:scaling>
        <c:delete val="0"/>
        <c:axPos val="b"/>
        <c:majorTickMark val="out"/>
        <c:minorTickMark val="none"/>
        <c:tickLblPos val="nextTo"/>
        <c:crossAx val="154131200"/>
        <c:crosses val="autoZero"/>
        <c:auto val="1"/>
        <c:lblAlgn val="ctr"/>
        <c:lblOffset val="100"/>
        <c:noMultiLvlLbl val="0"/>
      </c:catAx>
      <c:valAx>
        <c:axId val="154131200"/>
        <c:scaling>
          <c:orientation val="minMax"/>
        </c:scaling>
        <c:delete val="0"/>
        <c:axPos val="l"/>
        <c:majorGridlines/>
        <c:numFmt formatCode="0%" sourceLinked="1"/>
        <c:majorTickMark val="out"/>
        <c:minorTickMark val="none"/>
        <c:tickLblPos val="nextTo"/>
        <c:crossAx val="249514496"/>
        <c:crosses val="autoZero"/>
        <c:crossBetween val="between"/>
      </c:valAx>
    </c:plotArea>
    <c:legend>
      <c:legendPos val="r"/>
      <c:layout>
        <c:manualLayout>
          <c:xMode val="edge"/>
          <c:yMode val="edge"/>
          <c:x val="0.49257906542018115"/>
          <c:y val="3.2260161853169891E-2"/>
          <c:w val="0.49459379640951651"/>
          <c:h val="0.8989436103095809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35519871040031"/>
          <c:y val="4.2149857167134666E-2"/>
          <c:w val="0.81231917663835362"/>
          <c:h val="0.69679826353888485"/>
        </c:manualLayout>
      </c:layout>
      <c:lineChart>
        <c:grouping val="standard"/>
        <c:varyColors val="0"/>
        <c:ser>
          <c:idx val="0"/>
          <c:order val="0"/>
          <c:tx>
            <c:strRef>
              <c:f>Лист1!$B$1</c:f>
              <c:strCache>
                <c:ptCount val="1"/>
                <c:pt idx="0">
                  <c:v>ინციდენტობა</c:v>
                </c:pt>
              </c:strCache>
            </c:strRef>
          </c:tx>
          <c:spPr>
            <a:ln w="31750"/>
          </c:spPr>
          <c:dLbls>
            <c:spPr>
              <a:noFill/>
              <a:ln>
                <a:noFill/>
              </a:ln>
              <a:effectLst/>
            </c:spPr>
            <c:txPr>
              <a:bodyPr/>
              <a:lstStyle/>
              <a:p>
                <a:pPr>
                  <a:defRPr sz="11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Лист1!$B$2:$B$13</c:f>
              <c:numCache>
                <c:formatCode>General</c:formatCode>
                <c:ptCount val="12"/>
                <c:pt idx="0">
                  <c:v>121.3</c:v>
                </c:pt>
                <c:pt idx="1">
                  <c:v>132.6</c:v>
                </c:pt>
                <c:pt idx="2">
                  <c:v>138.6</c:v>
                </c:pt>
                <c:pt idx="3">
                  <c:v>141</c:v>
                </c:pt>
                <c:pt idx="4">
                  <c:v>115.4</c:v>
                </c:pt>
                <c:pt idx="5">
                  <c:v>129.1</c:v>
                </c:pt>
                <c:pt idx="6">
                  <c:v>128.19999999999999</c:v>
                </c:pt>
                <c:pt idx="7">
                  <c:v>126.4</c:v>
                </c:pt>
                <c:pt idx="8">
                  <c:v>100</c:v>
                </c:pt>
                <c:pt idx="9">
                  <c:v>94.2</c:v>
                </c:pt>
                <c:pt idx="10">
                  <c:v>110</c:v>
                </c:pt>
                <c:pt idx="11">
                  <c:v>140.30000000000001</c:v>
                </c:pt>
              </c:numCache>
            </c:numRef>
          </c:val>
          <c:smooth val="0"/>
          <c:extLst xmlns:c16r2="http://schemas.microsoft.com/office/drawing/2015/06/chart">
            <c:ext xmlns:c16="http://schemas.microsoft.com/office/drawing/2014/chart" uri="{C3380CC4-5D6E-409C-BE32-E72D297353CC}">
              <c16:uniqueId val="{00000000-2A57-4345-A0F1-23D25BD43634}"/>
            </c:ext>
          </c:extLst>
        </c:ser>
        <c:ser>
          <c:idx val="1"/>
          <c:order val="1"/>
          <c:tx>
            <c:strRef>
              <c:f>Лист1!$C$1</c:f>
              <c:strCache>
                <c:ptCount val="1"/>
                <c:pt idx="0">
                  <c:v>პრევალენტობა</c:v>
                </c:pt>
              </c:strCache>
            </c:strRef>
          </c:tx>
          <c:spPr>
            <a:ln w="31750"/>
          </c:spPr>
          <c:dLbls>
            <c:spPr>
              <a:noFill/>
              <a:ln>
                <a:noFill/>
              </a:ln>
              <a:effectLst/>
            </c:spPr>
            <c:txPr>
              <a:bodyPr/>
              <a:lstStyle/>
              <a:p>
                <a:pPr>
                  <a:defRPr sz="11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Лист1!$C$2:$C$13</c:f>
              <c:numCache>
                <c:formatCode>General</c:formatCode>
                <c:ptCount val="12"/>
                <c:pt idx="0">
                  <c:v>637.79999999999995</c:v>
                </c:pt>
                <c:pt idx="1">
                  <c:v>668.2</c:v>
                </c:pt>
                <c:pt idx="2">
                  <c:v>670.4</c:v>
                </c:pt>
                <c:pt idx="3">
                  <c:v>661.8</c:v>
                </c:pt>
                <c:pt idx="4">
                  <c:v>663</c:v>
                </c:pt>
                <c:pt idx="5">
                  <c:v>681.5</c:v>
                </c:pt>
                <c:pt idx="6">
                  <c:v>701.8</c:v>
                </c:pt>
                <c:pt idx="7">
                  <c:v>704.5</c:v>
                </c:pt>
                <c:pt idx="8">
                  <c:v>550</c:v>
                </c:pt>
                <c:pt idx="9">
                  <c:v>500</c:v>
                </c:pt>
                <c:pt idx="10">
                  <c:v>531</c:v>
                </c:pt>
                <c:pt idx="11">
                  <c:v>627.4</c:v>
                </c:pt>
              </c:numCache>
            </c:numRef>
          </c:val>
          <c:smooth val="0"/>
          <c:extLst xmlns:c16r2="http://schemas.microsoft.com/office/drawing/2015/06/chart">
            <c:ext xmlns:c16="http://schemas.microsoft.com/office/drawing/2014/chart" uri="{C3380CC4-5D6E-409C-BE32-E72D297353CC}">
              <c16:uniqueId val="{00000001-2A57-4345-A0F1-23D25BD43634}"/>
            </c:ext>
          </c:extLst>
        </c:ser>
        <c:dLbls>
          <c:showLegendKey val="0"/>
          <c:showVal val="0"/>
          <c:showCatName val="0"/>
          <c:showSerName val="0"/>
          <c:showPercent val="0"/>
          <c:showBubbleSize val="0"/>
        </c:dLbls>
        <c:marker val="1"/>
        <c:smooth val="0"/>
        <c:axId val="163493376"/>
        <c:axId val="162223744"/>
      </c:lineChart>
      <c:catAx>
        <c:axId val="163493376"/>
        <c:scaling>
          <c:orientation val="minMax"/>
        </c:scaling>
        <c:delete val="0"/>
        <c:axPos val="b"/>
        <c:numFmt formatCode="General" sourceLinked="1"/>
        <c:majorTickMark val="out"/>
        <c:minorTickMark val="none"/>
        <c:tickLblPos val="nextTo"/>
        <c:txPr>
          <a:bodyPr rot="-5400000" vert="horz"/>
          <a:lstStyle/>
          <a:p>
            <a:pPr>
              <a:defRPr lang="en-US" sz="1000" b="1">
                <a:latin typeface="Sylfaen" pitchFamily="18" charset="0"/>
              </a:defRPr>
            </a:pPr>
            <a:endParaRPr lang="en-US"/>
          </a:p>
        </c:txPr>
        <c:crossAx val="162223744"/>
        <c:crosses val="autoZero"/>
        <c:auto val="1"/>
        <c:lblAlgn val="ctr"/>
        <c:lblOffset val="100"/>
        <c:noMultiLvlLbl val="0"/>
      </c:catAx>
      <c:valAx>
        <c:axId val="162223744"/>
        <c:scaling>
          <c:orientation val="minMax"/>
        </c:scaling>
        <c:delete val="0"/>
        <c:axPos val="l"/>
        <c:majorGridlines/>
        <c:numFmt formatCode="General" sourceLinked="1"/>
        <c:majorTickMark val="out"/>
        <c:minorTickMark val="none"/>
        <c:tickLblPos val="nextTo"/>
        <c:txPr>
          <a:bodyPr/>
          <a:lstStyle/>
          <a:p>
            <a:pPr>
              <a:defRPr lang="en-US" sz="1000" b="1">
                <a:latin typeface="Sylfaen" pitchFamily="18" charset="0"/>
              </a:defRPr>
            </a:pPr>
            <a:endParaRPr lang="en-US"/>
          </a:p>
        </c:txPr>
        <c:crossAx val="163493376"/>
        <c:crosses val="autoZero"/>
        <c:crossBetween val="between"/>
        <c:majorUnit val="200"/>
      </c:valAx>
    </c:plotArea>
    <c:legend>
      <c:legendPos val="r"/>
      <c:layout>
        <c:manualLayout>
          <c:xMode val="edge"/>
          <c:yMode val="edge"/>
          <c:x val="0.56215975365284165"/>
          <c:y val="0.26034546940625231"/>
          <c:w val="0.23229198886483574"/>
          <c:h val="0.18656869399945741"/>
        </c:manualLayout>
      </c:layout>
      <c:overlay val="0"/>
      <c:txPr>
        <a:bodyPr/>
        <a:lstStyle/>
        <a:p>
          <a:pPr>
            <a:defRPr lang="en-US" sz="1000" b="1">
              <a:latin typeface="Sylfaen" pitchFamily="18" charset="0"/>
            </a:defRPr>
          </a:pPr>
          <a:endParaRPr lang="en-US"/>
        </a:p>
      </c:txPr>
    </c:legend>
    <c:plotVisOnly val="1"/>
    <c:dispBlanksAs val="gap"/>
    <c:showDLblsOverMax val="0"/>
  </c:chart>
  <c:txPr>
    <a:bodyPr/>
    <a:lstStyle/>
    <a:p>
      <a:pPr>
        <a:defRPr sz="1800"/>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282607170300201"/>
          <c:y val="4.3912175648702603E-2"/>
          <c:w val="0.40538020663087632"/>
          <c:h val="0.71949017164221363"/>
        </c:manualLayout>
      </c:layout>
      <c:barChart>
        <c:barDir val="bar"/>
        <c:grouping val="clustered"/>
        <c:varyColors val="0"/>
        <c:ser>
          <c:idx val="0"/>
          <c:order val="0"/>
          <c:tx>
            <c:strRef>
              <c:f>Лист1!$B$1</c:f>
              <c:strCache>
                <c:ptCount val="1"/>
                <c:pt idx="0">
                  <c:v>GLOBOCAN, 2012</c:v>
                </c:pt>
              </c:strCache>
            </c:strRef>
          </c:tx>
          <c:invertIfNegative val="0"/>
          <c:cat>
            <c:strRef>
              <c:f>Лист1!$A$2:$A$11</c:f>
              <c:strCache>
                <c:ptCount val="10"/>
                <c:pt idx="0">
                  <c:v>ლეიკემია</c:v>
                </c:pt>
                <c:pt idx="1">
                  <c:v>კანის მელანომა</c:v>
                </c:pt>
                <c:pt idx="2">
                  <c:v>საკვერცხე</c:v>
                </c:pt>
                <c:pt idx="3">
                  <c:v>ღვიძლი</c:v>
                </c:pt>
                <c:pt idx="4">
                  <c:v>ფილტვი</c:v>
                </c:pt>
                <c:pt idx="5">
                  <c:v>კუჭი</c:v>
                </c:pt>
                <c:pt idx="6">
                  <c:v>საშვილოსნოს ყელი</c:v>
                </c:pt>
                <c:pt idx="7">
                  <c:v>კოლორექტალური</c:v>
                </c:pt>
                <c:pt idx="8">
                  <c:v>საშვილოსნოს ტანი</c:v>
                </c:pt>
                <c:pt idx="9">
                  <c:v>ძუძუ</c:v>
                </c:pt>
              </c:strCache>
            </c:strRef>
          </c:cat>
          <c:val>
            <c:numRef>
              <c:f>Лист1!$B$2:$B$11</c:f>
              <c:numCache>
                <c:formatCode>General</c:formatCode>
                <c:ptCount val="10"/>
                <c:pt idx="0">
                  <c:v>2.9</c:v>
                </c:pt>
                <c:pt idx="1">
                  <c:v>1.4</c:v>
                </c:pt>
                <c:pt idx="2">
                  <c:v>3.7</c:v>
                </c:pt>
                <c:pt idx="3">
                  <c:v>3.9</c:v>
                </c:pt>
                <c:pt idx="4">
                  <c:v>4.8</c:v>
                </c:pt>
                <c:pt idx="5">
                  <c:v>7</c:v>
                </c:pt>
                <c:pt idx="6">
                  <c:v>14.2</c:v>
                </c:pt>
                <c:pt idx="7">
                  <c:v>7.5</c:v>
                </c:pt>
                <c:pt idx="8">
                  <c:v>14.2</c:v>
                </c:pt>
                <c:pt idx="9">
                  <c:v>44</c:v>
                </c:pt>
              </c:numCache>
            </c:numRef>
          </c:val>
          <c:extLst xmlns:c16r2="http://schemas.microsoft.com/office/drawing/2015/06/chart">
            <c:ext xmlns:c16="http://schemas.microsoft.com/office/drawing/2014/chart" uri="{C3380CC4-5D6E-409C-BE32-E72D297353CC}">
              <c16:uniqueId val="{00000000-9850-4D28-AFE8-123571C59866}"/>
            </c:ext>
          </c:extLst>
        </c:ser>
        <c:ser>
          <c:idx val="1"/>
          <c:order val="1"/>
          <c:tx>
            <c:strRef>
              <c:f>Лист1!$C$1</c:f>
              <c:strCache>
                <c:ptCount val="1"/>
                <c:pt idx="0">
                  <c:v>NCDC, 2014</c:v>
                </c:pt>
              </c:strCache>
            </c:strRef>
          </c:tx>
          <c:invertIfNegative val="0"/>
          <c:cat>
            <c:strRef>
              <c:f>Лист1!$A$2:$A$11</c:f>
              <c:strCache>
                <c:ptCount val="10"/>
                <c:pt idx="0">
                  <c:v>ლეიკემია</c:v>
                </c:pt>
                <c:pt idx="1">
                  <c:v>კანის მელანომა</c:v>
                </c:pt>
                <c:pt idx="2">
                  <c:v>საკვერცხე</c:v>
                </c:pt>
                <c:pt idx="3">
                  <c:v>ღვიძლი</c:v>
                </c:pt>
                <c:pt idx="4">
                  <c:v>ფილტვი</c:v>
                </c:pt>
                <c:pt idx="5">
                  <c:v>კუჭი</c:v>
                </c:pt>
                <c:pt idx="6">
                  <c:v>საშვილოსნოს ყელი</c:v>
                </c:pt>
                <c:pt idx="7">
                  <c:v>კოლორექტალური</c:v>
                </c:pt>
                <c:pt idx="8">
                  <c:v>საშვილოსნოს ტანი</c:v>
                </c:pt>
                <c:pt idx="9">
                  <c:v>ძუძუ</c:v>
                </c:pt>
              </c:strCache>
            </c:strRef>
          </c:cat>
          <c:val>
            <c:numRef>
              <c:f>Лист1!$C$2:$C$11</c:f>
              <c:numCache>
                <c:formatCode>General</c:formatCode>
                <c:ptCount val="10"/>
                <c:pt idx="0">
                  <c:v>1.7</c:v>
                </c:pt>
                <c:pt idx="1">
                  <c:v>1.9000000000000001</c:v>
                </c:pt>
                <c:pt idx="2">
                  <c:v>7.3</c:v>
                </c:pt>
                <c:pt idx="3">
                  <c:v>3.4</c:v>
                </c:pt>
                <c:pt idx="4">
                  <c:v>5.8</c:v>
                </c:pt>
                <c:pt idx="5">
                  <c:v>7.1</c:v>
                </c:pt>
                <c:pt idx="6">
                  <c:v>9</c:v>
                </c:pt>
                <c:pt idx="7">
                  <c:v>11</c:v>
                </c:pt>
                <c:pt idx="8">
                  <c:v>7.1</c:v>
                </c:pt>
                <c:pt idx="9">
                  <c:v>52</c:v>
                </c:pt>
              </c:numCache>
            </c:numRef>
          </c:val>
          <c:extLst xmlns:c16r2="http://schemas.microsoft.com/office/drawing/2015/06/chart">
            <c:ext xmlns:c16="http://schemas.microsoft.com/office/drawing/2014/chart" uri="{C3380CC4-5D6E-409C-BE32-E72D297353CC}">
              <c16:uniqueId val="{00000001-9850-4D28-AFE8-123571C59866}"/>
            </c:ext>
          </c:extLst>
        </c:ser>
        <c:dLbls>
          <c:showLegendKey val="0"/>
          <c:showVal val="0"/>
          <c:showCatName val="0"/>
          <c:showSerName val="0"/>
          <c:showPercent val="0"/>
          <c:showBubbleSize val="0"/>
        </c:dLbls>
        <c:gapWidth val="150"/>
        <c:axId val="132911104"/>
        <c:axId val="159312704"/>
      </c:barChart>
      <c:catAx>
        <c:axId val="132911104"/>
        <c:scaling>
          <c:orientation val="minMax"/>
        </c:scaling>
        <c:delete val="0"/>
        <c:axPos val="l"/>
        <c:numFmt formatCode="General" sourceLinked="0"/>
        <c:majorTickMark val="out"/>
        <c:minorTickMark val="none"/>
        <c:tickLblPos val="nextTo"/>
        <c:txPr>
          <a:bodyPr/>
          <a:lstStyle/>
          <a:p>
            <a:pPr>
              <a:defRPr lang="en-US" sz="1000" b="1">
                <a:latin typeface="Sylfaen" pitchFamily="18" charset="0"/>
              </a:defRPr>
            </a:pPr>
            <a:endParaRPr lang="en-US"/>
          </a:p>
        </c:txPr>
        <c:crossAx val="159312704"/>
        <c:crosses val="autoZero"/>
        <c:auto val="1"/>
        <c:lblAlgn val="ctr"/>
        <c:lblOffset val="100"/>
        <c:noMultiLvlLbl val="0"/>
      </c:catAx>
      <c:valAx>
        <c:axId val="159312704"/>
        <c:scaling>
          <c:orientation val="minMax"/>
        </c:scaling>
        <c:delete val="0"/>
        <c:axPos val="b"/>
        <c:majorGridlines/>
        <c:numFmt formatCode="General" sourceLinked="1"/>
        <c:majorTickMark val="out"/>
        <c:minorTickMark val="none"/>
        <c:tickLblPos val="nextTo"/>
        <c:txPr>
          <a:bodyPr/>
          <a:lstStyle/>
          <a:p>
            <a:pPr>
              <a:defRPr lang="en-US" sz="1100" b="1">
                <a:latin typeface="Sylfaen" pitchFamily="18" charset="0"/>
              </a:defRPr>
            </a:pPr>
            <a:endParaRPr lang="en-US"/>
          </a:p>
        </c:txPr>
        <c:crossAx val="132911104"/>
        <c:crosses val="autoZero"/>
        <c:crossBetween val="between"/>
      </c:valAx>
    </c:plotArea>
    <c:legend>
      <c:legendPos val="r"/>
      <c:layout>
        <c:manualLayout>
          <c:xMode val="edge"/>
          <c:yMode val="edge"/>
          <c:x val="0.73754895355802075"/>
          <c:y val="0.54986015815547185"/>
          <c:w val="0.24089612134224794"/>
          <c:h val="0.1347955665676169"/>
        </c:manualLayout>
      </c:layout>
      <c:overlay val="0"/>
      <c:txPr>
        <a:bodyPr/>
        <a:lstStyle/>
        <a:p>
          <a:pPr>
            <a:defRPr lang="en-US" sz="1100" b="1">
              <a:latin typeface="Times New Roman" pitchFamily="18" charset="0"/>
              <a:cs typeface="Times New Roman" pitchFamily="18" charset="0"/>
            </a:defRPr>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866567863542163"/>
          <c:y val="4.5230263157894739E-2"/>
          <c:w val="0.40336951741062799"/>
          <c:h val="0.81081414473683056"/>
        </c:manualLayout>
      </c:layout>
      <c:barChart>
        <c:barDir val="bar"/>
        <c:grouping val="clustered"/>
        <c:varyColors val="0"/>
        <c:ser>
          <c:idx val="0"/>
          <c:order val="0"/>
          <c:tx>
            <c:strRef>
              <c:f>Лист1!$B$1</c:f>
              <c:strCache>
                <c:ptCount val="1"/>
                <c:pt idx="0">
                  <c:v>GLOBOCAN, 2012</c:v>
                </c:pt>
              </c:strCache>
            </c:strRef>
          </c:tx>
          <c:invertIfNegative val="0"/>
          <c:cat>
            <c:strRef>
              <c:f>Лист1!$A$2:$A$11</c:f>
              <c:strCache>
                <c:ptCount val="10"/>
                <c:pt idx="0">
                  <c:v>ლეიკემია</c:v>
                </c:pt>
                <c:pt idx="1">
                  <c:v>პანკრეასი</c:v>
                </c:pt>
                <c:pt idx="2">
                  <c:v>თირკმელი</c:v>
                </c:pt>
                <c:pt idx="3">
                  <c:v>ხორხი</c:v>
                </c:pt>
                <c:pt idx="4">
                  <c:v>პროსტატა</c:v>
                </c:pt>
                <c:pt idx="5">
                  <c:v>ღვიძლი</c:v>
                </c:pt>
                <c:pt idx="6">
                  <c:v>შარდის ბუშტი</c:v>
                </c:pt>
                <c:pt idx="7">
                  <c:v>კოლორექტალური</c:v>
                </c:pt>
                <c:pt idx="8">
                  <c:v>კუჭი</c:v>
                </c:pt>
                <c:pt idx="9">
                  <c:v>ფილტვი</c:v>
                </c:pt>
              </c:strCache>
            </c:strRef>
          </c:cat>
          <c:val>
            <c:numRef>
              <c:f>Лист1!$B$2:$B$11</c:f>
              <c:numCache>
                <c:formatCode>General</c:formatCode>
                <c:ptCount val="10"/>
                <c:pt idx="0">
                  <c:v>3.9</c:v>
                </c:pt>
                <c:pt idx="1">
                  <c:v>3.2</c:v>
                </c:pt>
                <c:pt idx="2">
                  <c:v>4.4000000000000004</c:v>
                </c:pt>
                <c:pt idx="3">
                  <c:v>12.5</c:v>
                </c:pt>
                <c:pt idx="4">
                  <c:v>18.600000000000001</c:v>
                </c:pt>
                <c:pt idx="5">
                  <c:v>8.5</c:v>
                </c:pt>
                <c:pt idx="6">
                  <c:v>8.4</c:v>
                </c:pt>
                <c:pt idx="7">
                  <c:v>9.9</c:v>
                </c:pt>
                <c:pt idx="8">
                  <c:v>13.2</c:v>
                </c:pt>
                <c:pt idx="9">
                  <c:v>30.8</c:v>
                </c:pt>
              </c:numCache>
            </c:numRef>
          </c:val>
          <c:extLst xmlns:c16r2="http://schemas.microsoft.com/office/drawing/2015/06/chart">
            <c:ext xmlns:c16="http://schemas.microsoft.com/office/drawing/2014/chart" uri="{C3380CC4-5D6E-409C-BE32-E72D297353CC}">
              <c16:uniqueId val="{00000000-CCA8-4715-9A83-FBF07FC953D6}"/>
            </c:ext>
          </c:extLst>
        </c:ser>
        <c:ser>
          <c:idx val="1"/>
          <c:order val="1"/>
          <c:tx>
            <c:strRef>
              <c:f>Лист1!$C$1</c:f>
              <c:strCache>
                <c:ptCount val="1"/>
                <c:pt idx="0">
                  <c:v>NCDC, 2014</c:v>
                </c:pt>
              </c:strCache>
            </c:strRef>
          </c:tx>
          <c:invertIfNegative val="0"/>
          <c:cat>
            <c:strRef>
              <c:f>Лист1!$A$2:$A$11</c:f>
              <c:strCache>
                <c:ptCount val="10"/>
                <c:pt idx="0">
                  <c:v>ლეიკემია</c:v>
                </c:pt>
                <c:pt idx="1">
                  <c:v>პანკრეასი</c:v>
                </c:pt>
                <c:pt idx="2">
                  <c:v>თირკმელი</c:v>
                </c:pt>
                <c:pt idx="3">
                  <c:v>ხორხი</c:v>
                </c:pt>
                <c:pt idx="4">
                  <c:v>პროსტატა</c:v>
                </c:pt>
                <c:pt idx="5">
                  <c:v>ღვიძლი</c:v>
                </c:pt>
                <c:pt idx="6">
                  <c:v>შარდის ბუშტი</c:v>
                </c:pt>
                <c:pt idx="7">
                  <c:v>კოლორექტალური</c:v>
                </c:pt>
                <c:pt idx="8">
                  <c:v>კუჭი</c:v>
                </c:pt>
                <c:pt idx="9">
                  <c:v>ფილტვი</c:v>
                </c:pt>
              </c:strCache>
            </c:strRef>
          </c:cat>
          <c:val>
            <c:numRef>
              <c:f>Лист1!$C$2:$C$11</c:f>
              <c:numCache>
                <c:formatCode>General</c:formatCode>
                <c:ptCount val="10"/>
                <c:pt idx="0">
                  <c:v>3.3</c:v>
                </c:pt>
                <c:pt idx="1">
                  <c:v>3.9</c:v>
                </c:pt>
                <c:pt idx="2">
                  <c:v>4</c:v>
                </c:pt>
                <c:pt idx="3">
                  <c:v>9.9</c:v>
                </c:pt>
                <c:pt idx="4">
                  <c:v>12.6</c:v>
                </c:pt>
                <c:pt idx="5">
                  <c:v>4.9000000000000004</c:v>
                </c:pt>
                <c:pt idx="6">
                  <c:v>8.8000000000000007</c:v>
                </c:pt>
                <c:pt idx="7">
                  <c:v>12.3</c:v>
                </c:pt>
                <c:pt idx="8">
                  <c:v>11.4</c:v>
                </c:pt>
                <c:pt idx="9">
                  <c:v>21.8</c:v>
                </c:pt>
              </c:numCache>
            </c:numRef>
          </c:val>
          <c:extLst xmlns:c16r2="http://schemas.microsoft.com/office/drawing/2015/06/chart">
            <c:ext xmlns:c16="http://schemas.microsoft.com/office/drawing/2014/chart" uri="{C3380CC4-5D6E-409C-BE32-E72D297353CC}">
              <c16:uniqueId val="{00000001-CCA8-4715-9A83-FBF07FC953D6}"/>
            </c:ext>
          </c:extLst>
        </c:ser>
        <c:dLbls>
          <c:showLegendKey val="0"/>
          <c:showVal val="0"/>
          <c:showCatName val="0"/>
          <c:showSerName val="0"/>
          <c:showPercent val="0"/>
          <c:showBubbleSize val="0"/>
        </c:dLbls>
        <c:gapWidth val="150"/>
        <c:axId val="163494912"/>
        <c:axId val="159314432"/>
      </c:barChart>
      <c:catAx>
        <c:axId val="163494912"/>
        <c:scaling>
          <c:orientation val="minMax"/>
        </c:scaling>
        <c:delete val="0"/>
        <c:axPos val="l"/>
        <c:numFmt formatCode="General" sourceLinked="0"/>
        <c:majorTickMark val="out"/>
        <c:minorTickMark val="none"/>
        <c:tickLblPos val="nextTo"/>
        <c:txPr>
          <a:bodyPr/>
          <a:lstStyle/>
          <a:p>
            <a:pPr>
              <a:defRPr lang="en-US" sz="1000" b="1"/>
            </a:pPr>
            <a:endParaRPr lang="en-US"/>
          </a:p>
        </c:txPr>
        <c:crossAx val="159314432"/>
        <c:crosses val="autoZero"/>
        <c:auto val="1"/>
        <c:lblAlgn val="ctr"/>
        <c:lblOffset val="100"/>
        <c:noMultiLvlLbl val="0"/>
      </c:catAx>
      <c:valAx>
        <c:axId val="159314432"/>
        <c:scaling>
          <c:orientation val="minMax"/>
        </c:scaling>
        <c:delete val="0"/>
        <c:axPos val="b"/>
        <c:majorGridlines/>
        <c:numFmt formatCode="General" sourceLinked="1"/>
        <c:majorTickMark val="out"/>
        <c:minorTickMark val="none"/>
        <c:tickLblPos val="nextTo"/>
        <c:txPr>
          <a:bodyPr/>
          <a:lstStyle/>
          <a:p>
            <a:pPr>
              <a:defRPr lang="en-US" sz="1100" b="1">
                <a:latin typeface="Sylfaen" pitchFamily="18" charset="0"/>
                <a:cs typeface="Times New Roman" pitchFamily="18" charset="0"/>
              </a:defRPr>
            </a:pPr>
            <a:endParaRPr lang="en-US"/>
          </a:p>
        </c:txPr>
        <c:crossAx val="163494912"/>
        <c:crosses val="autoZero"/>
        <c:crossBetween val="between"/>
      </c:valAx>
    </c:plotArea>
    <c:legend>
      <c:legendPos val="r"/>
      <c:layout>
        <c:manualLayout>
          <c:xMode val="edge"/>
          <c:yMode val="edge"/>
          <c:x val="0.73127932687746744"/>
          <c:y val="0.69261072834645654"/>
          <c:w val="0.24351537541964546"/>
          <c:h val="0.15754183070866556"/>
        </c:manualLayout>
      </c:layout>
      <c:overlay val="0"/>
      <c:txPr>
        <a:bodyPr/>
        <a:lstStyle/>
        <a:p>
          <a:pPr>
            <a:defRPr lang="en-US" sz="1100" b="1">
              <a:latin typeface="Times New Roman" pitchFamily="18" charset="0"/>
              <a:cs typeface="Times New Roman" pitchFamily="18" charset="0"/>
            </a:defRPr>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32895897043729"/>
          <c:y val="4.8414336648527033E-2"/>
          <c:w val="0.87196487940297585"/>
          <c:h val="0.53606559242014262"/>
        </c:manualLayout>
      </c:layout>
      <c:bar3DChart>
        <c:barDir val="col"/>
        <c:grouping val="percentStacked"/>
        <c:varyColors val="0"/>
        <c:ser>
          <c:idx val="0"/>
          <c:order val="0"/>
          <c:tx>
            <c:strRef>
              <c:f>Лист1!$B$1</c:f>
              <c:strCache>
                <c:ptCount val="1"/>
                <c:pt idx="0">
                  <c:v>Ряд 1</c:v>
                </c:pt>
              </c:strCache>
            </c:strRef>
          </c:tx>
          <c:spPr>
            <a:solidFill>
              <a:schemeClr val="tx2">
                <a:lumMod val="60000"/>
                <a:lumOff val="40000"/>
              </a:schemeClr>
            </a:solidFill>
          </c:spPr>
          <c:invertIfNegative val="0"/>
          <c:dLbls>
            <c:spPr>
              <a:noFill/>
              <a:ln>
                <a:noFill/>
              </a:ln>
              <a:effectLst/>
            </c:spPr>
            <c:txPr>
              <a:bodyPr/>
              <a:lstStyle/>
              <a:p>
                <a:pPr>
                  <a:defRPr lang="en-US" sz="1100" b="1">
                    <a:latin typeface="Sylfae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ღვიძლი</c:v>
                </c:pt>
                <c:pt idx="7">
                  <c:v>კანის მელანომა</c:v>
                </c:pt>
                <c:pt idx="8">
                  <c:v>საკვერცხეები</c:v>
                </c:pt>
                <c:pt idx="9">
                  <c:v>ლეიკემია</c:v>
                </c:pt>
              </c:strCache>
            </c:strRef>
          </c:cat>
          <c:val>
            <c:numRef>
              <c:f>Лист1!$B$2:$B$11</c:f>
              <c:numCache>
                <c:formatCode>General</c:formatCode>
                <c:ptCount val="10"/>
                <c:pt idx="0">
                  <c:v>29</c:v>
                </c:pt>
                <c:pt idx="1">
                  <c:v>37</c:v>
                </c:pt>
                <c:pt idx="2">
                  <c:v>19</c:v>
                </c:pt>
                <c:pt idx="3">
                  <c:v>34</c:v>
                </c:pt>
                <c:pt idx="4">
                  <c:v>13</c:v>
                </c:pt>
                <c:pt idx="5">
                  <c:v>15</c:v>
                </c:pt>
                <c:pt idx="6">
                  <c:v>10</c:v>
                </c:pt>
                <c:pt idx="7">
                  <c:v>27</c:v>
                </c:pt>
                <c:pt idx="8">
                  <c:v>23</c:v>
                </c:pt>
                <c:pt idx="9">
                  <c:v>13</c:v>
                </c:pt>
              </c:numCache>
            </c:numRef>
          </c:val>
          <c:extLst xmlns:c16r2="http://schemas.microsoft.com/office/drawing/2015/06/chart">
            <c:ext xmlns:c16="http://schemas.microsoft.com/office/drawing/2014/chart" uri="{C3380CC4-5D6E-409C-BE32-E72D297353CC}">
              <c16:uniqueId val="{00000000-1616-48E4-AB86-9B148B1ED0BC}"/>
            </c:ext>
          </c:extLst>
        </c:ser>
        <c:ser>
          <c:idx val="1"/>
          <c:order val="1"/>
          <c:tx>
            <c:strRef>
              <c:f>Лист1!$C$1</c:f>
              <c:strCache>
                <c:ptCount val="1"/>
                <c:pt idx="0">
                  <c:v>Ряд 2</c:v>
                </c:pt>
              </c:strCache>
            </c:strRef>
          </c:tx>
          <c:invertIfNegative val="0"/>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ღვიძლი</c:v>
                </c:pt>
                <c:pt idx="7">
                  <c:v>კანის მელანომა</c:v>
                </c:pt>
                <c:pt idx="8">
                  <c:v>საკვერცხეები</c:v>
                </c:pt>
                <c:pt idx="9">
                  <c:v>ლეიკემია</c:v>
                </c:pt>
              </c:strCache>
            </c:strRef>
          </c:cat>
          <c:val>
            <c:numRef>
              <c:f>Лист1!$C$2:$C$11</c:f>
              <c:numCache>
                <c:formatCode>General</c:formatCode>
                <c:ptCount val="10"/>
                <c:pt idx="0">
                  <c:v>71</c:v>
                </c:pt>
                <c:pt idx="1">
                  <c:v>66</c:v>
                </c:pt>
                <c:pt idx="2">
                  <c:v>80</c:v>
                </c:pt>
                <c:pt idx="3">
                  <c:v>66</c:v>
                </c:pt>
                <c:pt idx="4">
                  <c:v>87</c:v>
                </c:pt>
                <c:pt idx="5">
                  <c:v>85</c:v>
                </c:pt>
                <c:pt idx="6">
                  <c:v>90</c:v>
                </c:pt>
                <c:pt idx="7">
                  <c:v>73</c:v>
                </c:pt>
                <c:pt idx="8">
                  <c:v>77</c:v>
                </c:pt>
                <c:pt idx="9">
                  <c:v>87</c:v>
                </c:pt>
              </c:numCache>
            </c:numRef>
          </c:val>
          <c:extLst xmlns:c16r2="http://schemas.microsoft.com/office/drawing/2015/06/chart">
            <c:ext xmlns:c16="http://schemas.microsoft.com/office/drawing/2014/chart" uri="{C3380CC4-5D6E-409C-BE32-E72D297353CC}">
              <c16:uniqueId val="{00000001-1616-48E4-AB86-9B148B1ED0BC}"/>
            </c:ext>
          </c:extLst>
        </c:ser>
        <c:dLbls>
          <c:showLegendKey val="0"/>
          <c:showVal val="0"/>
          <c:showCatName val="0"/>
          <c:showSerName val="0"/>
          <c:showPercent val="0"/>
          <c:showBubbleSize val="0"/>
        </c:dLbls>
        <c:gapWidth val="150"/>
        <c:shape val="box"/>
        <c:axId val="163494400"/>
        <c:axId val="159316160"/>
        <c:axId val="0"/>
      </c:bar3DChart>
      <c:catAx>
        <c:axId val="163494400"/>
        <c:scaling>
          <c:orientation val="minMax"/>
        </c:scaling>
        <c:delete val="0"/>
        <c:axPos val="b"/>
        <c:numFmt formatCode="General" sourceLinked="0"/>
        <c:majorTickMark val="out"/>
        <c:minorTickMark val="none"/>
        <c:tickLblPos val="nextTo"/>
        <c:txPr>
          <a:bodyPr rot="-5400000" vert="horz"/>
          <a:lstStyle/>
          <a:p>
            <a:pPr>
              <a:defRPr lang="en-US" sz="1000" b="1">
                <a:latin typeface="Sylfaen" pitchFamily="18" charset="0"/>
              </a:defRPr>
            </a:pPr>
            <a:endParaRPr lang="en-US"/>
          </a:p>
        </c:txPr>
        <c:crossAx val="159316160"/>
        <c:crosses val="autoZero"/>
        <c:auto val="1"/>
        <c:lblAlgn val="ctr"/>
        <c:lblOffset val="100"/>
        <c:noMultiLvlLbl val="0"/>
      </c:catAx>
      <c:valAx>
        <c:axId val="159316160"/>
        <c:scaling>
          <c:orientation val="minMax"/>
        </c:scaling>
        <c:delete val="0"/>
        <c:axPos val="l"/>
        <c:majorGridlines/>
        <c:numFmt formatCode="0%" sourceLinked="1"/>
        <c:majorTickMark val="out"/>
        <c:minorTickMark val="none"/>
        <c:tickLblPos val="nextTo"/>
        <c:txPr>
          <a:bodyPr/>
          <a:lstStyle/>
          <a:p>
            <a:pPr>
              <a:defRPr lang="en-US" sz="1100" b="1">
                <a:latin typeface="Sylfaen" pitchFamily="18" charset="0"/>
              </a:defRPr>
            </a:pPr>
            <a:endParaRPr lang="en-US"/>
          </a:p>
        </c:txPr>
        <c:crossAx val="163494400"/>
        <c:crosses val="autoZero"/>
        <c:crossBetween val="between"/>
        <c:majorUnit val="0.2"/>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7947622264592726E-2"/>
          <c:y val="6.1452045056867889E-2"/>
          <c:w val="0.80782507055124964"/>
          <c:h val="0.57650214858789339"/>
        </c:manualLayout>
      </c:layout>
      <c:bar3DChart>
        <c:barDir val="col"/>
        <c:grouping val="percentStacked"/>
        <c:varyColors val="0"/>
        <c:ser>
          <c:idx val="0"/>
          <c:order val="0"/>
          <c:tx>
            <c:strRef>
              <c:f>Лист1!$B$1</c:f>
              <c:strCache>
                <c:ptCount val="1"/>
                <c:pt idx="0">
                  <c:v>I სტადია</c:v>
                </c:pt>
              </c:strCache>
            </c:strRef>
          </c:tx>
          <c:invertIfNegative val="0"/>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ხორხი</c:v>
                </c:pt>
                <c:pt idx="7">
                  <c:v>ღვიძლი</c:v>
                </c:pt>
                <c:pt idx="8">
                  <c:v>საკვერცხეები</c:v>
                </c:pt>
                <c:pt idx="9">
                  <c:v>პროსტატა</c:v>
                </c:pt>
              </c:strCache>
            </c:strRef>
          </c:cat>
          <c:val>
            <c:numRef>
              <c:f>Лист1!$B$2:$B$11</c:f>
              <c:numCache>
                <c:formatCode>General</c:formatCode>
                <c:ptCount val="10"/>
                <c:pt idx="0">
                  <c:v>8</c:v>
                </c:pt>
                <c:pt idx="1">
                  <c:v>14</c:v>
                </c:pt>
                <c:pt idx="2">
                  <c:v>11</c:v>
                </c:pt>
                <c:pt idx="3">
                  <c:v>22</c:v>
                </c:pt>
                <c:pt idx="4">
                  <c:v>8</c:v>
                </c:pt>
                <c:pt idx="5">
                  <c:v>3</c:v>
                </c:pt>
                <c:pt idx="6">
                  <c:v>3</c:v>
                </c:pt>
                <c:pt idx="7">
                  <c:v>1</c:v>
                </c:pt>
                <c:pt idx="8">
                  <c:v>9</c:v>
                </c:pt>
                <c:pt idx="9">
                  <c:v>8</c:v>
                </c:pt>
              </c:numCache>
            </c:numRef>
          </c:val>
          <c:extLst xmlns:c16r2="http://schemas.microsoft.com/office/drawing/2015/06/chart">
            <c:ext xmlns:c16="http://schemas.microsoft.com/office/drawing/2014/chart" uri="{C3380CC4-5D6E-409C-BE32-E72D297353CC}">
              <c16:uniqueId val="{00000000-25A1-4C73-983A-4F124519FA4F}"/>
            </c:ext>
          </c:extLst>
        </c:ser>
        <c:ser>
          <c:idx val="1"/>
          <c:order val="1"/>
          <c:tx>
            <c:strRef>
              <c:f>Лист1!$C$1</c:f>
              <c:strCache>
                <c:ptCount val="1"/>
                <c:pt idx="0">
                  <c:v>II სტადია</c:v>
                </c:pt>
              </c:strCache>
            </c:strRef>
          </c:tx>
          <c:invertIfNegative val="0"/>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ხორხი</c:v>
                </c:pt>
                <c:pt idx="7">
                  <c:v>ღვიძლი</c:v>
                </c:pt>
                <c:pt idx="8">
                  <c:v>საკვერცხეები</c:v>
                </c:pt>
                <c:pt idx="9">
                  <c:v>პროსტატა</c:v>
                </c:pt>
              </c:strCache>
            </c:strRef>
          </c:cat>
          <c:val>
            <c:numRef>
              <c:f>Лист1!$C$2:$C$11</c:f>
              <c:numCache>
                <c:formatCode>General</c:formatCode>
                <c:ptCount val="10"/>
                <c:pt idx="0">
                  <c:v>41</c:v>
                </c:pt>
                <c:pt idx="1">
                  <c:v>38</c:v>
                </c:pt>
                <c:pt idx="2">
                  <c:v>31</c:v>
                </c:pt>
                <c:pt idx="3">
                  <c:v>32</c:v>
                </c:pt>
                <c:pt idx="4">
                  <c:v>12</c:v>
                </c:pt>
                <c:pt idx="5">
                  <c:v>9</c:v>
                </c:pt>
                <c:pt idx="6">
                  <c:v>38</c:v>
                </c:pt>
                <c:pt idx="7">
                  <c:v>7</c:v>
                </c:pt>
                <c:pt idx="8">
                  <c:v>27</c:v>
                </c:pt>
                <c:pt idx="9">
                  <c:v>18</c:v>
                </c:pt>
              </c:numCache>
            </c:numRef>
          </c:val>
          <c:extLst xmlns:c16r2="http://schemas.microsoft.com/office/drawing/2015/06/chart">
            <c:ext xmlns:c16="http://schemas.microsoft.com/office/drawing/2014/chart" uri="{C3380CC4-5D6E-409C-BE32-E72D297353CC}">
              <c16:uniqueId val="{00000001-25A1-4C73-983A-4F124519FA4F}"/>
            </c:ext>
          </c:extLst>
        </c:ser>
        <c:ser>
          <c:idx val="2"/>
          <c:order val="2"/>
          <c:tx>
            <c:strRef>
              <c:f>Лист1!$D$1</c:f>
              <c:strCache>
                <c:ptCount val="1"/>
                <c:pt idx="0">
                  <c:v>III სტადია</c:v>
                </c:pt>
              </c:strCache>
            </c:strRef>
          </c:tx>
          <c:invertIfNegative val="0"/>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ხორხი</c:v>
                </c:pt>
                <c:pt idx="7">
                  <c:v>ღვიძლი</c:v>
                </c:pt>
                <c:pt idx="8">
                  <c:v>საკვერცხეები</c:v>
                </c:pt>
                <c:pt idx="9">
                  <c:v>პროსტატა</c:v>
                </c:pt>
              </c:strCache>
            </c:strRef>
          </c:cat>
          <c:val>
            <c:numRef>
              <c:f>Лист1!$D$2:$D$11</c:f>
              <c:numCache>
                <c:formatCode>General</c:formatCode>
                <c:ptCount val="10"/>
                <c:pt idx="0">
                  <c:v>19</c:v>
                </c:pt>
                <c:pt idx="1">
                  <c:v>22</c:v>
                </c:pt>
                <c:pt idx="2">
                  <c:v>23</c:v>
                </c:pt>
                <c:pt idx="3">
                  <c:v>22</c:v>
                </c:pt>
                <c:pt idx="4">
                  <c:v>42</c:v>
                </c:pt>
                <c:pt idx="5">
                  <c:v>20</c:v>
                </c:pt>
                <c:pt idx="6">
                  <c:v>32</c:v>
                </c:pt>
                <c:pt idx="7">
                  <c:v>13</c:v>
                </c:pt>
                <c:pt idx="8">
                  <c:v>32</c:v>
                </c:pt>
                <c:pt idx="9">
                  <c:v>21</c:v>
                </c:pt>
              </c:numCache>
            </c:numRef>
          </c:val>
          <c:extLst xmlns:c16r2="http://schemas.microsoft.com/office/drawing/2015/06/chart">
            <c:ext xmlns:c16="http://schemas.microsoft.com/office/drawing/2014/chart" uri="{C3380CC4-5D6E-409C-BE32-E72D297353CC}">
              <c16:uniqueId val="{00000002-25A1-4C73-983A-4F124519FA4F}"/>
            </c:ext>
          </c:extLst>
        </c:ser>
        <c:ser>
          <c:idx val="3"/>
          <c:order val="3"/>
          <c:tx>
            <c:strRef>
              <c:f>Лист1!$E$1</c:f>
              <c:strCache>
                <c:ptCount val="1"/>
                <c:pt idx="0">
                  <c:v>IV სტადია</c:v>
                </c:pt>
              </c:strCache>
            </c:strRef>
          </c:tx>
          <c:invertIfNegative val="0"/>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ხორხი</c:v>
                </c:pt>
                <c:pt idx="7">
                  <c:v>ღვიძლი</c:v>
                </c:pt>
                <c:pt idx="8">
                  <c:v>საკვერცხეები</c:v>
                </c:pt>
                <c:pt idx="9">
                  <c:v>პროსტატა</c:v>
                </c:pt>
              </c:strCache>
            </c:strRef>
          </c:cat>
          <c:val>
            <c:numRef>
              <c:f>Лист1!$E$2:$E$11</c:f>
              <c:numCache>
                <c:formatCode>General</c:formatCode>
                <c:ptCount val="10"/>
                <c:pt idx="0">
                  <c:v>14</c:v>
                </c:pt>
                <c:pt idx="1">
                  <c:v>12</c:v>
                </c:pt>
                <c:pt idx="2">
                  <c:v>22</c:v>
                </c:pt>
                <c:pt idx="3">
                  <c:v>16</c:v>
                </c:pt>
                <c:pt idx="4">
                  <c:v>30</c:v>
                </c:pt>
                <c:pt idx="5">
                  <c:v>52</c:v>
                </c:pt>
                <c:pt idx="6">
                  <c:v>19</c:v>
                </c:pt>
                <c:pt idx="7">
                  <c:v>60</c:v>
                </c:pt>
                <c:pt idx="8">
                  <c:v>22</c:v>
                </c:pt>
                <c:pt idx="9">
                  <c:v>40</c:v>
                </c:pt>
              </c:numCache>
            </c:numRef>
          </c:val>
          <c:extLst xmlns:c16r2="http://schemas.microsoft.com/office/drawing/2015/06/chart">
            <c:ext xmlns:c16="http://schemas.microsoft.com/office/drawing/2014/chart" uri="{C3380CC4-5D6E-409C-BE32-E72D297353CC}">
              <c16:uniqueId val="{00000003-25A1-4C73-983A-4F124519FA4F}"/>
            </c:ext>
          </c:extLst>
        </c:ser>
        <c:ser>
          <c:idx val="4"/>
          <c:order val="4"/>
          <c:tx>
            <c:strRef>
              <c:f>Лист1!$F$1</c:f>
              <c:strCache>
                <c:ptCount val="1"/>
                <c:pt idx="0">
                  <c:v>უცნობი</c:v>
                </c:pt>
              </c:strCache>
            </c:strRef>
          </c:tx>
          <c:invertIfNegative val="0"/>
          <c:cat>
            <c:strRef>
              <c:f>Лист1!$A$2:$A$11</c:f>
              <c:strCache>
                <c:ptCount val="10"/>
                <c:pt idx="0">
                  <c:v>სარძევე ჯირკვალი</c:v>
                </c:pt>
                <c:pt idx="1">
                  <c:v>საშვილოსნოს ტანი</c:v>
                </c:pt>
                <c:pt idx="2">
                  <c:v>კოლორექტალური</c:v>
                </c:pt>
                <c:pt idx="3">
                  <c:v>საშვილოსნოს ყელი</c:v>
                </c:pt>
                <c:pt idx="4">
                  <c:v>კუჭი</c:v>
                </c:pt>
                <c:pt idx="5">
                  <c:v>ფილტვი</c:v>
                </c:pt>
                <c:pt idx="6">
                  <c:v>ხორხი</c:v>
                </c:pt>
                <c:pt idx="7">
                  <c:v>ღვიძლი</c:v>
                </c:pt>
                <c:pt idx="8">
                  <c:v>საკვერცხეები</c:v>
                </c:pt>
                <c:pt idx="9">
                  <c:v>პროსტატა</c:v>
                </c:pt>
              </c:strCache>
            </c:strRef>
          </c:cat>
          <c:val>
            <c:numRef>
              <c:f>Лист1!$F$2:$F$11</c:f>
              <c:numCache>
                <c:formatCode>General</c:formatCode>
                <c:ptCount val="10"/>
                <c:pt idx="0">
                  <c:v>18</c:v>
                </c:pt>
                <c:pt idx="1">
                  <c:v>14</c:v>
                </c:pt>
                <c:pt idx="2">
                  <c:v>13</c:v>
                </c:pt>
                <c:pt idx="3">
                  <c:v>8</c:v>
                </c:pt>
                <c:pt idx="4">
                  <c:v>8</c:v>
                </c:pt>
                <c:pt idx="5">
                  <c:v>16</c:v>
                </c:pt>
                <c:pt idx="6">
                  <c:v>8</c:v>
                </c:pt>
                <c:pt idx="7">
                  <c:v>19</c:v>
                </c:pt>
                <c:pt idx="8">
                  <c:v>10</c:v>
                </c:pt>
                <c:pt idx="9">
                  <c:v>13</c:v>
                </c:pt>
              </c:numCache>
            </c:numRef>
          </c:val>
          <c:extLst xmlns:c16r2="http://schemas.microsoft.com/office/drawing/2015/06/chart">
            <c:ext xmlns:c16="http://schemas.microsoft.com/office/drawing/2014/chart" uri="{C3380CC4-5D6E-409C-BE32-E72D297353CC}">
              <c16:uniqueId val="{00000004-25A1-4C73-983A-4F124519FA4F}"/>
            </c:ext>
          </c:extLst>
        </c:ser>
        <c:dLbls>
          <c:showLegendKey val="0"/>
          <c:showVal val="0"/>
          <c:showCatName val="0"/>
          <c:showSerName val="0"/>
          <c:showPercent val="0"/>
          <c:showBubbleSize val="0"/>
        </c:dLbls>
        <c:gapWidth val="150"/>
        <c:shape val="box"/>
        <c:axId val="132912640"/>
        <c:axId val="162217984"/>
        <c:axId val="0"/>
      </c:bar3DChart>
      <c:catAx>
        <c:axId val="132912640"/>
        <c:scaling>
          <c:orientation val="minMax"/>
        </c:scaling>
        <c:delete val="0"/>
        <c:axPos val="b"/>
        <c:numFmt formatCode="General" sourceLinked="0"/>
        <c:majorTickMark val="out"/>
        <c:minorTickMark val="none"/>
        <c:tickLblPos val="nextTo"/>
        <c:txPr>
          <a:bodyPr rot="-5400000" vert="horz"/>
          <a:lstStyle/>
          <a:p>
            <a:pPr>
              <a:defRPr lang="en-US" sz="1000" b="1">
                <a:latin typeface="Sylfaen" pitchFamily="18" charset="0"/>
              </a:defRPr>
            </a:pPr>
            <a:endParaRPr lang="en-US"/>
          </a:p>
        </c:txPr>
        <c:crossAx val="162217984"/>
        <c:crosses val="autoZero"/>
        <c:auto val="1"/>
        <c:lblAlgn val="ctr"/>
        <c:lblOffset val="100"/>
        <c:noMultiLvlLbl val="0"/>
      </c:catAx>
      <c:valAx>
        <c:axId val="162217984"/>
        <c:scaling>
          <c:orientation val="minMax"/>
        </c:scaling>
        <c:delete val="0"/>
        <c:axPos val="l"/>
        <c:majorGridlines/>
        <c:numFmt formatCode="0%" sourceLinked="1"/>
        <c:majorTickMark val="out"/>
        <c:minorTickMark val="none"/>
        <c:tickLblPos val="nextTo"/>
        <c:txPr>
          <a:bodyPr/>
          <a:lstStyle/>
          <a:p>
            <a:pPr>
              <a:defRPr lang="en-US" sz="1100" b="1">
                <a:latin typeface="Sylfaen" pitchFamily="18" charset="0"/>
              </a:defRPr>
            </a:pPr>
            <a:endParaRPr lang="en-US"/>
          </a:p>
        </c:txPr>
        <c:crossAx val="132912640"/>
        <c:crosses val="autoZero"/>
        <c:crossBetween val="between"/>
        <c:majorUnit val="0.2"/>
      </c:valAx>
    </c:plotArea>
    <c:legend>
      <c:legendPos val="r"/>
      <c:layout>
        <c:manualLayout>
          <c:xMode val="edge"/>
          <c:yMode val="edge"/>
          <c:x val="0.81123444541276757"/>
          <c:y val="8.1229406892708134E-2"/>
          <c:w val="0.18876556985233553"/>
          <c:h val="0.50993672524548317"/>
        </c:manualLayout>
      </c:layout>
      <c:overlay val="0"/>
      <c:txPr>
        <a:bodyPr/>
        <a:lstStyle/>
        <a:p>
          <a:pPr>
            <a:defRPr lang="en-US" sz="1100" b="1"/>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2010</c:v>
          </c:tx>
          <c:spPr>
            <a:solidFill>
              <a:srgbClr val="008A3E"/>
            </a:solidFill>
          </c:spPr>
          <c:invertIfNegative val="0"/>
          <c:dLbls>
            <c:spPr>
              <a:noFill/>
              <a:ln>
                <a:noFill/>
              </a:ln>
              <a:effectLst/>
            </c:spPr>
            <c:txPr>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Sheet2!$B$1:$B$8</c:f>
              <c:strCache>
                <c:ptCount val="8"/>
                <c:pt idx="0">
                  <c:v>total</c:v>
                </c:pt>
                <c:pt idx="1">
                  <c:v>Urban</c:v>
                </c:pt>
                <c:pt idx="2">
                  <c:v>Rural</c:v>
                </c:pt>
                <c:pt idx="3">
                  <c:v>Poorest</c:v>
                </c:pt>
                <c:pt idx="4">
                  <c:v>2nd</c:v>
                </c:pt>
                <c:pt idx="5">
                  <c:v>3rd</c:v>
                </c:pt>
                <c:pt idx="6">
                  <c:v>4th</c:v>
                </c:pt>
                <c:pt idx="7">
                  <c:v>Richest</c:v>
                </c:pt>
              </c:strCache>
            </c:strRef>
          </c:cat>
          <c:val>
            <c:numRef>
              <c:f>Sheet2!$C$1:$C$8</c:f>
              <c:numCache>
                <c:formatCode>General</c:formatCode>
                <c:ptCount val="8"/>
                <c:pt idx="0">
                  <c:v>8.7000000000000011</c:v>
                </c:pt>
                <c:pt idx="1">
                  <c:v>8</c:v>
                </c:pt>
                <c:pt idx="2">
                  <c:v>9.3000000000000007</c:v>
                </c:pt>
                <c:pt idx="3">
                  <c:v>9.3000000000000007</c:v>
                </c:pt>
                <c:pt idx="4">
                  <c:v>7.8</c:v>
                </c:pt>
                <c:pt idx="5">
                  <c:v>9.2000000000000011</c:v>
                </c:pt>
                <c:pt idx="6">
                  <c:v>9.8000000000000007</c:v>
                </c:pt>
                <c:pt idx="7">
                  <c:v>7.2</c:v>
                </c:pt>
              </c:numCache>
            </c:numRef>
          </c:val>
          <c:extLst xmlns:c16r2="http://schemas.microsoft.com/office/drawing/2015/06/chart">
            <c:ext xmlns:c16="http://schemas.microsoft.com/office/drawing/2014/chart" uri="{C3380CC4-5D6E-409C-BE32-E72D297353CC}">
              <c16:uniqueId val="{00000000-9842-4D5E-976E-CD47626193CC}"/>
            </c:ext>
          </c:extLst>
        </c:ser>
        <c:ser>
          <c:idx val="1"/>
          <c:order val="1"/>
          <c:tx>
            <c:v>2014</c:v>
          </c:tx>
          <c:spPr>
            <a:solidFill>
              <a:srgbClr val="FFFF00"/>
            </a:solidFill>
          </c:spPr>
          <c:invertIfNegative val="0"/>
          <c:dLbls>
            <c:spPr>
              <a:noFill/>
              <a:ln>
                <a:noFill/>
              </a:ln>
              <a:effectLst/>
            </c:spPr>
            <c:txPr>
              <a:bodyPr/>
              <a:lstStyle/>
              <a:p>
                <a:pPr>
                  <a:defRPr sz="7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Sheet2!$B$1:$B$8</c:f>
              <c:strCache>
                <c:ptCount val="8"/>
                <c:pt idx="0">
                  <c:v>total</c:v>
                </c:pt>
                <c:pt idx="1">
                  <c:v>Urban</c:v>
                </c:pt>
                <c:pt idx="2">
                  <c:v>Rural</c:v>
                </c:pt>
                <c:pt idx="3">
                  <c:v>Poorest</c:v>
                </c:pt>
                <c:pt idx="4">
                  <c:v>2nd</c:v>
                </c:pt>
                <c:pt idx="5">
                  <c:v>3rd</c:v>
                </c:pt>
                <c:pt idx="6">
                  <c:v>4th</c:v>
                </c:pt>
                <c:pt idx="7">
                  <c:v>Richest</c:v>
                </c:pt>
              </c:strCache>
            </c:strRef>
          </c:cat>
          <c:val>
            <c:numRef>
              <c:f>Sheet2!$D$1:$D$8</c:f>
              <c:numCache>
                <c:formatCode>General</c:formatCode>
                <c:ptCount val="8"/>
                <c:pt idx="0">
                  <c:v>6.2</c:v>
                </c:pt>
                <c:pt idx="1">
                  <c:v>6.2</c:v>
                </c:pt>
                <c:pt idx="2">
                  <c:v>6.1</c:v>
                </c:pt>
                <c:pt idx="3">
                  <c:v>6.8</c:v>
                </c:pt>
                <c:pt idx="4">
                  <c:v>5</c:v>
                </c:pt>
                <c:pt idx="5">
                  <c:v>6.9</c:v>
                </c:pt>
                <c:pt idx="6">
                  <c:v>5.6</c:v>
                </c:pt>
                <c:pt idx="7">
                  <c:v>6.5</c:v>
                </c:pt>
              </c:numCache>
            </c:numRef>
          </c:val>
          <c:extLst xmlns:c16r2="http://schemas.microsoft.com/office/drawing/2015/06/chart">
            <c:ext xmlns:c16="http://schemas.microsoft.com/office/drawing/2014/chart" uri="{C3380CC4-5D6E-409C-BE32-E72D297353CC}">
              <c16:uniqueId val="{00000001-9842-4D5E-976E-CD47626193CC}"/>
            </c:ext>
          </c:extLst>
        </c:ser>
        <c:dLbls>
          <c:showLegendKey val="0"/>
          <c:showVal val="1"/>
          <c:showCatName val="0"/>
          <c:showSerName val="0"/>
          <c:showPercent val="0"/>
          <c:showBubbleSize val="0"/>
        </c:dLbls>
        <c:gapWidth val="75"/>
        <c:shape val="cylinder"/>
        <c:axId val="126173184"/>
        <c:axId val="162219712"/>
        <c:axId val="0"/>
      </c:bar3DChart>
      <c:catAx>
        <c:axId val="126173184"/>
        <c:scaling>
          <c:orientation val="minMax"/>
        </c:scaling>
        <c:delete val="0"/>
        <c:axPos val="b"/>
        <c:numFmt formatCode="General" sourceLinked="0"/>
        <c:majorTickMark val="none"/>
        <c:minorTickMark val="none"/>
        <c:tickLblPos val="nextTo"/>
        <c:crossAx val="162219712"/>
        <c:crosses val="autoZero"/>
        <c:auto val="1"/>
        <c:lblAlgn val="ctr"/>
        <c:lblOffset val="100"/>
        <c:noMultiLvlLbl val="0"/>
      </c:catAx>
      <c:valAx>
        <c:axId val="162219712"/>
        <c:scaling>
          <c:orientation val="minMax"/>
        </c:scaling>
        <c:delete val="0"/>
        <c:axPos val="l"/>
        <c:numFmt formatCode="General" sourceLinked="1"/>
        <c:majorTickMark val="none"/>
        <c:minorTickMark val="none"/>
        <c:tickLblPos val="nextTo"/>
        <c:crossAx val="126173184"/>
        <c:crosses val="autoZero"/>
        <c:crossBetween val="between"/>
      </c:valAx>
      <c:spPr>
        <a:noFill/>
        <a:ln w="25400">
          <a:noFill/>
        </a:ln>
      </c:spPr>
    </c:plotArea>
    <c:legend>
      <c:legendPos val="b"/>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707751877549962E-2"/>
          <c:y val="6.8079972950898598E-2"/>
          <c:w val="0.89950668036998949"/>
          <c:h val="0.67967674143824863"/>
        </c:manualLayout>
      </c:layout>
      <c:lineChart>
        <c:grouping val="standard"/>
        <c:varyColors val="0"/>
        <c:ser>
          <c:idx val="0"/>
          <c:order val="0"/>
          <c:tx>
            <c:strRef>
              <c:f>Лист1!$B$1</c:f>
              <c:strCache>
                <c:ptCount val="1"/>
                <c:pt idx="0">
                  <c:v>პრევალენტობა</c:v>
                </c:pt>
              </c:strCache>
            </c:strRef>
          </c:tx>
          <c:spPr>
            <a:ln w="31750"/>
          </c:spPr>
          <c:dLbls>
            <c:spPr>
              <a:noFill/>
              <a:ln>
                <a:noFill/>
              </a:ln>
              <a:effectLst/>
            </c:spPr>
            <c:txPr>
              <a:bodyPr/>
              <a:lstStyle/>
              <a:p>
                <a:pPr>
                  <a:defRPr lang="en-US" sz="1100" b="1">
                    <a:latin typeface="Sylfae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2008</c:v>
                </c:pt>
                <c:pt idx="1">
                  <c:v>2009</c:v>
                </c:pt>
                <c:pt idx="2">
                  <c:v>2010</c:v>
                </c:pt>
                <c:pt idx="3">
                  <c:v>2011</c:v>
                </c:pt>
                <c:pt idx="4">
                  <c:v>2012</c:v>
                </c:pt>
                <c:pt idx="5">
                  <c:v>2013</c:v>
                </c:pt>
                <c:pt idx="6">
                  <c:v>2014</c:v>
                </c:pt>
              </c:numCache>
            </c:numRef>
          </c:cat>
          <c:val>
            <c:numRef>
              <c:f>Лист1!$B$2:$B$8</c:f>
              <c:numCache>
                <c:formatCode>General</c:formatCode>
                <c:ptCount val="7"/>
                <c:pt idx="0">
                  <c:v>1470</c:v>
                </c:pt>
                <c:pt idx="1">
                  <c:v>1562.4</c:v>
                </c:pt>
                <c:pt idx="2">
                  <c:v>1599.1</c:v>
                </c:pt>
                <c:pt idx="3">
                  <c:v>1708.9</c:v>
                </c:pt>
                <c:pt idx="4">
                  <c:v>1763</c:v>
                </c:pt>
                <c:pt idx="5">
                  <c:v>1719</c:v>
                </c:pt>
                <c:pt idx="6">
                  <c:v>2306</c:v>
                </c:pt>
              </c:numCache>
            </c:numRef>
          </c:val>
          <c:smooth val="0"/>
          <c:extLst xmlns:c16r2="http://schemas.microsoft.com/office/drawing/2015/06/chart">
            <c:ext xmlns:c16="http://schemas.microsoft.com/office/drawing/2014/chart" uri="{C3380CC4-5D6E-409C-BE32-E72D297353CC}">
              <c16:uniqueId val="{00000000-4BB5-419F-BA3C-16BA6F231173}"/>
            </c:ext>
          </c:extLst>
        </c:ser>
        <c:ser>
          <c:idx val="1"/>
          <c:order val="1"/>
          <c:tx>
            <c:strRef>
              <c:f>Лист1!$C$1</c:f>
              <c:strCache>
                <c:ptCount val="1"/>
                <c:pt idx="0">
                  <c:v>ინციდენტობა</c:v>
                </c:pt>
              </c:strCache>
            </c:strRef>
          </c:tx>
          <c:spPr>
            <a:ln w="31750"/>
          </c:spPr>
          <c:dLbls>
            <c:spPr>
              <a:noFill/>
              <a:ln>
                <a:noFill/>
              </a:ln>
              <a:effectLst/>
            </c:spPr>
            <c:txPr>
              <a:bodyPr/>
              <a:lstStyle/>
              <a:p>
                <a:pPr>
                  <a:defRPr lang="en-US" sz="1100" b="1">
                    <a:latin typeface="Sylfaen"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Лист1!$A$2:$A$8</c:f>
              <c:numCache>
                <c:formatCode>General</c:formatCode>
                <c:ptCount val="7"/>
                <c:pt idx="0">
                  <c:v>2008</c:v>
                </c:pt>
                <c:pt idx="1">
                  <c:v>2009</c:v>
                </c:pt>
                <c:pt idx="2">
                  <c:v>2010</c:v>
                </c:pt>
                <c:pt idx="3">
                  <c:v>2011</c:v>
                </c:pt>
                <c:pt idx="4">
                  <c:v>2012</c:v>
                </c:pt>
                <c:pt idx="5">
                  <c:v>2013</c:v>
                </c:pt>
                <c:pt idx="6">
                  <c:v>2014</c:v>
                </c:pt>
              </c:numCache>
            </c:numRef>
          </c:cat>
          <c:val>
            <c:numRef>
              <c:f>Лист1!$C$2:$C$8</c:f>
              <c:numCache>
                <c:formatCode>General</c:formatCode>
                <c:ptCount val="7"/>
                <c:pt idx="0">
                  <c:v>215</c:v>
                </c:pt>
                <c:pt idx="1">
                  <c:v>252.3</c:v>
                </c:pt>
                <c:pt idx="2">
                  <c:v>247.6</c:v>
                </c:pt>
                <c:pt idx="3">
                  <c:v>275</c:v>
                </c:pt>
                <c:pt idx="4">
                  <c:v>372.2</c:v>
                </c:pt>
                <c:pt idx="5">
                  <c:v>394</c:v>
                </c:pt>
                <c:pt idx="6">
                  <c:v>586</c:v>
                </c:pt>
              </c:numCache>
            </c:numRef>
          </c:val>
          <c:smooth val="0"/>
          <c:extLst xmlns:c16r2="http://schemas.microsoft.com/office/drawing/2015/06/chart">
            <c:ext xmlns:c16="http://schemas.microsoft.com/office/drawing/2014/chart" uri="{C3380CC4-5D6E-409C-BE32-E72D297353CC}">
              <c16:uniqueId val="{00000001-4BB5-419F-BA3C-16BA6F231173}"/>
            </c:ext>
          </c:extLst>
        </c:ser>
        <c:dLbls>
          <c:showLegendKey val="0"/>
          <c:showVal val="0"/>
          <c:showCatName val="0"/>
          <c:showSerName val="0"/>
          <c:showPercent val="0"/>
          <c:showBubbleSize val="0"/>
        </c:dLbls>
        <c:marker val="1"/>
        <c:smooth val="0"/>
        <c:axId val="126156800"/>
        <c:axId val="162224320"/>
      </c:lineChart>
      <c:catAx>
        <c:axId val="126156800"/>
        <c:scaling>
          <c:orientation val="minMax"/>
        </c:scaling>
        <c:delete val="0"/>
        <c:axPos val="b"/>
        <c:numFmt formatCode="General" sourceLinked="1"/>
        <c:majorTickMark val="out"/>
        <c:minorTickMark val="none"/>
        <c:tickLblPos val="nextTo"/>
        <c:txPr>
          <a:bodyPr rot="0" vert="horz"/>
          <a:lstStyle/>
          <a:p>
            <a:pPr>
              <a:defRPr lang="en-US" sz="1100" b="1">
                <a:latin typeface="Sylfaen" pitchFamily="18" charset="0"/>
              </a:defRPr>
            </a:pPr>
            <a:endParaRPr lang="en-US"/>
          </a:p>
        </c:txPr>
        <c:crossAx val="162224320"/>
        <c:crosses val="autoZero"/>
        <c:auto val="1"/>
        <c:lblAlgn val="ctr"/>
        <c:lblOffset val="100"/>
        <c:noMultiLvlLbl val="0"/>
      </c:catAx>
      <c:valAx>
        <c:axId val="162224320"/>
        <c:scaling>
          <c:orientation val="minMax"/>
        </c:scaling>
        <c:delete val="0"/>
        <c:axPos val="l"/>
        <c:majorGridlines>
          <c:spPr>
            <a:ln w="19050"/>
          </c:spPr>
        </c:majorGridlines>
        <c:numFmt formatCode="General" sourceLinked="1"/>
        <c:majorTickMark val="out"/>
        <c:minorTickMark val="none"/>
        <c:tickLblPos val="nextTo"/>
        <c:txPr>
          <a:bodyPr/>
          <a:lstStyle/>
          <a:p>
            <a:pPr>
              <a:defRPr lang="en-US" sz="1100" b="1">
                <a:latin typeface="Sylfaen" pitchFamily="18" charset="0"/>
              </a:defRPr>
            </a:pPr>
            <a:endParaRPr lang="en-US"/>
          </a:p>
        </c:txPr>
        <c:crossAx val="126156800"/>
        <c:crosses val="autoZero"/>
        <c:crossBetween val="between"/>
        <c:majorUnit val="500"/>
      </c:valAx>
    </c:plotArea>
    <c:legend>
      <c:legendPos val="r"/>
      <c:layout>
        <c:manualLayout>
          <c:xMode val="edge"/>
          <c:yMode val="edge"/>
          <c:x val="0.70981883362142351"/>
          <c:y val="0.27060725843004563"/>
          <c:w val="0.29018108585483432"/>
          <c:h val="0.17570896057148683"/>
        </c:manualLayout>
      </c:layout>
      <c:overlay val="0"/>
      <c:txPr>
        <a:bodyPr/>
        <a:lstStyle/>
        <a:p>
          <a:pPr>
            <a:defRPr lang="en-US" sz="1100" b="1"/>
          </a:pPr>
          <a:endParaRPr lang="en-US"/>
        </a:p>
      </c:txPr>
    </c:legend>
    <c:plotVisOnly val="1"/>
    <c:dispBlanksAs val="gap"/>
    <c:showDLblsOverMax val="0"/>
  </c:chart>
  <c:spPr>
    <a:ln w="15875">
      <a:solidFill>
        <a:schemeClr val="bg1">
          <a:lumMod val="50000"/>
        </a:schemeClr>
      </a:solidFill>
    </a:ln>
  </c:spPr>
  <c:txPr>
    <a:bodyPr/>
    <a:lstStyle/>
    <a:p>
      <a:pPr>
        <a:defRPr sz="1800"/>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0.02005</cdr:x>
      <cdr:y>0</cdr:y>
    </cdr:from>
    <cdr:to>
      <cdr:x>0.07318</cdr:x>
      <cdr:y>0.75833</cdr:y>
    </cdr:to>
    <cdr:sp macro="" textlink="">
      <cdr:nvSpPr>
        <cdr:cNvPr id="2" name="TextBox 1"/>
        <cdr:cNvSpPr txBox="1"/>
      </cdr:nvSpPr>
      <cdr:spPr>
        <a:xfrm xmlns:a="http://schemas.openxmlformats.org/drawingml/2006/main">
          <a:off x="119106" y="0"/>
          <a:ext cx="315614" cy="1733550"/>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ka-GE" sz="1000" b="1" dirty="0"/>
            <a:t>მაჩვენებელი 100 000-ზე</a:t>
          </a:r>
          <a:endParaRPr lang="ru-RU" sz="1000" b="1"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5B54-10CA-45A0-8948-3A267240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88</Pages>
  <Words>21860</Words>
  <Characters>124603</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146171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Sturua</dc:creator>
  <cp:lastModifiedBy>keti</cp:lastModifiedBy>
  <cp:revision>42</cp:revision>
  <cp:lastPrinted>2016-08-15T14:10:00Z</cp:lastPrinted>
  <dcterms:created xsi:type="dcterms:W3CDTF">2016-11-04T11:43:00Z</dcterms:created>
  <dcterms:modified xsi:type="dcterms:W3CDTF">2016-11-07T00:29:00Z</dcterms:modified>
</cp:coreProperties>
</file>