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25" w:rsidRPr="0088048D" w:rsidRDefault="00D40538" w:rsidP="00D40538">
      <w:pPr>
        <w:jc w:val="both"/>
        <w:rPr>
          <w:rFonts w:ascii="Sylfaen" w:hAnsi="Sylfaen"/>
          <w:lang w:val="ka-GE"/>
        </w:rPr>
      </w:pPr>
      <w:bookmarkStart w:id="0" w:name="_GoBack"/>
      <w:r w:rsidRPr="0088048D">
        <w:rPr>
          <w:rFonts w:ascii="Sylfaen" w:hAnsi="Sylfaen"/>
          <w:lang w:val="ka-GE"/>
        </w:rPr>
        <w:t>ა(ა)იპ - ანალიტიკური საერთაშორისო დემოკრატიული ინსტიტუტის (</w:t>
      </w:r>
      <w:r w:rsidRPr="0088048D">
        <w:rPr>
          <w:rFonts w:ascii="Sylfaen" w:hAnsi="Sylfaen"/>
        </w:rPr>
        <w:t>AIDI</w:t>
      </w:r>
      <w:r w:rsidRPr="0088048D">
        <w:rPr>
          <w:rFonts w:ascii="Sylfaen" w:hAnsi="Sylfaen"/>
          <w:lang w:val="ka-GE"/>
        </w:rPr>
        <w:t>) 2016 წლის 20 ივლისის N6 წერილთან დაკავშირებით წარმოგიდგენთ საქართველოს შრომის, ჯანმრთელობისა და სოციალური დაცვის სამინისტროს პოზიციას.</w:t>
      </w:r>
    </w:p>
    <w:p w:rsidR="008D32CC" w:rsidRPr="0089227F" w:rsidRDefault="008D32CC" w:rsidP="0089227F">
      <w:pPr>
        <w:ind w:firstLine="720"/>
        <w:jc w:val="both"/>
        <w:rPr>
          <w:lang w:val="ka-GE"/>
        </w:rPr>
      </w:pPr>
      <w:r>
        <w:rPr>
          <w:rFonts w:ascii="Sylfaen" w:hAnsi="Sylfaen"/>
          <w:lang w:val="ka-GE"/>
        </w:rPr>
        <w:t xml:space="preserve">როგორც მოგეხსენებათ </w:t>
      </w:r>
      <w:r w:rsidRPr="001F1733">
        <w:rPr>
          <w:rFonts w:ascii="Sylfaen" w:hAnsi="Sylfaen"/>
          <w:b/>
          <w:lang w:val="ka-GE"/>
        </w:rPr>
        <w:t xml:space="preserve">,,ჯანმრთელობის </w:t>
      </w:r>
      <w:r>
        <w:rPr>
          <w:rFonts w:ascii="Sylfaen" w:hAnsi="Sylfaen"/>
          <w:b/>
          <w:lang w:val="ka-GE"/>
        </w:rPr>
        <w:t>დაცვის</w:t>
      </w:r>
      <w:r w:rsidRPr="001F1733">
        <w:rPr>
          <w:rFonts w:ascii="Sylfaen" w:hAnsi="Sylfaen"/>
          <w:b/>
          <w:lang w:val="ka-GE"/>
        </w:rPr>
        <w:t xml:space="preserve">  შესახებ“  საქართველოს კანონი</w:t>
      </w:r>
      <w:r>
        <w:rPr>
          <w:rFonts w:ascii="Sylfaen" w:hAnsi="Sylfaen"/>
          <w:b/>
          <w:lang w:val="ka-GE"/>
        </w:rPr>
        <w:t xml:space="preserve">ს მე-4 მუხლის თანახმად, </w:t>
      </w:r>
      <w:r w:rsidRPr="007502E1">
        <w:rPr>
          <w:rFonts w:ascii="Sylfaen" w:hAnsi="Sylfaen" w:cs="Sylfaen"/>
          <w:b/>
        </w:rPr>
        <w:t>პირველადი</w:t>
      </w:r>
      <w:r w:rsidRPr="007502E1">
        <w:rPr>
          <w:b/>
        </w:rPr>
        <w:t xml:space="preserve"> </w:t>
      </w:r>
      <w:r w:rsidRPr="007502E1">
        <w:rPr>
          <w:rFonts w:ascii="Sylfaen" w:hAnsi="Sylfaen" w:cs="Sylfaen"/>
          <w:b/>
        </w:rPr>
        <w:t>ჯანმრთელობის</w:t>
      </w:r>
      <w:r w:rsidRPr="007502E1">
        <w:rPr>
          <w:b/>
        </w:rPr>
        <w:t xml:space="preserve"> </w:t>
      </w:r>
      <w:r w:rsidRPr="007502E1">
        <w:rPr>
          <w:rFonts w:ascii="Sylfaen" w:hAnsi="Sylfaen" w:cs="Sylfaen"/>
          <w:b/>
        </w:rPr>
        <w:t>დაცვის</w:t>
      </w:r>
      <w:r w:rsidRPr="007502E1">
        <w:rPr>
          <w:b/>
        </w:rPr>
        <w:t>,</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გადაუდებელი</w:t>
      </w:r>
      <w:r>
        <w:t xml:space="preserve"> </w:t>
      </w:r>
      <w:r>
        <w:rPr>
          <w:rFonts w:ascii="Sylfaen" w:hAnsi="Sylfaen" w:cs="Sylfaen"/>
        </w:rPr>
        <w:t>სამედიცინო</w:t>
      </w:r>
      <w:r>
        <w:t xml:space="preserve"> </w:t>
      </w:r>
      <w:r>
        <w:rPr>
          <w:rFonts w:ascii="Sylfaen" w:hAnsi="Sylfaen" w:cs="Sylfaen"/>
        </w:rPr>
        <w:t>დახმარების</w:t>
      </w:r>
      <w:r>
        <w:t xml:space="preserve"> </w:t>
      </w:r>
      <w:r w:rsidRPr="007502E1">
        <w:rPr>
          <w:rFonts w:ascii="Sylfaen" w:hAnsi="Sylfaen" w:cs="Sylfaen"/>
          <w:b/>
        </w:rPr>
        <w:t>პრიორიტეტულობა</w:t>
      </w:r>
      <w:r w:rsidRPr="007502E1">
        <w:rPr>
          <w:b/>
        </w:rPr>
        <w:t>,</w:t>
      </w:r>
      <w:r>
        <w:t xml:space="preserve"> </w:t>
      </w:r>
      <w:r w:rsidRPr="007502E1">
        <w:rPr>
          <w:rFonts w:ascii="Sylfaen" w:hAnsi="Sylfaen" w:cs="Sylfaen"/>
          <w:b/>
        </w:rPr>
        <w:t>მათში</w:t>
      </w:r>
      <w:r w:rsidRPr="007502E1">
        <w:rPr>
          <w:b/>
        </w:rPr>
        <w:t xml:space="preserve"> </w:t>
      </w:r>
      <w:r w:rsidRPr="007502E1">
        <w:rPr>
          <w:rFonts w:ascii="Sylfaen" w:hAnsi="Sylfaen" w:cs="Sylfaen"/>
          <w:b/>
        </w:rPr>
        <w:t>სახელმწიფო</w:t>
      </w:r>
      <w:r w:rsidRPr="007502E1">
        <w:rPr>
          <w:b/>
        </w:rPr>
        <w:t xml:space="preserve"> </w:t>
      </w:r>
      <w:r w:rsidRPr="007502E1">
        <w:rPr>
          <w:rFonts w:ascii="Sylfaen" w:hAnsi="Sylfaen" w:cs="Sylfaen"/>
          <w:b/>
        </w:rPr>
        <w:t>და</w:t>
      </w:r>
      <w:r w:rsidRPr="007502E1">
        <w:rPr>
          <w:b/>
        </w:rPr>
        <w:t xml:space="preserve"> </w:t>
      </w:r>
      <w:r w:rsidRPr="007502E1">
        <w:rPr>
          <w:rFonts w:ascii="Sylfaen" w:hAnsi="Sylfaen" w:cs="Sylfaen"/>
          <w:b/>
        </w:rPr>
        <w:t>კერძო</w:t>
      </w:r>
      <w:r w:rsidRPr="007502E1">
        <w:rPr>
          <w:b/>
        </w:rPr>
        <w:t xml:space="preserve"> </w:t>
      </w:r>
      <w:r w:rsidRPr="007502E1">
        <w:rPr>
          <w:rFonts w:ascii="Sylfaen" w:hAnsi="Sylfaen" w:cs="Sylfaen"/>
          <w:b/>
        </w:rPr>
        <w:t>სექტორების</w:t>
      </w:r>
      <w:r w:rsidRPr="007502E1">
        <w:rPr>
          <w:b/>
        </w:rPr>
        <w:t xml:space="preserve"> </w:t>
      </w:r>
      <w:r w:rsidRPr="007502E1">
        <w:rPr>
          <w:rFonts w:ascii="Sylfaen" w:hAnsi="Sylfaen" w:cs="Sylfaen"/>
          <w:b/>
        </w:rPr>
        <w:t>მონაწილეობა</w:t>
      </w:r>
      <w:r w:rsidRPr="007502E1">
        <w:rPr>
          <w:b/>
        </w:rPr>
        <w:t>,</w:t>
      </w:r>
      <w:r>
        <w:t xml:space="preserve"> </w:t>
      </w:r>
      <w:r>
        <w:rPr>
          <w:rFonts w:ascii="Sylfaen" w:hAnsi="Sylfaen" w:cs="Sylfaen"/>
        </w:rPr>
        <w:t>საოჯახო</w:t>
      </w:r>
      <w:r>
        <w:t xml:space="preserve"> </w:t>
      </w:r>
      <w:r>
        <w:rPr>
          <w:rFonts w:ascii="Sylfaen" w:hAnsi="Sylfaen" w:cs="Sylfaen"/>
        </w:rPr>
        <w:t>მედიცინისა</w:t>
      </w:r>
      <w:r>
        <w:t xml:space="preserve"> </w:t>
      </w:r>
      <w:r>
        <w:rPr>
          <w:rFonts w:ascii="Sylfaen" w:hAnsi="Sylfaen" w:cs="Sylfaen"/>
        </w:rPr>
        <w:t>და</w:t>
      </w:r>
      <w:r>
        <w:t xml:space="preserve"> </w:t>
      </w:r>
      <w:r>
        <w:rPr>
          <w:rFonts w:ascii="Sylfaen" w:hAnsi="Sylfaen" w:cs="Sylfaen"/>
        </w:rPr>
        <w:t>ოჯახის</w:t>
      </w:r>
      <w:r>
        <w:t xml:space="preserve"> </w:t>
      </w:r>
      <w:r>
        <w:rPr>
          <w:rFonts w:ascii="Sylfaen" w:hAnsi="Sylfaen" w:cs="Sylfaen"/>
        </w:rPr>
        <w:t>ექიმის</w:t>
      </w:r>
      <w:r>
        <w:t xml:space="preserve"> </w:t>
      </w:r>
      <w:r>
        <w:rPr>
          <w:rFonts w:ascii="Sylfaen" w:hAnsi="Sylfaen" w:cs="Sylfaen"/>
        </w:rPr>
        <w:t>ინსტიტუტის</w:t>
      </w:r>
      <w:r>
        <w:t xml:space="preserve"> </w:t>
      </w:r>
      <w:r>
        <w:rPr>
          <w:rFonts w:ascii="Sylfaen" w:hAnsi="Sylfaen" w:cs="Sylfaen"/>
        </w:rPr>
        <w:t>განვითარება</w:t>
      </w:r>
      <w:r>
        <w:t xml:space="preserve"> </w:t>
      </w:r>
      <w:r>
        <w:rPr>
          <w:rFonts w:ascii="Sylfaen" w:hAnsi="Sylfaen" w:cs="Sylfaen"/>
        </w:rPr>
        <w:t>და</w:t>
      </w:r>
      <w:r>
        <w:t xml:space="preserve"> </w:t>
      </w:r>
      <w:r>
        <w:rPr>
          <w:rFonts w:ascii="Sylfaen" w:hAnsi="Sylfaen" w:cs="Sylfaen"/>
        </w:rPr>
        <w:t>მასზე</w:t>
      </w:r>
      <w:r>
        <w:t xml:space="preserve"> </w:t>
      </w:r>
      <w:r>
        <w:rPr>
          <w:rFonts w:ascii="Sylfaen" w:hAnsi="Sylfaen" w:cs="Sylfaen"/>
        </w:rPr>
        <w:t>დაფუძნებული</w:t>
      </w:r>
      <w:r>
        <w:t xml:space="preserve"> </w:t>
      </w:r>
      <w:r w:rsidRPr="007502E1">
        <w:rPr>
          <w:rFonts w:ascii="Sylfaen" w:hAnsi="Sylfaen" w:cs="Sylfaen"/>
          <w:b/>
        </w:rPr>
        <w:t>სამედიცინო</w:t>
      </w:r>
      <w:r w:rsidRPr="007502E1">
        <w:rPr>
          <w:b/>
        </w:rPr>
        <w:t xml:space="preserve"> </w:t>
      </w:r>
      <w:r w:rsidRPr="007502E1">
        <w:rPr>
          <w:rFonts w:ascii="Sylfaen" w:hAnsi="Sylfaen" w:cs="Sylfaen"/>
          <w:b/>
        </w:rPr>
        <w:t>მომსახურების</w:t>
      </w:r>
      <w:r>
        <w:t xml:space="preserve"> </w:t>
      </w:r>
      <w:r w:rsidRPr="0089227F">
        <w:rPr>
          <w:rFonts w:ascii="Sylfaen" w:hAnsi="Sylfaen" w:cs="Sylfaen"/>
          <w:b/>
        </w:rPr>
        <w:t>ხელმისაწვდომობის</w:t>
      </w:r>
      <w:r w:rsidRPr="0089227F">
        <w:rPr>
          <w:b/>
        </w:rPr>
        <w:t xml:space="preserve"> </w:t>
      </w:r>
      <w:r w:rsidRPr="0089227F">
        <w:rPr>
          <w:rFonts w:ascii="Sylfaen" w:hAnsi="Sylfaen" w:cs="Sylfaen"/>
          <w:b/>
        </w:rPr>
        <w:t>უზრუნველყოფა</w:t>
      </w:r>
      <w:r>
        <w:rPr>
          <w:rFonts w:ascii="Sylfaen" w:hAnsi="Sylfaen"/>
          <w:lang w:val="ka-GE"/>
        </w:rPr>
        <w:t xml:space="preserve"> წარმოადგენს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lang w:val="ka-GE"/>
        </w:rPr>
        <w:t>უმთავრეს პრინციპს</w:t>
      </w:r>
      <w:r w:rsidR="0089227F">
        <w:rPr>
          <w:rFonts w:ascii="Sylfaen" w:hAnsi="Sylfaen"/>
          <w:lang w:val="ka-GE"/>
        </w:rPr>
        <w:t xml:space="preserve">, </w:t>
      </w:r>
      <w:r>
        <w:rPr>
          <w:rFonts w:ascii="Sylfaen" w:hAnsi="Sylfaen"/>
          <w:lang w:val="ka-GE"/>
        </w:rPr>
        <w:t xml:space="preserve"> რომლის გა</w:t>
      </w:r>
      <w:r w:rsidR="0089227F">
        <w:rPr>
          <w:rFonts w:ascii="Sylfaen" w:hAnsi="Sylfaen"/>
          <w:lang w:val="ka-GE"/>
        </w:rPr>
        <w:t>ტა</w:t>
      </w:r>
      <w:r>
        <w:rPr>
          <w:rFonts w:ascii="Sylfaen" w:hAnsi="Sylfaen"/>
          <w:lang w:val="ka-GE"/>
        </w:rPr>
        <w:t xml:space="preserve">რებასაც </w:t>
      </w:r>
      <w:r>
        <w:rPr>
          <w:rFonts w:ascii="Sylfaen" w:hAnsi="Sylfaen" w:cs="Sylfaen"/>
          <w:lang w:val="ka-GE"/>
        </w:rPr>
        <w:t xml:space="preserve">ამავე კანონის მე-15 მუხლითა და „საქართველოს შრომის, ჯანმრთელობისა და სოციალური დაცვის სამინისტროს დებულების“ შესაბამისად, უზრუნველყოფს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w:t>
      </w:r>
      <w:r>
        <w:rPr>
          <w:rFonts w:ascii="Sylfaen" w:hAnsi="Sylfaen" w:cs="Sylfaen"/>
          <w:lang w:val="ka-GE"/>
        </w:rPr>
        <w:t xml:space="preserve">. </w:t>
      </w:r>
    </w:p>
    <w:p w:rsidR="008D32CC" w:rsidRDefault="0089227F" w:rsidP="008D32CC">
      <w:pPr>
        <w:ind w:firstLine="720"/>
        <w:jc w:val="both"/>
        <w:rPr>
          <w:rFonts w:ascii="Sylfaen" w:hAnsi="Sylfaen"/>
          <w:lang w:val="ka-GE"/>
        </w:rPr>
      </w:pPr>
      <w:r>
        <w:rPr>
          <w:rFonts w:ascii="Sylfaen" w:hAnsi="Sylfaen" w:cs="Sylfaen"/>
          <w:b/>
          <w:lang w:val="ka-GE"/>
        </w:rPr>
        <w:t xml:space="preserve"> </w:t>
      </w:r>
      <w:r w:rsidR="002E6BC4">
        <w:rPr>
          <w:rFonts w:ascii="Sylfaen" w:hAnsi="Sylfaen" w:cs="Sylfaen"/>
          <w:b/>
          <w:lang w:val="ka-GE"/>
        </w:rPr>
        <w:t>„</w:t>
      </w:r>
      <w:r w:rsidR="008D32CC" w:rsidRPr="001F1733">
        <w:rPr>
          <w:rFonts w:ascii="Sylfaen" w:hAnsi="Sylfaen" w:cs="Sylfaen"/>
          <w:b/>
        </w:rPr>
        <w:t>საქართველოს</w:t>
      </w:r>
      <w:r w:rsidR="008D32CC" w:rsidRPr="001F1733">
        <w:rPr>
          <w:b/>
        </w:rPr>
        <w:t xml:space="preserve"> </w:t>
      </w:r>
      <w:r w:rsidR="008D32CC" w:rsidRPr="001F1733">
        <w:rPr>
          <w:rFonts w:ascii="Sylfaen" w:hAnsi="Sylfaen" w:cs="Sylfaen"/>
          <w:b/>
        </w:rPr>
        <w:t>შრომის</w:t>
      </w:r>
      <w:r w:rsidR="008D32CC" w:rsidRPr="001F1733">
        <w:rPr>
          <w:b/>
        </w:rPr>
        <w:t xml:space="preserve">, </w:t>
      </w:r>
      <w:r w:rsidR="008D32CC" w:rsidRPr="001F1733">
        <w:rPr>
          <w:rFonts w:ascii="Sylfaen" w:hAnsi="Sylfaen" w:cs="Sylfaen"/>
          <w:b/>
        </w:rPr>
        <w:t>ჯანმრთელობისა</w:t>
      </w:r>
      <w:r w:rsidR="008D32CC" w:rsidRPr="001F1733">
        <w:rPr>
          <w:b/>
        </w:rPr>
        <w:t xml:space="preserve"> </w:t>
      </w:r>
      <w:r w:rsidR="008D32CC" w:rsidRPr="001F1733">
        <w:rPr>
          <w:rFonts w:ascii="Sylfaen" w:hAnsi="Sylfaen" w:cs="Sylfaen"/>
          <w:b/>
        </w:rPr>
        <w:t>და</w:t>
      </w:r>
      <w:r w:rsidR="008D32CC" w:rsidRPr="001F1733">
        <w:rPr>
          <w:b/>
        </w:rPr>
        <w:t xml:space="preserve"> </w:t>
      </w:r>
      <w:r w:rsidR="008D32CC" w:rsidRPr="001F1733">
        <w:rPr>
          <w:rFonts w:ascii="Sylfaen" w:hAnsi="Sylfaen" w:cs="Sylfaen"/>
          <w:b/>
        </w:rPr>
        <w:t>სოციალური</w:t>
      </w:r>
      <w:r w:rsidR="008D32CC" w:rsidRPr="001F1733">
        <w:rPr>
          <w:b/>
        </w:rPr>
        <w:t xml:space="preserve"> </w:t>
      </w:r>
      <w:r w:rsidR="008D32CC" w:rsidRPr="001F1733">
        <w:rPr>
          <w:rFonts w:ascii="Sylfaen" w:hAnsi="Sylfaen" w:cs="Sylfaen"/>
          <w:b/>
        </w:rPr>
        <w:t>დაცვის</w:t>
      </w:r>
      <w:r w:rsidR="008D32CC" w:rsidRPr="001F1733">
        <w:rPr>
          <w:b/>
        </w:rPr>
        <w:t xml:space="preserve"> </w:t>
      </w:r>
      <w:r w:rsidR="008D32CC" w:rsidRPr="001F1733">
        <w:rPr>
          <w:rFonts w:ascii="Sylfaen" w:hAnsi="Sylfaen" w:cs="Sylfaen"/>
          <w:b/>
        </w:rPr>
        <w:t>სამინისტროს</w:t>
      </w:r>
      <w:r w:rsidR="008D32CC" w:rsidRPr="001F1733">
        <w:rPr>
          <w:b/>
        </w:rPr>
        <w:t xml:space="preserve"> </w:t>
      </w:r>
      <w:r w:rsidR="008D32CC" w:rsidRPr="001F1733">
        <w:rPr>
          <w:rFonts w:ascii="Sylfaen" w:hAnsi="Sylfaen" w:cs="Sylfaen"/>
          <w:b/>
        </w:rPr>
        <w:t>დებულების</w:t>
      </w:r>
      <w:r w:rsidR="008D32CC" w:rsidRPr="001F1733">
        <w:rPr>
          <w:b/>
        </w:rPr>
        <w:t xml:space="preserve"> </w:t>
      </w:r>
      <w:r w:rsidR="008D32CC" w:rsidRPr="001F1733">
        <w:rPr>
          <w:rFonts w:ascii="Sylfaen" w:hAnsi="Sylfaen" w:cs="Sylfaen"/>
          <w:b/>
        </w:rPr>
        <w:t>დამტკიცების</w:t>
      </w:r>
      <w:r w:rsidR="008D32CC" w:rsidRPr="001F1733">
        <w:rPr>
          <w:b/>
        </w:rPr>
        <w:t xml:space="preserve"> </w:t>
      </w:r>
      <w:r w:rsidR="008D32CC" w:rsidRPr="001F1733">
        <w:rPr>
          <w:rFonts w:ascii="Sylfaen" w:hAnsi="Sylfaen" w:cs="Sylfaen"/>
          <w:b/>
        </w:rPr>
        <w:t>შესახებ</w:t>
      </w:r>
      <w:r w:rsidR="008D32CC" w:rsidRPr="001F1733">
        <w:rPr>
          <w:rFonts w:ascii="Sylfaen" w:hAnsi="Sylfaen" w:cs="Sylfaen"/>
          <w:b/>
          <w:lang w:val="ka-GE"/>
        </w:rPr>
        <w:t>“</w:t>
      </w:r>
      <w:r w:rsidR="008D32CC">
        <w:rPr>
          <w:rFonts w:ascii="Sylfaen" w:hAnsi="Sylfaen" w:cs="Sylfaen"/>
          <w:lang w:val="ka-GE"/>
        </w:rPr>
        <w:t xml:space="preserve"> საქართველოს მთავრობის 2005 წლის 31 დეკემბრის </w:t>
      </w:r>
      <w:r w:rsidR="008D32CC">
        <w:rPr>
          <w:rFonts w:ascii="Sylfaen" w:hAnsi="Sylfaen" w:cs="Sylfaen"/>
        </w:rPr>
        <w:t xml:space="preserve">N 249 </w:t>
      </w:r>
      <w:r w:rsidR="008D32CC">
        <w:rPr>
          <w:rFonts w:ascii="Sylfaen" w:hAnsi="Sylfaen" w:cs="Sylfaen"/>
          <w:lang w:val="ka-GE"/>
        </w:rPr>
        <w:t>დადგენილებით დამტკიცებული ,,</w:t>
      </w:r>
      <w:r w:rsidR="008D32CC">
        <w:rPr>
          <w:rFonts w:ascii="Sylfaen" w:hAnsi="Sylfaen" w:cs="Sylfaen"/>
        </w:rPr>
        <w:t>საქართველოს</w:t>
      </w:r>
      <w:r w:rsidR="008D32CC">
        <w:t xml:space="preserve"> </w:t>
      </w:r>
      <w:r w:rsidR="008D32CC">
        <w:rPr>
          <w:rFonts w:ascii="Sylfaen" w:hAnsi="Sylfaen" w:cs="Sylfaen"/>
        </w:rPr>
        <w:t>შრომის</w:t>
      </w:r>
      <w:r w:rsidR="008D32CC">
        <w:t xml:space="preserve">, </w:t>
      </w:r>
      <w:r w:rsidR="008D32CC">
        <w:rPr>
          <w:rFonts w:ascii="Sylfaen" w:hAnsi="Sylfaen" w:cs="Sylfaen"/>
        </w:rPr>
        <w:t>ჯანმრთელობისა</w:t>
      </w:r>
      <w:r w:rsidR="008D32CC">
        <w:t xml:space="preserve"> </w:t>
      </w:r>
      <w:r w:rsidR="008D32CC">
        <w:rPr>
          <w:rFonts w:ascii="Sylfaen" w:hAnsi="Sylfaen" w:cs="Sylfaen"/>
        </w:rPr>
        <w:t>და</w:t>
      </w:r>
      <w:r w:rsidR="008D32CC">
        <w:t xml:space="preserve"> </w:t>
      </w:r>
      <w:r w:rsidR="008D32CC">
        <w:rPr>
          <w:rFonts w:ascii="Sylfaen" w:hAnsi="Sylfaen" w:cs="Sylfaen"/>
        </w:rPr>
        <w:t>სოციალური</w:t>
      </w:r>
      <w:r w:rsidR="008D32CC">
        <w:t xml:space="preserve"> </w:t>
      </w:r>
      <w:r w:rsidR="008D32CC">
        <w:rPr>
          <w:rFonts w:ascii="Sylfaen" w:hAnsi="Sylfaen" w:cs="Sylfaen"/>
        </w:rPr>
        <w:t>დაცვის</w:t>
      </w:r>
      <w:r w:rsidR="008D32CC">
        <w:t xml:space="preserve"> </w:t>
      </w:r>
      <w:r w:rsidR="008D32CC">
        <w:rPr>
          <w:rFonts w:ascii="Sylfaen" w:hAnsi="Sylfaen" w:cs="Sylfaen"/>
        </w:rPr>
        <w:t>სამინისტროს</w:t>
      </w:r>
      <w:r w:rsidR="008D32CC">
        <w:t xml:space="preserve"> </w:t>
      </w:r>
      <w:r w:rsidR="008D32CC">
        <w:rPr>
          <w:rFonts w:ascii="Sylfaen" w:hAnsi="Sylfaen" w:cs="Sylfaen"/>
        </w:rPr>
        <w:t>დებულებ</w:t>
      </w:r>
      <w:r w:rsidR="008D32CC">
        <w:rPr>
          <w:rFonts w:ascii="Sylfaen" w:hAnsi="Sylfaen" w:cs="Sylfaen"/>
          <w:lang w:val="ka-GE"/>
        </w:rPr>
        <w:t>ის“</w:t>
      </w:r>
      <w:r w:rsidR="008D32CC">
        <w:rPr>
          <w:rFonts w:ascii="Sylfaen" w:hAnsi="Sylfaen" w:cs="Sylfaen"/>
        </w:rPr>
        <w:t xml:space="preserve"> </w:t>
      </w:r>
      <w:r w:rsidR="008D32CC">
        <w:rPr>
          <w:rFonts w:ascii="Sylfaen" w:hAnsi="Sylfaen" w:cs="Sylfaen"/>
          <w:lang w:val="ka-GE"/>
        </w:rPr>
        <w:t>შესაბამისად,  საქართველოს შრომის, ჯანმრთელობისა და სოციალური დაცვის სამინისტროს ერთ</w:t>
      </w:r>
      <w:r w:rsidR="002E6BC4">
        <w:rPr>
          <w:rFonts w:ascii="Sylfaen" w:hAnsi="Sylfaen" w:cs="Sylfaen"/>
          <w:lang w:val="ka-GE"/>
        </w:rPr>
        <w:t>-</w:t>
      </w:r>
      <w:r w:rsidR="008D32CC">
        <w:rPr>
          <w:rFonts w:ascii="Sylfaen" w:hAnsi="Sylfaen" w:cs="Sylfaen"/>
          <w:lang w:val="ka-GE"/>
        </w:rPr>
        <w:t xml:space="preserve">ერთ ამოცანას წარმოადგენს </w:t>
      </w:r>
      <w:r w:rsidR="008D32CC">
        <w:t xml:space="preserve"> </w:t>
      </w:r>
      <w:r w:rsidR="008D32CC">
        <w:rPr>
          <w:rFonts w:ascii="Sylfaen" w:hAnsi="Sylfaen" w:cs="Sylfaen"/>
        </w:rPr>
        <w:t>მოსახლეობის</w:t>
      </w:r>
      <w:r w:rsidR="008D32CC">
        <w:t xml:space="preserve">  </w:t>
      </w:r>
      <w:r w:rsidR="008D32CC">
        <w:rPr>
          <w:rFonts w:ascii="Sylfaen" w:hAnsi="Sylfaen" w:cs="Sylfaen"/>
        </w:rPr>
        <w:t>შრომის</w:t>
      </w:r>
      <w:r w:rsidR="008D32CC">
        <w:t xml:space="preserve">, </w:t>
      </w:r>
      <w:r w:rsidR="008D32CC">
        <w:rPr>
          <w:rFonts w:ascii="Sylfaen" w:hAnsi="Sylfaen" w:cs="Sylfaen"/>
        </w:rPr>
        <w:t>ჯანმრთელობისა</w:t>
      </w:r>
      <w:r w:rsidR="008D32CC">
        <w:t xml:space="preserve"> </w:t>
      </w:r>
      <w:r w:rsidR="008D32CC">
        <w:rPr>
          <w:rFonts w:ascii="Sylfaen" w:hAnsi="Sylfaen" w:cs="Sylfaen"/>
        </w:rPr>
        <w:t>და</w:t>
      </w:r>
      <w:r w:rsidR="008D32CC">
        <w:t xml:space="preserve"> </w:t>
      </w:r>
      <w:r w:rsidR="008D32CC">
        <w:rPr>
          <w:rFonts w:ascii="Sylfaen" w:hAnsi="Sylfaen" w:cs="Sylfaen"/>
        </w:rPr>
        <w:t>სოციალური</w:t>
      </w:r>
      <w:r w:rsidR="008D32CC">
        <w:t xml:space="preserve"> </w:t>
      </w:r>
      <w:r w:rsidR="008D32CC">
        <w:rPr>
          <w:rFonts w:ascii="Sylfaen" w:hAnsi="Sylfaen" w:cs="Sylfaen"/>
        </w:rPr>
        <w:t>დაცვის</w:t>
      </w:r>
      <w:r w:rsidR="008D32CC">
        <w:t xml:space="preserve"> </w:t>
      </w:r>
      <w:r w:rsidR="008D32CC">
        <w:rPr>
          <w:rFonts w:ascii="Sylfaen" w:hAnsi="Sylfaen" w:cs="Sylfaen"/>
        </w:rPr>
        <w:t>სახელმწიფო</w:t>
      </w:r>
      <w:r w:rsidR="008D32CC">
        <w:t xml:space="preserve"> </w:t>
      </w:r>
      <w:r w:rsidR="008D32CC">
        <w:rPr>
          <w:rFonts w:ascii="Sylfaen" w:hAnsi="Sylfaen" w:cs="Sylfaen"/>
        </w:rPr>
        <w:t>პოლიტიკის</w:t>
      </w:r>
      <w:r w:rsidR="008D32CC">
        <w:t xml:space="preserve"> </w:t>
      </w:r>
      <w:r w:rsidR="008D32CC">
        <w:rPr>
          <w:rFonts w:ascii="Sylfaen" w:hAnsi="Sylfaen" w:cs="Sylfaen"/>
        </w:rPr>
        <w:t>შემუშავება</w:t>
      </w:r>
      <w:r w:rsidR="008D32CC">
        <w:t xml:space="preserve">, </w:t>
      </w:r>
      <w:r w:rsidR="008D32CC">
        <w:rPr>
          <w:rFonts w:ascii="Sylfaen" w:hAnsi="Sylfaen" w:cs="Sylfaen"/>
        </w:rPr>
        <w:t>განხორციელება</w:t>
      </w:r>
      <w:r w:rsidR="008D32CC">
        <w:t xml:space="preserve"> </w:t>
      </w:r>
      <w:r w:rsidR="008D32CC">
        <w:rPr>
          <w:rFonts w:ascii="Sylfaen" w:hAnsi="Sylfaen" w:cs="Sylfaen"/>
        </w:rPr>
        <w:t>და</w:t>
      </w:r>
      <w:r w:rsidR="008D32CC">
        <w:t xml:space="preserve"> </w:t>
      </w:r>
      <w:r w:rsidR="008D32CC">
        <w:rPr>
          <w:rFonts w:ascii="Sylfaen" w:hAnsi="Sylfaen" w:cs="Sylfaen"/>
        </w:rPr>
        <w:t>საქმიანობის</w:t>
      </w:r>
      <w:r w:rsidR="008D32CC">
        <w:t xml:space="preserve"> </w:t>
      </w:r>
      <w:r w:rsidR="008D32CC">
        <w:rPr>
          <w:rFonts w:ascii="Sylfaen" w:hAnsi="Sylfaen" w:cs="Sylfaen"/>
        </w:rPr>
        <w:t>კოორდინაცია</w:t>
      </w:r>
      <w:r w:rsidR="008D32CC">
        <w:rPr>
          <w:rFonts w:ascii="Sylfaen" w:hAnsi="Sylfaen" w:cs="Sylfaen"/>
          <w:lang w:val="ka-GE"/>
        </w:rPr>
        <w:t>.</w:t>
      </w:r>
      <w:r w:rsidR="008D32CC">
        <w:rPr>
          <w:rFonts w:ascii="Sylfaen" w:hAnsi="Sylfaen"/>
          <w:lang w:val="ka-GE"/>
        </w:rPr>
        <w:t xml:space="preserve"> (მუხლი 2) </w:t>
      </w:r>
    </w:p>
    <w:p w:rsidR="008D32CC" w:rsidRDefault="008D32CC" w:rsidP="008D32CC">
      <w:pPr>
        <w:ind w:firstLine="720"/>
        <w:jc w:val="both"/>
        <w:rPr>
          <w:rFonts w:ascii="Sylfaen" w:hAnsi="Sylfaen"/>
          <w:lang w:val="ka-GE"/>
        </w:rPr>
      </w:pPr>
      <w:r>
        <w:rPr>
          <w:rFonts w:ascii="Sylfaen" w:hAnsi="Sylfaen"/>
          <w:lang w:val="ka-GE"/>
        </w:rP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w:t>
      </w:r>
      <w:r>
        <w:rPr>
          <w:rFonts w:ascii="Sylfaen" w:hAnsi="Sylfaen" w:cs="Sylfaen"/>
          <w:lang w:val="ka-GE"/>
        </w:rPr>
        <w:t>ი</w:t>
      </w:r>
      <w:r>
        <w:t xml:space="preserve"> </w:t>
      </w:r>
      <w:r>
        <w:rPr>
          <w:rFonts w:ascii="Sylfaen" w:hAnsi="Sylfaen" w:cs="Sylfaen"/>
        </w:rPr>
        <w:t>უფლებამოსილია</w:t>
      </w:r>
      <w:r>
        <w:t xml:space="preserve">, </w:t>
      </w:r>
      <w:r>
        <w:rPr>
          <w:rFonts w:ascii="Sylfaen" w:hAnsi="Sylfaen" w:cs="Sylfaen"/>
        </w:rPr>
        <w:t>მინისტრისათვის</w:t>
      </w:r>
      <w:r>
        <w:t xml:space="preserve"> </w:t>
      </w:r>
      <w:r>
        <w:rPr>
          <w:rFonts w:ascii="Sylfaen" w:hAnsi="Sylfaen" w:cs="Sylfaen"/>
        </w:rPr>
        <w:t>კანონმდებლობით</w:t>
      </w:r>
      <w:r>
        <w:t xml:space="preserve"> </w:t>
      </w:r>
      <w:r>
        <w:rPr>
          <w:rFonts w:ascii="Sylfaen" w:hAnsi="Sylfaen" w:cs="Sylfaen"/>
        </w:rPr>
        <w:t>განსაზღვრული</w:t>
      </w:r>
      <w:r>
        <w:t xml:space="preserve"> </w:t>
      </w:r>
      <w:r>
        <w:rPr>
          <w:rFonts w:ascii="Sylfaen" w:hAnsi="Sylfaen" w:cs="Sylfaen"/>
        </w:rPr>
        <w:t>ცალკეული</w:t>
      </w:r>
      <w:r>
        <w:t xml:space="preserve"> </w:t>
      </w:r>
      <w:r>
        <w:rPr>
          <w:rFonts w:ascii="Sylfaen" w:hAnsi="Sylfaen" w:cs="Sylfaen"/>
        </w:rPr>
        <w:t>ფუნქციების</w:t>
      </w:r>
      <w:r>
        <w:t xml:space="preserve"> </w:t>
      </w:r>
      <w:r>
        <w:rPr>
          <w:rFonts w:ascii="Sylfaen" w:hAnsi="Sylfaen" w:cs="Sylfaen"/>
        </w:rPr>
        <w:t>განხორციელების</w:t>
      </w:r>
      <w:r>
        <w:t xml:space="preserve"> </w:t>
      </w:r>
      <w:r>
        <w:rPr>
          <w:rFonts w:ascii="Sylfaen" w:hAnsi="Sylfaen" w:cs="Sylfaen"/>
        </w:rPr>
        <w:t>უფლება</w:t>
      </w:r>
      <w:r>
        <w:t xml:space="preserve"> </w:t>
      </w:r>
      <w:r>
        <w:rPr>
          <w:rFonts w:ascii="Sylfaen" w:hAnsi="Sylfaen" w:cs="Sylfaen"/>
        </w:rPr>
        <w:t>მიანიჭოს</w:t>
      </w:r>
      <w:r>
        <w:t xml:space="preserve"> </w:t>
      </w:r>
      <w:r>
        <w:rPr>
          <w:rFonts w:ascii="Sylfaen" w:hAnsi="Sylfaen" w:cs="Sylfaen"/>
        </w:rPr>
        <w:t>სამინისტროს</w:t>
      </w:r>
      <w:r>
        <w:t xml:space="preserve"> </w:t>
      </w:r>
      <w:r>
        <w:rPr>
          <w:rFonts w:ascii="Sylfaen" w:hAnsi="Sylfaen" w:cs="Sylfaen"/>
        </w:rPr>
        <w:t>შესაბამის</w:t>
      </w:r>
      <w:r>
        <w:t xml:space="preserve"> </w:t>
      </w:r>
      <w:r>
        <w:rPr>
          <w:rFonts w:ascii="Sylfaen" w:hAnsi="Sylfaen" w:cs="Sylfaen"/>
        </w:rPr>
        <w:t>თანამდებობის</w:t>
      </w:r>
      <w:r>
        <w:t xml:space="preserve"> </w:t>
      </w:r>
      <w:r>
        <w:rPr>
          <w:rFonts w:ascii="Sylfaen" w:hAnsi="Sylfaen" w:cs="Sylfaen"/>
        </w:rPr>
        <w:t>პირებს</w:t>
      </w:r>
      <w:r>
        <w:t>.</w:t>
      </w:r>
      <w:r>
        <w:rPr>
          <w:rFonts w:ascii="Sylfaen" w:hAnsi="Sylfaen"/>
          <w:lang w:val="ka-GE"/>
        </w:rPr>
        <w:t xml:space="preserve"> (მუხლი 5)</w:t>
      </w:r>
    </w:p>
    <w:p w:rsidR="002E6BC4" w:rsidRPr="0089227F" w:rsidRDefault="002E6BC4" w:rsidP="008D32CC">
      <w:pPr>
        <w:ind w:firstLine="720"/>
        <w:jc w:val="both"/>
        <w:rPr>
          <w:rFonts w:ascii="Sylfaen" w:hAnsi="Sylfaen"/>
          <w:b/>
          <w:lang w:val="ka-GE"/>
        </w:rPr>
      </w:pPr>
      <w:r>
        <w:rPr>
          <w:rFonts w:ascii="Sylfaen" w:hAnsi="Sylfaen"/>
          <w:lang w:val="ka-GE"/>
        </w:rPr>
        <w:t>ამასთან, სამინისტროს დებულების 18</w:t>
      </w:r>
      <w:r w:rsidRPr="0089227F">
        <w:rPr>
          <w:rFonts w:ascii="Sylfaen" w:hAnsi="Sylfaen"/>
          <w:vertAlign w:val="superscript"/>
          <w:lang w:val="ka-GE"/>
        </w:rPr>
        <w:t>5</w:t>
      </w:r>
      <w:r>
        <w:rPr>
          <w:rFonts w:ascii="Sylfaen" w:hAnsi="Sylfaen"/>
          <w:vertAlign w:val="superscript"/>
          <w:lang w:val="ka-GE"/>
        </w:rPr>
        <w:t xml:space="preserve"> </w:t>
      </w:r>
      <w:r w:rsidR="0089227F">
        <w:rPr>
          <w:rFonts w:ascii="Sylfaen" w:hAnsi="Sylfaen"/>
          <w:vertAlign w:val="superscript"/>
          <w:lang w:val="ka-GE"/>
        </w:rPr>
        <w:t xml:space="preserve"> </w:t>
      </w:r>
      <w:r>
        <w:rPr>
          <w:rFonts w:ascii="Sylfaen" w:hAnsi="Sylfaen"/>
          <w:lang w:val="ka-GE"/>
        </w:rPr>
        <w:t xml:space="preserve">მუხლის შესაბამისად, საგანგებო სიტუაციების კოორდინაციისა და რეჟიმის დეპარტამენტის უფლებამოსილებას წარმოადგენს </w:t>
      </w:r>
      <w:r>
        <w:rPr>
          <w:rFonts w:ascii="Sylfaen" w:hAnsi="Sylfaen" w:cs="Sylfaen"/>
        </w:rPr>
        <w:t>საქართველოს</w:t>
      </w:r>
      <w:r>
        <w:t xml:space="preserve"> </w:t>
      </w:r>
      <w:r>
        <w:rPr>
          <w:rFonts w:ascii="Sylfaen" w:hAnsi="Sylfaen" w:cs="Sylfaen"/>
        </w:rPr>
        <w:t>ადმინისტრაციულ</w:t>
      </w:r>
      <w:r>
        <w:t>-</w:t>
      </w:r>
      <w:r>
        <w:rPr>
          <w:rFonts w:ascii="Sylfaen" w:hAnsi="Sylfaen" w:cs="Sylfaen"/>
        </w:rPr>
        <w:t>ტერიტორიულ</w:t>
      </w:r>
      <w:r>
        <w:t xml:space="preserve"> </w:t>
      </w:r>
      <w:r>
        <w:rPr>
          <w:rFonts w:ascii="Sylfaen" w:hAnsi="Sylfaen" w:cs="Sylfaen"/>
        </w:rPr>
        <w:t>ერთეულებში</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სფეროში</w:t>
      </w:r>
      <w:r>
        <w:t xml:space="preserve"> </w:t>
      </w:r>
      <w:r>
        <w:rPr>
          <w:rFonts w:ascii="Sylfaen" w:hAnsi="Sylfaen" w:cs="Sylfaen"/>
        </w:rPr>
        <w:t>სამინისტროს</w:t>
      </w:r>
      <w:r>
        <w:t xml:space="preserve"> </w:t>
      </w:r>
      <w:r>
        <w:rPr>
          <w:rFonts w:ascii="Sylfaen" w:hAnsi="Sylfaen" w:cs="Sylfaen"/>
        </w:rPr>
        <w:t>ერთიანი</w:t>
      </w:r>
      <w:r>
        <w:t xml:space="preserve"> </w:t>
      </w:r>
      <w:r>
        <w:rPr>
          <w:rFonts w:ascii="Sylfaen" w:hAnsi="Sylfaen" w:cs="Sylfaen"/>
        </w:rPr>
        <w:t>სახელმწიფო</w:t>
      </w:r>
      <w:r>
        <w:t xml:space="preserve"> </w:t>
      </w:r>
      <w:r>
        <w:rPr>
          <w:rFonts w:ascii="Sylfaen" w:hAnsi="Sylfaen" w:cs="Sylfaen"/>
        </w:rPr>
        <w:t>პოლიტიკის</w:t>
      </w:r>
      <w:r>
        <w:t xml:space="preserve"> </w:t>
      </w:r>
      <w:r>
        <w:rPr>
          <w:rFonts w:ascii="Sylfaen" w:hAnsi="Sylfaen" w:cs="Sylfaen"/>
        </w:rPr>
        <w:t>გატარება</w:t>
      </w:r>
      <w:r>
        <w:t xml:space="preserve"> </w:t>
      </w:r>
      <w:r>
        <w:rPr>
          <w:rFonts w:ascii="Sylfaen" w:hAnsi="Sylfaen" w:cs="Sylfaen"/>
        </w:rPr>
        <w:t>და</w:t>
      </w:r>
      <w:r>
        <w:t xml:space="preserve"> </w:t>
      </w:r>
      <w:r>
        <w:rPr>
          <w:rFonts w:ascii="Sylfaen" w:hAnsi="Sylfaen" w:cs="Sylfaen"/>
        </w:rPr>
        <w:t>კომპეტენციის</w:t>
      </w:r>
      <w:r>
        <w:t xml:space="preserve"> </w:t>
      </w:r>
      <w:r>
        <w:rPr>
          <w:rFonts w:ascii="Sylfaen" w:hAnsi="Sylfaen" w:cs="Sylfaen"/>
        </w:rPr>
        <w:t>ფარგლებში</w:t>
      </w:r>
      <w:r>
        <w:t xml:space="preserve"> </w:t>
      </w:r>
      <w:r>
        <w:rPr>
          <w:rFonts w:ascii="Sylfaen" w:hAnsi="Sylfaen" w:cs="Sylfaen"/>
        </w:rPr>
        <w:t>სამედიცინო</w:t>
      </w:r>
      <w:r>
        <w:t xml:space="preserve"> </w:t>
      </w:r>
      <w:r>
        <w:rPr>
          <w:rFonts w:ascii="Sylfaen" w:hAnsi="Sylfaen" w:cs="Sylfaen"/>
        </w:rPr>
        <w:t>დაწესებულებების</w:t>
      </w:r>
      <w:r>
        <w:t xml:space="preserve"> </w:t>
      </w:r>
      <w:r>
        <w:rPr>
          <w:rFonts w:ascii="Sylfaen" w:hAnsi="Sylfaen" w:cs="Sylfaen"/>
        </w:rPr>
        <w:t>საქმიანობის</w:t>
      </w:r>
      <w:r>
        <w:t xml:space="preserve"> </w:t>
      </w:r>
      <w:r>
        <w:rPr>
          <w:rFonts w:ascii="Sylfaen" w:hAnsi="Sylfaen" w:cs="Sylfaen"/>
        </w:rPr>
        <w:t>კოორდინაცია</w:t>
      </w:r>
      <w:r>
        <w:t>;</w:t>
      </w:r>
    </w:p>
    <w:p w:rsidR="008D32CC" w:rsidRPr="0089227F" w:rsidRDefault="002E6BC4" w:rsidP="008D32CC">
      <w:pPr>
        <w:pStyle w:val="NormalWeb"/>
        <w:jc w:val="both"/>
        <w:rPr>
          <w:rFonts w:ascii="Sylfaen" w:hAnsi="Sylfaen" w:cs="Sylfaen"/>
          <w:b/>
          <w:bCs/>
          <w:sz w:val="22"/>
          <w:szCs w:val="22"/>
          <w:lang w:val="ka-GE" w:eastAsia="ka-GE"/>
        </w:rPr>
      </w:pPr>
      <w:r w:rsidRPr="0089227F">
        <w:rPr>
          <w:b/>
          <w:bCs/>
          <w:sz w:val="22"/>
          <w:szCs w:val="22"/>
          <w:lang w:val="ka-GE" w:eastAsia="ka-GE"/>
        </w:rPr>
        <w:t xml:space="preserve">2014-2020 </w:t>
      </w:r>
      <w:r w:rsidRPr="0089227F">
        <w:rPr>
          <w:rFonts w:ascii="Sylfaen" w:hAnsi="Sylfaen" w:cs="Sylfaen"/>
          <w:b/>
          <w:bCs/>
          <w:sz w:val="22"/>
          <w:szCs w:val="22"/>
          <w:lang w:val="ka-GE" w:eastAsia="ka-GE"/>
        </w:rPr>
        <w:t>წლების</w:t>
      </w:r>
      <w:r w:rsidRPr="0089227F">
        <w:rPr>
          <w:b/>
          <w:bCs/>
          <w:sz w:val="22"/>
          <w:szCs w:val="22"/>
          <w:lang w:val="ka-GE" w:eastAsia="ka-GE"/>
        </w:rPr>
        <w:t xml:space="preserve"> </w:t>
      </w:r>
      <w:r w:rsidRPr="0089227F">
        <w:rPr>
          <w:rFonts w:ascii="Sylfaen" w:hAnsi="Sylfaen" w:cs="Sylfaen"/>
          <w:b/>
          <w:bCs/>
          <w:sz w:val="22"/>
          <w:szCs w:val="22"/>
          <w:lang w:val="ka-GE" w:eastAsia="ka-GE"/>
        </w:rPr>
        <w:t>საქართველოს</w:t>
      </w:r>
      <w:r w:rsidRPr="0089227F">
        <w:rPr>
          <w:b/>
          <w:bCs/>
          <w:sz w:val="22"/>
          <w:szCs w:val="22"/>
          <w:lang w:val="ka-GE" w:eastAsia="ka-GE"/>
        </w:rPr>
        <w:t xml:space="preserve"> </w:t>
      </w:r>
      <w:r w:rsidRPr="0089227F">
        <w:rPr>
          <w:rFonts w:ascii="Sylfaen" w:hAnsi="Sylfaen" w:cs="Sylfaen"/>
          <w:b/>
          <w:bCs/>
          <w:sz w:val="22"/>
          <w:szCs w:val="22"/>
          <w:lang w:val="ka-GE" w:eastAsia="ka-GE"/>
        </w:rPr>
        <w:t>ჯანმრთელობის</w:t>
      </w:r>
      <w:r w:rsidRPr="0089227F">
        <w:rPr>
          <w:b/>
          <w:bCs/>
          <w:sz w:val="22"/>
          <w:szCs w:val="22"/>
          <w:lang w:val="ka-GE" w:eastAsia="ka-GE"/>
        </w:rPr>
        <w:t xml:space="preserve"> </w:t>
      </w:r>
      <w:r w:rsidRPr="0089227F">
        <w:rPr>
          <w:rFonts w:ascii="Sylfaen" w:hAnsi="Sylfaen" w:cs="Sylfaen"/>
          <w:b/>
          <w:bCs/>
          <w:sz w:val="22"/>
          <w:szCs w:val="22"/>
          <w:lang w:val="ka-GE" w:eastAsia="ka-GE"/>
        </w:rPr>
        <w:t>დაცვის</w:t>
      </w:r>
      <w:r w:rsidRPr="0089227F">
        <w:rPr>
          <w:b/>
          <w:bCs/>
          <w:sz w:val="22"/>
          <w:szCs w:val="22"/>
          <w:lang w:val="ka-GE" w:eastAsia="ka-GE"/>
        </w:rPr>
        <w:t xml:space="preserve"> </w:t>
      </w:r>
      <w:r w:rsidRPr="0089227F">
        <w:rPr>
          <w:rFonts w:ascii="Sylfaen" w:hAnsi="Sylfaen" w:cs="Sylfaen"/>
          <w:b/>
          <w:bCs/>
          <w:sz w:val="22"/>
          <w:szCs w:val="22"/>
          <w:lang w:val="ka-GE" w:eastAsia="ka-GE"/>
        </w:rPr>
        <w:t>სისტემის</w:t>
      </w:r>
      <w:r w:rsidRPr="0089227F">
        <w:rPr>
          <w:b/>
          <w:bCs/>
          <w:sz w:val="22"/>
          <w:szCs w:val="22"/>
          <w:lang w:val="ka-GE" w:eastAsia="ka-GE"/>
        </w:rPr>
        <w:t xml:space="preserve"> </w:t>
      </w:r>
      <w:r w:rsidRPr="0089227F">
        <w:rPr>
          <w:rFonts w:ascii="Sylfaen" w:hAnsi="Sylfaen" w:cs="Sylfaen"/>
          <w:b/>
          <w:bCs/>
          <w:sz w:val="22"/>
          <w:szCs w:val="22"/>
          <w:lang w:val="ka-GE" w:eastAsia="ka-GE"/>
        </w:rPr>
        <w:t>სახელმწიფო</w:t>
      </w:r>
      <w:r w:rsidRPr="0089227F">
        <w:rPr>
          <w:b/>
          <w:bCs/>
          <w:sz w:val="22"/>
          <w:szCs w:val="22"/>
          <w:lang w:val="ka-GE" w:eastAsia="ka-GE"/>
        </w:rPr>
        <w:t xml:space="preserve"> </w:t>
      </w:r>
      <w:r w:rsidRPr="0089227F">
        <w:rPr>
          <w:rFonts w:ascii="Sylfaen" w:hAnsi="Sylfaen" w:cs="Sylfaen"/>
          <w:b/>
          <w:bCs/>
          <w:sz w:val="22"/>
          <w:szCs w:val="22"/>
          <w:lang w:val="ka-GE" w:eastAsia="ka-GE"/>
        </w:rPr>
        <w:t>კონცეფციის</w:t>
      </w:r>
      <w:r w:rsidRPr="0089227F">
        <w:rPr>
          <w:b/>
          <w:bCs/>
          <w:sz w:val="22"/>
          <w:szCs w:val="22"/>
          <w:lang w:val="ka-GE" w:eastAsia="ka-GE"/>
        </w:rPr>
        <w:t xml:space="preserve"> „</w:t>
      </w:r>
      <w:r w:rsidRPr="0089227F">
        <w:rPr>
          <w:rFonts w:ascii="Sylfaen" w:hAnsi="Sylfaen" w:cs="Sylfaen"/>
          <w:b/>
          <w:bCs/>
          <w:sz w:val="22"/>
          <w:szCs w:val="22"/>
          <w:lang w:val="ka-GE" w:eastAsia="ka-GE"/>
        </w:rPr>
        <w:t>საყოველთაო</w:t>
      </w:r>
      <w:r w:rsidRPr="0089227F">
        <w:rPr>
          <w:b/>
          <w:bCs/>
          <w:sz w:val="22"/>
          <w:szCs w:val="22"/>
          <w:lang w:val="ka-GE" w:eastAsia="ka-GE"/>
        </w:rPr>
        <w:t xml:space="preserve"> </w:t>
      </w:r>
      <w:r w:rsidRPr="0089227F">
        <w:rPr>
          <w:rFonts w:ascii="Sylfaen" w:hAnsi="Sylfaen" w:cs="Sylfaen"/>
          <w:b/>
          <w:bCs/>
          <w:sz w:val="22"/>
          <w:szCs w:val="22"/>
          <w:lang w:val="ka-GE" w:eastAsia="ka-GE"/>
        </w:rPr>
        <w:t>ჯანდაცვა</w:t>
      </w:r>
      <w:r w:rsidRPr="0089227F">
        <w:rPr>
          <w:b/>
          <w:bCs/>
          <w:sz w:val="22"/>
          <w:szCs w:val="22"/>
          <w:lang w:val="ka-GE" w:eastAsia="ka-GE"/>
        </w:rPr>
        <w:t xml:space="preserve"> </w:t>
      </w:r>
      <w:r w:rsidRPr="0089227F">
        <w:rPr>
          <w:rFonts w:ascii="Sylfaen" w:hAnsi="Sylfaen" w:cs="Sylfaen"/>
          <w:b/>
          <w:bCs/>
          <w:sz w:val="22"/>
          <w:szCs w:val="22"/>
          <w:lang w:val="ka-GE" w:eastAsia="ka-GE"/>
        </w:rPr>
        <w:t>და</w:t>
      </w:r>
      <w:r w:rsidRPr="0089227F">
        <w:rPr>
          <w:b/>
          <w:bCs/>
          <w:sz w:val="22"/>
          <w:szCs w:val="22"/>
          <w:lang w:val="ka-GE" w:eastAsia="ka-GE"/>
        </w:rPr>
        <w:t xml:space="preserve"> </w:t>
      </w:r>
      <w:r w:rsidRPr="0089227F">
        <w:rPr>
          <w:rFonts w:ascii="Sylfaen" w:hAnsi="Sylfaen" w:cs="Sylfaen"/>
          <w:b/>
          <w:bCs/>
          <w:sz w:val="22"/>
          <w:szCs w:val="22"/>
          <w:lang w:val="ka-GE" w:eastAsia="ka-GE"/>
        </w:rPr>
        <w:t>ხარისხის</w:t>
      </w:r>
      <w:r w:rsidRPr="0089227F">
        <w:rPr>
          <w:b/>
          <w:bCs/>
          <w:sz w:val="22"/>
          <w:szCs w:val="22"/>
          <w:lang w:val="ka-GE" w:eastAsia="ka-GE"/>
        </w:rPr>
        <w:t xml:space="preserve"> </w:t>
      </w:r>
      <w:r w:rsidRPr="0089227F">
        <w:rPr>
          <w:rFonts w:ascii="Sylfaen" w:hAnsi="Sylfaen" w:cs="Sylfaen"/>
          <w:b/>
          <w:bCs/>
          <w:sz w:val="22"/>
          <w:szCs w:val="22"/>
          <w:lang w:val="ka-GE" w:eastAsia="ka-GE"/>
        </w:rPr>
        <w:t>მართვა</w:t>
      </w:r>
      <w:r w:rsidRPr="0089227F">
        <w:rPr>
          <w:b/>
          <w:bCs/>
          <w:sz w:val="22"/>
          <w:szCs w:val="22"/>
          <w:lang w:val="ka-GE" w:eastAsia="ka-GE"/>
        </w:rPr>
        <w:t xml:space="preserve"> </w:t>
      </w:r>
      <w:r w:rsidRPr="0089227F">
        <w:rPr>
          <w:rFonts w:ascii="Sylfaen" w:hAnsi="Sylfaen" w:cs="Sylfaen"/>
          <w:b/>
          <w:bCs/>
          <w:sz w:val="22"/>
          <w:szCs w:val="22"/>
          <w:lang w:val="ka-GE" w:eastAsia="ka-GE"/>
        </w:rPr>
        <w:t>პაციენტთა</w:t>
      </w:r>
      <w:r w:rsidRPr="0089227F">
        <w:rPr>
          <w:b/>
          <w:bCs/>
          <w:sz w:val="22"/>
          <w:szCs w:val="22"/>
          <w:lang w:val="ka-GE" w:eastAsia="ka-GE"/>
        </w:rPr>
        <w:t xml:space="preserve"> </w:t>
      </w:r>
      <w:r w:rsidRPr="0089227F">
        <w:rPr>
          <w:rFonts w:ascii="Sylfaen" w:hAnsi="Sylfaen" w:cs="Sylfaen"/>
          <w:b/>
          <w:bCs/>
          <w:sz w:val="22"/>
          <w:szCs w:val="22"/>
          <w:lang w:val="ka-GE" w:eastAsia="ka-GE"/>
        </w:rPr>
        <w:t>უფლებების</w:t>
      </w:r>
      <w:r w:rsidRPr="0089227F">
        <w:rPr>
          <w:b/>
          <w:bCs/>
          <w:sz w:val="22"/>
          <w:szCs w:val="22"/>
          <w:lang w:val="ka-GE" w:eastAsia="ka-GE"/>
        </w:rPr>
        <w:t xml:space="preserve"> </w:t>
      </w:r>
      <w:r w:rsidRPr="0089227F">
        <w:rPr>
          <w:rFonts w:ascii="Sylfaen" w:hAnsi="Sylfaen" w:cs="Sylfaen"/>
          <w:b/>
          <w:bCs/>
          <w:sz w:val="22"/>
          <w:szCs w:val="22"/>
          <w:lang w:val="ka-GE" w:eastAsia="ka-GE"/>
        </w:rPr>
        <w:t>დასაცავად</w:t>
      </w:r>
      <w:r w:rsidRPr="0089227F">
        <w:rPr>
          <w:b/>
          <w:bCs/>
          <w:sz w:val="22"/>
          <w:szCs w:val="22"/>
          <w:lang w:val="ka-GE" w:eastAsia="ka-GE"/>
        </w:rPr>
        <w:t xml:space="preserve">“ </w:t>
      </w:r>
      <w:r w:rsidRPr="0089227F">
        <w:rPr>
          <w:rFonts w:ascii="Sylfaen" w:hAnsi="Sylfaen" w:cs="Sylfaen"/>
          <w:b/>
          <w:bCs/>
          <w:sz w:val="22"/>
          <w:szCs w:val="22"/>
          <w:lang w:val="ka-GE" w:eastAsia="ka-GE"/>
        </w:rPr>
        <w:t>დამტკიცების</w:t>
      </w:r>
      <w:r w:rsidRPr="0089227F">
        <w:rPr>
          <w:b/>
          <w:bCs/>
          <w:sz w:val="22"/>
          <w:szCs w:val="22"/>
          <w:lang w:val="ka-GE" w:eastAsia="ka-GE"/>
        </w:rPr>
        <w:t xml:space="preserve"> </w:t>
      </w:r>
      <w:r w:rsidRPr="0089227F">
        <w:rPr>
          <w:rFonts w:ascii="Sylfaen" w:hAnsi="Sylfaen" w:cs="Sylfaen"/>
          <w:b/>
          <w:bCs/>
          <w:sz w:val="22"/>
          <w:szCs w:val="22"/>
          <w:lang w:val="ka-GE" w:eastAsia="ka-GE"/>
        </w:rPr>
        <w:t xml:space="preserve">შესახებ საქართველოს მთავრობი 2014 წლის 26 დეკემბრის N724 დადგენილებით განისაზღვრეა 2014-2020 წლების ჯანმრთელობის დაცვის სისტემის სახელმწიფო კონცეფცია, რომლის მიხედვითაც: </w:t>
      </w:r>
    </w:p>
    <w:p w:rsidR="002E6BC4" w:rsidRDefault="002E6BC4" w:rsidP="0089227F">
      <w:pPr>
        <w:pStyle w:val="NormalWeb"/>
        <w:numPr>
          <w:ilvl w:val="0"/>
          <w:numId w:val="1"/>
        </w:numPr>
        <w:jc w:val="both"/>
        <w:rPr>
          <w:rFonts w:ascii="Sylfaen" w:hAnsi="Sylfaen"/>
          <w:sz w:val="22"/>
          <w:szCs w:val="22"/>
          <w:lang w:val="ka-GE"/>
        </w:rPr>
      </w:pPr>
      <w:r>
        <w:lastRenderedPageBreak/>
        <w:t xml:space="preserve">2014-2020 </w:t>
      </w:r>
      <w:r>
        <w:rPr>
          <w:rFonts w:ascii="Sylfaen" w:hAnsi="Sylfaen" w:cs="Sylfaen"/>
        </w:rPr>
        <w:t>წლების</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სისტემის</w:t>
      </w:r>
      <w:r>
        <w:t xml:space="preserve"> </w:t>
      </w:r>
      <w:r>
        <w:rPr>
          <w:rFonts w:ascii="Sylfaen" w:hAnsi="Sylfaen" w:cs="Sylfaen"/>
        </w:rPr>
        <w:t>სახელმწიფო</w:t>
      </w:r>
      <w:r>
        <w:t xml:space="preserve"> </w:t>
      </w:r>
      <w:r>
        <w:rPr>
          <w:rFonts w:ascii="Sylfaen" w:hAnsi="Sylfaen" w:cs="Sylfaen"/>
        </w:rPr>
        <w:t>კონცეფცია</w:t>
      </w:r>
      <w:r>
        <w:t xml:space="preserve"> (</w:t>
      </w:r>
      <w:r>
        <w:rPr>
          <w:rFonts w:ascii="Sylfaen" w:hAnsi="Sylfaen" w:cs="Sylfaen"/>
        </w:rPr>
        <w:t>შემდგომში</w:t>
      </w:r>
      <w:r>
        <w:t xml:space="preserve"> - </w:t>
      </w:r>
      <w:r>
        <w:rPr>
          <w:rFonts w:ascii="Sylfaen" w:hAnsi="Sylfaen" w:cs="Sylfaen"/>
        </w:rPr>
        <w:t>კონცეფცია</w:t>
      </w:r>
      <w:r>
        <w:t xml:space="preserve">) </w:t>
      </w:r>
      <w:r>
        <w:rPr>
          <w:rFonts w:ascii="Sylfaen" w:hAnsi="Sylfaen" w:cs="Sylfaen"/>
        </w:rPr>
        <w:t>წარმოადგენს</w:t>
      </w:r>
      <w:r>
        <w:t xml:space="preserve"> </w:t>
      </w:r>
      <w:r>
        <w:rPr>
          <w:rFonts w:ascii="Sylfaen" w:hAnsi="Sylfaen" w:cs="Sylfaen"/>
        </w:rPr>
        <w:t>ჯანდაცვის</w:t>
      </w:r>
      <w:r>
        <w:t xml:space="preserve"> </w:t>
      </w:r>
      <w:r>
        <w:rPr>
          <w:rFonts w:ascii="Sylfaen" w:hAnsi="Sylfaen" w:cs="Sylfaen"/>
        </w:rPr>
        <w:t>სისტემის</w:t>
      </w:r>
      <w:r>
        <w:t xml:space="preserve"> </w:t>
      </w:r>
      <w:r>
        <w:rPr>
          <w:rFonts w:ascii="Sylfaen" w:hAnsi="Sylfaen" w:cs="Sylfaen"/>
        </w:rPr>
        <w:t>განვითარების</w:t>
      </w:r>
      <w:r>
        <w:t xml:space="preserve"> </w:t>
      </w:r>
      <w:r>
        <w:rPr>
          <w:rFonts w:ascii="Sylfaen" w:hAnsi="Sylfaen" w:cs="Sylfaen"/>
        </w:rPr>
        <w:t>ხედვას</w:t>
      </w:r>
      <w:r>
        <w:t xml:space="preserve">, </w:t>
      </w:r>
      <w:r>
        <w:rPr>
          <w:rFonts w:ascii="Sylfaen" w:hAnsi="Sylfaen" w:cs="Sylfaen"/>
        </w:rPr>
        <w:t>რომელშიც</w:t>
      </w:r>
      <w:r>
        <w:t xml:space="preserve"> </w:t>
      </w:r>
      <w:r>
        <w:rPr>
          <w:rFonts w:ascii="Sylfaen" w:hAnsi="Sylfaen" w:cs="Sylfaen"/>
        </w:rPr>
        <w:t>თავმოყრილია</w:t>
      </w:r>
      <w:r>
        <w:t xml:space="preserve"> </w:t>
      </w:r>
      <w:r>
        <w:rPr>
          <w:rFonts w:ascii="Sylfaen" w:hAnsi="Sylfaen" w:cs="Sylfaen"/>
        </w:rPr>
        <w:t>დარგის</w:t>
      </w:r>
      <w:r>
        <w:t xml:space="preserve"> </w:t>
      </w:r>
      <w:r>
        <w:rPr>
          <w:rFonts w:ascii="Sylfaen" w:hAnsi="Sylfaen" w:cs="Sylfaen"/>
        </w:rPr>
        <w:t>განვითარების</w:t>
      </w:r>
      <w:r>
        <w:t xml:space="preserve"> </w:t>
      </w:r>
      <w:r>
        <w:rPr>
          <w:rFonts w:ascii="Sylfaen" w:hAnsi="Sylfaen" w:cs="Sylfaen"/>
        </w:rPr>
        <w:t>საფუძვლები</w:t>
      </w:r>
      <w:r>
        <w:t xml:space="preserve"> </w:t>
      </w:r>
      <w:r>
        <w:rPr>
          <w:rFonts w:ascii="Sylfaen" w:hAnsi="Sylfaen" w:cs="Sylfaen"/>
        </w:rPr>
        <w:t>საერთაშორისო</w:t>
      </w:r>
      <w:r>
        <w:t xml:space="preserve"> </w:t>
      </w:r>
      <w:r>
        <w:rPr>
          <w:rFonts w:ascii="Sylfaen" w:hAnsi="Sylfaen" w:cs="Sylfaen"/>
        </w:rPr>
        <w:t>და</w:t>
      </w:r>
      <w:r>
        <w:t xml:space="preserve"> </w:t>
      </w:r>
      <w:r>
        <w:rPr>
          <w:rFonts w:ascii="Sylfaen" w:hAnsi="Sylfaen" w:cs="Sylfaen"/>
        </w:rPr>
        <w:t>ეროვნულ</w:t>
      </w:r>
      <w:r>
        <w:t xml:space="preserve"> </w:t>
      </w:r>
      <w:r>
        <w:rPr>
          <w:rFonts w:ascii="Sylfaen" w:hAnsi="Sylfaen" w:cs="Sylfaen"/>
        </w:rPr>
        <w:t>დონეზე</w:t>
      </w:r>
      <w:r>
        <w:t xml:space="preserve"> </w:t>
      </w:r>
      <w:r>
        <w:rPr>
          <w:rFonts w:ascii="Sylfaen" w:hAnsi="Sylfaen" w:cs="Sylfaen"/>
        </w:rPr>
        <w:t>აღიარებულ</w:t>
      </w:r>
      <w:r>
        <w:t xml:space="preserve"> </w:t>
      </w:r>
      <w:r>
        <w:rPr>
          <w:rFonts w:ascii="Sylfaen" w:hAnsi="Sylfaen" w:cs="Sylfaen"/>
        </w:rPr>
        <w:t>პრინციპებთან</w:t>
      </w:r>
      <w:r>
        <w:t xml:space="preserve"> </w:t>
      </w:r>
      <w:r>
        <w:rPr>
          <w:rFonts w:ascii="Sylfaen" w:hAnsi="Sylfaen" w:cs="Sylfaen"/>
        </w:rPr>
        <w:t>და</w:t>
      </w:r>
      <w:r>
        <w:t xml:space="preserve"> </w:t>
      </w:r>
      <w:r>
        <w:rPr>
          <w:rFonts w:ascii="Sylfaen" w:hAnsi="Sylfaen" w:cs="Sylfaen"/>
        </w:rPr>
        <w:t>ფასეულობებთან</w:t>
      </w:r>
      <w:r>
        <w:t xml:space="preserve"> </w:t>
      </w:r>
      <w:r>
        <w:rPr>
          <w:rFonts w:ascii="Sylfaen" w:hAnsi="Sylfaen" w:cs="Sylfaen"/>
        </w:rPr>
        <w:t>მიმართებაში</w:t>
      </w:r>
      <w:r>
        <w:t xml:space="preserve">. </w:t>
      </w:r>
      <w:r w:rsidRPr="007502E1">
        <w:rPr>
          <w:rFonts w:ascii="Sylfaen" w:hAnsi="Sylfaen" w:cs="Sylfaen"/>
          <w:b/>
        </w:rPr>
        <w:t>დოკუმენტი</w:t>
      </w:r>
      <w:r w:rsidRPr="007502E1">
        <w:rPr>
          <w:b/>
        </w:rPr>
        <w:t xml:space="preserve">, </w:t>
      </w:r>
      <w:r w:rsidRPr="007502E1">
        <w:rPr>
          <w:rFonts w:ascii="Sylfaen" w:hAnsi="Sylfaen" w:cs="Sylfaen"/>
          <w:b/>
        </w:rPr>
        <w:t>ასევე</w:t>
      </w:r>
      <w:r w:rsidRPr="007502E1">
        <w:rPr>
          <w:b/>
        </w:rPr>
        <w:t xml:space="preserve">, </w:t>
      </w:r>
      <w:r w:rsidRPr="007502E1">
        <w:rPr>
          <w:rFonts w:ascii="Sylfaen" w:hAnsi="Sylfaen" w:cs="Sylfaen"/>
          <w:b/>
        </w:rPr>
        <w:t>წარმოაჩენს</w:t>
      </w:r>
      <w:r w:rsidRPr="007502E1">
        <w:rPr>
          <w:b/>
        </w:rPr>
        <w:t xml:space="preserve"> </w:t>
      </w:r>
      <w:r w:rsidRPr="007502E1">
        <w:rPr>
          <w:rFonts w:ascii="Sylfaen" w:hAnsi="Sylfaen" w:cs="Sylfaen"/>
          <w:b/>
        </w:rPr>
        <w:t>ჯანდაცვის</w:t>
      </w:r>
      <w:r w:rsidRPr="007502E1">
        <w:rPr>
          <w:b/>
        </w:rPr>
        <w:t xml:space="preserve"> </w:t>
      </w:r>
      <w:r w:rsidRPr="007502E1">
        <w:rPr>
          <w:rFonts w:ascii="Sylfaen" w:hAnsi="Sylfaen" w:cs="Sylfaen"/>
          <w:b/>
        </w:rPr>
        <w:t>სექტორის</w:t>
      </w:r>
      <w:r w:rsidRPr="007502E1">
        <w:rPr>
          <w:b/>
        </w:rPr>
        <w:t xml:space="preserve"> </w:t>
      </w:r>
      <w:r w:rsidRPr="007502E1">
        <w:rPr>
          <w:rFonts w:ascii="Sylfaen" w:hAnsi="Sylfaen" w:cs="Sylfaen"/>
          <w:b/>
        </w:rPr>
        <w:t>ძირითადი</w:t>
      </w:r>
      <w:r w:rsidRPr="007502E1">
        <w:rPr>
          <w:b/>
        </w:rPr>
        <w:t xml:space="preserve"> </w:t>
      </w:r>
      <w:r w:rsidRPr="007502E1">
        <w:rPr>
          <w:rFonts w:ascii="Sylfaen" w:hAnsi="Sylfaen" w:cs="Sylfaen"/>
          <w:b/>
        </w:rPr>
        <w:t>მახასიათებლებისა</w:t>
      </w:r>
      <w:r w:rsidRPr="007502E1">
        <w:rPr>
          <w:b/>
        </w:rPr>
        <w:t xml:space="preserve"> </w:t>
      </w:r>
      <w:r w:rsidRPr="007502E1">
        <w:rPr>
          <w:rFonts w:ascii="Sylfaen" w:hAnsi="Sylfaen" w:cs="Sylfaen"/>
          <w:b/>
        </w:rPr>
        <w:t>და</w:t>
      </w:r>
      <w:r w:rsidRPr="007502E1">
        <w:rPr>
          <w:b/>
        </w:rPr>
        <w:t xml:space="preserve"> </w:t>
      </w:r>
      <w:r w:rsidRPr="007502E1">
        <w:rPr>
          <w:rFonts w:ascii="Sylfaen" w:hAnsi="Sylfaen" w:cs="Sylfaen"/>
          <w:b/>
        </w:rPr>
        <w:t>პრიორიტეტული</w:t>
      </w:r>
      <w:r w:rsidRPr="007502E1">
        <w:rPr>
          <w:b/>
        </w:rPr>
        <w:t xml:space="preserve"> </w:t>
      </w:r>
      <w:r w:rsidRPr="007502E1">
        <w:rPr>
          <w:rFonts w:ascii="Sylfaen" w:hAnsi="Sylfaen" w:cs="Sylfaen"/>
          <w:b/>
        </w:rPr>
        <w:t>დაავადებების</w:t>
      </w:r>
      <w:r w:rsidRPr="007502E1">
        <w:rPr>
          <w:b/>
        </w:rPr>
        <w:t xml:space="preserve"> </w:t>
      </w:r>
      <w:r w:rsidRPr="007502E1">
        <w:rPr>
          <w:rFonts w:ascii="Sylfaen" w:hAnsi="Sylfaen" w:cs="Sylfaen"/>
          <w:b/>
        </w:rPr>
        <w:t>ეფექტური</w:t>
      </w:r>
      <w:r w:rsidRPr="007502E1">
        <w:rPr>
          <w:b/>
        </w:rPr>
        <w:t xml:space="preserve"> </w:t>
      </w:r>
      <w:r w:rsidRPr="007502E1">
        <w:rPr>
          <w:rFonts w:ascii="Sylfaen" w:hAnsi="Sylfaen" w:cs="Sylfaen"/>
          <w:b/>
        </w:rPr>
        <w:t>პრევენციისა</w:t>
      </w:r>
      <w:r w:rsidRPr="007502E1">
        <w:rPr>
          <w:b/>
        </w:rPr>
        <w:t xml:space="preserve"> </w:t>
      </w:r>
      <w:r w:rsidRPr="007502E1">
        <w:rPr>
          <w:rFonts w:ascii="Sylfaen" w:hAnsi="Sylfaen" w:cs="Sylfaen"/>
          <w:b/>
        </w:rPr>
        <w:t>და</w:t>
      </w:r>
      <w:r w:rsidRPr="007502E1">
        <w:rPr>
          <w:b/>
        </w:rPr>
        <w:t xml:space="preserve"> </w:t>
      </w:r>
      <w:r w:rsidRPr="007502E1">
        <w:rPr>
          <w:rFonts w:ascii="Sylfaen" w:hAnsi="Sylfaen" w:cs="Sylfaen"/>
          <w:b/>
        </w:rPr>
        <w:t>მართვის</w:t>
      </w:r>
      <w:r w:rsidRPr="007502E1">
        <w:rPr>
          <w:b/>
        </w:rPr>
        <w:t xml:space="preserve"> </w:t>
      </w:r>
      <w:r w:rsidRPr="007502E1">
        <w:rPr>
          <w:rFonts w:ascii="Sylfaen" w:hAnsi="Sylfaen" w:cs="Sylfaen"/>
          <w:b/>
        </w:rPr>
        <w:t>კუთხით</w:t>
      </w:r>
      <w:r w:rsidRPr="007502E1">
        <w:rPr>
          <w:b/>
        </w:rPr>
        <w:t xml:space="preserve"> </w:t>
      </w:r>
      <w:r w:rsidRPr="007502E1">
        <w:rPr>
          <w:rFonts w:ascii="Sylfaen" w:hAnsi="Sylfaen" w:cs="Sylfaen"/>
          <w:b/>
        </w:rPr>
        <w:t>გასატარებელი</w:t>
      </w:r>
      <w:r w:rsidRPr="007502E1">
        <w:rPr>
          <w:b/>
        </w:rPr>
        <w:t xml:space="preserve"> </w:t>
      </w:r>
      <w:r w:rsidRPr="007502E1">
        <w:rPr>
          <w:rFonts w:ascii="Sylfaen" w:hAnsi="Sylfaen" w:cs="Sylfaen"/>
          <w:b/>
        </w:rPr>
        <w:t>სტრატეგიული</w:t>
      </w:r>
      <w:r w:rsidRPr="007502E1">
        <w:rPr>
          <w:b/>
        </w:rPr>
        <w:t xml:space="preserve"> </w:t>
      </w:r>
      <w:r w:rsidRPr="007502E1">
        <w:rPr>
          <w:rFonts w:ascii="Sylfaen" w:hAnsi="Sylfaen" w:cs="Sylfaen"/>
          <w:b/>
        </w:rPr>
        <w:t>რეფორმებისა</w:t>
      </w:r>
      <w:r w:rsidRPr="007502E1">
        <w:rPr>
          <w:b/>
        </w:rPr>
        <w:t xml:space="preserve"> </w:t>
      </w:r>
      <w:r w:rsidRPr="007502E1">
        <w:rPr>
          <w:rFonts w:ascii="Sylfaen" w:hAnsi="Sylfaen" w:cs="Sylfaen"/>
          <w:b/>
        </w:rPr>
        <w:t>და</w:t>
      </w:r>
      <w:r w:rsidRPr="007502E1">
        <w:rPr>
          <w:b/>
        </w:rPr>
        <w:t xml:space="preserve"> </w:t>
      </w:r>
      <w:r w:rsidRPr="007502E1">
        <w:rPr>
          <w:rFonts w:ascii="Sylfaen" w:hAnsi="Sylfaen" w:cs="Sylfaen"/>
          <w:b/>
        </w:rPr>
        <w:t>სამოქმედო</w:t>
      </w:r>
      <w:r w:rsidRPr="007502E1">
        <w:rPr>
          <w:b/>
        </w:rPr>
        <w:t xml:space="preserve"> </w:t>
      </w:r>
      <w:r w:rsidRPr="007502E1">
        <w:rPr>
          <w:rFonts w:ascii="Sylfaen" w:hAnsi="Sylfaen" w:cs="Sylfaen"/>
          <w:b/>
        </w:rPr>
        <w:t>გეგმების</w:t>
      </w:r>
      <w:r w:rsidRPr="007502E1">
        <w:rPr>
          <w:b/>
        </w:rPr>
        <w:t xml:space="preserve"> </w:t>
      </w:r>
      <w:r w:rsidRPr="007502E1">
        <w:rPr>
          <w:rFonts w:ascii="Sylfaen" w:hAnsi="Sylfaen" w:cs="Sylfaen"/>
          <w:b/>
        </w:rPr>
        <w:t>ძირითად</w:t>
      </w:r>
      <w:r w:rsidRPr="007502E1">
        <w:rPr>
          <w:b/>
        </w:rPr>
        <w:t xml:space="preserve"> </w:t>
      </w:r>
      <w:r w:rsidRPr="007502E1">
        <w:rPr>
          <w:rFonts w:ascii="Sylfaen" w:hAnsi="Sylfaen" w:cs="Sylfaen"/>
          <w:b/>
        </w:rPr>
        <w:t>ასპექტებს</w:t>
      </w:r>
      <w:r w:rsidRPr="007502E1">
        <w:rPr>
          <w:b/>
        </w:rPr>
        <w:t>.</w:t>
      </w:r>
      <w:r>
        <w:t xml:space="preserve"> </w:t>
      </w:r>
      <w:r>
        <w:rPr>
          <w:rFonts w:ascii="Sylfaen" w:hAnsi="Sylfaen" w:cs="Sylfaen"/>
        </w:rPr>
        <w:t>ჯანმრთელობის</w:t>
      </w:r>
      <w:r>
        <w:t xml:space="preserve"> </w:t>
      </w:r>
      <w:r>
        <w:rPr>
          <w:rFonts w:ascii="Sylfaen" w:hAnsi="Sylfaen" w:cs="Sylfaen"/>
        </w:rPr>
        <w:t>დაცვის</w:t>
      </w:r>
      <w:r>
        <w:t xml:space="preserve"> </w:t>
      </w:r>
      <w:r>
        <w:rPr>
          <w:rFonts w:ascii="Sylfaen" w:hAnsi="Sylfaen" w:cs="Sylfaen"/>
        </w:rPr>
        <w:t>სფეროში</w:t>
      </w:r>
      <w:r>
        <w:t xml:space="preserve"> </w:t>
      </w:r>
      <w:r>
        <w:rPr>
          <w:rFonts w:ascii="Sylfaen" w:hAnsi="Sylfaen" w:cs="Sylfaen"/>
        </w:rPr>
        <w:t>სახელმწიფო</w:t>
      </w:r>
      <w:r>
        <w:t xml:space="preserve"> </w:t>
      </w:r>
      <w:r>
        <w:rPr>
          <w:rFonts w:ascii="Sylfaen" w:hAnsi="Sylfaen" w:cs="Sylfaen"/>
        </w:rPr>
        <w:t>პოლიტიკა</w:t>
      </w:r>
      <w:r>
        <w:t xml:space="preserve"> </w:t>
      </w:r>
      <w:r>
        <w:rPr>
          <w:rFonts w:ascii="Sylfaen" w:hAnsi="Sylfaen" w:cs="Sylfaen"/>
        </w:rPr>
        <w:t>ითვალისწინებს</w:t>
      </w:r>
      <w:r>
        <w:t xml:space="preserve">, </w:t>
      </w:r>
      <w:r>
        <w:rPr>
          <w:rFonts w:ascii="Sylfaen" w:hAnsi="Sylfaen" w:cs="Sylfaen"/>
        </w:rPr>
        <w:t>როგორც</w:t>
      </w:r>
      <w:r>
        <w:t xml:space="preserve"> </w:t>
      </w:r>
      <w:r>
        <w:rPr>
          <w:rFonts w:ascii="Sylfaen" w:hAnsi="Sylfaen" w:cs="Sylfaen"/>
        </w:rPr>
        <w:t>ქვეყნის</w:t>
      </w:r>
      <w:r>
        <w:t xml:space="preserve"> </w:t>
      </w:r>
      <w:r>
        <w:rPr>
          <w:rFonts w:ascii="Sylfaen" w:hAnsi="Sylfaen" w:cs="Sylfaen"/>
        </w:rPr>
        <w:t>ეპიდემიოლოგიურ</w:t>
      </w:r>
      <w:r>
        <w:t xml:space="preserve">, </w:t>
      </w:r>
      <w:r>
        <w:rPr>
          <w:rFonts w:ascii="Sylfaen" w:hAnsi="Sylfaen" w:cs="Sylfaen"/>
        </w:rPr>
        <w:t>სოციალურ</w:t>
      </w:r>
      <w:r>
        <w:t xml:space="preserve"> </w:t>
      </w:r>
      <w:r>
        <w:rPr>
          <w:rFonts w:ascii="Sylfaen" w:hAnsi="Sylfaen" w:cs="Sylfaen"/>
        </w:rPr>
        <w:t>და</w:t>
      </w:r>
      <w:r>
        <w:t xml:space="preserve"> </w:t>
      </w:r>
      <w:r>
        <w:rPr>
          <w:rFonts w:ascii="Sylfaen" w:hAnsi="Sylfaen" w:cs="Sylfaen"/>
        </w:rPr>
        <w:t>ეკონომიკურ</w:t>
      </w:r>
      <w:r>
        <w:t xml:space="preserve"> </w:t>
      </w:r>
      <w:r>
        <w:rPr>
          <w:rFonts w:ascii="Sylfaen" w:hAnsi="Sylfaen" w:cs="Sylfaen"/>
        </w:rPr>
        <w:t>რეალობას</w:t>
      </w:r>
      <w:r>
        <w:t xml:space="preserve">, </w:t>
      </w:r>
      <w:r>
        <w:rPr>
          <w:rFonts w:ascii="Sylfaen" w:hAnsi="Sylfaen" w:cs="Sylfaen"/>
        </w:rPr>
        <w:t>ისე</w:t>
      </w:r>
      <w:r>
        <w:t xml:space="preserve">, </w:t>
      </w:r>
      <w:r>
        <w:rPr>
          <w:rFonts w:ascii="Sylfaen" w:hAnsi="Sylfaen" w:cs="Sylfaen"/>
        </w:rPr>
        <w:t>ჯანდაცვის</w:t>
      </w:r>
      <w:r>
        <w:t xml:space="preserve"> </w:t>
      </w:r>
      <w:r>
        <w:rPr>
          <w:rFonts w:ascii="Sylfaen" w:hAnsi="Sylfaen" w:cs="Sylfaen"/>
        </w:rPr>
        <w:t>სფეროში</w:t>
      </w:r>
      <w:r>
        <w:t xml:space="preserve"> </w:t>
      </w:r>
      <w:r>
        <w:rPr>
          <w:rFonts w:ascii="Sylfaen" w:hAnsi="Sylfaen" w:cs="Sylfaen"/>
        </w:rPr>
        <w:t>საერთაშორისო</w:t>
      </w:r>
      <w:r>
        <w:t xml:space="preserve"> </w:t>
      </w:r>
      <w:r>
        <w:rPr>
          <w:rFonts w:ascii="Sylfaen" w:hAnsi="Sylfaen" w:cs="Sylfaen"/>
        </w:rPr>
        <w:t>დონეზე</w:t>
      </w:r>
      <w:r>
        <w:t xml:space="preserve"> </w:t>
      </w:r>
      <w:r>
        <w:rPr>
          <w:rFonts w:ascii="Sylfaen" w:hAnsi="Sylfaen" w:cs="Sylfaen"/>
        </w:rPr>
        <w:t>აღიარებულ</w:t>
      </w:r>
      <w:r>
        <w:t xml:space="preserve"> </w:t>
      </w:r>
      <w:r>
        <w:rPr>
          <w:rFonts w:ascii="Sylfaen" w:hAnsi="Sylfaen" w:cs="Sylfaen"/>
        </w:rPr>
        <w:t>პოლიტიკურ</w:t>
      </w:r>
      <w:r>
        <w:t xml:space="preserve"> </w:t>
      </w:r>
      <w:r>
        <w:rPr>
          <w:rFonts w:ascii="Sylfaen" w:hAnsi="Sylfaen" w:cs="Sylfaen"/>
        </w:rPr>
        <w:t>დეკლარაციებსა</w:t>
      </w:r>
      <w:r>
        <w:t xml:space="preserve"> </w:t>
      </w:r>
      <w:r>
        <w:rPr>
          <w:rFonts w:ascii="Sylfaen" w:hAnsi="Sylfaen" w:cs="Sylfaen"/>
        </w:rPr>
        <w:t>და</w:t>
      </w:r>
      <w:r>
        <w:t xml:space="preserve"> </w:t>
      </w:r>
      <w:r>
        <w:rPr>
          <w:rFonts w:ascii="Sylfaen" w:hAnsi="Sylfaen" w:cs="Sylfaen"/>
        </w:rPr>
        <w:t>სამოქმედო</w:t>
      </w:r>
      <w:r>
        <w:t xml:space="preserve"> </w:t>
      </w:r>
      <w:r>
        <w:rPr>
          <w:rFonts w:ascii="Sylfaen" w:hAnsi="Sylfaen" w:cs="Sylfaen"/>
        </w:rPr>
        <w:t>პლატფორმებს</w:t>
      </w:r>
      <w:r>
        <w:t>.</w:t>
      </w:r>
    </w:p>
    <w:p w:rsidR="002E6BC4" w:rsidRPr="007502E1" w:rsidRDefault="002E6BC4" w:rsidP="0089227F">
      <w:pPr>
        <w:pStyle w:val="NormalWeb"/>
        <w:numPr>
          <w:ilvl w:val="0"/>
          <w:numId w:val="1"/>
        </w:numPr>
        <w:jc w:val="both"/>
        <w:rPr>
          <w:rFonts w:ascii="Sylfaen" w:hAnsi="Sylfaen"/>
          <w:b/>
          <w:sz w:val="22"/>
          <w:szCs w:val="22"/>
          <w:lang w:val="ka-GE"/>
        </w:rPr>
      </w:pPr>
      <w:r w:rsidRPr="007502E1">
        <w:rPr>
          <w:rFonts w:ascii="Sylfaen" w:hAnsi="Sylfaen" w:cs="Sylfaen"/>
          <w:b/>
        </w:rPr>
        <w:t>საქართველოს</w:t>
      </w:r>
      <w:r w:rsidRPr="007502E1">
        <w:rPr>
          <w:b/>
        </w:rPr>
        <w:t xml:space="preserve"> </w:t>
      </w:r>
      <w:r w:rsidRPr="007502E1">
        <w:rPr>
          <w:rFonts w:ascii="Sylfaen" w:hAnsi="Sylfaen" w:cs="Sylfaen"/>
          <w:b/>
        </w:rPr>
        <w:t>მთავრობის</w:t>
      </w:r>
      <w:r w:rsidRPr="007502E1">
        <w:rPr>
          <w:b/>
        </w:rPr>
        <w:t xml:space="preserve"> </w:t>
      </w:r>
      <w:r w:rsidRPr="007502E1">
        <w:rPr>
          <w:rFonts w:ascii="Sylfaen" w:hAnsi="Sylfaen" w:cs="Sylfaen"/>
          <w:b/>
        </w:rPr>
        <w:t>უმთავრეს</w:t>
      </w:r>
      <w:r w:rsidRPr="007502E1">
        <w:rPr>
          <w:b/>
        </w:rPr>
        <w:t xml:space="preserve"> </w:t>
      </w:r>
      <w:r w:rsidRPr="007502E1">
        <w:rPr>
          <w:rFonts w:ascii="Sylfaen" w:hAnsi="Sylfaen" w:cs="Sylfaen"/>
          <w:b/>
        </w:rPr>
        <w:t>პრიორიტეტს</w:t>
      </w:r>
      <w:r w:rsidRPr="007502E1">
        <w:rPr>
          <w:b/>
        </w:rPr>
        <w:t xml:space="preserve"> </w:t>
      </w:r>
      <w:r w:rsidRPr="007502E1">
        <w:rPr>
          <w:rFonts w:ascii="Sylfaen" w:hAnsi="Sylfaen" w:cs="Sylfaen"/>
          <w:b/>
        </w:rPr>
        <w:t>წარმოადგენს</w:t>
      </w:r>
      <w:r w:rsidRPr="007502E1">
        <w:rPr>
          <w:b/>
        </w:rPr>
        <w:t xml:space="preserve"> </w:t>
      </w:r>
      <w:r w:rsidRPr="007502E1">
        <w:rPr>
          <w:rFonts w:ascii="Sylfaen" w:hAnsi="Sylfaen" w:cs="Sylfaen"/>
          <w:b/>
        </w:rPr>
        <w:t>მოსახლეობისთვის</w:t>
      </w:r>
      <w:r w:rsidRPr="007502E1">
        <w:rPr>
          <w:b/>
        </w:rPr>
        <w:t xml:space="preserve"> </w:t>
      </w:r>
      <w:r w:rsidRPr="007502E1">
        <w:rPr>
          <w:rFonts w:ascii="Sylfaen" w:hAnsi="Sylfaen" w:cs="Sylfaen"/>
          <w:b/>
        </w:rPr>
        <w:t>სამედიცინო</w:t>
      </w:r>
      <w:r w:rsidRPr="007502E1">
        <w:rPr>
          <w:b/>
        </w:rPr>
        <w:t xml:space="preserve"> </w:t>
      </w:r>
      <w:r w:rsidRPr="007502E1">
        <w:rPr>
          <w:rFonts w:ascii="Sylfaen" w:hAnsi="Sylfaen" w:cs="Sylfaen"/>
          <w:b/>
        </w:rPr>
        <w:t>მომსახურებაზე</w:t>
      </w:r>
      <w:r w:rsidRPr="007502E1">
        <w:rPr>
          <w:b/>
        </w:rPr>
        <w:t xml:space="preserve"> </w:t>
      </w:r>
      <w:r w:rsidRPr="007502E1">
        <w:rPr>
          <w:rFonts w:ascii="Sylfaen" w:hAnsi="Sylfaen" w:cs="Sylfaen"/>
          <w:b/>
        </w:rPr>
        <w:t>ხელმისაწვდომობის</w:t>
      </w:r>
      <w:r w:rsidRPr="007502E1">
        <w:rPr>
          <w:b/>
        </w:rPr>
        <w:t xml:space="preserve"> </w:t>
      </w:r>
      <w:r w:rsidRPr="007502E1">
        <w:rPr>
          <w:rFonts w:ascii="Sylfaen" w:hAnsi="Sylfaen" w:cs="Sylfaen"/>
          <w:b/>
        </w:rPr>
        <w:t>გაზრდა</w:t>
      </w:r>
      <w:r w:rsidRPr="007502E1">
        <w:rPr>
          <w:b/>
        </w:rPr>
        <w:t xml:space="preserve"> </w:t>
      </w:r>
      <w:r w:rsidRPr="007502E1">
        <w:rPr>
          <w:rFonts w:ascii="Sylfaen" w:hAnsi="Sylfaen" w:cs="Sylfaen"/>
          <w:b/>
        </w:rPr>
        <w:t>და</w:t>
      </w:r>
      <w:r w:rsidRPr="007502E1">
        <w:rPr>
          <w:b/>
        </w:rPr>
        <w:t xml:space="preserve"> </w:t>
      </w:r>
      <w:r w:rsidRPr="007502E1">
        <w:rPr>
          <w:rFonts w:ascii="Sylfaen" w:hAnsi="Sylfaen" w:cs="Sylfaen"/>
          <w:b/>
        </w:rPr>
        <w:t>მისი</w:t>
      </w:r>
      <w:r w:rsidRPr="007502E1">
        <w:rPr>
          <w:b/>
        </w:rPr>
        <w:t xml:space="preserve"> </w:t>
      </w:r>
      <w:r w:rsidRPr="007502E1">
        <w:rPr>
          <w:rFonts w:ascii="Sylfaen" w:hAnsi="Sylfaen" w:cs="Sylfaen"/>
          <w:b/>
        </w:rPr>
        <w:t>ხარისხის</w:t>
      </w:r>
      <w:r w:rsidRPr="007502E1">
        <w:rPr>
          <w:b/>
        </w:rPr>
        <w:t xml:space="preserve"> </w:t>
      </w:r>
      <w:r w:rsidRPr="007502E1">
        <w:rPr>
          <w:rFonts w:ascii="Sylfaen" w:hAnsi="Sylfaen" w:cs="Sylfaen"/>
          <w:b/>
        </w:rPr>
        <w:t>გაუმჯობესება</w:t>
      </w:r>
      <w:r w:rsidRPr="007502E1">
        <w:rPr>
          <w:rFonts w:ascii="Sylfaen" w:hAnsi="Sylfaen" w:cs="Sylfaen"/>
          <w:b/>
          <w:lang w:val="ka-GE"/>
        </w:rPr>
        <w:t>.</w:t>
      </w:r>
    </w:p>
    <w:p w:rsidR="002E6BC4" w:rsidRPr="0089227F" w:rsidRDefault="002E6BC4" w:rsidP="0089227F">
      <w:pPr>
        <w:pStyle w:val="NormalWeb"/>
        <w:numPr>
          <w:ilvl w:val="0"/>
          <w:numId w:val="1"/>
        </w:numPr>
        <w:jc w:val="both"/>
        <w:rPr>
          <w:rFonts w:ascii="Sylfaen" w:hAnsi="Sylfaen"/>
          <w:sz w:val="22"/>
          <w:szCs w:val="22"/>
          <w:lang w:val="ka-GE"/>
        </w:rPr>
      </w:pPr>
      <w:r w:rsidRPr="007502E1">
        <w:rPr>
          <w:rFonts w:ascii="Sylfaen" w:hAnsi="Sylfaen" w:cs="Sylfaen"/>
          <w:b/>
        </w:rPr>
        <w:t>სახელმწიფო</w:t>
      </w:r>
      <w:r w:rsidRPr="007502E1">
        <w:rPr>
          <w:b/>
        </w:rPr>
        <w:t xml:space="preserve"> </w:t>
      </w:r>
      <w:r w:rsidRPr="007502E1">
        <w:rPr>
          <w:rFonts w:ascii="Sylfaen" w:hAnsi="Sylfaen" w:cs="Sylfaen"/>
          <w:b/>
        </w:rPr>
        <w:t>სამედიცინო</w:t>
      </w:r>
      <w:r w:rsidRPr="007502E1">
        <w:rPr>
          <w:b/>
        </w:rPr>
        <w:t xml:space="preserve"> </w:t>
      </w:r>
      <w:r w:rsidRPr="007502E1">
        <w:rPr>
          <w:rFonts w:ascii="Sylfaen" w:hAnsi="Sylfaen" w:cs="Sylfaen"/>
          <w:b/>
        </w:rPr>
        <w:t>პროგრამების</w:t>
      </w:r>
      <w:r w:rsidRPr="007502E1">
        <w:rPr>
          <w:b/>
        </w:rPr>
        <w:t xml:space="preserve"> </w:t>
      </w:r>
      <w:r w:rsidRPr="007502E1">
        <w:rPr>
          <w:rFonts w:ascii="Sylfaen" w:hAnsi="Sylfaen" w:cs="Sylfaen"/>
          <w:b/>
        </w:rPr>
        <w:t>სრულყოფილად</w:t>
      </w:r>
      <w:r w:rsidRPr="007502E1">
        <w:rPr>
          <w:b/>
        </w:rPr>
        <w:t xml:space="preserve"> </w:t>
      </w:r>
      <w:r w:rsidRPr="007502E1">
        <w:rPr>
          <w:rFonts w:ascii="Sylfaen" w:hAnsi="Sylfaen" w:cs="Sylfaen"/>
          <w:b/>
        </w:rPr>
        <w:t>განხორციელების</w:t>
      </w:r>
      <w:r w:rsidRPr="007502E1">
        <w:rPr>
          <w:b/>
        </w:rPr>
        <w:t xml:space="preserve"> </w:t>
      </w:r>
      <w:r w:rsidRPr="007502E1">
        <w:rPr>
          <w:rFonts w:ascii="Sylfaen" w:hAnsi="Sylfaen" w:cs="Sylfaen"/>
          <w:b/>
        </w:rPr>
        <w:t>თვალსაზრისით</w:t>
      </w:r>
      <w:r w:rsidRPr="007502E1">
        <w:rPr>
          <w:b/>
        </w:rPr>
        <w:t xml:space="preserve">, </w:t>
      </w:r>
      <w:r w:rsidRPr="007502E1">
        <w:rPr>
          <w:rFonts w:ascii="Sylfaen" w:hAnsi="Sylfaen" w:cs="Sylfaen"/>
          <w:b/>
        </w:rPr>
        <w:t>გარდა</w:t>
      </w:r>
      <w:r w:rsidRPr="007502E1">
        <w:rPr>
          <w:b/>
        </w:rPr>
        <w:t xml:space="preserve"> </w:t>
      </w:r>
      <w:r w:rsidRPr="007502E1">
        <w:rPr>
          <w:rFonts w:ascii="Sylfaen" w:hAnsi="Sylfaen" w:cs="Sylfaen"/>
          <w:b/>
        </w:rPr>
        <w:t>ფინანსური</w:t>
      </w:r>
      <w:r w:rsidRPr="007502E1">
        <w:rPr>
          <w:b/>
        </w:rPr>
        <w:t xml:space="preserve"> </w:t>
      </w:r>
      <w:r w:rsidRPr="007502E1">
        <w:rPr>
          <w:rFonts w:ascii="Sylfaen" w:hAnsi="Sylfaen" w:cs="Sylfaen"/>
          <w:b/>
        </w:rPr>
        <w:t>ასპექტისა</w:t>
      </w:r>
      <w:r w:rsidRPr="007502E1">
        <w:rPr>
          <w:b/>
        </w:rPr>
        <w:t xml:space="preserve">, </w:t>
      </w:r>
      <w:r w:rsidRPr="007502E1">
        <w:rPr>
          <w:rFonts w:ascii="Sylfaen" w:hAnsi="Sylfaen" w:cs="Sylfaen"/>
          <w:b/>
        </w:rPr>
        <w:t>აუცილებელია</w:t>
      </w:r>
      <w:r w:rsidRPr="007502E1">
        <w:rPr>
          <w:b/>
        </w:rPr>
        <w:t xml:space="preserve"> </w:t>
      </w:r>
      <w:r w:rsidRPr="007502E1">
        <w:rPr>
          <w:rFonts w:ascii="Sylfaen" w:hAnsi="Sylfaen" w:cs="Sylfaen"/>
          <w:b/>
        </w:rPr>
        <w:t>სამედიცინო</w:t>
      </w:r>
      <w:r w:rsidRPr="007502E1">
        <w:rPr>
          <w:b/>
        </w:rPr>
        <w:t xml:space="preserve"> </w:t>
      </w:r>
      <w:r w:rsidRPr="007502E1">
        <w:rPr>
          <w:rFonts w:ascii="Sylfaen" w:hAnsi="Sylfaen" w:cs="Sylfaen"/>
          <w:b/>
        </w:rPr>
        <w:t>მომსახურების</w:t>
      </w:r>
      <w:r w:rsidRPr="007502E1">
        <w:rPr>
          <w:b/>
        </w:rPr>
        <w:t xml:space="preserve"> </w:t>
      </w:r>
      <w:r w:rsidRPr="007502E1">
        <w:rPr>
          <w:rFonts w:ascii="Sylfaen" w:hAnsi="Sylfaen" w:cs="Sylfaen"/>
          <w:b/>
        </w:rPr>
        <w:t>გეოგრაფიული</w:t>
      </w:r>
      <w:r w:rsidRPr="007502E1">
        <w:rPr>
          <w:b/>
        </w:rPr>
        <w:t xml:space="preserve"> </w:t>
      </w:r>
      <w:r w:rsidRPr="007502E1">
        <w:rPr>
          <w:rFonts w:ascii="Sylfaen" w:hAnsi="Sylfaen" w:cs="Sylfaen"/>
          <w:b/>
        </w:rPr>
        <w:t>ხელმისაწვდომობის</w:t>
      </w:r>
      <w:r w:rsidRPr="007502E1">
        <w:rPr>
          <w:b/>
        </w:rPr>
        <w:t xml:space="preserve"> </w:t>
      </w:r>
      <w:r w:rsidRPr="007502E1">
        <w:rPr>
          <w:rFonts w:ascii="Sylfaen" w:hAnsi="Sylfaen" w:cs="Sylfaen"/>
          <w:b/>
        </w:rPr>
        <w:t>უზრუნველყოფა</w:t>
      </w:r>
      <w:r w:rsidRPr="007502E1">
        <w:rPr>
          <w:b/>
        </w:rPr>
        <w:t>.</w:t>
      </w:r>
      <w:r>
        <w:t xml:space="preserve"> </w:t>
      </w:r>
    </w:p>
    <w:p w:rsidR="002E6BC4" w:rsidRPr="002E6BC4" w:rsidRDefault="002E6BC4" w:rsidP="002E6BC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ka-GE" w:eastAsia="ka-GE"/>
        </w:rPr>
      </w:pPr>
      <w:r w:rsidRPr="002E6BC4">
        <w:rPr>
          <w:rFonts w:ascii="Sylfaen" w:eastAsia="Times New Roman" w:hAnsi="Sylfaen" w:cs="Sylfaen"/>
          <w:b/>
          <w:bCs/>
          <w:sz w:val="24"/>
          <w:szCs w:val="24"/>
          <w:lang w:val="ka-GE" w:eastAsia="ka-GE"/>
        </w:rPr>
        <w:t>არაგადამდები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b/>
          <w:bCs/>
          <w:sz w:val="24"/>
          <w:szCs w:val="24"/>
          <w:lang w:val="ka-GE" w:eastAsia="ka-GE"/>
        </w:rPr>
        <w:t>დაავადებების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b/>
          <w:bCs/>
          <w:sz w:val="24"/>
          <w:szCs w:val="24"/>
          <w:lang w:val="ka-GE" w:eastAsia="ka-GE"/>
        </w:rPr>
        <w:t>პრევენციისა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b/>
          <w:bCs/>
          <w:sz w:val="24"/>
          <w:szCs w:val="24"/>
          <w:lang w:val="ka-GE" w:eastAsia="ka-GE"/>
        </w:rPr>
        <w:t>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b/>
          <w:bCs/>
          <w:sz w:val="24"/>
          <w:szCs w:val="24"/>
          <w:lang w:val="ka-GE" w:eastAsia="ka-GE"/>
        </w:rPr>
        <w:t>კონტროლის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b/>
          <w:bCs/>
          <w:sz w:val="24"/>
          <w:szCs w:val="24"/>
          <w:lang w:val="ka-GE" w:eastAsia="ka-GE"/>
        </w:rPr>
        <w:t>გაუმჯობესება</w:t>
      </w:r>
      <w:r w:rsidRPr="002E6BC4">
        <w:rPr>
          <w:rFonts w:ascii="Times New Roman" w:eastAsia="Times New Roman" w:hAnsi="Times New Roman" w:cs="Times New Roman"/>
          <w:b/>
          <w:bCs/>
          <w:sz w:val="24"/>
          <w:szCs w:val="24"/>
          <w:lang w:val="ka-GE" w:eastAsia="ka-GE"/>
        </w:rPr>
        <w:t xml:space="preserve"> </w:t>
      </w:r>
      <w:r>
        <w:rPr>
          <w:rFonts w:ascii="Sylfaen" w:eastAsia="Times New Roman" w:hAnsi="Sylfaen" w:cs="Times New Roman"/>
          <w:b/>
          <w:bCs/>
          <w:sz w:val="24"/>
          <w:szCs w:val="24"/>
          <w:lang w:val="ka-GE" w:eastAsia="ka-GE"/>
        </w:rPr>
        <w:t>, წარმოადგენს ერთ</w:t>
      </w:r>
      <w:r w:rsidR="0089227F">
        <w:rPr>
          <w:rFonts w:ascii="Sylfaen" w:eastAsia="Times New Roman" w:hAnsi="Sylfaen" w:cs="Times New Roman"/>
          <w:b/>
          <w:bCs/>
          <w:sz w:val="24"/>
          <w:szCs w:val="24"/>
          <w:lang w:val="ka-GE" w:eastAsia="ka-GE"/>
        </w:rPr>
        <w:t>-</w:t>
      </w:r>
      <w:r>
        <w:rPr>
          <w:rFonts w:ascii="Sylfaen" w:eastAsia="Times New Roman" w:hAnsi="Sylfaen" w:cs="Times New Roman"/>
          <w:b/>
          <w:bCs/>
          <w:sz w:val="24"/>
          <w:szCs w:val="24"/>
          <w:lang w:val="ka-GE" w:eastAsia="ka-GE"/>
        </w:rPr>
        <w:t xml:space="preserve">ერთ პრიორიტეტს, რომელიც მოიცავს: </w:t>
      </w:r>
      <w:r w:rsidRPr="002E6BC4">
        <w:rPr>
          <w:rFonts w:ascii="Sylfaen" w:eastAsia="Times New Roman" w:hAnsi="Sylfaen" w:cs="Sylfaen"/>
          <w:sz w:val="24"/>
          <w:szCs w:val="24"/>
          <w:lang w:val="ka-GE" w:eastAsia="ka-GE"/>
        </w:rPr>
        <w:t>საკანონმდებლო</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პროგრამულ</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ინიციატივებს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ძირითადი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რისკ</w:t>
      </w:r>
      <w:r w:rsidRPr="002E6BC4">
        <w:rPr>
          <w:rFonts w:ascii="Times New Roman" w:eastAsia="Times New Roman" w:hAnsi="Times New Roman" w:cs="Times New Roman"/>
          <w:sz w:val="24"/>
          <w:szCs w:val="24"/>
          <w:lang w:val="ka-GE" w:eastAsia="ka-GE"/>
        </w:rPr>
        <w:t>-</w:t>
      </w:r>
      <w:r w:rsidRPr="002E6BC4">
        <w:rPr>
          <w:rFonts w:ascii="Sylfaen" w:eastAsia="Times New Roman" w:hAnsi="Sylfaen" w:cs="Sylfaen"/>
          <w:sz w:val="24"/>
          <w:szCs w:val="24"/>
          <w:lang w:val="ka-GE" w:eastAsia="ka-GE"/>
        </w:rPr>
        <w:t>ფაქტორებისა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საზოგადოებრივი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ჯანმრთელობის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საფრთხეების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შესახებ</w:t>
      </w:r>
      <w:r w:rsidRPr="002E6BC4">
        <w:rPr>
          <w:rFonts w:ascii="Times New Roman" w:eastAsia="Times New Roman" w:hAnsi="Times New Roman" w:cs="Times New Roman"/>
          <w:sz w:val="24"/>
          <w:szCs w:val="24"/>
          <w:lang w:val="ka-GE" w:eastAsia="ka-GE"/>
        </w:rPr>
        <w:t xml:space="preserve">, </w:t>
      </w:r>
      <w:r w:rsidRPr="0089227F">
        <w:rPr>
          <w:rFonts w:ascii="Sylfaen" w:eastAsia="Times New Roman" w:hAnsi="Sylfaen" w:cs="Sylfaen"/>
          <w:b/>
          <w:sz w:val="24"/>
          <w:szCs w:val="24"/>
          <w:u w:val="single"/>
          <w:lang w:val="ka-GE" w:eastAsia="ka-GE"/>
        </w:rPr>
        <w:t>პირველადი</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ჯანდაცვის</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დონეზე</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ორგანიზებული</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სკრინინგ</w:t>
      </w:r>
      <w:r w:rsidRPr="0089227F">
        <w:rPr>
          <w:rFonts w:ascii="Times New Roman" w:eastAsia="Times New Roman" w:hAnsi="Times New Roman" w:cs="Times New Roman"/>
          <w:b/>
          <w:sz w:val="24"/>
          <w:szCs w:val="24"/>
          <w:u w:val="single"/>
          <w:lang w:val="ka-GE" w:eastAsia="ka-GE"/>
        </w:rPr>
        <w:t>-</w:t>
      </w:r>
      <w:r w:rsidRPr="0089227F">
        <w:rPr>
          <w:rFonts w:ascii="Sylfaen" w:eastAsia="Times New Roman" w:hAnsi="Sylfaen" w:cs="Sylfaen"/>
          <w:b/>
          <w:sz w:val="24"/>
          <w:szCs w:val="24"/>
          <w:u w:val="single"/>
          <w:lang w:val="ka-GE" w:eastAsia="ka-GE"/>
        </w:rPr>
        <w:t>პროგრამების</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სისტემური</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ინტეგრაციის</w:t>
      </w:r>
      <w:r w:rsidRPr="0089227F">
        <w:rPr>
          <w:rFonts w:ascii="Times New Roman" w:eastAsia="Times New Roman" w:hAnsi="Times New Roman" w:cs="Times New Roman"/>
          <w:b/>
          <w:sz w:val="24"/>
          <w:szCs w:val="24"/>
          <w:u w:val="single"/>
          <w:lang w:val="ka-GE" w:eastAsia="ka-GE"/>
        </w:rPr>
        <w:t xml:space="preserve"> </w:t>
      </w:r>
      <w:r w:rsidRPr="0089227F">
        <w:rPr>
          <w:rFonts w:ascii="Sylfaen" w:eastAsia="Times New Roman" w:hAnsi="Sylfaen" w:cs="Sylfaen"/>
          <w:b/>
          <w:sz w:val="24"/>
          <w:szCs w:val="24"/>
          <w:u w:val="single"/>
          <w:lang w:val="ka-GE" w:eastAsia="ka-GE"/>
        </w:rPr>
        <w:t>ხელშეწყობას</w:t>
      </w:r>
      <w:r w:rsidRPr="0089227F">
        <w:rPr>
          <w:rFonts w:ascii="Times New Roman" w:eastAsia="Times New Roman" w:hAnsi="Times New Roman" w:cs="Times New Roman"/>
          <w:b/>
          <w:sz w:val="24"/>
          <w:szCs w:val="24"/>
          <w:u w:val="single"/>
          <w:lang w:val="ka-GE" w:eastAsia="ka-GE"/>
        </w:rPr>
        <w:t>,</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მოსახლეობის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განსაკუთრებით</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მოზარდი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ახალგაზრდა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თაობის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ცოდნის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ამაღლებისაკენ</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მიმართულ</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ქმედებებს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პირველადი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ჯანდაცვის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დონეზე</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სტანდარტული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პროტოკოლების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შემუშავებასა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და</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პაციენტის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მართვის</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რუტინულ</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პრაქტიკაში</w:t>
      </w:r>
      <w:r w:rsidRPr="002E6BC4">
        <w:rPr>
          <w:rFonts w:ascii="Times New Roman" w:eastAsia="Times New Roman" w:hAnsi="Times New Roman" w:cs="Times New Roman"/>
          <w:sz w:val="24"/>
          <w:szCs w:val="24"/>
          <w:lang w:val="ka-GE" w:eastAsia="ka-GE"/>
        </w:rPr>
        <w:t xml:space="preserve"> </w:t>
      </w:r>
      <w:r w:rsidRPr="002E6BC4">
        <w:rPr>
          <w:rFonts w:ascii="Sylfaen" w:eastAsia="Times New Roman" w:hAnsi="Sylfaen" w:cs="Sylfaen"/>
          <w:sz w:val="24"/>
          <w:szCs w:val="24"/>
          <w:lang w:val="ka-GE" w:eastAsia="ka-GE"/>
        </w:rPr>
        <w:t>დანერგვას</w:t>
      </w:r>
      <w:r w:rsidRPr="002E6BC4">
        <w:rPr>
          <w:rFonts w:ascii="Times New Roman" w:eastAsia="Times New Roman" w:hAnsi="Times New Roman" w:cs="Times New Roman"/>
          <w:sz w:val="24"/>
          <w:szCs w:val="24"/>
          <w:lang w:val="ka-GE" w:eastAsia="ka-GE"/>
        </w:rPr>
        <w:t>.</w:t>
      </w:r>
    </w:p>
    <w:p w:rsidR="008D32CC" w:rsidRDefault="0089227F" w:rsidP="007502E1">
      <w:pPr>
        <w:pStyle w:val="NormalWeb"/>
        <w:ind w:left="360"/>
        <w:jc w:val="both"/>
        <w:rPr>
          <w:rFonts w:ascii="Sylfaen" w:hAnsi="Sylfaen"/>
          <w:lang w:val="ka-GE"/>
        </w:rPr>
      </w:pPr>
      <w:r>
        <w:rPr>
          <w:rFonts w:ascii="Sylfaen" w:hAnsi="Sylfaen"/>
          <w:sz w:val="22"/>
          <w:szCs w:val="22"/>
          <w:lang w:val="ka-GE"/>
        </w:rPr>
        <w:t>გარდა ზემოაღნიშნულისა, საყურადღებოა, რომ „</w:t>
      </w:r>
      <w:r w:rsidRPr="0089227F">
        <w:rPr>
          <w:rFonts w:ascii="Sylfaen" w:hAnsi="Sylfaen" w:cs="Sylfaen"/>
          <w:b/>
          <w:bCs/>
          <w:sz w:val="27"/>
          <w:szCs w:val="27"/>
          <w:lang w:val="ka-GE" w:eastAsia="ka-GE"/>
        </w:rPr>
        <w:t>საქართველოს</w:t>
      </w:r>
      <w:r w:rsidRPr="0089227F">
        <w:rPr>
          <w:b/>
          <w:bCs/>
          <w:sz w:val="27"/>
          <w:szCs w:val="27"/>
          <w:lang w:val="ka-GE" w:eastAsia="ka-GE"/>
        </w:rPr>
        <w:t xml:space="preserve"> </w:t>
      </w:r>
      <w:r w:rsidRPr="0089227F">
        <w:rPr>
          <w:rFonts w:ascii="Sylfaen" w:hAnsi="Sylfaen" w:cs="Sylfaen"/>
          <w:b/>
          <w:bCs/>
          <w:sz w:val="27"/>
          <w:szCs w:val="27"/>
          <w:lang w:val="ka-GE" w:eastAsia="ka-GE"/>
        </w:rPr>
        <w:t>სოციალურ</w:t>
      </w:r>
      <w:r w:rsidRPr="0089227F">
        <w:rPr>
          <w:b/>
          <w:bCs/>
          <w:sz w:val="27"/>
          <w:szCs w:val="27"/>
          <w:lang w:val="ka-GE" w:eastAsia="ka-GE"/>
        </w:rPr>
        <w:t>-</w:t>
      </w:r>
      <w:r w:rsidRPr="0089227F">
        <w:rPr>
          <w:rFonts w:ascii="Sylfaen" w:hAnsi="Sylfaen" w:cs="Sylfaen"/>
          <w:b/>
          <w:bCs/>
          <w:sz w:val="27"/>
          <w:szCs w:val="27"/>
          <w:lang w:val="ka-GE" w:eastAsia="ka-GE"/>
        </w:rPr>
        <w:t>ეკონომიკური</w:t>
      </w:r>
      <w:r w:rsidRPr="0089227F">
        <w:rPr>
          <w:b/>
          <w:bCs/>
          <w:sz w:val="27"/>
          <w:szCs w:val="27"/>
          <w:lang w:val="ka-GE" w:eastAsia="ka-GE"/>
        </w:rPr>
        <w:t xml:space="preserve"> </w:t>
      </w:r>
      <w:r w:rsidRPr="0089227F">
        <w:rPr>
          <w:rFonts w:ascii="Sylfaen" w:hAnsi="Sylfaen" w:cs="Sylfaen"/>
          <w:b/>
          <w:bCs/>
          <w:sz w:val="27"/>
          <w:szCs w:val="27"/>
          <w:lang w:val="ka-GE" w:eastAsia="ka-GE"/>
        </w:rPr>
        <w:t>განვითარების</w:t>
      </w:r>
      <w:r w:rsidRPr="0089227F">
        <w:rPr>
          <w:b/>
          <w:bCs/>
          <w:sz w:val="27"/>
          <w:szCs w:val="27"/>
          <w:lang w:val="ka-GE" w:eastAsia="ka-GE"/>
        </w:rPr>
        <w:t xml:space="preserve"> </w:t>
      </w:r>
      <w:r w:rsidRPr="0089227F">
        <w:rPr>
          <w:rFonts w:ascii="Sylfaen" w:hAnsi="Sylfaen" w:cs="Sylfaen"/>
          <w:b/>
          <w:bCs/>
          <w:sz w:val="27"/>
          <w:szCs w:val="27"/>
          <w:lang w:val="ka-GE" w:eastAsia="ka-GE"/>
        </w:rPr>
        <w:t>სტრატეგიის</w:t>
      </w:r>
      <w:r w:rsidRPr="0089227F">
        <w:rPr>
          <w:b/>
          <w:bCs/>
          <w:sz w:val="27"/>
          <w:szCs w:val="27"/>
          <w:lang w:val="ka-GE" w:eastAsia="ka-GE"/>
        </w:rPr>
        <w:t xml:space="preserve"> „</w:t>
      </w:r>
      <w:r w:rsidRPr="0089227F">
        <w:rPr>
          <w:rFonts w:ascii="Sylfaen" w:hAnsi="Sylfaen" w:cs="Sylfaen"/>
          <w:b/>
          <w:bCs/>
          <w:sz w:val="27"/>
          <w:szCs w:val="27"/>
          <w:lang w:val="ka-GE" w:eastAsia="ka-GE"/>
        </w:rPr>
        <w:t>საქართველო</w:t>
      </w:r>
      <w:r w:rsidRPr="0089227F">
        <w:rPr>
          <w:b/>
          <w:bCs/>
          <w:sz w:val="27"/>
          <w:szCs w:val="27"/>
          <w:lang w:val="ka-GE" w:eastAsia="ka-GE"/>
        </w:rPr>
        <w:t xml:space="preserve"> 2020“ </w:t>
      </w:r>
      <w:r w:rsidRPr="0089227F">
        <w:rPr>
          <w:rFonts w:ascii="Sylfaen" w:hAnsi="Sylfaen" w:cs="Sylfaen"/>
          <w:b/>
          <w:bCs/>
          <w:sz w:val="27"/>
          <w:szCs w:val="27"/>
          <w:lang w:val="ka-GE" w:eastAsia="ka-GE"/>
        </w:rPr>
        <w:t>დამტკიცებისა</w:t>
      </w:r>
      <w:r w:rsidRPr="0089227F">
        <w:rPr>
          <w:b/>
          <w:bCs/>
          <w:sz w:val="27"/>
          <w:szCs w:val="27"/>
          <w:lang w:val="ka-GE" w:eastAsia="ka-GE"/>
        </w:rPr>
        <w:t xml:space="preserve"> </w:t>
      </w:r>
      <w:r w:rsidRPr="0089227F">
        <w:rPr>
          <w:rFonts w:ascii="Sylfaen" w:hAnsi="Sylfaen" w:cs="Sylfaen"/>
          <w:b/>
          <w:bCs/>
          <w:sz w:val="27"/>
          <w:szCs w:val="27"/>
          <w:lang w:val="ka-GE" w:eastAsia="ka-GE"/>
        </w:rPr>
        <w:t>და</w:t>
      </w:r>
      <w:r w:rsidRPr="0089227F">
        <w:rPr>
          <w:b/>
          <w:bCs/>
          <w:sz w:val="27"/>
          <w:szCs w:val="27"/>
          <w:lang w:val="ka-GE" w:eastAsia="ka-GE"/>
        </w:rPr>
        <w:t xml:space="preserve"> </w:t>
      </w:r>
      <w:r w:rsidRPr="0089227F">
        <w:rPr>
          <w:rFonts w:ascii="Sylfaen" w:hAnsi="Sylfaen" w:cs="Sylfaen"/>
          <w:b/>
          <w:bCs/>
          <w:sz w:val="27"/>
          <w:szCs w:val="27"/>
          <w:lang w:val="ka-GE" w:eastAsia="ka-GE"/>
        </w:rPr>
        <w:t>მასთან</w:t>
      </w:r>
      <w:r w:rsidRPr="0089227F">
        <w:rPr>
          <w:b/>
          <w:bCs/>
          <w:sz w:val="27"/>
          <w:szCs w:val="27"/>
          <w:lang w:val="ka-GE" w:eastAsia="ka-GE"/>
        </w:rPr>
        <w:t xml:space="preserve"> </w:t>
      </w:r>
      <w:r w:rsidRPr="0089227F">
        <w:rPr>
          <w:rFonts w:ascii="Sylfaen" w:hAnsi="Sylfaen" w:cs="Sylfaen"/>
          <w:b/>
          <w:bCs/>
          <w:sz w:val="27"/>
          <w:szCs w:val="27"/>
          <w:lang w:val="ka-GE" w:eastAsia="ka-GE"/>
        </w:rPr>
        <w:t>დაკავშირებული</w:t>
      </w:r>
      <w:r w:rsidRPr="0089227F">
        <w:rPr>
          <w:b/>
          <w:bCs/>
          <w:sz w:val="27"/>
          <w:szCs w:val="27"/>
          <w:lang w:val="ka-GE" w:eastAsia="ka-GE"/>
        </w:rPr>
        <w:t xml:space="preserve"> </w:t>
      </w:r>
      <w:r w:rsidRPr="0089227F">
        <w:rPr>
          <w:rFonts w:ascii="Sylfaen" w:hAnsi="Sylfaen" w:cs="Sylfaen"/>
          <w:b/>
          <w:bCs/>
          <w:sz w:val="27"/>
          <w:szCs w:val="27"/>
          <w:lang w:val="ka-GE" w:eastAsia="ka-GE"/>
        </w:rPr>
        <w:t>ზოგიერთი</w:t>
      </w:r>
      <w:r w:rsidRPr="0089227F">
        <w:rPr>
          <w:b/>
          <w:bCs/>
          <w:sz w:val="27"/>
          <w:szCs w:val="27"/>
          <w:lang w:val="ka-GE" w:eastAsia="ka-GE"/>
        </w:rPr>
        <w:t xml:space="preserve"> </w:t>
      </w:r>
      <w:r w:rsidRPr="0089227F">
        <w:rPr>
          <w:rFonts w:ascii="Sylfaen" w:hAnsi="Sylfaen" w:cs="Sylfaen"/>
          <w:b/>
          <w:bCs/>
          <w:sz w:val="27"/>
          <w:szCs w:val="27"/>
          <w:lang w:val="ka-GE" w:eastAsia="ka-GE"/>
        </w:rPr>
        <w:t>ღონისძიების</w:t>
      </w:r>
      <w:r w:rsidRPr="0089227F">
        <w:rPr>
          <w:b/>
          <w:bCs/>
          <w:sz w:val="27"/>
          <w:szCs w:val="27"/>
          <w:lang w:val="ka-GE" w:eastAsia="ka-GE"/>
        </w:rPr>
        <w:t xml:space="preserve"> </w:t>
      </w:r>
      <w:r w:rsidRPr="0089227F">
        <w:rPr>
          <w:rFonts w:ascii="Sylfaen" w:hAnsi="Sylfaen" w:cs="Sylfaen"/>
          <w:b/>
          <w:bCs/>
          <w:sz w:val="27"/>
          <w:szCs w:val="27"/>
          <w:lang w:val="ka-GE" w:eastAsia="ka-GE"/>
        </w:rPr>
        <w:t>თაობაზე</w:t>
      </w:r>
      <w:r>
        <w:rPr>
          <w:rFonts w:ascii="Sylfaen" w:hAnsi="Sylfaen" w:cs="Sylfaen"/>
          <w:b/>
          <w:bCs/>
          <w:sz w:val="27"/>
          <w:szCs w:val="27"/>
          <w:lang w:val="ka-GE" w:eastAsia="ka-GE"/>
        </w:rPr>
        <w:t xml:space="preserve">“ საქართველოს მთავრობის 2014 წლის 17 ივნისის N400 დადგენილებით დამტკიცებულია </w:t>
      </w:r>
      <w:bookmarkStart w:id="1" w:name="_Toc384228702"/>
      <w:bookmarkStart w:id="2" w:name="_Toc384229991"/>
      <w:bookmarkStart w:id="3" w:name="_Toc384230826"/>
      <w:bookmarkStart w:id="4" w:name="_Toc384232192"/>
      <w:bookmarkStart w:id="5" w:name="_Toc390251285"/>
      <w:r>
        <w:rPr>
          <w:rFonts w:ascii="Sylfaen" w:hAnsi="Sylfaen" w:cs="Sylfaen"/>
          <w:b/>
          <w:bCs/>
          <w:sz w:val="27"/>
          <w:szCs w:val="27"/>
          <w:lang w:val="ka-GE" w:eastAsia="ka-GE"/>
        </w:rPr>
        <w:t>„ს</w:t>
      </w:r>
      <w:r w:rsidRPr="00A115E3">
        <w:rPr>
          <w:rFonts w:ascii="Sylfaen" w:hAnsi="Sylfaen"/>
          <w:lang w:val="ka-GE"/>
        </w:rPr>
        <w:t>აქართველოს სოციალურ-ეკონომიკური განვითარების სტრატეგია</w:t>
      </w:r>
      <w:bookmarkEnd w:id="1"/>
      <w:bookmarkEnd w:id="2"/>
      <w:bookmarkEnd w:id="3"/>
      <w:bookmarkEnd w:id="4"/>
      <w:bookmarkEnd w:id="5"/>
      <w:r>
        <w:rPr>
          <w:rFonts w:ascii="Sylfaen" w:hAnsi="Sylfaen"/>
          <w:lang w:val="ka-GE"/>
        </w:rPr>
        <w:t xml:space="preserve"> - </w:t>
      </w:r>
      <w:r w:rsidRPr="00A115E3">
        <w:rPr>
          <w:rFonts w:ascii="Sylfaen" w:hAnsi="Sylfaen" w:cs="Sylfaen"/>
          <w:sz w:val="28"/>
          <w:szCs w:val="28"/>
        </w:rPr>
        <w:t>საქართველო</w:t>
      </w:r>
      <w:r w:rsidRPr="00A115E3">
        <w:rPr>
          <w:sz w:val="28"/>
          <w:szCs w:val="28"/>
        </w:rPr>
        <w:t xml:space="preserve"> 2020</w:t>
      </w:r>
      <w:r>
        <w:rPr>
          <w:rFonts w:ascii="Sylfaen" w:hAnsi="Sylfaen"/>
          <w:sz w:val="28"/>
          <w:szCs w:val="28"/>
          <w:lang w:val="ka-GE"/>
        </w:rPr>
        <w:t>, რომლის მიხედვითაც</w:t>
      </w:r>
      <w:r>
        <w:rPr>
          <w:rFonts w:ascii="Sylfaen" w:eastAsiaTheme="minorHAnsi" w:hAnsi="Sylfaen" w:cstheme="minorBidi"/>
          <w:b/>
          <w:sz w:val="22"/>
          <w:szCs w:val="22"/>
          <w:lang w:val="ka-GE"/>
        </w:rPr>
        <w:t xml:space="preserve"> </w:t>
      </w:r>
      <w:r>
        <w:rPr>
          <w:rFonts w:ascii="Sylfaen" w:hAnsi="Sylfaen"/>
          <w:lang w:val="ka-GE"/>
        </w:rPr>
        <w:t xml:space="preserve">ხარისხიანი და ხელმისაწვდომი ჯანდაცვის უზრუნველყოფა განეკუთვნება საქართველოს მთავრობის ეკონომიკური პოლიტიკის ერთ-ერთ პრიორიტეტს. </w:t>
      </w:r>
    </w:p>
    <w:p w:rsidR="0089227F" w:rsidRDefault="0089227F" w:rsidP="008D32CC">
      <w:pPr>
        <w:ind w:firstLine="720"/>
        <w:jc w:val="both"/>
        <w:rPr>
          <w:rFonts w:ascii="Sylfaen" w:hAnsi="Sylfaen"/>
          <w:lang w:val="ka-GE"/>
        </w:rPr>
      </w:pPr>
    </w:p>
    <w:p w:rsidR="0089227F" w:rsidRDefault="0089227F" w:rsidP="008D32CC">
      <w:pPr>
        <w:ind w:firstLine="720"/>
        <w:jc w:val="both"/>
        <w:rPr>
          <w:rFonts w:ascii="Sylfaen" w:hAnsi="Sylfaen"/>
          <w:lang w:val="ka-GE"/>
        </w:rPr>
      </w:pPr>
      <w:r>
        <w:rPr>
          <w:rFonts w:ascii="Sylfaen" w:hAnsi="Sylfaen"/>
          <w:lang w:val="ka-GE"/>
        </w:rPr>
        <w:lastRenderedPageBreak/>
        <w:t>ზემოაღნიშნულიდან</w:t>
      </w:r>
      <w:r w:rsidR="007502E1">
        <w:rPr>
          <w:rFonts w:ascii="Sylfaen" w:hAnsi="Sylfaen"/>
          <w:lang w:val="ka-GE"/>
        </w:rPr>
        <w:t xml:space="preserve"> გამომდინარე</w:t>
      </w:r>
      <w:r>
        <w:rPr>
          <w:rFonts w:ascii="Sylfaen" w:hAnsi="Sylfaen"/>
          <w:lang w:val="ka-GE"/>
        </w:rPr>
        <w:t xml:space="preserve">, სამედიცინო მომსახურების გეოგრაფიული ხელმისაწვდომობა უპირბოდ განეკუთვნება  ჯანდაცვის პოლიტიკის ნაწილს, რომლის რეალიზაციის ხელშეწყობას დებულების შესაბამისად, ახორციელებს საგანგებო სიტუაციების კოორდინაციისა და რეჟიმის დეპარტამენტი. აქვე, საყურადრებოა, ხსენებული აქტივობების დინამიკა წინა წლებთან შედარებით რაც ციფრებში გამოისახება შემდეგნაირად: </w:t>
      </w:r>
    </w:p>
    <w:tbl>
      <w:tblPr>
        <w:tblW w:w="8385" w:type="dxa"/>
        <w:tblInd w:w="93" w:type="dxa"/>
        <w:tblLook w:val="04A0" w:firstRow="1" w:lastRow="0" w:firstColumn="1" w:lastColumn="0" w:noHBand="0" w:noVBand="1"/>
      </w:tblPr>
      <w:tblGrid>
        <w:gridCol w:w="4155"/>
        <w:gridCol w:w="4230"/>
      </w:tblGrid>
      <w:tr w:rsidR="0089227F" w:rsidRPr="001D23A3" w:rsidTr="0089227F">
        <w:trPr>
          <w:trHeight w:val="600"/>
        </w:trPr>
        <w:tc>
          <w:tcPr>
            <w:tcW w:w="4155" w:type="dxa"/>
            <w:tcBorders>
              <w:top w:val="single" w:sz="8" w:space="0" w:color="auto"/>
              <w:left w:val="single" w:sz="8" w:space="0" w:color="auto"/>
              <w:bottom w:val="single" w:sz="4" w:space="0" w:color="auto"/>
              <w:right w:val="single" w:sz="4" w:space="0" w:color="auto"/>
            </w:tcBorders>
            <w:shd w:val="clear" w:color="000000" w:fill="FFFF00"/>
            <w:vAlign w:val="center"/>
            <w:hideMark/>
          </w:tcPr>
          <w:p w:rsidR="0089227F" w:rsidRPr="001D23A3" w:rsidRDefault="0089227F" w:rsidP="00263125">
            <w:pPr>
              <w:spacing w:after="0" w:line="240" w:lineRule="auto"/>
              <w:jc w:val="center"/>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სააგნარიშო პერიოდი</w:t>
            </w:r>
          </w:p>
        </w:tc>
        <w:tc>
          <w:tcPr>
            <w:tcW w:w="4230" w:type="dxa"/>
            <w:tcBorders>
              <w:top w:val="single" w:sz="8" w:space="0" w:color="auto"/>
              <w:left w:val="nil"/>
              <w:bottom w:val="single" w:sz="4" w:space="0" w:color="auto"/>
              <w:right w:val="single" w:sz="8" w:space="0" w:color="auto"/>
            </w:tcBorders>
            <w:shd w:val="clear" w:color="000000" w:fill="FFFF00"/>
            <w:noWrap/>
            <w:vAlign w:val="center"/>
            <w:hideMark/>
          </w:tcPr>
          <w:p w:rsidR="0089227F" w:rsidRPr="0089227F" w:rsidRDefault="0089227F" w:rsidP="00263125">
            <w:pPr>
              <w:spacing w:after="0" w:line="240" w:lineRule="auto"/>
              <w:jc w:val="center"/>
              <w:rPr>
                <w:rFonts w:ascii="Sylfaen" w:eastAsia="Times New Roman" w:hAnsi="Sylfaen" w:cs="Times New Roman"/>
                <w:b/>
                <w:bCs/>
                <w:color w:val="000000"/>
                <w:lang w:val="ka-GE" w:eastAsia="ka-GE"/>
              </w:rPr>
            </w:pPr>
            <w:r>
              <w:rPr>
                <w:rFonts w:ascii="Sylfaen" w:eastAsia="Times New Roman" w:hAnsi="Sylfaen" w:cs="Times New Roman"/>
                <w:b/>
                <w:bCs/>
                <w:color w:val="000000"/>
                <w:lang w:val="ka-GE" w:eastAsia="ka-GE"/>
              </w:rPr>
              <w:t xml:space="preserve">აქტივობების </w:t>
            </w:r>
            <w:r w:rsidRPr="001D23A3">
              <w:rPr>
                <w:rFonts w:ascii="Sylfaen" w:eastAsia="Times New Roman" w:hAnsi="Sylfaen" w:cs="Times New Roman"/>
                <w:b/>
                <w:bCs/>
                <w:color w:val="000000"/>
                <w:lang w:eastAsia="ka-GE"/>
              </w:rPr>
              <w:t>რაოდენობა</w:t>
            </w:r>
            <w:r>
              <w:rPr>
                <w:rFonts w:ascii="Sylfaen" w:eastAsia="Times New Roman" w:hAnsi="Sylfaen" w:cs="Times New Roman"/>
                <w:b/>
                <w:bCs/>
                <w:color w:val="000000"/>
                <w:lang w:val="ka-GE" w:eastAsia="ka-GE"/>
              </w:rPr>
              <w:t xml:space="preserve"> საანგარიშგებო პერიოდში</w:t>
            </w:r>
          </w:p>
        </w:tc>
      </w:tr>
      <w:tr w:rsidR="0089227F" w:rsidRPr="001D23A3" w:rsidTr="0089227F">
        <w:trPr>
          <w:trHeight w:val="600"/>
        </w:trPr>
        <w:tc>
          <w:tcPr>
            <w:tcW w:w="4155" w:type="dxa"/>
            <w:tcBorders>
              <w:top w:val="nil"/>
              <w:left w:val="single" w:sz="8" w:space="0" w:color="auto"/>
              <w:bottom w:val="single" w:sz="4" w:space="0" w:color="auto"/>
              <w:right w:val="single" w:sz="4" w:space="0" w:color="auto"/>
            </w:tcBorders>
            <w:shd w:val="clear" w:color="auto" w:fill="auto"/>
            <w:noWrap/>
            <w:vAlign w:val="center"/>
            <w:hideMark/>
          </w:tcPr>
          <w:p w:rsidR="0089227F" w:rsidRPr="001D23A3" w:rsidRDefault="0089227F" w:rsidP="00263125">
            <w:pPr>
              <w:spacing w:after="0" w:line="240" w:lineRule="auto"/>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2013 წელი</w:t>
            </w:r>
          </w:p>
        </w:tc>
        <w:tc>
          <w:tcPr>
            <w:tcW w:w="4230" w:type="dxa"/>
            <w:tcBorders>
              <w:top w:val="nil"/>
              <w:left w:val="nil"/>
              <w:bottom w:val="single" w:sz="4" w:space="0" w:color="auto"/>
              <w:right w:val="single" w:sz="8" w:space="0" w:color="auto"/>
            </w:tcBorders>
            <w:shd w:val="clear" w:color="auto" w:fill="auto"/>
            <w:noWrap/>
            <w:vAlign w:val="center"/>
            <w:hideMark/>
          </w:tcPr>
          <w:p w:rsidR="0089227F" w:rsidRPr="001D23A3" w:rsidRDefault="0089227F" w:rsidP="00263125">
            <w:pPr>
              <w:spacing w:after="0" w:line="240" w:lineRule="auto"/>
              <w:jc w:val="center"/>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17</w:t>
            </w:r>
          </w:p>
        </w:tc>
      </w:tr>
      <w:tr w:rsidR="0089227F" w:rsidRPr="001D23A3" w:rsidTr="0089227F">
        <w:trPr>
          <w:trHeight w:val="360"/>
        </w:trPr>
        <w:tc>
          <w:tcPr>
            <w:tcW w:w="4155" w:type="dxa"/>
            <w:tcBorders>
              <w:top w:val="nil"/>
              <w:left w:val="single" w:sz="8" w:space="0" w:color="auto"/>
              <w:bottom w:val="single" w:sz="4" w:space="0" w:color="auto"/>
              <w:right w:val="single" w:sz="4" w:space="0" w:color="auto"/>
            </w:tcBorders>
            <w:shd w:val="clear" w:color="auto" w:fill="auto"/>
            <w:noWrap/>
            <w:vAlign w:val="center"/>
            <w:hideMark/>
          </w:tcPr>
          <w:p w:rsidR="0089227F" w:rsidRPr="001D23A3" w:rsidRDefault="0089227F" w:rsidP="00263125">
            <w:pPr>
              <w:spacing w:after="0" w:line="240" w:lineRule="auto"/>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2014 წელი</w:t>
            </w:r>
          </w:p>
        </w:tc>
        <w:tc>
          <w:tcPr>
            <w:tcW w:w="4230" w:type="dxa"/>
            <w:tcBorders>
              <w:top w:val="nil"/>
              <w:left w:val="nil"/>
              <w:bottom w:val="single" w:sz="4" w:space="0" w:color="auto"/>
              <w:right w:val="single" w:sz="8" w:space="0" w:color="auto"/>
            </w:tcBorders>
            <w:shd w:val="clear" w:color="auto" w:fill="auto"/>
            <w:noWrap/>
            <w:vAlign w:val="center"/>
            <w:hideMark/>
          </w:tcPr>
          <w:p w:rsidR="0089227F" w:rsidRPr="001D23A3" w:rsidRDefault="0089227F" w:rsidP="00263125">
            <w:pPr>
              <w:spacing w:after="0" w:line="240" w:lineRule="auto"/>
              <w:jc w:val="center"/>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10</w:t>
            </w:r>
          </w:p>
        </w:tc>
      </w:tr>
      <w:tr w:rsidR="0089227F" w:rsidRPr="001D23A3" w:rsidTr="0089227F">
        <w:trPr>
          <w:trHeight w:val="300"/>
        </w:trPr>
        <w:tc>
          <w:tcPr>
            <w:tcW w:w="4155" w:type="dxa"/>
            <w:tcBorders>
              <w:top w:val="nil"/>
              <w:left w:val="single" w:sz="8" w:space="0" w:color="auto"/>
              <w:bottom w:val="single" w:sz="4" w:space="0" w:color="auto"/>
              <w:right w:val="single" w:sz="4" w:space="0" w:color="auto"/>
            </w:tcBorders>
            <w:shd w:val="clear" w:color="auto" w:fill="auto"/>
            <w:noWrap/>
            <w:vAlign w:val="center"/>
            <w:hideMark/>
          </w:tcPr>
          <w:p w:rsidR="0089227F" w:rsidRPr="001D23A3" w:rsidRDefault="0089227F" w:rsidP="00263125">
            <w:pPr>
              <w:spacing w:after="0" w:line="240" w:lineRule="auto"/>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2015 წელი</w:t>
            </w:r>
          </w:p>
        </w:tc>
        <w:tc>
          <w:tcPr>
            <w:tcW w:w="4230" w:type="dxa"/>
            <w:tcBorders>
              <w:top w:val="nil"/>
              <w:left w:val="nil"/>
              <w:bottom w:val="single" w:sz="4" w:space="0" w:color="auto"/>
              <w:right w:val="single" w:sz="8" w:space="0" w:color="auto"/>
            </w:tcBorders>
            <w:shd w:val="clear" w:color="auto" w:fill="auto"/>
            <w:noWrap/>
            <w:vAlign w:val="center"/>
            <w:hideMark/>
          </w:tcPr>
          <w:p w:rsidR="0089227F" w:rsidRPr="001D23A3" w:rsidRDefault="0089227F" w:rsidP="00263125">
            <w:pPr>
              <w:spacing w:after="0" w:line="240" w:lineRule="auto"/>
              <w:jc w:val="center"/>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9</w:t>
            </w:r>
          </w:p>
        </w:tc>
      </w:tr>
      <w:tr w:rsidR="0089227F" w:rsidRPr="001D23A3" w:rsidTr="0089227F">
        <w:trPr>
          <w:trHeight w:val="315"/>
        </w:trPr>
        <w:tc>
          <w:tcPr>
            <w:tcW w:w="4155" w:type="dxa"/>
            <w:tcBorders>
              <w:top w:val="nil"/>
              <w:left w:val="single" w:sz="8" w:space="0" w:color="auto"/>
              <w:bottom w:val="single" w:sz="8" w:space="0" w:color="auto"/>
              <w:right w:val="single" w:sz="4" w:space="0" w:color="auto"/>
            </w:tcBorders>
            <w:shd w:val="clear" w:color="auto" w:fill="auto"/>
            <w:noWrap/>
            <w:vAlign w:val="center"/>
            <w:hideMark/>
          </w:tcPr>
          <w:p w:rsidR="0089227F" w:rsidRPr="001D23A3" w:rsidRDefault="0089227F" w:rsidP="00263125">
            <w:pPr>
              <w:spacing w:after="0" w:line="240" w:lineRule="auto"/>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2016 წელი</w:t>
            </w:r>
          </w:p>
        </w:tc>
        <w:tc>
          <w:tcPr>
            <w:tcW w:w="4230" w:type="dxa"/>
            <w:tcBorders>
              <w:top w:val="nil"/>
              <w:left w:val="nil"/>
              <w:bottom w:val="single" w:sz="8" w:space="0" w:color="auto"/>
              <w:right w:val="single" w:sz="8" w:space="0" w:color="auto"/>
            </w:tcBorders>
            <w:shd w:val="clear" w:color="auto" w:fill="auto"/>
            <w:noWrap/>
            <w:vAlign w:val="center"/>
            <w:hideMark/>
          </w:tcPr>
          <w:p w:rsidR="0089227F" w:rsidRPr="001D23A3" w:rsidRDefault="0089227F" w:rsidP="00263125">
            <w:pPr>
              <w:spacing w:after="0" w:line="240" w:lineRule="auto"/>
              <w:jc w:val="center"/>
              <w:rPr>
                <w:rFonts w:ascii="Sylfaen" w:eastAsia="Times New Roman" w:hAnsi="Sylfaen" w:cs="Times New Roman"/>
                <w:b/>
                <w:bCs/>
                <w:color w:val="000000"/>
                <w:lang w:eastAsia="ka-GE"/>
              </w:rPr>
            </w:pPr>
            <w:r w:rsidRPr="001D23A3">
              <w:rPr>
                <w:rFonts w:ascii="Sylfaen" w:eastAsia="Times New Roman" w:hAnsi="Sylfaen" w:cs="Times New Roman"/>
                <w:b/>
                <w:bCs/>
                <w:color w:val="000000"/>
                <w:lang w:eastAsia="ka-GE"/>
              </w:rPr>
              <w:t>7</w:t>
            </w:r>
          </w:p>
        </w:tc>
      </w:tr>
    </w:tbl>
    <w:p w:rsidR="007502E1" w:rsidRDefault="007502E1" w:rsidP="008D32CC">
      <w:pPr>
        <w:ind w:firstLine="720"/>
        <w:jc w:val="both"/>
        <w:rPr>
          <w:rFonts w:ascii="Sylfaen" w:hAnsi="Sylfaen"/>
          <w:lang w:val="ka-GE"/>
        </w:rPr>
      </w:pPr>
      <w:r>
        <w:rPr>
          <w:rFonts w:ascii="Sylfaen" w:hAnsi="Sylfaen"/>
          <w:lang w:val="ka-GE"/>
        </w:rPr>
        <w:t>შენიშნა: დეტალური აქტივობების ჩამონათვალი მოცემულია დანართში.</w:t>
      </w:r>
    </w:p>
    <w:p w:rsidR="000F1088" w:rsidRDefault="000F1088" w:rsidP="00845D39">
      <w:pPr>
        <w:jc w:val="both"/>
        <w:rPr>
          <w:rFonts w:ascii="Sylfaen" w:hAnsi="Sylfaen"/>
          <w:lang w:val="ka-GE"/>
        </w:rPr>
      </w:pPr>
      <w:r>
        <w:rPr>
          <w:rFonts w:ascii="Sylfaen" w:hAnsi="Sylfaen"/>
          <w:lang w:val="ka-GE"/>
        </w:rPr>
        <w:t>ყოველივე ზემოაღნიშნულიდან გამომდინარე, ასევე სამინისტროს მხრიდან წინა წლებშიც მსგავსი პერმანენტული აქციების ჩატარებისა და მოსახლეობისათვის სასიცოცხლოდ საჭირო, მნიშვნელოვანი სამედიცინო დახმარების გაწევის მიზნით, მიგვაჩნია, რომ არ არსებობს საქართველოს საარჩევნო კოდექსის 47-ე მუხლით რეგლამენტირებული „ამომრჩეველთა მოსყიდვის“ ფაქტი.</w:t>
      </w:r>
    </w:p>
    <w:p w:rsidR="000F1088" w:rsidRDefault="000F1088" w:rsidP="00845D39">
      <w:pPr>
        <w:jc w:val="both"/>
        <w:rPr>
          <w:rFonts w:ascii="Sylfaen" w:hAnsi="Sylfaen"/>
          <w:lang w:val="ka-GE"/>
        </w:rPr>
      </w:pPr>
    </w:p>
    <w:bookmarkEnd w:id="0"/>
    <w:p w:rsidR="007502E1" w:rsidRPr="000F1088" w:rsidRDefault="007502E1" w:rsidP="00845D39">
      <w:pPr>
        <w:jc w:val="both"/>
        <w:rPr>
          <w:rFonts w:ascii="Sylfaen" w:hAnsi="Sylfaen"/>
          <w:lang w:val="ka-GE"/>
        </w:rPr>
      </w:pPr>
    </w:p>
    <w:sectPr w:rsidR="007502E1" w:rsidRPr="000F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Bold">
    <w:altName w:val="Century Gothic"/>
    <w:panose1 w:val="020B0702020202020204"/>
    <w:charset w:val="00"/>
    <w:family w:val="auto"/>
    <w:pitch w:val="variable"/>
    <w:sig w:usb0="03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BD9"/>
    <w:multiLevelType w:val="hybridMultilevel"/>
    <w:tmpl w:val="E766E148"/>
    <w:lvl w:ilvl="0" w:tplc="117E95C4">
      <w:start w:val="2014"/>
      <w:numFmt w:val="bullet"/>
      <w:lvlText w:val="-"/>
      <w:lvlJc w:val="left"/>
      <w:pPr>
        <w:ind w:left="720" w:hanging="360"/>
      </w:pPr>
      <w:rPr>
        <w:rFonts w:ascii="Sylfaen" w:eastAsia="Times New Roman" w:hAnsi="Sylfaen" w:cs="Times New Roman" w:hint="default"/>
        <w:sz w:val="24"/>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E7"/>
    <w:rsid w:val="000F1088"/>
    <w:rsid w:val="002E6BC4"/>
    <w:rsid w:val="00421FEA"/>
    <w:rsid w:val="00531301"/>
    <w:rsid w:val="00643E25"/>
    <w:rsid w:val="007203C0"/>
    <w:rsid w:val="007502E1"/>
    <w:rsid w:val="0077544D"/>
    <w:rsid w:val="008455E7"/>
    <w:rsid w:val="00845D39"/>
    <w:rsid w:val="0088048D"/>
    <w:rsid w:val="0089227F"/>
    <w:rsid w:val="008B380C"/>
    <w:rsid w:val="008D32CC"/>
    <w:rsid w:val="00AC646D"/>
    <w:rsid w:val="00BF6461"/>
    <w:rsid w:val="00D40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22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2CC"/>
    <w:rPr>
      <w:color w:val="0000FF"/>
      <w:u w:val="single"/>
    </w:rPr>
  </w:style>
  <w:style w:type="paragraph" w:styleId="NormalWeb">
    <w:name w:val="Normal (Web)"/>
    <w:basedOn w:val="Normal"/>
    <w:uiPriority w:val="99"/>
    <w:unhideWhenUsed/>
    <w:rsid w:val="008D3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8D32CC"/>
  </w:style>
  <w:style w:type="paragraph" w:customStyle="1" w:styleId="muxlixml">
    <w:name w:val="muxlixml"/>
    <w:basedOn w:val="Normal"/>
    <w:rsid w:val="008D3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CC"/>
    <w:rPr>
      <w:rFonts w:ascii="Tahoma" w:hAnsi="Tahoma" w:cs="Tahoma"/>
      <w:sz w:val="16"/>
      <w:szCs w:val="16"/>
    </w:rPr>
  </w:style>
  <w:style w:type="paragraph" w:customStyle="1" w:styleId="abzacixml">
    <w:name w:val="abzacixml"/>
    <w:basedOn w:val="Normal"/>
    <w:rsid w:val="008D32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Caption">
    <w:name w:val="caption"/>
    <w:basedOn w:val="Normal"/>
    <w:next w:val="Normal"/>
    <w:autoRedefine/>
    <w:qFormat/>
    <w:rsid w:val="0089227F"/>
    <w:pPr>
      <w:keepNext/>
      <w:spacing w:before="120" w:after="120" w:line="360" w:lineRule="auto"/>
      <w:jc w:val="center"/>
    </w:pPr>
    <w:rPr>
      <w:rFonts w:ascii="Sylfaen" w:eastAsia="MS Mincho" w:hAnsi="Sylfaen" w:cs="Sylfaen"/>
      <w:b/>
      <w:bCs/>
      <w:color w:val="31849B"/>
      <w:kern w:val="21"/>
      <w:sz w:val="24"/>
      <w:szCs w:val="24"/>
      <w:lang w:val="ka-GE" w:eastAsia="ja-JP"/>
    </w:rPr>
  </w:style>
  <w:style w:type="paragraph" w:customStyle="1" w:styleId="Title2">
    <w:name w:val="Title 2"/>
    <w:basedOn w:val="Heading2"/>
    <w:link w:val="Title2Char"/>
    <w:qFormat/>
    <w:rsid w:val="0089227F"/>
    <w:pPr>
      <w:keepLines w:val="0"/>
      <w:spacing w:before="300" w:after="300" w:line="320" w:lineRule="atLeast"/>
      <w:jc w:val="center"/>
    </w:pPr>
    <w:rPr>
      <w:rFonts w:ascii="Century Gothic Bold" w:eastAsia="MS Mincho" w:hAnsi="Century Gothic" w:cs="Times New Roman"/>
      <w:color w:val="31849B"/>
      <w:kern w:val="21"/>
      <w:sz w:val="28"/>
      <w:szCs w:val="28"/>
      <w:lang w:eastAsia="ja-JP"/>
    </w:rPr>
  </w:style>
  <w:style w:type="character" w:customStyle="1" w:styleId="Title2Char">
    <w:name w:val="Title 2 Char"/>
    <w:link w:val="Title2"/>
    <w:rsid w:val="0089227F"/>
    <w:rPr>
      <w:rFonts w:ascii="Century Gothic Bold" w:eastAsia="MS Mincho" w:hAnsi="Century Gothic" w:cs="Times New Roman"/>
      <w:b/>
      <w:bCs/>
      <w:color w:val="31849B"/>
      <w:kern w:val="21"/>
      <w:sz w:val="28"/>
      <w:szCs w:val="28"/>
      <w:lang w:eastAsia="ja-JP"/>
    </w:rPr>
  </w:style>
  <w:style w:type="character" w:customStyle="1" w:styleId="Heading2Char">
    <w:name w:val="Heading 2 Char"/>
    <w:basedOn w:val="DefaultParagraphFont"/>
    <w:link w:val="Heading2"/>
    <w:uiPriority w:val="9"/>
    <w:semiHidden/>
    <w:rsid w:val="0089227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22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2CC"/>
    <w:rPr>
      <w:color w:val="0000FF"/>
      <w:u w:val="single"/>
    </w:rPr>
  </w:style>
  <w:style w:type="paragraph" w:styleId="NormalWeb">
    <w:name w:val="Normal (Web)"/>
    <w:basedOn w:val="Normal"/>
    <w:uiPriority w:val="99"/>
    <w:unhideWhenUsed/>
    <w:rsid w:val="008D32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8D32CC"/>
  </w:style>
  <w:style w:type="paragraph" w:customStyle="1" w:styleId="muxlixml">
    <w:name w:val="muxlixml"/>
    <w:basedOn w:val="Normal"/>
    <w:rsid w:val="008D32C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CC"/>
    <w:rPr>
      <w:rFonts w:ascii="Tahoma" w:hAnsi="Tahoma" w:cs="Tahoma"/>
      <w:sz w:val="16"/>
      <w:szCs w:val="16"/>
    </w:rPr>
  </w:style>
  <w:style w:type="paragraph" w:customStyle="1" w:styleId="abzacixml">
    <w:name w:val="abzacixml"/>
    <w:basedOn w:val="Normal"/>
    <w:rsid w:val="008D32C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Caption">
    <w:name w:val="caption"/>
    <w:basedOn w:val="Normal"/>
    <w:next w:val="Normal"/>
    <w:autoRedefine/>
    <w:qFormat/>
    <w:rsid w:val="0089227F"/>
    <w:pPr>
      <w:keepNext/>
      <w:spacing w:before="120" w:after="120" w:line="360" w:lineRule="auto"/>
      <w:jc w:val="center"/>
    </w:pPr>
    <w:rPr>
      <w:rFonts w:ascii="Sylfaen" w:eastAsia="MS Mincho" w:hAnsi="Sylfaen" w:cs="Sylfaen"/>
      <w:b/>
      <w:bCs/>
      <w:color w:val="31849B"/>
      <w:kern w:val="21"/>
      <w:sz w:val="24"/>
      <w:szCs w:val="24"/>
      <w:lang w:val="ka-GE" w:eastAsia="ja-JP"/>
    </w:rPr>
  </w:style>
  <w:style w:type="paragraph" w:customStyle="1" w:styleId="Title2">
    <w:name w:val="Title 2"/>
    <w:basedOn w:val="Heading2"/>
    <w:link w:val="Title2Char"/>
    <w:qFormat/>
    <w:rsid w:val="0089227F"/>
    <w:pPr>
      <w:keepLines w:val="0"/>
      <w:spacing w:before="300" w:after="300" w:line="320" w:lineRule="atLeast"/>
      <w:jc w:val="center"/>
    </w:pPr>
    <w:rPr>
      <w:rFonts w:ascii="Century Gothic Bold" w:eastAsia="MS Mincho" w:hAnsi="Century Gothic" w:cs="Times New Roman"/>
      <w:color w:val="31849B"/>
      <w:kern w:val="21"/>
      <w:sz w:val="28"/>
      <w:szCs w:val="28"/>
      <w:lang w:eastAsia="ja-JP"/>
    </w:rPr>
  </w:style>
  <w:style w:type="character" w:customStyle="1" w:styleId="Title2Char">
    <w:name w:val="Title 2 Char"/>
    <w:link w:val="Title2"/>
    <w:rsid w:val="0089227F"/>
    <w:rPr>
      <w:rFonts w:ascii="Century Gothic Bold" w:eastAsia="MS Mincho" w:hAnsi="Century Gothic" w:cs="Times New Roman"/>
      <w:b/>
      <w:bCs/>
      <w:color w:val="31849B"/>
      <w:kern w:val="21"/>
      <w:sz w:val="28"/>
      <w:szCs w:val="28"/>
      <w:lang w:eastAsia="ja-JP"/>
    </w:rPr>
  </w:style>
  <w:style w:type="character" w:customStyle="1" w:styleId="Heading2Char">
    <w:name w:val="Heading 2 Char"/>
    <w:basedOn w:val="DefaultParagraphFont"/>
    <w:link w:val="Heading2"/>
    <w:uiPriority w:val="9"/>
    <w:semiHidden/>
    <w:rsid w:val="0089227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39749">
      <w:bodyDiv w:val="1"/>
      <w:marLeft w:val="0"/>
      <w:marRight w:val="0"/>
      <w:marTop w:val="0"/>
      <w:marBottom w:val="0"/>
      <w:divBdr>
        <w:top w:val="none" w:sz="0" w:space="0" w:color="auto"/>
        <w:left w:val="none" w:sz="0" w:space="0" w:color="auto"/>
        <w:bottom w:val="none" w:sz="0" w:space="0" w:color="auto"/>
        <w:right w:val="none" w:sz="0" w:space="0" w:color="auto"/>
      </w:divBdr>
    </w:div>
    <w:div w:id="549070334">
      <w:bodyDiv w:val="1"/>
      <w:marLeft w:val="0"/>
      <w:marRight w:val="0"/>
      <w:marTop w:val="0"/>
      <w:marBottom w:val="0"/>
      <w:divBdr>
        <w:top w:val="none" w:sz="0" w:space="0" w:color="auto"/>
        <w:left w:val="none" w:sz="0" w:space="0" w:color="auto"/>
        <w:bottom w:val="none" w:sz="0" w:space="0" w:color="auto"/>
        <w:right w:val="none" w:sz="0" w:space="0" w:color="auto"/>
      </w:divBdr>
    </w:div>
    <w:div w:id="1192498489">
      <w:bodyDiv w:val="1"/>
      <w:marLeft w:val="0"/>
      <w:marRight w:val="0"/>
      <w:marTop w:val="0"/>
      <w:marBottom w:val="0"/>
      <w:divBdr>
        <w:top w:val="none" w:sz="0" w:space="0" w:color="auto"/>
        <w:left w:val="none" w:sz="0" w:space="0" w:color="auto"/>
        <w:bottom w:val="none" w:sz="0" w:space="0" w:color="auto"/>
        <w:right w:val="none" w:sz="0" w:space="0" w:color="auto"/>
      </w:divBdr>
    </w:div>
    <w:div w:id="1640378842">
      <w:bodyDiv w:val="1"/>
      <w:marLeft w:val="0"/>
      <w:marRight w:val="0"/>
      <w:marTop w:val="0"/>
      <w:marBottom w:val="0"/>
      <w:divBdr>
        <w:top w:val="none" w:sz="0" w:space="0" w:color="auto"/>
        <w:left w:val="none" w:sz="0" w:space="0" w:color="auto"/>
        <w:bottom w:val="none" w:sz="0" w:space="0" w:color="auto"/>
        <w:right w:val="none" w:sz="0" w:space="0" w:color="auto"/>
      </w:divBdr>
    </w:div>
    <w:div w:id="17130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Gvasalia</dc:creator>
  <cp:lastModifiedBy>NATHIA</cp:lastModifiedBy>
  <cp:revision>2</cp:revision>
  <dcterms:created xsi:type="dcterms:W3CDTF">2016-07-26T15:10:00Z</dcterms:created>
  <dcterms:modified xsi:type="dcterms:W3CDTF">2016-07-26T15:10:00Z</dcterms:modified>
</cp:coreProperties>
</file>