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860" w:rsidRDefault="00D83860" w:rsidP="00D83860">
      <w:pPr>
        <w:jc w:val="both"/>
        <w:rPr>
          <w:rFonts w:ascii="Sylfaen" w:hAnsi="Sylfaen"/>
          <w:lang w:val="ka-GE"/>
        </w:rPr>
      </w:pPr>
      <w:r w:rsidRPr="005C4C80">
        <w:rPr>
          <w:rFonts w:ascii="Sylfaen" w:hAnsi="Sylfaen"/>
          <w:lang w:val="ka-GE"/>
        </w:rPr>
        <w:t xml:space="preserve">2017 წლის 7 აპრილს, შრომის, ჯანმრთელობისა და სოციალური დაცვის სამინისტრომ გამოაცხადა ელექტრონული ტენდერი (აუქციონის გარეშე) 10 ერთეული რეანომობილის სახელმწიფო შესყიდვის მიზნით. </w:t>
      </w:r>
      <w:r>
        <w:rPr>
          <w:rFonts w:ascii="Sylfaen" w:hAnsi="Sylfaen"/>
          <w:lang w:val="ka-GE"/>
        </w:rPr>
        <w:t xml:space="preserve">ტენდერის გამოცხადებამდე, სამინისტრომ ჩაატარა ბაზრის კვლევა. წინადადებები დაეგზავნა საქართველოში არსებულ ყველა მსხვილ დილერს, შედგა საინფორმაციო შეხვედრები პოტენციურ მიმწოდებლებთან და მხოლოდ ამ პროცედურების შემდეგ შედგა სატენდერო მოთხოვნები, რომელშიც გათვალისწინებული იყო ჯანსაღი კონკურენციის პირობები, რაც გულისხმობს, რომ ტენდერში მონაწილეობის მიღების შესაძლებლობა ჰქონოდა არა ერთ რომელიმე, არამედ რამდენიმე კომპანიას.  ტენდერში მონაწილეობა 4-მა კომპანიამ მიიღო. </w:t>
      </w:r>
    </w:p>
    <w:p w:rsidR="00D83860" w:rsidRPr="005C4C80" w:rsidRDefault="00D83860" w:rsidP="00D83860">
      <w:pPr>
        <w:jc w:val="both"/>
        <w:rPr>
          <w:rFonts w:ascii="Sylfaen" w:hAnsi="Sylfaen"/>
          <w:lang w:val="ka-GE"/>
        </w:rPr>
      </w:pPr>
      <w:r>
        <w:rPr>
          <w:rFonts w:ascii="Sylfaen" w:hAnsi="Sylfaen" w:cs="Sylfaen"/>
          <w:lang w:val="ka-GE"/>
        </w:rPr>
        <w:t xml:space="preserve">შპს „სიტროენ ჯორჯიას“ მიერ </w:t>
      </w:r>
      <w:r w:rsidRPr="005C4C80">
        <w:rPr>
          <w:rFonts w:ascii="Sylfaen" w:hAnsi="Sylfaen" w:cs="Sylfaen"/>
          <w:lang w:val="ka-GE"/>
        </w:rPr>
        <w:t>დოკუმენტების</w:t>
      </w:r>
      <w:r w:rsidRPr="005C4C80">
        <w:rPr>
          <w:rFonts w:ascii="Sylfaen" w:hAnsi="Sylfaen"/>
          <w:lang w:val="ka-GE"/>
        </w:rPr>
        <w:t xml:space="preserve"> წარდგენის შემდეგ, აღმოჩნდა </w:t>
      </w:r>
      <w:r>
        <w:rPr>
          <w:rFonts w:ascii="Sylfaen" w:hAnsi="Sylfaen"/>
          <w:lang w:val="ka-GE"/>
        </w:rPr>
        <w:t>რომ</w:t>
      </w:r>
      <w:r w:rsidRPr="005C4C80">
        <w:rPr>
          <w:rFonts w:ascii="Sylfaen" w:hAnsi="Sylfaen"/>
          <w:lang w:val="ka-GE"/>
        </w:rPr>
        <w:t xml:space="preserve"> კომპანიის მიერ წარმოდგენილ </w:t>
      </w:r>
      <w:r>
        <w:rPr>
          <w:rFonts w:ascii="Sylfaen" w:hAnsi="Sylfaen"/>
          <w:lang w:val="ka-GE"/>
        </w:rPr>
        <w:t>საბუთებსა</w:t>
      </w:r>
      <w:r w:rsidRPr="005C4C80">
        <w:rPr>
          <w:rFonts w:ascii="Sylfaen" w:hAnsi="Sylfaen"/>
          <w:lang w:val="ka-GE"/>
        </w:rPr>
        <w:t xml:space="preserve"> და სამინისტროს მიერ სატენდერო დოკუმენტაციით განსაზღვრულ </w:t>
      </w:r>
      <w:r>
        <w:rPr>
          <w:rFonts w:ascii="Sylfaen" w:hAnsi="Sylfaen"/>
          <w:lang w:val="ka-GE"/>
        </w:rPr>
        <w:t>მოთხოვნებს შორის მრავალი შეუსაბამობა იყო.</w:t>
      </w:r>
    </w:p>
    <w:p w:rsidR="00C67031" w:rsidRDefault="00D83860" w:rsidP="00D83860">
      <w:pPr>
        <w:jc w:val="both"/>
        <w:rPr>
          <w:rFonts w:ascii="Sylfaen" w:hAnsi="Sylfaen"/>
          <w:lang w:val="ka-GE"/>
        </w:rPr>
      </w:pPr>
      <w:r>
        <w:rPr>
          <w:rFonts w:ascii="Sylfaen" w:hAnsi="Sylfaen"/>
          <w:lang w:val="ka-GE"/>
        </w:rPr>
        <w:t xml:space="preserve">შპს „სიტროენ ჯორჯიას“  კონტრაქტორ კომპანია „ავტოსპეცპრომს“ არ ჰქონდა წარმოების 5 წლიანი გამოცდილება; შეუსაბამობები იყო ტექნიკურ მახასიათებლებში, ვადაგასული იყო კომპანიის მიერ წარმოდგენილი ხარისხის სერტიფიკატიც.  </w:t>
      </w:r>
    </w:p>
    <w:p w:rsidR="00D83860" w:rsidRPr="000951B9" w:rsidRDefault="00D83860" w:rsidP="00D83860">
      <w:pPr>
        <w:jc w:val="both"/>
        <w:rPr>
          <w:rFonts w:ascii="Sylfaen" w:hAnsi="Sylfaen"/>
          <w:lang w:val="ka-GE"/>
        </w:rPr>
      </w:pPr>
      <w:r>
        <w:rPr>
          <w:rFonts w:ascii="Sylfaen" w:hAnsi="Sylfaen"/>
          <w:lang w:val="ka-GE"/>
        </w:rPr>
        <w:t xml:space="preserve">სახელმწიფო შესყიდვების მარეგულირებელი კანონმდებლობის შესაბამისად, პრეტენდენტის დისკვალიფიკაციისათვის საკმარისია პრეტენდენტის მიერ წარმოდგენილ დოკუმენტებსა და სატენდერო დოკუმენტაციის მოთხოვნებს შორის თუნდაც ერთი შეუსაბამობა. </w:t>
      </w:r>
    </w:p>
    <w:p w:rsidR="00D83860" w:rsidRPr="00D83860" w:rsidRDefault="00D83860" w:rsidP="00D83860">
      <w:pPr>
        <w:jc w:val="both"/>
        <w:rPr>
          <w:rFonts w:ascii="Sylfaen" w:hAnsi="Sylfaen"/>
          <w:lang w:val="ka-GE"/>
        </w:rPr>
      </w:pPr>
      <w:bookmarkStart w:id="0" w:name="_GoBack"/>
      <w:bookmarkEnd w:id="0"/>
    </w:p>
    <w:sectPr w:rsidR="00D83860" w:rsidRPr="00D8386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60"/>
    <w:rsid w:val="004242AD"/>
    <w:rsid w:val="00C67031"/>
    <w:rsid w:val="00D8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Tabagari</dc:creator>
  <cp:lastModifiedBy>Maia Tabagari</cp:lastModifiedBy>
  <cp:revision>2</cp:revision>
  <dcterms:created xsi:type="dcterms:W3CDTF">2017-12-12T13:37:00Z</dcterms:created>
  <dcterms:modified xsi:type="dcterms:W3CDTF">2017-12-12T14:09:00Z</dcterms:modified>
</cp:coreProperties>
</file>