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11" w:rsidRDefault="00A31111" w:rsidP="00A31111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გაეროს ბავშთა ფონდის მიერ ჩატარებული 2017 წლის შინამეურნეობების კეთილდღეობის კვლევის  შედეგის </w:t>
      </w:r>
      <w:r w:rsidR="00B70898">
        <w:rPr>
          <w:rFonts w:ascii="Sylfaen" w:hAnsi="Sylfaen" w:cs="Sylfaen"/>
          <w:lang w:val="ka-GE"/>
        </w:rPr>
        <w:t xml:space="preserve">ზოგიერთი </w:t>
      </w:r>
      <w:r>
        <w:rPr>
          <w:rFonts w:ascii="Sylfaen" w:hAnsi="Sylfaen" w:cs="Sylfaen"/>
          <w:lang w:val="ka-GE"/>
        </w:rPr>
        <w:t xml:space="preserve">მონაცემები </w:t>
      </w:r>
      <w:r w:rsidRPr="00A31111">
        <w:rPr>
          <w:rFonts w:ascii="Sylfaen" w:hAnsi="Sylfaen" w:cs="Sylfaen"/>
          <w:sz w:val="18"/>
          <w:szCs w:val="18"/>
          <w:lang w:val="ka-GE"/>
        </w:rPr>
        <w:t>(სიღარიბე, შემოსავლები და ხარჯის გადანაწილება, პენსიის და მიზნობრივი სოციალური დახმარების გავლე</w:t>
      </w:r>
      <w:bookmarkStart w:id="0" w:name="_GoBack"/>
      <w:bookmarkEnd w:id="0"/>
      <w:r w:rsidRPr="00A31111">
        <w:rPr>
          <w:rFonts w:ascii="Sylfaen" w:hAnsi="Sylfaen" w:cs="Sylfaen"/>
          <w:sz w:val="18"/>
          <w:szCs w:val="18"/>
          <w:lang w:val="ka-GE"/>
        </w:rPr>
        <w:t xml:space="preserve">ნა სიღარიბეზე სხვადასხვა ჯგუფების მიხედვით) </w:t>
      </w:r>
      <w:r>
        <w:rPr>
          <w:rFonts w:ascii="Sylfaen" w:hAnsi="Sylfaen" w:cs="Sylfaen"/>
          <w:lang w:val="ka-GE"/>
        </w:rPr>
        <w:t>:</w:t>
      </w:r>
    </w:p>
    <w:p w:rsidR="00A31111" w:rsidRDefault="00A31111" w:rsidP="00A31111">
      <w:pPr>
        <w:jc w:val="both"/>
        <w:rPr>
          <w:rFonts w:ascii="Sylfaen" w:hAnsi="Sylfaen" w:cs="Sylfaen"/>
          <w:lang w:val="ka-GE"/>
        </w:rPr>
      </w:pPr>
    </w:p>
    <w:p w:rsidR="00A31111" w:rsidRPr="00214782" w:rsidRDefault="00A31111" w:rsidP="00A31111">
      <w:pPr>
        <w:jc w:val="center"/>
        <w:rPr>
          <w:rFonts w:ascii="Sylfaen" w:hAnsi="Sylfaen" w:cs="Sylfaen"/>
          <w:b/>
          <w:lang w:val="ka-GE"/>
        </w:rPr>
      </w:pPr>
      <w:r w:rsidRPr="00214782">
        <w:rPr>
          <w:rFonts w:ascii="Sylfaen" w:hAnsi="Sylfaen" w:cs="Sylfaen"/>
          <w:b/>
          <w:lang w:val="ka-GE"/>
        </w:rPr>
        <w:t>სიღარიბე</w:t>
      </w:r>
    </w:p>
    <w:p w:rsidR="00A31111" w:rsidRPr="00A31111" w:rsidRDefault="00A31111" w:rsidP="00A3111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ყევლა სახის სიღარიბის მაჩვენებლები</w:t>
      </w:r>
      <w:r w:rsidR="00753B16">
        <w:rPr>
          <w:rFonts w:ascii="Sylfaen" w:hAnsi="Sylfaen" w:cs="Sylfaen"/>
          <w:lang w:val="ka-GE"/>
        </w:rPr>
        <w:t xml:space="preserve"> სხვადასხვა კატეგორიებში</w:t>
      </w:r>
      <w:r>
        <w:rPr>
          <w:rFonts w:ascii="Sylfaen" w:hAnsi="Sylfaen" w:cs="Sylfaen"/>
          <w:lang w:val="ka-GE"/>
        </w:rPr>
        <w:t xml:space="preserve"> გაიზარდა 2015 წელთან შედარებით</w:t>
      </w:r>
      <w:r w:rsidR="00753B16">
        <w:rPr>
          <w:rFonts w:ascii="Sylfaen" w:hAnsi="Sylfaen" w:cs="Sylfaen"/>
          <w:lang w:val="ka-GE"/>
        </w:rPr>
        <w:t>.  ყველაზე მეტად სიღარიბე გაიზარდა ბავშვებში:</w:t>
      </w:r>
    </w:p>
    <w:p w:rsidR="002E4243" w:rsidRDefault="002E4243" w:rsidP="00A31111">
      <w:pPr>
        <w:jc w:val="both"/>
        <w:rPr>
          <w:rFonts w:ascii="Sylfaen" w:hAnsi="Sylfaen" w:cs="Sylfaen"/>
          <w:lang w:val="ka-GE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960"/>
        <w:gridCol w:w="960"/>
        <w:gridCol w:w="960"/>
      </w:tblGrid>
      <w:tr w:rsidR="002E4243" w:rsidRPr="002E4243" w:rsidTr="002E4243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</w:rPr>
              <w:t xml:space="preserve">უკიდურესი სიღარიბე 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2015%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2017%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Sylfaen" w:eastAsia="Times New Roman" w:hAnsi="Sylfaen" w:cs="Sylfaen"/>
                <w:color w:val="000000"/>
              </w:rPr>
              <w:t>ზრდა</w:t>
            </w:r>
            <w:r w:rsidRPr="002E4243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4243" w:rsidRPr="002E4243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            შინამეურნეობა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4243" w:rsidRPr="002E4243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ბავშვები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 xml:space="preserve"> 2013 </w:t>
            </w:r>
            <w:r w:rsidRPr="002E4243">
              <w:rPr>
                <w:rFonts w:ascii="Sylfaen" w:eastAsia="Times New Roman" w:hAnsi="Sylfaen" w:cs="Sylfaen"/>
                <w:color w:val="000000"/>
              </w:rPr>
              <w:t>წლის</w:t>
            </w:r>
            <w:r w:rsidRPr="002E4243">
              <w:rPr>
                <w:rFonts w:ascii="Calibri" w:eastAsia="Times New Roman" w:hAnsi="Calibri" w:cs="Calibri"/>
                <w:color w:val="000000"/>
              </w:rPr>
              <w:t xml:space="preserve"> (6%) </w:t>
            </w:r>
            <w:r w:rsidRPr="002E4243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r w:rsidRPr="002E42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E4243">
              <w:rPr>
                <w:rFonts w:ascii="Sylfaen" w:eastAsia="Times New Roman" w:hAnsi="Sylfaen" w:cs="Sylfaen"/>
                <w:color w:val="000000"/>
              </w:rPr>
              <w:t>მეტია</w:t>
            </w:r>
            <w:r w:rsidRPr="002E4243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2E4243" w:rsidRPr="002E4243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პენსიონერები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4243" w:rsidRPr="002E4243" w:rsidTr="002E424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მოსახლეობა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E4243" w:rsidRDefault="002E4243" w:rsidP="00A31111">
      <w:pPr>
        <w:jc w:val="both"/>
        <w:rPr>
          <w:rFonts w:ascii="Sylfaen" w:hAnsi="Sylfaen" w:cs="Sylfaen"/>
          <w:lang w:val="ka-GE"/>
        </w:rPr>
      </w:pPr>
    </w:p>
    <w:tbl>
      <w:tblPr>
        <w:tblW w:w="5780" w:type="dxa"/>
        <w:tblInd w:w="93" w:type="dxa"/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</w:tblGrid>
      <w:tr w:rsidR="00753B16" w:rsidRPr="00753B16" w:rsidTr="00753B16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</w:rPr>
              <w:t xml:space="preserve">აბსოლუტური სიღარიბე: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2015%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2017%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Sylfaen" w:eastAsia="Times New Roman" w:hAnsi="Sylfaen" w:cs="Sylfaen"/>
                <w:color w:val="000000"/>
              </w:rPr>
              <w:t>ზრდა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            შინამეურნეობა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ბავშვები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5.9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პენსიონერები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მოსახლეობა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</w:tr>
    </w:tbl>
    <w:p w:rsidR="002E4243" w:rsidRDefault="002E4243" w:rsidP="00A31111">
      <w:pPr>
        <w:jc w:val="both"/>
        <w:rPr>
          <w:rFonts w:ascii="Sylfaen" w:hAnsi="Sylfaen" w:cs="Sylfaen"/>
          <w:lang w:val="ka-GE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960"/>
        <w:gridCol w:w="960"/>
        <w:gridCol w:w="960"/>
      </w:tblGrid>
      <w:tr w:rsidR="00753B16" w:rsidRPr="00753B16" w:rsidTr="00753B16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</w:rPr>
              <w:t xml:space="preserve">ზოგადი სიღარიბე: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2015%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2017%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Sylfaen" w:eastAsia="Times New Roman" w:hAnsi="Sylfaen" w:cs="Sylfaen"/>
                <w:color w:val="000000"/>
              </w:rPr>
              <w:t>ზრდა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            შინამეურნეობა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 xml:space="preserve"> 2013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წლის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(21.8%)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მეტია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ბავშვები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4.8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 xml:space="preserve"> 2009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წლის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(28.4%)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მეტია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პენსიონერები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Sylfaen"/>
                <w:color w:val="000000"/>
                <w:lang w:val="ka-GE"/>
              </w:rPr>
              <w:t>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 xml:space="preserve"> 2011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წლის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(21.3%)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მეტია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მოსახლეობა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 xml:space="preserve"> 2011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წლის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(23.5%)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53B16">
              <w:rPr>
                <w:rFonts w:ascii="Sylfaen" w:eastAsia="Times New Roman" w:hAnsi="Sylfaen" w:cs="Sylfaen"/>
                <w:color w:val="000000"/>
              </w:rPr>
              <w:t>მეტია</w:t>
            </w:r>
            <w:r w:rsidRPr="00753B16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</w:tbl>
    <w:p w:rsidR="002643BD" w:rsidRPr="00A51BBF" w:rsidRDefault="002643BD" w:rsidP="00A31111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A51BBF">
        <w:rPr>
          <w:rFonts w:ascii="Sylfaen" w:hAnsi="Sylfaen" w:cs="Sylfaen"/>
          <w:sz w:val="18"/>
          <w:szCs w:val="18"/>
          <w:lang w:val="ka-GE"/>
        </w:rPr>
        <w:t xml:space="preserve">ზოგადი სიღარიბე გამოითველბა საშუალო შემოსავლების 60%-ზე ნაკლებს ვინც იღებს. საშუალო შემოსავლები სწრაფად იზრდება და აქედან გამომდინარე ეს მონაცემი ყოველთვის საკმაოდ მაღალია.  </w:t>
      </w:r>
    </w:p>
    <w:p w:rsidR="002E4243" w:rsidRDefault="00A51BBF" w:rsidP="00A3111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მოსახლეობის არამონეტარული სიღარიბის მაჩვენებლებიდან 2015 წელთან შედარებით შემცირებულია სუბიექტური სიღარიბე - 36%-დან 30%-მდე, სოციალური გარიყულობა - 5.7%-დან 2.6%-მდე.</w:t>
      </w:r>
    </w:p>
    <w:p w:rsidR="00E74CE6" w:rsidRDefault="00E74CE6" w:rsidP="00E74CE6">
      <w:pPr>
        <w:jc w:val="both"/>
        <w:rPr>
          <w:rFonts w:ascii="Sylfaen" w:hAnsi="Sylfaen" w:cs="Sylfaen"/>
          <w:lang w:val="ka-GE"/>
        </w:rPr>
      </w:pPr>
      <w:r w:rsidRPr="00E74CE6">
        <w:rPr>
          <w:rFonts w:ascii="Sylfaen" w:hAnsi="Sylfaen" w:cs="Sylfaen"/>
          <w:b/>
          <w:lang w:val="ka-GE"/>
        </w:rPr>
        <w:t>უბავშვო ოჯახების</w:t>
      </w:r>
      <w:r w:rsidRPr="000C4117">
        <w:rPr>
          <w:rFonts w:ascii="Sylfaen" w:hAnsi="Sylfaen" w:cs="Sylfaen"/>
          <w:lang w:val="ka-GE"/>
        </w:rPr>
        <w:t xml:space="preserve"> მიერ დასახელებული ძირითადი პრობლემები</w:t>
      </w:r>
      <w:r>
        <w:rPr>
          <w:rFonts w:ascii="Sylfaen" w:hAnsi="Sylfaen" w:cs="Sylfaen"/>
          <w:lang w:val="ka-GE"/>
        </w:rPr>
        <w:t xml:space="preserve">: მედიკამენტების შეძენა (33.4%), უმუშევრობა (18.6%), სახლის პირობები და შიმშილი და მალნუტრიცია (10.7-10.3%%), ხოლო </w:t>
      </w:r>
      <w:r w:rsidRPr="00E74CE6">
        <w:rPr>
          <w:rFonts w:ascii="Sylfaen" w:hAnsi="Sylfaen" w:cs="Sylfaen"/>
          <w:b/>
          <w:lang w:val="ka-GE"/>
        </w:rPr>
        <w:t>ბავშვიანი ოჯახების</w:t>
      </w:r>
      <w:r w:rsidRPr="000C4117">
        <w:rPr>
          <w:rFonts w:ascii="Sylfaen" w:hAnsi="Sylfaen" w:cs="Sylfaen"/>
          <w:lang w:val="ka-GE"/>
        </w:rPr>
        <w:t xml:space="preserve"> მიერ დასახელებული ძირითადი პრობლემები</w:t>
      </w:r>
      <w:r>
        <w:rPr>
          <w:rFonts w:ascii="Sylfaen" w:hAnsi="Sylfaen" w:cs="Sylfaen"/>
          <w:lang w:val="ka-GE"/>
        </w:rPr>
        <w:t>: უმუშევრობა (28.5%), მედიკამენტების შეძება (16.9%) და საბანკო კრედიტები (16.9%).</w:t>
      </w:r>
    </w:p>
    <w:p w:rsidR="002643BD" w:rsidRDefault="002643BD" w:rsidP="002643BD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შემოსავლები და ხარჯები:</w:t>
      </w:r>
    </w:p>
    <w:p w:rsidR="002643BD" w:rsidRDefault="002643BD" w:rsidP="002643B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2015 წელთან შედარების შემოსავლები </w:t>
      </w:r>
      <w:r w:rsidR="00B70898">
        <w:rPr>
          <w:rFonts w:ascii="Sylfaen" w:hAnsi="Sylfaen" w:cs="Sylfaen"/>
          <w:lang w:val="ka-GE"/>
        </w:rPr>
        <w:t>გ</w:t>
      </w:r>
      <w:r>
        <w:rPr>
          <w:rFonts w:ascii="Sylfaen" w:hAnsi="Sylfaen" w:cs="Sylfaen"/>
          <w:lang w:val="ka-GE"/>
        </w:rPr>
        <w:t>ა</w:t>
      </w:r>
      <w:r w:rsidR="00B70898">
        <w:rPr>
          <w:rFonts w:ascii="Sylfaen" w:hAnsi="Sylfaen" w:cs="Sylfaen"/>
          <w:lang w:val="ka-GE"/>
        </w:rPr>
        <w:t>ზ</w:t>
      </w:r>
      <w:r>
        <w:rPr>
          <w:rFonts w:ascii="Sylfaen" w:hAnsi="Sylfaen" w:cs="Sylfaen"/>
          <w:lang w:val="ka-GE"/>
        </w:rPr>
        <w:t xml:space="preserve">რდილია </w:t>
      </w:r>
      <w:r w:rsidRPr="00A51BBF">
        <w:rPr>
          <w:rFonts w:ascii="Sylfaen" w:hAnsi="Sylfaen" w:cs="Sylfaen"/>
          <w:b/>
          <w:lang w:val="ka-GE"/>
        </w:rPr>
        <w:t>163</w:t>
      </w:r>
      <w:r>
        <w:rPr>
          <w:rFonts w:ascii="Sylfaen" w:hAnsi="Sylfaen" w:cs="Sylfaen"/>
          <w:lang w:val="ka-GE"/>
        </w:rPr>
        <w:t xml:space="preserve"> ლარით (608.9 ლარიდან 771.9 ლარამდე)</w:t>
      </w:r>
    </w:p>
    <w:p w:rsidR="00503631" w:rsidRDefault="002643BD" w:rsidP="00A51BBF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შემოსავლების წყაროც შეიცვალა: </w:t>
      </w:r>
      <w:r w:rsidR="00503631">
        <w:rPr>
          <w:rFonts w:ascii="Sylfaen" w:hAnsi="Sylfaen" w:cs="Sylfaen"/>
          <w:lang w:val="ka-GE"/>
        </w:rPr>
        <w:t xml:space="preserve">2015 წელთან შედარებით გაზრდილია ხელფასი </w:t>
      </w:r>
      <w:r w:rsidR="00503631" w:rsidRPr="00503631">
        <w:rPr>
          <w:rFonts w:ascii="Sylfaen" w:hAnsi="Sylfaen" w:cs="Sylfaen"/>
        </w:rPr>
        <w:t>307.7</w:t>
      </w:r>
      <w:r w:rsidR="00503631">
        <w:rPr>
          <w:rFonts w:ascii="Sylfaen" w:hAnsi="Sylfaen" w:cs="Sylfaen"/>
          <w:lang w:val="ka-GE"/>
        </w:rPr>
        <w:t xml:space="preserve"> ლარიდან - </w:t>
      </w:r>
      <w:r w:rsidR="00503631" w:rsidRPr="00503631">
        <w:rPr>
          <w:rFonts w:ascii="Sylfaen" w:hAnsi="Sylfaen" w:cs="Sylfaen"/>
        </w:rPr>
        <w:t>402.8</w:t>
      </w:r>
      <w:r w:rsidR="00503631">
        <w:rPr>
          <w:rFonts w:ascii="Sylfaen" w:hAnsi="Sylfaen" w:cs="Sylfaen"/>
          <w:lang w:val="ka-GE"/>
        </w:rPr>
        <w:t xml:space="preserve"> ლარამდე, </w:t>
      </w:r>
      <w:r w:rsidR="00503631" w:rsidRPr="00503631">
        <w:rPr>
          <w:rFonts w:ascii="Sylfaen" w:hAnsi="Sylfaen" w:cs="Sylfaen"/>
          <w:lang w:val="ka-GE"/>
        </w:rPr>
        <w:t xml:space="preserve">თვითდასაქმება </w:t>
      </w:r>
      <w:r w:rsidR="00503631">
        <w:rPr>
          <w:rFonts w:ascii="Sylfaen" w:hAnsi="Sylfaen" w:cs="Sylfaen"/>
          <w:lang w:val="ka-GE"/>
        </w:rPr>
        <w:t xml:space="preserve"> - </w:t>
      </w:r>
      <w:r w:rsidR="00503631" w:rsidRPr="00503631">
        <w:rPr>
          <w:rFonts w:ascii="Sylfaen" w:hAnsi="Sylfaen" w:cs="Sylfaen"/>
        </w:rPr>
        <w:t>95.8</w:t>
      </w:r>
      <w:r w:rsidR="00503631">
        <w:rPr>
          <w:rFonts w:ascii="Sylfaen" w:hAnsi="Sylfaen" w:cs="Sylfaen"/>
          <w:lang w:val="ka-GE"/>
        </w:rPr>
        <w:t xml:space="preserve"> ლარიდან - </w:t>
      </w:r>
      <w:r w:rsidR="00503631" w:rsidRPr="00503631">
        <w:rPr>
          <w:rFonts w:ascii="Sylfaen" w:hAnsi="Sylfaen" w:cs="Sylfaen"/>
        </w:rPr>
        <w:t>147.1</w:t>
      </w:r>
      <w:r w:rsidR="00503631">
        <w:rPr>
          <w:rFonts w:ascii="Sylfaen" w:hAnsi="Sylfaen" w:cs="Sylfaen"/>
          <w:lang w:val="ka-GE"/>
        </w:rPr>
        <w:t xml:space="preserve"> ლარამდე, </w:t>
      </w:r>
      <w:r w:rsidR="00503631" w:rsidRPr="00503631">
        <w:rPr>
          <w:rFonts w:ascii="Sylfaen" w:hAnsi="Sylfaen" w:cs="Sylfaen"/>
          <w:lang w:val="ka-GE"/>
        </w:rPr>
        <w:t>სოციალური გასაცემელი</w:t>
      </w:r>
      <w:r w:rsidR="00503631" w:rsidRPr="00503631">
        <w:rPr>
          <w:rFonts w:ascii="Sylfaen" w:hAnsi="Sylfaen" w:cs="Sylfaen"/>
        </w:rPr>
        <w:t xml:space="preserve">  </w:t>
      </w:r>
      <w:r w:rsidR="00503631">
        <w:rPr>
          <w:rFonts w:ascii="Sylfaen" w:hAnsi="Sylfaen" w:cs="Sylfaen"/>
          <w:lang w:val="ka-GE"/>
        </w:rPr>
        <w:t xml:space="preserve">- </w:t>
      </w:r>
      <w:r w:rsidR="00503631" w:rsidRPr="00503631">
        <w:rPr>
          <w:rFonts w:ascii="Sylfaen" w:hAnsi="Sylfaen" w:cs="Sylfaen"/>
        </w:rPr>
        <w:t>142.7</w:t>
      </w:r>
      <w:r w:rsidR="00503631">
        <w:rPr>
          <w:rFonts w:ascii="Sylfaen" w:hAnsi="Sylfaen" w:cs="Sylfaen"/>
          <w:lang w:val="ka-GE"/>
        </w:rPr>
        <w:t xml:space="preserve"> ლარიდან - 173 ლარამდე</w:t>
      </w:r>
      <w:r w:rsidR="00A51BBF">
        <w:rPr>
          <w:rFonts w:ascii="Sylfaen" w:hAnsi="Sylfaen" w:cs="Sylfaen"/>
          <w:lang w:val="ka-GE"/>
        </w:rPr>
        <w:t xml:space="preserve">. შემცირდა კერძო და უცხოეთიდან </w:t>
      </w:r>
      <w:r w:rsidR="00B70898">
        <w:rPr>
          <w:rFonts w:ascii="Sylfaen" w:hAnsi="Sylfaen" w:cs="Sylfaen"/>
          <w:lang w:val="ka-GE"/>
        </w:rPr>
        <w:t>მიღ</w:t>
      </w:r>
      <w:r w:rsidR="00A51BBF">
        <w:rPr>
          <w:rFonts w:ascii="Sylfaen" w:hAnsi="Sylfaen" w:cs="Sylfaen"/>
          <w:lang w:val="ka-GE"/>
        </w:rPr>
        <w:t>ებული ტრასფერები და ქირით</w:t>
      </w:r>
      <w:r w:rsidR="00B70898">
        <w:rPr>
          <w:rFonts w:ascii="Sylfaen" w:hAnsi="Sylfaen" w:cs="Sylfaen"/>
          <w:lang w:val="ka-GE"/>
        </w:rPr>
        <w:t xml:space="preserve"> მიღ</w:t>
      </w:r>
      <w:r w:rsidR="00A51BBF">
        <w:rPr>
          <w:rFonts w:ascii="Sylfaen" w:hAnsi="Sylfaen" w:cs="Sylfaen"/>
          <w:lang w:val="ka-GE"/>
        </w:rPr>
        <w:t xml:space="preserve">ებული შემოსავალი. </w:t>
      </w:r>
    </w:p>
    <w:p w:rsidR="00A51BBF" w:rsidRDefault="00503631" w:rsidP="00503631">
      <w:pPr>
        <w:jc w:val="both"/>
        <w:rPr>
          <w:rFonts w:ascii="Sylfaen" w:hAnsi="Sylfaen" w:cs="Sylfaen"/>
          <w:bCs/>
          <w:lang w:val="ka-GE"/>
        </w:rPr>
      </w:pPr>
      <w:r w:rsidRPr="00503631">
        <w:rPr>
          <w:rFonts w:ascii="Sylfaen" w:hAnsi="Sylfaen" w:cs="Sylfaen"/>
          <w:lang w:val="ka-GE"/>
        </w:rPr>
        <w:t xml:space="preserve">შინამეურნეობების საშუალო თვიური </w:t>
      </w:r>
      <w:r w:rsidR="00B70898">
        <w:rPr>
          <w:rFonts w:ascii="Sylfaen" w:hAnsi="Sylfaen" w:cs="Sylfaen"/>
          <w:lang w:val="ka-GE"/>
        </w:rPr>
        <w:t>მოხმარება</w:t>
      </w:r>
      <w:r w:rsidR="00A51BBF">
        <w:rPr>
          <w:rFonts w:ascii="Sylfaen" w:hAnsi="Sylfaen" w:cs="Sylfaen"/>
          <w:lang w:val="ka-GE"/>
        </w:rPr>
        <w:t>/ხარჯი შემცირდა</w:t>
      </w:r>
      <w:r>
        <w:rPr>
          <w:rFonts w:ascii="Sylfaen" w:hAnsi="Sylfaen" w:cs="Sylfaen"/>
          <w:bCs/>
          <w:lang w:val="ka-GE"/>
        </w:rPr>
        <w:t xml:space="preserve"> 2015 წელთან შედარებით </w:t>
      </w:r>
      <w:r w:rsidR="00A51BBF">
        <w:rPr>
          <w:rFonts w:ascii="Sylfaen" w:hAnsi="Sylfaen" w:cs="Sylfaen"/>
          <w:bCs/>
          <w:lang w:val="ka-GE"/>
        </w:rPr>
        <w:t>33.2 ლარით (821.8 ლარიდან 788.6 ლარამდე).</w:t>
      </w:r>
      <w:r>
        <w:rPr>
          <w:rFonts w:ascii="Sylfaen" w:hAnsi="Sylfaen" w:cs="Sylfaen"/>
          <w:bCs/>
          <w:lang w:val="ka-GE"/>
        </w:rPr>
        <w:t xml:space="preserve"> </w:t>
      </w:r>
    </w:p>
    <w:p w:rsidR="00503631" w:rsidRDefault="00A51BBF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2015 წელთან შედარებით </w:t>
      </w:r>
      <w:r w:rsidR="00503631">
        <w:rPr>
          <w:rFonts w:ascii="Sylfaen" w:hAnsi="Sylfaen" w:cs="Sylfaen"/>
          <w:bCs/>
          <w:lang w:val="ka-GE"/>
        </w:rPr>
        <w:t>კვების ხარჯი 329 ლარიდან შემცირდა 289 ლარამდე</w:t>
      </w:r>
      <w:r w:rsidR="00A34571">
        <w:rPr>
          <w:rFonts w:ascii="Sylfaen" w:hAnsi="Sylfaen" w:cs="Sylfaen"/>
          <w:bCs/>
          <w:lang w:val="ka-GE"/>
        </w:rPr>
        <w:t>,</w:t>
      </w:r>
      <w:r w:rsidR="00503631">
        <w:rPr>
          <w:rFonts w:ascii="Sylfaen" w:hAnsi="Sylfaen" w:cs="Sylfaen"/>
          <w:bCs/>
          <w:lang w:val="ka-GE"/>
        </w:rPr>
        <w:t xml:space="preserve"> </w:t>
      </w:r>
      <w:r w:rsidR="00503631" w:rsidRPr="00503631">
        <w:rPr>
          <w:rFonts w:ascii="Sylfaen" w:hAnsi="Sylfaen" w:cs="Sylfaen"/>
          <w:lang w:val="ka-GE"/>
        </w:rPr>
        <w:t>არასაკვებ პროდუქტებზე</w:t>
      </w:r>
      <w:r w:rsidR="00503631">
        <w:rPr>
          <w:rFonts w:ascii="Sylfaen" w:hAnsi="Sylfaen" w:cs="Sylfaen"/>
          <w:lang w:val="ka-GE"/>
        </w:rPr>
        <w:t xml:space="preserve"> </w:t>
      </w:r>
      <w:r w:rsidR="00503631" w:rsidRPr="00503631">
        <w:rPr>
          <w:rFonts w:ascii="Sylfaen" w:hAnsi="Sylfaen" w:cs="Sylfaen"/>
          <w:lang w:val="ka-GE"/>
        </w:rPr>
        <w:t>გაწეული გრძელვადიანი</w:t>
      </w:r>
      <w:r w:rsidR="00503631">
        <w:rPr>
          <w:rFonts w:ascii="Sylfaen" w:hAnsi="Sylfaen" w:cs="Sylfaen"/>
          <w:lang w:val="ka-GE"/>
        </w:rPr>
        <w:t xml:space="preserve"> </w:t>
      </w:r>
      <w:r w:rsidR="00503631" w:rsidRPr="00503631">
        <w:rPr>
          <w:rFonts w:ascii="Sylfaen" w:hAnsi="Sylfaen" w:cs="Sylfaen"/>
          <w:lang w:val="ka-GE"/>
        </w:rPr>
        <w:t>ხარჯები</w:t>
      </w:r>
      <w:r w:rsidR="00A34571">
        <w:rPr>
          <w:rFonts w:ascii="Sylfaen" w:hAnsi="Sylfaen" w:cs="Sylfaen"/>
          <w:lang w:val="ka-GE"/>
        </w:rPr>
        <w:t xml:space="preserve"> 312 ლარიდან 266 ლარამდე, განათლება - 26 ლარიდან 22 ლარამდე. </w:t>
      </w:r>
    </w:p>
    <w:p w:rsidR="00A51BBF" w:rsidRDefault="00A51BBF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უმნიშვ</w:t>
      </w:r>
      <w:r w:rsidR="006608E7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 xml:space="preserve">ლოდ მოიმატა გარეთ კვების </w:t>
      </w:r>
      <w:r w:rsidR="00B70898">
        <w:rPr>
          <w:rFonts w:ascii="Sylfaen" w:hAnsi="Sylfaen" w:cs="Sylfaen"/>
          <w:lang w:val="ka-GE"/>
        </w:rPr>
        <w:t>ხარჯმ</w:t>
      </w:r>
      <w:r>
        <w:rPr>
          <w:rFonts w:ascii="Sylfaen" w:hAnsi="Sylfaen" w:cs="Sylfaen"/>
          <w:lang w:val="ka-GE"/>
        </w:rPr>
        <w:t>ა 21.4 ლარიდან 24.7 ლარამდე;</w:t>
      </w:r>
    </w:p>
    <w:p w:rsidR="00A51BBF" w:rsidRDefault="00A51BBF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ყველაზე მეტად მოიმატა არასაკვებ პროდ</w:t>
      </w:r>
      <w:r w:rsidR="00B70898">
        <w:rPr>
          <w:rFonts w:ascii="Sylfaen" w:hAnsi="Sylfaen" w:cs="Sylfaen"/>
          <w:lang w:val="ka-GE"/>
        </w:rPr>
        <w:t>უ</w:t>
      </w:r>
      <w:r>
        <w:rPr>
          <w:rFonts w:ascii="Sylfaen" w:hAnsi="Sylfaen" w:cs="Sylfaen"/>
          <w:lang w:val="ka-GE"/>
        </w:rPr>
        <w:t xml:space="preserve">ქტებზე გაწეულმა ხარჯებმა 72.2 ლარიდან 117 ლარამდე, რაც სავარაუდოდ სიგარეტსა და </w:t>
      </w:r>
      <w:r w:rsidR="00B70898">
        <w:rPr>
          <w:rFonts w:ascii="Sylfaen" w:hAnsi="Sylfaen" w:cs="Sylfaen"/>
          <w:lang w:val="ka-GE"/>
        </w:rPr>
        <w:t>ალკოჰოლურ</w:t>
      </w:r>
      <w:r>
        <w:rPr>
          <w:rFonts w:ascii="Sylfaen" w:hAnsi="Sylfaen" w:cs="Sylfaen"/>
          <w:lang w:val="ka-GE"/>
        </w:rPr>
        <w:t xml:space="preserve"> პროდუქტებზე </w:t>
      </w:r>
      <w:r w:rsidR="00B70898">
        <w:rPr>
          <w:rFonts w:ascii="Sylfaen" w:hAnsi="Sylfaen" w:cs="Sylfaen"/>
          <w:lang w:val="ka-GE"/>
        </w:rPr>
        <w:t>გაზრდილი</w:t>
      </w:r>
      <w:r>
        <w:rPr>
          <w:rFonts w:ascii="Sylfaen" w:hAnsi="Sylfaen" w:cs="Sylfaen"/>
          <w:lang w:val="ka-GE"/>
        </w:rPr>
        <w:t xml:space="preserve"> ფასის შედეგია </w:t>
      </w:r>
      <w:r w:rsidRPr="00A51BBF">
        <w:rPr>
          <w:rFonts w:ascii="Sylfaen" w:hAnsi="Sylfaen" w:cs="Sylfaen"/>
          <w:sz w:val="18"/>
          <w:szCs w:val="18"/>
          <w:lang w:val="ka-GE"/>
        </w:rPr>
        <w:t>(ნაკლებს არ ეწევიან</w:t>
      </w:r>
      <w:r w:rsidR="00B70898">
        <w:rPr>
          <w:rFonts w:ascii="Sylfaen" w:hAnsi="Sylfaen" w:cs="Sylfaen"/>
          <w:sz w:val="18"/>
          <w:szCs w:val="18"/>
          <w:lang w:val="ka-GE"/>
        </w:rPr>
        <w:t>/</w:t>
      </w:r>
      <w:r w:rsidR="006608E7">
        <w:rPr>
          <w:rFonts w:ascii="Sylfaen" w:hAnsi="Sylfaen" w:cs="Sylfaen"/>
          <w:sz w:val="18"/>
          <w:szCs w:val="18"/>
          <w:lang w:val="ka-GE"/>
        </w:rPr>
        <w:t>სვამ</w:t>
      </w:r>
      <w:r w:rsidRPr="00A51BBF">
        <w:rPr>
          <w:rFonts w:ascii="Sylfaen" w:hAnsi="Sylfaen" w:cs="Sylfaen"/>
          <w:sz w:val="18"/>
          <w:szCs w:val="18"/>
          <w:lang w:val="ka-GE"/>
        </w:rPr>
        <w:t>ენ).</w:t>
      </w:r>
    </w:p>
    <w:p w:rsidR="00E74CE6" w:rsidRDefault="000D02D5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</w:p>
    <w:p w:rsidR="00E74CE6" w:rsidRDefault="00E74CE6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პენსიის გავლენა სიღარიბეზე </w:t>
      </w:r>
    </w:p>
    <w:p w:rsidR="000C4117" w:rsidRDefault="00E74CE6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პენსიის გარეშე</w:t>
      </w:r>
      <w:r w:rsidR="000C4117">
        <w:rPr>
          <w:rFonts w:ascii="Sylfaen" w:hAnsi="Sylfaen" w:cs="Sylfaen"/>
          <w:lang w:val="ka-GE"/>
        </w:rPr>
        <w:t xml:space="preserve"> </w:t>
      </w:r>
      <w:r w:rsidR="000C4117" w:rsidRPr="000C4117">
        <w:rPr>
          <w:rFonts w:ascii="Sylfaen" w:hAnsi="Sylfaen" w:cs="Sylfaen"/>
          <w:b/>
          <w:lang w:val="ka-GE"/>
        </w:rPr>
        <w:t>შინამეურნეობების</w:t>
      </w:r>
      <w:r w:rsidR="000C4117">
        <w:rPr>
          <w:rFonts w:ascii="Sylfaen" w:hAnsi="Sylfaen" w:cs="Sylfaen"/>
          <w:lang w:val="ka-GE"/>
        </w:rPr>
        <w:t xml:space="preserve"> უკიდურეს სიღარიბეს (&lt;82.8ლ) 4.3%-დან გაზრდიდა - 21.1%-მდე, ფარდობით სიღარიბეს (&lt;177.1ლ) 22.5%-დან 42.5%-მდე, ზოგად </w:t>
      </w:r>
      <w:r w:rsidR="00076536">
        <w:rPr>
          <w:rFonts w:ascii="Sylfaen" w:hAnsi="Sylfaen" w:cs="Sylfaen"/>
          <w:lang w:val="ka-GE"/>
        </w:rPr>
        <w:t>სიღარიბე</w:t>
      </w:r>
      <w:r w:rsidR="000C4117">
        <w:rPr>
          <w:rFonts w:ascii="Sylfaen" w:hAnsi="Sylfaen" w:cs="Sylfaen"/>
          <w:lang w:val="ka-GE"/>
        </w:rPr>
        <w:t>ს (&lt;165.5ლ) 19.6%-დან 39.9%-მდე.</w:t>
      </w:r>
    </w:p>
    <w:p w:rsidR="000C4117" w:rsidRDefault="000C4117" w:rsidP="000C4117">
      <w:pPr>
        <w:jc w:val="both"/>
        <w:rPr>
          <w:rFonts w:ascii="Sylfaen" w:hAnsi="Sylfaen" w:cs="Sylfaen"/>
          <w:lang w:val="ka-GE"/>
        </w:rPr>
      </w:pPr>
      <w:r w:rsidRPr="000C4117">
        <w:rPr>
          <w:rFonts w:ascii="Sylfaen" w:hAnsi="Sylfaen" w:cs="Sylfaen"/>
          <w:b/>
          <w:lang w:val="ka-GE"/>
        </w:rPr>
        <w:t>მოსახლეობის</w:t>
      </w:r>
      <w:r>
        <w:rPr>
          <w:rFonts w:ascii="Sylfaen" w:hAnsi="Sylfaen" w:cs="Sylfaen"/>
          <w:lang w:val="ka-GE"/>
        </w:rPr>
        <w:t xml:space="preserve">  უკიდურეს სიღარიბეს (&lt;82.8ლ) 5%-დან გაზრდიდა - 16.5%-მდე, ფარდობით სიღარიბეს (&lt;177.1ლ</w:t>
      </w:r>
      <w:r w:rsidR="00076536">
        <w:rPr>
          <w:rFonts w:ascii="Sylfaen" w:hAnsi="Sylfaen" w:cs="Sylfaen"/>
          <w:lang w:val="ka-GE"/>
        </w:rPr>
        <w:t>) 24.8</w:t>
      </w:r>
      <w:r>
        <w:rPr>
          <w:rFonts w:ascii="Sylfaen" w:hAnsi="Sylfaen" w:cs="Sylfaen"/>
          <w:lang w:val="ka-GE"/>
        </w:rPr>
        <w:t>%-დან</w:t>
      </w:r>
      <w:r w:rsidR="00076536">
        <w:rPr>
          <w:rFonts w:ascii="Sylfaen" w:hAnsi="Sylfaen" w:cs="Sylfaen"/>
          <w:lang w:val="ka-GE"/>
        </w:rPr>
        <w:t xml:space="preserve"> 40.2</w:t>
      </w:r>
      <w:r>
        <w:rPr>
          <w:rFonts w:ascii="Sylfaen" w:hAnsi="Sylfaen" w:cs="Sylfaen"/>
          <w:lang w:val="ka-GE"/>
        </w:rPr>
        <w:t xml:space="preserve">%-მდე, ზოგად </w:t>
      </w:r>
      <w:r w:rsidR="00076536">
        <w:rPr>
          <w:rFonts w:ascii="Sylfaen" w:hAnsi="Sylfaen" w:cs="Sylfaen"/>
          <w:lang w:val="ka-GE"/>
        </w:rPr>
        <w:t>სიღარიბე</w:t>
      </w:r>
      <w:r>
        <w:rPr>
          <w:rFonts w:ascii="Sylfaen" w:hAnsi="Sylfaen" w:cs="Sylfaen"/>
          <w:lang w:val="ka-GE"/>
        </w:rPr>
        <w:t>ს (&lt;165.5ლ</w:t>
      </w:r>
      <w:r w:rsidR="00076536">
        <w:rPr>
          <w:rFonts w:ascii="Sylfaen" w:hAnsi="Sylfaen" w:cs="Sylfaen"/>
          <w:lang w:val="ka-GE"/>
        </w:rPr>
        <w:t>) 21.7</w:t>
      </w:r>
      <w:r>
        <w:rPr>
          <w:rFonts w:ascii="Sylfaen" w:hAnsi="Sylfaen" w:cs="Sylfaen"/>
          <w:lang w:val="ka-GE"/>
        </w:rPr>
        <w:t>%-დან</w:t>
      </w:r>
      <w:r w:rsidR="00076536">
        <w:rPr>
          <w:rFonts w:ascii="Sylfaen" w:hAnsi="Sylfaen" w:cs="Sylfaen"/>
          <w:lang w:val="ka-GE"/>
        </w:rPr>
        <w:t xml:space="preserve"> 37.1</w:t>
      </w:r>
      <w:r>
        <w:rPr>
          <w:rFonts w:ascii="Sylfaen" w:hAnsi="Sylfaen" w:cs="Sylfaen"/>
          <w:lang w:val="ka-GE"/>
        </w:rPr>
        <w:t>%-მდე.</w:t>
      </w:r>
    </w:p>
    <w:p w:rsidR="00076536" w:rsidRDefault="00076536" w:rsidP="0007653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ბავშვების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</w:t>
      </w:r>
      <w:r w:rsidR="003A0E69">
        <w:rPr>
          <w:rFonts w:ascii="Sylfaen" w:hAnsi="Sylfaen" w:cs="Sylfaen"/>
          <w:lang w:val="ka-GE"/>
        </w:rPr>
        <w:t xml:space="preserve"> 6.8</w:t>
      </w:r>
      <w:r>
        <w:rPr>
          <w:rFonts w:ascii="Sylfaen" w:hAnsi="Sylfaen" w:cs="Sylfaen"/>
          <w:lang w:val="ka-GE"/>
        </w:rPr>
        <w:t>%-დან გაზრდიდა</w:t>
      </w:r>
      <w:r w:rsidR="003A0E69">
        <w:rPr>
          <w:rFonts w:ascii="Sylfaen" w:hAnsi="Sylfaen" w:cs="Sylfaen"/>
          <w:lang w:val="ka-GE"/>
        </w:rPr>
        <w:t xml:space="preserve"> - 13.1</w:t>
      </w:r>
      <w:r>
        <w:rPr>
          <w:rFonts w:ascii="Sylfaen" w:hAnsi="Sylfaen" w:cs="Sylfaen"/>
          <w:lang w:val="ka-GE"/>
        </w:rPr>
        <w:t>%-მდე, ფარდობით სიღარიბეს (&lt;177.1ლ) 31.6%-დან 41.3%-მდე, ზოგადი სიღარიბეს (&lt;165.5ლ) 27.6%-დან 37.3%-მდე.</w:t>
      </w:r>
    </w:p>
    <w:p w:rsidR="00076536" w:rsidRDefault="00076536" w:rsidP="0007653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პენსიონერების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</w:t>
      </w:r>
      <w:r w:rsidR="003A0E69">
        <w:rPr>
          <w:rFonts w:ascii="Sylfaen" w:hAnsi="Sylfaen" w:cs="Sylfaen"/>
          <w:lang w:val="ka-GE"/>
        </w:rPr>
        <w:t xml:space="preserve"> 3.7</w:t>
      </w:r>
      <w:r>
        <w:rPr>
          <w:rFonts w:ascii="Sylfaen" w:hAnsi="Sylfaen" w:cs="Sylfaen"/>
          <w:lang w:val="ka-GE"/>
        </w:rPr>
        <w:t>%-დან გაზრდიდა</w:t>
      </w:r>
      <w:r w:rsidR="003A0E69">
        <w:rPr>
          <w:rFonts w:ascii="Sylfaen" w:hAnsi="Sylfaen" w:cs="Sylfaen"/>
          <w:lang w:val="ka-GE"/>
        </w:rPr>
        <w:t xml:space="preserve"> - 34.1</w:t>
      </w:r>
      <w:r>
        <w:rPr>
          <w:rFonts w:ascii="Sylfaen" w:hAnsi="Sylfaen" w:cs="Sylfaen"/>
          <w:lang w:val="ka-GE"/>
        </w:rPr>
        <w:t>%-მდე, ფარდობით სიღარიბეს (&lt;177.1ლ) 20.4%-დან 56.5%-მდე, ზოგად სიღარიბეს (&lt;165.5ლ) 17.6%-დან 53.9%-მდე.</w:t>
      </w:r>
    </w:p>
    <w:p w:rsidR="00E74CE6" w:rsidRDefault="00E74CE6" w:rsidP="003A0E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</w:t>
      </w:r>
    </w:p>
    <w:p w:rsidR="00E74CE6" w:rsidRPr="00E74CE6" w:rsidRDefault="00E74CE6" w:rsidP="00E74CE6">
      <w:pPr>
        <w:jc w:val="center"/>
        <w:rPr>
          <w:rFonts w:ascii="Sylfaen" w:hAnsi="Sylfaen" w:cs="Sylfaen"/>
          <w:b/>
          <w:lang w:val="ka-GE"/>
        </w:rPr>
      </w:pPr>
      <w:r w:rsidRPr="00E74CE6">
        <w:rPr>
          <w:rFonts w:ascii="Sylfaen" w:hAnsi="Sylfaen" w:cs="Sylfaen"/>
          <w:b/>
          <w:lang w:val="ka-GE"/>
        </w:rPr>
        <w:t>მიზნორივი სოციალური დახმარების გავლენა</w:t>
      </w:r>
    </w:p>
    <w:p w:rsidR="003A0E69" w:rsidRDefault="003A0E69" w:rsidP="003A0E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მიზნობრივი სოციალური დახმარების </w:t>
      </w:r>
      <w:r w:rsidR="00E74CE6">
        <w:rPr>
          <w:rFonts w:ascii="Sylfaen" w:hAnsi="Sylfaen" w:cs="Sylfaen"/>
          <w:lang w:val="ka-GE"/>
        </w:rPr>
        <w:t>გარეშე</w:t>
      </w:r>
      <w:r>
        <w:rPr>
          <w:rFonts w:ascii="Sylfaen" w:hAnsi="Sylfaen" w:cs="Sylfaen"/>
          <w:lang w:val="ka-GE"/>
        </w:rPr>
        <w:t xml:space="preserve"> - </w:t>
      </w:r>
      <w:r w:rsidRPr="000C4117">
        <w:rPr>
          <w:rFonts w:ascii="Sylfaen" w:hAnsi="Sylfaen" w:cs="Sylfaen"/>
          <w:b/>
          <w:lang w:val="ka-GE"/>
        </w:rPr>
        <w:t>შინამეურნეობების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 4.3%-დან გაზრდიდა - 7.4%-მდე, ფარდობით სიღარიბეს (&lt;177.1ლ) 22.5%-დან 24.2%-მდე, ზოგად სიღარიბეს (&lt;165.5ლ) 19.6%-დან 21.6%-მდე.</w:t>
      </w:r>
    </w:p>
    <w:p w:rsidR="003A0E69" w:rsidRDefault="003A0E69" w:rsidP="003A0E69">
      <w:pPr>
        <w:jc w:val="both"/>
        <w:rPr>
          <w:rFonts w:ascii="Sylfaen" w:hAnsi="Sylfaen" w:cs="Sylfaen"/>
          <w:lang w:val="ka-GE"/>
        </w:rPr>
      </w:pPr>
      <w:r w:rsidRPr="000C4117">
        <w:rPr>
          <w:rFonts w:ascii="Sylfaen" w:hAnsi="Sylfaen" w:cs="Sylfaen"/>
          <w:b/>
          <w:lang w:val="ka-GE"/>
        </w:rPr>
        <w:lastRenderedPageBreak/>
        <w:t>მოსახლეობის</w:t>
      </w:r>
      <w:r>
        <w:rPr>
          <w:rFonts w:ascii="Sylfaen" w:hAnsi="Sylfaen" w:cs="Sylfaen"/>
          <w:lang w:val="ka-GE"/>
        </w:rPr>
        <w:t xml:space="preserve">  უკიდურეს სიღარიბეს (&lt;82.8ლ) 5%-დან გაზრდიდა - 8.8%-მდე, ფარდობით სიღარიბეს (&lt;177.1ლ) 24.8%-დან 26.7%-მდე, ზოგად სიღარიბეს (&lt;165.5ლ</w:t>
      </w:r>
      <w:r w:rsidR="001F5349">
        <w:rPr>
          <w:rFonts w:ascii="Sylfaen" w:hAnsi="Sylfaen" w:cs="Sylfaen"/>
          <w:lang w:val="ka-GE"/>
        </w:rPr>
        <w:t>) 21.7</w:t>
      </w:r>
      <w:r>
        <w:rPr>
          <w:rFonts w:ascii="Sylfaen" w:hAnsi="Sylfaen" w:cs="Sylfaen"/>
          <w:lang w:val="ka-GE"/>
        </w:rPr>
        <w:t>%-დან</w:t>
      </w:r>
      <w:r w:rsidR="001F5349">
        <w:rPr>
          <w:rFonts w:ascii="Sylfaen" w:hAnsi="Sylfaen" w:cs="Sylfaen"/>
          <w:lang w:val="ka-GE"/>
        </w:rPr>
        <w:t xml:space="preserve"> 24</w:t>
      </w:r>
      <w:r>
        <w:rPr>
          <w:rFonts w:ascii="Sylfaen" w:hAnsi="Sylfaen" w:cs="Sylfaen"/>
          <w:lang w:val="ka-GE"/>
        </w:rPr>
        <w:t>%-მდე.</w:t>
      </w:r>
    </w:p>
    <w:p w:rsidR="003A0E69" w:rsidRDefault="003A0E69" w:rsidP="003A0E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ბავშვების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 6.8%-დან გაზრდიდა - 13.1%-მდე, ფარდობით სიღარიბეს (&lt;177.1ლ) 31.6%-დან 34.2%-მდე, ზოგად სიღარიბეს (&lt;165.5ლ) 27.6%-დან</w:t>
      </w:r>
      <w:r w:rsidR="001F5349">
        <w:rPr>
          <w:rFonts w:ascii="Sylfaen" w:hAnsi="Sylfaen" w:cs="Sylfaen"/>
          <w:lang w:val="ka-GE"/>
        </w:rPr>
        <w:t xml:space="preserve"> 30.8</w:t>
      </w:r>
      <w:r>
        <w:rPr>
          <w:rFonts w:ascii="Sylfaen" w:hAnsi="Sylfaen" w:cs="Sylfaen"/>
          <w:lang w:val="ka-GE"/>
        </w:rPr>
        <w:t>%-მდე.</w:t>
      </w:r>
    </w:p>
    <w:p w:rsidR="003A0E69" w:rsidRDefault="003A0E69" w:rsidP="003A0E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პენსიონერების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</w:t>
      </w:r>
      <w:r w:rsidR="001F5349">
        <w:rPr>
          <w:rFonts w:ascii="Sylfaen" w:hAnsi="Sylfaen" w:cs="Sylfaen"/>
          <w:lang w:val="ka-GE"/>
        </w:rPr>
        <w:t xml:space="preserve"> 3.7</w:t>
      </w:r>
      <w:r>
        <w:rPr>
          <w:rFonts w:ascii="Sylfaen" w:hAnsi="Sylfaen" w:cs="Sylfaen"/>
          <w:lang w:val="ka-GE"/>
        </w:rPr>
        <w:t>%-დან გაზრდიდა</w:t>
      </w:r>
      <w:r w:rsidR="001F5349">
        <w:rPr>
          <w:rFonts w:ascii="Sylfaen" w:hAnsi="Sylfaen" w:cs="Sylfaen"/>
          <w:lang w:val="ka-GE"/>
        </w:rPr>
        <w:t xml:space="preserve"> - 5.6</w:t>
      </w:r>
      <w:r>
        <w:rPr>
          <w:rFonts w:ascii="Sylfaen" w:hAnsi="Sylfaen" w:cs="Sylfaen"/>
          <w:lang w:val="ka-GE"/>
        </w:rPr>
        <w:t>%-მდე, ფარდობით სიღარიბეს (&lt;177.1ლ) 20.4%-დან</w:t>
      </w:r>
      <w:r w:rsidR="001F5349">
        <w:rPr>
          <w:rFonts w:ascii="Sylfaen" w:hAnsi="Sylfaen" w:cs="Sylfaen"/>
          <w:lang w:val="ka-GE"/>
        </w:rPr>
        <w:t xml:space="preserve"> 22.1</w:t>
      </w:r>
      <w:r>
        <w:rPr>
          <w:rFonts w:ascii="Sylfaen" w:hAnsi="Sylfaen" w:cs="Sylfaen"/>
          <w:lang w:val="ka-GE"/>
        </w:rPr>
        <w:t>%-მდე, ზოგადი სიღარიბეს (&lt;165.5ლ) 17.6%-დან</w:t>
      </w:r>
      <w:r w:rsidR="001F5349">
        <w:rPr>
          <w:rFonts w:ascii="Sylfaen" w:hAnsi="Sylfaen" w:cs="Sylfaen"/>
          <w:lang w:val="ka-GE"/>
        </w:rPr>
        <w:t xml:space="preserve"> 19.5</w:t>
      </w:r>
      <w:r>
        <w:rPr>
          <w:rFonts w:ascii="Sylfaen" w:hAnsi="Sylfaen" w:cs="Sylfaen"/>
          <w:lang w:val="ka-GE"/>
        </w:rPr>
        <w:t>%-მდე.</w:t>
      </w:r>
    </w:p>
    <w:p w:rsidR="000C4117" w:rsidRPr="000C4117" w:rsidRDefault="000C4117" w:rsidP="00503631">
      <w:pPr>
        <w:jc w:val="both"/>
        <w:rPr>
          <w:rFonts w:ascii="Sylfaen" w:hAnsi="Sylfaen" w:cs="Sylfaen"/>
          <w:lang w:val="ka-GE"/>
        </w:rPr>
      </w:pPr>
    </w:p>
    <w:p w:rsidR="00792DF9" w:rsidRDefault="00520D43" w:rsidP="00792DF9">
      <w:p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მიზნო</w:t>
      </w:r>
      <w:r w:rsidR="00792DF9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 xml:space="preserve">რივი სოცილური დახმარების შესახებ </w:t>
      </w:r>
      <w:r w:rsidR="00E74CE6">
        <w:rPr>
          <w:rFonts w:ascii="Sylfaen" w:hAnsi="Sylfaen" w:cs="Sylfaen"/>
          <w:lang w:val="ka-GE"/>
        </w:rPr>
        <w:t xml:space="preserve">კეთილდღეობის კვლევის  შედეგად </w:t>
      </w:r>
      <w:r>
        <w:rPr>
          <w:rFonts w:ascii="Sylfaen" w:hAnsi="Sylfaen" w:cs="Sylfaen"/>
          <w:lang w:val="ka-GE"/>
        </w:rPr>
        <w:t xml:space="preserve">გაეროს ბავშთა ფონდმა დაასკვნა რომ: </w:t>
      </w:r>
    </w:p>
    <w:p w:rsidR="00792DF9" w:rsidRDefault="00792DF9" w:rsidP="00792DF9">
      <w:pPr>
        <w:spacing w:after="0" w:line="240" w:lineRule="auto"/>
        <w:contextualSpacing/>
        <w:rPr>
          <w:rFonts w:ascii="Sylfaen" w:hAnsi="Sylfaen" w:cs="Sylfaen"/>
          <w:lang w:val="ka-GE"/>
        </w:rPr>
      </w:pPr>
    </w:p>
    <w:p w:rsidR="00792DF9" w:rsidRDefault="00E74CE6" w:rsidP="00792DF9">
      <w:pPr>
        <w:pStyle w:val="ListParagraph"/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</w:pP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</w:rPr>
        <w:t xml:space="preserve">TSA </w:t>
      </w: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 xml:space="preserve">უფრო უკეთ ხედავს ღარიბებს და უფრო მეტად ხედავს </w:t>
      </w:r>
      <w:r w:rsid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>ბავშვიან</w:t>
      </w: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>ოჯახებს</w:t>
      </w: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>.</w:t>
      </w:r>
    </w:p>
    <w:p w:rsidR="00E74CE6" w:rsidRDefault="00E74CE6" w:rsidP="00792DF9">
      <w:pPr>
        <w:pStyle w:val="ListParagraph"/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</w:pP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 xml:space="preserve"> ამცირებს ბავშვთა სიღარიბეს 6 % ერთეულით და მოსახლეობის 4 % ერთეულით.</w:t>
      </w:r>
    </w:p>
    <w:p w:rsidR="00792DF9" w:rsidRPr="00792DF9" w:rsidRDefault="00792DF9" w:rsidP="00792DF9">
      <w:pPr>
        <w:pStyle w:val="ListParagraph"/>
        <w:rPr>
          <w:rFonts w:ascii="Sylfaen" w:hAnsi="Sylfaen"/>
          <w:sz w:val="22"/>
          <w:szCs w:val="22"/>
        </w:rPr>
      </w:pPr>
    </w:p>
    <w:p w:rsidR="00E74CE6" w:rsidRPr="00E74CE6" w:rsidRDefault="00E74CE6" w:rsidP="00E74CE6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Sylfaen" w:eastAsia="Times New Roman" w:hAnsi="Sylfaen" w:cs="Times New Roman"/>
        </w:rPr>
      </w:pPr>
      <w:r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გაუმჯობესდა მიზნობრიობა</w:t>
      </w:r>
    </w:p>
    <w:p w:rsidR="00E74CE6" w:rsidRPr="00E74CE6" w:rsidRDefault="00E74CE6" w:rsidP="00E74CE6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Sylfaen" w:eastAsia="Times New Roman" w:hAnsi="Sylfaen" w:cs="Times New Roman"/>
        </w:rPr>
      </w:pPr>
      <w:r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შემცირდა  გადაღვრა ზედა </w:t>
      </w:r>
      <w:r w:rsidR="00792DF9" w:rsidRPr="00792DF9">
        <w:rPr>
          <w:rFonts w:ascii="Sylfaen" w:eastAsiaTheme="minorEastAsia" w:hAnsi="Sylfaen"/>
          <w:color w:val="000000" w:themeColor="text1"/>
          <w:kern w:val="24"/>
          <w:lang w:val="ka-GE"/>
        </w:rPr>
        <w:t>დე</w:t>
      </w:r>
      <w:r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ცილებში</w:t>
      </w:r>
    </w:p>
    <w:p w:rsidR="00E74CE6" w:rsidRPr="00E74CE6" w:rsidRDefault="00792DF9" w:rsidP="00E74CE6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Sylfaen" w:eastAsia="Times New Roman" w:hAnsi="Sylfaen" w:cs="Times New Roman"/>
        </w:rPr>
      </w:pPr>
      <w:r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თანხის </w:t>
      </w:r>
      <w:r w:rsidR="00E74CE6"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საშუალო ოდენობა ზ</w:t>
      </w:r>
      <w:r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რდასრულ </w:t>
      </w:r>
      <w:r w:rsidR="00E74CE6"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პ</w:t>
      </w:r>
      <w:r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ირზე ოდნავ </w:t>
      </w:r>
      <w:r w:rsidR="00E74CE6"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შემცირდა</w:t>
      </w:r>
    </w:p>
    <w:p w:rsidR="00E74CE6" w:rsidRPr="00E74CE6" w:rsidRDefault="00E74CE6" w:rsidP="00E74CE6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Sylfaen" w:eastAsia="Times New Roman" w:hAnsi="Sylfaen" w:cs="Times New Roman"/>
          <w:sz w:val="18"/>
          <w:szCs w:val="18"/>
        </w:rPr>
      </w:pPr>
      <w:r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დაფარვა შემცირდა </w:t>
      </w:r>
      <w:r w:rsidR="00792DF9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 (ყველაზე ღარიბების წილი </w:t>
      </w:r>
      <w:r w:rsidR="00B70898">
        <w:rPr>
          <w:rFonts w:ascii="Sylfaen" w:eastAsiaTheme="minorEastAsia" w:hAnsi="Sylfaen"/>
          <w:color w:val="000000" w:themeColor="text1"/>
          <w:kern w:val="24"/>
          <w:lang w:val="ka-GE"/>
        </w:rPr>
        <w:t>მიმღ</w:t>
      </w:r>
      <w:r w:rsidR="00792DF9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ებთა შორის)- </w:t>
      </w:r>
      <w:r w:rsidR="00792DF9" w:rsidRPr="00792DF9">
        <w:rPr>
          <w:rFonts w:ascii="Sylfaen" w:eastAsiaTheme="minorEastAsia" w:hAnsi="Sylfaen"/>
          <w:color w:val="000000" w:themeColor="text1"/>
          <w:kern w:val="24"/>
          <w:sz w:val="18"/>
          <w:szCs w:val="18"/>
          <w:lang w:val="ka-GE"/>
        </w:rPr>
        <w:t xml:space="preserve">თუმცა </w:t>
      </w:r>
    </w:p>
    <w:p w:rsidR="00503631" w:rsidRPr="00792DF9" w:rsidRDefault="00792DF9" w:rsidP="00E74CE6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792DF9">
        <w:rPr>
          <w:rFonts w:ascii="Sylfaen" w:eastAsiaTheme="minorEastAsia" w:hAnsi="Sylfaen"/>
          <w:color w:val="000000" w:themeColor="text1"/>
          <w:kern w:val="24"/>
          <w:sz w:val="18"/>
          <w:szCs w:val="18"/>
          <w:lang w:val="ka-GE"/>
        </w:rPr>
        <w:t xml:space="preserve"> </w:t>
      </w:r>
      <w:r w:rsidR="00E74CE6" w:rsidRPr="00792DF9">
        <w:rPr>
          <w:rFonts w:ascii="Sylfaen" w:eastAsiaTheme="minorEastAsia" w:hAnsi="Sylfaen"/>
          <w:color w:val="000000" w:themeColor="text1"/>
          <w:kern w:val="24"/>
          <w:sz w:val="18"/>
          <w:szCs w:val="18"/>
          <w:lang w:val="ka-GE"/>
        </w:rPr>
        <w:t>რეფორმა არ იყო დასრულებული მონაცემების შეკრების პერიოდში</w:t>
      </w:r>
      <w:r w:rsidR="00B70898">
        <w:rPr>
          <w:rFonts w:ascii="Sylfaen" w:eastAsiaTheme="minorEastAsia" w:hAnsi="Sylfaen"/>
          <w:color w:val="000000" w:themeColor="text1"/>
          <w:kern w:val="24"/>
          <w:sz w:val="18"/>
          <w:szCs w:val="18"/>
          <w:lang w:val="ka-GE"/>
        </w:rPr>
        <w:t xml:space="preserve"> (2017 წლის ივლისი)</w:t>
      </w:r>
    </w:p>
    <w:p w:rsidR="00503631" w:rsidRPr="00503631" w:rsidRDefault="00503631" w:rsidP="00503631">
      <w:pPr>
        <w:jc w:val="both"/>
        <w:rPr>
          <w:rFonts w:ascii="Sylfaen" w:hAnsi="Sylfaen" w:cs="Sylfaen"/>
          <w:lang w:val="ka-GE"/>
        </w:rPr>
      </w:pPr>
    </w:p>
    <w:p w:rsidR="00503631" w:rsidRPr="00503631" w:rsidRDefault="00503631" w:rsidP="00503631">
      <w:pPr>
        <w:jc w:val="both"/>
        <w:rPr>
          <w:rFonts w:ascii="Sylfaen" w:hAnsi="Sylfaen" w:cs="Sylfaen"/>
        </w:rPr>
      </w:pPr>
    </w:p>
    <w:p w:rsidR="00503631" w:rsidRPr="00503631" w:rsidRDefault="00503631" w:rsidP="00503631">
      <w:pPr>
        <w:jc w:val="both"/>
        <w:rPr>
          <w:rFonts w:ascii="Sylfaen" w:hAnsi="Sylfaen" w:cs="Sylfaen"/>
          <w:lang w:val="ka-GE"/>
        </w:rPr>
      </w:pPr>
    </w:p>
    <w:p w:rsidR="00503631" w:rsidRPr="00503631" w:rsidRDefault="00503631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503631" w:rsidRPr="00503631" w:rsidRDefault="00503631" w:rsidP="00503631">
      <w:pPr>
        <w:jc w:val="both"/>
        <w:rPr>
          <w:rFonts w:ascii="Sylfaen" w:hAnsi="Sylfaen" w:cs="Sylfaen"/>
          <w:lang w:val="ka-GE"/>
        </w:rPr>
      </w:pPr>
    </w:p>
    <w:p w:rsidR="007F6452" w:rsidRPr="00503631" w:rsidRDefault="007F6452" w:rsidP="00503631">
      <w:pPr>
        <w:jc w:val="both"/>
        <w:rPr>
          <w:lang w:val="ka-GE"/>
        </w:rPr>
      </w:pPr>
    </w:p>
    <w:sectPr w:rsidR="007F6452" w:rsidRPr="00503631" w:rsidSect="00E74CE6">
      <w:pgSz w:w="12240" w:h="15840"/>
      <w:pgMar w:top="1134" w:right="85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668"/>
    <w:multiLevelType w:val="hybridMultilevel"/>
    <w:tmpl w:val="1D3E2F2C"/>
    <w:lvl w:ilvl="0" w:tplc="FB2A3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6C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6B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32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E7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81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E7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6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05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69104E"/>
    <w:multiLevelType w:val="hybridMultilevel"/>
    <w:tmpl w:val="73CE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267DA"/>
    <w:multiLevelType w:val="hybridMultilevel"/>
    <w:tmpl w:val="B296D6E8"/>
    <w:lvl w:ilvl="0" w:tplc="FE5E0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AE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29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45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EA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C3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C6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84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B3"/>
    <w:rsid w:val="00076536"/>
    <w:rsid w:val="000C4117"/>
    <w:rsid w:val="000D02D5"/>
    <w:rsid w:val="000E039E"/>
    <w:rsid w:val="001F5349"/>
    <w:rsid w:val="00214782"/>
    <w:rsid w:val="0024565E"/>
    <w:rsid w:val="002643BD"/>
    <w:rsid w:val="002E4243"/>
    <w:rsid w:val="003A0E69"/>
    <w:rsid w:val="004C6E8F"/>
    <w:rsid w:val="00503631"/>
    <w:rsid w:val="00520D43"/>
    <w:rsid w:val="006608E7"/>
    <w:rsid w:val="00753B16"/>
    <w:rsid w:val="00792DF9"/>
    <w:rsid w:val="007F6452"/>
    <w:rsid w:val="00A31111"/>
    <w:rsid w:val="00A34571"/>
    <w:rsid w:val="00A51BBF"/>
    <w:rsid w:val="00B70898"/>
    <w:rsid w:val="00D56FB3"/>
    <w:rsid w:val="00E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Nino Odisharia</cp:lastModifiedBy>
  <cp:revision>2</cp:revision>
  <cp:lastPrinted>2018-04-24T06:08:00Z</cp:lastPrinted>
  <dcterms:created xsi:type="dcterms:W3CDTF">2018-04-25T12:08:00Z</dcterms:created>
  <dcterms:modified xsi:type="dcterms:W3CDTF">2018-04-25T12:08:00Z</dcterms:modified>
</cp:coreProperties>
</file>