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6B" w:rsidRPr="008170DF" w:rsidRDefault="008170DF" w:rsidP="00F1587F">
      <w:pPr>
        <w:spacing w:before="120" w:after="120"/>
        <w:ind w:firstLine="567"/>
        <w:jc w:val="center"/>
        <w:rPr>
          <w:rFonts w:ascii="Sylfaen" w:hAnsi="Sylfaen"/>
          <w:b/>
          <w:sz w:val="32"/>
          <w:lang w:val="ka-GE"/>
        </w:rPr>
      </w:pPr>
      <w:r w:rsidRPr="008170DF">
        <w:rPr>
          <w:b/>
          <w:sz w:val="32"/>
        </w:rPr>
        <w:t xml:space="preserve">C </w:t>
      </w:r>
      <w:r w:rsidRPr="008170DF">
        <w:rPr>
          <w:rFonts w:ascii="Sylfaen" w:hAnsi="Sylfaen"/>
          <w:b/>
          <w:sz w:val="32"/>
          <w:lang w:val="ka-GE"/>
        </w:rPr>
        <w:t>ჰეპატიტი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ვირუსი (</w:t>
      </w:r>
      <w:r>
        <w:rPr>
          <w:rFonts w:ascii="Sylfaen" w:hAnsi="Sylfaen"/>
        </w:rPr>
        <w:t xml:space="preserve">HCV) </w:t>
      </w:r>
      <w:r>
        <w:rPr>
          <w:rFonts w:ascii="Sylfaen" w:hAnsi="Sylfaen"/>
          <w:lang w:val="ka-GE"/>
        </w:rPr>
        <w:t>იწვევს როგორც მწვავე, ისე ქრონიკულ ინფექციას. მწვავე ინფექცია</w:t>
      </w:r>
      <w:r w:rsidR="00D9436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ჩვეულებრივ</w:t>
      </w:r>
      <w:r w:rsidR="00D9436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ასიმპტომურია და მხოლოდ იშვიათ შემთხვევებშია დაკავშირებული სიცოცხლისთვის საშიშ დაავადებასთან. ინფიცირებული პირების დაახლოებით 15-45% სპონტანურად გამოჯანმრთელდება 6 თვის განმავლობაში ყოველგვარი მკურნალობის გარეშე.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დანარჩენ 55-85%-ში ვითარდება ქრონიკული ინფექცია. ქრონიკული ინფექციით დავადებულ პირებში ციროზის რისკი არის 15-30% 20 წლის განმავლობაში.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</w:p>
    <w:p w:rsidR="00210C6B" w:rsidRPr="00B10D92" w:rsidRDefault="00210C6B" w:rsidP="00F1587F">
      <w:pPr>
        <w:spacing w:before="120" w:after="120"/>
        <w:ind w:firstLine="567"/>
        <w:rPr>
          <w:rFonts w:ascii="Sylfaen" w:hAnsi="Sylfaen"/>
          <w:b/>
          <w:sz w:val="24"/>
          <w:lang w:val="ka-GE"/>
        </w:rPr>
      </w:pPr>
      <w:r w:rsidRPr="00B10D92">
        <w:rPr>
          <w:rFonts w:ascii="Sylfaen" w:hAnsi="Sylfaen"/>
          <w:b/>
          <w:sz w:val="24"/>
          <w:lang w:val="ka-GE"/>
        </w:rPr>
        <w:t>გეოგრაფიული გავრცელება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 w:rsidRPr="00E80FA2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 xml:space="preserve">ჰეპატიტი გვხვდება მთელ მსოფლიოში, თუმცა ყველაზე მეტად - ცენტრალურ და აღმოსავლეთ აზიასა და ჩრდილოეთ აფრიკაში. </w:t>
      </w:r>
      <w:r w:rsidRPr="00E80FA2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>ჰეპატიტის ეპიდემია შეიძლება კონცენტრირებული იყოს გარკვეულ მაღალი რისკის პოპულაციებში (მაგალითად,</w:t>
      </w:r>
      <w:r w:rsidR="00E462F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ნარკოტიკების</w:t>
      </w:r>
      <w:r w:rsidR="00F1587F">
        <w:rPr>
          <w:rFonts w:ascii="Sylfaen" w:hAnsi="Sylfaen"/>
        </w:rPr>
        <w:t xml:space="preserve"> </w:t>
      </w:r>
      <w:r w:rsidR="00F1587F">
        <w:rPr>
          <w:rFonts w:ascii="Sylfaen" w:hAnsi="Sylfaen"/>
          <w:lang w:val="ka-GE"/>
        </w:rPr>
        <w:t>ინექციური გზით</w:t>
      </w:r>
      <w:r>
        <w:rPr>
          <w:rFonts w:ascii="Sylfaen" w:hAnsi="Sylfaen"/>
          <w:lang w:val="ka-GE"/>
        </w:rPr>
        <w:t xml:space="preserve"> მომხმარებლებში) და/ან ზოგად მოსახლეობაში. არსებობს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ვირუსის მრავალი შტამი და მათი გავრცელება ცვალებადობს რეგიონის მიხედვით.</w:t>
      </w:r>
    </w:p>
    <w:p w:rsidR="00210C6B" w:rsidRDefault="00210C6B" w:rsidP="00F1587F">
      <w:pPr>
        <w:spacing w:before="120" w:after="120"/>
        <w:ind w:firstLine="567"/>
        <w:rPr>
          <w:rFonts w:ascii="Sylfaen" w:hAnsi="Sylfaen"/>
          <w:lang w:val="ka-GE"/>
        </w:rPr>
      </w:pPr>
    </w:p>
    <w:p w:rsidR="00210C6B" w:rsidRPr="00B10D92" w:rsidRDefault="00210C6B" w:rsidP="00F1587F">
      <w:pPr>
        <w:spacing w:before="120" w:after="120"/>
        <w:ind w:firstLine="567"/>
        <w:rPr>
          <w:rFonts w:ascii="Sylfaen" w:hAnsi="Sylfaen"/>
          <w:b/>
          <w:sz w:val="24"/>
          <w:lang w:val="ka-GE"/>
        </w:rPr>
      </w:pPr>
      <w:r w:rsidRPr="00B10D92">
        <w:rPr>
          <w:rFonts w:ascii="Sylfaen" w:hAnsi="Sylfaen"/>
          <w:b/>
          <w:sz w:val="24"/>
          <w:lang w:val="ka-GE"/>
        </w:rPr>
        <w:t>გადაცემა</w:t>
      </w:r>
    </w:p>
    <w:p w:rsidR="00210C6B" w:rsidRDefault="00210C6B" w:rsidP="00F1587F">
      <w:pPr>
        <w:spacing w:before="120" w:after="120"/>
        <w:ind w:firstLine="567"/>
        <w:rPr>
          <w:rFonts w:ascii="Sylfaen" w:hAnsi="Sylfaen"/>
          <w:lang w:val="ka-GE"/>
        </w:rPr>
      </w:pPr>
      <w:r w:rsidRPr="0033230A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>ჰეპატიტის გამომწვევი სისხლისმიერი ვირუსია. ის ყველაზე ხშირად გადაეცემა:</w:t>
      </w:r>
    </w:p>
    <w:p w:rsidR="00210C6B" w:rsidRPr="004F63CE" w:rsidRDefault="00210C6B" w:rsidP="00F1587F">
      <w:pPr>
        <w:pStyle w:val="ListParagraph"/>
        <w:numPr>
          <w:ilvl w:val="0"/>
          <w:numId w:val="18"/>
        </w:numPr>
        <w:spacing w:before="120" w:after="120"/>
        <w:ind w:left="0" w:firstLine="567"/>
        <w:rPr>
          <w:rFonts w:ascii="Sylfaen" w:hAnsi="Sylfaen"/>
          <w:lang w:val="ka-GE"/>
        </w:rPr>
      </w:pPr>
      <w:r w:rsidRPr="004F63CE">
        <w:rPr>
          <w:rFonts w:ascii="Sylfaen" w:hAnsi="Sylfaen"/>
          <w:lang w:val="ka-GE"/>
        </w:rPr>
        <w:t xml:space="preserve">ნარკოტიკების </w:t>
      </w:r>
      <w:r w:rsidR="00F1587F" w:rsidRPr="004F63CE">
        <w:rPr>
          <w:rFonts w:ascii="Sylfaen" w:hAnsi="Sylfaen"/>
          <w:lang w:val="ka-GE"/>
        </w:rPr>
        <w:t xml:space="preserve">ინექციური </w:t>
      </w:r>
      <w:r w:rsidRPr="004F63CE">
        <w:rPr>
          <w:rFonts w:ascii="Sylfaen" w:hAnsi="Sylfaen"/>
          <w:lang w:val="ka-GE"/>
        </w:rPr>
        <w:t>მოხმარებისას საზიარო საინექციო ინსტრუმენტების გამოყენებით;</w:t>
      </w:r>
    </w:p>
    <w:p w:rsidR="00210C6B" w:rsidRPr="004F63CE" w:rsidRDefault="00210C6B" w:rsidP="00F1587F">
      <w:pPr>
        <w:pStyle w:val="ListParagraph"/>
        <w:numPr>
          <w:ilvl w:val="0"/>
          <w:numId w:val="18"/>
        </w:numPr>
        <w:spacing w:before="120" w:after="120"/>
        <w:ind w:left="0" w:firstLine="567"/>
        <w:rPr>
          <w:rFonts w:ascii="Sylfaen" w:hAnsi="Sylfaen"/>
          <w:lang w:val="ka-GE"/>
        </w:rPr>
      </w:pPr>
      <w:r w:rsidRPr="004F63CE">
        <w:rPr>
          <w:rFonts w:ascii="Sylfaen" w:hAnsi="Sylfaen"/>
          <w:lang w:val="ka-GE"/>
        </w:rPr>
        <w:t>ჯანდაცვის დაწესებულებებში, სამედიცინო ინსტრუმენტების, განსაკუთრებით ნემსებისა და შპრიცების, მრავალჯერადად გამოყენების ან არასაკმარისად სტერილიზების გამო;</w:t>
      </w:r>
    </w:p>
    <w:p w:rsidR="00210C6B" w:rsidRPr="004F63CE" w:rsidRDefault="00210C6B" w:rsidP="00F1587F">
      <w:pPr>
        <w:pStyle w:val="ListParagraph"/>
        <w:numPr>
          <w:ilvl w:val="0"/>
          <w:numId w:val="18"/>
        </w:numPr>
        <w:spacing w:before="120" w:after="120"/>
        <w:ind w:left="0" w:firstLine="567"/>
        <w:rPr>
          <w:rFonts w:ascii="Sylfaen" w:hAnsi="Sylfaen"/>
          <w:lang w:val="ka-GE"/>
        </w:rPr>
      </w:pPr>
      <w:r w:rsidRPr="004F63CE">
        <w:rPr>
          <w:rFonts w:ascii="Sylfaen" w:hAnsi="Sylfaen"/>
          <w:lang w:val="ka-GE"/>
        </w:rPr>
        <w:t>ზოგ ქვეყანაში C ჰეპატიტი გადაეცემა შეუმოწმებელი სისხლის ან სისხლის პროდუქტების გადასხმით;</w:t>
      </w:r>
    </w:p>
    <w:p w:rsidR="00210C6B" w:rsidRPr="004F63CE" w:rsidRDefault="00210C6B" w:rsidP="00F1587F">
      <w:pPr>
        <w:pStyle w:val="ListParagraph"/>
        <w:numPr>
          <w:ilvl w:val="0"/>
          <w:numId w:val="18"/>
        </w:numPr>
        <w:spacing w:before="120" w:after="120"/>
        <w:ind w:left="0" w:firstLine="567"/>
        <w:rPr>
          <w:rFonts w:ascii="Sylfaen" w:hAnsi="Sylfaen"/>
          <w:lang w:val="ka-GE"/>
        </w:rPr>
      </w:pPr>
      <w:r w:rsidRPr="004F63CE">
        <w:rPr>
          <w:rFonts w:ascii="Sylfaen" w:hAnsi="Sylfaen"/>
          <w:lang w:val="ka-GE"/>
        </w:rPr>
        <w:t>C ჰეპატიტი ასევე შეიძლება გადაეცეს სქესობრივი გზით ან ინფიცირებული დედიდან ბავშვზე. თუმცა, გადაცემის ეს გზები შედარებით იშვიათია.</w:t>
      </w:r>
    </w:p>
    <w:p w:rsidR="00210C6B" w:rsidRPr="00F1587F" w:rsidRDefault="00210C6B" w:rsidP="00F1587F">
      <w:pPr>
        <w:spacing w:before="120" w:after="120"/>
        <w:ind w:firstLine="567"/>
        <w:rPr>
          <w:rFonts w:ascii="Sylfaen" w:hAnsi="Sylfaen"/>
          <w:u w:val="single"/>
          <w:lang w:val="ka-GE"/>
        </w:rPr>
      </w:pPr>
      <w:r w:rsidRPr="00F1587F">
        <w:rPr>
          <w:rFonts w:ascii="Sylfaen" w:hAnsi="Sylfaen"/>
          <w:u w:val="single"/>
        </w:rPr>
        <w:t xml:space="preserve">C </w:t>
      </w:r>
      <w:r w:rsidRPr="00F1587F">
        <w:rPr>
          <w:rFonts w:ascii="Sylfaen" w:hAnsi="Sylfaen"/>
          <w:u w:val="single"/>
          <w:lang w:val="ka-GE"/>
        </w:rPr>
        <w:t xml:space="preserve">ჰეპატიტი არ გადაეცემა დედის რძით, საკვებით ან სასმელით, ასევე ინფიცირებული პირის ჩახუტებით, კოცნით და საკვებისა და სასმელების გაზიარებით. </w:t>
      </w:r>
    </w:p>
    <w:p w:rsidR="00210C6B" w:rsidRDefault="00210C6B" w:rsidP="00F1587F">
      <w:pPr>
        <w:spacing w:before="120" w:after="120"/>
        <w:ind w:firstLine="567"/>
        <w:rPr>
          <w:rFonts w:ascii="Sylfaen" w:hAnsi="Sylfaen"/>
          <w:lang w:val="ka-GE"/>
        </w:rPr>
      </w:pPr>
    </w:p>
    <w:p w:rsidR="00210C6B" w:rsidRPr="00B10D92" w:rsidRDefault="00210C6B" w:rsidP="00F1587F">
      <w:pPr>
        <w:spacing w:before="120" w:after="120"/>
        <w:ind w:firstLine="567"/>
        <w:rPr>
          <w:rFonts w:ascii="Sylfaen" w:hAnsi="Sylfaen"/>
          <w:b/>
          <w:sz w:val="20"/>
          <w:lang w:val="ka-GE"/>
        </w:rPr>
      </w:pPr>
      <w:r w:rsidRPr="00B10D92">
        <w:rPr>
          <w:rFonts w:ascii="Sylfaen" w:hAnsi="Sylfaen"/>
          <w:b/>
          <w:sz w:val="24"/>
          <w:lang w:val="ka-GE"/>
        </w:rPr>
        <w:t>სიმპტომები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ინკუბაციური პერიოდი 2 კვირიდან 6 თვემდე</w:t>
      </w:r>
      <w:r w:rsidR="00E462F9">
        <w:rPr>
          <w:rFonts w:ascii="Sylfaen" w:hAnsi="Sylfaen"/>
          <w:lang w:val="ka-GE"/>
        </w:rPr>
        <w:t xml:space="preserve"> გრძელდება</w:t>
      </w:r>
      <w:r>
        <w:rPr>
          <w:rFonts w:ascii="Sylfaen" w:hAnsi="Sylfaen"/>
          <w:lang w:val="ka-GE"/>
        </w:rPr>
        <w:t>. ინფიცირების შემდეგ ადამიანების დაახლოებით 80%-ს არ უვლინდება რაიმე სიმპტომი. მწვავე</w:t>
      </w:r>
      <w:r w:rsidR="00E462F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სიმპტომურ შემთხვევებში შეიძლება განვითარდეს ცხელება, დაღლილობა, მადის დაქვეითება, გულისრევა, ღებინება, მუცლის ტკივილი, შარდის გამუქება, რუხი ფერის ფეკალური მასები, სახსრების ტკივილი და კანისა და თვალის სკლერის სიყვითლე.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</w:p>
    <w:p w:rsidR="00210C6B" w:rsidRPr="00B10D92" w:rsidRDefault="00210C6B" w:rsidP="00F1587F">
      <w:pPr>
        <w:spacing w:before="120" w:after="120"/>
        <w:ind w:firstLine="567"/>
        <w:rPr>
          <w:rFonts w:ascii="Sylfaen" w:hAnsi="Sylfaen"/>
          <w:b/>
          <w:sz w:val="24"/>
          <w:lang w:val="ka-GE"/>
        </w:rPr>
      </w:pPr>
      <w:r w:rsidRPr="00B10D92">
        <w:rPr>
          <w:rFonts w:ascii="Sylfaen" w:hAnsi="Sylfaen"/>
          <w:b/>
          <w:sz w:val="24"/>
          <w:lang w:val="ka-GE"/>
        </w:rPr>
        <w:t>სკრინინგი და დიაგნოსტირება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გამომდინარე იქიდან, რომ </w:t>
      </w:r>
      <w:r w:rsidRPr="00F442BC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 xml:space="preserve">ჰეპატიტის მწვავე ინფექცია ჩვეულებრივ ასიმპტომურია, ინფექციის ადრეული დიაგნოსტირება იშვიათად ხდება. იმ ადამიანებში, რომლებშიც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 ქრონიკულ ფორმაში გადადის, ინფექცია შეიძლება კვლავ დარჩეს არადიაგნოსტირებული, ვიდრე ღვიძლის სერიოზული დაზიანება არ განვითარდება. </w:t>
      </w:r>
    </w:p>
    <w:p w:rsidR="00210C6B" w:rsidRDefault="00210C6B" w:rsidP="00F1587F">
      <w:pPr>
        <w:spacing w:before="120" w:after="120"/>
        <w:ind w:firstLine="567"/>
        <w:rPr>
          <w:rFonts w:ascii="Sylfaen" w:hAnsi="Sylfaen"/>
          <w:lang w:val="ka-GE"/>
        </w:rPr>
      </w:pPr>
      <w:r w:rsidRPr="00F01CA7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 xml:space="preserve">ჰეპატიტის ინფექცია დიაგნოსტირდება ორ საფეხურად: </w:t>
      </w:r>
    </w:p>
    <w:p w:rsidR="00210C6B" w:rsidRPr="00976386" w:rsidRDefault="00210C6B" w:rsidP="00F1587F">
      <w:pPr>
        <w:pStyle w:val="ListParagraph"/>
        <w:numPr>
          <w:ilvl w:val="0"/>
          <w:numId w:val="19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976386">
        <w:rPr>
          <w:rFonts w:ascii="Sylfaen" w:hAnsi="Sylfaen"/>
          <w:lang w:val="ka-GE"/>
        </w:rPr>
        <w:t>ანტი-HCV ანტისხეულების სეროლოგიური ტესტი ადგენს ვირუსით ინფიცირებას.</w:t>
      </w:r>
    </w:p>
    <w:p w:rsidR="00210C6B" w:rsidRPr="00976386" w:rsidRDefault="00210C6B" w:rsidP="00F1587F">
      <w:pPr>
        <w:pStyle w:val="ListParagraph"/>
        <w:numPr>
          <w:ilvl w:val="0"/>
          <w:numId w:val="19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976386">
        <w:rPr>
          <w:rFonts w:ascii="Sylfaen" w:hAnsi="Sylfaen"/>
          <w:lang w:val="ka-GE"/>
        </w:rPr>
        <w:t>თუ ტესტი დადებითია ანტისხეულებზე, საჭიროა C ჰეპატიტის ვირუსის რნმ-ის ნუკლეინის მჟავების ტესტი ქრონიკული ინფექციის დასადასტურებლად, რადგან ვირუსით ინფიცირებულ პირთა დაახლოებით 15-45% სპონტანურად იკურნება ინფექციისგან ძლიერი იმუნური სისტემის წყალობით და მკურნალობას აღარ საჭიროებს. მიუხედავად იმისა, რომ ისინი ინფიცირებულნი აღარ არიან, მათში ტესტი ანტისხეულებზე მაინც დადებით შედეგს აჩვენებს.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მას შემდეგ, რაც პირს დაესმება ქრონიკული </w:t>
      </w:r>
      <w:r w:rsidRPr="00976386">
        <w:rPr>
          <w:rFonts w:ascii="Sylfaen" w:hAnsi="Sylfaen"/>
          <w:lang w:val="ka-GE"/>
        </w:rPr>
        <w:t>C ჰეპატიტი</w:t>
      </w:r>
      <w:r>
        <w:rPr>
          <w:rFonts w:ascii="Sylfaen" w:hAnsi="Sylfaen"/>
          <w:lang w:val="ka-GE"/>
        </w:rPr>
        <w:t xml:space="preserve">ს დიაგნოზი, უნდა შეფასდეს ღვიძლის დაზიანების ხარისხი (ფიბროზი და ციროზი). ეს შეიძლება განხორციელდეს ღვიძლის ბიოფსიით ან სხვადასხვა არაინვაზიური გამოკვლევით. 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დამატებით, ამ ადამიანებს უნდა ჩაუტარდეთ ლაბორატორიული ანალიზი </w:t>
      </w:r>
      <w:r w:rsidRPr="00976386">
        <w:rPr>
          <w:rFonts w:ascii="Sylfaen" w:hAnsi="Sylfaen"/>
          <w:lang w:val="ka-GE"/>
        </w:rPr>
        <w:t>C ჰეპატიტი</w:t>
      </w:r>
      <w:r>
        <w:rPr>
          <w:rFonts w:ascii="Sylfaen" w:hAnsi="Sylfaen"/>
          <w:lang w:val="ka-GE"/>
        </w:rPr>
        <w:t xml:space="preserve">ს შტამის გენოტიპის დასადგენად. არსებობს </w:t>
      </w:r>
      <w:r w:rsidRPr="00976386">
        <w:rPr>
          <w:rFonts w:ascii="Sylfaen" w:hAnsi="Sylfaen"/>
          <w:lang w:val="ka-GE"/>
        </w:rPr>
        <w:t>C ჰეპატიტი</w:t>
      </w:r>
      <w:r>
        <w:rPr>
          <w:rFonts w:ascii="Sylfaen" w:hAnsi="Sylfaen"/>
          <w:lang w:val="ka-GE"/>
        </w:rPr>
        <w:t>ს 6 გენოტიპი და ისინი მკურნალობაზე განსხვავებულად რეაგირებენ. უფრო მეტიც, შეიძლება ერთი ადამიანი ერთზე მეტი გენოტიპით იყოს ინფიცირებული. ღვიძლის დაზიანების ხარისხი და ვირუსის გენოტიპი</w:t>
      </w:r>
      <w:r w:rsidR="00F158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გამოიყენება დაავადების მართვისათვის გადაწყვეტილების მიღების პროცესში. </w:t>
      </w:r>
    </w:p>
    <w:p w:rsidR="00210C6B" w:rsidRDefault="00210C6B" w:rsidP="00F1587F">
      <w:pPr>
        <w:spacing w:before="120" w:after="120"/>
        <w:ind w:firstLine="567"/>
        <w:rPr>
          <w:rFonts w:ascii="Sylfaen" w:hAnsi="Sylfaen"/>
          <w:lang w:val="ka-GE"/>
        </w:rPr>
      </w:pPr>
    </w:p>
    <w:p w:rsidR="00210C6B" w:rsidRPr="00452A0D" w:rsidRDefault="00210C6B" w:rsidP="00F1587F">
      <w:pPr>
        <w:spacing w:before="120" w:after="120"/>
        <w:ind w:firstLine="567"/>
        <w:rPr>
          <w:rFonts w:ascii="Sylfaen" w:hAnsi="Sylfaen"/>
          <w:b/>
          <w:lang w:val="ka-GE"/>
        </w:rPr>
      </w:pPr>
      <w:r w:rsidRPr="00B10D92">
        <w:rPr>
          <w:rFonts w:ascii="Sylfaen" w:hAnsi="Sylfaen"/>
          <w:b/>
          <w:sz w:val="24"/>
          <w:lang w:val="ka-GE"/>
        </w:rPr>
        <w:t>ტესტირება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ადრეული დიაგნოსტირებით შესაძლებელია ინფექციით გამოწვეული პრობლემების თავიდან აცილება და ვირუსის გადაცემის პრევენცია. ზოგიერთ ქვეყანაში რეკომენდებულია იმ პირთა სკრინინგი, რომლებიც ინფიცირების მაღალი რისკის ქვეშ შეიძლება იყვნენ. 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 w:rsidRPr="00976386">
        <w:rPr>
          <w:rFonts w:ascii="Sylfaen" w:hAnsi="Sylfaen"/>
          <w:lang w:val="ka-GE"/>
        </w:rPr>
        <w:t>C ჰეპატიტი</w:t>
      </w:r>
      <w:r>
        <w:rPr>
          <w:rFonts w:ascii="Sylfaen" w:hAnsi="Sylfaen"/>
          <w:lang w:val="ka-GE"/>
        </w:rPr>
        <w:t>ს მაღალის რისკის მქონე პოპულაციებს მიეკუთვნებიან:</w:t>
      </w:r>
    </w:p>
    <w:p w:rsidR="00210C6B" w:rsidRPr="00BB0409" w:rsidRDefault="00210C6B" w:rsidP="00F1587F">
      <w:pPr>
        <w:pStyle w:val="ListParagraph"/>
        <w:numPr>
          <w:ilvl w:val="0"/>
          <w:numId w:val="20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BB0409">
        <w:rPr>
          <w:rFonts w:ascii="Sylfaen" w:hAnsi="Sylfaen"/>
          <w:lang w:val="ka-GE"/>
        </w:rPr>
        <w:t xml:space="preserve">ნარკოტიკების </w:t>
      </w:r>
      <w:r w:rsidR="00F1587F" w:rsidRPr="00BB0409">
        <w:rPr>
          <w:rFonts w:ascii="Sylfaen" w:hAnsi="Sylfaen"/>
          <w:lang w:val="ka-GE"/>
        </w:rPr>
        <w:t xml:space="preserve">ინექციური </w:t>
      </w:r>
      <w:r w:rsidR="00F1587F">
        <w:rPr>
          <w:rFonts w:ascii="Sylfaen" w:hAnsi="Sylfaen"/>
          <w:lang w:val="ka-GE"/>
        </w:rPr>
        <w:t xml:space="preserve">გზით </w:t>
      </w:r>
      <w:r w:rsidRPr="00BB0409">
        <w:rPr>
          <w:rFonts w:ascii="Sylfaen" w:hAnsi="Sylfaen"/>
          <w:lang w:val="ka-GE"/>
        </w:rPr>
        <w:t>მომხმარებლები</w:t>
      </w:r>
      <w:r>
        <w:rPr>
          <w:rFonts w:ascii="Sylfaen" w:hAnsi="Sylfaen"/>
          <w:lang w:val="ka-GE"/>
        </w:rPr>
        <w:t>;</w:t>
      </w:r>
    </w:p>
    <w:p w:rsidR="00210C6B" w:rsidRPr="00BB0409" w:rsidRDefault="00210C6B" w:rsidP="00F1587F">
      <w:pPr>
        <w:pStyle w:val="ListParagraph"/>
        <w:numPr>
          <w:ilvl w:val="0"/>
          <w:numId w:val="20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BB0409">
        <w:rPr>
          <w:rFonts w:ascii="Sylfaen" w:hAnsi="Sylfaen"/>
          <w:lang w:val="ka-GE"/>
        </w:rPr>
        <w:t>პირები, ვისაც უტარდება</w:t>
      </w:r>
      <w:r w:rsidR="00E462F9">
        <w:rPr>
          <w:rFonts w:ascii="Sylfaen" w:hAnsi="Sylfaen"/>
          <w:lang w:val="ka-GE"/>
        </w:rPr>
        <w:t>თ</w:t>
      </w:r>
      <w:r w:rsidRPr="00BB0409">
        <w:rPr>
          <w:rFonts w:ascii="Sylfaen" w:hAnsi="Sylfaen"/>
          <w:lang w:val="ka-GE"/>
        </w:rPr>
        <w:t xml:space="preserve"> ინფიცირებული სისხლის პროდუქტების გადასხმა ან ინვაზიური პროცედურები ისეთ სამედიცინო დაწესებულებებში, სადაც ინფექციის კონტროლის პრაქტიკა არასაკმარისადაა განხორციელებული</w:t>
      </w:r>
      <w:r>
        <w:rPr>
          <w:rFonts w:ascii="Sylfaen" w:hAnsi="Sylfaen"/>
          <w:lang w:val="ka-GE"/>
        </w:rPr>
        <w:t>;</w:t>
      </w:r>
    </w:p>
    <w:p w:rsidR="00210C6B" w:rsidRPr="00BB0409" w:rsidRDefault="00210C6B" w:rsidP="00F1587F">
      <w:pPr>
        <w:pStyle w:val="ListParagraph"/>
        <w:numPr>
          <w:ilvl w:val="0"/>
          <w:numId w:val="20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BB0409">
        <w:rPr>
          <w:rFonts w:ascii="Sylfaen" w:hAnsi="Sylfaen"/>
          <w:lang w:val="ka-GE"/>
        </w:rPr>
        <w:t>ბავშვები, რომლებიც დაიბადნენ C ჰეპატიტით ინფიცირებული დედებისგან</w:t>
      </w:r>
      <w:r>
        <w:rPr>
          <w:rFonts w:ascii="Sylfaen" w:hAnsi="Sylfaen"/>
          <w:lang w:val="ka-GE"/>
        </w:rPr>
        <w:t>;</w:t>
      </w:r>
    </w:p>
    <w:p w:rsidR="00210C6B" w:rsidRPr="00BB0409" w:rsidRDefault="00210C6B" w:rsidP="00F1587F">
      <w:pPr>
        <w:pStyle w:val="ListParagraph"/>
        <w:numPr>
          <w:ilvl w:val="0"/>
          <w:numId w:val="20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BB0409">
        <w:rPr>
          <w:rFonts w:ascii="Sylfaen" w:hAnsi="Sylfaen"/>
          <w:lang w:val="ka-GE"/>
        </w:rPr>
        <w:t>პირები, რომელთა სქესობრივი პარტნიორები არიან C ჰეპატიტით ინფიცირებულნი</w:t>
      </w:r>
      <w:r>
        <w:rPr>
          <w:rFonts w:ascii="Sylfaen" w:hAnsi="Sylfaen"/>
          <w:lang w:val="ka-GE"/>
        </w:rPr>
        <w:t>;</w:t>
      </w:r>
    </w:p>
    <w:p w:rsidR="00210C6B" w:rsidRPr="00BB0409" w:rsidRDefault="00210C6B" w:rsidP="00F1587F">
      <w:pPr>
        <w:pStyle w:val="ListParagraph"/>
        <w:numPr>
          <w:ilvl w:val="0"/>
          <w:numId w:val="20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BB0409">
        <w:rPr>
          <w:rFonts w:ascii="Sylfaen" w:hAnsi="Sylfaen"/>
          <w:lang w:val="ka-GE"/>
        </w:rPr>
        <w:t>პირები, რომლებსაც გაკეთებული აქვთ ტატუები ან პირსინგები.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</w:p>
    <w:p w:rsidR="00210C6B" w:rsidRPr="00B10D92" w:rsidRDefault="00210C6B" w:rsidP="00F1587F">
      <w:pPr>
        <w:spacing w:before="120" w:after="120"/>
        <w:ind w:firstLine="567"/>
        <w:rPr>
          <w:rFonts w:ascii="Sylfaen" w:hAnsi="Sylfaen"/>
          <w:b/>
          <w:sz w:val="20"/>
          <w:lang w:val="ka-GE"/>
        </w:rPr>
      </w:pPr>
      <w:r w:rsidRPr="00B10D92">
        <w:rPr>
          <w:rFonts w:ascii="Sylfaen" w:hAnsi="Sylfaen"/>
          <w:b/>
          <w:sz w:val="24"/>
          <w:lang w:val="ka-GE"/>
        </w:rPr>
        <w:t>მკურნალობა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 w:rsidRPr="00976386">
        <w:rPr>
          <w:rFonts w:ascii="Sylfaen" w:hAnsi="Sylfaen"/>
          <w:lang w:val="ka-GE"/>
        </w:rPr>
        <w:t>C ჰეპატიტი</w:t>
      </w:r>
      <w:r>
        <w:rPr>
          <w:rFonts w:ascii="Sylfaen" w:hAnsi="Sylfaen"/>
          <w:lang w:val="ka-GE"/>
        </w:rPr>
        <w:t xml:space="preserve"> ყოველთვის არ საჭიროებს მკურნალობას, რადგან ზოგ ადამიანში იმუნური რეაქციის მეშვეობით ადამიანი თავისუფლდება ვირუსისაგან. განკურნების სიხშირე დამოკიდებულია რამდენიმე ფაქტორზე, მათ შორის ვირუსის შტამზე და გამოყენებული მკურნალობის ტიპზე. მკურნალობის </w:t>
      </w:r>
      <w:r>
        <w:rPr>
          <w:rFonts w:ascii="Sylfaen" w:hAnsi="Sylfaen"/>
          <w:lang w:val="ka-GE"/>
        </w:rPr>
        <w:lastRenderedPageBreak/>
        <w:t xml:space="preserve">დაწყებამდე აუცილებელია </w:t>
      </w:r>
      <w:r w:rsidR="00E462F9">
        <w:rPr>
          <w:rFonts w:ascii="Sylfaen" w:hAnsi="Sylfaen"/>
          <w:lang w:val="ka-GE"/>
        </w:rPr>
        <w:t>სრულფასოვანი დიაგნოსტიკა</w:t>
      </w:r>
      <w:r>
        <w:rPr>
          <w:rFonts w:ascii="Sylfaen" w:hAnsi="Sylfaen"/>
          <w:lang w:val="ka-GE"/>
        </w:rPr>
        <w:t xml:space="preserve">, რათა დადგინდეს პაციენტისთვის ყველაზე შესაფერისი მიდგომა. 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</w:t>
      </w:r>
      <w:r w:rsidRPr="00976386">
        <w:rPr>
          <w:rFonts w:ascii="Sylfaen" w:hAnsi="Sylfaen"/>
          <w:lang w:val="ka-GE"/>
        </w:rPr>
        <w:t>C ჰეპატიტი</w:t>
      </w:r>
      <w:r>
        <w:rPr>
          <w:rFonts w:ascii="Sylfaen" w:hAnsi="Sylfaen"/>
          <w:lang w:val="ka-GE"/>
        </w:rPr>
        <w:t>ს მკურნალობის სტანდარტს წარმოადგენს კომბინაციური ანტივირუსული თერაპია ინტერფერონით და რიბავირინით, რომლებიც ეფექტურნი არიან ჰეპატიტის ვირუსების ყველა გენოტიპის საწინააღმდეგოდ. სამწუხაროდ, ინტერფერონი არ არის ყველგან ფართოდ ხელმისაწვდომი, ასევე</w:t>
      </w:r>
      <w:r w:rsidR="00567A0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ზოგ პაციენტში არ ხდება მისი შეთვისება. ეს ნიშნავს, რომ მკურნალობის მართვა კომპლექსურია და ბევრი პაციენტი არ ამთავრებს მკურნალობას. ამ შეზღუდვების მიუხედავად, ზოგ შემთხვევაში ინტერფერონი და რიბავირინი შეიძლება სასიცოცხლოდ აუცილებელი იყოს.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მეცნიერების პროგრესის შედეგად შემუშავდა </w:t>
      </w:r>
      <w:r w:rsidRPr="00976386">
        <w:rPr>
          <w:rFonts w:ascii="Sylfaen" w:hAnsi="Sylfaen"/>
          <w:lang w:val="ka-GE"/>
        </w:rPr>
        <w:t>C ჰეპატიტი</w:t>
      </w:r>
      <w:r>
        <w:rPr>
          <w:rFonts w:ascii="Sylfaen" w:hAnsi="Sylfaen"/>
          <w:lang w:val="ka-GE"/>
        </w:rPr>
        <w:t xml:space="preserve">ს საწინააღმდეგო ახალი ანტივირუსული პრეპარატები, რომლებიც უფრო ეფექტური, უსაფრთხო და ადვილად ასატანია ამჟამად არსებულ სამკურნალო სქემებთან შედარებით. ეს ახალი მედიკამენტები, რომლებიც ცნობილია პირდაპირმოქმედი ორალური ანტივირუსული აგენტების სახელით, ამარტივებს </w:t>
      </w:r>
      <w:r w:rsidRPr="00976386">
        <w:rPr>
          <w:rFonts w:ascii="Sylfaen" w:hAnsi="Sylfaen"/>
          <w:lang w:val="ka-GE"/>
        </w:rPr>
        <w:t>C ჰეპატიტი</w:t>
      </w:r>
      <w:r>
        <w:rPr>
          <w:rFonts w:ascii="Sylfaen" w:hAnsi="Sylfaen"/>
          <w:lang w:val="ka-GE"/>
        </w:rPr>
        <w:t>ს მკურნალობას, რადგან ამცირებს მონიტორინგის საჭიროებას და ზრდის განკურნების სიხშირეს.</w:t>
      </w:r>
      <w:r w:rsidR="00F158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მიუხედავად იმისა, რომ ამ პრეპარატების წარმოებისათვის საჭირო დანახარჯები დაბალია, კომპანიების მიერ დაწესებული საწყისი ფასები ძალიან მაღალია, რაც ამ მედიკამენტების ხელმისაწვდომობას რთულს ხდის მაღალი შემოსავლების მქონე ქვეყნებშიც კი. </w:t>
      </w:r>
    </w:p>
    <w:p w:rsidR="00210C6B" w:rsidRDefault="00210C6B" w:rsidP="00567A02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კიდევ ბევრია გასაკეთებელი იმისთვის, რომ ამ წარმატებების შედეგად მკურნალობისადმი წვდომა ყველასათვის გაიზარდოს. </w:t>
      </w:r>
    </w:p>
    <w:p w:rsidR="00210C6B" w:rsidRDefault="00210C6B" w:rsidP="00F1587F">
      <w:pPr>
        <w:spacing w:before="120" w:after="120"/>
        <w:ind w:firstLine="567"/>
        <w:rPr>
          <w:rFonts w:ascii="Sylfaen" w:hAnsi="Sylfaen"/>
          <w:lang w:val="ka-GE"/>
        </w:rPr>
      </w:pPr>
    </w:p>
    <w:p w:rsidR="00210C6B" w:rsidRPr="00B10D92" w:rsidRDefault="00210C6B" w:rsidP="00F1587F">
      <w:pPr>
        <w:spacing w:before="120" w:after="120"/>
        <w:ind w:firstLine="567"/>
        <w:rPr>
          <w:rFonts w:ascii="Sylfaen" w:hAnsi="Sylfaen"/>
          <w:b/>
          <w:sz w:val="24"/>
          <w:lang w:val="ka-GE"/>
        </w:rPr>
      </w:pPr>
      <w:r w:rsidRPr="00B10D92">
        <w:rPr>
          <w:rFonts w:ascii="Sylfaen" w:hAnsi="Sylfaen"/>
          <w:b/>
          <w:sz w:val="24"/>
          <w:lang w:val="ka-GE"/>
        </w:rPr>
        <w:t>ჯანმრთელობის მსოფლიო ორგანიზაციის რეაგირება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ვირუსული ჰეპატიტის პრევენციისა და კონტროლისათვის ჯანმო მუშაობს შემდეგი მიმართულებებით:</w:t>
      </w:r>
    </w:p>
    <w:p w:rsidR="00210C6B" w:rsidRPr="00C771F4" w:rsidRDefault="00210C6B" w:rsidP="00F1587F">
      <w:pPr>
        <w:pStyle w:val="ListParagraph"/>
        <w:numPr>
          <w:ilvl w:val="0"/>
          <w:numId w:val="21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C771F4">
        <w:rPr>
          <w:rFonts w:ascii="Sylfaen" w:hAnsi="Sylfaen"/>
          <w:lang w:val="ka-GE"/>
        </w:rPr>
        <w:t xml:space="preserve">ცნობიერების ამაღლება, </w:t>
      </w:r>
      <w:r w:rsidR="00567A02" w:rsidRPr="00C771F4">
        <w:rPr>
          <w:rFonts w:ascii="Sylfaen" w:hAnsi="Sylfaen"/>
          <w:lang w:val="ka-GE"/>
        </w:rPr>
        <w:t>რესურსების მობილიზების</w:t>
      </w:r>
      <w:r w:rsidR="00567A02">
        <w:rPr>
          <w:rFonts w:ascii="Sylfaen" w:hAnsi="Sylfaen"/>
          <w:lang w:val="ka-GE"/>
        </w:rPr>
        <w:t>ა</w:t>
      </w:r>
      <w:r w:rsidR="00567A02" w:rsidRPr="00C771F4">
        <w:rPr>
          <w:rFonts w:ascii="Sylfaen" w:hAnsi="Sylfaen"/>
          <w:lang w:val="ka-GE"/>
        </w:rPr>
        <w:t xml:space="preserve"> </w:t>
      </w:r>
      <w:r w:rsidRPr="00C771F4">
        <w:rPr>
          <w:rFonts w:ascii="Sylfaen" w:hAnsi="Sylfaen"/>
          <w:lang w:val="ka-GE"/>
        </w:rPr>
        <w:t xml:space="preserve">და </w:t>
      </w:r>
      <w:r w:rsidR="00567A02" w:rsidRPr="00C771F4">
        <w:rPr>
          <w:rFonts w:ascii="Sylfaen" w:hAnsi="Sylfaen"/>
          <w:lang w:val="ka-GE"/>
        </w:rPr>
        <w:t xml:space="preserve">პარტნიორობის </w:t>
      </w:r>
      <w:r w:rsidRPr="00C771F4">
        <w:rPr>
          <w:rFonts w:ascii="Sylfaen" w:hAnsi="Sylfaen"/>
          <w:lang w:val="ka-GE"/>
        </w:rPr>
        <w:t>ხელშეწყობა;</w:t>
      </w:r>
    </w:p>
    <w:p w:rsidR="00210C6B" w:rsidRPr="00C771F4" w:rsidRDefault="00210C6B" w:rsidP="00F1587F">
      <w:pPr>
        <w:pStyle w:val="ListParagraph"/>
        <w:numPr>
          <w:ilvl w:val="0"/>
          <w:numId w:val="21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C771F4">
        <w:rPr>
          <w:rFonts w:ascii="Sylfaen" w:hAnsi="Sylfaen"/>
          <w:lang w:val="ka-GE"/>
        </w:rPr>
        <w:t>მტკიცებულებებზე დაფუძნებული პოლიტიკის და მოქმედებისათვის საჭირო მონაცემთა ფორმულირება;</w:t>
      </w:r>
    </w:p>
    <w:p w:rsidR="00210C6B" w:rsidRPr="00C771F4" w:rsidRDefault="00210C6B" w:rsidP="00F1587F">
      <w:pPr>
        <w:pStyle w:val="ListParagraph"/>
        <w:numPr>
          <w:ilvl w:val="0"/>
          <w:numId w:val="21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C771F4">
        <w:rPr>
          <w:rFonts w:ascii="Sylfaen" w:hAnsi="Sylfaen"/>
          <w:lang w:val="ka-GE"/>
        </w:rPr>
        <w:t>გადაცემის პრევენცია;</w:t>
      </w:r>
    </w:p>
    <w:p w:rsidR="00210C6B" w:rsidRPr="00C771F4" w:rsidRDefault="00210C6B" w:rsidP="00F1587F">
      <w:pPr>
        <w:pStyle w:val="ListParagraph"/>
        <w:numPr>
          <w:ilvl w:val="0"/>
          <w:numId w:val="21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C771F4">
        <w:rPr>
          <w:rFonts w:ascii="Sylfaen" w:hAnsi="Sylfaen"/>
          <w:lang w:val="ka-GE"/>
        </w:rPr>
        <w:t>სკრინინგის, მზრუნველობისა და მკურნალობის განხორციელება.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ჯანმო</w:t>
      </w:r>
      <w:r w:rsidR="00B10D92">
        <w:rPr>
          <w:rFonts w:ascii="Sylfaen" w:hAnsi="Sylfaen"/>
          <w:lang w:val="ka-GE"/>
        </w:rPr>
        <w:t xml:space="preserve">ს ორგანიზებით </w:t>
      </w:r>
      <w:r>
        <w:rPr>
          <w:rFonts w:ascii="Sylfaen" w:hAnsi="Sylfaen"/>
          <w:lang w:val="ka-GE"/>
        </w:rPr>
        <w:t>ყოველი წლის 28 ივლისს</w:t>
      </w:r>
      <w:r w:rsidR="00B10D92">
        <w:rPr>
          <w:rFonts w:ascii="Sylfaen" w:hAnsi="Sylfaen"/>
          <w:lang w:val="ka-GE"/>
        </w:rPr>
        <w:t xml:space="preserve"> აღინიშნება</w:t>
      </w:r>
      <w:r>
        <w:rPr>
          <w:rFonts w:ascii="Sylfaen" w:hAnsi="Sylfaen"/>
          <w:lang w:val="ka-GE"/>
        </w:rPr>
        <w:t xml:space="preserve"> ჰეპატიტის მსოფლიო დღ</w:t>
      </w:r>
      <w:r w:rsidR="00B10D92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, რომლის მიზანიცაა ვირუსული ჰეპატიტის შესახებ ცნობიერებისა და ცოდნის ამაღლება. </w:t>
      </w:r>
    </w:p>
    <w:p w:rsidR="00210C6B" w:rsidRDefault="00210C6B" w:rsidP="00F1587F">
      <w:pPr>
        <w:spacing w:before="120" w:after="120"/>
        <w:ind w:firstLine="567"/>
        <w:rPr>
          <w:rFonts w:ascii="Sylfaen" w:hAnsi="Sylfaen"/>
          <w:lang w:val="ka-GE"/>
        </w:rPr>
      </w:pPr>
    </w:p>
    <w:p w:rsidR="00210C6B" w:rsidRPr="00B10D92" w:rsidRDefault="00210C6B" w:rsidP="00F1587F">
      <w:pPr>
        <w:spacing w:before="120" w:after="120"/>
        <w:ind w:firstLine="567"/>
        <w:rPr>
          <w:rFonts w:ascii="Sylfaen" w:hAnsi="Sylfaen"/>
          <w:b/>
          <w:sz w:val="24"/>
          <w:lang w:val="ka-GE"/>
        </w:rPr>
      </w:pPr>
      <w:r w:rsidRPr="00B10D92">
        <w:rPr>
          <w:rFonts w:ascii="Sylfaen" w:hAnsi="Sylfaen"/>
          <w:b/>
          <w:sz w:val="24"/>
          <w:lang w:val="ka-GE"/>
        </w:rPr>
        <w:t>პრევენცია</w:t>
      </w:r>
    </w:p>
    <w:p w:rsidR="00210C6B" w:rsidRPr="009E284B" w:rsidRDefault="00210C6B" w:rsidP="00F1587F">
      <w:pPr>
        <w:spacing w:before="120" w:after="120"/>
        <w:ind w:firstLine="567"/>
        <w:rPr>
          <w:rFonts w:ascii="Sylfaen" w:hAnsi="Sylfaen"/>
          <w:b/>
          <w:lang w:val="ka-GE"/>
        </w:rPr>
      </w:pPr>
      <w:r w:rsidRPr="009E284B">
        <w:rPr>
          <w:rFonts w:ascii="Sylfaen" w:hAnsi="Sylfaen"/>
          <w:b/>
          <w:lang w:val="ka-GE"/>
        </w:rPr>
        <w:t>პირველადი პრევენცია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საწინააღმდეგო ვაქცინა არ არსებობს, აქედან გამომდინარე, ინფექციის პრევენცია დამოკიდებულია ვირუსის ექსპოზიციის რისკის შემცირებაზე სამედიცინო დაწესებულებებში, მაღალი რისკის მქონე პოპულაციებში, მაგალითად, ინექციური ნარკოტიკების მომხმარებლებში, ასევე სქესობრივი გზით გადაცემის რისკის შემცირებაზე.</w:t>
      </w:r>
    </w:p>
    <w:p w:rsidR="00210C6B" w:rsidRDefault="00210C6B" w:rsidP="00F1587F">
      <w:pPr>
        <w:spacing w:before="120" w:after="120"/>
        <w:ind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ქვემოთ მოცემულია არასრული სია ჯანმოს მიერ რეკომენდებული პირველადი პრევენციული ინტერვენციებისა:</w:t>
      </w:r>
    </w:p>
    <w:p w:rsidR="00210C6B" w:rsidRPr="00EB7469" w:rsidRDefault="00210C6B" w:rsidP="00F1587F">
      <w:pPr>
        <w:pStyle w:val="ListParagraph"/>
        <w:numPr>
          <w:ilvl w:val="0"/>
          <w:numId w:val="22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EB7469">
        <w:rPr>
          <w:rFonts w:ascii="Sylfaen" w:hAnsi="Sylfaen"/>
          <w:lang w:val="ka-GE"/>
        </w:rPr>
        <w:t xml:space="preserve">ხელების ჰიგიენა: მათ შორის, ხელების ქირურგიული წესით </w:t>
      </w:r>
      <w:r w:rsidR="00B10D92">
        <w:rPr>
          <w:rFonts w:ascii="Sylfaen" w:hAnsi="Sylfaen"/>
          <w:lang w:val="ka-GE"/>
        </w:rPr>
        <w:t>დამუშავება,</w:t>
      </w:r>
      <w:r w:rsidRPr="00EB7469">
        <w:rPr>
          <w:rFonts w:ascii="Sylfaen" w:hAnsi="Sylfaen"/>
          <w:lang w:val="ka-GE"/>
        </w:rPr>
        <w:t xml:space="preserve"> ხელების დაბანა და ხელთათმანების გამოყენება;</w:t>
      </w:r>
    </w:p>
    <w:p w:rsidR="00210C6B" w:rsidRPr="00EB7469" w:rsidRDefault="00210C6B" w:rsidP="00F1587F">
      <w:pPr>
        <w:pStyle w:val="ListParagraph"/>
        <w:numPr>
          <w:ilvl w:val="0"/>
          <w:numId w:val="22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EB7469">
        <w:rPr>
          <w:rFonts w:ascii="Sylfaen" w:hAnsi="Sylfaen"/>
          <w:lang w:val="ka-GE"/>
        </w:rPr>
        <w:t>მახვილი საგნებისა და ნარჩენების ფრთხილი დამუშავება და გადაყრა;</w:t>
      </w:r>
    </w:p>
    <w:p w:rsidR="00210C6B" w:rsidRPr="00EB7469" w:rsidRDefault="00210C6B" w:rsidP="00F1587F">
      <w:pPr>
        <w:pStyle w:val="ListParagraph"/>
        <w:numPr>
          <w:ilvl w:val="0"/>
          <w:numId w:val="22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EB7469">
        <w:rPr>
          <w:rFonts w:ascii="Sylfaen" w:hAnsi="Sylfaen"/>
          <w:lang w:val="ka-GE"/>
        </w:rPr>
        <w:t>აღჭურვილობის უსაფრთხო გასუფთავება;</w:t>
      </w:r>
    </w:p>
    <w:p w:rsidR="00210C6B" w:rsidRPr="00EB7469" w:rsidRDefault="00210C6B" w:rsidP="00F1587F">
      <w:pPr>
        <w:pStyle w:val="ListParagraph"/>
        <w:numPr>
          <w:ilvl w:val="0"/>
          <w:numId w:val="22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EB7469">
        <w:rPr>
          <w:rFonts w:ascii="Sylfaen" w:hAnsi="Sylfaen"/>
          <w:lang w:val="ka-GE"/>
        </w:rPr>
        <w:t>დონორთა სისხლის შემოწმება;</w:t>
      </w:r>
    </w:p>
    <w:p w:rsidR="00210C6B" w:rsidRPr="00EB7469" w:rsidRDefault="00210C6B" w:rsidP="00F1587F">
      <w:pPr>
        <w:pStyle w:val="ListParagraph"/>
        <w:numPr>
          <w:ilvl w:val="0"/>
          <w:numId w:val="22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EB7469">
        <w:rPr>
          <w:rFonts w:ascii="Sylfaen" w:hAnsi="Sylfaen"/>
          <w:lang w:val="ka-GE"/>
        </w:rPr>
        <w:t>უსაფრთხო სისხლზე გაზრდილი წვდომა;</w:t>
      </w:r>
    </w:p>
    <w:p w:rsidR="00210C6B" w:rsidRPr="00EB7469" w:rsidRDefault="00210C6B" w:rsidP="00F1587F">
      <w:pPr>
        <w:pStyle w:val="ListParagraph"/>
        <w:numPr>
          <w:ilvl w:val="0"/>
          <w:numId w:val="22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EB7469">
        <w:rPr>
          <w:rFonts w:ascii="Sylfaen" w:hAnsi="Sylfaen"/>
          <w:lang w:val="ka-GE"/>
        </w:rPr>
        <w:t>ჯანდაცვის პერსონალის განათლება.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</w:p>
    <w:p w:rsidR="00210C6B" w:rsidRPr="00EB7469" w:rsidRDefault="00210C6B" w:rsidP="00F1587F">
      <w:pPr>
        <w:spacing w:before="120" w:after="120"/>
        <w:ind w:firstLine="567"/>
        <w:rPr>
          <w:rFonts w:ascii="Sylfaen" w:hAnsi="Sylfaen"/>
          <w:b/>
          <w:lang w:val="ka-GE"/>
        </w:rPr>
      </w:pPr>
      <w:r w:rsidRPr="00EB7469">
        <w:rPr>
          <w:rFonts w:ascii="Sylfaen" w:hAnsi="Sylfaen"/>
          <w:b/>
          <w:lang w:val="ka-GE"/>
        </w:rPr>
        <w:t xml:space="preserve">მეორეული და მესამეული პრევენცია </w:t>
      </w:r>
    </w:p>
    <w:p w:rsidR="00210C6B" w:rsidRDefault="00210C6B" w:rsidP="00F1587F">
      <w:pPr>
        <w:spacing w:before="120" w:after="120"/>
        <w:ind w:firstLine="567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ჰეპატიტით ინფიცირებული ადამიანებისთვის, ჯანმრთელობის მსოფლიო ორგანიზაცია იძლევა შემდეგ რეკომენდაციებს:</w:t>
      </w:r>
    </w:p>
    <w:p w:rsidR="00210C6B" w:rsidRPr="004A4915" w:rsidRDefault="00210C6B" w:rsidP="00F1587F">
      <w:pPr>
        <w:pStyle w:val="ListParagraph"/>
        <w:numPr>
          <w:ilvl w:val="0"/>
          <w:numId w:val="23"/>
        </w:numPr>
        <w:spacing w:before="120" w:after="120"/>
        <w:ind w:left="0" w:firstLine="567"/>
        <w:rPr>
          <w:rFonts w:ascii="Sylfaen" w:hAnsi="Sylfaen"/>
          <w:lang w:val="ka-GE"/>
        </w:rPr>
      </w:pPr>
      <w:r w:rsidRPr="004A4915">
        <w:rPr>
          <w:rFonts w:ascii="Sylfaen" w:hAnsi="Sylfaen"/>
          <w:lang w:val="ka-GE"/>
        </w:rPr>
        <w:t>განათლება და კონსულტირება მათთვის მზრუნველობისა და მკურნალობის შესაძლებლობების გასაცნობად;</w:t>
      </w:r>
    </w:p>
    <w:p w:rsidR="00210C6B" w:rsidRPr="004A4915" w:rsidRDefault="00210C6B" w:rsidP="00F1587F">
      <w:pPr>
        <w:pStyle w:val="ListParagraph"/>
        <w:numPr>
          <w:ilvl w:val="0"/>
          <w:numId w:val="23"/>
        </w:numPr>
        <w:spacing w:before="120" w:after="120"/>
        <w:ind w:left="0" w:firstLine="567"/>
        <w:rPr>
          <w:rFonts w:ascii="Sylfaen" w:hAnsi="Sylfaen"/>
          <w:lang w:val="ka-GE"/>
        </w:rPr>
      </w:pPr>
      <w:r w:rsidRPr="004A4915">
        <w:rPr>
          <w:rFonts w:ascii="Sylfaen" w:hAnsi="Sylfaen"/>
          <w:lang w:val="ka-GE"/>
        </w:rPr>
        <w:t xml:space="preserve">A და B ჰეპატიტების საწინააღმდეგო იმუნიზაცია, რათა ღვიძლის დასაცავად თავიდან იქნას აცილებული ამ ვირუსებით კოინფექცია; </w:t>
      </w:r>
    </w:p>
    <w:p w:rsidR="00210C6B" w:rsidRPr="004A4915" w:rsidRDefault="00210C6B" w:rsidP="00F1587F">
      <w:pPr>
        <w:pStyle w:val="ListParagraph"/>
        <w:numPr>
          <w:ilvl w:val="0"/>
          <w:numId w:val="23"/>
        </w:numPr>
        <w:spacing w:before="120" w:after="120"/>
        <w:ind w:left="0" w:firstLine="567"/>
        <w:rPr>
          <w:rFonts w:ascii="Sylfaen" w:hAnsi="Sylfaen"/>
          <w:lang w:val="ka-GE"/>
        </w:rPr>
      </w:pPr>
      <w:r w:rsidRPr="004A4915">
        <w:rPr>
          <w:rFonts w:ascii="Sylfaen" w:hAnsi="Sylfaen"/>
          <w:lang w:val="ka-GE"/>
        </w:rPr>
        <w:t>ადრეული და სათანადო სამედიცინო მართვა, საჭიროების შემთხვევაში, ანტივირუსული თერაპია;</w:t>
      </w:r>
    </w:p>
    <w:p w:rsidR="00210C6B" w:rsidRDefault="00210C6B" w:rsidP="00F1587F">
      <w:pPr>
        <w:pStyle w:val="ListParagraph"/>
        <w:numPr>
          <w:ilvl w:val="0"/>
          <w:numId w:val="23"/>
        </w:numPr>
        <w:spacing w:before="120" w:after="120"/>
        <w:ind w:left="0" w:firstLine="567"/>
        <w:rPr>
          <w:rFonts w:ascii="Sylfaen" w:hAnsi="Sylfaen"/>
          <w:lang w:val="ka-GE"/>
        </w:rPr>
      </w:pPr>
      <w:r w:rsidRPr="004A4915">
        <w:rPr>
          <w:rFonts w:ascii="Sylfaen" w:hAnsi="Sylfaen"/>
          <w:lang w:val="ka-GE"/>
        </w:rPr>
        <w:t>რეგულარული მონიტორინგი ღვიძლის ქრონიკული დაავადების ადრეული დიაგნოსტირებისათვის.</w:t>
      </w:r>
    </w:p>
    <w:p w:rsidR="00210C6B" w:rsidRDefault="00210C6B" w:rsidP="00F1587F">
      <w:pPr>
        <w:spacing w:before="120" w:after="120"/>
        <w:ind w:firstLine="567"/>
        <w:rPr>
          <w:rFonts w:ascii="Sylfaen" w:hAnsi="Sylfaen"/>
          <w:lang w:val="ka-GE"/>
        </w:rPr>
      </w:pPr>
    </w:p>
    <w:p w:rsidR="00210C6B" w:rsidRPr="00B10D92" w:rsidRDefault="00210C6B" w:rsidP="00F1587F">
      <w:pPr>
        <w:spacing w:before="120" w:after="120"/>
        <w:ind w:firstLine="567"/>
        <w:rPr>
          <w:rFonts w:ascii="Sylfaen" w:hAnsi="Sylfaen"/>
          <w:b/>
          <w:sz w:val="24"/>
          <w:lang w:val="ka-GE"/>
        </w:rPr>
      </w:pPr>
      <w:r w:rsidRPr="00B10D92">
        <w:rPr>
          <w:rFonts w:ascii="Sylfaen" w:hAnsi="Sylfaen"/>
          <w:b/>
          <w:sz w:val="24"/>
        </w:rPr>
        <w:t xml:space="preserve">C </w:t>
      </w:r>
      <w:r w:rsidRPr="00B10D92">
        <w:rPr>
          <w:rFonts w:ascii="Sylfaen" w:hAnsi="Sylfaen"/>
          <w:b/>
          <w:sz w:val="24"/>
          <w:lang w:val="ka-GE"/>
        </w:rPr>
        <w:t>ჰეპატიტით ინფიცირებულ პირთა სკრინინგი, მზრუნველობა და მკურნალობა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2014 წლის აპრილში ჯანმრთელობის მსოფლიო ორგანიზაციამ გამოუშვა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ჰეპატიტით ინფიცირებულ პირთა სკრინინგის, მზრუნველობისა და მკურნალობის ახალი გაიდლაინები.</w:t>
      </w:r>
    </w:p>
    <w:p w:rsidR="00210C6B" w:rsidRDefault="00210C6B" w:rsidP="00F1587F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არის ჯანმოს მიერ შემუშავებული პირველი გაიდლაინები, რომლებიც ეხება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მკურნალობას და ავსებს ამჟამად არსებულ რეკომენდაციებს სისხლისმიერი ვირუსების (მათ შორის,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ჰეპატიტის) გადაცემის პრევენციის შესახებ.</w:t>
      </w:r>
    </w:p>
    <w:p w:rsidR="004A4915" w:rsidRPr="00B10D92" w:rsidRDefault="00210C6B" w:rsidP="00B10D92">
      <w:pPr>
        <w:spacing w:before="120" w:after="120"/>
        <w:ind w:firstLine="567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გაიდლაინები განკუთვნილია პოლიტიკის შემქმნელების, მთავრობის წარმომადგენლების და იმ სხვა პირთათვის, რომლებიც მუშაობენ დაბალი და საშუალო შემოსავლების მქონე ქვეყნებში და მონაწილეობენ </w:t>
      </w:r>
      <w:r w:rsidRPr="00B10D92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 xml:space="preserve">ჰეპატიტით ინფიცირებულ პირთათვის სკრინინგის, მზრუნველობისა და მკურნალობის პროგრამების შექმნაში. ეს გაიდლაინები სასარგებლო იქნება </w:t>
      </w:r>
      <w:r w:rsidRPr="00B10D92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>ჰეპატიტით ინფიცირებ</w:t>
      </w:r>
      <w:bookmarkStart w:id="0" w:name="_GoBack"/>
      <w:bookmarkEnd w:id="0"/>
      <w:r>
        <w:rPr>
          <w:rFonts w:ascii="Sylfaen" w:hAnsi="Sylfaen"/>
          <w:lang w:val="ka-GE"/>
        </w:rPr>
        <w:t xml:space="preserve">ული პაციენტებისათვის მკურნალობის სერვისების განვრცობისთვის, ვინაიდან მათში მოცემულია ძირითადი რეკომენდაციები ამ მიმართულებით და განხილულია მათი განხორციელების საშუალებები. </w:t>
      </w:r>
      <w:r w:rsidR="00B10D92">
        <w:rPr>
          <w:rFonts w:ascii="Sylfaen" w:hAnsi="Sylfaen"/>
          <w:lang w:val="ka-GE"/>
        </w:rPr>
        <w:t xml:space="preserve">(ბმული: </w:t>
      </w:r>
      <w:hyperlink r:id="rId5" w:history="1">
        <w:r w:rsidR="00B10D92" w:rsidRPr="00A720A3">
          <w:rPr>
            <w:rStyle w:val="Hyperlink"/>
            <w:rFonts w:ascii="Sylfaen" w:hAnsi="Sylfaen"/>
            <w:lang w:val="ka-GE"/>
          </w:rPr>
          <w:t>http://www.who.int/hiv/pub/hepatitis/hepatitis-c-guidelines/en/</w:t>
        </w:r>
      </w:hyperlink>
      <w:r w:rsidR="00B10D92">
        <w:rPr>
          <w:rFonts w:ascii="Sylfaen" w:hAnsi="Sylfaen"/>
          <w:lang w:val="ka-GE"/>
        </w:rPr>
        <w:t>)</w:t>
      </w:r>
    </w:p>
    <w:sectPr w:rsidR="004A4915" w:rsidRPr="00B10D92" w:rsidSect="00B10D92">
      <w:pgSz w:w="12240" w:h="15840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44E7"/>
    <w:multiLevelType w:val="hybridMultilevel"/>
    <w:tmpl w:val="35A4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C7628"/>
    <w:multiLevelType w:val="multilevel"/>
    <w:tmpl w:val="7856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74B88"/>
    <w:multiLevelType w:val="multilevel"/>
    <w:tmpl w:val="68D6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C652A"/>
    <w:multiLevelType w:val="multilevel"/>
    <w:tmpl w:val="A25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E268D"/>
    <w:multiLevelType w:val="multilevel"/>
    <w:tmpl w:val="2E78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52491"/>
    <w:multiLevelType w:val="multilevel"/>
    <w:tmpl w:val="F994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B17CA"/>
    <w:multiLevelType w:val="multilevel"/>
    <w:tmpl w:val="CB9E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9036EF"/>
    <w:multiLevelType w:val="multilevel"/>
    <w:tmpl w:val="7394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856EA7"/>
    <w:multiLevelType w:val="multilevel"/>
    <w:tmpl w:val="B92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D1AAA"/>
    <w:multiLevelType w:val="multilevel"/>
    <w:tmpl w:val="5F22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E67B09"/>
    <w:multiLevelType w:val="multilevel"/>
    <w:tmpl w:val="B31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707BBB"/>
    <w:multiLevelType w:val="multilevel"/>
    <w:tmpl w:val="1662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EE6134"/>
    <w:multiLevelType w:val="hybridMultilevel"/>
    <w:tmpl w:val="AB9E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C2A5B"/>
    <w:multiLevelType w:val="hybridMultilevel"/>
    <w:tmpl w:val="1A38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114F5"/>
    <w:multiLevelType w:val="hybridMultilevel"/>
    <w:tmpl w:val="508A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47FDA"/>
    <w:multiLevelType w:val="multilevel"/>
    <w:tmpl w:val="4CD6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4B534C"/>
    <w:multiLevelType w:val="multilevel"/>
    <w:tmpl w:val="A852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6A5080"/>
    <w:multiLevelType w:val="multilevel"/>
    <w:tmpl w:val="07F2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CB3A66"/>
    <w:multiLevelType w:val="hybridMultilevel"/>
    <w:tmpl w:val="1A1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6349A"/>
    <w:multiLevelType w:val="hybridMultilevel"/>
    <w:tmpl w:val="4F64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C3C4D"/>
    <w:multiLevelType w:val="hybridMultilevel"/>
    <w:tmpl w:val="3656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62BD5"/>
    <w:multiLevelType w:val="multilevel"/>
    <w:tmpl w:val="69D4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AF40D0"/>
    <w:multiLevelType w:val="multilevel"/>
    <w:tmpl w:val="7D02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7"/>
  </w:num>
  <w:num w:numId="5">
    <w:abstractNumId w:val="8"/>
  </w:num>
  <w:num w:numId="6">
    <w:abstractNumId w:val="9"/>
  </w:num>
  <w:num w:numId="7">
    <w:abstractNumId w:val="16"/>
  </w:num>
  <w:num w:numId="8">
    <w:abstractNumId w:val="22"/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10"/>
  </w:num>
  <w:num w:numId="14">
    <w:abstractNumId w:val="1"/>
  </w:num>
  <w:num w:numId="15">
    <w:abstractNumId w:val="5"/>
  </w:num>
  <w:num w:numId="16">
    <w:abstractNumId w:val="3"/>
  </w:num>
  <w:num w:numId="17">
    <w:abstractNumId w:val="14"/>
  </w:num>
  <w:num w:numId="18">
    <w:abstractNumId w:val="13"/>
  </w:num>
  <w:num w:numId="19">
    <w:abstractNumId w:val="18"/>
  </w:num>
  <w:num w:numId="20">
    <w:abstractNumId w:val="0"/>
  </w:num>
  <w:num w:numId="21">
    <w:abstractNumId w:val="19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1C"/>
    <w:rsid w:val="000C65A7"/>
    <w:rsid w:val="00114357"/>
    <w:rsid w:val="00116F40"/>
    <w:rsid w:val="00210C6B"/>
    <w:rsid w:val="002642E8"/>
    <w:rsid w:val="00271F44"/>
    <w:rsid w:val="002C014D"/>
    <w:rsid w:val="002C7F4E"/>
    <w:rsid w:val="00300035"/>
    <w:rsid w:val="0031296C"/>
    <w:rsid w:val="0033230A"/>
    <w:rsid w:val="00355C7E"/>
    <w:rsid w:val="003C614F"/>
    <w:rsid w:val="00417761"/>
    <w:rsid w:val="00452A0D"/>
    <w:rsid w:val="00465BD6"/>
    <w:rsid w:val="004A02FA"/>
    <w:rsid w:val="004A4915"/>
    <w:rsid w:val="004F63CE"/>
    <w:rsid w:val="00551C5D"/>
    <w:rsid w:val="00565881"/>
    <w:rsid w:val="00567A02"/>
    <w:rsid w:val="006051C2"/>
    <w:rsid w:val="0060775D"/>
    <w:rsid w:val="00650397"/>
    <w:rsid w:val="006A7FBB"/>
    <w:rsid w:val="006B3EC0"/>
    <w:rsid w:val="00710E6A"/>
    <w:rsid w:val="00732F51"/>
    <w:rsid w:val="00742A4D"/>
    <w:rsid w:val="007F6740"/>
    <w:rsid w:val="00805F46"/>
    <w:rsid w:val="0081561C"/>
    <w:rsid w:val="008170DF"/>
    <w:rsid w:val="008248BA"/>
    <w:rsid w:val="0088648D"/>
    <w:rsid w:val="009042C7"/>
    <w:rsid w:val="00911F14"/>
    <w:rsid w:val="00914D72"/>
    <w:rsid w:val="00922D40"/>
    <w:rsid w:val="0092405D"/>
    <w:rsid w:val="0096583C"/>
    <w:rsid w:val="00976386"/>
    <w:rsid w:val="009D66A1"/>
    <w:rsid w:val="009E284B"/>
    <w:rsid w:val="00A60110"/>
    <w:rsid w:val="00A8187B"/>
    <w:rsid w:val="00A9478B"/>
    <w:rsid w:val="00B10D92"/>
    <w:rsid w:val="00BB0409"/>
    <w:rsid w:val="00C771F4"/>
    <w:rsid w:val="00D20862"/>
    <w:rsid w:val="00D67D2E"/>
    <w:rsid w:val="00D94365"/>
    <w:rsid w:val="00E462F9"/>
    <w:rsid w:val="00E80FA2"/>
    <w:rsid w:val="00EB3459"/>
    <w:rsid w:val="00EB7469"/>
    <w:rsid w:val="00F01CA7"/>
    <w:rsid w:val="00F1587F"/>
    <w:rsid w:val="00F16FB8"/>
    <w:rsid w:val="00F442BC"/>
    <w:rsid w:val="00F73634"/>
    <w:rsid w:val="00F8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DFBCD-61A4-4010-9AFB-DCC7D20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35"/>
  </w:style>
  <w:style w:type="paragraph" w:styleId="Heading1">
    <w:name w:val="heading 1"/>
    <w:basedOn w:val="Normal"/>
    <w:next w:val="Normal"/>
    <w:link w:val="Heading1Char"/>
    <w:uiPriority w:val="9"/>
    <w:qFormat/>
    <w:rsid w:val="009D6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D6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D66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8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66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D6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6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D66A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5881"/>
    <w:rPr>
      <w:b/>
      <w:bCs/>
    </w:rPr>
  </w:style>
  <w:style w:type="character" w:customStyle="1" w:styleId="custombutton3">
    <w:name w:val="custom_button3"/>
    <w:basedOn w:val="DefaultParagraphFont"/>
    <w:rsid w:val="00565881"/>
    <w:rPr>
      <w:color w:val="196AAA"/>
    </w:rPr>
  </w:style>
  <w:style w:type="character" w:customStyle="1" w:styleId="ata11y">
    <w:name w:val="at_a11y"/>
    <w:basedOn w:val="DefaultParagraphFont"/>
    <w:rsid w:val="00565881"/>
  </w:style>
  <w:style w:type="character" w:customStyle="1" w:styleId="at16nc3">
    <w:name w:val="at16nc3"/>
    <w:basedOn w:val="DefaultParagraphFont"/>
    <w:rsid w:val="00565881"/>
    <w:rPr>
      <w:vanish/>
      <w:webHidden w:val="0"/>
      <w:specVanish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8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271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8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7108">
                              <w:marLeft w:val="0"/>
                              <w:marRight w:val="259"/>
                              <w:marTop w:val="65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1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9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CCCCCC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  <w:divsChild>
                                        <w:div w:id="898250262">
                                          <w:marLeft w:val="130"/>
                                          <w:marRight w:val="130"/>
                                          <w:marTop w:val="130"/>
                                          <w:marBottom w:val="0"/>
                                          <w:divBdr>
                                            <w:top w:val="single" w:sz="4" w:space="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53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29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o.int/hiv/pub/hepatitis/hepatitis-c-guidelines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</dc:creator>
  <cp:lastModifiedBy>David</cp:lastModifiedBy>
  <cp:revision>37</cp:revision>
  <dcterms:created xsi:type="dcterms:W3CDTF">2014-07-16T12:41:00Z</dcterms:created>
  <dcterms:modified xsi:type="dcterms:W3CDTF">2015-07-20T12:35:00Z</dcterms:modified>
</cp:coreProperties>
</file>