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AA" w:rsidRPr="00DE75AA" w:rsidRDefault="00DE75AA" w:rsidP="00DE75AA">
      <w:pPr>
        <w:rPr>
          <w:rFonts w:ascii="Sylfaen" w:hAnsi="Sylfaen"/>
          <w:b/>
          <w:i/>
          <w:sz w:val="18"/>
          <w:szCs w:val="18"/>
          <w:u w:val="single"/>
        </w:rPr>
      </w:pPr>
    </w:p>
    <w:p w:rsidR="00DE75AA" w:rsidRDefault="00DE75AA" w:rsidP="00DE75AA">
      <w:pPr>
        <w:ind w:firstLine="720"/>
        <w:jc w:val="right"/>
        <w:rPr>
          <w:rFonts w:ascii="Sylfaen" w:hAnsi="Sylfaen"/>
          <w:b/>
          <w:i/>
          <w:sz w:val="18"/>
          <w:szCs w:val="18"/>
          <w:u w:val="single"/>
          <w:lang w:val="ka-GE"/>
        </w:rPr>
      </w:pPr>
      <w:r>
        <w:rPr>
          <w:rFonts w:ascii="Sylfaen" w:hAnsi="Sylfaen"/>
          <w:b/>
          <w:i/>
          <w:sz w:val="18"/>
          <w:szCs w:val="18"/>
          <w:u w:val="single"/>
          <w:lang w:val="ka-GE"/>
        </w:rPr>
        <w:t>დანართი N1</w:t>
      </w:r>
    </w:p>
    <w:p w:rsidR="00DE75AA" w:rsidRDefault="00DE75AA" w:rsidP="00DE75AA">
      <w:pPr>
        <w:ind w:firstLine="720"/>
        <w:jc w:val="right"/>
        <w:rPr>
          <w:rFonts w:ascii="Sylfaen" w:hAnsi="Sylfaen"/>
          <w:b/>
          <w:i/>
          <w:sz w:val="18"/>
          <w:szCs w:val="18"/>
          <w:u w:val="single"/>
          <w:lang w:val="ka-GE"/>
        </w:rPr>
      </w:pPr>
    </w:p>
    <w:p w:rsidR="00DE75AA" w:rsidRDefault="00DE75AA" w:rsidP="00DE75AA">
      <w:pPr>
        <w:ind w:firstLine="720"/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საჯარო ინფორმაციის პროაქტიულად გამოქვეყნების წესი</w:t>
      </w:r>
    </w:p>
    <w:p w:rsidR="00DE75AA" w:rsidRDefault="00DE75AA" w:rsidP="00DE75AA">
      <w:pPr>
        <w:ind w:firstLine="3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DE75AA" w:rsidRDefault="00DE75AA" w:rsidP="00DE75AA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მუხლი</w:t>
      </w:r>
      <w:r>
        <w:rPr>
          <w:rFonts w:ascii="Sylfaen" w:hAnsi="Sylfaen"/>
          <w:b/>
          <w:sz w:val="20"/>
          <w:szCs w:val="20"/>
          <w:lang w:val="ka-GE"/>
        </w:rPr>
        <w:t xml:space="preserve"> 1. საჯარო ინფორმაციის პროაქტიულად გამოქვეყნების ზოგადი პრინციპი</w:t>
      </w:r>
    </w:p>
    <w:p w:rsidR="00DE75AA" w:rsidRDefault="00DE75AA" w:rsidP="00DE75AA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1.</w:t>
      </w:r>
      <w:r>
        <w:rPr>
          <w:rFonts w:ascii="Sylfaen" w:hAnsi="Sylfaen"/>
          <w:sz w:val="20"/>
          <w:szCs w:val="20"/>
          <w:lang w:val="ka-GE"/>
        </w:rPr>
        <w:t xml:space="preserve"> საქართველოს შრომის, ჯანმრთელობისა და სოციალური დაცვის სამინისტროს (შემდგომში - სამინისტრო) შესაბამისი საჯარო ინფორმაციის პროაქტიული გამოქვეყნება განხორციელდეს შესაბამის ელექტრონულ რესურსზე </w:t>
      </w:r>
      <w:hyperlink r:id="rId5" w:history="1">
        <w:r>
          <w:rPr>
            <w:rStyle w:val="Hyperlink"/>
            <w:rFonts w:ascii="Sylfaen" w:hAnsi="Sylfaen"/>
            <w:sz w:val="20"/>
            <w:szCs w:val="20"/>
            <w:lang w:val="ka-GE"/>
          </w:rPr>
          <w:t>www.moh.gov.ge</w:t>
        </w:r>
      </w:hyperlink>
      <w:r>
        <w:rPr>
          <w:rFonts w:ascii="Sylfaen" w:hAnsi="Sylfaen"/>
          <w:sz w:val="20"/>
          <w:szCs w:val="20"/>
          <w:lang w:val="ka-GE"/>
        </w:rPr>
        <w:t xml:space="preserve">. აღნიშნული ელექტრონული რესურსის ფუნქციონალის შექმნას უზრუნველყოფს სამინისტროს ინფორმაციული ტექნოლოგიების დეპარტამენტი. </w:t>
      </w:r>
    </w:p>
    <w:p w:rsidR="00DE75AA" w:rsidRDefault="00DE75AA" w:rsidP="00DE75AA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2.</w:t>
      </w:r>
      <w:r>
        <w:rPr>
          <w:rFonts w:ascii="Sylfaen" w:hAnsi="Sylfaen"/>
          <w:sz w:val="20"/>
          <w:szCs w:val="20"/>
          <w:lang w:val="ka-GE"/>
        </w:rPr>
        <w:t xml:space="preserve">  პროაქტიულად გამოქვეყნებული საჯარო ინფორმაცია ღიაა და თანაბრად ხელმისაწვდომი ნებისმიერი პირისათვის. დაუშვებელია პროაქტიულად </w:t>
      </w:r>
      <w:r w:rsidR="008D3589">
        <w:rPr>
          <w:rFonts w:ascii="Sylfaen" w:hAnsi="Sylfaen"/>
          <w:sz w:val="20"/>
          <w:szCs w:val="20"/>
          <w:lang w:val="ka-GE"/>
        </w:rPr>
        <w:t>გამოქვეყნებულ</w:t>
      </w:r>
      <w:r>
        <w:rPr>
          <w:rFonts w:ascii="Sylfaen" w:hAnsi="Sylfaen"/>
          <w:sz w:val="20"/>
          <w:szCs w:val="20"/>
          <w:lang w:val="ka-GE"/>
        </w:rPr>
        <w:t xml:space="preserve"> საჯარო ინფორმაციის მიღებაზე საფასურის ან სხვა რაიმე შეზღუდვების დადგენა, გარდა კანონით გათვალისწინებული შემთხვევებისა.</w:t>
      </w:r>
    </w:p>
    <w:p w:rsidR="00DE75AA" w:rsidRDefault="00DE75AA" w:rsidP="00DE75AA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3.</w:t>
      </w:r>
      <w:r>
        <w:rPr>
          <w:rFonts w:ascii="Sylfaen" w:hAnsi="Sylfaen"/>
          <w:sz w:val="20"/>
          <w:szCs w:val="20"/>
          <w:lang w:val="ka-GE"/>
        </w:rPr>
        <w:t xml:space="preserve"> საჯარო ინფორმაციის პროაქტიულად გამოქვეყნება არ ათავისუფლებს საჯარო ინფორმაციაზე პასუხისმგებელ პირს მოახდინოს იმავე ან საჯარო ინფორმაციის გაცემა, საქართველოს ზოგადი ადმინისტრაციული კოდექსით დადგენილი წესით. </w:t>
      </w:r>
    </w:p>
    <w:p w:rsidR="00DE75AA" w:rsidRDefault="00DE75AA" w:rsidP="00DE75AA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4.</w:t>
      </w:r>
      <w:r>
        <w:rPr>
          <w:rFonts w:ascii="Sylfaen" w:hAnsi="Sylfaen"/>
          <w:sz w:val="20"/>
          <w:szCs w:val="20"/>
          <w:lang w:val="ka-GE"/>
        </w:rPr>
        <w:t xml:space="preserve"> საქართველოს ზოგადი ადმინისტრაციული კოდექსის მე-40 მუხლის პირველი ნაწილით გათვალისწინებული ვადის ათვლა დაიწყება ინფორმაციის ელექტრონულად მოთხოვნის რეგისტრაციის </w:t>
      </w:r>
      <w:r w:rsidRPr="00895455">
        <w:rPr>
          <w:rFonts w:ascii="Sylfaen" w:hAnsi="Sylfaen"/>
          <w:sz w:val="20"/>
          <w:szCs w:val="20"/>
          <w:lang w:val="ka-GE"/>
        </w:rPr>
        <w:t>დადასტურებიდან, საჯარო</w:t>
      </w:r>
      <w:r>
        <w:rPr>
          <w:rFonts w:ascii="Sylfaen" w:hAnsi="Sylfaen"/>
          <w:sz w:val="20"/>
          <w:szCs w:val="20"/>
          <w:lang w:val="ka-GE"/>
        </w:rPr>
        <w:t xml:space="preserve"> ინფორმაციის მოთხოვნის სარეგისტრაციო ნომრის მითითებით, მომდევნო სამუშაო დღეს. </w:t>
      </w:r>
    </w:p>
    <w:p w:rsidR="00DE75AA" w:rsidRDefault="00DE75AA" w:rsidP="00DE75AA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5.</w:t>
      </w:r>
      <w:r>
        <w:rPr>
          <w:rFonts w:ascii="Sylfaen" w:hAnsi="Sylfaen"/>
          <w:sz w:val="20"/>
          <w:szCs w:val="20"/>
          <w:lang w:val="ka-GE"/>
        </w:rPr>
        <w:t xml:space="preserve"> საჯარო ინფორმაციის ელექტრონულ გაცემაზე ვრცელდება საქართველოს ზოგადი ადმინისტრაციული კოდექსის მოთხოვნები.</w:t>
      </w:r>
    </w:p>
    <w:p w:rsidR="00DE75AA" w:rsidRDefault="00DE75AA" w:rsidP="00DE75AA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6.</w:t>
      </w:r>
      <w:r>
        <w:rPr>
          <w:rFonts w:ascii="Sylfaen" w:hAnsi="Sylfaen"/>
          <w:sz w:val="20"/>
          <w:szCs w:val="20"/>
          <w:lang w:val="ka-GE"/>
        </w:rPr>
        <w:t xml:space="preserve"> მასმედიასთან და საზოგადოებასთან ურთიერთობის დეპარტამენტი: </w:t>
      </w:r>
    </w:p>
    <w:p w:rsidR="00DE75AA" w:rsidRDefault="00DE75AA" w:rsidP="00DE75AA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ა) პასუხისმგებელია საჯარო ინფორმაციის ხელმისაწვდომობის უზრუნველყოფაზე, მათ შორის, საჯარო ინფორმაციის ელექტრონული ფორმით გაცემასა და პროაქტიულად გამოქვეყნების პროცესზე; </w:t>
      </w:r>
    </w:p>
    <w:p w:rsidR="00DE75AA" w:rsidRDefault="00DE75AA" w:rsidP="00DE75AA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ბ) პროაქტიულად გამოსაქვეყნებელი ინფორმაციის სამინისტროს ელექტრონულ რესურსზე ციფრულად წაკითხვად და დაცულ ფორმატში განთავსებაზე.</w:t>
      </w:r>
    </w:p>
    <w:p w:rsidR="00DE75AA" w:rsidRDefault="00DE75AA" w:rsidP="00DE75AA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7.</w:t>
      </w:r>
      <w:r>
        <w:rPr>
          <w:rFonts w:ascii="Sylfaen" w:hAnsi="Sylfaen"/>
          <w:sz w:val="20"/>
          <w:szCs w:val="20"/>
          <w:lang w:val="ka-GE"/>
        </w:rPr>
        <w:t xml:space="preserve"> სამინისტროს ინფორმაციული ტექნოლოგიების დეპარტამენტმა უზრუნველყოს: </w:t>
      </w:r>
    </w:p>
    <w:p w:rsidR="00DE75AA" w:rsidRDefault="00DE75AA" w:rsidP="00DE75AA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ა) საჯარო ინფორმაციის ელექტრონულ რესურსზე იმდაგვარად განთავსების შესაძლებლობა, რომ შესაძლებელი იყოს განთავსებული ინფორმაციის ჩამოტვ</w:t>
      </w:r>
      <w:r w:rsidR="00DA5A03">
        <w:rPr>
          <w:rFonts w:ascii="Sylfaen" w:hAnsi="Sylfaen"/>
          <w:sz w:val="20"/>
          <w:szCs w:val="20"/>
          <w:lang w:val="ka-GE"/>
        </w:rPr>
        <w:t>ი</w:t>
      </w:r>
      <w:r>
        <w:rPr>
          <w:rFonts w:ascii="Sylfaen" w:hAnsi="Sylfaen"/>
          <w:sz w:val="20"/>
          <w:szCs w:val="20"/>
          <w:lang w:val="ka-GE"/>
        </w:rPr>
        <w:t xml:space="preserve">რთვა, ბეჭდვა და კოპირება ინფორმაციის დაკარგვის ან/და დაზიანების გარეშე; </w:t>
      </w:r>
    </w:p>
    <w:p w:rsidR="00DE75AA" w:rsidRDefault="00DE75AA" w:rsidP="00DE75AA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ბ) ,,</w:t>
      </w:r>
      <w:r>
        <w:rPr>
          <w:rFonts w:ascii="Sylfaen" w:hAnsi="Sylfaen" w:cs="Sylfaen"/>
          <w:sz w:val="20"/>
          <w:szCs w:val="20"/>
          <w:lang w:val="ka-GE"/>
        </w:rPr>
        <w:t xml:space="preserve">my.gov.ge” -ის  </w:t>
      </w:r>
      <w:r>
        <w:rPr>
          <w:rFonts w:ascii="Sylfaen" w:hAnsi="Sylfaen"/>
          <w:sz w:val="20"/>
          <w:szCs w:val="20"/>
          <w:lang w:val="ka-GE"/>
        </w:rPr>
        <w:t xml:space="preserve"> რესურსის საშუალებით, საჯარო ინფორმაციის მოთხოვნის შესაძლებლობა, საჯარო ინფორმაციის მოთხოვნის რეგისტრაციის არსებობა და ინფორმაციის ელექტრონული მოთხოვნის რეგისტრაციის ავტომატური დადასტურების სისტემის შექმნა;</w:t>
      </w:r>
    </w:p>
    <w:p w:rsidR="00DE75AA" w:rsidRDefault="00DE75AA" w:rsidP="00DE75AA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გ) სპეციალური ელექტრონული ფოსტის შექმნა პროაქტიულად გამოსაქვეყნებელი ინფორმაციის მოსაგროვებლად.</w:t>
      </w:r>
    </w:p>
    <w:p w:rsidR="00DE75AA" w:rsidRPr="006335EA" w:rsidRDefault="00DE75AA" w:rsidP="00DE75AA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lastRenderedPageBreak/>
        <w:t>8.</w:t>
      </w:r>
      <w:r>
        <w:rPr>
          <w:rFonts w:ascii="Sylfaen" w:hAnsi="Sylfaen"/>
          <w:sz w:val="20"/>
          <w:szCs w:val="20"/>
          <w:lang w:val="ka-GE"/>
        </w:rPr>
        <w:t> ელექტრონულ რესურსზე განთავსებული ინფორმაცია დაექვემდებაროს განახლებას ამ დანართის მე-2 მუხლის შესაბამისად. ამავდროულად, ინფორმაციის განახლებისას უნდა მიეთითოს განახლების თარიღი და ინფორმაციის ნომერი</w:t>
      </w:r>
      <w:r w:rsidR="007100A0" w:rsidRPr="00306CB9"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 xml:space="preserve">მე-2 მუხლის შესაბამისად. </w:t>
      </w:r>
    </w:p>
    <w:p w:rsidR="00DE75AA" w:rsidRDefault="00DE75AA" w:rsidP="00DE75AA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9.</w:t>
      </w:r>
      <w:r>
        <w:rPr>
          <w:rFonts w:ascii="Sylfaen" w:hAnsi="Sylfaen"/>
          <w:sz w:val="20"/>
          <w:szCs w:val="20"/>
          <w:lang w:val="ka-GE"/>
        </w:rPr>
        <w:t xml:space="preserve"> პროაქტიულად გამოსაქვეყნებელი ინფორმაციის დამუშავება განხორციელდეს შემდეგი წესით: </w:t>
      </w:r>
    </w:p>
    <w:p w:rsidR="00DE75AA" w:rsidRDefault="00DE75AA" w:rsidP="00DE75AA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ა) ინფორმაცია დამუშავდეს „</w:t>
      </w:r>
      <w:r>
        <w:rPr>
          <w:sz w:val="20"/>
          <w:szCs w:val="20"/>
          <w:lang w:val="ka-GE"/>
        </w:rPr>
        <w:t>Word</w:t>
      </w:r>
      <w:r>
        <w:rPr>
          <w:rFonts w:ascii="Sylfaen" w:hAnsi="Sylfaen"/>
          <w:sz w:val="20"/>
          <w:szCs w:val="20"/>
          <w:lang w:val="ka-GE"/>
        </w:rPr>
        <w:t>“-ის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>„</w:t>
      </w:r>
      <w:r>
        <w:rPr>
          <w:sz w:val="20"/>
          <w:szCs w:val="20"/>
          <w:lang w:val="ka-GE"/>
        </w:rPr>
        <w:t>Excel</w:t>
      </w:r>
      <w:r>
        <w:rPr>
          <w:rFonts w:ascii="Sylfaen" w:hAnsi="Sylfaen"/>
          <w:sz w:val="20"/>
          <w:szCs w:val="20"/>
          <w:lang w:val="ka-GE"/>
        </w:rPr>
        <w:t>“-ის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„</w:t>
      </w:r>
      <w:r>
        <w:rPr>
          <w:sz w:val="20"/>
          <w:szCs w:val="20"/>
          <w:lang w:val="ka-GE"/>
        </w:rPr>
        <w:t>PDF</w:t>
      </w:r>
      <w:r>
        <w:rPr>
          <w:rFonts w:ascii="Sylfaen" w:hAnsi="Sylfaen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ფორმატში</w:t>
      </w:r>
      <w:r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პირველი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ორი  </w:t>
      </w:r>
      <w:r>
        <w:rPr>
          <w:rFonts w:ascii="Sylfaen" w:hAnsi="Sylfaen" w:cs="Sylfaen"/>
          <w:sz w:val="20"/>
          <w:szCs w:val="20"/>
          <w:lang w:val="ka-GE"/>
        </w:rPr>
        <w:t>ფორმატით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წარდგენის შემთხვევაში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გამოყენებულ უნდა იქნეს „</w:t>
      </w:r>
      <w:r>
        <w:rPr>
          <w:sz w:val="20"/>
          <w:szCs w:val="20"/>
          <w:lang w:val="ka-GE"/>
        </w:rPr>
        <w:t>Sylfaen</w:t>
      </w:r>
      <w:r>
        <w:rPr>
          <w:rFonts w:ascii="Sylfaen" w:hAnsi="Sylfaen"/>
          <w:sz w:val="20"/>
          <w:szCs w:val="20"/>
          <w:lang w:val="ka-GE"/>
        </w:rPr>
        <w:t xml:space="preserve">“-ი, </w:t>
      </w:r>
      <w:r>
        <w:rPr>
          <w:rFonts w:ascii="Sylfaen" w:hAnsi="Sylfaen" w:cs="Sylfaen"/>
          <w:sz w:val="20"/>
          <w:szCs w:val="20"/>
          <w:lang w:val="ka-GE"/>
        </w:rPr>
        <w:t>ზომით</w:t>
      </w:r>
      <w:r>
        <w:rPr>
          <w:sz w:val="20"/>
          <w:szCs w:val="20"/>
          <w:lang w:val="ka-GE"/>
        </w:rPr>
        <w:t xml:space="preserve"> 10 </w:t>
      </w:r>
      <w:r>
        <w:rPr>
          <w:rFonts w:ascii="Sylfaen" w:hAnsi="Sylfaen" w:cs="Sylfaen"/>
          <w:sz w:val="20"/>
          <w:szCs w:val="20"/>
          <w:lang w:val="ka-GE"/>
        </w:rPr>
        <w:t>ან</w:t>
      </w:r>
      <w:r>
        <w:rPr>
          <w:sz w:val="20"/>
          <w:szCs w:val="20"/>
          <w:lang w:val="ka-GE"/>
        </w:rPr>
        <w:t xml:space="preserve"> 12</w:t>
      </w:r>
      <w:r>
        <w:rPr>
          <w:rFonts w:ascii="Sylfaen" w:hAnsi="Sylfaen"/>
          <w:sz w:val="20"/>
          <w:szCs w:val="20"/>
          <w:lang w:val="ka-GE"/>
        </w:rPr>
        <w:t xml:space="preserve">; </w:t>
      </w:r>
    </w:p>
    <w:p w:rsidR="00DE75AA" w:rsidRDefault="00DE75AA" w:rsidP="00DE75AA">
      <w:pPr>
        <w:ind w:firstLine="36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 xml:space="preserve">ბ) </w:t>
      </w:r>
      <w:proofErr w:type="spellStart"/>
      <w:proofErr w:type="gramStart"/>
      <w:r>
        <w:rPr>
          <w:rFonts w:ascii="Sylfaen" w:hAnsi="Sylfaen" w:cs="Sylfaen"/>
          <w:sz w:val="20"/>
          <w:szCs w:val="20"/>
        </w:rPr>
        <w:t>ტექსტის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ფაილს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ცალკე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უნდა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ახლდეს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სათაური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რითაც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განთავსდება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საიტზე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ასევე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შექმნის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rFonts w:ascii="Sylfaen" w:hAnsi="Sylfaen" w:cs="Sylfaen"/>
          <w:sz w:val="20"/>
          <w:szCs w:val="20"/>
        </w:rPr>
        <w:t>თუ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პირველადია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rFonts w:ascii="Sylfaen" w:hAnsi="Sylfaen" w:cs="Sylfaen"/>
          <w:sz w:val="20"/>
          <w:szCs w:val="20"/>
        </w:rPr>
        <w:t>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განახლების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თარიღი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განთავსების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კატეგორია</w:t>
      </w:r>
      <w:proofErr w:type="spellEnd"/>
      <w:r>
        <w:rPr>
          <w:rFonts w:ascii="Sylfaen" w:hAnsi="Sylfaen" w:cs="Sylfaen"/>
          <w:sz w:val="20"/>
          <w:szCs w:val="20"/>
        </w:rPr>
        <w:t xml:space="preserve"> („</w:t>
      </w:r>
      <w:proofErr w:type="spellStart"/>
      <w:r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დასახელება</w:t>
      </w:r>
      <w:proofErr w:type="spellEnd"/>
      <w:r>
        <w:rPr>
          <w:rFonts w:ascii="Sylfaen" w:hAnsi="Sylfaen" w:cs="Sylfaen"/>
          <w:sz w:val="20"/>
          <w:szCs w:val="20"/>
        </w:rPr>
        <w:t>“)</w:t>
      </w:r>
      <w:r>
        <w:rPr>
          <w:rFonts w:ascii="Sylfaen" w:hAnsi="Sylfaen" w:cs="Sylfaen"/>
          <w:sz w:val="20"/>
          <w:szCs w:val="20"/>
          <w:lang w:val="ka-GE"/>
        </w:rPr>
        <w:t>.</w:t>
      </w:r>
    </w:p>
    <w:p w:rsidR="00DE75AA" w:rsidRDefault="00DE75AA" w:rsidP="00DE75AA">
      <w:pPr>
        <w:keepNext/>
        <w:spacing w:before="240"/>
        <w:ind w:firstLine="720"/>
        <w:jc w:val="both"/>
        <w:rPr>
          <w:rFonts w:ascii="Sylfaen" w:hAnsi="Sylfaen"/>
          <w:b/>
          <w:sz w:val="20"/>
          <w:szCs w:val="20"/>
        </w:rPr>
      </w:pPr>
    </w:p>
    <w:p w:rsidR="00DE75AA" w:rsidRDefault="00DE75AA" w:rsidP="00DE75AA">
      <w:pPr>
        <w:keepNext/>
        <w:spacing w:before="240"/>
        <w:ind w:firstLine="720"/>
        <w:jc w:val="both"/>
        <w:rPr>
          <w:rFonts w:ascii="Sylfaen" w:eastAsia="Sylfaen" w:hAnsi="Sylfaen"/>
          <w:b/>
          <w:sz w:val="24"/>
        </w:rPr>
      </w:pPr>
      <w:proofErr w:type="spellStart"/>
      <w:proofErr w:type="gramStart"/>
      <w:r>
        <w:rPr>
          <w:rFonts w:ascii="Sylfaen" w:hAnsi="Sylfaen"/>
          <w:b/>
          <w:sz w:val="20"/>
          <w:szCs w:val="20"/>
        </w:rPr>
        <w:t>მუხლი</w:t>
      </w:r>
      <w:proofErr w:type="spellEnd"/>
      <w:proofErr w:type="gramEnd"/>
      <w:r>
        <w:rPr>
          <w:rFonts w:ascii="Sylfaen" w:hAnsi="Sylfaen"/>
          <w:b/>
          <w:sz w:val="20"/>
          <w:szCs w:val="20"/>
        </w:rPr>
        <w:t xml:space="preserve"> 2. </w:t>
      </w:r>
      <w:proofErr w:type="spellStart"/>
      <w:proofErr w:type="gramStart"/>
      <w:r>
        <w:rPr>
          <w:rFonts w:ascii="Sylfaen" w:hAnsi="Sylfaen"/>
          <w:b/>
          <w:sz w:val="20"/>
          <w:szCs w:val="20"/>
        </w:rPr>
        <w:t>პროაქტიულად</w:t>
      </w:r>
      <w:proofErr w:type="spellEnd"/>
      <w:proofErr w:type="gramEnd"/>
      <w:r>
        <w:rPr>
          <w:rFonts w:ascii="Sylfaen" w:hAnsi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გამოსაქვეყნებელი</w:t>
      </w:r>
      <w:proofErr w:type="spellEnd"/>
      <w:r>
        <w:rPr>
          <w:rFonts w:ascii="Sylfaen" w:hAnsi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ინფორმაციის</w:t>
      </w:r>
      <w:proofErr w:type="spellEnd"/>
      <w:r>
        <w:rPr>
          <w:rFonts w:ascii="Sylfaen" w:hAnsi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ნუსხა</w:t>
      </w:r>
      <w:proofErr w:type="spellEnd"/>
      <w:r>
        <w:rPr>
          <w:rFonts w:ascii="Sylfaen" w:hAnsi="Sylfaen"/>
          <w:b/>
          <w:sz w:val="20"/>
          <w:szCs w:val="20"/>
        </w:rPr>
        <w:t xml:space="preserve">, </w:t>
      </w:r>
      <w:proofErr w:type="spellStart"/>
      <w:r>
        <w:rPr>
          <w:rFonts w:ascii="Sylfaen" w:hAnsi="Sylfaen"/>
          <w:b/>
          <w:sz w:val="20"/>
          <w:szCs w:val="20"/>
        </w:rPr>
        <w:t>განახლების</w:t>
      </w:r>
      <w:proofErr w:type="spellEnd"/>
      <w:r>
        <w:rPr>
          <w:rFonts w:ascii="Sylfaen" w:hAnsi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ვადები</w:t>
      </w:r>
      <w:proofErr w:type="spellEnd"/>
      <w:r>
        <w:rPr>
          <w:rFonts w:ascii="Sylfaen" w:hAnsi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და</w:t>
      </w:r>
      <w:proofErr w:type="spellEnd"/>
      <w:r>
        <w:rPr>
          <w:rFonts w:ascii="Sylfaen" w:hAnsi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პასუხისმგებელი</w:t>
      </w:r>
      <w:proofErr w:type="spellEnd"/>
      <w:r>
        <w:rPr>
          <w:rFonts w:ascii="Sylfaen" w:hAnsi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სტრუქტურული</w:t>
      </w:r>
      <w:proofErr w:type="spellEnd"/>
      <w:r>
        <w:rPr>
          <w:rFonts w:ascii="Sylfaen" w:hAnsi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პირები</w:t>
      </w:r>
      <w:proofErr w:type="spellEnd"/>
      <w:r>
        <w:rPr>
          <w:rFonts w:ascii="Sylfaen" w:hAnsi="Sylfaen"/>
          <w:b/>
          <w:sz w:val="20"/>
          <w:szCs w:val="20"/>
        </w:rPr>
        <w:t xml:space="preserve"> (</w:t>
      </w:r>
      <w:proofErr w:type="spellStart"/>
      <w:r>
        <w:rPr>
          <w:rFonts w:ascii="Sylfaen" w:hAnsi="Sylfaen"/>
          <w:b/>
          <w:sz w:val="20"/>
          <w:szCs w:val="20"/>
        </w:rPr>
        <w:t>სამსახურები</w:t>
      </w:r>
      <w:proofErr w:type="spellEnd"/>
      <w:r>
        <w:rPr>
          <w:rFonts w:ascii="Sylfaen" w:hAnsi="Sylfaen"/>
          <w:b/>
          <w:sz w:val="20"/>
          <w:szCs w:val="20"/>
        </w:rPr>
        <w:t>)</w:t>
      </w:r>
    </w:p>
    <w:tbl>
      <w:tblPr>
        <w:tblW w:w="10108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50"/>
        <w:gridCol w:w="4512"/>
        <w:gridCol w:w="1753"/>
        <w:gridCol w:w="3393"/>
      </w:tblGrid>
      <w:tr w:rsidR="00DE75AA" w:rsidTr="00C97834">
        <w:tc>
          <w:tcPr>
            <w:tcW w:w="10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b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1.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ზოგადი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ინფორმაცია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ორგანოს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შესახებ</w:t>
            </w:r>
            <w:proofErr w:type="spellEnd"/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№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ინფორმაციის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დასახელება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განახლების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ვადები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b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b/>
                <w:sz w:val="16"/>
                <w:szCs w:val="16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ინფორმაციის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შესრულებაზე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პასუხისმგებელი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პირი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სამსახური</w:t>
            </w:r>
            <w:proofErr w:type="spellEnd"/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1.1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სამინისტროს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სტრუქტურა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ფუნქცი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აღწერა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განახლებადია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ცვლილების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შემთხვევაში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კადრების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სამმართველო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) </w:t>
            </w:r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1.2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სამინისტროს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მისი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სტრუქტურუ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ერთეულების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მარეგულირებელი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სამართლებრივი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აქტები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r w:rsidR="003736A3">
              <w:rPr>
                <w:rFonts w:ascii="Sylfaen" w:eastAsia="Sylfaen" w:hAnsi="Sylfaen"/>
                <w:sz w:val="16"/>
                <w:szCs w:val="16"/>
                <w:lang w:val="ru-RU"/>
              </w:rPr>
              <w:t xml:space="preserve">                   </w:t>
            </w:r>
            <w:r w:rsidR="00306CB9">
              <w:rPr>
                <w:rFonts w:ascii="Sylfaen" w:eastAsia="Sylfaen" w:hAnsi="Sylfaen"/>
                <w:sz w:val="16"/>
                <w:szCs w:val="16"/>
              </w:rPr>
              <w:t xml:space="preserve">     </w:t>
            </w:r>
            <w:r w:rsidR="003736A3">
              <w:rPr>
                <w:rFonts w:ascii="Sylfaen" w:eastAsia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eastAsia="Sylfaen" w:hAnsi="Sylfaen"/>
                <w:sz w:val="16"/>
                <w:szCs w:val="16"/>
              </w:rPr>
              <w:t>(დე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 xml:space="preserve">ბულება/წესდება,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შინაგანაწესი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)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განახლებადია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ცვლილების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შემთხვევაში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იურიდიული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1.3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სამინისტროს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საქმიანობის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წლიური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ანგარიში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ყოველწლიურად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წლიური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ანგარიშის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მომზადებას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უზრუნველყოფს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ყველა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შესაბამისი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სტრუქტურული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ქვედანაყოფი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ხოლო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დამუშავებას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ერთიან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ფორმატში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სამინისტროს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აპარატი</w:t>
            </w:r>
            <w:proofErr w:type="spellEnd"/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1.4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სამინისტროს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მიერ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შემუშავებული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სტრა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ტეგიები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კონცეფციები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სამოქმედო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გეგმები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განახლებადია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ცვლილების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შემთხვევაში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სამინისტროს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შესაბამისი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სტრუქტურული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ქვედანაყოფი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1.5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სამინისტროს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ხელმძღვანელის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მოად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გილეების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სტრუქტურული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ერთეულების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ინფორ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მაცია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სახელი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გვარი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ფოტოსურათი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ბიოგრაფიული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მონაცემები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განახლებადია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ცვლილების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შემთხვევაში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კადრების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სამმართველო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>)</w:t>
            </w:r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1.6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სამინისტროსა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მისი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სტრუქ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ტუ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რუ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ერთეულების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მისა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მა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რ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თი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ელექტრონული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ფოსტის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მისამართი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ტელეფო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ნის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ნომერი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საზოგადოებასთან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ურთიერთობის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სამსა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ხუ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რის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ტელეფონის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ნომერი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ელექტრონული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ფოსტის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მისამართი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ფაქსის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ნომერი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ცხელი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ხაზის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ნომერი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განახლებადია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ცვლილების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შემთხვევაში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მასმედიასთან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საზოგადოებასთან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ურთიერთობის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დეპარტამენტი</w:t>
            </w:r>
            <w:proofErr w:type="spellEnd"/>
          </w:p>
        </w:tc>
      </w:tr>
      <w:tr w:rsidR="00DE75AA" w:rsidTr="00C97834">
        <w:tc>
          <w:tcPr>
            <w:tcW w:w="6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საჯარო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ინფორმაციის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გვერდი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b/>
                <w:sz w:val="16"/>
                <w:szCs w:val="16"/>
                <w:lang w:val="ka-GE" w:eastAsia="ka-GE"/>
              </w:rPr>
            </w:pPr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2.1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საჯარო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ინფორმაციის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ხელმისაწვდომობის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უზრუნ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ველყოფაზე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პასუხისმგებელი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პირის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პირების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სახელი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გვარი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თანამდებობა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 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სამსახურის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ელექტრონული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ფო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ს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ტა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>,  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სამსახურის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ტელეფონისა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ფაქსის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ნომრები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განახლებადია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ცვლილების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შემთხვევაში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მასმედიასთან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საზოგადოებასთან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ურთიერთობის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დეპარტამენტი</w:t>
            </w:r>
            <w:proofErr w:type="spellEnd"/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2.2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საჯარო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ინფორმაციის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ხელმისაწვდომობასთან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r w:rsidR="003736A3">
              <w:rPr>
                <w:rFonts w:ascii="Sylfaen" w:eastAsia="Sylfaen" w:hAnsi="Sylfaen"/>
                <w:sz w:val="16"/>
                <w:szCs w:val="16"/>
                <w:lang w:val="ru-RU"/>
              </w:rPr>
              <w:t xml:space="preserve">       </w:t>
            </w:r>
            <w:r w:rsidR="00306CB9">
              <w:rPr>
                <w:rFonts w:ascii="Sylfaen" w:eastAsia="Sylfaen" w:hAnsi="Sylfaen"/>
                <w:sz w:val="16"/>
                <w:szCs w:val="16"/>
              </w:rPr>
              <w:t xml:space="preserve">         </w:t>
            </w:r>
            <w:r w:rsidR="003736A3">
              <w:rPr>
                <w:rFonts w:ascii="Sylfaen" w:eastAsia="Sylfaen" w:hAnsi="Sylfaen"/>
                <w:sz w:val="16"/>
                <w:szCs w:val="16"/>
                <w:lang w:val="ru-RU"/>
              </w:rPr>
              <w:t xml:space="preserve">   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დაკავ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შირებული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სამართლებრივი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აქტები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განახლებადია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ცვლილების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შემთხვევაში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იურიდიული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2.3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საჩივრის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ფორმები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>/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ნიმუშები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ინფორმაცია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გასაჩივრების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წესის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განახლებადია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ცვლილების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შემთხვევაში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იურიდიული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2.4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სამინისტროს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მიერ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საქართველოს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პრე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ზიდენტისა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პარლამენტისათვის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წარდგენილი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ქარ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თველოს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ზოგადი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კოდექსის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49-ე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მუხლით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გათვალისწინებული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ყოველწლიური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ან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გარიში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ყოველწლიურად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მასმედიასთან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საზოგადოებასთან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ურთიერთობის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დეპარტამენტი</w:t>
            </w:r>
            <w:proofErr w:type="spellEnd"/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2.5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საქართველოს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ზოგადი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კოდექსის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37-ე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მე-40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მუხლების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შესაბამისად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განცხადებების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ზოგადი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სტატისტიკა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კვარტალურად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მასმედიასთან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საზოგადოებასთან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ურთიერთობის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დეპარტამენტი</w:t>
            </w:r>
            <w:proofErr w:type="spellEnd"/>
          </w:p>
        </w:tc>
      </w:tr>
      <w:tr w:rsidR="00DE75AA" w:rsidTr="00C97834">
        <w:tc>
          <w:tcPr>
            <w:tcW w:w="6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3.   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ინფორმაცია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ორგანოს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საკადრო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უზრუნველყოფის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b/>
                <w:sz w:val="16"/>
                <w:szCs w:val="16"/>
                <w:lang w:val="ka-GE" w:eastAsia="ka-GE"/>
              </w:rPr>
            </w:pPr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3.1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ორგანოში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გამოცხადებული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ვა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კან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ტური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პოზიციების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ჩამონათვალი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კონკურსის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შედე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გები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მხოლოდ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კონკურსში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გამარჯვებულ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პირთა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ვინა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ობა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კონკურსის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lastRenderedPageBreak/>
              <w:t>შედეგების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გასაჩივრების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წესი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პრო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ცე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დურა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lastRenderedPageBreak/>
              <w:t>განახლებადია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ცვლილების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შემთხვევაში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კადრების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სამმართველო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>)</w:t>
            </w:r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lastRenderedPageBreak/>
              <w:t xml:space="preserve">3.2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ნორმატიული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აქტები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რომლებიც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განსაზღვრავს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სამინისტროში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კონკურსის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ჩატარების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წესებს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განახლებადია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ცვლილების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შემთხვევაში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კადრების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სამმართველო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>)</w:t>
            </w:r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3.3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სამინისტროში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დასაქმებულ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პირთა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ოდე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ნობა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კატეგორიების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მითითებით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აგრეთვე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გენ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დე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რულ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ჭრილში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კვარტალურად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კადრების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სამმართველო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>)</w:t>
            </w:r>
          </w:p>
        </w:tc>
      </w:tr>
      <w:tr w:rsidR="00DE75AA" w:rsidTr="00C97834">
        <w:tc>
          <w:tcPr>
            <w:tcW w:w="6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ინფორმაცია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ორგანოს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მიერ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განხორციელებული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სახელმწიფო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შესყიდვების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სახელმწიფო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ქონების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პრივატიზების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b/>
                <w:sz w:val="16"/>
                <w:szCs w:val="16"/>
                <w:lang w:val="ka-GE" w:eastAsia="ka-GE"/>
              </w:rPr>
            </w:pPr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4.1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სახელმწიფო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შესყიდვების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წლიური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გეგმა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კვარტალურად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შესყიდვების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სამმართველო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>)</w:t>
            </w:r>
          </w:p>
        </w:tc>
      </w:tr>
      <w:tr w:rsidR="00DE75AA" w:rsidTr="00C97834">
        <w:trPr>
          <w:trHeight w:val="169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 w:rsidP="002534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>4.2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 w:rsidP="002534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სამინისტროს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მიერ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 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სახელმწიფო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ყი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დვების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წლიური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გეგმის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ფარგლებში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განხორციე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ლე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ბული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სახელმწიფო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შესყიდვების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ინფორმაცია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 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მიმწოდებლის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შესყიდვის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ობიექტის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შესყიდვის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საშუ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ალების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ხელშეკრულების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ღირებულებისა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გადარი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ც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ხული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თანხების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მითითებით</w:t>
            </w:r>
            <w:proofErr w:type="spellEnd"/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 w:rsidP="002534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კვარტალურად</w:t>
            </w:r>
            <w:proofErr w:type="spellEnd"/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 w:rsidP="002534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შესყიდვების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სამმართველო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>)</w:t>
            </w:r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4.3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ინფორმაცია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სახელმწიფო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ქონების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გასხვისებისა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სარგებლობაში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გადაცემის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კვარტალურად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 w:rsidP="00D300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r w:rsidRPr="00CC4161">
              <w:rPr>
                <w:rFonts w:ascii="Sylfaen" w:eastAsia="Sylfaen" w:hAnsi="Sylfaen"/>
                <w:sz w:val="16"/>
                <w:szCs w:val="16"/>
              </w:rPr>
              <w:t>(</w:t>
            </w:r>
            <w:r w:rsidR="00D30069" w:rsidRPr="00CC4161"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მატერიალური უზრუნველყოფის </w:t>
            </w:r>
            <w:r w:rsidRPr="00CC4161"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r w:rsidR="00452B05" w:rsidRPr="00CC4161">
              <w:rPr>
                <w:rFonts w:ascii="Sylfaen" w:eastAsia="Sylfaen" w:hAnsi="Sylfaen"/>
                <w:sz w:val="16"/>
                <w:szCs w:val="16"/>
                <w:lang w:val="ka-GE"/>
              </w:rPr>
              <w:t>სამმართველო</w:t>
            </w:r>
            <w:r w:rsidRPr="00CC4161">
              <w:rPr>
                <w:rFonts w:ascii="Sylfaen" w:eastAsia="Sylfaen" w:hAnsi="Sylfaen"/>
                <w:sz w:val="16"/>
                <w:szCs w:val="16"/>
              </w:rPr>
              <w:t>)</w:t>
            </w:r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ეკონომიკურ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დეპარტამენტთან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ერთად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ბუღალტრული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აღრიცხვა-ანგარიშგების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სამმართველო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>)</w:t>
            </w:r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4.4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რეკლამის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განთავსებაზე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გაწეული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ხარჯები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კვარტალურად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534A1" w:rsidRPr="002534A1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</w:rPr>
            </w:pPr>
            <w:r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შესყიდვების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სამმართველო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>)</w:t>
            </w:r>
          </w:p>
        </w:tc>
      </w:tr>
      <w:tr w:rsidR="00DE75AA" w:rsidTr="00C97834">
        <w:tc>
          <w:tcPr>
            <w:tcW w:w="6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5.   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ინფორმაცია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ორგანოს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დაფინანსებისა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ხარჯთაღრიცხვის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b/>
                <w:sz w:val="16"/>
                <w:szCs w:val="16"/>
                <w:lang w:val="ka-GE" w:eastAsia="ka-GE"/>
              </w:rPr>
            </w:pPr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5.1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ორგანოს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დამტკიცებული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r w:rsidR="002534A1">
              <w:rPr>
                <w:rFonts w:ascii="Sylfaen" w:eastAsia="Sylfaen" w:hAnsi="Sylfaen"/>
                <w:sz w:val="16"/>
                <w:szCs w:val="16"/>
              </w:rPr>
              <w:t xml:space="preserve">                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ზუსტებული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ბიუჯეტები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კვარტალურად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ეკონომიკური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5.2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ბიუჯეტის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შესრულების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ინფორმაცია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ნა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ზა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რ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დი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ჯამით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)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კვარტალურად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ყოველწლიურად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ეკონომიკური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5.3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ინფორმაცია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გაცემული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სარგოს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დანამატებისა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პრე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მიების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კვარტალური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ოდენობების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თანამდე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ბო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პირებზე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ჯამურად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სხვა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თანამშრომლებზე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ჯამურად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)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კვარტალურად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ეკონომიკური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5.4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ინფორმაცია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ოფიციალურ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სამუშაო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ვიზიტებზე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წეული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 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სამივლინებო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ხარჯების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თანამდებო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პირებზე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ჯამურად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სხვა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თანამშრომლებზე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ჯამურად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) </w:t>
            </w:r>
            <w:r w:rsidR="002534A1">
              <w:rPr>
                <w:rFonts w:ascii="Sylfaen" w:eastAsia="Sylfaen" w:hAnsi="Sylfaen"/>
                <w:sz w:val="16"/>
                <w:szCs w:val="16"/>
              </w:rPr>
              <w:t xml:space="preserve">            </w:t>
            </w:r>
            <w:r>
              <w:rPr>
                <w:rFonts w:ascii="Sylfaen" w:eastAsia="Sylfaen" w:hAnsi="Sylfaen"/>
                <w:sz w:val="16"/>
                <w:szCs w:val="16"/>
              </w:rPr>
              <w:t>(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ცალ-ცალკე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შიგნით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რეთ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განხორციელებული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მივლინებების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მიხედვით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)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კვარტალურად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ეკონომიკური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5.5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ორგანოს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ბალანსზე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რიცხული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r w:rsidR="002534A1">
              <w:rPr>
                <w:rFonts w:ascii="Sylfaen" w:eastAsia="Sylfaen" w:hAnsi="Sylfaen"/>
                <w:sz w:val="16"/>
                <w:szCs w:val="16"/>
              </w:rPr>
              <w:t xml:space="preserve">              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ავ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ტოსატრანსპორტო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საშუალებების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ჩამონათვალი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მო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დე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ლის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მითითებით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ყოველწლიურად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 w:rsidP="00D300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r w:rsidRPr="00CC4161">
              <w:rPr>
                <w:rFonts w:ascii="Sylfaen" w:eastAsia="Sylfaen" w:hAnsi="Sylfaen"/>
                <w:sz w:val="16"/>
                <w:szCs w:val="16"/>
              </w:rPr>
              <w:t>(</w:t>
            </w:r>
            <w:proofErr w:type="spellStart"/>
            <w:r w:rsidR="00D30069" w:rsidRPr="00CC4161">
              <w:rPr>
                <w:rFonts w:ascii="Sylfaen" w:eastAsia="Sylfaen" w:hAnsi="Sylfaen"/>
                <w:sz w:val="16"/>
                <w:szCs w:val="16"/>
              </w:rPr>
              <w:t>მატერიალური</w:t>
            </w:r>
            <w:proofErr w:type="spellEnd"/>
            <w:r w:rsidR="00D30069" w:rsidRPr="00CC4161"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 w:rsidR="00D30069" w:rsidRPr="00CC4161">
              <w:rPr>
                <w:rFonts w:ascii="Sylfaen" w:eastAsia="Sylfaen" w:hAnsi="Sylfaen"/>
                <w:sz w:val="16"/>
                <w:szCs w:val="16"/>
              </w:rPr>
              <w:t>უზრუნველყოფის</w:t>
            </w:r>
            <w:proofErr w:type="spellEnd"/>
            <w:r w:rsidR="00D30069" w:rsidRPr="00CC4161"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r w:rsidRPr="00CC4161"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 w:rsidRPr="00CC4161">
              <w:rPr>
                <w:rFonts w:ascii="Sylfaen" w:eastAsia="Sylfaen" w:hAnsi="Sylfaen"/>
                <w:sz w:val="16"/>
                <w:szCs w:val="16"/>
              </w:rPr>
              <w:t>სამმართველო</w:t>
            </w:r>
            <w:proofErr w:type="spellEnd"/>
            <w:r w:rsidRPr="00CC4161">
              <w:rPr>
                <w:rFonts w:ascii="Sylfaen" w:eastAsia="Sylfaen" w:hAnsi="Sylfaen"/>
                <w:sz w:val="16"/>
                <w:szCs w:val="16"/>
              </w:rPr>
              <w:t>)</w:t>
            </w:r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5.6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ინფორმაცია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საწვავის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მოხმარებაზე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გაწეული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ხარჯის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ჯამურად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ყოველწლიურად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 w:rsidP="00D300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r w:rsidRPr="00CC4161">
              <w:rPr>
                <w:rFonts w:ascii="Sylfaen" w:eastAsia="Sylfaen" w:hAnsi="Sylfaen"/>
                <w:sz w:val="16"/>
                <w:szCs w:val="16"/>
              </w:rPr>
              <w:t>(</w:t>
            </w:r>
            <w:r w:rsidR="00D30069" w:rsidRPr="00CC4161"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მატერიალური უზრუნველყოფის </w:t>
            </w:r>
            <w:r w:rsidRPr="00CC4161"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 w:rsidRPr="00CC4161">
              <w:rPr>
                <w:rFonts w:ascii="Sylfaen" w:eastAsia="Sylfaen" w:hAnsi="Sylfaen"/>
                <w:sz w:val="16"/>
                <w:szCs w:val="16"/>
              </w:rPr>
              <w:t>სამმართველო</w:t>
            </w:r>
            <w:proofErr w:type="spellEnd"/>
            <w:r w:rsidRPr="00CC4161">
              <w:rPr>
                <w:rFonts w:ascii="Sylfaen" w:eastAsia="Sylfaen" w:hAnsi="Sylfaen"/>
                <w:sz w:val="16"/>
                <w:szCs w:val="16"/>
              </w:rPr>
              <w:t>)</w:t>
            </w:r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ეკონომიკურ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დეპარტამენტთან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ერთად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ბუღალტრული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აღრიცხვა-ანგარიშგების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სამმართველო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>)</w:t>
            </w:r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5.7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ავტოსატრანსპორტო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საშუალებების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ტექნიკურ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r w:rsidR="002534A1">
              <w:rPr>
                <w:rFonts w:ascii="Sylfaen" w:eastAsia="Sylfaen" w:hAnsi="Sylfaen"/>
                <w:sz w:val="16"/>
                <w:szCs w:val="16"/>
              </w:rPr>
              <w:t xml:space="preserve">               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მომსა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ხურებაზე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გაწეული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ხარჯების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ინფორმაცია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 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ჯამურად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ყოველწლიურად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ეკონომიკურ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დეპარტამენტთან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ერთად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ბუღალტრული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აღრიცხვა-ანგარიშგების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სამმართველო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>)</w:t>
            </w:r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5.8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ორგანოს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ბალანსზე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რიცხული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უძრავი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ქონების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ჩამონათვალი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ყოველწლიურად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ეკონომიკური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დეპარამენტი</w:t>
            </w:r>
            <w:proofErr w:type="spellEnd"/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5.9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ინფორმაცია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განხორციელებულ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სატელეფონო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საუბ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რებზე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საერთაშორისო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ადგილობრივი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ზარები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) 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წეული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სატელეკომუნიკაციო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ხარჯების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ჯამუ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ყოველწლიურად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ეკონომიკური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5.10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უცხო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სახელმწიფოთა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მთავრობების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 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საერთაშორისო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ორგანიზაციების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სხვა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დონის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სახელმწიფო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ერთეუ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ლე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 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მიერ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ორგანოსათვის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გამოყო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ფილი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ფინანსური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დახმარების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გრანტები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კრედიტები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ინფორმაცია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ყოველწლიურად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ეკონომიკური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5.11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ინფორმაცია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სამინისტროს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მიერ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ცე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მუ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გრანტების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მათ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შორის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გრანტის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მიმ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ღები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მიზნობრიობა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გრანტის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მოცულობა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გადარიც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ხული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ოდენობა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ყოველწლიურად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ეკონომიკური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5.12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საქართველოს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საბიუჯეტო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კოდექსით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გათვალისწინე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ბუ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ფონდებიდან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ორგანოსა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თვის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გამოყოფილი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თანხების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 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ინფორმაცია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კვარტალურად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ეკონომიკური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5.13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სამართლებრივი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აქტები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საქართველოს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საბიუჯეტო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r w:rsidR="00C97834"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      </w:t>
            </w:r>
            <w:r w:rsidR="002534A1">
              <w:rPr>
                <w:rFonts w:ascii="Sylfaen" w:eastAsia="Sylfaen" w:hAnsi="Sylfaen"/>
                <w:sz w:val="16"/>
                <w:szCs w:val="16"/>
              </w:rPr>
              <w:t xml:space="preserve">     </w:t>
            </w:r>
            <w:r w:rsidR="00C97834"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კო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დექსით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გათვალისწინე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ბუ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ფონდებიდან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r w:rsidR="002534A1">
              <w:rPr>
                <w:rFonts w:ascii="Sylfaen" w:eastAsia="Sylfaen" w:hAnsi="Sylfaen"/>
                <w:sz w:val="16"/>
                <w:szCs w:val="16"/>
              </w:rPr>
              <w:t xml:space="preserve">         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lastRenderedPageBreak/>
              <w:t>ადმინისტ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რა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ორგანოსა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თვის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გამოყოფილი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თანხების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 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სა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ხებ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lastRenderedPageBreak/>
              <w:t>ქვეყნდება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აქტის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მიმღები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ორ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განოს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მიერ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lastRenderedPageBreak/>
              <w:t>ძალაში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შესვ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ლიდან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10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დღეში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  <w:lang w:val="ka-GE"/>
              </w:rPr>
              <w:lastRenderedPageBreak/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ეკონომიკური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</w:p>
        </w:tc>
      </w:tr>
      <w:tr w:rsidR="00DE75AA" w:rsidTr="00C97834">
        <w:tc>
          <w:tcPr>
            <w:tcW w:w="6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b/>
                <w:sz w:val="16"/>
                <w:szCs w:val="16"/>
              </w:rPr>
              <w:lastRenderedPageBreak/>
              <w:t xml:space="preserve">6.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სამართლებრივი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აქტები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b/>
                <w:sz w:val="16"/>
                <w:szCs w:val="16"/>
                <w:lang w:val="ka-GE" w:eastAsia="ka-GE"/>
              </w:rPr>
            </w:pPr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6.1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ნორმატიული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აქტები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რომლებიც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უშუალოდ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არის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დაკავშირებული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ორგანოს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r w:rsidR="00C97834"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        </w:t>
            </w:r>
            <w:r w:rsidR="002534A1">
              <w:rPr>
                <w:rFonts w:ascii="Sylfaen" w:eastAsia="Sylfaen" w:hAnsi="Sylfaen"/>
                <w:sz w:val="16"/>
                <w:szCs w:val="16"/>
              </w:rPr>
              <w:t xml:space="preserve">      </w:t>
            </w:r>
            <w:r w:rsidR="00C97834"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საქმი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ანობასთან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ძალაში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შესვლი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დან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  10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დღეში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იურიდიული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დეპარტამენტი</w:t>
            </w:r>
            <w:proofErr w:type="spellEnd"/>
          </w:p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6.2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 w:rsidP="00655C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ინდივიდუალური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სამართლებრივი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აქტები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რომ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ლე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ბიც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ორგანოს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შეფასებით</w:t>
            </w:r>
            <w:proofErr w:type="spellEnd"/>
            <w:r w:rsidR="00655C6A">
              <w:rPr>
                <w:rFonts w:ascii="Sylfaen" w:eastAsia="Sylfaen" w:hAnsi="Sylfaen"/>
                <w:sz w:val="16"/>
                <w:szCs w:val="16"/>
              </w:rPr>
              <w:t>,</w:t>
            </w:r>
            <w:r w:rsidR="00C97834"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ზო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გადოებრივი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ინტერესის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შემცველია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ქვეყნდება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ძალაში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შესვლი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დან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  10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დღეში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სამინისტროს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შესაბამისი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სტრუქტურული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ქვედანაყოფი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ვის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თემატიკასაც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ეხება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ბრძანება</w:t>
            </w:r>
            <w:proofErr w:type="spellEnd"/>
          </w:p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</w:rPr>
            </w:pPr>
            <w:r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</w:t>
            </w:r>
          </w:p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შენიშვნა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>:</w:t>
            </w:r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ინდივიდუალურ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სამართლებრივი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აქტები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სავალდებულო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წესით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დაეგზავნოს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მასმედიასთან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საზოგადოებასთან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ურთიერთობის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დეპარტამენტს</w:t>
            </w:r>
            <w:proofErr w:type="spellEnd"/>
          </w:p>
        </w:tc>
      </w:tr>
      <w:tr w:rsidR="00DE75AA" w:rsidTr="00C97834">
        <w:tc>
          <w:tcPr>
            <w:tcW w:w="6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7.   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სხვა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საჯარო</w:t>
            </w:r>
            <w:proofErr w:type="spellEnd"/>
            <w:r>
              <w:rPr>
                <w:rFonts w:ascii="Sylfaen" w:eastAsia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sz w:val="16"/>
                <w:szCs w:val="16"/>
              </w:rPr>
              <w:t>ინფორმაცია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b/>
                <w:sz w:val="16"/>
                <w:szCs w:val="16"/>
                <w:lang w:val="ka-GE" w:eastAsia="ka-GE"/>
              </w:rPr>
            </w:pPr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7.1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Pr="00655C6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ორგანოს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სერვისების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ინფორმაცია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r w:rsidR="00655C6A" w:rsidRPr="00655C6A">
              <w:rPr>
                <w:rFonts w:ascii="Sylfaen" w:eastAsia="Sylfaen" w:hAnsi="Sylfaen"/>
                <w:b/>
                <w:sz w:val="16"/>
                <w:szCs w:val="16"/>
                <w:lang w:val="ka-GE"/>
              </w:rPr>
              <w:t>(ასეთის არსებობის შემთხვევაში)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განახლებადია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ცვლილების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შემთხვევაში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E75AA" w:rsidRDefault="00655C6A" w:rsidP="008954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  <w:lang w:val="ka-GE" w:eastAsia="ka-GE"/>
              </w:rPr>
              <w:t xml:space="preserve"> შესაბამის დარგზე (შრომა, სოციალური, ჯანდაცვა) პასუხისმგებელი სტრუქტურული ქვედანაყოფი. </w:t>
            </w:r>
          </w:p>
        </w:tc>
      </w:tr>
      <w:tr w:rsidR="00DE75AA" w:rsidTr="00C97834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</w:rPr>
              <w:t xml:space="preserve">7.2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Pr="00655C6A" w:rsidRDefault="00DE75AA" w:rsidP="00655C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ინფორმაცია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იმ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მოსაკრებლების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ტარიფებისა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 w:rsidR="00655C6A"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ს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აფა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სურების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რომლებიც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დადგენილია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ან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>/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რო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მელთა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გადახდევინებაც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ხდება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r w:rsidR="00C97834"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ორ</w:t>
            </w:r>
            <w:r>
              <w:rPr>
                <w:rFonts w:ascii="Sylfaen" w:eastAsia="Sylfaen" w:hAnsi="Sylfaen"/>
                <w:sz w:val="16"/>
                <w:szCs w:val="16"/>
              </w:rPr>
              <w:softHyphen/>
              <w:t>განოს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მიერ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r w:rsidR="00655C6A" w:rsidRPr="00655C6A">
              <w:rPr>
                <w:rFonts w:ascii="Sylfaen" w:eastAsia="Sylfaen" w:hAnsi="Sylfaen"/>
                <w:b/>
                <w:sz w:val="16"/>
                <w:szCs w:val="16"/>
                <w:lang w:val="ka-GE"/>
              </w:rPr>
              <w:t>(ასეთის არსებობის შემთხვევაში)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განახლებადია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ცვლილების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16"/>
                <w:szCs w:val="16"/>
              </w:rPr>
              <w:t>შემთხვევაში</w:t>
            </w:r>
            <w:proofErr w:type="spellEnd"/>
            <w:r>
              <w:rPr>
                <w:rFonts w:ascii="Sylfaen" w:eastAsia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E75AA" w:rsidRDefault="00DE75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</w:p>
          <w:p w:rsidR="002B2985" w:rsidRDefault="00655C6A" w:rsidP="00655C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  <w:r>
              <w:rPr>
                <w:rFonts w:ascii="Sylfaen" w:eastAsia="Sylfaen" w:hAnsi="Sylfaen"/>
                <w:sz w:val="16"/>
                <w:szCs w:val="16"/>
                <w:lang w:val="ka-GE" w:eastAsia="ka-GE"/>
              </w:rPr>
              <w:t xml:space="preserve">შესაბამის დარგზე (შრომა, სოციალური, ჯანდაცვა) პასუხისმგებელი სტრუქტურული ქვედანაყოფი. </w:t>
            </w:r>
          </w:p>
          <w:p w:rsidR="00DE75AA" w:rsidRDefault="00DE75AA" w:rsidP="00655C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16"/>
                <w:szCs w:val="16"/>
                <w:lang w:val="ka-GE" w:eastAsia="ka-GE"/>
              </w:rPr>
            </w:pPr>
          </w:p>
        </w:tc>
      </w:tr>
    </w:tbl>
    <w:p w:rsidR="00050C19" w:rsidRDefault="00050C19" w:rsidP="006335EA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6335EA" w:rsidRDefault="006335EA" w:rsidP="006335EA">
      <w:pPr>
        <w:ind w:firstLine="720"/>
        <w:jc w:val="both"/>
        <w:rPr>
          <w:rFonts w:ascii="Sylfaen" w:hAnsi="Sylfaen"/>
          <w:b/>
          <w:sz w:val="20"/>
          <w:szCs w:val="20"/>
          <w:lang w:val="ru-RU"/>
        </w:rPr>
      </w:pPr>
      <w:r>
        <w:rPr>
          <w:rFonts w:ascii="Sylfaen" w:hAnsi="Sylfaen"/>
          <w:b/>
          <w:sz w:val="20"/>
          <w:szCs w:val="20"/>
          <w:lang w:val="ka-GE"/>
        </w:rPr>
        <w:t>შენიშვნა 1.</w:t>
      </w:r>
      <w:r>
        <w:rPr>
          <w:rFonts w:ascii="Sylfaen" w:hAnsi="Sylfaen"/>
          <w:sz w:val="20"/>
          <w:szCs w:val="20"/>
          <w:lang w:val="ka-GE"/>
        </w:rPr>
        <w:t xml:space="preserve"> ადმინისტრაციული ორგანო უფლებამოსილია, საკუთარი საქმიანობისა და კომპეტენციის ფარგლებში დამატებით პროაქტიულად გამოაქვეყნოს საზოგადოებრივი ინტერესის შემცველი სხვა საჯარო ინფორმაცია. </w:t>
      </w:r>
    </w:p>
    <w:p w:rsidR="006335EA" w:rsidRDefault="006335EA" w:rsidP="006335EA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b/>
          <w:sz w:val="20"/>
          <w:szCs w:val="20"/>
          <w:lang w:val="ka-GE"/>
        </w:rPr>
        <w:t>შენიშვნა 2.</w:t>
      </w:r>
      <w:r>
        <w:rPr>
          <w:rFonts w:ascii="Sylfaen" w:hAnsi="Sylfaen"/>
          <w:sz w:val="20"/>
          <w:szCs w:val="20"/>
          <w:lang w:val="ka-GE"/>
        </w:rPr>
        <w:t xml:space="preserve"> ნუსხის მიზნებისათვის ,,თანამდებობის პირი” გულისხმობს  ,,საჯარო სამსახურში ინტერესთა შეუთავსებლობისა და კორუფციის შესახებ” საქართველოს კანონის მე-2 მუხლით განსაზღვრულ პირებს. </w:t>
      </w:r>
    </w:p>
    <w:p w:rsidR="006335EA" w:rsidRDefault="006335EA" w:rsidP="006335EA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b/>
          <w:sz w:val="20"/>
          <w:szCs w:val="20"/>
          <w:lang w:val="ka-GE"/>
        </w:rPr>
        <w:t>შენიშვნა  3.</w:t>
      </w:r>
      <w:r>
        <w:rPr>
          <w:rFonts w:ascii="Sylfaen" w:hAnsi="Sylfaen"/>
          <w:sz w:val="20"/>
          <w:szCs w:val="20"/>
          <w:lang w:val="ka-GE"/>
        </w:rPr>
        <w:t xml:space="preserve"> კვარტალურად გამოსაქვეყნებელი  ინფორმაცია ქვეყნდება კვარტლის დასრულებიდან </w:t>
      </w:r>
      <w:r w:rsidR="00837F89">
        <w:rPr>
          <w:rFonts w:ascii="Sylfaen" w:hAnsi="Sylfaen"/>
          <w:sz w:val="20"/>
          <w:szCs w:val="20"/>
        </w:rPr>
        <w:t xml:space="preserve">         </w:t>
      </w:r>
      <w:r>
        <w:rPr>
          <w:rFonts w:ascii="Sylfaen" w:hAnsi="Sylfaen"/>
          <w:sz w:val="20"/>
          <w:szCs w:val="20"/>
          <w:lang w:val="ka-GE"/>
        </w:rPr>
        <w:t>1 თვის განმავლობაში, ხოლო ყოველწლიურად გამოსაქვეყნებელი ინფორმაცია - წლის დასრულებიდან  3 თვის განმავლობაში, თუ საქართველოს კანონმდებლობით სხვა რამ არ არის გათვალისწინებული.</w:t>
      </w:r>
    </w:p>
    <w:p w:rsidR="006335EA" w:rsidRDefault="006335EA" w:rsidP="006335EA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</w:rPr>
        <w:t xml:space="preserve"> </w:t>
      </w:r>
      <w:r w:rsidRPr="002B2985">
        <w:rPr>
          <w:rFonts w:ascii="Sylfaen" w:hAnsi="Sylfaen"/>
          <w:b/>
          <w:sz w:val="20"/>
          <w:szCs w:val="20"/>
          <w:lang w:val="ka-GE"/>
        </w:rPr>
        <w:t>შენიშვნა 4.</w:t>
      </w:r>
      <w:r w:rsidRPr="002B2985">
        <w:rPr>
          <w:rFonts w:ascii="Sylfaen" w:hAnsi="Sylfaen"/>
          <w:sz w:val="20"/>
          <w:szCs w:val="20"/>
          <w:lang w:val="ka-GE"/>
        </w:rPr>
        <w:t xml:space="preserve">   ამ დანართის მე-2 </w:t>
      </w:r>
      <w:r w:rsidR="00B31874" w:rsidRPr="002B2985">
        <w:rPr>
          <w:rFonts w:ascii="Sylfaen" w:hAnsi="Sylfaen"/>
          <w:sz w:val="20"/>
          <w:szCs w:val="20"/>
          <w:lang w:val="ka-GE"/>
        </w:rPr>
        <w:t xml:space="preserve">მუხლით გათვალისწინებული </w:t>
      </w:r>
      <w:r w:rsidRPr="002B2985">
        <w:rPr>
          <w:rFonts w:ascii="Sylfaen" w:hAnsi="Sylfaen"/>
          <w:sz w:val="20"/>
          <w:szCs w:val="20"/>
          <w:lang w:val="ka-GE"/>
        </w:rPr>
        <w:t xml:space="preserve"> საჯარო ინფორმაციის განახლება, რომელიც </w:t>
      </w:r>
      <w:r w:rsidR="00B31874" w:rsidRPr="002B2985">
        <w:rPr>
          <w:rFonts w:ascii="Sylfaen" w:hAnsi="Sylfaen"/>
          <w:sz w:val="20"/>
          <w:szCs w:val="20"/>
          <w:lang w:val="ka-GE"/>
        </w:rPr>
        <w:t>უკავშირდება</w:t>
      </w:r>
      <w:r w:rsidRPr="002B2985">
        <w:rPr>
          <w:rFonts w:ascii="Sylfaen" w:hAnsi="Sylfaen"/>
          <w:sz w:val="20"/>
          <w:szCs w:val="20"/>
          <w:lang w:val="ka-GE"/>
        </w:rPr>
        <w:t xml:space="preserve"> შესაბამის ნორმატიულ აქტში ცვლილების </w:t>
      </w:r>
      <w:r w:rsidR="00B31874" w:rsidRPr="002B2985">
        <w:rPr>
          <w:rFonts w:ascii="Sylfaen" w:hAnsi="Sylfaen"/>
          <w:sz w:val="20"/>
          <w:szCs w:val="20"/>
          <w:lang w:val="ka-GE"/>
        </w:rPr>
        <w:t>შეტანას</w:t>
      </w:r>
      <w:r w:rsidRPr="002B2985">
        <w:rPr>
          <w:rFonts w:ascii="Sylfaen" w:hAnsi="Sylfaen"/>
          <w:sz w:val="20"/>
          <w:szCs w:val="20"/>
          <w:lang w:val="ka-GE"/>
        </w:rPr>
        <w:t xml:space="preserve">, უნდა </w:t>
      </w:r>
      <w:r w:rsidR="009F620B" w:rsidRPr="002B2985">
        <w:rPr>
          <w:rFonts w:ascii="Sylfaen" w:hAnsi="Sylfaen"/>
          <w:sz w:val="20"/>
          <w:szCs w:val="20"/>
          <w:lang w:val="ka-GE"/>
        </w:rPr>
        <w:t xml:space="preserve">განხორციელდეს </w:t>
      </w:r>
      <w:r w:rsidRPr="002B2985">
        <w:rPr>
          <w:rFonts w:ascii="Sylfaen" w:hAnsi="Sylfaen"/>
          <w:sz w:val="20"/>
          <w:szCs w:val="20"/>
          <w:lang w:val="ka-GE"/>
        </w:rPr>
        <w:t>ცვლილების  ძალაში შესვლიდან 10 დღეში.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:rsidR="001F71C7" w:rsidRPr="00DE75AA" w:rsidRDefault="001F71C7">
      <w:pPr>
        <w:rPr>
          <w:rFonts w:ascii="Sylfaen" w:hAnsi="Sylfaen"/>
          <w:sz w:val="20"/>
          <w:szCs w:val="20"/>
          <w:lang w:val="ka-GE"/>
        </w:rPr>
      </w:pPr>
    </w:p>
    <w:sectPr w:rsidR="001F71C7" w:rsidRPr="00DE75AA" w:rsidSect="00E528A2">
      <w:pgSz w:w="11907" w:h="16840" w:code="9"/>
      <w:pgMar w:top="1134" w:right="850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/>
  <w:rsids>
    <w:rsidRoot w:val="00DE75AA"/>
    <w:rsid w:val="000309F1"/>
    <w:rsid w:val="00050C19"/>
    <w:rsid w:val="001A3C7B"/>
    <w:rsid w:val="001F508E"/>
    <w:rsid w:val="001F71C7"/>
    <w:rsid w:val="002534A1"/>
    <w:rsid w:val="002B2985"/>
    <w:rsid w:val="002D1AFD"/>
    <w:rsid w:val="002D3150"/>
    <w:rsid w:val="002E5C85"/>
    <w:rsid w:val="00306CB9"/>
    <w:rsid w:val="00316458"/>
    <w:rsid w:val="003736A3"/>
    <w:rsid w:val="00452B05"/>
    <w:rsid w:val="004F76CC"/>
    <w:rsid w:val="00571E6D"/>
    <w:rsid w:val="006335EA"/>
    <w:rsid w:val="006447F5"/>
    <w:rsid w:val="00655C6A"/>
    <w:rsid w:val="006A4670"/>
    <w:rsid w:val="00701010"/>
    <w:rsid w:val="007100A0"/>
    <w:rsid w:val="007825D5"/>
    <w:rsid w:val="008358E5"/>
    <w:rsid w:val="00837F89"/>
    <w:rsid w:val="00872DEF"/>
    <w:rsid w:val="00895455"/>
    <w:rsid w:val="008B752A"/>
    <w:rsid w:val="008D3589"/>
    <w:rsid w:val="00973150"/>
    <w:rsid w:val="009F620B"/>
    <w:rsid w:val="00A523C0"/>
    <w:rsid w:val="00A9440E"/>
    <w:rsid w:val="00B21699"/>
    <w:rsid w:val="00B303DB"/>
    <w:rsid w:val="00B30894"/>
    <w:rsid w:val="00B31874"/>
    <w:rsid w:val="00B62113"/>
    <w:rsid w:val="00C63588"/>
    <w:rsid w:val="00C97834"/>
    <w:rsid w:val="00CC4161"/>
    <w:rsid w:val="00D30069"/>
    <w:rsid w:val="00D3180C"/>
    <w:rsid w:val="00DA5A03"/>
    <w:rsid w:val="00DD2A4C"/>
    <w:rsid w:val="00DE75AA"/>
    <w:rsid w:val="00E528A2"/>
    <w:rsid w:val="00EF3D60"/>
    <w:rsid w:val="00F84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5AA"/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75AA"/>
    <w:rPr>
      <w:color w:val="0000FF" w:themeColor="hyperlink"/>
      <w:u w:val="single"/>
    </w:rPr>
  </w:style>
  <w:style w:type="paragraph" w:customStyle="1" w:styleId="Normal0">
    <w:name w:val="[Normal]"/>
    <w:rsid w:val="00DE7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ka-GE" w:eastAsia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655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C6A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C6A"/>
    <w:rPr>
      <w:rFonts w:asciiTheme="minorHAnsi" w:eastAsiaTheme="minorEastAsia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6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oh.gov.ge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BF46B-B601-41B8-B5FF-BB16E46B1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Koberidze</dc:creator>
  <cp:keywords/>
  <dc:description/>
  <cp:lastModifiedBy>Irine Koberidze</cp:lastModifiedBy>
  <cp:revision>64</cp:revision>
  <dcterms:created xsi:type="dcterms:W3CDTF">2013-10-25T11:46:00Z</dcterms:created>
  <dcterms:modified xsi:type="dcterms:W3CDTF">2013-10-29T09:41:00Z</dcterms:modified>
</cp:coreProperties>
</file>