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61C" w:rsidRPr="008F35A4" w:rsidRDefault="0008061C" w:rsidP="0008061C">
      <w:pPr>
        <w:pStyle w:val="Normal0"/>
        <w:ind w:firstLine="360"/>
        <w:jc w:val="center"/>
        <w:rPr>
          <w:rFonts w:ascii="Sylfaen" w:hAnsi="Sylfaen"/>
          <w:b/>
          <w:sz w:val="22"/>
          <w:szCs w:val="22"/>
          <w:lang w:val="ka-GE"/>
        </w:rPr>
      </w:pPr>
      <w:r w:rsidRPr="008F35A4">
        <w:rPr>
          <w:rFonts w:ascii="Sylfaen" w:hAnsi="Sylfaen"/>
          <w:b/>
          <w:sz w:val="22"/>
          <w:szCs w:val="22"/>
          <w:lang w:val="ka-GE"/>
        </w:rPr>
        <w:t>„სასწრაფო სამედიცინო დახმარების სისტემის ეფექტიანობის აუდიტის ანგარიშის“ რეკომენდაციების შესაბამისად განსახორციელებელი ღონისძიებების გეგმა</w:t>
      </w:r>
    </w:p>
    <w:p w:rsidR="0008061C" w:rsidRDefault="0008061C" w:rsidP="0008061C">
      <w:pPr>
        <w:tabs>
          <w:tab w:val="left" w:pos="360"/>
          <w:tab w:val="left" w:pos="540"/>
        </w:tabs>
        <w:jc w:val="both"/>
        <w:rPr>
          <w:rFonts w:ascii="Sylfaen" w:hAnsi="Sylfaen"/>
          <w:sz w:val="22"/>
          <w:szCs w:val="22"/>
          <w:lang w:val="ka-GE"/>
        </w:rPr>
      </w:pPr>
    </w:p>
    <w:p w:rsidR="0008061C" w:rsidRDefault="0008061C" w:rsidP="0008061C">
      <w:pPr>
        <w:tabs>
          <w:tab w:val="left" w:pos="360"/>
          <w:tab w:val="left" w:pos="540"/>
        </w:tabs>
        <w:jc w:val="both"/>
        <w:rPr>
          <w:rFonts w:ascii="Sylfaen" w:hAnsi="Sylfaen"/>
          <w:sz w:val="22"/>
          <w:szCs w:val="22"/>
          <w:lang w:val="ka-GE"/>
        </w:rPr>
      </w:pPr>
    </w:p>
    <w:p w:rsidR="0008061C" w:rsidRDefault="0008061C" w:rsidP="008C2919">
      <w:pPr>
        <w:tabs>
          <w:tab w:val="left" w:pos="360"/>
          <w:tab w:val="left" w:pos="540"/>
        </w:tabs>
        <w:jc w:val="both"/>
        <w:rPr>
          <w:rFonts w:ascii="Sylfaen" w:eastAsia="Calibri" w:hAnsi="Sylfaen" w:cs="Sylfaen"/>
          <w:b/>
          <w:sz w:val="22"/>
          <w:szCs w:val="22"/>
          <w:lang w:val="ka-GE" w:eastAsia="en-US"/>
        </w:rPr>
      </w:pPr>
      <w:r>
        <w:rPr>
          <w:rFonts w:ascii="Sylfaen" w:eastAsia="Calibri" w:hAnsi="Sylfaen" w:cs="Sylfaen"/>
          <w:b/>
          <w:sz w:val="22"/>
          <w:szCs w:val="22"/>
          <w:lang w:val="ka-GE" w:eastAsia="en-US"/>
        </w:rPr>
        <w:t>რეკომენდაცია 1:</w:t>
      </w:r>
    </w:p>
    <w:p w:rsidR="0008061C" w:rsidRPr="008F35A4" w:rsidRDefault="0008061C" w:rsidP="0008061C">
      <w:pPr>
        <w:spacing w:before="120" w:after="200" w:line="276" w:lineRule="auto"/>
        <w:contextualSpacing/>
        <w:jc w:val="both"/>
        <w:rPr>
          <w:rFonts w:ascii="Sylfaen" w:eastAsia="Calibri" w:hAnsi="Sylfaen"/>
          <w:b/>
          <w:sz w:val="22"/>
          <w:szCs w:val="22"/>
          <w:lang w:val="ka-GE" w:eastAsia="en-US"/>
        </w:rPr>
      </w:pPr>
    </w:p>
    <w:p w:rsidR="0008061C" w:rsidRPr="008F35A4" w:rsidRDefault="0008061C" w:rsidP="0008061C">
      <w:pPr>
        <w:spacing w:before="120" w:after="200" w:line="276" w:lineRule="auto"/>
        <w:contextualSpacing/>
        <w:jc w:val="both"/>
        <w:rPr>
          <w:rFonts w:ascii="Sylfaen" w:eastAsia="Calibri" w:hAnsi="Sylfaen"/>
          <w:b/>
          <w:sz w:val="22"/>
          <w:szCs w:val="22"/>
          <w:lang w:val="ka-GE" w:eastAsia="en-US"/>
        </w:rPr>
      </w:pPr>
      <w:r>
        <w:rPr>
          <w:rFonts w:ascii="Sylfaen" w:eastAsia="Calibri" w:hAnsi="Sylfaen" w:cs="Sylfaen"/>
          <w:b/>
          <w:sz w:val="22"/>
          <w:szCs w:val="22"/>
          <w:lang w:val="ka-GE" w:eastAsia="en-US"/>
        </w:rPr>
        <w:t>„</w:t>
      </w:r>
      <w:r w:rsidRPr="008F35A4">
        <w:rPr>
          <w:rFonts w:ascii="Sylfaen" w:eastAsia="Calibri" w:hAnsi="Sylfaen" w:cs="Sylfaen"/>
          <w:b/>
          <w:sz w:val="22"/>
          <w:szCs w:val="22"/>
          <w:lang w:val="ka-GE" w:eastAsia="en-US"/>
        </w:rPr>
        <w:t xml:space="preserve">მნიშვნელოვანია სამინისტროს კოორდინაციით სადისპეტჩერო პროტოკოლებზე დაყრდნობით, სსიპ „112“-ის სისტემაში </w:t>
      </w:r>
      <w:r w:rsidRPr="008F35A4">
        <w:rPr>
          <w:rFonts w:ascii="Sylfaen" w:eastAsia="Calibri" w:hAnsi="Sylfaen"/>
          <w:b/>
          <w:sz w:val="22"/>
          <w:szCs w:val="22"/>
          <w:lang w:val="ka-GE" w:eastAsia="en-US"/>
        </w:rPr>
        <w:t>შემუშავდეს პრიორიტეტების გამართული სისტემა ქვეყნის მასშტაბით  და დაწესდეს ინციდენტის ტიპებზე შესაბამისი რეაგირების დროის ნიშნული. შემუშავდეს პრიორიტეტების მიხედვით ხარისხის უზრუნველყოფის მექანიზმები და  აღმოიფხვრას გამოძახებაზე არაგონივრულ დროში მისვლის და არგასვლის შემთხვევები.</w:t>
      </w:r>
      <w:r>
        <w:rPr>
          <w:rFonts w:ascii="Sylfaen" w:eastAsia="Calibri" w:hAnsi="Sylfaen"/>
          <w:b/>
          <w:sz w:val="22"/>
          <w:szCs w:val="22"/>
          <w:lang w:val="ka-GE" w:eastAsia="en-US"/>
        </w:rPr>
        <w:t>“</w:t>
      </w:r>
      <w:r w:rsidRPr="008F35A4">
        <w:rPr>
          <w:rFonts w:ascii="Sylfaen" w:eastAsia="Calibri" w:hAnsi="Sylfaen"/>
          <w:b/>
          <w:sz w:val="22"/>
          <w:szCs w:val="22"/>
          <w:lang w:val="ka-GE" w:eastAsia="en-US"/>
        </w:rPr>
        <w:t xml:space="preserve"> </w:t>
      </w:r>
    </w:p>
    <w:p w:rsidR="0008061C" w:rsidRDefault="0008061C" w:rsidP="0008061C">
      <w:pPr>
        <w:spacing w:before="120" w:after="200" w:line="276" w:lineRule="auto"/>
        <w:contextualSpacing/>
        <w:jc w:val="both"/>
        <w:rPr>
          <w:rFonts w:ascii="Sylfaen" w:eastAsia="Calibri" w:hAnsi="Sylfaen"/>
          <w:sz w:val="22"/>
          <w:szCs w:val="22"/>
          <w:lang w:val="ka-GE" w:eastAsia="en-US"/>
        </w:rPr>
      </w:pPr>
    </w:p>
    <w:p w:rsidR="0008061C" w:rsidRPr="000227FA"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Pr>
          <w:rFonts w:ascii="Sylfaen" w:eastAsia="Calibri" w:hAnsi="Sylfaen"/>
          <w:b/>
          <w:sz w:val="22"/>
          <w:szCs w:val="22"/>
          <w:lang w:val="ka-GE" w:eastAsia="en-US"/>
        </w:rPr>
        <w:t xml:space="preserve">განხორციელებული/დაგეგმილი </w:t>
      </w:r>
      <w:r w:rsidRPr="000227FA">
        <w:rPr>
          <w:rFonts w:ascii="Sylfaen" w:eastAsia="Calibri" w:hAnsi="Sylfaen"/>
          <w:b/>
          <w:sz w:val="22"/>
          <w:szCs w:val="22"/>
          <w:lang w:val="ka-GE" w:eastAsia="en-US"/>
        </w:rPr>
        <w:t>ღონისძიებ</w:t>
      </w:r>
      <w:r>
        <w:rPr>
          <w:rFonts w:ascii="Sylfaen" w:eastAsia="Calibri" w:hAnsi="Sylfaen"/>
          <w:b/>
          <w:sz w:val="22"/>
          <w:szCs w:val="22"/>
          <w:lang w:val="ka-GE" w:eastAsia="en-US"/>
        </w:rPr>
        <w:t>ები:</w:t>
      </w:r>
    </w:p>
    <w:p w:rsidR="0008061C" w:rsidRDefault="0008061C" w:rsidP="0008061C">
      <w:pPr>
        <w:tabs>
          <w:tab w:val="left" w:pos="450"/>
        </w:tabs>
        <w:spacing w:before="120" w:after="200" w:line="276" w:lineRule="auto"/>
        <w:contextualSpacing/>
        <w:jc w:val="both"/>
        <w:rPr>
          <w:rFonts w:ascii="Sylfaen" w:eastAsia="Calibri" w:hAnsi="Sylfaen"/>
          <w:sz w:val="22"/>
          <w:szCs w:val="22"/>
          <w:lang w:val="ka-GE" w:eastAsia="en-US"/>
        </w:rPr>
      </w:pPr>
    </w:p>
    <w:p w:rsidR="0008061C" w:rsidRPr="000227FA"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08061C" w:rsidRDefault="0008061C" w:rsidP="0008061C">
      <w:pPr>
        <w:tabs>
          <w:tab w:val="left" w:pos="450"/>
        </w:tabs>
        <w:spacing w:before="120" w:after="200" w:line="276" w:lineRule="auto"/>
        <w:ind w:left="450"/>
        <w:contextualSpacing/>
        <w:jc w:val="both"/>
        <w:rPr>
          <w:rFonts w:ascii="Sylfaen" w:eastAsia="Calibri" w:hAnsi="Sylfaen"/>
          <w:sz w:val="22"/>
          <w:szCs w:val="22"/>
          <w:lang w:val="ka-GE" w:eastAsia="en-US"/>
        </w:rPr>
      </w:pPr>
    </w:p>
    <w:p w:rsidR="0008061C" w:rsidRDefault="0008061C" w:rsidP="0008061C">
      <w:pPr>
        <w:tabs>
          <w:tab w:val="left" w:pos="360"/>
        </w:tabs>
        <w:spacing w:before="120" w:after="200" w:line="276" w:lineRule="auto"/>
        <w:contextualSpacing/>
        <w:jc w:val="both"/>
        <w:rPr>
          <w:rFonts w:ascii="Sylfaen" w:eastAsia="Calibri" w:hAnsi="Sylfaen"/>
          <w:sz w:val="22"/>
          <w:szCs w:val="22"/>
          <w:lang w:val="ka-GE" w:eastAsia="en-US"/>
        </w:rPr>
      </w:pPr>
      <w:r>
        <w:rPr>
          <w:rFonts w:ascii="Sylfaen" w:eastAsia="Calibri" w:hAnsi="Sylfaen"/>
          <w:sz w:val="22"/>
          <w:szCs w:val="22"/>
          <w:lang w:val="ka-GE" w:eastAsia="en-US"/>
        </w:rPr>
        <w:tab/>
      </w:r>
      <w:r w:rsidRPr="008F35A4">
        <w:rPr>
          <w:rFonts w:ascii="Sylfaen" w:eastAsia="Calibri" w:hAnsi="Sylfaen"/>
          <w:sz w:val="22"/>
          <w:szCs w:val="22"/>
          <w:lang w:val="ka-GE" w:eastAsia="en-US"/>
        </w:rPr>
        <w:t>სასწრაფო სამედიცინო დახმარების სისტემის გაუმჯობესების მიზნით, სამინისტროს, სსიპ „112“-ის</w:t>
      </w:r>
      <w:r>
        <w:rPr>
          <w:rFonts w:ascii="Sylfaen" w:eastAsia="Calibri" w:hAnsi="Sylfaen"/>
          <w:sz w:val="22"/>
          <w:szCs w:val="22"/>
          <w:lang w:val="ka-GE" w:eastAsia="en-US"/>
        </w:rPr>
        <w:t>,</w:t>
      </w:r>
      <w:r w:rsidRPr="008F35A4">
        <w:rPr>
          <w:rFonts w:ascii="Sylfaen" w:eastAsia="Calibri" w:hAnsi="Sylfaen"/>
          <w:sz w:val="22"/>
          <w:szCs w:val="22"/>
          <w:lang w:val="ka-GE" w:eastAsia="en-US"/>
        </w:rPr>
        <w:t xml:space="preserve"> სს „სასწრაფო სამედიცინო დახმარების ცენტრის“ (შემდგომში „სსდ ცენტრი“) </w:t>
      </w:r>
      <w:r>
        <w:rPr>
          <w:rFonts w:ascii="Sylfaen" w:eastAsia="Calibri" w:hAnsi="Sylfaen"/>
          <w:sz w:val="22"/>
          <w:szCs w:val="22"/>
          <w:lang w:val="ka-GE" w:eastAsia="en-US"/>
        </w:rPr>
        <w:t xml:space="preserve">და შესაბამისი დარგის ექსპერტების </w:t>
      </w:r>
      <w:r w:rsidRPr="008F35A4">
        <w:rPr>
          <w:rFonts w:ascii="Sylfaen" w:eastAsia="Calibri" w:hAnsi="Sylfaen"/>
          <w:sz w:val="22"/>
          <w:szCs w:val="22"/>
          <w:lang w:val="ka-GE" w:eastAsia="en-US"/>
        </w:rPr>
        <w:t>ერთობლივი თანამშრომლობით შემუშავდება სამედიცინო პრიორიტეტების განაწილების უნიფიცირებული სისტემა (PDS), რომელიც უზრუნველყოფს ინციდენტის ტიპების კატეგორიებად დაყოფას, ლიმიტირებული რესურსების უკეთ განაწილებას და გაზრდის დისპეტჩერიზაციის პროცესის სიზუსტეს და ეფექტიანობას, რისთვისაც</w:t>
      </w:r>
      <w:r>
        <w:rPr>
          <w:rFonts w:ascii="Sylfaen" w:eastAsia="Calibri" w:hAnsi="Sylfaen"/>
          <w:sz w:val="22"/>
          <w:szCs w:val="22"/>
          <w:lang w:val="ka-GE" w:eastAsia="en-US"/>
        </w:rPr>
        <w:t xml:space="preserve"> შემუშავდება</w:t>
      </w:r>
      <w:r w:rsidRPr="008F35A4">
        <w:rPr>
          <w:rFonts w:ascii="Sylfaen" w:eastAsia="Calibri" w:hAnsi="Sylfaen"/>
          <w:sz w:val="22"/>
          <w:szCs w:val="22"/>
          <w:lang w:val="ka-GE" w:eastAsia="en-US"/>
        </w:rPr>
        <w:t>:</w:t>
      </w:r>
    </w:p>
    <w:p w:rsidR="0008061C" w:rsidRDefault="0008061C" w:rsidP="0008061C">
      <w:pPr>
        <w:tabs>
          <w:tab w:val="left" w:pos="450"/>
        </w:tabs>
        <w:spacing w:before="120" w:after="200" w:line="276" w:lineRule="auto"/>
        <w:contextualSpacing/>
        <w:jc w:val="both"/>
        <w:rPr>
          <w:rFonts w:ascii="Sylfaen" w:hAnsi="Sylfaen"/>
          <w:sz w:val="22"/>
          <w:szCs w:val="22"/>
          <w:lang w:val="ka-GE"/>
        </w:rPr>
      </w:pPr>
    </w:p>
    <w:p w:rsidR="0008061C" w:rsidRPr="008F35A4" w:rsidRDefault="0008061C" w:rsidP="0008061C">
      <w:pPr>
        <w:numPr>
          <w:ilvl w:val="0"/>
          <w:numId w:val="1"/>
        </w:numPr>
        <w:tabs>
          <w:tab w:val="left" w:pos="1260"/>
        </w:tabs>
        <w:spacing w:before="120" w:after="200" w:line="276" w:lineRule="auto"/>
        <w:ind w:left="1260"/>
        <w:contextualSpacing/>
        <w:jc w:val="both"/>
        <w:rPr>
          <w:rFonts w:ascii="Sylfaen" w:eastAsia="Calibri" w:hAnsi="Sylfaen"/>
          <w:sz w:val="22"/>
          <w:szCs w:val="22"/>
          <w:lang w:val="ka-GE" w:eastAsia="en-US"/>
        </w:rPr>
      </w:pPr>
      <w:r w:rsidRPr="008F35A4">
        <w:rPr>
          <w:rFonts w:ascii="Sylfaen" w:eastAsia="Calibri" w:hAnsi="Sylfaen"/>
          <w:sz w:val="22"/>
          <w:szCs w:val="22"/>
          <w:lang w:val="ka-GE" w:eastAsia="en-US"/>
        </w:rPr>
        <w:t>არამიზნობრივი ზარების იდენტიფიცირების, შეფასების და კლასიფიკაციის ინსტრუმენტ</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პრაქტიკულ გამოცდილებაზე დაყრდნობით  (თუ რომელია არამიზნობრივი ზარი სამედიცინო დახმარების ჭრილში და რატომ);</w:t>
      </w:r>
    </w:p>
    <w:p w:rsidR="0008061C" w:rsidRPr="008F35A4" w:rsidRDefault="0008061C" w:rsidP="0008061C">
      <w:pPr>
        <w:numPr>
          <w:ilvl w:val="0"/>
          <w:numId w:val="1"/>
        </w:numPr>
        <w:tabs>
          <w:tab w:val="left" w:pos="1260"/>
        </w:tabs>
        <w:spacing w:before="120" w:after="200" w:line="276" w:lineRule="auto"/>
        <w:ind w:left="1260"/>
        <w:contextualSpacing/>
        <w:jc w:val="both"/>
        <w:rPr>
          <w:rFonts w:ascii="Sylfaen" w:eastAsia="Calibri" w:hAnsi="Sylfaen"/>
          <w:sz w:val="22"/>
          <w:szCs w:val="22"/>
          <w:lang w:val="ka-GE" w:eastAsia="en-US"/>
        </w:rPr>
      </w:pPr>
      <w:r w:rsidRPr="008F35A4">
        <w:rPr>
          <w:rFonts w:ascii="Sylfaen" w:eastAsia="Calibri" w:hAnsi="Sylfaen"/>
          <w:sz w:val="22"/>
          <w:szCs w:val="22"/>
          <w:lang w:val="ka-GE" w:eastAsia="en-US"/>
        </w:rPr>
        <w:t>საერთაშორისოდ აღიარებულ სტანდარტებზე დაფუძნებულ</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სისტემატიზირებულ</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პროტოკოლებ</w:t>
      </w:r>
      <w:r>
        <w:rPr>
          <w:rFonts w:ascii="Sylfaen" w:eastAsia="Calibri" w:hAnsi="Sylfaen"/>
          <w:sz w:val="22"/>
          <w:szCs w:val="22"/>
          <w:lang w:val="ka-GE" w:eastAsia="en-US"/>
        </w:rPr>
        <w:t>ი</w:t>
      </w:r>
      <w:r w:rsidRPr="008F35A4">
        <w:rPr>
          <w:rFonts w:ascii="Sylfaen" w:eastAsia="Calibri" w:hAnsi="Sylfaen"/>
          <w:sz w:val="22"/>
          <w:szCs w:val="22"/>
          <w:lang w:val="ka-GE" w:eastAsia="en-US"/>
        </w:rPr>
        <w:t>, ზარის ინიციატორის გამოკითხვის ფორმებ</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(კითხვარებ</w:t>
      </w:r>
      <w:r>
        <w:rPr>
          <w:rFonts w:ascii="Sylfaen" w:eastAsia="Calibri" w:hAnsi="Sylfaen"/>
          <w:sz w:val="22"/>
          <w:szCs w:val="22"/>
          <w:lang w:val="ka-GE" w:eastAsia="en-US"/>
        </w:rPr>
        <w:t>ი</w:t>
      </w:r>
      <w:r w:rsidRPr="008F35A4">
        <w:rPr>
          <w:rFonts w:ascii="Sylfaen" w:eastAsia="Calibri" w:hAnsi="Sylfaen"/>
          <w:sz w:val="22"/>
          <w:szCs w:val="22"/>
          <w:lang w:val="ka-GE" w:eastAsia="en-US"/>
        </w:rPr>
        <w:t>) და სსდ ბრიგადის ადგილზე მისვლამდე ინსტრუქციებ</w:t>
      </w:r>
      <w:r>
        <w:rPr>
          <w:rFonts w:ascii="Sylfaen" w:eastAsia="Calibri" w:hAnsi="Sylfaen"/>
          <w:sz w:val="22"/>
          <w:szCs w:val="22"/>
          <w:lang w:val="ka-GE" w:eastAsia="en-US"/>
        </w:rPr>
        <w:t>ი</w:t>
      </w:r>
      <w:r w:rsidRPr="008F35A4">
        <w:rPr>
          <w:rFonts w:ascii="Sylfaen" w:eastAsia="Calibri" w:hAnsi="Sylfaen"/>
          <w:sz w:val="22"/>
          <w:szCs w:val="22"/>
          <w:lang w:val="ka-GE" w:eastAsia="en-US"/>
        </w:rPr>
        <w:t>;</w:t>
      </w:r>
    </w:p>
    <w:p w:rsidR="0008061C" w:rsidRPr="008F35A4" w:rsidRDefault="0008061C" w:rsidP="0008061C">
      <w:pPr>
        <w:numPr>
          <w:ilvl w:val="0"/>
          <w:numId w:val="2"/>
        </w:numPr>
        <w:tabs>
          <w:tab w:val="left" w:pos="1260"/>
        </w:tabs>
        <w:spacing w:before="120" w:after="200" w:line="276" w:lineRule="auto"/>
        <w:ind w:left="1260"/>
        <w:contextualSpacing/>
        <w:jc w:val="both"/>
        <w:rPr>
          <w:rFonts w:ascii="Sylfaen" w:eastAsia="Calibri" w:hAnsi="Sylfaen"/>
          <w:sz w:val="22"/>
          <w:szCs w:val="22"/>
          <w:lang w:val="ka-GE" w:eastAsia="en-US"/>
        </w:rPr>
      </w:pPr>
      <w:r w:rsidRPr="008F35A4">
        <w:rPr>
          <w:rFonts w:ascii="Sylfaen" w:eastAsia="Calibri" w:hAnsi="Sylfaen"/>
          <w:sz w:val="22"/>
          <w:szCs w:val="22"/>
          <w:lang w:val="ka-GE" w:eastAsia="en-US"/>
        </w:rPr>
        <w:t>პროტოკოლების მიხედვით ინციდენტის ტიპების კატეგორიზაციის მექანიზმ</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w:t>
      </w:r>
      <w:r>
        <w:rPr>
          <w:rFonts w:ascii="Sylfaen" w:eastAsia="Calibri" w:hAnsi="Sylfaen"/>
          <w:sz w:val="22"/>
          <w:szCs w:val="22"/>
          <w:lang w:val="ka-GE" w:eastAsia="en-US"/>
        </w:rPr>
        <w:t>მაღალი, საშუალო და დაბალი პრიორიტეტების (</w:t>
      </w:r>
      <w:r w:rsidRPr="008F35A4">
        <w:rPr>
          <w:rFonts w:ascii="Sylfaen" w:eastAsia="Calibri" w:hAnsi="Sylfaen"/>
          <w:sz w:val="22"/>
          <w:szCs w:val="22"/>
          <w:lang w:val="ka-GE" w:eastAsia="en-US"/>
        </w:rPr>
        <w:t>კრიტიკული, საშუალო და მსუბუქი</w:t>
      </w:r>
      <w:r>
        <w:rPr>
          <w:rFonts w:ascii="Sylfaen" w:eastAsia="Calibri" w:hAnsi="Sylfaen"/>
          <w:sz w:val="22"/>
          <w:szCs w:val="22"/>
          <w:lang w:val="ka-GE" w:eastAsia="en-US"/>
        </w:rPr>
        <w:t>)</w:t>
      </w:r>
      <w:r w:rsidRPr="008F35A4">
        <w:rPr>
          <w:rFonts w:ascii="Sylfaen" w:eastAsia="Calibri" w:hAnsi="Sylfaen"/>
          <w:sz w:val="22"/>
          <w:szCs w:val="22"/>
          <w:lang w:val="ka-GE" w:eastAsia="en-US"/>
        </w:rPr>
        <w:t xml:space="preserve"> მიხედვით.</w:t>
      </w: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Default="0008061C" w:rsidP="0008061C">
      <w:pPr>
        <w:pStyle w:val="Normal0"/>
        <w:jc w:val="both"/>
        <w:rPr>
          <w:rFonts w:ascii="Sylfaen" w:hAnsi="Sylfaen"/>
          <w:b/>
          <w:sz w:val="22"/>
          <w:szCs w:val="22"/>
          <w:lang w:val="ka-GE"/>
        </w:rPr>
      </w:pPr>
    </w:p>
    <w:p w:rsidR="0008061C" w:rsidRDefault="0008061C" w:rsidP="0008061C">
      <w:pPr>
        <w:spacing w:before="120" w:line="276" w:lineRule="auto"/>
        <w:ind w:firstLine="360"/>
        <w:contextualSpacing/>
        <w:jc w:val="both"/>
        <w:rPr>
          <w:rFonts w:ascii="Sylfaen" w:eastAsia="Calibri" w:hAnsi="Sylfaen" w:cs="Sylfaen"/>
          <w:sz w:val="22"/>
          <w:szCs w:val="22"/>
          <w:lang w:val="ka-GE" w:eastAsia="en-US"/>
        </w:rPr>
      </w:pPr>
      <w:r w:rsidRPr="00672B95">
        <w:rPr>
          <w:rFonts w:ascii="Sylfaen" w:eastAsia="Calibri" w:hAnsi="Sylfaen" w:cs="Sylfaen"/>
          <w:sz w:val="22"/>
          <w:szCs w:val="22"/>
          <w:lang w:val="ka-GE" w:eastAsia="en-US"/>
        </w:rPr>
        <w:t xml:space="preserve">სსდ ცენტრის მიზანი, უზრუნველყოს ხარისხიანი და ეფექტური მომსახურება, </w:t>
      </w:r>
      <w:r>
        <w:rPr>
          <w:rFonts w:ascii="Sylfaen" w:eastAsia="Calibri" w:hAnsi="Sylfaen" w:cs="Sylfaen"/>
          <w:sz w:val="22"/>
          <w:szCs w:val="22"/>
          <w:lang w:val="ka-GE" w:eastAsia="en-US"/>
        </w:rPr>
        <w:t>უპირველეს ყოვლისა</w:t>
      </w:r>
      <w:r w:rsidRPr="00672B95">
        <w:rPr>
          <w:rFonts w:ascii="Sylfaen" w:eastAsia="Calibri" w:hAnsi="Sylfaen" w:cs="Sylfaen"/>
          <w:sz w:val="22"/>
          <w:szCs w:val="22"/>
          <w:lang w:val="ka-GE" w:eastAsia="en-US"/>
        </w:rPr>
        <w:t xml:space="preserve"> გულისხმობს გამოძახებაზე დროულ რეაგირებას</w:t>
      </w:r>
      <w:r>
        <w:rPr>
          <w:rFonts w:ascii="Sylfaen" w:eastAsia="Calibri" w:hAnsi="Sylfaen" w:cs="Sylfaen"/>
          <w:sz w:val="22"/>
          <w:szCs w:val="22"/>
          <w:lang w:val="ka-GE" w:eastAsia="en-US"/>
        </w:rPr>
        <w:t xml:space="preserve"> (</w:t>
      </w:r>
      <w:r w:rsidRPr="00672B95">
        <w:rPr>
          <w:rFonts w:ascii="Sylfaen" w:eastAsia="Calibri" w:hAnsi="Sylfaen" w:cs="Sylfaen"/>
          <w:sz w:val="22"/>
          <w:szCs w:val="22"/>
          <w:lang w:val="ka-GE" w:eastAsia="en-US"/>
        </w:rPr>
        <w:t>ამ ეტაპზე ინციდენტის თითოეული ტიპისათვის რეაგირების დროის ნიშნულები საშუალოდ ერთიდაიგივეა</w:t>
      </w:r>
      <w:r>
        <w:rPr>
          <w:rFonts w:ascii="Sylfaen" w:eastAsia="Calibri" w:hAnsi="Sylfaen" w:cs="Sylfaen"/>
          <w:sz w:val="22"/>
          <w:szCs w:val="22"/>
          <w:lang w:val="ka-GE" w:eastAsia="en-US"/>
        </w:rPr>
        <w:t>)</w:t>
      </w:r>
      <w:r w:rsidRPr="00672B95">
        <w:rPr>
          <w:rFonts w:ascii="Sylfaen" w:eastAsia="Calibri" w:hAnsi="Sylfaen" w:cs="Sylfaen"/>
          <w:sz w:val="22"/>
          <w:szCs w:val="22"/>
          <w:lang w:val="ka-GE" w:eastAsia="en-US"/>
        </w:rPr>
        <w:t>. ცენტ</w:t>
      </w:r>
      <w:r>
        <w:rPr>
          <w:rFonts w:ascii="Sylfaen" w:eastAsia="Calibri" w:hAnsi="Sylfaen" w:cs="Sylfaen"/>
          <w:sz w:val="22"/>
          <w:szCs w:val="22"/>
          <w:lang w:val="ka-GE" w:eastAsia="en-US"/>
        </w:rPr>
        <w:t>რ</w:t>
      </w:r>
      <w:r w:rsidRPr="00672B95">
        <w:rPr>
          <w:rFonts w:ascii="Sylfaen" w:eastAsia="Calibri" w:hAnsi="Sylfaen" w:cs="Sylfaen"/>
          <w:sz w:val="22"/>
          <w:szCs w:val="22"/>
          <w:lang w:val="ka-GE" w:eastAsia="en-US"/>
        </w:rPr>
        <w:t>ი გეგმავს</w:t>
      </w:r>
      <w:r>
        <w:rPr>
          <w:rFonts w:ascii="Sylfaen" w:eastAsia="Calibri" w:hAnsi="Sylfaen" w:cs="Sylfaen"/>
          <w:sz w:val="22"/>
          <w:szCs w:val="22"/>
          <w:lang w:val="ka-GE" w:eastAsia="en-US"/>
        </w:rPr>
        <w:t>:</w:t>
      </w:r>
    </w:p>
    <w:p w:rsidR="0008061C" w:rsidRDefault="0008061C" w:rsidP="0008061C">
      <w:pPr>
        <w:spacing w:before="120" w:line="276" w:lineRule="auto"/>
        <w:ind w:firstLine="360"/>
        <w:contextualSpacing/>
        <w:jc w:val="both"/>
        <w:rPr>
          <w:rFonts w:ascii="Sylfaen" w:eastAsia="Calibri" w:hAnsi="Sylfaen" w:cs="Sylfaen"/>
          <w:sz w:val="22"/>
          <w:szCs w:val="22"/>
          <w:lang w:val="ka-GE" w:eastAsia="en-US"/>
        </w:rPr>
      </w:pPr>
    </w:p>
    <w:p w:rsidR="0008061C" w:rsidRDefault="0008061C" w:rsidP="0008061C">
      <w:pPr>
        <w:numPr>
          <w:ilvl w:val="0"/>
          <w:numId w:val="3"/>
        </w:numPr>
        <w:spacing w:before="120" w:line="276" w:lineRule="auto"/>
        <w:ind w:left="1260"/>
        <w:contextualSpacing/>
        <w:jc w:val="both"/>
        <w:rPr>
          <w:rFonts w:ascii="Sylfaen" w:eastAsia="Calibri" w:hAnsi="Sylfaen" w:cs="Sylfaen"/>
          <w:sz w:val="22"/>
          <w:szCs w:val="22"/>
          <w:lang w:val="ka-GE" w:eastAsia="en-US"/>
        </w:rPr>
      </w:pPr>
      <w:r w:rsidRPr="008F35A4">
        <w:rPr>
          <w:rFonts w:ascii="Sylfaen" w:eastAsia="Calibri" w:hAnsi="Sylfaen"/>
          <w:sz w:val="22"/>
          <w:szCs w:val="22"/>
          <w:lang w:val="ka-GE" w:eastAsia="en-US"/>
        </w:rPr>
        <w:t>პრიორიტეტების განაწილების</w:t>
      </w:r>
      <w:r>
        <w:rPr>
          <w:rFonts w:ascii="Sylfaen" w:eastAsia="Calibri" w:hAnsi="Sylfaen"/>
          <w:sz w:val="22"/>
          <w:szCs w:val="22"/>
          <w:lang w:val="ka-GE" w:eastAsia="en-US"/>
        </w:rPr>
        <w:t xml:space="preserve"> </w:t>
      </w:r>
      <w:r w:rsidRPr="00672B95">
        <w:rPr>
          <w:rFonts w:ascii="Sylfaen" w:eastAsia="Calibri" w:hAnsi="Sylfaen" w:cs="Sylfaen"/>
          <w:sz w:val="22"/>
          <w:szCs w:val="22"/>
          <w:lang w:val="ka-GE" w:eastAsia="en-US"/>
        </w:rPr>
        <w:t xml:space="preserve">სისტემის </w:t>
      </w:r>
      <w:r>
        <w:rPr>
          <w:rFonts w:ascii="Sylfaen" w:eastAsia="Calibri" w:hAnsi="Sylfaen" w:cs="Sylfaen"/>
          <w:sz w:val="22"/>
          <w:szCs w:val="22"/>
          <w:lang w:val="ka-GE" w:eastAsia="en-US"/>
        </w:rPr>
        <w:t>(</w:t>
      </w:r>
      <w:r w:rsidRPr="00672B95">
        <w:rPr>
          <w:rFonts w:ascii="Sylfaen" w:eastAsia="Calibri" w:hAnsi="Sylfaen" w:cs="Sylfaen"/>
          <w:sz w:val="22"/>
          <w:szCs w:val="22"/>
          <w:lang w:val="en-US" w:eastAsia="en-US"/>
        </w:rPr>
        <w:t>PDS</w:t>
      </w:r>
      <w:r>
        <w:rPr>
          <w:rFonts w:ascii="Sylfaen" w:eastAsia="Calibri" w:hAnsi="Sylfaen" w:cs="Sylfaen"/>
          <w:sz w:val="22"/>
          <w:szCs w:val="22"/>
          <w:lang w:val="ka-GE" w:eastAsia="en-US"/>
        </w:rPr>
        <w:t>)</w:t>
      </w:r>
      <w:r w:rsidRPr="00672B95">
        <w:rPr>
          <w:rFonts w:ascii="Sylfaen" w:eastAsia="Calibri" w:hAnsi="Sylfaen" w:cs="Sylfaen"/>
          <w:sz w:val="22"/>
          <w:szCs w:val="22"/>
          <w:lang w:val="ka-GE" w:eastAsia="en-US"/>
        </w:rPr>
        <w:t xml:space="preserve"> დანერგვას, რომელიც გულისხმობს ინციდენტის ტიპების კატეგორიებად დაყოფას კრიტიკული, საშუალო და მსუბუქი სირთულის მიხედვით. შემთხვევებისათვის პრიორიტეტების მინიჭების შემდეგ მოხდება თითოეული ინციდენტის ტიპისათვის განსაზღვრული დროის ნიშნულის მინიჭება, რაც ავტომატურად აისახება კრიტიკულ სიტუაციებში სასწრაფო რეაგირების დროის ხანგრძლივობის შემცირებაზე</w:t>
      </w:r>
      <w:r>
        <w:rPr>
          <w:rFonts w:ascii="Sylfaen" w:eastAsia="Calibri" w:hAnsi="Sylfaen" w:cs="Sylfaen"/>
          <w:sz w:val="22"/>
          <w:szCs w:val="22"/>
          <w:lang w:val="ka-GE" w:eastAsia="en-US"/>
        </w:rPr>
        <w:t>;</w:t>
      </w:r>
    </w:p>
    <w:p w:rsidR="0008061C" w:rsidRDefault="0008061C" w:rsidP="0008061C">
      <w:pPr>
        <w:spacing w:before="120" w:line="276" w:lineRule="auto"/>
        <w:ind w:left="1260"/>
        <w:contextualSpacing/>
        <w:jc w:val="both"/>
        <w:rPr>
          <w:rFonts w:ascii="Sylfaen" w:eastAsia="Calibri" w:hAnsi="Sylfaen" w:cs="Sylfaen"/>
          <w:sz w:val="22"/>
          <w:szCs w:val="22"/>
          <w:lang w:val="ka-GE" w:eastAsia="en-US"/>
        </w:rPr>
      </w:pPr>
    </w:p>
    <w:p w:rsidR="0008061C" w:rsidRPr="00672B95" w:rsidRDefault="0008061C" w:rsidP="0008061C">
      <w:pPr>
        <w:numPr>
          <w:ilvl w:val="0"/>
          <w:numId w:val="3"/>
        </w:numPr>
        <w:spacing w:before="120" w:line="276" w:lineRule="auto"/>
        <w:ind w:left="1260"/>
        <w:contextualSpacing/>
        <w:jc w:val="both"/>
        <w:rPr>
          <w:rFonts w:ascii="Sylfaen" w:eastAsia="Calibri" w:hAnsi="Sylfaen" w:cs="Sylfaen"/>
          <w:sz w:val="22"/>
          <w:szCs w:val="22"/>
          <w:lang w:val="ka-GE" w:eastAsia="en-US"/>
        </w:rPr>
      </w:pPr>
      <w:r>
        <w:rPr>
          <w:rFonts w:ascii="Sylfaen" w:eastAsia="Calibri" w:hAnsi="Sylfaen" w:cs="Sylfaen"/>
          <w:sz w:val="22"/>
          <w:szCs w:val="22"/>
          <w:lang w:val="ka-GE" w:eastAsia="en-US"/>
        </w:rPr>
        <w:t xml:space="preserve">2014 წლის აპრილში </w:t>
      </w:r>
      <w:r w:rsidRPr="00672B95">
        <w:rPr>
          <w:rFonts w:ascii="Sylfaen" w:eastAsia="Calibri" w:hAnsi="Sylfaen" w:cs="Sylfaen"/>
          <w:sz w:val="22"/>
          <w:szCs w:val="22"/>
          <w:lang w:val="ka-GE" w:eastAsia="en-US"/>
        </w:rPr>
        <w:t xml:space="preserve">ცენტრის მიერ </w:t>
      </w:r>
      <w:r>
        <w:rPr>
          <w:rFonts w:ascii="Sylfaen" w:eastAsia="Calibri" w:hAnsi="Sylfaen" w:cs="Sylfaen"/>
          <w:sz w:val="22"/>
          <w:szCs w:val="22"/>
          <w:lang w:val="ka-GE" w:eastAsia="en-US"/>
        </w:rPr>
        <w:t xml:space="preserve">დაინერგა </w:t>
      </w:r>
      <w:r w:rsidRPr="00672B95">
        <w:rPr>
          <w:rFonts w:ascii="Sylfaen" w:eastAsia="Calibri" w:hAnsi="Sylfaen" w:cs="Sylfaen"/>
          <w:sz w:val="22"/>
          <w:szCs w:val="22"/>
          <w:lang w:val="ka-GE" w:eastAsia="en-US"/>
        </w:rPr>
        <w:t>ელექტრონული მართვის სისტემა, რომელიც ქმნის მონაცემთა ცენტრალიზებულ ბაზას</w:t>
      </w:r>
      <w:r>
        <w:rPr>
          <w:rFonts w:ascii="Sylfaen" w:eastAsia="Calibri" w:hAnsi="Sylfaen" w:cs="Sylfaen"/>
          <w:sz w:val="22"/>
          <w:szCs w:val="22"/>
          <w:lang w:val="ka-GE" w:eastAsia="en-US"/>
        </w:rPr>
        <w:t xml:space="preserve"> და </w:t>
      </w:r>
      <w:r w:rsidRPr="00672B95">
        <w:rPr>
          <w:rFonts w:ascii="Sylfaen" w:eastAsia="Calibri" w:hAnsi="Sylfaen" w:cs="Sylfaen"/>
          <w:sz w:val="22"/>
          <w:szCs w:val="22"/>
          <w:lang w:val="ka-GE" w:eastAsia="en-US"/>
        </w:rPr>
        <w:t>მოიცავს სრულ ინფორმაციას სსიპ 112-დან მიღებული შეტყობინებებისა და ცენტრის მხრივ მათზე რეაგირების შესახებ</w:t>
      </w:r>
      <w:r>
        <w:rPr>
          <w:rFonts w:ascii="Sylfaen" w:eastAsia="Calibri" w:hAnsi="Sylfaen" w:cs="Sylfaen"/>
          <w:sz w:val="22"/>
          <w:szCs w:val="22"/>
          <w:lang w:val="ka-GE" w:eastAsia="en-US"/>
        </w:rPr>
        <w:t>. ასევე, ზემოაღნიშნული მართვის სისტემა</w:t>
      </w:r>
      <w:r w:rsidRPr="00672B95">
        <w:rPr>
          <w:rFonts w:ascii="Sylfaen" w:eastAsia="Calibri" w:hAnsi="Sylfaen" w:cs="Sylfaen"/>
          <w:sz w:val="22"/>
          <w:szCs w:val="22"/>
          <w:lang w:val="ka-GE" w:eastAsia="en-US"/>
        </w:rPr>
        <w:t xml:space="preserve"> </w:t>
      </w:r>
      <w:r>
        <w:rPr>
          <w:rFonts w:ascii="Sylfaen" w:eastAsia="Calibri" w:hAnsi="Sylfaen" w:cs="Sylfaen"/>
          <w:sz w:val="22"/>
          <w:szCs w:val="22"/>
          <w:lang w:val="ka-GE" w:eastAsia="en-US"/>
        </w:rPr>
        <w:t xml:space="preserve">უზრუნველყოფს პროგრამის მონიტორინგს და </w:t>
      </w:r>
      <w:r w:rsidRPr="00672B95">
        <w:rPr>
          <w:rFonts w:ascii="Sylfaen" w:eastAsia="Calibri" w:hAnsi="Sylfaen" w:cs="Sylfaen"/>
          <w:sz w:val="22"/>
          <w:szCs w:val="22"/>
          <w:lang w:val="ka-GE" w:eastAsia="en-US"/>
        </w:rPr>
        <w:t>სისტემურ ანალიზ</w:t>
      </w:r>
      <w:r>
        <w:rPr>
          <w:rFonts w:ascii="Sylfaen" w:eastAsia="Calibri" w:hAnsi="Sylfaen" w:cs="Sylfaen"/>
          <w:sz w:val="22"/>
          <w:szCs w:val="22"/>
          <w:lang w:val="ka-GE" w:eastAsia="en-US"/>
        </w:rPr>
        <w:t>ს</w:t>
      </w:r>
      <w:r w:rsidRPr="00672B95">
        <w:rPr>
          <w:rFonts w:ascii="Sylfaen" w:eastAsia="Calibri" w:hAnsi="Sylfaen" w:cs="Sylfaen"/>
          <w:sz w:val="22"/>
          <w:szCs w:val="22"/>
          <w:lang w:val="ka-GE" w:eastAsia="en-US"/>
        </w:rPr>
        <w:t>.</w:t>
      </w:r>
      <w:r w:rsidRPr="00672B95">
        <w:rPr>
          <w:rFonts w:ascii="Sylfaen" w:eastAsia="Calibri" w:hAnsi="Sylfaen"/>
          <w:sz w:val="22"/>
          <w:szCs w:val="22"/>
          <w:lang w:val="ka-GE" w:eastAsia="en-US"/>
        </w:rPr>
        <w:t xml:space="preserve"> ამასთანავე, პროგრამის ერთ-ერთ მოდულში (კლინიკები) ასახული იქნება კლინიკები რაიონების, პროფილის და თავისუფალი საწოლების მიხედვით, რომელთა შესახებ ინფორმაციის მიღება მოხდება უწყვეტ რეჟიმში ჯანდაცვის სამინისტროს საინფორმაციო პორტალ</w:t>
      </w:r>
      <w:r>
        <w:rPr>
          <w:rFonts w:ascii="Sylfaen" w:eastAsia="Calibri" w:hAnsi="Sylfaen"/>
          <w:sz w:val="22"/>
          <w:szCs w:val="22"/>
          <w:lang w:val="ka-GE" w:eastAsia="en-US"/>
        </w:rPr>
        <w:t>ის</w:t>
      </w:r>
      <w:r w:rsidRPr="00672B95">
        <w:rPr>
          <w:rFonts w:ascii="Sylfaen" w:eastAsia="Calibri" w:hAnsi="Sylfaen"/>
          <w:sz w:val="22"/>
          <w:szCs w:val="22"/>
          <w:lang w:val="ka-GE" w:eastAsia="en-US"/>
        </w:rPr>
        <w:t xml:space="preserve"> ელექტრონული სერვისის საშუალებით. შესაბამისად, პაციენტის ჰოსპიტალიზაციის შემთხვევაში, ცენტრს ექნება საშუალება სწორად განსაზღვროს შესაბამისი კლინიკა.</w:t>
      </w:r>
    </w:p>
    <w:p w:rsidR="0008061C" w:rsidRDefault="0008061C" w:rsidP="0008061C">
      <w:pPr>
        <w:pStyle w:val="Normal0"/>
        <w:jc w:val="both"/>
        <w:rPr>
          <w:rFonts w:ascii="Sylfaen" w:hAnsi="Sylfaen"/>
          <w:sz w:val="22"/>
          <w:szCs w:val="22"/>
          <w:lang w:val="ka-GE"/>
        </w:rPr>
      </w:pPr>
    </w:p>
    <w:p w:rsidR="0008061C" w:rsidRPr="001E7941" w:rsidRDefault="0008061C" w:rsidP="0008061C">
      <w:pPr>
        <w:pStyle w:val="Normal0"/>
        <w:jc w:val="both"/>
        <w:rPr>
          <w:rFonts w:ascii="Sylfaen" w:hAnsi="Sylfaen"/>
          <w:b/>
          <w:sz w:val="22"/>
          <w:szCs w:val="22"/>
          <w:lang w:val="ka-GE"/>
        </w:rPr>
      </w:pPr>
      <w:r w:rsidRPr="001E7941">
        <w:rPr>
          <w:rFonts w:ascii="Sylfaen" w:hAnsi="Sylfaen"/>
          <w:b/>
          <w:sz w:val="22"/>
          <w:szCs w:val="22"/>
          <w:lang w:val="ka-GE"/>
        </w:rPr>
        <w:t>რეკომენდაცია 2</w:t>
      </w:r>
    </w:p>
    <w:p w:rsidR="0008061C" w:rsidRDefault="0008061C" w:rsidP="0008061C">
      <w:pPr>
        <w:pStyle w:val="Normal0"/>
        <w:jc w:val="both"/>
        <w:rPr>
          <w:rFonts w:ascii="Sylfaen" w:hAnsi="Sylfaen"/>
          <w:sz w:val="22"/>
          <w:szCs w:val="22"/>
          <w:lang w:val="ka-GE"/>
        </w:rPr>
      </w:pPr>
    </w:p>
    <w:p w:rsidR="0008061C" w:rsidRPr="00E7407B"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E7407B">
        <w:rPr>
          <w:rFonts w:ascii="Sylfaen" w:hAnsi="Sylfaen"/>
          <w:b/>
          <w:sz w:val="22"/>
          <w:szCs w:val="22"/>
          <w:lang w:val="ka-GE"/>
        </w:rPr>
        <w:t>მნიშვნელოვანია სამინისტრომ გამოიყენოს მის ხელთ არსებული ბერკეტები პირველადი ჯანდაცვის როლის გაზრდისთვის, რაც შეამცირებს არაგადაუდებელი გამოძახებების რაოდენობას და მასთან დაკავშირებულ დანახარჯებს.</w:t>
      </w:r>
      <w:r>
        <w:rPr>
          <w:rFonts w:ascii="Sylfaen" w:hAnsi="Sylfaen"/>
          <w:b/>
          <w:sz w:val="22"/>
          <w:szCs w:val="22"/>
          <w:lang w:val="ka-GE"/>
        </w:rPr>
        <w:t>“</w:t>
      </w:r>
    </w:p>
    <w:p w:rsidR="0008061C" w:rsidRPr="001E7941" w:rsidRDefault="0008061C" w:rsidP="0008061C">
      <w:pPr>
        <w:pStyle w:val="Normal0"/>
        <w:jc w:val="both"/>
        <w:rPr>
          <w:rFonts w:ascii="Sylfaen" w:hAnsi="Sylfaen"/>
          <w:b/>
          <w:sz w:val="22"/>
          <w:szCs w:val="22"/>
          <w:lang w:val="ka-GE"/>
        </w:rPr>
      </w:pPr>
    </w:p>
    <w:p w:rsidR="0008061C"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08061C" w:rsidRPr="000227FA"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p>
    <w:p w:rsidR="0008061C" w:rsidRDefault="0008061C" w:rsidP="0008061C">
      <w:pPr>
        <w:numPr>
          <w:ilvl w:val="0"/>
          <w:numId w:val="4"/>
        </w:numPr>
        <w:spacing w:before="120" w:line="276" w:lineRule="auto"/>
        <w:ind w:left="1260"/>
        <w:contextualSpacing/>
        <w:jc w:val="both"/>
        <w:rPr>
          <w:rFonts w:ascii="Sylfaen" w:eastAsia="Sylfaen" w:hAnsi="Sylfaen"/>
          <w:sz w:val="22"/>
          <w:szCs w:val="22"/>
          <w:lang w:val="ka-GE"/>
        </w:rPr>
      </w:pPr>
      <w:r>
        <w:rPr>
          <w:rFonts w:ascii="Sylfaen" w:eastAsia="Sylfaen" w:hAnsi="Sylfaen"/>
          <w:sz w:val="22"/>
          <w:szCs w:val="22"/>
          <w:lang w:val="ka-GE"/>
        </w:rPr>
        <w:t xml:space="preserve">სამინისტროში მუშავდება პირველადი ჯანდაცვის განვითარების ეროვნული კონცეფცია, რომელიც ითვალისწინებს პირველადი ჯანდაცვის როლის გაზრდას  და სამედიცინო მომსახურების ინტეგრირებული მოდელის დანერგვას, რაც ითვალისწინებს სამედიცინო მომსახურების ხარისხის, უწყვეტობისა და თანმიმდევრულობის გაუმჯობესებას, მათ შორის პჯდ და სასწრაფო დახმარების სამსახურებს შორის ფუნქციური და საინფორმაციო კავშირის/უკუკავშირის სისტემის ჩამოყალიბებას; </w:t>
      </w:r>
    </w:p>
    <w:p w:rsidR="0008061C" w:rsidRDefault="0008061C" w:rsidP="0008061C">
      <w:pPr>
        <w:spacing w:before="120" w:line="276" w:lineRule="auto"/>
        <w:ind w:left="1260"/>
        <w:contextualSpacing/>
        <w:jc w:val="both"/>
        <w:rPr>
          <w:rFonts w:ascii="Sylfaen" w:eastAsia="Sylfaen" w:hAnsi="Sylfaen"/>
          <w:sz w:val="22"/>
          <w:szCs w:val="22"/>
          <w:lang w:val="ka-GE"/>
        </w:rPr>
      </w:pPr>
    </w:p>
    <w:p w:rsidR="0008061C" w:rsidRPr="00971034" w:rsidRDefault="0008061C" w:rsidP="0008061C">
      <w:pPr>
        <w:numPr>
          <w:ilvl w:val="0"/>
          <w:numId w:val="4"/>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left="1260" w:right="329"/>
        <w:contextualSpacing/>
        <w:jc w:val="both"/>
        <w:rPr>
          <w:rFonts w:ascii="Sylfaen" w:eastAsia="Sylfaen" w:hAnsi="Sylfaen"/>
          <w:lang w:val="ka-GE"/>
        </w:rPr>
      </w:pPr>
      <w:r w:rsidRPr="00E95D9F">
        <w:rPr>
          <w:rFonts w:ascii="Sylfaen" w:eastAsia="Sylfaen" w:hAnsi="Sylfaen"/>
          <w:sz w:val="22"/>
          <w:szCs w:val="22"/>
          <w:lang w:val="ka-GE"/>
        </w:rPr>
        <w:t xml:space="preserve">სამინისტროში მიმდინარეობს აქტიური მუშაობა სამედიცინო სერვისების მიმწოდებელთა სისტემატიზაციისა და სამედიცინო დაწესებულებების დონეების და ტიპების განსაზღვრის მიზნით, რაც ხელს შეუწყობს რეფერალის </w:t>
      </w:r>
      <w:r>
        <w:rPr>
          <w:rFonts w:ascii="Sylfaen" w:eastAsia="Sylfaen" w:hAnsi="Sylfaen"/>
          <w:sz w:val="22"/>
          <w:szCs w:val="22"/>
          <w:lang w:val="ka-GE"/>
        </w:rPr>
        <w:t xml:space="preserve">გამართული სისტემის ამოქმედებას, მათ შორის რეფერალის </w:t>
      </w:r>
      <w:r>
        <w:rPr>
          <w:rFonts w:ascii="Sylfaen" w:eastAsia="Sylfaen" w:hAnsi="Sylfaen"/>
          <w:sz w:val="22"/>
          <w:szCs w:val="22"/>
          <w:lang w:val="ka-GE"/>
        </w:rPr>
        <w:lastRenderedPageBreak/>
        <w:t>კრიტერიუმების მკაფიოდ განსაზღვრას პირველად ჯანდაცვას, სასწრაფო სამედიცინო დახმარების სამსახურებსა და სხვა დონეებს შორის;</w:t>
      </w:r>
    </w:p>
    <w:p w:rsidR="0008061C" w:rsidRDefault="0008061C" w:rsidP="0008061C">
      <w:pPr>
        <w:pStyle w:val="ListParagraph"/>
        <w:rPr>
          <w:rFonts w:ascii="Sylfaen" w:eastAsia="Sylfaen" w:hAnsi="Sylfaen"/>
          <w:lang w:val="ka-GE"/>
        </w:rPr>
      </w:pPr>
    </w:p>
    <w:p w:rsidR="0008061C" w:rsidRPr="001E7941"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3</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D64189">
        <w:rPr>
          <w:rFonts w:ascii="Sylfaen" w:hAnsi="Sylfaen"/>
          <w:b/>
          <w:sz w:val="22"/>
          <w:szCs w:val="22"/>
          <w:lang w:val="ka-GE"/>
        </w:rPr>
        <w:t>სამინისტრომ უზრუნველყოს ბრიგადების ოპტიმალური გადანაწილება თვითმმართველი ერთეულების მიხედვით, როგორც მოსახლეობის რაოდენობისა და გეოგრაფიული პრინციპების, ასევე სასწრაფო სამედიცინო დახმარებაზე მოთხოვნისა და მისი განმაპირობებელი სხვა მნიშვნელოვანი ფაქტორების გათვალისწინებით, გარდა გამონაკლისი შემთხვევებისა.</w:t>
      </w:r>
      <w:r>
        <w:rPr>
          <w:rFonts w:ascii="Sylfaen" w:hAnsi="Sylfaen"/>
          <w:b/>
          <w:sz w:val="22"/>
          <w:szCs w:val="22"/>
          <w:lang w:val="ka-GE"/>
        </w:rPr>
        <w:t>“</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Pr="00D64189" w:rsidRDefault="0008061C" w:rsidP="0008061C">
      <w:pPr>
        <w:pStyle w:val="Normal0"/>
        <w:jc w:val="both"/>
        <w:rPr>
          <w:rFonts w:ascii="Sylfaen" w:hAnsi="Sylfaen"/>
          <w:b/>
          <w:sz w:val="22"/>
          <w:szCs w:val="22"/>
          <w:lang w:val="ka-GE"/>
        </w:rPr>
      </w:pPr>
    </w:p>
    <w:p w:rsidR="0008061C" w:rsidRPr="009A2431" w:rsidRDefault="0008061C" w:rsidP="0008061C">
      <w:pPr>
        <w:pStyle w:val="ListParagraph"/>
        <w:spacing w:before="120"/>
        <w:jc w:val="both"/>
        <w:rPr>
          <w:rFonts w:ascii="Sylfaen" w:hAnsi="Sylfaen" w:cs="Sylfaen"/>
          <w:sz w:val="22"/>
          <w:szCs w:val="22"/>
          <w:lang w:val="ka-GE"/>
        </w:rPr>
      </w:pPr>
      <w:r w:rsidRPr="00D64189">
        <w:rPr>
          <w:rFonts w:ascii="Sylfaen" w:hAnsi="Sylfaen" w:cs="Sylfaen"/>
          <w:sz w:val="22"/>
          <w:szCs w:val="22"/>
          <w:lang w:val="ka-GE"/>
        </w:rPr>
        <w:t xml:space="preserve">საქართველოს თვითმმართველ ერთეულებში მოსახლეობის რაოდენობისა და შესაბამის მუნიციპალიტეტებში სსდ ცენტრის ბრიგადების ანალიზის შედეგად გამოვლინდა, რომ მოსახლეობის საშუალო რაოდენობა ერთ ბრიგადაზე მთელი ქვეყნის მასშტაბით 14,185-ს შეადგენს. ყველაზე დიდი მაჩვენებელი შიდა ქართლზე მოდის და </w:t>
      </w:r>
      <w:r>
        <w:rPr>
          <w:rFonts w:ascii="Sylfaen" w:hAnsi="Sylfaen" w:cs="Sylfaen"/>
          <w:sz w:val="22"/>
          <w:szCs w:val="22"/>
          <w:lang w:val="ka-GE"/>
        </w:rPr>
        <w:t xml:space="preserve">შეადგენს </w:t>
      </w:r>
      <w:r w:rsidRPr="00D64189">
        <w:rPr>
          <w:rFonts w:ascii="Sylfaen" w:hAnsi="Sylfaen" w:cs="Sylfaen"/>
          <w:sz w:val="22"/>
          <w:szCs w:val="22"/>
          <w:lang w:val="ka-GE"/>
        </w:rPr>
        <w:t>19,594</w:t>
      </w:r>
      <w:r>
        <w:rPr>
          <w:rFonts w:ascii="Sylfaen" w:hAnsi="Sylfaen" w:cs="Sylfaen"/>
          <w:sz w:val="22"/>
          <w:szCs w:val="22"/>
          <w:lang w:val="ka-GE"/>
        </w:rPr>
        <w:t xml:space="preserve"> მოსახლე</w:t>
      </w:r>
      <w:r w:rsidRPr="00D64189">
        <w:rPr>
          <w:rFonts w:ascii="Sylfaen" w:hAnsi="Sylfaen" w:cs="Sylfaen"/>
          <w:sz w:val="22"/>
          <w:szCs w:val="22"/>
          <w:lang w:val="ka-GE"/>
        </w:rPr>
        <w:t xml:space="preserve">ს, ხოლო ყველაზე მცირე რაჭა-ლეჩხუმზე - 4,209 მოსახლე. ცენტრი მომსახურებას ეწევა მთელი საქართველოს მასშტაბით (თბილისის გარდა) და ახდენს მაღალმთიანი რაიონების მომსახურებას, სადაც ხშირ შემთხვევაში მანძილი სსდ ცენტრის პუნქტსა და შემთხვევის ადგილს შორის  საკმაოდ დიდია და ბრიგადას  ადგილზე მისასვლელად საშუალოდ ნახევარი საათიდან ერთ საათამდე </w:t>
      </w:r>
      <w:r>
        <w:rPr>
          <w:rFonts w:ascii="Sylfaen" w:hAnsi="Sylfaen" w:cs="Sylfaen"/>
          <w:sz w:val="22"/>
          <w:szCs w:val="22"/>
          <w:lang w:val="ka-GE"/>
        </w:rPr>
        <w:t>ესაჭიროება</w:t>
      </w:r>
      <w:r w:rsidRPr="00D64189">
        <w:rPr>
          <w:rFonts w:ascii="Sylfaen" w:hAnsi="Sylfaen" w:cs="Sylfaen"/>
          <w:sz w:val="22"/>
          <w:szCs w:val="22"/>
          <w:lang w:val="ka-GE"/>
        </w:rPr>
        <w:t>. შესაბამისად</w:t>
      </w:r>
      <w:r>
        <w:rPr>
          <w:rFonts w:ascii="Sylfaen" w:hAnsi="Sylfaen" w:cs="Sylfaen"/>
          <w:sz w:val="22"/>
          <w:szCs w:val="22"/>
          <w:lang w:val="ka-GE"/>
        </w:rPr>
        <w:t>,</w:t>
      </w:r>
      <w:r w:rsidRPr="00D64189">
        <w:rPr>
          <w:rFonts w:ascii="Sylfaen" w:hAnsi="Sylfaen" w:cs="Sylfaen"/>
          <w:sz w:val="22"/>
          <w:szCs w:val="22"/>
          <w:lang w:val="ka-GE"/>
        </w:rPr>
        <w:t xml:space="preserve"> ბრიგადების ამ სახით გადანაწილება გამოწვეულია გეოგრაფიული და ფიზიკური ხელმისაწვდომობის გათვალისწინებით. თუმცა, აქვე უნდა აღინიშნოს, რომ  მიუხედავად ცენტრის მცდელობისა, მოხდეს ბრიგადების ოპტიმალური გადანაწილება, მათი რაიოდენობის სიმცირე პრობლემას წარმოადგენს. შესაბამისად, ცენტრის 2014 წლის სამოქმედო გეგმა ითვალისწინებს ბრიგადების და სასწრაფო სამედიცინო ავტომანქანების </w:t>
      </w:r>
      <w:r>
        <w:rPr>
          <w:rFonts w:ascii="Sylfaen" w:hAnsi="Sylfaen" w:cs="Sylfaen"/>
          <w:sz w:val="22"/>
          <w:szCs w:val="22"/>
          <w:lang w:val="ka-GE"/>
        </w:rPr>
        <w:t xml:space="preserve">რაოდენობის </w:t>
      </w:r>
      <w:r w:rsidRPr="00D64189">
        <w:rPr>
          <w:rFonts w:ascii="Sylfaen" w:hAnsi="Sylfaen" w:cs="Sylfaen"/>
          <w:sz w:val="22"/>
          <w:szCs w:val="22"/>
          <w:lang w:val="ka-GE"/>
        </w:rPr>
        <w:t>გაზრდას</w:t>
      </w:r>
      <w:r>
        <w:rPr>
          <w:rFonts w:ascii="Sylfaen" w:hAnsi="Sylfaen" w:cs="Sylfaen"/>
          <w:sz w:val="22"/>
          <w:szCs w:val="22"/>
          <w:lang w:val="ka-GE"/>
        </w:rPr>
        <w:t xml:space="preserve"> (ამ ეტაპზე, ავტოპარკის განახლების მიზნით დაწყებულია ახალი ავტომობილების შესყიდვის პროცედურები, ხოლო არსებული</w:t>
      </w:r>
      <w:r w:rsidRPr="009A2431">
        <w:rPr>
          <w:rFonts w:ascii="Sylfaen" w:hAnsi="Sylfaen" w:cs="Sylfaen"/>
          <w:sz w:val="22"/>
          <w:szCs w:val="22"/>
          <w:lang w:val="ka-GE"/>
        </w:rPr>
        <w:t xml:space="preserve"> ნორმალურ მდგო</w:t>
      </w:r>
      <w:r>
        <w:rPr>
          <w:rFonts w:ascii="Sylfaen" w:hAnsi="Sylfaen" w:cs="Sylfaen"/>
          <w:sz w:val="22"/>
          <w:szCs w:val="22"/>
          <w:lang w:val="ka-GE"/>
        </w:rPr>
        <w:t>მა</w:t>
      </w:r>
      <w:r w:rsidRPr="009A2431">
        <w:rPr>
          <w:rFonts w:ascii="Sylfaen" w:hAnsi="Sylfaen" w:cs="Sylfaen"/>
          <w:sz w:val="22"/>
          <w:szCs w:val="22"/>
          <w:lang w:val="ka-GE"/>
        </w:rPr>
        <w:t>რეობაში მყოფი ავტომობილები დარჩებიან რეზერვად შიდა სტანდარტის გამოძახებების უზრუნველსაყოფად და დისტრიბუციისათვის</w:t>
      </w:r>
      <w:r>
        <w:rPr>
          <w:rFonts w:ascii="Sylfaen" w:hAnsi="Sylfaen" w:cs="Sylfaen"/>
          <w:sz w:val="22"/>
          <w:szCs w:val="22"/>
          <w:lang w:val="ka-GE"/>
        </w:rPr>
        <w:t>)</w:t>
      </w:r>
      <w:r w:rsidRPr="009A2431">
        <w:rPr>
          <w:rFonts w:ascii="Sylfaen" w:hAnsi="Sylfaen" w:cs="Sylfaen"/>
          <w:sz w:val="22"/>
          <w:szCs w:val="22"/>
          <w:lang w:val="ka-GE"/>
        </w:rPr>
        <w:t xml:space="preserve">. </w:t>
      </w:r>
    </w:p>
    <w:p w:rsidR="0008061C" w:rsidRDefault="0008061C" w:rsidP="0008061C">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lang w:val="ka-GE"/>
        </w:rPr>
      </w:pP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4</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8A69D9">
        <w:rPr>
          <w:rFonts w:ascii="Sylfaen" w:hAnsi="Sylfaen"/>
          <w:b/>
          <w:sz w:val="22"/>
          <w:szCs w:val="22"/>
          <w:lang w:val="ka-GE"/>
        </w:rPr>
        <w:t>დროული რეაგირებისთვის, მნიშვნე</w:t>
      </w:r>
      <w:r>
        <w:rPr>
          <w:rFonts w:ascii="Sylfaen" w:hAnsi="Sylfaen"/>
          <w:b/>
          <w:sz w:val="22"/>
          <w:szCs w:val="22"/>
          <w:lang w:val="ka-GE"/>
        </w:rPr>
        <w:t xml:space="preserve">ლოვანია სამინისტრომ უზრუნველყოს </w:t>
      </w:r>
      <w:r w:rsidRPr="008A69D9">
        <w:rPr>
          <w:rFonts w:ascii="Sylfaen" w:hAnsi="Sylfaen"/>
          <w:b/>
          <w:sz w:val="22"/>
          <w:szCs w:val="22"/>
          <w:lang w:val="ka-GE"/>
        </w:rPr>
        <w:t>სასწრაფო სამედიცინო დახმარების გამოძახებაზე რეაგირება ოპტიმალური მანძილის  შესაბამისად.</w:t>
      </w:r>
      <w:r>
        <w:rPr>
          <w:rFonts w:ascii="Sylfaen" w:hAnsi="Sylfaen"/>
          <w:b/>
          <w:sz w:val="22"/>
          <w:szCs w:val="22"/>
          <w:lang w:val="ka-GE"/>
        </w:rPr>
        <w:t>“</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p>
    <w:p w:rsidR="0008061C" w:rsidRDefault="0008061C" w:rsidP="0008061C">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right="329"/>
        <w:contextualSpacing/>
        <w:jc w:val="both"/>
        <w:rPr>
          <w:rFonts w:ascii="Sylfaen" w:hAnsi="Sylfaen"/>
          <w:sz w:val="22"/>
          <w:szCs w:val="22"/>
          <w:lang w:val="ka-GE" w:eastAsia="en-US"/>
        </w:rPr>
      </w:pPr>
      <w:r>
        <w:rPr>
          <w:rFonts w:ascii="Sylfaen" w:hAnsi="Sylfaen"/>
          <w:sz w:val="22"/>
          <w:szCs w:val="22"/>
          <w:lang w:val="ka-GE" w:eastAsia="en-US"/>
        </w:rPr>
        <w:tab/>
      </w:r>
      <w:r w:rsidRPr="00AC76CF">
        <w:rPr>
          <w:rFonts w:ascii="Sylfaen" w:hAnsi="Sylfaen"/>
          <w:sz w:val="22"/>
          <w:szCs w:val="22"/>
          <w:lang w:val="ka-GE" w:eastAsia="en-US"/>
        </w:rPr>
        <w:t xml:space="preserve">2011-2012 წლებში (აუდიტის პერიოდი) უახლოესი მანძილის პრინციპის უგულებელყოფის შემთხვევები განპირობებული იყო სსდ სამსახურების მომსახურების არეალის  სადაზღვევო კომპანიებისთვის „სამედიცინო რაიონების“ მიხედვით დაყოფით და მომსახურების ფრაგმენტაციით. ზემოაღნიშნული </w:t>
      </w:r>
      <w:r w:rsidRPr="00AC76CF">
        <w:rPr>
          <w:rFonts w:ascii="Sylfaen" w:hAnsi="Sylfaen"/>
          <w:sz w:val="22"/>
          <w:szCs w:val="22"/>
          <w:lang w:val="ka-GE" w:eastAsia="en-US"/>
        </w:rPr>
        <w:lastRenderedPageBreak/>
        <w:t>პრობლემის მოგვარების და სასწრაფო სამედიცინო სამსახურების შეუფერხებელი და ეფექტური ფუნქციონირების მიზნით, საქართველოს მთავრობის 2013 წლის 5 დეკემბრის №314 დადგენილების საფუძველზე შეიქმნა საჯარო სამართლის იურიდიული პირი „სასწრაფო სამედიცინო დახმარების ცენტრი“. დღეისათვის, სსდ ცენტრში დანერგილია ელექტრონული მართვის პროგრამა. აღნიშნული პროგრამა ითვალისწინებს კლინიკების მოდულის შექმნას, სადაც აისახება ინფორმაცია სამედიცინო დაწესებულებებში თავისუფალი საწოლების შესახებ (სამინისტროს საინფორმაციო პორტალი), რაც ცენტრს მისცემს საშუალებას განახორციელოს პაციენტთა ტრანსპორტირება უახლოეს თავისუფალ კლინიკაში</w:t>
      </w:r>
      <w:r>
        <w:rPr>
          <w:rFonts w:ascii="Sylfaen" w:hAnsi="Sylfaen"/>
          <w:sz w:val="22"/>
          <w:szCs w:val="22"/>
          <w:lang w:val="ka-GE" w:eastAsia="en-US"/>
        </w:rPr>
        <w:t>.</w:t>
      </w:r>
    </w:p>
    <w:p w:rsidR="0008061C" w:rsidRPr="00AC76CF" w:rsidRDefault="0008061C" w:rsidP="0008061C">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right="329"/>
        <w:contextualSpacing/>
        <w:jc w:val="both"/>
        <w:rPr>
          <w:rFonts w:ascii="Times New Roman" w:hAnsi="Times New Roman"/>
          <w:sz w:val="22"/>
          <w:szCs w:val="22"/>
          <w:lang w:val="en-US" w:eastAsia="en-US"/>
        </w:rPr>
      </w:pPr>
    </w:p>
    <w:p w:rsidR="0008061C"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08061C" w:rsidRPr="00AC76CF" w:rsidRDefault="0008061C" w:rsidP="0008061C">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left="1260" w:right="329"/>
        <w:contextualSpacing/>
        <w:jc w:val="both"/>
        <w:rPr>
          <w:rFonts w:ascii="Times New Roman" w:hAnsi="Times New Roman"/>
          <w:sz w:val="22"/>
          <w:szCs w:val="22"/>
          <w:lang w:val="en-US" w:eastAsia="en-US"/>
        </w:rPr>
      </w:pPr>
    </w:p>
    <w:p w:rsidR="0008061C" w:rsidRPr="00AD10FC" w:rsidRDefault="0008061C" w:rsidP="0008061C">
      <w:pPr>
        <w:tabs>
          <w:tab w:val="left" w:pos="360"/>
        </w:tabs>
        <w:spacing w:before="120" w:line="276" w:lineRule="auto"/>
        <w:contextualSpacing/>
        <w:jc w:val="both"/>
        <w:rPr>
          <w:rFonts w:ascii="Times New Roman" w:hAnsi="Times New Roman"/>
          <w:sz w:val="22"/>
          <w:szCs w:val="22"/>
          <w:lang w:val="en-US" w:eastAsia="en-US"/>
        </w:rPr>
      </w:pPr>
      <w:r>
        <w:rPr>
          <w:rFonts w:ascii="Sylfaen" w:hAnsi="Sylfaen"/>
          <w:sz w:val="22"/>
          <w:szCs w:val="22"/>
          <w:lang w:val="ka-GE"/>
        </w:rPr>
        <w:tab/>
      </w:r>
      <w:r w:rsidRPr="00F76A7F">
        <w:rPr>
          <w:rFonts w:ascii="Sylfaen" w:hAnsi="Sylfaen"/>
          <w:sz w:val="22"/>
          <w:szCs w:val="22"/>
          <w:lang w:val="ka-GE"/>
        </w:rPr>
        <w:t xml:space="preserve">„სასწრაფო სამედიცინო დახმარების მომსახურების მიმწოდებელთათვის პაციენტთა ჰოსპიტალიზაციის წესისა და ჰოსპიტალიზაციის სქემის შემუშავების მიზნით სამუშაო ჯგუფის შექმნის შესახებ“ საქართველოს შრომის, ჯანმრთელობისა და სოციალური დაცვის მინისტრის 02.05.2014წ. </w:t>
      </w:r>
      <w:r w:rsidRPr="00F76A7F">
        <w:rPr>
          <w:rFonts w:ascii="Sylfaen" w:hAnsi="Sylfaen" w:cs="Arial"/>
          <w:sz w:val="22"/>
          <w:szCs w:val="22"/>
          <w:lang w:val="ka-GE"/>
        </w:rPr>
        <w:t>№</w:t>
      </w:r>
      <w:r w:rsidRPr="00F76A7F">
        <w:rPr>
          <w:rFonts w:ascii="Sylfaen" w:hAnsi="Sylfaen"/>
          <w:sz w:val="22"/>
          <w:szCs w:val="22"/>
          <w:lang w:val="ka-GE"/>
        </w:rPr>
        <w:t xml:space="preserve"> 01-99/</w:t>
      </w:r>
      <w:r w:rsidRPr="00F76A7F">
        <w:rPr>
          <w:rFonts w:ascii="Sylfaen" w:hAnsi="Sylfaen" w:cs="Arial"/>
          <w:sz w:val="22"/>
          <w:szCs w:val="22"/>
          <w:lang w:val="ka-GE"/>
        </w:rPr>
        <w:t>ო</w:t>
      </w:r>
      <w:r w:rsidRPr="00F76A7F">
        <w:rPr>
          <w:rFonts w:ascii="Sylfaen" w:hAnsi="Sylfaen"/>
          <w:sz w:val="22"/>
          <w:szCs w:val="22"/>
          <w:lang w:val="ka-GE"/>
        </w:rPr>
        <w:t xml:space="preserve"> ბრძანებით შეიქმნა სამუშაო ჯგუფი, რომლის შემადგენლობაში შედიან სამინისტროს, სსიპ „სასწრაფო სამედიცინო დახმარების ცენტრის“ (თბილისი), სსდ „სასწრაფო სამედიცინო დახმარების ცენტრი“ (რეგიონული) და  საქართველოს გადაუდებელი მედიცინის ექიმთა ასოციაციის წარმომადგენლები. ამ ეტაპზე, სამუშაო ჯგუფი აქტიუ</w:t>
      </w:r>
      <w:r>
        <w:rPr>
          <w:rFonts w:ascii="Sylfaen" w:hAnsi="Sylfaen"/>
          <w:sz w:val="22"/>
          <w:szCs w:val="22"/>
          <w:lang w:val="ka-GE"/>
        </w:rPr>
        <w:t>რ</w:t>
      </w:r>
      <w:r w:rsidRPr="00F76A7F">
        <w:rPr>
          <w:rFonts w:ascii="Sylfaen" w:hAnsi="Sylfaen"/>
          <w:sz w:val="22"/>
          <w:szCs w:val="22"/>
          <w:lang w:val="ka-GE"/>
        </w:rPr>
        <w:t xml:space="preserve">ად მუშაობს სასწრაფო სამედიცინო დახმარების მომსახურების მიმწოდებელთათვის პაციენტთა ჰოსპიტალიზაციის წესისა და ჰოსპიტალიზაციის სქემის განსაზღვრის საკითხებზე, რაც მოიცავს სასწრაფო სამედიცინო დახმარების გამოძახებაზე რეაგირების დროის სტანდარტიზაციას ინციდენტის ტიპების, სამედიცინო დაწესებულებების დონეების და ოპტიმალური მანძილის შესაბამისად </w:t>
      </w:r>
      <w:r w:rsidRPr="00F76A7F">
        <w:rPr>
          <w:rFonts w:ascii="Sylfaen" w:hAnsi="Sylfaen"/>
          <w:sz w:val="22"/>
          <w:szCs w:val="22"/>
          <w:lang w:val="ka-GE" w:eastAsia="en-US"/>
        </w:rPr>
        <w:t>(რეგიონულ სსდ სამსახურებს მიეცემათ შესაძლებლობა გამოიყენონ ჰოსპიტალიზაციის წესები მათი მომსახურების არეალში განლაგებული სამედიცინო დასესებულებების რესურსების გათვალისწინებით);</w:t>
      </w:r>
    </w:p>
    <w:p w:rsidR="0008061C" w:rsidRDefault="0008061C" w:rsidP="0008061C">
      <w:pPr>
        <w:tabs>
          <w:tab w:val="left" w:pos="1260"/>
        </w:tabs>
        <w:spacing w:before="120" w:line="276" w:lineRule="auto"/>
        <w:ind w:left="1260"/>
        <w:contextualSpacing/>
        <w:jc w:val="both"/>
        <w:rPr>
          <w:rFonts w:ascii="Sylfaen" w:hAnsi="Sylfaen"/>
          <w:sz w:val="22"/>
          <w:szCs w:val="22"/>
          <w:lang w:val="ka-GE" w:eastAsia="en-US"/>
        </w:rPr>
      </w:pP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5</w:t>
      </w:r>
    </w:p>
    <w:p w:rsidR="0008061C" w:rsidRPr="00AD10FC" w:rsidRDefault="0008061C" w:rsidP="0008061C">
      <w:pPr>
        <w:pStyle w:val="Normal0"/>
        <w:jc w:val="both"/>
        <w:rPr>
          <w:rFonts w:ascii="Sylfaen" w:hAnsi="Sylfaen"/>
          <w:sz w:val="22"/>
          <w:szCs w:val="22"/>
          <w:lang w:val="ka-GE" w:eastAsia="en-US"/>
        </w:rPr>
      </w:pPr>
    </w:p>
    <w:p w:rsidR="0008061C" w:rsidRPr="00465699" w:rsidRDefault="0008061C" w:rsidP="0008061C">
      <w:pPr>
        <w:pStyle w:val="Normal0"/>
        <w:jc w:val="both"/>
        <w:rPr>
          <w:rFonts w:ascii="Sylfaen" w:hAnsi="Sylfaen"/>
          <w:b/>
          <w:sz w:val="22"/>
          <w:szCs w:val="22"/>
          <w:lang w:val="ka-GE"/>
        </w:rPr>
      </w:pPr>
      <w:r w:rsidRPr="00465699">
        <w:rPr>
          <w:rFonts w:ascii="Sylfaen" w:hAnsi="Sylfaen"/>
          <w:b/>
          <w:sz w:val="22"/>
          <w:szCs w:val="22"/>
          <w:lang w:val="ka-GE"/>
        </w:rPr>
        <w:t>სამინისტრომ უნდა უზრუნველყოს დაფინანსების წესის გადახედვა თვის ბიუჯეტის პროპორციული გადანაწილების მიზნით. აღნიშნული პროცესი უნდა იყოს მუდმივი, რათა უზრუნველყოფილ იქნეს ბრიგადების საჭირო რაოდენობის ოპტიმალური გადანაწილება, დაცულ იქნეს ეკონომიურობის, პროდუქტიულობის და ეფექტიანობის პრინციპები და მოსახლეობამ მიიღოს დროული სასწრაფო სამედიცინო მომსახურება.</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sz w:val="22"/>
          <w:szCs w:val="22"/>
          <w:lang w:val="ka-GE"/>
        </w:rPr>
      </w:pPr>
      <w:r>
        <w:rPr>
          <w:rFonts w:ascii="Sylfaen" w:hAnsi="Sylfaen"/>
          <w:sz w:val="22"/>
          <w:szCs w:val="22"/>
          <w:lang w:val="ka-GE"/>
        </w:rPr>
        <w:t>მას შემდეგ, რაც დაინერგება სსდ ცენტრის მუშაობის განახლებული პრინციპები (პრიორიტეტების განაწილების სისტემა, პროტოკოლები, ჰოსპიტალიზაციის წესი, რეაგირების დროის კრიტერიუმები და სხვა) გადაიხედება სასწრაფო სამედიცინო დახმარების დაფინანსების მექანიზმი და სამედიცინო ბრიგადების რაოდენობა. ზემოაღნიშნული პრინციპების და მოთხოვნის მიხედვით განისაზღვრება სამედიცინო ბრიგადების ოპტიმალური რაოდენობა და განაწილების წესი.</w:t>
      </w:r>
    </w:p>
    <w:p w:rsidR="0008061C" w:rsidRPr="00465699" w:rsidRDefault="0008061C" w:rsidP="0008061C">
      <w:pPr>
        <w:pStyle w:val="Normal0"/>
        <w:jc w:val="both"/>
        <w:rPr>
          <w:rFonts w:ascii="Sylfaen" w:hAnsi="Sylfaen"/>
          <w:sz w:val="22"/>
          <w:szCs w:val="22"/>
          <w:lang w:val="ka-GE"/>
        </w:rPr>
      </w:pP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6</w:t>
      </w:r>
    </w:p>
    <w:p w:rsidR="0008061C" w:rsidRDefault="0008061C" w:rsidP="0008061C">
      <w:pPr>
        <w:pStyle w:val="Normal0"/>
        <w:jc w:val="both"/>
        <w:rPr>
          <w:rFonts w:ascii="Sylfaen" w:hAnsi="Sylfaen"/>
          <w:b/>
          <w:sz w:val="22"/>
          <w:szCs w:val="22"/>
          <w:lang w:val="ka-GE"/>
        </w:rPr>
      </w:pPr>
    </w:p>
    <w:p w:rsidR="0008061C" w:rsidRDefault="0008061C" w:rsidP="0008061C">
      <w:pPr>
        <w:pStyle w:val="Default"/>
        <w:widowControl/>
        <w:spacing w:before="120" w:after="240" w:line="276" w:lineRule="auto"/>
        <w:jc w:val="both"/>
        <w:rPr>
          <w:b/>
          <w:sz w:val="22"/>
          <w:szCs w:val="22"/>
          <w:lang w:val="ka-GE"/>
        </w:rPr>
      </w:pPr>
      <w:r>
        <w:rPr>
          <w:b/>
          <w:sz w:val="22"/>
          <w:szCs w:val="22"/>
          <w:lang w:val="ka-GE"/>
        </w:rPr>
        <w:t>„</w:t>
      </w:r>
      <w:r w:rsidRPr="00680782">
        <w:rPr>
          <w:b/>
          <w:sz w:val="22"/>
          <w:szCs w:val="22"/>
          <w:lang w:val="ka-GE"/>
        </w:rPr>
        <w:t>მნიშვნელოვანია სამინისტრომ უზრუნველყოს აკრედიტებული პროგრამის, პროტოკოლების/გაიდლაინების სტანდარტიზება მთელი ქვეყნის მასშტაბით, საერთაშორისო სტანდარტებისა და საუკეთესო პრაქტიკის გათვალისწინებით.</w:t>
      </w:r>
      <w:r>
        <w:rPr>
          <w:b/>
          <w:sz w:val="22"/>
          <w:szCs w:val="22"/>
          <w:lang w:val="ka-GE"/>
        </w:rPr>
        <w:t>“</w:t>
      </w: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Default="0008061C" w:rsidP="0008061C">
      <w:pPr>
        <w:tabs>
          <w:tab w:val="left" w:pos="360"/>
        </w:tabs>
        <w:spacing w:before="120" w:line="276" w:lineRule="auto"/>
        <w:contextualSpacing/>
        <w:jc w:val="both"/>
        <w:rPr>
          <w:rFonts w:ascii="Sylfaen" w:hAnsi="Sylfaen"/>
          <w:sz w:val="22"/>
          <w:szCs w:val="22"/>
          <w:lang w:val="ka-GE"/>
        </w:rPr>
      </w:pPr>
      <w:r w:rsidRPr="004779AF">
        <w:rPr>
          <w:rFonts w:ascii="Sylfaen" w:hAnsi="Sylfaen"/>
          <w:sz w:val="22"/>
          <w:szCs w:val="22"/>
          <w:lang w:val="ka-GE"/>
        </w:rPr>
        <w:t xml:space="preserve">ცენტრი მიზნად ისახავს </w:t>
      </w:r>
      <w:r>
        <w:rPr>
          <w:rFonts w:ascii="Sylfaen" w:hAnsi="Sylfaen"/>
          <w:sz w:val="22"/>
          <w:szCs w:val="22"/>
          <w:lang w:val="ka-GE"/>
        </w:rPr>
        <w:t xml:space="preserve">სამედიცინო პერსონალის </w:t>
      </w:r>
      <w:r w:rsidRPr="004779AF">
        <w:rPr>
          <w:rFonts w:ascii="Sylfaen" w:hAnsi="Sylfaen"/>
          <w:sz w:val="22"/>
          <w:szCs w:val="22"/>
          <w:lang w:val="ka-GE"/>
        </w:rPr>
        <w:t>კვალიფიკაციის ასამაღლებელი სავალდებულო კურსების დაგეგმვას მათი ს</w:t>
      </w:r>
      <w:r>
        <w:rPr>
          <w:rFonts w:ascii="Sylfaen" w:hAnsi="Sylfaen"/>
          <w:sz w:val="22"/>
          <w:szCs w:val="22"/>
          <w:lang w:val="ka-GE"/>
        </w:rPr>
        <w:t>ამომავლოდ განხორციელების მიზნით, რომელიც</w:t>
      </w:r>
      <w:r w:rsidRPr="004779AF">
        <w:rPr>
          <w:rFonts w:ascii="Sylfaen" w:hAnsi="Sylfaen"/>
          <w:sz w:val="22"/>
          <w:szCs w:val="22"/>
          <w:lang w:val="ka-GE"/>
        </w:rPr>
        <w:t xml:space="preserve"> უნდა მოიცავდეს ოთხ ეტაპს:</w:t>
      </w:r>
    </w:p>
    <w:p w:rsidR="0008061C" w:rsidRPr="004779AF" w:rsidRDefault="0008061C" w:rsidP="0008061C">
      <w:pPr>
        <w:tabs>
          <w:tab w:val="left" w:pos="360"/>
        </w:tabs>
        <w:spacing w:before="120" w:line="276" w:lineRule="auto"/>
        <w:contextualSpacing/>
        <w:jc w:val="both"/>
        <w:rPr>
          <w:rFonts w:ascii="Sylfaen" w:hAnsi="Sylfaen"/>
          <w:sz w:val="22"/>
          <w:szCs w:val="22"/>
          <w:lang w:val="ka-GE"/>
        </w:rPr>
      </w:pPr>
    </w:p>
    <w:p w:rsidR="0008061C" w:rsidRPr="004779AF" w:rsidRDefault="0008061C" w:rsidP="0008061C">
      <w:pPr>
        <w:pStyle w:val="ListParagraph"/>
        <w:numPr>
          <w:ilvl w:val="0"/>
          <w:numId w:val="5"/>
        </w:numPr>
        <w:spacing w:line="276" w:lineRule="auto"/>
        <w:jc w:val="both"/>
        <w:rPr>
          <w:rFonts w:ascii="Sylfaen" w:hAnsi="Sylfaen"/>
          <w:sz w:val="22"/>
          <w:szCs w:val="22"/>
          <w:lang w:val="ka-GE"/>
        </w:rPr>
      </w:pPr>
      <w:r w:rsidRPr="004779AF">
        <w:rPr>
          <w:rFonts w:ascii="Sylfaen" w:hAnsi="Sylfaen"/>
          <w:sz w:val="22"/>
          <w:szCs w:val="22"/>
        </w:rPr>
        <w:t xml:space="preserve">BLS - </w:t>
      </w:r>
      <w:r w:rsidRPr="004779AF">
        <w:rPr>
          <w:rFonts w:ascii="Sylfaen" w:hAnsi="Sylfaen"/>
          <w:sz w:val="22"/>
          <w:szCs w:val="22"/>
          <w:lang w:val="ka-GE"/>
        </w:rPr>
        <w:t>სიცოცხლის შენარჩუნების ძირითადი მეთოდები;</w:t>
      </w:r>
    </w:p>
    <w:p w:rsidR="0008061C" w:rsidRPr="004779AF" w:rsidRDefault="0008061C" w:rsidP="0008061C">
      <w:pPr>
        <w:pStyle w:val="ListParagraph"/>
        <w:numPr>
          <w:ilvl w:val="0"/>
          <w:numId w:val="5"/>
        </w:numPr>
        <w:spacing w:line="276" w:lineRule="auto"/>
        <w:jc w:val="both"/>
        <w:rPr>
          <w:rFonts w:ascii="Sylfaen" w:hAnsi="Sylfaen"/>
          <w:sz w:val="22"/>
          <w:szCs w:val="22"/>
          <w:lang w:val="ka-GE"/>
        </w:rPr>
      </w:pPr>
      <w:r w:rsidRPr="004779AF">
        <w:rPr>
          <w:rFonts w:ascii="Sylfaen" w:hAnsi="Sylfaen"/>
          <w:sz w:val="22"/>
          <w:szCs w:val="22"/>
        </w:rPr>
        <w:t xml:space="preserve">ACLS - </w:t>
      </w:r>
      <w:r w:rsidRPr="004779AF">
        <w:rPr>
          <w:rFonts w:ascii="Sylfaen" w:hAnsi="Sylfaen"/>
          <w:sz w:val="22"/>
          <w:szCs w:val="22"/>
          <w:lang w:val="ka-GE"/>
        </w:rPr>
        <w:t>კარდიოვასკურალური სიცოცხლის გადარჩენის დახვეწილი მეთოდები;</w:t>
      </w:r>
    </w:p>
    <w:p w:rsidR="0008061C" w:rsidRPr="004779AF" w:rsidRDefault="0008061C" w:rsidP="0008061C">
      <w:pPr>
        <w:pStyle w:val="ListParagraph"/>
        <w:numPr>
          <w:ilvl w:val="0"/>
          <w:numId w:val="6"/>
        </w:numPr>
        <w:spacing w:line="276" w:lineRule="auto"/>
        <w:jc w:val="both"/>
        <w:rPr>
          <w:rFonts w:ascii="Sylfaen" w:hAnsi="Sylfaen"/>
          <w:sz w:val="22"/>
          <w:szCs w:val="22"/>
          <w:lang w:val="ka-GE"/>
        </w:rPr>
      </w:pPr>
      <w:r w:rsidRPr="004779AF">
        <w:rPr>
          <w:rFonts w:ascii="Sylfaen" w:hAnsi="Sylfaen"/>
          <w:sz w:val="22"/>
          <w:szCs w:val="22"/>
        </w:rPr>
        <w:t xml:space="preserve">ALS - </w:t>
      </w:r>
      <w:r w:rsidRPr="004779AF">
        <w:rPr>
          <w:rFonts w:ascii="Sylfaen" w:hAnsi="Sylfaen"/>
          <w:sz w:val="22"/>
          <w:szCs w:val="22"/>
          <w:lang w:val="ka-GE"/>
        </w:rPr>
        <w:t>სიცოცხლის შენარჩუნების დახვეწილი მეთოდები;</w:t>
      </w:r>
    </w:p>
    <w:p w:rsidR="0008061C" w:rsidRDefault="0008061C" w:rsidP="0008061C">
      <w:pPr>
        <w:pStyle w:val="ListParagraph"/>
        <w:numPr>
          <w:ilvl w:val="0"/>
          <w:numId w:val="7"/>
        </w:numPr>
        <w:spacing w:line="276" w:lineRule="auto"/>
        <w:jc w:val="both"/>
        <w:rPr>
          <w:rFonts w:ascii="Sylfaen" w:hAnsi="Sylfaen"/>
          <w:sz w:val="22"/>
          <w:szCs w:val="22"/>
          <w:lang w:val="ka-GE"/>
        </w:rPr>
      </w:pPr>
      <w:r w:rsidRPr="00FA2C6C">
        <w:rPr>
          <w:rFonts w:ascii="Sylfaen" w:hAnsi="Sylfaen"/>
          <w:sz w:val="22"/>
          <w:szCs w:val="22"/>
        </w:rPr>
        <w:t xml:space="preserve">PHTLS - </w:t>
      </w:r>
      <w:r w:rsidRPr="00FA2C6C">
        <w:rPr>
          <w:rFonts w:ascii="Sylfaen" w:hAnsi="Sylfaen"/>
          <w:sz w:val="22"/>
          <w:szCs w:val="22"/>
          <w:lang w:val="ka-GE"/>
        </w:rPr>
        <w:t>პრეჰოსპიტალური ტრავმის სიცოცხლის შენარჩუნების მეთოდები.</w:t>
      </w:r>
    </w:p>
    <w:p w:rsidR="0008061C" w:rsidRPr="00FA2C6C" w:rsidRDefault="0008061C" w:rsidP="0008061C">
      <w:pPr>
        <w:pStyle w:val="ListParagraph"/>
        <w:spacing w:line="276" w:lineRule="auto"/>
        <w:ind w:left="1080"/>
        <w:jc w:val="both"/>
        <w:rPr>
          <w:rFonts w:ascii="Sylfaen" w:hAnsi="Sylfaen"/>
          <w:sz w:val="22"/>
          <w:szCs w:val="22"/>
          <w:lang w:val="ka-GE"/>
        </w:rPr>
      </w:pPr>
    </w:p>
    <w:p w:rsidR="0008061C" w:rsidRPr="004779AF" w:rsidRDefault="0008061C" w:rsidP="0008061C">
      <w:pPr>
        <w:pStyle w:val="ListParagraph"/>
        <w:ind w:left="0"/>
        <w:jc w:val="both"/>
        <w:rPr>
          <w:rFonts w:ascii="Sylfaen" w:hAnsi="Sylfaen"/>
          <w:sz w:val="22"/>
          <w:szCs w:val="22"/>
          <w:lang w:val="ka-GE"/>
        </w:rPr>
      </w:pPr>
      <w:r w:rsidRPr="004779AF">
        <w:rPr>
          <w:rFonts w:ascii="Sylfaen" w:hAnsi="Sylfaen"/>
          <w:sz w:val="22"/>
          <w:szCs w:val="22"/>
          <w:lang w:val="ka-GE"/>
        </w:rPr>
        <w:t xml:space="preserve">ზემოთ მოცემული ეტაპებიდან, პირველი ეტაპის გავლა სავალდებულო იქნება ექიმებისა და მედდებისათვის, ხოლო დანარჩენი სამი ეტაპის მხოლოდ ექიმებისათვის. </w:t>
      </w:r>
    </w:p>
    <w:p w:rsidR="0008061C"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08061C" w:rsidRDefault="0008061C" w:rsidP="0008061C">
      <w:pPr>
        <w:pStyle w:val="Default"/>
        <w:widowControl/>
        <w:numPr>
          <w:ilvl w:val="0"/>
          <w:numId w:val="8"/>
        </w:numPr>
        <w:spacing w:before="120" w:after="240" w:line="276" w:lineRule="auto"/>
        <w:jc w:val="both"/>
        <w:rPr>
          <w:sz w:val="22"/>
          <w:szCs w:val="22"/>
          <w:lang w:val="ka-GE"/>
        </w:rPr>
      </w:pPr>
      <w:r>
        <w:rPr>
          <w:sz w:val="22"/>
          <w:szCs w:val="22"/>
          <w:lang w:val="ka-GE"/>
        </w:rPr>
        <w:t xml:space="preserve">სამინისტროს საგანგებო სიტუაციების კოორდინაციისა და რეჟიმის </w:t>
      </w:r>
      <w:r w:rsidRPr="005A3B07">
        <w:rPr>
          <w:sz w:val="22"/>
          <w:szCs w:val="22"/>
          <w:lang w:val="ka-GE"/>
        </w:rPr>
        <w:t>დეპარტამენტი ყოველწლიურად ახორციელებს პრეჰოსპიტალური და ჰოსპიტალური სექტორის სამედიცინო კადრების ეტაპობრივ მზადებას გადაუდებელ სამედიცინო მომსახურებ</w:t>
      </w:r>
      <w:r>
        <w:rPr>
          <w:sz w:val="22"/>
          <w:szCs w:val="22"/>
          <w:lang w:val="ka-GE"/>
        </w:rPr>
        <w:t>ის</w:t>
      </w:r>
      <w:r w:rsidRPr="005A3B07">
        <w:rPr>
          <w:sz w:val="22"/>
          <w:szCs w:val="22"/>
          <w:lang w:val="ka-GE"/>
        </w:rPr>
        <w:t xml:space="preserve"> და საგანგებო სიტუაციების მართვ</w:t>
      </w:r>
      <w:r>
        <w:rPr>
          <w:sz w:val="22"/>
          <w:szCs w:val="22"/>
          <w:lang w:val="ka-GE"/>
        </w:rPr>
        <w:t>ის აკრედიტებული პროგრამებით</w:t>
      </w:r>
      <w:r w:rsidRPr="005A3B07">
        <w:rPr>
          <w:sz w:val="22"/>
          <w:szCs w:val="22"/>
          <w:lang w:val="ka-GE"/>
        </w:rPr>
        <w:t>.</w:t>
      </w:r>
      <w:r>
        <w:rPr>
          <w:sz w:val="22"/>
          <w:szCs w:val="22"/>
          <w:lang w:val="ka-GE"/>
        </w:rPr>
        <w:t xml:space="preserve"> მიმდინარე წელს სამინისტრო გეგმავს </w:t>
      </w:r>
      <w:r w:rsidRPr="00B57A4E">
        <w:rPr>
          <w:sz w:val="22"/>
          <w:szCs w:val="22"/>
          <w:lang w:val="ka-GE"/>
        </w:rPr>
        <w:t xml:space="preserve">შიდა ქართლის რეგიონის სასწრაფო </w:t>
      </w:r>
      <w:r>
        <w:rPr>
          <w:sz w:val="22"/>
          <w:szCs w:val="22"/>
          <w:lang w:val="ka-GE"/>
        </w:rPr>
        <w:t>სამედიცინო დახმარების სამსახურების</w:t>
      </w:r>
      <w:r w:rsidRPr="00B57A4E">
        <w:rPr>
          <w:sz w:val="22"/>
          <w:szCs w:val="22"/>
          <w:lang w:val="ka-GE"/>
        </w:rPr>
        <w:t xml:space="preserve"> </w:t>
      </w:r>
      <w:r w:rsidRPr="00B57A4E">
        <w:rPr>
          <w:sz w:val="22"/>
          <w:szCs w:val="22"/>
          <w:lang w:val="en-US"/>
        </w:rPr>
        <w:t>50</w:t>
      </w:r>
      <w:r w:rsidRPr="00B57A4E">
        <w:rPr>
          <w:sz w:val="22"/>
          <w:szCs w:val="22"/>
          <w:lang w:val="ka-GE"/>
        </w:rPr>
        <w:t xml:space="preserve"> ექიმი</w:t>
      </w:r>
      <w:r>
        <w:rPr>
          <w:sz w:val="22"/>
          <w:szCs w:val="22"/>
          <w:lang w:val="ka-GE"/>
        </w:rPr>
        <w:t>ს მომზადებას გადაუდებელ სამედიცინო დახმარებაში, რაც გაგრძელდება ეტაპობრივად (მომდევნო წლებში) და მოიცავს სსდ სამსახურების ექიმების სწავლებას მთელი ქვეყნის მასშტაბით;</w:t>
      </w:r>
    </w:p>
    <w:p w:rsidR="0008061C" w:rsidRDefault="0008061C" w:rsidP="0008061C">
      <w:pPr>
        <w:pStyle w:val="Default"/>
        <w:widowControl/>
        <w:numPr>
          <w:ilvl w:val="0"/>
          <w:numId w:val="8"/>
        </w:numPr>
        <w:spacing w:before="120" w:after="240" w:line="276" w:lineRule="auto"/>
        <w:jc w:val="both"/>
        <w:rPr>
          <w:sz w:val="22"/>
          <w:szCs w:val="22"/>
          <w:lang w:val="ka-GE"/>
        </w:rPr>
      </w:pPr>
      <w:r w:rsidRPr="00060AEB">
        <w:rPr>
          <w:sz w:val="22"/>
          <w:szCs w:val="22"/>
          <w:lang w:val="ka-GE" w:eastAsia="en-US"/>
        </w:rPr>
        <w:t>ამ ეტაპზე სამინისტროში მიმდინარეობს აქტიური მუშაობა სასწრაფო სამედიცინო დახმარების გაიდლაინების და პროტოკოლების შემუშავების მიზნით, რომელშიც ჩართულები არიან შესაბამისი დარგობრივი და პროფესიული ასოციაციები.  </w:t>
      </w: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7</w:t>
      </w:r>
    </w:p>
    <w:p w:rsidR="0008061C" w:rsidRDefault="0008061C" w:rsidP="0008061C">
      <w:pPr>
        <w:pStyle w:val="Normal0"/>
        <w:jc w:val="both"/>
        <w:rPr>
          <w:rFonts w:ascii="Sylfaen" w:hAnsi="Sylfaen"/>
          <w:sz w:val="22"/>
          <w:szCs w:val="22"/>
          <w:lang w:val="ka-GE"/>
        </w:rPr>
      </w:pPr>
    </w:p>
    <w:p w:rsidR="0008061C" w:rsidRPr="00C34108" w:rsidRDefault="0008061C" w:rsidP="0008061C">
      <w:pPr>
        <w:pStyle w:val="Normal0"/>
        <w:jc w:val="both"/>
        <w:rPr>
          <w:rFonts w:ascii="Sylfaen" w:hAnsi="Sylfaen"/>
          <w:b/>
          <w:sz w:val="22"/>
          <w:szCs w:val="22"/>
          <w:lang w:val="ka-GE"/>
        </w:rPr>
      </w:pPr>
      <w:r w:rsidRPr="00C34108">
        <w:rPr>
          <w:rFonts w:ascii="Sylfaen" w:hAnsi="Sylfaen"/>
          <w:b/>
          <w:sz w:val="22"/>
          <w:szCs w:val="22"/>
          <w:lang w:val="ka-GE"/>
        </w:rPr>
        <w:t>„სამინისტრომ ასევე მუდმივად უნდა უზრუნველყოს კლინიკების მიერ ჰოსპიტალიზებული პაციენტის მიღებაზე უარის შემთხვევების განხილვა, მიზეზების დადგენა და მსგავსი შემთხვევების თავიდან აცილების მიზნით მათზე რეაგირება, რათა უზრუნველყოფილი იყოს კრიტიკულ შემთხვევებში უახლოეს კლინიკაში გადაყვანის პრინციპი და არ დაზარალდეს მძიმე მდგომარეობაში მყოფი პაციენტი.“</w:t>
      </w:r>
    </w:p>
    <w:p w:rsidR="0008061C" w:rsidRPr="00273449" w:rsidRDefault="0008061C" w:rsidP="0008061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beforeAutospacing="1" w:after="100" w:afterAutospacing="1" w:line="20" w:lineRule="atLeast"/>
        <w:jc w:val="both"/>
        <w:rPr>
          <w:rFonts w:ascii="Times New Roman" w:hAnsi="Times New Roman"/>
          <w:sz w:val="22"/>
          <w:szCs w:val="22"/>
          <w:lang w:val="en-US" w:eastAsia="en-US"/>
        </w:rPr>
      </w:pPr>
      <w:r>
        <w:rPr>
          <w:rFonts w:ascii="Sylfaen" w:hAnsi="Sylfaen"/>
          <w:sz w:val="22"/>
          <w:szCs w:val="22"/>
          <w:lang w:val="ka-GE" w:eastAsia="en-US"/>
        </w:rPr>
        <w:tab/>
      </w:r>
      <w:r w:rsidRPr="00273449">
        <w:rPr>
          <w:rFonts w:ascii="Sylfaen" w:hAnsi="Sylfaen"/>
          <w:sz w:val="22"/>
          <w:szCs w:val="22"/>
          <w:lang w:val="ka-GE" w:eastAsia="en-US"/>
        </w:rPr>
        <w:t xml:space="preserve">სამინისტროში  სსდ სამსახურების მიერ წარმოდგენილი ჰოსპიტალიზაციაზე დაუსაბუთებელი უარის ყოველი კონკრეტული ფაქტი განიხილება სსიპ სამედიცინო </w:t>
      </w:r>
      <w:r w:rsidRPr="00273449">
        <w:rPr>
          <w:rFonts w:ascii="Sylfaen" w:hAnsi="Sylfaen"/>
          <w:sz w:val="22"/>
          <w:szCs w:val="22"/>
          <w:lang w:val="ka-GE" w:eastAsia="en-US"/>
        </w:rPr>
        <w:lastRenderedPageBreak/>
        <w:t>საქმიანობის სახელმწიფო რეგულირების სააგენტოს მიერ და სამართალდარღვევის აღმოჩენის შემთხვევაში ხორციელდება შესაბამისი რეაგირების ზომები. </w:t>
      </w: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8</w:t>
      </w:r>
    </w:p>
    <w:p w:rsidR="0008061C" w:rsidRPr="008D772E" w:rsidRDefault="0008061C" w:rsidP="0008061C">
      <w:pPr>
        <w:pStyle w:val="Normal0"/>
        <w:jc w:val="both"/>
        <w:rPr>
          <w:rFonts w:ascii="Sylfaen" w:hAnsi="Sylfaen"/>
        </w:rPr>
      </w:pPr>
    </w:p>
    <w:p w:rsidR="0008061C"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C7597C">
        <w:rPr>
          <w:rFonts w:ascii="Sylfaen" w:hAnsi="Sylfaen"/>
          <w:b/>
          <w:sz w:val="22"/>
          <w:szCs w:val="22"/>
          <w:lang w:val="ka-GE"/>
        </w:rPr>
        <w:t>რეგიონებში არსებული მძიმე მდგომარეობის გამოსასწორებლად, მნიშვნელოვანია სამინისტრომ  განახორციელოს რეგიონული სასწრაფო სამედიცინო დახმარების სტრატეგიული განვითარების გეგმა, რომელიც მოიცავს სასწრაფოს რეაგირების დროულობის, პრიორიტეტების განსაზღვრისა და ხარისხის კონტროლის ბერკეტებისა და მექანიზმების დანერგვას, რაც შემდგომში ხელს შეუწყობს სასწრაფოს მომსახურების ეფექტიანობას.</w:t>
      </w:r>
      <w:r>
        <w:rPr>
          <w:rFonts w:ascii="Sylfaen" w:hAnsi="Sylfaen"/>
          <w:b/>
          <w:sz w:val="22"/>
          <w:szCs w:val="22"/>
          <w:lang w:val="ka-GE"/>
        </w:rPr>
        <w:t>“</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sz w:val="22"/>
          <w:szCs w:val="22"/>
          <w:lang w:val="ka-GE"/>
        </w:rPr>
      </w:pPr>
      <w:r>
        <w:rPr>
          <w:rFonts w:ascii="Sylfaen" w:hAnsi="Sylfaen"/>
          <w:sz w:val="22"/>
          <w:szCs w:val="22"/>
          <w:lang w:val="ka-GE"/>
        </w:rPr>
        <w:t>შემუშავებულია „სსიპ „სასწრაფო სამედიცინო დახმარების ცენტრის“ 2014 წლის სტრატეგიული სამოქმედო გეგმა“.</w:t>
      </w:r>
    </w:p>
    <w:p w:rsidR="0008061C" w:rsidRPr="00990FA0" w:rsidRDefault="0008061C" w:rsidP="0008061C">
      <w:pPr>
        <w:pStyle w:val="Normal0"/>
        <w:jc w:val="both"/>
        <w:rPr>
          <w:rFonts w:ascii="Sylfaen" w:hAnsi="Sylfaen"/>
          <w:sz w:val="22"/>
          <w:szCs w:val="22"/>
          <w:lang w:val="ka-GE"/>
        </w:rPr>
      </w:pP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9</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DC6DD4">
        <w:rPr>
          <w:rFonts w:ascii="Sylfaen" w:hAnsi="Sylfaen"/>
          <w:b/>
          <w:sz w:val="22"/>
          <w:szCs w:val="22"/>
          <w:lang w:val="ka-GE"/>
        </w:rPr>
        <w:t xml:space="preserve">არამიზნობრივ გამოძახებათა რაოდენობის შესამცირებლად მნიშვნელოვანია სამინისტროს კოორდინაციით, ქ. თბილისის მერიასთან და სსიპ „112“-თან თანამშრომლობით, შემუშავდეს სასწრაფო დახმარების მომსახურების ალტერნატიული სატელეფონო საკონსულტაციო საშუალებების დანერგვის გეგმა. აღნიშნული შეამცირებს გამოძახებათა რაოდენობას და </w:t>
      </w:r>
      <w:r>
        <w:rPr>
          <w:rFonts w:ascii="Sylfaen" w:hAnsi="Sylfaen"/>
          <w:b/>
          <w:sz w:val="22"/>
          <w:szCs w:val="22"/>
          <w:lang w:val="ka-GE"/>
        </w:rPr>
        <w:t>შესაბამისად გაწეულ დანახარჯებს.“</w:t>
      </w:r>
    </w:p>
    <w:p w:rsidR="0008061C" w:rsidRDefault="0008061C" w:rsidP="0008061C">
      <w:pPr>
        <w:pStyle w:val="Normal0"/>
        <w:jc w:val="both"/>
        <w:rPr>
          <w:rFonts w:ascii="Sylfaen" w:hAnsi="Sylfaen"/>
          <w:b/>
          <w:sz w:val="22"/>
          <w:szCs w:val="22"/>
          <w:lang w:val="ka-GE"/>
        </w:rPr>
      </w:pPr>
    </w:p>
    <w:p w:rsidR="0008061C" w:rsidRDefault="0008061C" w:rsidP="0008061C">
      <w:pPr>
        <w:pStyle w:val="Normal0"/>
        <w:ind w:firstLine="360"/>
        <w:jc w:val="both"/>
        <w:rPr>
          <w:rFonts w:ascii="Sylfaen" w:hAnsi="Sylfaen"/>
          <w:sz w:val="22"/>
          <w:szCs w:val="22"/>
          <w:lang w:val="ka-GE"/>
        </w:rPr>
      </w:pPr>
      <w:r>
        <w:rPr>
          <w:rFonts w:ascii="Sylfaen" w:hAnsi="Sylfaen"/>
          <w:sz w:val="22"/>
          <w:szCs w:val="22"/>
          <w:lang w:val="ka-GE"/>
        </w:rPr>
        <w:t xml:space="preserve">მიგვაჩნია, რომ სასწრაფო სამედიცინო დახმარების მომსახურების ალტერნატიული სტელეფონო-საკონსულტაციო საშუალებების დანერგვა შესაძლებელი გახდება მას შემდეგ, რაც შემუშავდება და დაინერგება </w:t>
      </w:r>
      <w:r w:rsidRPr="008F35A4">
        <w:rPr>
          <w:rFonts w:ascii="Sylfaen" w:eastAsia="Calibri" w:hAnsi="Sylfaen" w:cs="Times New Roman"/>
          <w:sz w:val="22"/>
          <w:szCs w:val="22"/>
          <w:lang w:val="ka-GE" w:eastAsia="en-US"/>
        </w:rPr>
        <w:t>პრიორიტეტების განაწილების უნიფიცირებული სისტემა</w:t>
      </w:r>
      <w:r>
        <w:rPr>
          <w:rFonts w:ascii="Sylfaen" w:eastAsia="Calibri" w:hAnsi="Sylfaen" w:cs="Times New Roman"/>
          <w:sz w:val="22"/>
          <w:szCs w:val="22"/>
          <w:lang w:val="ka-GE" w:eastAsia="en-US"/>
        </w:rPr>
        <w:t>, განისაზღვრება მკაფიო პროტოკოლები ინციდენტის ტიპების მიხედვით</w:t>
      </w:r>
      <w:r>
        <w:rPr>
          <w:rFonts w:ascii="Sylfaen" w:hAnsi="Sylfaen"/>
          <w:sz w:val="22"/>
          <w:szCs w:val="22"/>
          <w:lang w:val="ka-GE"/>
        </w:rPr>
        <w:t xml:space="preserve"> და შეიქმნება შესაბამისი რეგულაციული ბაზა.  </w:t>
      </w:r>
    </w:p>
    <w:p w:rsidR="0008061C" w:rsidRDefault="0008061C" w:rsidP="0008061C">
      <w:pPr>
        <w:pStyle w:val="Normal0"/>
        <w:ind w:firstLine="360"/>
        <w:jc w:val="both"/>
        <w:rPr>
          <w:rFonts w:ascii="Sylfaen" w:hAnsi="Sylfaen"/>
          <w:sz w:val="22"/>
          <w:szCs w:val="22"/>
          <w:lang w:val="ka-GE"/>
        </w:rPr>
      </w:pP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10</w:t>
      </w:r>
    </w:p>
    <w:p w:rsidR="0008061C" w:rsidRDefault="0008061C" w:rsidP="0008061C">
      <w:pPr>
        <w:pStyle w:val="Normal0"/>
        <w:jc w:val="both"/>
        <w:rPr>
          <w:rFonts w:ascii="Sylfaen" w:hAnsi="Sylfaen"/>
          <w:b/>
          <w:sz w:val="22"/>
          <w:szCs w:val="22"/>
          <w:lang w:val="ka-GE"/>
        </w:rPr>
      </w:pPr>
    </w:p>
    <w:p w:rsidR="0008061C" w:rsidRPr="00931D68" w:rsidRDefault="0008061C" w:rsidP="0008061C">
      <w:pPr>
        <w:pStyle w:val="Normal0"/>
        <w:jc w:val="both"/>
        <w:rPr>
          <w:rFonts w:ascii="Sylfaen" w:hAnsi="Sylfaen"/>
          <w:b/>
          <w:sz w:val="22"/>
          <w:szCs w:val="22"/>
          <w:lang w:val="ka-GE"/>
        </w:rPr>
      </w:pPr>
      <w:r w:rsidRPr="00931D68">
        <w:rPr>
          <w:rFonts w:ascii="Sylfaen" w:hAnsi="Sylfaen"/>
          <w:b/>
          <w:sz w:val="22"/>
          <w:szCs w:val="22"/>
          <w:lang w:val="ka-GE"/>
        </w:rPr>
        <w:t>„გამოძახებათა რაოდენობის შესამცირებლად, მნიშვნელოვანია  სამინისტრომ,  სსიპ-მა „112”-მა და</w:t>
      </w:r>
      <w:r>
        <w:rPr>
          <w:rFonts w:ascii="Sylfaen" w:hAnsi="Sylfaen"/>
          <w:b/>
          <w:sz w:val="22"/>
          <w:szCs w:val="22"/>
          <w:lang w:val="ka-GE"/>
        </w:rPr>
        <w:t xml:space="preserve"> </w:t>
      </w:r>
      <w:r w:rsidRPr="00931D68">
        <w:rPr>
          <w:rFonts w:ascii="Sylfaen" w:hAnsi="Sylfaen"/>
          <w:b/>
          <w:sz w:val="22"/>
          <w:szCs w:val="22"/>
          <w:lang w:val="ka-GE"/>
        </w:rPr>
        <w:t>ქ. თბილისის მერიამ ერთობლივად იზრუნონ საზოგადოებრივი ცნობიერების ამაღლებისთვის, სხვადასხვა საგანმანათლებლო, სარეკლამო-ინფორმაციული ინსტრუმენტების გამოყენებით.“</w:t>
      </w:r>
    </w:p>
    <w:p w:rsidR="0008061C" w:rsidRDefault="0008061C" w:rsidP="0008061C">
      <w:pPr>
        <w:pStyle w:val="Normal0"/>
        <w:jc w:val="both"/>
        <w:rPr>
          <w:rFonts w:ascii="Sylfaen" w:hAnsi="Sylfaen"/>
          <w:b/>
          <w:color w:val="FF0000"/>
          <w:sz w:val="22"/>
          <w:szCs w:val="22"/>
          <w:lang w:val="ka-GE"/>
        </w:rPr>
      </w:pPr>
    </w:p>
    <w:p w:rsidR="0008061C" w:rsidRDefault="0008061C" w:rsidP="0008061C">
      <w:pPr>
        <w:tabs>
          <w:tab w:val="left" w:pos="1260"/>
        </w:tabs>
        <w:spacing w:before="120" w:after="200" w:line="276" w:lineRule="auto"/>
        <w:contextualSpacing/>
        <w:jc w:val="both"/>
        <w:rPr>
          <w:rFonts w:ascii="Sylfaen" w:eastAsia="Calibri" w:hAnsi="Sylfaen"/>
          <w:sz w:val="22"/>
          <w:szCs w:val="22"/>
          <w:lang w:val="ka-GE" w:eastAsia="en-US"/>
        </w:rPr>
      </w:pPr>
      <w:r w:rsidRPr="008F35A4">
        <w:rPr>
          <w:rFonts w:ascii="Sylfaen" w:eastAsia="Calibri" w:hAnsi="Sylfaen"/>
          <w:sz w:val="22"/>
          <w:szCs w:val="22"/>
          <w:lang w:val="ka-GE" w:eastAsia="en-US"/>
        </w:rPr>
        <w:t>არამიზნობრივი ზარების კლასიფიკაციის</w:t>
      </w:r>
      <w:r>
        <w:rPr>
          <w:rFonts w:ascii="Sylfaen" w:eastAsia="Calibri" w:hAnsi="Sylfaen"/>
          <w:sz w:val="22"/>
          <w:szCs w:val="22"/>
          <w:lang w:val="ka-GE" w:eastAsia="en-US"/>
        </w:rPr>
        <w:t>, ინციდენტის ტიპების კატეგორიზაციის და პრიორიტეტების სისტემის განსაზღვრის შემდეგ, დაიგეგმება და განხორციელდება საინფორმაციო/სარეკლამო კამპანია, რაც გაითვალისწინებს მოსახლეობის განათლებას არამიზნობრივი გამოძახებების შემცირების მიზნით.</w:t>
      </w:r>
    </w:p>
    <w:p w:rsidR="0008061C" w:rsidRPr="008F35A4" w:rsidRDefault="0008061C" w:rsidP="0008061C">
      <w:pPr>
        <w:tabs>
          <w:tab w:val="left" w:pos="1260"/>
        </w:tabs>
        <w:spacing w:before="120" w:after="200" w:line="276" w:lineRule="auto"/>
        <w:contextualSpacing/>
        <w:jc w:val="both"/>
        <w:rPr>
          <w:rFonts w:ascii="Sylfaen" w:eastAsia="Calibri" w:hAnsi="Sylfaen"/>
          <w:sz w:val="22"/>
          <w:szCs w:val="22"/>
          <w:lang w:val="ka-GE" w:eastAsia="en-US"/>
        </w:rPr>
      </w:pPr>
      <w:r>
        <w:rPr>
          <w:rFonts w:ascii="Sylfaen" w:eastAsia="Calibri" w:hAnsi="Sylfaen"/>
          <w:sz w:val="22"/>
          <w:szCs w:val="22"/>
          <w:lang w:val="ka-GE" w:eastAsia="en-US"/>
        </w:rPr>
        <w:t>საკო</w:t>
      </w:r>
      <w:r w:rsidRPr="008F35A4">
        <w:rPr>
          <w:rFonts w:ascii="Sylfaen" w:eastAsia="Calibri" w:hAnsi="Sylfaen"/>
          <w:sz w:val="22"/>
          <w:szCs w:val="22"/>
          <w:lang w:val="ka-GE" w:eastAsia="en-US"/>
        </w:rPr>
        <w:t>ინსტრუმენტ</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პრაქტიკულ გამოცდილებაზე დაყრდნობით  (თუ რომელია არამიზნობრივი ზარი სამედიცინო დახმარების ჭრილში და რატომ);</w:t>
      </w:r>
    </w:p>
    <w:p w:rsidR="0008061C" w:rsidRPr="008F35A4" w:rsidRDefault="0008061C" w:rsidP="0008061C">
      <w:pPr>
        <w:numPr>
          <w:ilvl w:val="0"/>
          <w:numId w:val="9"/>
        </w:numPr>
        <w:tabs>
          <w:tab w:val="left" w:pos="1260"/>
        </w:tabs>
        <w:spacing w:before="120" w:after="200" w:line="276" w:lineRule="auto"/>
        <w:ind w:left="1260"/>
        <w:contextualSpacing/>
        <w:jc w:val="both"/>
        <w:rPr>
          <w:rFonts w:ascii="Sylfaen" w:eastAsia="Calibri" w:hAnsi="Sylfaen"/>
          <w:sz w:val="22"/>
          <w:szCs w:val="22"/>
          <w:lang w:val="ka-GE" w:eastAsia="en-US"/>
        </w:rPr>
      </w:pPr>
      <w:r w:rsidRPr="008F35A4">
        <w:rPr>
          <w:rFonts w:ascii="Sylfaen" w:eastAsia="Calibri" w:hAnsi="Sylfaen"/>
          <w:sz w:val="22"/>
          <w:szCs w:val="22"/>
          <w:lang w:val="ka-GE" w:eastAsia="en-US"/>
        </w:rPr>
        <w:t>საერთაშორისოდ აღიარებულ სტანდარტებზე დაფუძნებულ</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სისტემატიზირებულ</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პროტოკოლებ</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ზარის ინიციატორის გამოკითხვის </w:t>
      </w:r>
      <w:r w:rsidRPr="008F35A4">
        <w:rPr>
          <w:rFonts w:ascii="Sylfaen" w:eastAsia="Calibri" w:hAnsi="Sylfaen"/>
          <w:sz w:val="22"/>
          <w:szCs w:val="22"/>
          <w:lang w:val="ka-GE" w:eastAsia="en-US"/>
        </w:rPr>
        <w:lastRenderedPageBreak/>
        <w:t>ფორმებ</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(კითხვარებ</w:t>
      </w:r>
      <w:r>
        <w:rPr>
          <w:rFonts w:ascii="Sylfaen" w:eastAsia="Calibri" w:hAnsi="Sylfaen"/>
          <w:sz w:val="22"/>
          <w:szCs w:val="22"/>
          <w:lang w:val="ka-GE" w:eastAsia="en-US"/>
        </w:rPr>
        <w:t>ი</w:t>
      </w:r>
      <w:r w:rsidRPr="008F35A4">
        <w:rPr>
          <w:rFonts w:ascii="Sylfaen" w:eastAsia="Calibri" w:hAnsi="Sylfaen"/>
          <w:sz w:val="22"/>
          <w:szCs w:val="22"/>
          <w:lang w:val="ka-GE" w:eastAsia="en-US"/>
        </w:rPr>
        <w:t>) და სსდ ბრიგადის ადგილზე მისვლამდე ინსტრუქციებ</w:t>
      </w:r>
      <w:r>
        <w:rPr>
          <w:rFonts w:ascii="Sylfaen" w:eastAsia="Calibri" w:hAnsi="Sylfaen"/>
          <w:sz w:val="22"/>
          <w:szCs w:val="22"/>
          <w:lang w:val="ka-GE" w:eastAsia="en-US"/>
        </w:rPr>
        <w:t>ი</w:t>
      </w:r>
      <w:r w:rsidRPr="008F35A4">
        <w:rPr>
          <w:rFonts w:ascii="Sylfaen" w:eastAsia="Calibri" w:hAnsi="Sylfaen"/>
          <w:sz w:val="22"/>
          <w:szCs w:val="22"/>
          <w:lang w:val="ka-GE" w:eastAsia="en-US"/>
        </w:rPr>
        <w:t>;</w:t>
      </w:r>
    </w:p>
    <w:p w:rsidR="0008061C" w:rsidRPr="008F35A4" w:rsidRDefault="0008061C" w:rsidP="000E645C">
      <w:pPr>
        <w:numPr>
          <w:ilvl w:val="0"/>
          <w:numId w:val="9"/>
        </w:numPr>
        <w:tabs>
          <w:tab w:val="left" w:pos="1260"/>
        </w:tabs>
        <w:spacing w:before="120" w:after="200" w:line="276" w:lineRule="auto"/>
        <w:ind w:left="1260"/>
        <w:contextualSpacing/>
        <w:jc w:val="both"/>
        <w:rPr>
          <w:rFonts w:ascii="Sylfaen" w:eastAsia="Calibri" w:hAnsi="Sylfaen"/>
          <w:sz w:val="22"/>
          <w:szCs w:val="22"/>
          <w:lang w:val="ka-GE" w:eastAsia="en-US"/>
        </w:rPr>
      </w:pPr>
      <w:r w:rsidRPr="008F35A4">
        <w:rPr>
          <w:rFonts w:ascii="Sylfaen" w:eastAsia="Calibri" w:hAnsi="Sylfaen"/>
          <w:sz w:val="22"/>
          <w:szCs w:val="22"/>
          <w:lang w:val="ka-GE" w:eastAsia="en-US"/>
        </w:rPr>
        <w:t>პროტოკოლების მიხედვით ინციდენტის ტიპების კატეგორიზაციის მექანიზმ</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w:t>
      </w:r>
      <w:r>
        <w:rPr>
          <w:rFonts w:ascii="Sylfaen" w:eastAsia="Calibri" w:hAnsi="Sylfaen"/>
          <w:sz w:val="22"/>
          <w:szCs w:val="22"/>
          <w:lang w:val="ka-GE" w:eastAsia="en-US"/>
        </w:rPr>
        <w:t>მაღალი, საშუალო და დაბალი პრიორიტეტების (</w:t>
      </w:r>
      <w:r w:rsidRPr="008F35A4">
        <w:rPr>
          <w:rFonts w:ascii="Sylfaen" w:eastAsia="Calibri" w:hAnsi="Sylfaen"/>
          <w:sz w:val="22"/>
          <w:szCs w:val="22"/>
          <w:lang w:val="ka-GE" w:eastAsia="en-US"/>
        </w:rPr>
        <w:t>კრიტიკული, საშუალო და მსუბუქი</w:t>
      </w:r>
      <w:r>
        <w:rPr>
          <w:rFonts w:ascii="Sylfaen" w:eastAsia="Calibri" w:hAnsi="Sylfaen"/>
          <w:sz w:val="22"/>
          <w:szCs w:val="22"/>
          <w:lang w:val="ka-GE" w:eastAsia="en-US"/>
        </w:rPr>
        <w:t>)</w:t>
      </w:r>
      <w:r w:rsidRPr="008F35A4">
        <w:rPr>
          <w:rFonts w:ascii="Sylfaen" w:eastAsia="Calibri" w:hAnsi="Sylfaen"/>
          <w:sz w:val="22"/>
          <w:szCs w:val="22"/>
          <w:lang w:val="ka-GE" w:eastAsia="en-US"/>
        </w:rPr>
        <w:t xml:space="preserve"> მიხედვით.</w:t>
      </w: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11</w:t>
      </w:r>
    </w:p>
    <w:p w:rsidR="0008061C" w:rsidRDefault="0008061C" w:rsidP="0008061C">
      <w:pPr>
        <w:pStyle w:val="Normal0"/>
        <w:jc w:val="both"/>
        <w:rPr>
          <w:rFonts w:ascii="Sylfaen" w:hAnsi="Sylfaen"/>
          <w:b/>
          <w:sz w:val="22"/>
          <w:szCs w:val="22"/>
          <w:lang w:val="ka-GE"/>
        </w:rPr>
      </w:pPr>
    </w:p>
    <w:p w:rsidR="0008061C" w:rsidRPr="003B01FE"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3B01FE">
        <w:rPr>
          <w:rFonts w:ascii="Sylfaen" w:hAnsi="Sylfaen"/>
          <w:b/>
          <w:sz w:val="22"/>
          <w:szCs w:val="22"/>
          <w:lang w:val="ka-GE"/>
        </w:rPr>
        <w:t>მნიშვნელოვანია, სამინისტრომ უზრუნველყოს ქვეყნის მასშტაბით ჰოსპიტალიზაციის ერთიანი სქემის არსებობა, ასევე პროგრამის სხვა განმახორციელებლებთან ერთად უზრუნველყოს პასპორტიზაციის სისტემის სასწრაფო სამედიცინო დახმარების ბრიგადების მიერ გამოყენება. აღნიშნული გაამარტივებს ჰოსპიტალიზაციის პროცესის მართვასა და ორგანიზებას. გარდა ამისა, სასურველია, მთელი ქვეყნის მასშტაბით, კანონმდებლობით ცალსახად იყოს განსაზღვრული უახლოეს კლინიკაში გადაყვანის პრინციპი.</w:t>
      </w:r>
      <w:r>
        <w:rPr>
          <w:rFonts w:ascii="Sylfaen" w:hAnsi="Sylfaen"/>
          <w:b/>
          <w:sz w:val="22"/>
          <w:szCs w:val="22"/>
          <w:lang w:val="ka-GE"/>
        </w:rPr>
        <w:t>“</w:t>
      </w:r>
    </w:p>
    <w:p w:rsidR="0008061C" w:rsidRPr="00DC6DD4" w:rsidRDefault="0008061C" w:rsidP="0008061C">
      <w:pPr>
        <w:pStyle w:val="Normal0"/>
        <w:jc w:val="both"/>
        <w:rPr>
          <w:rFonts w:ascii="Sylfaen" w:hAnsi="Sylfaen"/>
          <w:sz w:val="22"/>
          <w:szCs w:val="22"/>
          <w:lang w:val="ka-GE"/>
        </w:rPr>
      </w:pPr>
    </w:p>
    <w:p w:rsidR="0008061C" w:rsidRDefault="0008061C" w:rsidP="00DF2F2C">
      <w:pPr>
        <w:tabs>
          <w:tab w:val="left" w:pos="360"/>
        </w:tabs>
        <w:jc w:val="both"/>
      </w:pPr>
      <w:r>
        <w:rPr>
          <w:rFonts w:ascii="Sylfaen" w:hAnsi="Sylfaen"/>
          <w:sz w:val="22"/>
          <w:szCs w:val="22"/>
          <w:lang w:val="ka-GE" w:eastAsia="en-US"/>
        </w:rPr>
        <w:tab/>
      </w:r>
      <w:bookmarkStart w:id="0" w:name="_GoBack"/>
      <w:bookmarkEnd w:id="0"/>
      <w:r w:rsidRPr="00060AEB">
        <w:rPr>
          <w:rFonts w:ascii="Sylfaen" w:hAnsi="Sylfaen"/>
          <w:sz w:val="22"/>
          <w:szCs w:val="22"/>
          <w:lang w:val="ka-GE" w:eastAsia="en-US"/>
        </w:rPr>
        <w:t>2013 წლის 4 აგვისტოს დამტკიცდა „სამედიცინო მომსახურების მიმწოდებელთათვის პასპორტიზაციის წესის დამტკიცების შესახებ“ საქართველოს შრომის, ჯანმრთელობისა და სოციალური დაცვის მინისტრის №01-33/ნ ბრძანება, რომლის თანახმად, ყველა სამედიცინო მომსახურების მიმწოდებელი პირი/დაწესებულება, მიუხედავად ორგანიზაციულ-სამართლებრივი ფორმისა (გარდა სასწრაფო სამედიცინო დახმარების სამსახურების და სოფლის ექმიებისა), ვალდებულია სამინისტროს ოფიციალურ ვებგვერდზე „საინფორმაციო პორტალის“ ბლოკში განათავსოს  დაწესებულების საპასპორტო ინფორმაცია და დადგენილი პერიოდულობით ასახოს ფაქტობრივი მდგომარეობის რაიმე სახის ცვლილება (კერძოდ, რეანიმაციული, ქირურგიული, ინფექციური, სამეანო, ნეონატალური საწოლთა ფონდი, თავისუფალი რეანიმაციული და ინფექციური საწოლები, თაქვისუფალი ხელოვნური სუნთქვის აპარატები და კიუვეზები, სისხლი და სისხლის კომპონენტების მარაგები და მათი ცვლილება)</w:t>
      </w:r>
      <w:r>
        <w:rPr>
          <w:rFonts w:ascii="Sylfaen" w:hAnsi="Sylfaen"/>
          <w:sz w:val="22"/>
          <w:szCs w:val="22"/>
          <w:lang w:val="ka-GE" w:eastAsia="en-US"/>
        </w:rPr>
        <w:t xml:space="preserve">. </w:t>
      </w:r>
    </w:p>
    <w:p w:rsidR="00A27568" w:rsidRDefault="00A27568"/>
    <w:sectPr w:rsidR="00A27568"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Nusx">
    <w:panose1 w:val="00000000000000000000"/>
    <w:charset w:val="00"/>
    <w:family w:val="auto"/>
    <w:pitch w:val="variable"/>
    <w:sig w:usb0="00000087" w:usb1="00000000" w:usb2="00000000" w:usb3="00000000" w:csb0="0000001B" w:csb1="00000000"/>
  </w:font>
  <w:font w:name="Times New Roman">
    <w:panose1 w:val="02020603050405020304"/>
    <w:charset w:val="CC"/>
    <w:family w:val="roman"/>
    <w:pitch w:val="variable"/>
    <w:sig w:usb0="E0002AFF" w:usb1="C0007841" w:usb2="00000009" w:usb3="00000000" w:csb0="000001FF" w:csb1="00000000"/>
  </w:font>
  <w:font w:name="AcadMtavr">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D55C4"/>
    <w:multiLevelType w:val="hybridMultilevel"/>
    <w:tmpl w:val="AB927B9E"/>
    <w:lvl w:ilvl="0" w:tplc="7EBC8B1E">
      <w:start w:val="7"/>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6809DB"/>
    <w:multiLevelType w:val="hybridMultilevel"/>
    <w:tmpl w:val="7910B9CC"/>
    <w:lvl w:ilvl="0" w:tplc="5F64F320">
      <w:start w:val="4"/>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8663D7"/>
    <w:multiLevelType w:val="hybridMultilevel"/>
    <w:tmpl w:val="09E4B7EC"/>
    <w:lvl w:ilvl="0" w:tplc="6AE2D70C">
      <w:start w:val="1"/>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CF73FB"/>
    <w:multiLevelType w:val="hybridMultilevel"/>
    <w:tmpl w:val="45005BE8"/>
    <w:lvl w:ilvl="0" w:tplc="A0427136">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992A1E"/>
    <w:multiLevelType w:val="hybridMultilevel"/>
    <w:tmpl w:val="DD280964"/>
    <w:lvl w:ilvl="0" w:tplc="9276212A">
      <w:start w:val="7"/>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1D1BEE"/>
    <w:multiLevelType w:val="hybridMultilevel"/>
    <w:tmpl w:val="7FDECF26"/>
    <w:lvl w:ilvl="0" w:tplc="BD8C54C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0522B3"/>
    <w:multiLevelType w:val="hybridMultilevel"/>
    <w:tmpl w:val="B5A2B066"/>
    <w:lvl w:ilvl="0" w:tplc="6AE2D70C">
      <w:start w:val="1"/>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402590"/>
    <w:multiLevelType w:val="hybridMultilevel"/>
    <w:tmpl w:val="F8A200EC"/>
    <w:lvl w:ilvl="0" w:tplc="4E9E90F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7E9B62E3"/>
    <w:multiLevelType w:val="hybridMultilevel"/>
    <w:tmpl w:val="F8A200EC"/>
    <w:lvl w:ilvl="0" w:tplc="4E9E90F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8"/>
  </w:num>
  <w:num w:numId="2">
    <w:abstractNumId w:val="0"/>
  </w:num>
  <w:num w:numId="3">
    <w:abstractNumId w:val="5"/>
  </w:num>
  <w:num w:numId="4">
    <w:abstractNumId w:val="3"/>
  </w:num>
  <w:num w:numId="5">
    <w:abstractNumId w:val="6"/>
  </w:num>
  <w:num w:numId="6">
    <w:abstractNumId w:val="4"/>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61C"/>
    <w:rsid w:val="0008061C"/>
    <w:rsid w:val="000E645C"/>
    <w:rsid w:val="00411C70"/>
    <w:rsid w:val="006B701E"/>
    <w:rsid w:val="008C2919"/>
    <w:rsid w:val="00A27568"/>
    <w:rsid w:val="00A460C0"/>
    <w:rsid w:val="00D377C9"/>
    <w:rsid w:val="00DF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1C"/>
    <w:pPr>
      <w:spacing w:after="0" w:line="240" w:lineRule="auto"/>
    </w:pPr>
    <w:rPr>
      <w:rFonts w:ascii="SPLiteraturuly" w:eastAsia="Times New Roman" w:hAnsi="SPLiteraturuly" w:cs="Times New Roman"/>
      <w:sz w:val="24"/>
      <w:szCs w:val="24"/>
      <w:lang w:val="fr-F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rsid w:val="0008061C"/>
    <w:pPr>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Default">
    <w:name w:val="Default"/>
    <w:rsid w:val="0008061C"/>
    <w:pPr>
      <w:widowControl w:val="0"/>
      <w:autoSpaceDE w:val="0"/>
      <w:autoSpaceDN w:val="0"/>
      <w:adjustRightInd w:val="0"/>
      <w:spacing w:after="0" w:line="240" w:lineRule="auto"/>
    </w:pPr>
    <w:rPr>
      <w:rFonts w:ascii="Sylfaen" w:eastAsia="Times New Roman" w:hAnsi="Sylfaen" w:cs="Sylfaen"/>
      <w:color w:val="000000"/>
      <w:sz w:val="24"/>
      <w:szCs w:val="24"/>
      <w:lang w:val="ru-RU" w:eastAsia="ru-RU"/>
    </w:rPr>
  </w:style>
  <w:style w:type="character" w:customStyle="1" w:styleId="NormalChar">
    <w:name w:val="[Normal] Char"/>
    <w:link w:val="Normal0"/>
    <w:rsid w:val="0008061C"/>
    <w:rPr>
      <w:rFonts w:ascii="Arial" w:eastAsia="Times New Roman" w:hAnsi="Arial" w:cs="Arial"/>
      <w:sz w:val="24"/>
      <w:szCs w:val="24"/>
      <w:lang w:val="ru-RU" w:eastAsia="ru-RU"/>
    </w:rPr>
  </w:style>
  <w:style w:type="paragraph" w:styleId="ListParagraph">
    <w:name w:val="List Paragraph"/>
    <w:basedOn w:val="Normal"/>
    <w:uiPriority w:val="34"/>
    <w:qFormat/>
    <w:rsid w:val="0008061C"/>
    <w:pPr>
      <w:ind w:left="708"/>
    </w:pPr>
    <w:rPr>
      <w:rFonts w:ascii="Calibri" w:eastAsia="Calibri" w:hAnsi="Calibri"/>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1C"/>
    <w:pPr>
      <w:spacing w:after="0" w:line="240" w:lineRule="auto"/>
    </w:pPr>
    <w:rPr>
      <w:rFonts w:ascii="SPLiteraturuly" w:eastAsia="Times New Roman" w:hAnsi="SPLiteraturuly" w:cs="Times New Roman"/>
      <w:sz w:val="24"/>
      <w:szCs w:val="24"/>
      <w:lang w:val="fr-F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rsid w:val="0008061C"/>
    <w:pPr>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Default">
    <w:name w:val="Default"/>
    <w:rsid w:val="0008061C"/>
    <w:pPr>
      <w:widowControl w:val="0"/>
      <w:autoSpaceDE w:val="0"/>
      <w:autoSpaceDN w:val="0"/>
      <w:adjustRightInd w:val="0"/>
      <w:spacing w:after="0" w:line="240" w:lineRule="auto"/>
    </w:pPr>
    <w:rPr>
      <w:rFonts w:ascii="Sylfaen" w:eastAsia="Times New Roman" w:hAnsi="Sylfaen" w:cs="Sylfaen"/>
      <w:color w:val="000000"/>
      <w:sz w:val="24"/>
      <w:szCs w:val="24"/>
      <w:lang w:val="ru-RU" w:eastAsia="ru-RU"/>
    </w:rPr>
  </w:style>
  <w:style w:type="character" w:customStyle="1" w:styleId="NormalChar">
    <w:name w:val="[Normal] Char"/>
    <w:link w:val="Normal0"/>
    <w:rsid w:val="0008061C"/>
    <w:rPr>
      <w:rFonts w:ascii="Arial" w:eastAsia="Times New Roman" w:hAnsi="Arial" w:cs="Arial"/>
      <w:sz w:val="24"/>
      <w:szCs w:val="24"/>
      <w:lang w:val="ru-RU" w:eastAsia="ru-RU"/>
    </w:rPr>
  </w:style>
  <w:style w:type="paragraph" w:styleId="ListParagraph">
    <w:name w:val="List Paragraph"/>
    <w:basedOn w:val="Normal"/>
    <w:uiPriority w:val="34"/>
    <w:qFormat/>
    <w:rsid w:val="0008061C"/>
    <w:pPr>
      <w:ind w:left="708"/>
    </w:pPr>
    <w:rPr>
      <w:rFonts w:ascii="Calibri" w:eastAsia="Calibri" w:hAnsi="Calibr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2167</Words>
  <Characters>12358</Characters>
  <Application>Microsoft Office Word</Application>
  <DocSecurity>0</DocSecurity>
  <Lines>102</Lines>
  <Paragraphs>28</Paragraphs>
  <ScaleCrop>false</ScaleCrop>
  <Company/>
  <LinksUpToDate>false</LinksUpToDate>
  <CharactersWithSpaces>14497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5</cp:revision>
  <dcterms:created xsi:type="dcterms:W3CDTF">2014-05-27T13:31:00Z</dcterms:created>
  <dcterms:modified xsi:type="dcterms:W3CDTF">2014-05-27T13:33:00Z</dcterms:modified>
</cp:coreProperties>
</file>