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52" w:rsidRPr="00F315D8" w:rsidRDefault="00891752">
      <w:pPr>
        <w:spacing w:after="200" w:line="276" w:lineRule="auto"/>
        <w:rPr>
          <w:rFonts w:ascii="Sylfaen" w:eastAsia="Sylfaen" w:hAnsi="Sylfaen"/>
          <w:b/>
          <w:sz w:val="20"/>
        </w:rPr>
      </w:pPr>
    </w:p>
    <w:p w:rsidR="00FD2F07" w:rsidRPr="00FD2F07" w:rsidRDefault="00F46C0D" w:rsidP="00FD2F07">
      <w:pPr>
        <w:pStyle w:val="Heading4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right"/>
        <w:rPr>
          <w:rFonts w:ascii="Sylfaen" w:eastAsia="Sylfaen" w:hAnsi="Sylfaen"/>
          <w:b w:val="0"/>
          <w:sz w:val="20"/>
        </w:rPr>
      </w:pPr>
      <w:proofErr w:type="spellStart"/>
      <w:proofErr w:type="gramStart"/>
      <w:r w:rsidRPr="00FD2F07">
        <w:rPr>
          <w:rFonts w:ascii="Sylfaen" w:eastAsia="Sylfaen" w:hAnsi="Sylfaen"/>
          <w:b w:val="0"/>
          <w:sz w:val="20"/>
        </w:rPr>
        <w:t>დანართი</w:t>
      </w:r>
      <w:proofErr w:type="spellEnd"/>
      <w:proofErr w:type="gramEnd"/>
      <w:r w:rsidR="004903F9" w:rsidRPr="00FD2F07">
        <w:rPr>
          <w:rFonts w:ascii="Sylfaen" w:eastAsia="Sylfaen" w:hAnsi="Sylfaen"/>
          <w:b w:val="0"/>
          <w:sz w:val="20"/>
          <w:lang w:val="ka-GE"/>
        </w:rPr>
        <w:t xml:space="preserve"> №</w:t>
      </w:r>
      <w:r w:rsidR="00D93961" w:rsidRPr="00FD2F07">
        <w:rPr>
          <w:rFonts w:ascii="Sylfaen" w:eastAsia="Sylfaen" w:hAnsi="Sylfaen"/>
          <w:b w:val="0"/>
          <w:sz w:val="20"/>
        </w:rPr>
        <w:t>1</w:t>
      </w:r>
    </w:p>
    <w:p w:rsidR="00FD2F07" w:rsidRPr="00FD2F07" w:rsidRDefault="00FD2F07" w:rsidP="00FD2F07"/>
    <w:p w:rsidR="00E03335" w:rsidRDefault="00165262" w:rsidP="00FD2F07">
      <w:pPr>
        <w:pStyle w:val="Heading4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center"/>
        <w:rPr>
          <w:rFonts w:ascii="Sylfaen" w:hAnsi="Sylfaen" w:cs="Sylfaen"/>
          <w:sz w:val="20"/>
        </w:rPr>
      </w:pPr>
      <w:proofErr w:type="spellStart"/>
      <w:proofErr w:type="gramStart"/>
      <w:r w:rsidRPr="001E14A3">
        <w:rPr>
          <w:rFonts w:ascii="Sylfaen" w:hAnsi="Sylfaen" w:cs="Sylfaen"/>
          <w:sz w:val="20"/>
        </w:rPr>
        <w:t>სასწრაფო</w:t>
      </w:r>
      <w:proofErr w:type="spellEnd"/>
      <w:proofErr w:type="gramEnd"/>
      <w:r w:rsidRPr="001E14A3">
        <w:rPr>
          <w:rFonts w:ascii="Sylfaen" w:hAnsi="Sylfaen"/>
          <w:sz w:val="20"/>
        </w:rPr>
        <w:t xml:space="preserve"> </w:t>
      </w:r>
      <w:proofErr w:type="spellStart"/>
      <w:r w:rsidRPr="001E14A3">
        <w:rPr>
          <w:rFonts w:ascii="Sylfaen" w:hAnsi="Sylfaen" w:cs="Sylfaen"/>
          <w:sz w:val="20"/>
        </w:rPr>
        <w:t>დახმარების</w:t>
      </w:r>
      <w:proofErr w:type="spellEnd"/>
      <w:r w:rsidRPr="001E14A3">
        <w:rPr>
          <w:rFonts w:ascii="Sylfaen" w:hAnsi="Sylfaen"/>
          <w:sz w:val="20"/>
        </w:rPr>
        <w:t xml:space="preserve"> </w:t>
      </w:r>
      <w:proofErr w:type="spellStart"/>
      <w:r w:rsidRPr="001E14A3">
        <w:rPr>
          <w:rFonts w:ascii="Sylfaen" w:hAnsi="Sylfaen" w:cs="Sylfaen"/>
          <w:sz w:val="20"/>
        </w:rPr>
        <w:t>ბაზისური</w:t>
      </w:r>
      <w:proofErr w:type="spellEnd"/>
      <w:r w:rsidRPr="001E14A3">
        <w:rPr>
          <w:rFonts w:ascii="Sylfaen" w:hAnsi="Sylfaen"/>
          <w:sz w:val="20"/>
        </w:rPr>
        <w:t xml:space="preserve"> </w:t>
      </w:r>
      <w:proofErr w:type="spellStart"/>
      <w:r w:rsidRPr="001E14A3">
        <w:rPr>
          <w:rFonts w:ascii="Sylfaen" w:hAnsi="Sylfaen" w:cs="Sylfaen"/>
          <w:sz w:val="20"/>
        </w:rPr>
        <w:t>მედიკამენტების</w:t>
      </w:r>
      <w:proofErr w:type="spellEnd"/>
      <w:r w:rsidRPr="001E14A3">
        <w:rPr>
          <w:rFonts w:ascii="Sylfaen" w:hAnsi="Sylfaen"/>
          <w:sz w:val="20"/>
        </w:rPr>
        <w:t xml:space="preserve"> </w:t>
      </w:r>
      <w:proofErr w:type="spellStart"/>
      <w:r w:rsidRPr="001E14A3">
        <w:rPr>
          <w:rFonts w:ascii="Sylfaen" w:hAnsi="Sylfaen" w:cs="Sylfaen"/>
          <w:sz w:val="20"/>
        </w:rPr>
        <w:t>ნუსხა</w:t>
      </w:r>
      <w:proofErr w:type="spellEnd"/>
    </w:p>
    <w:p w:rsidR="00FD2F07" w:rsidRPr="00FD2F07" w:rsidRDefault="00FD2F07" w:rsidP="00FD2F07"/>
    <w:tbl>
      <w:tblPr>
        <w:tblW w:w="8805" w:type="dxa"/>
        <w:tblInd w:w="92" w:type="dxa"/>
        <w:tblLayout w:type="fixed"/>
        <w:tblLook w:val="04A0"/>
      </w:tblPr>
      <w:tblGrid>
        <w:gridCol w:w="320"/>
        <w:gridCol w:w="4232"/>
        <w:gridCol w:w="1560"/>
        <w:gridCol w:w="1559"/>
        <w:gridCol w:w="1134"/>
      </w:tblGrid>
      <w:tr w:rsidR="00535DFC" w:rsidRPr="00535DFC" w:rsidTr="00535DFC">
        <w:trPr>
          <w:trHeight w:val="480"/>
        </w:trPr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დოზა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ერთეული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რაოდენობა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ტრანკვილიზატორები</w:t>
            </w:r>
            <w:proofErr w:type="spellEnd"/>
            <w:r w:rsidRPr="00535DFC">
              <w:rPr>
                <w:rFonts w:ascii="Times New Roman" w:eastAsia="Sylfae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35DFC" w:rsidRPr="00535DFC" w:rsidTr="00254DF3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7B73D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B73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დიაზეპამი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7B73D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7B73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10მგ/2მლ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7B73D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B73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7B73DC" w:rsidRDefault="007B73D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3</w:t>
            </w:r>
          </w:p>
        </w:tc>
      </w:tr>
      <w:tr w:rsidR="00535DFC" w:rsidRPr="00535DFC" w:rsidTr="00535DFC">
        <w:trPr>
          <w:trHeight w:val="300"/>
        </w:trPr>
        <w:tc>
          <w:tcPr>
            <w:tcW w:w="76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ცენტრალური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მოქმედების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ტკივილგამაყუჩებელი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35D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კეტოროლაკი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3% 1მლ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არანარკოტიკული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ტკივილგამყუჩებელი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არასტეროიდული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ანთების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საწინააღმდეგო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7B73D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7B73D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7B73D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B73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აცეტილსალიცილის</w:t>
            </w:r>
            <w:proofErr w:type="spellEnd"/>
            <w:r w:rsidRPr="007B73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73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მჟავა</w:t>
            </w:r>
            <w:proofErr w:type="spellEnd"/>
            <w:r w:rsidRPr="007B73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7B73D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7B73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500მგ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7B73D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B73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ტაბ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7B73DC" w:rsidRDefault="007B73D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7B73DC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10</w:t>
            </w:r>
          </w:p>
        </w:tc>
      </w:tr>
      <w:tr w:rsidR="00535DFC" w:rsidRPr="00535DFC" w:rsidTr="00535DFC">
        <w:trPr>
          <w:trHeight w:val="288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ბარალგინი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5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მლ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7B73DC" w:rsidRDefault="007B73D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3</w:t>
            </w:r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დიკლოფენაკი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ნატრიუმი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75მგ/3მლ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7B73DC" w:rsidRDefault="007B73D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5</w:t>
            </w:r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პარაცეტამოლი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500მგ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ტაბ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7B73DC" w:rsidRDefault="007B73D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10</w:t>
            </w:r>
          </w:p>
        </w:tc>
      </w:tr>
      <w:tr w:rsidR="001930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30FC" w:rsidRPr="00535DFC" w:rsidRDefault="001930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0FC" w:rsidRPr="001930FC" w:rsidRDefault="001930FC" w:rsidP="00535DFC">
            <w:pPr>
              <w:jc w:val="both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პარაცეტამოლი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0FC" w:rsidRPr="001930FC" w:rsidRDefault="001930FC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250 მგ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0FC" w:rsidRPr="001930FC" w:rsidRDefault="001930FC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სანთელი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0FC" w:rsidRPr="001930FC" w:rsidDel="007B73DC" w:rsidRDefault="001930FC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5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ადრენერგიულ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სისტემაზე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მოქმედი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ადრენოსტიმულატორები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7B73D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B73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ადრენალინი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7B73D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7B73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0.18% - 1მლ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7B73D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B73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7B73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ალერგიის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საწინაღმდეგო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დიფენჰიდრამინი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1% 1მლ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7B73DC" w:rsidRDefault="007B73D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10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ბრონქების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გასაფართოებელი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ამინოფილინი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საინექციო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250მგ/10მლ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0B384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5</w:t>
            </w:r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სალბუტამოლის</w:t>
            </w:r>
            <w:proofErr w:type="spellEnd"/>
            <w:proofErr w:type="gram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სულფატი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ინჰალ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აეროზოლი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100მკგ 200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დოზა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ბალონი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სედატიური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კორვალოლი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25მლ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ფლაკონი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C22BB0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ანტიარითმიული</w:t>
            </w:r>
            <w:proofErr w:type="spellEnd"/>
            <w:r w:rsidRPr="00C22BB0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22BB0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ვერაპამილი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80მგ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ტაბ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highlight w:val="yellow"/>
              </w:rPr>
            </w:pPr>
            <w:r w:rsidRPr="00FC0FEB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სპაზმოლიზური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დროტავერინის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ჰ/ქ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2მლ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0B384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3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ანტიჰიპოტენზიური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კოფეინი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10%1მლ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დიურეზული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ფუროსემიდი</w:t>
            </w:r>
            <w:proofErr w:type="spellEnd"/>
            <w:r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535DFC" w:rsidP="0089678E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20მგ/2მლ</w:t>
            </w:r>
            <w:r w:rsidR="0089678E"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0B384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3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ღებინების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ღებინების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საწინააღმდეგო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მეტოკლოპრამიდი</w:t>
            </w:r>
            <w:proofErr w:type="spellEnd"/>
            <w:r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10მგ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საფაღარათო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მაგნიუმის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სულფატი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25%,5მლ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0B384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5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მეტეორიზმის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საწინააღმდეგო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გააქტივებული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ნახშირი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250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მგ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ტაბ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0B384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10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საშვილოსნოს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მასტიმულირებელი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ოქსიტოცინი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10 IU/1მლ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ჰემოსტატური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4B3014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4B3014" w:rsidRDefault="00E43C21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4B301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ვიკასოლი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4B3014" w:rsidRDefault="004B3014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4B301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10მგ 1მლ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4B3014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გლუკოკორტიკოიდები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მინერალკორტიკოიდები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დექსამეტაზონი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4მგ/</w:t>
            </w:r>
            <w:proofErr w:type="spellStart"/>
            <w:r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მლ</w:t>
            </w:r>
            <w:proofErr w:type="spellEnd"/>
            <w:r w:rsidR="00965058"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0B384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5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პერიფერიულ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ქოლინერგიულ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სისტემაზე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მოქმედი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35DFC">
              <w:rPr>
                <w:rFonts w:ascii="Times New Roman" w:eastAsia="Sylfae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ქოლინობლოკატორები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ატროპინი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0.1% 1მლ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B3842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B384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ანტისეპტიკური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სადეზინფექციო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535DFC" w:rsidRPr="001930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1930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1930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1930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proofErr w:type="spellStart"/>
            <w:r w:rsidRPr="001930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იოდინი</w:t>
            </w:r>
            <w:proofErr w:type="spellEnd"/>
            <w:r w:rsidR="001930FC" w:rsidRPr="001930FC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1930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1930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25% </w:t>
            </w:r>
            <w:proofErr w:type="spellStart"/>
            <w:r w:rsidRPr="001930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ხსნარი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1930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1930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1მლ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1930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1930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24028E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24028E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სადეზინფექციო</w:t>
            </w:r>
            <w:proofErr w:type="spellEnd"/>
            <w:r w:rsidRPr="0024028E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4028E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საშუალებები</w:t>
            </w:r>
            <w:proofErr w:type="spellEnd"/>
            <w:r w:rsidRPr="0024028E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4028E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ლიზოფორმინი</w:t>
            </w:r>
            <w:proofErr w:type="spellEnd"/>
            <w:r w:rsidRPr="0024028E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24028E" w:rsidRDefault="00535DFC" w:rsidP="00535DFC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24028E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24028E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24028E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მლ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24028E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სპირტი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96%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03EC2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</w:t>
            </w:r>
            <w:r w:rsidR="00003EC2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00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მლ</w:t>
            </w:r>
            <w:proofErr w:type="spellEnd"/>
            <w:r w:rsidR="00003EC2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 xml:space="preserve"> ფლაკონი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03EC2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1</w:t>
            </w:r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ქლორჰექსიდინი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5%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ხსნარი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03EC2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00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მლ</w:t>
            </w:r>
            <w:proofErr w:type="spellEnd"/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 xml:space="preserve"> ფლაკონი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03EC2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1</w:t>
            </w:r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წყალბადის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ზეჟანგი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3%/40მლ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ფლაკონი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პანთენოლი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ბალონი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535DFC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სითხეები</w:t>
            </w:r>
            <w:proofErr w:type="spellEnd"/>
            <w:r w:rsidRPr="00535DFC">
              <w:rPr>
                <w:rFonts w:ascii="Times New Roman" w:eastAsia="Sylfaen" w:hAnsi="Times New Roman" w:cs="Times New Roman"/>
                <w:b/>
                <w:bCs/>
                <w:color w:val="000000"/>
                <w:sz w:val="16"/>
                <w:szCs w:val="16"/>
              </w:rPr>
              <w:t>,</w:t>
            </w:r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ელექტროლიტები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და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დეზინტოქსიკაციური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გლუკოზა</w:t>
            </w:r>
            <w:proofErr w:type="spellEnd"/>
            <w:r w:rsidRPr="00535DFC">
              <w:rPr>
                <w:rFonts w:ascii="Times New Roman" w:eastAsia="Sylfaen" w:hAnsi="Times New Roman" w:cs="Times New Roman"/>
                <w:color w:val="000000"/>
                <w:sz w:val="16"/>
                <w:szCs w:val="16"/>
              </w:rPr>
              <w:t>,</w:t>
            </w: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საინექციო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ხსნარი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იზოტონური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03EC2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 xml:space="preserve">500 </w:t>
            </w:r>
            <w:proofErr w:type="spellStart"/>
            <w:r w:rsidR="00535DFC"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მლ</w:t>
            </w:r>
            <w:proofErr w:type="spellEnd"/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 xml:space="preserve"> ფლაკონი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03EC2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2</w:t>
            </w:r>
          </w:p>
        </w:tc>
      </w:tr>
      <w:tr w:rsidR="00535DFC" w:rsidRPr="00003EC2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003EC2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3EC2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03EC2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003EC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გლუკოზა</w:t>
            </w:r>
            <w:proofErr w:type="spellEnd"/>
            <w:r w:rsidRPr="00003EC2">
              <w:rPr>
                <w:rFonts w:ascii="Times New Roman" w:eastAsia="Sylfaen" w:hAnsi="Times New Roman" w:cs="Times New Roman"/>
                <w:color w:val="000000"/>
                <w:sz w:val="16"/>
                <w:szCs w:val="16"/>
              </w:rPr>
              <w:t>,</w:t>
            </w:r>
            <w:r w:rsidRPr="00003EC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EC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საინექციო</w:t>
            </w:r>
            <w:proofErr w:type="spellEnd"/>
            <w:r w:rsidRPr="00003EC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EC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ხსნარი</w:t>
            </w:r>
            <w:proofErr w:type="spellEnd"/>
            <w:r w:rsidRPr="00003EC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3EC2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ჰიპერტონული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03EC2" w:rsidRDefault="0089678E" w:rsidP="00003EC2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003EC2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 xml:space="preserve"> 40% 10 მლ</w:t>
            </w:r>
            <w:r w:rsidR="00003EC2" w:rsidRPr="00003EC2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03EC2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003EC2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ფლაკონი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03EC2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003EC2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5</w:t>
            </w:r>
          </w:p>
        </w:tc>
      </w:tr>
      <w:tr w:rsidR="00535DFC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5DFC" w:rsidRPr="00535DFC" w:rsidRDefault="00535DFC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535DFC" w:rsidP="00003EC2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ნატრ</w:t>
            </w:r>
            <w:proofErr w:type="spellEnd"/>
            <w:proofErr w:type="gram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ქლორ</w:t>
            </w:r>
            <w:proofErr w:type="spellEnd"/>
            <w:proofErr w:type="gram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საინ</w:t>
            </w:r>
            <w:proofErr w:type="spellEnd"/>
            <w:proofErr w:type="gram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ხს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0,9%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 xml:space="preserve">5 </w:t>
            </w:r>
            <w:proofErr w:type="spellStart"/>
            <w:r w:rsidR="00535DFC"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მლ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535D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 xml:space="preserve">ამპულა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DFC" w:rsidRPr="00003EC2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10</w:t>
            </w:r>
          </w:p>
        </w:tc>
      </w:tr>
      <w:tr w:rsidR="00003EC2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003EC2" w:rsidRDefault="00003EC2" w:rsidP="00003EC2">
            <w:pPr>
              <w:jc w:val="both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proofErr w:type="spellStart"/>
            <w:proofErr w:type="gram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ნატრ</w:t>
            </w:r>
            <w:proofErr w:type="spellEnd"/>
            <w:proofErr w:type="gram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ქლორ</w:t>
            </w:r>
            <w:proofErr w:type="spellEnd"/>
            <w:proofErr w:type="gram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საინ</w:t>
            </w:r>
            <w:proofErr w:type="spellEnd"/>
            <w:proofErr w:type="gram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ხს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0,9%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003EC2" w:rsidRDefault="00003EC2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500 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Default="00003EC2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ფლაკონი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003EC2" w:rsidDel="00003EC2" w:rsidRDefault="00003EC2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3</w:t>
            </w:r>
          </w:p>
        </w:tc>
      </w:tr>
      <w:tr w:rsidR="00003EC2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რეჰიდრონი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პაკეტი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003EC2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5</w:t>
            </w:r>
          </w:p>
        </w:tc>
      </w:tr>
      <w:tr w:rsidR="00003EC2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კალციუმის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შემცველი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პრეპარატები</w:t>
            </w:r>
            <w:proofErr w:type="spellEnd"/>
          </w:p>
        </w:tc>
      </w:tr>
      <w:tr w:rsidR="00003EC2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კალციუმის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გლუკონატი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7730D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10%</w:t>
            </w:r>
            <w:r w:rsidR="007730DC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 xml:space="preserve"> 10მლ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7730DC" w:rsidRDefault="007730D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5</w:t>
            </w:r>
          </w:p>
        </w:tc>
      </w:tr>
      <w:tr w:rsidR="00003EC2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ნიტრატები</w:t>
            </w:r>
            <w:proofErr w:type="spellEnd"/>
          </w:p>
        </w:tc>
      </w:tr>
      <w:tr w:rsidR="00003EC2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3EC2" w:rsidRPr="004B3014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4B3014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გლიცერილი</w:t>
            </w:r>
            <w:proofErr w:type="spellEnd"/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ტრინიტრატი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4B3014" w:rsidRDefault="004B3014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0,5 მგ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4B3014" w:rsidRDefault="004B3014" w:rsidP="004B3014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სუბლინგვ.</w:t>
            </w:r>
            <w:r w:rsidR="00E43C21" w:rsidRPr="004B301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ტაბ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EC33EE" w:rsidRDefault="00EC33EE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4B301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10</w:t>
            </w:r>
          </w:p>
        </w:tc>
      </w:tr>
      <w:tr w:rsidR="00003EC2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გლიცერილი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ტრინიტრატი</w:t>
            </w:r>
            <w:proofErr w:type="spellEnd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აეროზოლი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7730DC" w:rsidRDefault="007730D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ბალონი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003EC2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24028E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proofErr w:type="spellStart"/>
            <w:r w:rsidRPr="0024028E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ჟანგბადი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24028E" w:rsidRDefault="00003EC2" w:rsidP="00535D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40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24028E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24028E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24028E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1500</w:t>
            </w:r>
          </w:p>
        </w:tc>
      </w:tr>
      <w:tr w:rsidR="00003EC2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საგულე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გლიკოზიდები</w:t>
            </w:r>
            <w:proofErr w:type="spellEnd"/>
          </w:p>
        </w:tc>
      </w:tr>
      <w:tr w:rsidR="00003EC2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1930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1930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ლანატოზიდი</w:t>
            </w:r>
            <w:proofErr w:type="spellEnd"/>
            <w:r w:rsidRPr="001930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1930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1930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0.06% 1მლ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1930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1930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1930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003EC2" w:rsidRPr="00535DFC" w:rsidTr="00535DFC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C22BB0" w:rsidRDefault="00003EC2" w:rsidP="00C33826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ოუაბაინი</w:t>
            </w:r>
            <w:proofErr w:type="spellEnd"/>
            <w:r w:rsidR="00C22BB0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 xml:space="preserve"> (სტროფანტინი)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0.05% 1მლ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C22BB0" w:rsidRDefault="00C22BB0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3</w:t>
            </w:r>
          </w:p>
        </w:tc>
      </w:tr>
      <w:tr w:rsidR="00003EC2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ანალეპტიური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საშუალებები</w:t>
            </w:r>
            <w:proofErr w:type="spellEnd"/>
          </w:p>
        </w:tc>
      </w:tr>
      <w:tr w:rsidR="00003EC2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კორდიამინი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7730D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30</w:t>
            </w:r>
            <w:r w:rsidR="00003EC2"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%/</w:t>
            </w: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5</w:t>
            </w:r>
            <w:proofErr w:type="spellStart"/>
            <w:r w:rsidR="00003EC2"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მლ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7730DC" w:rsidRDefault="007730D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3</w:t>
            </w:r>
          </w:p>
        </w:tc>
      </w:tr>
      <w:tr w:rsidR="00003EC2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ნარკოტიკული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ნივთიერებების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ანტაგონისტები</w:t>
            </w:r>
            <w:proofErr w:type="spellEnd"/>
          </w:p>
        </w:tc>
      </w:tr>
      <w:tr w:rsidR="00003EC2" w:rsidRPr="00535DFC" w:rsidTr="00535DFC">
        <w:trPr>
          <w:trHeight w:val="196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ნალოქსონი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7730DC" w:rsidRDefault="00003EC2" w:rsidP="007730D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0.4 მგ.-1</w:t>
            </w:r>
            <w:r w:rsidR="007730DC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მლ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ამპ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7730DC" w:rsidRDefault="007730DC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5</w:t>
            </w:r>
          </w:p>
        </w:tc>
      </w:tr>
      <w:tr w:rsidR="00003EC2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ბეტა</w:t>
            </w:r>
            <w:r w:rsidRPr="00535DFC">
              <w:rPr>
                <w:rFonts w:ascii="Times New Roman" w:eastAsia="Sylfaen" w:hAnsi="Times New Roman" w:cs="Times New Roman"/>
                <w:b/>
                <w:bCs/>
                <w:color w:val="000000"/>
                <w:sz w:val="16"/>
                <w:szCs w:val="16"/>
              </w:rPr>
              <w:t>-</w:t>
            </w:r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ბლოკერები</w:t>
            </w:r>
            <w:proofErr w:type="spellEnd"/>
          </w:p>
        </w:tc>
      </w:tr>
      <w:tr w:rsidR="00003EC2" w:rsidRPr="00535DFC" w:rsidTr="00535DF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1930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1930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მეტოპროლოლი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1930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1930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50 </w:t>
            </w:r>
            <w:proofErr w:type="spellStart"/>
            <w:r w:rsidRPr="001930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მგ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1930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1930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ტაბ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1930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3EC2" w:rsidRPr="00535DFC" w:rsidTr="00535DFC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აგფ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ინჰიბიტორები</w:t>
            </w:r>
            <w:proofErr w:type="spellEnd"/>
          </w:p>
        </w:tc>
      </w:tr>
      <w:tr w:rsidR="00003EC2" w:rsidRPr="00535DFC" w:rsidTr="0041748C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7730D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730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კაპტოპრილი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7730D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7730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25 </w:t>
            </w:r>
            <w:proofErr w:type="spellStart"/>
            <w:r w:rsidRPr="007730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მგ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7730D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7730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ტაბ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7730D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7730D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3EC2" w:rsidRPr="00535DFC" w:rsidTr="0041748C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41748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ნიფედიპინი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40 </w:t>
            </w: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მგ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ტაბ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3EC2" w:rsidRPr="00535DFC" w:rsidRDefault="00003EC2" w:rsidP="00535DFC">
            <w:pPr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535DFC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EC33EE" w:rsidRPr="00535DFC" w:rsidTr="00FA56BA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3EE" w:rsidRPr="00EC33EE" w:rsidRDefault="00EC33EE" w:rsidP="00FA56BA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  <w:lang w:val="ka-GE"/>
              </w:rPr>
              <w:t>ვიტამინები</w:t>
            </w:r>
          </w:p>
        </w:tc>
      </w:tr>
      <w:tr w:rsidR="0035145B" w:rsidRPr="004B3014" w:rsidTr="0041748C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5145B" w:rsidRPr="00535DFC" w:rsidRDefault="0035145B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45B" w:rsidRPr="004B3014" w:rsidRDefault="0035145B" w:rsidP="00C33826">
            <w:pPr>
              <w:jc w:val="both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ვიტ</w:t>
            </w:r>
            <w:r w:rsidR="00C33826"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ამინი</w:t>
            </w: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 xml:space="preserve"> </w:t>
            </w: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B</w:t>
            </w:r>
            <w:r w:rsidR="0024028E"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45B" w:rsidRPr="004B3014" w:rsidRDefault="0024028E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5% 1 მლ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45B" w:rsidRPr="004B3014" w:rsidRDefault="0024028E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ამპ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145B" w:rsidRPr="004B3014" w:rsidRDefault="0024028E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5</w:t>
            </w:r>
          </w:p>
        </w:tc>
      </w:tr>
      <w:tr w:rsidR="00C33826" w:rsidRPr="00535DFC" w:rsidTr="0041748C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C33826" w:rsidRPr="004B3014" w:rsidRDefault="00C33826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826" w:rsidRPr="004B3014" w:rsidRDefault="00C33826" w:rsidP="00C33826">
            <w:pPr>
              <w:jc w:val="both"/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</w:pP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 xml:space="preserve">ვიტამინი </w:t>
            </w: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B6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826" w:rsidRPr="004B3014" w:rsidRDefault="004B3014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5% 1 მლ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826" w:rsidRPr="004B3014" w:rsidRDefault="00C33826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ამპ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826" w:rsidRPr="00C33826" w:rsidRDefault="00C33826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</w:pP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3E28DE" w:rsidRPr="00535DFC" w:rsidTr="00FA56BA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8DE" w:rsidRPr="003E28DE" w:rsidRDefault="003E28DE" w:rsidP="00FA56BA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  <w:lang w:val="ka-GE"/>
              </w:rPr>
              <w:t>მეტაბოლური პროცესების გასუმჯობესებელი საშუალებები</w:t>
            </w:r>
          </w:p>
        </w:tc>
      </w:tr>
      <w:tr w:rsidR="0024028E" w:rsidRPr="00535DFC" w:rsidTr="0041748C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24028E" w:rsidRPr="0024028E" w:rsidRDefault="0024028E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28E" w:rsidRPr="004B3014" w:rsidRDefault="0024028E" w:rsidP="00535DFC">
            <w:pPr>
              <w:jc w:val="both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ადენოზინი (</w:t>
            </w: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ATF</w:t>
            </w: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28E" w:rsidRPr="004B3014" w:rsidRDefault="0024028E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1% 1მლ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28E" w:rsidRPr="004B3014" w:rsidRDefault="0024028E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ამპ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028E" w:rsidRDefault="0024028E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 w:rsidRPr="004B3014"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10</w:t>
            </w:r>
          </w:p>
        </w:tc>
      </w:tr>
      <w:tr w:rsidR="00E44315" w:rsidRPr="00535DFC" w:rsidTr="00254DF3">
        <w:trPr>
          <w:trHeight w:val="300"/>
        </w:trPr>
        <w:tc>
          <w:tcPr>
            <w:tcW w:w="8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315" w:rsidRPr="00E44315" w:rsidRDefault="00E44315" w:rsidP="00E44315">
            <w:pPr>
              <w:jc w:val="both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/>
              </w:rPr>
            </w:pPr>
            <w:proofErr w:type="spellStart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>ნარკოტიკული</w:t>
            </w:r>
            <w:proofErr w:type="spellEnd"/>
            <w:r w:rsidRPr="00535DFC"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eastAsia="Sylfaen" w:hAnsi="Sylfaen" w:cs="Times New Roman"/>
                <w:b/>
                <w:bCs/>
                <w:color w:val="000000"/>
                <w:sz w:val="16"/>
                <w:szCs w:val="16"/>
                <w:lang w:val="ka-GE"/>
              </w:rPr>
              <w:t>ანალგეზიური შაშუალებები</w:t>
            </w:r>
          </w:p>
        </w:tc>
      </w:tr>
      <w:tr w:rsidR="00E44315" w:rsidRPr="00535DFC" w:rsidTr="0041748C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44315" w:rsidRPr="0024028E" w:rsidRDefault="00E44315" w:rsidP="00535DFC">
            <w:pPr>
              <w:jc w:val="both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315" w:rsidRPr="00E44315" w:rsidRDefault="00E44315" w:rsidP="00535DFC">
            <w:pPr>
              <w:jc w:val="both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მორფინის ჰიდროქლორიდი (</w:t>
            </w:r>
            <w:r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 xml:space="preserve">morphine </w:t>
            </w:r>
            <w:proofErr w:type="spellStart"/>
            <w:r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hydrochloridy</w:t>
            </w:r>
            <w:proofErr w:type="spellEnd"/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315" w:rsidRDefault="00E44315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</w:rPr>
              <w:t>1% 1.0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315" w:rsidRDefault="00E44315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ამპ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315" w:rsidRDefault="00E44315" w:rsidP="00535DFC">
            <w:pPr>
              <w:jc w:val="center"/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Sylfaen" w:hAnsi="Sylfaen" w:cs="Times New Roman"/>
                <w:color w:val="000000"/>
                <w:sz w:val="16"/>
                <w:szCs w:val="16"/>
                <w:lang w:val="ka-GE"/>
              </w:rPr>
              <w:t>2</w:t>
            </w:r>
          </w:p>
        </w:tc>
      </w:tr>
    </w:tbl>
    <w:p w:rsidR="00D93961" w:rsidRDefault="00D93961" w:rsidP="00F46C0D">
      <w:pPr>
        <w:pStyle w:val="Heading4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rPr>
          <w:rFonts w:ascii="Sylfaen" w:eastAsia="Sylfaen" w:hAnsi="Sylfaen"/>
          <w:sz w:val="20"/>
          <w:lang w:val="ka-GE"/>
        </w:rPr>
      </w:pPr>
    </w:p>
    <w:p w:rsidR="00D93961" w:rsidRDefault="00D93961" w:rsidP="00F46C0D">
      <w:pPr>
        <w:pStyle w:val="Heading4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rPr>
          <w:rFonts w:ascii="Sylfaen" w:eastAsia="Sylfaen" w:hAnsi="Sylfaen"/>
          <w:sz w:val="20"/>
          <w:lang w:val="ka-GE"/>
        </w:rPr>
      </w:pPr>
    </w:p>
    <w:p w:rsidR="00FD2F07" w:rsidRPr="00FD2F07" w:rsidRDefault="00F46C0D" w:rsidP="00FD2F07">
      <w:pPr>
        <w:pStyle w:val="Heading4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right"/>
        <w:rPr>
          <w:rFonts w:ascii="Sylfaen" w:eastAsia="Sylfaen" w:hAnsi="Sylfaen"/>
          <w:sz w:val="20"/>
        </w:rPr>
      </w:pPr>
      <w:proofErr w:type="spellStart"/>
      <w:proofErr w:type="gramStart"/>
      <w:r w:rsidRPr="00FD2F07">
        <w:rPr>
          <w:rFonts w:ascii="Sylfaen" w:eastAsia="Sylfaen" w:hAnsi="Sylfaen"/>
          <w:b w:val="0"/>
          <w:sz w:val="20"/>
        </w:rPr>
        <w:t>დანართი</w:t>
      </w:r>
      <w:proofErr w:type="spellEnd"/>
      <w:proofErr w:type="gramEnd"/>
      <w:r w:rsidR="00D93961" w:rsidRPr="00FD2F07">
        <w:rPr>
          <w:rFonts w:ascii="Sylfaen" w:eastAsia="Sylfaen" w:hAnsi="Sylfaen"/>
          <w:b w:val="0"/>
          <w:sz w:val="20"/>
          <w:lang w:val="ka-GE"/>
        </w:rPr>
        <w:t xml:space="preserve"> №</w:t>
      </w:r>
      <w:r w:rsidR="00D93961" w:rsidRPr="00FD2F07">
        <w:rPr>
          <w:rFonts w:ascii="Sylfaen" w:eastAsia="Sylfaen" w:hAnsi="Sylfaen"/>
          <w:b w:val="0"/>
          <w:sz w:val="20"/>
        </w:rPr>
        <w:t>2</w:t>
      </w:r>
      <w:r w:rsidR="004903F9" w:rsidRPr="00FD2F07">
        <w:rPr>
          <w:rFonts w:ascii="Sylfaen" w:eastAsia="Sylfaen" w:hAnsi="Sylfaen"/>
          <w:sz w:val="20"/>
        </w:rPr>
        <w:t xml:space="preserve"> </w:t>
      </w:r>
    </w:p>
    <w:p w:rsidR="00FD2F07" w:rsidRPr="00FD2F07" w:rsidRDefault="00F46C0D" w:rsidP="00FD2F07">
      <w:pPr>
        <w:pStyle w:val="Heading4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center"/>
        <w:rPr>
          <w:rFonts w:ascii="Sylfaen" w:eastAsia="Sylfaen" w:hAnsi="Sylfaen"/>
          <w:sz w:val="20"/>
        </w:rPr>
      </w:pPr>
      <w:proofErr w:type="spellStart"/>
      <w:proofErr w:type="gramStart"/>
      <w:r>
        <w:rPr>
          <w:rFonts w:ascii="Sylfaen" w:eastAsia="Sylfaen" w:hAnsi="Sylfaen"/>
          <w:sz w:val="20"/>
        </w:rPr>
        <w:t>სასწრაფო</w:t>
      </w:r>
      <w:proofErr w:type="spellEnd"/>
      <w:proofErr w:type="gram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დახმარების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ბაზისური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სამედიცინო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დანიშნულების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საგნების</w:t>
      </w:r>
      <w:proofErr w:type="spellEnd"/>
      <w:r>
        <w:rPr>
          <w:rFonts w:ascii="Sylfaen" w:eastAsia="Sylfaen" w:hAnsi="Sylfaen"/>
          <w:sz w:val="20"/>
        </w:rPr>
        <w:t xml:space="preserve"> </w:t>
      </w:r>
      <w:proofErr w:type="spellStart"/>
      <w:r>
        <w:rPr>
          <w:rFonts w:ascii="Sylfaen" w:eastAsia="Sylfaen" w:hAnsi="Sylfaen"/>
          <w:sz w:val="20"/>
        </w:rPr>
        <w:t>ნუსხა</w:t>
      </w:r>
      <w:proofErr w:type="spellEnd"/>
    </w:p>
    <w:p w:rsidR="00F46C0D" w:rsidRDefault="00F46C0D" w:rsidP="00F46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sz w:val="20"/>
        </w:rPr>
      </w:pPr>
    </w:p>
    <w:tbl>
      <w:tblPr>
        <w:tblW w:w="0" w:type="auto"/>
        <w:jc w:val="center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4"/>
        <w:gridCol w:w="5580"/>
        <w:gridCol w:w="1800"/>
      </w:tblGrid>
      <w:tr w:rsidR="00F46C0D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b/>
                <w:sz w:val="18"/>
                <w:szCs w:val="18"/>
              </w:rPr>
              <w:t>N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b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b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F46C0D" w:rsidRPr="00836472" w:rsidTr="00F315D8">
        <w:trPr>
          <w:trHeight w:val="217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ამბუ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ნაკრებით</w:t>
            </w:r>
            <w:proofErr w:type="spellEnd"/>
            <w:r w:rsidR="007730DC"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მოზრდილთა/პედიატრიული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</w:p>
        </w:tc>
      </w:tr>
      <w:tr w:rsidR="00F46C0D" w:rsidRPr="00836472" w:rsidTr="00F315D8">
        <w:trPr>
          <w:trHeight w:val="182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არასტერილური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ხელთათმანი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7730DC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30</w:t>
            </w:r>
          </w:p>
        </w:tc>
      </w:tr>
      <w:tr w:rsidR="00F46C0D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ბამბა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არასტერილური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7730DC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2</w:t>
            </w:r>
          </w:p>
        </w:tc>
      </w:tr>
      <w:tr w:rsidR="00F46C0D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ლეიკოპლასტირი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</w:t>
            </w:r>
          </w:p>
        </w:tc>
      </w:tr>
      <w:tr w:rsidR="00F46C0D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ბინტი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არასტერილური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7X14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5</w:t>
            </w:r>
          </w:p>
        </w:tc>
      </w:tr>
      <w:tr w:rsidR="00F46C0D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ბინტი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სტერილური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7X14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</w:t>
            </w:r>
          </w:p>
        </w:tc>
      </w:tr>
      <w:tr w:rsidR="00F46C0D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lastRenderedPageBreak/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ცხვირის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კანულა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ჟანგბადის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7730DC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1</w:t>
            </w:r>
          </w:p>
        </w:tc>
      </w:tr>
      <w:tr w:rsidR="00F46C0D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ელასტიური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ბინტი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7730DC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1</w:t>
            </w:r>
          </w:p>
        </w:tc>
      </w:tr>
      <w:tr w:rsidR="00F46C0D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E43C21" w:rsidP="00E43C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ერთჯერადი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სკალპელი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</w:t>
            </w:r>
          </w:p>
        </w:tc>
      </w:tr>
      <w:tr w:rsidR="00F46C0D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F46C0D" w:rsidP="00E43C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  <w:r w:rsidR="00E43C21"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გადასასხმელი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სისტემა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უფილტრო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7730DC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5</w:t>
            </w:r>
          </w:p>
        </w:tc>
      </w:tr>
      <w:tr w:rsidR="00F46C0D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გრძელი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საიმობილიზაციო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ფარი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</w:p>
        </w:tc>
      </w:tr>
      <w:tr w:rsidR="00F46C0D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ჰაერგამტარი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(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ნაკრები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</w:p>
        </w:tc>
      </w:tr>
      <w:tr w:rsidR="00F46C0D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კისრის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საყელო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უნივერსალური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</w:p>
        </w:tc>
      </w:tr>
      <w:tr w:rsidR="00F46C0D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კრამერის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არტაშანი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7730DC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2</w:t>
            </w:r>
          </w:p>
        </w:tc>
      </w:tr>
      <w:tr w:rsidR="00F46C0D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მაკრატელი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დიდი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</w:p>
        </w:tc>
      </w:tr>
      <w:tr w:rsidR="00F46C0D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16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პერიფერიული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ვენის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კათეტერი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20G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4C365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2</w:t>
            </w:r>
          </w:p>
        </w:tc>
      </w:tr>
      <w:tr w:rsidR="00F46C0D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F46C0D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17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პერიფერიული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ვენის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კათეტერი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24G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6C0D" w:rsidRPr="00836472" w:rsidRDefault="00F46C0D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</w:t>
            </w:r>
          </w:p>
        </w:tc>
      </w:tr>
      <w:tr w:rsidR="004C5A26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4C5A26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18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4C5A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პერიფერიული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ვენის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კათეტერი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1</w:t>
            </w:r>
            <w:r w:rsidRPr="00836472">
              <w:rPr>
                <w:rFonts w:ascii="Sylfaen" w:eastAsia="Sylfaen" w:hAnsi="Sylfaen"/>
                <w:sz w:val="18"/>
                <w:szCs w:val="18"/>
              </w:rPr>
              <w:t>4G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4C5A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</w:t>
            </w:r>
          </w:p>
        </w:tc>
      </w:tr>
      <w:tr w:rsidR="004C5A26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4C5A26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19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შპრიცი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ერთჯერადი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10მლ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2</w:t>
            </w:r>
          </w:p>
        </w:tc>
      </w:tr>
      <w:tr w:rsidR="004C5A26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4C5A26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</w:t>
            </w: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შპრიცი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ერთჯერადი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20მლ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2</w:t>
            </w:r>
          </w:p>
        </w:tc>
      </w:tr>
      <w:tr w:rsidR="004C5A26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4C5A26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</w:t>
            </w: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შპრიცი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ერთჯერადი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2მლ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5</w:t>
            </w:r>
          </w:p>
        </w:tc>
      </w:tr>
      <w:tr w:rsidR="004C5A26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4C5A26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</w:t>
            </w: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შპრიცი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ერთჯერადი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5მლ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5</w:t>
            </w:r>
          </w:p>
        </w:tc>
      </w:tr>
      <w:tr w:rsidR="004C5A26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4C5A26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</w:t>
            </w: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სტერილური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საფენი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4X4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</w:t>
            </w:r>
          </w:p>
        </w:tc>
      </w:tr>
      <w:tr w:rsidR="004C5A26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4C5A26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</w:t>
            </w: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თერმომეტრი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</w:p>
        </w:tc>
      </w:tr>
      <w:tr w:rsidR="004C5A26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4C5A26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</w:t>
            </w: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წნევის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აპარატი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ფონენდოსკოპით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</w:p>
        </w:tc>
      </w:tr>
      <w:tr w:rsidR="004C5A26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4C5A26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26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ავადმყოფის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საიზოლაციო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ერთჯერადი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ზეწარი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DA53D2">
            <w:pPr>
              <w:tabs>
                <w:tab w:val="left" w:pos="8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</w:t>
            </w:r>
          </w:p>
        </w:tc>
      </w:tr>
      <w:tr w:rsidR="004C5A26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4C5A26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27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სანაციის მილი №14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DA53D2">
            <w:pPr>
              <w:tabs>
                <w:tab w:val="left" w:pos="8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3</w:t>
            </w:r>
          </w:p>
        </w:tc>
      </w:tr>
      <w:tr w:rsidR="004C5A26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4C5A26" w:rsidRPr="00836472" w:rsidRDefault="00E43C21" w:rsidP="00DA53D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28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საქაჩი მილი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DA53D2">
            <w:pPr>
              <w:tabs>
                <w:tab w:val="left" w:pos="8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1</w:t>
            </w:r>
          </w:p>
        </w:tc>
      </w:tr>
      <w:tr w:rsidR="004C5A26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4C5A26" w:rsidRPr="00836472" w:rsidRDefault="00E43C21" w:rsidP="00E43C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29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ლახტი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DA53D2">
            <w:pPr>
              <w:tabs>
                <w:tab w:val="left" w:pos="8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1</w:t>
            </w:r>
          </w:p>
        </w:tc>
      </w:tr>
      <w:tr w:rsidR="004C5A26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4C5A26" w:rsidRPr="00836472" w:rsidRDefault="00E43C21" w:rsidP="00E43C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30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პირბადე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DA53D2">
            <w:pPr>
              <w:tabs>
                <w:tab w:val="left" w:pos="8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5</w:t>
            </w:r>
          </w:p>
        </w:tc>
      </w:tr>
      <w:tr w:rsidR="004C5A26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4C5A26" w:rsidRPr="00836472" w:rsidRDefault="00E43C21" w:rsidP="00E43C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31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ასპირატორი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DA53D2">
            <w:pPr>
              <w:tabs>
                <w:tab w:val="left" w:pos="8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1</w:t>
            </w:r>
          </w:p>
        </w:tc>
      </w:tr>
      <w:tr w:rsidR="004C5A26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4C5A26" w:rsidRPr="00836472" w:rsidRDefault="00E43C21" w:rsidP="00E43C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32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კარდიოგრაფი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DA53D2">
            <w:pPr>
              <w:tabs>
                <w:tab w:val="left" w:pos="8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1</w:t>
            </w:r>
          </w:p>
        </w:tc>
      </w:tr>
      <w:tr w:rsidR="004C5A26" w:rsidRPr="00836472" w:rsidTr="00F315D8">
        <w:trPr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4C5A26" w:rsidRPr="00836472" w:rsidRDefault="00E43C21" w:rsidP="00E43C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33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435E4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დეფიბრილატორი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5A26" w:rsidRPr="00836472" w:rsidRDefault="004C5A26" w:rsidP="00DA53D2">
            <w:pPr>
              <w:tabs>
                <w:tab w:val="left" w:pos="8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1</w:t>
            </w:r>
          </w:p>
        </w:tc>
      </w:tr>
    </w:tbl>
    <w:p w:rsidR="00F46C0D" w:rsidRDefault="00F46C0D" w:rsidP="00F46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sz w:val="20"/>
          <w:lang w:val="ka-GE"/>
        </w:rPr>
      </w:pPr>
    </w:p>
    <w:p w:rsidR="00435E41" w:rsidRDefault="00435E41" w:rsidP="00F46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sz w:val="20"/>
          <w:lang w:val="ka-GE"/>
        </w:rPr>
      </w:pPr>
    </w:p>
    <w:p w:rsidR="00FD2F07" w:rsidRDefault="00D901F6" w:rsidP="00FD2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0"/>
        </w:rPr>
      </w:pPr>
      <w:r w:rsidRPr="00FD2F07">
        <w:rPr>
          <w:rFonts w:ascii="Sylfaen" w:eastAsia="Sylfaen" w:hAnsi="Sylfaen"/>
          <w:sz w:val="20"/>
          <w:lang w:val="ka-GE"/>
        </w:rPr>
        <w:t>დანართი</w:t>
      </w:r>
      <w:r w:rsidR="004903F9" w:rsidRPr="00FD2F07">
        <w:rPr>
          <w:rFonts w:ascii="Sylfaen" w:eastAsia="Sylfaen" w:hAnsi="Sylfaen"/>
          <w:sz w:val="20"/>
          <w:lang w:val="ka-GE"/>
        </w:rPr>
        <w:t xml:space="preserve"> №</w:t>
      </w:r>
      <w:r w:rsidR="00AF219E" w:rsidRPr="00FD2F07">
        <w:rPr>
          <w:rFonts w:ascii="Sylfaen" w:eastAsia="Sylfaen" w:hAnsi="Sylfaen"/>
          <w:sz w:val="20"/>
          <w:lang w:val="ka-GE"/>
        </w:rPr>
        <w:t>3</w:t>
      </w:r>
    </w:p>
    <w:p w:rsidR="00FD2F07" w:rsidRPr="00795BD4" w:rsidRDefault="00FD2F07" w:rsidP="00FD2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right"/>
        <w:rPr>
          <w:rFonts w:ascii="Sylfaen" w:eastAsia="Sylfaen" w:hAnsi="Sylfaen"/>
          <w:sz w:val="20"/>
          <w:lang w:val="ka-GE"/>
        </w:rPr>
      </w:pPr>
    </w:p>
    <w:p w:rsidR="00D901F6" w:rsidRPr="00FD2F07" w:rsidRDefault="00D901F6" w:rsidP="00FD2F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eastAsia="Sylfaen" w:hAnsi="Sylfaen"/>
          <w:b/>
          <w:sz w:val="20"/>
        </w:rPr>
      </w:pPr>
      <w:proofErr w:type="spellStart"/>
      <w:proofErr w:type="gramStart"/>
      <w:r>
        <w:rPr>
          <w:rFonts w:ascii="Sylfaen" w:eastAsia="Sylfaen" w:hAnsi="Sylfaen"/>
          <w:b/>
          <w:sz w:val="20"/>
        </w:rPr>
        <w:t>მინიმალური</w:t>
      </w:r>
      <w:proofErr w:type="spellEnd"/>
      <w:proofErr w:type="gram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მოთხოვნები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კრიტიკულ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მდგომარეობაში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მყოფ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პაციენტთა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ტრანსპორტირებისათვის</w:t>
      </w:r>
      <w:proofErr w:type="spellEnd"/>
    </w:p>
    <w:p w:rsidR="00D901F6" w:rsidRPr="00795BD4" w:rsidRDefault="00D901F6" w:rsidP="00D901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rFonts w:ascii="Sylfaen" w:eastAsia="Times New Roman" w:hAnsi="Sylfaen"/>
          <w:lang w:val="ka-GE"/>
        </w:rPr>
      </w:pPr>
    </w:p>
    <w:tbl>
      <w:tblPr>
        <w:tblW w:w="0" w:type="auto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000"/>
      </w:tblPr>
      <w:tblGrid>
        <w:gridCol w:w="818"/>
        <w:gridCol w:w="8647"/>
      </w:tblGrid>
      <w:tr w:rsidR="00D901F6" w:rsidRPr="000D53A7" w:rsidTr="00FD2F07">
        <w:trPr>
          <w:trHeight w:val="30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0D53A7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901F6" w:rsidRPr="000D53A7" w:rsidRDefault="00D901F6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სადისპეტჩერო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სამსახური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,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აღჭურვილი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საგანგებო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სიტუაციების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კოორდინაციისა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და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რეჟიმის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დეპარტამენტის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ერთიან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კომპიუტერულ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პროგრამაში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ჩართული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კომპიუტერიზებული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სისტემით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და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ერთიან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ცენტრალიზებულ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სისტემასთან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თავსებადი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სტაციონარული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და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ავტომანქანის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რადიოსადგურებით</w:t>
            </w:r>
            <w:proofErr w:type="spellEnd"/>
          </w:p>
        </w:tc>
      </w:tr>
      <w:tr w:rsidR="00D901F6" w:rsidRPr="000D53A7" w:rsidTr="00FD2F07">
        <w:trPr>
          <w:trHeight w:val="30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0D53A7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901F6" w:rsidRPr="000D53A7" w:rsidRDefault="00D901F6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სპეციალიზებული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ბრიგადა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(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ანესთეზიოლოგ</w:t>
            </w:r>
            <w:r w:rsidRPr="000D53A7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0D53A7">
              <w:rPr>
                <w:rFonts w:ascii="Sylfaen" w:eastAsia="Sylfaen" w:hAnsi="Sylfaen"/>
                <w:sz w:val="18"/>
                <w:szCs w:val="18"/>
              </w:rPr>
              <w:t>რეანიმატოლოგი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და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>/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ან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კრიტიკული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მედიცინის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სპეციალისტი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და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>/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ან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გადაუდებელი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მედიცინის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სპეციალისტი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>)</w:t>
            </w:r>
          </w:p>
        </w:tc>
      </w:tr>
      <w:tr w:rsidR="00D901F6" w:rsidRPr="000D53A7" w:rsidTr="00FD2F07">
        <w:trPr>
          <w:trHeight w:val="30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0D53A7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901F6" w:rsidRPr="000D53A7" w:rsidRDefault="00D901F6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ექიმ</w:t>
            </w:r>
            <w:r w:rsidRPr="000D53A7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0D53A7">
              <w:rPr>
                <w:rFonts w:ascii="Sylfaen" w:eastAsia="Sylfaen" w:hAnsi="Sylfaen"/>
                <w:sz w:val="18"/>
                <w:szCs w:val="18"/>
              </w:rPr>
              <w:t>სპეციალისტთა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პანელი</w:t>
            </w:r>
            <w:proofErr w:type="spellEnd"/>
          </w:p>
        </w:tc>
      </w:tr>
      <w:tr w:rsidR="00603730" w:rsidRPr="000D53A7" w:rsidTr="00FD2F07">
        <w:trPr>
          <w:trHeight w:val="300"/>
          <w:jc w:val="center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30" w:rsidRPr="00603730" w:rsidRDefault="00603730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603730">
              <w:rPr>
                <w:rFonts w:ascii="Sylfaen" w:eastAsia="Sylfaen" w:hAnsi="Sylfaen"/>
                <w:b/>
                <w:sz w:val="18"/>
                <w:szCs w:val="18"/>
              </w:rPr>
              <w:t>რეანიმობილის</w:t>
            </w:r>
            <w:proofErr w:type="spellEnd"/>
            <w:r w:rsidRPr="00603730">
              <w:rPr>
                <w:rFonts w:ascii="Sylfaen" w:eastAsia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603730">
              <w:rPr>
                <w:rFonts w:ascii="Sylfaen" w:eastAsia="Sylfaen" w:hAnsi="Sylfaen"/>
                <w:b/>
                <w:sz w:val="18"/>
                <w:szCs w:val="18"/>
              </w:rPr>
              <w:t>ტექნიკური</w:t>
            </w:r>
            <w:proofErr w:type="spellEnd"/>
            <w:r w:rsidRPr="00603730">
              <w:rPr>
                <w:rFonts w:ascii="Sylfaen" w:eastAsia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603730">
              <w:rPr>
                <w:rFonts w:ascii="Sylfaen" w:eastAsia="Sylfaen" w:hAnsi="Sylfaen"/>
                <w:b/>
                <w:sz w:val="18"/>
                <w:szCs w:val="18"/>
              </w:rPr>
              <w:t>მახასიათებლები</w:t>
            </w:r>
            <w:proofErr w:type="spellEnd"/>
            <w:r w:rsidRPr="00603730">
              <w:rPr>
                <w:rFonts w:ascii="Sylfaen" w:eastAsia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603730">
              <w:rPr>
                <w:rFonts w:ascii="Sylfaen" w:eastAsia="Sylfaen" w:hAnsi="Sylfaen"/>
                <w:b/>
                <w:sz w:val="18"/>
                <w:szCs w:val="18"/>
              </w:rPr>
              <w:t>მოზრდილთა</w:t>
            </w:r>
            <w:proofErr w:type="spellEnd"/>
            <w:r w:rsidRPr="00603730">
              <w:rPr>
                <w:rFonts w:ascii="Sylfaen" w:eastAsia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603730">
              <w:rPr>
                <w:rFonts w:ascii="Sylfaen" w:eastAsia="Sylfaen" w:hAnsi="Sylfaen"/>
                <w:b/>
                <w:sz w:val="18"/>
                <w:szCs w:val="18"/>
              </w:rPr>
              <w:t>და</w:t>
            </w:r>
            <w:proofErr w:type="spellEnd"/>
            <w:r w:rsidRPr="00603730">
              <w:rPr>
                <w:rFonts w:ascii="Sylfaen" w:eastAsia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603730">
              <w:rPr>
                <w:rFonts w:ascii="Sylfaen" w:eastAsia="Sylfaen" w:hAnsi="Sylfaen"/>
                <w:b/>
                <w:sz w:val="18"/>
                <w:szCs w:val="18"/>
              </w:rPr>
              <w:t>ახალშობილთა</w:t>
            </w:r>
            <w:proofErr w:type="spellEnd"/>
            <w:r w:rsidRPr="00603730">
              <w:rPr>
                <w:rFonts w:ascii="Sylfaen" w:eastAsia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603730">
              <w:rPr>
                <w:rFonts w:ascii="Sylfaen" w:eastAsia="Sylfaen" w:hAnsi="Sylfaen"/>
                <w:b/>
                <w:sz w:val="18"/>
                <w:szCs w:val="18"/>
              </w:rPr>
              <w:t>ტრანსპორტირებისათვის</w:t>
            </w:r>
            <w:proofErr w:type="spellEnd"/>
          </w:p>
        </w:tc>
      </w:tr>
      <w:tr w:rsidR="00535DFC" w:rsidRPr="000D53A7" w:rsidTr="00FD2F07">
        <w:trPr>
          <w:trHeight w:val="300"/>
          <w:jc w:val="center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FC" w:rsidRPr="000D53A7" w:rsidRDefault="00535DFC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რეანიმობილის</w:t>
            </w:r>
            <w:proofErr w:type="spellEnd"/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კომპლექტაცია</w:t>
            </w:r>
            <w:proofErr w:type="spellEnd"/>
          </w:p>
        </w:tc>
      </w:tr>
      <w:tr w:rsidR="00D901F6" w:rsidRPr="000D53A7" w:rsidTr="00FD2F07">
        <w:trPr>
          <w:trHeight w:val="377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0D53A7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901F6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ჟანგბადით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უწყვეტი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(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მინიმუმ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6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საათის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განმავლობაში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)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უზრუნველყოფის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მოწყობილობა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ნიღბით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ან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კანულით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</w:tr>
      <w:tr w:rsidR="00D901F6" w:rsidRPr="000D53A7" w:rsidTr="00FD2F07">
        <w:trPr>
          <w:trHeight w:val="30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0D53A7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901F6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სამედიცინო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სალონის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განათება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</w:tr>
      <w:tr w:rsidR="00D901F6" w:rsidRPr="000D53A7" w:rsidTr="00FD2F07">
        <w:trPr>
          <w:trHeight w:val="3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0D53A7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901F6" w:rsidRPr="000D53A7" w:rsidRDefault="00D901F6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სავარძლები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და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დასაჯდომები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სამედიცინო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პერსონალისთვის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აღჭურვილი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უსაფრთხოების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ინერციული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ქამრებით</w:t>
            </w:r>
            <w:proofErr w:type="spellEnd"/>
          </w:p>
        </w:tc>
      </w:tr>
      <w:tr w:rsidR="00D901F6" w:rsidRPr="000D53A7" w:rsidTr="00FD2F07">
        <w:trPr>
          <w:trHeight w:val="30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0D53A7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901F6" w:rsidRPr="000D53A7" w:rsidRDefault="00D901F6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სამედიცინო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ნარჩენების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კონტეინერი</w:t>
            </w:r>
            <w:proofErr w:type="spellEnd"/>
          </w:p>
        </w:tc>
      </w:tr>
      <w:tr w:rsidR="00D901F6" w:rsidRPr="000D53A7" w:rsidTr="00FD2F07">
        <w:trPr>
          <w:trHeight w:val="30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0D53A7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901F6" w:rsidRPr="000D53A7" w:rsidRDefault="00D901F6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სასიგნალო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და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მეგაფონური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სისტემა</w:t>
            </w:r>
            <w:proofErr w:type="spellEnd"/>
          </w:p>
        </w:tc>
      </w:tr>
      <w:tr w:rsidR="00D901F6" w:rsidRPr="000D53A7" w:rsidTr="00FD2F07">
        <w:trPr>
          <w:trHeight w:val="30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0D53A7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901F6" w:rsidRPr="000D53A7" w:rsidRDefault="00D901F6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სალონის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ტემპერატურული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რეგულირება</w:t>
            </w:r>
            <w:proofErr w:type="spellEnd"/>
          </w:p>
        </w:tc>
      </w:tr>
      <w:tr w:rsidR="00535DFC" w:rsidRPr="000D53A7" w:rsidTr="00FD2F07">
        <w:trPr>
          <w:trHeight w:val="400"/>
          <w:jc w:val="center"/>
        </w:trPr>
        <w:tc>
          <w:tcPr>
            <w:tcW w:w="94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DFC" w:rsidRPr="000D53A7" w:rsidRDefault="00535DFC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აპარატურა</w:t>
            </w:r>
            <w:proofErr w:type="spellEnd"/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რეანიმობილისათვის</w:t>
            </w:r>
            <w:proofErr w:type="spellEnd"/>
          </w:p>
        </w:tc>
      </w:tr>
      <w:tr w:rsidR="00D901F6" w:rsidRPr="000D53A7" w:rsidTr="00FD2F07">
        <w:trPr>
          <w:trHeight w:val="30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0D53A7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901F6" w:rsidRPr="000D53A7" w:rsidRDefault="00D901F6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მოზრდილთა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საკაცე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მიმღები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მოწყობილობით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</w:tr>
      <w:tr w:rsidR="00D901F6" w:rsidRPr="000D53A7" w:rsidTr="00FD2F07">
        <w:trPr>
          <w:trHeight w:val="30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0D53A7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901F6" w:rsidRPr="000D53A7" w:rsidRDefault="00D901F6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მოზრდილთა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ხელოვნური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სუნთქვის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აპარატი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(IPPV, SIMV, CPAP, BIPAP, PEEP)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სატრანსპორტო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აკუმულატორით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</w:tr>
      <w:tr w:rsidR="00D901F6" w:rsidRPr="000D53A7" w:rsidTr="00FD2F07">
        <w:trPr>
          <w:trHeight w:val="3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0D53A7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901F6" w:rsidRPr="000D53A7" w:rsidRDefault="00D901F6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ახალშობილთა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ტრანსპორტირების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შემთხვევაში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: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სატრანსპორტო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ინკუბატორი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ინტეგრირებული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ახალშობილის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ხელოვნური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სუნთქვის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აპარატით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(IPPV, SIMV, BIPAP, PEEP, HFV) </w:t>
            </w:r>
          </w:p>
        </w:tc>
      </w:tr>
      <w:tr w:rsidR="00D901F6" w:rsidRPr="000D53A7" w:rsidTr="00FD2F07">
        <w:trPr>
          <w:trHeight w:val="30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0D53A7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901F6" w:rsidRPr="000D53A7" w:rsidRDefault="00D901F6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მონიტორი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-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რეანიმაციული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(ECG, NIBP, SpO2, T, R, P),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აკუმულატორით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,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მოზრდილთა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და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ახალშობილთა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აქსესუარებით</w:t>
            </w:r>
            <w:proofErr w:type="spellEnd"/>
          </w:p>
        </w:tc>
      </w:tr>
      <w:tr w:rsidR="00D901F6" w:rsidRPr="000D53A7" w:rsidTr="00FD2F07">
        <w:trPr>
          <w:trHeight w:val="30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0D53A7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5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901F6" w:rsidRPr="000D53A7" w:rsidRDefault="00D901F6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დეფიბრილატორი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აკუმულატორით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,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მოზრდილთა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და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ახალშობილთა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ელექტროდებით</w:t>
            </w:r>
            <w:proofErr w:type="spellEnd"/>
          </w:p>
        </w:tc>
      </w:tr>
      <w:tr w:rsidR="00D901F6" w:rsidRPr="000D53A7" w:rsidTr="00FD2F07">
        <w:trPr>
          <w:trHeight w:val="30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0D53A7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6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901F6" w:rsidRPr="000D53A7" w:rsidRDefault="00D901F6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პორტატული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მქაჩი</w:t>
            </w:r>
            <w:proofErr w:type="spellEnd"/>
          </w:p>
        </w:tc>
      </w:tr>
      <w:tr w:rsidR="00D901F6" w:rsidRPr="000D53A7" w:rsidTr="00FD2F07">
        <w:trPr>
          <w:trHeight w:val="30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0D53A7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7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D901F6" w:rsidRPr="000D53A7" w:rsidRDefault="00D901F6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მედიკამენტების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და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სამედიცინო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დანიშნულების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საგნების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საცავი</w:t>
            </w:r>
            <w:proofErr w:type="spellEnd"/>
          </w:p>
        </w:tc>
      </w:tr>
      <w:tr w:rsidR="00D901F6" w:rsidRPr="000D53A7" w:rsidTr="00FD2F07">
        <w:trPr>
          <w:trHeight w:val="359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0D53A7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0D53A7">
              <w:rPr>
                <w:rFonts w:ascii="Sylfaen" w:eastAsia="Sylfaen" w:hAnsi="Sylfaen"/>
                <w:b/>
                <w:sz w:val="18"/>
                <w:szCs w:val="18"/>
              </w:rPr>
              <w:t>8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901F6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სამედიცინო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დანიშნულების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0D53A7">
              <w:rPr>
                <w:rFonts w:ascii="Sylfaen" w:eastAsia="Sylfaen" w:hAnsi="Sylfaen"/>
                <w:sz w:val="18"/>
                <w:szCs w:val="18"/>
              </w:rPr>
              <w:t>საგნები</w:t>
            </w:r>
            <w:proofErr w:type="spellEnd"/>
            <w:r w:rsidRPr="000D53A7">
              <w:rPr>
                <w:rFonts w:ascii="Sylfaen" w:eastAsia="Sylfaen" w:hAnsi="Sylfaen"/>
                <w:sz w:val="18"/>
                <w:szCs w:val="18"/>
              </w:rPr>
              <w:t>:</w:t>
            </w:r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3D2">
              <w:rPr>
                <w:rFonts w:ascii="Sylfaen" w:eastAsia="Sylfaen" w:hAnsi="Sylfaen"/>
                <w:sz w:val="18"/>
                <w:szCs w:val="18"/>
              </w:rPr>
              <w:t>ა)</w:t>
            </w: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ლარინგოსკოპის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ნაკრები</w:t>
            </w:r>
            <w:proofErr w:type="spellEnd"/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ბ) 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ენდოტრაქეული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მილი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გ) 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სტილეტი</w:t>
            </w:r>
            <w:proofErr w:type="spellEnd"/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დ)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ჰაერგამტარი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მილი</w:t>
            </w:r>
            <w:proofErr w:type="spellEnd"/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ე) 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ამბუს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პარკი</w:t>
            </w:r>
            <w:proofErr w:type="spellEnd"/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ვ) 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სფიგმომანომეტრი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ფონენდოსკოპით</w:t>
            </w:r>
            <w:proofErr w:type="spellEnd"/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ზ)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ცენტრალური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ვენის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კათეტერიზაციის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ნაკრები</w:t>
            </w:r>
            <w:proofErr w:type="spellEnd"/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თ)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პერიფერიული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ვენის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კათეტერი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ი) 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ჟანგბადის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ნიღაბი</w:t>
            </w:r>
            <w:proofErr w:type="spellEnd"/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კ)  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ჟანგბადის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კანულა</w:t>
            </w:r>
            <w:proofErr w:type="spellEnd"/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ლ)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სკალპელი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(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ერთჯერადი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)</w:t>
            </w:r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CC4D52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მ)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ნაზოგასტრალური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ზონდი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CC4D52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ნ)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ენდოტრაქეული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სანაციის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მილი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CC4D52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ო)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ფოლეის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კათეტერი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CC4D52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პ)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შარდის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მიმღები</w:t>
            </w:r>
            <w:proofErr w:type="spellEnd"/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CC4D52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ჟ)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თერმომეტრი</w:t>
            </w:r>
            <w:proofErr w:type="spellEnd"/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რ)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ხელთათმანი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(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არასტერილური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და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სტერილური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)</w:t>
            </w:r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ს)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ნებულაიზერი</w:t>
            </w:r>
            <w:proofErr w:type="spellEnd"/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ტ)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ლახტი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უ)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პერსონალური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დაცვის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საშუალება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(C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დონის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)</w:t>
            </w:r>
          </w:p>
        </w:tc>
      </w:tr>
      <w:tr w:rsidR="00D901F6" w:rsidRPr="000D53A7" w:rsidTr="00FD2F07"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Sylfaen" w:eastAsia="Sylfaen" w:hAnsi="Sylfae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ფ)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გადასასხმელი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სისტემა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</w:tr>
      <w:tr w:rsidR="00D901F6" w:rsidRPr="000D53A7" w:rsidTr="00FD2F07">
        <w:tblPrEx>
          <w:tblBorders>
            <w:top w:val="none" w:sz="0" w:space="0" w:color="auto"/>
          </w:tblBorders>
        </w:tblPrEx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ქ)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გლუკომეტრი</w:t>
            </w:r>
            <w:proofErr w:type="spellEnd"/>
          </w:p>
        </w:tc>
      </w:tr>
      <w:tr w:rsidR="00D901F6" w:rsidRPr="000D53A7" w:rsidTr="00FD2F07">
        <w:tblPrEx>
          <w:tblBorders>
            <w:top w:val="none" w:sz="0" w:space="0" w:color="auto"/>
          </w:tblBorders>
        </w:tblPrEx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D67DDB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ღ)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აღჭურვილობა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თავის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,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კისრის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და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კიდურების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ფიქსაციისათვის</w:t>
            </w:r>
            <w:proofErr w:type="spellEnd"/>
          </w:p>
        </w:tc>
      </w:tr>
      <w:tr w:rsidR="00D901F6" w:rsidRPr="000D53A7" w:rsidTr="00FD2F07">
        <w:tblPrEx>
          <w:tblBorders>
            <w:top w:val="none" w:sz="0" w:space="0" w:color="auto"/>
          </w:tblBorders>
        </w:tblPrEx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FA7C84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    </w:t>
            </w:r>
            <w:r w:rsidR="00CC4D52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ღ.ა)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კისრის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საყელო</w:t>
            </w:r>
            <w:proofErr w:type="spellEnd"/>
          </w:p>
        </w:tc>
      </w:tr>
      <w:tr w:rsidR="00D901F6" w:rsidRPr="000D53A7" w:rsidTr="00FD2F07">
        <w:tblPrEx>
          <w:tblBorders>
            <w:top w:val="none" w:sz="0" w:space="0" w:color="auto"/>
          </w:tblBorders>
        </w:tblPrEx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FA7C84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    </w:t>
            </w:r>
            <w:r w:rsidR="00CC4D52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ღ.ბ)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კიდურის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საიმობილიზაციო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არტაშანი</w:t>
            </w:r>
            <w:proofErr w:type="spellEnd"/>
          </w:p>
        </w:tc>
      </w:tr>
      <w:tr w:rsidR="00D901F6" w:rsidRPr="000D53A7" w:rsidTr="00FD2F07">
        <w:tblPrEx>
          <w:tblBorders>
            <w:top w:val="none" w:sz="0" w:space="0" w:color="auto"/>
          </w:tblBorders>
        </w:tblPrEx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FA7C84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    ღ.გ)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საიმობილიზაციო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ფარი</w:t>
            </w:r>
            <w:proofErr w:type="spellEnd"/>
          </w:p>
        </w:tc>
      </w:tr>
      <w:tr w:rsidR="00D901F6" w:rsidRPr="000D53A7" w:rsidTr="00FD2F07">
        <w:tblPrEx>
          <w:tblBorders>
            <w:top w:val="none" w:sz="0" w:space="0" w:color="auto"/>
          </w:tblBorders>
        </w:tblPrEx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FA7C84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    ღ.დ)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სატრაქციო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არტაშანი</w:t>
            </w:r>
            <w:proofErr w:type="spellEnd"/>
          </w:p>
        </w:tc>
      </w:tr>
      <w:tr w:rsidR="00D901F6" w:rsidRPr="000D53A7" w:rsidTr="00FD2F07">
        <w:tblPrEx>
          <w:tblBorders>
            <w:top w:val="none" w:sz="0" w:space="0" w:color="auto"/>
          </w:tblBorders>
        </w:tblPrEx>
        <w:trPr>
          <w:trHeight w:val="2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F6" w:rsidRPr="00DA53D2" w:rsidRDefault="00D901F6" w:rsidP="00DA5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right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D901F6" w:rsidRPr="000D53A7" w:rsidRDefault="00FA7C84" w:rsidP="00D901F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    ღ.ე)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ჰეინდრიკის</w:t>
            </w:r>
            <w:proofErr w:type="spellEnd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="00D901F6" w:rsidRPr="000D53A7">
              <w:rPr>
                <w:rFonts w:ascii="Sylfaen" w:eastAsia="Sylfaen" w:hAnsi="Sylfaen"/>
                <w:sz w:val="18"/>
                <w:szCs w:val="18"/>
              </w:rPr>
              <w:t>არტაშანი</w:t>
            </w:r>
            <w:proofErr w:type="spellEnd"/>
          </w:p>
        </w:tc>
      </w:tr>
    </w:tbl>
    <w:p w:rsidR="00795BD4" w:rsidRDefault="00795BD4" w:rsidP="00FD2F0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right"/>
        <w:rPr>
          <w:rFonts w:ascii="Sylfaen" w:eastAsia="Sylfaen" w:hAnsi="Sylfaen"/>
          <w:sz w:val="20"/>
          <w:lang w:val="ka-GE"/>
        </w:rPr>
      </w:pPr>
    </w:p>
    <w:p w:rsidR="00795BD4" w:rsidRDefault="00795BD4" w:rsidP="00FD2F0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right"/>
        <w:rPr>
          <w:rFonts w:ascii="Sylfaen" w:eastAsia="Sylfaen" w:hAnsi="Sylfaen"/>
          <w:sz w:val="20"/>
          <w:lang w:val="ka-GE"/>
        </w:rPr>
      </w:pPr>
    </w:p>
    <w:p w:rsidR="00FD2F07" w:rsidRPr="00FD2F07" w:rsidRDefault="00AF219E" w:rsidP="00FD2F0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right"/>
        <w:rPr>
          <w:rFonts w:ascii="Sylfaen" w:eastAsia="Sylfaen" w:hAnsi="Sylfaen"/>
          <w:b/>
          <w:sz w:val="20"/>
        </w:rPr>
      </w:pPr>
      <w:proofErr w:type="spellStart"/>
      <w:proofErr w:type="gramStart"/>
      <w:r w:rsidRPr="00FD2F07">
        <w:rPr>
          <w:rFonts w:ascii="Sylfaen" w:eastAsia="Sylfaen" w:hAnsi="Sylfaen"/>
          <w:sz w:val="20"/>
        </w:rPr>
        <w:t>დანართი</w:t>
      </w:r>
      <w:proofErr w:type="spellEnd"/>
      <w:proofErr w:type="gramEnd"/>
      <w:r w:rsidRPr="00FD2F07">
        <w:rPr>
          <w:rFonts w:ascii="Sylfaen" w:eastAsia="Sylfaen" w:hAnsi="Sylfaen"/>
          <w:sz w:val="20"/>
        </w:rPr>
        <w:t xml:space="preserve"> </w:t>
      </w:r>
      <w:r w:rsidRPr="00FD2F07">
        <w:rPr>
          <w:rFonts w:ascii="Sylfaen" w:eastAsia="Sylfaen" w:hAnsi="Sylfaen"/>
          <w:sz w:val="20"/>
          <w:lang w:val="ka-GE"/>
        </w:rPr>
        <w:t>№4</w:t>
      </w:r>
      <w:r w:rsidRPr="00FD2F07">
        <w:rPr>
          <w:rFonts w:ascii="Sylfaen" w:eastAsia="Sylfaen" w:hAnsi="Sylfaen"/>
          <w:b/>
          <w:sz w:val="20"/>
        </w:rPr>
        <w:t xml:space="preserve"> </w:t>
      </w:r>
    </w:p>
    <w:p w:rsidR="00AF219E" w:rsidRDefault="00AF219E" w:rsidP="00FD2F0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center"/>
        <w:rPr>
          <w:rFonts w:ascii="Sylfaen" w:eastAsia="Sylfaen" w:hAnsi="Sylfaen"/>
          <w:sz w:val="20"/>
        </w:rPr>
      </w:pPr>
      <w:proofErr w:type="spellStart"/>
      <w:proofErr w:type="gramStart"/>
      <w:r>
        <w:rPr>
          <w:rFonts w:ascii="Sylfaen" w:eastAsia="Sylfaen" w:hAnsi="Sylfaen"/>
          <w:b/>
          <w:sz w:val="20"/>
        </w:rPr>
        <w:t>პროგრამა</w:t>
      </w:r>
      <w:proofErr w:type="spellEnd"/>
      <w:proofErr w:type="gramEnd"/>
      <w:r>
        <w:rPr>
          <w:rFonts w:ascii="Sylfaen" w:eastAsia="Sylfaen" w:hAnsi="Sylfaen"/>
          <w:b/>
          <w:sz w:val="20"/>
        </w:rPr>
        <w:t xml:space="preserve"> „</w:t>
      </w:r>
      <w:proofErr w:type="spellStart"/>
      <w:r>
        <w:rPr>
          <w:rFonts w:ascii="Sylfaen" w:eastAsia="Sylfaen" w:hAnsi="Sylfaen"/>
          <w:b/>
          <w:sz w:val="20"/>
        </w:rPr>
        <w:t>პატრიოტით</w:t>
      </w:r>
      <w:proofErr w:type="spellEnd"/>
      <w:r>
        <w:rPr>
          <w:rFonts w:ascii="Sylfaen" w:eastAsia="Sylfaen" w:hAnsi="Sylfaen"/>
          <w:b/>
          <w:sz w:val="20"/>
        </w:rPr>
        <w:t xml:space="preserve">“ </w:t>
      </w:r>
      <w:proofErr w:type="spellStart"/>
      <w:r>
        <w:rPr>
          <w:rFonts w:ascii="Sylfaen" w:eastAsia="Sylfaen" w:hAnsi="Sylfaen"/>
          <w:b/>
          <w:sz w:val="20"/>
        </w:rPr>
        <w:t>განსაზღვრული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ღონისძიებების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უზრუნველსაყოფად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აუცილებელი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მედიკამენტებისა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და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სამედიცინო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დანიშნულების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საგნების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ნუსხა</w:t>
      </w:r>
      <w:proofErr w:type="spellEnd"/>
    </w:p>
    <w:p w:rsidR="00AF219E" w:rsidRDefault="00AF219E" w:rsidP="00AF219E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eastAsia="Sylfaen" w:hAnsi="Sylfaen"/>
          <w:sz w:val="20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2799"/>
        <w:gridCol w:w="2410"/>
        <w:gridCol w:w="1843"/>
        <w:gridCol w:w="1275"/>
      </w:tblGrid>
      <w:tr w:rsidR="00AF219E" w:rsidRPr="00836472" w:rsidTr="00AF219E">
        <w:trPr>
          <w:trHeight w:val="14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b/>
                <w:sz w:val="18"/>
                <w:szCs w:val="18"/>
              </w:rPr>
              <w:t>№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b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b/>
                <w:sz w:val="18"/>
                <w:szCs w:val="18"/>
              </w:rPr>
              <w:t>დოზა</w:t>
            </w:r>
            <w:proofErr w:type="spellEnd"/>
            <w:r w:rsidRPr="00836472">
              <w:rPr>
                <w:rFonts w:ascii="Sylfaen" w:eastAsia="Sylfaen" w:hAnsi="Sylfaen"/>
                <w:b/>
                <w:sz w:val="18"/>
                <w:szCs w:val="18"/>
              </w:rPr>
              <w:t>/</w:t>
            </w:r>
            <w:proofErr w:type="spellStart"/>
            <w:r w:rsidRPr="00836472">
              <w:rPr>
                <w:rFonts w:ascii="Sylfaen" w:eastAsia="Sylfaen" w:hAnsi="Sylfaen"/>
                <w:b/>
                <w:sz w:val="18"/>
                <w:szCs w:val="18"/>
              </w:rPr>
              <w:t>ფორმა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b/>
                <w:sz w:val="18"/>
                <w:szCs w:val="18"/>
              </w:rPr>
              <w:t>ფორმა</w:t>
            </w:r>
            <w:proofErr w:type="spellEnd"/>
            <w:r w:rsidRPr="00836472">
              <w:rPr>
                <w:rFonts w:ascii="Sylfaen" w:eastAsia="Sylfaen" w:hAnsi="Sylfaen"/>
                <w:b/>
                <w:sz w:val="18"/>
                <w:szCs w:val="18"/>
              </w:rPr>
              <w:t>/</w:t>
            </w:r>
          </w:p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b/>
                <w:sz w:val="18"/>
                <w:szCs w:val="18"/>
              </w:rPr>
              <w:t>ერთეული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b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b/>
                <w:sz w:val="18"/>
                <w:szCs w:val="18"/>
              </w:rPr>
              <w:t>რაოდენობა</w:t>
            </w:r>
            <w:proofErr w:type="spellEnd"/>
          </w:p>
        </w:tc>
      </w:tr>
      <w:tr w:rsidR="00AF219E" w:rsidRPr="00836472" w:rsidTr="00AF219E">
        <w:trPr>
          <w:trHeight w:val="14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D67DDB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ლოპერამიდი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2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მგ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კაფსულა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80</w:t>
            </w:r>
          </w:p>
        </w:tc>
      </w:tr>
      <w:tr w:rsidR="00AF219E" w:rsidRPr="00836472" w:rsidTr="00AF219E">
        <w:trPr>
          <w:trHeight w:val="14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ბარალგინი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5მ 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ამპულა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45</w:t>
            </w:r>
          </w:p>
        </w:tc>
      </w:tr>
      <w:tr w:rsidR="00AF219E" w:rsidRPr="00836472" w:rsidTr="00AF219E">
        <w:trPr>
          <w:trHeight w:val="14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ბარალგინი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500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მგ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ტაბლეტი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60</w:t>
            </w:r>
          </w:p>
        </w:tc>
      </w:tr>
      <w:tr w:rsidR="00AF219E" w:rsidRPr="00836472" w:rsidTr="00AF219E">
        <w:trPr>
          <w:trHeight w:val="14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პარაცეტამოლი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500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მგ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ტაბლეტი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90</w:t>
            </w:r>
          </w:p>
        </w:tc>
      </w:tr>
      <w:tr w:rsidR="00AF219E" w:rsidRPr="00836472" w:rsidTr="00AF219E">
        <w:trPr>
          <w:trHeight w:val="14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D67DDB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ქლორპირამინი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2% 1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ამპულა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30</w:t>
            </w:r>
          </w:p>
        </w:tc>
      </w:tr>
      <w:tr w:rsidR="00AF219E" w:rsidRPr="00836472" w:rsidTr="00AF219E">
        <w:trPr>
          <w:trHeight w:val="14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D67DDB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ქლორპირამინი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25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მგ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ტაბლეტი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60</w:t>
            </w:r>
          </w:p>
        </w:tc>
      </w:tr>
      <w:tr w:rsidR="00AF219E" w:rsidRPr="00836472" w:rsidTr="00AF219E">
        <w:trPr>
          <w:trHeight w:val="14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7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პანთენოლი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დამწვრობის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ქაფი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ბალონი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6</w:t>
            </w:r>
          </w:p>
        </w:tc>
      </w:tr>
      <w:tr w:rsidR="00AF219E" w:rsidRPr="00836472" w:rsidTr="00AF219E">
        <w:trPr>
          <w:trHeight w:val="14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8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D67DDB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დექსამეტაზონი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ყურის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>/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თვალის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წვეთი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ფლაკონი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6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9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იოდინოლი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100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ფლაკონი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6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BC77B9" w:rsidP="0046121B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>ამბაზონი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20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ტაბლეტი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კოლოფი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6</w:t>
            </w:r>
          </w:p>
        </w:tc>
      </w:tr>
      <w:tr w:rsidR="00AF219E" w:rsidRPr="00836472" w:rsidTr="00AF219E">
        <w:trPr>
          <w:trHeight w:val="55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სალბუტამოლის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სულფატი-ინჰალაციური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აეროზოლი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100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მკგ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200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დოზა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ბალონი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6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კორვალოლი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25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ფლაკონი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9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ვალერიანის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წვეთები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30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ფლაკონი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9</w:t>
            </w:r>
          </w:p>
        </w:tc>
      </w:tr>
      <w:tr w:rsidR="00AF219E" w:rsidRPr="00836472" w:rsidTr="0046121B">
        <w:trPr>
          <w:trHeight w:val="39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დროტავერინის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ჰ/ქ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40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მგ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ტაბლეტი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300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lastRenderedPageBreak/>
              <w:t>15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კოფეინი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10% 1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ამპულა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15</w:t>
            </w:r>
          </w:p>
        </w:tc>
      </w:tr>
      <w:tr w:rsidR="00AF219E" w:rsidRPr="00836472" w:rsidTr="00AF219E">
        <w:trPr>
          <w:trHeight w:val="32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გააქტივებული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ნახშირი</w:t>
            </w:r>
            <w:proofErr w:type="spellEnd"/>
            <w:r w:rsidR="00A637A0" w:rsidRPr="00836472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250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მგ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ტაბლეტი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120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17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დექსამეტაზონი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4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მგ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>/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ამპულა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30</w:t>
            </w:r>
          </w:p>
        </w:tc>
      </w:tr>
      <w:tr w:rsidR="00AF219E" w:rsidRPr="00836472" w:rsidTr="00AF219E"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18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პრედნიზოლონი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30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მგ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>/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ამპულა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30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19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სპირტი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96%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ფლაკონი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24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რეჰიდრონი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პაკეტი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60</w:t>
            </w:r>
          </w:p>
        </w:tc>
      </w:tr>
      <w:tr w:rsidR="00AF219E" w:rsidRPr="00836472" w:rsidTr="00AF219E">
        <w:trPr>
          <w:trHeight w:val="52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ამოქსიცილინი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500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მგ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ტაბლეტი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>/</w:t>
            </w:r>
          </w:p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კაფსულა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90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ამინოკაპრონის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მჟავა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5%-100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ფლაკონი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წყალბადის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ზეჟანგი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3% 40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ფლაკონი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15</w:t>
            </w:r>
          </w:p>
        </w:tc>
      </w:tr>
      <w:tr w:rsidR="00AF219E" w:rsidRPr="00836472" w:rsidTr="00AF219E"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შპრიცი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5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ცალი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150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ბამბა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შეკვრა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30</w:t>
            </w:r>
          </w:p>
        </w:tc>
      </w:tr>
      <w:tr w:rsidR="00AF219E" w:rsidRPr="00836472" w:rsidTr="00AF219E">
        <w:trPr>
          <w:trHeight w:val="42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აცეტილსალიცილის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მჟავა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300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მგ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ტაბლეტი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30</w:t>
            </w:r>
          </w:p>
        </w:tc>
      </w:tr>
      <w:tr w:rsidR="00AF219E" w:rsidRPr="00836472" w:rsidTr="00AF219E">
        <w:trPr>
          <w:trHeight w:val="51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27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ქლორჰექსიდინის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დიგლუკონატი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5%, 1 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ფლაკონი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</w:t>
            </w:r>
          </w:p>
        </w:tc>
      </w:tr>
      <w:tr w:rsidR="00AF219E" w:rsidRPr="00836472" w:rsidTr="00AF219E"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28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იოდი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10%,  200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მლ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ფლაკონი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29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ტეტრაციკლინი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HCL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1%, 5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მგ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თვალის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მალამო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ბინტი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7X14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სმ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,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სტერილური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ცალი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40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ბინტი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5X10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სმ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,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სტერილური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ცალი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10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ელასტიური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ბინტი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8სმX4მ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6</w:t>
            </w:r>
          </w:p>
        </w:tc>
      </w:tr>
      <w:tr w:rsidR="00AF219E" w:rsidRPr="00836472" w:rsidTr="00AF219E">
        <w:trPr>
          <w:trHeight w:val="6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ხელთათმანები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სამედიცინო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გასინჯვისათვის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ერთჯერადი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,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ლატექსი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,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არასტერილური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ყუთი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>/100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</w:t>
            </w:r>
          </w:p>
        </w:tc>
      </w:tr>
      <w:tr w:rsidR="00AF219E" w:rsidRPr="00836472" w:rsidTr="00AF219E">
        <w:trPr>
          <w:trHeight w:val="53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ლეიკოპლასტირი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ბაქტერიოციდული</w:t>
            </w:r>
            <w:proofErr w:type="spellEnd"/>
          </w:p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(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სანტავიკი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კოლოფი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/30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შეკვრა</w:t>
            </w:r>
            <w:proofErr w:type="spellEnd"/>
          </w:p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300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ცალი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ლეიკოპლასტირი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5X2.5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ცალი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</w:t>
            </w:r>
          </w:p>
        </w:tc>
      </w:tr>
      <w:tr w:rsidR="00AF219E" w:rsidRPr="00836472" w:rsidTr="00AF219E">
        <w:trPr>
          <w:trHeight w:val="36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საოპერაციო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მაკრატელი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37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დანის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ბასრი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პირი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პაკეტი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>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15</w:t>
            </w:r>
          </w:p>
        </w:tc>
      </w:tr>
      <w:tr w:rsidR="00AF219E" w:rsidRPr="00836472" w:rsidTr="00AF219E">
        <w:trPr>
          <w:trHeight w:val="55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38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ჰემოსტატიური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ქირურგიული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პინცეტი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კოხერი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14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სმ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,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სწორი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, 1X2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კბილანით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ყუთი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39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კორცანგი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15.5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სმ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40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ტუალეტის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საპონი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100გრ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ცალი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41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საპნის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ყუთი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110X70X35მმ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ცალი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</w:p>
        </w:tc>
      </w:tr>
      <w:tr w:rsidR="00AF219E" w:rsidRPr="00836472" w:rsidTr="00AF219E">
        <w:trPr>
          <w:trHeight w:val="79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42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უსაფრთხო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ქინძისთავები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საშუალო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ზომის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(40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მმ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)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სწორი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,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ნიკელით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დაფარული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ყუთი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3</w:t>
            </w:r>
          </w:p>
        </w:tc>
      </w:tr>
      <w:tr w:rsidR="00AF219E" w:rsidRPr="00836472" w:rsidTr="00AF219E">
        <w:trPr>
          <w:trHeight w:val="2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43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პირსახოცი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42X50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სმ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, 100%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ბამბა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ცალი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1</w:t>
            </w:r>
          </w:p>
        </w:tc>
      </w:tr>
      <w:tr w:rsidR="00AF219E" w:rsidRPr="00836472" w:rsidTr="00AF219E">
        <w:trPr>
          <w:trHeight w:val="37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44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მედიკამენტების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ჩანთა</w:t>
            </w:r>
            <w:proofErr w:type="spellEnd"/>
            <w:r w:rsidRPr="00836472">
              <w:rPr>
                <w:rFonts w:ascii="Sylfaen" w:eastAsia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proofErr w:type="spellStart"/>
            <w:r w:rsidRPr="00836472">
              <w:rPr>
                <w:rFonts w:ascii="Sylfaen" w:eastAsia="Sylfaen" w:hAnsi="Sylfaen"/>
                <w:sz w:val="18"/>
                <w:szCs w:val="18"/>
              </w:rPr>
              <w:t>ცალი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19E" w:rsidRPr="00836472" w:rsidRDefault="00AF219E" w:rsidP="00AF219E">
            <w:pPr>
              <w:pStyle w:val="Normal0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0" w:lineRule="atLeast"/>
              <w:jc w:val="center"/>
              <w:rPr>
                <w:rFonts w:ascii="Sylfaen" w:eastAsia="Sylfaen" w:hAnsi="Sylfaen"/>
                <w:sz w:val="18"/>
                <w:szCs w:val="18"/>
              </w:rPr>
            </w:pPr>
            <w:r w:rsidRPr="00836472">
              <w:rPr>
                <w:rFonts w:ascii="Sylfaen" w:eastAsia="Sylfaen" w:hAnsi="Sylfaen"/>
                <w:sz w:val="18"/>
                <w:szCs w:val="18"/>
              </w:rPr>
              <w:t>2</w:t>
            </w:r>
          </w:p>
        </w:tc>
      </w:tr>
    </w:tbl>
    <w:p w:rsidR="00AF219E" w:rsidRDefault="00AF219E" w:rsidP="00AF219E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eastAsia="Sylfaen" w:hAnsi="Sylfaen"/>
          <w:b/>
          <w:sz w:val="20"/>
          <w:lang w:val="ka-GE"/>
        </w:rPr>
      </w:pPr>
    </w:p>
    <w:sectPr w:rsidR="00AF219E" w:rsidSect="006418E9">
      <w:pgSz w:w="11907" w:h="16840" w:code="9"/>
      <w:pgMar w:top="1134" w:right="96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76D21"/>
    <w:multiLevelType w:val="hybridMultilevel"/>
    <w:tmpl w:val="55D2E2CC"/>
    <w:lvl w:ilvl="0" w:tplc="2A206AF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563140"/>
    <w:multiLevelType w:val="hybridMultilevel"/>
    <w:tmpl w:val="45902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A7FFB"/>
    <w:multiLevelType w:val="hybridMultilevel"/>
    <w:tmpl w:val="B310EB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2709F5"/>
    <w:multiLevelType w:val="hybridMultilevel"/>
    <w:tmpl w:val="FB64C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4325F3"/>
    <w:multiLevelType w:val="hybridMultilevel"/>
    <w:tmpl w:val="B128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46C0D"/>
    <w:rsid w:val="00003EC2"/>
    <w:rsid w:val="0003502E"/>
    <w:rsid w:val="00053D59"/>
    <w:rsid w:val="000714BC"/>
    <w:rsid w:val="00084484"/>
    <w:rsid w:val="00096E34"/>
    <w:rsid w:val="000A04AE"/>
    <w:rsid w:val="000B3842"/>
    <w:rsid w:val="000C59B3"/>
    <w:rsid w:val="000D53A7"/>
    <w:rsid w:val="000D76A0"/>
    <w:rsid w:val="001028EA"/>
    <w:rsid w:val="00122B22"/>
    <w:rsid w:val="001234D3"/>
    <w:rsid w:val="00133758"/>
    <w:rsid w:val="00137B63"/>
    <w:rsid w:val="00143C39"/>
    <w:rsid w:val="00164210"/>
    <w:rsid w:val="00165262"/>
    <w:rsid w:val="00172FA0"/>
    <w:rsid w:val="001930FC"/>
    <w:rsid w:val="001A5F4D"/>
    <w:rsid w:val="001C31F2"/>
    <w:rsid w:val="001C3F2F"/>
    <w:rsid w:val="001E14A3"/>
    <w:rsid w:val="001E7F36"/>
    <w:rsid w:val="001F1FB9"/>
    <w:rsid w:val="002050E1"/>
    <w:rsid w:val="00206456"/>
    <w:rsid w:val="0021226B"/>
    <w:rsid w:val="0024028E"/>
    <w:rsid w:val="00253C67"/>
    <w:rsid w:val="00253FDD"/>
    <w:rsid w:val="00254DF3"/>
    <w:rsid w:val="002560B1"/>
    <w:rsid w:val="002639EB"/>
    <w:rsid w:val="0026504A"/>
    <w:rsid w:val="00275D71"/>
    <w:rsid w:val="00277BE1"/>
    <w:rsid w:val="00277E77"/>
    <w:rsid w:val="00293392"/>
    <w:rsid w:val="002A2586"/>
    <w:rsid w:val="002D575E"/>
    <w:rsid w:val="002D781A"/>
    <w:rsid w:val="002F3600"/>
    <w:rsid w:val="0030061E"/>
    <w:rsid w:val="00310031"/>
    <w:rsid w:val="003342B4"/>
    <w:rsid w:val="0033726F"/>
    <w:rsid w:val="00342B4B"/>
    <w:rsid w:val="00345F4F"/>
    <w:rsid w:val="0035145B"/>
    <w:rsid w:val="00357F1F"/>
    <w:rsid w:val="00372A2D"/>
    <w:rsid w:val="003A4DF8"/>
    <w:rsid w:val="003D1224"/>
    <w:rsid w:val="003D57CC"/>
    <w:rsid w:val="003E0BA0"/>
    <w:rsid w:val="003E28DE"/>
    <w:rsid w:val="003F154A"/>
    <w:rsid w:val="004013A2"/>
    <w:rsid w:val="0040379A"/>
    <w:rsid w:val="00410268"/>
    <w:rsid w:val="00415134"/>
    <w:rsid w:val="0041748C"/>
    <w:rsid w:val="00431F27"/>
    <w:rsid w:val="00435E41"/>
    <w:rsid w:val="00454635"/>
    <w:rsid w:val="004569C4"/>
    <w:rsid w:val="0046121B"/>
    <w:rsid w:val="00471E1C"/>
    <w:rsid w:val="004903F9"/>
    <w:rsid w:val="004A459C"/>
    <w:rsid w:val="004A6A5B"/>
    <w:rsid w:val="004B3014"/>
    <w:rsid w:val="004C3651"/>
    <w:rsid w:val="004C5A26"/>
    <w:rsid w:val="004C750F"/>
    <w:rsid w:val="004D21DE"/>
    <w:rsid w:val="004F3BF9"/>
    <w:rsid w:val="004F5BD2"/>
    <w:rsid w:val="0050726F"/>
    <w:rsid w:val="00515053"/>
    <w:rsid w:val="00516C2D"/>
    <w:rsid w:val="00534120"/>
    <w:rsid w:val="00535DFC"/>
    <w:rsid w:val="00540156"/>
    <w:rsid w:val="00542723"/>
    <w:rsid w:val="00550DA1"/>
    <w:rsid w:val="005579BE"/>
    <w:rsid w:val="005732A0"/>
    <w:rsid w:val="005B1D5B"/>
    <w:rsid w:val="005D3233"/>
    <w:rsid w:val="005E03FA"/>
    <w:rsid w:val="005F43EF"/>
    <w:rsid w:val="005F682A"/>
    <w:rsid w:val="00603730"/>
    <w:rsid w:val="006217B7"/>
    <w:rsid w:val="00632C88"/>
    <w:rsid w:val="006418E9"/>
    <w:rsid w:val="00652694"/>
    <w:rsid w:val="00675AB2"/>
    <w:rsid w:val="0068520C"/>
    <w:rsid w:val="00686999"/>
    <w:rsid w:val="00692E9E"/>
    <w:rsid w:val="00694C5F"/>
    <w:rsid w:val="006A173E"/>
    <w:rsid w:val="006B70CB"/>
    <w:rsid w:val="006C3FDF"/>
    <w:rsid w:val="006D40C3"/>
    <w:rsid w:val="006D6A0D"/>
    <w:rsid w:val="006D786D"/>
    <w:rsid w:val="006E27B7"/>
    <w:rsid w:val="006E3E22"/>
    <w:rsid w:val="006F2220"/>
    <w:rsid w:val="00700EF5"/>
    <w:rsid w:val="007116D1"/>
    <w:rsid w:val="0072211B"/>
    <w:rsid w:val="0072543B"/>
    <w:rsid w:val="00741F78"/>
    <w:rsid w:val="00746395"/>
    <w:rsid w:val="00770F34"/>
    <w:rsid w:val="007730DC"/>
    <w:rsid w:val="007910D5"/>
    <w:rsid w:val="00795BD4"/>
    <w:rsid w:val="007B73DC"/>
    <w:rsid w:val="007C049B"/>
    <w:rsid w:val="007C51E0"/>
    <w:rsid w:val="007D355A"/>
    <w:rsid w:val="007D73FC"/>
    <w:rsid w:val="007E26BC"/>
    <w:rsid w:val="007F263F"/>
    <w:rsid w:val="00836472"/>
    <w:rsid w:val="0084207B"/>
    <w:rsid w:val="00863215"/>
    <w:rsid w:val="00871C10"/>
    <w:rsid w:val="00875502"/>
    <w:rsid w:val="00891752"/>
    <w:rsid w:val="0089678E"/>
    <w:rsid w:val="008B4D8B"/>
    <w:rsid w:val="008B7B2E"/>
    <w:rsid w:val="008C39E9"/>
    <w:rsid w:val="008F657D"/>
    <w:rsid w:val="0093163A"/>
    <w:rsid w:val="009443C2"/>
    <w:rsid w:val="00954E45"/>
    <w:rsid w:val="00957CC2"/>
    <w:rsid w:val="009600D1"/>
    <w:rsid w:val="00965042"/>
    <w:rsid w:val="00965058"/>
    <w:rsid w:val="009703E4"/>
    <w:rsid w:val="00970BB5"/>
    <w:rsid w:val="00971352"/>
    <w:rsid w:val="00984C05"/>
    <w:rsid w:val="009A1D13"/>
    <w:rsid w:val="009C2575"/>
    <w:rsid w:val="009C3071"/>
    <w:rsid w:val="009C37CF"/>
    <w:rsid w:val="00A00189"/>
    <w:rsid w:val="00A05E01"/>
    <w:rsid w:val="00A33B67"/>
    <w:rsid w:val="00A519F1"/>
    <w:rsid w:val="00A52BED"/>
    <w:rsid w:val="00A637A0"/>
    <w:rsid w:val="00A72169"/>
    <w:rsid w:val="00A72A2E"/>
    <w:rsid w:val="00A806B3"/>
    <w:rsid w:val="00A91FF3"/>
    <w:rsid w:val="00AA76CF"/>
    <w:rsid w:val="00AB1FEB"/>
    <w:rsid w:val="00AC38FA"/>
    <w:rsid w:val="00AC4838"/>
    <w:rsid w:val="00AE0923"/>
    <w:rsid w:val="00AE29F9"/>
    <w:rsid w:val="00AE73E9"/>
    <w:rsid w:val="00AF0368"/>
    <w:rsid w:val="00AF219E"/>
    <w:rsid w:val="00B10E66"/>
    <w:rsid w:val="00B25D47"/>
    <w:rsid w:val="00B4049B"/>
    <w:rsid w:val="00B406D7"/>
    <w:rsid w:val="00B53F6E"/>
    <w:rsid w:val="00B6139F"/>
    <w:rsid w:val="00B66F6B"/>
    <w:rsid w:val="00B90C33"/>
    <w:rsid w:val="00BA68BB"/>
    <w:rsid w:val="00BC77B9"/>
    <w:rsid w:val="00C064FC"/>
    <w:rsid w:val="00C22BB0"/>
    <w:rsid w:val="00C33826"/>
    <w:rsid w:val="00C772EA"/>
    <w:rsid w:val="00C91286"/>
    <w:rsid w:val="00CB74E4"/>
    <w:rsid w:val="00CC1402"/>
    <w:rsid w:val="00CC4D52"/>
    <w:rsid w:val="00CD4A63"/>
    <w:rsid w:val="00D01C4B"/>
    <w:rsid w:val="00D13867"/>
    <w:rsid w:val="00D238C6"/>
    <w:rsid w:val="00D24BFB"/>
    <w:rsid w:val="00D376D0"/>
    <w:rsid w:val="00D56757"/>
    <w:rsid w:val="00D56CEA"/>
    <w:rsid w:val="00D61FB7"/>
    <w:rsid w:val="00D66F1B"/>
    <w:rsid w:val="00D67DDB"/>
    <w:rsid w:val="00D75174"/>
    <w:rsid w:val="00D901F6"/>
    <w:rsid w:val="00D93961"/>
    <w:rsid w:val="00DA53D2"/>
    <w:rsid w:val="00DB19C1"/>
    <w:rsid w:val="00DF052C"/>
    <w:rsid w:val="00DF4042"/>
    <w:rsid w:val="00E03335"/>
    <w:rsid w:val="00E05CBB"/>
    <w:rsid w:val="00E162EE"/>
    <w:rsid w:val="00E2069E"/>
    <w:rsid w:val="00E271C9"/>
    <w:rsid w:val="00E43C21"/>
    <w:rsid w:val="00E44315"/>
    <w:rsid w:val="00E5503C"/>
    <w:rsid w:val="00E7584A"/>
    <w:rsid w:val="00E76B5D"/>
    <w:rsid w:val="00E808A7"/>
    <w:rsid w:val="00E83D14"/>
    <w:rsid w:val="00E871CB"/>
    <w:rsid w:val="00EB704B"/>
    <w:rsid w:val="00EC33EE"/>
    <w:rsid w:val="00EC472A"/>
    <w:rsid w:val="00F045F7"/>
    <w:rsid w:val="00F0667C"/>
    <w:rsid w:val="00F06D73"/>
    <w:rsid w:val="00F13C10"/>
    <w:rsid w:val="00F258CC"/>
    <w:rsid w:val="00F315D8"/>
    <w:rsid w:val="00F33C9E"/>
    <w:rsid w:val="00F43A11"/>
    <w:rsid w:val="00F445A4"/>
    <w:rsid w:val="00F46369"/>
    <w:rsid w:val="00F46C0D"/>
    <w:rsid w:val="00F46E40"/>
    <w:rsid w:val="00F50238"/>
    <w:rsid w:val="00F579B8"/>
    <w:rsid w:val="00F8085B"/>
    <w:rsid w:val="00FA56BA"/>
    <w:rsid w:val="00FA7C84"/>
    <w:rsid w:val="00FB1F72"/>
    <w:rsid w:val="00FB714E"/>
    <w:rsid w:val="00FC0FEB"/>
    <w:rsid w:val="00FC6EA6"/>
    <w:rsid w:val="00FD2F07"/>
    <w:rsid w:val="00FD6A41"/>
    <w:rsid w:val="00FD755D"/>
    <w:rsid w:val="00FE114E"/>
    <w:rsid w:val="00FE4B11"/>
    <w:rsid w:val="00FE50EA"/>
    <w:rsid w:val="00FF0FD7"/>
    <w:rsid w:val="00FF4880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0D"/>
    <w:pPr>
      <w:spacing w:after="0" w:line="240" w:lineRule="auto"/>
    </w:pPr>
    <w:rPr>
      <w:rFonts w:ascii="AcadNusx" w:eastAsia="AcadNusx" w:hAnsi="AcadNusx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F46C0D"/>
    <w:pPr>
      <w:widowControl w:val="0"/>
      <w:spacing w:after="0" w:line="240" w:lineRule="auto"/>
    </w:pPr>
    <w:rPr>
      <w:rFonts w:ascii="Arial" w:eastAsia="Arial" w:hAnsi="Arial" w:cs="Arial"/>
      <w:szCs w:val="20"/>
    </w:rPr>
  </w:style>
  <w:style w:type="paragraph" w:customStyle="1" w:styleId="Heading11">
    <w:name w:val="Heading 11"/>
    <w:basedOn w:val="Normal"/>
    <w:next w:val="Normal"/>
    <w:rsid w:val="00F46C0D"/>
    <w:pPr>
      <w:keepNext/>
      <w:jc w:val="center"/>
    </w:pPr>
    <w:rPr>
      <w:rFonts w:ascii="Grigolia" w:eastAsia="Grigolia" w:hAnsi="Grigolia"/>
      <w:b/>
    </w:rPr>
  </w:style>
  <w:style w:type="paragraph" w:customStyle="1" w:styleId="Heading21">
    <w:name w:val="Heading 21"/>
    <w:basedOn w:val="Normal"/>
    <w:next w:val="Normal"/>
    <w:rsid w:val="00F46C0D"/>
    <w:pPr>
      <w:keepNext/>
      <w:spacing w:before="240" w:after="60"/>
    </w:pPr>
    <w:rPr>
      <w:rFonts w:ascii="Cambria" w:eastAsia="Cambria" w:hAnsi="Cambria"/>
      <w:b/>
      <w:i/>
      <w:sz w:val="28"/>
    </w:rPr>
  </w:style>
  <w:style w:type="paragraph" w:customStyle="1" w:styleId="ckhrilixml">
    <w:name w:val="ckhrili_xml"/>
    <w:basedOn w:val="Normal"/>
    <w:rsid w:val="00F46C0D"/>
    <w:pPr>
      <w:spacing w:line="360" w:lineRule="auto"/>
      <w:jc w:val="center"/>
    </w:pPr>
    <w:rPr>
      <w:sz w:val="26"/>
    </w:rPr>
  </w:style>
  <w:style w:type="paragraph" w:customStyle="1" w:styleId="Heading41">
    <w:name w:val="Heading 41"/>
    <w:basedOn w:val="Normal"/>
    <w:next w:val="Normal"/>
    <w:rsid w:val="00F46C0D"/>
    <w:pPr>
      <w:keepNext/>
      <w:spacing w:before="240" w:after="60"/>
    </w:pPr>
    <w:rPr>
      <w:rFonts w:ascii="Calibri" w:eastAsia="Calibri" w:hAnsi="Calibri"/>
      <w:b/>
      <w:sz w:val="28"/>
    </w:rPr>
  </w:style>
  <w:style w:type="paragraph" w:customStyle="1" w:styleId="sataurixml">
    <w:name w:val="satauri_xml"/>
    <w:basedOn w:val="Normal"/>
    <w:rsid w:val="00F46C0D"/>
    <w:pPr>
      <w:spacing w:before="240" w:after="120"/>
      <w:ind w:firstLine="283"/>
      <w:jc w:val="center"/>
    </w:pPr>
    <w:rPr>
      <w:rFonts w:ascii="Sylfaen" w:eastAsia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0D"/>
    <w:rPr>
      <w:rFonts w:ascii="Tahoma" w:eastAsia="AcadNusx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C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C0D"/>
    <w:rPr>
      <w:rFonts w:ascii="AcadNusx" w:eastAsia="AcadNusx" w:hAnsi="AcadNusx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C0D"/>
    <w:rPr>
      <w:rFonts w:ascii="AcadNusx" w:eastAsia="AcadNusx" w:hAnsi="AcadNusx" w:cs="Arial"/>
      <w:b/>
      <w:bCs/>
      <w:sz w:val="20"/>
      <w:szCs w:val="20"/>
    </w:rPr>
  </w:style>
  <w:style w:type="paragraph" w:customStyle="1" w:styleId="abzacixml">
    <w:name w:val="abzaci_xml"/>
    <w:basedOn w:val="PlainText"/>
    <w:link w:val="abzacixmlChar"/>
    <w:rsid w:val="00165262"/>
    <w:pPr>
      <w:ind w:firstLine="283"/>
      <w:jc w:val="both"/>
    </w:pPr>
    <w:rPr>
      <w:rFonts w:ascii="Sylfaen" w:eastAsia="Sylfaen" w:hAnsi="Sylfaen"/>
      <w:sz w:val="22"/>
      <w:szCs w:val="20"/>
    </w:rPr>
  </w:style>
  <w:style w:type="paragraph" w:customStyle="1" w:styleId="muxlixml">
    <w:name w:val="muxli_xml"/>
    <w:basedOn w:val="Normal"/>
    <w:rsid w:val="00165262"/>
    <w:pPr>
      <w:keepNext/>
      <w:keepLines/>
      <w:spacing w:before="240" w:line="240" w:lineRule="exact"/>
      <w:ind w:left="850" w:hanging="850"/>
    </w:pPr>
    <w:rPr>
      <w:rFonts w:ascii="Sylfaen" w:eastAsia="Sylfaen" w:hAnsi="Sylfaen"/>
      <w:b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526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5262"/>
    <w:rPr>
      <w:rFonts w:ascii="Consolas" w:eastAsia="AcadNusx" w:hAnsi="Consolas" w:cs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435E41"/>
    <w:pPr>
      <w:ind w:left="720"/>
      <w:contextualSpacing/>
    </w:pPr>
  </w:style>
  <w:style w:type="paragraph" w:customStyle="1" w:styleId="Heading12">
    <w:name w:val="Heading 12"/>
    <w:basedOn w:val="Normal"/>
    <w:next w:val="Normal"/>
    <w:rsid w:val="00C772EA"/>
    <w:pPr>
      <w:keepNext/>
      <w:jc w:val="center"/>
    </w:pPr>
    <w:rPr>
      <w:rFonts w:ascii="Grigolia" w:eastAsia="Grigolia" w:hAnsi="Grigolia"/>
      <w:b/>
    </w:rPr>
  </w:style>
  <w:style w:type="paragraph" w:customStyle="1" w:styleId="Heading22">
    <w:name w:val="Heading 22"/>
    <w:basedOn w:val="Normal"/>
    <w:next w:val="Normal"/>
    <w:rsid w:val="00C772EA"/>
    <w:pPr>
      <w:keepNext/>
      <w:spacing w:before="240" w:after="60"/>
    </w:pPr>
    <w:rPr>
      <w:rFonts w:ascii="Cambria" w:eastAsia="Cambria" w:hAnsi="Cambria"/>
      <w:b/>
      <w:i/>
      <w:sz w:val="28"/>
    </w:rPr>
  </w:style>
  <w:style w:type="table" w:styleId="TableGrid">
    <w:name w:val="Table Grid"/>
    <w:basedOn w:val="TableNormal"/>
    <w:rsid w:val="00F43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26504A"/>
    <w:rPr>
      <w:i/>
      <w:iCs/>
      <w:color w:val="808080" w:themeColor="text1" w:themeTint="7F"/>
    </w:rPr>
  </w:style>
  <w:style w:type="character" w:customStyle="1" w:styleId="abzacixmlChar">
    <w:name w:val="abzaci_xml Char"/>
    <w:basedOn w:val="DefaultParagraphFont"/>
    <w:link w:val="abzacixml"/>
    <w:locked/>
    <w:rsid w:val="00E162EE"/>
    <w:rPr>
      <w:rFonts w:eastAsia="Sylfaen" w:cs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0D"/>
    <w:pPr>
      <w:spacing w:after="0" w:line="240" w:lineRule="auto"/>
    </w:pPr>
    <w:rPr>
      <w:rFonts w:ascii="AcadNusx" w:eastAsia="AcadNusx" w:hAnsi="AcadNusx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F46C0D"/>
    <w:pPr>
      <w:widowControl w:val="0"/>
      <w:spacing w:after="0" w:line="240" w:lineRule="auto"/>
    </w:pPr>
    <w:rPr>
      <w:rFonts w:ascii="Arial" w:eastAsia="Arial" w:hAnsi="Arial" w:cs="Arial"/>
      <w:szCs w:val="20"/>
    </w:rPr>
  </w:style>
  <w:style w:type="paragraph" w:customStyle="1" w:styleId="Heading11">
    <w:name w:val="Heading 11"/>
    <w:basedOn w:val="Normal"/>
    <w:next w:val="Normal"/>
    <w:rsid w:val="00F46C0D"/>
    <w:pPr>
      <w:keepNext/>
      <w:jc w:val="center"/>
    </w:pPr>
    <w:rPr>
      <w:rFonts w:ascii="Grigolia" w:eastAsia="Grigolia" w:hAnsi="Grigolia"/>
      <w:b/>
    </w:rPr>
  </w:style>
  <w:style w:type="paragraph" w:customStyle="1" w:styleId="Heading21">
    <w:name w:val="Heading 21"/>
    <w:basedOn w:val="Normal"/>
    <w:next w:val="Normal"/>
    <w:rsid w:val="00F46C0D"/>
    <w:pPr>
      <w:keepNext/>
      <w:spacing w:before="240" w:after="60"/>
    </w:pPr>
    <w:rPr>
      <w:rFonts w:ascii="Cambria" w:eastAsia="Cambria" w:hAnsi="Cambria"/>
      <w:b/>
      <w:i/>
      <w:sz w:val="28"/>
    </w:rPr>
  </w:style>
  <w:style w:type="paragraph" w:customStyle="1" w:styleId="ckhrilixml">
    <w:name w:val="ckhrili_xml"/>
    <w:basedOn w:val="Normal"/>
    <w:rsid w:val="00F46C0D"/>
    <w:pPr>
      <w:spacing w:line="360" w:lineRule="auto"/>
      <w:jc w:val="center"/>
    </w:pPr>
    <w:rPr>
      <w:sz w:val="26"/>
    </w:rPr>
  </w:style>
  <w:style w:type="paragraph" w:customStyle="1" w:styleId="Heading41">
    <w:name w:val="Heading 41"/>
    <w:basedOn w:val="Normal"/>
    <w:next w:val="Normal"/>
    <w:rsid w:val="00F46C0D"/>
    <w:pPr>
      <w:keepNext/>
      <w:spacing w:before="240" w:after="60"/>
    </w:pPr>
    <w:rPr>
      <w:rFonts w:ascii="Calibri" w:eastAsia="Calibri" w:hAnsi="Calibri"/>
      <w:b/>
      <w:sz w:val="28"/>
    </w:rPr>
  </w:style>
  <w:style w:type="paragraph" w:customStyle="1" w:styleId="sataurixml">
    <w:name w:val="satauri_xml"/>
    <w:basedOn w:val="Normal"/>
    <w:rsid w:val="00F46C0D"/>
    <w:pPr>
      <w:spacing w:before="240" w:after="120"/>
      <w:ind w:firstLine="283"/>
      <w:jc w:val="center"/>
    </w:pPr>
    <w:rPr>
      <w:rFonts w:ascii="Sylfaen" w:eastAsia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C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0D"/>
    <w:rPr>
      <w:rFonts w:ascii="Tahoma" w:eastAsia="AcadNusx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C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C0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C0D"/>
    <w:rPr>
      <w:rFonts w:ascii="AcadNusx" w:eastAsia="AcadNusx" w:hAnsi="AcadNusx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C0D"/>
    <w:rPr>
      <w:rFonts w:ascii="AcadNusx" w:eastAsia="AcadNusx" w:hAnsi="AcadNusx" w:cs="Arial"/>
      <w:b/>
      <w:bCs/>
      <w:sz w:val="20"/>
      <w:szCs w:val="20"/>
    </w:rPr>
  </w:style>
  <w:style w:type="paragraph" w:customStyle="1" w:styleId="abzacixml">
    <w:name w:val="abzaci_xml"/>
    <w:basedOn w:val="PlainText"/>
    <w:link w:val="abzacixmlChar"/>
    <w:rsid w:val="00165262"/>
    <w:pPr>
      <w:ind w:firstLine="283"/>
      <w:jc w:val="both"/>
    </w:pPr>
    <w:rPr>
      <w:rFonts w:ascii="Sylfaen" w:eastAsia="Sylfaen" w:hAnsi="Sylfaen"/>
      <w:sz w:val="22"/>
      <w:szCs w:val="20"/>
    </w:rPr>
  </w:style>
  <w:style w:type="paragraph" w:customStyle="1" w:styleId="muxlixml">
    <w:name w:val="muxli_xml"/>
    <w:basedOn w:val="Normal"/>
    <w:rsid w:val="00165262"/>
    <w:pPr>
      <w:keepNext/>
      <w:keepLines/>
      <w:spacing w:before="240" w:line="240" w:lineRule="exact"/>
      <w:ind w:left="850" w:hanging="850"/>
    </w:pPr>
    <w:rPr>
      <w:rFonts w:ascii="Sylfaen" w:eastAsia="Sylfaen" w:hAnsi="Sylfaen"/>
      <w:b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526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5262"/>
    <w:rPr>
      <w:rFonts w:ascii="Consolas" w:eastAsia="AcadNusx" w:hAnsi="Consolas" w:cs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435E41"/>
    <w:pPr>
      <w:ind w:left="720"/>
      <w:contextualSpacing/>
    </w:pPr>
  </w:style>
  <w:style w:type="paragraph" w:customStyle="1" w:styleId="Heading12">
    <w:name w:val="Heading 12"/>
    <w:basedOn w:val="Normal"/>
    <w:next w:val="Normal"/>
    <w:rsid w:val="00C772EA"/>
    <w:pPr>
      <w:keepNext/>
      <w:jc w:val="center"/>
    </w:pPr>
    <w:rPr>
      <w:rFonts w:ascii="Grigolia" w:eastAsia="Grigolia" w:hAnsi="Grigolia"/>
      <w:b/>
    </w:rPr>
  </w:style>
  <w:style w:type="paragraph" w:customStyle="1" w:styleId="Heading22">
    <w:name w:val="Heading 22"/>
    <w:basedOn w:val="Normal"/>
    <w:next w:val="Normal"/>
    <w:rsid w:val="00C772EA"/>
    <w:pPr>
      <w:keepNext/>
      <w:spacing w:before="240" w:after="60"/>
    </w:pPr>
    <w:rPr>
      <w:rFonts w:ascii="Cambria" w:eastAsia="Cambria" w:hAnsi="Cambria"/>
      <w:b/>
      <w:i/>
      <w:sz w:val="28"/>
    </w:rPr>
  </w:style>
  <w:style w:type="table" w:styleId="TableGrid">
    <w:name w:val="Table Grid"/>
    <w:basedOn w:val="TableNormal"/>
    <w:rsid w:val="00F43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26504A"/>
    <w:rPr>
      <w:i/>
      <w:iCs/>
      <w:color w:val="808080" w:themeColor="text1" w:themeTint="7F"/>
    </w:rPr>
  </w:style>
  <w:style w:type="character" w:customStyle="1" w:styleId="abzacixmlChar">
    <w:name w:val="abzaci_xml Char"/>
    <w:basedOn w:val="DefaultParagraphFont"/>
    <w:link w:val="abzacixml"/>
    <w:locked/>
    <w:rsid w:val="00E162EE"/>
    <w:rPr>
      <w:rFonts w:eastAsia="Sylfaen" w:cs="Arial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83BC9-B7F4-4EB8-8950-EEC08B425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Irine Koberidze</cp:lastModifiedBy>
  <cp:revision>4</cp:revision>
  <cp:lastPrinted>2012-04-02T14:17:00Z</cp:lastPrinted>
  <dcterms:created xsi:type="dcterms:W3CDTF">2012-04-02T14:27:00Z</dcterms:created>
  <dcterms:modified xsi:type="dcterms:W3CDTF">2012-04-03T09:33:00Z</dcterms:modified>
</cp:coreProperties>
</file>