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D2D" w:rsidRPr="00A75D2D" w:rsidRDefault="00A75D2D" w:rsidP="00A75D2D">
      <w:pPr>
        <w:jc w:val="right"/>
        <w:rPr>
          <w:b/>
          <w:i/>
          <w:sz w:val="24"/>
          <w:szCs w:val="24"/>
          <w:u w:val="single"/>
          <w:lang w:val="ka-GE"/>
        </w:rPr>
      </w:pPr>
      <w:r w:rsidRPr="00A75D2D">
        <w:rPr>
          <w:b/>
          <w:i/>
          <w:sz w:val="24"/>
          <w:szCs w:val="24"/>
          <w:u w:val="single"/>
          <w:lang w:val="ka-GE"/>
        </w:rPr>
        <w:t>პროექტი</w:t>
      </w:r>
    </w:p>
    <w:p w:rsidR="00A75D2D" w:rsidRDefault="00A75D2D" w:rsidP="00A75D2D">
      <w:pPr>
        <w:jc w:val="center"/>
        <w:rPr>
          <w:b/>
          <w:sz w:val="24"/>
          <w:szCs w:val="24"/>
        </w:rPr>
      </w:pPr>
    </w:p>
    <w:p w:rsidR="001B658B" w:rsidRPr="001B658B" w:rsidRDefault="001B658B" w:rsidP="00F11DA5">
      <w:pPr>
        <w:spacing w:after="0" w:line="240" w:lineRule="auto"/>
        <w:jc w:val="center"/>
        <w:rPr>
          <w:b/>
          <w:sz w:val="24"/>
          <w:szCs w:val="24"/>
          <w:lang w:val="ka-GE"/>
        </w:rPr>
      </w:pPr>
      <w:r w:rsidRPr="001B658B">
        <w:rPr>
          <w:b/>
          <w:sz w:val="24"/>
          <w:szCs w:val="24"/>
          <w:lang w:val="ka-GE"/>
        </w:rPr>
        <w:t>საქართველოს  მთავრობის</w:t>
      </w:r>
    </w:p>
    <w:p w:rsidR="00B31BFC" w:rsidRPr="001B658B" w:rsidRDefault="001B658B" w:rsidP="00F11DA5">
      <w:pPr>
        <w:spacing w:after="0" w:line="240" w:lineRule="auto"/>
        <w:jc w:val="center"/>
        <w:rPr>
          <w:b/>
          <w:sz w:val="24"/>
          <w:szCs w:val="24"/>
          <w:lang w:val="ka-GE"/>
        </w:rPr>
      </w:pPr>
      <w:r w:rsidRPr="001B658B">
        <w:rPr>
          <w:b/>
          <w:sz w:val="24"/>
          <w:szCs w:val="24"/>
          <w:lang w:val="ka-GE"/>
        </w:rPr>
        <w:t>განკარგულება</w:t>
      </w:r>
    </w:p>
    <w:p w:rsidR="001B658B" w:rsidRDefault="001B658B">
      <w:pPr>
        <w:rPr>
          <w:lang w:val="ka-GE"/>
        </w:rPr>
      </w:pPr>
    </w:p>
    <w:p w:rsidR="001B658B" w:rsidRDefault="001B658B">
      <w:pPr>
        <w:rPr>
          <w:lang w:val="ka-GE"/>
        </w:rPr>
      </w:pPr>
      <w:r>
        <w:rPr>
          <w:lang w:val="ka-GE"/>
        </w:rPr>
        <w:t xml:space="preserve">                        </w:t>
      </w:r>
      <w:r>
        <w:t xml:space="preserve">N              2014 </w:t>
      </w:r>
      <w:r>
        <w:rPr>
          <w:lang w:val="ka-GE"/>
        </w:rPr>
        <w:t>წ</w:t>
      </w:r>
      <w:r w:rsidR="00F11DA5">
        <w:rPr>
          <w:lang w:val="ka-GE"/>
        </w:rPr>
        <w:t xml:space="preserve">ელი                             </w:t>
      </w:r>
      <w:r>
        <w:rPr>
          <w:lang w:val="ka-GE"/>
        </w:rPr>
        <w:t xml:space="preserve">                                        ქ.თბილისი</w:t>
      </w:r>
    </w:p>
    <w:p w:rsidR="001B658B" w:rsidRDefault="001B658B" w:rsidP="00F51BBD">
      <w:pPr>
        <w:jc w:val="center"/>
      </w:pPr>
    </w:p>
    <w:p w:rsidR="00F51BBD" w:rsidRPr="00F51BBD" w:rsidRDefault="00F51BBD" w:rsidP="009C76B5">
      <w:pPr>
        <w:jc w:val="center"/>
        <w:rPr>
          <w:lang w:val="ka-GE"/>
        </w:rPr>
      </w:pPr>
      <w:r>
        <w:rPr>
          <w:lang w:val="ka-GE"/>
        </w:rPr>
        <w:t xml:space="preserve">საქართველოს შინაგან საქმეთა სამინისტროს სახელმწიფო საქვეუწყებო დაწესებულების საქართველოს სასაზღვრო პოლიციის </w:t>
      </w:r>
      <w:r w:rsidR="009C76B5">
        <w:rPr>
          <w:lang w:val="ka-GE"/>
        </w:rPr>
        <w:t xml:space="preserve">მოსამსახურეთა უსაფრთხოების მიზნით </w:t>
      </w:r>
      <w:r>
        <w:rPr>
          <w:lang w:val="ka-GE"/>
        </w:rPr>
        <w:t>გველის შხამის საწინააღმდეგო</w:t>
      </w:r>
      <w:r>
        <w:rPr>
          <w:lang w:val="ka-GE"/>
        </w:rPr>
        <w:t xml:space="preserve"> შრატი</w:t>
      </w:r>
      <w:r w:rsidR="009C76B5">
        <w:rPr>
          <w:lang w:val="ka-GE"/>
        </w:rPr>
        <w:t>თ უზრუნველყოფის შესახებ</w:t>
      </w:r>
    </w:p>
    <w:p w:rsidR="009C76B5" w:rsidRDefault="009C76B5" w:rsidP="00AB4DFF">
      <w:pPr>
        <w:ind w:right="333"/>
        <w:jc w:val="both"/>
        <w:rPr>
          <w:b/>
          <w:lang w:val="ka-GE"/>
        </w:rPr>
      </w:pPr>
    </w:p>
    <w:p w:rsidR="009C76B5" w:rsidRDefault="009C76B5" w:rsidP="009C76B5">
      <w:pPr>
        <w:ind w:right="333" w:firstLine="720"/>
        <w:jc w:val="both"/>
        <w:rPr>
          <w:lang w:val="ka-GE"/>
        </w:rPr>
      </w:pPr>
      <w:r>
        <w:rPr>
          <w:b/>
          <w:lang w:val="ka-GE"/>
        </w:rPr>
        <w:t xml:space="preserve"> </w:t>
      </w:r>
      <w:r w:rsidR="001B658B">
        <w:rPr>
          <w:b/>
          <w:lang w:val="ka-GE"/>
        </w:rPr>
        <w:t>„</w:t>
      </w:r>
      <w:r w:rsidR="001B658B">
        <w:rPr>
          <w:lang w:val="ka-GE"/>
        </w:rPr>
        <w:t xml:space="preserve">საქართველოს მთავრობის სტრუქტურის, უფლებამოსილებისა და საქმიანობის წესის შესახებ“ </w:t>
      </w:r>
      <w:r w:rsidR="005D784A">
        <w:rPr>
          <w:lang w:val="ka-GE"/>
        </w:rPr>
        <w:t xml:space="preserve">საქართველოს კანონის მე-5 მუხლის „ი“ ქვეპუნქტის შესაბამისად,  </w:t>
      </w:r>
      <w:r>
        <w:rPr>
          <w:lang w:val="ka-GE"/>
        </w:rPr>
        <w:t xml:space="preserve">საქართველოს შინაგან საქმეთა სამინისტროს სახელმწიფო საქვეუწყებო დაწესებულების </w:t>
      </w:r>
      <w:r w:rsidR="002403BD">
        <w:rPr>
          <w:lang w:val="ka-GE"/>
        </w:rPr>
        <w:t xml:space="preserve">- </w:t>
      </w:r>
      <w:r>
        <w:rPr>
          <w:lang w:val="ka-GE"/>
        </w:rPr>
        <w:t>საქართველოს სასაზღვრო პოლიციის მოსამსახურეთა უსაფრთხოების მიზნით</w:t>
      </w:r>
      <w:r>
        <w:rPr>
          <w:lang w:val="ka-GE"/>
        </w:rPr>
        <w:t>:</w:t>
      </w:r>
    </w:p>
    <w:p w:rsidR="002E5494" w:rsidRPr="00A73A46" w:rsidRDefault="00CF1E1A" w:rsidP="009C76B5">
      <w:pPr>
        <w:ind w:right="333" w:firstLine="720"/>
        <w:jc w:val="both"/>
        <w:rPr>
          <w:lang w:val="ka-GE"/>
        </w:rPr>
      </w:pPr>
      <w:r>
        <w:rPr>
          <w:lang w:val="ka-GE"/>
        </w:rPr>
        <w:t>1</w:t>
      </w:r>
      <w:r w:rsidR="002E5494" w:rsidRPr="00A73A46">
        <w:rPr>
          <w:b/>
          <w:lang w:val="ka-GE"/>
        </w:rPr>
        <w:t>.</w:t>
      </w:r>
      <w:r w:rsidR="00A13D8A">
        <w:rPr>
          <w:b/>
          <w:lang w:val="ka-GE"/>
        </w:rPr>
        <w:t xml:space="preserve"> </w:t>
      </w:r>
      <w:r w:rsidR="002E5494">
        <w:rPr>
          <w:rFonts w:cs="Sylfaen"/>
          <w:lang w:val="ka-GE"/>
        </w:rPr>
        <w:t>საქართველოს</w:t>
      </w:r>
      <w:r w:rsidR="002E5494">
        <w:rPr>
          <w:lang w:val="ka-GE"/>
        </w:rPr>
        <w:t xml:space="preserve"> </w:t>
      </w:r>
      <w:r w:rsidR="002E5494">
        <w:rPr>
          <w:rFonts w:cs="Sylfaen"/>
          <w:lang w:val="ka-GE"/>
        </w:rPr>
        <w:t>შრომის</w:t>
      </w:r>
      <w:r w:rsidR="002E5494">
        <w:rPr>
          <w:lang w:val="ka-GE"/>
        </w:rPr>
        <w:t xml:space="preserve">, </w:t>
      </w:r>
      <w:r w:rsidR="002E5494">
        <w:rPr>
          <w:rFonts w:cs="Sylfaen"/>
          <w:lang w:val="ka-GE"/>
        </w:rPr>
        <w:t>ჯანმრთელობისა</w:t>
      </w:r>
      <w:r w:rsidR="002E5494">
        <w:rPr>
          <w:lang w:val="ka-GE"/>
        </w:rPr>
        <w:t xml:space="preserve"> </w:t>
      </w:r>
      <w:r w:rsidR="002E5494">
        <w:rPr>
          <w:rFonts w:cs="Sylfaen"/>
          <w:lang w:val="ka-GE"/>
        </w:rPr>
        <w:t>და</w:t>
      </w:r>
      <w:r w:rsidR="002E5494">
        <w:rPr>
          <w:lang w:val="ka-GE"/>
        </w:rPr>
        <w:t xml:space="preserve"> </w:t>
      </w:r>
      <w:r w:rsidR="002E5494">
        <w:rPr>
          <w:rFonts w:cs="Sylfaen"/>
          <w:lang w:val="ka-GE"/>
        </w:rPr>
        <w:t>სოციალური</w:t>
      </w:r>
      <w:r w:rsidR="002E5494">
        <w:rPr>
          <w:lang w:val="ka-GE"/>
        </w:rPr>
        <w:t xml:space="preserve"> </w:t>
      </w:r>
      <w:r w:rsidR="002E5494">
        <w:rPr>
          <w:rFonts w:cs="Sylfaen"/>
          <w:lang w:val="ka-GE"/>
        </w:rPr>
        <w:t>დაცვის</w:t>
      </w:r>
      <w:r w:rsidR="002E5494">
        <w:rPr>
          <w:lang w:val="ka-GE"/>
        </w:rPr>
        <w:t xml:space="preserve"> </w:t>
      </w:r>
      <w:r w:rsidR="002E5494">
        <w:rPr>
          <w:rFonts w:cs="Sylfaen"/>
          <w:lang w:val="ka-GE"/>
        </w:rPr>
        <w:t>სამინისტროს</w:t>
      </w:r>
      <w:r w:rsidR="002E5494">
        <w:rPr>
          <w:lang w:val="ka-GE"/>
        </w:rPr>
        <w:t xml:space="preserve"> </w:t>
      </w:r>
      <w:r w:rsidR="002E5494">
        <w:rPr>
          <w:rFonts w:cs="Sylfaen"/>
          <w:lang w:val="ka-GE"/>
        </w:rPr>
        <w:t>სახელმწიფო</w:t>
      </w:r>
      <w:r w:rsidR="002E5494">
        <w:rPr>
          <w:lang w:val="ka-GE"/>
        </w:rPr>
        <w:t xml:space="preserve"> </w:t>
      </w:r>
      <w:r w:rsidR="002E5494">
        <w:rPr>
          <w:rFonts w:cs="Sylfaen"/>
          <w:lang w:val="ka-GE"/>
        </w:rPr>
        <w:t>კონტროლს</w:t>
      </w:r>
      <w:r w:rsidR="002E5494">
        <w:rPr>
          <w:lang w:val="ka-GE"/>
        </w:rPr>
        <w:t xml:space="preserve"> </w:t>
      </w:r>
      <w:r w:rsidR="002E5494">
        <w:rPr>
          <w:rFonts w:cs="Sylfaen"/>
          <w:lang w:val="ka-GE"/>
        </w:rPr>
        <w:t>დაქვემდებარებულმა</w:t>
      </w:r>
      <w:r w:rsidR="002E5494">
        <w:rPr>
          <w:lang w:val="ka-GE"/>
        </w:rPr>
        <w:t xml:space="preserve"> </w:t>
      </w:r>
      <w:r w:rsidR="002E5494">
        <w:rPr>
          <w:rFonts w:cs="Sylfaen"/>
          <w:lang w:val="ka-GE"/>
        </w:rPr>
        <w:t>სსიპ</w:t>
      </w:r>
      <w:r w:rsidR="00F11DA5">
        <w:rPr>
          <w:rFonts w:cs="Sylfaen"/>
          <w:lang w:val="ka-GE"/>
        </w:rPr>
        <w:t xml:space="preserve"> </w:t>
      </w:r>
      <w:r w:rsidR="002E5494">
        <w:rPr>
          <w:lang w:val="ka-GE"/>
        </w:rPr>
        <w:t>-</w:t>
      </w:r>
      <w:r w:rsidR="00F11DA5">
        <w:rPr>
          <w:lang w:val="ka-GE"/>
        </w:rPr>
        <w:t xml:space="preserve"> </w:t>
      </w:r>
      <w:r w:rsidR="002E5494">
        <w:rPr>
          <w:rFonts w:cs="Sylfaen"/>
          <w:lang w:val="ka-GE"/>
        </w:rPr>
        <w:t>ლ</w:t>
      </w:r>
      <w:r w:rsidR="002E5494">
        <w:rPr>
          <w:lang w:val="ka-GE"/>
        </w:rPr>
        <w:t>.</w:t>
      </w:r>
      <w:r w:rsidR="00F11DA5">
        <w:rPr>
          <w:lang w:val="ka-GE"/>
        </w:rPr>
        <w:t xml:space="preserve"> </w:t>
      </w:r>
      <w:r w:rsidR="002E5494">
        <w:rPr>
          <w:rFonts w:cs="Sylfaen"/>
          <w:lang w:val="ka-GE"/>
        </w:rPr>
        <w:t>საყვარელიძის</w:t>
      </w:r>
      <w:r w:rsidR="002E5494">
        <w:rPr>
          <w:lang w:val="ka-GE"/>
        </w:rPr>
        <w:t xml:space="preserve"> </w:t>
      </w:r>
      <w:r w:rsidR="002E5494">
        <w:rPr>
          <w:rFonts w:cs="Sylfaen"/>
          <w:lang w:val="ka-GE"/>
        </w:rPr>
        <w:t>სახელობის</w:t>
      </w:r>
      <w:r w:rsidR="002E5494">
        <w:rPr>
          <w:lang w:val="ka-GE"/>
        </w:rPr>
        <w:t xml:space="preserve"> </w:t>
      </w:r>
      <w:r w:rsidR="002E5494">
        <w:rPr>
          <w:rFonts w:cs="Sylfaen"/>
          <w:lang w:val="ka-GE"/>
        </w:rPr>
        <w:t>დაავადებათა</w:t>
      </w:r>
      <w:r w:rsidR="002E5494">
        <w:rPr>
          <w:lang w:val="ka-GE"/>
        </w:rPr>
        <w:t xml:space="preserve"> </w:t>
      </w:r>
      <w:r w:rsidR="002E5494">
        <w:rPr>
          <w:rFonts w:cs="Sylfaen"/>
          <w:lang w:val="ka-GE"/>
        </w:rPr>
        <w:t>კონტროლისა</w:t>
      </w:r>
      <w:r w:rsidR="002E5494">
        <w:rPr>
          <w:lang w:val="ka-GE"/>
        </w:rPr>
        <w:t xml:space="preserve"> </w:t>
      </w:r>
      <w:r w:rsidR="002E5494">
        <w:rPr>
          <w:rFonts w:cs="Sylfaen"/>
          <w:lang w:val="ka-GE"/>
        </w:rPr>
        <w:t>და</w:t>
      </w:r>
      <w:r w:rsidR="002E5494">
        <w:rPr>
          <w:lang w:val="ka-GE"/>
        </w:rPr>
        <w:t xml:space="preserve"> </w:t>
      </w:r>
      <w:r w:rsidR="002E5494">
        <w:rPr>
          <w:rFonts w:cs="Sylfaen"/>
          <w:lang w:val="ka-GE"/>
        </w:rPr>
        <w:t>საზოგადოებრივი</w:t>
      </w:r>
      <w:r w:rsidR="002E5494">
        <w:rPr>
          <w:lang w:val="ka-GE"/>
        </w:rPr>
        <w:t xml:space="preserve"> </w:t>
      </w:r>
      <w:r w:rsidR="002E5494">
        <w:rPr>
          <w:rFonts w:cs="Sylfaen"/>
          <w:lang w:val="ka-GE"/>
        </w:rPr>
        <w:t>ჯანმრთელობის</w:t>
      </w:r>
      <w:r w:rsidR="002E5494">
        <w:rPr>
          <w:lang w:val="ka-GE"/>
        </w:rPr>
        <w:t xml:space="preserve"> </w:t>
      </w:r>
      <w:r w:rsidR="002E5494">
        <w:rPr>
          <w:rFonts w:cs="Sylfaen"/>
          <w:lang w:val="ka-GE"/>
        </w:rPr>
        <w:t>ეროვნულმა</w:t>
      </w:r>
      <w:r w:rsidR="002E5494">
        <w:rPr>
          <w:lang w:val="ka-GE"/>
        </w:rPr>
        <w:t xml:space="preserve"> </w:t>
      </w:r>
      <w:r w:rsidR="002E5494">
        <w:rPr>
          <w:rFonts w:cs="Sylfaen"/>
          <w:lang w:val="ka-GE"/>
        </w:rPr>
        <w:t>ცენტრმა</w:t>
      </w:r>
      <w:r w:rsidR="00F11DA5">
        <w:rPr>
          <w:rFonts w:cs="Sylfaen"/>
          <w:lang w:val="ka-GE"/>
        </w:rPr>
        <w:t xml:space="preserve"> </w:t>
      </w:r>
      <w:r w:rsidR="00A13D8A">
        <w:rPr>
          <w:lang w:val="ka-GE"/>
        </w:rPr>
        <w:t>თ</w:t>
      </w:r>
      <w:r w:rsidR="002E5494">
        <w:rPr>
          <w:rFonts w:cs="Sylfaen"/>
          <w:lang w:val="ka-GE"/>
        </w:rPr>
        <w:t>ავის</w:t>
      </w:r>
      <w:r w:rsidR="002E5494">
        <w:rPr>
          <w:lang w:val="ka-GE"/>
        </w:rPr>
        <w:t xml:space="preserve"> </w:t>
      </w:r>
      <w:r w:rsidR="002E5494">
        <w:rPr>
          <w:rFonts w:cs="Sylfaen"/>
          <w:lang w:val="ka-GE"/>
        </w:rPr>
        <w:t>ბალანს</w:t>
      </w:r>
      <w:r w:rsidR="00A13D8A">
        <w:rPr>
          <w:rFonts w:cs="Sylfaen"/>
          <w:lang w:val="ka-GE"/>
        </w:rPr>
        <w:t>ზ</w:t>
      </w:r>
      <w:r w:rsidR="002E5494">
        <w:rPr>
          <w:rFonts w:cs="Sylfaen"/>
          <w:lang w:val="ka-GE"/>
        </w:rPr>
        <w:t>ე</w:t>
      </w:r>
      <w:r w:rsidR="002E5494">
        <w:rPr>
          <w:lang w:val="ka-GE"/>
        </w:rPr>
        <w:t xml:space="preserve"> </w:t>
      </w:r>
      <w:r w:rsidR="002E5494">
        <w:rPr>
          <w:rFonts w:cs="Sylfaen"/>
          <w:lang w:val="ka-GE"/>
        </w:rPr>
        <w:t>რიცხული</w:t>
      </w:r>
      <w:r w:rsidR="009F038E">
        <w:rPr>
          <w:rFonts w:cs="Sylfaen"/>
          <w:lang w:val="ka-GE"/>
        </w:rPr>
        <w:t>,</w:t>
      </w:r>
      <w:r w:rsidR="002E5494">
        <w:rPr>
          <w:lang w:val="ka-GE"/>
        </w:rPr>
        <w:t xml:space="preserve"> </w:t>
      </w:r>
      <w:r w:rsidR="002E5494">
        <w:rPr>
          <w:rFonts w:cs="Sylfaen"/>
          <w:lang w:val="ka-GE"/>
        </w:rPr>
        <w:t>სახე</w:t>
      </w:r>
      <w:r w:rsidR="00A13D8A">
        <w:rPr>
          <w:rFonts w:cs="Sylfaen"/>
          <w:lang w:val="ka-GE"/>
        </w:rPr>
        <w:t>ლ</w:t>
      </w:r>
      <w:r w:rsidR="002E5494">
        <w:rPr>
          <w:rFonts w:cs="Sylfaen"/>
          <w:lang w:val="ka-GE"/>
        </w:rPr>
        <w:t>მწიფო</w:t>
      </w:r>
      <w:r w:rsidR="002E5494">
        <w:rPr>
          <w:lang w:val="ka-GE"/>
        </w:rPr>
        <w:t xml:space="preserve"> </w:t>
      </w:r>
      <w:r w:rsidR="002E5494">
        <w:rPr>
          <w:rFonts w:cs="Sylfaen"/>
          <w:lang w:val="ka-GE"/>
        </w:rPr>
        <w:t>პროგრამების</w:t>
      </w:r>
      <w:r w:rsidR="002E5494">
        <w:rPr>
          <w:lang w:val="ka-GE"/>
        </w:rPr>
        <w:t xml:space="preserve"> </w:t>
      </w:r>
      <w:r w:rsidR="002E5494">
        <w:rPr>
          <w:rFonts w:cs="Sylfaen"/>
          <w:lang w:val="ka-GE"/>
        </w:rPr>
        <w:t>ფარგლებში</w:t>
      </w:r>
      <w:r w:rsidR="002E5494">
        <w:rPr>
          <w:lang w:val="ka-GE"/>
        </w:rPr>
        <w:t xml:space="preserve"> </w:t>
      </w:r>
      <w:r w:rsidR="002E5494">
        <w:rPr>
          <w:rFonts w:cs="Sylfaen"/>
          <w:lang w:val="ka-GE"/>
        </w:rPr>
        <w:t>ან</w:t>
      </w:r>
      <w:r w:rsidR="002E5494">
        <w:rPr>
          <w:lang w:val="ka-GE"/>
        </w:rPr>
        <w:t xml:space="preserve"> </w:t>
      </w:r>
      <w:r w:rsidR="002E5494">
        <w:rPr>
          <w:rFonts w:cs="Sylfaen"/>
          <w:lang w:val="ka-GE"/>
        </w:rPr>
        <w:t>სხვა</w:t>
      </w:r>
      <w:r w:rsidR="002E5494">
        <w:rPr>
          <w:lang w:val="ka-GE"/>
        </w:rPr>
        <w:t xml:space="preserve"> </w:t>
      </w:r>
      <w:r w:rsidR="002E5494">
        <w:rPr>
          <w:rFonts w:cs="Sylfaen"/>
          <w:lang w:val="ka-GE"/>
        </w:rPr>
        <w:t>პროექტებიდან</w:t>
      </w:r>
      <w:r w:rsidR="002E5494">
        <w:rPr>
          <w:lang w:val="ka-GE"/>
        </w:rPr>
        <w:t>/</w:t>
      </w:r>
      <w:r w:rsidR="002E5494">
        <w:rPr>
          <w:rFonts w:cs="Sylfaen"/>
          <w:lang w:val="ka-GE"/>
        </w:rPr>
        <w:t>წყაროებიდან</w:t>
      </w:r>
      <w:r w:rsidR="002E5494">
        <w:rPr>
          <w:lang w:val="ka-GE"/>
        </w:rPr>
        <w:t xml:space="preserve"> </w:t>
      </w:r>
      <w:r w:rsidR="002E5494">
        <w:rPr>
          <w:rFonts w:cs="Sylfaen"/>
          <w:lang w:val="ka-GE"/>
        </w:rPr>
        <w:t>შესყიდული</w:t>
      </w:r>
      <w:r w:rsidR="002E5494">
        <w:rPr>
          <w:lang w:val="ka-GE"/>
        </w:rPr>
        <w:t>,</w:t>
      </w:r>
      <w:r w:rsidR="001F73CE">
        <w:rPr>
          <w:lang w:val="ka-GE"/>
        </w:rPr>
        <w:t xml:space="preserve"> </w:t>
      </w:r>
      <w:r w:rsidR="002E5494">
        <w:rPr>
          <w:rFonts w:cs="Sylfaen"/>
          <w:lang w:val="ka-GE"/>
        </w:rPr>
        <w:t>გადაცემული</w:t>
      </w:r>
      <w:r w:rsidR="002E5494">
        <w:rPr>
          <w:lang w:val="ka-GE"/>
        </w:rPr>
        <w:t xml:space="preserve"> </w:t>
      </w:r>
      <w:r w:rsidR="002E5494">
        <w:rPr>
          <w:rFonts w:cs="Sylfaen"/>
          <w:lang w:val="ka-GE"/>
        </w:rPr>
        <w:t>ან</w:t>
      </w:r>
      <w:r w:rsidR="002E5494">
        <w:rPr>
          <w:lang w:val="ka-GE"/>
        </w:rPr>
        <w:t xml:space="preserve"> </w:t>
      </w:r>
      <w:r w:rsidR="002E5494">
        <w:rPr>
          <w:rFonts w:cs="Sylfaen"/>
          <w:lang w:val="ka-GE"/>
        </w:rPr>
        <w:t>მიღებული</w:t>
      </w:r>
      <w:r w:rsidR="002E5494">
        <w:rPr>
          <w:lang w:val="ka-GE"/>
        </w:rPr>
        <w:t xml:space="preserve"> </w:t>
      </w:r>
      <w:r w:rsidR="002E5494">
        <w:rPr>
          <w:rFonts w:cs="Sylfaen"/>
          <w:lang w:val="ka-GE"/>
        </w:rPr>
        <w:t>ქვემოთ</w:t>
      </w:r>
      <w:r w:rsidR="002E5494">
        <w:rPr>
          <w:lang w:val="ka-GE"/>
        </w:rPr>
        <w:t xml:space="preserve"> </w:t>
      </w:r>
      <w:r w:rsidR="002E5494">
        <w:rPr>
          <w:rFonts w:cs="Sylfaen"/>
          <w:lang w:val="ka-GE"/>
        </w:rPr>
        <w:t>მოყვანილი</w:t>
      </w:r>
      <w:r w:rsidR="002E5494">
        <w:rPr>
          <w:lang w:val="ka-GE"/>
        </w:rPr>
        <w:t xml:space="preserve"> </w:t>
      </w:r>
      <w:r w:rsidR="002E5494">
        <w:rPr>
          <w:rFonts w:cs="Sylfaen"/>
          <w:lang w:val="ka-GE"/>
        </w:rPr>
        <w:t>ფარმაცევტული</w:t>
      </w:r>
      <w:r w:rsidR="002E5494">
        <w:rPr>
          <w:lang w:val="ka-GE"/>
        </w:rPr>
        <w:t xml:space="preserve"> </w:t>
      </w:r>
      <w:r w:rsidR="002E5494">
        <w:rPr>
          <w:rFonts w:cs="Sylfaen"/>
          <w:lang w:val="ka-GE"/>
        </w:rPr>
        <w:t>პროდუქტი</w:t>
      </w:r>
      <w:r w:rsidR="002E5494">
        <w:rPr>
          <w:lang w:val="ka-GE"/>
        </w:rPr>
        <w:t xml:space="preserve"> (</w:t>
      </w:r>
      <w:r w:rsidR="002E5494">
        <w:rPr>
          <w:rFonts w:cs="Sylfaen"/>
          <w:lang w:val="ka-GE"/>
        </w:rPr>
        <w:t>ამ</w:t>
      </w:r>
      <w:r w:rsidR="002E5494">
        <w:rPr>
          <w:lang w:val="ka-GE"/>
        </w:rPr>
        <w:t xml:space="preserve"> </w:t>
      </w:r>
      <w:r w:rsidR="002E5494">
        <w:rPr>
          <w:rFonts w:cs="Sylfaen"/>
          <w:lang w:val="ka-GE"/>
        </w:rPr>
        <w:t>პროგრამების</w:t>
      </w:r>
      <w:r w:rsidR="002E5494">
        <w:rPr>
          <w:lang w:val="ka-GE"/>
        </w:rPr>
        <w:t>/</w:t>
      </w:r>
      <w:r w:rsidR="002E5494">
        <w:rPr>
          <w:rFonts w:cs="Sylfaen"/>
          <w:lang w:val="ka-GE"/>
        </w:rPr>
        <w:t>პროექტების</w:t>
      </w:r>
      <w:r w:rsidR="002E5494">
        <w:rPr>
          <w:lang w:val="ka-GE"/>
        </w:rPr>
        <w:t xml:space="preserve"> </w:t>
      </w:r>
      <w:r w:rsidR="002E5494">
        <w:rPr>
          <w:rFonts w:cs="Sylfaen"/>
          <w:lang w:val="ka-GE"/>
        </w:rPr>
        <w:t>მიზნობრივი</w:t>
      </w:r>
      <w:r w:rsidR="002E5494">
        <w:rPr>
          <w:lang w:val="ka-GE"/>
        </w:rPr>
        <w:t xml:space="preserve"> </w:t>
      </w:r>
      <w:r w:rsidR="002E5494">
        <w:rPr>
          <w:rFonts w:cs="Sylfaen"/>
          <w:lang w:val="ka-GE"/>
        </w:rPr>
        <w:t>ჯგუფის</w:t>
      </w:r>
      <w:r w:rsidR="002E5494">
        <w:rPr>
          <w:lang w:val="ka-GE"/>
        </w:rPr>
        <w:t xml:space="preserve"> </w:t>
      </w:r>
      <w:r w:rsidR="002E5494">
        <w:rPr>
          <w:rFonts w:cs="Sylfaen"/>
          <w:lang w:val="ka-GE"/>
        </w:rPr>
        <w:t>მიუხედავად</w:t>
      </w:r>
      <w:r w:rsidR="002E5494">
        <w:rPr>
          <w:lang w:val="ka-GE"/>
        </w:rPr>
        <w:t xml:space="preserve">) </w:t>
      </w:r>
      <w:r w:rsidR="002E5494">
        <w:rPr>
          <w:rFonts w:cs="Sylfaen"/>
          <w:lang w:val="ka-GE"/>
        </w:rPr>
        <w:t>მოხმარების</w:t>
      </w:r>
      <w:r w:rsidR="002E5494">
        <w:rPr>
          <w:lang w:val="ka-GE"/>
        </w:rPr>
        <w:t xml:space="preserve"> </w:t>
      </w:r>
      <w:r w:rsidR="002E5494">
        <w:rPr>
          <w:rFonts w:cs="Sylfaen"/>
          <w:lang w:val="ka-GE"/>
        </w:rPr>
        <w:t>მიზნით</w:t>
      </w:r>
      <w:r w:rsidR="002E5494">
        <w:rPr>
          <w:lang w:val="ka-GE"/>
        </w:rPr>
        <w:t xml:space="preserve"> </w:t>
      </w:r>
      <w:r w:rsidR="002E5494">
        <w:rPr>
          <w:rFonts w:cs="Sylfaen"/>
          <w:lang w:val="ka-GE"/>
        </w:rPr>
        <w:t>გადასცეს</w:t>
      </w:r>
      <w:r w:rsidR="002E5494">
        <w:rPr>
          <w:lang w:val="ka-GE"/>
        </w:rPr>
        <w:t xml:space="preserve"> </w:t>
      </w:r>
      <w:r w:rsidR="002403BD">
        <w:rPr>
          <w:lang w:val="ka-GE"/>
        </w:rPr>
        <w:t>საქართველოს შინაგან საქმეთა სამინისტროს სახელმწიფო საქვეუწყებო დაწესებულებ</w:t>
      </w:r>
      <w:r w:rsidR="002403BD">
        <w:rPr>
          <w:lang w:val="ka-GE"/>
        </w:rPr>
        <w:t>ა</w:t>
      </w:r>
      <w:r w:rsidR="002403BD">
        <w:rPr>
          <w:lang w:val="ka-GE"/>
        </w:rPr>
        <w:t>ს</w:t>
      </w:r>
      <w:r w:rsidR="002403BD">
        <w:rPr>
          <w:lang w:val="ka-GE"/>
        </w:rPr>
        <w:t xml:space="preserve"> -</w:t>
      </w:r>
      <w:bookmarkStart w:id="0" w:name="_GoBack"/>
      <w:bookmarkEnd w:id="0"/>
      <w:r w:rsidR="002403BD">
        <w:rPr>
          <w:lang w:val="ka-GE"/>
        </w:rPr>
        <w:t xml:space="preserve"> საქართველოს სასაზღვრო </w:t>
      </w:r>
      <w:r w:rsidR="002403BD">
        <w:rPr>
          <w:lang w:val="ka-GE"/>
        </w:rPr>
        <w:t>პოლიციას:</w:t>
      </w:r>
    </w:p>
    <w:p w:rsidR="002E5494" w:rsidRDefault="002E5494" w:rsidP="001F1FFA">
      <w:pPr>
        <w:ind w:right="333"/>
        <w:jc w:val="both"/>
        <w:rPr>
          <w:lang w:val="ka-GE"/>
        </w:rPr>
      </w:pPr>
      <w:r>
        <w:rPr>
          <w:lang w:val="ka-GE"/>
        </w:rPr>
        <w:t xml:space="preserve">ა) </w:t>
      </w:r>
      <w:r w:rsidR="009C76B5">
        <w:rPr>
          <w:lang w:val="ka-GE"/>
        </w:rPr>
        <w:t xml:space="preserve">გიურზას შხამის </w:t>
      </w:r>
      <w:r w:rsidR="009C76B5">
        <w:rPr>
          <w:lang w:val="ka-GE"/>
        </w:rPr>
        <w:t>საწინააღმდეგო მონოვალენტური</w:t>
      </w:r>
      <w:r w:rsidR="009C76B5">
        <w:rPr>
          <w:lang w:val="ka-GE"/>
        </w:rPr>
        <w:t xml:space="preserve"> </w:t>
      </w:r>
      <w:r w:rsidR="009C76B5">
        <w:rPr>
          <w:lang w:val="ka-GE"/>
        </w:rPr>
        <w:t>შრატი</w:t>
      </w:r>
      <w:r>
        <w:rPr>
          <w:lang w:val="ka-GE"/>
        </w:rPr>
        <w:t>-</w:t>
      </w:r>
      <w:r w:rsidR="009C76B5">
        <w:rPr>
          <w:lang w:val="ka-GE"/>
        </w:rPr>
        <w:t>5</w:t>
      </w:r>
      <w:r>
        <w:rPr>
          <w:lang w:val="ka-GE"/>
        </w:rPr>
        <w:t xml:space="preserve"> დოზა;</w:t>
      </w:r>
    </w:p>
    <w:p w:rsidR="00A73A46" w:rsidRPr="00A73A46" w:rsidRDefault="002E5494" w:rsidP="001F1FFA">
      <w:pPr>
        <w:ind w:right="333"/>
        <w:jc w:val="both"/>
        <w:rPr>
          <w:b/>
        </w:rPr>
      </w:pPr>
      <w:r>
        <w:rPr>
          <w:lang w:val="ka-GE"/>
        </w:rPr>
        <w:t xml:space="preserve">ბ) </w:t>
      </w:r>
      <w:r w:rsidR="009C76B5">
        <w:rPr>
          <w:lang w:val="ka-GE"/>
        </w:rPr>
        <w:t>გველგესლას</w:t>
      </w:r>
      <w:r w:rsidR="009C76B5">
        <w:rPr>
          <w:lang w:val="ka-GE"/>
        </w:rPr>
        <w:t xml:space="preserve"> შხამის საწინააღმდეგო მონოვალენტური შრატი-5 დოზა</w:t>
      </w:r>
      <w:r w:rsidR="009C76B5">
        <w:rPr>
          <w:lang w:val="ka-GE"/>
        </w:rPr>
        <w:t>.</w:t>
      </w:r>
    </w:p>
    <w:p w:rsidR="00AB4DFF" w:rsidRDefault="00AB4DFF" w:rsidP="00F11DA5">
      <w:pPr>
        <w:ind w:right="333" w:firstLine="720"/>
        <w:jc w:val="both"/>
        <w:rPr>
          <w:lang w:val="ka-GE"/>
        </w:rPr>
      </w:pPr>
      <w:r>
        <w:rPr>
          <w:lang w:val="ka-GE"/>
        </w:rPr>
        <w:t>2.</w:t>
      </w:r>
      <w:r w:rsidR="002E5494" w:rsidRPr="00A73A46">
        <w:rPr>
          <w:lang w:val="ka-GE"/>
        </w:rPr>
        <w:t xml:space="preserve"> </w:t>
      </w:r>
      <w:r w:rsidR="009C76B5">
        <w:rPr>
          <w:lang w:val="ka-GE"/>
        </w:rPr>
        <w:t>საქართველოს შინაგან საქმეთა სამინისტროს სახელმწიფო საქვეუწყებო დაწესებულების საქართველოს სასაზღვრო პოლიცი</w:t>
      </w:r>
      <w:r w:rsidR="009C76B5">
        <w:rPr>
          <w:lang w:val="ka-GE"/>
        </w:rPr>
        <w:t>ამ</w:t>
      </w:r>
      <w:r w:rsidR="009C76B5">
        <w:rPr>
          <w:lang w:val="ka-GE"/>
        </w:rPr>
        <w:t xml:space="preserve"> </w:t>
      </w:r>
      <w:r>
        <w:rPr>
          <w:lang w:val="ka-GE"/>
        </w:rPr>
        <w:t xml:space="preserve">და საქართველოს შრომის, ჯანმრთელობისა და სოციალური </w:t>
      </w:r>
      <w:r w:rsidR="001F73CE">
        <w:rPr>
          <w:lang w:val="ka-GE"/>
        </w:rPr>
        <w:t>დაცვის</w:t>
      </w:r>
      <w:r>
        <w:rPr>
          <w:lang w:val="ka-GE"/>
        </w:rPr>
        <w:t xml:space="preserve"> სამინისტროს სახელმწიფო კონტროლს დაქვემდებარებულმა სსიპ-ლ.</w:t>
      </w:r>
      <w:r w:rsidR="001F73CE">
        <w:rPr>
          <w:lang w:val="ka-GE"/>
        </w:rPr>
        <w:t xml:space="preserve"> </w:t>
      </w:r>
      <w:r>
        <w:rPr>
          <w:lang w:val="ka-GE"/>
        </w:rPr>
        <w:t>საყვარელიძის სახელობის დაავადებათა კონტროლისა და საზოგადოებრივი ჯანმრთელობის ეროვნულმა ცენტრმა უზრუნველყონ ამ განკარგულების პირველი პუნქტის შესრულების მიზნით გასატარებელი ღონისძიებები.</w:t>
      </w:r>
    </w:p>
    <w:p w:rsidR="00AB4DFF" w:rsidRPr="00A73A46" w:rsidRDefault="002E5494" w:rsidP="00AB4DFF">
      <w:pPr>
        <w:pStyle w:val="NoSpacing"/>
        <w:ind w:right="333"/>
        <w:jc w:val="both"/>
        <w:rPr>
          <w:rFonts w:ascii="Sylfaen" w:hAnsi="Sylfaen"/>
          <w:sz w:val="22"/>
          <w:szCs w:val="22"/>
          <w:lang w:val="ka-GE"/>
        </w:rPr>
      </w:pPr>
      <w:r w:rsidRPr="00A73A46">
        <w:rPr>
          <w:rFonts w:ascii="Sylfaen" w:hAnsi="Sylfaen"/>
          <w:sz w:val="22"/>
          <w:szCs w:val="22"/>
          <w:lang w:val="ka-GE"/>
        </w:rPr>
        <w:t xml:space="preserve">      </w:t>
      </w:r>
      <w:r w:rsidR="00AB4DFF" w:rsidRPr="002E5494">
        <w:rPr>
          <w:rFonts w:ascii="Sylfaen" w:hAnsi="Sylfaen"/>
          <w:sz w:val="22"/>
          <w:szCs w:val="22"/>
          <w:lang w:val="ka-GE"/>
        </w:rPr>
        <w:t>პრემიერ-მინისტრი</w:t>
      </w:r>
    </w:p>
    <w:p w:rsidR="00AB4DFF" w:rsidRDefault="00AB4DFF" w:rsidP="005D784A">
      <w:pPr>
        <w:jc w:val="both"/>
        <w:rPr>
          <w:lang w:val="ka-GE"/>
        </w:rPr>
      </w:pPr>
    </w:p>
    <w:p w:rsidR="00AC35CD" w:rsidRDefault="00AC35CD">
      <w:pPr>
        <w:rPr>
          <w:lang w:val="ka-GE"/>
        </w:rPr>
      </w:pPr>
      <w:r>
        <w:rPr>
          <w:lang w:val="ka-GE"/>
        </w:rPr>
        <w:br w:type="page"/>
      </w:r>
    </w:p>
    <w:p w:rsidR="00AB4DFF" w:rsidRDefault="00A307B2" w:rsidP="002554A4">
      <w:pPr>
        <w:tabs>
          <w:tab w:val="left" w:pos="1275"/>
        </w:tabs>
        <w:jc w:val="center"/>
        <w:rPr>
          <w:lang w:val="ka-GE"/>
        </w:rPr>
      </w:pPr>
      <w:r>
        <w:rPr>
          <w:lang w:val="ka-GE"/>
        </w:rPr>
        <w:lastRenderedPageBreak/>
        <w:t>განმარტებითი ბარათი</w:t>
      </w:r>
    </w:p>
    <w:p w:rsidR="00A307B2" w:rsidRDefault="009C76B5" w:rsidP="009C76B5">
      <w:pPr>
        <w:jc w:val="center"/>
        <w:rPr>
          <w:b/>
          <w:lang w:val="ka-GE"/>
        </w:rPr>
      </w:pPr>
      <w:r w:rsidRPr="009C76B5">
        <w:rPr>
          <w:b/>
          <w:lang w:val="ka-GE"/>
        </w:rPr>
        <w:t>,,</w:t>
      </w:r>
      <w:r w:rsidRPr="009C76B5">
        <w:rPr>
          <w:b/>
          <w:lang w:val="ka-GE"/>
        </w:rPr>
        <w:t>საქართველოს შინაგან საქმეთა სამინისტროს სახელმწიფო საქვეუწყებო დაწესებულების საქართველოს სასაზღვრო პოლიციის მოსამსახურეთა უსაფრთხოების მიზნით გველის შხამის საწინააღმდეგო შრატით უზრუნველყოფის შესახებ</w:t>
      </w:r>
      <w:r w:rsidRPr="009C76B5">
        <w:rPr>
          <w:b/>
          <w:lang w:val="ka-GE"/>
        </w:rPr>
        <w:t xml:space="preserve">“ </w:t>
      </w:r>
      <w:r w:rsidR="009F038E">
        <w:rPr>
          <w:b/>
          <w:lang w:val="ka-GE"/>
        </w:rPr>
        <w:t>საქართველოს მთავრობის განკარგულების პროექტზე</w:t>
      </w:r>
    </w:p>
    <w:p w:rsidR="00A307B2" w:rsidRDefault="00A307B2" w:rsidP="002554A4">
      <w:pPr>
        <w:jc w:val="center"/>
        <w:rPr>
          <w:b/>
          <w:lang w:val="ka-GE"/>
        </w:rPr>
      </w:pPr>
    </w:p>
    <w:p w:rsidR="00A307B2" w:rsidRPr="00DA2A93" w:rsidRDefault="00DA2A93" w:rsidP="00A307B2">
      <w:pPr>
        <w:rPr>
          <w:b/>
          <w:lang w:val="ka-GE"/>
        </w:rPr>
      </w:pPr>
      <w:r>
        <w:rPr>
          <w:b/>
          <w:lang w:val="ka-GE"/>
        </w:rPr>
        <w:t xml:space="preserve">            </w:t>
      </w:r>
      <w:r>
        <w:rPr>
          <w:lang w:val="ka-GE"/>
        </w:rPr>
        <w:t>1</w:t>
      </w:r>
      <w:r w:rsidR="00A307B2" w:rsidRPr="00DA2A93">
        <w:rPr>
          <w:b/>
          <w:lang w:val="ka-GE"/>
        </w:rPr>
        <w:t xml:space="preserve">.ინფორმაცია </w:t>
      </w:r>
      <w:r w:rsidR="009F038E">
        <w:rPr>
          <w:b/>
          <w:lang w:val="ka-GE"/>
        </w:rPr>
        <w:t>სამართლებრივი აქტის პროექტის</w:t>
      </w:r>
      <w:r w:rsidR="00A307B2" w:rsidRPr="00DA2A93">
        <w:rPr>
          <w:b/>
          <w:lang w:val="ka-GE"/>
        </w:rPr>
        <w:t xml:space="preserve"> შესახებ</w:t>
      </w:r>
    </w:p>
    <w:p w:rsidR="009C76B5" w:rsidRDefault="009C76B5" w:rsidP="001F40BA">
      <w:pPr>
        <w:ind w:firstLine="720"/>
        <w:jc w:val="both"/>
        <w:rPr>
          <w:lang w:val="ka-GE"/>
        </w:rPr>
      </w:pPr>
      <w:r>
        <w:rPr>
          <w:lang w:val="ka-GE"/>
        </w:rPr>
        <w:t xml:space="preserve">საქართველოს შინაგან საქმეთა სამინისტროს სახელმწიფო საქვეუწყებო დაწესებულების </w:t>
      </w:r>
      <w:r w:rsidR="0038114C">
        <w:rPr>
          <w:lang w:val="ka-GE"/>
        </w:rPr>
        <w:t xml:space="preserve">- </w:t>
      </w:r>
      <w:r>
        <w:rPr>
          <w:lang w:val="ka-GE"/>
        </w:rPr>
        <w:t xml:space="preserve">საქართველოს სასაზღვრო პოლიციის </w:t>
      </w:r>
      <w:r>
        <w:rPr>
          <w:lang w:val="ka-GE"/>
        </w:rPr>
        <w:t>მიერ კონტროლირებად სახელმწიფო საზ</w:t>
      </w:r>
      <w:r w:rsidR="00B863EE">
        <w:rPr>
          <w:lang w:val="ka-GE"/>
        </w:rPr>
        <w:t>ღ</w:t>
      </w:r>
      <w:r>
        <w:rPr>
          <w:lang w:val="ka-GE"/>
        </w:rPr>
        <w:t xml:space="preserve">ვარზე არის მონაკვეთები, </w:t>
      </w:r>
      <w:r w:rsidR="00B863EE">
        <w:rPr>
          <w:lang w:val="ka-GE"/>
        </w:rPr>
        <w:t>რომლებიც</w:t>
      </w:r>
      <w:r>
        <w:rPr>
          <w:lang w:val="ka-GE"/>
        </w:rPr>
        <w:t xml:space="preserve"> მდებარეობს შხამიანი</w:t>
      </w:r>
      <w:r w:rsidR="00B863EE">
        <w:rPr>
          <w:lang w:val="ka-GE"/>
        </w:rPr>
        <w:t xml:space="preserve"> ქვეწარმავლების გავრცელების არეალში. აღნიშნული მონაკვეთების რთული რელიეფური  და მეტეოროლოგიური პირობების გამო, გველის კბენის შემთხვევაში, შესაძლებელია ვერ მოხერხდეს პაციენტის დროული გადაყვანა მრავალპროფილურ დაწესებულებაში და პაციენტი დაიღუპოს შესაბამისი შრატის ადგილზე არქონის გამო. შესაბამისად, ამ ეტაპზე, აუცილებელია </w:t>
      </w:r>
      <w:r w:rsidR="0038114C">
        <w:rPr>
          <w:lang w:val="ka-GE"/>
        </w:rPr>
        <w:t>სასაზღვრო პოლიციის</w:t>
      </w:r>
      <w:r w:rsidR="00B863EE">
        <w:rPr>
          <w:lang w:val="ka-GE"/>
        </w:rPr>
        <w:t xml:space="preserve"> უზრუნველყოფა გველის შხამის საწინააღმდეგო შრატის 10 დოზით.  </w:t>
      </w:r>
    </w:p>
    <w:p w:rsidR="00A50F42" w:rsidRDefault="00A50F42" w:rsidP="001F40BA">
      <w:pPr>
        <w:ind w:firstLine="720"/>
        <w:jc w:val="both"/>
        <w:rPr>
          <w:lang w:val="ka-GE"/>
        </w:rPr>
      </w:pPr>
      <w:r>
        <w:rPr>
          <w:lang w:val="ka-GE"/>
        </w:rPr>
        <w:t>საქართველოს შრომის,</w:t>
      </w:r>
      <w:r w:rsidR="00152FB7">
        <w:rPr>
          <w:lang w:val="ka-GE"/>
        </w:rPr>
        <w:t xml:space="preserve"> </w:t>
      </w:r>
      <w:r>
        <w:rPr>
          <w:lang w:val="ka-GE"/>
        </w:rPr>
        <w:t xml:space="preserve">ჯანმრთელობისა </w:t>
      </w:r>
      <w:r w:rsidR="002554A4">
        <w:rPr>
          <w:lang w:val="ka-GE"/>
        </w:rPr>
        <w:t>და</w:t>
      </w:r>
      <w:r>
        <w:rPr>
          <w:lang w:val="ka-GE"/>
        </w:rPr>
        <w:t xml:space="preserve"> სოციალური დაცვის სამინისტროს  სახელმწიფო </w:t>
      </w:r>
      <w:r w:rsidR="00DA2A93">
        <w:rPr>
          <w:lang w:val="ka-GE"/>
        </w:rPr>
        <w:t xml:space="preserve">კონტროლს </w:t>
      </w:r>
      <w:r>
        <w:rPr>
          <w:lang w:val="ka-GE"/>
        </w:rPr>
        <w:t>დაქვემდებარებ</w:t>
      </w:r>
      <w:r w:rsidR="00DA2A93">
        <w:rPr>
          <w:lang w:val="ka-GE"/>
        </w:rPr>
        <w:t xml:space="preserve">ულ </w:t>
      </w:r>
      <w:r>
        <w:rPr>
          <w:lang w:val="ka-GE"/>
        </w:rPr>
        <w:t xml:space="preserve">სსიპ „ლ.საყვარელიძის სახელობის დაავადებათა კონტროლისა და საზოგადოებრივი ჯანმრთელობის ეროვნულ ცენტრში“ </w:t>
      </w:r>
      <w:r w:rsidR="0038114C">
        <w:rPr>
          <w:lang w:val="ka-GE"/>
        </w:rPr>
        <w:t xml:space="preserve">გველის შხამის საწინააღმდეგო შრატები </w:t>
      </w:r>
      <w:r>
        <w:rPr>
          <w:lang w:val="ka-GE"/>
        </w:rPr>
        <w:t>შესყიდულია „იმუნიზაციის“ სახელმწიფო პროგრამის ფარგლებში</w:t>
      </w:r>
      <w:r w:rsidR="0038114C">
        <w:rPr>
          <w:lang w:val="ka-GE"/>
        </w:rPr>
        <w:t xml:space="preserve"> და ა</w:t>
      </w:r>
      <w:r w:rsidR="0038114C">
        <w:rPr>
          <w:lang w:val="ka-GE"/>
        </w:rPr>
        <w:t xml:space="preserve">ღნიშნული შრატების მიმღებია ცენტრში რეგისტრირებული დაწესებულებები, რომლებიც აკმაყოფილებენ ვაქცინისა და შრატის ადმინისტრირებისათვის აუცილებელ, კანონმდებლობით განსაზღვრულ ნორმებს. დღეის მდგომარეობით, სასაზღვრო პოლიციის სამედიცინო დაწესებულება (ასეთის არსებობის შემთხვევაში) ცენტრში სპეციფიკური შრატების მიმღებად დარეგისტრირებული არ არის. ამასთან, მოქმედი ნორმატიული აქტებით არაა განსაზღვრული  სსიპ „ლ.საყვარელიძის სახელობის დაავადებათა კონტროლისა და საზოგადოებრივი ჯანმრთელობის ეროვნული ცენტრის“ ვალდებულება სასაზღვრო პოლიციისათვის სპეციფიკური შრატების გადაცემის თაობაზე. </w:t>
      </w:r>
      <w:r w:rsidR="00152FB7">
        <w:rPr>
          <w:lang w:val="ka-GE"/>
        </w:rPr>
        <w:t>საქართველოს მ</w:t>
      </w:r>
      <w:r w:rsidR="00F11DA5">
        <w:rPr>
          <w:lang w:val="ka-GE"/>
        </w:rPr>
        <w:t>თ</w:t>
      </w:r>
      <w:r w:rsidR="00152FB7">
        <w:rPr>
          <w:lang w:val="ka-GE"/>
        </w:rPr>
        <w:t xml:space="preserve">ავრობის </w:t>
      </w:r>
      <w:r w:rsidR="00F11DA5">
        <w:rPr>
          <w:lang w:val="ka-GE"/>
        </w:rPr>
        <w:t xml:space="preserve">განკარგულებით ცენტრს უფლება ეძლევა მოთხოვნილი </w:t>
      </w:r>
      <w:r w:rsidR="00F11DA5">
        <w:rPr>
          <w:rFonts w:cs="Sylfaen"/>
          <w:lang w:val="ka-GE"/>
        </w:rPr>
        <w:t>ფარმაცევტული</w:t>
      </w:r>
      <w:r w:rsidR="00F11DA5">
        <w:rPr>
          <w:lang w:val="ka-GE"/>
        </w:rPr>
        <w:t xml:space="preserve"> </w:t>
      </w:r>
      <w:r w:rsidR="00F11DA5">
        <w:rPr>
          <w:rFonts w:cs="Sylfaen"/>
          <w:lang w:val="ka-GE"/>
        </w:rPr>
        <w:t>პროდუქტი</w:t>
      </w:r>
      <w:r w:rsidR="00F11DA5">
        <w:rPr>
          <w:lang w:val="ka-GE"/>
        </w:rPr>
        <w:t xml:space="preserve"> </w:t>
      </w:r>
      <w:r w:rsidR="00F11DA5">
        <w:rPr>
          <w:rFonts w:cs="Sylfaen"/>
          <w:lang w:val="ka-GE"/>
        </w:rPr>
        <w:t>მოხმარების</w:t>
      </w:r>
      <w:r w:rsidR="00F11DA5">
        <w:rPr>
          <w:lang w:val="ka-GE"/>
        </w:rPr>
        <w:t xml:space="preserve"> </w:t>
      </w:r>
      <w:r w:rsidR="00F11DA5">
        <w:rPr>
          <w:rFonts w:cs="Sylfaen"/>
          <w:lang w:val="ka-GE"/>
        </w:rPr>
        <w:t>მიზნით</w:t>
      </w:r>
      <w:r w:rsidR="00F11DA5">
        <w:rPr>
          <w:lang w:val="ka-GE"/>
        </w:rPr>
        <w:t xml:space="preserve"> </w:t>
      </w:r>
      <w:r w:rsidR="00F11DA5">
        <w:rPr>
          <w:rFonts w:cs="Sylfaen"/>
          <w:lang w:val="ka-GE"/>
        </w:rPr>
        <w:t>გადასცეს</w:t>
      </w:r>
      <w:r w:rsidR="00F11DA5">
        <w:rPr>
          <w:lang w:val="ka-GE"/>
        </w:rPr>
        <w:t xml:space="preserve"> </w:t>
      </w:r>
      <w:r w:rsidR="0038114C">
        <w:rPr>
          <w:lang w:val="ka-GE"/>
        </w:rPr>
        <w:t xml:space="preserve">საქართველოს შინაგან საქმეთა სამინისტროს სახელმწიფო საქვეუწყებო </w:t>
      </w:r>
      <w:r w:rsidR="0038114C">
        <w:rPr>
          <w:lang w:val="ka-GE"/>
        </w:rPr>
        <w:t>დაწესებულება</w:t>
      </w:r>
      <w:r w:rsidR="0038114C">
        <w:rPr>
          <w:lang w:val="ka-GE"/>
        </w:rPr>
        <w:t xml:space="preserve">ს </w:t>
      </w:r>
      <w:r w:rsidR="0038114C">
        <w:rPr>
          <w:lang w:val="ka-GE"/>
        </w:rPr>
        <w:t xml:space="preserve">- </w:t>
      </w:r>
      <w:r w:rsidR="0038114C">
        <w:rPr>
          <w:lang w:val="ka-GE"/>
        </w:rPr>
        <w:t>საქართველოს სასაზღვრო პოლიცი</w:t>
      </w:r>
      <w:r w:rsidR="0038114C">
        <w:rPr>
          <w:lang w:val="ka-GE"/>
        </w:rPr>
        <w:t>ა</w:t>
      </w:r>
      <w:r w:rsidR="0038114C">
        <w:rPr>
          <w:lang w:val="ka-GE"/>
        </w:rPr>
        <w:t>ს</w:t>
      </w:r>
      <w:r w:rsidR="0038114C">
        <w:rPr>
          <w:lang w:val="ka-GE"/>
        </w:rPr>
        <w:t>.</w:t>
      </w:r>
    </w:p>
    <w:p w:rsidR="00F11DA5" w:rsidRDefault="00DA2A93" w:rsidP="00F11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eastAsia="Sylfaen"/>
          <w:lang w:val="ka-GE"/>
        </w:rPr>
      </w:pPr>
      <w:r w:rsidRPr="00DA2A93">
        <w:rPr>
          <w:rFonts w:asciiTheme="minorHAnsi" w:eastAsia="Sylfaen" w:hAnsiTheme="minorHAnsi"/>
          <w:lang w:val="ka-GE"/>
        </w:rPr>
        <w:t xml:space="preserve">2. </w:t>
      </w:r>
      <w:r w:rsidRPr="00DA2A93">
        <w:rPr>
          <w:rFonts w:eastAsia="Sylfaen"/>
          <w:b/>
          <w:lang w:val="ka-GE"/>
        </w:rPr>
        <w:t>პროექტის</w:t>
      </w:r>
      <w:r w:rsidRPr="00DA2A93">
        <w:rPr>
          <w:rFonts w:asciiTheme="minorHAnsi" w:eastAsia="Sylfaen" w:hAnsiTheme="minorHAnsi"/>
          <w:b/>
          <w:lang w:val="ka-GE"/>
        </w:rPr>
        <w:t xml:space="preserve"> </w:t>
      </w:r>
      <w:r w:rsidRPr="00DA2A93">
        <w:rPr>
          <w:rFonts w:eastAsia="Sylfaen"/>
          <w:b/>
          <w:lang w:val="ka-GE"/>
        </w:rPr>
        <w:t>მიღებით</w:t>
      </w:r>
      <w:r w:rsidRPr="00DA2A93">
        <w:rPr>
          <w:rFonts w:asciiTheme="minorHAnsi" w:eastAsia="Sylfaen" w:hAnsiTheme="minorHAnsi"/>
          <w:b/>
          <w:lang w:val="ka-GE"/>
        </w:rPr>
        <w:t xml:space="preserve"> </w:t>
      </w:r>
      <w:r w:rsidRPr="00DA2A93">
        <w:rPr>
          <w:rFonts w:eastAsia="Sylfaen"/>
          <w:b/>
          <w:lang w:val="ka-GE"/>
        </w:rPr>
        <w:t>გამოწვეული</w:t>
      </w:r>
      <w:r w:rsidRPr="00DA2A93">
        <w:rPr>
          <w:rFonts w:asciiTheme="minorHAnsi" w:eastAsia="Sylfaen" w:hAnsiTheme="minorHAnsi"/>
          <w:b/>
          <w:lang w:val="ka-GE"/>
        </w:rPr>
        <w:t xml:space="preserve"> </w:t>
      </w:r>
      <w:r w:rsidRPr="00DA2A93">
        <w:rPr>
          <w:rFonts w:eastAsia="Sylfaen"/>
          <w:b/>
          <w:lang w:val="ka-GE"/>
        </w:rPr>
        <w:t>საფინანსო-ეკონომიკური</w:t>
      </w:r>
      <w:r w:rsidRPr="00DA2A93">
        <w:rPr>
          <w:rFonts w:asciiTheme="minorHAnsi" w:eastAsia="Sylfaen" w:hAnsiTheme="minorHAnsi"/>
          <w:b/>
          <w:lang w:val="ka-GE"/>
        </w:rPr>
        <w:t xml:space="preserve"> </w:t>
      </w:r>
      <w:r w:rsidRPr="00DA2A93">
        <w:rPr>
          <w:rFonts w:eastAsia="Sylfaen"/>
          <w:b/>
          <w:lang w:val="ka-GE"/>
        </w:rPr>
        <w:t>შედეგების</w:t>
      </w:r>
      <w:r w:rsidRPr="00DA2A93">
        <w:rPr>
          <w:rFonts w:asciiTheme="minorHAnsi" w:eastAsia="Sylfaen" w:hAnsiTheme="minorHAnsi"/>
          <w:b/>
          <w:lang w:val="ka-GE"/>
        </w:rPr>
        <w:t xml:space="preserve"> </w:t>
      </w:r>
      <w:r w:rsidRPr="00DA2A93">
        <w:rPr>
          <w:rFonts w:eastAsia="Sylfaen"/>
          <w:b/>
          <w:lang w:val="ka-GE"/>
        </w:rPr>
        <w:t>გაანგარიშება</w:t>
      </w:r>
    </w:p>
    <w:p w:rsidR="00F11DA5" w:rsidRPr="00F11DA5" w:rsidRDefault="00DA2A93" w:rsidP="00F11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eastAsia="Sylfaen"/>
          <w:lang w:val="ka-GE"/>
        </w:rPr>
      </w:pPr>
      <w:r w:rsidRPr="00DA2A93">
        <w:rPr>
          <w:rFonts w:eastAsia="Sylfaen"/>
          <w:lang w:val="ka-GE"/>
        </w:rPr>
        <w:t>პროექტის</w:t>
      </w:r>
      <w:r w:rsidRPr="00DA2A93">
        <w:rPr>
          <w:rFonts w:asciiTheme="minorHAnsi" w:eastAsia="Sylfaen" w:hAnsiTheme="minorHAnsi"/>
          <w:lang w:val="ka-GE"/>
        </w:rPr>
        <w:t xml:space="preserve"> </w:t>
      </w:r>
      <w:r w:rsidRPr="00DA2A93">
        <w:rPr>
          <w:rFonts w:eastAsia="Sylfaen"/>
          <w:lang w:val="ka-GE"/>
        </w:rPr>
        <w:t xml:space="preserve">მიღება </w:t>
      </w:r>
      <w:r w:rsidR="00F11DA5" w:rsidRPr="009D543D">
        <w:rPr>
          <w:rFonts w:eastAsia="Sylfaen"/>
          <w:szCs w:val="24"/>
          <w:lang w:val="ka-GE"/>
        </w:rPr>
        <w:t>მიღება სახელმწიფო ბიუჯეტიდან დამატებითი ხარჯების გამოყოფას არ ითვალისწინებს.</w:t>
      </w:r>
    </w:p>
    <w:p w:rsidR="00DA2A93" w:rsidRPr="00DA2A93" w:rsidRDefault="00DA2A93" w:rsidP="00DA2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eastAsia="Sylfaen"/>
          <w:lang w:val="ka-GE"/>
        </w:rPr>
      </w:pPr>
    </w:p>
    <w:p w:rsidR="00DA2A93" w:rsidRDefault="00DA2A93" w:rsidP="00DA2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eastAsia="Sylfaen"/>
          <w:b/>
          <w:lang w:val="ka-GE"/>
        </w:rPr>
      </w:pPr>
      <w:r w:rsidRPr="00DA2A93">
        <w:rPr>
          <w:rFonts w:eastAsia="Sylfaen"/>
          <w:lang w:val="ka-GE"/>
        </w:rPr>
        <w:t xml:space="preserve">3. </w:t>
      </w:r>
      <w:r w:rsidRPr="00DA2A93">
        <w:rPr>
          <w:rFonts w:eastAsia="Sylfaen"/>
          <w:b/>
          <w:lang w:val="ka-GE"/>
        </w:rPr>
        <w:t>პროექტის მოსალოდნელი შედეგები</w:t>
      </w:r>
    </w:p>
    <w:p w:rsidR="0038114C" w:rsidRDefault="0038114C" w:rsidP="00381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lang w:val="ka-GE"/>
        </w:rPr>
      </w:pPr>
      <w:r>
        <w:rPr>
          <w:lang w:val="ka-GE"/>
        </w:rPr>
        <w:t>საქართველოს შინაგან საქმეთა სამინისტროს სახელმწიფო საქვეუწყებო დაწესებულების - საქართველოს სასაზღვრო პოლიციის მოსამსახურეთა უსაფრთხოების უზრუნველყოფა</w:t>
      </w:r>
      <w:r>
        <w:rPr>
          <w:lang w:val="ka-GE"/>
        </w:rPr>
        <w:t>.</w:t>
      </w:r>
    </w:p>
    <w:p w:rsidR="0038114C" w:rsidRDefault="0038114C" w:rsidP="00DA2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firstLine="720"/>
        <w:jc w:val="both"/>
        <w:rPr>
          <w:rFonts w:eastAsia="Sylfaen"/>
          <w:lang w:val="ka-GE"/>
        </w:rPr>
      </w:pPr>
    </w:p>
    <w:p w:rsidR="0038114C" w:rsidRDefault="0038114C" w:rsidP="00DA2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firstLine="720"/>
        <w:jc w:val="both"/>
        <w:rPr>
          <w:rFonts w:eastAsia="Sylfaen"/>
          <w:lang w:val="ka-GE"/>
        </w:rPr>
      </w:pPr>
    </w:p>
    <w:p w:rsidR="00DA2A93" w:rsidRPr="00DA2A93" w:rsidRDefault="00DA2A93" w:rsidP="00DA2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firstLine="720"/>
        <w:jc w:val="both"/>
        <w:rPr>
          <w:rFonts w:eastAsia="Sylfaen"/>
          <w:b/>
          <w:color w:val="FF0000"/>
          <w:lang w:val="ka-GE"/>
        </w:rPr>
      </w:pPr>
      <w:r w:rsidRPr="00DA2A93">
        <w:rPr>
          <w:rFonts w:eastAsia="Sylfaen"/>
          <w:lang w:val="ka-GE"/>
        </w:rPr>
        <w:lastRenderedPageBreak/>
        <w:t xml:space="preserve">4. </w:t>
      </w:r>
      <w:r w:rsidRPr="00DA2A93">
        <w:rPr>
          <w:rFonts w:eastAsia="Sylfaen"/>
          <w:b/>
          <w:lang w:val="ka-GE"/>
        </w:rPr>
        <w:t>პროექტის განხორციელების ვადები</w:t>
      </w:r>
    </w:p>
    <w:p w:rsidR="00DA2A93" w:rsidRPr="00DA2A93" w:rsidRDefault="00DA2A93" w:rsidP="00DA2A93">
      <w:pPr>
        <w:spacing w:before="100" w:beforeAutospacing="1" w:after="100" w:afterAutospacing="1" w:line="240" w:lineRule="auto"/>
        <w:rPr>
          <w:rFonts w:eastAsia="Times New Roman" w:cs="Times New Roman"/>
          <w:lang w:val="ka-GE"/>
        </w:rPr>
      </w:pPr>
      <w:r>
        <w:rPr>
          <w:rFonts w:eastAsia="Times New Roman" w:cs="Times New Roman"/>
          <w:sz w:val="24"/>
          <w:szCs w:val="24"/>
          <w:lang w:val="ka-GE"/>
        </w:rPr>
        <w:t xml:space="preserve">   </w:t>
      </w:r>
      <w:r w:rsidR="00F11DA5">
        <w:rPr>
          <w:rFonts w:eastAsia="Times New Roman" w:cs="Times New Roman"/>
          <w:sz w:val="24"/>
          <w:szCs w:val="24"/>
          <w:lang w:val="ka-GE"/>
        </w:rPr>
        <w:tab/>
      </w:r>
      <w:r w:rsidRPr="00DA2A93">
        <w:rPr>
          <w:rFonts w:eastAsia="Times New Roman" w:cs="Times New Roman"/>
          <w:lang w:val="ka-GE"/>
        </w:rPr>
        <w:t>პროექტის ამოქმედება უკავშირდება მის გამოქვეყნებას.</w:t>
      </w:r>
    </w:p>
    <w:p w:rsidR="00DA2A93" w:rsidRPr="00DA2A93" w:rsidRDefault="00DA2A93" w:rsidP="00DA2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firstLine="720"/>
        <w:jc w:val="both"/>
        <w:rPr>
          <w:rFonts w:eastAsia="Sylfaen"/>
          <w:b/>
          <w:lang w:val="ka-GE"/>
        </w:rPr>
      </w:pPr>
      <w:r w:rsidRPr="00DA2A93">
        <w:rPr>
          <w:rFonts w:eastAsia="Sylfaen"/>
          <w:lang w:val="ka-GE"/>
        </w:rPr>
        <w:t xml:space="preserve">5. </w:t>
      </w:r>
      <w:r w:rsidRPr="00DA2A93">
        <w:rPr>
          <w:rFonts w:eastAsia="Sylfaen"/>
          <w:b/>
          <w:lang w:val="ka-GE"/>
        </w:rPr>
        <w:t>პროექტის ავტორი და წარმდგენი</w:t>
      </w:r>
    </w:p>
    <w:p w:rsidR="00AB4DFF" w:rsidRPr="00AB4DFF" w:rsidRDefault="00F11DA5" w:rsidP="00255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lang w:val="ka-GE"/>
        </w:rPr>
      </w:pPr>
      <w:r>
        <w:rPr>
          <w:rFonts w:eastAsia="Sylfaen"/>
          <w:lang w:val="ka-GE"/>
        </w:rPr>
        <w:t xml:space="preserve">პროექტის </w:t>
      </w:r>
      <w:r w:rsidR="0038114C">
        <w:rPr>
          <w:rFonts w:eastAsia="Sylfaen"/>
          <w:lang w:val="ka-GE"/>
        </w:rPr>
        <w:t xml:space="preserve">ავტორი და </w:t>
      </w:r>
      <w:r w:rsidR="00DA2A93">
        <w:rPr>
          <w:rFonts w:eastAsia="Sylfaen"/>
          <w:lang w:val="ka-GE"/>
        </w:rPr>
        <w:t xml:space="preserve">წარმდგენია </w:t>
      </w:r>
      <w:r w:rsidR="00DA2A93" w:rsidRPr="00DA2A93">
        <w:rPr>
          <w:rFonts w:eastAsia="Sylfaen"/>
          <w:lang w:val="ka-GE"/>
        </w:rPr>
        <w:t>საქართველოს, შრომის ჯანმრთელობისა და სოციალური დაცვის სამინისტრო.</w:t>
      </w:r>
    </w:p>
    <w:sectPr w:rsidR="00AB4DFF" w:rsidRPr="00AB4DFF" w:rsidSect="002554A4">
      <w:pgSz w:w="12240" w:h="15840"/>
      <w:pgMar w:top="1134" w:right="850"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58B"/>
    <w:rsid w:val="00152FB7"/>
    <w:rsid w:val="001B658B"/>
    <w:rsid w:val="001F1FFA"/>
    <w:rsid w:val="001F40BA"/>
    <w:rsid w:val="001F73CE"/>
    <w:rsid w:val="002403BD"/>
    <w:rsid w:val="002554A4"/>
    <w:rsid w:val="002E5494"/>
    <w:rsid w:val="0038114C"/>
    <w:rsid w:val="003F0F70"/>
    <w:rsid w:val="005D784A"/>
    <w:rsid w:val="0074503A"/>
    <w:rsid w:val="009C76B5"/>
    <w:rsid w:val="009F038E"/>
    <w:rsid w:val="00A13D8A"/>
    <w:rsid w:val="00A307B2"/>
    <w:rsid w:val="00A50F42"/>
    <w:rsid w:val="00A73A46"/>
    <w:rsid w:val="00A75D2D"/>
    <w:rsid w:val="00AB4DFF"/>
    <w:rsid w:val="00AC35CD"/>
    <w:rsid w:val="00B31BFC"/>
    <w:rsid w:val="00B863EE"/>
    <w:rsid w:val="00CF1E1A"/>
    <w:rsid w:val="00DA2A93"/>
    <w:rsid w:val="00F11DA5"/>
    <w:rsid w:val="00F5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F1E1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3D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F1E1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3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354025">
      <w:bodyDiv w:val="1"/>
      <w:marLeft w:val="0"/>
      <w:marRight w:val="0"/>
      <w:marTop w:val="0"/>
      <w:marBottom w:val="0"/>
      <w:divBdr>
        <w:top w:val="none" w:sz="0" w:space="0" w:color="auto"/>
        <w:left w:val="none" w:sz="0" w:space="0" w:color="auto"/>
        <w:bottom w:val="none" w:sz="0" w:space="0" w:color="auto"/>
        <w:right w:val="none" w:sz="0" w:space="0" w:color="auto"/>
      </w:divBdr>
    </w:div>
    <w:div w:id="169649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BF0FD-AEE6-4D6B-B62E-C021447C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Gvantsa Gasviani</dc:creator>
  <cp:lastModifiedBy>Ekaterine Adamia</cp:lastModifiedBy>
  <cp:revision>9</cp:revision>
  <dcterms:created xsi:type="dcterms:W3CDTF">2014-04-11T08:07:00Z</dcterms:created>
  <dcterms:modified xsi:type="dcterms:W3CDTF">2014-05-06T11:21:00Z</dcterms:modified>
</cp:coreProperties>
</file>