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BC" w:rsidRDefault="008A3F43" w:rsidP="005B14A6">
      <w:pPr>
        <w:pStyle w:val="NoSpacing"/>
        <w:jc w:val="right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</w:rPr>
        <w:t xml:space="preserve">                                                                                </w:t>
      </w:r>
      <w:r w:rsidR="005B14A6">
        <w:rPr>
          <w:rFonts w:ascii="Sylfaen" w:hAnsi="Sylfaen" w:cs="Sylfaen"/>
          <w:shd w:val="clear" w:color="auto" w:fill="FFFFFF"/>
        </w:rPr>
        <w:t xml:space="preserve">                 </w:t>
      </w:r>
      <w:r w:rsidR="005B14A6">
        <w:rPr>
          <w:rFonts w:ascii="Sylfaen" w:hAnsi="Sylfaen" w:cs="Sylfaen"/>
          <w:shd w:val="clear" w:color="auto" w:fill="FFFFFF"/>
          <w:lang w:val="ka-GE"/>
        </w:rPr>
        <w:t xml:space="preserve">შპს </w:t>
      </w:r>
      <w:r w:rsidR="00FE5226">
        <w:rPr>
          <w:rFonts w:ascii="Sylfaen" w:hAnsi="Sylfaen" w:cs="Sylfaen"/>
          <w:shd w:val="clear" w:color="auto" w:fill="FFFFFF"/>
          <w:lang w:val="ka-GE"/>
        </w:rPr>
        <w:t>„</w:t>
      </w:r>
      <w:r w:rsidR="007E66E4">
        <w:rPr>
          <w:rFonts w:ascii="Sylfaen" w:hAnsi="Sylfaen" w:cs="Sylfaen"/>
          <w:shd w:val="clear" w:color="auto" w:fill="FFFFFF"/>
          <w:lang w:val="ka-GE"/>
        </w:rPr>
        <w:t xml:space="preserve">ექსპრესდიაგნოსტიკა“-ს </w:t>
      </w:r>
      <w:r w:rsidR="005B14A6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FE5226">
        <w:rPr>
          <w:rFonts w:ascii="Sylfaen" w:hAnsi="Sylfaen" w:cs="Sylfaen"/>
          <w:shd w:val="clear" w:color="auto" w:fill="FFFFFF"/>
          <w:lang w:val="ka-GE"/>
        </w:rPr>
        <w:t>დირექტორს,</w:t>
      </w:r>
      <w:r w:rsidR="005B14A6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FE5226">
        <w:rPr>
          <w:rFonts w:ascii="Sylfaen" w:hAnsi="Sylfaen" w:cs="Sylfaen"/>
          <w:shd w:val="clear" w:color="auto" w:fill="FFFFFF"/>
          <w:lang w:val="ka-GE"/>
        </w:rPr>
        <w:t xml:space="preserve">ბატონ </w:t>
      </w:r>
      <w:r w:rsidR="005B14A6">
        <w:rPr>
          <w:rFonts w:ascii="Sylfaen" w:hAnsi="Sylfaen" w:cs="Sylfaen"/>
          <w:shd w:val="clear" w:color="auto" w:fill="FFFFFF"/>
          <w:lang w:val="ka-GE"/>
        </w:rPr>
        <w:t>თემურ აზიკურს</w:t>
      </w:r>
    </w:p>
    <w:p w:rsidR="00FE5226" w:rsidRPr="00455EE9" w:rsidRDefault="00FE5226" w:rsidP="005B14A6">
      <w:pPr>
        <w:pStyle w:val="NoSpacing"/>
        <w:jc w:val="both"/>
        <w:rPr>
          <w:rFonts w:ascii="Sylfaen" w:hAnsi="Sylfaen"/>
          <w:shd w:val="clear" w:color="auto" w:fill="FFFFFF"/>
          <w:lang w:val="ka-GE"/>
        </w:rPr>
      </w:pPr>
    </w:p>
    <w:p w:rsidR="002A0FA5" w:rsidRPr="00D13428" w:rsidRDefault="008A3F43" w:rsidP="005B14A6">
      <w:pPr>
        <w:pStyle w:val="NoSpacing"/>
        <w:jc w:val="right"/>
        <w:rPr>
          <w:rFonts w:ascii="Sylfaen" w:hAnsi="Sylfaen"/>
          <w:sz w:val="18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</w:t>
      </w:r>
      <w:r w:rsidR="002A0FA5">
        <w:rPr>
          <w:rFonts w:ascii="Sylfaen" w:hAnsi="Sylfaen" w:cs="Sylfaen"/>
          <w:sz w:val="20"/>
          <w:lang w:val="ka-GE"/>
        </w:rPr>
        <w:t xml:space="preserve"> მის</w:t>
      </w:r>
      <w:r w:rsidR="002A0FA5" w:rsidRPr="00351BAB">
        <w:rPr>
          <w:rFonts w:ascii="Sylfaen" w:hAnsi="Sylfaen"/>
          <w:sz w:val="20"/>
          <w:lang w:val="ka-GE"/>
        </w:rPr>
        <w:t xml:space="preserve">: </w:t>
      </w:r>
      <w:r w:rsidR="002A0FA5" w:rsidRPr="00351BAB">
        <w:rPr>
          <w:rFonts w:ascii="Sylfaen" w:hAnsi="Sylfaen" w:cs="Sylfaen"/>
          <w:sz w:val="20"/>
          <w:lang w:val="ka-GE"/>
        </w:rPr>
        <w:t>თბილისი</w:t>
      </w:r>
      <w:r w:rsidR="002A0FA5" w:rsidRPr="00351BAB">
        <w:rPr>
          <w:rFonts w:ascii="Sylfaen" w:hAnsi="Sylfaen"/>
          <w:sz w:val="20"/>
          <w:lang w:val="ka-GE"/>
        </w:rPr>
        <w:t xml:space="preserve">,  </w:t>
      </w:r>
      <w:r w:rsidR="005B14A6">
        <w:rPr>
          <w:rFonts w:ascii="Sylfaen" w:eastAsia="SimSun" w:hAnsi="Sylfaen"/>
          <w:lang w:val="ka-GE"/>
        </w:rPr>
        <w:t>ვაჟა-ფშაველას გამზ. 16</w:t>
      </w:r>
    </w:p>
    <w:p w:rsidR="002A0FA5" w:rsidRDefault="002A0FA5" w:rsidP="002A0FA5">
      <w:pPr>
        <w:pStyle w:val="NoSpacing"/>
        <w:ind w:left="3600"/>
        <w:rPr>
          <w:rFonts w:ascii="Sylfaen" w:hAnsi="Sylfaen"/>
          <w:noProof/>
          <w:sz w:val="18"/>
          <w:lang w:val="ka-GE"/>
        </w:rPr>
      </w:pPr>
      <w:r w:rsidRPr="00351BAB">
        <w:rPr>
          <w:rFonts w:ascii="Sylfaen" w:hAnsi="Sylfaen"/>
          <w:noProof/>
          <w:sz w:val="18"/>
          <w:lang w:val="ka-GE"/>
        </w:rPr>
        <w:t xml:space="preserve"> </w:t>
      </w:r>
    </w:p>
    <w:p w:rsidR="008E7153" w:rsidRPr="00351BAB" w:rsidRDefault="008E7153" w:rsidP="002A0FA5">
      <w:pPr>
        <w:pStyle w:val="NoSpacing"/>
        <w:ind w:left="3600"/>
        <w:rPr>
          <w:rFonts w:ascii="Sylfaen" w:hAnsi="Sylfaen"/>
          <w:noProof/>
          <w:sz w:val="18"/>
          <w:lang w:val="ka-GE"/>
        </w:rPr>
      </w:pPr>
    </w:p>
    <w:p w:rsidR="00132CBC" w:rsidRPr="00BE1338" w:rsidRDefault="008A3F43" w:rsidP="007E66E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BE1338">
        <w:rPr>
          <w:rFonts w:ascii="Sylfaen" w:hAnsi="Sylfaen"/>
          <w:sz w:val="24"/>
          <w:szCs w:val="24"/>
          <w:shd w:val="clear" w:color="auto" w:fill="FFFFFF"/>
        </w:rPr>
        <w:t xml:space="preserve">       </w:t>
      </w:r>
      <w:r w:rsidR="008E7153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bookmarkStart w:id="0" w:name="_GoBack"/>
      <w:r w:rsidR="00132CBC" w:rsidRPr="00BE1338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5B14A6">
        <w:rPr>
          <w:rFonts w:ascii="Sylfaen" w:hAnsi="Sylfaen" w:cs="Sylfaen"/>
          <w:sz w:val="24"/>
          <w:szCs w:val="24"/>
          <w:lang w:val="ka-GE"/>
        </w:rPr>
        <w:t>თემურ</w:t>
      </w:r>
      <w:r w:rsidR="00132CBC" w:rsidRPr="00BE1338">
        <w:rPr>
          <w:rFonts w:ascii="Sylfaen" w:hAnsi="Sylfaen"/>
          <w:sz w:val="24"/>
          <w:szCs w:val="24"/>
          <w:lang w:val="ka-GE"/>
        </w:rPr>
        <w:t>,</w:t>
      </w:r>
    </w:p>
    <w:p w:rsidR="00132CBC" w:rsidRPr="00BE1338" w:rsidRDefault="00132CBC" w:rsidP="007E66E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8E7153" w:rsidRPr="00C61278" w:rsidRDefault="00176B00" w:rsidP="007E66E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E1338"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132CBC" w:rsidRPr="00BE1338">
        <w:rPr>
          <w:rFonts w:ascii="Sylfaen" w:hAnsi="Sylfaen"/>
          <w:sz w:val="24"/>
          <w:szCs w:val="24"/>
          <w:lang w:val="ka-GE"/>
        </w:rPr>
        <w:t xml:space="preserve">,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>რომ</w:t>
      </w:r>
      <w:r w:rsidR="00132CBC" w:rsidRPr="00BE1338">
        <w:rPr>
          <w:rFonts w:ascii="Sylfaen" w:hAnsi="Sylfaen"/>
          <w:sz w:val="24"/>
          <w:szCs w:val="24"/>
          <w:lang w:val="ka-GE"/>
        </w:rPr>
        <w:t xml:space="preserve"> </w:t>
      </w:r>
      <w:r w:rsidR="008E7153" w:rsidRPr="008E7153">
        <w:rPr>
          <w:rFonts w:ascii="Sylfaen" w:hAnsi="Sylfaen"/>
          <w:sz w:val="24"/>
          <w:szCs w:val="24"/>
          <w:lang w:val="ka-GE"/>
        </w:rPr>
        <w:t>დამოკიდებულების გამომწვევი წამლების (ნარკოტიკული საშუალებები, ფსიქოტროპული      ნივთიერებები) სადიაგნოსტიკო ტესტ-სისტემები</w:t>
      </w:r>
      <w:r w:rsidR="008E7153">
        <w:rPr>
          <w:rFonts w:ascii="Sylfaen" w:hAnsi="Sylfaen"/>
          <w:sz w:val="24"/>
          <w:szCs w:val="24"/>
          <w:lang w:val="ka-GE"/>
        </w:rPr>
        <w:t>ს</w:t>
      </w:r>
    </w:p>
    <w:p w:rsidR="00132CBC" w:rsidRPr="00BE1338" w:rsidRDefault="008E7153" w:rsidP="007E66E4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BE133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>(მწარმოებელი-</w:t>
      </w:r>
      <w:r w:rsidRPr="00C61278">
        <w:rPr>
          <w:rFonts w:ascii="Sylfaen" w:eastAsia="SimSun" w:hAnsi="Sylfaen"/>
          <w:sz w:val="24"/>
          <w:szCs w:val="24"/>
          <w:lang w:val="ka-GE"/>
        </w:rPr>
        <w:t>BTNX  Inc. (კანადა)</w:t>
      </w:r>
      <w:r w:rsidR="00D95BA6" w:rsidRPr="00BE1338">
        <w:rPr>
          <w:rFonts w:ascii="Sylfaen" w:eastAsia="SimSun" w:hAnsi="Sylfaen"/>
          <w:sz w:val="24"/>
          <w:szCs w:val="24"/>
          <w:lang w:val="ka-GE"/>
        </w:rPr>
        <w:t xml:space="preserve">-ს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 xml:space="preserve">რეგისტრაცია-აღნუსხვის პროცედურა შეჩერდა კანონმდებლობით </w:t>
      </w:r>
      <w:r w:rsidR="00176B00" w:rsidRPr="00BE1338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>გათვალისწინებული 2 თვის ვადით დოკუმენტაციაში არსებული ხარვეზების გამო.</w:t>
      </w:r>
    </w:p>
    <w:p w:rsidR="000F0267" w:rsidRPr="00BE1338" w:rsidRDefault="00132CBC" w:rsidP="007E66E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E1338">
        <w:rPr>
          <w:rFonts w:ascii="Sylfaen" w:hAnsi="Sylfaen" w:cs="Sylfaen"/>
          <w:b/>
          <w:sz w:val="24"/>
          <w:szCs w:val="24"/>
          <w:lang w:val="ka-GE"/>
        </w:rPr>
        <w:t>შენიშვნა:</w:t>
      </w:r>
    </w:p>
    <w:p w:rsidR="008E7153" w:rsidRPr="00C61278" w:rsidRDefault="007E66E4" w:rsidP="007E66E4">
      <w:pPr>
        <w:pStyle w:val="Normal0"/>
        <w:numPr>
          <w:ilvl w:val="0"/>
          <w:numId w:val="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LitNusx"/>
          <w:color w:val="000000" w:themeColor="text1"/>
          <w:lang w:val="ka-GE"/>
        </w:rPr>
        <w:t xml:space="preserve">   </w:t>
      </w:r>
      <w:r w:rsidR="008E7153" w:rsidRPr="00C61278">
        <w:rPr>
          <w:rFonts w:ascii="Sylfaen" w:hAnsi="Sylfaen" w:cs="LitNusx"/>
          <w:color w:val="000000" w:themeColor="text1"/>
          <w:lang w:val="ka-GE"/>
        </w:rPr>
        <w:t xml:space="preserve">წარმოსადგენია სამედიცინო სადიაგნოსტიკო ინ ვიტრო ტესტ-სისტემების გამოყენების  </w:t>
      </w:r>
      <w:r w:rsidR="008E7153" w:rsidRPr="00C61278">
        <w:rPr>
          <w:rFonts w:ascii="Sylfaen" w:hAnsi="Sylfaen"/>
          <w:color w:val="000000" w:themeColor="text1"/>
          <w:lang w:val="ka-GE"/>
        </w:rPr>
        <w:t xml:space="preserve">ინსტრუქციის ორიგინალი და მისი ქართულ ენაზე ავტორიზებული თარგმანი. </w:t>
      </w:r>
    </w:p>
    <w:p w:rsidR="007E66E4" w:rsidRPr="00C61278" w:rsidRDefault="007E66E4" w:rsidP="007E66E4">
      <w:pPr>
        <w:pStyle w:val="Normal0"/>
        <w:numPr>
          <w:ilvl w:val="0"/>
          <w:numId w:val="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C61278">
        <w:rPr>
          <w:rFonts w:ascii="Sylfaen" w:hAnsi="Sylfaen" w:cs="LitNusx"/>
          <w:color w:val="000000" w:themeColor="text1"/>
          <w:sz w:val="22"/>
          <w:szCs w:val="22"/>
          <w:lang w:val="ka-GE"/>
        </w:rPr>
        <w:t xml:space="preserve">   </w:t>
      </w:r>
      <w:r w:rsidRPr="00C61278">
        <w:rPr>
          <w:rFonts w:ascii="Sylfaen" w:hAnsi="Sylfaen" w:cs="LitNusx"/>
          <w:color w:val="000000" w:themeColor="text1"/>
          <w:lang w:val="ka-GE"/>
        </w:rPr>
        <w:t xml:space="preserve">წარმოსადგენია სამედიცინო სადიაგნოსტიკო ინ ვიტრო ტესტ-სისტემების </w:t>
      </w:r>
      <w:r w:rsidRPr="00C61278">
        <w:rPr>
          <w:rFonts w:ascii="Sylfaen" w:hAnsi="Sylfaen" w:cs="Sylfaen"/>
          <w:color w:val="000000" w:themeColor="text1"/>
        </w:rPr>
        <w:t>სტანდარტული შეფუთვა სტანდარტული მარკირებით</w:t>
      </w:r>
      <w:r w:rsidRPr="00C61278">
        <w:rPr>
          <w:rFonts w:ascii="Sylfaen" w:hAnsi="Sylfaen" w:cs="Sylfaen"/>
          <w:color w:val="000000" w:themeColor="text1"/>
          <w:lang w:val="ka-GE"/>
        </w:rPr>
        <w:t>,</w:t>
      </w:r>
      <w:r w:rsidRPr="00C61278">
        <w:rPr>
          <w:rFonts w:ascii="Sylfaen" w:hAnsi="Sylfaen" w:cs="LitNusx"/>
          <w:color w:val="000000" w:themeColor="text1"/>
          <w:lang w:val="ka-GE"/>
        </w:rPr>
        <w:t xml:space="preserve"> </w:t>
      </w:r>
      <w:r w:rsidRPr="00C61278">
        <w:rPr>
          <w:rFonts w:ascii="Sylfaen" w:hAnsi="Sylfaen"/>
          <w:color w:val="000000" w:themeColor="text1"/>
          <w:lang w:val="ka-GE"/>
        </w:rPr>
        <w:t>გრაფიკული ან ელექტრონული ვერსიის სახით დამოწმებული მწარმოებლის ან სავაჭრო ლიცენზიის მფლობელის  მიერ.</w:t>
      </w:r>
    </w:p>
    <w:p w:rsidR="00132CBC" w:rsidRPr="00BE1338" w:rsidRDefault="007E66E4" w:rsidP="007E66E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SimSun" w:hAnsi="Sylfaen" w:cs="Arial"/>
          <w:sz w:val="24"/>
          <w:szCs w:val="24"/>
          <w:lang w:val="ka-GE" w:eastAsia="zh-CN"/>
        </w:rPr>
        <w:t xml:space="preserve">    </w:t>
      </w:r>
      <w:r w:rsidR="00132CBC" w:rsidRPr="00BE1338">
        <w:rPr>
          <w:rFonts w:ascii="Sylfaen" w:hAnsi="Sylfaen" w:cs="Sylfaen"/>
          <w:sz w:val="24"/>
          <w:szCs w:val="24"/>
          <w:lang w:val="ka-GE"/>
        </w:rPr>
        <w:t xml:space="preserve"> დამატებით გაცნობებთ, რომ რეგისტრაცია-აღნუსხვის პროცედურა განახლდება ხარვეზების სრულად გამოსწორებისთანავე.</w:t>
      </w:r>
    </w:p>
    <w:p w:rsidR="00132CBC" w:rsidRPr="00BE1338" w:rsidRDefault="00132CBC" w:rsidP="007E66E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32CBC" w:rsidRPr="00BE1338" w:rsidRDefault="00132CBC" w:rsidP="007E66E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BE1338">
        <w:rPr>
          <w:rFonts w:ascii="Sylfaen" w:hAnsi="Sylfaen" w:cs="Sylfaen"/>
          <w:sz w:val="24"/>
          <w:szCs w:val="24"/>
          <w:lang w:val="ka-GE"/>
        </w:rPr>
        <w:t xml:space="preserve">           პატივისცემით</w:t>
      </w:r>
      <w:r w:rsidRPr="00BE1338">
        <w:rPr>
          <w:rFonts w:ascii="Sylfaen" w:hAnsi="Sylfaen"/>
          <w:sz w:val="24"/>
          <w:szCs w:val="24"/>
          <w:lang w:val="ka-GE"/>
        </w:rPr>
        <w:t>,</w:t>
      </w:r>
    </w:p>
    <w:bookmarkEnd w:id="0"/>
    <w:p w:rsidR="00132CBC" w:rsidRPr="001E04B5" w:rsidRDefault="00132CBC" w:rsidP="007E66E4">
      <w:pPr>
        <w:pStyle w:val="NoSpacing"/>
        <w:jc w:val="both"/>
        <w:rPr>
          <w:rFonts w:ascii="Sylfaen" w:hAnsi="Sylfaen"/>
          <w:lang w:val="ka-GE"/>
        </w:rPr>
      </w:pPr>
    </w:p>
    <w:p w:rsidR="00132CBC" w:rsidRPr="001E04B5" w:rsidRDefault="00132CBC" w:rsidP="007E66E4">
      <w:pPr>
        <w:pStyle w:val="NoSpacing"/>
        <w:jc w:val="both"/>
        <w:rPr>
          <w:rFonts w:ascii="Sylfaen" w:hAnsi="Sylfaen"/>
          <w:lang w:val="ka-GE"/>
        </w:rPr>
      </w:pPr>
    </w:p>
    <w:p w:rsidR="00132CBC" w:rsidRPr="001E04B5" w:rsidRDefault="00132CBC" w:rsidP="00132CBC">
      <w:pPr>
        <w:pStyle w:val="NoSpacing"/>
        <w:jc w:val="both"/>
        <w:rPr>
          <w:rFonts w:ascii="Sylfaen" w:hAnsi="Sylfaen"/>
          <w:lang w:val="ka-GE"/>
        </w:rPr>
      </w:pPr>
      <w:r w:rsidRPr="001E04B5">
        <w:rPr>
          <w:rFonts w:ascii="Sylfaen" w:hAnsi="Sylfaen" w:cs="Sylfaen"/>
          <w:lang w:val="ka-GE"/>
        </w:rPr>
        <w:t>დეპარტამენტის უფროსის  მოვალეობის შემსრულებელი                      დ. მაჭარაშვილი</w:t>
      </w:r>
    </w:p>
    <w:p w:rsidR="00132CBC" w:rsidRPr="001E04B5" w:rsidRDefault="00132CBC" w:rsidP="00132CBC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132CBC" w:rsidRPr="001E04B5" w:rsidRDefault="008A3F43" w:rsidP="00132CBC">
      <w:pPr>
        <w:pStyle w:val="NoSpacing"/>
        <w:jc w:val="both"/>
        <w:rPr>
          <w:rFonts w:ascii="Sylfaen" w:hAnsi="Sylfaen" w:cs="Sylfaen"/>
          <w:lang w:val="ka-GE"/>
        </w:rPr>
      </w:pPr>
      <w:r w:rsidRPr="001E04B5">
        <w:rPr>
          <w:rFonts w:ascii="Sylfaen" w:hAnsi="Sylfaen" w:cs="Sylfaen"/>
          <w:lang w:val="ka-GE"/>
        </w:rPr>
        <w:t>შემსრულებელი ქ.ჯანდიერი</w:t>
      </w:r>
    </w:p>
    <w:p w:rsidR="00132CBC" w:rsidRPr="00132CBC" w:rsidRDefault="00132CBC" w:rsidP="00132CBC">
      <w:pPr>
        <w:pStyle w:val="ListParagraph"/>
        <w:rPr>
          <w:rFonts w:ascii="Sylfaen" w:hAnsi="Sylfaen"/>
          <w:b/>
          <w:lang w:val="ka-GE"/>
        </w:rPr>
      </w:pPr>
    </w:p>
    <w:p w:rsidR="0073540B" w:rsidRPr="00132CBC" w:rsidRDefault="0073540B"/>
    <w:sectPr w:rsidR="0073540B" w:rsidRPr="0013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4BF2"/>
    <w:multiLevelType w:val="hybridMultilevel"/>
    <w:tmpl w:val="7E46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13CD6"/>
    <w:multiLevelType w:val="hybridMultilevel"/>
    <w:tmpl w:val="B7FA86D6"/>
    <w:lvl w:ilvl="0" w:tplc="29DAE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11831"/>
    <w:multiLevelType w:val="hybridMultilevel"/>
    <w:tmpl w:val="DBE8031A"/>
    <w:lvl w:ilvl="0" w:tplc="69183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3356F"/>
    <w:multiLevelType w:val="hybridMultilevel"/>
    <w:tmpl w:val="2E6A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301C1"/>
    <w:multiLevelType w:val="hybridMultilevel"/>
    <w:tmpl w:val="AC408910"/>
    <w:lvl w:ilvl="0" w:tplc="D152C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C"/>
    <w:rsid w:val="000F0267"/>
    <w:rsid w:val="00132CBC"/>
    <w:rsid w:val="00176B00"/>
    <w:rsid w:val="001C4856"/>
    <w:rsid w:val="001E04B5"/>
    <w:rsid w:val="002A0FA5"/>
    <w:rsid w:val="00351BAB"/>
    <w:rsid w:val="00455EE9"/>
    <w:rsid w:val="00560F34"/>
    <w:rsid w:val="005B14A6"/>
    <w:rsid w:val="006A172C"/>
    <w:rsid w:val="0073540B"/>
    <w:rsid w:val="007E66E4"/>
    <w:rsid w:val="008A3F43"/>
    <w:rsid w:val="008C68E7"/>
    <w:rsid w:val="008E7153"/>
    <w:rsid w:val="00952D5A"/>
    <w:rsid w:val="00AB71EF"/>
    <w:rsid w:val="00BE1338"/>
    <w:rsid w:val="00C16B2C"/>
    <w:rsid w:val="00D13428"/>
    <w:rsid w:val="00D3222D"/>
    <w:rsid w:val="00D46E05"/>
    <w:rsid w:val="00D95BA6"/>
    <w:rsid w:val="00F6070E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27</cp:revision>
  <dcterms:created xsi:type="dcterms:W3CDTF">2015-05-05T12:47:00Z</dcterms:created>
  <dcterms:modified xsi:type="dcterms:W3CDTF">2016-08-03T07:47:00Z</dcterms:modified>
</cp:coreProperties>
</file>