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80516A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71271F">
        <w:rPr>
          <w:rFonts w:ascii="Sylfaen" w:hAnsi="Sylfaen" w:cs="Sylfaen"/>
          <w:lang w:val="ka-GE"/>
        </w:rPr>
        <w:t>ი</w:t>
      </w:r>
      <w:r w:rsidR="006C4763">
        <w:rPr>
          <w:rFonts w:ascii="Sylfaen" w:hAnsi="Sylfaen" w:cs="Sylfaen"/>
          <w:lang w:val="ka-GE"/>
        </w:rPr>
        <w:t>ს</w:t>
      </w:r>
      <w:r w:rsidR="0071271F">
        <w:rPr>
          <w:rFonts w:ascii="Sylfaen" w:hAnsi="Sylfaen" w:cs="Sylfaen"/>
          <w:lang w:val="ka-GE"/>
        </w:rPr>
        <w:t xml:space="preserve"> მოვალეობის შემსრულებელს</w:t>
      </w:r>
      <w:r w:rsidR="006C4763">
        <w:rPr>
          <w:rFonts w:ascii="Sylfaen" w:hAnsi="Sylfaen" w:cs="Sylfaen"/>
          <w:lang w:val="ka-GE"/>
        </w:rPr>
        <w:t>,</w:t>
      </w:r>
    </w:p>
    <w:p w:rsidR="006C4763" w:rsidRPr="006C4763" w:rsidRDefault="0071271F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</w:t>
      </w:r>
      <w:r w:rsidR="006C4763">
        <w:rPr>
          <w:rFonts w:ascii="Sylfaen" w:hAnsi="Sylfaen" w:cs="Sylfaen"/>
          <w:lang w:val="ka-GE"/>
        </w:rPr>
        <w:t xml:space="preserve">ბატონ </w:t>
      </w:r>
      <w:r>
        <w:rPr>
          <w:rFonts w:ascii="Sylfaen" w:hAnsi="Sylfaen" w:cs="Sylfaen"/>
          <w:lang w:val="ka-GE"/>
        </w:rPr>
        <w:t>ირმა ხონელიძეს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  <w:bookmarkStart w:id="0" w:name="_GoBack"/>
      <w:bookmarkEnd w:id="0"/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1407D9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71271F" w:rsidRPr="001407D9">
        <w:rPr>
          <w:rFonts w:ascii="Sylfaen" w:hAnsi="Sylfaen"/>
          <w:sz w:val="24"/>
          <w:szCs w:val="24"/>
          <w:lang w:val="ka-GE"/>
        </w:rPr>
        <w:t>ქალ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71271F" w:rsidRPr="001407D9">
        <w:rPr>
          <w:rFonts w:ascii="Sylfaen" w:hAnsi="Sylfaen"/>
          <w:sz w:val="24"/>
          <w:szCs w:val="24"/>
          <w:lang w:val="ka-GE"/>
        </w:rPr>
        <w:t>ირმა</w:t>
      </w:r>
      <w:r w:rsidR="0080516A" w:rsidRPr="001407D9">
        <w:rPr>
          <w:rFonts w:ascii="Sylfaen" w:hAnsi="Sylfaen"/>
          <w:sz w:val="24"/>
          <w:szCs w:val="24"/>
          <w:lang w:val="ka-GE"/>
        </w:rPr>
        <w:t>,</w:t>
      </w:r>
    </w:p>
    <w:p w:rsidR="00C558D7" w:rsidRPr="001407D9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1407D9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1407D9">
        <w:rPr>
          <w:rFonts w:ascii="Sylfaen" w:hAnsi="Sylfaen"/>
          <w:sz w:val="24"/>
          <w:szCs w:val="24"/>
        </w:rPr>
        <w:t>(</w:t>
      </w:r>
      <w:r w:rsidR="00534DA0" w:rsidRPr="001407D9">
        <w:rPr>
          <w:rFonts w:ascii="Sylfaen" w:hAnsi="Sylfaen"/>
          <w:sz w:val="24"/>
          <w:szCs w:val="24"/>
          <w:lang w:val="ru-RU"/>
        </w:rPr>
        <w:t>№</w:t>
      </w:r>
      <w:r w:rsidRPr="001407D9">
        <w:rPr>
          <w:rFonts w:ascii="Sylfaen" w:hAnsi="Sylfaen"/>
          <w:sz w:val="24"/>
          <w:szCs w:val="24"/>
        </w:rPr>
        <w:t>06/</w:t>
      </w:r>
      <w:r w:rsidR="0071271F" w:rsidRPr="001407D9">
        <w:rPr>
          <w:rFonts w:ascii="Sylfaen" w:hAnsi="Sylfaen"/>
          <w:sz w:val="24"/>
          <w:szCs w:val="24"/>
          <w:lang w:val="ka-GE"/>
        </w:rPr>
        <w:t>2156</w:t>
      </w:r>
      <w:r w:rsidR="008403F5" w:rsidRPr="001407D9">
        <w:rPr>
          <w:rFonts w:ascii="Sylfaen" w:hAnsi="Sylfaen"/>
          <w:sz w:val="24"/>
          <w:szCs w:val="24"/>
        </w:rPr>
        <w:t xml:space="preserve">; </w:t>
      </w:r>
      <w:r w:rsidR="0071271F" w:rsidRPr="001407D9">
        <w:rPr>
          <w:rFonts w:ascii="Sylfaen" w:hAnsi="Sylfaen"/>
          <w:sz w:val="24"/>
          <w:szCs w:val="24"/>
          <w:lang w:val="ka-GE"/>
        </w:rPr>
        <w:t>23</w:t>
      </w:r>
      <w:r w:rsidR="006C4763" w:rsidRPr="001407D9">
        <w:rPr>
          <w:rFonts w:ascii="Sylfaen" w:hAnsi="Sylfaen"/>
          <w:sz w:val="24"/>
          <w:szCs w:val="24"/>
        </w:rPr>
        <w:t>.0</w:t>
      </w:r>
      <w:r w:rsidR="006C4763" w:rsidRPr="001407D9">
        <w:rPr>
          <w:rFonts w:ascii="Sylfaen" w:hAnsi="Sylfaen"/>
          <w:sz w:val="24"/>
          <w:szCs w:val="24"/>
          <w:lang w:val="ka-GE"/>
        </w:rPr>
        <w:t>5</w:t>
      </w:r>
      <w:r w:rsidR="00466E40" w:rsidRPr="001407D9">
        <w:rPr>
          <w:rFonts w:ascii="Sylfaen" w:hAnsi="Sylfaen"/>
          <w:sz w:val="24"/>
          <w:szCs w:val="24"/>
        </w:rPr>
        <w:t>.2017</w:t>
      </w:r>
      <w:r w:rsidR="0080516A" w:rsidRPr="001407D9">
        <w:rPr>
          <w:rFonts w:ascii="Sylfaen" w:hAnsi="Sylfaen"/>
          <w:sz w:val="24"/>
          <w:szCs w:val="24"/>
        </w:rPr>
        <w:t xml:space="preserve">) </w:t>
      </w:r>
      <w:r w:rsidR="0080516A" w:rsidRPr="001407D9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1407D9">
        <w:rPr>
          <w:rFonts w:ascii="Sylfaen" w:hAnsi="Sylfaen"/>
          <w:sz w:val="24"/>
          <w:szCs w:val="24"/>
          <w:lang w:val="ka-GE"/>
        </w:rPr>
        <w:t xml:space="preserve">, რომელიც ეხება </w:t>
      </w:r>
      <w:r w:rsidR="003B4C9E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ცენტრისა და მ. იაშვილის სახელობის ბავშვთა ცენტრალური საავადმყოფოს ბაქტერიოლოგიური ლაბორატორიებისათვის პროფესიული პანელების </w:t>
      </w:r>
      <w:r w:rsidR="006C4763" w:rsidRPr="001407D9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საკითს,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1407D9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1407D9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1407D9">
        <w:rPr>
          <w:rFonts w:ascii="Sylfaen" w:hAnsi="Sylfaen"/>
          <w:sz w:val="24"/>
          <w:szCs w:val="24"/>
          <w:lang w:val="ka-GE"/>
        </w:rPr>
        <w:t>ინფორმაციით</w:t>
      </w:r>
      <w:r w:rsidR="001407D9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1407D9">
        <w:rPr>
          <w:rFonts w:ascii="Sylfaen" w:hAnsi="Sylfaen"/>
          <w:sz w:val="24"/>
          <w:szCs w:val="24"/>
          <w:lang w:val="ka-GE"/>
        </w:rPr>
        <w:t>ისინი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2B19ED" w:rsidRPr="001407D9">
        <w:rPr>
          <w:rFonts w:ascii="Sylfaen" w:hAnsi="Sylfaen"/>
          <w:sz w:val="24"/>
          <w:szCs w:val="24"/>
          <w:lang w:val="ka-GE"/>
        </w:rPr>
        <w:t>განკუთვნილი</w:t>
      </w:r>
      <w:r w:rsidR="00A73B4C" w:rsidRPr="001407D9">
        <w:rPr>
          <w:rFonts w:ascii="Sylfaen" w:hAnsi="Sylfaen"/>
          <w:sz w:val="24"/>
          <w:szCs w:val="24"/>
          <w:lang w:val="ka-GE"/>
        </w:rPr>
        <w:t>ა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1407D9" w:rsidRPr="001407D9">
        <w:rPr>
          <w:rFonts w:ascii="Sylfaen" w:hAnsi="Sylfaen"/>
          <w:sz w:val="24"/>
          <w:szCs w:val="24"/>
          <w:lang w:val="ka-GE"/>
        </w:rPr>
        <w:t>ბაქტერიოლოგიური</w:t>
      </w:r>
      <w:r w:rsidR="001407D9">
        <w:rPr>
          <w:rFonts w:ascii="Sylfaen" w:hAnsi="Sylfaen"/>
          <w:sz w:val="24"/>
          <w:szCs w:val="24"/>
          <w:lang w:val="ka-GE"/>
        </w:rPr>
        <w:t>/</w:t>
      </w:r>
      <w:r w:rsidR="001407D9" w:rsidRPr="001407D9">
        <w:rPr>
          <w:rFonts w:ascii="Sylfaen" w:hAnsi="Sylfaen"/>
          <w:sz w:val="24"/>
          <w:szCs w:val="24"/>
          <w:lang w:val="ka-GE"/>
        </w:rPr>
        <w:t xml:space="preserve">მიკრობიოლოგიური </w:t>
      </w:r>
      <w:r w:rsidR="00A73B4C" w:rsidRPr="001407D9">
        <w:rPr>
          <w:rFonts w:ascii="Sylfaen" w:hAnsi="Sylfaen"/>
          <w:sz w:val="24"/>
          <w:szCs w:val="24"/>
          <w:lang w:val="ka-GE"/>
        </w:rPr>
        <w:t>ლაბორატორი</w:t>
      </w:r>
      <w:r w:rsidR="001407D9" w:rsidRPr="001407D9">
        <w:rPr>
          <w:rFonts w:ascii="Sylfaen" w:hAnsi="Sylfaen"/>
          <w:sz w:val="24"/>
          <w:szCs w:val="24"/>
          <w:lang w:val="ka-GE"/>
        </w:rPr>
        <w:t>ებ</w:t>
      </w:r>
      <w:r w:rsidR="00A73B4C" w:rsidRPr="001407D9">
        <w:rPr>
          <w:rFonts w:ascii="Sylfaen" w:hAnsi="Sylfaen"/>
          <w:sz w:val="24"/>
          <w:szCs w:val="24"/>
          <w:lang w:val="ka-GE"/>
        </w:rPr>
        <w:t xml:space="preserve">ის ხარისხის </w:t>
      </w:r>
      <w:r w:rsidR="003B4C9E">
        <w:rPr>
          <w:rFonts w:ascii="Sylfaen" w:hAnsi="Sylfaen"/>
          <w:sz w:val="24"/>
          <w:szCs w:val="24"/>
          <w:lang w:val="ka-GE"/>
        </w:rPr>
        <w:t xml:space="preserve">გარე </w:t>
      </w:r>
      <w:r w:rsidR="00A73B4C" w:rsidRPr="001407D9">
        <w:rPr>
          <w:rFonts w:ascii="Sylfaen" w:hAnsi="Sylfaen"/>
          <w:sz w:val="24"/>
          <w:szCs w:val="24"/>
          <w:lang w:val="ka-GE"/>
        </w:rPr>
        <w:t>კონტროლის შეფასებისათვის, შესაბამისად,</w:t>
      </w:r>
      <w:r w:rsidR="00534DA0" w:rsidRPr="001407D9">
        <w:rPr>
          <w:rFonts w:ascii="Sylfaen" w:hAnsi="Sylfaen"/>
          <w:sz w:val="24"/>
          <w:szCs w:val="24"/>
          <w:lang w:val="ka-GE"/>
        </w:rPr>
        <w:t xml:space="preserve"> ისინი</w:t>
      </w:r>
      <w:r w:rsidR="002B19ED" w:rsidRPr="001407D9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1407D9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1407D9">
        <w:rPr>
          <w:rFonts w:ascii="Sylfaen" w:hAnsi="Sylfaen"/>
          <w:sz w:val="24"/>
          <w:szCs w:val="24"/>
          <w:lang w:val="ka-GE"/>
        </w:rPr>
        <w:t>ენ</w:t>
      </w:r>
      <w:r w:rsidR="00E04B22" w:rsidRPr="001407D9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1407D9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1407D9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1407D9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1407D9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1407D9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1407D9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1407D9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1407D9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1407D9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1407D9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6C4763">
        <w:rPr>
          <w:rFonts w:ascii="Sylfaen" w:hAnsi="Sylfaen" w:cs="Sylfaen"/>
          <w:noProof/>
          <w:lang w:val="ka-GE"/>
        </w:rPr>
        <w:t>ს მოვალობის შემსულებელი                 თეა ჯიქია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137D2C"/>
    <w:rsid w:val="001407D9"/>
    <w:rsid w:val="002B19ED"/>
    <w:rsid w:val="003B4C9E"/>
    <w:rsid w:val="00466E40"/>
    <w:rsid w:val="00527D02"/>
    <w:rsid w:val="00534DA0"/>
    <w:rsid w:val="006B2956"/>
    <w:rsid w:val="006C4763"/>
    <w:rsid w:val="006E44B8"/>
    <w:rsid w:val="0071271F"/>
    <w:rsid w:val="0071522E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A77F2"/>
    <w:rsid w:val="00C558D7"/>
    <w:rsid w:val="00D40C37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B282-AE8F-4F9D-83E2-CC966FF8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31</cp:revision>
  <cp:lastPrinted>2017-05-24T12:28:00Z</cp:lastPrinted>
  <dcterms:created xsi:type="dcterms:W3CDTF">2014-07-24T12:55:00Z</dcterms:created>
  <dcterms:modified xsi:type="dcterms:W3CDTF">2017-05-24T12:28:00Z</dcterms:modified>
</cp:coreProperties>
</file>