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502C4674" w:rsidR="006B79F5" w:rsidRPr="00F0329F" w:rsidRDefault="007430D2" w:rsidP="007430D2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30D2">
              <w:rPr>
                <w:rFonts w:ascii="Arial" w:hAnsi="Arial" w:cs="Arial"/>
                <w:b/>
                <w:sz w:val="22"/>
                <w:szCs w:val="22"/>
              </w:rPr>
              <w:t>14-16 May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6B79F5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5F79794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="007430D2">
        <w:rPr>
          <w:rFonts w:ascii="Calibri" w:hAnsi="Calibri" w:cs="Calibri"/>
          <w:b/>
          <w:bCs/>
          <w:sz w:val="20"/>
          <w:szCs w:val="20"/>
        </w:rPr>
        <w:t>14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430D2">
        <w:rPr>
          <w:rFonts w:ascii="Calibri" w:hAnsi="Calibri" w:cs="Calibri"/>
          <w:b/>
          <w:bCs/>
          <w:sz w:val="20"/>
          <w:szCs w:val="20"/>
        </w:rPr>
        <w:t>May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182BB552" w:rsidR="00061CC0" w:rsidRPr="00F0329F" w:rsidRDefault="001C60F2" w:rsidP="000F340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09: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17369D59" w:rsidR="006B79F5" w:rsidRPr="00F0329F" w:rsidRDefault="001812B1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11:0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45DCE50" w14:textId="77777777" w:rsidR="006B79F5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ED6D5FC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  <w:p w14:paraId="0F898D62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01A824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84CF44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6195D15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14A6D3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50CF55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106679C1" w:rsidR="00061CC0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  <w:r w:rsidR="001C60F2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 w:rsidR="001C60F2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2C7D3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CD733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C9C79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FAD821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422F8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25F0B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9139F5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A6947CB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F3FDC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5B9CA0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947E17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EB61BA3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B4F099E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230BE3A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02489017" w:rsidR="00061CC0" w:rsidRDefault="001C60F2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12:00-13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2E12728D" w14:textId="77777777" w:rsidR="00061CC0" w:rsidRDefault="00061CC0" w:rsidP="00B964C6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76CD927D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779B9D9" w14:textId="77777777" w:rsidR="001C60F2" w:rsidRDefault="001C60F2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FE8A04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019837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48F5F9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138554" w14:textId="4AB52A7F" w:rsidR="001C60F2" w:rsidRDefault="001C60F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13:00- 1</w:t>
            </w:r>
            <w:r w:rsidR="00EC1E0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0FD4A192" w14:textId="657251B6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(If there will be </w:t>
            </w:r>
            <w:r w:rsidR="001812B1">
              <w:rPr>
                <w:rFonts w:ascii="Calibri" w:hAnsi="Calibri" w:cs="Calibri"/>
                <w:bCs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need</w:t>
            </w:r>
            <w:r w:rsidR="001812B1">
              <w:rPr>
                <w:rFonts w:ascii="Calibri" w:hAnsi="Calibri" w:cs="Calibri"/>
                <w:bCs/>
                <w:sz w:val="20"/>
                <w:szCs w:val="20"/>
              </w:rPr>
              <w:t>/will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1812B1">
              <w:rPr>
                <w:rFonts w:ascii="Calibri" w:hAnsi="Calibri" w:cs="Calibri"/>
                <w:bCs/>
                <w:sz w:val="20"/>
                <w:szCs w:val="20"/>
              </w:rPr>
              <w:t xml:space="preserve">for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splitting the group,</w:t>
            </w:r>
            <w:r w:rsidR="001812B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it would be more </w:t>
            </w:r>
            <w:r w:rsidR="001812B1">
              <w:rPr>
                <w:rFonts w:ascii="Calibri" w:hAnsi="Calibri" w:cs="Calibri"/>
                <w:bCs/>
                <w:sz w:val="20"/>
                <w:szCs w:val="20"/>
              </w:rPr>
              <w:t>easy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to </w:t>
            </w:r>
            <w:r w:rsidR="001812B1">
              <w:rPr>
                <w:rFonts w:ascii="Calibri" w:hAnsi="Calibri" w:cs="Calibri"/>
                <w:bCs/>
                <w:sz w:val="20"/>
                <w:szCs w:val="20"/>
              </w:rPr>
              <w:t>do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it)</w:t>
            </w:r>
          </w:p>
          <w:p w14:paraId="1636407B" w14:textId="77777777" w:rsidR="00EC1E0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CEEC493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F82C2B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1C355A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DB89318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EFF3DC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6B073A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0120C6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0470CA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532A91" w14:textId="203B6958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16:00-16:15</w:t>
            </w:r>
          </w:p>
          <w:p w14:paraId="5DA4EF6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B80124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30B785" w14:textId="1BC3ABCA" w:rsidR="00EC1E02" w:rsidRDefault="00EC1E02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16:30-17:3</w:t>
            </w:r>
          </w:p>
          <w:p w14:paraId="09FD2EB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4C16538" w14:textId="05B1EF4E" w:rsidR="00EC1E02" w:rsidRPr="00F0329F" w:rsidRDefault="00EC1E02" w:rsidP="00EC1E02">
            <w:pPr>
              <w:tabs>
                <w:tab w:val="left" w:pos="124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2849995E" w14:textId="77777777" w:rsidR="007430D2" w:rsidRDefault="007430D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1C10E433" w:rsidR="006B79F5" w:rsidRDefault="00EC1E0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(Introductory) 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</w:t>
            </w:r>
            <w:r w:rsidR="006B79F5"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7430D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the Minister, Deputy Ministers and 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DRG Group</w:t>
            </w:r>
            <w:r w:rsidR="006B79F5"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F340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</w:t>
            </w:r>
            <w:r w:rsidR="006B79F5"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overview the progress made so far with the DRG implementation plan</w:t>
            </w:r>
          </w:p>
          <w:p w14:paraId="7ABCD000" w14:textId="388480FE" w:rsidR="000F3406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169F58A4" w14:textId="4F0F3AB0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David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Sergeenko – Minister </w:t>
            </w:r>
          </w:p>
          <w:p w14:paraId="566437DE" w14:textId="164B5AB1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>Lagvilava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Deputy Minister</w:t>
            </w:r>
          </w:p>
          <w:p w14:paraId="6BDAAF3E" w14:textId="63E2E93A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Mikheil Dundua – Deputy Minister</w:t>
            </w:r>
          </w:p>
          <w:p w14:paraId="57CA4E95" w14:textId="723086D6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0735956E" w14:textId="3550DAE0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DB254A2" w14:textId="1C77429F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2D65A31E" w14:textId="26437D6B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2F2F8EB1" w14:textId="062F396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E81D924" w14:textId="5CBAF658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667426CC" w14:textId="0B896F74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3BEBC4E" w14:textId="38A89991" w:rsidR="000F3406" w:rsidRPr="007430D2" w:rsidRDefault="000F3406" w:rsidP="000F340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11014F75" w14:textId="328574A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37135854" w14:textId="2F874715" w:rsidR="00B75F79" w:rsidRPr="0098177D" w:rsidRDefault="000F3406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E645AE" w14:textId="77777777" w:rsidR="005A0C81" w:rsidRDefault="005A0C81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Meeting with the Deputy Ministers to discuss the UHCP 2018 work plan</w:t>
            </w:r>
          </w:p>
          <w:p w14:paraId="5F0BEACB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73B4BA1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Maia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Lagvilava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Deputy Minister</w:t>
            </w:r>
          </w:p>
          <w:p w14:paraId="68D1502E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Mikheil Dundua – Deputy Minister</w:t>
            </w:r>
          </w:p>
          <w:p w14:paraId="40FDD5BE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64FDBC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75348815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7B557FD1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1A156E3D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332D0A2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0F7AB2B8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126E4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7C181FE4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448C6C88" w14:textId="77777777" w:rsidR="005A0C81" w:rsidRPr="0098177D" w:rsidRDefault="005A0C81" w:rsidP="005A0C81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(Interpretation needed)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4CC74B5" w14:textId="06C2B605" w:rsidR="001C60F2" w:rsidRPr="00EC1E0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22A61FF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A2634C1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3DB9E03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B49AD4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A394AE1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2FA457F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18112D52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29828929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</w:t>
            </w:r>
            <w:proofErr w:type="gram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 group</w:t>
            </w:r>
            <w:proofErr w:type="gramEnd"/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members  to review the status of the DRG implementation plan. Main focus will be on the activities which have a due date in the first mid of 2018. The Scope of WHO technical Assistance in 2</w:t>
            </w:r>
            <w:r w:rsidR="00EC1E02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vertAlign w:val="superscript"/>
              </w:rPr>
              <w:t>nd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half of 2018 will be also discussed.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69D3CF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4938BD33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Sopiko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0BF35D4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6280D9D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0432B095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27ACE792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2F3CA2A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4438DFF9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54F51E3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 Bakradze – Chief Specialist of PR department</w:t>
            </w:r>
          </w:p>
          <w:p w14:paraId="43B5E515" w14:textId="3F311586" w:rsidR="0098177D" w:rsidRPr="0098177D" w:rsidRDefault="0098177D" w:rsidP="00EC1E0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needed)</w:t>
            </w:r>
          </w:p>
          <w:p w14:paraId="224511E3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CBFECA" w14:textId="77777777" w:rsidR="00EC1E02" w:rsidRPr="00EC1E02" w:rsidRDefault="00EC1E0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34224047" w14:textId="1AF980CB" w:rsidR="00EC1E02" w:rsidRDefault="00EC1E02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4FDC67" w14:textId="77777777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E9BFF" w14:textId="113AF2B6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Gvantsa Gasviani to discuss </w:t>
            </w:r>
            <w:r w:rsidR="005A0C81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on-going</w:t>
            </w: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activities on diabetes patient pathway</w:t>
            </w:r>
          </w:p>
        </w:tc>
      </w:tr>
    </w:tbl>
    <w:p w14:paraId="68067A05" w14:textId="02FA769C" w:rsidR="006B79F5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14:paraId="0DDD26E6" w14:textId="77777777" w:rsidR="00956E34" w:rsidRDefault="00956E34" w:rsidP="006B79F5">
      <w:pPr>
        <w:rPr>
          <w:rFonts w:ascii="Calibri" w:hAnsi="Calibri" w:cs="Calibri"/>
          <w:bCs/>
          <w:sz w:val="20"/>
          <w:szCs w:val="20"/>
        </w:rPr>
      </w:pPr>
    </w:p>
    <w:p w14:paraId="6138F854" w14:textId="77777777" w:rsidR="00956E34" w:rsidRPr="003B4AF5" w:rsidRDefault="00956E34" w:rsidP="00956E34">
      <w:pPr>
        <w:rPr>
          <w:rFonts w:ascii="Sylfaen" w:hAnsi="Sylfaen"/>
          <w:color w:val="000000" w:themeColor="text1"/>
          <w:u w:val="single"/>
          <w:lang w:val="en-US"/>
        </w:rPr>
      </w:pPr>
      <w:r w:rsidRPr="003B4AF5">
        <w:rPr>
          <w:rFonts w:ascii="Sylfaen" w:hAnsi="Sylfaen"/>
          <w:color w:val="000000" w:themeColor="text1"/>
          <w:u w:val="single"/>
          <w:lang w:val="en-US"/>
        </w:rPr>
        <w:t xml:space="preserve">List of participants: </w:t>
      </w:r>
    </w:p>
    <w:p w14:paraId="619B98C3" w14:textId="77777777" w:rsidR="00956E34" w:rsidRPr="007210AC" w:rsidRDefault="00956E34" w:rsidP="00956E34">
      <w:pPr>
        <w:rPr>
          <w:rFonts w:ascii="Sylfaen" w:hAnsi="Sylfaen"/>
          <w:color w:val="000000" w:themeColor="text1"/>
          <w:u w:val="single"/>
          <w:lang w:val="en-US"/>
        </w:rPr>
      </w:pPr>
      <w:r w:rsidRPr="007210AC">
        <w:rPr>
          <w:rFonts w:ascii="Sylfaen" w:hAnsi="Sylfaen"/>
          <w:color w:val="000000" w:themeColor="text1"/>
          <w:u w:val="single"/>
          <w:lang w:val="en-US"/>
        </w:rPr>
        <w:t xml:space="preserve">Ministry of </w:t>
      </w:r>
      <w:proofErr w:type="spellStart"/>
      <w:r w:rsidRPr="007210AC">
        <w:rPr>
          <w:rFonts w:ascii="Sylfaen" w:hAnsi="Sylfaen"/>
          <w:color w:val="000000" w:themeColor="text1"/>
          <w:u w:val="single"/>
          <w:lang w:val="en-US"/>
        </w:rPr>
        <w:t>Labour</w:t>
      </w:r>
      <w:proofErr w:type="spellEnd"/>
      <w:r w:rsidRPr="007210AC">
        <w:rPr>
          <w:rFonts w:ascii="Sylfaen" w:hAnsi="Sylfaen"/>
          <w:color w:val="000000" w:themeColor="text1"/>
          <w:u w:val="single"/>
          <w:lang w:val="en-US"/>
        </w:rPr>
        <w:t>, Health and Social Affairs of Georgia:</w:t>
      </w:r>
    </w:p>
    <w:p w14:paraId="29406069" w14:textId="77777777" w:rsidR="00956E34" w:rsidRDefault="00956E34" w:rsidP="00956E34">
      <w:pPr>
        <w:rPr>
          <w:rFonts w:ascii="Sylfaen" w:hAnsi="Sylfaen"/>
          <w:color w:val="000000" w:themeColor="text1"/>
          <w:lang w:val="en-US"/>
        </w:rPr>
      </w:pPr>
    </w:p>
    <w:p w14:paraId="25BF6161" w14:textId="77777777" w:rsidR="00956E34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Lasha </w:t>
      </w:r>
      <w:proofErr w:type="spellStart"/>
      <w:r>
        <w:rPr>
          <w:rFonts w:ascii="Sylfaen" w:hAnsi="Sylfaen"/>
        </w:rPr>
        <w:t>Nikoladze</w:t>
      </w:r>
      <w:proofErr w:type="spellEnd"/>
      <w:r>
        <w:rPr>
          <w:rFonts w:ascii="Sylfaen" w:hAnsi="Sylfaen"/>
        </w:rPr>
        <w:t xml:space="preserve"> - Advisor to the Minister (DRG working group Member)</w:t>
      </w:r>
    </w:p>
    <w:p w14:paraId="3A0799C9" w14:textId="557560A7" w:rsidR="00956E34" w:rsidRPr="00F004B1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C28DD">
        <w:rPr>
          <w:rFonts w:ascii="Sylfaen" w:hAnsi="Sylfaen"/>
        </w:rPr>
        <w:t>Marina Darakhvelidze</w:t>
      </w:r>
      <w:r>
        <w:rPr>
          <w:rFonts w:ascii="Sylfaen" w:hAnsi="Sylfaen"/>
        </w:rPr>
        <w:t xml:space="preserve"> - </w:t>
      </w:r>
      <w:r>
        <w:rPr>
          <w:rFonts w:ascii="Sylfaen" w:hAnsi="Sylfaen"/>
        </w:rPr>
        <w:t>Head of</w:t>
      </w:r>
      <w:r w:rsidRPr="008C28DD">
        <w:rPr>
          <w:rFonts w:ascii="Sylfaen" w:hAnsi="Sylfaen"/>
        </w:rPr>
        <w:t xml:space="preserve"> Health C</w:t>
      </w:r>
      <w:r>
        <w:rPr>
          <w:rFonts w:ascii="Sylfaen" w:hAnsi="Sylfaen"/>
        </w:rPr>
        <w:t>are Department (DRG working group Member)</w:t>
      </w:r>
    </w:p>
    <w:p w14:paraId="50A37BCD" w14:textId="77777777" w:rsidR="00956E34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3B7A92">
        <w:rPr>
          <w:rFonts w:ascii="Sylfaen" w:hAnsi="Sylfaen"/>
        </w:rPr>
        <w:t>Ketevan Goginashvili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Head of </w:t>
      </w:r>
      <w:r>
        <w:rPr>
          <w:rFonts w:ascii="Sylfaen" w:hAnsi="Sylfaen"/>
        </w:rPr>
        <w:t>Health Policy Division (DRG working group Member)</w:t>
      </w:r>
    </w:p>
    <w:p w14:paraId="2AD141C3" w14:textId="77777777" w:rsidR="00956E34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Ekaterine Adamia - Head of </w:t>
      </w:r>
      <w:r w:rsidRPr="003B7A92">
        <w:rPr>
          <w:rFonts w:ascii="Sylfaen" w:hAnsi="Sylfaen"/>
        </w:rPr>
        <w:t xml:space="preserve">Public Health </w:t>
      </w:r>
      <w:r w:rsidRPr="00752772"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  <w:r>
        <w:rPr>
          <w:rFonts w:ascii="Sylfaen" w:hAnsi="Sylfaen"/>
        </w:rPr>
        <w:t xml:space="preserve"> (DRG working group Member)</w:t>
      </w:r>
    </w:p>
    <w:p w14:paraId="38D4AAF6" w14:textId="77777777" w:rsidR="00956E34" w:rsidRPr="003B7A92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3B7A92">
        <w:rPr>
          <w:rFonts w:ascii="Sylfaen" w:hAnsi="Sylfaen"/>
        </w:rPr>
        <w:t>Lela Tsotsoria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Chief Specialist of Public Health </w:t>
      </w:r>
      <w:r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</w:p>
    <w:p w14:paraId="51AF6008" w14:textId="77777777" w:rsidR="00956E34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>Tea Tavidashvili -</w:t>
      </w:r>
      <w:r w:rsidRPr="003B7A92">
        <w:rPr>
          <w:rFonts w:ascii="Sylfaen" w:hAnsi="Sylfaen"/>
        </w:rPr>
        <w:t xml:space="preserve"> Chief Specialist of Public Health</w:t>
      </w:r>
      <w:r>
        <w:rPr>
          <w:rFonts w:ascii="Sylfaen" w:hAnsi="Sylfaen"/>
        </w:rPr>
        <w:t xml:space="preserve"> Care</w:t>
      </w:r>
      <w:r w:rsidRPr="003B7A92">
        <w:rPr>
          <w:rFonts w:ascii="Sylfaen" w:hAnsi="Sylfaen"/>
        </w:rPr>
        <w:t xml:space="preserve"> and Programs Division</w:t>
      </w:r>
    </w:p>
    <w:p w14:paraId="5003E361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 w:rsidRPr="007210AC">
        <w:rPr>
          <w:rFonts w:ascii="Sylfaen" w:hAnsi="Sylfaen"/>
        </w:rPr>
        <w:t>Sofiko</w:t>
      </w:r>
      <w:proofErr w:type="spellEnd"/>
      <w:r w:rsidRPr="007210AC">
        <w:rPr>
          <w:rFonts w:ascii="Sylfaen" w:hAnsi="Sylfaen"/>
        </w:rPr>
        <w:t xml:space="preserve"> Belkania</w:t>
      </w:r>
      <w:r>
        <w:rPr>
          <w:rFonts w:ascii="Sylfaen" w:hAnsi="Sylfaen"/>
        </w:rPr>
        <w:t xml:space="preserve"> -</w:t>
      </w:r>
      <w:r w:rsidRPr="007210AC">
        <w:rPr>
          <w:rFonts w:ascii="Sylfaen" w:hAnsi="Sylfaen"/>
        </w:rPr>
        <w:t xml:space="preserve"> Head of HR Management and Intimation Relations Department</w:t>
      </w:r>
      <w:r>
        <w:rPr>
          <w:rFonts w:ascii="Sylfaen" w:hAnsi="Sylfaen"/>
        </w:rPr>
        <w:t xml:space="preserve"> (DRG working group Member)</w:t>
      </w:r>
    </w:p>
    <w:p w14:paraId="13D1BD82" w14:textId="2422AA5F" w:rsidR="00956E34" w:rsidRP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956E34">
        <w:rPr>
          <w:rFonts w:ascii="Sylfaen" w:hAnsi="Sylfaen"/>
        </w:rPr>
        <w:t>Tea Bakradze – Chief  Specialist of PR Department (DRG working group Member)</w:t>
      </w:r>
    </w:p>
    <w:p w14:paraId="60EEB210" w14:textId="77777777" w:rsidR="00956E34" w:rsidRPr="00956E34" w:rsidRDefault="00956E34" w:rsidP="00956E34">
      <w:pPr>
        <w:pStyle w:val="ListParagraph"/>
        <w:spacing w:after="0" w:line="240" w:lineRule="auto"/>
        <w:contextualSpacing w:val="0"/>
        <w:jc w:val="both"/>
        <w:rPr>
          <w:color w:val="000000" w:themeColor="text1"/>
        </w:rPr>
      </w:pPr>
    </w:p>
    <w:p w14:paraId="705FE9FB" w14:textId="77777777" w:rsidR="00956E34" w:rsidRPr="007210AC" w:rsidRDefault="00956E34" w:rsidP="00956E34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LEPL Social Service Agency:</w:t>
      </w:r>
    </w:p>
    <w:p w14:paraId="2AA04682" w14:textId="77777777" w:rsidR="00956E34" w:rsidRDefault="00956E34" w:rsidP="00956E34">
      <w:pPr>
        <w:pStyle w:val="CommentText"/>
        <w:ind w:left="720"/>
        <w:jc w:val="both"/>
        <w:rPr>
          <w:color w:val="000000" w:themeColor="text1"/>
        </w:rPr>
      </w:pPr>
    </w:p>
    <w:p w14:paraId="61BDBA86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Maia </w:t>
      </w:r>
      <w:proofErr w:type="spellStart"/>
      <w:r w:rsidRPr="00752772">
        <w:rPr>
          <w:rFonts w:ascii="Sylfaen" w:hAnsi="Sylfaen"/>
        </w:rPr>
        <w:t>Maglakelidze-Khomeriki</w:t>
      </w:r>
      <w:proofErr w:type="spellEnd"/>
      <w:r w:rsidRPr="00752772">
        <w:rPr>
          <w:rFonts w:ascii="Sylfaen" w:hAnsi="Sylfaen"/>
        </w:rPr>
        <w:t xml:space="preserve"> – Head of Universal Health Care Program Management Department</w:t>
      </w:r>
      <w:r>
        <w:rPr>
          <w:rFonts w:ascii="Sylfaen" w:hAnsi="Sylfaen"/>
        </w:rPr>
        <w:t xml:space="preserve"> (DRG working group Member)</w:t>
      </w:r>
    </w:p>
    <w:p w14:paraId="46A98397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Nino </w:t>
      </w:r>
      <w:proofErr w:type="spellStart"/>
      <w:r>
        <w:rPr>
          <w:rFonts w:ascii="Sylfaen" w:hAnsi="Sylfaen"/>
        </w:rPr>
        <w:t>Gogichaishvili</w:t>
      </w:r>
      <w:proofErr w:type="spellEnd"/>
      <w:r>
        <w:rPr>
          <w:rFonts w:ascii="Sylfaen" w:hAnsi="Sylfaen"/>
        </w:rPr>
        <w:t xml:space="preserve"> – Head of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702A1AAF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Zeinab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Charkviani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1A4E9BD2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>
        <w:rPr>
          <w:rFonts w:ascii="Sylfaen" w:hAnsi="Sylfaen"/>
        </w:rPr>
        <w:t xml:space="preserve">Tamar </w:t>
      </w:r>
      <w:proofErr w:type="spellStart"/>
      <w:r>
        <w:rPr>
          <w:rFonts w:ascii="Sylfaen" w:hAnsi="Sylfaen"/>
        </w:rPr>
        <w:t>Kalandarishvili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54BC7E83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Tamta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Badzgaradze</w:t>
      </w:r>
      <w:proofErr w:type="spellEnd"/>
      <w:r>
        <w:rPr>
          <w:rFonts w:ascii="Sylfaen" w:hAnsi="Sylfaen"/>
        </w:rPr>
        <w:t xml:space="preserve"> – </w:t>
      </w:r>
      <w:r w:rsidRPr="00354D80">
        <w:rPr>
          <w:rFonts w:ascii="Sylfaen" w:hAnsi="Sylfaen"/>
        </w:rPr>
        <w:t>Head of</w:t>
      </w:r>
      <w:r>
        <w:rPr>
          <w:rFonts w:ascii="Sylfaen" w:hAnsi="Sylfaen"/>
        </w:rPr>
        <w:t xml:space="preserve"> Division of </w:t>
      </w:r>
      <w:r w:rsidRPr="00354D80">
        <w:rPr>
          <w:rFonts w:ascii="Sylfaen" w:hAnsi="Sylfaen"/>
        </w:rPr>
        <w:t xml:space="preserve">Technical Support of the Universal Healthcare Program, </w:t>
      </w:r>
      <w:r w:rsidRPr="00752772">
        <w:rPr>
          <w:rFonts w:ascii="Sylfaen" w:hAnsi="Sylfaen"/>
        </w:rPr>
        <w:t>Universal Health Care Program Management Department</w:t>
      </w:r>
    </w:p>
    <w:p w14:paraId="5E4E3C68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Sylfaen" w:hAnsi="Sylfaen"/>
        </w:rPr>
      </w:pPr>
      <w:r>
        <w:rPr>
          <w:rFonts w:ascii="Sylfaen" w:hAnsi="Sylfaen"/>
        </w:rPr>
        <w:t>Tengiz Abazadze -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Director of SSA </w:t>
      </w:r>
    </w:p>
    <w:p w14:paraId="7A70534B" w14:textId="77777777" w:rsidR="00956E34" w:rsidRDefault="00956E34" w:rsidP="00956E34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Irakli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Tabatadze</w:t>
      </w:r>
      <w:proofErr w:type="spellEnd"/>
      <w:r w:rsidRPr="00752772">
        <w:rPr>
          <w:rFonts w:ascii="Sylfaen" w:hAnsi="Sylfaen"/>
        </w:rPr>
        <w:t xml:space="preserve"> – Head of Information Technology</w:t>
      </w:r>
      <w:r>
        <w:rPr>
          <w:rFonts w:ascii="Sylfaen" w:hAnsi="Sylfaen"/>
        </w:rPr>
        <w:t xml:space="preserve"> (IT)</w:t>
      </w:r>
      <w:r w:rsidRPr="00752772">
        <w:rPr>
          <w:rFonts w:ascii="Sylfaen" w:hAnsi="Sylfaen"/>
        </w:rPr>
        <w:t xml:space="preserve"> Department</w:t>
      </w:r>
      <w:r>
        <w:rPr>
          <w:rFonts w:ascii="Sylfaen" w:hAnsi="Sylfaen"/>
        </w:rPr>
        <w:t xml:space="preserve"> (DRG working group Member)</w:t>
      </w:r>
    </w:p>
    <w:p w14:paraId="42386B91" w14:textId="77777777" w:rsidR="00956E34" w:rsidRPr="00752772" w:rsidRDefault="00956E34" w:rsidP="00956E34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Dimitri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Chkheidze</w:t>
      </w:r>
      <w:proofErr w:type="spellEnd"/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Head of </w:t>
      </w:r>
      <w:r w:rsidRPr="00752772">
        <w:rPr>
          <w:rFonts w:ascii="Sylfaen" w:hAnsi="Sylfaen"/>
        </w:rPr>
        <w:t>Information Technology (IT) Department</w:t>
      </w:r>
    </w:p>
    <w:p w14:paraId="0983752B" w14:textId="77777777" w:rsidR="00956E34" w:rsidRPr="00752772" w:rsidRDefault="00956E34" w:rsidP="00956E34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Sergo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Rostiashvili</w:t>
      </w:r>
      <w:proofErr w:type="spellEnd"/>
      <w:r>
        <w:rPr>
          <w:rFonts w:ascii="Sylfaen" w:hAnsi="Sylfaen"/>
        </w:rPr>
        <w:t xml:space="preserve"> – 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 xml:space="preserve">, </w:t>
      </w:r>
      <w:r w:rsidRPr="00752772">
        <w:rPr>
          <w:rFonts w:ascii="Sylfaen" w:hAnsi="Sylfaen"/>
        </w:rPr>
        <w:t>Information Technology (IT) Department</w:t>
      </w:r>
    </w:p>
    <w:p w14:paraId="13329DC8" w14:textId="77777777" w:rsidR="00956E34" w:rsidRPr="009C732F" w:rsidRDefault="00956E34" w:rsidP="00956E34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Zurab</w:t>
      </w:r>
      <w:proofErr w:type="spellEnd"/>
      <w:r w:rsidRPr="00354D80">
        <w:rPr>
          <w:rFonts w:ascii="Sylfaen" w:hAnsi="Sylfaen"/>
        </w:rPr>
        <w:t xml:space="preserve"> </w:t>
      </w:r>
      <w:proofErr w:type="spellStart"/>
      <w:r w:rsidRPr="00354D80">
        <w:rPr>
          <w:rFonts w:ascii="Sylfaen" w:hAnsi="Sylfaen"/>
        </w:rPr>
        <w:t>Dalakishvili</w:t>
      </w:r>
      <w:proofErr w:type="spellEnd"/>
      <w:r w:rsidRPr="00354D80">
        <w:rPr>
          <w:rFonts w:ascii="Sylfaen" w:hAnsi="Sylfaen"/>
        </w:rPr>
        <w:t xml:space="preserve"> - </w:t>
      </w:r>
      <w:r>
        <w:rPr>
          <w:rFonts w:ascii="Sylfaen" w:hAnsi="Sylfaen"/>
        </w:rPr>
        <w:t xml:space="preserve">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>,</w:t>
      </w:r>
      <w:r w:rsidRPr="009C732F">
        <w:rPr>
          <w:rFonts w:ascii="Sylfaen" w:hAnsi="Sylfaen"/>
        </w:rPr>
        <w:t xml:space="preserve"> </w:t>
      </w:r>
      <w:r w:rsidRPr="00752772">
        <w:rPr>
          <w:rFonts w:ascii="Sylfaen" w:hAnsi="Sylfaen"/>
        </w:rPr>
        <w:t>Information Technology (IT) Department</w:t>
      </w:r>
    </w:p>
    <w:p w14:paraId="17DBCD1D" w14:textId="77777777" w:rsidR="00956E34" w:rsidRPr="00354D80" w:rsidRDefault="00956E34" w:rsidP="00956E34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Guram</w:t>
      </w:r>
      <w:proofErr w:type="spellEnd"/>
      <w:r w:rsidRPr="00354D80">
        <w:rPr>
          <w:rFonts w:ascii="Sylfaen" w:hAnsi="Sylfaen"/>
        </w:rPr>
        <w:t xml:space="preserve"> Dolidze – Specialist at the Statistical Analysis </w:t>
      </w:r>
      <w:proofErr w:type="spellStart"/>
      <w:r w:rsidRPr="00354D80">
        <w:rPr>
          <w:rFonts w:ascii="Sylfaen" w:hAnsi="Sylfaen"/>
        </w:rPr>
        <w:t>Division,Information</w:t>
      </w:r>
      <w:proofErr w:type="spellEnd"/>
      <w:r w:rsidRPr="00354D80">
        <w:rPr>
          <w:rFonts w:ascii="Sylfaen" w:hAnsi="Sylfaen"/>
        </w:rPr>
        <w:t xml:space="preserve"> Technology (IT) Department</w:t>
      </w:r>
    </w:p>
    <w:p w14:paraId="665881A3" w14:textId="77777777" w:rsidR="00956E34" w:rsidRPr="00354D80" w:rsidRDefault="00956E34" w:rsidP="00956E34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r w:rsidRPr="00354D80">
        <w:rPr>
          <w:rFonts w:ascii="Sylfaen" w:hAnsi="Sylfaen"/>
        </w:rPr>
        <w:t xml:space="preserve"> Aleksandre </w:t>
      </w:r>
      <w:proofErr w:type="spellStart"/>
      <w:r w:rsidRPr="00354D80">
        <w:rPr>
          <w:rFonts w:ascii="Sylfaen" w:hAnsi="Sylfaen"/>
        </w:rPr>
        <w:t>Nodia</w:t>
      </w:r>
      <w:proofErr w:type="spellEnd"/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Contract based employee at the Division </w:t>
      </w:r>
      <w:r w:rsidRPr="00354D80">
        <w:rPr>
          <w:rFonts w:ascii="Sylfaen" w:hAnsi="Sylfaen"/>
        </w:rPr>
        <w:t>of</w:t>
      </w:r>
      <w:r>
        <w:rPr>
          <w:rFonts w:ascii="Sylfaen" w:hAnsi="Sylfaen"/>
        </w:rPr>
        <w:t xml:space="preserve"> Testing and Business Processes, </w:t>
      </w:r>
      <w:r w:rsidRPr="00354D80">
        <w:rPr>
          <w:rFonts w:ascii="Sylfaen" w:hAnsi="Sylfaen"/>
        </w:rPr>
        <w:t>Information Technology (IT) Department</w:t>
      </w:r>
    </w:p>
    <w:p w14:paraId="6C723B94" w14:textId="77777777" w:rsidR="00956E34" w:rsidRDefault="00956E34" w:rsidP="00956E34">
      <w:pPr>
        <w:pStyle w:val="CommentText"/>
        <w:jc w:val="both"/>
        <w:rPr>
          <w:color w:val="000000" w:themeColor="text1"/>
        </w:rPr>
      </w:pPr>
    </w:p>
    <w:p w14:paraId="75649626" w14:textId="77777777" w:rsidR="00956E34" w:rsidRPr="007210AC" w:rsidRDefault="00956E34" w:rsidP="00956E34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NCDC:</w:t>
      </w:r>
    </w:p>
    <w:p w14:paraId="2EE11389" w14:textId="77777777" w:rsidR="00956E34" w:rsidRPr="007210AC" w:rsidRDefault="00956E34" w:rsidP="00956E34">
      <w:pPr>
        <w:pStyle w:val="CommentText"/>
        <w:jc w:val="both"/>
      </w:pPr>
    </w:p>
    <w:p w14:paraId="0BB73F9F" w14:textId="77777777" w:rsidR="00956E34" w:rsidRPr="009C732F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9C732F">
        <w:rPr>
          <w:rFonts w:ascii="Sylfaen" w:hAnsi="Sylfaen"/>
        </w:rPr>
        <w:t>Head of Medical Statistics Department, National Center for Disease Control and Public Health (NCDC) – Maia Kereselidze</w:t>
      </w:r>
    </w:p>
    <w:p w14:paraId="101069DE" w14:textId="77777777" w:rsidR="00956E34" w:rsidRPr="00752772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Head of Data Analysis division at the Head of Medical Statistics Department, National Center for Disease Control and Public Health (NCDC) – Ketevan </w:t>
      </w:r>
      <w:proofErr w:type="spellStart"/>
      <w:r w:rsidRPr="00752772">
        <w:rPr>
          <w:rFonts w:ascii="Sylfaen" w:hAnsi="Sylfaen"/>
        </w:rPr>
        <w:t>Ghambashidze</w:t>
      </w:r>
      <w:proofErr w:type="spellEnd"/>
    </w:p>
    <w:p w14:paraId="60BA187A" w14:textId="77777777" w:rsidR="00956E34" w:rsidRPr="003B4AF5" w:rsidRDefault="00956E34" w:rsidP="00956E3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Nino </w:t>
      </w:r>
      <w:proofErr w:type="spellStart"/>
      <w:r w:rsidRPr="00752772">
        <w:rPr>
          <w:rFonts w:ascii="Sylfaen" w:hAnsi="Sylfaen"/>
        </w:rPr>
        <w:t>Tsetskhladze</w:t>
      </w:r>
      <w:proofErr w:type="spellEnd"/>
      <w:r w:rsidRPr="00752772">
        <w:rPr>
          <w:rFonts w:ascii="Sylfaen" w:hAnsi="Sylfaen"/>
        </w:rPr>
        <w:t xml:space="preserve"> – Medical Statistics Department, NCDC&amp;PH</w:t>
      </w:r>
      <w:r>
        <w:rPr>
          <w:rFonts w:ascii="Sylfaen" w:hAnsi="Sylfaen"/>
        </w:rPr>
        <w:t xml:space="preserve"> (DRG working group Member)</w:t>
      </w:r>
    </w:p>
    <w:p w14:paraId="7E01E077" w14:textId="77777777" w:rsidR="00956E34" w:rsidRPr="00956E34" w:rsidRDefault="00956E34" w:rsidP="006B79F5">
      <w:pPr>
        <w:rPr>
          <w:rFonts w:ascii="Calibri" w:hAnsi="Calibri" w:cs="Calibri"/>
          <w:bCs/>
          <w:sz w:val="20"/>
          <w:szCs w:val="20"/>
          <w:lang w:val="en-US"/>
        </w:rPr>
      </w:pPr>
    </w:p>
    <w:p w14:paraId="70F58719" w14:textId="77777777" w:rsidR="00956E34" w:rsidRPr="005D3ECA" w:rsidRDefault="00956E34" w:rsidP="00956E34">
      <w:pPr>
        <w:contextualSpacing/>
        <w:rPr>
          <w:b/>
          <w:lang w:val="en-US"/>
        </w:rPr>
      </w:pPr>
    </w:p>
    <w:tbl>
      <w:tblPr>
        <w:tblStyle w:val="TableGrid"/>
        <w:tblW w:w="9541" w:type="dxa"/>
        <w:tblInd w:w="108" w:type="dxa"/>
        <w:tblLook w:val="04A0" w:firstRow="1" w:lastRow="0" w:firstColumn="1" w:lastColumn="0" w:noHBand="0" w:noVBand="1"/>
      </w:tblPr>
      <w:tblGrid>
        <w:gridCol w:w="1803"/>
        <w:gridCol w:w="69"/>
        <w:gridCol w:w="7662"/>
        <w:gridCol w:w="7"/>
      </w:tblGrid>
      <w:tr w:rsidR="00956E34" w:rsidRPr="007A4DD3" w14:paraId="1B5ADFDF" w14:textId="77777777" w:rsidTr="00F55DC5">
        <w:trPr>
          <w:trHeight w:val="325"/>
        </w:trPr>
        <w:tc>
          <w:tcPr>
            <w:tcW w:w="9541" w:type="dxa"/>
            <w:gridSpan w:val="4"/>
            <w:shd w:val="clear" w:color="auto" w:fill="365F91" w:themeFill="accent1" w:themeFillShade="BF"/>
          </w:tcPr>
          <w:p w14:paraId="164CCCD6" w14:textId="77777777" w:rsidR="00956E34" w:rsidRPr="007A4DD3" w:rsidRDefault="00956E34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 xml:space="preserve">MAY 15 </w:t>
            </w:r>
          </w:p>
        </w:tc>
      </w:tr>
      <w:tr w:rsidR="00956E34" w:rsidRPr="007A4DD3" w14:paraId="4F4CDEB2" w14:textId="77777777" w:rsidTr="00F55DC5">
        <w:trPr>
          <w:gridAfter w:val="1"/>
          <w:wAfter w:w="7" w:type="dxa"/>
          <w:trHeight w:val="1592"/>
        </w:trPr>
        <w:tc>
          <w:tcPr>
            <w:tcW w:w="1872" w:type="dxa"/>
            <w:gridSpan w:val="2"/>
          </w:tcPr>
          <w:p w14:paraId="084B3559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9:30 – 11:30</w:t>
            </w:r>
          </w:p>
        </w:tc>
        <w:tc>
          <w:tcPr>
            <w:tcW w:w="7662" w:type="dxa"/>
          </w:tcPr>
          <w:p w14:paraId="484A47CF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 xml:space="preserve">Basics of </w:t>
            </w:r>
            <w:proofErr w:type="spellStart"/>
            <w:r w:rsidRPr="007A4DD3">
              <w:rPr>
                <w:b/>
                <w:sz w:val="24"/>
              </w:rPr>
              <w:t>casemix</w:t>
            </w:r>
            <w:proofErr w:type="spellEnd"/>
            <w:r w:rsidRPr="007A4DD3">
              <w:rPr>
                <w:b/>
                <w:sz w:val="24"/>
              </w:rPr>
              <w:t xml:space="preserve"> systems worldwide, incl. history, development, main building blocks of </w:t>
            </w:r>
            <w:proofErr w:type="spellStart"/>
            <w:r w:rsidRPr="007A4DD3">
              <w:rPr>
                <w:b/>
                <w:sz w:val="24"/>
              </w:rPr>
              <w:t>casemix</w:t>
            </w:r>
            <w:proofErr w:type="spellEnd"/>
            <w:r w:rsidRPr="007A4DD3">
              <w:rPr>
                <w:b/>
                <w:sz w:val="24"/>
              </w:rPr>
              <w:t xml:space="preserve"> systems </w:t>
            </w:r>
          </w:p>
          <w:p w14:paraId="64B1BE0B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</w:p>
          <w:p w14:paraId="11D490C7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22C2E189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Provide background information about different </w:t>
            </w:r>
            <w:proofErr w:type="spellStart"/>
            <w:r w:rsidRPr="007A4DD3">
              <w:rPr>
                <w:rFonts w:ascii="Times New Roman" w:hAnsi="Times New Roman"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sz w:val="24"/>
                <w:szCs w:val="24"/>
              </w:rPr>
              <w:t xml:space="preserve"> systems worldwide, the history of DRG systems </w:t>
            </w:r>
          </w:p>
          <w:p w14:paraId="295303F0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Familiarize participants with main building block of </w:t>
            </w:r>
            <w:proofErr w:type="spellStart"/>
            <w:r w:rsidRPr="007A4DD3">
              <w:rPr>
                <w:rFonts w:ascii="Times New Roman" w:hAnsi="Times New Roman"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sz w:val="24"/>
                <w:szCs w:val="24"/>
              </w:rPr>
              <w:t xml:space="preserve"> systems</w:t>
            </w:r>
          </w:p>
          <w:p w14:paraId="70CAC662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 xml:space="preserve">Learn from other country experiences in implementing </w:t>
            </w:r>
            <w:proofErr w:type="spellStart"/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 xml:space="preserve"> systems </w:t>
            </w:r>
          </w:p>
          <w:p w14:paraId="2E298049" w14:textId="77777777" w:rsidR="00956E34" w:rsidRPr="007A4DD3" w:rsidRDefault="00956E34" w:rsidP="00F55DC5">
            <w:pPr>
              <w:ind w:left="-113"/>
              <w:jc w:val="both"/>
              <w:rPr>
                <w:sz w:val="24"/>
              </w:rPr>
            </w:pPr>
          </w:p>
          <w:p w14:paraId="092B2C8A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lastRenderedPageBreak/>
              <w:t>Session Methodology:</w:t>
            </w:r>
          </w:p>
          <w:p w14:paraId="58587090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53E33AA0" w14:textId="77777777" w:rsidR="00956E34" w:rsidRPr="007A4DD3" w:rsidRDefault="00956E34" w:rsidP="00956E3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Q&amp;A</w:t>
            </w:r>
          </w:p>
        </w:tc>
      </w:tr>
      <w:tr w:rsidR="00956E34" w:rsidRPr="007A4DD3" w14:paraId="55014DC1" w14:textId="77777777" w:rsidTr="00F55DC5">
        <w:trPr>
          <w:gridAfter w:val="1"/>
          <w:wAfter w:w="7" w:type="dxa"/>
          <w:trHeight w:val="311"/>
        </w:trPr>
        <w:tc>
          <w:tcPr>
            <w:tcW w:w="1872" w:type="dxa"/>
            <w:gridSpan w:val="2"/>
            <w:shd w:val="clear" w:color="auto" w:fill="B8CCE4" w:themeFill="accent1" w:themeFillTint="66"/>
          </w:tcPr>
          <w:p w14:paraId="530832F2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lastRenderedPageBreak/>
              <w:t>11:30 – 12:00</w:t>
            </w:r>
          </w:p>
        </w:tc>
        <w:tc>
          <w:tcPr>
            <w:tcW w:w="7662" w:type="dxa"/>
            <w:shd w:val="clear" w:color="auto" w:fill="B8CCE4" w:themeFill="accent1" w:themeFillTint="66"/>
          </w:tcPr>
          <w:p w14:paraId="7C97576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76ABF42E" w14:textId="77777777" w:rsidTr="00F55DC5">
        <w:trPr>
          <w:trHeight w:val="449"/>
        </w:trPr>
        <w:tc>
          <w:tcPr>
            <w:tcW w:w="1803" w:type="dxa"/>
          </w:tcPr>
          <w:p w14:paraId="2E10D3A2" w14:textId="77777777" w:rsidR="00956E34" w:rsidRPr="007A4DD3" w:rsidRDefault="00956E34" w:rsidP="00F55DC5">
            <w:pPr>
              <w:rPr>
                <w:b/>
              </w:rPr>
            </w:pPr>
            <w:r w:rsidRPr="007A4DD3">
              <w:rPr>
                <w:b/>
                <w:sz w:val="24"/>
              </w:rPr>
              <w:t>12:00 – 13:30</w:t>
            </w:r>
          </w:p>
        </w:tc>
        <w:tc>
          <w:tcPr>
            <w:tcW w:w="7738" w:type="dxa"/>
            <w:gridSpan w:val="3"/>
          </w:tcPr>
          <w:p w14:paraId="5693C49E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1)</w:t>
            </w:r>
          </w:p>
          <w:p w14:paraId="7DEAC846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</w:p>
          <w:p w14:paraId="33120E55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56BC91BE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14:paraId="1B300F13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Develop Georgian hospitals’ performance monitoring system further </w:t>
            </w:r>
          </w:p>
          <w:p w14:paraId="1DBF18B5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47239233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3AAC7C14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0620E509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14:paraId="36FF2E9C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956E34" w:rsidRPr="007A4DD3" w14:paraId="7D067FF6" w14:textId="77777777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14:paraId="3DC37CED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13:30 – 14:30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14:paraId="0F9C5F73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956E34" w:rsidRPr="007A4DD3" w14:paraId="434A7688" w14:textId="77777777" w:rsidTr="00F55DC5">
        <w:trPr>
          <w:trHeight w:val="449"/>
        </w:trPr>
        <w:tc>
          <w:tcPr>
            <w:tcW w:w="1803" w:type="dxa"/>
          </w:tcPr>
          <w:p w14:paraId="7D68019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14:30 – 15:30</w:t>
            </w:r>
          </w:p>
        </w:tc>
        <w:tc>
          <w:tcPr>
            <w:tcW w:w="7738" w:type="dxa"/>
            <w:gridSpan w:val="3"/>
          </w:tcPr>
          <w:p w14:paraId="1A12F0FA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2)</w:t>
            </w:r>
          </w:p>
          <w:p w14:paraId="63B373E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672FB0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34160527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14:paraId="4BD08481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Develop Georgian hospitals’ performance monitoring system further </w:t>
            </w:r>
          </w:p>
          <w:p w14:paraId="197832D1" w14:textId="77777777" w:rsidR="00956E34" w:rsidRPr="007A4DD3" w:rsidRDefault="00956E34" w:rsidP="00F55DC5">
            <w:pPr>
              <w:jc w:val="both"/>
              <w:rPr>
                <w:i/>
              </w:rPr>
            </w:pPr>
          </w:p>
          <w:p w14:paraId="33422942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0C359EB3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0015E4B7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14:paraId="62F3EFFC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956E34" w:rsidRPr="007A4DD3" w14:paraId="0888BE44" w14:textId="77777777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14:paraId="1AB21AAC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15:30 – 16:00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14:paraId="3DB5F51A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7EA17E07" w14:textId="77777777" w:rsidTr="00F55DC5">
        <w:trPr>
          <w:trHeight w:val="449"/>
        </w:trPr>
        <w:tc>
          <w:tcPr>
            <w:tcW w:w="1803" w:type="dxa"/>
          </w:tcPr>
          <w:p w14:paraId="00F7E5B0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 xml:space="preserve">16:00 – 17:30 </w:t>
            </w:r>
          </w:p>
        </w:tc>
        <w:tc>
          <w:tcPr>
            <w:tcW w:w="7738" w:type="dxa"/>
            <w:gridSpan w:val="3"/>
          </w:tcPr>
          <w:p w14:paraId="41334025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DRG cost weights and pricing</w:t>
            </w:r>
          </w:p>
          <w:p w14:paraId="66308F8D" w14:textId="77777777" w:rsidR="00956E34" w:rsidRPr="007A4DD3" w:rsidRDefault="00956E34" w:rsidP="00F55DC5">
            <w:pPr>
              <w:jc w:val="both"/>
              <w:rPr>
                <w:sz w:val="24"/>
              </w:rPr>
            </w:pPr>
          </w:p>
          <w:p w14:paraId="6FFFFDC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4AB85253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Provide background about different methods for DRG cost weights calculation and pricing </w:t>
            </w:r>
          </w:p>
          <w:p w14:paraId="1C3B247A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 options for DRG cost weight</w:t>
            </w:r>
          </w:p>
          <w:p w14:paraId="23F32C7F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s calculation and pricing in Georgia</w:t>
            </w:r>
          </w:p>
          <w:p w14:paraId="42FEC540" w14:textId="77777777" w:rsidR="00956E34" w:rsidRPr="007A4DD3" w:rsidRDefault="00956E34" w:rsidP="00F55DC5">
            <w:pPr>
              <w:jc w:val="both"/>
              <w:rPr>
                <w:sz w:val="24"/>
              </w:rPr>
            </w:pPr>
          </w:p>
          <w:p w14:paraId="42E1FC2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7293E83E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2F417E92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Discussion </w:t>
            </w:r>
          </w:p>
        </w:tc>
      </w:tr>
    </w:tbl>
    <w:p w14:paraId="146CCE54" w14:textId="77777777" w:rsidR="00956E34" w:rsidRPr="007A4DD3" w:rsidRDefault="00956E34" w:rsidP="00956E34">
      <w:pPr>
        <w:contextualSpacing/>
      </w:pPr>
    </w:p>
    <w:p w14:paraId="2D3422B1" w14:textId="77777777" w:rsidR="00956E34" w:rsidRPr="007A4DD3" w:rsidRDefault="00956E34" w:rsidP="00956E34">
      <w:pPr>
        <w:contextualSpacing/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1924"/>
        <w:gridCol w:w="7544"/>
      </w:tblGrid>
      <w:tr w:rsidR="00956E34" w:rsidRPr="007A4DD3" w14:paraId="25C9155F" w14:textId="77777777" w:rsidTr="00F55DC5">
        <w:trPr>
          <w:trHeight w:val="325"/>
        </w:trPr>
        <w:tc>
          <w:tcPr>
            <w:tcW w:w="9468" w:type="dxa"/>
            <w:gridSpan w:val="2"/>
            <w:shd w:val="clear" w:color="auto" w:fill="365F91" w:themeFill="accent1" w:themeFillShade="BF"/>
          </w:tcPr>
          <w:p w14:paraId="4423A04A" w14:textId="77777777" w:rsidR="00956E34" w:rsidRPr="007A4DD3" w:rsidRDefault="00956E34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>MAY 16</w:t>
            </w:r>
          </w:p>
        </w:tc>
      </w:tr>
      <w:tr w:rsidR="00956E34" w:rsidRPr="007A4DD3" w14:paraId="2FC8EFDA" w14:textId="77777777" w:rsidTr="00F55DC5">
        <w:trPr>
          <w:trHeight w:val="1592"/>
        </w:trPr>
        <w:tc>
          <w:tcPr>
            <w:tcW w:w="1924" w:type="dxa"/>
          </w:tcPr>
          <w:p w14:paraId="2E4592D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lastRenderedPageBreak/>
              <w:t>9:30 – 11:00</w:t>
            </w:r>
          </w:p>
        </w:tc>
        <w:tc>
          <w:tcPr>
            <w:tcW w:w="7544" w:type="dxa"/>
          </w:tcPr>
          <w:p w14:paraId="3E1FE85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1)</w:t>
            </w:r>
          </w:p>
          <w:p w14:paraId="692183C8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45C98D9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604A8079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main principles of using ICD10 and NCSP</w:t>
            </w:r>
          </w:p>
          <w:p w14:paraId="252F83E4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coding guidelines in selected countries</w:t>
            </w:r>
          </w:p>
          <w:p w14:paraId="2AE384D1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56B083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2627DC7C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62425018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14:paraId="25079AC3" w14:textId="77777777" w:rsidR="00956E34" w:rsidRPr="007A4DD3" w:rsidRDefault="00956E34" w:rsidP="00F55DC5">
            <w:pPr>
              <w:spacing w:after="120"/>
              <w:ind w:left="161"/>
              <w:contextualSpacing/>
              <w:jc w:val="both"/>
              <w:rPr>
                <w:sz w:val="24"/>
              </w:rPr>
            </w:pPr>
          </w:p>
        </w:tc>
      </w:tr>
      <w:tr w:rsidR="00956E34" w:rsidRPr="007A4DD3" w14:paraId="3F4D2AA1" w14:textId="77777777" w:rsidTr="00F55DC5">
        <w:trPr>
          <w:trHeight w:val="326"/>
        </w:trPr>
        <w:tc>
          <w:tcPr>
            <w:tcW w:w="1924" w:type="dxa"/>
            <w:shd w:val="clear" w:color="auto" w:fill="B8CCE4" w:themeFill="accent1" w:themeFillTint="66"/>
          </w:tcPr>
          <w:p w14:paraId="4AA63CD6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11.00-11.30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14:paraId="6678B1E2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1EACB40A" w14:textId="77777777" w:rsidTr="00F55DC5">
        <w:trPr>
          <w:trHeight w:val="800"/>
        </w:trPr>
        <w:tc>
          <w:tcPr>
            <w:tcW w:w="1924" w:type="dxa"/>
          </w:tcPr>
          <w:p w14:paraId="0E69422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11:30 – 13:00</w:t>
            </w:r>
          </w:p>
        </w:tc>
        <w:tc>
          <w:tcPr>
            <w:tcW w:w="7544" w:type="dxa"/>
          </w:tcPr>
          <w:p w14:paraId="771C6A1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2)</w:t>
            </w:r>
          </w:p>
          <w:p w14:paraId="181F324D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FD97921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5508D9ED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Work on coding related exercises</w:t>
            </w:r>
          </w:p>
          <w:p w14:paraId="4F9D4B5D" w14:textId="77777777" w:rsidR="00956E34" w:rsidRPr="007A4DD3" w:rsidRDefault="00956E34" w:rsidP="00F55DC5">
            <w:pPr>
              <w:contextualSpacing/>
              <w:jc w:val="both"/>
              <w:rPr>
                <w:bCs/>
                <w:sz w:val="24"/>
              </w:rPr>
            </w:pPr>
          </w:p>
          <w:p w14:paraId="606108B3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059793AC" w14:textId="77777777" w:rsidR="00956E34" w:rsidRPr="007A4DD3" w:rsidRDefault="00956E34" w:rsidP="00F55DC5">
            <w:pPr>
              <w:contextualSpacing/>
              <w:jc w:val="both"/>
              <w:rPr>
                <w:bCs/>
                <w:sz w:val="24"/>
              </w:rPr>
            </w:pPr>
          </w:p>
          <w:p w14:paraId="2308DC64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Individual/group work</w:t>
            </w:r>
          </w:p>
          <w:p w14:paraId="25FBB6EE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14:paraId="44A590B1" w14:textId="77777777" w:rsidR="00956E34" w:rsidRPr="007A4DD3" w:rsidRDefault="00956E34" w:rsidP="00F55DC5">
            <w:pPr>
              <w:spacing w:after="120"/>
              <w:contextualSpacing/>
              <w:jc w:val="both"/>
            </w:pPr>
          </w:p>
        </w:tc>
      </w:tr>
      <w:tr w:rsidR="00956E34" w:rsidRPr="007A4DD3" w14:paraId="625516D8" w14:textId="77777777" w:rsidTr="00F55DC5">
        <w:trPr>
          <w:trHeight w:val="251"/>
        </w:trPr>
        <w:tc>
          <w:tcPr>
            <w:tcW w:w="1924" w:type="dxa"/>
            <w:shd w:val="clear" w:color="auto" w:fill="B8CCE4" w:themeFill="accent1" w:themeFillTint="66"/>
          </w:tcPr>
          <w:p w14:paraId="6283A006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13:00 – 14:00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14:paraId="6E9EEF74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956E34" w:rsidRPr="007A4DD3" w14:paraId="385988F1" w14:textId="77777777" w:rsidTr="00F55DC5">
        <w:trPr>
          <w:trHeight w:val="90"/>
        </w:trPr>
        <w:tc>
          <w:tcPr>
            <w:tcW w:w="1924" w:type="dxa"/>
          </w:tcPr>
          <w:p w14:paraId="755A5746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14:00– 15:30</w:t>
            </w:r>
          </w:p>
        </w:tc>
        <w:tc>
          <w:tcPr>
            <w:tcW w:w="7544" w:type="dxa"/>
          </w:tcPr>
          <w:p w14:paraId="25D30D78" w14:textId="77777777" w:rsidR="00956E34" w:rsidRPr="007A4DD3" w:rsidRDefault="00956E34" w:rsidP="00F55DC5">
            <w:pPr>
              <w:pStyle w:val="CommentText"/>
              <w:rPr>
                <w:b/>
                <w:sz w:val="24"/>
                <w:lang w:val="en-US"/>
              </w:rPr>
            </w:pPr>
            <w:proofErr w:type="spellStart"/>
            <w:r w:rsidRPr="007A4DD3">
              <w:rPr>
                <w:b/>
                <w:sz w:val="24"/>
                <w:lang w:val="en-US"/>
              </w:rPr>
              <w:t>NordDRG</w:t>
            </w:r>
            <w:proofErr w:type="spellEnd"/>
            <w:r w:rsidRPr="007A4DD3">
              <w:rPr>
                <w:b/>
                <w:sz w:val="24"/>
                <w:lang w:val="en-US"/>
              </w:rPr>
              <w:t xml:space="preserve"> grouping logic, “reading” the definition tables</w:t>
            </w:r>
          </w:p>
          <w:p w14:paraId="2CB883CB" w14:textId="77777777" w:rsidR="00956E34" w:rsidRPr="007A4DD3" w:rsidRDefault="00956E34" w:rsidP="00F55DC5">
            <w:pPr>
              <w:pStyle w:val="CommentText"/>
              <w:rPr>
                <w:b/>
                <w:sz w:val="24"/>
                <w:lang w:val="en-US"/>
              </w:rPr>
            </w:pPr>
          </w:p>
          <w:p w14:paraId="3DA4DC5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78A6988D" w14:textId="77777777" w:rsidR="00956E34" w:rsidRPr="007A4DD3" w:rsidRDefault="00956E34" w:rsidP="00956E34">
            <w:pPr>
              <w:pStyle w:val="CommentText"/>
              <w:numPr>
                <w:ilvl w:val="0"/>
                <w:numId w:val="5"/>
              </w:numPr>
              <w:rPr>
                <w:b/>
                <w:sz w:val="24"/>
                <w:lang w:val="en-US"/>
              </w:rPr>
            </w:pPr>
            <w:r w:rsidRPr="007A4DD3">
              <w:rPr>
                <w:sz w:val="24"/>
              </w:rPr>
              <w:t xml:space="preserve">Familiarize participants with main content of </w:t>
            </w:r>
            <w:proofErr w:type="spellStart"/>
            <w:r w:rsidRPr="007A4DD3">
              <w:rPr>
                <w:sz w:val="24"/>
              </w:rPr>
              <w:t>NordDRG</w:t>
            </w:r>
            <w:proofErr w:type="spellEnd"/>
            <w:r w:rsidRPr="007A4DD3">
              <w:rPr>
                <w:sz w:val="24"/>
              </w:rPr>
              <w:t xml:space="preserve"> grouping logic described in excel table</w:t>
            </w:r>
          </w:p>
          <w:p w14:paraId="2A373EFA" w14:textId="77777777" w:rsidR="00956E34" w:rsidRPr="007A4DD3" w:rsidRDefault="00956E34" w:rsidP="00F55DC5">
            <w:pPr>
              <w:pStyle w:val="CommentText"/>
              <w:ind w:left="720"/>
              <w:rPr>
                <w:b/>
                <w:sz w:val="24"/>
                <w:lang w:val="en-US"/>
              </w:rPr>
            </w:pPr>
          </w:p>
          <w:p w14:paraId="2477C9EC" w14:textId="77777777" w:rsidR="00956E34" w:rsidRPr="007A4DD3" w:rsidRDefault="00956E34" w:rsidP="00F55DC5">
            <w:pPr>
              <w:pStyle w:val="CommentText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</w:t>
            </w:r>
          </w:p>
          <w:p w14:paraId="228A390E" w14:textId="77777777" w:rsidR="00956E34" w:rsidRPr="007A4DD3" w:rsidRDefault="00956E34" w:rsidP="00956E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4" w:hanging="142"/>
              <w:jc w:val="both"/>
              <w:rPr>
                <w:rFonts w:ascii="Times New Roman" w:hAnsi="Times New Roman"/>
                <w:b/>
                <w:sz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2BBB8B27" w14:textId="77777777" w:rsidR="00956E34" w:rsidRPr="007A4DD3" w:rsidRDefault="00956E34" w:rsidP="00956E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4" w:hanging="142"/>
              <w:jc w:val="both"/>
              <w:rPr>
                <w:rFonts w:ascii="Times New Roman" w:hAnsi="Times New Roman"/>
                <w:b/>
                <w:sz w:val="24"/>
              </w:rPr>
            </w:pPr>
            <w:r w:rsidRPr="007A4DD3">
              <w:rPr>
                <w:rFonts w:ascii="Times New Roman" w:hAnsi="Times New Roman"/>
                <w:szCs w:val="20"/>
              </w:rPr>
              <w:t>Discussion</w:t>
            </w:r>
          </w:p>
          <w:p w14:paraId="54D6326E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sz w:val="24"/>
                <w:lang w:val="en-US"/>
              </w:rPr>
            </w:pPr>
          </w:p>
        </w:tc>
      </w:tr>
    </w:tbl>
    <w:p w14:paraId="4031E874" w14:textId="77777777" w:rsidR="00956E34" w:rsidRDefault="00956E34" w:rsidP="006B79F5">
      <w:pPr>
        <w:rPr>
          <w:rFonts w:ascii="Calibri" w:hAnsi="Calibri" w:cs="Calibri"/>
          <w:bCs/>
          <w:sz w:val="20"/>
          <w:szCs w:val="20"/>
        </w:rPr>
      </w:pPr>
      <w:bookmarkStart w:id="4" w:name="_GoBack"/>
      <w:bookmarkEnd w:id="4"/>
    </w:p>
    <w:p w14:paraId="2D1013FB" w14:textId="77777777" w:rsidR="00956E34" w:rsidRDefault="00956E34" w:rsidP="00912203">
      <w:pPr>
        <w:rPr>
          <w:rFonts w:ascii="Sylfaen" w:hAnsi="Sylfaen"/>
          <w:color w:val="000000" w:themeColor="text1"/>
          <w:lang w:val="en-US"/>
        </w:rPr>
      </w:pPr>
    </w:p>
    <w:p w14:paraId="58F36529" w14:textId="77777777" w:rsidR="00912203" w:rsidRPr="007210AC" w:rsidRDefault="00912203" w:rsidP="00912203">
      <w:pPr>
        <w:rPr>
          <w:rFonts w:ascii="Sylfaen" w:hAnsi="Sylfaen"/>
          <w:color w:val="000000" w:themeColor="text1"/>
          <w:u w:val="single"/>
          <w:lang w:val="en-US"/>
        </w:rPr>
      </w:pPr>
    </w:p>
    <w:p w14:paraId="3CA226C5" w14:textId="77777777" w:rsidR="00EC1E02" w:rsidRPr="00F0329F" w:rsidRDefault="00EC1E02" w:rsidP="006B79F5">
      <w:pPr>
        <w:rPr>
          <w:rFonts w:ascii="Calibri" w:hAnsi="Calibri" w:cs="Calibri"/>
          <w:bCs/>
          <w:sz w:val="20"/>
          <w:szCs w:val="20"/>
        </w:rPr>
      </w:pPr>
    </w:p>
    <w:sectPr w:rsidR="00EC1E02" w:rsidRPr="00F0329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AF3AF" w14:textId="77777777" w:rsidR="00234DCB" w:rsidRDefault="00234DCB" w:rsidP="00B75F79">
      <w:r>
        <w:separator/>
      </w:r>
    </w:p>
  </w:endnote>
  <w:endnote w:type="continuationSeparator" w:id="0">
    <w:p w14:paraId="592577F4" w14:textId="77777777" w:rsidR="00234DCB" w:rsidRDefault="00234DCB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054D8" w14:textId="77777777" w:rsidR="00234DCB" w:rsidRDefault="00234DCB" w:rsidP="00B75F79">
      <w:r>
        <w:separator/>
      </w:r>
    </w:p>
  </w:footnote>
  <w:footnote w:type="continuationSeparator" w:id="0">
    <w:p w14:paraId="6901E5C5" w14:textId="77777777" w:rsidR="00234DCB" w:rsidRDefault="00234DCB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152474FC" w:rsidR="00B75F79" w:rsidRPr="00B75F79" w:rsidRDefault="005D386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As of </w:t>
    </w:r>
    <w:r w:rsidR="00EC1E02">
      <w:rPr>
        <w:lang w:val="en-US"/>
      </w:rPr>
      <w:t>May</w:t>
    </w:r>
    <w:r>
      <w:rPr>
        <w:lang w:val="en-US"/>
      </w:rPr>
      <w:t xml:space="preserve"> </w:t>
    </w:r>
    <w:r w:rsidR="00EC1E02">
      <w:rPr>
        <w:lang w:val="en-US"/>
      </w:rPr>
      <w:t>4th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430"/>
    <w:multiLevelType w:val="hybridMultilevel"/>
    <w:tmpl w:val="26A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B3161"/>
    <w:multiLevelType w:val="hybridMultilevel"/>
    <w:tmpl w:val="56F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05C89"/>
    <w:multiLevelType w:val="hybridMultilevel"/>
    <w:tmpl w:val="7CF4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03E30"/>
    <w:multiLevelType w:val="hybridMultilevel"/>
    <w:tmpl w:val="9A88C7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046A3"/>
    <w:multiLevelType w:val="hybridMultilevel"/>
    <w:tmpl w:val="3D7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0F3406"/>
    <w:rsid w:val="001812B1"/>
    <w:rsid w:val="00197A30"/>
    <w:rsid w:val="001C60F2"/>
    <w:rsid w:val="001E76DF"/>
    <w:rsid w:val="00234DCB"/>
    <w:rsid w:val="002F6CDF"/>
    <w:rsid w:val="00302FFE"/>
    <w:rsid w:val="00306109"/>
    <w:rsid w:val="00377992"/>
    <w:rsid w:val="003B2582"/>
    <w:rsid w:val="00401401"/>
    <w:rsid w:val="004669A9"/>
    <w:rsid w:val="00475FE3"/>
    <w:rsid w:val="004B7FF0"/>
    <w:rsid w:val="0051180F"/>
    <w:rsid w:val="005A0C81"/>
    <w:rsid w:val="005D099C"/>
    <w:rsid w:val="005D3868"/>
    <w:rsid w:val="005F4081"/>
    <w:rsid w:val="00602E24"/>
    <w:rsid w:val="006224C2"/>
    <w:rsid w:val="006B2FB3"/>
    <w:rsid w:val="006B79F5"/>
    <w:rsid w:val="00700531"/>
    <w:rsid w:val="007430D2"/>
    <w:rsid w:val="00792FF9"/>
    <w:rsid w:val="007A1700"/>
    <w:rsid w:val="00803A25"/>
    <w:rsid w:val="0087459F"/>
    <w:rsid w:val="008B10C5"/>
    <w:rsid w:val="008D1E47"/>
    <w:rsid w:val="00912203"/>
    <w:rsid w:val="0093393D"/>
    <w:rsid w:val="00956E34"/>
    <w:rsid w:val="0098177D"/>
    <w:rsid w:val="009E0FE2"/>
    <w:rsid w:val="00AA1C9A"/>
    <w:rsid w:val="00B75F79"/>
    <w:rsid w:val="00B964C6"/>
    <w:rsid w:val="00D1467C"/>
    <w:rsid w:val="00D21F05"/>
    <w:rsid w:val="00D24377"/>
    <w:rsid w:val="00D632DE"/>
    <w:rsid w:val="00D872F0"/>
    <w:rsid w:val="00E76154"/>
    <w:rsid w:val="00EC1E02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C2AD46-E5F2-41D5-9E82-D17FD7E4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2018-05-04T07:36:00Z</cp:lastPrinted>
  <dcterms:created xsi:type="dcterms:W3CDTF">2018-05-04T07:32:00Z</dcterms:created>
  <dcterms:modified xsi:type="dcterms:W3CDTF">2018-05-04T13:23:00Z</dcterms:modified>
</cp:coreProperties>
</file>