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EE" w:rsidRDefault="002B68EE" w:rsidP="002B68EE">
      <w:pPr>
        <w:jc w:val="both"/>
      </w:pPr>
    </w:p>
    <w:p w:rsidR="002B68EE" w:rsidRDefault="002B68EE" w:rsidP="002B68EE">
      <w:pPr>
        <w:jc w:val="both"/>
      </w:pPr>
    </w:p>
    <w:p w:rsidR="002B68EE" w:rsidRDefault="002B68EE" w:rsidP="002B68EE">
      <w:pPr>
        <w:spacing w:after="0" w:line="240" w:lineRule="auto"/>
        <w:jc w:val="both"/>
      </w:pPr>
    </w:p>
    <w:p w:rsidR="002B68EE" w:rsidRDefault="002B68EE" w:rsidP="002B68EE">
      <w:pPr>
        <w:spacing w:after="0"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ავსტრიის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პოლიციის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ატაშეს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ოფისის</w:t>
      </w:r>
      <w:proofErr w:type="spellEnd"/>
    </w:p>
    <w:p w:rsidR="002B68EE" w:rsidRDefault="002B68EE" w:rsidP="002B68EE">
      <w:pPr>
        <w:spacing w:after="0"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მეკავშირე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ოფიცერს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კარლჰაინც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გორტანოს</w:t>
      </w:r>
      <w:proofErr w:type="spellEnd"/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</w:p>
    <w:p w:rsidR="002B68EE" w:rsidRDefault="002B68EE" w:rsidP="002B68EE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ბატონო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გორტანო</w:t>
      </w:r>
      <w:r>
        <w:t>,</w:t>
      </w:r>
      <w:proofErr w:type="spellEnd"/>
    </w:p>
    <w:p w:rsidR="002B68EE" w:rsidRDefault="002B68EE" w:rsidP="002B68EE">
      <w:pPr>
        <w:jc w:val="both"/>
        <w:rPr>
          <w:rFonts w:ascii="Sylfaen" w:hAnsi="Sylfaen"/>
          <w:lang w:val="ka-GE"/>
        </w:rPr>
      </w:pPr>
    </w:p>
    <w:p w:rsidR="002B68EE" w:rsidRPr="00F64A65" w:rsidRDefault="002B68EE" w:rsidP="002B68EE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თქვენი</w:t>
      </w:r>
      <w:proofErr w:type="spellEnd"/>
      <w:proofErr w:type="gram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L5152133485 </w:t>
      </w:r>
      <w:proofErr w:type="spellStart"/>
      <w:r>
        <w:rPr>
          <w:rFonts w:ascii="Sylfaen" w:hAnsi="Sylfaen" w:cs="Sylfaen"/>
        </w:rPr>
        <w:t>წერილის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წარმოგიდგენთ</w:t>
      </w:r>
      <w:proofErr w:type="spellEnd"/>
      <w:r w:rsidR="00F64A65">
        <w:rPr>
          <w:rFonts w:ascii="Sylfaen" w:hAnsi="Sylfaen" w:cs="Sylfaen"/>
          <w:lang w:val="ka-GE"/>
        </w:rPr>
        <w:t xml:space="preserve"> მოთხოვნილ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სამისნიტროს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 w:rsidR="00F64A65">
        <w:rPr>
          <w:rFonts w:ascii="Sylfaen" w:hAnsi="Sylfaen" w:cs="Sylfaen"/>
          <w:lang w:val="ka-GE"/>
        </w:rPr>
        <w:t>, კერძოდ</w:t>
      </w:r>
      <w:r>
        <w:t>:</w:t>
      </w:r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  <w:r>
        <w:t xml:space="preserve">1.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ონკოლოგიურ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სტაციონარი</w:t>
      </w:r>
      <w:proofErr w:type="spellEnd"/>
      <w:r>
        <w:t xml:space="preserve">),  </w:t>
      </w:r>
      <w:proofErr w:type="spellStart"/>
      <w:r>
        <w:rPr>
          <w:rFonts w:ascii="Sylfaen" w:hAnsi="Sylfaen" w:cs="Sylfaen"/>
        </w:rPr>
        <w:t>კერძოდ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ჰორმონოთერაპია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ქიმიოთერაპია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სხივური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გამოკვლევები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უზრუნველყოფილია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საყოველთაო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გასატარებელ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ზოგიერთ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21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N36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. </w:t>
      </w:r>
      <w:proofErr w:type="spellStart"/>
      <w:proofErr w:type="gramStart"/>
      <w:r w:rsidR="00F64A65">
        <w:rPr>
          <w:rFonts w:ascii="Sylfaen" w:hAnsi="Sylfaen" w:cs="Sylfaen"/>
        </w:rPr>
        <w:t>ანაზღაურ</w:t>
      </w:r>
      <w:r>
        <w:rPr>
          <w:rFonts w:ascii="Sylfaen" w:hAnsi="Sylfaen" w:cs="Sylfaen"/>
        </w:rPr>
        <w:t>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თანადაფინანსებით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მოსარგებლის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პაკეტის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წლიური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ლიმიტი</w:t>
      </w:r>
      <w:proofErr w:type="spellEnd"/>
      <w:r>
        <w:t xml:space="preserve"> </w:t>
      </w:r>
      <w:r w:rsidR="00F64A65">
        <w:rPr>
          <w:rFonts w:ascii="Sylfaen" w:hAnsi="Sylfaen"/>
          <w:lang w:val="ka-GE"/>
        </w:rPr>
        <w:t xml:space="preserve">შეადგენს </w:t>
      </w:r>
      <w:r>
        <w:t>12 000</w:t>
      </w:r>
      <w:r w:rsidR="00F64A65">
        <w:rPr>
          <w:rFonts w:ascii="Sylfaen" w:hAnsi="Sylfaen"/>
          <w:lang w:val="ka-GE"/>
        </w:rPr>
        <w:t xml:space="preserve"> </w:t>
      </w:r>
      <w:r>
        <w:t>-</w:t>
      </w:r>
      <w:r w:rsidR="00F64A65">
        <w:rPr>
          <w:rFonts w:ascii="Sylfaen" w:hAnsi="Sylfaen"/>
          <w:lang w:val="ka-GE"/>
        </w:rPr>
        <w:t xml:space="preserve"> </w:t>
      </w:r>
      <w:r>
        <w:t xml:space="preserve">15 000 </w:t>
      </w:r>
      <w:proofErr w:type="spellStart"/>
      <w:r>
        <w:rPr>
          <w:rFonts w:ascii="Sylfaen" w:hAnsi="Sylfaen" w:cs="Sylfaen"/>
        </w:rPr>
        <w:t>ლარ</w:t>
      </w:r>
      <w:proofErr w:type="spellEnd"/>
      <w:r w:rsidR="00F64A65"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80-90-100% </w:t>
      </w:r>
      <w:proofErr w:type="spellStart"/>
      <w:r>
        <w:rPr>
          <w:rFonts w:ascii="Sylfaen" w:hAnsi="Sylfaen" w:cs="Sylfaen"/>
        </w:rPr>
        <w:t>თანაგადახდას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t>.</w:t>
      </w:r>
      <w:bookmarkStart w:id="0" w:name="_GoBack"/>
      <w:bookmarkEnd w:id="0"/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ასევე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გეგმური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ონკოქირურგიული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ოპერაციები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გეგმურ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ქირურგიულ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ჰოსპიტალიზაციასთან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წინასაოპერაციო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ოპერაციის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მსვლელობისას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პოსტოპერაციული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ინსტრუმენტული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გამოკვლევები</w:t>
      </w:r>
      <w:proofErr w:type="spellEnd"/>
      <w:r w:rsidR="00F64A65">
        <w:rPr>
          <w:rFonts w:ascii="Sylfaen" w:hAnsi="Sylfaen" w:cs="Sylfaen"/>
          <w:lang w:val="ka-GE"/>
        </w:rPr>
        <w:t>ს</w:t>
      </w:r>
      <w:r>
        <w:t xml:space="preserve"> − </w:t>
      </w:r>
      <w:proofErr w:type="spellStart"/>
      <w:r>
        <w:rPr>
          <w:rFonts w:ascii="Sylfaen" w:hAnsi="Sylfaen" w:cs="Sylfaen"/>
        </w:rPr>
        <w:t>წლიური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ლიმიტი</w:t>
      </w:r>
      <w:proofErr w:type="spellEnd"/>
      <w:r>
        <w:t xml:space="preserve"> </w:t>
      </w:r>
      <w:r w:rsidR="00F64A65">
        <w:rPr>
          <w:rFonts w:ascii="Sylfaen" w:hAnsi="Sylfaen"/>
          <w:lang w:val="ka-GE"/>
        </w:rPr>
        <w:t xml:space="preserve">შეადგენს </w:t>
      </w:r>
      <w:r>
        <w:t xml:space="preserve">15 000 </w:t>
      </w:r>
      <w:proofErr w:type="spellStart"/>
      <w:r>
        <w:rPr>
          <w:rFonts w:ascii="Sylfaen" w:hAnsi="Sylfaen" w:cs="Sylfaen"/>
        </w:rPr>
        <w:t>ლარ</w:t>
      </w:r>
      <w:proofErr w:type="spellEnd"/>
      <w:r w:rsidR="00F64A65">
        <w:rPr>
          <w:rFonts w:ascii="Sylfaen" w:hAnsi="Sylfaen" w:cs="Sylfaen"/>
          <w:lang w:val="ka-GE"/>
        </w:rPr>
        <w:t>ს</w:t>
      </w:r>
      <w:r>
        <w:t xml:space="preserve"> </w:t>
      </w:r>
      <w:r w:rsidR="00F64A65">
        <w:rPr>
          <w:rFonts w:ascii="Sylfaen" w:hAnsi="Sylfaen"/>
          <w:lang w:val="ka-GE"/>
        </w:rPr>
        <w:t xml:space="preserve">და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ასანაზღაურებელი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70-100%-</w:t>
      </w:r>
      <w:proofErr w:type="spellStart"/>
      <w:r>
        <w:rPr>
          <w:rFonts w:ascii="Sylfaen" w:hAnsi="Sylfaen" w:cs="Sylfaen"/>
        </w:rPr>
        <w:t>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თანაგადახდას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t>.</w:t>
      </w:r>
    </w:p>
    <w:p w:rsidR="002B68EE" w:rsidRDefault="002B68EE" w:rsidP="002B68EE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ამასთან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რეფერალური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 w:rsidR="00F64A65">
        <w:rPr>
          <w:rFonts w:ascii="Sylfaen" w:hAnsi="Sylfaen" w:cs="Sylfaen"/>
          <w:lang w:val="ka-GE"/>
        </w:rPr>
        <w:t>,</w:t>
      </w:r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 </w:t>
      </w:r>
      <w:proofErr w:type="spellStart"/>
      <w:r>
        <w:rPr>
          <w:rFonts w:ascii="Sylfaen" w:hAnsi="Sylfaen" w:cs="Sylfaen"/>
        </w:rPr>
        <w:t>ნოემბრის</w:t>
      </w:r>
      <w:proofErr w:type="spellEnd"/>
      <w:r>
        <w:t xml:space="preserve"> N 331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მოცულობა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ინდივიდუალურ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რეჟიმში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წარმოდგენილი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30-</w:t>
      </w:r>
      <w:r>
        <w:rPr>
          <w:rFonts w:ascii="Sylfaen" w:hAnsi="Sylfaen" w:cs="Sylfaen"/>
        </w:rPr>
        <w:t>დან</w:t>
      </w:r>
      <w:r>
        <w:t xml:space="preserve"> 70%-</w:t>
      </w:r>
      <w:proofErr w:type="spellStart"/>
      <w:r>
        <w:rPr>
          <w:rFonts w:ascii="Sylfaen" w:hAnsi="Sylfaen" w:cs="Sylfaen"/>
        </w:rPr>
        <w:t>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ჩარევისთვის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არაუმეტეს</w:t>
      </w:r>
      <w:proofErr w:type="spellEnd"/>
      <w:r>
        <w:t xml:space="preserve"> 10 000 </w:t>
      </w:r>
      <w:proofErr w:type="spellStart"/>
      <w:r>
        <w:rPr>
          <w:rFonts w:ascii="Sylfaen" w:hAnsi="Sylfaen" w:cs="Sylfaen"/>
        </w:rPr>
        <w:t>ლარისა</w:t>
      </w:r>
      <w:proofErr w:type="spellEnd"/>
      <w:r>
        <w:t xml:space="preserve">. </w:t>
      </w:r>
      <w:r w:rsidR="00F64A65">
        <w:rPr>
          <w:rFonts w:ascii="Sylfaen" w:hAnsi="Sylfaen"/>
          <w:lang w:val="ka-GE"/>
        </w:rPr>
        <w:t xml:space="preserve">აღნიშნული </w:t>
      </w:r>
      <w:proofErr w:type="spellStart"/>
      <w:r>
        <w:rPr>
          <w:rFonts w:ascii="Sylfaen" w:hAnsi="Sylfaen" w:cs="Sylfaen"/>
        </w:rPr>
        <w:t>კომისია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რეგულარულად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თვეში</w:t>
      </w:r>
      <w:proofErr w:type="spellEnd"/>
      <w:r>
        <w:t xml:space="preserve"> 2-</w:t>
      </w:r>
      <w:r>
        <w:rPr>
          <w:rFonts w:ascii="Sylfaen" w:hAnsi="Sylfaen" w:cs="Sylfaen"/>
        </w:rPr>
        <w:t>ჯერ</w:t>
      </w:r>
      <w:r>
        <w:t xml:space="preserve">. </w:t>
      </w:r>
    </w:p>
    <w:p w:rsidR="002B68EE" w:rsidRDefault="002B68EE" w:rsidP="002B68EE">
      <w:pPr>
        <w:jc w:val="both"/>
      </w:pPr>
      <w:proofErr w:type="spellStart"/>
      <w:proofErr w:type="gramStart"/>
      <w:r>
        <w:rPr>
          <w:rFonts w:ascii="Sylfaen" w:hAnsi="Sylfaen" w:cs="Sylfaen"/>
        </w:rPr>
        <w:t>აღსანიშნავია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განიხილება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გადახდილი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ამასთან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მოსარგებლეს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თანადაფინანსების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მისაღებად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მიმართოს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ადგილობრივ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თვითმმართველ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ორგანოებსაც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მიზანშეწონილობა</w:t>
      </w:r>
      <w:proofErr w:type="spellEnd"/>
      <w:r>
        <w:t>.</w:t>
      </w:r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რაც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შეეხება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სუიციდ</w:t>
      </w:r>
      <w:proofErr w:type="spellEnd"/>
      <w:r w:rsidR="00F64A65">
        <w:rPr>
          <w:rFonts w:ascii="Sylfaen" w:hAnsi="Sylfaen" w:cs="Sylfaen"/>
          <w:lang w:val="ka-GE"/>
        </w:rPr>
        <w:t>თან დაკავშირებულ</w:t>
      </w:r>
      <w:r>
        <w:t xml:space="preserve"> </w:t>
      </w:r>
      <w:r w:rsidR="00F64A65">
        <w:rPr>
          <w:rFonts w:ascii="Sylfaen" w:hAnsi="Sylfaen" w:cs="Sylfaen"/>
          <w:lang w:val="ka-GE"/>
        </w:rPr>
        <w:t>საკითხს</w:t>
      </w:r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ფსიქიატრიული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აშლილობის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ფსიქიატრიული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უწყვეტობას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თავისუფლებებისა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კანონითვე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რეგულირდება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საკუთარი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დაზიანების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საფრთხე</w:t>
      </w:r>
      <w:proofErr w:type="spellEnd"/>
      <w:r>
        <w:t>.</w:t>
      </w:r>
    </w:p>
    <w:p w:rsidR="002B68EE" w:rsidRDefault="002B68EE" w:rsidP="002B68EE">
      <w:pPr>
        <w:jc w:val="both"/>
      </w:pPr>
      <w:proofErr w:type="spellStart"/>
      <w:proofErr w:type="gramStart"/>
      <w:r>
        <w:rPr>
          <w:rFonts w:ascii="Sylfaen" w:hAnsi="Sylfaen" w:cs="Sylfaen"/>
        </w:rPr>
        <w:t>აღსანიშნავია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N592 </w:t>
      </w:r>
      <w:proofErr w:type="spellStart"/>
      <w:r>
        <w:rPr>
          <w:rFonts w:ascii="Sylfaen" w:hAnsi="Sylfaen" w:cs="Sylfaen"/>
        </w:rPr>
        <w:t>დადგენილება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მოქალაქეებს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სრულიად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უფასოდ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მიეწოდებათ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</w:t>
      </w:r>
      <w:proofErr w:type="spellEnd"/>
      <w:r>
        <w:t>:</w:t>
      </w:r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სათემო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ამბულატორიული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ფსიქოსოციალური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ფსიქიატრიული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კრიზისული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ინტერვენცია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თემზე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მობილური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გუნდის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დარღვევების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თავშესაფრით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t xml:space="preserve">. </w:t>
      </w:r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ამასთან</w:t>
      </w:r>
      <w:proofErr w:type="spellEnd"/>
      <w:proofErr w:type="gramEnd"/>
      <w:r>
        <w:t>, "</w:t>
      </w:r>
      <w:proofErr w:type="spellStart"/>
      <w:r>
        <w:rPr>
          <w:rFonts w:ascii="Sylfaen" w:hAnsi="Sylfaen" w:cs="Sylfaen"/>
        </w:rPr>
        <w:t>ფსიქიატრიული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N18 </w:t>
      </w: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არანებაყოფლობითი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ფსიქიატრიული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არანებაყოფლობითი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მკურნალობა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დაყოვნება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საფრთხეს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უქმნის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ჯანმრთელობას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მე</w:t>
      </w:r>
      <w:proofErr w:type="spellEnd"/>
      <w:r>
        <w:t xml:space="preserve"> 18 </w:t>
      </w:r>
      <w:proofErr w:type="spellStart"/>
      <w:r>
        <w:rPr>
          <w:rFonts w:ascii="Sylfaen" w:hAnsi="Sylfaen" w:cs="Sylfaen"/>
        </w:rPr>
        <w:t>მუხლი</w:t>
      </w:r>
      <w:proofErr w:type="spellEnd"/>
      <w:r>
        <w:t xml:space="preserve">,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</w:t>
      </w:r>
      <w:proofErr w:type="spellEnd"/>
      <w:r>
        <w:t>).</w:t>
      </w:r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  <w:r>
        <w:t xml:space="preserve">3. </w:t>
      </w:r>
      <w:proofErr w:type="spellStart"/>
      <w:r>
        <w:rPr>
          <w:rFonts w:ascii="Sylfaen" w:hAnsi="Sylfaen" w:cs="Sylfaen"/>
        </w:rPr>
        <w:t>ახალგაზრდა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მედიკოსთა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</w:t>
      </w:r>
      <w:proofErr w:type="spellEnd"/>
      <w:r>
        <w:rPr>
          <w:rFonts w:ascii="Sylfaen" w:hAnsi="Sylfaen" w:cs="Sylfaen"/>
          <w:lang w:val="ka-GE"/>
        </w:rPr>
        <w:t>თან დაკავშირებით</w:t>
      </w:r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სამეწარმეო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არასამეწარმეო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წესით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სარგებლობს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პროფესიული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საფინანსო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დამოუკიდებლობით</w:t>
      </w:r>
      <w:proofErr w:type="spellEnd"/>
      <w:r w:rsidR="00F64A65">
        <w:t>"</w:t>
      </w:r>
      <w:r>
        <w:t>(</w:t>
      </w:r>
      <w:r>
        <w:rPr>
          <w:rFonts w:hint="eastAsia"/>
        </w:rPr>
        <w:t>„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hint="eastAsia"/>
        </w:rPr>
        <w:t>“</w:t>
      </w:r>
      <w:r>
        <w:t xml:space="preserve"> 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 57-</w:t>
      </w:r>
      <w:r>
        <w:rPr>
          <w:rFonts w:ascii="Sylfaen" w:hAnsi="Sylfaen" w:cs="Sylfaen"/>
        </w:rPr>
        <w:t>ემუხლის</w:t>
      </w:r>
      <w:r>
        <w:t xml:space="preserve"> 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 58-</w:t>
      </w:r>
      <w:r>
        <w:rPr>
          <w:rFonts w:ascii="Sylfaen" w:hAnsi="Sylfaen" w:cs="Sylfaen"/>
        </w:rPr>
        <w:t>ე</w:t>
      </w:r>
      <w:r>
        <w:t xml:space="preserve"> 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პუნქტები</w:t>
      </w:r>
      <w:proofErr w:type="spellEnd"/>
      <w:r>
        <w:t xml:space="preserve">). </w:t>
      </w:r>
    </w:p>
    <w:p w:rsidR="002B68EE" w:rsidRPr="002B68EE" w:rsidRDefault="002B68EE" w:rsidP="002B68EE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ზემოაღნიშნულის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დასაქმებასთან</w:t>
      </w:r>
      <w:proofErr w:type="spellEnd"/>
      <w:r>
        <w:t xml:space="preserve"> </w:t>
      </w:r>
      <w:r w:rsidR="00655652">
        <w:rPr>
          <w:rFonts w:ascii="Sylfaen" w:hAnsi="Sylfaen"/>
          <w:lang w:val="ka-GE"/>
        </w:rPr>
        <w:t xml:space="preserve">და </w:t>
      </w:r>
      <w:proofErr w:type="spellStart"/>
      <w:r w:rsidR="00655652">
        <w:rPr>
          <w:rFonts w:ascii="Sylfaen" w:hAnsi="Sylfaen" w:cs="Sylfaen"/>
        </w:rPr>
        <w:t>ანაზღაურებასთან</w:t>
      </w:r>
      <w:proofErr w:type="spellEnd"/>
      <w:r w:rsidR="00655652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განეკუთვნება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პრეროგატივას</w:t>
      </w:r>
      <w:proofErr w:type="spellEnd"/>
      <w:r>
        <w:t xml:space="preserve"> </w:t>
      </w:r>
      <w:r w:rsidR="00655652">
        <w:rPr>
          <w:rFonts w:ascii="Sylfaen" w:hAnsi="Sylfaen" w:cs="Sylfaen"/>
          <w:lang w:val="ka-GE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სცდება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t>.</w:t>
      </w:r>
    </w:p>
    <w:p w:rsidR="00103290" w:rsidRDefault="002B68EE" w:rsidP="002B68EE"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sectPr w:rsidR="0010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EE"/>
    <w:rsid w:val="00103290"/>
    <w:rsid w:val="00111FFB"/>
    <w:rsid w:val="002B68EE"/>
    <w:rsid w:val="00655652"/>
    <w:rsid w:val="00F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2018-04-16T12:54:00Z</dcterms:created>
  <dcterms:modified xsi:type="dcterms:W3CDTF">2018-04-17T10:54:00Z</dcterms:modified>
</cp:coreProperties>
</file>