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F72" w:rsidRPr="003B0F72" w:rsidRDefault="003B0F72" w:rsidP="003B0F72">
      <w:pPr>
        <w:jc w:val="both"/>
        <w:rPr>
          <w:sz w:val="24"/>
          <w:szCs w:val="24"/>
        </w:rPr>
      </w:pPr>
      <w:r>
        <w:rPr>
          <w:sz w:val="24"/>
          <w:szCs w:val="24"/>
        </w:rPr>
        <w:t xml:space="preserve">The </w:t>
      </w:r>
      <w:r w:rsidRPr="003B0F72">
        <w:rPr>
          <w:sz w:val="24"/>
          <w:szCs w:val="24"/>
        </w:rPr>
        <w:t>N</w:t>
      </w:r>
      <w:proofErr w:type="spellStart"/>
      <w:r>
        <w:rPr>
          <w:sz w:val="24"/>
          <w:szCs w:val="24"/>
          <w:lang w:val="en-US"/>
        </w:rPr>
        <w:t>ational</w:t>
      </w:r>
      <w:proofErr w:type="spellEnd"/>
      <w:r>
        <w:rPr>
          <w:sz w:val="24"/>
          <w:szCs w:val="24"/>
          <w:lang w:val="en-US"/>
        </w:rPr>
        <w:t xml:space="preserve"> Center for Disease Control and Public Health (N</w:t>
      </w:r>
      <w:r w:rsidRPr="003B0F72">
        <w:rPr>
          <w:sz w:val="24"/>
          <w:szCs w:val="24"/>
        </w:rPr>
        <w:t>CDC</w:t>
      </w:r>
      <w:r>
        <w:rPr>
          <w:sz w:val="24"/>
          <w:szCs w:val="24"/>
          <w:lang w:val="en-US"/>
        </w:rPr>
        <w:t>)</w:t>
      </w:r>
      <w:r w:rsidRPr="003B0F72">
        <w:rPr>
          <w:sz w:val="24"/>
          <w:szCs w:val="24"/>
        </w:rPr>
        <w:t xml:space="preserve"> is currently conducting collaboration with Japanese partners in the </w:t>
      </w:r>
      <w:r>
        <w:rPr>
          <w:sz w:val="24"/>
          <w:szCs w:val="24"/>
        </w:rPr>
        <w:t>field of biomedicine.  The NCDC</w:t>
      </w:r>
      <w:r>
        <w:rPr>
          <w:sz w:val="24"/>
          <w:szCs w:val="24"/>
          <w:lang w:val="en-US"/>
        </w:rPr>
        <w:t xml:space="preserve"> is implementing the </w:t>
      </w:r>
      <w:r w:rsidRPr="003B0F72">
        <w:rPr>
          <w:sz w:val="24"/>
          <w:szCs w:val="24"/>
        </w:rPr>
        <w:t xml:space="preserve">International Science Technology Center (ISTC) project ”Epidemiology of Carbapenem-resistant Enterobacteriaceae in Georgia “ G-2229  with </w:t>
      </w:r>
      <w:r>
        <w:rPr>
          <w:sz w:val="24"/>
          <w:szCs w:val="24"/>
          <w:lang w:val="en-US"/>
        </w:rPr>
        <w:t xml:space="preserve">the Center for </w:t>
      </w:r>
      <w:r w:rsidRPr="003B0F72">
        <w:rPr>
          <w:sz w:val="24"/>
          <w:szCs w:val="24"/>
        </w:rPr>
        <w:t>Disea</w:t>
      </w:r>
      <w:r>
        <w:rPr>
          <w:sz w:val="24"/>
          <w:szCs w:val="24"/>
        </w:rPr>
        <w:t>se Control and Prevention</w:t>
      </w:r>
      <w:r w:rsidRPr="003B0F72">
        <w:rPr>
          <w:sz w:val="24"/>
          <w:szCs w:val="24"/>
        </w:rPr>
        <w:t>, National Center for Global Health and Medicine Hospital and National Institute of Infectious Diseases (Japan, Tokyo).</w:t>
      </w:r>
    </w:p>
    <w:p w:rsidR="003B0F72" w:rsidRPr="003B0F72" w:rsidRDefault="003B0F72" w:rsidP="003B0F72">
      <w:pPr>
        <w:jc w:val="both"/>
        <w:rPr>
          <w:sz w:val="24"/>
          <w:szCs w:val="24"/>
        </w:rPr>
      </w:pPr>
      <w:r w:rsidRPr="003B0F72">
        <w:rPr>
          <w:sz w:val="24"/>
          <w:szCs w:val="24"/>
        </w:rPr>
        <w:t>Within the project Foreign Collaborators will conduct the training for Georgian scientists and provide assistance in overall scientific oversight, project management,  study design, development of study instruments, sampling and laboratory methods, such as molecular characterization of CRE isolates, relationship between the plasmids of different CRE isolates analyzed by bioinformatics analyses, and epidemiology and spread of carbapenemase genes,  interpretation of results and publication. They will monitor progress achieved regularly and provide marketing information on manufacturers, prices and quality of basic laboratory equipment, supplies and disposa</w:t>
      </w:r>
      <w:r>
        <w:rPr>
          <w:sz w:val="24"/>
          <w:szCs w:val="24"/>
        </w:rPr>
        <w:t>l materials needed for studies.</w:t>
      </w:r>
    </w:p>
    <w:p w:rsidR="003B0F72" w:rsidRPr="003B0F72" w:rsidRDefault="003B0F72" w:rsidP="003B0F72">
      <w:pPr>
        <w:jc w:val="both"/>
        <w:rPr>
          <w:sz w:val="24"/>
          <w:szCs w:val="24"/>
        </w:rPr>
      </w:pPr>
      <w:r w:rsidRPr="003B0F72">
        <w:rPr>
          <w:sz w:val="24"/>
          <w:szCs w:val="24"/>
        </w:rPr>
        <w:t>In 2016 the NCDC had also</w:t>
      </w:r>
      <w:bookmarkStart w:id="0" w:name="_GoBack"/>
      <w:bookmarkEnd w:id="0"/>
      <w:r w:rsidRPr="003B0F72">
        <w:rPr>
          <w:sz w:val="24"/>
          <w:szCs w:val="24"/>
        </w:rPr>
        <w:t xml:space="preserve"> collaboration with Singapore Genome Center  in the framework of the project “Evaluation studies of Multidrug-resistant and extensively drug-resistant Mycobacterium tuberculosis novel assay using new pyrosequencing platform”. The aim of the project was to define the resistance of Mycobacterium tuberculosis directly in clinical samples (sputum) of the patients with pulmonary TB using the new pyrosequencing platform - Qseq-sequencer, and compare the results with those from reference methods (Xpert MTB/RIF, drug susceptibility testing on isolated cultures).</w:t>
      </w:r>
    </w:p>
    <w:p w:rsidR="003B0F72" w:rsidRPr="003B0F72" w:rsidRDefault="003B0F72" w:rsidP="003B0F72">
      <w:pPr>
        <w:jc w:val="both"/>
        <w:rPr>
          <w:sz w:val="24"/>
          <w:szCs w:val="24"/>
        </w:rPr>
      </w:pPr>
      <w:r w:rsidRPr="003B0F72">
        <w:rPr>
          <w:sz w:val="24"/>
          <w:szCs w:val="24"/>
        </w:rPr>
        <w:t>The study was carried out on clinical samples provided by the NCDC Kutaisi Zonal Diagnostic Laboratory. In all samples the presence of M. tuberculosis was defined in advance through sputum microscopy and Xpert MTB/RIF assay. Information regarding the resistance profile of cultures, isolated from clinical specimens, were obtained from the National Center for TB and Lung Diseases.</w:t>
      </w:r>
    </w:p>
    <w:p w:rsidR="00FC4C20" w:rsidRPr="003B0F72" w:rsidRDefault="00D8065A" w:rsidP="003B0F72">
      <w:pPr>
        <w:jc w:val="both"/>
        <w:rPr>
          <w:sz w:val="24"/>
          <w:szCs w:val="24"/>
        </w:rPr>
      </w:pPr>
    </w:p>
    <w:sectPr w:rsidR="00FC4C20" w:rsidRPr="003B0F7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57A"/>
    <w:rsid w:val="000010A8"/>
    <w:rsid w:val="00030F41"/>
    <w:rsid w:val="000472EE"/>
    <w:rsid w:val="00163A9C"/>
    <w:rsid w:val="0017391B"/>
    <w:rsid w:val="001A2416"/>
    <w:rsid w:val="001D437B"/>
    <w:rsid w:val="00223EEB"/>
    <w:rsid w:val="00334A4F"/>
    <w:rsid w:val="00351A12"/>
    <w:rsid w:val="003B0F72"/>
    <w:rsid w:val="003C1DA1"/>
    <w:rsid w:val="003D5089"/>
    <w:rsid w:val="00454E0C"/>
    <w:rsid w:val="004C4E0A"/>
    <w:rsid w:val="004C5EA1"/>
    <w:rsid w:val="004D5645"/>
    <w:rsid w:val="00511AC5"/>
    <w:rsid w:val="00513273"/>
    <w:rsid w:val="005227D6"/>
    <w:rsid w:val="005A2A0F"/>
    <w:rsid w:val="005E4400"/>
    <w:rsid w:val="00637AE0"/>
    <w:rsid w:val="0065575F"/>
    <w:rsid w:val="006C3B2B"/>
    <w:rsid w:val="007231C5"/>
    <w:rsid w:val="008163F6"/>
    <w:rsid w:val="008415BB"/>
    <w:rsid w:val="00871D4E"/>
    <w:rsid w:val="00884569"/>
    <w:rsid w:val="008C157A"/>
    <w:rsid w:val="008D2CF2"/>
    <w:rsid w:val="00926C8C"/>
    <w:rsid w:val="00986548"/>
    <w:rsid w:val="00AC79CC"/>
    <w:rsid w:val="00AD38ED"/>
    <w:rsid w:val="00B24B96"/>
    <w:rsid w:val="00B367B7"/>
    <w:rsid w:val="00B57560"/>
    <w:rsid w:val="00B60AE6"/>
    <w:rsid w:val="00B863B6"/>
    <w:rsid w:val="00B87480"/>
    <w:rsid w:val="00C14CFC"/>
    <w:rsid w:val="00C4100A"/>
    <w:rsid w:val="00D8065A"/>
    <w:rsid w:val="00E43D8E"/>
    <w:rsid w:val="00E90AA5"/>
    <w:rsid w:val="00E96E70"/>
    <w:rsid w:val="00F07274"/>
    <w:rsid w:val="00F14C45"/>
    <w:rsid w:val="00F6755E"/>
    <w:rsid w:val="00FA11FF"/>
    <w:rsid w:val="00FB3C07"/>
    <w:rsid w:val="00FE070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Marina Mkurnali</cp:lastModifiedBy>
  <cp:revision>2</cp:revision>
  <dcterms:created xsi:type="dcterms:W3CDTF">2017-02-28T10:54:00Z</dcterms:created>
  <dcterms:modified xsi:type="dcterms:W3CDTF">2017-02-28T10:54:00Z</dcterms:modified>
</cp:coreProperties>
</file>