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FC" w:rsidRPr="003018FC" w:rsidRDefault="003018FC" w:rsidP="003018FC">
      <w:pPr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3018F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დანართი</w:t>
      </w:r>
      <w:r w:rsidRPr="003018FC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2-1</w:t>
      </w:r>
      <w:r w:rsidRPr="003018FC">
        <w:rPr>
          <w:rFonts w:ascii="Sylfaen" w:eastAsia="Times New Roman" w:hAnsi="Sylfaen" w:cs="Arial"/>
          <w:b/>
          <w:bCs/>
          <w:sz w:val="24"/>
          <w:szCs w:val="24"/>
          <w:lang w:val="ka-GE"/>
        </w:rPr>
        <w:br/>
      </w:r>
      <w:r w:rsidRPr="003018FC">
        <w:rPr>
          <w:rFonts w:ascii="Sylfaen" w:eastAsia="Times New Roman" w:hAnsi="Sylfaen" w:cs="Arial"/>
          <w:b/>
          <w:bCs/>
          <w:sz w:val="24"/>
          <w:szCs w:val="24"/>
          <w:lang w:val="ka-GE"/>
        </w:rPr>
        <w:br/>
      </w:r>
      <w:r w:rsidR="00EA3247" w:rsidRPr="00EA3247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საქართვ</w:t>
      </w:r>
      <w:r w:rsidR="00EA3247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ელოს გამონაკლისების ჩამონათვალი</w:t>
      </w:r>
    </w:p>
    <w:p w:rsidR="003018FC" w:rsidRPr="003018FC" w:rsidRDefault="003018FC" w:rsidP="003018FC">
      <w:pPr>
        <w:ind w:left="-450" w:right="-450" w:firstLine="450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ქვედა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ცხრილში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მოცემულ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პროდუქციაზე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არ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ვრცელდება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საბაჟო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="00EA3247" w:rsidRPr="00EA324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გადასახადების გაუქმება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="00EA3247" w:rsidRPr="00EA324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ჩამოთვლილ პროდუქტებზე საქართველოში იმპორტისას ვრცელდება უპირატესი ხელშეწყობის რეჟიმის საბაჟო გადასახადი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,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-2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კარის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(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საქონლით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ვაჭრობა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)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-4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მუხლის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(</w:t>
      </w:r>
      <w:r w:rsidR="00EA3247" w:rsidRPr="00EA3247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საბაჟო გადასახადების გაუქმება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) </w:t>
      </w:r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</w:t>
      </w:r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-2 </w:t>
      </w:r>
      <w:proofErr w:type="spellStart"/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პუქნტის</w:t>
      </w:r>
      <w:proofErr w:type="spellEnd"/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</w:t>
      </w:r>
      <w:proofErr w:type="spellStart"/>
      <w:r w:rsidRPr="003018F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თაბნახმად</w:t>
      </w:r>
      <w:proofErr w:type="spellEnd"/>
      <w:r w:rsidRPr="003018FC">
        <w:rPr>
          <w:rFonts w:ascii="Sylfaen" w:eastAsia="Times New Roman" w:hAnsi="Sylfaen" w:cs="Arial"/>
          <w:color w:val="000000"/>
          <w:sz w:val="24"/>
          <w:szCs w:val="24"/>
          <w:lang w:val="ka-GE"/>
        </w:rPr>
        <w:t>: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380"/>
        <w:gridCol w:w="1530"/>
      </w:tblGrid>
      <w:tr w:rsidR="00794ACA" w:rsidRPr="003018FC" w:rsidTr="003018FC">
        <w:trPr>
          <w:trHeight w:val="1035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9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კოდი</w:t>
            </w:r>
            <w:r w:rsidRPr="00301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  <w:br/>
              <w:t>(2012)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79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პროდუქტის</w:t>
            </w:r>
            <w:r w:rsidRPr="00301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3018FC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9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  <w:t>MFN</w:t>
            </w:r>
            <w:r w:rsidRPr="00301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  <w:br/>
            </w:r>
            <w:r w:rsidRPr="003018FC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საბაჟო</w:t>
            </w:r>
            <w:r w:rsidRPr="00301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3018FC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მოსაკრებელის</w:t>
            </w:r>
            <w:proofErr w:type="spellEnd"/>
            <w:r w:rsidRPr="003018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3018FC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განაკვეთი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04021011000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პირველად საფუთავებში ნეტო-მასით არა უმეტეს 2,5 კგ-ისა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04021091000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პირველად საფუთავებში ნეტო-მასით არა უმეტეს 2,5 კგ-ისა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04022111000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1C33A2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პირველად საფუთავებში ნეტო-მასით არა უმეტეს 2,5 კგ-ისა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04022191000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პირველად საფუთავებში ნეტო-მასით არა უმეტეს 2,5 კგ-ისა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04071100000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შინაური ქათმის, (</w:t>
            </w:r>
            <w:proofErr w:type="spellStart"/>
            <w:r w:rsidRPr="003018FC">
              <w:rPr>
                <w:rFonts w:ascii="Sylfaen" w:eastAsia="Times New Roman" w:hAnsi="Sylfaen" w:cs="Calibri"/>
                <w:lang w:val="ka-GE"/>
              </w:rPr>
              <w:t>Gallus</w:t>
            </w:r>
            <w:proofErr w:type="spellEnd"/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Pr="003018FC">
              <w:rPr>
                <w:rFonts w:ascii="Sylfaen" w:eastAsia="Times New Roman" w:hAnsi="Sylfaen" w:cs="Calibri"/>
                <w:lang w:val="ka-GE"/>
              </w:rPr>
              <w:t>domesticus</w:t>
            </w:r>
            <w:proofErr w:type="spellEnd"/>
            <w:r w:rsidRPr="003018FC">
              <w:rPr>
                <w:rFonts w:ascii="Sylfaen" w:eastAsia="Times New Roman" w:hAnsi="Sylfaen" w:cs="Calibri"/>
                <w:lang w:val="ka-GE"/>
              </w:rPr>
              <w:t>):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04071910000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0105 სასაქონლო პოზიციის დანარჩენი შინაური ფრინველის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04071990000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04072100000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შინაური ქათმის,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Gallus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domesticus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04072910000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0105 სასაქონლო პოზიციის დანარჩენი შინაური ფრინველის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04072990000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04079000000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04090000000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ნატურალური თაფლი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07019010000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სახამებლის საწარმოებლად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07019050000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ახალი, 1 იანვრიდან 30 ივნისამდე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07019090000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07020000000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პომიდორი ახალი ან გაცივებული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07070005000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კიტრი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07099290000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286256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07101000000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კარტოფილი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07108061000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Agaricus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გვარისა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07108069000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1C33A2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07108070000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პომიდორი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07109000000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ბოსტნეულის ნარევები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07114000000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კიტრი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კორნიშონები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07115100000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Agaricus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გვარის სოკოები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07115900000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07119050000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თავიანი ხახვი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07119080000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07119090000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ბოსტნეულის ნარევები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07123100000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Agaricus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გვარის სოკოები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08022100000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ნაჭუჭგაუცლელი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08022200000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ნაჭუჭგაცლილი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08023100000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ნაჭუჭგაუცლელი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08023200000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ნაჭუჭგაცლილი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08051020000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ფორთოხალი ტკბილი, ახალი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08051080000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08052010000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კლემენტინები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08052030000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მონრეალი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სატსუმა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08052050000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მანდარინები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ვილკინგები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08052070000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ტანჟერინები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08052090000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08055010000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ლიმონი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Citrus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limon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Citrus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limonum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08061010000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სუფრის ჯიშების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08071100000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საზამთრო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08071900000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08081010000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სიდრის დასამზადებლად, დაყრით, 16 სექტემბრიდან 15 დეკემბრამდე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08081020000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გოლდენ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დელიშეს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ჯიშები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Golden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Delicious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08081050000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გრანი სმიტის ჯიშები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Granni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Smith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08081090000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08101000000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მარწყვი და ხენდრო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08102010000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ჟოლო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08102090000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08104010000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წითელი მოცვი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Vaccinium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vitisidaea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სახეობის მცენარეების ნაყოფი)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08105000000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კივი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08107000000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ხურმა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08109095001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ფეიხოა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08109095003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ბროწეული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08111011000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13 მას.% -ზე მეტი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08111019000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1C33A2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08111090000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08112011000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შაქრის შემცველობით 13 მას. %-ზე მეტი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08112019000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08112031000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ჟოლო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08112039000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შავი მოცხარი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08112051000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წითელი მოცხარი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08112059000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მაყვალი და თუთა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08119080000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1C33A2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08129020000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ფორთოხალი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08129040000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Vaccinium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myrtillus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სახეობის მცენარეების ნაყოფი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08129050000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შავი მოცხარი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08129060000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ჟოლო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08132000000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შავქლიავი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08133000000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ვაშლი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08134010000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ატამი,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ნექტარინების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ჩათვლით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08134030000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მსხალი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08134095001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ასკილი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09021000000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მწვანე ჩაი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არაფერმენტირებული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), პირველად საფუთავებში ნეტო-მასით არა უმეტეს 3 კგ-ისა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09022000000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ჩაი მწვანე დანარჩენი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არაფერმენტირებული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09023000000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ჩაი შავი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ფერმენტირებული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) ან ნაწილობრივ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ფერმენტირებული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, პირველად საფუთავებში ნეტო-მასით არა უმეტეს 3 კგ-ისა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09024000000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ჩაი შავი დანარჩენი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ფერმენტირებული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) და ნაწილობრივ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ფერმენტირებული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11063090000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17011210000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რაფინირებისათვის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17011290000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17019100000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საგემოვნო-არომატული ან საღებავი დანამატებით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17019910000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თეთრი შაქარი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17019990000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20011000000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C33A2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კიტრი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კორნიშონი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20019050000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სოკო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20019075000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სასალათე წითელი ჭარხალი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Beta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vulgaris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var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.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conditiva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20019085000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თავწითელი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კომბოსტო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20019093000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ხახვი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20021010000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გასუფთავებული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20021090000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– –</w:t>
            </w:r>
            <w:r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20071091900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20071099100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ბავშვთა კვებისათვის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20071099900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20079110000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30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20079130000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13 მას.%-ზე მეტი, მაგრამ არა უმეტეს 30 მას.%-ისა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20079190000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20079920000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383C5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წაბლის პიურე და პასტა 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20079931000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383C50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Pr="003018FC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ალუბლისა და ბლის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20079933000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Pr="003018FC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მარწყვისა და ხენდროს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20079935000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Pr="003018FC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ჟოლოს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20079939000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Pr="003018FC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20079955000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ვაშლის პიურე, კომპოტების ჩათვლით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20079957000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383C50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20079991000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ვაშლის პიურე, კომპოტების ჩათვლით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20081919000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20081959000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20081995000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20081999000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20083031000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20083039000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20083055000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მანდარინი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ტანჟერინისა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სატსუმას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ჩათვლით);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კლემენტინი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ვილკინგი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 ციტრუსების სხვა ანალოგიური ჰიბრიდები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20083059000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20083075000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მანდარინი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ტანჟერინისა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 უნშიუ მანდარინის ჩათვლით);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კლემენტინი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ვილკინგი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 ციტრუსების სხვა ანალოგიური ჰიბრიდები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20083091000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20083099000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20084021000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20084029000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15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20084051000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შაქრის შემცველობით 13 მას.%-ზე მეტი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20084071000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15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20084079000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20084091000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20084099000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20085051000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15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20085061000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13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20085069000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20085071000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15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20085079000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20085092000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5 კგ ან მეტი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20085094000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 ან მეტი, მაგრამ 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20085099000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20086011000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20086019000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20086031000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20086039000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20086050000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1 კგ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20086070000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20086090000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20087051000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15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20087061000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13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20087069000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20087071000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15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20087092000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5 კგ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20087094000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 ან მეტი, მაგრამ 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20087099000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20088011000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20088019000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20088031000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20088039000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20088050000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შემცველი, პირველად საფუთავებში ნეტო-მასით 1 კგ-ზე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20088070000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შემცველი, პირველად საფუთავებში ნეტო-მასით არა უმეტეს 1 კგ-ისა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20089720000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20089730000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20089740000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20089750000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პირველად საფუთავებში ნეტო-მასით 1 კგ-ზე მეტი: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20089760000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20089770000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5 კგ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20089780000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 ან მეტი, მაგრამ 5 კგ-ზე ნაკლები: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20089790000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სპირტის ფაქტობრივი კონცენტრაციით არა უმეტეს 11,85 მას.%-ისა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20089921000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შემცველობით 13 მას.%-ზე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20089923000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20089943000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ყურძენი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20089945000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Prunus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გვარის სახეობების ქლიავი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20089953000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ყურძენი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20089955000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Prunus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გვარის სახეობების ქლიავი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20089967000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20089972000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5 კგ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20089974000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 ან მეტი, მაგრამ 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20089979000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4,5 კგ-ზე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B6301C">
        <w:trPr>
          <w:trHeight w:val="341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20089985000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1D7859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სიმინდი, შაქრის სიმინდის გარდა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Zea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mays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var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.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saccharata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9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20089991000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ჩინური კარტოფილი, ტკბილი კარტოფილი, ანუ ბატატი და ანალოგიური საკვებად ვარგისი მცენარეთა ნაწილები, სახამებლის შემცველობით 5 მას.% ან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20091131000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არა უმეტეს 67-ისა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20091200000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გაუყინავი,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არა უმეტეს 20-ისა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20091911000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67-ზე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20091998000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20-ზე მეტი, მაგრამ არა უმეტეს 67-ისა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20092910000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67-ზე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20092990000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20-ზე მეტი, მაგრამ არა უმეტეს 67-ისა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20093100000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არა უმეტეს 20-ისა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20093900000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20094911000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შემცველი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20094919000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გარეშე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20094991000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შემცველი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20094999000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გარეშე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20095010000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შემცველი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20095090000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20096100000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არა უმეტეს 30-ისა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20096900000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20097111000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შემცველი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20097119000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შაქრის დანამატების გარეშე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20097911000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67-ზე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20097990000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ბრიქსის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რიცხვით 20-ზე მეტი, მაგრამ არა უმეტეს 67-ისა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20098100000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შტოშის (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Vaccinium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macrocarpon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Vaccinium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oxycoccos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Vaccinium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vitis-idea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20098900000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20099000000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წვენების ნარევები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21032000000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პომიდორის კეტჩუპი და პომიდორის სხვა საწებლები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მდნარი ყველი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9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21069020000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სპირტიანი შედგენილი ნახევარფაბრიკატები, სურნელოვანი ნივთიერებების ფუძეზე შექმნილი პროდუქტების გარდა, სასმელების წარმოებაში გამოსაყენებელი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21069030000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იზოგლუკოზას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სიროფები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21069051000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ლაქტოზას სიროფი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21069055000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გლუკოზას სიროფი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მალტოდექსტრინის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სიროფი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12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21069092000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რძის ცხიმის, საქაროზას,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იზოგლუკოზას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, გლუკოზას ან სახამებლის შემცველობის გარეშე ან 1,5 მას.%-ზე ნაკლები რძის ცხიმის, 5 მას.% საქაროზას ან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იზოგლუკოზას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, 5 მას.% გლუკოზას ან სახამებლის შემცველობით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21069098001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საღეჭი რეზინი უშაქროდ (საქაროზის გარეშე) ან/და შაქრის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შემცვლელებით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21069098003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ბიოლოგიურად აქტიური დანამატები ბალანსირებული კვებისათვის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21069098009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22011011000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უგაზო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22011019009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22011090000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22019000009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22019000099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22041019000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22041099000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126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1D7859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 – 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ღვინო, 2204 10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სუბპოზიციაში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მითითებულის გარდა, ბოთლებში ,,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სოკოსებური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’’ საცობებით, რომლებიც დამაგრებული არიან შესაკრავებით ან სამაგრებით; ღვინო სხვა ტა-რა-ში, ხსნარში ნახშირბადის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დიოქსიდით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განპირობებული ჭარბი წნევით, – 1 -დან 3 ბარამდე 200 C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ტემპერაურაზე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22042138009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22042178009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22042179000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თეთრი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22042180000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1D7859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 xml:space="preserve">– – – – – –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22042182000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22042183000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22042184000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თეთრი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22042185000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22042194000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22042198000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22042199000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სპირტის ფაქტობრივი კონცენტრაციით 22 მოც.%-ზე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1272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22042910000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ღვინო 2204 10 </w:t>
            </w:r>
            <w:proofErr w:type="spellStart"/>
            <w:r w:rsidRPr="003018FC">
              <w:rPr>
                <w:rFonts w:ascii="Sylfaen" w:eastAsia="Times New Roman" w:hAnsi="Sylfaen" w:cs="Calibri"/>
                <w:lang w:val="ka-GE"/>
              </w:rPr>
              <w:t>სუბპოზიციაში</w:t>
            </w:r>
            <w:proofErr w:type="spellEnd"/>
            <w:r w:rsidRPr="003018FC">
              <w:rPr>
                <w:rFonts w:ascii="Sylfaen" w:eastAsia="Times New Roman" w:hAnsi="Sylfaen" w:cs="Calibri"/>
                <w:lang w:val="ka-GE"/>
              </w:rPr>
              <w:t xml:space="preserve"> აღნიშნულის გარდა, ბოთლებში ,,</w:t>
            </w:r>
            <w:proofErr w:type="spellStart"/>
            <w:r w:rsidRPr="003018FC">
              <w:rPr>
                <w:rFonts w:ascii="Sylfaen" w:eastAsia="Times New Roman" w:hAnsi="Sylfaen" w:cs="Calibri"/>
                <w:lang w:val="ka-GE"/>
              </w:rPr>
              <w:t>სოკოსებური</w:t>
            </w:r>
            <w:proofErr w:type="spellEnd"/>
            <w:r w:rsidRPr="003018FC">
              <w:rPr>
                <w:rFonts w:ascii="Sylfaen" w:eastAsia="Times New Roman" w:hAnsi="Sylfaen" w:cs="Calibri"/>
                <w:lang w:val="ka-GE"/>
              </w:rPr>
              <w:t xml:space="preserve">’’ საცობებით, რომლებიც დამაგრებულია შესაკრავებით ან სამაგრებით; ღვინო სხვა ტარაში, ხსნარში ნახშირბადის </w:t>
            </w:r>
            <w:proofErr w:type="spellStart"/>
            <w:r w:rsidRPr="003018FC">
              <w:rPr>
                <w:rFonts w:ascii="Sylfaen" w:eastAsia="Times New Roman" w:hAnsi="Sylfaen" w:cs="Calibri"/>
                <w:lang w:val="ka-GE"/>
              </w:rPr>
              <w:t>დიოქსიდით</w:t>
            </w:r>
            <w:proofErr w:type="spellEnd"/>
            <w:r w:rsidRPr="003018FC">
              <w:rPr>
                <w:rFonts w:ascii="Sylfaen" w:eastAsia="Times New Roman" w:hAnsi="Sylfaen" w:cs="Calibri"/>
                <w:lang w:val="ka-GE"/>
              </w:rPr>
              <w:t xml:space="preserve"> განპირობებული ჭარბი წნევით – 1 -დან 3 ბარამდე, 200 C </w:t>
            </w:r>
            <w:proofErr w:type="spellStart"/>
            <w:r w:rsidRPr="003018FC">
              <w:rPr>
                <w:rFonts w:ascii="Sylfaen" w:eastAsia="Times New Roman" w:hAnsi="Sylfaen" w:cs="Calibri"/>
                <w:lang w:val="ka-GE"/>
              </w:rPr>
              <w:t>ტემპერაურაზე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22042918009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22042958009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22042965000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22042975000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u w:val="single"/>
                <w:lang w:val="ka-GE"/>
              </w:rPr>
            </w:pPr>
            <w:r w:rsidRPr="003018FC">
              <w:rPr>
                <w:rFonts w:ascii="Calibri" w:eastAsia="Times New Roman" w:hAnsi="Calibri" w:cs="Calibri"/>
                <w:highlight w:val="yellow"/>
                <w:u w:val="single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highlight w:val="yellow"/>
                <w:u w:val="single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highlight w:val="yellow"/>
                <w:u w:val="single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highlight w:val="yellow"/>
                <w:u w:val="single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22042978000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22042982000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22042983000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თეთრი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22042984000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22042994000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22042998000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22042999000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სპირტის ფაქტობრივი კონცენტრაციით 22 მოც.%-ზე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22043010000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დუღილის პროცესში ან სპირტის დამატებისაგან განსხვავებული წესით შეჩერებული დუღილით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22043092000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კონცენტრირებულები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22043094000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22043096000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კონცენტრირებულები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22043098000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22051010000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სპირტის ფაქტობრივი კონცენტრაციით 18 მოც.%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22051090000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სპირტის ფაქტობრივი კონცენტრაციით 18 მოც.%-ზე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22059010000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სპირტის ფაქტობრივი კონცენტრაციით 18 მოც.%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22059090000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სპირტის ფაქტობრივი კონცენტრაციით 18 მოც.%-ზე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0.2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22060010000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სახარჯო ღვინო (პიკეტი)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22060031000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სიდრი და პერი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22060039000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22060051000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სიდრი და პერი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22060059000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22060081000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სიდრი და პერი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22060089000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0.5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22072000000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ეთილის სპირტი და სხვა </w:t>
            </w:r>
            <w:proofErr w:type="spellStart"/>
            <w:r w:rsidRPr="003018FC">
              <w:rPr>
                <w:rFonts w:ascii="Sylfaen" w:eastAsia="Times New Roman" w:hAnsi="Sylfaen" w:cs="Calibri"/>
                <w:lang w:val="ka-GE"/>
              </w:rPr>
              <w:t>დენატურირებული</w:t>
            </w:r>
            <w:proofErr w:type="spellEnd"/>
            <w:r w:rsidRPr="003018FC">
              <w:rPr>
                <w:rFonts w:ascii="Sylfaen" w:eastAsia="Times New Roman" w:hAnsi="Sylfaen" w:cs="Calibri"/>
                <w:lang w:val="ka-GE"/>
              </w:rPr>
              <w:t xml:space="preserve"> სპირტები ნებისმიერი კონცენტრაციით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3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lit</w:t>
            </w:r>
            <w:proofErr w:type="spellEnd"/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22082027009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22082029000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22082040000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დაუმუშავებელი დისტილატები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22082087009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22082089000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22083011000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22083019000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22083032000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22083038000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22083052000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22083058000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22083072000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22083078000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22083082000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22083088000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22086011000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22086019000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22086091000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22086099000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22087010000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2 ლ ან ნაკლები ტევადობის ჭურჭელში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22087090000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2 ლ-ზე მეტი ტევადობის ჭურჭელში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22089011000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22089019000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22089033000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22089038000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22089069001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სპირტის ფაქტობრივი კონცენტრაციით არა უმეტეს 7 მას.%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22089069009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bookmarkStart w:id="0" w:name="_GoBack" w:colFirst="1" w:colLast="1"/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22089071000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ხილისაგან გამოხდილი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22089077000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– – 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22089078000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 xml:space="preserve">– – – – დანარჩენი სპირტიანი სასმელები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22089091000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 ან ნაკლები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tr w:rsidR="00794ACA" w:rsidRPr="003018FC" w:rsidTr="00B6301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22089099000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794ACA" w:rsidRPr="003018FC" w:rsidRDefault="00794ACA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018FC">
              <w:rPr>
                <w:rFonts w:ascii="Sylfaen" w:eastAsia="Times New Roman" w:hAnsi="Sylfaen" w:cs="Calibri"/>
                <w:lang w:val="ka-GE"/>
              </w:rPr>
              <w:t>– – – 2 ლ-ზე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 xml:space="preserve">1.5 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euro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/%</w:t>
            </w:r>
            <w:proofErr w:type="spellStart"/>
            <w:r w:rsidRPr="003018FC">
              <w:rPr>
                <w:rFonts w:ascii="Calibri" w:eastAsia="Times New Roman" w:hAnsi="Calibri" w:cs="Calibri"/>
                <w:lang w:val="ka-GE"/>
              </w:rPr>
              <w:t>vol</w:t>
            </w:r>
            <w:proofErr w:type="spellEnd"/>
            <w:r w:rsidRPr="003018FC">
              <w:rPr>
                <w:rFonts w:ascii="Calibri" w:eastAsia="Times New Roman" w:hAnsi="Calibri" w:cs="Calibri"/>
                <w:lang w:val="ka-GE"/>
              </w:rPr>
              <w:t>/HL</w:t>
            </w:r>
          </w:p>
        </w:tc>
      </w:tr>
      <w:bookmarkEnd w:id="0"/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39169059000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39172190009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39172290009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39172390009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39174090000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39191090000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39201024000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გაჭიმული ფირი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39201026000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39202021000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ბიაქსიალურად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ორიენტირებული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39202071000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დეკორატიული ზოლი ან ლენტი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39202079000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39202090000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39204310000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სისქით არა უმეტეს 1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39204390000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სისქით 1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39204910000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სისქით არა უმეტეს 1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-ისა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39204990000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სისქით 1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9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39206211000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ფირი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პოლიეთილენტერეფტალატისაგან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სისქით 72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მკმ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 მეტი, მაგრამ არა უმეტესი 79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მკმ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-ისა, მოქნილი მაგნიტური დისკოების წარმოებისათვის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9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39206213000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ფირი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პოლიეთილენტერეფტალატისაგან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სისქით 100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მკმ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და მეტი, მაგრამ არა უმეტესი 150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მკმ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-ისა,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ფოტოპოლიმერული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საბეჭდი ფირფიტების წარმოებისათვის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39206219000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39206290000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სისქით 0,35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მმ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-ზე მეტი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39206900000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დანარჩენი რთული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პოლიეთერებისაგან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39231000000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კოლოფები, ყუთები, კალათები და ანალოგიური ნაწარმი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39232100000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ეთილენის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პოლიმერებისაგან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39232910000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პოლივინილქლორიდისაგან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39232990000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39233010100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პრეფორმები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39233010900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39233090100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პრეფორმები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39233090900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9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lastRenderedPageBreak/>
              <w:t>39234010000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კოჭები, ბობინები და ანალოგიური ნაწარმი ფოტო-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კინოფირებისა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ან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ლენტებისათვის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>, ფირებისა და 8523 და 8524 სასაქონლო პოზიციების ანალოგიური მასალებისათვის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39234090000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39235010000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საცობები და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თალფაქები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ბოთლების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საცობად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39235090000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39239010000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მილისებრი ფორმის </w:t>
            </w:r>
            <w:proofErr w:type="spellStart"/>
            <w:r w:rsidR="00794ACA" w:rsidRPr="003018FC">
              <w:rPr>
                <w:rFonts w:ascii="Sylfaen" w:eastAsia="Times New Roman" w:hAnsi="Sylfaen" w:cs="Calibri"/>
                <w:lang w:val="ka-GE"/>
              </w:rPr>
              <w:t>ექსტრუდირებული</w:t>
            </w:r>
            <w:proofErr w:type="spellEnd"/>
            <w:r w:rsidR="00794ACA" w:rsidRPr="003018FC">
              <w:rPr>
                <w:rFonts w:ascii="Sylfaen" w:eastAsia="Times New Roman" w:hAnsi="Sylfaen" w:cs="Calibri"/>
                <w:lang w:val="ka-GE"/>
              </w:rPr>
              <w:t xml:space="preserve"> ბადე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39239090000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68022300000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გრანიტი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12%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85441110000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B6301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გალაქული ან ემალირებული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85441190000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85441910000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გალაქული ან ემალირებული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85441990000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6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85442000000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კოაქსიალური კაბელები და სხვა კოაქსიალური ელექტრული გამტარები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  <w:tr w:rsidR="00794ACA" w:rsidRPr="003018FC" w:rsidTr="003018FC">
        <w:trPr>
          <w:trHeight w:val="300"/>
          <w:jc w:val="center"/>
        </w:trPr>
        <w:tc>
          <w:tcPr>
            <w:tcW w:w="135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3018FC"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  <w:t>85443090000</w:t>
            </w:r>
          </w:p>
        </w:tc>
        <w:tc>
          <w:tcPr>
            <w:tcW w:w="7380" w:type="dxa"/>
            <w:shd w:val="clear" w:color="auto" w:fill="auto"/>
            <w:hideMark/>
          </w:tcPr>
          <w:p w:rsidR="00794ACA" w:rsidRPr="003018FC" w:rsidRDefault="00B6301C" w:rsidP="007C049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83C50">
              <w:rPr>
                <w:rFonts w:ascii="Sylfaen" w:eastAsia="Times New Roman" w:hAnsi="Sylfaen" w:cs="Calibri"/>
                <w:lang w:val="ka-GE"/>
              </w:rPr>
              <w:t>–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="00794ACA" w:rsidRPr="003018FC">
              <w:rPr>
                <w:rFonts w:ascii="Sylfaen" w:eastAsia="Times New Roman" w:hAnsi="Sylfaen" w:cs="Calibri"/>
                <w:lang w:val="ka-GE"/>
              </w:rPr>
              <w:t>დანარჩენი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4ACA" w:rsidRPr="003018FC" w:rsidRDefault="00794ACA" w:rsidP="007C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3018FC">
              <w:rPr>
                <w:rFonts w:ascii="Calibri" w:eastAsia="Times New Roman" w:hAnsi="Calibri" w:cs="Calibri"/>
                <w:lang w:val="ka-GE"/>
              </w:rPr>
              <w:t>5%</w:t>
            </w:r>
          </w:p>
        </w:tc>
      </w:tr>
    </w:tbl>
    <w:p w:rsidR="0051278D" w:rsidRPr="003018FC" w:rsidRDefault="0051278D">
      <w:pPr>
        <w:rPr>
          <w:lang w:val="ka-GE"/>
        </w:rPr>
      </w:pPr>
    </w:p>
    <w:sectPr w:rsidR="0051278D" w:rsidRPr="003018FC" w:rsidSect="0094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D2" w:rsidRDefault="006F2AD2" w:rsidP="00943D52">
      <w:pPr>
        <w:spacing w:after="0" w:line="240" w:lineRule="auto"/>
      </w:pPr>
      <w:r>
        <w:separator/>
      </w:r>
    </w:p>
  </w:endnote>
  <w:endnote w:type="continuationSeparator" w:id="0">
    <w:p w:rsidR="006F2AD2" w:rsidRDefault="006F2AD2" w:rsidP="009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9" w:rsidRDefault="001D7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33658"/>
      <w:docPartObj>
        <w:docPartGallery w:val="Page Numbers (Bottom of Page)"/>
        <w:docPartUnique/>
      </w:docPartObj>
    </w:sdtPr>
    <w:sdtContent>
      <w:p w:rsidR="001D7859" w:rsidRPr="00495F30" w:rsidRDefault="001D7859" w:rsidP="00495F30">
        <w:pPr>
          <w:pStyle w:val="Footer"/>
          <w:jc w:val="center"/>
          <w:rPr>
            <w:rFonts w:ascii="Arial" w:hAnsi="Arial" w:cs="Arial"/>
            <w:sz w:val="20"/>
            <w:szCs w:val="24"/>
          </w:rPr>
        </w:pPr>
        <w:r>
          <w:rPr>
            <w:rFonts w:ascii="Sylfaen" w:hAnsi="Sylfaen" w:cs="Arial"/>
            <w:sz w:val="20"/>
            <w:szCs w:val="24"/>
            <w:lang w:val="ka-GE"/>
          </w:rPr>
          <w:t>დანართი</w:t>
        </w:r>
        <w:r>
          <w:rPr>
            <w:rFonts w:ascii="Arial" w:hAnsi="Arial" w:cs="Arial"/>
            <w:sz w:val="20"/>
            <w:szCs w:val="24"/>
          </w:rPr>
          <w:t xml:space="preserve"> 2-1-</w:t>
        </w:r>
        <w:sdt>
          <w:sdtPr>
            <w:rPr>
              <w:rFonts w:ascii="Arial" w:hAnsi="Arial" w:cs="Arial"/>
              <w:sz w:val="20"/>
              <w:szCs w:val="24"/>
            </w:rPr>
            <w:id w:val="999391153"/>
            <w:docPartObj>
              <w:docPartGallery w:val="Page Numbers (Bottom of Page)"/>
              <w:docPartUnique/>
            </w:docPartObj>
          </w:sdtPr>
          <w:sdtContent>
            <w:r>
              <w:rPr>
                <w:rFonts w:ascii="Arial" w:hAnsi="Arial" w:cs="Arial"/>
                <w:sz w:val="20"/>
                <w:szCs w:val="24"/>
              </w:rPr>
              <w:fldChar w:fldCharType="begin"/>
            </w:r>
            <w:r>
              <w:rPr>
                <w:rFonts w:ascii="Arial" w:hAnsi="Arial" w:cs="Arial"/>
                <w:sz w:val="20"/>
                <w:szCs w:val="24"/>
              </w:rPr>
              <w:instrText>PAGE   \* MERGEFORMAT</w:instrText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B6301C" w:rsidRPr="00B6301C">
              <w:rPr>
                <w:rFonts w:ascii="Arial" w:hAnsi="Arial" w:cs="Arial"/>
                <w:noProof/>
                <w:sz w:val="20"/>
                <w:szCs w:val="24"/>
                <w:lang w:val="zh-TW" w:eastAsia="zh-TW"/>
              </w:rPr>
              <w:t>11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9" w:rsidRDefault="001D7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D2" w:rsidRDefault="006F2AD2" w:rsidP="00943D52">
      <w:pPr>
        <w:spacing w:after="0" w:line="240" w:lineRule="auto"/>
      </w:pPr>
      <w:r>
        <w:separator/>
      </w:r>
    </w:p>
  </w:footnote>
  <w:footnote w:type="continuationSeparator" w:id="0">
    <w:p w:rsidR="006F2AD2" w:rsidRDefault="006F2AD2" w:rsidP="0094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9" w:rsidRDefault="001D7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9" w:rsidRDefault="001D78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9" w:rsidRDefault="001D7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42"/>
    <w:rsid w:val="00126756"/>
    <w:rsid w:val="001C33A2"/>
    <w:rsid w:val="001D7859"/>
    <w:rsid w:val="00286256"/>
    <w:rsid w:val="002B3542"/>
    <w:rsid w:val="003018FC"/>
    <w:rsid w:val="00383C50"/>
    <w:rsid w:val="00495F30"/>
    <w:rsid w:val="0051278D"/>
    <w:rsid w:val="006F2AD2"/>
    <w:rsid w:val="0077798F"/>
    <w:rsid w:val="00794ACA"/>
    <w:rsid w:val="007C0494"/>
    <w:rsid w:val="00943D52"/>
    <w:rsid w:val="00B6301C"/>
    <w:rsid w:val="00E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72A08E-5CA4-4BF0-82AC-D451795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D52"/>
  </w:style>
  <w:style w:type="paragraph" w:styleId="Footer">
    <w:name w:val="footer"/>
    <w:basedOn w:val="Normal"/>
    <w:link w:val="FooterChar"/>
    <w:uiPriority w:val="99"/>
    <w:unhideWhenUsed/>
    <w:rsid w:val="0094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D52"/>
  </w:style>
  <w:style w:type="paragraph" w:styleId="ListParagraph">
    <w:name w:val="List Paragraph"/>
    <w:basedOn w:val="Normal"/>
    <w:uiPriority w:val="34"/>
    <w:qFormat/>
    <w:rsid w:val="00B63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Kunchulia</dc:creator>
  <cp:keywords/>
  <dc:description/>
  <cp:lastModifiedBy>Thea Kunchulia</cp:lastModifiedBy>
  <cp:revision>11</cp:revision>
  <dcterms:created xsi:type="dcterms:W3CDTF">2018-05-04T07:35:00Z</dcterms:created>
  <dcterms:modified xsi:type="dcterms:W3CDTF">2018-05-07T15:11:00Z</dcterms:modified>
</cp:coreProperties>
</file>