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577" w:rsidRDefault="00B81577" w:rsidP="000D7ECA">
      <w:pPr>
        <w:jc w:val="both"/>
        <w:rPr>
          <w:rFonts w:ascii="Sylfaen" w:hAnsi="Sylfaen"/>
          <w:lang w:val="ka-GE"/>
        </w:rPr>
      </w:pPr>
      <w:r>
        <w:rPr>
          <w:rFonts w:ascii="Sylfaen" w:hAnsi="Sylfaen"/>
          <w:lang w:val="ka-GE"/>
        </w:rPr>
        <w:t>დანართი 1</w:t>
      </w:r>
      <w:r>
        <w:rPr>
          <w:rFonts w:ascii="Sylfaen" w:hAnsi="Sylfaen"/>
          <w:lang w:val="ka-GE"/>
        </w:rPr>
        <w:t>:</w:t>
      </w:r>
      <w:bookmarkStart w:id="0" w:name="_GoBack"/>
      <w:bookmarkEnd w:id="0"/>
    </w:p>
    <w:p w:rsidR="00B81577" w:rsidRDefault="00B81577" w:rsidP="000D7ECA">
      <w:pPr>
        <w:jc w:val="both"/>
        <w:rPr>
          <w:rFonts w:ascii="Sylfaen" w:hAnsi="Sylfaen"/>
        </w:rPr>
      </w:pPr>
    </w:p>
    <w:p w:rsidR="000D7ECA" w:rsidRDefault="000D7ECA" w:rsidP="000D7ECA">
      <w:pPr>
        <w:jc w:val="both"/>
      </w:pPr>
      <w:r>
        <w:rPr>
          <w:rFonts w:ascii="Sylfaen" w:hAnsi="Sylfaen"/>
        </w:rPr>
        <w:t>Countries r</w:t>
      </w:r>
      <w:r>
        <w:t>equirements, commitment or undertaking, in connection with investment activities of an investor:</w:t>
      </w:r>
    </w:p>
    <w:p w:rsidR="000D7ECA" w:rsidRDefault="000D7ECA" w:rsidP="000D7ECA">
      <w:pPr>
        <w:pStyle w:val="ListParagraph"/>
        <w:numPr>
          <w:ilvl w:val="0"/>
          <w:numId w:val="1"/>
        </w:numPr>
        <w:ind w:left="360"/>
        <w:jc w:val="both"/>
      </w:pPr>
      <w:r>
        <w:t>to export a given level or percentage of goods or services;</w:t>
      </w:r>
    </w:p>
    <w:p w:rsidR="000D7ECA" w:rsidRDefault="000D7ECA" w:rsidP="000D7ECA">
      <w:pPr>
        <w:pStyle w:val="ListParagraph"/>
        <w:numPr>
          <w:ilvl w:val="0"/>
          <w:numId w:val="1"/>
        </w:numPr>
        <w:ind w:left="360"/>
        <w:jc w:val="both"/>
      </w:pPr>
      <w:r>
        <w:t xml:space="preserve">to achieve a given level or percentage of domestic content; </w:t>
      </w:r>
    </w:p>
    <w:p w:rsidR="000D7ECA" w:rsidRDefault="000D7ECA" w:rsidP="000D7ECA">
      <w:pPr>
        <w:pStyle w:val="ListParagraph"/>
        <w:numPr>
          <w:ilvl w:val="0"/>
          <w:numId w:val="1"/>
        </w:numPr>
        <w:ind w:left="360"/>
        <w:jc w:val="both"/>
      </w:pPr>
      <w:r>
        <w:t xml:space="preserve">to purchase, use or accord a preference to goods produced or services provided in its Area, or to purchase goods or services from a natural person or an enterprise in its Area; </w:t>
      </w:r>
    </w:p>
    <w:p w:rsidR="000D7ECA" w:rsidRDefault="000D7ECA" w:rsidP="000D7ECA">
      <w:pPr>
        <w:pStyle w:val="ListParagraph"/>
        <w:numPr>
          <w:ilvl w:val="0"/>
          <w:numId w:val="1"/>
        </w:numPr>
        <w:ind w:left="360"/>
        <w:jc w:val="both"/>
      </w:pPr>
      <w:r>
        <w:t xml:space="preserve">to relate in any way the volume or value of imports to the volume or value of exports or to the amount of foreign exchange inflows associated with an investment of the investor; </w:t>
      </w:r>
    </w:p>
    <w:p w:rsidR="000D7ECA" w:rsidRDefault="000D7ECA" w:rsidP="000D7ECA">
      <w:pPr>
        <w:pStyle w:val="ListParagraph"/>
        <w:numPr>
          <w:ilvl w:val="0"/>
          <w:numId w:val="1"/>
        </w:numPr>
        <w:ind w:left="360"/>
        <w:jc w:val="both"/>
      </w:pPr>
      <w:r>
        <w:t xml:space="preserve">to restrict sales of goods or services in its Area that an investment of the investor produces or provides by relating such sales in any way to the volume or value of its exports or foreign exchange earnings; </w:t>
      </w:r>
    </w:p>
    <w:p w:rsidR="000D7ECA" w:rsidRDefault="000D7ECA" w:rsidP="000D7ECA">
      <w:pPr>
        <w:pStyle w:val="ListParagraph"/>
        <w:numPr>
          <w:ilvl w:val="0"/>
          <w:numId w:val="1"/>
        </w:numPr>
        <w:ind w:left="360"/>
        <w:jc w:val="both"/>
      </w:pPr>
      <w:r>
        <w:t xml:space="preserve">to restrict the exportation or sale for export; </w:t>
      </w:r>
    </w:p>
    <w:p w:rsidR="000D7ECA" w:rsidRDefault="000D7ECA" w:rsidP="000D7ECA">
      <w:pPr>
        <w:pStyle w:val="ListParagraph"/>
        <w:numPr>
          <w:ilvl w:val="0"/>
          <w:numId w:val="1"/>
        </w:numPr>
        <w:ind w:left="360"/>
        <w:jc w:val="both"/>
      </w:pPr>
      <w:r>
        <w:t>to appoint, as executives, managers or members of board of directors, individuals of any particular nationality;</w:t>
      </w:r>
    </w:p>
    <w:p w:rsidR="000D7ECA" w:rsidRDefault="000D7ECA" w:rsidP="000D7ECA">
      <w:pPr>
        <w:pStyle w:val="ListParagraph"/>
        <w:numPr>
          <w:ilvl w:val="0"/>
          <w:numId w:val="1"/>
        </w:numPr>
        <w:ind w:left="360"/>
        <w:jc w:val="both"/>
      </w:pPr>
      <w:r>
        <w:t>to transfer technology, a production process or other proprietary knowledge to a natural person or an enterprise in its Area;</w:t>
      </w:r>
      <w:r>
        <w:tab/>
      </w:r>
    </w:p>
    <w:p w:rsidR="000D7ECA" w:rsidRDefault="000D7ECA" w:rsidP="000D7ECA">
      <w:pPr>
        <w:pStyle w:val="ListParagraph"/>
        <w:numPr>
          <w:ilvl w:val="0"/>
          <w:numId w:val="1"/>
        </w:numPr>
        <w:ind w:left="360"/>
        <w:jc w:val="both"/>
      </w:pPr>
      <w:r>
        <w:t>to locate the headquarters of the investor for a specific region or the world market in its Area;</w:t>
      </w:r>
    </w:p>
    <w:p w:rsidR="000D7ECA" w:rsidRDefault="000D7ECA" w:rsidP="000D7ECA">
      <w:pPr>
        <w:pStyle w:val="ListParagraph"/>
        <w:numPr>
          <w:ilvl w:val="0"/>
          <w:numId w:val="1"/>
        </w:numPr>
        <w:ind w:left="360"/>
        <w:jc w:val="both"/>
      </w:pPr>
      <w:r>
        <w:t>to hire a given number or percentage of its nationals;</w:t>
      </w:r>
    </w:p>
    <w:p w:rsidR="000D7ECA" w:rsidRDefault="000D7ECA" w:rsidP="000D7ECA">
      <w:pPr>
        <w:pStyle w:val="ListParagraph"/>
        <w:numPr>
          <w:ilvl w:val="0"/>
          <w:numId w:val="1"/>
        </w:numPr>
        <w:ind w:left="360"/>
        <w:jc w:val="both"/>
      </w:pPr>
      <w:r>
        <w:t>to achieve a given level or value of research and development in its Area; or</w:t>
      </w:r>
    </w:p>
    <w:p w:rsidR="000D7ECA" w:rsidRDefault="000D7ECA" w:rsidP="000D7ECA">
      <w:pPr>
        <w:pStyle w:val="ListParagraph"/>
        <w:numPr>
          <w:ilvl w:val="0"/>
          <w:numId w:val="1"/>
        </w:numPr>
        <w:ind w:left="360"/>
        <w:jc w:val="both"/>
      </w:pPr>
      <w:r>
        <w:t>to supply one or more of the goods that the investor produces or the services that the investor provides to a specific region or the world market, exclusively from its Area.</w:t>
      </w:r>
    </w:p>
    <w:p w:rsidR="00E400A4" w:rsidRDefault="00E400A4"/>
    <w:sectPr w:rsidR="00E40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53E68"/>
    <w:multiLevelType w:val="hybridMultilevel"/>
    <w:tmpl w:val="6CBA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ECA"/>
    <w:rsid w:val="000D7ECA"/>
    <w:rsid w:val="00B81577"/>
    <w:rsid w:val="00E40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00F4"/>
  <w15:chartTrackingRefBased/>
  <w15:docId w15:val="{637A13AE-B5BB-4576-912D-D4A1233E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Shakiashvili</dc:creator>
  <cp:keywords/>
  <dc:description/>
  <cp:lastModifiedBy>Giorgi Shakiashvili</cp:lastModifiedBy>
  <cp:revision>2</cp:revision>
  <dcterms:created xsi:type="dcterms:W3CDTF">2018-03-28T10:43:00Z</dcterms:created>
  <dcterms:modified xsi:type="dcterms:W3CDTF">2018-03-28T10:45:00Z</dcterms:modified>
</cp:coreProperties>
</file>