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327" w:rsidRPr="004776EF" w:rsidRDefault="00812327" w:rsidP="0014452C">
      <w:pPr>
        <w:jc w:val="right"/>
        <w:rPr>
          <w:rFonts w:ascii="Sylfaen" w:hAnsi="Sylfaen" w:cs="AcadNusx"/>
          <w:bCs/>
        </w:rPr>
      </w:pPr>
      <w:proofErr w:type="spellStart"/>
      <w:proofErr w:type="gramStart"/>
      <w:r w:rsidRPr="004776EF">
        <w:rPr>
          <w:rFonts w:ascii="Sylfaen" w:hAnsi="Sylfaen" w:cs="Sylfaen"/>
          <w:b/>
          <w:bCs/>
        </w:rPr>
        <w:t>პროექტი</w:t>
      </w:r>
      <w:proofErr w:type="spellEnd"/>
      <w:proofErr w:type="gramEnd"/>
    </w:p>
    <w:p w:rsidR="00812327" w:rsidRPr="004776EF" w:rsidRDefault="00812327" w:rsidP="00812327">
      <w:pPr>
        <w:jc w:val="center"/>
        <w:rPr>
          <w:rFonts w:ascii="Sylfaen" w:hAnsi="Sylfaen" w:cs="Sylfaen"/>
          <w:b/>
          <w:bCs/>
          <w:lang w:val="ka-GE"/>
        </w:rPr>
      </w:pPr>
      <w:proofErr w:type="spellStart"/>
      <w:proofErr w:type="gramStart"/>
      <w:r w:rsidRPr="004776EF">
        <w:rPr>
          <w:rFonts w:ascii="Sylfaen" w:hAnsi="Sylfaen" w:cs="Sylfaen"/>
          <w:b/>
          <w:bCs/>
        </w:rPr>
        <w:t>საქართველოს</w:t>
      </w:r>
      <w:proofErr w:type="spellEnd"/>
      <w:proofErr w:type="gramEnd"/>
      <w:r w:rsidRPr="004776EF">
        <w:rPr>
          <w:rFonts w:ascii="Sylfaen" w:hAnsi="Sylfaen" w:cs="AcadNusx"/>
          <w:b/>
          <w:bCs/>
        </w:rPr>
        <w:t xml:space="preserve"> </w:t>
      </w:r>
      <w:r w:rsidRPr="004776EF">
        <w:rPr>
          <w:rFonts w:ascii="Sylfaen" w:hAnsi="Sylfaen" w:cs="Sylfaen"/>
          <w:b/>
          <w:bCs/>
          <w:lang w:val="ka-GE"/>
        </w:rPr>
        <w:t>მთავრობის</w:t>
      </w:r>
    </w:p>
    <w:p w:rsidR="00812327" w:rsidRPr="004776EF" w:rsidRDefault="00812327" w:rsidP="00812327">
      <w:pPr>
        <w:jc w:val="center"/>
        <w:rPr>
          <w:rFonts w:ascii="Sylfaen" w:hAnsi="Sylfaen"/>
          <w:b/>
          <w:lang w:val="ka-GE"/>
        </w:rPr>
      </w:pPr>
      <w:r w:rsidRPr="004776EF">
        <w:rPr>
          <w:rFonts w:ascii="Sylfaen" w:hAnsi="Sylfaen" w:cs="Sylfaen"/>
          <w:b/>
          <w:bCs/>
          <w:lang w:val="ka-GE"/>
        </w:rPr>
        <w:t>დადგენილება</w:t>
      </w:r>
      <w:r w:rsidRPr="004776EF">
        <w:rPr>
          <w:rFonts w:ascii="Sylfaen" w:hAnsi="Sylfaen"/>
          <w:b/>
          <w:lang w:val="ka-GE"/>
        </w:rPr>
        <w:t xml:space="preserve"> N</w:t>
      </w:r>
    </w:p>
    <w:p w:rsidR="00FF6B0C" w:rsidRPr="004776EF" w:rsidRDefault="00FF6B0C" w:rsidP="00FF6B0C">
      <w:pPr>
        <w:pStyle w:val="NoSpacing"/>
        <w:jc w:val="center"/>
        <w:rPr>
          <w:rFonts w:ascii="Sylfaen" w:hAnsi="Sylfaen" w:cs="Sylfaen"/>
          <w:b/>
        </w:rPr>
      </w:pPr>
      <w:r w:rsidRPr="004776EF">
        <w:rPr>
          <w:rFonts w:ascii="Sylfaen" w:hAnsi="Sylfaen" w:cs="Sylfaen"/>
          <w:b/>
        </w:rPr>
        <w:t xml:space="preserve">  </w:t>
      </w:r>
    </w:p>
    <w:p w:rsidR="00FF6B0C" w:rsidRPr="004776EF" w:rsidRDefault="00FF6B0C" w:rsidP="00FF6B0C">
      <w:pPr>
        <w:pStyle w:val="NoSpacing"/>
        <w:jc w:val="center"/>
        <w:rPr>
          <w:rFonts w:ascii="Sylfaen" w:hAnsi="Sylfaen" w:cs="Sylfaen"/>
          <w:b/>
        </w:rPr>
      </w:pPr>
      <w:r w:rsidRPr="004776EF">
        <w:rPr>
          <w:rFonts w:ascii="Sylfaen" w:hAnsi="Sylfaen" w:cs="Sylfaen"/>
          <w:b/>
        </w:rPr>
        <w:t>2017 წელი                                             ქ. თბილისი</w:t>
      </w:r>
    </w:p>
    <w:p w:rsidR="00FF6B0C" w:rsidRPr="004776EF" w:rsidRDefault="00FF6B0C" w:rsidP="00FF6B0C">
      <w:pPr>
        <w:pStyle w:val="NoSpacing"/>
        <w:jc w:val="center"/>
        <w:rPr>
          <w:rFonts w:ascii="Sylfaen" w:hAnsi="Sylfaen" w:cs="Sylfaen"/>
          <w:b/>
        </w:rPr>
      </w:pPr>
    </w:p>
    <w:p w:rsidR="00FF6B0C" w:rsidRPr="004776EF" w:rsidRDefault="00FF6B0C" w:rsidP="00FF6B0C">
      <w:pPr>
        <w:pStyle w:val="NoSpacing"/>
        <w:jc w:val="center"/>
        <w:rPr>
          <w:rFonts w:ascii="Sylfaen" w:hAnsi="Sylfaen" w:cs="Sylfaen"/>
          <w:b/>
        </w:rPr>
      </w:pPr>
      <w:r w:rsidRPr="004776EF">
        <w:rPr>
          <w:rFonts w:ascii="Sylfaen" w:hAnsi="Sylfaen" w:cs="Sylfaen"/>
          <w:b/>
        </w:rPr>
        <w:t xml:space="preserve">                       </w:t>
      </w:r>
      <w:r w:rsidRPr="004776EF">
        <w:rPr>
          <w:rFonts w:ascii="Sylfaen" w:hAnsi="Sylfaen" w:cs="Sylfaen"/>
          <w:b/>
        </w:rPr>
        <w:tab/>
        <w:t xml:space="preserve"> </w:t>
      </w:r>
    </w:p>
    <w:p w:rsidR="00FF6B0C" w:rsidRPr="004776EF" w:rsidRDefault="00FF6B0C" w:rsidP="00FF6B0C">
      <w:pPr>
        <w:pStyle w:val="NoSpacing"/>
        <w:jc w:val="center"/>
        <w:rPr>
          <w:rFonts w:ascii="Sylfaen" w:hAnsi="Sylfaen" w:cs="Sylfaen"/>
          <w:b/>
        </w:rPr>
      </w:pPr>
      <w:r w:rsidRPr="004776EF">
        <w:rPr>
          <w:rFonts w:ascii="Sylfaen" w:hAnsi="Sylfaen" w:cs="Sylfaen"/>
          <w:b/>
        </w:rPr>
        <w:t>„სამედიცინო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დადგენილებაში ცვლილების შეტანის თაობაზე</w:t>
      </w:r>
    </w:p>
    <w:p w:rsidR="00553853" w:rsidRPr="00086A0D" w:rsidRDefault="00553853" w:rsidP="00086A0D">
      <w:pPr>
        <w:pStyle w:val="NoSpacing"/>
        <w:rPr>
          <w:rFonts w:ascii="Sylfaen" w:hAnsi="Sylfaen" w:cs="Sylfaen"/>
          <w:b/>
          <w:lang w:val="en-US"/>
        </w:rPr>
      </w:pPr>
    </w:p>
    <w:p w:rsidR="005B7BB0" w:rsidRPr="00C1119E" w:rsidRDefault="00FF6B0C" w:rsidP="005B7BB0">
      <w:pPr>
        <w:pStyle w:val="NoSpacing"/>
        <w:ind w:firstLine="567"/>
        <w:jc w:val="both"/>
        <w:rPr>
          <w:rFonts w:ascii="Sylfaen" w:hAnsi="Sylfaen" w:cs="Sylfaen"/>
        </w:rPr>
      </w:pPr>
      <w:r w:rsidRPr="00C1119E">
        <w:rPr>
          <w:rFonts w:ascii="Sylfaen" w:eastAsia="Times New Roman" w:hAnsi="Sylfaen"/>
          <w:b/>
          <w:lang w:eastAsia="ru-RU"/>
        </w:rPr>
        <w:t>მუხლი 1.</w:t>
      </w:r>
      <w:r w:rsidRPr="00C1119E">
        <w:rPr>
          <w:rFonts w:ascii="Sylfaen" w:eastAsia="Times New Roman" w:hAnsi="Sylfaen"/>
          <w:lang w:eastAsia="ru-RU"/>
        </w:rPr>
        <w:t xml:space="preserve"> „ნორმატიული აქტების შესახებ“ საქართველოს კანონის მე-20 მუხლის მე-4 პუნქტის შესაბამისად, „სამედიცინო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w:t>
      </w:r>
      <w:r w:rsidRPr="00C1119E">
        <w:rPr>
          <w:rFonts w:ascii="Sylfaen" w:hAnsi="Sylfaen" w:cs="Sylfaen"/>
        </w:rPr>
        <w:t>ლებაში (</w:t>
      </w:r>
      <w:r w:rsidR="004776EF" w:rsidRPr="00C1119E">
        <w:fldChar w:fldCharType="begin"/>
      </w:r>
      <w:r w:rsidR="004776EF" w:rsidRPr="00C1119E">
        <w:instrText xml:space="preserve"> HYPERLINK "http://www.matsne.gov.ge" </w:instrText>
      </w:r>
      <w:r w:rsidR="004776EF" w:rsidRPr="00C1119E">
        <w:fldChar w:fldCharType="separate"/>
      </w:r>
      <w:r w:rsidRPr="00C1119E">
        <w:rPr>
          <w:rStyle w:val="Hyperlink"/>
          <w:rFonts w:ascii="Sylfaen" w:hAnsi="Sylfaen" w:cs="Sylfaen"/>
        </w:rPr>
        <w:t>www.matsne.gov.ge</w:t>
      </w:r>
      <w:r w:rsidR="004776EF" w:rsidRPr="00C1119E">
        <w:rPr>
          <w:rStyle w:val="Hyperlink"/>
          <w:rFonts w:ascii="Sylfaen" w:hAnsi="Sylfaen" w:cs="Sylfaen"/>
        </w:rPr>
        <w:fldChar w:fldCharType="end"/>
      </w:r>
      <w:r w:rsidR="00087AFC" w:rsidRPr="00C1119E">
        <w:rPr>
          <w:rFonts w:ascii="Sylfaen" w:hAnsi="Sylfaen" w:cs="Sylfaen"/>
        </w:rPr>
        <w:t>, 27</w:t>
      </w:r>
      <w:r w:rsidRPr="00C1119E">
        <w:rPr>
          <w:rFonts w:ascii="Sylfaen" w:hAnsi="Sylfaen" w:cs="Sylfaen"/>
        </w:rPr>
        <w:t>/01/201</w:t>
      </w:r>
      <w:r w:rsidR="00087AFC" w:rsidRPr="00C1119E">
        <w:rPr>
          <w:rFonts w:ascii="Sylfaen" w:hAnsi="Sylfaen" w:cs="Sylfaen"/>
        </w:rPr>
        <w:t>7</w:t>
      </w:r>
      <w:r w:rsidRPr="00C1119E">
        <w:rPr>
          <w:rFonts w:ascii="Sylfaen" w:hAnsi="Sylfaen" w:cs="Sylfaen"/>
        </w:rPr>
        <w:t xml:space="preserve">, </w:t>
      </w:r>
      <w:r w:rsidRPr="00C1119E">
        <w:rPr>
          <w:rFonts w:ascii="Sylfaen" w:hAnsi="Sylfaen"/>
        </w:rPr>
        <w:t>470230000.10.003.019</w:t>
      </w:r>
      <w:r w:rsidR="00087AFC" w:rsidRPr="00C1119E">
        <w:rPr>
          <w:rFonts w:ascii="Sylfaen" w:hAnsi="Sylfaen"/>
        </w:rPr>
        <w:t>741</w:t>
      </w:r>
      <w:r w:rsidRPr="00C1119E">
        <w:rPr>
          <w:rFonts w:ascii="Sylfaen" w:hAnsi="Sylfaen" w:cs="Sylfaen"/>
        </w:rPr>
        <w:t>) შეტანილ იქნეს ცვლილება და დადგენილებით დამტკიცებული</w:t>
      </w:r>
      <w:r w:rsidR="004518E5" w:rsidRPr="00C1119E">
        <w:rPr>
          <w:rFonts w:ascii="Sylfaen" w:hAnsi="Sylfaen" w:cs="Sylfaen"/>
        </w:rPr>
        <w:t xml:space="preserve"> ,,სამედიცინო დაწესებულებათა რეაბილიტაციის და აღჭურვის 2017 წლის სახელმწიფო </w:t>
      </w:r>
      <w:r w:rsidRPr="00C1119E">
        <w:rPr>
          <w:rFonts w:ascii="Sylfaen" w:hAnsi="Sylfaen" w:cs="Sylfaen"/>
        </w:rPr>
        <w:t xml:space="preserve"> პროგრამის</w:t>
      </w:r>
      <w:r w:rsidR="004518E5" w:rsidRPr="00C1119E">
        <w:rPr>
          <w:rFonts w:ascii="Sylfaen" w:hAnsi="Sylfaen" w:cs="Sylfaen"/>
        </w:rPr>
        <w:t>“</w:t>
      </w:r>
      <w:r w:rsidRPr="00C1119E">
        <w:rPr>
          <w:rFonts w:ascii="Sylfaen" w:hAnsi="Sylfaen" w:cs="Sylfaen"/>
        </w:rPr>
        <w:t>:</w:t>
      </w:r>
    </w:p>
    <w:p w:rsidR="00320F27" w:rsidRPr="00C1119E" w:rsidRDefault="00C1119E" w:rsidP="005B7BB0">
      <w:pPr>
        <w:pStyle w:val="NoSpacing"/>
        <w:ind w:firstLine="567"/>
        <w:jc w:val="both"/>
        <w:rPr>
          <w:rFonts w:ascii="Sylfaen" w:hAnsi="Sylfaen" w:cs="Sylfaen"/>
        </w:rPr>
      </w:pPr>
      <w:r>
        <w:rPr>
          <w:rFonts w:ascii="Sylfaen" w:hAnsi="Sylfaen" w:cs="Sylfaen"/>
          <w:b/>
          <w:lang w:val="en-US"/>
        </w:rPr>
        <w:t xml:space="preserve"> </w:t>
      </w:r>
      <w:r w:rsidR="00462738" w:rsidRPr="00C1119E">
        <w:rPr>
          <w:rFonts w:ascii="Sylfaen" w:hAnsi="Sylfaen" w:cs="Sylfaen"/>
          <w:b/>
        </w:rPr>
        <w:t xml:space="preserve"> </w:t>
      </w:r>
      <w:r w:rsidR="005B7BB0" w:rsidRPr="00C1119E">
        <w:rPr>
          <w:rFonts w:ascii="Sylfaen" w:hAnsi="Sylfaen" w:cs="Sylfaen"/>
          <w:b/>
        </w:rPr>
        <w:t>1</w:t>
      </w:r>
      <w:r w:rsidR="005B7BB0" w:rsidRPr="00C1119E">
        <w:rPr>
          <w:rFonts w:ascii="Sylfaen" w:hAnsi="Sylfaen" w:cs="Sylfaen"/>
        </w:rPr>
        <w:t xml:space="preserve">. </w:t>
      </w:r>
      <w:r w:rsidR="00320F27" w:rsidRPr="00C1119E">
        <w:rPr>
          <w:rFonts w:ascii="Sylfaen" w:eastAsia="Times New Roman" w:hAnsi="Sylfaen"/>
          <w:b/>
          <w:lang w:eastAsia="ru-RU"/>
        </w:rPr>
        <w:t>მე-2 მუხლი</w:t>
      </w:r>
      <w:r w:rsidR="004518E5" w:rsidRPr="00C1119E">
        <w:rPr>
          <w:rFonts w:ascii="Sylfaen" w:eastAsia="Times New Roman" w:hAnsi="Sylfaen"/>
          <w:b/>
          <w:lang w:eastAsia="ru-RU"/>
        </w:rPr>
        <w:t>ს:</w:t>
      </w:r>
      <w:r w:rsidR="00320F27" w:rsidRPr="00C1119E">
        <w:rPr>
          <w:rFonts w:ascii="Sylfaen" w:eastAsia="Times New Roman" w:hAnsi="Sylfaen"/>
          <w:b/>
          <w:lang w:val="en-US" w:eastAsia="ru-RU"/>
        </w:rPr>
        <w:t xml:space="preserve"> </w:t>
      </w:r>
    </w:p>
    <w:p w:rsidR="004518E5" w:rsidRPr="00C1119E" w:rsidRDefault="00C1119E" w:rsidP="00C11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lang w:eastAsia="ru-RU"/>
        </w:rPr>
      </w:pPr>
      <w:r>
        <w:rPr>
          <w:rFonts w:ascii="Sylfaen" w:eastAsia="Times New Roman" w:hAnsi="Sylfaen"/>
          <w:lang w:eastAsia="ru-RU"/>
        </w:rPr>
        <w:t xml:space="preserve"> </w:t>
      </w:r>
      <w:r w:rsidR="00320F27" w:rsidRPr="00C1119E">
        <w:rPr>
          <w:rFonts w:ascii="Sylfaen" w:eastAsia="Times New Roman" w:hAnsi="Sylfaen"/>
          <w:lang w:eastAsia="ru-RU"/>
        </w:rPr>
        <w:t>ა) „</w:t>
      </w:r>
      <w:proofErr w:type="spellStart"/>
      <w:r w:rsidR="00320F27" w:rsidRPr="00C1119E">
        <w:rPr>
          <w:rFonts w:ascii="Sylfaen" w:eastAsia="Times New Roman" w:hAnsi="Sylfaen"/>
          <w:lang w:eastAsia="ru-RU"/>
        </w:rPr>
        <w:t>თ.დ</w:t>
      </w:r>
      <w:proofErr w:type="spellEnd"/>
      <w:proofErr w:type="gramStart"/>
      <w:r w:rsidR="00320F27" w:rsidRPr="00C1119E">
        <w:rPr>
          <w:rFonts w:ascii="Sylfaen" w:eastAsia="Times New Roman" w:hAnsi="Sylfaen"/>
          <w:lang w:eastAsia="ru-RU"/>
        </w:rPr>
        <w:t xml:space="preserve">“ </w:t>
      </w:r>
      <w:proofErr w:type="spellStart"/>
      <w:r w:rsidR="00320F27" w:rsidRPr="00C1119E">
        <w:rPr>
          <w:rFonts w:ascii="Sylfaen" w:eastAsia="Times New Roman" w:hAnsi="Sylfaen"/>
          <w:lang w:eastAsia="ru-RU"/>
        </w:rPr>
        <w:t>ქვეპუნქტი</w:t>
      </w:r>
      <w:proofErr w:type="spellEnd"/>
      <w:proofErr w:type="gramEnd"/>
      <w:r w:rsidR="004518E5" w:rsidRPr="00C1119E">
        <w:rPr>
          <w:rFonts w:ascii="Sylfaen" w:eastAsia="Times New Roman" w:hAnsi="Sylfaen"/>
          <w:lang w:val="ka-GE" w:eastAsia="ru-RU"/>
        </w:rPr>
        <w:t xml:space="preserve"> ამოღებულ იქნეს;</w:t>
      </w:r>
    </w:p>
    <w:p w:rsidR="004518E5" w:rsidRPr="00C1119E" w:rsidRDefault="00C1119E" w:rsidP="00320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lang w:val="ka-GE" w:eastAsia="ru-RU"/>
        </w:rPr>
      </w:pPr>
      <w:r>
        <w:rPr>
          <w:rFonts w:ascii="Sylfaen" w:eastAsia="Times New Roman" w:hAnsi="Sylfaen"/>
          <w:lang w:eastAsia="ru-RU"/>
        </w:rPr>
        <w:t xml:space="preserve"> </w:t>
      </w:r>
      <w:r w:rsidR="004518E5" w:rsidRPr="00C1119E">
        <w:rPr>
          <w:rFonts w:ascii="Sylfaen" w:eastAsia="Times New Roman" w:hAnsi="Sylfaen"/>
          <w:lang w:val="ka-GE" w:eastAsia="ru-RU"/>
        </w:rPr>
        <w:t>ბ) ,,რ“ ქვეპუნქტი ჩამოყალიბდეს შემდეგი რედაქციით:</w:t>
      </w:r>
    </w:p>
    <w:p w:rsidR="004518E5" w:rsidRPr="00C1119E" w:rsidRDefault="004518E5" w:rsidP="00320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lang w:val="ka-GE" w:eastAsia="ru-RU"/>
        </w:rPr>
      </w:pPr>
    </w:p>
    <w:p w:rsidR="004518E5" w:rsidRDefault="00C1119E" w:rsidP="00C11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rPr>
      </w:pPr>
      <w:r>
        <w:rPr>
          <w:rFonts w:ascii="Sylfaen" w:eastAsia="Times New Roman" w:hAnsi="Sylfaen"/>
          <w:lang w:eastAsia="ru-RU"/>
        </w:rPr>
        <w:t xml:space="preserve">         </w:t>
      </w:r>
      <w:r w:rsidR="004518E5" w:rsidRPr="00C1119E">
        <w:rPr>
          <w:rFonts w:ascii="Sylfaen" w:eastAsia="Times New Roman" w:hAnsi="Sylfaen"/>
          <w:lang w:val="ka-GE" w:eastAsia="ru-RU"/>
        </w:rPr>
        <w:t>,,</w:t>
      </w:r>
      <w:r w:rsidR="004518E5" w:rsidRPr="00C1119E">
        <w:rPr>
          <w:rFonts w:ascii="Sylfaen" w:hAnsi="Sylfaen" w:cs="Sylfaen"/>
        </w:rPr>
        <w:t>რ</w:t>
      </w:r>
      <w:r w:rsidR="004518E5" w:rsidRPr="00C1119E">
        <w:t xml:space="preserve">) </w:t>
      </w:r>
      <w:proofErr w:type="spellStart"/>
      <w:r w:rsidR="004518E5" w:rsidRPr="00C1119E">
        <w:rPr>
          <w:rFonts w:ascii="Sylfaen" w:hAnsi="Sylfaen" w:cs="Sylfaen"/>
        </w:rPr>
        <w:t>საქართველოს</w:t>
      </w:r>
      <w:proofErr w:type="spellEnd"/>
      <w:r w:rsidR="004518E5" w:rsidRPr="00C1119E">
        <w:t xml:space="preserve"> </w:t>
      </w:r>
      <w:proofErr w:type="spellStart"/>
      <w:r w:rsidR="004518E5" w:rsidRPr="00C1119E">
        <w:rPr>
          <w:rFonts w:ascii="Sylfaen" w:hAnsi="Sylfaen" w:cs="Sylfaen"/>
        </w:rPr>
        <w:t>დაზვერვის</w:t>
      </w:r>
      <w:proofErr w:type="spellEnd"/>
      <w:r w:rsidR="004518E5" w:rsidRPr="00C1119E">
        <w:t xml:space="preserve"> </w:t>
      </w:r>
      <w:proofErr w:type="spellStart"/>
      <w:r w:rsidR="004518E5" w:rsidRPr="00C1119E">
        <w:rPr>
          <w:rFonts w:ascii="Sylfaen" w:hAnsi="Sylfaen" w:cs="Sylfaen"/>
        </w:rPr>
        <w:t>სამსახურის</w:t>
      </w:r>
      <w:proofErr w:type="spellEnd"/>
      <w:r w:rsidR="00EA124C" w:rsidRPr="00C1119E">
        <w:rPr>
          <w:rFonts w:ascii="Sylfaen" w:hAnsi="Sylfaen" w:cs="Sylfaen"/>
          <w:lang w:val="ka-GE"/>
        </w:rPr>
        <w:t>ათვის</w:t>
      </w:r>
      <w:r w:rsidR="004518E5" w:rsidRPr="00C1119E">
        <w:rPr>
          <w:rFonts w:ascii="Sylfaen" w:hAnsi="Sylfaen" w:cs="Sylfaen"/>
          <w:lang w:val="ka-GE"/>
        </w:rPr>
        <w:t xml:space="preserve"> </w:t>
      </w:r>
      <w:proofErr w:type="spellStart"/>
      <w:r w:rsidR="004518E5" w:rsidRPr="00C1119E">
        <w:rPr>
          <w:rFonts w:ascii="Sylfaen" w:hAnsi="Sylfaen" w:cs="Sylfaen"/>
        </w:rPr>
        <w:t>სამედიცინო</w:t>
      </w:r>
      <w:proofErr w:type="spellEnd"/>
      <w:r w:rsidR="004518E5" w:rsidRPr="00C1119E">
        <w:t xml:space="preserve"> </w:t>
      </w:r>
      <w:proofErr w:type="spellStart"/>
      <w:r w:rsidR="004518E5" w:rsidRPr="00C1119E">
        <w:rPr>
          <w:rFonts w:ascii="Sylfaen" w:hAnsi="Sylfaen" w:cs="Sylfaen"/>
        </w:rPr>
        <w:t>მოწყობილობების</w:t>
      </w:r>
      <w:proofErr w:type="spellEnd"/>
      <w:r w:rsidR="004518E5" w:rsidRPr="00C1119E">
        <w:t xml:space="preserve"> </w:t>
      </w:r>
      <w:proofErr w:type="spellStart"/>
      <w:r w:rsidR="004518E5" w:rsidRPr="00C1119E">
        <w:rPr>
          <w:rFonts w:ascii="Sylfaen" w:hAnsi="Sylfaen" w:cs="Sylfaen"/>
        </w:rPr>
        <w:t>შესყიდვა</w:t>
      </w:r>
      <w:proofErr w:type="spellEnd"/>
      <w:r w:rsidR="004518E5" w:rsidRPr="00C1119E">
        <w:t>.</w:t>
      </w:r>
      <w:r w:rsidR="004518E5" w:rsidRPr="00C1119E">
        <w:rPr>
          <w:rFonts w:ascii="Sylfaen" w:hAnsi="Sylfaen"/>
          <w:lang w:val="ka-GE"/>
        </w:rPr>
        <w:t>“.</w:t>
      </w:r>
    </w:p>
    <w:p w:rsidR="00086A0D" w:rsidRPr="00086A0D" w:rsidRDefault="00086A0D" w:rsidP="00C11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lang w:eastAsia="ru-RU"/>
        </w:rPr>
      </w:pPr>
    </w:p>
    <w:p w:rsidR="00087AFC" w:rsidRPr="00C1119E" w:rsidRDefault="005B7BB0" w:rsidP="00662FE1">
      <w:pPr>
        <w:pStyle w:val="NoSpacing"/>
        <w:ind w:firstLine="567"/>
        <w:jc w:val="both"/>
        <w:rPr>
          <w:rFonts w:ascii="Sylfaen" w:eastAsia="Times New Roman" w:hAnsi="Sylfaen"/>
          <w:b/>
          <w:lang w:val="en-US" w:eastAsia="ru-RU"/>
        </w:rPr>
      </w:pPr>
      <w:r w:rsidRPr="00C1119E">
        <w:rPr>
          <w:rFonts w:ascii="Sylfaen" w:eastAsia="Times New Roman" w:hAnsi="Sylfaen"/>
          <w:b/>
          <w:lang w:eastAsia="ru-RU"/>
        </w:rPr>
        <w:t>2</w:t>
      </w:r>
      <w:r w:rsidR="008E37FF" w:rsidRPr="00C1119E">
        <w:rPr>
          <w:rFonts w:ascii="Sylfaen" w:eastAsia="Times New Roman" w:hAnsi="Sylfaen"/>
          <w:b/>
          <w:lang w:eastAsia="ru-RU"/>
        </w:rPr>
        <w:t xml:space="preserve">. </w:t>
      </w:r>
      <w:r w:rsidR="00087AFC" w:rsidRPr="00C1119E">
        <w:rPr>
          <w:rFonts w:ascii="Sylfaen" w:eastAsia="Times New Roman" w:hAnsi="Sylfaen"/>
          <w:b/>
          <w:lang w:eastAsia="ru-RU"/>
        </w:rPr>
        <w:t>მე-5 მუხლი ჩამოყალიბდეს შემდეგი რედაქციით:</w:t>
      </w:r>
    </w:p>
    <w:p w:rsidR="00553853" w:rsidRPr="00C1119E" w:rsidRDefault="00553853" w:rsidP="00662FE1">
      <w:pPr>
        <w:pStyle w:val="NoSpacing"/>
        <w:ind w:firstLine="567"/>
        <w:jc w:val="both"/>
        <w:rPr>
          <w:rFonts w:ascii="Sylfaen" w:eastAsia="Times New Roman" w:hAnsi="Sylfaen"/>
          <w:b/>
          <w:lang w:val="en-US" w:eastAsia="ru-RU"/>
        </w:rPr>
      </w:pPr>
    </w:p>
    <w:p w:rsidR="00087AFC" w:rsidRPr="00C1119E" w:rsidRDefault="00087AFC" w:rsidP="000B6023">
      <w:pPr>
        <w:ind w:firstLine="567"/>
        <w:rPr>
          <w:rFonts w:ascii="Sylfaen" w:hAnsi="Sylfaen" w:cs="Sylfaen"/>
          <w:b/>
          <w:bCs/>
          <w:lang w:val="ka-GE"/>
        </w:rPr>
      </w:pPr>
      <w:r w:rsidRPr="00C1119E">
        <w:rPr>
          <w:rFonts w:ascii="Sylfaen" w:hAnsi="Sylfaen" w:cs="Sylfaen"/>
          <w:b/>
          <w:bCs/>
          <w:lang w:val="ka-GE"/>
        </w:rPr>
        <w:t>„</w:t>
      </w:r>
      <w:proofErr w:type="spellStart"/>
      <w:r w:rsidRPr="00C1119E">
        <w:rPr>
          <w:rFonts w:ascii="Sylfaen" w:hAnsi="Sylfaen" w:cs="Sylfaen"/>
          <w:b/>
          <w:bCs/>
        </w:rPr>
        <w:t>მუხლი</w:t>
      </w:r>
      <w:proofErr w:type="spellEnd"/>
      <w:r w:rsidRPr="00C1119E">
        <w:rPr>
          <w:rFonts w:ascii="Sylfaen" w:hAnsi="Sylfaen" w:cs="Sylfaen"/>
          <w:b/>
          <w:bCs/>
        </w:rPr>
        <w:t xml:space="preserve"> 5. </w:t>
      </w:r>
      <w:proofErr w:type="spellStart"/>
      <w:proofErr w:type="gramStart"/>
      <w:r w:rsidRPr="00C1119E">
        <w:rPr>
          <w:rFonts w:ascii="Sylfaen" w:hAnsi="Sylfaen" w:cs="Sylfaen"/>
          <w:b/>
          <w:bCs/>
        </w:rPr>
        <w:t>პროგრამის</w:t>
      </w:r>
      <w:proofErr w:type="spellEnd"/>
      <w:proofErr w:type="gramEnd"/>
      <w:r w:rsidRPr="00C1119E">
        <w:rPr>
          <w:rFonts w:ascii="Sylfaen" w:hAnsi="Sylfaen" w:cs="Sylfaen"/>
          <w:b/>
          <w:bCs/>
        </w:rPr>
        <w:t xml:space="preserve"> </w:t>
      </w:r>
      <w:proofErr w:type="spellStart"/>
      <w:r w:rsidRPr="00C1119E">
        <w:rPr>
          <w:rFonts w:ascii="Sylfaen" w:hAnsi="Sylfaen" w:cs="Sylfaen"/>
          <w:b/>
          <w:bCs/>
        </w:rPr>
        <w:t>ბიუჯეტი</w:t>
      </w:r>
      <w:proofErr w:type="spellEnd"/>
      <w:r w:rsidRPr="00C1119E">
        <w:rPr>
          <w:rFonts w:ascii="Sylfaen" w:hAnsi="Sylfaen" w:cs="Sylfaen"/>
          <w:b/>
          <w:bCs/>
        </w:rPr>
        <w:t xml:space="preserve"> </w:t>
      </w:r>
    </w:p>
    <w:p w:rsidR="00F03E66" w:rsidRPr="004776EF" w:rsidRDefault="00F03E66" w:rsidP="00F03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eastAsia="x-none"/>
        </w:rPr>
      </w:pPr>
      <w:proofErr w:type="spellStart"/>
      <w:proofErr w:type="gramStart"/>
      <w:r w:rsidRPr="00C1119E">
        <w:rPr>
          <w:rFonts w:ascii="Sylfaen" w:eastAsia="Times New Roman" w:hAnsi="Sylfaen" w:cs="Sylfaen"/>
          <w:lang w:eastAsia="x-none"/>
        </w:rPr>
        <w:t>პროგრამის</w:t>
      </w:r>
      <w:proofErr w:type="spellEnd"/>
      <w:proofErr w:type="gramEnd"/>
      <w:r w:rsidRPr="00C1119E">
        <w:rPr>
          <w:rFonts w:ascii="Sylfaen" w:eastAsia="Times New Roman" w:hAnsi="Sylfaen" w:cs="Sylfaen"/>
          <w:lang w:eastAsia="x-none"/>
        </w:rPr>
        <w:t xml:space="preserve"> </w:t>
      </w:r>
      <w:proofErr w:type="spellStart"/>
      <w:r w:rsidRPr="00C1119E">
        <w:rPr>
          <w:rFonts w:ascii="Sylfaen" w:eastAsia="Times New Roman" w:hAnsi="Sylfaen" w:cs="Sylfaen"/>
          <w:lang w:eastAsia="x-none"/>
        </w:rPr>
        <w:t>ბიუჯეტი</w:t>
      </w:r>
      <w:proofErr w:type="spellEnd"/>
      <w:r w:rsidRPr="00C1119E">
        <w:rPr>
          <w:rFonts w:ascii="Sylfaen" w:eastAsia="Times New Roman" w:hAnsi="Sylfaen" w:cs="Sylfaen"/>
          <w:lang w:eastAsia="x-none"/>
        </w:rPr>
        <w:t xml:space="preserve"> </w:t>
      </w:r>
      <w:proofErr w:type="spellStart"/>
      <w:r w:rsidRPr="00C1119E">
        <w:rPr>
          <w:rFonts w:ascii="Sylfaen" w:eastAsia="Times New Roman" w:hAnsi="Sylfaen" w:cs="Sylfaen"/>
          <w:lang w:eastAsia="x-none"/>
        </w:rPr>
        <w:t>კომპონენტების</w:t>
      </w:r>
      <w:proofErr w:type="spellEnd"/>
      <w:r w:rsidRPr="00C1119E">
        <w:rPr>
          <w:rFonts w:ascii="Sylfaen" w:eastAsia="Times New Roman" w:hAnsi="Sylfaen" w:cs="Sylfaen"/>
          <w:lang w:eastAsia="x-none"/>
        </w:rPr>
        <w:t xml:space="preserve"> </w:t>
      </w:r>
      <w:proofErr w:type="spellStart"/>
      <w:r w:rsidRPr="00C1119E">
        <w:rPr>
          <w:rFonts w:ascii="Sylfaen" w:eastAsia="Times New Roman" w:hAnsi="Sylfaen" w:cs="Sylfaen"/>
          <w:lang w:eastAsia="x-none"/>
        </w:rPr>
        <w:t>მიხედვით</w:t>
      </w:r>
      <w:proofErr w:type="spellEnd"/>
      <w:r w:rsidRPr="00C1119E">
        <w:rPr>
          <w:rFonts w:ascii="Sylfaen" w:eastAsia="Times New Roman" w:hAnsi="Sylfaen" w:cs="Sylfaen"/>
          <w:lang w:eastAsia="x-none"/>
        </w:rPr>
        <w:t xml:space="preserve"> </w:t>
      </w:r>
      <w:proofErr w:type="spellStart"/>
      <w:r w:rsidRPr="00C1119E">
        <w:rPr>
          <w:rFonts w:ascii="Sylfaen" w:eastAsia="Times New Roman" w:hAnsi="Sylfaen" w:cs="Sylfaen"/>
          <w:lang w:eastAsia="x-none"/>
        </w:rPr>
        <w:t>განისაზღვროს</w:t>
      </w:r>
      <w:proofErr w:type="spellEnd"/>
      <w:r w:rsidRPr="00C1119E">
        <w:rPr>
          <w:rFonts w:ascii="Sylfaen" w:eastAsia="Times New Roman" w:hAnsi="Sylfaen" w:cs="Sylfaen"/>
          <w:lang w:eastAsia="x-none"/>
        </w:rPr>
        <w:t xml:space="preserve"> </w:t>
      </w:r>
      <w:r w:rsidRPr="00C1119E">
        <w:rPr>
          <w:rFonts w:ascii="Sylfaen" w:eastAsia="Times New Roman" w:hAnsi="Sylfaen" w:cs="Sylfaen"/>
          <w:lang w:val="ka-GE" w:eastAsia="x-none"/>
        </w:rPr>
        <w:t>2</w:t>
      </w:r>
      <w:r w:rsidR="00655F80" w:rsidRPr="00C1119E">
        <w:rPr>
          <w:rFonts w:ascii="Sylfaen" w:eastAsia="Times New Roman" w:hAnsi="Sylfaen" w:cs="Sylfaen"/>
          <w:lang w:val="ka-GE" w:eastAsia="x-none"/>
        </w:rPr>
        <w:t>0</w:t>
      </w:r>
      <w:r w:rsidRPr="00C1119E">
        <w:rPr>
          <w:rFonts w:ascii="Sylfaen" w:eastAsia="Times New Roman" w:hAnsi="Sylfaen" w:cs="Sylfaen"/>
          <w:lang w:eastAsia="x-none"/>
        </w:rPr>
        <w:t xml:space="preserve"> </w:t>
      </w:r>
      <w:r w:rsidR="00655F80" w:rsidRPr="00C1119E">
        <w:rPr>
          <w:rFonts w:ascii="Sylfaen" w:eastAsia="Times New Roman" w:hAnsi="Sylfaen" w:cs="Sylfaen"/>
          <w:lang w:val="ka-GE" w:eastAsia="x-none"/>
        </w:rPr>
        <w:t>928</w:t>
      </w:r>
      <w:r w:rsidRPr="00C1119E">
        <w:rPr>
          <w:rFonts w:ascii="Sylfaen" w:eastAsia="Times New Roman" w:hAnsi="Sylfaen" w:cs="Sylfaen"/>
          <w:lang w:eastAsia="x-none"/>
        </w:rPr>
        <w:t>.</w:t>
      </w:r>
      <w:r w:rsidR="00655F80" w:rsidRPr="00C1119E">
        <w:rPr>
          <w:rFonts w:ascii="Sylfaen" w:eastAsia="Times New Roman" w:hAnsi="Sylfaen" w:cs="Sylfaen"/>
          <w:lang w:val="ka-GE" w:eastAsia="x-none"/>
        </w:rPr>
        <w:t>6</w:t>
      </w:r>
      <w:r w:rsidRPr="00C1119E">
        <w:rPr>
          <w:rFonts w:ascii="Sylfaen" w:eastAsia="Times New Roman" w:hAnsi="Sylfaen" w:cs="Sylfaen"/>
          <w:lang w:eastAsia="x-none"/>
        </w:rPr>
        <w:t xml:space="preserve"> </w:t>
      </w:r>
      <w:proofErr w:type="spellStart"/>
      <w:r w:rsidRPr="00C1119E">
        <w:rPr>
          <w:rFonts w:ascii="Sylfaen" w:eastAsia="Times New Roman" w:hAnsi="Sylfaen" w:cs="Sylfaen"/>
          <w:lang w:eastAsia="x-none"/>
        </w:rPr>
        <w:t>ათასი</w:t>
      </w:r>
      <w:proofErr w:type="spellEnd"/>
      <w:r w:rsidRPr="00C1119E">
        <w:rPr>
          <w:rFonts w:ascii="Sylfaen" w:eastAsia="Times New Roman" w:hAnsi="Sylfaen" w:cs="Sylfaen"/>
          <w:lang w:eastAsia="x-none"/>
        </w:rPr>
        <w:t xml:space="preserve"> </w:t>
      </w:r>
      <w:proofErr w:type="spellStart"/>
      <w:r w:rsidRPr="004776EF">
        <w:rPr>
          <w:rFonts w:ascii="Sylfaen" w:eastAsia="Times New Roman" w:hAnsi="Sylfaen" w:cs="Sylfaen"/>
          <w:sz w:val="24"/>
          <w:szCs w:val="24"/>
          <w:lang w:eastAsia="x-none"/>
        </w:rPr>
        <w:t>ლარით</w:t>
      </w:r>
      <w:proofErr w:type="spellEnd"/>
      <w:r w:rsidRPr="004776EF">
        <w:rPr>
          <w:rFonts w:ascii="Sylfaen" w:eastAsia="Times New Roman" w:hAnsi="Sylfaen" w:cs="Sylfaen"/>
          <w:sz w:val="24"/>
          <w:szCs w:val="24"/>
          <w:lang w:eastAsia="x-none"/>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502"/>
        <w:gridCol w:w="7188"/>
        <w:gridCol w:w="1498"/>
      </w:tblGrid>
      <w:tr w:rsidR="00F03E66" w:rsidRPr="004776EF" w:rsidTr="00547675">
        <w:trPr>
          <w:trHeight w:val="61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eastAsia="Times New Roman" w:hAnsi="Sylfaen" w:cs="Sylfaen"/>
                <w:b/>
                <w:bCs/>
                <w:color w:val="333333"/>
                <w:sz w:val="20"/>
                <w:szCs w:val="20"/>
                <w:lang w:eastAsia="x-none"/>
              </w:rPr>
              <w:t>№</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proofErr w:type="spellStart"/>
            <w:r w:rsidRPr="004776EF">
              <w:rPr>
                <w:rFonts w:ascii="Sylfaen" w:eastAsia="Times New Roman" w:hAnsi="Sylfaen" w:cs="Sylfaen"/>
                <w:b/>
                <w:bCs/>
                <w:color w:val="333333"/>
                <w:sz w:val="20"/>
                <w:szCs w:val="20"/>
                <w:lang w:eastAsia="x-none"/>
              </w:rPr>
              <w:t>კომპონენტის</w:t>
            </w:r>
            <w:proofErr w:type="spellEnd"/>
            <w:r w:rsidRPr="004776EF">
              <w:rPr>
                <w:rFonts w:ascii="Sylfaen" w:eastAsia="Times New Roman" w:hAnsi="Sylfaen" w:cs="Sylfaen"/>
                <w:b/>
                <w:bCs/>
                <w:color w:val="333333"/>
                <w:sz w:val="20"/>
                <w:szCs w:val="20"/>
                <w:lang w:eastAsia="x-none"/>
              </w:rPr>
              <w:t xml:space="preserve"> </w:t>
            </w:r>
            <w:proofErr w:type="spellStart"/>
            <w:r w:rsidRPr="004776EF">
              <w:rPr>
                <w:rFonts w:ascii="Sylfaen" w:eastAsia="Times New Roman" w:hAnsi="Sylfaen" w:cs="Sylfaen"/>
                <w:b/>
                <w:bCs/>
                <w:color w:val="333333"/>
                <w:sz w:val="20"/>
                <w:szCs w:val="20"/>
                <w:lang w:eastAsia="x-none"/>
              </w:rPr>
              <w:t>დასახელება</w:t>
            </w:r>
            <w:proofErr w:type="spellEnd"/>
            <w:r w:rsidRPr="004776EF">
              <w:rPr>
                <w:rFonts w:ascii="Sylfae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proofErr w:type="spellStart"/>
            <w:r w:rsidRPr="004776EF">
              <w:rPr>
                <w:rFonts w:ascii="Sylfaen" w:eastAsia="Times New Roman" w:hAnsi="Sylfaen" w:cs="Sylfaen"/>
                <w:b/>
                <w:bCs/>
                <w:color w:val="333333"/>
                <w:sz w:val="20"/>
                <w:szCs w:val="20"/>
                <w:lang w:eastAsia="x-none"/>
              </w:rPr>
              <w:t>ღირებულება</w:t>
            </w:r>
            <w:proofErr w:type="spellEnd"/>
            <w:r w:rsidRPr="004776EF">
              <w:rPr>
                <w:rFonts w:ascii="Sylfaen" w:eastAsia="Times New Roman" w:hAnsi="Sylfaen" w:cs="Sylfaen"/>
                <w:b/>
                <w:bCs/>
                <w:color w:val="333333"/>
                <w:sz w:val="20"/>
                <w:szCs w:val="20"/>
                <w:lang w:eastAsia="x-none"/>
              </w:rPr>
              <w:t xml:space="preserve"> (</w:t>
            </w:r>
            <w:proofErr w:type="spellStart"/>
            <w:r w:rsidRPr="004776EF">
              <w:rPr>
                <w:rFonts w:ascii="Sylfaen" w:eastAsia="Times New Roman" w:hAnsi="Sylfaen" w:cs="Sylfaen"/>
                <w:b/>
                <w:bCs/>
                <w:color w:val="333333"/>
                <w:sz w:val="20"/>
                <w:szCs w:val="20"/>
                <w:lang w:eastAsia="x-none"/>
              </w:rPr>
              <w:t>ათასი</w:t>
            </w:r>
            <w:proofErr w:type="spellEnd"/>
            <w:r w:rsidRPr="004776EF">
              <w:rPr>
                <w:rFonts w:ascii="Sylfaen" w:eastAsia="Times New Roman" w:hAnsi="Sylfaen" w:cs="Sylfaen"/>
                <w:b/>
                <w:bCs/>
                <w:color w:val="333333"/>
                <w:sz w:val="20"/>
                <w:szCs w:val="20"/>
                <w:lang w:eastAsia="x-none"/>
              </w:rPr>
              <w:t xml:space="preserve"> </w:t>
            </w:r>
            <w:proofErr w:type="spellStart"/>
            <w:r w:rsidRPr="004776EF">
              <w:rPr>
                <w:rFonts w:ascii="Sylfaen" w:eastAsia="Times New Roman" w:hAnsi="Sylfaen" w:cs="Sylfaen"/>
                <w:b/>
                <w:bCs/>
                <w:color w:val="333333"/>
                <w:sz w:val="20"/>
                <w:szCs w:val="20"/>
                <w:lang w:eastAsia="x-none"/>
              </w:rPr>
              <w:t>ლარი</w:t>
            </w:r>
            <w:proofErr w:type="spellEnd"/>
            <w:r w:rsidRPr="004776EF">
              <w:rPr>
                <w:rFonts w:ascii="Sylfaen" w:eastAsia="Times New Roman" w:hAnsi="Sylfaen" w:cs="Sylfaen"/>
                <w:b/>
                <w:bCs/>
                <w:color w:val="333333"/>
                <w:sz w:val="20"/>
                <w:szCs w:val="20"/>
                <w:lang w:eastAsia="x-none"/>
              </w:rPr>
              <w:t>)</w:t>
            </w:r>
            <w:r w:rsidRPr="004776EF">
              <w:rPr>
                <w:rFonts w:ascii="Sylfaen" w:hAnsi="Sylfaen" w:cs="Sylfaen"/>
                <w:color w:val="333333"/>
                <w:sz w:val="20"/>
                <w:szCs w:val="20"/>
                <w:lang w:eastAsia="x-none"/>
              </w:rPr>
              <w:t xml:space="preserve"> </w:t>
            </w:r>
          </w:p>
        </w:tc>
      </w:tr>
      <w:tr w:rsidR="00F03E66" w:rsidRPr="004776EF" w:rsidTr="00547675">
        <w:trPr>
          <w:trHeight w:val="61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სსიპ</w:t>
            </w:r>
            <w:proofErr w:type="spellEnd"/>
            <w:r w:rsidRPr="004776EF">
              <w:rPr>
                <w:rFonts w:ascii="Sylfaen" w:eastAsia="Times New Roman" w:hAnsi="Sylfaen" w:cs="Sylfaen"/>
                <w:color w:val="333333"/>
                <w:sz w:val="20"/>
                <w:szCs w:val="20"/>
                <w:lang w:eastAsia="x-none"/>
              </w:rPr>
              <w:t xml:space="preserve"> – ლ. </w:t>
            </w:r>
            <w:proofErr w:type="spellStart"/>
            <w:r w:rsidRPr="004776EF">
              <w:rPr>
                <w:rFonts w:ascii="Sylfaen" w:eastAsia="Times New Roman" w:hAnsi="Sylfaen" w:cs="Sylfaen"/>
                <w:color w:val="333333"/>
                <w:sz w:val="20"/>
                <w:szCs w:val="20"/>
                <w:lang w:eastAsia="x-none"/>
              </w:rPr>
              <w:t>საყვარელიძის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სახელობის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დაავადებათა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კონტროლისა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საზოგადოებრივი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ჯანმრთელობის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ეროვნული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ცენტრის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ადმინისტრაციული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შენობის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სამშენებლო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სამუშაოების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320F27"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3 045.0</w:t>
            </w:r>
            <w:r w:rsidR="00F03E66" w:rsidRPr="004776EF">
              <w:rPr>
                <w:rFonts w:ascii="Sylfaen" w:hAnsi="Sylfaen" w:cs="Sylfaen"/>
                <w:color w:val="333333"/>
                <w:sz w:val="20"/>
                <w:szCs w:val="20"/>
                <w:lang w:eastAsia="x-none"/>
              </w:rPr>
              <w:t xml:space="preserve"> </w:t>
            </w:r>
          </w:p>
        </w:tc>
      </w:tr>
      <w:tr w:rsidR="00F03E66" w:rsidRPr="004776EF" w:rsidTr="00547675">
        <w:trPr>
          <w:trHeight w:val="780"/>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2</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ზუგდიდის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მუნიციპალიტეტის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სოფელ</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რუხში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მრავალპროფილიანი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საუნივერსიტეტო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კლინიკის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სამშენებლო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სამუშაოების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განხორციელება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ნაწილობრივი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დაფინანსება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10</w:t>
            </w:r>
            <w:r w:rsidRPr="004776EF">
              <w:rPr>
                <w:rFonts w:ascii="Sylfaen" w:hAnsi="Sylfaen" w:cs="Sylfaen"/>
                <w:b/>
                <w:bCs/>
                <w:color w:val="333333"/>
                <w:sz w:val="20"/>
                <w:szCs w:val="20"/>
                <w:lang w:eastAsia="x-none"/>
              </w:rPr>
              <w:t xml:space="preserve"> 000.0</w:t>
            </w:r>
            <w:r w:rsidRPr="004776EF">
              <w:rPr>
                <w:rFonts w:ascii="Sylfaen" w:hAnsi="Sylfaen" w:cs="Sylfaen"/>
                <w:color w:val="333333"/>
                <w:sz w:val="20"/>
                <w:szCs w:val="20"/>
                <w:lang w:eastAsia="x-none"/>
              </w:rPr>
              <w:t xml:space="preserve"> </w:t>
            </w:r>
          </w:p>
        </w:tc>
      </w:tr>
      <w:tr w:rsidR="00F03E66" w:rsidRPr="004776EF" w:rsidTr="00547675">
        <w:trPr>
          <w:trHeight w:val="85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3</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eastAsia="Times New Roman" w:hAnsi="Sylfaen" w:cs="Sylfaen"/>
                <w:color w:val="333333"/>
                <w:sz w:val="20"/>
                <w:szCs w:val="20"/>
                <w:lang w:eastAsia="x-none"/>
              </w:rPr>
              <w:t>ა(ა)</w:t>
            </w:r>
            <w:proofErr w:type="spellStart"/>
            <w:r w:rsidRPr="004776EF">
              <w:rPr>
                <w:rFonts w:ascii="Sylfaen" w:eastAsia="Times New Roman" w:hAnsi="Sylfaen" w:cs="Sylfaen"/>
                <w:color w:val="333333"/>
                <w:sz w:val="20"/>
                <w:szCs w:val="20"/>
                <w:lang w:eastAsia="x-none"/>
              </w:rPr>
              <w:t>იპ</w:t>
            </w:r>
            <w:proofErr w:type="spellEnd"/>
            <w:r w:rsidRPr="004776EF">
              <w:rPr>
                <w:rFonts w:ascii="Sylfaen" w:eastAsia="Times New Roman" w:hAnsi="Sylfaen" w:cs="Sylfaen"/>
                <w:color w:val="333333"/>
                <w:sz w:val="20"/>
                <w:szCs w:val="20"/>
                <w:lang w:eastAsia="x-none"/>
              </w:rPr>
              <w:t xml:space="preserve"> – </w:t>
            </w:r>
            <w:proofErr w:type="spellStart"/>
            <w:r w:rsidRPr="004776EF">
              <w:rPr>
                <w:rFonts w:ascii="Sylfaen" w:eastAsia="Times New Roman" w:hAnsi="Sylfaen" w:cs="Sylfaen"/>
                <w:color w:val="333333"/>
                <w:sz w:val="20"/>
                <w:szCs w:val="20"/>
                <w:lang w:eastAsia="x-none"/>
              </w:rPr>
              <w:t>ინფექციური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პათოლოგიის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შიდსისა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კლინიკური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იმუნოლოგიის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სამეცნიერო-პრაქტიკული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ცენტრის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მშენებლობისათვის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საჭირო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საპროექტო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დოკუმენტაციის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მომზადება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315.0</w:t>
            </w:r>
            <w:r w:rsidRPr="004776EF">
              <w:rPr>
                <w:rFonts w:ascii="Sylfaen" w:hAnsi="Sylfaen" w:cs="Sylfaen"/>
                <w:color w:val="333333"/>
                <w:sz w:val="20"/>
                <w:szCs w:val="20"/>
                <w:lang w:eastAsia="x-none"/>
              </w:rPr>
              <w:t xml:space="preserve"> </w:t>
            </w:r>
          </w:p>
        </w:tc>
      </w:tr>
      <w:tr w:rsidR="00F03E66" w:rsidRPr="004776EF" w:rsidTr="00547675">
        <w:trPr>
          <w:trHeight w:val="55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4</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სს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ინფექციური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პათოლოგიის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შიდსისა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კლინიკური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იმუნოლოგიის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სამეცნიერო-პრაქტიკული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ცენტრის</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320F27" w:rsidP="00F128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8</w:t>
            </w:r>
            <w:r w:rsidR="00F128B2" w:rsidRPr="004776EF">
              <w:rPr>
                <w:rFonts w:ascii="Sylfaen" w:hAnsi="Sylfaen" w:cs="Sylfaen"/>
                <w:b/>
                <w:bCs/>
                <w:color w:val="333333"/>
                <w:sz w:val="20"/>
                <w:szCs w:val="20"/>
                <w:lang w:val="ka-GE" w:eastAsia="x-none"/>
              </w:rPr>
              <w:t>1</w:t>
            </w:r>
            <w:r w:rsidRPr="004776EF">
              <w:rPr>
                <w:rFonts w:ascii="Sylfaen" w:hAnsi="Sylfaen" w:cs="Sylfaen"/>
                <w:b/>
                <w:bCs/>
                <w:color w:val="333333"/>
                <w:sz w:val="20"/>
                <w:szCs w:val="20"/>
                <w:lang w:val="ka-GE" w:eastAsia="x-none"/>
              </w:rPr>
              <w:t>4</w:t>
            </w:r>
            <w:r w:rsidR="00F03E66" w:rsidRPr="004776EF">
              <w:rPr>
                <w:rFonts w:ascii="Sylfaen" w:hAnsi="Sylfaen" w:cs="Sylfaen"/>
                <w:b/>
                <w:bCs/>
                <w:color w:val="333333"/>
                <w:sz w:val="20"/>
                <w:szCs w:val="20"/>
                <w:lang w:eastAsia="x-none"/>
              </w:rPr>
              <w:t>.0</w:t>
            </w:r>
            <w:r w:rsidR="00F03E66" w:rsidRPr="004776EF">
              <w:rPr>
                <w:rFonts w:ascii="Sylfaen" w:hAnsi="Sylfaen" w:cs="Sylfaen"/>
                <w:color w:val="333333"/>
                <w:sz w:val="20"/>
                <w:szCs w:val="20"/>
                <w:lang w:eastAsia="x-none"/>
              </w:rPr>
              <w:t xml:space="preserve"> </w:t>
            </w:r>
          </w:p>
        </w:tc>
      </w:tr>
      <w:tr w:rsidR="00F03E66" w:rsidRPr="004776EF" w:rsidTr="00547675">
        <w:trPr>
          <w:trHeight w:val="37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hAnsi="Sylfaen" w:cs="Sylfaen"/>
                <w:color w:val="333333"/>
                <w:sz w:val="20"/>
                <w:szCs w:val="20"/>
                <w:lang w:eastAsia="x-none"/>
              </w:rPr>
              <w:t xml:space="preserve">4.1. </w:t>
            </w:r>
            <w:proofErr w:type="spellStart"/>
            <w:r w:rsidRPr="004776EF">
              <w:rPr>
                <w:rFonts w:ascii="Sylfaen" w:eastAsia="Times New Roman" w:hAnsi="Sylfaen" w:cs="Sylfaen"/>
                <w:color w:val="333333"/>
                <w:sz w:val="20"/>
                <w:szCs w:val="20"/>
                <w:lang w:eastAsia="x-none"/>
              </w:rPr>
              <w:t>ფუნქციონირების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უწყვეტობის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უზრუნველსაყოფად</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საიჯარო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გადასახადის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გადახდა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430.0</w:t>
            </w:r>
            <w:r w:rsidRPr="004776EF">
              <w:rPr>
                <w:rFonts w:ascii="Sylfaen" w:hAnsi="Sylfaen" w:cs="Sylfaen"/>
                <w:color w:val="333333"/>
                <w:sz w:val="20"/>
                <w:szCs w:val="20"/>
                <w:lang w:eastAsia="x-none"/>
              </w:rPr>
              <w:t xml:space="preserve"> </w:t>
            </w:r>
          </w:p>
        </w:tc>
      </w:tr>
      <w:tr w:rsidR="00F03E66" w:rsidRPr="004776EF" w:rsidTr="00547675">
        <w:trPr>
          <w:trHeight w:val="70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color w:val="333333"/>
                <w:sz w:val="20"/>
                <w:szCs w:val="20"/>
                <w:lang w:eastAsia="x-none"/>
              </w:rPr>
              <w:lastRenderedPageBreak/>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hAnsi="Sylfaen" w:cs="Sylfaen"/>
                <w:color w:val="333333"/>
                <w:sz w:val="20"/>
                <w:szCs w:val="20"/>
                <w:lang w:eastAsia="x-none"/>
              </w:rPr>
              <w:t xml:space="preserve">4.2. </w:t>
            </w:r>
            <w:proofErr w:type="spellStart"/>
            <w:r w:rsidRPr="004776EF">
              <w:rPr>
                <w:rFonts w:ascii="Sylfaen" w:eastAsia="Times New Roman" w:hAnsi="Sylfaen" w:cs="Sylfaen"/>
                <w:color w:val="333333"/>
                <w:sz w:val="20"/>
                <w:szCs w:val="20"/>
                <w:lang w:eastAsia="x-none"/>
              </w:rPr>
              <w:t>ფუნქციონირებისათვის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საჭირო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თანამედროვე</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სტაციონარული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რენტგენის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დანადგარის</w:t>
            </w:r>
            <w:proofErr w:type="spellEnd"/>
            <w:r w:rsidRPr="004776EF">
              <w:rPr>
                <w:rFonts w:ascii="Sylfaen" w:eastAsia="Times New Roman" w:hAnsi="Sylfaen" w:cs="Sylfaen"/>
                <w:color w:val="333333"/>
                <w:sz w:val="20"/>
                <w:szCs w:val="20"/>
                <w:lang w:eastAsia="x-none"/>
              </w:rPr>
              <w:t xml:space="preserve"> – </w:t>
            </w:r>
            <w:proofErr w:type="spellStart"/>
            <w:r w:rsidRPr="004776EF">
              <w:rPr>
                <w:rFonts w:ascii="Sylfaen" w:eastAsia="Times New Roman" w:hAnsi="Sylfaen" w:cs="Sylfaen"/>
                <w:color w:val="333333"/>
                <w:sz w:val="20"/>
                <w:szCs w:val="20"/>
                <w:lang w:eastAsia="x-none"/>
              </w:rPr>
              <w:t>მაღალტექნოლოგიური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რადიოგრაფიულ-ფლუოროსკოპიული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კომპიუტერიზებული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სისტემის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320F27"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384</w:t>
            </w:r>
            <w:r w:rsidR="00F03E66" w:rsidRPr="004776EF">
              <w:rPr>
                <w:rFonts w:ascii="Sylfaen" w:hAnsi="Sylfaen" w:cs="Sylfaen"/>
                <w:b/>
                <w:bCs/>
                <w:color w:val="333333"/>
                <w:sz w:val="20"/>
                <w:szCs w:val="20"/>
                <w:lang w:eastAsia="x-none"/>
              </w:rPr>
              <w:t>.0</w:t>
            </w:r>
            <w:r w:rsidR="00F03E66" w:rsidRPr="004776EF">
              <w:rPr>
                <w:rFonts w:ascii="Sylfaen" w:hAnsi="Sylfaen" w:cs="Sylfaen"/>
                <w:color w:val="333333"/>
                <w:sz w:val="20"/>
                <w:szCs w:val="20"/>
                <w:lang w:eastAsia="x-none"/>
              </w:rPr>
              <w:t xml:space="preserve"> </w:t>
            </w:r>
          </w:p>
        </w:tc>
      </w:tr>
      <w:tr w:rsidR="00F03E66" w:rsidRPr="004776EF" w:rsidTr="00547675">
        <w:trPr>
          <w:trHeight w:val="570"/>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5</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eastAsia="Times New Roman" w:hAnsi="Sylfaen" w:cs="Sylfaen"/>
                <w:color w:val="333333"/>
                <w:sz w:val="20"/>
                <w:szCs w:val="20"/>
                <w:lang w:eastAsia="x-none"/>
              </w:rPr>
              <w:t xml:space="preserve">ქ. </w:t>
            </w:r>
            <w:proofErr w:type="spellStart"/>
            <w:r w:rsidRPr="004776EF">
              <w:rPr>
                <w:rFonts w:ascii="Sylfaen" w:eastAsia="Times New Roman" w:hAnsi="Sylfaen" w:cs="Sylfaen"/>
                <w:color w:val="333333"/>
                <w:sz w:val="20"/>
                <w:szCs w:val="20"/>
                <w:lang w:eastAsia="x-none"/>
              </w:rPr>
              <w:t>თბილისში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ტუბერკულოზის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ეროვნული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სათავო</w:t>
            </w:r>
            <w:proofErr w:type="spellEnd"/>
            <w:r w:rsidRPr="004776EF">
              <w:rPr>
                <w:rFonts w:ascii="Sylfaen" w:eastAsia="Times New Roman" w:hAnsi="Sylfaen" w:cs="Sylfaen"/>
                <w:color w:val="333333"/>
                <w:sz w:val="20"/>
                <w:szCs w:val="20"/>
                <w:lang w:eastAsia="x-none"/>
              </w:rPr>
              <w:t>/</w:t>
            </w:r>
            <w:proofErr w:type="spellStart"/>
            <w:r w:rsidRPr="004776EF">
              <w:rPr>
                <w:rFonts w:ascii="Sylfaen" w:eastAsia="Times New Roman" w:hAnsi="Sylfaen" w:cs="Sylfaen"/>
                <w:color w:val="333333"/>
                <w:sz w:val="20"/>
                <w:szCs w:val="20"/>
                <w:lang w:eastAsia="x-none"/>
              </w:rPr>
              <w:t>რეფერენს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ლაბორატორიის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მშენებლობა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თანადაფინანსება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295.4</w:t>
            </w:r>
            <w:r w:rsidRPr="004776EF">
              <w:rPr>
                <w:rFonts w:ascii="Sylfaen" w:hAnsi="Sylfaen" w:cs="Sylfaen"/>
                <w:color w:val="333333"/>
                <w:sz w:val="20"/>
                <w:szCs w:val="20"/>
                <w:lang w:eastAsia="x-none"/>
              </w:rPr>
              <w:t xml:space="preserve"> </w:t>
            </w:r>
          </w:p>
        </w:tc>
      </w:tr>
      <w:tr w:rsidR="00F03E66" w:rsidRPr="004776EF" w:rsidTr="00547675">
        <w:trPr>
          <w:trHeight w:val="22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6</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პროგრამის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ადმინისტრირება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320F27" w:rsidP="00320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val="ka-GE" w:eastAsia="x-none"/>
              </w:rPr>
            </w:pPr>
            <w:r w:rsidRPr="004776EF">
              <w:rPr>
                <w:rFonts w:ascii="Sylfaen" w:hAnsi="Sylfaen" w:cs="Sylfaen"/>
                <w:b/>
                <w:bCs/>
                <w:color w:val="333333"/>
                <w:sz w:val="20"/>
                <w:szCs w:val="20"/>
                <w:lang w:val="ka-GE" w:eastAsia="x-none"/>
              </w:rPr>
              <w:t>37</w:t>
            </w:r>
            <w:r w:rsidR="00F03E66" w:rsidRPr="004776EF">
              <w:rPr>
                <w:rFonts w:ascii="Sylfaen" w:hAnsi="Sylfaen" w:cs="Sylfaen"/>
                <w:b/>
                <w:bCs/>
                <w:color w:val="333333"/>
                <w:sz w:val="20"/>
                <w:szCs w:val="20"/>
                <w:lang w:eastAsia="x-none"/>
              </w:rPr>
              <w:t>.</w:t>
            </w:r>
            <w:r w:rsidRPr="004776EF">
              <w:rPr>
                <w:rFonts w:ascii="Sylfaen" w:hAnsi="Sylfaen" w:cs="Sylfaen"/>
                <w:b/>
                <w:bCs/>
                <w:color w:val="333333"/>
                <w:sz w:val="20"/>
                <w:szCs w:val="20"/>
                <w:lang w:val="ka-GE" w:eastAsia="x-none"/>
              </w:rPr>
              <w:t>1</w:t>
            </w:r>
          </w:p>
        </w:tc>
      </w:tr>
      <w:tr w:rsidR="00F03E66" w:rsidRPr="004776EF" w:rsidTr="00547675">
        <w:trPr>
          <w:trHeight w:val="46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7</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მშენებარე</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ობიექტების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გარე</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კომუნიკაციების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მოწყობის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სამუშაოების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კომუნალური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მომსახურების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ხარჯები</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320F27" w:rsidP="00320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186</w:t>
            </w:r>
            <w:r w:rsidR="00F03E66" w:rsidRPr="004776EF">
              <w:rPr>
                <w:rFonts w:ascii="Sylfaen" w:hAnsi="Sylfaen" w:cs="Sylfaen"/>
                <w:b/>
                <w:bCs/>
                <w:color w:val="333333"/>
                <w:sz w:val="20"/>
                <w:szCs w:val="20"/>
                <w:lang w:eastAsia="x-none"/>
              </w:rPr>
              <w:t>.</w:t>
            </w:r>
            <w:r w:rsidRPr="004776EF">
              <w:rPr>
                <w:rFonts w:ascii="Sylfaen" w:hAnsi="Sylfaen" w:cs="Sylfaen"/>
                <w:b/>
                <w:bCs/>
                <w:color w:val="333333"/>
                <w:sz w:val="20"/>
                <w:szCs w:val="20"/>
                <w:lang w:val="ka-GE" w:eastAsia="x-none"/>
              </w:rPr>
              <w:t>1</w:t>
            </w:r>
            <w:r w:rsidR="00F03E66" w:rsidRPr="004776EF">
              <w:rPr>
                <w:rFonts w:ascii="Sylfaen" w:hAnsi="Sylfaen" w:cs="Sylfaen"/>
                <w:color w:val="333333"/>
                <w:sz w:val="20"/>
                <w:szCs w:val="20"/>
                <w:lang w:eastAsia="x-none"/>
              </w:rPr>
              <w:t xml:space="preserve"> </w:t>
            </w:r>
          </w:p>
        </w:tc>
      </w:tr>
      <w:tr w:rsidR="00F03E66" w:rsidRPr="004776EF" w:rsidTr="00547675">
        <w:trPr>
          <w:trHeight w:val="489"/>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8</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სსიპ</w:t>
            </w:r>
            <w:proofErr w:type="spellEnd"/>
            <w:r w:rsidRPr="004776EF">
              <w:rPr>
                <w:rFonts w:ascii="Sylfaen" w:eastAsia="Times New Roman" w:hAnsi="Sylfaen" w:cs="Sylfaen"/>
                <w:color w:val="333333"/>
                <w:sz w:val="20"/>
                <w:szCs w:val="20"/>
                <w:lang w:eastAsia="x-none"/>
              </w:rPr>
              <w:t xml:space="preserve"> – </w:t>
            </w:r>
            <w:proofErr w:type="spellStart"/>
            <w:r w:rsidRPr="004776EF">
              <w:rPr>
                <w:rFonts w:ascii="Sylfaen" w:eastAsia="Times New Roman" w:hAnsi="Sylfaen" w:cs="Sylfaen"/>
                <w:color w:val="333333"/>
                <w:sz w:val="20"/>
                <w:szCs w:val="20"/>
                <w:lang w:eastAsia="x-none"/>
              </w:rPr>
              <w:t>საგანგებო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სიტუაციების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კოორდინაციისა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გადაუდებელი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დახმარების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ცენტრის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ფუნქციონირებისათვის</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320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 xml:space="preserve">5 </w:t>
            </w:r>
            <w:r w:rsidR="00320F27" w:rsidRPr="004776EF">
              <w:rPr>
                <w:rFonts w:ascii="Sylfaen" w:hAnsi="Sylfaen" w:cs="Sylfaen"/>
                <w:b/>
                <w:bCs/>
                <w:color w:val="333333"/>
                <w:sz w:val="20"/>
                <w:szCs w:val="20"/>
                <w:lang w:val="ka-GE" w:eastAsia="x-none"/>
              </w:rPr>
              <w:t>434</w:t>
            </w:r>
            <w:r w:rsidRPr="004776EF">
              <w:rPr>
                <w:rFonts w:ascii="Sylfaen" w:hAnsi="Sylfaen" w:cs="Sylfaen"/>
                <w:b/>
                <w:bCs/>
                <w:color w:val="333333"/>
                <w:sz w:val="20"/>
                <w:szCs w:val="20"/>
                <w:lang w:eastAsia="x-none"/>
              </w:rPr>
              <w:t>.</w:t>
            </w:r>
            <w:r w:rsidR="00320F27" w:rsidRPr="004776EF">
              <w:rPr>
                <w:rFonts w:ascii="Sylfaen" w:hAnsi="Sylfaen" w:cs="Sylfaen"/>
                <w:b/>
                <w:bCs/>
                <w:color w:val="333333"/>
                <w:sz w:val="20"/>
                <w:szCs w:val="20"/>
                <w:lang w:val="ka-GE" w:eastAsia="x-none"/>
              </w:rPr>
              <w:t>8</w:t>
            </w:r>
            <w:r w:rsidRPr="004776EF">
              <w:rPr>
                <w:rFonts w:ascii="Sylfaen" w:hAnsi="Sylfaen" w:cs="Sylfaen"/>
                <w:color w:val="333333"/>
                <w:sz w:val="20"/>
                <w:szCs w:val="20"/>
                <w:lang w:eastAsia="x-none"/>
              </w:rPr>
              <w:t xml:space="preserve"> </w:t>
            </w:r>
          </w:p>
        </w:tc>
      </w:tr>
      <w:tr w:rsidR="00F03E66" w:rsidRPr="004776EF" w:rsidTr="00547675">
        <w:trPr>
          <w:trHeight w:val="480"/>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hAnsi="Sylfaen" w:cs="Sylfaen"/>
                <w:color w:val="333333"/>
                <w:sz w:val="20"/>
                <w:szCs w:val="20"/>
                <w:lang w:eastAsia="x-none"/>
              </w:rPr>
              <w:t xml:space="preserve">8.1. </w:t>
            </w:r>
            <w:proofErr w:type="spellStart"/>
            <w:r w:rsidRPr="004776EF">
              <w:rPr>
                <w:rFonts w:ascii="Sylfaen" w:eastAsia="Times New Roman" w:hAnsi="Sylfaen" w:cs="Sylfaen"/>
                <w:color w:val="333333"/>
                <w:sz w:val="20"/>
                <w:szCs w:val="20"/>
                <w:lang w:eastAsia="x-none"/>
              </w:rPr>
              <w:t>სპეციალიზებული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ავტომანქანების</w:t>
            </w:r>
            <w:proofErr w:type="spellEnd"/>
            <w:r w:rsidRPr="004776EF">
              <w:rPr>
                <w:rFonts w:ascii="Sylfaen" w:eastAsia="Times New Roman" w:hAnsi="Sylfaen" w:cs="Sylfaen"/>
                <w:color w:val="333333"/>
                <w:sz w:val="20"/>
                <w:szCs w:val="20"/>
                <w:lang w:eastAsia="x-none"/>
              </w:rPr>
              <w:t xml:space="preserve"> (10 </w:t>
            </w:r>
            <w:proofErr w:type="spellStart"/>
            <w:r w:rsidRPr="004776EF">
              <w:rPr>
                <w:rFonts w:ascii="Sylfaen" w:eastAsia="Times New Roman" w:hAnsi="Sylfaen" w:cs="Sylfaen"/>
                <w:color w:val="333333"/>
                <w:sz w:val="20"/>
                <w:szCs w:val="20"/>
                <w:lang w:eastAsia="x-none"/>
              </w:rPr>
              <w:t>ერთეული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რეანიმობილი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მაღალი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გამავლობის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ავტომობილი</w:t>
            </w:r>
            <w:proofErr w:type="spellEnd"/>
            <w:r w:rsidRPr="004776EF">
              <w:rPr>
                <w:rFonts w:ascii="Sylfaen" w:eastAsia="Times New Roman" w:hAnsi="Sylfaen" w:cs="Sylfaen"/>
                <w:color w:val="333333"/>
                <w:sz w:val="20"/>
                <w:szCs w:val="20"/>
                <w:lang w:eastAsia="x-none"/>
              </w:rPr>
              <w:t xml:space="preserve"> 22 </w:t>
            </w:r>
            <w:proofErr w:type="spellStart"/>
            <w:r w:rsidRPr="004776EF">
              <w:rPr>
                <w:rFonts w:ascii="Sylfaen" w:eastAsia="Times New Roman" w:hAnsi="Sylfaen" w:cs="Sylfaen"/>
                <w:color w:val="333333"/>
                <w:sz w:val="20"/>
                <w:szCs w:val="20"/>
                <w:lang w:eastAsia="x-none"/>
              </w:rPr>
              <w:t>ერთეული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ახალი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4 </w:t>
            </w:r>
            <w:proofErr w:type="spellStart"/>
            <w:r w:rsidRPr="004776EF">
              <w:rPr>
                <w:rFonts w:ascii="Sylfaen" w:eastAsia="Times New Roman" w:hAnsi="Sylfaen" w:cs="Sylfaen"/>
                <w:color w:val="333333"/>
                <w:sz w:val="20"/>
                <w:szCs w:val="20"/>
                <w:lang w:eastAsia="x-none"/>
              </w:rPr>
              <w:t>ერთეული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მეორადი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მაღალი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გამავლობის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320F27" w:rsidP="00320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 xml:space="preserve">4 </w:t>
            </w:r>
            <w:r w:rsidRPr="004776EF">
              <w:rPr>
                <w:rFonts w:ascii="Sylfaen" w:hAnsi="Sylfaen" w:cs="Sylfaen"/>
                <w:b/>
                <w:bCs/>
                <w:color w:val="333333"/>
                <w:sz w:val="20"/>
                <w:szCs w:val="20"/>
                <w:lang w:val="ka-GE" w:eastAsia="x-none"/>
              </w:rPr>
              <w:t>448</w:t>
            </w:r>
            <w:r w:rsidR="00F03E66" w:rsidRPr="004776EF">
              <w:rPr>
                <w:rFonts w:ascii="Sylfaen" w:hAnsi="Sylfaen" w:cs="Sylfaen"/>
                <w:b/>
                <w:bCs/>
                <w:color w:val="333333"/>
                <w:sz w:val="20"/>
                <w:szCs w:val="20"/>
                <w:lang w:eastAsia="x-none"/>
              </w:rPr>
              <w:t>.</w:t>
            </w:r>
            <w:r w:rsidRPr="004776EF">
              <w:rPr>
                <w:rFonts w:ascii="Sylfaen" w:hAnsi="Sylfaen" w:cs="Sylfaen"/>
                <w:b/>
                <w:bCs/>
                <w:color w:val="333333"/>
                <w:sz w:val="20"/>
                <w:szCs w:val="20"/>
                <w:lang w:val="ka-GE" w:eastAsia="x-none"/>
              </w:rPr>
              <w:t>4</w:t>
            </w:r>
            <w:r w:rsidR="00F03E66" w:rsidRPr="004776EF">
              <w:rPr>
                <w:rFonts w:ascii="Sylfaen" w:hAnsi="Sylfaen" w:cs="Sylfaen"/>
                <w:color w:val="333333"/>
                <w:sz w:val="20"/>
                <w:szCs w:val="20"/>
                <w:lang w:eastAsia="x-none"/>
              </w:rPr>
              <w:t xml:space="preserve"> </w:t>
            </w:r>
          </w:p>
        </w:tc>
      </w:tr>
      <w:tr w:rsidR="00F03E66" w:rsidRPr="004776EF" w:rsidTr="00547675">
        <w:trPr>
          <w:trHeight w:val="480"/>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hAnsi="Sylfaen" w:cs="Sylfaen"/>
                <w:color w:val="333333"/>
                <w:sz w:val="20"/>
                <w:szCs w:val="20"/>
                <w:lang w:eastAsia="x-none"/>
              </w:rPr>
              <w:t xml:space="preserve">8.2. </w:t>
            </w:r>
            <w:proofErr w:type="spellStart"/>
            <w:r w:rsidRPr="004776EF">
              <w:rPr>
                <w:rFonts w:ascii="Sylfaen" w:eastAsia="Times New Roman" w:hAnsi="Sylfaen" w:cs="Sylfaen"/>
                <w:color w:val="333333"/>
                <w:sz w:val="20"/>
                <w:szCs w:val="20"/>
                <w:lang w:eastAsia="x-none"/>
              </w:rPr>
              <w:t>სასწრაფო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სამედიცინო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დახმარების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ავტომანქანებისათვის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ნეონატოლოგიური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მომსახურებისათვის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საჭირო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აპარატურის</w:t>
            </w:r>
            <w:proofErr w:type="spellEnd"/>
            <w:r w:rsidRPr="004776EF">
              <w:rPr>
                <w:rFonts w:ascii="Sylfaen" w:eastAsia="Times New Roman" w:hAnsi="Sylfaen" w:cs="Sylfaen"/>
                <w:color w:val="333333"/>
                <w:sz w:val="20"/>
                <w:szCs w:val="20"/>
                <w:lang w:eastAsia="x-none"/>
              </w:rPr>
              <w:t xml:space="preserve"> (5 </w:t>
            </w:r>
            <w:proofErr w:type="spellStart"/>
            <w:r w:rsidRPr="004776EF">
              <w:rPr>
                <w:rFonts w:ascii="Sylfaen" w:eastAsia="Times New Roman" w:hAnsi="Sylfaen" w:cs="Sylfaen"/>
                <w:color w:val="333333"/>
                <w:sz w:val="20"/>
                <w:szCs w:val="20"/>
                <w:lang w:eastAsia="x-none"/>
              </w:rPr>
              <w:t>ერთეული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ახალშობილთა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სატრანსპორტო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კიუვეზისა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5 </w:t>
            </w:r>
            <w:proofErr w:type="spellStart"/>
            <w:r w:rsidRPr="004776EF">
              <w:rPr>
                <w:rFonts w:ascii="Sylfaen" w:eastAsia="Times New Roman" w:hAnsi="Sylfaen" w:cs="Sylfaen"/>
                <w:color w:val="333333"/>
                <w:sz w:val="20"/>
                <w:szCs w:val="20"/>
                <w:lang w:eastAsia="x-none"/>
              </w:rPr>
              <w:t>ერთეული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კიუვეზთან</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თავსებადი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ფილტვის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ხელოვნული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სუნთქვის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ვენტილაციის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აპარატის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208.0</w:t>
            </w:r>
            <w:r w:rsidRPr="004776EF">
              <w:rPr>
                <w:rFonts w:ascii="Sylfaen" w:hAnsi="Sylfaen" w:cs="Sylfaen"/>
                <w:color w:val="333333"/>
                <w:sz w:val="20"/>
                <w:szCs w:val="20"/>
                <w:lang w:eastAsia="x-none"/>
              </w:rPr>
              <w:t xml:space="preserve"> </w:t>
            </w:r>
          </w:p>
        </w:tc>
      </w:tr>
      <w:tr w:rsidR="00F03E66" w:rsidRPr="004776EF" w:rsidTr="00547675">
        <w:trPr>
          <w:trHeight w:val="282"/>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hAnsi="Sylfaen" w:cs="Sylfaen"/>
                <w:color w:val="333333"/>
                <w:sz w:val="20"/>
                <w:szCs w:val="20"/>
                <w:lang w:eastAsia="x-none"/>
              </w:rPr>
              <w:t xml:space="preserve">8.3. </w:t>
            </w:r>
            <w:proofErr w:type="spellStart"/>
            <w:r w:rsidRPr="004776EF">
              <w:rPr>
                <w:rFonts w:ascii="Sylfaen" w:eastAsia="Times New Roman" w:hAnsi="Sylfaen" w:cs="Sylfaen"/>
                <w:color w:val="333333"/>
                <w:sz w:val="20"/>
                <w:szCs w:val="20"/>
                <w:lang w:eastAsia="x-none"/>
              </w:rPr>
              <w:t>სპეციალიზებული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ფორმების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778.4</w:t>
            </w:r>
            <w:r w:rsidRPr="004776EF">
              <w:rPr>
                <w:rFonts w:ascii="Sylfaen" w:hAnsi="Sylfaen" w:cs="Sylfaen"/>
                <w:color w:val="333333"/>
                <w:sz w:val="20"/>
                <w:szCs w:val="20"/>
                <w:lang w:eastAsia="x-none"/>
              </w:rPr>
              <w:t xml:space="preserve"> </w:t>
            </w:r>
          </w:p>
        </w:tc>
      </w:tr>
      <w:tr w:rsidR="00F03E66" w:rsidRPr="004776EF" w:rsidTr="00547675">
        <w:trPr>
          <w:trHeight w:val="240"/>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9</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საექსპერტო</w:t>
            </w:r>
            <w:proofErr w:type="spellEnd"/>
            <w:r w:rsidRPr="004776EF">
              <w:rPr>
                <w:rFonts w:ascii="Sylfaen" w:eastAsia="Times New Roman" w:hAnsi="Sylfaen" w:cs="Sylfaen"/>
                <w:color w:val="333333"/>
                <w:sz w:val="20"/>
                <w:szCs w:val="20"/>
                <w:lang w:eastAsia="x-none"/>
              </w:rPr>
              <w:t>/</w:t>
            </w:r>
            <w:proofErr w:type="spellStart"/>
            <w:r w:rsidRPr="004776EF">
              <w:rPr>
                <w:rFonts w:ascii="Sylfaen" w:eastAsia="Times New Roman" w:hAnsi="Sylfaen" w:cs="Sylfaen"/>
                <w:color w:val="333333"/>
                <w:sz w:val="20"/>
                <w:szCs w:val="20"/>
                <w:lang w:eastAsia="x-none"/>
              </w:rPr>
              <w:t>საინჟინრო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სამუშაოები</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655F80" w:rsidP="00655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24</w:t>
            </w:r>
            <w:r w:rsidR="00F03E66" w:rsidRPr="004776EF">
              <w:rPr>
                <w:rFonts w:ascii="Sylfaen" w:hAnsi="Sylfaen" w:cs="Sylfaen"/>
                <w:b/>
                <w:bCs/>
                <w:color w:val="333333"/>
                <w:sz w:val="20"/>
                <w:szCs w:val="20"/>
                <w:lang w:eastAsia="x-none"/>
              </w:rPr>
              <w:t>.</w:t>
            </w:r>
            <w:r w:rsidRPr="004776EF">
              <w:rPr>
                <w:rFonts w:ascii="Sylfaen" w:hAnsi="Sylfaen" w:cs="Sylfaen"/>
                <w:b/>
                <w:bCs/>
                <w:color w:val="333333"/>
                <w:sz w:val="20"/>
                <w:szCs w:val="20"/>
                <w:lang w:val="ka-GE" w:eastAsia="x-none"/>
              </w:rPr>
              <w:t>3</w:t>
            </w:r>
            <w:r w:rsidR="00F03E66" w:rsidRPr="004776EF">
              <w:rPr>
                <w:rFonts w:ascii="Sylfaen" w:hAnsi="Sylfaen" w:cs="Sylfaen"/>
                <w:color w:val="333333"/>
                <w:sz w:val="20"/>
                <w:szCs w:val="20"/>
                <w:lang w:eastAsia="x-none"/>
              </w:rPr>
              <w:t xml:space="preserve"> </w:t>
            </w:r>
          </w:p>
        </w:tc>
      </w:tr>
      <w:tr w:rsidR="00F03E66" w:rsidRPr="004776EF" w:rsidTr="00547675">
        <w:trPr>
          <w:trHeight w:val="28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10</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მოსაკრებლის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გადახდა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4.6</w:t>
            </w:r>
            <w:r w:rsidRPr="004776EF">
              <w:rPr>
                <w:rFonts w:ascii="Sylfaen" w:hAnsi="Sylfaen" w:cs="Sylfaen"/>
                <w:color w:val="333333"/>
                <w:sz w:val="20"/>
                <w:szCs w:val="20"/>
                <w:lang w:eastAsia="x-none"/>
              </w:rPr>
              <w:t xml:space="preserve"> </w:t>
            </w:r>
          </w:p>
        </w:tc>
      </w:tr>
      <w:tr w:rsidR="00F03E66" w:rsidRPr="004776EF" w:rsidTr="00547675">
        <w:trPr>
          <w:trHeight w:val="480"/>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11</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eastAsia="Times New Roman" w:hAnsi="Sylfaen" w:cs="Sylfaen"/>
                <w:color w:val="333333"/>
                <w:sz w:val="20"/>
                <w:szCs w:val="20"/>
                <w:lang w:eastAsia="x-none"/>
              </w:rPr>
              <w:t xml:space="preserve">ქ. </w:t>
            </w:r>
            <w:proofErr w:type="spellStart"/>
            <w:r w:rsidRPr="004776EF">
              <w:rPr>
                <w:rFonts w:ascii="Sylfaen" w:eastAsia="Times New Roman" w:hAnsi="Sylfaen" w:cs="Sylfaen"/>
                <w:color w:val="333333"/>
                <w:sz w:val="20"/>
                <w:szCs w:val="20"/>
                <w:lang w:eastAsia="x-none"/>
              </w:rPr>
              <w:t>ზუგდიდში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სკრინინგცენტრის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სამშენებლო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სამუშაოების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მიზნობრივი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გრანტის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ფარგლებში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დამატებული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ღირებულების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გადასახადი</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81.5</w:t>
            </w:r>
            <w:r w:rsidRPr="004776EF">
              <w:rPr>
                <w:rFonts w:ascii="Sylfaen" w:hAnsi="Sylfaen" w:cs="Sylfaen"/>
                <w:color w:val="333333"/>
                <w:sz w:val="20"/>
                <w:szCs w:val="20"/>
                <w:lang w:eastAsia="x-none"/>
              </w:rPr>
              <w:t xml:space="preserve"> </w:t>
            </w:r>
          </w:p>
        </w:tc>
      </w:tr>
      <w:tr w:rsidR="00F03E66" w:rsidRPr="004776EF" w:rsidTr="00547675">
        <w:trPr>
          <w:trHeight w:val="480"/>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12</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მესტიის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მუნიციპალიტეტის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შპს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მესტიის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საავადმყოფო-ამბულატორიული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გაერთიანებისათვის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ენდოსკოპიური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ლაპარასკოპიული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აპარატის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171.0</w:t>
            </w:r>
            <w:r w:rsidRPr="004776EF">
              <w:rPr>
                <w:rFonts w:ascii="Sylfaen" w:hAnsi="Sylfaen" w:cs="Sylfaen"/>
                <w:color w:val="333333"/>
                <w:sz w:val="20"/>
                <w:szCs w:val="20"/>
                <w:lang w:eastAsia="x-none"/>
              </w:rPr>
              <w:t xml:space="preserve"> </w:t>
            </w:r>
          </w:p>
        </w:tc>
      </w:tr>
      <w:tr w:rsidR="00F03E66" w:rsidRPr="004776EF" w:rsidTr="00547675">
        <w:trPr>
          <w:trHeight w:val="25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13</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სსიპ</w:t>
            </w:r>
            <w:proofErr w:type="spellEnd"/>
            <w:r w:rsidRPr="004776EF">
              <w:rPr>
                <w:rFonts w:ascii="Sylfaen" w:eastAsia="Times New Roman" w:hAnsi="Sylfaen" w:cs="Sylfaen"/>
                <w:color w:val="333333"/>
                <w:sz w:val="20"/>
                <w:szCs w:val="20"/>
                <w:lang w:eastAsia="x-none"/>
              </w:rPr>
              <w:t xml:space="preserve"> – </w:t>
            </w:r>
            <w:proofErr w:type="spellStart"/>
            <w:r w:rsidRPr="004776EF">
              <w:rPr>
                <w:rFonts w:ascii="Sylfaen" w:eastAsia="Times New Roman" w:hAnsi="Sylfaen" w:cs="Sylfaen"/>
                <w:color w:val="333333"/>
                <w:sz w:val="20"/>
                <w:szCs w:val="20"/>
                <w:lang w:eastAsia="x-none"/>
              </w:rPr>
              <w:t>საგანგებო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სიტუაციების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კოორდინაციისა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გადაუდებელი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დახმარების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ცენტრის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ფუნქციონირებისათვის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მეორადი</w:t>
            </w:r>
            <w:proofErr w:type="spellEnd"/>
            <w:r w:rsidRPr="004776EF">
              <w:rPr>
                <w:rFonts w:ascii="Sylfaen" w:eastAsia="Times New Roman" w:hAnsi="Sylfaen" w:cs="Sylfaen"/>
                <w:color w:val="333333"/>
                <w:sz w:val="20"/>
                <w:szCs w:val="20"/>
                <w:lang w:eastAsia="x-none"/>
              </w:rPr>
              <w:t xml:space="preserve"> (4 </w:t>
            </w:r>
            <w:proofErr w:type="spellStart"/>
            <w:r w:rsidRPr="004776EF">
              <w:rPr>
                <w:rFonts w:ascii="Sylfaen" w:eastAsia="Times New Roman" w:hAnsi="Sylfaen" w:cs="Sylfaen"/>
                <w:color w:val="333333"/>
                <w:sz w:val="20"/>
                <w:szCs w:val="20"/>
                <w:lang w:eastAsia="x-none"/>
              </w:rPr>
              <w:t>ერთეული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მაღალი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გამავლობის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ავტომანქანების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სასწრაფო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სამედიცინო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დახმარების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ავტომანქანებად</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გადაკეთებისა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მათი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აღჭურვისათვის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საჭირო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აპარატურის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655F80"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92</w:t>
            </w:r>
            <w:r w:rsidR="00F03E66" w:rsidRPr="004776EF">
              <w:rPr>
                <w:rFonts w:ascii="Sylfaen" w:hAnsi="Sylfaen" w:cs="Sylfaen"/>
                <w:b/>
                <w:bCs/>
                <w:color w:val="333333"/>
                <w:sz w:val="20"/>
                <w:szCs w:val="20"/>
                <w:lang w:eastAsia="x-none"/>
              </w:rPr>
              <w:t>.0</w:t>
            </w:r>
            <w:r w:rsidR="00F03E66" w:rsidRPr="004776EF">
              <w:rPr>
                <w:rFonts w:ascii="Sylfaen" w:hAnsi="Sylfaen" w:cs="Sylfaen"/>
                <w:color w:val="333333"/>
                <w:sz w:val="20"/>
                <w:szCs w:val="20"/>
                <w:lang w:eastAsia="x-none"/>
              </w:rPr>
              <w:t xml:space="preserve"> </w:t>
            </w:r>
          </w:p>
        </w:tc>
      </w:tr>
      <w:tr w:rsidR="00F03E66" w:rsidRPr="004776EF" w:rsidTr="00547675">
        <w:trPr>
          <w:trHeight w:val="25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14</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ახმეტის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მუნიციპალიტეტის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სოფელ</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დუისში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გადაუდებელი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სამედიცინო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დახმარების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ცენტრის</w:t>
            </w:r>
            <w:proofErr w:type="spellEnd"/>
            <w:r w:rsidRPr="004776EF">
              <w:rPr>
                <w:rFonts w:ascii="Sylfaen" w:eastAsia="Times New Roman" w:hAnsi="Sylfaen" w:cs="Sylfaen"/>
                <w:color w:val="333333"/>
                <w:sz w:val="20"/>
                <w:szCs w:val="20"/>
                <w:lang w:eastAsia="x-none"/>
              </w:rPr>
              <w:t xml:space="preserve"> (EMERGENCY) </w:t>
            </w:r>
            <w:proofErr w:type="spellStart"/>
            <w:r w:rsidRPr="004776EF">
              <w:rPr>
                <w:rFonts w:ascii="Sylfaen" w:eastAsia="Times New Roman" w:hAnsi="Sylfaen" w:cs="Sylfaen"/>
                <w:color w:val="333333"/>
                <w:sz w:val="20"/>
                <w:szCs w:val="20"/>
                <w:lang w:eastAsia="x-none"/>
              </w:rPr>
              <w:t>სამშენებლო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სამუშაოების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655F80"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88</w:t>
            </w:r>
            <w:r w:rsidR="00F03E66" w:rsidRPr="004776EF">
              <w:rPr>
                <w:rFonts w:ascii="Sylfaen" w:hAnsi="Sylfaen" w:cs="Sylfaen"/>
                <w:b/>
                <w:bCs/>
                <w:color w:val="333333"/>
                <w:sz w:val="20"/>
                <w:szCs w:val="20"/>
                <w:lang w:eastAsia="x-none"/>
              </w:rPr>
              <w:t>.0</w:t>
            </w:r>
            <w:r w:rsidR="00F03E66" w:rsidRPr="004776EF">
              <w:rPr>
                <w:rFonts w:ascii="Sylfaen" w:hAnsi="Sylfaen" w:cs="Sylfaen"/>
                <w:color w:val="333333"/>
                <w:sz w:val="20"/>
                <w:szCs w:val="20"/>
                <w:lang w:eastAsia="x-none"/>
              </w:rPr>
              <w:t xml:space="preserve"> </w:t>
            </w:r>
          </w:p>
        </w:tc>
      </w:tr>
      <w:tr w:rsidR="00F03E66" w:rsidRPr="004776EF"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15</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საქართველოს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შინაგან</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საქმეთა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სამინისტროს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საჭიროებისთვის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გარდაბნის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მუნიციპალიტეტის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სოფელ</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კრწანისში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იაღლუჯი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გადაუდებელი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სამედიცინო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დახმარების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პუნქტის</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655F80" w:rsidP="00655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78</w:t>
            </w:r>
            <w:r w:rsidR="00F03E66" w:rsidRPr="004776EF">
              <w:rPr>
                <w:rFonts w:ascii="Sylfaen" w:hAnsi="Sylfaen" w:cs="Sylfaen"/>
                <w:b/>
                <w:bCs/>
                <w:color w:val="333333"/>
                <w:sz w:val="20"/>
                <w:szCs w:val="20"/>
                <w:lang w:eastAsia="x-none"/>
              </w:rPr>
              <w:t>.</w:t>
            </w:r>
            <w:r w:rsidRPr="004776EF">
              <w:rPr>
                <w:rFonts w:ascii="Sylfaen" w:hAnsi="Sylfaen" w:cs="Sylfaen"/>
                <w:b/>
                <w:bCs/>
                <w:color w:val="333333"/>
                <w:sz w:val="20"/>
                <w:szCs w:val="20"/>
                <w:lang w:val="ka-GE" w:eastAsia="x-none"/>
              </w:rPr>
              <w:t>9</w:t>
            </w:r>
            <w:r w:rsidR="00F03E66" w:rsidRPr="004776EF">
              <w:rPr>
                <w:rFonts w:ascii="Sylfaen" w:hAnsi="Sylfaen" w:cs="Sylfaen"/>
                <w:color w:val="333333"/>
                <w:sz w:val="20"/>
                <w:szCs w:val="20"/>
                <w:lang w:eastAsia="x-none"/>
              </w:rPr>
              <w:t xml:space="preserve"> </w:t>
            </w:r>
          </w:p>
        </w:tc>
      </w:tr>
      <w:tr w:rsidR="00F03E66" w:rsidRPr="004776EF"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hAnsi="Sylfaen" w:cs="Sylfaen"/>
                <w:color w:val="333333"/>
                <w:sz w:val="20"/>
                <w:szCs w:val="20"/>
                <w:lang w:eastAsia="x-none"/>
              </w:rPr>
              <w:t>15.1.  </w:t>
            </w:r>
            <w:proofErr w:type="spellStart"/>
            <w:r w:rsidRPr="004776EF">
              <w:rPr>
                <w:rFonts w:ascii="Sylfaen" w:eastAsia="Times New Roman" w:hAnsi="Sylfaen" w:cs="Sylfaen"/>
                <w:color w:val="333333"/>
                <w:sz w:val="20"/>
                <w:szCs w:val="20"/>
                <w:lang w:eastAsia="x-none"/>
              </w:rPr>
              <w:t>სამშენებლო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სამუშაოების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47.5</w:t>
            </w:r>
            <w:r w:rsidRPr="004776EF">
              <w:rPr>
                <w:rFonts w:ascii="Sylfaen" w:hAnsi="Sylfaen" w:cs="Sylfaen"/>
                <w:color w:val="333333"/>
                <w:sz w:val="20"/>
                <w:szCs w:val="20"/>
                <w:lang w:eastAsia="x-none"/>
              </w:rPr>
              <w:t xml:space="preserve"> </w:t>
            </w:r>
          </w:p>
        </w:tc>
      </w:tr>
      <w:tr w:rsidR="00F03E66" w:rsidRPr="004776EF"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r w:rsidRPr="004776EF">
              <w:rPr>
                <w:rFonts w:ascii="Sylfaen" w:hAnsi="Sylfaen" w:cs="Sylfaen"/>
                <w:color w:val="333333"/>
                <w:sz w:val="20"/>
                <w:szCs w:val="20"/>
                <w:lang w:eastAsia="x-none"/>
              </w:rPr>
              <w:t>15.2.  </w:t>
            </w:r>
            <w:proofErr w:type="spellStart"/>
            <w:r w:rsidRPr="004776EF">
              <w:rPr>
                <w:rFonts w:ascii="Sylfaen" w:eastAsia="Times New Roman" w:hAnsi="Sylfaen" w:cs="Sylfaen"/>
                <w:color w:val="333333"/>
                <w:sz w:val="20"/>
                <w:szCs w:val="20"/>
                <w:lang w:eastAsia="x-none"/>
              </w:rPr>
              <w:t>სამედიცინო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მოწყობილობებისა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ავეჯის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655F80" w:rsidP="00655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31</w:t>
            </w:r>
            <w:r w:rsidR="00F03E66" w:rsidRPr="004776EF">
              <w:rPr>
                <w:rFonts w:ascii="Sylfaen" w:hAnsi="Sylfaen" w:cs="Sylfaen"/>
                <w:b/>
                <w:bCs/>
                <w:color w:val="333333"/>
                <w:sz w:val="20"/>
                <w:szCs w:val="20"/>
                <w:lang w:eastAsia="x-none"/>
              </w:rPr>
              <w:t>.</w:t>
            </w:r>
            <w:r w:rsidRPr="004776EF">
              <w:rPr>
                <w:rFonts w:ascii="Sylfaen" w:hAnsi="Sylfaen" w:cs="Sylfaen"/>
                <w:b/>
                <w:bCs/>
                <w:color w:val="333333"/>
                <w:sz w:val="20"/>
                <w:szCs w:val="20"/>
                <w:lang w:val="ka-GE" w:eastAsia="x-none"/>
              </w:rPr>
              <w:t>4</w:t>
            </w:r>
            <w:r w:rsidR="00F03E66" w:rsidRPr="004776EF">
              <w:rPr>
                <w:rFonts w:ascii="Sylfaen" w:hAnsi="Sylfaen" w:cs="Sylfaen"/>
                <w:color w:val="333333"/>
                <w:sz w:val="20"/>
                <w:szCs w:val="20"/>
                <w:lang w:eastAsia="x-none"/>
              </w:rPr>
              <w:t xml:space="preserve"> </w:t>
            </w:r>
          </w:p>
        </w:tc>
      </w:tr>
      <w:tr w:rsidR="00F03E66" w:rsidRPr="004776EF"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16</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შპს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რეგიონული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ჯანდაცვის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ცენტრის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მართვაში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არსებული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ლანჩხუთის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სამედიცინო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დაწესებულების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ფუნქციონირებისათვის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საჭირო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რენტგენოგრაფიული</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სისტემის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199.1</w:t>
            </w:r>
            <w:r w:rsidRPr="004776EF">
              <w:rPr>
                <w:rFonts w:ascii="Sylfaen" w:hAnsi="Sylfaen" w:cs="Sylfaen"/>
                <w:color w:val="333333"/>
                <w:sz w:val="20"/>
                <w:szCs w:val="20"/>
                <w:lang w:eastAsia="x-none"/>
              </w:rPr>
              <w:t xml:space="preserve"> </w:t>
            </w:r>
          </w:p>
        </w:tc>
      </w:tr>
      <w:tr w:rsidR="00F03E66" w:rsidRPr="004776EF"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17</w:t>
            </w:r>
            <w:r w:rsidRPr="004776EF">
              <w:rPr>
                <w:rFonts w:ascii="Sylfaen" w:hAnsi="Sylfaen" w:cs="Sylfaen"/>
                <w:color w:val="333333"/>
                <w:sz w:val="20"/>
                <w:szCs w:val="20"/>
                <w:lang w:eastAsia="x-none"/>
              </w:rPr>
              <w:t xml:space="preserve">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C4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333333"/>
                <w:sz w:val="20"/>
                <w:szCs w:val="20"/>
                <w:lang w:eastAsia="x-none"/>
              </w:rPr>
            </w:pPr>
            <w:proofErr w:type="spellStart"/>
            <w:r w:rsidRPr="004776EF">
              <w:rPr>
                <w:rFonts w:ascii="Sylfaen" w:eastAsia="Times New Roman" w:hAnsi="Sylfaen" w:cs="Sylfaen"/>
                <w:color w:val="333333"/>
                <w:sz w:val="20"/>
                <w:szCs w:val="20"/>
                <w:lang w:eastAsia="x-none"/>
              </w:rPr>
              <w:t>საქართველოს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დაზვერვის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სამსახურის</w:t>
            </w:r>
            <w:proofErr w:type="spellEnd"/>
            <w:r w:rsidR="005C4417" w:rsidRPr="004776EF">
              <w:rPr>
                <w:rFonts w:ascii="Sylfaen" w:eastAsia="Times New Roman" w:hAnsi="Sylfaen" w:cs="Sylfaen"/>
                <w:color w:val="333333"/>
                <w:sz w:val="20"/>
                <w:szCs w:val="20"/>
                <w:lang w:val="ka-GE" w:eastAsia="x-none"/>
              </w:rPr>
              <w:t xml:space="preserve">ათვის </w:t>
            </w:r>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სამედიცინო</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მოწყობილობების</w:t>
            </w:r>
            <w:proofErr w:type="spellEnd"/>
            <w:r w:rsidRPr="004776EF">
              <w:rPr>
                <w:rFonts w:ascii="Sylfaen" w:eastAsia="Times New Roman" w:hAnsi="Sylfaen" w:cs="Sylfaen"/>
                <w:color w:val="333333"/>
                <w:sz w:val="20"/>
                <w:szCs w:val="20"/>
                <w:lang w:eastAsia="x-none"/>
              </w:rPr>
              <w:t xml:space="preserve"> </w:t>
            </w:r>
            <w:proofErr w:type="spellStart"/>
            <w:r w:rsidRPr="004776EF">
              <w:rPr>
                <w:rFonts w:ascii="Sylfaen" w:eastAsia="Times New Roman" w:hAnsi="Sylfaen" w:cs="Sylfaen"/>
                <w:color w:val="333333"/>
                <w:sz w:val="20"/>
                <w:szCs w:val="20"/>
                <w:lang w:eastAsia="x-none"/>
              </w:rPr>
              <w:t>შესყიდვა</w:t>
            </w:r>
            <w:proofErr w:type="spellEnd"/>
            <w:r w:rsidRPr="004776EF">
              <w:rPr>
                <w:rFonts w:ascii="Sylfaen" w:eastAsia="Times New Roma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eastAsia="x-none"/>
              </w:rPr>
              <w:t>11.8</w:t>
            </w:r>
            <w:r w:rsidRPr="004776EF">
              <w:rPr>
                <w:rFonts w:ascii="Sylfaen" w:hAnsi="Sylfaen" w:cs="Sylfaen"/>
                <w:color w:val="333333"/>
                <w:sz w:val="20"/>
                <w:szCs w:val="20"/>
                <w:lang w:eastAsia="x-none"/>
              </w:rPr>
              <w:t xml:space="preserve"> </w:t>
            </w:r>
          </w:p>
        </w:tc>
      </w:tr>
      <w:tr w:rsidR="00F03E66" w:rsidRPr="004776EF"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val="ka-GE" w:eastAsia="x-none"/>
              </w:rPr>
            </w:pPr>
            <w:r w:rsidRPr="004776EF">
              <w:rPr>
                <w:rFonts w:ascii="Sylfaen" w:hAnsi="Sylfaen" w:cs="Sylfaen"/>
                <w:b/>
                <w:bCs/>
                <w:color w:val="333333"/>
                <w:sz w:val="20"/>
                <w:szCs w:val="20"/>
                <w:lang w:eastAsia="x-none"/>
              </w:rPr>
              <w:t>18</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proofErr w:type="spellStart"/>
            <w:r w:rsidRPr="004776EF">
              <w:rPr>
                <w:rFonts w:ascii="Sylfaen" w:hAnsi="Sylfaen" w:cs="Sylfaen"/>
                <w:color w:val="333333"/>
                <w:sz w:val="20"/>
                <w:szCs w:val="20"/>
                <w:lang w:eastAsia="x-none"/>
              </w:rPr>
              <w:t>შპს</w:t>
            </w:r>
            <w:proofErr w:type="spellEnd"/>
            <w:r w:rsidRPr="004776EF">
              <w:rPr>
                <w:rFonts w:ascii="Sylfaen" w:hAnsi="Sylfaen" w:cs="Sylfaen"/>
                <w:color w:val="333333"/>
                <w:sz w:val="20"/>
                <w:szCs w:val="20"/>
                <w:lang w:eastAsia="x-none"/>
              </w:rPr>
              <w:t xml:space="preserve"> "</w:t>
            </w:r>
            <w:proofErr w:type="spellStart"/>
            <w:r w:rsidRPr="004776EF">
              <w:rPr>
                <w:rFonts w:ascii="Sylfaen" w:hAnsi="Sylfaen" w:cs="Sylfaen"/>
                <w:color w:val="333333"/>
                <w:sz w:val="20"/>
                <w:szCs w:val="20"/>
                <w:lang w:eastAsia="x-none"/>
              </w:rPr>
              <w:t>აბასთუმნის</w:t>
            </w:r>
            <w:proofErr w:type="spellEnd"/>
            <w:r w:rsidRPr="004776EF">
              <w:rPr>
                <w:rFonts w:ascii="Sylfaen" w:hAnsi="Sylfaen" w:cs="Sylfaen"/>
                <w:color w:val="333333"/>
                <w:sz w:val="20"/>
                <w:szCs w:val="20"/>
                <w:lang w:eastAsia="x-none"/>
              </w:rPr>
              <w:t xml:space="preserve"> </w:t>
            </w:r>
            <w:proofErr w:type="spellStart"/>
            <w:r w:rsidRPr="004776EF">
              <w:rPr>
                <w:rFonts w:ascii="Sylfaen" w:hAnsi="Sylfaen" w:cs="Sylfaen"/>
                <w:color w:val="333333"/>
                <w:sz w:val="20"/>
                <w:szCs w:val="20"/>
                <w:lang w:eastAsia="x-none"/>
              </w:rPr>
              <w:t>ტუბსაწინააღმდეგო</w:t>
            </w:r>
            <w:proofErr w:type="spellEnd"/>
            <w:r w:rsidRPr="004776EF">
              <w:rPr>
                <w:rFonts w:ascii="Sylfaen" w:hAnsi="Sylfaen" w:cs="Sylfaen"/>
                <w:color w:val="333333"/>
                <w:sz w:val="20"/>
                <w:szCs w:val="20"/>
                <w:lang w:eastAsia="x-none"/>
              </w:rPr>
              <w:t xml:space="preserve"> </w:t>
            </w:r>
            <w:proofErr w:type="spellStart"/>
            <w:r w:rsidRPr="004776EF">
              <w:rPr>
                <w:rFonts w:ascii="Sylfaen" w:hAnsi="Sylfaen" w:cs="Sylfaen"/>
                <w:color w:val="333333"/>
                <w:sz w:val="20"/>
                <w:szCs w:val="20"/>
                <w:lang w:eastAsia="x-none"/>
              </w:rPr>
              <w:t>საავადმყოფოს</w:t>
            </w:r>
            <w:proofErr w:type="spellEnd"/>
            <w:r w:rsidRPr="004776EF">
              <w:rPr>
                <w:rFonts w:ascii="Sylfaen" w:hAnsi="Sylfaen" w:cs="Sylfaen"/>
                <w:color w:val="333333"/>
                <w:sz w:val="20"/>
                <w:szCs w:val="20"/>
                <w:lang w:eastAsia="x-none"/>
              </w:rPr>
              <w:t xml:space="preserve">" </w:t>
            </w:r>
            <w:proofErr w:type="spellStart"/>
            <w:r w:rsidRPr="004776EF">
              <w:rPr>
                <w:rFonts w:ascii="Sylfaen" w:hAnsi="Sylfaen" w:cs="Sylfaen"/>
                <w:color w:val="333333"/>
                <w:sz w:val="20"/>
                <w:szCs w:val="20"/>
                <w:lang w:eastAsia="x-none"/>
              </w:rPr>
              <w:t>გათბობის</w:t>
            </w:r>
            <w:proofErr w:type="spellEnd"/>
            <w:r w:rsidRPr="004776EF">
              <w:rPr>
                <w:rFonts w:ascii="Sylfaen" w:hAnsi="Sylfaen" w:cs="Sylfaen"/>
                <w:color w:val="333333"/>
                <w:sz w:val="20"/>
                <w:szCs w:val="20"/>
                <w:lang w:eastAsia="x-none"/>
              </w:rPr>
              <w:t xml:space="preserve"> </w:t>
            </w:r>
            <w:proofErr w:type="spellStart"/>
            <w:r w:rsidRPr="004776EF">
              <w:rPr>
                <w:rFonts w:ascii="Sylfaen" w:hAnsi="Sylfaen" w:cs="Sylfaen"/>
                <w:color w:val="333333"/>
                <w:sz w:val="20"/>
                <w:szCs w:val="20"/>
                <w:lang w:eastAsia="x-none"/>
              </w:rPr>
              <w:t>ფუნქციონირებისათვის</w:t>
            </w:r>
            <w:proofErr w:type="spellEnd"/>
            <w:r w:rsidRPr="004776EF">
              <w:rPr>
                <w:rFonts w:ascii="Sylfaen" w:hAnsi="Sylfaen" w:cs="Sylfaen"/>
                <w:color w:val="333333"/>
                <w:sz w:val="20"/>
                <w:szCs w:val="20"/>
                <w:lang w:eastAsia="x-none"/>
              </w:rPr>
              <w:t xml:space="preserve"> </w:t>
            </w:r>
            <w:proofErr w:type="spellStart"/>
            <w:r w:rsidRPr="004776EF">
              <w:rPr>
                <w:rFonts w:ascii="Sylfaen" w:hAnsi="Sylfaen" w:cs="Sylfaen"/>
                <w:color w:val="333333"/>
                <w:sz w:val="20"/>
                <w:szCs w:val="20"/>
                <w:lang w:eastAsia="x-none"/>
              </w:rPr>
              <w:t>საჭირო</w:t>
            </w:r>
            <w:proofErr w:type="spellEnd"/>
            <w:r w:rsidRPr="004776EF">
              <w:rPr>
                <w:rFonts w:ascii="Sylfaen" w:hAnsi="Sylfaen" w:cs="Sylfaen"/>
                <w:color w:val="333333"/>
                <w:sz w:val="20"/>
                <w:szCs w:val="20"/>
                <w:lang w:eastAsia="x-none"/>
              </w:rPr>
              <w:t xml:space="preserve"> </w:t>
            </w:r>
            <w:proofErr w:type="spellStart"/>
            <w:r w:rsidRPr="004776EF">
              <w:rPr>
                <w:rFonts w:ascii="Sylfaen" w:hAnsi="Sylfaen" w:cs="Sylfaen"/>
                <w:color w:val="333333"/>
                <w:sz w:val="20"/>
                <w:szCs w:val="20"/>
                <w:lang w:eastAsia="x-none"/>
              </w:rPr>
              <w:t>ხარჯები</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color w:val="333333"/>
                <w:sz w:val="20"/>
                <w:szCs w:val="20"/>
                <w:lang w:val="ka-GE" w:eastAsia="x-none"/>
              </w:rPr>
            </w:pPr>
            <w:r w:rsidRPr="004776EF">
              <w:rPr>
                <w:rFonts w:ascii="Sylfaen" w:hAnsi="Sylfaen" w:cs="Sylfaen"/>
                <w:b/>
                <w:bCs/>
                <w:color w:val="333333"/>
                <w:sz w:val="20"/>
                <w:szCs w:val="20"/>
                <w:lang w:val="ka-GE" w:eastAsia="x-none"/>
              </w:rPr>
              <w:t>50.0</w:t>
            </w:r>
          </w:p>
        </w:tc>
      </w:tr>
      <w:tr w:rsidR="00F03E66" w:rsidRPr="004776EF" w:rsidTr="00547675">
        <w:trPr>
          <w:trHeight w:val="165"/>
        </w:trPr>
        <w:tc>
          <w:tcPr>
            <w:tcW w:w="502"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color w:val="333333"/>
                <w:sz w:val="20"/>
                <w:szCs w:val="20"/>
                <w:lang w:eastAsia="x-none"/>
              </w:rPr>
              <w:t> </w:t>
            </w:r>
          </w:p>
        </w:tc>
        <w:tc>
          <w:tcPr>
            <w:tcW w:w="718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547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color w:val="333333"/>
                <w:sz w:val="20"/>
                <w:szCs w:val="20"/>
                <w:lang w:eastAsia="x-none"/>
              </w:rPr>
              <w:t> </w:t>
            </w:r>
            <w:proofErr w:type="spellStart"/>
            <w:r w:rsidRPr="004776EF">
              <w:rPr>
                <w:rFonts w:ascii="Sylfaen" w:eastAsia="Times New Roman" w:hAnsi="Sylfaen" w:cs="Sylfaen"/>
                <w:b/>
                <w:bCs/>
                <w:color w:val="333333"/>
                <w:sz w:val="20"/>
                <w:szCs w:val="20"/>
                <w:lang w:eastAsia="x-none"/>
              </w:rPr>
              <w:t>სულ</w:t>
            </w:r>
            <w:proofErr w:type="spellEnd"/>
            <w:r w:rsidRPr="004776EF">
              <w:rPr>
                <w:rFonts w:ascii="Sylfaen" w:eastAsia="Times New Roman" w:hAnsi="Sylfaen" w:cs="Sylfaen"/>
                <w:b/>
                <w:bCs/>
                <w:color w:val="333333"/>
                <w:sz w:val="20"/>
                <w:szCs w:val="20"/>
                <w:lang w:eastAsia="x-none"/>
              </w:rPr>
              <w:t>:</w:t>
            </w:r>
            <w:r w:rsidRPr="004776EF">
              <w:rPr>
                <w:rFonts w:ascii="Sylfaen" w:hAnsi="Sylfaen" w:cs="Sylfaen"/>
                <w:color w:val="333333"/>
                <w:sz w:val="20"/>
                <w:szCs w:val="20"/>
                <w:lang w:eastAsia="x-none"/>
              </w:rPr>
              <w:t xml:space="preserve"> </w:t>
            </w:r>
          </w:p>
        </w:tc>
        <w:tc>
          <w:tcPr>
            <w:tcW w:w="1498" w:type="dxa"/>
            <w:tcBorders>
              <w:top w:val="single" w:sz="6" w:space="0" w:color="auto"/>
              <w:left w:val="single" w:sz="6" w:space="0" w:color="auto"/>
              <w:bottom w:val="single" w:sz="6" w:space="0" w:color="auto"/>
              <w:right w:val="single" w:sz="6" w:space="0" w:color="auto"/>
            </w:tcBorders>
            <w:vAlign w:val="center"/>
          </w:tcPr>
          <w:p w:rsidR="00F03E66" w:rsidRPr="004776EF" w:rsidRDefault="00F03E66" w:rsidP="00655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r w:rsidRPr="004776EF">
              <w:rPr>
                <w:rFonts w:ascii="Sylfaen" w:hAnsi="Sylfaen" w:cs="Sylfaen"/>
                <w:b/>
                <w:bCs/>
                <w:color w:val="333333"/>
                <w:sz w:val="20"/>
                <w:szCs w:val="20"/>
                <w:lang w:val="ka-GE" w:eastAsia="x-none"/>
              </w:rPr>
              <w:t>2</w:t>
            </w:r>
            <w:r w:rsidR="00655F80" w:rsidRPr="004776EF">
              <w:rPr>
                <w:rFonts w:ascii="Sylfaen" w:hAnsi="Sylfaen" w:cs="Sylfaen"/>
                <w:b/>
                <w:bCs/>
                <w:color w:val="333333"/>
                <w:sz w:val="20"/>
                <w:szCs w:val="20"/>
                <w:lang w:val="ka-GE" w:eastAsia="x-none"/>
              </w:rPr>
              <w:t>0</w:t>
            </w:r>
            <w:r w:rsidR="00655F80" w:rsidRPr="004776EF">
              <w:rPr>
                <w:rFonts w:ascii="Sylfaen" w:hAnsi="Sylfaen" w:cs="Sylfaen"/>
                <w:b/>
                <w:bCs/>
                <w:color w:val="333333"/>
                <w:sz w:val="20"/>
                <w:szCs w:val="20"/>
                <w:lang w:eastAsia="x-none"/>
              </w:rPr>
              <w:t xml:space="preserve"> </w:t>
            </w:r>
            <w:r w:rsidR="00655F80" w:rsidRPr="004776EF">
              <w:rPr>
                <w:rFonts w:ascii="Sylfaen" w:hAnsi="Sylfaen" w:cs="Sylfaen"/>
                <w:b/>
                <w:bCs/>
                <w:color w:val="333333"/>
                <w:sz w:val="20"/>
                <w:szCs w:val="20"/>
                <w:lang w:val="ka-GE" w:eastAsia="x-none"/>
              </w:rPr>
              <w:t>928</w:t>
            </w:r>
            <w:r w:rsidRPr="004776EF">
              <w:rPr>
                <w:rFonts w:ascii="Sylfaen" w:hAnsi="Sylfaen" w:cs="Sylfaen"/>
                <w:b/>
                <w:bCs/>
                <w:color w:val="333333"/>
                <w:sz w:val="20"/>
                <w:szCs w:val="20"/>
                <w:lang w:eastAsia="x-none"/>
              </w:rPr>
              <w:t>.</w:t>
            </w:r>
            <w:r w:rsidR="00655F80" w:rsidRPr="004776EF">
              <w:rPr>
                <w:rFonts w:ascii="Sylfaen" w:hAnsi="Sylfaen" w:cs="Sylfaen"/>
                <w:b/>
                <w:bCs/>
                <w:color w:val="333333"/>
                <w:sz w:val="20"/>
                <w:szCs w:val="20"/>
                <w:lang w:val="ka-GE" w:eastAsia="x-none"/>
              </w:rPr>
              <w:t>6</w:t>
            </w:r>
          </w:p>
        </w:tc>
      </w:tr>
    </w:tbl>
    <w:p w:rsidR="00F03E66" w:rsidRPr="004776EF" w:rsidRDefault="00F03E66" w:rsidP="00F03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lang w:eastAsia="x-none"/>
        </w:rPr>
      </w:pPr>
    </w:p>
    <w:p w:rsidR="00692EC8" w:rsidRPr="004776EF" w:rsidRDefault="00B54032" w:rsidP="00B54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0"/>
          <w:szCs w:val="20"/>
          <w:lang w:eastAsia="x-none"/>
        </w:rPr>
      </w:pPr>
      <w:r w:rsidRPr="004776EF">
        <w:rPr>
          <w:rFonts w:ascii="Sylfaen" w:hAnsi="Sylfaen" w:cs="Sylfaen"/>
          <w:sz w:val="20"/>
          <w:szCs w:val="20"/>
          <w:lang w:eastAsia="x-none"/>
        </w:rPr>
        <w:t>.”.</w:t>
      </w:r>
    </w:p>
    <w:p w:rsidR="00086A0D" w:rsidRPr="00086A0D" w:rsidRDefault="00C46B28" w:rsidP="00086A0D">
      <w:pPr>
        <w:rPr>
          <w:rFonts w:ascii="Sylfaen" w:eastAsia="Times New Roman" w:hAnsi="Sylfaen"/>
          <w:lang w:eastAsia="ru-RU"/>
        </w:rPr>
      </w:pPr>
      <w:proofErr w:type="spellStart"/>
      <w:proofErr w:type="gramStart"/>
      <w:r w:rsidRPr="004776EF">
        <w:rPr>
          <w:rFonts w:ascii="Sylfaen" w:eastAsia="Times New Roman" w:hAnsi="Sylfaen"/>
          <w:b/>
          <w:lang w:eastAsia="ru-RU"/>
        </w:rPr>
        <w:t>მუხლი</w:t>
      </w:r>
      <w:proofErr w:type="spellEnd"/>
      <w:proofErr w:type="gramEnd"/>
      <w:r w:rsidRPr="004776EF">
        <w:rPr>
          <w:rFonts w:ascii="Sylfaen" w:eastAsia="Times New Roman" w:hAnsi="Sylfaen"/>
          <w:b/>
          <w:lang w:eastAsia="ru-RU"/>
        </w:rPr>
        <w:t xml:space="preserve"> 2. </w:t>
      </w:r>
      <w:proofErr w:type="spellStart"/>
      <w:proofErr w:type="gramStart"/>
      <w:r w:rsidRPr="004776EF">
        <w:rPr>
          <w:rFonts w:ascii="Sylfaen" w:eastAsia="Times New Roman" w:hAnsi="Sylfaen"/>
          <w:lang w:eastAsia="ru-RU"/>
        </w:rPr>
        <w:t>დადგენილება</w:t>
      </w:r>
      <w:proofErr w:type="spellEnd"/>
      <w:proofErr w:type="gramEnd"/>
      <w:r w:rsidRPr="004776EF">
        <w:rPr>
          <w:rFonts w:ascii="Sylfaen" w:eastAsia="Times New Roman" w:hAnsi="Sylfaen"/>
          <w:lang w:eastAsia="ru-RU"/>
        </w:rPr>
        <w:t xml:space="preserve"> </w:t>
      </w:r>
      <w:proofErr w:type="spellStart"/>
      <w:r w:rsidRPr="004776EF">
        <w:rPr>
          <w:rFonts w:ascii="Sylfaen" w:eastAsia="Times New Roman" w:hAnsi="Sylfaen"/>
          <w:lang w:eastAsia="ru-RU"/>
        </w:rPr>
        <w:t>ამოქმედდეს</w:t>
      </w:r>
      <w:proofErr w:type="spellEnd"/>
      <w:r w:rsidRPr="004776EF">
        <w:rPr>
          <w:rFonts w:ascii="Sylfaen" w:eastAsia="Times New Roman" w:hAnsi="Sylfaen"/>
          <w:lang w:eastAsia="ru-RU"/>
        </w:rPr>
        <w:t xml:space="preserve"> </w:t>
      </w:r>
      <w:proofErr w:type="spellStart"/>
      <w:r w:rsidRPr="004776EF">
        <w:rPr>
          <w:rFonts w:ascii="Sylfaen" w:eastAsia="Times New Roman" w:hAnsi="Sylfaen"/>
          <w:lang w:eastAsia="ru-RU"/>
        </w:rPr>
        <w:t>გამოქვეყნებისთანავე</w:t>
      </w:r>
      <w:proofErr w:type="spellEnd"/>
      <w:r w:rsidRPr="004776EF">
        <w:rPr>
          <w:rFonts w:ascii="Sylfaen" w:eastAsia="Times New Roman" w:hAnsi="Sylfaen"/>
          <w:lang w:eastAsia="ru-RU"/>
        </w:rPr>
        <w:t>.</w:t>
      </w:r>
    </w:p>
    <w:p w:rsidR="00C46B28" w:rsidRPr="004776EF" w:rsidRDefault="00C46B28" w:rsidP="00C46B28">
      <w:pPr>
        <w:pStyle w:val="NoSpacing"/>
        <w:ind w:firstLine="708"/>
        <w:jc w:val="both"/>
        <w:rPr>
          <w:rFonts w:ascii="Sylfaen" w:eastAsia="Times New Roman" w:hAnsi="Sylfaen"/>
          <w:b/>
          <w:lang w:eastAsia="ru-RU"/>
        </w:rPr>
      </w:pPr>
      <w:r w:rsidRPr="004776EF">
        <w:rPr>
          <w:rFonts w:ascii="Sylfaen" w:eastAsia="Times New Roman" w:hAnsi="Sylfaen"/>
          <w:b/>
          <w:lang w:eastAsia="ru-RU"/>
        </w:rPr>
        <w:t xml:space="preserve">პრემიერ-მინისტრი                      </w:t>
      </w:r>
      <w:r w:rsidRPr="004776EF">
        <w:rPr>
          <w:rFonts w:ascii="Sylfaen" w:eastAsia="Times New Roman" w:hAnsi="Sylfaen"/>
          <w:b/>
          <w:lang w:eastAsia="ru-RU"/>
        </w:rPr>
        <w:tab/>
      </w:r>
      <w:r w:rsidRPr="004776EF">
        <w:rPr>
          <w:rFonts w:ascii="Sylfaen" w:eastAsia="Times New Roman" w:hAnsi="Sylfaen"/>
          <w:b/>
          <w:lang w:eastAsia="ru-RU"/>
        </w:rPr>
        <w:tab/>
        <w:t xml:space="preserve">      </w:t>
      </w:r>
      <w:r w:rsidRPr="004776EF">
        <w:rPr>
          <w:rFonts w:ascii="Sylfaen" w:eastAsia="Times New Roman" w:hAnsi="Sylfaen"/>
          <w:b/>
          <w:lang w:eastAsia="ru-RU"/>
        </w:rPr>
        <w:tab/>
        <w:t xml:space="preserve">           გიორგი კვირიკაშვილი</w:t>
      </w:r>
    </w:p>
    <w:p w:rsidR="00FC738E" w:rsidRPr="004776EF" w:rsidRDefault="00FC738E">
      <w:pPr>
        <w:rPr>
          <w:rFonts w:ascii="Sylfaen" w:hAnsi="Sylfaen"/>
        </w:rPr>
      </w:pPr>
    </w:p>
    <w:p w:rsidR="00492243" w:rsidRDefault="00492243" w:rsidP="002018D1">
      <w:pPr>
        <w:pStyle w:val="NoSpacing"/>
        <w:jc w:val="center"/>
        <w:rPr>
          <w:rFonts w:ascii="Sylfaen" w:hAnsi="Sylfaen" w:cs="Sylfaen"/>
          <w:b/>
          <w:lang w:val="en-US"/>
        </w:rPr>
      </w:pPr>
    </w:p>
    <w:p w:rsidR="00492243" w:rsidRDefault="00492243" w:rsidP="002018D1">
      <w:pPr>
        <w:pStyle w:val="NoSpacing"/>
        <w:jc w:val="center"/>
        <w:rPr>
          <w:rFonts w:ascii="Sylfaen" w:hAnsi="Sylfaen" w:cs="Sylfaen"/>
          <w:b/>
          <w:lang w:val="en-US"/>
        </w:rPr>
      </w:pPr>
    </w:p>
    <w:p w:rsidR="00492243" w:rsidRDefault="00492243" w:rsidP="002018D1">
      <w:pPr>
        <w:pStyle w:val="NoSpacing"/>
        <w:jc w:val="center"/>
        <w:rPr>
          <w:rFonts w:ascii="Sylfaen" w:hAnsi="Sylfaen" w:cs="Sylfaen"/>
          <w:b/>
          <w:lang w:val="en-US"/>
        </w:rPr>
      </w:pPr>
    </w:p>
    <w:p w:rsidR="00492243" w:rsidRDefault="00492243" w:rsidP="002018D1">
      <w:pPr>
        <w:pStyle w:val="NoSpacing"/>
        <w:jc w:val="center"/>
        <w:rPr>
          <w:rFonts w:ascii="Sylfaen" w:hAnsi="Sylfaen" w:cs="Sylfaen"/>
          <w:b/>
          <w:lang w:val="en-US"/>
        </w:rPr>
      </w:pPr>
    </w:p>
    <w:p w:rsidR="002018D1" w:rsidRPr="004776EF" w:rsidRDefault="002018D1" w:rsidP="002018D1">
      <w:pPr>
        <w:pStyle w:val="NoSpacing"/>
        <w:jc w:val="center"/>
        <w:rPr>
          <w:rFonts w:ascii="Sylfaen" w:hAnsi="Sylfaen" w:cs="Sylfaen"/>
          <w:b/>
        </w:rPr>
      </w:pPr>
      <w:bookmarkStart w:id="0" w:name="_GoBack"/>
      <w:bookmarkEnd w:id="0"/>
      <w:r w:rsidRPr="004776EF">
        <w:rPr>
          <w:rFonts w:ascii="Sylfaen" w:hAnsi="Sylfaen" w:cs="Sylfaen"/>
          <w:b/>
        </w:rPr>
        <w:t>„სამედიცინო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დადგენილებაში ცვლილების შეტანის თაობაზე“</w:t>
      </w:r>
    </w:p>
    <w:p w:rsidR="002018D1" w:rsidRPr="004776EF" w:rsidRDefault="002018D1" w:rsidP="00B2181B">
      <w:pPr>
        <w:pStyle w:val="NoSpacing"/>
        <w:jc w:val="center"/>
        <w:rPr>
          <w:rFonts w:ascii="Sylfaen" w:hAnsi="Sylfaen" w:cs="Sylfaen"/>
          <w:b/>
        </w:rPr>
      </w:pPr>
    </w:p>
    <w:p w:rsidR="002018D1" w:rsidRPr="004776EF" w:rsidRDefault="002018D1" w:rsidP="00B2181B">
      <w:pPr>
        <w:pStyle w:val="NoSpacing"/>
        <w:jc w:val="center"/>
        <w:rPr>
          <w:rFonts w:ascii="Sylfaen" w:hAnsi="Sylfaen" w:cs="Sylfaen"/>
          <w:b/>
          <w:lang w:val="en-US"/>
        </w:rPr>
      </w:pPr>
      <w:r w:rsidRPr="004776EF">
        <w:rPr>
          <w:rFonts w:ascii="Sylfaen" w:hAnsi="Sylfaen" w:cs="Sylfaen"/>
          <w:b/>
        </w:rPr>
        <w:t>საქართველოს მთავრობის დადგენილების პროექტზე:</w:t>
      </w:r>
    </w:p>
    <w:p w:rsidR="00FC738E" w:rsidRPr="004776EF" w:rsidRDefault="00FC738E" w:rsidP="00FC738E">
      <w:pPr>
        <w:pStyle w:val="NoSpacing"/>
        <w:jc w:val="center"/>
        <w:rPr>
          <w:rFonts w:ascii="Sylfaen" w:hAnsi="Sylfaen" w:cs="Sylfaen"/>
          <w:b/>
        </w:rPr>
      </w:pPr>
      <w:r w:rsidRPr="004776EF">
        <w:rPr>
          <w:rFonts w:ascii="Sylfaen" w:hAnsi="Sylfaen" w:cs="Sylfaen"/>
          <w:b/>
        </w:rPr>
        <w:t xml:space="preserve">განმარტებითი ბარათი </w:t>
      </w:r>
    </w:p>
    <w:p w:rsidR="00FC738E" w:rsidRPr="004776EF" w:rsidRDefault="00FC738E" w:rsidP="00FC738E">
      <w:pPr>
        <w:pStyle w:val="NoSpacing"/>
        <w:ind w:firstLine="708"/>
        <w:jc w:val="both"/>
        <w:rPr>
          <w:rFonts w:ascii="Sylfaen" w:eastAsia="Times New Roman" w:hAnsi="Sylfaen"/>
          <w:lang w:eastAsia="ru-RU"/>
        </w:rPr>
      </w:pPr>
    </w:p>
    <w:p w:rsidR="00FD5823" w:rsidRPr="004776EF" w:rsidRDefault="00FC738E" w:rsidP="00FC738E">
      <w:pPr>
        <w:pStyle w:val="NoSpacing"/>
        <w:ind w:firstLine="708"/>
        <w:jc w:val="both"/>
        <w:rPr>
          <w:rFonts w:ascii="Sylfaen" w:eastAsia="Times New Roman" w:hAnsi="Sylfaen"/>
          <w:b/>
          <w:lang w:eastAsia="ru-RU"/>
        </w:rPr>
      </w:pPr>
      <w:r w:rsidRPr="004776EF">
        <w:rPr>
          <w:rFonts w:ascii="Sylfaen" w:eastAsia="Times New Roman" w:hAnsi="Sylfaen"/>
          <w:b/>
          <w:lang w:eastAsia="ru-RU"/>
        </w:rPr>
        <w:t>1. ინფორმაცია სამართლებრივი აქტის პროექტის შესახებ</w:t>
      </w:r>
    </w:p>
    <w:p w:rsidR="003C7A45" w:rsidRPr="004776EF" w:rsidRDefault="003C7A45" w:rsidP="00FC738E">
      <w:pPr>
        <w:pStyle w:val="NoSpacing"/>
        <w:ind w:firstLine="708"/>
        <w:jc w:val="both"/>
        <w:rPr>
          <w:rFonts w:ascii="Sylfaen" w:eastAsia="Times New Roman" w:hAnsi="Sylfaen"/>
          <w:b/>
          <w:lang w:eastAsia="ru-RU"/>
        </w:rPr>
      </w:pPr>
    </w:p>
    <w:p w:rsidR="00E72DE3" w:rsidRPr="004776EF" w:rsidRDefault="00FD5823" w:rsidP="00EA5A03">
      <w:pPr>
        <w:spacing w:after="0" w:line="240" w:lineRule="auto"/>
        <w:ind w:firstLine="567"/>
        <w:jc w:val="both"/>
        <w:rPr>
          <w:rFonts w:ascii="Sylfaen" w:hAnsi="Sylfaen"/>
          <w:lang w:val="ka-GE"/>
        </w:rPr>
      </w:pPr>
      <w:r w:rsidRPr="004776EF">
        <w:rPr>
          <w:rFonts w:ascii="Sylfaen" w:hAnsi="Sylfaen"/>
          <w:lang w:val="ka-GE"/>
        </w:rPr>
        <w:t>წარმოდგენილ</w:t>
      </w:r>
      <w:r w:rsidR="00CB082D" w:rsidRPr="004776EF">
        <w:rPr>
          <w:rFonts w:ascii="Sylfaen" w:hAnsi="Sylfaen"/>
          <w:lang w:val="ka-GE"/>
        </w:rPr>
        <w:t xml:space="preserve">ი პროექტის მომზადება განპირობებულია შემდეგი გარემოებებით: </w:t>
      </w:r>
    </w:p>
    <w:p w:rsidR="00F0017B" w:rsidRPr="004776EF" w:rsidRDefault="00F0017B" w:rsidP="00EA5A03">
      <w:pPr>
        <w:spacing w:after="0" w:line="240" w:lineRule="auto"/>
        <w:ind w:firstLine="567"/>
        <w:jc w:val="both"/>
        <w:rPr>
          <w:rFonts w:ascii="Sylfaen" w:hAnsi="Sylfaen"/>
          <w:lang w:val="ka-GE"/>
        </w:rPr>
      </w:pPr>
    </w:p>
    <w:p w:rsidR="000841B9" w:rsidRPr="004776EF" w:rsidRDefault="000841B9" w:rsidP="00084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lang w:val="ka-GE"/>
        </w:rPr>
      </w:pPr>
      <w:r w:rsidRPr="004776EF">
        <w:rPr>
          <w:rFonts w:ascii="Sylfaen" w:hAnsi="Sylfaen"/>
          <w:lang w:val="ka-GE"/>
        </w:rPr>
        <w:t>წარმოდგენილ პროექტში საქართველოს მთავრობის დადგენილებით გათვალისწინებული პროგრამის ბიუჯეტი მცირდება</w:t>
      </w:r>
      <w:r w:rsidR="00694685" w:rsidRPr="004776EF">
        <w:rPr>
          <w:rFonts w:ascii="Sylfaen" w:hAnsi="Sylfaen"/>
          <w:lang w:val="ka-GE"/>
        </w:rPr>
        <w:t xml:space="preserve"> 633</w:t>
      </w:r>
      <w:r w:rsidRPr="004776EF">
        <w:rPr>
          <w:rFonts w:ascii="Sylfaen" w:hAnsi="Sylfaen"/>
          <w:lang w:val="ka-GE"/>
        </w:rPr>
        <w:t>.</w:t>
      </w:r>
      <w:r w:rsidR="00694685" w:rsidRPr="004776EF">
        <w:rPr>
          <w:rFonts w:ascii="Sylfaen" w:hAnsi="Sylfaen"/>
          <w:lang w:val="ka-GE"/>
        </w:rPr>
        <w:t>1</w:t>
      </w:r>
      <w:r w:rsidRPr="004776EF">
        <w:rPr>
          <w:rFonts w:ascii="Sylfaen" w:hAnsi="Sylfaen"/>
          <w:lang w:val="ka-GE"/>
        </w:rPr>
        <w:t xml:space="preserve"> ათასი ლარის ოდენობით. კერძოდ:</w:t>
      </w:r>
    </w:p>
    <w:p w:rsidR="00F0017B" w:rsidRPr="004776EF" w:rsidRDefault="00F0017B" w:rsidP="00F00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567"/>
        <w:jc w:val="both"/>
        <w:rPr>
          <w:rFonts w:ascii="Sylfaen" w:hAnsi="Sylfaen"/>
          <w:lang w:val="ka-GE"/>
        </w:rPr>
      </w:pPr>
      <w:r w:rsidRPr="004776EF">
        <w:rPr>
          <w:rFonts w:ascii="Sylfaen" w:hAnsi="Sylfaen"/>
          <w:lang w:val="ka-GE"/>
        </w:rPr>
        <w:t>დადგენილებით გათვალისწინებული კომპონენტი „</w:t>
      </w:r>
      <w:proofErr w:type="spellStart"/>
      <w:r w:rsidRPr="004776EF">
        <w:rPr>
          <w:rFonts w:ascii="Sylfaen" w:hAnsi="Sylfaen" w:cs="Sylfaen"/>
          <w:lang w:val="x-none" w:eastAsia="x-none"/>
        </w:rPr>
        <w:t>სსიპ</w:t>
      </w:r>
      <w:proofErr w:type="spellEnd"/>
      <w:r w:rsidRPr="004776EF">
        <w:rPr>
          <w:rFonts w:ascii="Sylfaen" w:hAnsi="Sylfaen" w:cs="Sylfaen"/>
          <w:lang w:val="ka-GE" w:eastAsia="x-none"/>
        </w:rPr>
        <w:t>-</w:t>
      </w:r>
      <w:proofErr w:type="spellStart"/>
      <w:r w:rsidRPr="004776EF">
        <w:rPr>
          <w:rFonts w:ascii="Sylfaen" w:hAnsi="Sylfaen" w:cs="Sylfaen"/>
          <w:lang w:val="x-none" w:eastAsia="x-none"/>
        </w:rPr>
        <w:t>საგანგებო</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სიტუაციების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კოორდინაციისა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და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გადაუდებელი</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დახმარების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ცენტრის</w:t>
      </w:r>
      <w:proofErr w:type="spellEnd"/>
      <w:r w:rsidRPr="004776EF">
        <w:rPr>
          <w:rFonts w:ascii="Sylfaen" w:hAnsi="Sylfaen" w:cs="Sylfaen"/>
          <w:lang w:val="x-none" w:eastAsia="x-none"/>
        </w:rPr>
        <w:t xml:space="preserve"> </w:t>
      </w:r>
      <w:r w:rsidRPr="004776EF">
        <w:rPr>
          <w:rFonts w:ascii="Sylfaen" w:hAnsi="Sylfaen"/>
          <w:lang w:val="ka-GE"/>
        </w:rPr>
        <w:t>ადმინისტრაციულ-ტერიტორიულ ქვედანაყოფებში 17 ახალი ოფისის აღჭურვა ავეჯით, საოჯახო ტექნიკითა და ინვენტარით“, სატენდერო პროცედურებისათვის საჭირო არასაკმარისი დროის გამო ვერ განხორციელდა, ტენდერი არ გამოცხადდა და შესაბამისად, წარმოიქმნა რესურსი. აღნიშნული კომპონენტი  ამოღებულ იქნა დადგენილების პროექტიდან.</w:t>
      </w:r>
    </w:p>
    <w:p w:rsidR="00F0017B" w:rsidRPr="004776EF" w:rsidRDefault="00F0017B" w:rsidP="00F00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4776EF">
        <w:rPr>
          <w:rFonts w:ascii="Sylfaen" w:hAnsi="Sylfaen"/>
          <w:lang w:val="ka-GE"/>
        </w:rPr>
        <w:t xml:space="preserve">ასევე, </w:t>
      </w:r>
      <w:proofErr w:type="spellStart"/>
      <w:r w:rsidRPr="004776EF">
        <w:rPr>
          <w:rFonts w:ascii="Sylfaen" w:hAnsi="Sylfaen" w:cs="Sylfaen"/>
          <w:lang w:val="x-none" w:eastAsia="x-none"/>
        </w:rPr>
        <w:t>ყოველი</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შესყიდვის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წინ</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ტარდებოდა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ბაზრის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მოკვლევა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და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შედეგების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მიხედვით</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განისაზღვრებოდა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სავარაუდო</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ღირებულება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რომელიც</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ხშირად</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ნაკლები</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იყო</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პროგრამით</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განსაზღვრულ</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ასიგნებებზე</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და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შესაბამისად</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პროგრამის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ღონისძიებებისათვის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განსაზღვრულ</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თანხებსა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და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შესყიდვის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სავარაუდო</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ღირებულებას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შორის</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წარმოიქმნა</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თავისუფალი</w:t>
      </w:r>
      <w:proofErr w:type="spellEnd"/>
      <w:r w:rsidRPr="004776EF">
        <w:rPr>
          <w:rFonts w:ascii="Sylfaen" w:hAnsi="Sylfaen" w:cs="Sylfaen"/>
          <w:lang w:val="x-none" w:eastAsia="x-none"/>
        </w:rPr>
        <w:t xml:space="preserve"> </w:t>
      </w:r>
      <w:proofErr w:type="spellStart"/>
      <w:r w:rsidRPr="004776EF">
        <w:rPr>
          <w:rFonts w:ascii="Sylfaen" w:hAnsi="Sylfaen" w:cs="Sylfaen"/>
          <w:lang w:val="x-none" w:eastAsia="x-none"/>
        </w:rPr>
        <w:t>რესურსი</w:t>
      </w:r>
      <w:proofErr w:type="spellEnd"/>
      <w:r w:rsidRPr="004776EF">
        <w:rPr>
          <w:rFonts w:ascii="Sylfaen" w:hAnsi="Sylfaen" w:cs="Sylfaen"/>
          <w:lang w:val="ka-GE" w:eastAsia="x-none"/>
        </w:rPr>
        <w:t xml:space="preserve">. სულ თავისუფალი რესურსი </w:t>
      </w:r>
      <w:r w:rsidRPr="004776EF">
        <w:rPr>
          <w:rFonts w:ascii="Sylfaen" w:hAnsi="Sylfaen"/>
          <w:lang w:val="ka-GE"/>
        </w:rPr>
        <w:t>შეადგენს 633.1 ათასი ლარს.</w:t>
      </w:r>
    </w:p>
    <w:p w:rsidR="00597E8F" w:rsidRPr="004776EF" w:rsidRDefault="00F0017B" w:rsidP="00F0017B">
      <w:pPr>
        <w:spacing w:after="0" w:line="240" w:lineRule="auto"/>
        <w:ind w:firstLine="567"/>
        <w:jc w:val="both"/>
        <w:rPr>
          <w:rFonts w:ascii="Sylfaen" w:hAnsi="Sylfaen"/>
          <w:color w:val="000000"/>
          <w:lang w:val="ka-GE"/>
        </w:rPr>
      </w:pPr>
      <w:r w:rsidRPr="004776EF">
        <w:rPr>
          <w:rFonts w:ascii="Sylfaen" w:hAnsi="Sylfaen"/>
          <w:color w:val="000000"/>
          <w:lang w:val="ka-GE"/>
        </w:rPr>
        <w:t xml:space="preserve">აღნიშნულიდან გამომდინარე, „სამედიცინო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დადგენილებით გათვალისწინებული პროგრამის ბიუჯეტი დაკორექტირდა და  შეადგენს  20 928.6 ათას  ლარს. </w:t>
      </w:r>
    </w:p>
    <w:p w:rsidR="000E73D3" w:rsidRPr="004776EF" w:rsidRDefault="000E73D3" w:rsidP="000E73D3">
      <w:pPr>
        <w:spacing w:after="0" w:line="240" w:lineRule="auto"/>
        <w:jc w:val="both"/>
        <w:rPr>
          <w:rFonts w:ascii="Sylfaen" w:hAnsi="Sylfaen"/>
          <w:color w:val="000000"/>
          <w:lang w:val="ka-GE"/>
        </w:rPr>
      </w:pPr>
    </w:p>
    <w:p w:rsidR="000E73D3" w:rsidRPr="004776EF" w:rsidRDefault="000E73D3" w:rsidP="00F0017B">
      <w:pPr>
        <w:spacing w:after="0" w:line="240" w:lineRule="auto"/>
        <w:ind w:firstLine="567"/>
        <w:jc w:val="both"/>
        <w:rPr>
          <w:rFonts w:ascii="Sylfaen" w:hAnsi="Sylfaen" w:cs="Sylfaen"/>
          <w:lang w:val="ka-GE"/>
        </w:rPr>
      </w:pPr>
      <w:r w:rsidRPr="004776EF">
        <w:rPr>
          <w:rFonts w:ascii="Sylfaen" w:hAnsi="Sylfaen"/>
          <w:color w:val="000000"/>
          <w:lang w:val="ka-GE"/>
        </w:rPr>
        <w:t xml:space="preserve">წარმოდგენილი პროექტით ასევე დაკორექტირდა  პროგრამის ერთერთი კომპონენტი, რომელიც ეხება  </w:t>
      </w:r>
      <w:proofErr w:type="spellStart"/>
      <w:r w:rsidRPr="004776EF">
        <w:rPr>
          <w:rFonts w:ascii="Sylfaen" w:hAnsi="Sylfaen" w:cs="Sylfaen"/>
        </w:rPr>
        <w:t>საქართველოს</w:t>
      </w:r>
      <w:proofErr w:type="spellEnd"/>
      <w:r w:rsidRPr="004776EF">
        <w:t xml:space="preserve"> </w:t>
      </w:r>
      <w:proofErr w:type="spellStart"/>
      <w:r w:rsidRPr="004776EF">
        <w:rPr>
          <w:rFonts w:ascii="Sylfaen" w:hAnsi="Sylfaen" w:cs="Sylfaen"/>
        </w:rPr>
        <w:t>დაზვერვის</w:t>
      </w:r>
      <w:proofErr w:type="spellEnd"/>
      <w:r w:rsidRPr="004776EF">
        <w:t xml:space="preserve"> </w:t>
      </w:r>
      <w:proofErr w:type="spellStart"/>
      <w:r w:rsidRPr="004776EF">
        <w:rPr>
          <w:rFonts w:ascii="Sylfaen" w:hAnsi="Sylfaen" w:cs="Sylfaen"/>
        </w:rPr>
        <w:t>სამსახურის</w:t>
      </w:r>
      <w:proofErr w:type="spellEnd"/>
      <w:r w:rsidR="00D96D27" w:rsidRPr="004776EF">
        <w:rPr>
          <w:rFonts w:ascii="Sylfaen" w:hAnsi="Sylfaen" w:cs="Sylfaen"/>
          <w:lang w:val="ka-GE"/>
        </w:rPr>
        <w:t xml:space="preserve">ათვის </w:t>
      </w:r>
      <w:r w:rsidRPr="004776EF">
        <w:rPr>
          <w:rFonts w:ascii="Sylfaen" w:hAnsi="Sylfaen" w:cs="Sylfaen"/>
          <w:lang w:val="ka-GE"/>
        </w:rPr>
        <w:t xml:space="preserve"> </w:t>
      </w:r>
      <w:proofErr w:type="spellStart"/>
      <w:r w:rsidRPr="004776EF">
        <w:rPr>
          <w:rFonts w:ascii="Sylfaen" w:hAnsi="Sylfaen" w:cs="Sylfaen"/>
        </w:rPr>
        <w:t>სამედიცინო</w:t>
      </w:r>
      <w:proofErr w:type="spellEnd"/>
      <w:r w:rsidRPr="004776EF">
        <w:t xml:space="preserve"> </w:t>
      </w:r>
      <w:proofErr w:type="spellStart"/>
      <w:r w:rsidRPr="004776EF">
        <w:rPr>
          <w:rFonts w:ascii="Sylfaen" w:hAnsi="Sylfaen" w:cs="Sylfaen"/>
        </w:rPr>
        <w:t>მოწყობილობების</w:t>
      </w:r>
      <w:proofErr w:type="spellEnd"/>
      <w:r w:rsidRPr="004776EF">
        <w:t xml:space="preserve"> </w:t>
      </w:r>
      <w:proofErr w:type="spellStart"/>
      <w:r w:rsidRPr="004776EF">
        <w:rPr>
          <w:rFonts w:ascii="Sylfaen" w:hAnsi="Sylfaen" w:cs="Sylfaen"/>
        </w:rPr>
        <w:t>შესყიდვა</w:t>
      </w:r>
      <w:proofErr w:type="spellEnd"/>
      <w:r w:rsidRPr="004776EF">
        <w:rPr>
          <w:rFonts w:ascii="Sylfaen" w:hAnsi="Sylfaen"/>
          <w:lang w:val="ka-GE"/>
        </w:rPr>
        <w:t xml:space="preserve">ს, ვინაიდან </w:t>
      </w:r>
      <w:proofErr w:type="spellStart"/>
      <w:r w:rsidRPr="004776EF">
        <w:rPr>
          <w:rFonts w:ascii="Sylfaen" w:hAnsi="Sylfaen" w:cs="Sylfaen"/>
        </w:rPr>
        <w:t>საქართველოს</w:t>
      </w:r>
      <w:proofErr w:type="spellEnd"/>
      <w:r w:rsidR="00D96D27" w:rsidRPr="004776EF">
        <w:rPr>
          <w:rFonts w:ascii="Sylfaen" w:hAnsi="Sylfaen" w:cs="Sylfaen"/>
        </w:rPr>
        <w:t xml:space="preserve"> </w:t>
      </w:r>
      <w:r w:rsidR="00D96D27" w:rsidRPr="004776EF">
        <w:rPr>
          <w:rFonts w:ascii="Sylfaen" w:hAnsi="Sylfaen" w:cs="Sylfaen"/>
          <w:lang w:val="ka-GE"/>
        </w:rPr>
        <w:t xml:space="preserve">მთავრობის მიერ შესაბამისი დაწესებულებების რეორგანიზაციის პაკეტი აღარ ითვალისწინებს საქართველოს დაზვერვის სამსახურის შერწყმას </w:t>
      </w:r>
      <w:r w:rsidRPr="004776EF">
        <w:t xml:space="preserve"> </w:t>
      </w:r>
      <w:proofErr w:type="spellStart"/>
      <w:r w:rsidR="00187FAC" w:rsidRPr="004776EF">
        <w:rPr>
          <w:rFonts w:ascii="Sylfaen" w:hAnsi="Sylfaen" w:cs="Sylfaen"/>
        </w:rPr>
        <w:t>საქართველოს</w:t>
      </w:r>
      <w:proofErr w:type="spellEnd"/>
      <w:r w:rsidR="00187FAC" w:rsidRPr="004776EF">
        <w:t xml:space="preserve"> </w:t>
      </w:r>
      <w:proofErr w:type="spellStart"/>
      <w:r w:rsidR="00187FAC" w:rsidRPr="004776EF">
        <w:rPr>
          <w:rFonts w:ascii="Sylfaen" w:hAnsi="Sylfaen" w:cs="Sylfaen"/>
        </w:rPr>
        <w:t>სახელმწიფო</w:t>
      </w:r>
      <w:proofErr w:type="spellEnd"/>
      <w:r w:rsidR="00187FAC" w:rsidRPr="004776EF">
        <w:t xml:space="preserve"> </w:t>
      </w:r>
      <w:proofErr w:type="spellStart"/>
      <w:r w:rsidR="00187FAC" w:rsidRPr="004776EF">
        <w:rPr>
          <w:rFonts w:ascii="Sylfaen" w:hAnsi="Sylfaen" w:cs="Sylfaen"/>
        </w:rPr>
        <w:t>უსაფრთხოების</w:t>
      </w:r>
      <w:proofErr w:type="spellEnd"/>
      <w:r w:rsidR="00187FAC" w:rsidRPr="004776EF">
        <w:t xml:space="preserve"> </w:t>
      </w:r>
      <w:proofErr w:type="spellStart"/>
      <w:r w:rsidR="00B7668A" w:rsidRPr="004776EF">
        <w:rPr>
          <w:rFonts w:ascii="Sylfaen" w:hAnsi="Sylfaen" w:cs="Sylfaen"/>
        </w:rPr>
        <w:t>სამსახურ</w:t>
      </w:r>
      <w:proofErr w:type="spellEnd"/>
      <w:r w:rsidR="00B7668A" w:rsidRPr="004776EF">
        <w:rPr>
          <w:rFonts w:ascii="Sylfaen" w:hAnsi="Sylfaen" w:cs="Sylfaen"/>
          <w:lang w:val="ka-GE"/>
        </w:rPr>
        <w:t>თან.</w:t>
      </w:r>
    </w:p>
    <w:p w:rsidR="000E73D3" w:rsidRPr="004776EF" w:rsidRDefault="000E73D3" w:rsidP="00F0017B">
      <w:pPr>
        <w:spacing w:after="0" w:line="240" w:lineRule="auto"/>
        <w:ind w:firstLine="567"/>
        <w:jc w:val="both"/>
        <w:rPr>
          <w:rFonts w:ascii="Sylfaen" w:hAnsi="Sylfaen"/>
          <w:color w:val="000000"/>
          <w:lang w:val="ka-GE"/>
        </w:rPr>
      </w:pPr>
    </w:p>
    <w:p w:rsidR="00FC738E" w:rsidRPr="004776EF" w:rsidRDefault="00FC738E" w:rsidP="00CA014E">
      <w:pPr>
        <w:pStyle w:val="NoSpacing"/>
        <w:ind w:firstLine="708"/>
        <w:jc w:val="both"/>
        <w:rPr>
          <w:rFonts w:ascii="Sylfaen" w:eastAsia="Times New Roman" w:hAnsi="Sylfaen"/>
          <w:b/>
          <w:lang w:eastAsia="ru-RU"/>
        </w:rPr>
      </w:pPr>
      <w:r w:rsidRPr="004776EF">
        <w:rPr>
          <w:rFonts w:ascii="Sylfaen" w:eastAsia="Times New Roman" w:hAnsi="Sylfaen"/>
          <w:b/>
          <w:lang w:eastAsia="ru-RU"/>
        </w:rPr>
        <w:t>2. პროექტის მიღებით გამოწვეული საფინანსო</w:t>
      </w:r>
      <w:r w:rsidR="00FC609E" w:rsidRPr="004776EF">
        <w:rPr>
          <w:rFonts w:ascii="Sylfaen" w:eastAsia="Times New Roman" w:hAnsi="Sylfaen"/>
          <w:b/>
          <w:lang w:eastAsia="ru-RU"/>
        </w:rPr>
        <w:t>-</w:t>
      </w:r>
      <w:r w:rsidRPr="004776EF">
        <w:rPr>
          <w:rFonts w:ascii="Sylfaen" w:eastAsia="Times New Roman" w:hAnsi="Sylfaen"/>
          <w:b/>
          <w:lang w:eastAsia="ru-RU"/>
        </w:rPr>
        <w:t>ეკონომიკური შედეგების გაანგარიშება</w:t>
      </w:r>
    </w:p>
    <w:p w:rsidR="00FC738E" w:rsidRPr="004776EF" w:rsidRDefault="00FC738E" w:rsidP="00CA014E">
      <w:pPr>
        <w:pStyle w:val="NoSpacing"/>
        <w:ind w:firstLine="708"/>
        <w:jc w:val="both"/>
        <w:rPr>
          <w:rFonts w:ascii="Sylfaen" w:eastAsia="Times New Roman" w:hAnsi="Sylfaen"/>
          <w:lang w:val="en-US" w:eastAsia="ru-RU"/>
        </w:rPr>
      </w:pPr>
      <w:r w:rsidRPr="004776EF">
        <w:rPr>
          <w:rFonts w:ascii="Sylfaen" w:eastAsia="Times New Roman" w:hAnsi="Sylfaen"/>
          <w:lang w:eastAsia="ru-RU"/>
        </w:rPr>
        <w:t>პროექტით წარმოდგენილი ღონისძიებების დაფინანსება განხორციელდება „საქართველოს 201</w:t>
      </w:r>
      <w:r w:rsidR="005F7FBB" w:rsidRPr="004776EF">
        <w:rPr>
          <w:rFonts w:ascii="Sylfaen" w:eastAsia="Times New Roman" w:hAnsi="Sylfaen"/>
          <w:lang w:eastAsia="ru-RU"/>
        </w:rPr>
        <w:t xml:space="preserve">7 </w:t>
      </w:r>
      <w:r w:rsidRPr="004776EF">
        <w:rPr>
          <w:rFonts w:ascii="Sylfaen" w:eastAsia="Times New Roman" w:hAnsi="Sylfaen"/>
          <w:lang w:eastAsia="ru-RU"/>
        </w:rPr>
        <w:t>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35 04)  გამოყოფილი ასიგნებების ფარგლებში.</w:t>
      </w:r>
    </w:p>
    <w:p w:rsidR="004776EF" w:rsidRPr="004776EF" w:rsidRDefault="004776EF" w:rsidP="00CA014E">
      <w:pPr>
        <w:pStyle w:val="NoSpacing"/>
        <w:ind w:firstLine="708"/>
        <w:jc w:val="both"/>
        <w:rPr>
          <w:rFonts w:ascii="Sylfaen" w:eastAsia="Times New Roman" w:hAnsi="Sylfaen"/>
          <w:lang w:val="en-US" w:eastAsia="ru-RU"/>
        </w:rPr>
      </w:pPr>
    </w:p>
    <w:p w:rsidR="00FC738E" w:rsidRPr="004776EF" w:rsidRDefault="00FC738E" w:rsidP="00CA014E">
      <w:pPr>
        <w:pStyle w:val="NoSpacing"/>
        <w:ind w:firstLine="708"/>
        <w:jc w:val="both"/>
        <w:rPr>
          <w:rFonts w:ascii="Sylfaen" w:eastAsia="Times New Roman" w:hAnsi="Sylfaen"/>
          <w:b/>
          <w:lang w:eastAsia="ru-RU"/>
        </w:rPr>
      </w:pPr>
      <w:r w:rsidRPr="004776EF">
        <w:rPr>
          <w:rFonts w:ascii="Sylfaen" w:eastAsia="Times New Roman" w:hAnsi="Sylfaen"/>
          <w:b/>
          <w:lang w:eastAsia="ru-RU"/>
        </w:rPr>
        <w:t>3.  პროექტის მოსალოდნელი შედეგები</w:t>
      </w:r>
    </w:p>
    <w:p w:rsidR="00FC738E" w:rsidRPr="004776EF" w:rsidRDefault="00FC738E" w:rsidP="00CA014E">
      <w:pPr>
        <w:pStyle w:val="NoSpacing"/>
        <w:ind w:firstLine="708"/>
        <w:jc w:val="both"/>
        <w:rPr>
          <w:rFonts w:ascii="Sylfaen" w:eastAsia="Times New Roman" w:hAnsi="Sylfaen"/>
          <w:lang w:val="en-US" w:eastAsia="ru-RU"/>
        </w:rPr>
      </w:pPr>
      <w:r w:rsidRPr="004776EF">
        <w:rPr>
          <w:rFonts w:ascii="Sylfaen" w:eastAsia="Times New Roman" w:hAnsi="Sylfaen"/>
          <w:lang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4776EF" w:rsidRPr="004776EF" w:rsidRDefault="004776EF" w:rsidP="00CA014E">
      <w:pPr>
        <w:pStyle w:val="NoSpacing"/>
        <w:ind w:firstLine="708"/>
        <w:jc w:val="both"/>
        <w:rPr>
          <w:rFonts w:ascii="Sylfaen" w:eastAsia="Times New Roman" w:hAnsi="Sylfaen"/>
          <w:lang w:val="en-US" w:eastAsia="ru-RU"/>
        </w:rPr>
      </w:pPr>
    </w:p>
    <w:p w:rsidR="00FC738E" w:rsidRPr="004776EF" w:rsidRDefault="00FC738E" w:rsidP="00CA014E">
      <w:pPr>
        <w:pStyle w:val="NoSpacing"/>
        <w:ind w:firstLine="708"/>
        <w:jc w:val="both"/>
        <w:rPr>
          <w:rFonts w:ascii="Sylfaen" w:eastAsia="Times New Roman" w:hAnsi="Sylfaen"/>
          <w:b/>
          <w:lang w:eastAsia="ru-RU"/>
        </w:rPr>
      </w:pPr>
      <w:r w:rsidRPr="004776EF">
        <w:rPr>
          <w:rFonts w:ascii="Sylfaen" w:eastAsia="Times New Roman" w:hAnsi="Sylfaen"/>
          <w:b/>
          <w:lang w:eastAsia="ru-RU"/>
        </w:rPr>
        <w:t>4. პროექტის განხორციელების ვადები</w:t>
      </w:r>
    </w:p>
    <w:p w:rsidR="004776EF" w:rsidRPr="004776EF" w:rsidRDefault="00FC738E" w:rsidP="00CA014E">
      <w:pPr>
        <w:pStyle w:val="NoSpacing"/>
        <w:ind w:firstLine="708"/>
        <w:jc w:val="both"/>
        <w:rPr>
          <w:rFonts w:ascii="Sylfaen" w:eastAsia="Times New Roman" w:hAnsi="Sylfaen"/>
          <w:lang w:val="en-US" w:eastAsia="ru-RU"/>
        </w:rPr>
      </w:pPr>
      <w:r w:rsidRPr="004776EF">
        <w:rPr>
          <w:rFonts w:ascii="Sylfaen" w:eastAsia="Times New Roman" w:hAnsi="Sylfaen"/>
          <w:lang w:eastAsia="ru-RU"/>
        </w:rPr>
        <w:t xml:space="preserve">პროექტით გათვალისწინებული ღონისძიებები განხორციელდება </w:t>
      </w:r>
      <w:r w:rsidR="00F914DB" w:rsidRPr="004776EF">
        <w:rPr>
          <w:rFonts w:ascii="Sylfaen" w:eastAsia="Times New Roman" w:hAnsi="Sylfaen"/>
          <w:lang w:eastAsia="ru-RU"/>
        </w:rPr>
        <w:t xml:space="preserve">მიმდინარე წელს. </w:t>
      </w:r>
    </w:p>
    <w:p w:rsidR="004776EF" w:rsidRPr="004776EF" w:rsidRDefault="004776EF" w:rsidP="00CA014E">
      <w:pPr>
        <w:pStyle w:val="NoSpacing"/>
        <w:ind w:firstLine="708"/>
        <w:jc w:val="both"/>
        <w:rPr>
          <w:rFonts w:ascii="Sylfaen" w:eastAsia="Times New Roman" w:hAnsi="Sylfaen"/>
          <w:lang w:val="en-US" w:eastAsia="ru-RU"/>
        </w:rPr>
      </w:pPr>
    </w:p>
    <w:p w:rsidR="00FC738E" w:rsidRPr="004776EF" w:rsidRDefault="00FC738E" w:rsidP="00CA014E">
      <w:pPr>
        <w:pStyle w:val="NoSpacing"/>
        <w:ind w:firstLine="708"/>
        <w:jc w:val="both"/>
        <w:rPr>
          <w:rFonts w:ascii="Sylfaen" w:eastAsia="Times New Roman" w:hAnsi="Sylfaen"/>
          <w:b/>
          <w:lang w:eastAsia="ru-RU"/>
        </w:rPr>
      </w:pPr>
      <w:r w:rsidRPr="004776EF">
        <w:rPr>
          <w:rFonts w:ascii="Sylfaen" w:eastAsia="Times New Roman" w:hAnsi="Sylfaen"/>
          <w:b/>
          <w:lang w:eastAsia="ru-RU"/>
        </w:rPr>
        <w:t>5. პროექტის ავტორი და წარმდგენი</w:t>
      </w:r>
    </w:p>
    <w:p w:rsidR="00CA6A59" w:rsidRDefault="00FC738E" w:rsidP="00CA014E">
      <w:pPr>
        <w:pStyle w:val="NoSpacing"/>
        <w:ind w:firstLine="708"/>
        <w:jc w:val="both"/>
        <w:rPr>
          <w:rFonts w:ascii="Sylfaen" w:eastAsia="Times New Roman" w:hAnsi="Sylfaen"/>
          <w:lang w:val="en-US" w:eastAsia="ru-RU"/>
        </w:rPr>
      </w:pPr>
      <w:r w:rsidRPr="004776EF">
        <w:rPr>
          <w:rFonts w:ascii="Sylfaen" w:eastAsia="Times New Roman" w:hAnsi="Sylfaen"/>
          <w:lang w:eastAsia="ru-RU"/>
        </w:rPr>
        <w:t>პროექტის ავტორი და წარმდგენია საქართველოს შრომის, ჯანმრთელობისა და სოციალური დაცვის სამინისტრო.</w:t>
      </w:r>
    </w:p>
    <w:sectPr w:rsidR="00CA6A59" w:rsidSect="00086A0D">
      <w:pgSz w:w="12240" w:h="15840"/>
      <w:pgMar w:top="567" w:right="1325" w:bottom="1135"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494D"/>
    <w:multiLevelType w:val="hybridMultilevel"/>
    <w:tmpl w:val="97CC0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42F611D8"/>
    <w:multiLevelType w:val="hybridMultilevel"/>
    <w:tmpl w:val="E5C416D8"/>
    <w:lvl w:ilvl="0" w:tplc="5CFEFA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A9"/>
    <w:rsid w:val="00006DC6"/>
    <w:rsid w:val="0003567C"/>
    <w:rsid w:val="0005004F"/>
    <w:rsid w:val="00066CC3"/>
    <w:rsid w:val="000675B6"/>
    <w:rsid w:val="000765F2"/>
    <w:rsid w:val="000841B9"/>
    <w:rsid w:val="00086A0D"/>
    <w:rsid w:val="00087AFC"/>
    <w:rsid w:val="00094035"/>
    <w:rsid w:val="000B6023"/>
    <w:rsid w:val="000B7A40"/>
    <w:rsid w:val="000C4FFA"/>
    <w:rsid w:val="000E5EFF"/>
    <w:rsid w:val="000E6870"/>
    <w:rsid w:val="000E73D3"/>
    <w:rsid w:val="001348D8"/>
    <w:rsid w:val="00140F8E"/>
    <w:rsid w:val="0014452C"/>
    <w:rsid w:val="00147633"/>
    <w:rsid w:val="00155927"/>
    <w:rsid w:val="00184392"/>
    <w:rsid w:val="00187FAC"/>
    <w:rsid w:val="00197F26"/>
    <w:rsid w:val="001A1D44"/>
    <w:rsid w:val="001D0BB3"/>
    <w:rsid w:val="001D32F0"/>
    <w:rsid w:val="002018D1"/>
    <w:rsid w:val="002046E5"/>
    <w:rsid w:val="0021046F"/>
    <w:rsid w:val="0021172A"/>
    <w:rsid w:val="002174E1"/>
    <w:rsid w:val="0023501F"/>
    <w:rsid w:val="00240CBD"/>
    <w:rsid w:val="002447D0"/>
    <w:rsid w:val="002558DB"/>
    <w:rsid w:val="002562C0"/>
    <w:rsid w:val="00270022"/>
    <w:rsid w:val="0027005E"/>
    <w:rsid w:val="0027170D"/>
    <w:rsid w:val="00296909"/>
    <w:rsid w:val="002A543B"/>
    <w:rsid w:val="002B022D"/>
    <w:rsid w:val="002E2F1D"/>
    <w:rsid w:val="002E59FA"/>
    <w:rsid w:val="002F02E8"/>
    <w:rsid w:val="002F4A44"/>
    <w:rsid w:val="0031388F"/>
    <w:rsid w:val="00320F27"/>
    <w:rsid w:val="0035406F"/>
    <w:rsid w:val="003640FE"/>
    <w:rsid w:val="003A2F09"/>
    <w:rsid w:val="003C7946"/>
    <w:rsid w:val="003C7A45"/>
    <w:rsid w:val="003E202E"/>
    <w:rsid w:val="003E69A6"/>
    <w:rsid w:val="00403464"/>
    <w:rsid w:val="004064A9"/>
    <w:rsid w:val="004169C6"/>
    <w:rsid w:val="004201B2"/>
    <w:rsid w:val="004321C1"/>
    <w:rsid w:val="004518E5"/>
    <w:rsid w:val="00454F81"/>
    <w:rsid w:val="00462738"/>
    <w:rsid w:val="00467850"/>
    <w:rsid w:val="004714EB"/>
    <w:rsid w:val="004776EF"/>
    <w:rsid w:val="00484700"/>
    <w:rsid w:val="00486DCA"/>
    <w:rsid w:val="00492243"/>
    <w:rsid w:val="004A0EB0"/>
    <w:rsid w:val="004D098F"/>
    <w:rsid w:val="004D7F08"/>
    <w:rsid w:val="004E5CFD"/>
    <w:rsid w:val="00521339"/>
    <w:rsid w:val="00533A3F"/>
    <w:rsid w:val="00553853"/>
    <w:rsid w:val="005660EE"/>
    <w:rsid w:val="005965F9"/>
    <w:rsid w:val="00597E8F"/>
    <w:rsid w:val="005B39A8"/>
    <w:rsid w:val="005B7BB0"/>
    <w:rsid w:val="005C4417"/>
    <w:rsid w:val="005D57D6"/>
    <w:rsid w:val="005E7D32"/>
    <w:rsid w:val="005F2EB6"/>
    <w:rsid w:val="005F4F15"/>
    <w:rsid w:val="005F67B0"/>
    <w:rsid w:val="005F7FBB"/>
    <w:rsid w:val="006235FF"/>
    <w:rsid w:val="006272F3"/>
    <w:rsid w:val="00634096"/>
    <w:rsid w:val="00637A93"/>
    <w:rsid w:val="00653370"/>
    <w:rsid w:val="00655F80"/>
    <w:rsid w:val="00662FE1"/>
    <w:rsid w:val="006747E2"/>
    <w:rsid w:val="0067783C"/>
    <w:rsid w:val="006902C8"/>
    <w:rsid w:val="00692EC8"/>
    <w:rsid w:val="00694685"/>
    <w:rsid w:val="006959DC"/>
    <w:rsid w:val="006A51E9"/>
    <w:rsid w:val="006B4065"/>
    <w:rsid w:val="006B730A"/>
    <w:rsid w:val="006D4A97"/>
    <w:rsid w:val="007023E1"/>
    <w:rsid w:val="0071438A"/>
    <w:rsid w:val="007309E9"/>
    <w:rsid w:val="00734B85"/>
    <w:rsid w:val="00747629"/>
    <w:rsid w:val="007C0263"/>
    <w:rsid w:val="007D0AC9"/>
    <w:rsid w:val="00812327"/>
    <w:rsid w:val="0081429C"/>
    <w:rsid w:val="008436EB"/>
    <w:rsid w:val="008B5099"/>
    <w:rsid w:val="008E37FF"/>
    <w:rsid w:val="008F20EA"/>
    <w:rsid w:val="008F3172"/>
    <w:rsid w:val="00921CC8"/>
    <w:rsid w:val="00931E3D"/>
    <w:rsid w:val="00952160"/>
    <w:rsid w:val="0095673F"/>
    <w:rsid w:val="009751DB"/>
    <w:rsid w:val="009842D2"/>
    <w:rsid w:val="009A1680"/>
    <w:rsid w:val="009B663E"/>
    <w:rsid w:val="009C2CBB"/>
    <w:rsid w:val="009C5D11"/>
    <w:rsid w:val="00A00F89"/>
    <w:rsid w:val="00A35651"/>
    <w:rsid w:val="00A55216"/>
    <w:rsid w:val="00A906F1"/>
    <w:rsid w:val="00AB3D09"/>
    <w:rsid w:val="00AB7B1E"/>
    <w:rsid w:val="00AE0CA7"/>
    <w:rsid w:val="00AF497D"/>
    <w:rsid w:val="00AF7FEA"/>
    <w:rsid w:val="00B10F33"/>
    <w:rsid w:val="00B2181B"/>
    <w:rsid w:val="00B516A5"/>
    <w:rsid w:val="00B54032"/>
    <w:rsid w:val="00B563D6"/>
    <w:rsid w:val="00B7668A"/>
    <w:rsid w:val="00B84FF2"/>
    <w:rsid w:val="00B9125A"/>
    <w:rsid w:val="00B95014"/>
    <w:rsid w:val="00BA2532"/>
    <w:rsid w:val="00BA27EE"/>
    <w:rsid w:val="00BA57FF"/>
    <w:rsid w:val="00BA5D5D"/>
    <w:rsid w:val="00BC21E4"/>
    <w:rsid w:val="00BD13A8"/>
    <w:rsid w:val="00BD4505"/>
    <w:rsid w:val="00BD4799"/>
    <w:rsid w:val="00BD7668"/>
    <w:rsid w:val="00BF094A"/>
    <w:rsid w:val="00BF67A9"/>
    <w:rsid w:val="00C1119E"/>
    <w:rsid w:val="00C358E0"/>
    <w:rsid w:val="00C46B28"/>
    <w:rsid w:val="00C64B09"/>
    <w:rsid w:val="00C6720D"/>
    <w:rsid w:val="00C92DE2"/>
    <w:rsid w:val="00C93975"/>
    <w:rsid w:val="00CA014E"/>
    <w:rsid w:val="00CA2411"/>
    <w:rsid w:val="00CA6A59"/>
    <w:rsid w:val="00CB082D"/>
    <w:rsid w:val="00CB251D"/>
    <w:rsid w:val="00CD7670"/>
    <w:rsid w:val="00CE0973"/>
    <w:rsid w:val="00CF33BD"/>
    <w:rsid w:val="00D043EF"/>
    <w:rsid w:val="00D2196F"/>
    <w:rsid w:val="00D21BA6"/>
    <w:rsid w:val="00D238D7"/>
    <w:rsid w:val="00D45892"/>
    <w:rsid w:val="00D96D27"/>
    <w:rsid w:val="00DA037F"/>
    <w:rsid w:val="00DA1F20"/>
    <w:rsid w:val="00DA3E13"/>
    <w:rsid w:val="00DA46FB"/>
    <w:rsid w:val="00DC68E9"/>
    <w:rsid w:val="00DD1D0A"/>
    <w:rsid w:val="00E30C99"/>
    <w:rsid w:val="00E6040B"/>
    <w:rsid w:val="00E6661E"/>
    <w:rsid w:val="00E72DE3"/>
    <w:rsid w:val="00E8238B"/>
    <w:rsid w:val="00E85A57"/>
    <w:rsid w:val="00EA124C"/>
    <w:rsid w:val="00EA1C9B"/>
    <w:rsid w:val="00EA3192"/>
    <w:rsid w:val="00EA5A03"/>
    <w:rsid w:val="00EB2B4D"/>
    <w:rsid w:val="00EB54C8"/>
    <w:rsid w:val="00EC4060"/>
    <w:rsid w:val="00EC5059"/>
    <w:rsid w:val="00EE44F6"/>
    <w:rsid w:val="00EE7D17"/>
    <w:rsid w:val="00F0017B"/>
    <w:rsid w:val="00F03D14"/>
    <w:rsid w:val="00F03E66"/>
    <w:rsid w:val="00F128B2"/>
    <w:rsid w:val="00F133F8"/>
    <w:rsid w:val="00F17239"/>
    <w:rsid w:val="00F1734B"/>
    <w:rsid w:val="00F253D4"/>
    <w:rsid w:val="00F6377D"/>
    <w:rsid w:val="00F67455"/>
    <w:rsid w:val="00F77F96"/>
    <w:rsid w:val="00F8018E"/>
    <w:rsid w:val="00F86304"/>
    <w:rsid w:val="00F914DB"/>
    <w:rsid w:val="00FC609E"/>
    <w:rsid w:val="00FC738E"/>
    <w:rsid w:val="00FD4BC0"/>
    <w:rsid w:val="00FD5823"/>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6238">
      <w:bodyDiv w:val="1"/>
      <w:marLeft w:val="0"/>
      <w:marRight w:val="0"/>
      <w:marTop w:val="0"/>
      <w:marBottom w:val="0"/>
      <w:divBdr>
        <w:top w:val="none" w:sz="0" w:space="0" w:color="auto"/>
        <w:left w:val="none" w:sz="0" w:space="0" w:color="auto"/>
        <w:bottom w:val="none" w:sz="0" w:space="0" w:color="auto"/>
        <w:right w:val="none" w:sz="0" w:space="0" w:color="auto"/>
      </w:divBdr>
    </w:div>
    <w:div w:id="428309076">
      <w:bodyDiv w:val="1"/>
      <w:marLeft w:val="0"/>
      <w:marRight w:val="0"/>
      <w:marTop w:val="0"/>
      <w:marBottom w:val="0"/>
      <w:divBdr>
        <w:top w:val="none" w:sz="0" w:space="0" w:color="auto"/>
        <w:left w:val="none" w:sz="0" w:space="0" w:color="auto"/>
        <w:bottom w:val="none" w:sz="0" w:space="0" w:color="auto"/>
        <w:right w:val="none" w:sz="0" w:space="0" w:color="auto"/>
      </w:divBdr>
    </w:div>
    <w:div w:id="749078868">
      <w:bodyDiv w:val="1"/>
      <w:marLeft w:val="0"/>
      <w:marRight w:val="0"/>
      <w:marTop w:val="0"/>
      <w:marBottom w:val="0"/>
      <w:divBdr>
        <w:top w:val="none" w:sz="0" w:space="0" w:color="auto"/>
        <w:left w:val="none" w:sz="0" w:space="0" w:color="auto"/>
        <w:bottom w:val="none" w:sz="0" w:space="0" w:color="auto"/>
        <w:right w:val="none" w:sz="0" w:space="0" w:color="auto"/>
      </w:divBdr>
    </w:div>
    <w:div w:id="1112021310">
      <w:bodyDiv w:val="1"/>
      <w:marLeft w:val="0"/>
      <w:marRight w:val="0"/>
      <w:marTop w:val="0"/>
      <w:marBottom w:val="0"/>
      <w:divBdr>
        <w:top w:val="none" w:sz="0" w:space="0" w:color="auto"/>
        <w:left w:val="none" w:sz="0" w:space="0" w:color="auto"/>
        <w:bottom w:val="none" w:sz="0" w:space="0" w:color="auto"/>
        <w:right w:val="none" w:sz="0" w:space="0" w:color="auto"/>
      </w:divBdr>
    </w:div>
    <w:div w:id="1948341456">
      <w:bodyDiv w:val="1"/>
      <w:marLeft w:val="0"/>
      <w:marRight w:val="0"/>
      <w:marTop w:val="0"/>
      <w:marBottom w:val="0"/>
      <w:divBdr>
        <w:top w:val="none" w:sz="0" w:space="0" w:color="auto"/>
        <w:left w:val="none" w:sz="0" w:space="0" w:color="auto"/>
        <w:bottom w:val="none" w:sz="0" w:space="0" w:color="auto"/>
        <w:right w:val="none" w:sz="0" w:space="0" w:color="auto"/>
      </w:divBdr>
    </w:div>
    <w:div w:id="21266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CEC9-17D7-4C16-9E4E-4F36E960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Darejan Iakobishvili</dc:creator>
  <cp:lastModifiedBy>Irine Koberidze</cp:lastModifiedBy>
  <cp:revision>26</cp:revision>
  <cp:lastPrinted>2017-12-15T06:47:00Z</cp:lastPrinted>
  <dcterms:created xsi:type="dcterms:W3CDTF">2017-12-15T07:52:00Z</dcterms:created>
  <dcterms:modified xsi:type="dcterms:W3CDTF">2017-12-15T10:34:00Z</dcterms:modified>
</cp:coreProperties>
</file>