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992" w:rsidRDefault="00DD3B76">
      <w:pPr>
        <w:widowControl w:val="0"/>
        <w:autoSpaceDE w:val="0"/>
        <w:autoSpaceDN w:val="0"/>
        <w:adjustRightInd w:val="0"/>
        <w:spacing w:after="120" w:line="240" w:lineRule="auto"/>
        <w:ind w:left="120" w:right="120"/>
        <w:jc w:val="center"/>
        <w:rPr>
          <w:rFonts w:ascii="Arial" w:hAnsi="Arial" w:cs="Arial"/>
          <w:sz w:val="24"/>
          <w:szCs w:val="24"/>
        </w:rPr>
      </w:pPr>
      <w:bookmarkStart w:id="0" w:name="_GoBack"/>
      <w:bookmarkEnd w:id="0"/>
      <w:r>
        <w:rPr>
          <w:rFonts w:ascii="Times New Roman Bold" w:hAnsi="Times New Roman Bold" w:cs="Times New Roman Bold"/>
          <w:b/>
          <w:bCs/>
          <w:color w:val="000000"/>
        </w:rPr>
        <w:t>HEALTH INSURANCE SCHEME FOR PARTICIPANTS</w:t>
      </w:r>
    </w:p>
    <w:p w:rsidR="00CE7992" w:rsidRDefault="00DD3B76">
      <w:pPr>
        <w:widowControl w:val="0"/>
        <w:tabs>
          <w:tab w:val="left" w:pos="675"/>
          <w:tab w:val="left" w:pos="8928"/>
        </w:tabs>
        <w:autoSpaceDE w:val="0"/>
        <w:autoSpaceDN w:val="0"/>
        <w:adjustRightInd w:val="0"/>
        <w:spacing w:after="240" w:line="280" w:lineRule="exact"/>
        <w:ind w:left="120" w:right="120"/>
        <w:jc w:val="center"/>
        <w:rPr>
          <w:rFonts w:ascii="Arial" w:hAnsi="Arial" w:cs="Arial"/>
          <w:sz w:val="24"/>
          <w:szCs w:val="24"/>
        </w:rPr>
      </w:pPr>
      <w:proofErr w:type="gramStart"/>
      <w:r>
        <w:rPr>
          <w:rFonts w:ascii="Times New Roman" w:hAnsi="Times New Roman" w:cs="Times New Roman"/>
          <w:b/>
          <w:bCs/>
          <w:color w:val="000000"/>
          <w:sz w:val="20"/>
          <w:szCs w:val="20"/>
        </w:rPr>
        <w:t>CIGNA POLICY NO.</w:t>
      </w:r>
      <w:proofErr w:type="gramEnd"/>
      <w:r>
        <w:rPr>
          <w:rFonts w:ascii="Times New Roman" w:hAnsi="Times New Roman" w:cs="Times New Roman"/>
          <w:b/>
          <w:bCs/>
          <w:color w:val="000000"/>
          <w:sz w:val="20"/>
          <w:szCs w:val="20"/>
        </w:rPr>
        <w:t xml:space="preserve"> 910</w:t>
      </w:r>
      <w:proofErr w:type="gramStart"/>
      <w:r>
        <w:rPr>
          <w:rFonts w:ascii="Times New Roman" w:hAnsi="Times New Roman" w:cs="Times New Roman"/>
          <w:b/>
          <w:bCs/>
          <w:color w:val="000000"/>
          <w:sz w:val="20"/>
          <w:szCs w:val="20"/>
        </w:rPr>
        <w:t>.L18</w:t>
      </w:r>
      <w:proofErr w:type="gramEnd"/>
    </w:p>
    <w:p w:rsidR="00CE7992" w:rsidRDefault="00DD3B76">
      <w:pPr>
        <w:widowControl w:val="0"/>
        <w:autoSpaceDE w:val="0"/>
        <w:autoSpaceDN w:val="0"/>
        <w:adjustRightInd w:val="0"/>
        <w:spacing w:after="120" w:line="280" w:lineRule="exact"/>
        <w:ind w:left="120" w:right="120"/>
        <w:jc w:val="both"/>
        <w:rPr>
          <w:rFonts w:ascii="Arial" w:hAnsi="Arial" w:cs="Arial"/>
          <w:sz w:val="24"/>
          <w:szCs w:val="24"/>
        </w:rPr>
      </w:pPr>
      <w:r>
        <w:rPr>
          <w:rFonts w:ascii="Times New Roman" w:hAnsi="Times New Roman" w:cs="Times New Roman"/>
          <w:color w:val="000000"/>
          <w:sz w:val="20"/>
          <w:szCs w:val="20"/>
        </w:rPr>
        <w:t xml:space="preserve">For the duration of the event the International Atomic Energy Agency (IAEA) will, at its own expense, enrol participants in a health insurance scheme, the terms of which are given below. It should be noted, however, that this arrangement does not affect the general disclaimer of liability stated in the Letter of Invitation and in the Letter of Award. </w:t>
      </w:r>
    </w:p>
    <w:p w:rsidR="00CE7992" w:rsidRDefault="00DD3B76">
      <w:pPr>
        <w:widowControl w:val="0"/>
        <w:autoSpaceDE w:val="0"/>
        <w:autoSpaceDN w:val="0"/>
        <w:adjustRightInd w:val="0"/>
        <w:spacing w:after="120" w:line="280" w:lineRule="exact"/>
        <w:ind w:left="120" w:right="120"/>
        <w:jc w:val="both"/>
        <w:rPr>
          <w:rFonts w:ascii="Arial" w:hAnsi="Arial" w:cs="Arial"/>
          <w:sz w:val="24"/>
          <w:szCs w:val="24"/>
        </w:rPr>
      </w:pPr>
      <w:r>
        <w:rPr>
          <w:rFonts w:ascii="Times New Roman" w:hAnsi="Times New Roman" w:cs="Times New Roman"/>
          <w:color w:val="000000"/>
          <w:sz w:val="20"/>
          <w:szCs w:val="20"/>
        </w:rPr>
        <w:t>The health insurance policy is with:</w:t>
      </w:r>
    </w:p>
    <w:tbl>
      <w:tblPr>
        <w:tblW w:w="0" w:type="auto"/>
        <w:tblInd w:w="12" w:type="dxa"/>
        <w:tblLayout w:type="fixed"/>
        <w:tblCellMar>
          <w:left w:w="0" w:type="dxa"/>
          <w:right w:w="0" w:type="dxa"/>
        </w:tblCellMar>
        <w:tblLook w:val="0000" w:firstRow="0" w:lastRow="0" w:firstColumn="0" w:lastColumn="0" w:noHBand="0" w:noVBand="0"/>
      </w:tblPr>
      <w:tblGrid>
        <w:gridCol w:w="4786"/>
        <w:gridCol w:w="4536"/>
      </w:tblGrid>
      <w:tr w:rsidR="00CE7992">
        <w:tc>
          <w:tcPr>
            <w:tcW w:w="4786" w:type="dxa"/>
            <w:tcBorders>
              <w:top w:val="nil"/>
              <w:left w:val="nil"/>
              <w:bottom w:val="nil"/>
              <w:right w:val="nil"/>
            </w:tcBorders>
            <w:shd w:val="clear" w:color="auto" w:fill="FFFFFF"/>
          </w:tcPr>
          <w:p w:rsidR="00CE7992" w:rsidRDefault="00DD3B76">
            <w:pPr>
              <w:widowControl w:val="0"/>
              <w:tabs>
                <w:tab w:val="left" w:pos="675"/>
                <w:tab w:val="left" w:pos="8928"/>
              </w:tabs>
              <w:autoSpaceDE w:val="0"/>
              <w:autoSpaceDN w:val="0"/>
              <w:adjustRightInd w:val="0"/>
              <w:spacing w:after="0" w:line="280" w:lineRule="exact"/>
              <w:ind w:left="108" w:right="102"/>
              <w:jc w:val="both"/>
              <w:rPr>
                <w:rFonts w:ascii="Arial" w:hAnsi="Arial" w:cs="Arial"/>
                <w:sz w:val="24"/>
                <w:szCs w:val="24"/>
              </w:rPr>
            </w:pPr>
            <w:r>
              <w:rPr>
                <w:rFonts w:ascii="Times New Roman" w:hAnsi="Times New Roman" w:cs="Times New Roman"/>
                <w:color w:val="000000"/>
                <w:sz w:val="20"/>
                <w:szCs w:val="20"/>
              </w:rPr>
              <w:t>Cigna International Health Services BVBA</w:t>
            </w:r>
          </w:p>
          <w:p w:rsidR="00CE7992" w:rsidRDefault="00DD3B76">
            <w:pPr>
              <w:widowControl w:val="0"/>
              <w:tabs>
                <w:tab w:val="left" w:pos="675"/>
                <w:tab w:val="left" w:pos="8928"/>
              </w:tabs>
              <w:autoSpaceDE w:val="0"/>
              <w:autoSpaceDN w:val="0"/>
              <w:adjustRightInd w:val="0"/>
              <w:spacing w:after="0" w:line="280" w:lineRule="exact"/>
              <w:ind w:left="108" w:right="102"/>
              <w:jc w:val="both"/>
              <w:rPr>
                <w:rFonts w:ascii="Arial" w:hAnsi="Arial" w:cs="Arial"/>
                <w:sz w:val="24"/>
                <w:szCs w:val="24"/>
              </w:rPr>
            </w:pPr>
            <w:r>
              <w:rPr>
                <w:rFonts w:ascii="Times New Roman" w:hAnsi="Times New Roman" w:cs="Times New Roman"/>
                <w:color w:val="000000"/>
                <w:sz w:val="20"/>
                <w:szCs w:val="20"/>
              </w:rPr>
              <w:t xml:space="preserve">Claims Department (Mrs Freya De </w:t>
            </w:r>
            <w:proofErr w:type="spellStart"/>
            <w:r>
              <w:rPr>
                <w:rFonts w:ascii="Times New Roman" w:hAnsi="Times New Roman" w:cs="Times New Roman"/>
                <w:color w:val="000000"/>
                <w:sz w:val="20"/>
                <w:szCs w:val="20"/>
              </w:rPr>
              <w:t>Herdt</w:t>
            </w:r>
            <w:proofErr w:type="spellEnd"/>
            <w:r>
              <w:rPr>
                <w:rFonts w:ascii="Times New Roman" w:hAnsi="Times New Roman" w:cs="Times New Roman"/>
                <w:color w:val="000000"/>
                <w:sz w:val="20"/>
                <w:szCs w:val="20"/>
              </w:rPr>
              <w:t>)</w:t>
            </w:r>
          </w:p>
          <w:p w:rsidR="00CE7992" w:rsidRDefault="00DD3B76">
            <w:pPr>
              <w:widowControl w:val="0"/>
              <w:tabs>
                <w:tab w:val="left" w:pos="675"/>
                <w:tab w:val="left" w:pos="8928"/>
              </w:tabs>
              <w:autoSpaceDE w:val="0"/>
              <w:autoSpaceDN w:val="0"/>
              <w:adjustRightInd w:val="0"/>
              <w:spacing w:after="0" w:line="280" w:lineRule="exact"/>
              <w:ind w:left="108" w:right="102"/>
              <w:jc w:val="both"/>
              <w:rPr>
                <w:rFonts w:ascii="Arial" w:hAnsi="Arial" w:cs="Arial"/>
                <w:sz w:val="24"/>
                <w:szCs w:val="24"/>
              </w:rPr>
            </w:pPr>
            <w:r>
              <w:rPr>
                <w:rFonts w:ascii="Times New Roman" w:hAnsi="Times New Roman" w:cs="Times New Roman"/>
                <w:color w:val="000000"/>
                <w:sz w:val="20"/>
                <w:szCs w:val="20"/>
              </w:rPr>
              <w:t>P.O. Box 69</w:t>
            </w:r>
          </w:p>
          <w:p w:rsidR="00CE7992" w:rsidRDefault="00DD3B76">
            <w:pPr>
              <w:widowControl w:val="0"/>
              <w:tabs>
                <w:tab w:val="left" w:pos="675"/>
                <w:tab w:val="left" w:pos="8928"/>
              </w:tabs>
              <w:autoSpaceDE w:val="0"/>
              <w:autoSpaceDN w:val="0"/>
              <w:adjustRightInd w:val="0"/>
              <w:spacing w:after="0" w:line="280" w:lineRule="exact"/>
              <w:ind w:left="108" w:right="102"/>
              <w:jc w:val="both"/>
              <w:rPr>
                <w:rFonts w:ascii="Arial" w:hAnsi="Arial" w:cs="Arial"/>
                <w:sz w:val="24"/>
                <w:szCs w:val="24"/>
              </w:rPr>
            </w:pPr>
            <w:r>
              <w:rPr>
                <w:rFonts w:ascii="Times New Roman" w:hAnsi="Times New Roman" w:cs="Times New Roman"/>
                <w:color w:val="000000"/>
                <w:sz w:val="20"/>
                <w:szCs w:val="20"/>
              </w:rPr>
              <w:t>B-2140 Antwerp</w:t>
            </w:r>
          </w:p>
          <w:p w:rsidR="00CE7992" w:rsidRDefault="00DD3B76">
            <w:pPr>
              <w:widowControl w:val="0"/>
              <w:tabs>
                <w:tab w:val="left" w:pos="675"/>
                <w:tab w:val="left" w:pos="8928"/>
              </w:tabs>
              <w:autoSpaceDE w:val="0"/>
              <w:autoSpaceDN w:val="0"/>
              <w:adjustRightInd w:val="0"/>
              <w:spacing w:after="120" w:line="280" w:lineRule="exact"/>
              <w:ind w:left="108" w:right="102"/>
              <w:jc w:val="both"/>
              <w:rPr>
                <w:rFonts w:ascii="Arial" w:hAnsi="Arial" w:cs="Arial"/>
                <w:sz w:val="24"/>
                <w:szCs w:val="24"/>
              </w:rPr>
            </w:pPr>
            <w:r>
              <w:rPr>
                <w:rFonts w:ascii="Times New Roman" w:hAnsi="Times New Roman" w:cs="Times New Roman"/>
                <w:color w:val="000000"/>
                <w:sz w:val="20"/>
                <w:szCs w:val="20"/>
              </w:rPr>
              <w:t>Belgium</w:t>
            </w:r>
          </w:p>
        </w:tc>
        <w:tc>
          <w:tcPr>
            <w:tcW w:w="4536" w:type="dxa"/>
            <w:tcBorders>
              <w:top w:val="nil"/>
              <w:left w:val="nil"/>
              <w:bottom w:val="nil"/>
              <w:right w:val="nil"/>
            </w:tcBorders>
            <w:shd w:val="clear" w:color="auto" w:fill="FFFFFF"/>
          </w:tcPr>
          <w:p w:rsidR="00CE7992" w:rsidRDefault="00CE7992">
            <w:pPr>
              <w:widowControl w:val="0"/>
              <w:tabs>
                <w:tab w:val="left" w:pos="675"/>
                <w:tab w:val="left" w:pos="8928"/>
              </w:tabs>
              <w:autoSpaceDE w:val="0"/>
              <w:autoSpaceDN w:val="0"/>
              <w:adjustRightInd w:val="0"/>
              <w:spacing w:after="0" w:line="280" w:lineRule="exact"/>
              <w:ind w:left="114" w:right="86"/>
              <w:jc w:val="both"/>
              <w:rPr>
                <w:rFonts w:ascii="Arial" w:hAnsi="Arial" w:cs="Arial"/>
                <w:sz w:val="24"/>
                <w:szCs w:val="24"/>
              </w:rPr>
            </w:pPr>
          </w:p>
          <w:p w:rsidR="00CE7992" w:rsidRDefault="00CE7992">
            <w:pPr>
              <w:widowControl w:val="0"/>
              <w:tabs>
                <w:tab w:val="left" w:pos="675"/>
                <w:tab w:val="left" w:pos="8928"/>
              </w:tabs>
              <w:autoSpaceDE w:val="0"/>
              <w:autoSpaceDN w:val="0"/>
              <w:adjustRightInd w:val="0"/>
              <w:spacing w:after="0" w:line="280" w:lineRule="exact"/>
              <w:ind w:left="114" w:right="86"/>
              <w:jc w:val="both"/>
              <w:rPr>
                <w:rFonts w:ascii="Arial" w:hAnsi="Arial" w:cs="Arial"/>
                <w:sz w:val="24"/>
                <w:szCs w:val="24"/>
              </w:rPr>
            </w:pPr>
          </w:p>
          <w:p w:rsidR="00CE7992" w:rsidRDefault="00DD3B76">
            <w:pPr>
              <w:widowControl w:val="0"/>
              <w:tabs>
                <w:tab w:val="left" w:pos="675"/>
                <w:tab w:val="left" w:pos="8928"/>
              </w:tabs>
              <w:autoSpaceDE w:val="0"/>
              <w:autoSpaceDN w:val="0"/>
              <w:adjustRightInd w:val="0"/>
              <w:spacing w:after="0" w:line="280" w:lineRule="exact"/>
              <w:ind w:left="114" w:right="86"/>
              <w:jc w:val="both"/>
              <w:rPr>
                <w:rFonts w:ascii="Arial" w:hAnsi="Arial" w:cs="Arial"/>
                <w:sz w:val="24"/>
                <w:szCs w:val="24"/>
              </w:rPr>
            </w:pPr>
            <w:r>
              <w:rPr>
                <w:rFonts w:ascii="Times New Roman" w:hAnsi="Times New Roman" w:cs="Times New Roman"/>
                <w:color w:val="000000"/>
                <w:sz w:val="20"/>
                <w:szCs w:val="20"/>
              </w:rPr>
              <w:t>International telephone No: +32-3-217-6965</w:t>
            </w:r>
          </w:p>
          <w:p w:rsidR="00CE7992" w:rsidRDefault="00DD3B76">
            <w:pPr>
              <w:widowControl w:val="0"/>
              <w:tabs>
                <w:tab w:val="left" w:pos="675"/>
                <w:tab w:val="left" w:pos="8928"/>
              </w:tabs>
              <w:autoSpaceDE w:val="0"/>
              <w:autoSpaceDN w:val="0"/>
              <w:adjustRightInd w:val="0"/>
              <w:spacing w:after="0" w:line="280" w:lineRule="exact"/>
              <w:ind w:left="114" w:right="86"/>
              <w:jc w:val="both"/>
              <w:rPr>
                <w:rFonts w:ascii="Arial" w:hAnsi="Arial" w:cs="Arial"/>
                <w:sz w:val="24"/>
                <w:szCs w:val="24"/>
              </w:rPr>
            </w:pPr>
            <w:r>
              <w:rPr>
                <w:rFonts w:ascii="Times New Roman" w:hAnsi="Times New Roman" w:cs="Times New Roman"/>
                <w:color w:val="000000"/>
                <w:sz w:val="20"/>
                <w:szCs w:val="20"/>
              </w:rPr>
              <w:t>Fax number: +32-3-663-2810</w:t>
            </w:r>
          </w:p>
          <w:p w:rsidR="00CE7992" w:rsidRDefault="00DD3B76">
            <w:pPr>
              <w:widowControl w:val="0"/>
              <w:tabs>
                <w:tab w:val="left" w:pos="675"/>
                <w:tab w:val="left" w:pos="8928"/>
              </w:tabs>
              <w:autoSpaceDE w:val="0"/>
              <w:autoSpaceDN w:val="0"/>
              <w:adjustRightInd w:val="0"/>
              <w:spacing w:after="0" w:line="240" w:lineRule="auto"/>
              <w:ind w:left="114" w:right="86"/>
              <w:jc w:val="both"/>
              <w:rPr>
                <w:rFonts w:ascii="Arial" w:hAnsi="Arial" w:cs="Arial"/>
                <w:sz w:val="24"/>
                <w:szCs w:val="24"/>
              </w:rPr>
            </w:pPr>
            <w:r>
              <w:rPr>
                <w:rFonts w:ascii="Times New Roman" w:hAnsi="Times New Roman" w:cs="Times New Roman"/>
                <w:color w:val="000000"/>
                <w:sz w:val="20"/>
                <w:szCs w:val="20"/>
              </w:rPr>
              <w:t xml:space="preserve">Email: </w:t>
            </w:r>
            <w:hyperlink r:id="rId6" w:history="1">
              <w:r>
                <w:rPr>
                  <w:rFonts w:ascii="Times New Roman" w:hAnsi="Times New Roman" w:cs="Times New Roman"/>
                  <w:color w:val="0000FF"/>
                  <w:sz w:val="20"/>
                  <w:szCs w:val="20"/>
                  <w:u w:val="single"/>
                </w:rPr>
                <w:t>clientservice1@cigna.com</w:t>
              </w:r>
            </w:hyperlink>
          </w:p>
        </w:tc>
      </w:tr>
    </w:tbl>
    <w:p w:rsidR="00CE7992" w:rsidRDefault="00DD3B76">
      <w:pPr>
        <w:widowControl w:val="0"/>
        <w:autoSpaceDE w:val="0"/>
        <w:autoSpaceDN w:val="0"/>
        <w:adjustRightInd w:val="0"/>
        <w:spacing w:after="60" w:line="280" w:lineRule="exact"/>
        <w:ind w:left="120" w:right="120"/>
        <w:jc w:val="both"/>
        <w:rPr>
          <w:rFonts w:ascii="Arial" w:hAnsi="Arial" w:cs="Arial"/>
          <w:sz w:val="24"/>
          <w:szCs w:val="24"/>
        </w:rPr>
      </w:pPr>
      <w:r>
        <w:rPr>
          <w:rFonts w:ascii="Times New Roman" w:hAnsi="Times New Roman" w:cs="Times New Roman"/>
          <w:color w:val="000000"/>
          <w:sz w:val="20"/>
          <w:szCs w:val="20"/>
        </w:rPr>
        <w:t>The period covered is the duration of the event, taken as commencing two days before the starting date of the event to two days after its completion date, to allow for travel status. The insurer will, for the above-specified period, reimburse the costs of medical treatment prescribed by qualified doctors, and for hospital services such as:</w:t>
      </w:r>
    </w:p>
    <w:p w:rsidR="00CE7992" w:rsidRDefault="00DD3B76">
      <w:pPr>
        <w:widowControl w:val="0"/>
        <w:numPr>
          <w:ilvl w:val="0"/>
          <w:numId w:val="3"/>
        </w:numPr>
        <w:tabs>
          <w:tab w:val="clear" w:pos="108"/>
          <w:tab w:val="left" w:pos="817"/>
          <w:tab w:val="left" w:pos="8928"/>
        </w:tabs>
        <w:autoSpaceDE w:val="0"/>
        <w:autoSpaceDN w:val="0"/>
        <w:adjustRightInd w:val="0"/>
        <w:spacing w:after="20" w:line="280" w:lineRule="exact"/>
        <w:ind w:left="822"/>
        <w:rPr>
          <w:rFonts w:ascii="Arial" w:hAnsi="Arial" w:cs="Arial"/>
          <w:sz w:val="24"/>
          <w:szCs w:val="24"/>
        </w:rPr>
      </w:pPr>
      <w:r>
        <w:rPr>
          <w:rFonts w:ascii="Times New Roman" w:hAnsi="Times New Roman" w:cs="Times New Roman"/>
          <w:color w:val="000000"/>
          <w:sz w:val="20"/>
          <w:szCs w:val="20"/>
        </w:rPr>
        <w:t>bed and board (rate for room with 2 or more patients);</w:t>
      </w:r>
    </w:p>
    <w:p w:rsidR="00CE7992" w:rsidRDefault="00DD3B76">
      <w:pPr>
        <w:widowControl w:val="0"/>
        <w:numPr>
          <w:ilvl w:val="0"/>
          <w:numId w:val="3"/>
        </w:numPr>
        <w:tabs>
          <w:tab w:val="clear" w:pos="108"/>
          <w:tab w:val="left" w:pos="817"/>
          <w:tab w:val="left" w:pos="8928"/>
        </w:tabs>
        <w:autoSpaceDE w:val="0"/>
        <w:autoSpaceDN w:val="0"/>
        <w:adjustRightInd w:val="0"/>
        <w:spacing w:after="20" w:line="280" w:lineRule="exact"/>
        <w:ind w:left="822"/>
        <w:rPr>
          <w:rFonts w:ascii="Arial" w:hAnsi="Arial" w:cs="Arial"/>
          <w:sz w:val="24"/>
          <w:szCs w:val="24"/>
        </w:rPr>
      </w:pPr>
      <w:r>
        <w:rPr>
          <w:rFonts w:ascii="Times New Roman" w:hAnsi="Times New Roman" w:cs="Times New Roman"/>
          <w:color w:val="000000"/>
          <w:sz w:val="20"/>
          <w:szCs w:val="20"/>
        </w:rPr>
        <w:t>general nursing services;</w:t>
      </w:r>
    </w:p>
    <w:p w:rsidR="00CE7992" w:rsidRDefault="00DD3B76">
      <w:pPr>
        <w:widowControl w:val="0"/>
        <w:numPr>
          <w:ilvl w:val="0"/>
          <w:numId w:val="3"/>
        </w:numPr>
        <w:tabs>
          <w:tab w:val="clear" w:pos="108"/>
          <w:tab w:val="left" w:pos="817"/>
          <w:tab w:val="left" w:pos="8928"/>
        </w:tabs>
        <w:autoSpaceDE w:val="0"/>
        <w:autoSpaceDN w:val="0"/>
        <w:adjustRightInd w:val="0"/>
        <w:spacing w:after="20" w:line="280" w:lineRule="exact"/>
        <w:ind w:left="822"/>
        <w:rPr>
          <w:rFonts w:ascii="Arial" w:hAnsi="Arial" w:cs="Arial"/>
          <w:sz w:val="24"/>
          <w:szCs w:val="24"/>
        </w:rPr>
      </w:pPr>
      <w:r>
        <w:rPr>
          <w:rFonts w:ascii="Times New Roman" w:hAnsi="Times New Roman" w:cs="Times New Roman"/>
          <w:color w:val="000000"/>
          <w:sz w:val="20"/>
          <w:szCs w:val="20"/>
        </w:rPr>
        <w:t>use of operating rooms and equipment;</w:t>
      </w:r>
    </w:p>
    <w:p w:rsidR="00CE7992" w:rsidRDefault="00DD3B76">
      <w:pPr>
        <w:widowControl w:val="0"/>
        <w:numPr>
          <w:ilvl w:val="0"/>
          <w:numId w:val="3"/>
        </w:numPr>
        <w:tabs>
          <w:tab w:val="clear" w:pos="108"/>
          <w:tab w:val="left" w:pos="817"/>
          <w:tab w:val="left" w:pos="8928"/>
        </w:tabs>
        <w:autoSpaceDE w:val="0"/>
        <w:autoSpaceDN w:val="0"/>
        <w:adjustRightInd w:val="0"/>
        <w:spacing w:after="20" w:line="280" w:lineRule="exact"/>
        <w:ind w:left="822"/>
        <w:rPr>
          <w:rFonts w:ascii="Arial" w:hAnsi="Arial" w:cs="Arial"/>
          <w:sz w:val="24"/>
          <w:szCs w:val="24"/>
        </w:rPr>
      </w:pPr>
      <w:r>
        <w:rPr>
          <w:rFonts w:ascii="Times New Roman" w:hAnsi="Times New Roman" w:cs="Times New Roman"/>
          <w:color w:val="000000"/>
          <w:sz w:val="20"/>
          <w:szCs w:val="20"/>
        </w:rPr>
        <w:t>use of recovery rooms and equipment;</w:t>
      </w:r>
    </w:p>
    <w:p w:rsidR="00CE7992" w:rsidRDefault="00DD3B76">
      <w:pPr>
        <w:widowControl w:val="0"/>
        <w:numPr>
          <w:ilvl w:val="0"/>
          <w:numId w:val="3"/>
        </w:numPr>
        <w:tabs>
          <w:tab w:val="clear" w:pos="108"/>
          <w:tab w:val="left" w:pos="817"/>
          <w:tab w:val="left" w:pos="8928"/>
        </w:tabs>
        <w:autoSpaceDE w:val="0"/>
        <w:autoSpaceDN w:val="0"/>
        <w:adjustRightInd w:val="0"/>
        <w:spacing w:after="20" w:line="280" w:lineRule="exact"/>
        <w:ind w:left="822"/>
        <w:rPr>
          <w:rFonts w:ascii="Arial" w:hAnsi="Arial" w:cs="Arial"/>
          <w:sz w:val="24"/>
          <w:szCs w:val="24"/>
        </w:rPr>
      </w:pPr>
      <w:r>
        <w:rPr>
          <w:rFonts w:ascii="Times New Roman" w:hAnsi="Times New Roman" w:cs="Times New Roman"/>
          <w:color w:val="000000"/>
          <w:sz w:val="20"/>
          <w:szCs w:val="20"/>
        </w:rPr>
        <w:t>laboratory examinations;</w:t>
      </w:r>
    </w:p>
    <w:p w:rsidR="00CE7992" w:rsidRDefault="00DD3B76">
      <w:pPr>
        <w:widowControl w:val="0"/>
        <w:numPr>
          <w:ilvl w:val="0"/>
          <w:numId w:val="3"/>
        </w:numPr>
        <w:tabs>
          <w:tab w:val="clear" w:pos="108"/>
          <w:tab w:val="left" w:pos="817"/>
          <w:tab w:val="left" w:pos="8928"/>
        </w:tabs>
        <w:autoSpaceDE w:val="0"/>
        <w:autoSpaceDN w:val="0"/>
        <w:adjustRightInd w:val="0"/>
        <w:spacing w:after="20" w:line="280" w:lineRule="exact"/>
        <w:ind w:left="822"/>
        <w:rPr>
          <w:rFonts w:ascii="Arial" w:hAnsi="Arial" w:cs="Arial"/>
          <w:sz w:val="24"/>
          <w:szCs w:val="24"/>
        </w:rPr>
      </w:pPr>
      <w:r>
        <w:rPr>
          <w:rFonts w:ascii="Times New Roman" w:hAnsi="Times New Roman" w:cs="Times New Roman"/>
          <w:color w:val="000000"/>
          <w:sz w:val="20"/>
          <w:szCs w:val="20"/>
        </w:rPr>
        <w:t>X-ray examinations;</w:t>
      </w:r>
    </w:p>
    <w:p w:rsidR="00CE7992" w:rsidRDefault="00DD3B76">
      <w:pPr>
        <w:widowControl w:val="0"/>
        <w:numPr>
          <w:ilvl w:val="0"/>
          <w:numId w:val="3"/>
        </w:numPr>
        <w:tabs>
          <w:tab w:val="clear" w:pos="108"/>
          <w:tab w:val="left" w:pos="817"/>
          <w:tab w:val="left" w:pos="8928"/>
        </w:tabs>
        <w:autoSpaceDE w:val="0"/>
        <w:autoSpaceDN w:val="0"/>
        <w:adjustRightInd w:val="0"/>
        <w:spacing w:after="120" w:line="280" w:lineRule="exact"/>
        <w:ind w:left="822"/>
        <w:rPr>
          <w:rFonts w:ascii="Arial" w:hAnsi="Arial" w:cs="Arial"/>
          <w:sz w:val="24"/>
          <w:szCs w:val="24"/>
        </w:rPr>
      </w:pPr>
      <w:proofErr w:type="gramStart"/>
      <w:r>
        <w:rPr>
          <w:rFonts w:ascii="Times New Roman" w:hAnsi="Times New Roman" w:cs="Times New Roman"/>
          <w:color w:val="000000"/>
          <w:sz w:val="20"/>
          <w:szCs w:val="20"/>
        </w:rPr>
        <w:t>drugs</w:t>
      </w:r>
      <w:proofErr w:type="gramEnd"/>
      <w:r>
        <w:rPr>
          <w:rFonts w:ascii="Times New Roman" w:hAnsi="Times New Roman" w:cs="Times New Roman"/>
          <w:color w:val="000000"/>
          <w:sz w:val="20"/>
          <w:szCs w:val="20"/>
        </w:rPr>
        <w:t xml:space="preserve"> and medicine for use in the hospital.</w:t>
      </w:r>
    </w:p>
    <w:p w:rsidR="00CE7992" w:rsidRDefault="00DD3B76">
      <w:pPr>
        <w:widowControl w:val="0"/>
        <w:autoSpaceDE w:val="0"/>
        <w:autoSpaceDN w:val="0"/>
        <w:adjustRightInd w:val="0"/>
        <w:spacing w:after="60" w:line="280" w:lineRule="exact"/>
        <w:ind w:left="120" w:right="120"/>
        <w:jc w:val="both"/>
        <w:rPr>
          <w:rFonts w:ascii="Arial" w:hAnsi="Arial" w:cs="Arial"/>
          <w:sz w:val="24"/>
          <w:szCs w:val="24"/>
        </w:rPr>
      </w:pPr>
      <w:r>
        <w:rPr>
          <w:rFonts w:ascii="Times New Roman" w:hAnsi="Times New Roman" w:cs="Times New Roman"/>
          <w:color w:val="000000"/>
          <w:sz w:val="20"/>
          <w:szCs w:val="20"/>
        </w:rPr>
        <w:t>The following are subject to certain limitations:</w:t>
      </w:r>
    </w:p>
    <w:p w:rsidR="00CE7992" w:rsidRDefault="00DD3B76">
      <w:pPr>
        <w:widowControl w:val="0"/>
        <w:numPr>
          <w:ilvl w:val="0"/>
          <w:numId w:val="2"/>
        </w:numPr>
        <w:tabs>
          <w:tab w:val="left" w:pos="108"/>
          <w:tab w:val="left" w:pos="817"/>
          <w:tab w:val="left" w:pos="8928"/>
        </w:tabs>
        <w:autoSpaceDE w:val="0"/>
        <w:autoSpaceDN w:val="0"/>
        <w:adjustRightInd w:val="0"/>
        <w:spacing w:after="20" w:line="280" w:lineRule="exact"/>
        <w:ind w:left="817"/>
        <w:rPr>
          <w:rFonts w:ascii="Arial" w:hAnsi="Arial" w:cs="Arial"/>
          <w:sz w:val="24"/>
          <w:szCs w:val="24"/>
        </w:rPr>
      </w:pPr>
      <w:r>
        <w:rPr>
          <w:rFonts w:ascii="Times New Roman" w:hAnsi="Times New Roman" w:cs="Times New Roman"/>
          <w:color w:val="000000"/>
          <w:sz w:val="20"/>
          <w:szCs w:val="20"/>
        </w:rPr>
        <w:t>the first US $10 of any claim for medical expenses is not reimbursable (per 12 month period starting on the commencement of the coverage);</w:t>
      </w:r>
    </w:p>
    <w:p w:rsidR="00CE7992" w:rsidRDefault="00DD3B76">
      <w:pPr>
        <w:widowControl w:val="0"/>
        <w:numPr>
          <w:ilvl w:val="0"/>
          <w:numId w:val="2"/>
        </w:numPr>
        <w:tabs>
          <w:tab w:val="left" w:pos="108"/>
          <w:tab w:val="left" w:pos="817"/>
          <w:tab w:val="left" w:pos="8928"/>
        </w:tabs>
        <w:autoSpaceDE w:val="0"/>
        <w:autoSpaceDN w:val="0"/>
        <w:adjustRightInd w:val="0"/>
        <w:spacing w:after="20" w:line="280" w:lineRule="exact"/>
        <w:ind w:left="817"/>
        <w:rPr>
          <w:rFonts w:ascii="Arial" w:hAnsi="Arial" w:cs="Arial"/>
          <w:sz w:val="24"/>
          <w:szCs w:val="24"/>
        </w:rPr>
      </w:pPr>
      <w:r>
        <w:rPr>
          <w:rFonts w:ascii="Times New Roman" w:hAnsi="Times New Roman" w:cs="Times New Roman"/>
          <w:color w:val="000000"/>
          <w:sz w:val="20"/>
          <w:szCs w:val="20"/>
        </w:rPr>
        <w:t>dental treatment is limited to a maximum of US $600 per period of coverage;</w:t>
      </w:r>
    </w:p>
    <w:p w:rsidR="00CE7992" w:rsidRDefault="00DD3B76">
      <w:pPr>
        <w:widowControl w:val="0"/>
        <w:numPr>
          <w:ilvl w:val="0"/>
          <w:numId w:val="2"/>
        </w:numPr>
        <w:tabs>
          <w:tab w:val="left" w:pos="817"/>
          <w:tab w:val="left" w:pos="8928"/>
        </w:tabs>
        <w:autoSpaceDE w:val="0"/>
        <w:autoSpaceDN w:val="0"/>
        <w:adjustRightInd w:val="0"/>
        <w:spacing w:after="20" w:line="280" w:lineRule="exact"/>
        <w:ind w:left="817"/>
        <w:rPr>
          <w:rFonts w:ascii="Arial" w:hAnsi="Arial" w:cs="Arial"/>
          <w:sz w:val="24"/>
          <w:szCs w:val="24"/>
        </w:rPr>
      </w:pPr>
      <w:r>
        <w:rPr>
          <w:rFonts w:ascii="Times New Roman" w:hAnsi="Times New Roman" w:cs="Times New Roman"/>
          <w:color w:val="000000"/>
          <w:sz w:val="20"/>
          <w:szCs w:val="20"/>
        </w:rPr>
        <w:t>psychiatric treatment, including psychoanalysis, is only reimbursable if the insured person is treated by a qualified psychiatrist and only at the rate of 50 per cent and to a maximum of US $600 for not more than 50 visits in a consecutive six-month period;</w:t>
      </w:r>
    </w:p>
    <w:p w:rsidR="00CE7992" w:rsidRDefault="00DD3B76">
      <w:pPr>
        <w:widowControl w:val="0"/>
        <w:numPr>
          <w:ilvl w:val="0"/>
          <w:numId w:val="2"/>
        </w:numPr>
        <w:tabs>
          <w:tab w:val="left" w:pos="817"/>
          <w:tab w:val="left" w:pos="8928"/>
        </w:tabs>
        <w:autoSpaceDE w:val="0"/>
        <w:autoSpaceDN w:val="0"/>
        <w:adjustRightInd w:val="0"/>
        <w:spacing w:after="20" w:line="280" w:lineRule="exact"/>
        <w:ind w:left="817"/>
        <w:rPr>
          <w:rFonts w:ascii="Arial" w:hAnsi="Arial" w:cs="Arial"/>
          <w:sz w:val="24"/>
          <w:szCs w:val="24"/>
        </w:rPr>
      </w:pPr>
      <w:r>
        <w:rPr>
          <w:rFonts w:ascii="Times New Roman" w:hAnsi="Times New Roman" w:cs="Times New Roman"/>
          <w:color w:val="000000"/>
          <w:sz w:val="20"/>
          <w:szCs w:val="20"/>
        </w:rPr>
        <w:t>the costs of radiological treatment are reimbursable only if the insured person is referred to a radiologist by his/her own doctor;</w:t>
      </w:r>
    </w:p>
    <w:p w:rsidR="00CE7992" w:rsidRDefault="00DD3B76">
      <w:pPr>
        <w:widowControl w:val="0"/>
        <w:numPr>
          <w:ilvl w:val="0"/>
          <w:numId w:val="2"/>
        </w:numPr>
        <w:tabs>
          <w:tab w:val="left" w:pos="817"/>
          <w:tab w:val="left" w:pos="8928"/>
        </w:tabs>
        <w:autoSpaceDE w:val="0"/>
        <w:autoSpaceDN w:val="0"/>
        <w:adjustRightInd w:val="0"/>
        <w:spacing w:after="120" w:line="280" w:lineRule="exact"/>
        <w:ind w:left="817"/>
        <w:rPr>
          <w:rFonts w:ascii="Arial" w:hAnsi="Arial" w:cs="Arial"/>
          <w:sz w:val="24"/>
          <w:szCs w:val="24"/>
        </w:rPr>
      </w:pPr>
      <w:proofErr w:type="gramStart"/>
      <w:r>
        <w:rPr>
          <w:rFonts w:ascii="Times New Roman" w:hAnsi="Times New Roman" w:cs="Times New Roman"/>
          <w:color w:val="000000"/>
          <w:sz w:val="20"/>
          <w:szCs w:val="20"/>
        </w:rPr>
        <w:t>in</w:t>
      </w:r>
      <w:proofErr w:type="gramEnd"/>
      <w:r>
        <w:rPr>
          <w:rFonts w:ascii="Times New Roman" w:hAnsi="Times New Roman" w:cs="Times New Roman"/>
          <w:color w:val="000000"/>
          <w:sz w:val="20"/>
          <w:szCs w:val="20"/>
        </w:rPr>
        <w:t xml:space="preserve"> the case of an emergency or a major disability, the cost of special transportation, including cost of attendant, will be reimbursed up to a maximum of US $10 000.</w:t>
      </w:r>
    </w:p>
    <w:p w:rsidR="00CE7992" w:rsidRDefault="00DD3B76">
      <w:pPr>
        <w:widowControl w:val="0"/>
        <w:autoSpaceDE w:val="0"/>
        <w:autoSpaceDN w:val="0"/>
        <w:adjustRightInd w:val="0"/>
        <w:spacing w:after="60" w:line="280" w:lineRule="exact"/>
        <w:ind w:left="120" w:right="120"/>
        <w:jc w:val="both"/>
        <w:rPr>
          <w:rFonts w:ascii="Arial" w:hAnsi="Arial" w:cs="Arial"/>
          <w:sz w:val="24"/>
          <w:szCs w:val="24"/>
        </w:rPr>
      </w:pPr>
      <w:r>
        <w:rPr>
          <w:rFonts w:ascii="Times New Roman" w:hAnsi="Times New Roman" w:cs="Times New Roman"/>
          <w:color w:val="000000"/>
          <w:sz w:val="20"/>
          <w:szCs w:val="20"/>
        </w:rPr>
        <w:t>The insurance coverage does not extend to:</w:t>
      </w:r>
    </w:p>
    <w:p w:rsidR="00CE7992" w:rsidRDefault="00DD3B76">
      <w:pPr>
        <w:widowControl w:val="0"/>
        <w:numPr>
          <w:ilvl w:val="0"/>
          <w:numId w:val="1"/>
        </w:numPr>
        <w:tabs>
          <w:tab w:val="left" w:pos="817"/>
          <w:tab w:val="left" w:pos="8928"/>
        </w:tabs>
        <w:autoSpaceDE w:val="0"/>
        <w:autoSpaceDN w:val="0"/>
        <w:adjustRightInd w:val="0"/>
        <w:spacing w:after="20" w:line="280" w:lineRule="exact"/>
        <w:ind w:left="817"/>
        <w:rPr>
          <w:rFonts w:ascii="Arial" w:hAnsi="Arial" w:cs="Arial"/>
          <w:sz w:val="24"/>
          <w:szCs w:val="24"/>
        </w:rPr>
      </w:pPr>
      <w:r>
        <w:rPr>
          <w:rFonts w:ascii="Times New Roman" w:hAnsi="Times New Roman" w:cs="Times New Roman"/>
          <w:color w:val="000000"/>
          <w:sz w:val="20"/>
          <w:szCs w:val="20"/>
        </w:rPr>
        <w:t>periodic, preventive health examinations;</w:t>
      </w:r>
    </w:p>
    <w:p w:rsidR="00CE7992" w:rsidRDefault="00DD3B76">
      <w:pPr>
        <w:widowControl w:val="0"/>
        <w:numPr>
          <w:ilvl w:val="0"/>
          <w:numId w:val="1"/>
        </w:numPr>
        <w:tabs>
          <w:tab w:val="left" w:pos="817"/>
          <w:tab w:val="left" w:pos="8928"/>
        </w:tabs>
        <w:autoSpaceDE w:val="0"/>
        <w:autoSpaceDN w:val="0"/>
        <w:adjustRightInd w:val="0"/>
        <w:spacing w:after="20" w:line="280" w:lineRule="exact"/>
        <w:ind w:left="817"/>
        <w:rPr>
          <w:rFonts w:ascii="Arial" w:hAnsi="Arial" w:cs="Arial"/>
          <w:sz w:val="24"/>
          <w:szCs w:val="24"/>
        </w:rPr>
      </w:pPr>
      <w:r>
        <w:rPr>
          <w:rFonts w:ascii="Times New Roman" w:hAnsi="Times New Roman" w:cs="Times New Roman"/>
          <w:color w:val="000000"/>
          <w:sz w:val="20"/>
          <w:szCs w:val="20"/>
        </w:rPr>
        <w:t>rejuvenation cures or cosmetic treatment;</w:t>
      </w:r>
    </w:p>
    <w:p w:rsidR="00CE7992" w:rsidRDefault="00DD3B76">
      <w:pPr>
        <w:widowControl w:val="0"/>
        <w:numPr>
          <w:ilvl w:val="0"/>
          <w:numId w:val="1"/>
        </w:numPr>
        <w:tabs>
          <w:tab w:val="left" w:pos="817"/>
          <w:tab w:val="left" w:pos="8928"/>
        </w:tabs>
        <w:autoSpaceDE w:val="0"/>
        <w:autoSpaceDN w:val="0"/>
        <w:adjustRightInd w:val="0"/>
        <w:spacing w:after="20" w:line="280" w:lineRule="exact"/>
        <w:ind w:left="817"/>
        <w:rPr>
          <w:rFonts w:ascii="Arial" w:hAnsi="Arial" w:cs="Arial"/>
          <w:sz w:val="24"/>
          <w:szCs w:val="24"/>
        </w:rPr>
      </w:pPr>
      <w:r>
        <w:rPr>
          <w:rFonts w:ascii="Times New Roman" w:hAnsi="Times New Roman" w:cs="Times New Roman"/>
          <w:color w:val="000000"/>
          <w:sz w:val="20"/>
          <w:szCs w:val="20"/>
        </w:rPr>
        <w:t>consequences of sickness or accidents resulting from voluntary action;</w:t>
      </w:r>
    </w:p>
    <w:p w:rsidR="00CE7992" w:rsidRDefault="00DD3B76">
      <w:pPr>
        <w:widowControl w:val="0"/>
        <w:numPr>
          <w:ilvl w:val="0"/>
          <w:numId w:val="1"/>
        </w:numPr>
        <w:tabs>
          <w:tab w:val="left" w:pos="817"/>
          <w:tab w:val="left" w:pos="8928"/>
        </w:tabs>
        <w:autoSpaceDE w:val="0"/>
        <w:autoSpaceDN w:val="0"/>
        <w:adjustRightInd w:val="0"/>
        <w:spacing w:after="20" w:line="280" w:lineRule="exact"/>
        <w:ind w:left="817"/>
        <w:rPr>
          <w:rFonts w:ascii="Arial" w:hAnsi="Arial" w:cs="Arial"/>
          <w:sz w:val="24"/>
          <w:szCs w:val="24"/>
        </w:rPr>
      </w:pPr>
      <w:r>
        <w:rPr>
          <w:rFonts w:ascii="Times New Roman" w:hAnsi="Times New Roman" w:cs="Times New Roman"/>
          <w:color w:val="000000"/>
          <w:sz w:val="20"/>
          <w:szCs w:val="20"/>
        </w:rPr>
        <w:t>injuries resulting from motor-vehicle racing and dangerous competitions in respect of which betting is allowed;</w:t>
      </w:r>
    </w:p>
    <w:p w:rsidR="00CE7992" w:rsidRDefault="00DD3B76">
      <w:pPr>
        <w:widowControl w:val="0"/>
        <w:numPr>
          <w:ilvl w:val="0"/>
          <w:numId w:val="1"/>
        </w:numPr>
        <w:tabs>
          <w:tab w:val="left" w:pos="817"/>
          <w:tab w:val="left" w:pos="8928"/>
        </w:tabs>
        <w:autoSpaceDE w:val="0"/>
        <w:autoSpaceDN w:val="0"/>
        <w:adjustRightInd w:val="0"/>
        <w:spacing w:after="20" w:line="280" w:lineRule="exact"/>
        <w:ind w:left="817"/>
        <w:rPr>
          <w:rFonts w:ascii="Arial" w:hAnsi="Arial" w:cs="Arial"/>
          <w:sz w:val="24"/>
          <w:szCs w:val="24"/>
        </w:rPr>
      </w:pPr>
      <w:r>
        <w:rPr>
          <w:rFonts w:ascii="Times New Roman" w:hAnsi="Times New Roman" w:cs="Times New Roman"/>
          <w:color w:val="000000"/>
          <w:sz w:val="20"/>
          <w:szCs w:val="20"/>
        </w:rPr>
        <w:t>direct or indirect results of explosions, heat release or radiation produced by transmutation of the atomic nucleus or by radioactivity resulting from radiation produced by the artificial acceleration of nuclear particles;</w:t>
      </w:r>
    </w:p>
    <w:p w:rsidR="00CE7992" w:rsidRDefault="00DD3B76">
      <w:pPr>
        <w:widowControl w:val="0"/>
        <w:numPr>
          <w:ilvl w:val="0"/>
          <w:numId w:val="1"/>
        </w:numPr>
        <w:tabs>
          <w:tab w:val="left" w:pos="817"/>
          <w:tab w:val="left" w:pos="8928"/>
        </w:tabs>
        <w:autoSpaceDE w:val="0"/>
        <w:autoSpaceDN w:val="0"/>
        <w:adjustRightInd w:val="0"/>
        <w:spacing w:after="20" w:line="280" w:lineRule="exact"/>
        <w:ind w:left="817"/>
        <w:rPr>
          <w:rFonts w:ascii="Arial" w:hAnsi="Arial" w:cs="Arial"/>
          <w:sz w:val="24"/>
          <w:szCs w:val="24"/>
        </w:rPr>
      </w:pPr>
      <w:r>
        <w:rPr>
          <w:rFonts w:ascii="Times New Roman" w:hAnsi="Times New Roman" w:cs="Times New Roman"/>
          <w:color w:val="000000"/>
          <w:sz w:val="20"/>
          <w:szCs w:val="20"/>
        </w:rPr>
        <w:t>the consequences of insurrection or riots, if by taking part the insured person has broken the applicable laws;</w:t>
      </w:r>
    </w:p>
    <w:p w:rsidR="00CE7992" w:rsidRDefault="00DD3B76">
      <w:pPr>
        <w:widowControl w:val="0"/>
        <w:numPr>
          <w:ilvl w:val="0"/>
          <w:numId w:val="1"/>
        </w:numPr>
        <w:tabs>
          <w:tab w:val="left" w:pos="817"/>
          <w:tab w:val="left" w:pos="8928"/>
        </w:tabs>
        <w:autoSpaceDE w:val="0"/>
        <w:autoSpaceDN w:val="0"/>
        <w:adjustRightInd w:val="0"/>
        <w:spacing w:after="20" w:line="280" w:lineRule="exact"/>
        <w:ind w:left="817"/>
        <w:rPr>
          <w:rFonts w:ascii="Arial" w:hAnsi="Arial" w:cs="Arial"/>
          <w:sz w:val="24"/>
          <w:szCs w:val="24"/>
        </w:rPr>
      </w:pPr>
      <w:r>
        <w:rPr>
          <w:rFonts w:ascii="Times New Roman" w:hAnsi="Times New Roman" w:cs="Times New Roman"/>
          <w:color w:val="000000"/>
          <w:sz w:val="20"/>
          <w:szCs w:val="20"/>
        </w:rPr>
        <w:t>aircraft accidents unless the insured person is on board an aircraft with a valid certificate of air-worthiness, piloted by a person in possession of a valid licence for the type of aircraft in question;</w:t>
      </w:r>
    </w:p>
    <w:p w:rsidR="00CE7992" w:rsidRDefault="00DD3B76">
      <w:pPr>
        <w:widowControl w:val="0"/>
        <w:numPr>
          <w:ilvl w:val="0"/>
          <w:numId w:val="1"/>
        </w:numPr>
        <w:tabs>
          <w:tab w:val="left" w:pos="817"/>
          <w:tab w:val="left" w:pos="8928"/>
        </w:tabs>
        <w:autoSpaceDE w:val="0"/>
        <w:autoSpaceDN w:val="0"/>
        <w:adjustRightInd w:val="0"/>
        <w:spacing w:after="120" w:line="280" w:lineRule="exact"/>
        <w:ind w:left="817"/>
        <w:rPr>
          <w:rFonts w:ascii="Arial" w:hAnsi="Arial" w:cs="Arial"/>
          <w:sz w:val="24"/>
          <w:szCs w:val="24"/>
        </w:rPr>
      </w:pPr>
      <w:proofErr w:type="gramStart"/>
      <w:r>
        <w:rPr>
          <w:rFonts w:ascii="Times New Roman" w:hAnsi="Times New Roman" w:cs="Times New Roman"/>
          <w:color w:val="000000"/>
          <w:sz w:val="20"/>
          <w:szCs w:val="20"/>
        </w:rPr>
        <w:t>hearing</w:t>
      </w:r>
      <w:proofErr w:type="gramEnd"/>
      <w:r>
        <w:rPr>
          <w:rFonts w:ascii="Times New Roman" w:hAnsi="Times New Roman" w:cs="Times New Roman"/>
          <w:color w:val="000000"/>
          <w:sz w:val="20"/>
          <w:szCs w:val="20"/>
        </w:rPr>
        <w:t xml:space="preserve"> aids or spectacles, nor to examination fees for these aids.</w:t>
      </w:r>
    </w:p>
    <w:p w:rsidR="00CE7992" w:rsidRDefault="00DD3B76">
      <w:pPr>
        <w:widowControl w:val="0"/>
        <w:autoSpaceDE w:val="0"/>
        <w:autoSpaceDN w:val="0"/>
        <w:adjustRightInd w:val="0"/>
        <w:spacing w:after="120" w:line="280" w:lineRule="exact"/>
        <w:ind w:left="120" w:right="120"/>
        <w:jc w:val="both"/>
        <w:rPr>
          <w:rFonts w:ascii="Arial" w:hAnsi="Arial" w:cs="Arial"/>
          <w:sz w:val="24"/>
          <w:szCs w:val="24"/>
        </w:rPr>
      </w:pPr>
      <w:r>
        <w:rPr>
          <w:rFonts w:ascii="Times New Roman" w:hAnsi="Times New Roman" w:cs="Times New Roman"/>
          <w:color w:val="000000"/>
          <w:sz w:val="20"/>
          <w:szCs w:val="20"/>
        </w:rPr>
        <w:t>Should the insured person require medical attention during the event, he/she must pay the medical bills themselves and then submit the original bills with proof of payment directly to Cigna International Health Services BVBA</w:t>
      </w:r>
      <w:r>
        <w:rPr>
          <w:rFonts w:ascii="Times New Roman" w:hAnsi="Times New Roman" w:cs="Times New Roman"/>
          <w:i/>
          <w:iCs/>
          <w:color w:val="000000"/>
          <w:sz w:val="20"/>
          <w:szCs w:val="20"/>
        </w:rPr>
        <w:t xml:space="preserve"> </w:t>
      </w:r>
      <w:r>
        <w:rPr>
          <w:rFonts w:ascii="Times New Roman" w:hAnsi="Times New Roman" w:cs="Times New Roman"/>
          <w:color w:val="000000"/>
          <w:sz w:val="20"/>
          <w:szCs w:val="20"/>
        </w:rPr>
        <w:t xml:space="preserve">at the </w:t>
      </w:r>
      <w:r>
        <w:rPr>
          <w:rFonts w:ascii="Times New Roman" w:hAnsi="Times New Roman" w:cs="Times New Roman"/>
          <w:color w:val="000000"/>
          <w:sz w:val="20"/>
          <w:szCs w:val="20"/>
        </w:rPr>
        <w:lastRenderedPageBreak/>
        <w:t xml:space="preserve">address given above. Cigna International Health Services BVBA will then reimburse the insured person, usually within 15 days, to the address indicated. The conversion of medical expenses to currencies other than US dollars will normally be made at the UN operational rate of exchange in force on the date the claim is submitted. The insured person’s full name and home address, as well as the event code number, </w:t>
      </w:r>
      <w:r>
        <w:rPr>
          <w:rFonts w:ascii="Times New Roman" w:hAnsi="Times New Roman" w:cs="Times New Roman"/>
          <w:b/>
          <w:bCs/>
          <w:color w:val="000000"/>
          <w:sz w:val="20"/>
          <w:szCs w:val="20"/>
        </w:rPr>
        <w:t xml:space="preserve">must </w:t>
      </w:r>
      <w:r>
        <w:rPr>
          <w:rFonts w:ascii="Times New Roman" w:hAnsi="Times New Roman" w:cs="Times New Roman"/>
          <w:color w:val="000000"/>
          <w:sz w:val="20"/>
          <w:szCs w:val="20"/>
        </w:rPr>
        <w:t xml:space="preserve">be quoted on all claims submitted for reimbursement. </w:t>
      </w:r>
    </w:p>
    <w:p w:rsidR="00DD3B76" w:rsidRDefault="00DD3B76">
      <w:pPr>
        <w:widowControl w:val="0"/>
        <w:autoSpaceDE w:val="0"/>
        <w:autoSpaceDN w:val="0"/>
        <w:adjustRightInd w:val="0"/>
        <w:spacing w:after="0" w:line="240" w:lineRule="auto"/>
        <w:ind w:left="120" w:right="120" w:firstLine="567"/>
        <w:rPr>
          <w:rFonts w:ascii="Arial" w:hAnsi="Arial" w:cs="Arial"/>
          <w:sz w:val="24"/>
          <w:szCs w:val="24"/>
        </w:rPr>
      </w:pPr>
      <w:r>
        <w:rPr>
          <w:rFonts w:ascii="Times New Roman" w:hAnsi="Times New Roman" w:cs="Times New Roman"/>
          <w:color w:val="000000"/>
        </w:rPr>
        <w:t xml:space="preserve"> </w:t>
      </w:r>
      <w:bookmarkStart w:id="1" w:name="page_total_master0"/>
      <w:bookmarkStart w:id="2" w:name="page_total"/>
      <w:bookmarkEnd w:id="1"/>
      <w:bookmarkEnd w:id="2"/>
    </w:p>
    <w:sectPr w:rsidR="00DD3B76">
      <w:pgSz w:w="12240" w:h="15840"/>
      <w:pgMar w:top="420" w:right="1320" w:bottom="840" w:left="1320" w:header="432" w:footer="85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1BA3"/>
    <w:multiLevelType w:val="hybridMultilevel"/>
    <w:tmpl w:val="00000051"/>
    <w:lvl w:ilvl="0" w:tplc="00000052">
      <w:start w:val="1"/>
      <w:numFmt w:val="lowerLetter"/>
      <w:lvlText w:val="%1)"/>
      <w:lvlJc w:val="left"/>
      <w:pPr>
        <w:tabs>
          <w:tab w:val="num" w:pos="108"/>
        </w:tabs>
        <w:ind w:left="693" w:hanging="360"/>
      </w:pPr>
      <w:rPr>
        <w:rFonts w:ascii="Arial" w:hAnsi="Arial" w:cs="Arial"/>
        <w:color w:val="000000"/>
        <w:sz w:val="24"/>
        <w:szCs w:val="24"/>
      </w:rPr>
    </w:lvl>
    <w:lvl w:ilvl="1" w:tplc="00000053">
      <w:start w:val="1"/>
      <w:numFmt w:val="lowerLetter"/>
      <w:lvlText w:val="%2."/>
      <w:lvlJc w:val="left"/>
      <w:pPr>
        <w:tabs>
          <w:tab w:val="num" w:pos="108"/>
        </w:tabs>
        <w:ind w:left="1413" w:hanging="360"/>
      </w:pPr>
      <w:rPr>
        <w:rFonts w:ascii="Arial" w:hAnsi="Arial" w:cs="Arial"/>
        <w:color w:val="000000"/>
        <w:sz w:val="24"/>
        <w:szCs w:val="24"/>
      </w:rPr>
    </w:lvl>
    <w:lvl w:ilvl="2" w:tplc="00000054">
      <w:start w:val="1"/>
      <w:numFmt w:val="lowerRoman"/>
      <w:lvlText w:val="%3."/>
      <w:lvlJc w:val="right"/>
      <w:pPr>
        <w:tabs>
          <w:tab w:val="num" w:pos="108"/>
        </w:tabs>
        <w:ind w:left="2133" w:hanging="180"/>
      </w:pPr>
      <w:rPr>
        <w:rFonts w:ascii="Arial" w:hAnsi="Arial" w:cs="Arial"/>
        <w:color w:val="000000"/>
        <w:sz w:val="24"/>
        <w:szCs w:val="24"/>
      </w:rPr>
    </w:lvl>
    <w:lvl w:ilvl="3" w:tplc="00000055">
      <w:start w:val="1"/>
      <w:numFmt w:val="decimal"/>
      <w:lvlText w:val="%4."/>
      <w:lvlJc w:val="left"/>
      <w:pPr>
        <w:tabs>
          <w:tab w:val="num" w:pos="108"/>
        </w:tabs>
        <w:ind w:left="2853" w:hanging="360"/>
      </w:pPr>
      <w:rPr>
        <w:rFonts w:ascii="Arial" w:hAnsi="Arial" w:cs="Arial"/>
        <w:color w:val="000000"/>
        <w:sz w:val="24"/>
        <w:szCs w:val="24"/>
      </w:rPr>
    </w:lvl>
    <w:lvl w:ilvl="4" w:tplc="00000056">
      <w:start w:val="1"/>
      <w:numFmt w:val="lowerLetter"/>
      <w:lvlText w:val="%5."/>
      <w:lvlJc w:val="left"/>
      <w:pPr>
        <w:tabs>
          <w:tab w:val="num" w:pos="108"/>
        </w:tabs>
        <w:ind w:left="3573" w:hanging="360"/>
      </w:pPr>
      <w:rPr>
        <w:rFonts w:ascii="Arial" w:hAnsi="Arial" w:cs="Arial"/>
        <w:color w:val="000000"/>
        <w:sz w:val="24"/>
        <w:szCs w:val="24"/>
      </w:rPr>
    </w:lvl>
    <w:lvl w:ilvl="5" w:tplc="00000057">
      <w:start w:val="1"/>
      <w:numFmt w:val="lowerRoman"/>
      <w:lvlText w:val="%6."/>
      <w:lvlJc w:val="right"/>
      <w:pPr>
        <w:tabs>
          <w:tab w:val="num" w:pos="108"/>
        </w:tabs>
        <w:ind w:left="4293" w:hanging="180"/>
      </w:pPr>
      <w:rPr>
        <w:rFonts w:ascii="Arial" w:hAnsi="Arial" w:cs="Arial"/>
        <w:color w:val="000000"/>
        <w:sz w:val="24"/>
        <w:szCs w:val="24"/>
      </w:rPr>
    </w:lvl>
    <w:lvl w:ilvl="6" w:tplc="00000058">
      <w:start w:val="1"/>
      <w:numFmt w:val="decimal"/>
      <w:lvlText w:val="%7."/>
      <w:lvlJc w:val="left"/>
      <w:pPr>
        <w:tabs>
          <w:tab w:val="num" w:pos="108"/>
        </w:tabs>
        <w:ind w:left="5013" w:hanging="360"/>
      </w:pPr>
      <w:rPr>
        <w:rFonts w:ascii="Arial" w:hAnsi="Arial" w:cs="Arial"/>
        <w:color w:val="000000"/>
        <w:sz w:val="24"/>
        <w:szCs w:val="24"/>
      </w:rPr>
    </w:lvl>
    <w:lvl w:ilvl="7" w:tplc="00000059">
      <w:start w:val="1"/>
      <w:numFmt w:val="lowerLetter"/>
      <w:lvlText w:val="%8."/>
      <w:lvlJc w:val="left"/>
      <w:pPr>
        <w:tabs>
          <w:tab w:val="num" w:pos="108"/>
        </w:tabs>
        <w:ind w:left="5733" w:hanging="360"/>
      </w:pPr>
      <w:rPr>
        <w:rFonts w:ascii="Arial" w:hAnsi="Arial" w:cs="Arial"/>
        <w:color w:val="000000"/>
        <w:sz w:val="24"/>
        <w:szCs w:val="24"/>
      </w:rPr>
    </w:lvl>
    <w:lvl w:ilvl="8" w:tplc="0000005A">
      <w:start w:val="1"/>
      <w:numFmt w:val="lowerRoman"/>
      <w:lvlText w:val="%9."/>
      <w:lvlJc w:val="right"/>
      <w:pPr>
        <w:tabs>
          <w:tab w:val="num" w:pos="108"/>
        </w:tabs>
        <w:ind w:left="6453" w:hanging="180"/>
      </w:pPr>
      <w:rPr>
        <w:rFonts w:ascii="Arial" w:hAnsi="Arial" w:cs="Arial"/>
        <w:color w:val="000000"/>
        <w:sz w:val="24"/>
        <w:szCs w:val="24"/>
      </w:rPr>
    </w:lvl>
  </w:abstractNum>
  <w:abstractNum w:abstractNumId="1">
    <w:nsid w:val="0F5B4B0B"/>
    <w:multiLevelType w:val="hybridMultilevel"/>
    <w:tmpl w:val="00000065"/>
    <w:lvl w:ilvl="0" w:tplc="00000066">
      <w:start w:val="1"/>
      <w:numFmt w:val="decimal"/>
      <w:lvlText w:val="%1."/>
      <w:lvlJc w:val="left"/>
      <w:pPr>
        <w:tabs>
          <w:tab w:val="num" w:pos="108"/>
        </w:tabs>
        <w:ind w:left="828" w:hanging="360"/>
      </w:pPr>
      <w:rPr>
        <w:rFonts w:ascii="Arial" w:hAnsi="Arial" w:cs="Arial"/>
        <w:color w:val="000000"/>
        <w:sz w:val="24"/>
        <w:szCs w:val="24"/>
      </w:rPr>
    </w:lvl>
    <w:lvl w:ilvl="1" w:tplc="00000067">
      <w:start w:val="1"/>
      <w:numFmt w:val="lowerLetter"/>
      <w:lvlText w:val="%2."/>
      <w:lvlJc w:val="left"/>
      <w:pPr>
        <w:tabs>
          <w:tab w:val="num" w:pos="108"/>
        </w:tabs>
        <w:ind w:left="1548" w:hanging="360"/>
      </w:pPr>
      <w:rPr>
        <w:rFonts w:ascii="Arial" w:hAnsi="Arial" w:cs="Arial"/>
        <w:color w:val="000000"/>
        <w:sz w:val="24"/>
        <w:szCs w:val="24"/>
      </w:rPr>
    </w:lvl>
    <w:lvl w:ilvl="2" w:tplc="00000068">
      <w:start w:val="1"/>
      <w:numFmt w:val="lowerRoman"/>
      <w:lvlText w:val="%3."/>
      <w:lvlJc w:val="right"/>
      <w:pPr>
        <w:tabs>
          <w:tab w:val="num" w:pos="108"/>
        </w:tabs>
        <w:ind w:left="2268" w:hanging="180"/>
      </w:pPr>
      <w:rPr>
        <w:rFonts w:ascii="Arial" w:hAnsi="Arial" w:cs="Arial"/>
        <w:color w:val="000000"/>
        <w:sz w:val="24"/>
        <w:szCs w:val="24"/>
      </w:rPr>
    </w:lvl>
    <w:lvl w:ilvl="3" w:tplc="00000069">
      <w:start w:val="1"/>
      <w:numFmt w:val="decimal"/>
      <w:lvlText w:val="%4."/>
      <w:lvlJc w:val="left"/>
      <w:pPr>
        <w:tabs>
          <w:tab w:val="num" w:pos="108"/>
        </w:tabs>
        <w:ind w:left="2988" w:hanging="360"/>
      </w:pPr>
      <w:rPr>
        <w:rFonts w:ascii="Arial" w:hAnsi="Arial" w:cs="Arial"/>
        <w:color w:val="000000"/>
        <w:sz w:val="24"/>
        <w:szCs w:val="24"/>
      </w:rPr>
    </w:lvl>
    <w:lvl w:ilvl="4" w:tplc="0000006A">
      <w:start w:val="1"/>
      <w:numFmt w:val="lowerLetter"/>
      <w:lvlText w:val="%5."/>
      <w:lvlJc w:val="left"/>
      <w:pPr>
        <w:tabs>
          <w:tab w:val="num" w:pos="108"/>
        </w:tabs>
        <w:ind w:left="3708" w:hanging="360"/>
      </w:pPr>
      <w:rPr>
        <w:rFonts w:ascii="Arial" w:hAnsi="Arial" w:cs="Arial"/>
        <w:color w:val="000000"/>
        <w:sz w:val="24"/>
        <w:szCs w:val="24"/>
      </w:rPr>
    </w:lvl>
    <w:lvl w:ilvl="5" w:tplc="0000006B">
      <w:start w:val="1"/>
      <w:numFmt w:val="lowerRoman"/>
      <w:lvlText w:val="%6."/>
      <w:lvlJc w:val="right"/>
      <w:pPr>
        <w:tabs>
          <w:tab w:val="num" w:pos="108"/>
        </w:tabs>
        <w:ind w:left="4428" w:hanging="180"/>
      </w:pPr>
      <w:rPr>
        <w:rFonts w:ascii="Arial" w:hAnsi="Arial" w:cs="Arial"/>
        <w:color w:val="000000"/>
        <w:sz w:val="24"/>
        <w:szCs w:val="24"/>
      </w:rPr>
    </w:lvl>
    <w:lvl w:ilvl="6" w:tplc="0000006C">
      <w:start w:val="1"/>
      <w:numFmt w:val="decimal"/>
      <w:lvlText w:val="%7."/>
      <w:lvlJc w:val="left"/>
      <w:pPr>
        <w:tabs>
          <w:tab w:val="num" w:pos="108"/>
        </w:tabs>
        <w:ind w:left="5148" w:hanging="360"/>
      </w:pPr>
      <w:rPr>
        <w:rFonts w:ascii="Arial" w:hAnsi="Arial" w:cs="Arial"/>
        <w:color w:val="000000"/>
        <w:sz w:val="24"/>
        <w:szCs w:val="24"/>
      </w:rPr>
    </w:lvl>
    <w:lvl w:ilvl="7" w:tplc="0000006D">
      <w:start w:val="1"/>
      <w:numFmt w:val="lowerLetter"/>
      <w:lvlText w:val="%8."/>
      <w:lvlJc w:val="left"/>
      <w:pPr>
        <w:tabs>
          <w:tab w:val="num" w:pos="108"/>
        </w:tabs>
        <w:ind w:left="5868" w:hanging="360"/>
      </w:pPr>
      <w:rPr>
        <w:rFonts w:ascii="Arial" w:hAnsi="Arial" w:cs="Arial"/>
        <w:color w:val="000000"/>
        <w:sz w:val="24"/>
        <w:szCs w:val="24"/>
      </w:rPr>
    </w:lvl>
    <w:lvl w:ilvl="8" w:tplc="0000006E">
      <w:start w:val="1"/>
      <w:numFmt w:val="lowerRoman"/>
      <w:lvlText w:val="%9."/>
      <w:lvlJc w:val="right"/>
      <w:pPr>
        <w:tabs>
          <w:tab w:val="num" w:pos="108"/>
        </w:tabs>
        <w:ind w:left="6588" w:hanging="180"/>
      </w:pPr>
      <w:rPr>
        <w:rFonts w:ascii="Arial" w:hAnsi="Arial" w:cs="Arial"/>
        <w:color w:val="000000"/>
        <w:sz w:val="24"/>
        <w:szCs w:val="24"/>
      </w:rPr>
    </w:lvl>
  </w:abstractNum>
  <w:abstractNum w:abstractNumId="2">
    <w:nsid w:val="17A25692"/>
    <w:multiLevelType w:val="hybridMultilevel"/>
    <w:tmpl w:val="0000006F"/>
    <w:lvl w:ilvl="0" w:tplc="00000070">
      <w:start w:val="1"/>
      <w:numFmt w:val="lowerLetter"/>
      <w:lvlText w:val="%1)"/>
      <w:lvlJc w:val="left"/>
      <w:pPr>
        <w:tabs>
          <w:tab w:val="num" w:pos="108"/>
        </w:tabs>
        <w:ind w:left="828" w:hanging="360"/>
      </w:pPr>
      <w:rPr>
        <w:rFonts w:ascii="Arial" w:hAnsi="Arial" w:cs="Arial"/>
        <w:color w:val="000000"/>
        <w:sz w:val="24"/>
        <w:szCs w:val="24"/>
      </w:rPr>
    </w:lvl>
    <w:lvl w:ilvl="1" w:tplc="00000071">
      <w:start w:val="1"/>
      <w:numFmt w:val="lowerLetter"/>
      <w:lvlText w:val="%2."/>
      <w:lvlJc w:val="left"/>
      <w:pPr>
        <w:tabs>
          <w:tab w:val="num" w:pos="108"/>
        </w:tabs>
        <w:ind w:left="1548" w:hanging="360"/>
      </w:pPr>
      <w:rPr>
        <w:rFonts w:ascii="Arial" w:hAnsi="Arial" w:cs="Arial"/>
        <w:color w:val="000000"/>
        <w:sz w:val="24"/>
        <w:szCs w:val="24"/>
      </w:rPr>
    </w:lvl>
    <w:lvl w:ilvl="2" w:tplc="00000072">
      <w:start w:val="1"/>
      <w:numFmt w:val="lowerRoman"/>
      <w:lvlText w:val="%3."/>
      <w:lvlJc w:val="right"/>
      <w:pPr>
        <w:tabs>
          <w:tab w:val="num" w:pos="108"/>
        </w:tabs>
        <w:ind w:left="2268" w:hanging="180"/>
      </w:pPr>
      <w:rPr>
        <w:rFonts w:ascii="Arial" w:hAnsi="Arial" w:cs="Arial"/>
        <w:color w:val="000000"/>
        <w:sz w:val="24"/>
        <w:szCs w:val="24"/>
      </w:rPr>
    </w:lvl>
    <w:lvl w:ilvl="3" w:tplc="00000073">
      <w:start w:val="1"/>
      <w:numFmt w:val="decimal"/>
      <w:lvlText w:val="%4."/>
      <w:lvlJc w:val="left"/>
      <w:pPr>
        <w:tabs>
          <w:tab w:val="num" w:pos="108"/>
        </w:tabs>
        <w:ind w:left="2988" w:hanging="360"/>
      </w:pPr>
      <w:rPr>
        <w:rFonts w:ascii="Arial" w:hAnsi="Arial" w:cs="Arial"/>
        <w:color w:val="000000"/>
        <w:sz w:val="24"/>
        <w:szCs w:val="24"/>
      </w:rPr>
    </w:lvl>
    <w:lvl w:ilvl="4" w:tplc="00000074">
      <w:start w:val="1"/>
      <w:numFmt w:val="lowerLetter"/>
      <w:lvlText w:val="%5."/>
      <w:lvlJc w:val="left"/>
      <w:pPr>
        <w:tabs>
          <w:tab w:val="num" w:pos="108"/>
        </w:tabs>
        <w:ind w:left="3708" w:hanging="360"/>
      </w:pPr>
      <w:rPr>
        <w:rFonts w:ascii="Arial" w:hAnsi="Arial" w:cs="Arial"/>
        <w:color w:val="000000"/>
        <w:sz w:val="24"/>
        <w:szCs w:val="24"/>
      </w:rPr>
    </w:lvl>
    <w:lvl w:ilvl="5" w:tplc="00000075">
      <w:start w:val="1"/>
      <w:numFmt w:val="lowerRoman"/>
      <w:lvlText w:val="%6."/>
      <w:lvlJc w:val="right"/>
      <w:pPr>
        <w:tabs>
          <w:tab w:val="num" w:pos="108"/>
        </w:tabs>
        <w:ind w:left="4428" w:hanging="180"/>
      </w:pPr>
      <w:rPr>
        <w:rFonts w:ascii="Arial" w:hAnsi="Arial" w:cs="Arial"/>
        <w:color w:val="000000"/>
        <w:sz w:val="24"/>
        <w:szCs w:val="24"/>
      </w:rPr>
    </w:lvl>
    <w:lvl w:ilvl="6" w:tplc="00000076">
      <w:start w:val="1"/>
      <w:numFmt w:val="decimal"/>
      <w:lvlText w:val="%7."/>
      <w:lvlJc w:val="left"/>
      <w:pPr>
        <w:tabs>
          <w:tab w:val="num" w:pos="108"/>
        </w:tabs>
        <w:ind w:left="5148" w:hanging="360"/>
      </w:pPr>
      <w:rPr>
        <w:rFonts w:ascii="Arial" w:hAnsi="Arial" w:cs="Arial"/>
        <w:color w:val="000000"/>
        <w:sz w:val="24"/>
        <w:szCs w:val="24"/>
      </w:rPr>
    </w:lvl>
    <w:lvl w:ilvl="7" w:tplc="00000077">
      <w:start w:val="1"/>
      <w:numFmt w:val="lowerLetter"/>
      <w:lvlText w:val="%8."/>
      <w:lvlJc w:val="left"/>
      <w:pPr>
        <w:tabs>
          <w:tab w:val="num" w:pos="108"/>
        </w:tabs>
        <w:ind w:left="5868" w:hanging="360"/>
      </w:pPr>
      <w:rPr>
        <w:rFonts w:ascii="Arial" w:hAnsi="Arial" w:cs="Arial"/>
        <w:color w:val="000000"/>
        <w:sz w:val="24"/>
        <w:szCs w:val="24"/>
      </w:rPr>
    </w:lvl>
    <w:lvl w:ilvl="8" w:tplc="00000078">
      <w:start w:val="1"/>
      <w:numFmt w:val="lowerRoman"/>
      <w:lvlText w:val="%9."/>
      <w:lvlJc w:val="right"/>
      <w:pPr>
        <w:tabs>
          <w:tab w:val="num" w:pos="108"/>
        </w:tabs>
        <w:ind w:left="6588" w:hanging="180"/>
      </w:pPr>
      <w:rPr>
        <w:rFonts w:ascii="Arial" w:hAnsi="Arial" w:cs="Arial"/>
        <w:color w:val="000000"/>
        <w:sz w:val="24"/>
        <w:szCs w:val="24"/>
      </w:rPr>
    </w:lvl>
  </w:abstractNum>
  <w:abstractNum w:abstractNumId="3">
    <w:nsid w:val="19A22491"/>
    <w:multiLevelType w:val="hybridMultilevel"/>
    <w:tmpl w:val="0000005B"/>
    <w:lvl w:ilvl="0" w:tplc="0000005C">
      <w:start w:val="1"/>
      <w:numFmt w:val="lowerLetter"/>
      <w:lvlText w:val="%1)"/>
      <w:lvlJc w:val="left"/>
      <w:pPr>
        <w:tabs>
          <w:tab w:val="num" w:pos="108"/>
        </w:tabs>
        <w:ind w:left="828" w:hanging="357"/>
      </w:pPr>
      <w:rPr>
        <w:rFonts w:ascii="Arial" w:hAnsi="Arial" w:cs="Arial"/>
        <w:color w:val="000000"/>
        <w:sz w:val="24"/>
        <w:szCs w:val="24"/>
      </w:rPr>
    </w:lvl>
    <w:lvl w:ilvl="1" w:tplc="0000005D">
      <w:start w:val="1"/>
      <w:numFmt w:val="lowerLetter"/>
      <w:lvlText w:val="%2."/>
      <w:lvlJc w:val="left"/>
      <w:pPr>
        <w:tabs>
          <w:tab w:val="num" w:pos="108"/>
        </w:tabs>
        <w:ind w:left="1548" w:hanging="360"/>
      </w:pPr>
      <w:rPr>
        <w:rFonts w:ascii="Arial" w:hAnsi="Arial" w:cs="Arial"/>
        <w:color w:val="000000"/>
        <w:sz w:val="24"/>
        <w:szCs w:val="24"/>
      </w:rPr>
    </w:lvl>
    <w:lvl w:ilvl="2" w:tplc="0000005E">
      <w:start w:val="1"/>
      <w:numFmt w:val="lowerRoman"/>
      <w:lvlText w:val="%3."/>
      <w:lvlJc w:val="right"/>
      <w:pPr>
        <w:tabs>
          <w:tab w:val="num" w:pos="108"/>
        </w:tabs>
        <w:ind w:left="2268" w:hanging="180"/>
      </w:pPr>
      <w:rPr>
        <w:rFonts w:ascii="Arial" w:hAnsi="Arial" w:cs="Arial"/>
        <w:color w:val="000000"/>
        <w:sz w:val="24"/>
        <w:szCs w:val="24"/>
      </w:rPr>
    </w:lvl>
    <w:lvl w:ilvl="3" w:tplc="0000005F">
      <w:start w:val="1"/>
      <w:numFmt w:val="decimal"/>
      <w:lvlText w:val="%4."/>
      <w:lvlJc w:val="left"/>
      <w:pPr>
        <w:tabs>
          <w:tab w:val="num" w:pos="108"/>
        </w:tabs>
        <w:ind w:left="2988" w:hanging="360"/>
      </w:pPr>
      <w:rPr>
        <w:rFonts w:ascii="Arial" w:hAnsi="Arial" w:cs="Arial"/>
        <w:color w:val="000000"/>
        <w:sz w:val="24"/>
        <w:szCs w:val="24"/>
      </w:rPr>
    </w:lvl>
    <w:lvl w:ilvl="4" w:tplc="00000060">
      <w:start w:val="1"/>
      <w:numFmt w:val="lowerLetter"/>
      <w:lvlText w:val="%5."/>
      <w:lvlJc w:val="left"/>
      <w:pPr>
        <w:tabs>
          <w:tab w:val="num" w:pos="108"/>
        </w:tabs>
        <w:ind w:left="3708" w:hanging="360"/>
      </w:pPr>
      <w:rPr>
        <w:rFonts w:ascii="Arial" w:hAnsi="Arial" w:cs="Arial"/>
        <w:color w:val="000000"/>
        <w:sz w:val="24"/>
        <w:szCs w:val="24"/>
      </w:rPr>
    </w:lvl>
    <w:lvl w:ilvl="5" w:tplc="00000061">
      <w:start w:val="1"/>
      <w:numFmt w:val="lowerRoman"/>
      <w:lvlText w:val="%6."/>
      <w:lvlJc w:val="right"/>
      <w:pPr>
        <w:tabs>
          <w:tab w:val="num" w:pos="108"/>
        </w:tabs>
        <w:ind w:left="4428" w:hanging="180"/>
      </w:pPr>
      <w:rPr>
        <w:rFonts w:ascii="Arial" w:hAnsi="Arial" w:cs="Arial"/>
        <w:color w:val="000000"/>
        <w:sz w:val="24"/>
        <w:szCs w:val="24"/>
      </w:rPr>
    </w:lvl>
    <w:lvl w:ilvl="6" w:tplc="00000062">
      <w:start w:val="1"/>
      <w:numFmt w:val="decimal"/>
      <w:lvlText w:val="%7."/>
      <w:lvlJc w:val="left"/>
      <w:pPr>
        <w:tabs>
          <w:tab w:val="num" w:pos="108"/>
        </w:tabs>
        <w:ind w:left="5148" w:hanging="360"/>
      </w:pPr>
      <w:rPr>
        <w:rFonts w:ascii="Arial" w:hAnsi="Arial" w:cs="Arial"/>
        <w:color w:val="000000"/>
        <w:sz w:val="24"/>
        <w:szCs w:val="24"/>
      </w:rPr>
    </w:lvl>
    <w:lvl w:ilvl="7" w:tplc="00000063">
      <w:start w:val="1"/>
      <w:numFmt w:val="lowerLetter"/>
      <w:lvlText w:val="%8."/>
      <w:lvlJc w:val="left"/>
      <w:pPr>
        <w:tabs>
          <w:tab w:val="num" w:pos="108"/>
        </w:tabs>
        <w:ind w:left="5868" w:hanging="360"/>
      </w:pPr>
      <w:rPr>
        <w:rFonts w:ascii="Arial" w:hAnsi="Arial" w:cs="Arial"/>
        <w:color w:val="000000"/>
        <w:sz w:val="24"/>
        <w:szCs w:val="24"/>
      </w:rPr>
    </w:lvl>
    <w:lvl w:ilvl="8" w:tplc="00000064">
      <w:start w:val="1"/>
      <w:numFmt w:val="lowerRoman"/>
      <w:lvlText w:val="%9."/>
      <w:lvlJc w:val="right"/>
      <w:pPr>
        <w:tabs>
          <w:tab w:val="num" w:pos="108"/>
        </w:tabs>
        <w:ind w:left="6588" w:hanging="180"/>
      </w:pPr>
      <w:rPr>
        <w:rFonts w:ascii="Arial" w:hAnsi="Arial" w:cs="Arial"/>
        <w:color w:val="000000"/>
        <w:sz w:val="24"/>
        <w:szCs w:val="24"/>
      </w:rPr>
    </w:lvl>
  </w:abstractNum>
  <w:abstractNum w:abstractNumId="4">
    <w:nsid w:val="225E1B50"/>
    <w:multiLevelType w:val="hybridMultilevel"/>
    <w:tmpl w:val="00000083"/>
    <w:lvl w:ilvl="0" w:tplc="00000084">
      <w:start w:val="1"/>
      <w:numFmt w:val="decimal"/>
      <w:lvlText w:val="%1."/>
      <w:lvlJc w:val="left"/>
      <w:pPr>
        <w:tabs>
          <w:tab w:val="num" w:pos="108"/>
        </w:tabs>
        <w:ind w:left="977" w:hanging="360"/>
      </w:pPr>
      <w:rPr>
        <w:rFonts w:ascii="Arial" w:hAnsi="Arial" w:cs="Arial"/>
        <w:color w:val="000000"/>
        <w:sz w:val="24"/>
        <w:szCs w:val="24"/>
      </w:rPr>
    </w:lvl>
    <w:lvl w:ilvl="1" w:tplc="00000085">
      <w:start w:val="1"/>
      <w:numFmt w:val="lowerLetter"/>
      <w:lvlText w:val="%2."/>
      <w:lvlJc w:val="left"/>
      <w:pPr>
        <w:tabs>
          <w:tab w:val="num" w:pos="108"/>
        </w:tabs>
        <w:ind w:left="1832" w:hanging="360"/>
      </w:pPr>
      <w:rPr>
        <w:rFonts w:ascii="Arial" w:hAnsi="Arial" w:cs="Arial"/>
        <w:color w:val="000000"/>
        <w:sz w:val="24"/>
        <w:szCs w:val="24"/>
      </w:rPr>
    </w:lvl>
    <w:lvl w:ilvl="2" w:tplc="00000086">
      <w:start w:val="1"/>
      <w:numFmt w:val="lowerRoman"/>
      <w:lvlText w:val="%3."/>
      <w:lvlJc w:val="right"/>
      <w:pPr>
        <w:tabs>
          <w:tab w:val="num" w:pos="108"/>
        </w:tabs>
        <w:ind w:left="2552" w:hanging="180"/>
      </w:pPr>
      <w:rPr>
        <w:rFonts w:ascii="Arial" w:hAnsi="Arial" w:cs="Arial"/>
        <w:color w:val="000000"/>
        <w:sz w:val="24"/>
        <w:szCs w:val="24"/>
      </w:rPr>
    </w:lvl>
    <w:lvl w:ilvl="3" w:tplc="00000087">
      <w:start w:val="1"/>
      <w:numFmt w:val="decimal"/>
      <w:lvlText w:val="%4."/>
      <w:lvlJc w:val="left"/>
      <w:pPr>
        <w:tabs>
          <w:tab w:val="num" w:pos="108"/>
        </w:tabs>
        <w:ind w:left="3271" w:hanging="360"/>
      </w:pPr>
      <w:rPr>
        <w:rFonts w:ascii="Arial" w:hAnsi="Arial" w:cs="Arial"/>
        <w:color w:val="000000"/>
        <w:sz w:val="24"/>
        <w:szCs w:val="24"/>
      </w:rPr>
    </w:lvl>
    <w:lvl w:ilvl="4" w:tplc="00000088">
      <w:start w:val="1"/>
      <w:numFmt w:val="lowerLetter"/>
      <w:lvlText w:val="%5."/>
      <w:lvlJc w:val="left"/>
      <w:pPr>
        <w:tabs>
          <w:tab w:val="num" w:pos="108"/>
        </w:tabs>
        <w:ind w:left="3991" w:hanging="360"/>
      </w:pPr>
      <w:rPr>
        <w:rFonts w:ascii="Arial" w:hAnsi="Arial" w:cs="Arial"/>
        <w:color w:val="000000"/>
        <w:sz w:val="24"/>
        <w:szCs w:val="24"/>
      </w:rPr>
    </w:lvl>
    <w:lvl w:ilvl="5" w:tplc="00000089">
      <w:start w:val="1"/>
      <w:numFmt w:val="lowerRoman"/>
      <w:lvlText w:val="%6."/>
      <w:lvlJc w:val="right"/>
      <w:pPr>
        <w:tabs>
          <w:tab w:val="num" w:pos="108"/>
        </w:tabs>
        <w:ind w:left="4712" w:hanging="180"/>
      </w:pPr>
      <w:rPr>
        <w:rFonts w:ascii="Arial" w:hAnsi="Arial" w:cs="Arial"/>
        <w:color w:val="000000"/>
        <w:sz w:val="24"/>
        <w:szCs w:val="24"/>
      </w:rPr>
    </w:lvl>
    <w:lvl w:ilvl="6" w:tplc="0000008A">
      <w:start w:val="1"/>
      <w:numFmt w:val="decimal"/>
      <w:lvlText w:val="%7."/>
      <w:lvlJc w:val="left"/>
      <w:pPr>
        <w:tabs>
          <w:tab w:val="num" w:pos="108"/>
        </w:tabs>
        <w:ind w:left="5432" w:hanging="360"/>
      </w:pPr>
      <w:rPr>
        <w:rFonts w:ascii="Arial" w:hAnsi="Arial" w:cs="Arial"/>
        <w:color w:val="000000"/>
        <w:sz w:val="24"/>
        <w:szCs w:val="24"/>
      </w:rPr>
    </w:lvl>
    <w:lvl w:ilvl="7" w:tplc="0000008B">
      <w:start w:val="1"/>
      <w:numFmt w:val="lowerLetter"/>
      <w:lvlText w:val="%8."/>
      <w:lvlJc w:val="left"/>
      <w:pPr>
        <w:tabs>
          <w:tab w:val="num" w:pos="108"/>
        </w:tabs>
        <w:ind w:left="6152" w:hanging="360"/>
      </w:pPr>
      <w:rPr>
        <w:rFonts w:ascii="Arial" w:hAnsi="Arial" w:cs="Arial"/>
        <w:color w:val="000000"/>
        <w:sz w:val="24"/>
        <w:szCs w:val="24"/>
      </w:rPr>
    </w:lvl>
    <w:lvl w:ilvl="8" w:tplc="0000008C">
      <w:start w:val="1"/>
      <w:numFmt w:val="lowerRoman"/>
      <w:lvlText w:val="%9."/>
      <w:lvlJc w:val="right"/>
      <w:pPr>
        <w:tabs>
          <w:tab w:val="num" w:pos="108"/>
        </w:tabs>
        <w:ind w:left="6872" w:hanging="180"/>
      </w:pPr>
      <w:rPr>
        <w:rFonts w:ascii="Arial" w:hAnsi="Arial" w:cs="Arial"/>
        <w:color w:val="000000"/>
        <w:sz w:val="24"/>
        <w:szCs w:val="24"/>
      </w:rPr>
    </w:lvl>
  </w:abstractNum>
  <w:abstractNum w:abstractNumId="5">
    <w:nsid w:val="29F26E89"/>
    <w:multiLevelType w:val="hybridMultilevel"/>
    <w:tmpl w:val="0000003D"/>
    <w:lvl w:ilvl="0" w:tplc="0000003E">
      <w:start w:val="1"/>
      <w:numFmt w:val="lowerLetter"/>
      <w:lvlText w:val="%1)"/>
      <w:lvlJc w:val="left"/>
      <w:pPr>
        <w:tabs>
          <w:tab w:val="num" w:pos="108"/>
        </w:tabs>
        <w:ind w:left="1053" w:hanging="360"/>
      </w:pPr>
      <w:rPr>
        <w:rFonts w:ascii="Arial" w:hAnsi="Arial" w:cs="Arial"/>
        <w:color w:val="000000"/>
        <w:sz w:val="24"/>
        <w:szCs w:val="24"/>
      </w:rPr>
    </w:lvl>
    <w:lvl w:ilvl="1" w:tplc="0000003F">
      <w:start w:val="1"/>
      <w:numFmt w:val="lowerLetter"/>
      <w:lvlText w:val="%2."/>
      <w:lvlJc w:val="left"/>
      <w:pPr>
        <w:tabs>
          <w:tab w:val="num" w:pos="108"/>
        </w:tabs>
        <w:ind w:left="1773" w:hanging="360"/>
      </w:pPr>
      <w:rPr>
        <w:rFonts w:ascii="Arial" w:hAnsi="Arial" w:cs="Arial"/>
        <w:color w:val="000000"/>
        <w:sz w:val="24"/>
        <w:szCs w:val="24"/>
      </w:rPr>
    </w:lvl>
    <w:lvl w:ilvl="2" w:tplc="00000040">
      <w:start w:val="1"/>
      <w:numFmt w:val="lowerRoman"/>
      <w:lvlText w:val="%3."/>
      <w:lvlJc w:val="right"/>
      <w:pPr>
        <w:tabs>
          <w:tab w:val="num" w:pos="108"/>
        </w:tabs>
        <w:ind w:left="2493" w:hanging="180"/>
      </w:pPr>
      <w:rPr>
        <w:rFonts w:ascii="Arial" w:hAnsi="Arial" w:cs="Arial"/>
        <w:color w:val="000000"/>
        <w:sz w:val="24"/>
        <w:szCs w:val="24"/>
      </w:rPr>
    </w:lvl>
    <w:lvl w:ilvl="3" w:tplc="00000041">
      <w:start w:val="1"/>
      <w:numFmt w:val="decimal"/>
      <w:lvlText w:val="%4."/>
      <w:lvlJc w:val="left"/>
      <w:pPr>
        <w:tabs>
          <w:tab w:val="num" w:pos="108"/>
        </w:tabs>
        <w:ind w:left="3213" w:hanging="360"/>
      </w:pPr>
      <w:rPr>
        <w:rFonts w:ascii="Arial" w:hAnsi="Arial" w:cs="Arial"/>
        <w:color w:val="000000"/>
        <w:sz w:val="24"/>
        <w:szCs w:val="24"/>
      </w:rPr>
    </w:lvl>
    <w:lvl w:ilvl="4" w:tplc="00000042">
      <w:start w:val="1"/>
      <w:numFmt w:val="lowerLetter"/>
      <w:lvlText w:val="%5."/>
      <w:lvlJc w:val="left"/>
      <w:pPr>
        <w:tabs>
          <w:tab w:val="num" w:pos="108"/>
        </w:tabs>
        <w:ind w:left="3933" w:hanging="360"/>
      </w:pPr>
      <w:rPr>
        <w:rFonts w:ascii="Arial" w:hAnsi="Arial" w:cs="Arial"/>
        <w:color w:val="000000"/>
        <w:sz w:val="24"/>
        <w:szCs w:val="24"/>
      </w:rPr>
    </w:lvl>
    <w:lvl w:ilvl="5" w:tplc="00000043">
      <w:start w:val="1"/>
      <w:numFmt w:val="lowerRoman"/>
      <w:lvlText w:val="%6."/>
      <w:lvlJc w:val="right"/>
      <w:pPr>
        <w:tabs>
          <w:tab w:val="num" w:pos="108"/>
        </w:tabs>
        <w:ind w:left="4653" w:hanging="180"/>
      </w:pPr>
      <w:rPr>
        <w:rFonts w:ascii="Arial" w:hAnsi="Arial" w:cs="Arial"/>
        <w:color w:val="000000"/>
        <w:sz w:val="24"/>
        <w:szCs w:val="24"/>
      </w:rPr>
    </w:lvl>
    <w:lvl w:ilvl="6" w:tplc="00000044">
      <w:start w:val="1"/>
      <w:numFmt w:val="decimal"/>
      <w:lvlText w:val="%7."/>
      <w:lvlJc w:val="left"/>
      <w:pPr>
        <w:tabs>
          <w:tab w:val="num" w:pos="108"/>
        </w:tabs>
        <w:ind w:left="5373" w:hanging="360"/>
      </w:pPr>
      <w:rPr>
        <w:rFonts w:ascii="Arial" w:hAnsi="Arial" w:cs="Arial"/>
        <w:color w:val="000000"/>
        <w:sz w:val="24"/>
        <w:szCs w:val="24"/>
      </w:rPr>
    </w:lvl>
    <w:lvl w:ilvl="7" w:tplc="00000045">
      <w:start w:val="1"/>
      <w:numFmt w:val="lowerLetter"/>
      <w:lvlText w:val="%8."/>
      <w:lvlJc w:val="left"/>
      <w:pPr>
        <w:tabs>
          <w:tab w:val="num" w:pos="108"/>
        </w:tabs>
        <w:ind w:left="6093" w:hanging="360"/>
      </w:pPr>
      <w:rPr>
        <w:rFonts w:ascii="Arial" w:hAnsi="Arial" w:cs="Arial"/>
        <w:color w:val="000000"/>
        <w:sz w:val="24"/>
        <w:szCs w:val="24"/>
      </w:rPr>
    </w:lvl>
    <w:lvl w:ilvl="8" w:tplc="00000046">
      <w:start w:val="1"/>
      <w:numFmt w:val="lowerRoman"/>
      <w:lvlText w:val="%9."/>
      <w:lvlJc w:val="right"/>
      <w:pPr>
        <w:tabs>
          <w:tab w:val="num" w:pos="108"/>
        </w:tabs>
        <w:ind w:left="6813" w:hanging="180"/>
      </w:pPr>
      <w:rPr>
        <w:rFonts w:ascii="Arial" w:hAnsi="Arial" w:cs="Arial"/>
        <w:color w:val="000000"/>
        <w:sz w:val="24"/>
        <w:szCs w:val="24"/>
      </w:rPr>
    </w:lvl>
  </w:abstractNum>
  <w:abstractNum w:abstractNumId="6">
    <w:nsid w:val="3575014E"/>
    <w:multiLevelType w:val="hybridMultilevel"/>
    <w:tmpl w:val="00000015"/>
    <w:lvl w:ilvl="0" w:tplc="00000016">
      <w:start w:val="1"/>
      <w:numFmt w:val="decimal"/>
      <w:lvlText w:val="%1."/>
      <w:lvlJc w:val="left"/>
      <w:pPr>
        <w:tabs>
          <w:tab w:val="num" w:pos="108"/>
        </w:tabs>
        <w:ind w:left="828" w:hanging="360"/>
      </w:pPr>
      <w:rPr>
        <w:rFonts w:ascii="Arial" w:hAnsi="Arial" w:cs="Arial"/>
        <w:color w:val="000000"/>
        <w:sz w:val="24"/>
        <w:szCs w:val="24"/>
      </w:rPr>
    </w:lvl>
    <w:lvl w:ilvl="1" w:tplc="00000017">
      <w:start w:val="1"/>
      <w:numFmt w:val="lowerLetter"/>
      <w:lvlText w:val="%2."/>
      <w:lvlJc w:val="left"/>
      <w:pPr>
        <w:tabs>
          <w:tab w:val="num" w:pos="108"/>
        </w:tabs>
        <w:ind w:left="1548" w:hanging="360"/>
      </w:pPr>
      <w:rPr>
        <w:rFonts w:ascii="Arial" w:hAnsi="Arial" w:cs="Arial"/>
        <w:color w:val="000000"/>
        <w:sz w:val="24"/>
        <w:szCs w:val="24"/>
      </w:rPr>
    </w:lvl>
    <w:lvl w:ilvl="2" w:tplc="00000018">
      <w:start w:val="1"/>
      <w:numFmt w:val="lowerRoman"/>
      <w:lvlText w:val="%3."/>
      <w:lvlJc w:val="right"/>
      <w:pPr>
        <w:tabs>
          <w:tab w:val="num" w:pos="108"/>
        </w:tabs>
        <w:ind w:left="2268" w:hanging="180"/>
      </w:pPr>
      <w:rPr>
        <w:rFonts w:ascii="Arial" w:hAnsi="Arial" w:cs="Arial"/>
        <w:color w:val="000000"/>
        <w:sz w:val="24"/>
        <w:szCs w:val="24"/>
      </w:rPr>
    </w:lvl>
    <w:lvl w:ilvl="3" w:tplc="00000019">
      <w:start w:val="1"/>
      <w:numFmt w:val="decimal"/>
      <w:lvlText w:val="%4."/>
      <w:lvlJc w:val="left"/>
      <w:pPr>
        <w:tabs>
          <w:tab w:val="num" w:pos="108"/>
        </w:tabs>
        <w:ind w:left="2988" w:hanging="360"/>
      </w:pPr>
      <w:rPr>
        <w:rFonts w:ascii="Arial" w:hAnsi="Arial" w:cs="Arial"/>
        <w:color w:val="000000"/>
        <w:sz w:val="24"/>
        <w:szCs w:val="24"/>
      </w:rPr>
    </w:lvl>
    <w:lvl w:ilvl="4" w:tplc="0000001A">
      <w:start w:val="1"/>
      <w:numFmt w:val="lowerLetter"/>
      <w:lvlText w:val="%5."/>
      <w:lvlJc w:val="left"/>
      <w:pPr>
        <w:tabs>
          <w:tab w:val="num" w:pos="108"/>
        </w:tabs>
        <w:ind w:left="3708" w:hanging="360"/>
      </w:pPr>
      <w:rPr>
        <w:rFonts w:ascii="Arial" w:hAnsi="Arial" w:cs="Arial"/>
        <w:color w:val="000000"/>
        <w:sz w:val="24"/>
        <w:szCs w:val="24"/>
      </w:rPr>
    </w:lvl>
    <w:lvl w:ilvl="5" w:tplc="0000001B">
      <w:start w:val="1"/>
      <w:numFmt w:val="lowerRoman"/>
      <w:lvlText w:val="%6."/>
      <w:lvlJc w:val="right"/>
      <w:pPr>
        <w:tabs>
          <w:tab w:val="num" w:pos="108"/>
        </w:tabs>
        <w:ind w:left="4428" w:hanging="180"/>
      </w:pPr>
      <w:rPr>
        <w:rFonts w:ascii="Arial" w:hAnsi="Arial" w:cs="Arial"/>
        <w:color w:val="000000"/>
        <w:sz w:val="24"/>
        <w:szCs w:val="24"/>
      </w:rPr>
    </w:lvl>
    <w:lvl w:ilvl="6" w:tplc="0000001C">
      <w:start w:val="1"/>
      <w:numFmt w:val="decimal"/>
      <w:lvlText w:val="%7."/>
      <w:lvlJc w:val="left"/>
      <w:pPr>
        <w:tabs>
          <w:tab w:val="num" w:pos="108"/>
        </w:tabs>
        <w:ind w:left="5148" w:hanging="360"/>
      </w:pPr>
      <w:rPr>
        <w:rFonts w:ascii="Arial" w:hAnsi="Arial" w:cs="Arial"/>
        <w:color w:val="000000"/>
        <w:sz w:val="24"/>
        <w:szCs w:val="24"/>
      </w:rPr>
    </w:lvl>
    <w:lvl w:ilvl="7" w:tplc="0000001D">
      <w:start w:val="1"/>
      <w:numFmt w:val="lowerLetter"/>
      <w:lvlText w:val="%8."/>
      <w:lvlJc w:val="left"/>
      <w:pPr>
        <w:tabs>
          <w:tab w:val="num" w:pos="108"/>
        </w:tabs>
        <w:ind w:left="5868" w:hanging="360"/>
      </w:pPr>
      <w:rPr>
        <w:rFonts w:ascii="Arial" w:hAnsi="Arial" w:cs="Arial"/>
        <w:color w:val="000000"/>
        <w:sz w:val="24"/>
        <w:szCs w:val="24"/>
      </w:rPr>
    </w:lvl>
    <w:lvl w:ilvl="8" w:tplc="0000001E">
      <w:start w:val="1"/>
      <w:numFmt w:val="lowerRoman"/>
      <w:lvlText w:val="%9."/>
      <w:lvlJc w:val="right"/>
      <w:pPr>
        <w:tabs>
          <w:tab w:val="num" w:pos="108"/>
        </w:tabs>
        <w:ind w:left="6588" w:hanging="180"/>
      </w:pPr>
      <w:rPr>
        <w:rFonts w:ascii="Arial" w:hAnsi="Arial" w:cs="Arial"/>
        <w:color w:val="000000"/>
        <w:sz w:val="24"/>
        <w:szCs w:val="24"/>
      </w:rPr>
    </w:lvl>
  </w:abstractNum>
  <w:abstractNum w:abstractNumId="7">
    <w:nsid w:val="3C5C63A1"/>
    <w:multiLevelType w:val="hybridMultilevel"/>
    <w:tmpl w:val="0000001F"/>
    <w:lvl w:ilvl="0" w:tplc="00000020">
      <w:start w:val="1"/>
      <w:numFmt w:val="lowerLetter"/>
      <w:lvlText w:val="%1)"/>
      <w:lvlJc w:val="left"/>
      <w:pPr>
        <w:tabs>
          <w:tab w:val="num" w:pos="817"/>
        </w:tabs>
        <w:ind w:left="678" w:hanging="425"/>
      </w:pPr>
      <w:rPr>
        <w:rFonts w:ascii="Arial" w:hAnsi="Arial" w:cs="Arial"/>
        <w:color w:val="000000"/>
        <w:sz w:val="24"/>
        <w:szCs w:val="24"/>
      </w:rPr>
    </w:lvl>
    <w:lvl w:ilvl="1" w:tplc="00000021">
      <w:start w:val="1"/>
      <w:numFmt w:val="lowerLetter"/>
      <w:lvlText w:val="%2."/>
      <w:lvlJc w:val="left"/>
      <w:pPr>
        <w:tabs>
          <w:tab w:val="num" w:pos="1188"/>
        </w:tabs>
        <w:ind w:left="1188" w:hanging="360"/>
      </w:pPr>
      <w:rPr>
        <w:rFonts w:ascii="Arial" w:hAnsi="Arial" w:cs="Arial"/>
        <w:color w:val="000000"/>
        <w:sz w:val="24"/>
        <w:szCs w:val="24"/>
      </w:rPr>
    </w:lvl>
    <w:lvl w:ilvl="2" w:tplc="00000022">
      <w:start w:val="1"/>
      <w:numFmt w:val="lowerRoman"/>
      <w:lvlText w:val="%3."/>
      <w:lvlJc w:val="right"/>
      <w:pPr>
        <w:tabs>
          <w:tab w:val="num" w:pos="1908"/>
        </w:tabs>
        <w:ind w:left="1908" w:hanging="180"/>
      </w:pPr>
      <w:rPr>
        <w:rFonts w:ascii="Arial" w:hAnsi="Arial" w:cs="Arial"/>
        <w:color w:val="000000"/>
        <w:sz w:val="24"/>
        <w:szCs w:val="24"/>
      </w:rPr>
    </w:lvl>
    <w:lvl w:ilvl="3" w:tplc="00000023">
      <w:start w:val="1"/>
      <w:numFmt w:val="decimal"/>
      <w:lvlText w:val="%4."/>
      <w:lvlJc w:val="left"/>
      <w:pPr>
        <w:tabs>
          <w:tab w:val="num" w:pos="2628"/>
        </w:tabs>
        <w:ind w:left="2628" w:hanging="360"/>
      </w:pPr>
      <w:rPr>
        <w:rFonts w:ascii="Arial" w:hAnsi="Arial" w:cs="Arial"/>
        <w:color w:val="000000"/>
        <w:sz w:val="24"/>
        <w:szCs w:val="24"/>
      </w:rPr>
    </w:lvl>
    <w:lvl w:ilvl="4" w:tplc="00000024">
      <w:start w:val="1"/>
      <w:numFmt w:val="lowerLetter"/>
      <w:lvlText w:val="%5."/>
      <w:lvlJc w:val="left"/>
      <w:pPr>
        <w:tabs>
          <w:tab w:val="num" w:pos="3348"/>
        </w:tabs>
        <w:ind w:left="3348" w:hanging="360"/>
      </w:pPr>
      <w:rPr>
        <w:rFonts w:ascii="Arial" w:hAnsi="Arial" w:cs="Arial"/>
        <w:color w:val="000000"/>
        <w:sz w:val="24"/>
        <w:szCs w:val="24"/>
      </w:rPr>
    </w:lvl>
    <w:lvl w:ilvl="5" w:tplc="00000025">
      <w:start w:val="1"/>
      <w:numFmt w:val="lowerRoman"/>
      <w:lvlText w:val="%6."/>
      <w:lvlJc w:val="right"/>
      <w:pPr>
        <w:tabs>
          <w:tab w:val="num" w:pos="4068"/>
        </w:tabs>
        <w:ind w:left="4068" w:hanging="180"/>
      </w:pPr>
      <w:rPr>
        <w:rFonts w:ascii="Arial" w:hAnsi="Arial" w:cs="Arial"/>
        <w:color w:val="000000"/>
        <w:sz w:val="24"/>
        <w:szCs w:val="24"/>
      </w:rPr>
    </w:lvl>
    <w:lvl w:ilvl="6" w:tplc="00000026">
      <w:start w:val="1"/>
      <w:numFmt w:val="decimal"/>
      <w:lvlText w:val="%7."/>
      <w:lvlJc w:val="left"/>
      <w:pPr>
        <w:tabs>
          <w:tab w:val="num" w:pos="4788"/>
        </w:tabs>
        <w:ind w:left="4788" w:hanging="360"/>
      </w:pPr>
      <w:rPr>
        <w:rFonts w:ascii="Arial" w:hAnsi="Arial" w:cs="Arial"/>
        <w:color w:val="000000"/>
        <w:sz w:val="24"/>
        <w:szCs w:val="24"/>
      </w:rPr>
    </w:lvl>
    <w:lvl w:ilvl="7" w:tplc="00000027">
      <w:start w:val="1"/>
      <w:numFmt w:val="lowerLetter"/>
      <w:lvlText w:val="%8."/>
      <w:lvlJc w:val="left"/>
      <w:pPr>
        <w:tabs>
          <w:tab w:val="num" w:pos="5508"/>
        </w:tabs>
        <w:ind w:left="5508" w:hanging="360"/>
      </w:pPr>
      <w:rPr>
        <w:rFonts w:ascii="Arial" w:hAnsi="Arial" w:cs="Arial"/>
        <w:color w:val="000000"/>
        <w:sz w:val="24"/>
        <w:szCs w:val="24"/>
      </w:rPr>
    </w:lvl>
    <w:lvl w:ilvl="8" w:tplc="00000028">
      <w:start w:val="1"/>
      <w:numFmt w:val="lowerRoman"/>
      <w:lvlText w:val="%9."/>
      <w:lvlJc w:val="right"/>
      <w:pPr>
        <w:tabs>
          <w:tab w:val="num" w:pos="6228"/>
        </w:tabs>
        <w:ind w:left="6228" w:hanging="180"/>
      </w:pPr>
      <w:rPr>
        <w:rFonts w:ascii="Arial" w:hAnsi="Arial" w:cs="Arial"/>
        <w:color w:val="000000"/>
        <w:sz w:val="24"/>
        <w:szCs w:val="24"/>
      </w:rPr>
    </w:lvl>
  </w:abstractNum>
  <w:abstractNum w:abstractNumId="8">
    <w:nsid w:val="43AD74C9"/>
    <w:multiLevelType w:val="hybridMultilevel"/>
    <w:tmpl w:val="0000008D"/>
    <w:lvl w:ilvl="0" w:tplc="0000008E">
      <w:start w:val="1"/>
      <w:numFmt w:val="lowerLetter"/>
      <w:lvlText w:val="%1)"/>
      <w:lvlJc w:val="left"/>
      <w:pPr>
        <w:tabs>
          <w:tab w:val="num" w:pos="108"/>
        </w:tabs>
        <w:ind w:left="1053" w:hanging="360"/>
      </w:pPr>
      <w:rPr>
        <w:rFonts w:ascii="Arial" w:hAnsi="Arial" w:cs="Arial"/>
        <w:color w:val="000000"/>
        <w:sz w:val="24"/>
        <w:szCs w:val="24"/>
      </w:rPr>
    </w:lvl>
    <w:lvl w:ilvl="1" w:tplc="0000008F">
      <w:start w:val="1"/>
      <w:numFmt w:val="lowerLetter"/>
      <w:lvlText w:val="%2."/>
      <w:lvlJc w:val="left"/>
      <w:pPr>
        <w:tabs>
          <w:tab w:val="num" w:pos="108"/>
        </w:tabs>
        <w:ind w:left="1773" w:hanging="360"/>
      </w:pPr>
      <w:rPr>
        <w:rFonts w:ascii="Arial" w:hAnsi="Arial" w:cs="Arial"/>
        <w:color w:val="000000"/>
        <w:sz w:val="24"/>
        <w:szCs w:val="24"/>
      </w:rPr>
    </w:lvl>
    <w:lvl w:ilvl="2" w:tplc="00000090">
      <w:start w:val="1"/>
      <w:numFmt w:val="lowerRoman"/>
      <w:lvlText w:val="%3."/>
      <w:lvlJc w:val="right"/>
      <w:pPr>
        <w:tabs>
          <w:tab w:val="num" w:pos="108"/>
        </w:tabs>
        <w:ind w:left="2493" w:hanging="180"/>
      </w:pPr>
      <w:rPr>
        <w:rFonts w:ascii="Arial" w:hAnsi="Arial" w:cs="Arial"/>
        <w:color w:val="000000"/>
        <w:sz w:val="24"/>
        <w:szCs w:val="24"/>
      </w:rPr>
    </w:lvl>
    <w:lvl w:ilvl="3" w:tplc="00000091">
      <w:start w:val="1"/>
      <w:numFmt w:val="decimal"/>
      <w:lvlText w:val="%4."/>
      <w:lvlJc w:val="left"/>
      <w:pPr>
        <w:tabs>
          <w:tab w:val="num" w:pos="108"/>
        </w:tabs>
        <w:ind w:left="3213" w:hanging="360"/>
      </w:pPr>
      <w:rPr>
        <w:rFonts w:ascii="Arial" w:hAnsi="Arial" w:cs="Arial"/>
        <w:color w:val="000000"/>
        <w:sz w:val="24"/>
        <w:szCs w:val="24"/>
      </w:rPr>
    </w:lvl>
    <w:lvl w:ilvl="4" w:tplc="00000092">
      <w:start w:val="1"/>
      <w:numFmt w:val="lowerLetter"/>
      <w:lvlText w:val="%5."/>
      <w:lvlJc w:val="left"/>
      <w:pPr>
        <w:tabs>
          <w:tab w:val="num" w:pos="108"/>
        </w:tabs>
        <w:ind w:left="3933" w:hanging="360"/>
      </w:pPr>
      <w:rPr>
        <w:rFonts w:ascii="Arial" w:hAnsi="Arial" w:cs="Arial"/>
        <w:color w:val="000000"/>
        <w:sz w:val="24"/>
        <w:szCs w:val="24"/>
      </w:rPr>
    </w:lvl>
    <w:lvl w:ilvl="5" w:tplc="00000093">
      <w:start w:val="1"/>
      <w:numFmt w:val="lowerRoman"/>
      <w:lvlText w:val="%6."/>
      <w:lvlJc w:val="right"/>
      <w:pPr>
        <w:tabs>
          <w:tab w:val="num" w:pos="108"/>
        </w:tabs>
        <w:ind w:left="4653" w:hanging="180"/>
      </w:pPr>
      <w:rPr>
        <w:rFonts w:ascii="Arial" w:hAnsi="Arial" w:cs="Arial"/>
        <w:color w:val="000000"/>
        <w:sz w:val="24"/>
        <w:szCs w:val="24"/>
      </w:rPr>
    </w:lvl>
    <w:lvl w:ilvl="6" w:tplc="00000094">
      <w:start w:val="1"/>
      <w:numFmt w:val="decimal"/>
      <w:lvlText w:val="%7."/>
      <w:lvlJc w:val="left"/>
      <w:pPr>
        <w:tabs>
          <w:tab w:val="num" w:pos="108"/>
        </w:tabs>
        <w:ind w:left="5373" w:hanging="360"/>
      </w:pPr>
      <w:rPr>
        <w:rFonts w:ascii="Arial" w:hAnsi="Arial" w:cs="Arial"/>
        <w:color w:val="000000"/>
        <w:sz w:val="24"/>
        <w:szCs w:val="24"/>
      </w:rPr>
    </w:lvl>
    <w:lvl w:ilvl="7" w:tplc="00000095">
      <w:start w:val="1"/>
      <w:numFmt w:val="lowerLetter"/>
      <w:lvlText w:val="%8."/>
      <w:lvlJc w:val="left"/>
      <w:pPr>
        <w:tabs>
          <w:tab w:val="num" w:pos="108"/>
        </w:tabs>
        <w:ind w:left="6093" w:hanging="360"/>
      </w:pPr>
      <w:rPr>
        <w:rFonts w:ascii="Arial" w:hAnsi="Arial" w:cs="Arial"/>
        <w:color w:val="000000"/>
        <w:sz w:val="24"/>
        <w:szCs w:val="24"/>
      </w:rPr>
    </w:lvl>
    <w:lvl w:ilvl="8" w:tplc="00000096">
      <w:start w:val="1"/>
      <w:numFmt w:val="lowerRoman"/>
      <w:lvlText w:val="%9."/>
      <w:lvlJc w:val="right"/>
      <w:pPr>
        <w:tabs>
          <w:tab w:val="num" w:pos="108"/>
        </w:tabs>
        <w:ind w:left="6813" w:hanging="180"/>
      </w:pPr>
      <w:rPr>
        <w:rFonts w:ascii="Arial" w:hAnsi="Arial" w:cs="Arial"/>
        <w:color w:val="000000"/>
        <w:sz w:val="24"/>
        <w:szCs w:val="24"/>
      </w:rPr>
    </w:lvl>
  </w:abstractNum>
  <w:abstractNum w:abstractNumId="9">
    <w:nsid w:val="47FF5064"/>
    <w:multiLevelType w:val="hybridMultilevel"/>
    <w:tmpl w:val="00000001"/>
    <w:lvl w:ilvl="0" w:tplc="00000002">
      <w:start w:val="1"/>
      <w:numFmt w:val="lowerLetter"/>
      <w:lvlText w:val="%1)"/>
      <w:lvlJc w:val="left"/>
      <w:pPr>
        <w:tabs>
          <w:tab w:val="num" w:pos="108"/>
        </w:tabs>
        <w:ind w:left="828" w:hanging="360"/>
      </w:pPr>
      <w:rPr>
        <w:rFonts w:ascii="Arial" w:hAnsi="Arial" w:cs="Arial"/>
        <w:color w:val="000000"/>
        <w:sz w:val="24"/>
        <w:szCs w:val="24"/>
      </w:rPr>
    </w:lvl>
    <w:lvl w:ilvl="1" w:tplc="00000003">
      <w:start w:val="1"/>
      <w:numFmt w:val="lowerLetter"/>
      <w:lvlText w:val="%2."/>
      <w:lvlJc w:val="left"/>
      <w:pPr>
        <w:tabs>
          <w:tab w:val="num" w:pos="108"/>
        </w:tabs>
        <w:ind w:left="1548" w:hanging="360"/>
      </w:pPr>
      <w:rPr>
        <w:rFonts w:ascii="Arial" w:hAnsi="Arial" w:cs="Arial"/>
        <w:color w:val="000000"/>
        <w:sz w:val="24"/>
        <w:szCs w:val="24"/>
      </w:rPr>
    </w:lvl>
    <w:lvl w:ilvl="2" w:tplc="00000004">
      <w:start w:val="1"/>
      <w:numFmt w:val="lowerRoman"/>
      <w:lvlText w:val="%3."/>
      <w:lvlJc w:val="right"/>
      <w:pPr>
        <w:tabs>
          <w:tab w:val="num" w:pos="108"/>
        </w:tabs>
        <w:ind w:left="2268" w:hanging="180"/>
      </w:pPr>
      <w:rPr>
        <w:rFonts w:ascii="Arial" w:hAnsi="Arial" w:cs="Arial"/>
        <w:color w:val="000000"/>
        <w:sz w:val="24"/>
        <w:szCs w:val="24"/>
      </w:rPr>
    </w:lvl>
    <w:lvl w:ilvl="3" w:tplc="00000005">
      <w:start w:val="1"/>
      <w:numFmt w:val="decimal"/>
      <w:lvlText w:val="%4."/>
      <w:lvlJc w:val="left"/>
      <w:pPr>
        <w:tabs>
          <w:tab w:val="num" w:pos="108"/>
        </w:tabs>
        <w:ind w:left="2988" w:hanging="360"/>
      </w:pPr>
      <w:rPr>
        <w:rFonts w:ascii="Arial" w:hAnsi="Arial" w:cs="Arial"/>
        <w:color w:val="000000"/>
        <w:sz w:val="24"/>
        <w:szCs w:val="24"/>
      </w:rPr>
    </w:lvl>
    <w:lvl w:ilvl="4" w:tplc="00000006">
      <w:start w:val="1"/>
      <w:numFmt w:val="lowerLetter"/>
      <w:lvlText w:val="%5."/>
      <w:lvlJc w:val="left"/>
      <w:pPr>
        <w:tabs>
          <w:tab w:val="num" w:pos="108"/>
        </w:tabs>
        <w:ind w:left="3708" w:hanging="360"/>
      </w:pPr>
      <w:rPr>
        <w:rFonts w:ascii="Arial" w:hAnsi="Arial" w:cs="Arial"/>
        <w:color w:val="000000"/>
        <w:sz w:val="24"/>
        <w:szCs w:val="24"/>
      </w:rPr>
    </w:lvl>
    <w:lvl w:ilvl="5" w:tplc="00000007">
      <w:start w:val="1"/>
      <w:numFmt w:val="lowerRoman"/>
      <w:lvlText w:val="%6."/>
      <w:lvlJc w:val="right"/>
      <w:pPr>
        <w:tabs>
          <w:tab w:val="num" w:pos="108"/>
        </w:tabs>
        <w:ind w:left="4428" w:hanging="180"/>
      </w:pPr>
      <w:rPr>
        <w:rFonts w:ascii="Arial" w:hAnsi="Arial" w:cs="Arial"/>
        <w:color w:val="000000"/>
        <w:sz w:val="24"/>
        <w:szCs w:val="24"/>
      </w:rPr>
    </w:lvl>
    <w:lvl w:ilvl="6" w:tplc="00000008">
      <w:start w:val="1"/>
      <w:numFmt w:val="decimal"/>
      <w:lvlText w:val="%7."/>
      <w:lvlJc w:val="left"/>
      <w:pPr>
        <w:tabs>
          <w:tab w:val="num" w:pos="108"/>
        </w:tabs>
        <w:ind w:left="5148" w:hanging="360"/>
      </w:pPr>
      <w:rPr>
        <w:rFonts w:ascii="Arial" w:hAnsi="Arial" w:cs="Arial"/>
        <w:color w:val="000000"/>
        <w:sz w:val="24"/>
        <w:szCs w:val="24"/>
      </w:rPr>
    </w:lvl>
    <w:lvl w:ilvl="7" w:tplc="00000009">
      <w:start w:val="1"/>
      <w:numFmt w:val="lowerLetter"/>
      <w:lvlText w:val="%8."/>
      <w:lvlJc w:val="left"/>
      <w:pPr>
        <w:tabs>
          <w:tab w:val="num" w:pos="108"/>
        </w:tabs>
        <w:ind w:left="5868" w:hanging="360"/>
      </w:pPr>
      <w:rPr>
        <w:rFonts w:ascii="Arial" w:hAnsi="Arial" w:cs="Arial"/>
        <w:color w:val="000000"/>
        <w:sz w:val="24"/>
        <w:szCs w:val="24"/>
      </w:rPr>
    </w:lvl>
    <w:lvl w:ilvl="8" w:tplc="0000000A">
      <w:start w:val="1"/>
      <w:numFmt w:val="lowerRoman"/>
      <w:lvlText w:val="%9."/>
      <w:lvlJc w:val="right"/>
      <w:pPr>
        <w:tabs>
          <w:tab w:val="num" w:pos="108"/>
        </w:tabs>
        <w:ind w:left="6588" w:hanging="180"/>
      </w:pPr>
      <w:rPr>
        <w:rFonts w:ascii="Arial" w:hAnsi="Arial" w:cs="Arial"/>
        <w:color w:val="000000"/>
        <w:sz w:val="24"/>
        <w:szCs w:val="24"/>
      </w:rPr>
    </w:lvl>
  </w:abstractNum>
  <w:abstractNum w:abstractNumId="10">
    <w:nsid w:val="70943595"/>
    <w:multiLevelType w:val="hybridMultilevel"/>
    <w:tmpl w:val="0000000B"/>
    <w:lvl w:ilvl="0" w:tplc="0000000C">
      <w:start w:val="1"/>
      <w:numFmt w:val="lowerLetter"/>
      <w:lvlText w:val="%1)"/>
      <w:lvlJc w:val="left"/>
      <w:pPr>
        <w:tabs>
          <w:tab w:val="num" w:pos="817"/>
        </w:tabs>
        <w:ind w:left="678" w:hanging="425"/>
      </w:pPr>
      <w:rPr>
        <w:rFonts w:ascii="Arial" w:hAnsi="Arial" w:cs="Arial"/>
        <w:color w:val="000000"/>
        <w:sz w:val="24"/>
        <w:szCs w:val="24"/>
      </w:rPr>
    </w:lvl>
    <w:lvl w:ilvl="1" w:tplc="0000000D">
      <w:start w:val="1"/>
      <w:numFmt w:val="lowerLetter"/>
      <w:lvlText w:val="%2."/>
      <w:lvlJc w:val="left"/>
      <w:pPr>
        <w:tabs>
          <w:tab w:val="num" w:pos="1188"/>
        </w:tabs>
        <w:ind w:left="1188" w:hanging="360"/>
      </w:pPr>
      <w:rPr>
        <w:rFonts w:ascii="Arial" w:hAnsi="Arial" w:cs="Arial"/>
        <w:color w:val="000000"/>
        <w:sz w:val="24"/>
        <w:szCs w:val="24"/>
      </w:rPr>
    </w:lvl>
    <w:lvl w:ilvl="2" w:tplc="0000000E">
      <w:start w:val="1"/>
      <w:numFmt w:val="lowerRoman"/>
      <w:lvlText w:val="%3."/>
      <w:lvlJc w:val="right"/>
      <w:pPr>
        <w:tabs>
          <w:tab w:val="num" w:pos="1908"/>
        </w:tabs>
        <w:ind w:left="1908" w:hanging="180"/>
      </w:pPr>
      <w:rPr>
        <w:rFonts w:ascii="Arial" w:hAnsi="Arial" w:cs="Arial"/>
        <w:color w:val="000000"/>
        <w:sz w:val="24"/>
        <w:szCs w:val="24"/>
      </w:rPr>
    </w:lvl>
    <w:lvl w:ilvl="3" w:tplc="0000000F">
      <w:start w:val="1"/>
      <w:numFmt w:val="decimal"/>
      <w:lvlText w:val="%4."/>
      <w:lvlJc w:val="left"/>
      <w:pPr>
        <w:tabs>
          <w:tab w:val="num" w:pos="2628"/>
        </w:tabs>
        <w:ind w:left="2628" w:hanging="360"/>
      </w:pPr>
      <w:rPr>
        <w:rFonts w:ascii="Arial" w:hAnsi="Arial" w:cs="Arial"/>
        <w:color w:val="000000"/>
        <w:sz w:val="24"/>
        <w:szCs w:val="24"/>
      </w:rPr>
    </w:lvl>
    <w:lvl w:ilvl="4" w:tplc="00000010">
      <w:start w:val="1"/>
      <w:numFmt w:val="lowerLetter"/>
      <w:lvlText w:val="%5."/>
      <w:lvlJc w:val="left"/>
      <w:pPr>
        <w:tabs>
          <w:tab w:val="num" w:pos="3348"/>
        </w:tabs>
        <w:ind w:left="3348" w:hanging="360"/>
      </w:pPr>
      <w:rPr>
        <w:rFonts w:ascii="Arial" w:hAnsi="Arial" w:cs="Arial"/>
        <w:color w:val="000000"/>
        <w:sz w:val="24"/>
        <w:szCs w:val="24"/>
      </w:rPr>
    </w:lvl>
    <w:lvl w:ilvl="5" w:tplc="00000011">
      <w:start w:val="1"/>
      <w:numFmt w:val="lowerRoman"/>
      <w:lvlText w:val="%6."/>
      <w:lvlJc w:val="right"/>
      <w:pPr>
        <w:tabs>
          <w:tab w:val="num" w:pos="4068"/>
        </w:tabs>
        <w:ind w:left="4068" w:hanging="180"/>
      </w:pPr>
      <w:rPr>
        <w:rFonts w:ascii="Arial" w:hAnsi="Arial" w:cs="Arial"/>
        <w:color w:val="000000"/>
        <w:sz w:val="24"/>
        <w:szCs w:val="24"/>
      </w:rPr>
    </w:lvl>
    <w:lvl w:ilvl="6" w:tplc="00000012">
      <w:start w:val="1"/>
      <w:numFmt w:val="decimal"/>
      <w:lvlText w:val="%7."/>
      <w:lvlJc w:val="left"/>
      <w:pPr>
        <w:tabs>
          <w:tab w:val="num" w:pos="4788"/>
        </w:tabs>
        <w:ind w:left="4788" w:hanging="360"/>
      </w:pPr>
      <w:rPr>
        <w:rFonts w:ascii="Arial" w:hAnsi="Arial" w:cs="Arial"/>
        <w:color w:val="000000"/>
        <w:sz w:val="24"/>
        <w:szCs w:val="24"/>
      </w:rPr>
    </w:lvl>
    <w:lvl w:ilvl="7" w:tplc="00000013">
      <w:start w:val="1"/>
      <w:numFmt w:val="lowerLetter"/>
      <w:lvlText w:val="%8."/>
      <w:lvlJc w:val="left"/>
      <w:pPr>
        <w:tabs>
          <w:tab w:val="num" w:pos="5508"/>
        </w:tabs>
        <w:ind w:left="5508" w:hanging="360"/>
      </w:pPr>
      <w:rPr>
        <w:rFonts w:ascii="Arial" w:hAnsi="Arial" w:cs="Arial"/>
        <w:color w:val="000000"/>
        <w:sz w:val="24"/>
        <w:szCs w:val="24"/>
      </w:rPr>
    </w:lvl>
    <w:lvl w:ilvl="8" w:tplc="00000014">
      <w:start w:val="1"/>
      <w:numFmt w:val="lowerRoman"/>
      <w:lvlText w:val="%9."/>
      <w:lvlJc w:val="right"/>
      <w:pPr>
        <w:tabs>
          <w:tab w:val="num" w:pos="6228"/>
        </w:tabs>
        <w:ind w:left="6228" w:hanging="180"/>
      </w:pPr>
      <w:rPr>
        <w:rFonts w:ascii="Arial" w:hAnsi="Arial" w:cs="Arial"/>
        <w:color w:val="000000"/>
        <w:sz w:val="24"/>
        <w:szCs w:val="24"/>
      </w:rPr>
    </w:lvl>
  </w:abstractNum>
  <w:abstractNum w:abstractNumId="11">
    <w:nsid w:val="73524F01"/>
    <w:multiLevelType w:val="hybridMultilevel"/>
    <w:tmpl w:val="00000097"/>
    <w:lvl w:ilvl="0" w:tplc="00000098">
      <w:start w:val="1"/>
      <w:numFmt w:val="decimal"/>
      <w:lvlText w:val="%1."/>
      <w:lvlJc w:val="left"/>
      <w:pPr>
        <w:tabs>
          <w:tab w:val="num" w:pos="108"/>
        </w:tabs>
        <w:ind w:left="828" w:hanging="360"/>
      </w:pPr>
      <w:rPr>
        <w:rFonts w:ascii="Arial" w:hAnsi="Arial" w:cs="Arial"/>
        <w:color w:val="000000"/>
        <w:sz w:val="24"/>
        <w:szCs w:val="24"/>
      </w:rPr>
    </w:lvl>
    <w:lvl w:ilvl="1" w:tplc="00000099">
      <w:start w:val="1"/>
      <w:numFmt w:val="lowerLetter"/>
      <w:lvlText w:val="%2."/>
      <w:lvlJc w:val="left"/>
      <w:pPr>
        <w:tabs>
          <w:tab w:val="num" w:pos="108"/>
        </w:tabs>
        <w:ind w:left="1548" w:hanging="360"/>
      </w:pPr>
      <w:rPr>
        <w:rFonts w:ascii="Arial" w:hAnsi="Arial" w:cs="Arial"/>
        <w:color w:val="000000"/>
        <w:sz w:val="24"/>
        <w:szCs w:val="24"/>
      </w:rPr>
    </w:lvl>
    <w:lvl w:ilvl="2" w:tplc="0000009A">
      <w:start w:val="1"/>
      <w:numFmt w:val="lowerRoman"/>
      <w:lvlText w:val="%3."/>
      <w:lvlJc w:val="right"/>
      <w:pPr>
        <w:tabs>
          <w:tab w:val="num" w:pos="108"/>
        </w:tabs>
        <w:ind w:left="2268" w:hanging="180"/>
      </w:pPr>
      <w:rPr>
        <w:rFonts w:ascii="Arial" w:hAnsi="Arial" w:cs="Arial"/>
        <w:color w:val="000000"/>
        <w:sz w:val="24"/>
        <w:szCs w:val="24"/>
      </w:rPr>
    </w:lvl>
    <w:lvl w:ilvl="3" w:tplc="0000009B">
      <w:start w:val="1"/>
      <w:numFmt w:val="decimal"/>
      <w:lvlText w:val="%4."/>
      <w:lvlJc w:val="left"/>
      <w:pPr>
        <w:tabs>
          <w:tab w:val="num" w:pos="108"/>
        </w:tabs>
        <w:ind w:left="2988" w:hanging="360"/>
      </w:pPr>
      <w:rPr>
        <w:rFonts w:ascii="Arial" w:hAnsi="Arial" w:cs="Arial"/>
        <w:color w:val="000000"/>
        <w:sz w:val="24"/>
        <w:szCs w:val="24"/>
      </w:rPr>
    </w:lvl>
    <w:lvl w:ilvl="4" w:tplc="0000009C">
      <w:start w:val="1"/>
      <w:numFmt w:val="lowerLetter"/>
      <w:lvlText w:val="%5."/>
      <w:lvlJc w:val="left"/>
      <w:pPr>
        <w:tabs>
          <w:tab w:val="num" w:pos="108"/>
        </w:tabs>
        <w:ind w:left="3708" w:hanging="360"/>
      </w:pPr>
      <w:rPr>
        <w:rFonts w:ascii="Arial" w:hAnsi="Arial" w:cs="Arial"/>
        <w:color w:val="000000"/>
        <w:sz w:val="24"/>
        <w:szCs w:val="24"/>
      </w:rPr>
    </w:lvl>
    <w:lvl w:ilvl="5" w:tplc="0000009D">
      <w:start w:val="1"/>
      <w:numFmt w:val="lowerRoman"/>
      <w:lvlText w:val="%6."/>
      <w:lvlJc w:val="right"/>
      <w:pPr>
        <w:tabs>
          <w:tab w:val="num" w:pos="108"/>
        </w:tabs>
        <w:ind w:left="4428" w:hanging="180"/>
      </w:pPr>
      <w:rPr>
        <w:rFonts w:ascii="Arial" w:hAnsi="Arial" w:cs="Arial"/>
        <w:color w:val="000000"/>
        <w:sz w:val="24"/>
        <w:szCs w:val="24"/>
      </w:rPr>
    </w:lvl>
    <w:lvl w:ilvl="6" w:tplc="0000009E">
      <w:start w:val="1"/>
      <w:numFmt w:val="decimal"/>
      <w:lvlText w:val="%7."/>
      <w:lvlJc w:val="left"/>
      <w:pPr>
        <w:tabs>
          <w:tab w:val="num" w:pos="108"/>
        </w:tabs>
        <w:ind w:left="5148" w:hanging="360"/>
      </w:pPr>
      <w:rPr>
        <w:rFonts w:ascii="Arial" w:hAnsi="Arial" w:cs="Arial"/>
        <w:color w:val="000000"/>
        <w:sz w:val="24"/>
        <w:szCs w:val="24"/>
      </w:rPr>
    </w:lvl>
    <w:lvl w:ilvl="7" w:tplc="0000009F">
      <w:start w:val="1"/>
      <w:numFmt w:val="lowerLetter"/>
      <w:lvlText w:val="%8."/>
      <w:lvlJc w:val="left"/>
      <w:pPr>
        <w:tabs>
          <w:tab w:val="num" w:pos="108"/>
        </w:tabs>
        <w:ind w:left="5868" w:hanging="360"/>
      </w:pPr>
      <w:rPr>
        <w:rFonts w:ascii="Arial" w:hAnsi="Arial" w:cs="Arial"/>
        <w:color w:val="000000"/>
        <w:sz w:val="24"/>
        <w:szCs w:val="24"/>
      </w:rPr>
    </w:lvl>
    <w:lvl w:ilvl="8" w:tplc="000000A0">
      <w:start w:val="1"/>
      <w:numFmt w:val="lowerRoman"/>
      <w:lvlText w:val="%9."/>
      <w:lvlJc w:val="right"/>
      <w:pPr>
        <w:tabs>
          <w:tab w:val="num" w:pos="108"/>
        </w:tabs>
        <w:ind w:left="6588" w:hanging="180"/>
      </w:pPr>
      <w:rPr>
        <w:rFonts w:ascii="Arial" w:hAnsi="Arial" w:cs="Arial"/>
        <w:color w:val="000000"/>
        <w:sz w:val="24"/>
        <w:szCs w:val="24"/>
      </w:rPr>
    </w:lvl>
  </w:abstractNum>
  <w:abstractNum w:abstractNumId="12">
    <w:nsid w:val="73721E04"/>
    <w:multiLevelType w:val="hybridMultilevel"/>
    <w:tmpl w:val="00000047"/>
    <w:lvl w:ilvl="0" w:tplc="00000048">
      <w:start w:val="1"/>
      <w:numFmt w:val="decimal"/>
      <w:lvlText w:val="%1."/>
      <w:lvlJc w:val="left"/>
      <w:pPr>
        <w:tabs>
          <w:tab w:val="num" w:pos="108"/>
        </w:tabs>
        <w:ind w:left="828" w:hanging="360"/>
      </w:pPr>
      <w:rPr>
        <w:rFonts w:ascii="Arial" w:hAnsi="Arial" w:cs="Arial"/>
        <w:color w:val="000000"/>
        <w:sz w:val="24"/>
        <w:szCs w:val="24"/>
      </w:rPr>
    </w:lvl>
    <w:lvl w:ilvl="1" w:tplc="00000049">
      <w:start w:val="1"/>
      <w:numFmt w:val="lowerLetter"/>
      <w:lvlText w:val="%2."/>
      <w:lvlJc w:val="left"/>
      <w:pPr>
        <w:tabs>
          <w:tab w:val="num" w:pos="108"/>
        </w:tabs>
        <w:ind w:left="1548" w:hanging="360"/>
      </w:pPr>
      <w:rPr>
        <w:rFonts w:ascii="Arial" w:hAnsi="Arial" w:cs="Arial"/>
        <w:color w:val="000000"/>
        <w:sz w:val="24"/>
        <w:szCs w:val="24"/>
      </w:rPr>
    </w:lvl>
    <w:lvl w:ilvl="2" w:tplc="0000004A">
      <w:start w:val="1"/>
      <w:numFmt w:val="lowerRoman"/>
      <w:lvlText w:val="%3."/>
      <w:lvlJc w:val="right"/>
      <w:pPr>
        <w:tabs>
          <w:tab w:val="num" w:pos="108"/>
        </w:tabs>
        <w:ind w:left="2268" w:hanging="180"/>
      </w:pPr>
      <w:rPr>
        <w:rFonts w:ascii="Arial" w:hAnsi="Arial" w:cs="Arial"/>
        <w:color w:val="000000"/>
        <w:sz w:val="24"/>
        <w:szCs w:val="24"/>
      </w:rPr>
    </w:lvl>
    <w:lvl w:ilvl="3" w:tplc="0000004B">
      <w:start w:val="1"/>
      <w:numFmt w:val="decimal"/>
      <w:lvlText w:val="%4."/>
      <w:lvlJc w:val="left"/>
      <w:pPr>
        <w:tabs>
          <w:tab w:val="num" w:pos="108"/>
        </w:tabs>
        <w:ind w:left="2988" w:hanging="360"/>
      </w:pPr>
      <w:rPr>
        <w:rFonts w:ascii="Arial" w:hAnsi="Arial" w:cs="Arial"/>
        <w:color w:val="000000"/>
        <w:sz w:val="24"/>
        <w:szCs w:val="24"/>
      </w:rPr>
    </w:lvl>
    <w:lvl w:ilvl="4" w:tplc="0000004C">
      <w:start w:val="1"/>
      <w:numFmt w:val="lowerLetter"/>
      <w:lvlText w:val="%5."/>
      <w:lvlJc w:val="left"/>
      <w:pPr>
        <w:tabs>
          <w:tab w:val="num" w:pos="108"/>
        </w:tabs>
        <w:ind w:left="3708" w:hanging="360"/>
      </w:pPr>
      <w:rPr>
        <w:rFonts w:ascii="Arial" w:hAnsi="Arial" w:cs="Arial"/>
        <w:color w:val="000000"/>
        <w:sz w:val="24"/>
        <w:szCs w:val="24"/>
      </w:rPr>
    </w:lvl>
    <w:lvl w:ilvl="5" w:tplc="0000004D">
      <w:start w:val="1"/>
      <w:numFmt w:val="lowerRoman"/>
      <w:lvlText w:val="%6."/>
      <w:lvlJc w:val="right"/>
      <w:pPr>
        <w:tabs>
          <w:tab w:val="num" w:pos="108"/>
        </w:tabs>
        <w:ind w:left="4428" w:hanging="180"/>
      </w:pPr>
      <w:rPr>
        <w:rFonts w:ascii="Arial" w:hAnsi="Arial" w:cs="Arial"/>
        <w:color w:val="000000"/>
        <w:sz w:val="24"/>
        <w:szCs w:val="24"/>
      </w:rPr>
    </w:lvl>
    <w:lvl w:ilvl="6" w:tplc="0000004E">
      <w:start w:val="1"/>
      <w:numFmt w:val="decimal"/>
      <w:lvlText w:val="%7."/>
      <w:lvlJc w:val="left"/>
      <w:pPr>
        <w:tabs>
          <w:tab w:val="num" w:pos="108"/>
        </w:tabs>
        <w:ind w:left="5148" w:hanging="360"/>
      </w:pPr>
      <w:rPr>
        <w:rFonts w:ascii="Arial" w:hAnsi="Arial" w:cs="Arial"/>
        <w:color w:val="000000"/>
        <w:sz w:val="24"/>
        <w:szCs w:val="24"/>
      </w:rPr>
    </w:lvl>
    <w:lvl w:ilvl="7" w:tplc="0000004F">
      <w:start w:val="1"/>
      <w:numFmt w:val="lowerLetter"/>
      <w:lvlText w:val="%8."/>
      <w:lvlJc w:val="left"/>
      <w:pPr>
        <w:tabs>
          <w:tab w:val="num" w:pos="108"/>
        </w:tabs>
        <w:ind w:left="5868" w:hanging="360"/>
      </w:pPr>
      <w:rPr>
        <w:rFonts w:ascii="Arial" w:hAnsi="Arial" w:cs="Arial"/>
        <w:color w:val="000000"/>
        <w:sz w:val="24"/>
        <w:szCs w:val="24"/>
      </w:rPr>
    </w:lvl>
    <w:lvl w:ilvl="8" w:tplc="00000050">
      <w:start w:val="1"/>
      <w:numFmt w:val="lowerRoman"/>
      <w:lvlText w:val="%9."/>
      <w:lvlJc w:val="right"/>
      <w:pPr>
        <w:tabs>
          <w:tab w:val="num" w:pos="108"/>
        </w:tabs>
        <w:ind w:left="6588" w:hanging="180"/>
      </w:pPr>
      <w:rPr>
        <w:rFonts w:ascii="Arial" w:hAnsi="Arial" w:cs="Arial"/>
        <w:color w:val="000000"/>
        <w:sz w:val="24"/>
        <w:szCs w:val="24"/>
      </w:rPr>
    </w:lvl>
  </w:abstractNum>
  <w:abstractNum w:abstractNumId="13">
    <w:nsid w:val="7A305C37"/>
    <w:multiLevelType w:val="hybridMultilevel"/>
    <w:tmpl w:val="00000033"/>
    <w:lvl w:ilvl="0" w:tplc="00000034">
      <w:start w:val="1"/>
      <w:numFmt w:val="decimal"/>
      <w:lvlText w:val="%1."/>
      <w:lvlJc w:val="left"/>
      <w:pPr>
        <w:tabs>
          <w:tab w:val="num" w:pos="108"/>
        </w:tabs>
        <w:ind w:left="828" w:hanging="360"/>
      </w:pPr>
      <w:rPr>
        <w:rFonts w:ascii="Arial" w:hAnsi="Arial" w:cs="Arial"/>
        <w:color w:val="000000"/>
        <w:sz w:val="24"/>
        <w:szCs w:val="24"/>
      </w:rPr>
    </w:lvl>
    <w:lvl w:ilvl="1" w:tplc="00000035">
      <w:start w:val="1"/>
      <w:numFmt w:val="lowerLetter"/>
      <w:lvlText w:val="%2."/>
      <w:lvlJc w:val="left"/>
      <w:pPr>
        <w:tabs>
          <w:tab w:val="num" w:pos="108"/>
        </w:tabs>
        <w:ind w:left="1548" w:hanging="360"/>
      </w:pPr>
      <w:rPr>
        <w:rFonts w:ascii="Arial" w:hAnsi="Arial" w:cs="Arial"/>
        <w:color w:val="000000"/>
        <w:sz w:val="24"/>
        <w:szCs w:val="24"/>
      </w:rPr>
    </w:lvl>
    <w:lvl w:ilvl="2" w:tplc="00000036">
      <w:start w:val="1"/>
      <w:numFmt w:val="lowerRoman"/>
      <w:lvlText w:val="%3."/>
      <w:lvlJc w:val="right"/>
      <w:pPr>
        <w:tabs>
          <w:tab w:val="num" w:pos="108"/>
        </w:tabs>
        <w:ind w:left="2268" w:hanging="180"/>
      </w:pPr>
      <w:rPr>
        <w:rFonts w:ascii="Arial" w:hAnsi="Arial" w:cs="Arial"/>
        <w:color w:val="000000"/>
        <w:sz w:val="24"/>
        <w:szCs w:val="24"/>
      </w:rPr>
    </w:lvl>
    <w:lvl w:ilvl="3" w:tplc="00000037">
      <w:start w:val="1"/>
      <w:numFmt w:val="decimal"/>
      <w:lvlText w:val="%4."/>
      <w:lvlJc w:val="left"/>
      <w:pPr>
        <w:tabs>
          <w:tab w:val="num" w:pos="108"/>
        </w:tabs>
        <w:ind w:left="2988" w:hanging="360"/>
      </w:pPr>
      <w:rPr>
        <w:rFonts w:ascii="Arial" w:hAnsi="Arial" w:cs="Arial"/>
        <w:color w:val="000000"/>
        <w:sz w:val="24"/>
        <w:szCs w:val="24"/>
      </w:rPr>
    </w:lvl>
    <w:lvl w:ilvl="4" w:tplc="00000038">
      <w:start w:val="1"/>
      <w:numFmt w:val="lowerLetter"/>
      <w:lvlText w:val="%5."/>
      <w:lvlJc w:val="left"/>
      <w:pPr>
        <w:tabs>
          <w:tab w:val="num" w:pos="108"/>
        </w:tabs>
        <w:ind w:left="3708" w:hanging="360"/>
      </w:pPr>
      <w:rPr>
        <w:rFonts w:ascii="Arial" w:hAnsi="Arial" w:cs="Arial"/>
        <w:color w:val="000000"/>
        <w:sz w:val="24"/>
        <w:szCs w:val="24"/>
      </w:rPr>
    </w:lvl>
    <w:lvl w:ilvl="5" w:tplc="00000039">
      <w:start w:val="1"/>
      <w:numFmt w:val="lowerRoman"/>
      <w:lvlText w:val="%6."/>
      <w:lvlJc w:val="right"/>
      <w:pPr>
        <w:tabs>
          <w:tab w:val="num" w:pos="108"/>
        </w:tabs>
        <w:ind w:left="4428" w:hanging="180"/>
      </w:pPr>
      <w:rPr>
        <w:rFonts w:ascii="Arial" w:hAnsi="Arial" w:cs="Arial"/>
        <w:color w:val="000000"/>
        <w:sz w:val="24"/>
        <w:szCs w:val="24"/>
      </w:rPr>
    </w:lvl>
    <w:lvl w:ilvl="6" w:tplc="0000003A">
      <w:start w:val="1"/>
      <w:numFmt w:val="decimal"/>
      <w:lvlText w:val="%7."/>
      <w:lvlJc w:val="left"/>
      <w:pPr>
        <w:tabs>
          <w:tab w:val="num" w:pos="108"/>
        </w:tabs>
        <w:ind w:left="5148" w:hanging="360"/>
      </w:pPr>
      <w:rPr>
        <w:rFonts w:ascii="Arial" w:hAnsi="Arial" w:cs="Arial"/>
        <w:color w:val="000000"/>
        <w:sz w:val="24"/>
        <w:szCs w:val="24"/>
      </w:rPr>
    </w:lvl>
    <w:lvl w:ilvl="7" w:tplc="0000003B">
      <w:start w:val="1"/>
      <w:numFmt w:val="lowerLetter"/>
      <w:lvlText w:val="%8."/>
      <w:lvlJc w:val="left"/>
      <w:pPr>
        <w:tabs>
          <w:tab w:val="num" w:pos="108"/>
        </w:tabs>
        <w:ind w:left="5868" w:hanging="360"/>
      </w:pPr>
      <w:rPr>
        <w:rFonts w:ascii="Arial" w:hAnsi="Arial" w:cs="Arial"/>
        <w:color w:val="000000"/>
        <w:sz w:val="24"/>
        <w:szCs w:val="24"/>
      </w:rPr>
    </w:lvl>
    <w:lvl w:ilvl="8" w:tplc="0000003C">
      <w:start w:val="1"/>
      <w:numFmt w:val="lowerRoman"/>
      <w:lvlText w:val="%9."/>
      <w:lvlJc w:val="right"/>
      <w:pPr>
        <w:tabs>
          <w:tab w:val="num" w:pos="108"/>
        </w:tabs>
        <w:ind w:left="6588" w:hanging="180"/>
      </w:pPr>
      <w:rPr>
        <w:rFonts w:ascii="Arial" w:hAnsi="Arial" w:cs="Arial"/>
        <w:color w:val="000000"/>
        <w:sz w:val="24"/>
        <w:szCs w:val="24"/>
      </w:rPr>
    </w:lvl>
  </w:abstractNum>
  <w:abstractNum w:abstractNumId="14">
    <w:nsid w:val="7B314BAE"/>
    <w:multiLevelType w:val="hybridMultilevel"/>
    <w:tmpl w:val="00000029"/>
    <w:lvl w:ilvl="0" w:tplc="0000002A">
      <w:start w:val="1"/>
      <w:numFmt w:val="decimal"/>
      <w:lvlText w:val="%1."/>
      <w:lvlJc w:val="left"/>
      <w:pPr>
        <w:tabs>
          <w:tab w:val="num" w:pos="108"/>
        </w:tabs>
        <w:ind w:left="828" w:hanging="360"/>
      </w:pPr>
      <w:rPr>
        <w:rFonts w:ascii="Arial" w:hAnsi="Arial" w:cs="Arial"/>
        <w:color w:val="000000"/>
        <w:sz w:val="24"/>
        <w:szCs w:val="24"/>
      </w:rPr>
    </w:lvl>
    <w:lvl w:ilvl="1" w:tplc="0000002B">
      <w:start w:val="1"/>
      <w:numFmt w:val="lowerLetter"/>
      <w:lvlText w:val="%2."/>
      <w:lvlJc w:val="left"/>
      <w:pPr>
        <w:tabs>
          <w:tab w:val="num" w:pos="108"/>
        </w:tabs>
        <w:ind w:left="1548" w:hanging="360"/>
      </w:pPr>
      <w:rPr>
        <w:rFonts w:ascii="Arial" w:hAnsi="Arial" w:cs="Arial"/>
        <w:color w:val="000000"/>
        <w:sz w:val="24"/>
        <w:szCs w:val="24"/>
      </w:rPr>
    </w:lvl>
    <w:lvl w:ilvl="2" w:tplc="0000002C">
      <w:start w:val="1"/>
      <w:numFmt w:val="lowerRoman"/>
      <w:lvlText w:val="%3."/>
      <w:lvlJc w:val="right"/>
      <w:pPr>
        <w:tabs>
          <w:tab w:val="num" w:pos="108"/>
        </w:tabs>
        <w:ind w:left="2268" w:hanging="180"/>
      </w:pPr>
      <w:rPr>
        <w:rFonts w:ascii="Arial" w:hAnsi="Arial" w:cs="Arial"/>
        <w:color w:val="000000"/>
        <w:sz w:val="24"/>
        <w:szCs w:val="24"/>
      </w:rPr>
    </w:lvl>
    <w:lvl w:ilvl="3" w:tplc="0000002D">
      <w:start w:val="1"/>
      <w:numFmt w:val="decimal"/>
      <w:lvlText w:val="%4."/>
      <w:lvlJc w:val="left"/>
      <w:pPr>
        <w:tabs>
          <w:tab w:val="num" w:pos="108"/>
        </w:tabs>
        <w:ind w:left="2988" w:hanging="360"/>
      </w:pPr>
      <w:rPr>
        <w:rFonts w:ascii="Arial" w:hAnsi="Arial" w:cs="Arial"/>
        <w:color w:val="000000"/>
        <w:sz w:val="24"/>
        <w:szCs w:val="24"/>
      </w:rPr>
    </w:lvl>
    <w:lvl w:ilvl="4" w:tplc="0000002E">
      <w:start w:val="1"/>
      <w:numFmt w:val="lowerLetter"/>
      <w:lvlText w:val="%5."/>
      <w:lvlJc w:val="left"/>
      <w:pPr>
        <w:tabs>
          <w:tab w:val="num" w:pos="108"/>
        </w:tabs>
        <w:ind w:left="3708" w:hanging="360"/>
      </w:pPr>
      <w:rPr>
        <w:rFonts w:ascii="Arial" w:hAnsi="Arial" w:cs="Arial"/>
        <w:color w:val="000000"/>
        <w:sz w:val="24"/>
        <w:szCs w:val="24"/>
      </w:rPr>
    </w:lvl>
    <w:lvl w:ilvl="5" w:tplc="0000002F">
      <w:start w:val="1"/>
      <w:numFmt w:val="lowerRoman"/>
      <w:lvlText w:val="%6."/>
      <w:lvlJc w:val="right"/>
      <w:pPr>
        <w:tabs>
          <w:tab w:val="num" w:pos="108"/>
        </w:tabs>
        <w:ind w:left="4428" w:hanging="180"/>
      </w:pPr>
      <w:rPr>
        <w:rFonts w:ascii="Arial" w:hAnsi="Arial" w:cs="Arial"/>
        <w:color w:val="000000"/>
        <w:sz w:val="24"/>
        <w:szCs w:val="24"/>
      </w:rPr>
    </w:lvl>
    <w:lvl w:ilvl="6" w:tplc="00000030">
      <w:start w:val="1"/>
      <w:numFmt w:val="decimal"/>
      <w:lvlText w:val="%7."/>
      <w:lvlJc w:val="left"/>
      <w:pPr>
        <w:tabs>
          <w:tab w:val="num" w:pos="108"/>
        </w:tabs>
        <w:ind w:left="5148" w:hanging="360"/>
      </w:pPr>
      <w:rPr>
        <w:rFonts w:ascii="Arial" w:hAnsi="Arial" w:cs="Arial"/>
        <w:color w:val="000000"/>
        <w:sz w:val="24"/>
        <w:szCs w:val="24"/>
      </w:rPr>
    </w:lvl>
    <w:lvl w:ilvl="7" w:tplc="00000031">
      <w:start w:val="1"/>
      <w:numFmt w:val="lowerLetter"/>
      <w:lvlText w:val="%8."/>
      <w:lvlJc w:val="left"/>
      <w:pPr>
        <w:tabs>
          <w:tab w:val="num" w:pos="108"/>
        </w:tabs>
        <w:ind w:left="5868" w:hanging="360"/>
      </w:pPr>
      <w:rPr>
        <w:rFonts w:ascii="Arial" w:hAnsi="Arial" w:cs="Arial"/>
        <w:color w:val="000000"/>
        <w:sz w:val="24"/>
        <w:szCs w:val="24"/>
      </w:rPr>
    </w:lvl>
    <w:lvl w:ilvl="8" w:tplc="00000032">
      <w:start w:val="1"/>
      <w:numFmt w:val="lowerRoman"/>
      <w:lvlText w:val="%9."/>
      <w:lvlJc w:val="right"/>
      <w:pPr>
        <w:tabs>
          <w:tab w:val="num" w:pos="108"/>
        </w:tabs>
        <w:ind w:left="6588" w:hanging="180"/>
      </w:pPr>
      <w:rPr>
        <w:rFonts w:ascii="Arial" w:hAnsi="Arial" w:cs="Arial"/>
        <w:color w:val="000000"/>
        <w:sz w:val="24"/>
        <w:szCs w:val="24"/>
      </w:rPr>
    </w:lvl>
  </w:abstractNum>
  <w:abstractNum w:abstractNumId="15">
    <w:nsid w:val="7F181553"/>
    <w:multiLevelType w:val="hybridMultilevel"/>
    <w:tmpl w:val="00000079"/>
    <w:lvl w:ilvl="0" w:tplc="0000007A">
      <w:start w:val="1"/>
      <w:numFmt w:val="lowerLetter"/>
      <w:lvlText w:val="%1)"/>
      <w:lvlJc w:val="left"/>
      <w:pPr>
        <w:tabs>
          <w:tab w:val="num" w:pos="108"/>
        </w:tabs>
        <w:ind w:left="693" w:hanging="360"/>
      </w:pPr>
      <w:rPr>
        <w:rFonts w:ascii="Arial" w:hAnsi="Arial" w:cs="Arial"/>
        <w:color w:val="000000"/>
        <w:sz w:val="24"/>
        <w:szCs w:val="24"/>
      </w:rPr>
    </w:lvl>
    <w:lvl w:ilvl="1" w:tplc="0000007B">
      <w:start w:val="1"/>
      <w:numFmt w:val="lowerLetter"/>
      <w:lvlText w:val="%2."/>
      <w:lvlJc w:val="left"/>
      <w:pPr>
        <w:tabs>
          <w:tab w:val="num" w:pos="108"/>
        </w:tabs>
        <w:ind w:left="1548" w:hanging="360"/>
      </w:pPr>
      <w:rPr>
        <w:rFonts w:ascii="Arial" w:hAnsi="Arial" w:cs="Arial"/>
        <w:color w:val="000000"/>
        <w:sz w:val="24"/>
        <w:szCs w:val="24"/>
      </w:rPr>
    </w:lvl>
    <w:lvl w:ilvl="2" w:tplc="0000007C">
      <w:start w:val="1"/>
      <w:numFmt w:val="lowerRoman"/>
      <w:lvlText w:val="%3."/>
      <w:lvlJc w:val="right"/>
      <w:pPr>
        <w:tabs>
          <w:tab w:val="num" w:pos="108"/>
        </w:tabs>
        <w:ind w:left="2268" w:hanging="180"/>
      </w:pPr>
      <w:rPr>
        <w:rFonts w:ascii="Arial" w:hAnsi="Arial" w:cs="Arial"/>
        <w:color w:val="000000"/>
        <w:sz w:val="24"/>
        <w:szCs w:val="24"/>
      </w:rPr>
    </w:lvl>
    <w:lvl w:ilvl="3" w:tplc="0000007D">
      <w:start w:val="1"/>
      <w:numFmt w:val="decimal"/>
      <w:lvlText w:val="%4."/>
      <w:lvlJc w:val="left"/>
      <w:pPr>
        <w:tabs>
          <w:tab w:val="num" w:pos="108"/>
        </w:tabs>
        <w:ind w:left="2988" w:hanging="360"/>
      </w:pPr>
      <w:rPr>
        <w:rFonts w:ascii="Arial" w:hAnsi="Arial" w:cs="Arial"/>
        <w:color w:val="000000"/>
        <w:sz w:val="24"/>
        <w:szCs w:val="24"/>
      </w:rPr>
    </w:lvl>
    <w:lvl w:ilvl="4" w:tplc="0000007E">
      <w:start w:val="1"/>
      <w:numFmt w:val="lowerLetter"/>
      <w:lvlText w:val="%5."/>
      <w:lvlJc w:val="left"/>
      <w:pPr>
        <w:tabs>
          <w:tab w:val="num" w:pos="108"/>
        </w:tabs>
        <w:ind w:left="3708" w:hanging="360"/>
      </w:pPr>
      <w:rPr>
        <w:rFonts w:ascii="Arial" w:hAnsi="Arial" w:cs="Arial"/>
        <w:color w:val="000000"/>
        <w:sz w:val="24"/>
        <w:szCs w:val="24"/>
      </w:rPr>
    </w:lvl>
    <w:lvl w:ilvl="5" w:tplc="0000007F">
      <w:start w:val="1"/>
      <w:numFmt w:val="lowerRoman"/>
      <w:lvlText w:val="%6."/>
      <w:lvlJc w:val="right"/>
      <w:pPr>
        <w:tabs>
          <w:tab w:val="num" w:pos="108"/>
        </w:tabs>
        <w:ind w:left="4428" w:hanging="180"/>
      </w:pPr>
      <w:rPr>
        <w:rFonts w:ascii="Arial" w:hAnsi="Arial" w:cs="Arial"/>
        <w:color w:val="000000"/>
        <w:sz w:val="24"/>
        <w:szCs w:val="24"/>
      </w:rPr>
    </w:lvl>
    <w:lvl w:ilvl="6" w:tplc="00000080">
      <w:start w:val="1"/>
      <w:numFmt w:val="decimal"/>
      <w:lvlText w:val="%7."/>
      <w:lvlJc w:val="left"/>
      <w:pPr>
        <w:tabs>
          <w:tab w:val="num" w:pos="108"/>
        </w:tabs>
        <w:ind w:left="5148" w:hanging="360"/>
      </w:pPr>
      <w:rPr>
        <w:rFonts w:ascii="Arial" w:hAnsi="Arial" w:cs="Arial"/>
        <w:color w:val="000000"/>
        <w:sz w:val="24"/>
        <w:szCs w:val="24"/>
      </w:rPr>
    </w:lvl>
    <w:lvl w:ilvl="7" w:tplc="00000081">
      <w:start w:val="1"/>
      <w:numFmt w:val="lowerLetter"/>
      <w:lvlText w:val="%8."/>
      <w:lvlJc w:val="left"/>
      <w:pPr>
        <w:tabs>
          <w:tab w:val="num" w:pos="108"/>
        </w:tabs>
        <w:ind w:left="5868" w:hanging="360"/>
      </w:pPr>
      <w:rPr>
        <w:rFonts w:ascii="Arial" w:hAnsi="Arial" w:cs="Arial"/>
        <w:color w:val="000000"/>
        <w:sz w:val="24"/>
        <w:szCs w:val="24"/>
      </w:rPr>
    </w:lvl>
    <w:lvl w:ilvl="8" w:tplc="00000082">
      <w:start w:val="1"/>
      <w:numFmt w:val="lowerRoman"/>
      <w:lvlText w:val="%9."/>
      <w:lvlJc w:val="right"/>
      <w:pPr>
        <w:tabs>
          <w:tab w:val="num" w:pos="108"/>
        </w:tabs>
        <w:ind w:left="6588" w:hanging="180"/>
      </w:pPr>
      <w:rPr>
        <w:rFonts w:ascii="Arial" w:hAnsi="Arial" w:cs="Arial"/>
        <w:color w:val="000000"/>
        <w:sz w:val="24"/>
        <w:szCs w:val="24"/>
      </w:rPr>
    </w:lvl>
  </w:abstractNum>
  <w:num w:numId="1">
    <w:abstractNumId w:val="7"/>
  </w:num>
  <w:num w:numId="2">
    <w:abstractNumId w:val="10"/>
  </w:num>
  <w:num w:numId="3">
    <w:abstractNumId w:val="3"/>
  </w:num>
  <w:num w:numId="4">
    <w:abstractNumId w:val="7"/>
  </w:num>
  <w:num w:numId="5">
    <w:abstractNumId w:val="10"/>
  </w:num>
  <w:num w:numId="6">
    <w:abstractNumId w:val="3"/>
  </w:num>
  <w:num w:numId="7">
    <w:abstractNumId w:val="11"/>
  </w:num>
  <w:num w:numId="8">
    <w:abstractNumId w:val="5"/>
  </w:num>
  <w:num w:numId="9">
    <w:abstractNumId w:val="12"/>
  </w:num>
  <w:num w:numId="10">
    <w:abstractNumId w:val="1"/>
  </w:num>
  <w:num w:numId="11">
    <w:abstractNumId w:val="14"/>
  </w:num>
  <w:num w:numId="12">
    <w:abstractNumId w:val="13"/>
  </w:num>
  <w:num w:numId="13">
    <w:abstractNumId w:val="9"/>
  </w:num>
  <w:num w:numId="14">
    <w:abstractNumId w:val="8"/>
  </w:num>
  <w:num w:numId="15">
    <w:abstractNumId w:val="2"/>
  </w:num>
  <w:num w:numId="16">
    <w:abstractNumId w:val="4"/>
  </w:num>
  <w:num w:numId="17">
    <w:abstractNumId w:val="15"/>
  </w:num>
  <w:num w:numId="18">
    <w:abstractNumId w:val="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FF5"/>
    <w:rsid w:val="00542ECB"/>
    <w:rsid w:val="00554D6F"/>
    <w:rsid w:val="00750FF5"/>
    <w:rsid w:val="00CE7992"/>
    <w:rsid w:val="00DD3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ientservice1@cigna.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creator>LUKUMBUZYA, Kaseza</dc:creator>
  <dc:description>Generated by Oracle XML Publisher 5.6.3</dc:description>
  <cp:lastModifiedBy>Natia Nogaideli</cp:lastModifiedBy>
  <cp:revision>2</cp:revision>
  <cp:lastPrinted>2018-10-03T12:20:00Z</cp:lastPrinted>
  <dcterms:created xsi:type="dcterms:W3CDTF">2018-10-05T12:27:00Z</dcterms:created>
  <dcterms:modified xsi:type="dcterms:W3CDTF">2018-10-05T12:27:00Z</dcterms:modified>
</cp:coreProperties>
</file>