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79C" w:rsidRPr="00D702E1" w:rsidRDefault="00530D0C" w:rsidP="005336F9">
      <w:pPr>
        <w:widowControl w:val="0"/>
        <w:spacing w:after="0"/>
        <w:jc w:val="center"/>
        <w:rPr>
          <w:rFonts w:ascii="Sylfaen" w:hAnsi="Sylfaen" w:cs="Sylfaen"/>
          <w:b/>
          <w:bCs/>
          <w:lang w:val="ka-GE"/>
        </w:rPr>
      </w:pPr>
      <w:bookmarkStart w:id="0" w:name="_GoBack"/>
      <w:bookmarkEnd w:id="0"/>
      <w:r w:rsidRPr="00D702E1">
        <w:rPr>
          <w:rFonts w:ascii="Sylfaen" w:hAnsi="Sylfaen" w:cs="Sylfaen"/>
          <w:b/>
          <w:bCs/>
          <w:lang w:val="ka-GE"/>
        </w:rPr>
        <w:t>გარემოს და ჯანმრთელობის ეროვნული სამოქმედო გეგმა</w:t>
      </w:r>
      <w:r w:rsidR="0044279C" w:rsidRPr="00D702E1">
        <w:rPr>
          <w:rFonts w:ascii="Sylfaen" w:hAnsi="Sylfaen" w:cs="Sylfaen"/>
          <w:b/>
          <w:bCs/>
        </w:rPr>
        <w:t>(NEHAP-2)</w:t>
      </w:r>
    </w:p>
    <w:p w:rsidR="00530D0C" w:rsidRPr="00D702E1" w:rsidRDefault="0044279C" w:rsidP="005336F9">
      <w:pPr>
        <w:widowControl w:val="0"/>
        <w:spacing w:after="0"/>
        <w:jc w:val="center"/>
        <w:rPr>
          <w:rFonts w:ascii="Sylfaen" w:hAnsi="Sylfaen" w:cs="Sylfaen"/>
          <w:b/>
          <w:bCs/>
          <w:lang w:val="ka-GE"/>
        </w:rPr>
      </w:pPr>
      <w:r w:rsidRPr="00D702E1">
        <w:rPr>
          <w:rFonts w:ascii="Sylfaen" w:hAnsi="Sylfaen" w:cs="Sylfaen"/>
          <w:b/>
          <w:bCs/>
          <w:lang w:val="ka-GE"/>
        </w:rPr>
        <w:t>და 20</w:t>
      </w:r>
      <w:r w:rsidR="00530D0C" w:rsidRPr="00D702E1">
        <w:rPr>
          <w:rFonts w:ascii="Sylfaen" w:hAnsi="Sylfaen" w:cs="Sylfaen"/>
          <w:b/>
          <w:bCs/>
          <w:lang w:val="ka-GE"/>
        </w:rPr>
        <w:t>16-202</w:t>
      </w:r>
      <w:r w:rsidR="001C6B95" w:rsidRPr="00D702E1">
        <w:rPr>
          <w:rFonts w:ascii="Sylfaen" w:hAnsi="Sylfaen" w:cs="Sylfaen"/>
          <w:b/>
          <w:bCs/>
        </w:rPr>
        <w:t>1</w:t>
      </w:r>
      <w:r w:rsidR="00530D0C" w:rsidRPr="00D702E1">
        <w:rPr>
          <w:rFonts w:ascii="Sylfaen" w:hAnsi="Sylfaen" w:cs="Sylfaen"/>
          <w:b/>
          <w:bCs/>
          <w:lang w:val="ka-GE"/>
        </w:rPr>
        <w:t xml:space="preserve">  წლების ეროვნული სტრატეგია</w:t>
      </w:r>
    </w:p>
    <w:p w:rsidR="00530D0C" w:rsidRPr="00D702E1" w:rsidRDefault="00530D0C" w:rsidP="005336F9">
      <w:pPr>
        <w:widowControl w:val="0"/>
        <w:spacing w:after="0"/>
        <w:jc w:val="center"/>
        <w:rPr>
          <w:rFonts w:ascii="Sylfaen" w:hAnsi="Sylfaen" w:cs="Sylfaen"/>
          <w:b/>
          <w:bCs/>
          <w:lang w:val="ka-GE"/>
        </w:rPr>
      </w:pPr>
    </w:p>
    <w:p w:rsidR="00530D0C" w:rsidRPr="00D702E1" w:rsidRDefault="00530D0C" w:rsidP="00D702E1">
      <w:pPr>
        <w:pStyle w:val="TOCHeading"/>
        <w:numPr>
          <w:ilvl w:val="0"/>
          <w:numId w:val="0"/>
        </w:numPr>
        <w:spacing w:before="120" w:after="120"/>
        <w:ind w:left="432" w:hanging="432"/>
        <w:jc w:val="both"/>
        <w:rPr>
          <w:rFonts w:ascii="Sylfaen" w:hAnsi="Sylfaen"/>
          <w:sz w:val="22"/>
          <w:szCs w:val="22"/>
          <w:lang w:val="ka-GE"/>
        </w:rPr>
      </w:pPr>
      <w:r w:rsidRPr="00D702E1">
        <w:rPr>
          <w:rFonts w:ascii="Sylfaen" w:hAnsi="Sylfaen" w:cs="Sylfaen"/>
          <w:sz w:val="22"/>
          <w:szCs w:val="22"/>
          <w:lang w:val="ka-GE"/>
        </w:rPr>
        <w:t>შინაარსი</w:t>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D702E1">
        <w:rPr>
          <w:rFonts w:ascii="Sylfaen" w:eastAsia="Sylfaen" w:hAnsi="Sylfaen"/>
          <w:b/>
        </w:rPr>
        <w:t>სარჩევი</w:t>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შემოკლებები</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შესავალი</w:t>
      </w:r>
      <w:r w:rsidRPr="00D702E1">
        <w:rPr>
          <w:rFonts w:ascii="Sylfaen" w:eastAsia="Sylfaen" w:hAnsi="Sylfaen"/>
        </w:rPr>
        <w:tab/>
      </w:r>
    </w:p>
    <w:p w:rsidR="00833C9C" w:rsidRPr="00D702E1" w:rsidRDefault="006F379F"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1.</w:t>
      </w:r>
      <w:r w:rsidR="00833C9C" w:rsidRPr="00D702E1">
        <w:rPr>
          <w:rFonts w:ascii="Sylfaen" w:eastAsia="Sylfaen" w:hAnsi="Sylfaen"/>
        </w:rPr>
        <w:t>არსებული სიტუაციის ანალიზი</w:t>
      </w:r>
      <w:r w:rsidR="00833C9C" w:rsidRPr="00D702E1">
        <w:rPr>
          <w:rFonts w:ascii="Sylfaen" w:eastAsia="Sylfaen" w:hAnsi="Sylfaen"/>
        </w:rPr>
        <w:tab/>
      </w:r>
    </w:p>
    <w:p w:rsidR="001C6B95" w:rsidRPr="00D702E1" w:rsidRDefault="001C6B95"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1.</w:t>
      </w:r>
      <w:r w:rsidR="006F379F" w:rsidRPr="00D702E1">
        <w:rPr>
          <w:rFonts w:ascii="Sylfaen" w:eastAsia="Sylfaen" w:hAnsi="Sylfaen"/>
          <w:lang w:val="ka-GE"/>
        </w:rPr>
        <w:t>1</w:t>
      </w:r>
      <w:r w:rsidR="00F6093F">
        <w:rPr>
          <w:rFonts w:ascii="Sylfaen" w:eastAsia="Sylfaen" w:hAnsi="Sylfaen"/>
          <w:lang w:val="ka-GE"/>
        </w:rPr>
        <w:t xml:space="preserve">  </w:t>
      </w:r>
      <w:r w:rsidRPr="00D702E1">
        <w:rPr>
          <w:rFonts w:ascii="Sylfaen" w:eastAsia="Sylfaen" w:hAnsi="Sylfaen"/>
        </w:rPr>
        <w:t>საკანონმდებლო ჩარჩოს ანალიზი</w:t>
      </w:r>
      <w:r w:rsidRPr="00D702E1">
        <w:rPr>
          <w:rFonts w:ascii="Sylfaen" w:eastAsia="Sylfaen" w:hAnsi="Sylfaen"/>
        </w:rPr>
        <w:tab/>
      </w:r>
    </w:p>
    <w:p w:rsidR="001C6B95" w:rsidRPr="00D702E1" w:rsidRDefault="001C6B95"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1.2. მთავარი გამოწვევები და პრობლემები</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2.</w:t>
      </w:r>
      <w:r w:rsidRPr="00D702E1">
        <w:rPr>
          <w:rFonts w:ascii="Sylfaen" w:eastAsia="Sylfaen" w:hAnsi="Sylfaen"/>
        </w:rPr>
        <w:tab/>
        <w:t>სტრატეგიის მიზანი, ამოცანები, ხედვა და ძირითადი პრინციპები</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3.</w:t>
      </w:r>
      <w:r w:rsidRPr="00D702E1">
        <w:rPr>
          <w:rFonts w:ascii="Sylfaen" w:eastAsia="Sylfaen" w:hAnsi="Sylfaen"/>
        </w:rPr>
        <w:tab/>
        <w:t>სტრატეგიული ამოცანები და ინტერვენციები</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3.1. სტრატეგიული ამოცანა №1:</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3.2.</w:t>
      </w:r>
      <w:r w:rsidRPr="00D702E1">
        <w:rPr>
          <w:rFonts w:ascii="Sylfaen" w:eastAsia="Sylfaen" w:hAnsi="Sylfaen"/>
        </w:rPr>
        <w:tab/>
        <w:t>სტრატეგიული ამოცანა №2</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3.3.</w:t>
      </w:r>
      <w:r w:rsidRPr="00D702E1">
        <w:rPr>
          <w:rFonts w:ascii="Sylfaen" w:eastAsia="Sylfaen" w:hAnsi="Sylfaen"/>
        </w:rPr>
        <w:tab/>
        <w:t>სტრატეგიული ამოცანა №3:</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3.4.</w:t>
      </w:r>
      <w:r w:rsidRPr="00D702E1">
        <w:rPr>
          <w:rFonts w:ascii="Sylfaen" w:eastAsia="Sylfaen" w:hAnsi="Sylfaen"/>
        </w:rPr>
        <w:tab/>
        <w:t>სტრატეგიული ამოცანა №4:</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3.5.</w:t>
      </w:r>
      <w:r w:rsidRPr="00D702E1">
        <w:rPr>
          <w:rFonts w:ascii="Sylfaen" w:eastAsia="Sylfaen" w:hAnsi="Sylfaen"/>
        </w:rPr>
        <w:tab/>
        <w:t>სტრატეგიული ამოცანა №5.</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3.6.</w:t>
      </w:r>
      <w:r w:rsidRPr="00D702E1">
        <w:rPr>
          <w:rFonts w:ascii="Sylfaen" w:eastAsia="Sylfaen" w:hAnsi="Sylfaen"/>
        </w:rPr>
        <w:tab/>
        <w:t>სტრატეგიული ამოცანა №6:</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3.7.</w:t>
      </w:r>
      <w:r w:rsidRPr="00D702E1">
        <w:rPr>
          <w:rFonts w:ascii="Sylfaen" w:eastAsia="Sylfaen" w:hAnsi="Sylfaen"/>
        </w:rPr>
        <w:tab/>
        <w:t>სტრატეგიული ამოცანა №7:</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4.</w:t>
      </w:r>
      <w:r w:rsidRPr="00D702E1">
        <w:rPr>
          <w:rFonts w:ascii="Sylfaen" w:eastAsia="Sylfaen" w:hAnsi="Sylfaen"/>
        </w:rPr>
        <w:tab/>
        <w:t>სტრატეგიის განხორციელების ვადები და პასუხისმგებელი ინსტიტუტები</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5.</w:t>
      </w:r>
      <w:r w:rsidRPr="00D702E1">
        <w:rPr>
          <w:rFonts w:ascii="Sylfaen" w:eastAsia="Sylfaen" w:hAnsi="Sylfaen"/>
        </w:rPr>
        <w:tab/>
        <w:t>სტრატეგიის განხორციელების პროცესში და მის შედეგად წარმოქმნილი</w:t>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შესაძლო რისკები</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6.</w:t>
      </w:r>
      <w:r w:rsidRPr="00D702E1">
        <w:rPr>
          <w:rFonts w:ascii="Sylfaen" w:eastAsia="Sylfaen" w:hAnsi="Sylfaen"/>
        </w:rPr>
        <w:tab/>
        <w:t>სტრატეგიის მონიტორინგისა და შეფასების მექანიზმები</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7.</w:t>
      </w:r>
      <w:r w:rsidRPr="00D702E1">
        <w:rPr>
          <w:rFonts w:ascii="Sylfaen" w:eastAsia="Sylfaen" w:hAnsi="Sylfaen"/>
        </w:rPr>
        <w:tab/>
      </w:r>
      <w:r w:rsidR="00414C36" w:rsidRPr="00D702E1">
        <w:rPr>
          <w:rFonts w:ascii="Sylfaen" w:eastAsia="Sylfaen" w:hAnsi="Sylfaen"/>
          <w:lang w:val="ka-GE"/>
        </w:rPr>
        <w:t>გარემოს და ჯანმრთელობის ეროვნული სამოქმედო გეგმის</w:t>
      </w:r>
      <w:r w:rsidRPr="00D702E1">
        <w:rPr>
          <w:rFonts w:ascii="Sylfaen" w:eastAsia="Sylfaen" w:hAnsi="Sylfaen"/>
        </w:rPr>
        <w:t xml:space="preserve"> დაფინანსება</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 xml:space="preserve">დანართი </w:t>
      </w:r>
      <w:r w:rsidR="00AC48ED" w:rsidRPr="00D702E1">
        <w:rPr>
          <w:rFonts w:ascii="Sylfaen" w:eastAsia="Sylfaen" w:hAnsi="Sylfaen"/>
          <w:lang w:val="ka-GE"/>
        </w:rPr>
        <w:t>1</w:t>
      </w:r>
      <w:r w:rsidRPr="00D702E1">
        <w:rPr>
          <w:rFonts w:ascii="Sylfaen" w:eastAsia="Sylfaen" w:hAnsi="Sylfaen"/>
        </w:rPr>
        <w:t xml:space="preserve">. </w:t>
      </w:r>
      <w:r w:rsidR="00AC48ED" w:rsidRPr="00D702E1">
        <w:rPr>
          <w:rFonts w:ascii="Sylfaen" w:eastAsia="Sylfaen" w:hAnsi="Sylfaen"/>
          <w:lang w:val="ka-GE"/>
        </w:rPr>
        <w:t>გარემოს და ჯანმრთელობის ეროვნული სამოქმედო გეგმის</w:t>
      </w:r>
      <w:r w:rsidRPr="00D702E1">
        <w:rPr>
          <w:rFonts w:ascii="Sylfaen" w:eastAsia="Sylfaen" w:hAnsi="Sylfaen"/>
        </w:rPr>
        <w:t>2017-202</w:t>
      </w:r>
      <w:r w:rsidR="00AC48ED" w:rsidRPr="00D702E1">
        <w:rPr>
          <w:rFonts w:ascii="Sylfaen" w:eastAsia="Sylfaen" w:hAnsi="Sylfaen"/>
          <w:lang w:val="ka-GE"/>
        </w:rPr>
        <w:t>1</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 xml:space="preserve">დანართი </w:t>
      </w:r>
      <w:r w:rsidR="00AC48ED" w:rsidRPr="00D702E1">
        <w:rPr>
          <w:rFonts w:ascii="Sylfaen" w:eastAsia="Sylfaen" w:hAnsi="Sylfaen"/>
          <w:lang w:val="ka-GE"/>
        </w:rPr>
        <w:t>2</w:t>
      </w:r>
      <w:r w:rsidRPr="00D702E1">
        <w:rPr>
          <w:rFonts w:ascii="Sylfaen" w:eastAsia="Sylfaen" w:hAnsi="Sylfaen"/>
        </w:rPr>
        <w:t>. სტრატეგიის განხორციელების სამოქმედო გეგმა 2017-202</w:t>
      </w:r>
      <w:r w:rsidR="00AC48ED" w:rsidRPr="00D702E1">
        <w:rPr>
          <w:rFonts w:ascii="Sylfaen" w:eastAsia="Sylfaen" w:hAnsi="Sylfaen"/>
          <w:lang w:val="ka-GE"/>
        </w:rPr>
        <w:t>1</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გამოყენებული ლიტერატურა</w:t>
      </w:r>
      <w:r w:rsidRPr="00D702E1">
        <w:rPr>
          <w:rFonts w:ascii="Sylfaen" w:eastAsia="Sylfaen" w:hAnsi="Sylfaen"/>
        </w:rPr>
        <w:tab/>
      </w:r>
    </w:p>
    <w:p w:rsidR="007F2B36" w:rsidRDefault="007F2B36" w:rsidP="007F2B36">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rFonts w:cstheme="minorBidi"/>
          <w:lang w:val="en-US" w:eastAsia="en-US"/>
        </w:rPr>
      </w:pPr>
    </w:p>
    <w:p w:rsidR="00833C9C" w:rsidRPr="00D702E1" w:rsidRDefault="00833C9C" w:rsidP="007F2B36">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D702E1">
        <w:rPr>
          <w:b/>
        </w:rPr>
        <w:t>შემოკლებები</w:t>
      </w:r>
    </w:p>
    <w:p w:rsidR="00530D0C" w:rsidRPr="00D702E1" w:rsidRDefault="00530D0C" w:rsidP="00D702E1">
      <w:pPr>
        <w:spacing w:before="120" w:after="120"/>
        <w:jc w:val="both"/>
        <w:rPr>
          <w:rFonts w:ascii="Sylfaen" w:hAnsi="Sylfaen" w:cs="Sylfaen"/>
          <w:b/>
          <w:bCs/>
          <w:noProof/>
          <w:lang w:val="ka-GE"/>
        </w:rPr>
      </w:pPr>
      <w:r w:rsidRPr="00D702E1">
        <w:rPr>
          <w:rFonts w:ascii="Sylfaen" w:hAnsi="Sylfaen" w:cs="Sylfaen"/>
          <w:b/>
          <w:bCs/>
          <w:noProof/>
          <w:lang w:val="ka-GE"/>
        </w:rPr>
        <w:t>სურათები და ცხრილები:</w:t>
      </w:r>
    </w:p>
    <w:p w:rsidR="00365EB0" w:rsidRPr="00D702E1" w:rsidRDefault="00365EB0" w:rsidP="00D702E1">
      <w:pPr>
        <w:spacing w:before="120" w:after="120"/>
        <w:jc w:val="both"/>
        <w:rPr>
          <w:rFonts w:ascii="Sylfaen" w:hAnsi="Sylfaen" w:cs="Sylfaen"/>
          <w:b/>
          <w:bCs/>
          <w:noProof/>
          <w:lang w:val="ka-GE"/>
        </w:rPr>
      </w:pPr>
    </w:p>
    <w:p w:rsidR="00365EB0" w:rsidRDefault="00365EB0" w:rsidP="00D702E1">
      <w:pPr>
        <w:spacing w:before="120" w:after="120"/>
        <w:jc w:val="both"/>
        <w:rPr>
          <w:rFonts w:ascii="Sylfaen" w:hAnsi="Sylfaen" w:cs="Sylfaen"/>
          <w:b/>
          <w:bCs/>
          <w:noProof/>
          <w:lang w:val="ka-GE"/>
        </w:rPr>
      </w:pPr>
    </w:p>
    <w:p w:rsidR="00F6093F" w:rsidRDefault="00F6093F" w:rsidP="00D702E1">
      <w:pPr>
        <w:spacing w:before="120" w:after="120"/>
        <w:jc w:val="both"/>
        <w:rPr>
          <w:rFonts w:ascii="Sylfaen" w:hAnsi="Sylfaen" w:cs="Sylfaen"/>
          <w:b/>
          <w:bCs/>
          <w:noProof/>
          <w:lang w:val="ka-GE"/>
        </w:rPr>
      </w:pPr>
    </w:p>
    <w:p w:rsidR="00F6093F" w:rsidRDefault="00F6093F" w:rsidP="00D702E1">
      <w:pPr>
        <w:spacing w:before="120" w:after="120"/>
        <w:jc w:val="both"/>
        <w:rPr>
          <w:rFonts w:ascii="Sylfaen" w:hAnsi="Sylfaen" w:cs="Sylfaen"/>
          <w:b/>
          <w:bCs/>
          <w:noProof/>
          <w:lang w:val="ka-GE"/>
        </w:rPr>
      </w:pPr>
    </w:p>
    <w:p w:rsidR="007E4519" w:rsidRDefault="007E4519" w:rsidP="00D702E1">
      <w:pPr>
        <w:spacing w:before="120" w:after="120"/>
        <w:jc w:val="both"/>
        <w:rPr>
          <w:rFonts w:ascii="Sylfaen" w:hAnsi="Sylfaen" w:cs="Sylfaen"/>
          <w:b/>
          <w:bCs/>
          <w:noProof/>
          <w:lang w:val="ka-GE"/>
        </w:rPr>
      </w:pPr>
    </w:p>
    <w:p w:rsidR="007E4519" w:rsidRPr="00D702E1" w:rsidRDefault="007E4519" w:rsidP="00D702E1">
      <w:pPr>
        <w:spacing w:before="120" w:after="120"/>
        <w:jc w:val="both"/>
        <w:rPr>
          <w:rFonts w:ascii="Sylfaen" w:hAnsi="Sylfaen" w:cs="Sylfaen"/>
          <w:b/>
          <w:bCs/>
          <w:noProof/>
          <w:lang w:val="ka-GE"/>
        </w:rPr>
      </w:pPr>
    </w:p>
    <w:p w:rsidR="00365EB0" w:rsidRPr="00D702E1" w:rsidRDefault="00365EB0" w:rsidP="00D702E1">
      <w:pPr>
        <w:jc w:val="both"/>
        <w:rPr>
          <w:rFonts w:ascii="Sylfaen" w:hAnsi="Sylfaen" w:cs="Sylfaen"/>
          <w:b/>
          <w:lang w:val="ka-GE"/>
        </w:rPr>
      </w:pPr>
      <w:r w:rsidRPr="00D702E1">
        <w:rPr>
          <w:rFonts w:ascii="Sylfaen" w:hAnsi="Sylfaen" w:cs="Sylfaen"/>
          <w:b/>
          <w:lang w:val="ka-GE"/>
        </w:rPr>
        <w:t>შემოკლებები</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7"/>
        <w:gridCol w:w="5829"/>
      </w:tblGrid>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cs="Sylfaen"/>
                <w:b/>
                <w:bCs/>
                <w:lang w:val="ka-GE"/>
              </w:rPr>
              <w:t xml:space="preserve">UNECE </w:t>
            </w:r>
            <w:r w:rsidRPr="00D702E1">
              <w:rPr>
                <w:rFonts w:ascii="Sylfaen" w:hAnsi="Sylfaen" w:cs="Sylfaen"/>
                <w:lang w:val="ka-GE"/>
              </w:rPr>
              <w:t>- United Nations Economic Commission for Europe</w:t>
            </w:r>
          </w:p>
        </w:tc>
        <w:tc>
          <w:tcPr>
            <w:tcW w:w="5829" w:type="dxa"/>
          </w:tcPr>
          <w:p w:rsidR="00DC1272" w:rsidRPr="00D702E1" w:rsidRDefault="00DC1272" w:rsidP="00D702E1">
            <w:pPr>
              <w:spacing w:after="0"/>
              <w:jc w:val="both"/>
              <w:rPr>
                <w:rFonts w:ascii="Sylfaen" w:hAnsi="Sylfaen" w:cs="Sylfaen"/>
                <w:lang w:val="ka-GE"/>
              </w:rPr>
            </w:pPr>
            <w:r w:rsidRPr="00D702E1">
              <w:rPr>
                <w:rFonts w:ascii="Sylfaen" w:hAnsi="Sylfaen" w:cs="Sylfaen"/>
                <w:lang w:val="ka-GE"/>
              </w:rPr>
              <w:t>გაეროს ევროპის ეკონომიკური კომისია</w:t>
            </w:r>
          </w:p>
        </w:tc>
      </w:tr>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cs="Sylfaen"/>
                <w:b/>
                <w:bCs/>
                <w:lang w:val="ka-GE"/>
              </w:rPr>
              <w:t>European Union</w:t>
            </w:r>
          </w:p>
        </w:tc>
        <w:tc>
          <w:tcPr>
            <w:tcW w:w="5829" w:type="dxa"/>
          </w:tcPr>
          <w:p w:rsidR="00DC1272" w:rsidRPr="00D702E1" w:rsidRDefault="00DC1272" w:rsidP="00D702E1">
            <w:pPr>
              <w:spacing w:after="0"/>
              <w:jc w:val="both"/>
              <w:rPr>
                <w:rFonts w:ascii="Sylfaen" w:hAnsi="Sylfaen" w:cs="Sylfaen"/>
                <w:lang w:val="ka-GE"/>
              </w:rPr>
            </w:pPr>
            <w:r w:rsidRPr="00D702E1">
              <w:rPr>
                <w:rStyle w:val="hps"/>
                <w:rFonts w:ascii="Sylfaen" w:hAnsi="Sylfaen" w:cs="Sylfaen"/>
                <w:lang w:val="ka-GE"/>
              </w:rPr>
              <w:t>ევროკავშირი</w:t>
            </w:r>
          </w:p>
        </w:tc>
      </w:tr>
      <w:tr w:rsidR="00DC1272" w:rsidRPr="00D702E1" w:rsidTr="00365EB0">
        <w:tc>
          <w:tcPr>
            <w:tcW w:w="4437" w:type="dxa"/>
          </w:tcPr>
          <w:p w:rsidR="00DC1272" w:rsidRPr="00D702E1" w:rsidRDefault="00DC1272" w:rsidP="00D702E1">
            <w:pPr>
              <w:autoSpaceDE w:val="0"/>
              <w:autoSpaceDN w:val="0"/>
              <w:adjustRightInd w:val="0"/>
              <w:spacing w:after="0"/>
              <w:jc w:val="both"/>
              <w:rPr>
                <w:rFonts w:ascii="Sylfaen" w:hAnsi="Sylfaen" w:cs="Sylfaen"/>
                <w:b/>
                <w:bCs/>
                <w:lang w:val="ka-GE"/>
              </w:rPr>
            </w:pPr>
            <w:r w:rsidRPr="00D702E1">
              <w:rPr>
                <w:rFonts w:ascii="Sylfaen" w:hAnsi="Sylfaen" w:cs="TimesNewRomanPSMT"/>
                <w:b/>
                <w:bCs/>
                <w:lang w:val="ka-GE"/>
              </w:rPr>
              <w:t>WHO</w:t>
            </w:r>
            <w:r w:rsidRPr="00D702E1">
              <w:rPr>
                <w:rFonts w:ascii="Sylfaen" w:hAnsi="Sylfaen" w:cs="Sylfaen"/>
                <w:lang w:val="ka-GE"/>
              </w:rPr>
              <w:t xml:space="preserve"> - </w:t>
            </w:r>
            <w:r w:rsidRPr="00D702E1">
              <w:rPr>
                <w:rFonts w:ascii="Sylfaen" w:hAnsi="Sylfaen" w:cs="TimesNewRomanPSMT"/>
                <w:lang w:val="ka-GE"/>
              </w:rPr>
              <w:t>World Health Organization</w:t>
            </w:r>
          </w:p>
        </w:tc>
        <w:tc>
          <w:tcPr>
            <w:tcW w:w="5829" w:type="dxa"/>
          </w:tcPr>
          <w:p w:rsidR="00DC1272" w:rsidRPr="00D702E1" w:rsidRDefault="00DC1272" w:rsidP="00D702E1">
            <w:pPr>
              <w:spacing w:after="0"/>
              <w:jc w:val="both"/>
              <w:rPr>
                <w:rFonts w:ascii="Sylfaen" w:hAnsi="Sylfaen" w:cs="Sylfaen"/>
                <w:lang w:val="ka-GE"/>
              </w:rPr>
            </w:pPr>
            <w:r w:rsidRPr="00D702E1">
              <w:rPr>
                <w:rFonts w:ascii="Sylfaen" w:hAnsi="Sylfaen" w:cs="Sylfaen"/>
                <w:noProof/>
                <w:lang w:val="ka-GE"/>
              </w:rPr>
              <w:t>ჯანმრთელობის მსოფლიო ორგანიზაცია</w:t>
            </w:r>
          </w:p>
        </w:tc>
      </w:tr>
      <w:tr w:rsidR="00DC1272" w:rsidRPr="00D702E1" w:rsidTr="00365EB0">
        <w:tc>
          <w:tcPr>
            <w:tcW w:w="4437" w:type="dxa"/>
          </w:tcPr>
          <w:p w:rsidR="00DC1272" w:rsidRPr="00D702E1" w:rsidRDefault="00DC1272" w:rsidP="00D702E1">
            <w:pPr>
              <w:autoSpaceDE w:val="0"/>
              <w:autoSpaceDN w:val="0"/>
              <w:adjustRightInd w:val="0"/>
              <w:spacing w:after="0"/>
              <w:jc w:val="both"/>
              <w:rPr>
                <w:rFonts w:ascii="Sylfaen" w:hAnsi="Sylfaen" w:cs="Sylfaen"/>
                <w:b/>
                <w:bCs/>
                <w:lang w:val="ka-GE"/>
              </w:rPr>
            </w:pPr>
            <w:r w:rsidRPr="00D702E1">
              <w:rPr>
                <w:rFonts w:ascii="Sylfaen" w:hAnsi="Sylfaen" w:cs="TimesNewRomanPSMT"/>
                <w:b/>
                <w:bCs/>
                <w:lang w:val="ka-GE"/>
              </w:rPr>
              <w:t>UNICEF</w:t>
            </w:r>
            <w:r w:rsidRPr="00D702E1">
              <w:rPr>
                <w:rFonts w:ascii="Sylfaen" w:hAnsi="Sylfaen" w:cs="Sylfaen"/>
                <w:b/>
                <w:bCs/>
                <w:lang w:val="ka-GE"/>
              </w:rPr>
              <w:t xml:space="preserve"> - </w:t>
            </w:r>
            <w:r w:rsidRPr="00D702E1">
              <w:rPr>
                <w:rFonts w:ascii="Sylfaen" w:hAnsi="Sylfaen" w:cs="TimesNewRomanPSMT"/>
                <w:lang w:val="ka-GE"/>
              </w:rPr>
              <w:t xml:space="preserve"> United Nations Children’s Fund</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cs="Sylfaen"/>
                <w:noProof/>
                <w:lang w:val="ka-GE"/>
              </w:rPr>
              <w:t>გაეროს ბავშვთა ფონდი</w:t>
            </w:r>
          </w:p>
        </w:tc>
      </w:tr>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cs="Sylfaen"/>
                <w:b/>
                <w:bCs/>
                <w:lang w:val="ka-GE"/>
              </w:rPr>
              <w:t>NCDC&amp;PH</w:t>
            </w:r>
            <w:r w:rsidRPr="00D702E1">
              <w:rPr>
                <w:rFonts w:ascii="Sylfaen" w:hAnsi="Sylfaen"/>
                <w:lang w:val="ka-GE"/>
              </w:rPr>
              <w:t xml:space="preserve">National Center for Disease Control &amp; Public Health  </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cs="Sylfaen"/>
                <w:lang w:val="ka-GE"/>
              </w:rPr>
              <w:t>დაავადებათა კონტროლისა და საზოგადოებრივი ჯანმრთელობის ეროვნული ცენტრი ( დკსჯეც)</w:t>
            </w:r>
          </w:p>
        </w:tc>
      </w:tr>
      <w:tr w:rsidR="00DC1272" w:rsidRPr="00D702E1" w:rsidTr="00365EB0">
        <w:tc>
          <w:tcPr>
            <w:tcW w:w="4437" w:type="dxa"/>
          </w:tcPr>
          <w:p w:rsidR="00DC1272" w:rsidRPr="00D702E1" w:rsidRDefault="00DC1272" w:rsidP="00D702E1">
            <w:pPr>
              <w:autoSpaceDE w:val="0"/>
              <w:autoSpaceDN w:val="0"/>
              <w:adjustRightInd w:val="0"/>
              <w:spacing w:after="0"/>
              <w:jc w:val="both"/>
              <w:rPr>
                <w:rFonts w:ascii="Sylfaen" w:hAnsi="Sylfaen" w:cs="Sylfaen"/>
                <w:b/>
                <w:bCs/>
                <w:lang w:val="ka-GE"/>
              </w:rPr>
            </w:pPr>
            <w:r w:rsidRPr="00D702E1">
              <w:rPr>
                <w:rFonts w:ascii="Sylfaen" w:hAnsi="Sylfaen" w:cs="TimesNewRomanPSMT"/>
                <w:b/>
                <w:bCs/>
                <w:lang w:val="ka-GE"/>
              </w:rPr>
              <w:t>JMP</w:t>
            </w:r>
            <w:r w:rsidRPr="00D702E1">
              <w:rPr>
                <w:rFonts w:ascii="Sylfaen" w:hAnsi="Sylfaen" w:cs="Sylfaen"/>
                <w:lang w:val="ka-GE"/>
              </w:rPr>
              <w:t xml:space="preserve"> - </w:t>
            </w:r>
            <w:r w:rsidRPr="00D702E1">
              <w:rPr>
                <w:rFonts w:ascii="Sylfaen" w:hAnsi="Sylfaen" w:cs="TimesNewRomanPSMT"/>
                <w:lang w:val="ka-GE"/>
              </w:rPr>
              <w:t xml:space="preserve"> Joint Monitoring Programme</w:t>
            </w:r>
          </w:p>
        </w:tc>
        <w:tc>
          <w:tcPr>
            <w:tcW w:w="5829" w:type="dxa"/>
          </w:tcPr>
          <w:p w:rsidR="00DC1272" w:rsidRPr="00D702E1" w:rsidRDefault="00DC1272" w:rsidP="00D702E1">
            <w:pPr>
              <w:autoSpaceDE w:val="0"/>
              <w:autoSpaceDN w:val="0"/>
              <w:adjustRightInd w:val="0"/>
              <w:spacing w:after="0"/>
              <w:jc w:val="both"/>
              <w:rPr>
                <w:rFonts w:ascii="Sylfaen" w:hAnsi="Sylfaen" w:cs="Sylfaen"/>
                <w:b/>
                <w:bCs/>
                <w:lang w:val="ka-GE"/>
              </w:rPr>
            </w:pPr>
            <w:r w:rsidRPr="00D702E1">
              <w:rPr>
                <w:rFonts w:ascii="Sylfaen" w:hAnsi="Sylfaen" w:cs="Sylfaen"/>
                <w:noProof/>
                <w:lang w:val="pt-BR"/>
              </w:rPr>
              <w:t>ერთობლივი მო</w:t>
            </w:r>
            <w:r w:rsidRPr="00D702E1">
              <w:rPr>
                <w:rFonts w:ascii="Sylfaen" w:hAnsi="Sylfaen" w:cs="Sylfaen"/>
                <w:noProof/>
                <w:lang w:val="ka-GE"/>
              </w:rPr>
              <w:t>ნი</w:t>
            </w:r>
            <w:r w:rsidRPr="00D702E1">
              <w:rPr>
                <w:rFonts w:ascii="Sylfaen" w:hAnsi="Sylfaen" w:cs="Sylfaen"/>
                <w:noProof/>
                <w:lang w:val="pt-BR"/>
              </w:rPr>
              <w:t>ტორინგის პროგრამა</w:t>
            </w:r>
          </w:p>
        </w:tc>
      </w:tr>
      <w:tr w:rsidR="00DC1272" w:rsidRPr="00D702E1" w:rsidTr="00365EB0">
        <w:tc>
          <w:tcPr>
            <w:tcW w:w="4437" w:type="dxa"/>
          </w:tcPr>
          <w:p w:rsidR="00DC1272" w:rsidRPr="00D702E1" w:rsidRDefault="00DC1272" w:rsidP="00D702E1">
            <w:pPr>
              <w:autoSpaceDE w:val="0"/>
              <w:autoSpaceDN w:val="0"/>
              <w:adjustRightInd w:val="0"/>
              <w:spacing w:after="0"/>
              <w:jc w:val="both"/>
              <w:rPr>
                <w:rFonts w:ascii="Sylfaen" w:hAnsi="Sylfaen" w:cs="TimesNewRomanPSMT"/>
                <w:b/>
                <w:bCs/>
              </w:rPr>
            </w:pPr>
            <w:r w:rsidRPr="00D702E1">
              <w:rPr>
                <w:rFonts w:ascii="Sylfaen" w:hAnsi="Sylfaen" w:cs="TimesNewRomanPSMT"/>
                <w:b/>
                <w:bCs/>
              </w:rPr>
              <w:t>DALY</w:t>
            </w:r>
          </w:p>
        </w:tc>
        <w:tc>
          <w:tcPr>
            <w:tcW w:w="5829" w:type="dxa"/>
          </w:tcPr>
          <w:p w:rsidR="00DC1272" w:rsidRPr="00D702E1" w:rsidRDefault="00DC1272" w:rsidP="00D702E1">
            <w:pPr>
              <w:spacing w:after="0"/>
              <w:jc w:val="both"/>
              <w:rPr>
                <w:rFonts w:ascii="Sylfaen" w:hAnsi="Sylfaen" w:cs="Sylfaen"/>
                <w:noProof/>
                <w:lang w:val="ka-GE"/>
              </w:rPr>
            </w:pPr>
            <w:r w:rsidRPr="00D702E1">
              <w:rPr>
                <w:rFonts w:ascii="Sylfaen" w:hAnsi="Sylfaen" w:cs="Sylfaen"/>
                <w:noProof/>
                <w:lang w:val="ka-GE"/>
              </w:rPr>
              <w:t>ინვალიდობის შედეგად დაკარგული წლები</w:t>
            </w:r>
          </w:p>
        </w:tc>
      </w:tr>
      <w:tr w:rsidR="00A70461" w:rsidRPr="00D702E1" w:rsidTr="00365EB0">
        <w:tc>
          <w:tcPr>
            <w:tcW w:w="4437" w:type="dxa"/>
          </w:tcPr>
          <w:p w:rsidR="00A70461" w:rsidRPr="00D702E1" w:rsidRDefault="00A70461" w:rsidP="00A70461">
            <w:pPr>
              <w:autoSpaceDE w:val="0"/>
              <w:autoSpaceDN w:val="0"/>
              <w:adjustRightInd w:val="0"/>
              <w:spacing w:after="0"/>
              <w:jc w:val="both"/>
              <w:rPr>
                <w:rFonts w:ascii="Sylfaen" w:hAnsi="Sylfaen" w:cs="TimesNewRomanPSMT"/>
                <w:b/>
                <w:bCs/>
              </w:rPr>
            </w:pPr>
            <w:r w:rsidRPr="00D702E1">
              <w:rPr>
                <w:rFonts w:ascii="Sylfaen" w:hAnsi="Sylfaen" w:cs="TimesNewRomanPSMT"/>
                <w:b/>
                <w:bCs/>
                <w:lang w:val="ka-GE"/>
              </w:rPr>
              <w:t>WHO</w:t>
            </w:r>
            <w:r>
              <w:rPr>
                <w:rFonts w:ascii="Sylfaen" w:hAnsi="Sylfaen" w:cs="TimesNewRomanPSMT"/>
                <w:b/>
                <w:bCs/>
              </w:rPr>
              <w:t xml:space="preserve"> </w:t>
            </w:r>
            <w:r w:rsidRPr="00A70461">
              <w:rPr>
                <w:rFonts w:ascii="Sylfaen" w:hAnsi="Sylfaen" w:cs="TimesNewRomanPSMT"/>
                <w:bCs/>
              </w:rPr>
              <w:t>EC</w:t>
            </w:r>
            <w:r w:rsidRPr="00A70461">
              <w:rPr>
                <w:rFonts w:ascii="Sylfaen" w:hAnsi="Sylfaen" w:cs="Sylfaen"/>
              </w:rPr>
              <w:t>EH</w:t>
            </w:r>
            <w:r>
              <w:rPr>
                <w:rFonts w:ascii="Sylfaen" w:hAnsi="Sylfaen" w:cs="Sylfaen"/>
              </w:rPr>
              <w:t xml:space="preserve"> Bonn office</w:t>
            </w:r>
          </w:p>
        </w:tc>
        <w:tc>
          <w:tcPr>
            <w:tcW w:w="5829" w:type="dxa"/>
          </w:tcPr>
          <w:p w:rsidR="00A70461" w:rsidRPr="00A70461" w:rsidRDefault="00A70461" w:rsidP="00D702E1">
            <w:pPr>
              <w:spacing w:after="0"/>
              <w:jc w:val="both"/>
              <w:rPr>
                <w:rFonts w:ascii="Sylfaen" w:hAnsi="Sylfaen" w:cs="Sylfaen"/>
                <w:noProof/>
                <w:lang w:val="ka-GE"/>
              </w:rPr>
            </w:pPr>
            <w:r>
              <w:rPr>
                <w:rFonts w:ascii="Sylfaen" w:hAnsi="Sylfaen" w:cs="Sylfaen"/>
                <w:noProof/>
                <w:lang w:val="ka-GE"/>
              </w:rPr>
              <w:t>ჯანმო-სევროპის  გარემოს და ჯანმრთელობის ბონის ოფისი</w:t>
            </w:r>
          </w:p>
        </w:tc>
      </w:tr>
      <w:tr w:rsidR="00DC1272" w:rsidRPr="00D702E1" w:rsidTr="00365EB0">
        <w:tc>
          <w:tcPr>
            <w:tcW w:w="4437" w:type="dxa"/>
          </w:tcPr>
          <w:p w:rsidR="00DC1272" w:rsidRPr="00D702E1" w:rsidRDefault="00DC1272" w:rsidP="00D702E1">
            <w:pPr>
              <w:autoSpaceDE w:val="0"/>
              <w:autoSpaceDN w:val="0"/>
              <w:adjustRightInd w:val="0"/>
              <w:spacing w:after="0"/>
              <w:jc w:val="both"/>
              <w:rPr>
                <w:rFonts w:ascii="Sylfaen" w:hAnsi="Sylfaen" w:cs="TimesNewRomanPSMT"/>
                <w:b/>
                <w:bCs/>
              </w:rPr>
            </w:pPr>
            <w:r w:rsidRPr="00D702E1">
              <w:rPr>
                <w:rFonts w:ascii="Sylfaen" w:hAnsi="Sylfaen" w:cs="Times New Roman"/>
                <w:lang w:val="ka-GE"/>
              </w:rPr>
              <w:t>ჯანმო</w:t>
            </w:r>
          </w:p>
        </w:tc>
        <w:tc>
          <w:tcPr>
            <w:tcW w:w="5829" w:type="dxa"/>
          </w:tcPr>
          <w:p w:rsidR="00DC1272" w:rsidRPr="00D702E1" w:rsidRDefault="00DC1272" w:rsidP="00D702E1">
            <w:pPr>
              <w:spacing w:after="0"/>
              <w:jc w:val="both"/>
              <w:rPr>
                <w:rFonts w:ascii="Sylfaen" w:hAnsi="Sylfaen" w:cs="Sylfaen"/>
                <w:noProof/>
                <w:lang w:val="ka-GE"/>
              </w:rPr>
            </w:pPr>
            <w:r w:rsidRPr="00D702E1">
              <w:rPr>
                <w:rFonts w:ascii="Sylfaen" w:hAnsi="Sylfaen" w:cs="Times New Roman"/>
                <w:lang w:val="ka-GE"/>
              </w:rPr>
              <w:t>ჯანმრთელობის მსოფლიო ორგანიზაცია</w:t>
            </w:r>
          </w:p>
        </w:tc>
      </w:tr>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შჯსდს</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საქართველოს შრომის, ჯანმრთელობისა და სოციალური დაცვის სამინისტრო</w:t>
            </w:r>
          </w:p>
        </w:tc>
      </w:tr>
      <w:tr w:rsidR="00DC1272" w:rsidRPr="00D702E1" w:rsidTr="00365EB0">
        <w:trPr>
          <w:trHeight w:val="616"/>
        </w:trPr>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გბრდს</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საქართველოს გარემოსა და ბუნებრივი რესურსების დაცვის სამინისტრო</w:t>
            </w:r>
          </w:p>
        </w:tc>
      </w:tr>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ეკმგს</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საქართველოს ეკონომიკისა და მდგრადი განვითარების სამინისტრო</w:t>
            </w:r>
          </w:p>
        </w:tc>
      </w:tr>
      <w:tr w:rsidR="00DC1272" w:rsidRPr="00D702E1" w:rsidTr="00365EB0">
        <w:trPr>
          <w:trHeight w:val="350"/>
        </w:trPr>
        <w:tc>
          <w:tcPr>
            <w:tcW w:w="4437" w:type="dxa"/>
          </w:tcPr>
          <w:p w:rsidR="00DC1272" w:rsidRPr="00D702E1" w:rsidRDefault="00DC1272" w:rsidP="00D702E1">
            <w:pPr>
              <w:autoSpaceDE w:val="0"/>
              <w:autoSpaceDN w:val="0"/>
              <w:adjustRightInd w:val="0"/>
              <w:spacing w:after="0"/>
              <w:jc w:val="both"/>
              <w:rPr>
                <w:rFonts w:ascii="Sylfaen" w:hAnsi="Sylfaen" w:cs="Sylfaen"/>
                <w:b/>
                <w:bCs/>
                <w:lang w:val="ka-GE"/>
              </w:rPr>
            </w:pPr>
            <w:r w:rsidRPr="00D702E1">
              <w:rPr>
                <w:rFonts w:ascii="Sylfaen" w:hAnsi="Sylfaen"/>
                <w:lang w:val="ka-GE"/>
              </w:rPr>
              <w:t>სმს</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სოფლის მეურნების სამინისტრო</w:t>
            </w:r>
          </w:p>
        </w:tc>
      </w:tr>
      <w:tr w:rsidR="00DC1272" w:rsidRPr="00D702E1" w:rsidTr="00365EB0">
        <w:trPr>
          <w:trHeight w:val="593"/>
        </w:trPr>
        <w:tc>
          <w:tcPr>
            <w:tcW w:w="4437" w:type="dxa"/>
          </w:tcPr>
          <w:p w:rsidR="00DC1272" w:rsidRPr="00D702E1" w:rsidRDefault="00DC1272" w:rsidP="00D702E1">
            <w:pPr>
              <w:spacing w:after="0"/>
              <w:jc w:val="both"/>
              <w:rPr>
                <w:rFonts w:ascii="Sylfaen" w:hAnsi="Sylfaen"/>
                <w:lang w:val="ka-GE"/>
              </w:rPr>
            </w:pPr>
            <w:r w:rsidRPr="00D702E1">
              <w:rPr>
                <w:rFonts w:ascii="Sylfaen" w:hAnsi="Sylfaen"/>
                <w:lang w:val="ka-GE"/>
              </w:rPr>
              <w:t>სეწმეკ</w:t>
            </w:r>
          </w:p>
          <w:p w:rsidR="00DC1272" w:rsidRPr="00D702E1" w:rsidRDefault="00DC1272" w:rsidP="00D702E1">
            <w:pPr>
              <w:autoSpaceDE w:val="0"/>
              <w:autoSpaceDN w:val="0"/>
              <w:adjustRightInd w:val="0"/>
              <w:spacing w:after="0"/>
              <w:jc w:val="both"/>
              <w:rPr>
                <w:rFonts w:ascii="Sylfaen" w:hAnsi="Sylfaen" w:cs="Sylfaen"/>
                <w:b/>
                <w:bCs/>
                <w:lang w:val="ka-GE"/>
              </w:rPr>
            </w:pP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საქართველოს ენერგეტიკისა და წყალმომარაგების მარეგულირებელი ეროვნული კომისია</w:t>
            </w:r>
          </w:p>
        </w:tc>
      </w:tr>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სრგის</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საქართველოს რეგიონული განვითარებისა და ინფრასტრუქტურის სამინისტრო</w:t>
            </w:r>
          </w:p>
        </w:tc>
      </w:tr>
      <w:tr w:rsidR="00DC1272" w:rsidRPr="00D702E1" w:rsidTr="00365EB0">
        <w:trPr>
          <w:trHeight w:val="665"/>
        </w:trPr>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სგმს</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საქართველოს განათლების და მეცნიერების სამინისტრო</w:t>
            </w:r>
          </w:p>
        </w:tc>
      </w:tr>
      <w:tr w:rsidR="00DC1272" w:rsidRPr="00D702E1" w:rsidTr="00365EB0">
        <w:trPr>
          <w:trHeight w:val="332"/>
        </w:trPr>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სფს</w:t>
            </w:r>
          </w:p>
        </w:tc>
        <w:tc>
          <w:tcPr>
            <w:tcW w:w="5829" w:type="dxa"/>
          </w:tcPr>
          <w:p w:rsidR="00DC1272" w:rsidRPr="00D702E1" w:rsidRDefault="00DC1272" w:rsidP="00D702E1">
            <w:pPr>
              <w:autoSpaceDE w:val="0"/>
              <w:autoSpaceDN w:val="0"/>
              <w:adjustRightInd w:val="0"/>
              <w:spacing w:after="0"/>
              <w:jc w:val="both"/>
              <w:rPr>
                <w:rFonts w:ascii="Sylfaen" w:hAnsi="Sylfaen" w:cs="Sylfaen"/>
                <w:b/>
                <w:bCs/>
                <w:lang w:val="ka-GE"/>
              </w:rPr>
            </w:pPr>
            <w:r w:rsidRPr="00D702E1">
              <w:rPr>
                <w:rFonts w:ascii="Sylfaen" w:hAnsi="Sylfaen"/>
                <w:lang w:val="ka-GE"/>
              </w:rPr>
              <w:t>საქართველოს ფინანსთა სამინისტრო</w:t>
            </w:r>
          </w:p>
        </w:tc>
      </w:tr>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სსასს</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საქართველოს სპორტისა და ახლგაზრდობის საქმეთა სამინისტრო</w:t>
            </w:r>
          </w:p>
        </w:tc>
      </w:tr>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სშსს</w:t>
            </w:r>
          </w:p>
        </w:tc>
        <w:tc>
          <w:tcPr>
            <w:tcW w:w="5829" w:type="dxa"/>
          </w:tcPr>
          <w:p w:rsidR="00DC1272" w:rsidRPr="00D702E1" w:rsidRDefault="00DC1272" w:rsidP="00D702E1">
            <w:pPr>
              <w:autoSpaceDE w:val="0"/>
              <w:autoSpaceDN w:val="0"/>
              <w:adjustRightInd w:val="0"/>
              <w:spacing w:after="0"/>
              <w:jc w:val="both"/>
              <w:rPr>
                <w:rFonts w:ascii="Sylfaen" w:hAnsi="Sylfaen" w:cs="Sylfaen"/>
                <w:b/>
                <w:bCs/>
                <w:lang w:val="ka-GE"/>
              </w:rPr>
            </w:pPr>
            <w:r w:rsidRPr="00D702E1">
              <w:rPr>
                <w:rFonts w:ascii="Sylfaen" w:hAnsi="Sylfaen"/>
                <w:lang w:val="ka-GE"/>
              </w:rPr>
              <w:t>საქართველოს შინაგან საქმეთა სამინისტრო</w:t>
            </w:r>
          </w:p>
        </w:tc>
      </w:tr>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სსს</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საქართველოს საგარეო საქმეთა სამინისტრო</w:t>
            </w:r>
          </w:p>
        </w:tc>
      </w:tr>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სთს</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საქართველოს თავდაცვის სამინისტრო</w:t>
            </w:r>
          </w:p>
        </w:tc>
      </w:tr>
      <w:tr w:rsidR="00DC1272" w:rsidRPr="00D702E1" w:rsidTr="00365EB0">
        <w:trPr>
          <w:trHeight w:val="377"/>
        </w:trPr>
        <w:tc>
          <w:tcPr>
            <w:tcW w:w="4437" w:type="dxa"/>
          </w:tcPr>
          <w:p w:rsidR="00DC1272" w:rsidRPr="00D702E1" w:rsidRDefault="00DC1272" w:rsidP="00D702E1">
            <w:pPr>
              <w:autoSpaceDE w:val="0"/>
              <w:autoSpaceDN w:val="0"/>
              <w:adjustRightInd w:val="0"/>
              <w:spacing w:after="0"/>
              <w:jc w:val="both"/>
              <w:rPr>
                <w:rFonts w:ascii="Sylfaen" w:hAnsi="Sylfaen" w:cs="Sylfaen"/>
                <w:bCs/>
                <w:lang w:val="ka-GE"/>
              </w:rPr>
            </w:pPr>
            <w:r w:rsidRPr="00D702E1">
              <w:rPr>
                <w:rFonts w:ascii="Sylfaen" w:hAnsi="Sylfaen" w:cs="Sylfaen"/>
                <w:bCs/>
                <w:lang w:val="ka-GE"/>
              </w:rPr>
              <w:t>თმ</w:t>
            </w:r>
          </w:p>
        </w:tc>
        <w:tc>
          <w:tcPr>
            <w:tcW w:w="5829"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თბილისის მერია</w:t>
            </w:r>
          </w:p>
        </w:tc>
      </w:tr>
      <w:tr w:rsidR="00DC1272" w:rsidRPr="00D702E1" w:rsidTr="00365EB0">
        <w:tc>
          <w:tcPr>
            <w:tcW w:w="4437" w:type="dxa"/>
          </w:tcPr>
          <w:p w:rsidR="00DC1272" w:rsidRPr="00D702E1" w:rsidRDefault="00DC1272" w:rsidP="00D702E1">
            <w:pPr>
              <w:autoSpaceDE w:val="0"/>
              <w:autoSpaceDN w:val="0"/>
              <w:adjustRightInd w:val="0"/>
              <w:spacing w:after="0"/>
              <w:jc w:val="both"/>
              <w:rPr>
                <w:rFonts w:ascii="Sylfaen" w:hAnsi="Sylfaen" w:cs="Sylfaen"/>
                <w:b/>
                <w:bCs/>
                <w:lang w:val="ka-GE"/>
              </w:rPr>
            </w:pPr>
            <w:r w:rsidRPr="00D702E1">
              <w:rPr>
                <w:rFonts w:ascii="Sylfaen" w:hAnsi="Sylfaen"/>
                <w:lang w:val="ka-GE"/>
              </w:rPr>
              <w:t>დაბალბიუჯეტიანი</w:t>
            </w:r>
          </w:p>
        </w:tc>
        <w:tc>
          <w:tcPr>
            <w:tcW w:w="5829" w:type="dxa"/>
          </w:tcPr>
          <w:p w:rsidR="00DC1272" w:rsidRPr="00D702E1" w:rsidRDefault="00DC1272" w:rsidP="00D702E1">
            <w:pPr>
              <w:autoSpaceDE w:val="0"/>
              <w:autoSpaceDN w:val="0"/>
              <w:adjustRightInd w:val="0"/>
              <w:spacing w:after="0"/>
              <w:jc w:val="both"/>
              <w:rPr>
                <w:rFonts w:ascii="Sylfaen" w:hAnsi="Sylfaen" w:cs="Sylfaen"/>
                <w:b/>
                <w:bCs/>
                <w:lang w:val="ka-GE"/>
              </w:rPr>
            </w:pPr>
            <w:r w:rsidRPr="00D702E1">
              <w:rPr>
                <w:rFonts w:ascii="Sylfaen" w:hAnsi="Sylfaen"/>
                <w:lang w:val="ka-GE"/>
              </w:rPr>
              <w:t>ღირებულება შეადგენს 50 000ლარამდე</w:t>
            </w:r>
          </w:p>
        </w:tc>
      </w:tr>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საშუალობიუჯეტიანი</w:t>
            </w:r>
          </w:p>
        </w:tc>
        <w:tc>
          <w:tcPr>
            <w:tcW w:w="5829" w:type="dxa"/>
          </w:tcPr>
          <w:p w:rsidR="00DC1272" w:rsidRPr="00D702E1" w:rsidRDefault="00DC1272" w:rsidP="00D702E1">
            <w:pPr>
              <w:autoSpaceDE w:val="0"/>
              <w:autoSpaceDN w:val="0"/>
              <w:adjustRightInd w:val="0"/>
              <w:spacing w:after="0"/>
              <w:jc w:val="both"/>
              <w:rPr>
                <w:rFonts w:ascii="Sylfaen" w:hAnsi="Sylfaen" w:cs="Sylfaen"/>
                <w:b/>
                <w:bCs/>
                <w:lang w:val="ka-GE"/>
              </w:rPr>
            </w:pPr>
            <w:r w:rsidRPr="00D702E1">
              <w:rPr>
                <w:rFonts w:ascii="Sylfaen" w:hAnsi="Sylfaen"/>
                <w:lang w:val="ka-GE"/>
              </w:rPr>
              <w:t>ღირებულება შეადგენს 100 000ლარამდე</w:t>
            </w:r>
          </w:p>
        </w:tc>
      </w:tr>
      <w:tr w:rsidR="00DC1272" w:rsidRPr="00D702E1" w:rsidTr="00365EB0">
        <w:tc>
          <w:tcPr>
            <w:tcW w:w="4437" w:type="dxa"/>
          </w:tcPr>
          <w:p w:rsidR="00DC1272" w:rsidRPr="00D702E1" w:rsidRDefault="00DC1272" w:rsidP="00D702E1">
            <w:pPr>
              <w:spacing w:after="0"/>
              <w:jc w:val="both"/>
              <w:rPr>
                <w:rFonts w:ascii="Sylfaen" w:hAnsi="Sylfaen" w:cs="Sylfaen"/>
                <w:b/>
                <w:bCs/>
                <w:lang w:val="ka-GE"/>
              </w:rPr>
            </w:pPr>
            <w:r w:rsidRPr="00D702E1">
              <w:rPr>
                <w:rFonts w:ascii="Sylfaen" w:hAnsi="Sylfaen"/>
                <w:lang w:val="ka-GE"/>
              </w:rPr>
              <w:t xml:space="preserve">მაღალბიუჯეტიანი </w:t>
            </w:r>
          </w:p>
        </w:tc>
        <w:tc>
          <w:tcPr>
            <w:tcW w:w="5829" w:type="dxa"/>
          </w:tcPr>
          <w:p w:rsidR="00DC1272" w:rsidRPr="00D702E1" w:rsidRDefault="00DC1272" w:rsidP="00D702E1">
            <w:pPr>
              <w:autoSpaceDE w:val="0"/>
              <w:autoSpaceDN w:val="0"/>
              <w:adjustRightInd w:val="0"/>
              <w:spacing w:after="0"/>
              <w:jc w:val="both"/>
              <w:rPr>
                <w:rFonts w:ascii="Sylfaen" w:hAnsi="Sylfaen" w:cs="Sylfaen"/>
                <w:b/>
                <w:bCs/>
                <w:lang w:val="ka-GE"/>
              </w:rPr>
            </w:pPr>
            <w:r w:rsidRPr="00D702E1">
              <w:rPr>
                <w:rFonts w:ascii="Sylfaen" w:hAnsi="Sylfaen"/>
                <w:lang w:val="ka-GE"/>
              </w:rPr>
              <w:t xml:space="preserve">ღირებულება შეადგენს 100 000ლარიდან ზემოთ    </w:t>
            </w:r>
          </w:p>
        </w:tc>
      </w:tr>
      <w:tr w:rsidR="00DC1272" w:rsidRPr="00D702E1" w:rsidTr="00365EB0">
        <w:tc>
          <w:tcPr>
            <w:tcW w:w="4437" w:type="dxa"/>
          </w:tcPr>
          <w:p w:rsidR="00DC1272" w:rsidRPr="00D702E1" w:rsidRDefault="00DC1272" w:rsidP="00D702E1">
            <w:pPr>
              <w:spacing w:after="0"/>
              <w:jc w:val="both"/>
              <w:rPr>
                <w:rFonts w:ascii="Sylfaen" w:hAnsi="Sylfaen"/>
                <w:lang w:val="ka-GE"/>
              </w:rPr>
            </w:pPr>
            <w:r w:rsidRPr="00D702E1">
              <w:rPr>
                <w:rFonts w:ascii="Sylfaen" w:hAnsi="Sylfaen"/>
                <w:lang w:val="ka-GE"/>
              </w:rPr>
              <w:lastRenderedPageBreak/>
              <w:t>ქბრბ</w:t>
            </w:r>
            <w:r w:rsidR="00810A31">
              <w:rPr>
                <w:rFonts w:ascii="Sylfaen" w:hAnsi="Sylfaen"/>
                <w:lang w:val="ka-GE"/>
              </w:rPr>
              <w:t>ს</w:t>
            </w:r>
          </w:p>
        </w:tc>
        <w:tc>
          <w:tcPr>
            <w:tcW w:w="5829" w:type="dxa"/>
          </w:tcPr>
          <w:p w:rsidR="00DC1272" w:rsidRPr="00D702E1" w:rsidRDefault="00DC1272" w:rsidP="00D702E1">
            <w:pPr>
              <w:spacing w:after="0"/>
              <w:jc w:val="both"/>
              <w:rPr>
                <w:rFonts w:ascii="Sylfaen" w:hAnsi="Sylfaen"/>
                <w:lang w:val="ka-GE"/>
              </w:rPr>
            </w:pPr>
            <w:r w:rsidRPr="00D702E1">
              <w:rPr>
                <w:rFonts w:ascii="Sylfaen" w:hAnsi="Sylfaen" w:cs="Sylfaen"/>
                <w:bCs/>
                <w:lang w:val="ka-GE"/>
              </w:rPr>
              <w:t>ქიმიური</w:t>
            </w:r>
            <w:r w:rsidRPr="00D702E1">
              <w:rPr>
                <w:rFonts w:ascii="Sylfaen" w:hAnsi="Sylfaen"/>
                <w:bCs/>
                <w:lang w:val="ka-GE"/>
              </w:rPr>
              <w:t>, ბიოლოგიური, რადიაციული და ბირთვული საფრთხეების შემცირების ეროვნული სტრატეგია</w:t>
            </w:r>
          </w:p>
        </w:tc>
      </w:tr>
    </w:tbl>
    <w:p w:rsidR="00DC1272" w:rsidRPr="00D702E1" w:rsidRDefault="00DC1272" w:rsidP="00D702E1">
      <w:pPr>
        <w:spacing w:after="0"/>
        <w:jc w:val="both"/>
        <w:rPr>
          <w:rFonts w:ascii="Sylfaen" w:hAnsi="Sylfaen"/>
          <w:lang w:val="ka-GE"/>
        </w:rPr>
      </w:pPr>
    </w:p>
    <w:p w:rsidR="000847E8" w:rsidRPr="00D702E1" w:rsidRDefault="000847E8" w:rsidP="00D702E1">
      <w:pPr>
        <w:pStyle w:val="TOCHeading"/>
        <w:numPr>
          <w:ilvl w:val="0"/>
          <w:numId w:val="0"/>
        </w:numPr>
        <w:spacing w:before="120" w:after="120"/>
        <w:ind w:left="432" w:hanging="432"/>
        <w:jc w:val="both"/>
        <w:rPr>
          <w:rFonts w:ascii="Sylfaen" w:hAnsi="Sylfaen" w:cs="Sylfaen"/>
          <w:sz w:val="22"/>
          <w:szCs w:val="22"/>
          <w:lang w:val="ka-GE"/>
        </w:rPr>
      </w:pPr>
      <w:r w:rsidRPr="00D702E1">
        <w:rPr>
          <w:rFonts w:ascii="Sylfaen" w:hAnsi="Sylfaen" w:cs="Sylfaen"/>
          <w:sz w:val="22"/>
          <w:szCs w:val="22"/>
          <w:lang w:val="ka-GE"/>
        </w:rPr>
        <w:t>შესავალი</w:t>
      </w:r>
    </w:p>
    <w:p w:rsidR="004108C5" w:rsidRPr="00D702E1" w:rsidRDefault="004108C5" w:rsidP="00D702E1">
      <w:pPr>
        <w:spacing w:after="0"/>
        <w:jc w:val="both"/>
        <w:rPr>
          <w:rFonts w:ascii="Sylfaen" w:eastAsia="Times New Roman" w:hAnsi="Sylfaen" w:cs="Sylfaen"/>
          <w:lang w:val="ka-GE"/>
        </w:rPr>
      </w:pPr>
    </w:p>
    <w:p w:rsidR="001551C7" w:rsidRPr="00D702E1" w:rsidRDefault="007E498D" w:rsidP="00D702E1">
      <w:pPr>
        <w:autoSpaceDE w:val="0"/>
        <w:autoSpaceDN w:val="0"/>
        <w:adjustRightInd w:val="0"/>
        <w:spacing w:after="0"/>
        <w:jc w:val="both"/>
        <w:rPr>
          <w:rFonts w:ascii="Sylfaen" w:hAnsi="Sylfaen"/>
          <w:lang w:val="ka-GE"/>
        </w:rPr>
      </w:pPr>
      <w:r w:rsidRPr="00D702E1">
        <w:rPr>
          <w:rFonts w:ascii="Sylfaen" w:hAnsi="Sylfaen" w:cs="Sylfaen"/>
          <w:lang w:val="ka-GE"/>
        </w:rPr>
        <w:t xml:space="preserve">თანამედროვე ცივილიზაციის ეპოქაში </w:t>
      </w:r>
      <w:r w:rsidRPr="00D702E1">
        <w:rPr>
          <w:rFonts w:ascii="Sylfaen" w:hAnsi="Sylfaen"/>
          <w:lang w:val="ka-GE"/>
        </w:rPr>
        <w:t xml:space="preserve">გარემო </w:t>
      </w:r>
      <w:r w:rsidRPr="00D702E1">
        <w:rPr>
          <w:rFonts w:ascii="Sylfaen" w:hAnsi="Sylfaen" w:cs="Sylfaen"/>
          <w:lang w:val="ka-GE"/>
        </w:rPr>
        <w:t>ერთ</w:t>
      </w:r>
      <w:r w:rsidRPr="00D702E1">
        <w:rPr>
          <w:rFonts w:ascii="Sylfaen" w:hAnsi="Sylfaen"/>
          <w:lang w:val="ka-GE"/>
        </w:rPr>
        <w:t>-</w:t>
      </w:r>
      <w:r w:rsidRPr="00D702E1">
        <w:rPr>
          <w:rFonts w:ascii="Sylfaen" w:hAnsi="Sylfaen" w:cs="Sylfaen"/>
          <w:lang w:val="ka-GE"/>
        </w:rPr>
        <w:t>ერთ უმნიშვნელოვანეს ფაქტორს წარმოადგენს</w:t>
      </w:r>
      <w:r w:rsidRPr="00D702E1">
        <w:rPr>
          <w:rFonts w:ascii="Sylfaen" w:hAnsi="Sylfaen"/>
          <w:lang w:val="ka-GE"/>
        </w:rPr>
        <w:t xml:space="preserve">, </w:t>
      </w:r>
      <w:r w:rsidRPr="00D702E1">
        <w:rPr>
          <w:rFonts w:ascii="Sylfaen" w:hAnsi="Sylfaen" w:cs="Sylfaen"/>
          <w:lang w:val="ka-GE"/>
        </w:rPr>
        <w:t>რომელიც უშუალოდ ზემოქმედებს საზოგადოების ჯანმრთელობაზე</w:t>
      </w:r>
      <w:r w:rsidR="00195680" w:rsidRPr="00D702E1">
        <w:rPr>
          <w:rFonts w:ascii="Sylfaen" w:hAnsi="Sylfaen" w:cs="Sylfaen"/>
          <w:lang w:val="ka-GE"/>
        </w:rPr>
        <w:t xml:space="preserve">, </w:t>
      </w:r>
      <w:r w:rsidR="001551C7" w:rsidRPr="00D702E1">
        <w:rPr>
          <w:rFonts w:ascii="Sylfaen" w:eastAsia="Times New Roman" w:hAnsi="Sylfaen" w:cs="Sylfaen"/>
          <w:lang w:val="ka-GE"/>
        </w:rPr>
        <w:t>განაპირობებს  მოსახლეობის ავადობის დონის ზრდას, ორგანიზმის ლატენტურ დაზიანებას  და  რჩება აქტუალურ პრობლემად მთელს მსოფლიოში და</w:t>
      </w:r>
      <w:r w:rsidR="00657D4F">
        <w:rPr>
          <w:rFonts w:ascii="Sylfaen" w:eastAsia="Times New Roman" w:hAnsi="Sylfaen" w:cs="Sylfaen"/>
        </w:rPr>
        <w:t xml:space="preserve"> </w:t>
      </w:r>
      <w:r w:rsidRPr="00D702E1">
        <w:rPr>
          <w:rFonts w:ascii="Sylfaen" w:hAnsi="Sylfaen"/>
          <w:lang w:val="ka-GE"/>
        </w:rPr>
        <w:t>21-ე საუკუნის დღის წესრიგში</w:t>
      </w:r>
      <w:r w:rsidR="00195680" w:rsidRPr="00D702E1">
        <w:rPr>
          <w:rFonts w:ascii="Sylfaen" w:hAnsi="Sylfaen"/>
          <w:lang w:val="ka-GE"/>
        </w:rPr>
        <w:t xml:space="preserve">. </w:t>
      </w:r>
      <w:r w:rsidRPr="00D702E1">
        <w:rPr>
          <w:rFonts w:ascii="Sylfaen" w:hAnsi="Sylfaen"/>
          <w:lang w:val="ka-GE"/>
        </w:rPr>
        <w:t xml:space="preserve">  ჯანმო-ს მიერ მიღებულ პოლიტიკის დოკუმენტებსა და სახელმძღვანელო რეკომენდაციებში ჩამოყალიბებულია თანამედროვე მიდგომები და პრ</w:t>
      </w:r>
      <w:r w:rsidR="00A70461">
        <w:rPr>
          <w:rFonts w:ascii="Sylfaen" w:hAnsi="Sylfaen"/>
          <w:lang w:val="ka-GE"/>
        </w:rPr>
        <w:t>ი</w:t>
      </w:r>
      <w:r w:rsidRPr="00D702E1">
        <w:rPr>
          <w:rFonts w:ascii="Sylfaen" w:hAnsi="Sylfaen"/>
          <w:lang w:val="ka-GE"/>
        </w:rPr>
        <w:t xml:space="preserve">ნციპები ადამიანის ჯანმრთელობისათვის უსაფრთხო გარემოს  უზრუნველსაყოფად. ასევე, გარემოს და ჯანმრთელობის დაცვის სექტორებს დაეკისრათ ძირითადი პასუხისმგებლობა ადამიანის </w:t>
      </w:r>
      <w:r w:rsidRPr="00D702E1">
        <w:rPr>
          <w:rFonts w:ascii="Sylfaen" w:hAnsi="Sylfaen" w:cs="Sylfaen"/>
          <w:lang w:val="ka-GE"/>
        </w:rPr>
        <w:t>ჯანმრთელობისა და გარემოს დაცვის პოლიტიკისა და მისი მართვის სფეროებში ისეთი</w:t>
      </w:r>
      <w:r w:rsidRPr="00D702E1">
        <w:rPr>
          <w:rFonts w:ascii="Sylfaen" w:hAnsi="Sylfaen"/>
          <w:lang w:val="ka-GE"/>
        </w:rPr>
        <w:t xml:space="preserve">  </w:t>
      </w:r>
      <w:r w:rsidRPr="00D702E1">
        <w:rPr>
          <w:rFonts w:ascii="Sylfaen" w:hAnsi="Sylfaen" w:cs="Sylfaen"/>
          <w:lang w:val="ka-GE"/>
        </w:rPr>
        <w:t>მექანიზნების შემუშავების და განხორციელებისა</w:t>
      </w:r>
      <w:r w:rsidRPr="00D702E1">
        <w:rPr>
          <w:rFonts w:ascii="Sylfaen" w:hAnsi="Sylfaen"/>
          <w:lang w:val="ka-GE"/>
        </w:rPr>
        <w:t xml:space="preserve">, </w:t>
      </w:r>
      <w:r w:rsidRPr="00D702E1">
        <w:rPr>
          <w:rFonts w:ascii="Sylfaen" w:hAnsi="Sylfaen" w:cs="Sylfaen"/>
          <w:lang w:val="ka-GE"/>
        </w:rPr>
        <w:t>რომლებიც უზრუნველყოფენ ეკოლოგიური</w:t>
      </w:r>
      <w:r w:rsidRPr="00D702E1">
        <w:rPr>
          <w:rFonts w:ascii="Sylfaen" w:hAnsi="Sylfaen"/>
          <w:lang w:val="ka-GE"/>
        </w:rPr>
        <w:t xml:space="preserve">  </w:t>
      </w:r>
      <w:r w:rsidRPr="00D702E1">
        <w:rPr>
          <w:rFonts w:ascii="Sylfaen" w:hAnsi="Sylfaen" w:cs="Sylfaen"/>
          <w:lang w:val="ka-GE"/>
        </w:rPr>
        <w:t>თვალსაზრისით მდგრად განვითარებას</w:t>
      </w:r>
      <w:r w:rsidRPr="00D702E1">
        <w:rPr>
          <w:rFonts w:ascii="Sylfaen" w:hAnsi="Sylfaen"/>
          <w:lang w:val="ka-GE"/>
        </w:rPr>
        <w:t xml:space="preserve">, </w:t>
      </w:r>
      <w:r w:rsidRPr="00D702E1">
        <w:rPr>
          <w:rFonts w:ascii="Sylfaen" w:hAnsi="Sylfaen" w:cs="Sylfaen"/>
          <w:lang w:val="ka-GE"/>
        </w:rPr>
        <w:t>ადამიანის ჯანმრთელობაზე</w:t>
      </w:r>
      <w:r w:rsidRPr="00D702E1">
        <w:rPr>
          <w:rFonts w:ascii="Sylfaen" w:hAnsi="Sylfaen"/>
          <w:lang w:val="ka-GE"/>
        </w:rPr>
        <w:t xml:space="preserve">  </w:t>
      </w:r>
      <w:r w:rsidRPr="00D702E1">
        <w:rPr>
          <w:rFonts w:ascii="Sylfaen" w:hAnsi="Sylfaen" w:cs="Sylfaen"/>
          <w:lang w:val="ka-GE"/>
        </w:rPr>
        <w:t>მავნე გარემო ფაქტორების ზემოქმედების ეფექტურ მონიტორინგსა და პრევენციას</w:t>
      </w:r>
      <w:r w:rsidRPr="00D702E1">
        <w:rPr>
          <w:rFonts w:ascii="Sylfaen" w:hAnsi="Sylfaen"/>
          <w:lang w:val="ka-GE"/>
        </w:rPr>
        <w:t xml:space="preserve">. </w:t>
      </w:r>
    </w:p>
    <w:p w:rsidR="007E498D" w:rsidRPr="00D702E1" w:rsidRDefault="007E498D" w:rsidP="00D702E1">
      <w:pPr>
        <w:spacing w:after="0"/>
        <w:jc w:val="both"/>
        <w:rPr>
          <w:rFonts w:ascii="Sylfaen" w:hAnsi="Sylfaen"/>
          <w:lang w:val="ka-GE"/>
        </w:rPr>
      </w:pPr>
      <w:r w:rsidRPr="00D702E1">
        <w:rPr>
          <w:rFonts w:ascii="Sylfaen" w:hAnsi="Sylfaen" w:cs="Sylfaen"/>
          <w:lang w:val="ka-GE"/>
        </w:rPr>
        <w:t>ჯანმ</w:t>
      </w:r>
      <w:r w:rsidR="0088335C" w:rsidRPr="00D702E1">
        <w:rPr>
          <w:rFonts w:ascii="Sylfaen" w:hAnsi="Sylfaen" w:cs="Sylfaen"/>
          <w:lang w:val="ka-GE"/>
        </w:rPr>
        <w:t xml:space="preserve">ო-ს </w:t>
      </w:r>
      <w:r w:rsidRPr="00D702E1">
        <w:rPr>
          <w:rFonts w:ascii="Sylfaen" w:hAnsi="Sylfaen" w:cs="Sylfaen"/>
          <w:lang w:val="ka-GE"/>
        </w:rPr>
        <w:t>ევროპის</w:t>
      </w:r>
      <w:r w:rsidR="00657D4F">
        <w:rPr>
          <w:rFonts w:ascii="Sylfaen" w:hAnsi="Sylfaen" w:cs="Sylfaen"/>
        </w:rPr>
        <w:t xml:space="preserve"> </w:t>
      </w:r>
      <w:r w:rsidRPr="00D702E1">
        <w:rPr>
          <w:rFonts w:ascii="Sylfaen" w:hAnsi="Sylfaen" w:cs="Sylfaen"/>
          <w:lang w:val="ka-GE"/>
        </w:rPr>
        <w:t>ბიუროს</w:t>
      </w:r>
      <w:r w:rsidR="00657D4F">
        <w:rPr>
          <w:rFonts w:ascii="Sylfaen" w:hAnsi="Sylfaen" w:cs="Sylfaen"/>
        </w:rPr>
        <w:t xml:space="preserve"> </w:t>
      </w:r>
      <w:r w:rsidRPr="00D702E1">
        <w:rPr>
          <w:rFonts w:ascii="Sylfaen" w:hAnsi="Sylfaen" w:cs="Sylfaen"/>
          <w:lang w:val="ka-GE"/>
        </w:rPr>
        <w:t>ეგიდით</w:t>
      </w:r>
      <w:r w:rsidR="00657D4F">
        <w:rPr>
          <w:rFonts w:ascii="Sylfaen" w:hAnsi="Sylfaen" w:cs="Sylfaen"/>
        </w:rPr>
        <w:t xml:space="preserve"> </w:t>
      </w:r>
      <w:r w:rsidRPr="00D702E1">
        <w:rPr>
          <w:rFonts w:ascii="Sylfaen" w:hAnsi="Sylfaen" w:cs="Sylfaen"/>
          <w:lang w:val="ka-GE"/>
        </w:rPr>
        <w:t>ჩატარებულ</w:t>
      </w:r>
      <w:r w:rsidR="00657D4F">
        <w:rPr>
          <w:rFonts w:ascii="Sylfaen" w:hAnsi="Sylfaen" w:cs="Sylfaen"/>
        </w:rPr>
        <w:t xml:space="preserve"> </w:t>
      </w:r>
      <w:r w:rsidRPr="00D702E1">
        <w:rPr>
          <w:rFonts w:ascii="Sylfaen" w:hAnsi="Sylfaen" w:cs="Sylfaen"/>
          <w:lang w:val="ka-GE"/>
        </w:rPr>
        <w:t>გარემოსა</w:t>
      </w:r>
      <w:r w:rsidR="00657D4F">
        <w:rPr>
          <w:rFonts w:ascii="Sylfaen" w:hAnsi="Sylfaen" w:cs="Sylfaen"/>
        </w:rPr>
        <w:t xml:space="preserve"> </w:t>
      </w:r>
      <w:r w:rsidRPr="00D702E1">
        <w:rPr>
          <w:rFonts w:ascii="Sylfaen" w:hAnsi="Sylfaen" w:cs="Sylfaen"/>
          <w:lang w:val="ka-GE"/>
        </w:rPr>
        <w:t>და</w:t>
      </w:r>
      <w:r w:rsidR="00657D4F">
        <w:rPr>
          <w:rFonts w:ascii="Sylfaen" w:hAnsi="Sylfaen" w:cs="Sylfaen"/>
        </w:rPr>
        <w:t xml:space="preserve"> </w:t>
      </w:r>
      <w:r w:rsidRPr="00D702E1">
        <w:rPr>
          <w:rFonts w:ascii="Sylfaen" w:hAnsi="Sylfaen" w:cs="Sylfaen"/>
          <w:lang w:val="ka-GE"/>
        </w:rPr>
        <w:t>ჯანმრთელობის</w:t>
      </w:r>
      <w:r w:rsidR="00657D4F">
        <w:rPr>
          <w:rFonts w:ascii="Sylfaen" w:hAnsi="Sylfaen" w:cs="Sylfaen"/>
        </w:rPr>
        <w:t xml:space="preserve"> </w:t>
      </w:r>
      <w:r w:rsidRPr="00D702E1">
        <w:rPr>
          <w:rFonts w:ascii="Sylfaen" w:hAnsi="Sylfaen" w:cs="Sylfaen"/>
          <w:lang w:val="ka-GE"/>
        </w:rPr>
        <w:t>ჰელსინკის</w:t>
      </w:r>
      <w:r w:rsidR="00657D4F">
        <w:rPr>
          <w:rFonts w:ascii="Sylfaen" w:hAnsi="Sylfaen" w:cs="Sylfaen"/>
        </w:rPr>
        <w:t xml:space="preserve"> </w:t>
      </w:r>
      <w:r w:rsidRPr="00D702E1">
        <w:rPr>
          <w:rFonts w:ascii="Sylfaen" w:hAnsi="Sylfaen" w:cs="Sylfaen"/>
          <w:lang w:val="ka-GE"/>
        </w:rPr>
        <w:t>მეორე</w:t>
      </w:r>
      <w:r w:rsidR="00657D4F">
        <w:rPr>
          <w:rFonts w:ascii="Sylfaen" w:hAnsi="Sylfaen" w:cs="Sylfaen"/>
        </w:rPr>
        <w:t xml:space="preserve"> </w:t>
      </w:r>
      <w:r w:rsidRPr="00D702E1">
        <w:rPr>
          <w:rFonts w:ascii="Sylfaen" w:hAnsi="Sylfaen" w:cs="Sylfaen"/>
          <w:lang w:val="ka-GE"/>
        </w:rPr>
        <w:t>ევროპულ</w:t>
      </w:r>
      <w:r w:rsidR="00657D4F">
        <w:rPr>
          <w:rFonts w:ascii="Sylfaen" w:hAnsi="Sylfaen" w:cs="Sylfaen"/>
        </w:rPr>
        <w:t xml:space="preserve"> </w:t>
      </w:r>
      <w:r w:rsidRPr="00D702E1">
        <w:rPr>
          <w:rFonts w:ascii="Sylfaen" w:hAnsi="Sylfaen" w:cs="Sylfaen"/>
          <w:lang w:val="ka-GE"/>
        </w:rPr>
        <w:t>კონფერენციაზე</w:t>
      </w:r>
      <w:r w:rsidR="00BD734E" w:rsidRPr="00D702E1">
        <w:rPr>
          <w:rFonts w:ascii="Sylfaen" w:hAnsi="Sylfaen" w:cs="Sylfaen"/>
          <w:lang w:val="ka-GE"/>
        </w:rPr>
        <w:t xml:space="preserve"> საქართველომ აიღო ვალდებულება და </w:t>
      </w:r>
      <w:r w:rsidRPr="00D702E1">
        <w:rPr>
          <w:rFonts w:ascii="Sylfaen" w:hAnsi="Sylfaen" w:cs="Sylfaen"/>
          <w:lang w:val="ka-GE"/>
        </w:rPr>
        <w:t>შემუშავდა</w:t>
      </w:r>
      <w:r w:rsidRPr="00D702E1">
        <w:rPr>
          <w:rFonts w:ascii="Sylfaen" w:hAnsi="Sylfaen"/>
          <w:lang w:val="ka-GE"/>
        </w:rPr>
        <w:t xml:space="preserve"> ”</w:t>
      </w:r>
      <w:r w:rsidRPr="00D702E1">
        <w:rPr>
          <w:rFonts w:ascii="Sylfaen" w:hAnsi="Sylfaen" w:cs="Sylfaen"/>
          <w:lang w:val="ka-GE"/>
        </w:rPr>
        <w:t>საქართველოს</w:t>
      </w:r>
      <w:r w:rsidR="00657D4F">
        <w:rPr>
          <w:rFonts w:ascii="Sylfaen" w:hAnsi="Sylfaen" w:cs="Sylfaen"/>
        </w:rPr>
        <w:t xml:space="preserve"> </w:t>
      </w:r>
      <w:r w:rsidRPr="00D702E1">
        <w:rPr>
          <w:rFonts w:ascii="Sylfaen" w:hAnsi="Sylfaen" w:cs="Sylfaen"/>
          <w:lang w:val="ka-GE"/>
        </w:rPr>
        <w:t>გარემოს</w:t>
      </w:r>
      <w:r w:rsidR="00657D4F">
        <w:rPr>
          <w:rFonts w:ascii="Sylfaen" w:hAnsi="Sylfaen" w:cs="Sylfaen"/>
        </w:rPr>
        <w:t xml:space="preserve"> </w:t>
      </w:r>
      <w:r w:rsidRPr="00D702E1">
        <w:rPr>
          <w:rFonts w:ascii="Sylfaen" w:hAnsi="Sylfaen" w:cs="Sylfaen"/>
          <w:lang w:val="ka-GE"/>
        </w:rPr>
        <w:t>ჰიგიენის</w:t>
      </w:r>
      <w:r w:rsidR="00657D4F">
        <w:rPr>
          <w:rFonts w:ascii="Sylfaen" w:hAnsi="Sylfaen" w:cs="Sylfaen"/>
        </w:rPr>
        <w:t xml:space="preserve"> </w:t>
      </w:r>
      <w:r w:rsidRPr="00D702E1">
        <w:rPr>
          <w:rFonts w:ascii="Sylfaen" w:hAnsi="Sylfaen" w:cs="Sylfaen"/>
          <w:lang w:val="ka-GE"/>
        </w:rPr>
        <w:t>სამოქმედო</w:t>
      </w:r>
      <w:r w:rsidR="00657D4F">
        <w:rPr>
          <w:rFonts w:ascii="Sylfaen" w:hAnsi="Sylfaen" w:cs="Sylfaen"/>
        </w:rPr>
        <w:t xml:space="preserve"> </w:t>
      </w:r>
      <w:r w:rsidRPr="00D702E1">
        <w:rPr>
          <w:rFonts w:ascii="Sylfaen" w:hAnsi="Sylfaen" w:cs="Sylfaen"/>
          <w:lang w:val="ka-GE"/>
        </w:rPr>
        <w:t>ეროვნული</w:t>
      </w:r>
      <w:r w:rsidR="00657D4F">
        <w:rPr>
          <w:rFonts w:ascii="Sylfaen" w:hAnsi="Sylfaen" w:cs="Sylfaen"/>
        </w:rPr>
        <w:t xml:space="preserve"> </w:t>
      </w:r>
      <w:r w:rsidRPr="00D702E1">
        <w:rPr>
          <w:rFonts w:ascii="Sylfaen" w:hAnsi="Sylfaen" w:cs="Sylfaen"/>
          <w:lang w:val="ka-GE"/>
        </w:rPr>
        <w:t>გეგმა</w:t>
      </w:r>
      <w:r w:rsidRPr="00D702E1">
        <w:rPr>
          <w:rFonts w:ascii="Sylfaen" w:hAnsi="Sylfaen"/>
          <w:lang w:val="ka-GE"/>
        </w:rPr>
        <w:t xml:space="preserve"> - ”</w:t>
      </w:r>
      <w:r w:rsidRPr="00D702E1">
        <w:rPr>
          <w:rFonts w:ascii="Sylfaen" w:hAnsi="Sylfaen" w:cs="Sylfaen"/>
          <w:lang w:val="ka-GE"/>
        </w:rPr>
        <w:t>გარემო</w:t>
      </w:r>
      <w:r w:rsidR="00657D4F">
        <w:rPr>
          <w:rFonts w:ascii="Sylfaen" w:hAnsi="Sylfaen" w:cs="Sylfaen"/>
        </w:rPr>
        <w:t xml:space="preserve"> </w:t>
      </w:r>
      <w:r w:rsidRPr="00D702E1">
        <w:rPr>
          <w:rFonts w:ascii="Sylfaen" w:hAnsi="Sylfaen" w:cs="Sylfaen"/>
          <w:lang w:val="ka-GE"/>
        </w:rPr>
        <w:t>და</w:t>
      </w:r>
      <w:r w:rsidR="00657D4F">
        <w:rPr>
          <w:rFonts w:ascii="Sylfaen" w:hAnsi="Sylfaen" w:cs="Sylfaen"/>
        </w:rPr>
        <w:t xml:space="preserve"> </w:t>
      </w:r>
      <w:r w:rsidRPr="00D702E1">
        <w:rPr>
          <w:rFonts w:ascii="Sylfaen" w:hAnsi="Sylfaen" w:cs="Sylfaen"/>
          <w:lang w:val="ka-GE"/>
        </w:rPr>
        <w:t>ჯანმრთელობა</w:t>
      </w:r>
      <w:r w:rsidRPr="00D702E1">
        <w:rPr>
          <w:rFonts w:ascii="Sylfaen" w:hAnsi="Sylfaen"/>
          <w:lang w:val="ka-GE"/>
        </w:rPr>
        <w:t>”  2001</w:t>
      </w:r>
      <w:r w:rsidR="00657D4F">
        <w:rPr>
          <w:rFonts w:ascii="Sylfaen" w:hAnsi="Sylfaen"/>
        </w:rPr>
        <w:t xml:space="preserve"> </w:t>
      </w:r>
      <w:r w:rsidRPr="00D702E1">
        <w:rPr>
          <w:rFonts w:ascii="Sylfaen" w:hAnsi="Sylfaen" w:cs="Sylfaen"/>
          <w:lang w:val="ka-GE"/>
        </w:rPr>
        <w:t>წელს</w:t>
      </w:r>
      <w:r w:rsidRPr="00D702E1">
        <w:rPr>
          <w:rFonts w:ascii="Sylfaen" w:hAnsi="Sylfaen"/>
          <w:lang w:val="ka-GE"/>
        </w:rPr>
        <w:t xml:space="preserve">, </w:t>
      </w:r>
      <w:r w:rsidRPr="00D702E1">
        <w:rPr>
          <w:rFonts w:ascii="Sylfaen" w:hAnsi="Sylfaen" w:cs="Sylfaen"/>
          <w:lang w:val="ka-GE"/>
        </w:rPr>
        <w:t>რომელიც</w:t>
      </w:r>
      <w:r w:rsidR="00657D4F">
        <w:rPr>
          <w:rFonts w:ascii="Sylfaen" w:hAnsi="Sylfaen" w:cs="Sylfaen"/>
        </w:rPr>
        <w:t xml:space="preserve"> </w:t>
      </w:r>
      <w:r w:rsidRPr="00D702E1">
        <w:rPr>
          <w:rFonts w:ascii="Sylfaen" w:hAnsi="Sylfaen" w:cs="Sylfaen"/>
          <w:lang w:val="ka-GE"/>
        </w:rPr>
        <w:t>დამტკიცე</w:t>
      </w:r>
      <w:r w:rsidR="00BD734E" w:rsidRPr="00D702E1">
        <w:rPr>
          <w:rFonts w:ascii="Sylfaen" w:hAnsi="Sylfaen" w:cs="Sylfaen"/>
          <w:lang w:val="ka-GE"/>
        </w:rPr>
        <w:t>ბ</w:t>
      </w:r>
      <w:r w:rsidRPr="00D702E1">
        <w:rPr>
          <w:rFonts w:ascii="Sylfaen" w:hAnsi="Sylfaen" w:cs="Sylfaen"/>
          <w:lang w:val="ka-GE"/>
        </w:rPr>
        <w:t>ულ</w:t>
      </w:r>
      <w:r w:rsidR="00657D4F">
        <w:rPr>
          <w:rFonts w:ascii="Sylfaen" w:hAnsi="Sylfaen" w:cs="Sylfaen"/>
        </w:rPr>
        <w:t xml:space="preserve"> </w:t>
      </w:r>
      <w:r w:rsidRPr="00D702E1">
        <w:rPr>
          <w:rFonts w:ascii="Sylfaen" w:hAnsi="Sylfaen" w:cs="Sylfaen"/>
          <w:lang w:val="ka-GE"/>
        </w:rPr>
        <w:t>იქნა</w:t>
      </w:r>
      <w:r w:rsidR="00657D4F">
        <w:rPr>
          <w:rFonts w:ascii="Sylfaen" w:hAnsi="Sylfaen" w:cs="Sylfaen"/>
        </w:rPr>
        <w:t xml:space="preserve"> </w:t>
      </w:r>
      <w:r w:rsidRPr="00D702E1">
        <w:rPr>
          <w:rFonts w:ascii="Sylfaen" w:hAnsi="Sylfaen" w:cs="Sylfaen"/>
          <w:lang w:val="ka-GE"/>
        </w:rPr>
        <w:t>საქართველოს</w:t>
      </w:r>
      <w:r w:rsidR="00657D4F">
        <w:rPr>
          <w:rFonts w:ascii="Sylfaen" w:hAnsi="Sylfaen" w:cs="Sylfaen"/>
        </w:rPr>
        <w:t xml:space="preserve"> </w:t>
      </w:r>
      <w:r w:rsidRPr="00D702E1">
        <w:rPr>
          <w:rFonts w:ascii="Sylfaen" w:hAnsi="Sylfaen" w:cs="Sylfaen"/>
          <w:lang w:val="ka-GE"/>
        </w:rPr>
        <w:t>პრეზიდენტის</w:t>
      </w:r>
      <w:r w:rsidRPr="00D702E1">
        <w:rPr>
          <w:rFonts w:ascii="Sylfaen" w:hAnsi="Sylfaen"/>
          <w:lang w:val="ka-GE"/>
        </w:rPr>
        <w:t xml:space="preserve"> 2003 </w:t>
      </w:r>
      <w:r w:rsidRPr="00D702E1">
        <w:rPr>
          <w:rFonts w:ascii="Sylfaen" w:hAnsi="Sylfaen" w:cs="Sylfaen"/>
          <w:lang w:val="ka-GE"/>
        </w:rPr>
        <w:t>წლის</w:t>
      </w:r>
      <w:r w:rsidRPr="00D702E1">
        <w:rPr>
          <w:rFonts w:ascii="Sylfaen" w:hAnsi="Sylfaen"/>
          <w:lang w:val="ka-GE"/>
        </w:rPr>
        <w:t xml:space="preserve"> 24 </w:t>
      </w:r>
      <w:r w:rsidRPr="00D702E1">
        <w:rPr>
          <w:rFonts w:ascii="Sylfaen" w:hAnsi="Sylfaen" w:cs="Sylfaen"/>
          <w:lang w:val="ka-GE"/>
        </w:rPr>
        <w:t>მარტის</w:t>
      </w:r>
      <w:r w:rsidRPr="00D702E1">
        <w:rPr>
          <w:rFonts w:ascii="Sylfaen" w:hAnsi="Sylfaen"/>
          <w:lang w:val="ka-GE"/>
        </w:rPr>
        <w:t xml:space="preserve"> #326 </w:t>
      </w:r>
      <w:r w:rsidRPr="00D702E1">
        <w:rPr>
          <w:rFonts w:ascii="Sylfaen" w:hAnsi="Sylfaen" w:cs="Sylfaen"/>
          <w:lang w:val="ka-GE"/>
        </w:rPr>
        <w:t>განკარგულებით</w:t>
      </w:r>
      <w:r w:rsidRPr="00D702E1">
        <w:rPr>
          <w:rFonts w:ascii="Sylfaen" w:hAnsi="Sylfaen"/>
          <w:lang w:val="ka-GE"/>
        </w:rPr>
        <w:t>.</w:t>
      </w:r>
    </w:p>
    <w:p w:rsidR="00BD734E" w:rsidRPr="00D702E1" w:rsidRDefault="007E498D" w:rsidP="00D702E1">
      <w:pPr>
        <w:spacing w:after="0"/>
        <w:jc w:val="both"/>
        <w:rPr>
          <w:rFonts w:ascii="Sylfaen" w:hAnsi="Sylfaen"/>
        </w:rPr>
      </w:pPr>
      <w:r w:rsidRPr="00D702E1">
        <w:rPr>
          <w:rFonts w:ascii="Sylfaen" w:eastAsia="Times New Roman" w:hAnsi="Sylfaen"/>
          <w:lang w:val="ka-GE"/>
        </w:rPr>
        <w:t xml:space="preserve">     2003 წლის შემდეგ ქვეყანაში განხორციელდა ძირეული ცვლილებები, გატარდა რეფორმები, აღმასრულებელი ხელისუფლების ინსტიტუციური მოწყობის და სამოქალაქო საზოგადოების განვითარების მხრივ არსებულ რეალიები შეიცვალა. კორუფციის წინააღმდეგ გამოცხადებული ფართომაშტაბიანი ბრძოლის გათვალისწინებით უარი ითქვა კონტროლისა და ზედამხედველობის ძველ სისტემაზე.</w:t>
      </w:r>
      <w:r w:rsidR="00BD734E" w:rsidRPr="00D702E1">
        <w:rPr>
          <w:rFonts w:ascii="Sylfaen" w:hAnsi="Sylfaen" w:cs="Sylfaen"/>
          <w:lang w:val="ka-GE"/>
        </w:rPr>
        <w:t xml:space="preserve">2005-2007 წწლებში გატარდა რადიკალური რეფორმა  სახელმწიფო სანიტარიული ზედმახედველობის სისტემის სრული გაუქმებით.  </w:t>
      </w:r>
      <w:r w:rsidR="00BD734E" w:rsidRPr="00D702E1">
        <w:rPr>
          <w:rFonts w:ascii="Sylfaen" w:hAnsi="Sylfaen"/>
          <w:lang w:val="ka-GE"/>
        </w:rPr>
        <w:t xml:space="preserve">2007 წელს “საზოგადოებრივი ჯანმრთელობის შესახებ“ საქართველოს კანონით ძალადაკარგულად გამოცხადდა “საქართველოს სანიტარიული კოდექსი”. სანიტარიული ზედამხედველობის სამსახურის კომპეტენციაში შემავალი საზედამხედველო, მაკონტროლებელი და სანებართვო უფლებამოსილებების ნაწილი საერთოდ იქნა გაუქმებული </w:t>
      </w:r>
      <w:r w:rsidR="00BD734E" w:rsidRPr="00D702E1">
        <w:rPr>
          <w:rFonts w:ascii="Sylfaen" w:hAnsi="Sylfaen"/>
          <w:lang w:val="de-AT"/>
        </w:rPr>
        <w:t>ალტერნატიული სტრუქტურების შექმის გარეშე</w:t>
      </w:r>
      <w:r w:rsidR="00BD734E" w:rsidRPr="00D702E1">
        <w:rPr>
          <w:rFonts w:ascii="Sylfaen" w:hAnsi="Sylfaen"/>
          <w:lang w:val="ka-GE"/>
        </w:rPr>
        <w:t xml:space="preserve"> და</w:t>
      </w:r>
      <w:r w:rsidR="00BD734E" w:rsidRPr="00D702E1">
        <w:rPr>
          <w:rFonts w:ascii="Sylfaen" w:hAnsi="Sylfaen"/>
          <w:lang w:val="de-AT"/>
        </w:rPr>
        <w:t>, შესაბამისად,</w:t>
      </w:r>
      <w:r w:rsidR="00BD734E" w:rsidRPr="00D702E1">
        <w:rPr>
          <w:rFonts w:ascii="Sylfaen" w:hAnsi="Sylfaen"/>
          <w:lang w:val="ka-GE"/>
        </w:rPr>
        <w:t xml:space="preserve"> აღარ ჰპოვა ასახვა ახალ კანონდებლობაში.</w:t>
      </w:r>
    </w:p>
    <w:p w:rsidR="00CB0EFE" w:rsidRPr="00D702E1" w:rsidRDefault="007E498D" w:rsidP="00D702E1">
      <w:pPr>
        <w:spacing w:after="0"/>
        <w:contextualSpacing/>
        <w:jc w:val="both"/>
        <w:rPr>
          <w:rFonts w:ascii="Sylfaen" w:hAnsi="Sylfaen"/>
          <w:color w:val="FF0000"/>
          <w:lang w:val="ka-GE"/>
        </w:rPr>
      </w:pPr>
      <w:r w:rsidRPr="00D702E1">
        <w:rPr>
          <w:rFonts w:ascii="Sylfaen" w:hAnsi="Sylfaen"/>
          <w:lang w:val="ka-GE"/>
        </w:rPr>
        <w:t>„</w:t>
      </w:r>
      <w:r w:rsidRPr="00D702E1">
        <w:rPr>
          <w:rFonts w:ascii="Sylfaen" w:hAnsi="Sylfaen" w:cs="Sylfaen"/>
          <w:lang w:val="ka-GE"/>
        </w:rPr>
        <w:t>გარემოს</w:t>
      </w:r>
      <w:r w:rsidR="00702C29">
        <w:rPr>
          <w:rFonts w:ascii="Sylfaen" w:hAnsi="Sylfaen" w:cs="Sylfaen"/>
        </w:rPr>
        <w:t xml:space="preserve"> </w:t>
      </w:r>
      <w:r w:rsidRPr="00D702E1">
        <w:rPr>
          <w:rFonts w:ascii="Sylfaen" w:hAnsi="Sylfaen" w:cs="Sylfaen"/>
          <w:lang w:val="ka-GE"/>
        </w:rPr>
        <w:t>და</w:t>
      </w:r>
      <w:r w:rsidR="00702C29">
        <w:rPr>
          <w:rFonts w:ascii="Sylfaen" w:hAnsi="Sylfaen" w:cs="Sylfaen"/>
        </w:rPr>
        <w:t xml:space="preserve"> </w:t>
      </w:r>
      <w:r w:rsidRPr="00D702E1">
        <w:rPr>
          <w:rFonts w:ascii="Sylfaen" w:hAnsi="Sylfaen" w:cs="Sylfaen"/>
          <w:lang w:val="ka-GE"/>
        </w:rPr>
        <w:t>ჯანმრთელობის</w:t>
      </w:r>
      <w:r w:rsidRPr="00D702E1">
        <w:rPr>
          <w:rFonts w:ascii="Sylfaen" w:hAnsi="Sylfaen"/>
          <w:lang w:val="ka-GE"/>
        </w:rPr>
        <w:t xml:space="preserve">“ </w:t>
      </w:r>
      <w:r w:rsidRPr="00D702E1">
        <w:rPr>
          <w:rFonts w:ascii="Sylfaen" w:hAnsi="Sylfaen" w:cs="Sylfaen"/>
          <w:lang w:val="ka-GE"/>
        </w:rPr>
        <w:t>ეროვნული</w:t>
      </w:r>
      <w:r w:rsidR="00702C29">
        <w:rPr>
          <w:rFonts w:ascii="Sylfaen" w:hAnsi="Sylfaen" w:cs="Sylfaen"/>
        </w:rPr>
        <w:t xml:space="preserve"> </w:t>
      </w:r>
      <w:r w:rsidRPr="00D702E1">
        <w:rPr>
          <w:rFonts w:ascii="Sylfaen" w:hAnsi="Sylfaen" w:cs="Sylfaen"/>
          <w:lang w:val="ka-GE"/>
        </w:rPr>
        <w:t>სამოქმედო</w:t>
      </w:r>
      <w:r w:rsidR="00A70461">
        <w:rPr>
          <w:rFonts w:ascii="Sylfaen" w:hAnsi="Sylfaen" w:cs="Sylfaen"/>
          <w:lang w:val="ka-GE"/>
        </w:rPr>
        <w:t xml:space="preserve"> </w:t>
      </w:r>
      <w:r w:rsidRPr="00D702E1">
        <w:rPr>
          <w:rFonts w:ascii="Sylfaen" w:hAnsi="Sylfaen" w:cs="Sylfaen"/>
          <w:lang w:val="ka-GE"/>
        </w:rPr>
        <w:t>გეგმის</w:t>
      </w:r>
      <w:r w:rsidRPr="00D702E1">
        <w:rPr>
          <w:rFonts w:ascii="Sylfaen" w:hAnsi="Sylfaen"/>
          <w:lang w:val="ka-GE"/>
        </w:rPr>
        <w:t xml:space="preserve"> (NEHAP 2) </w:t>
      </w:r>
      <w:r w:rsidRPr="00D702E1">
        <w:rPr>
          <w:rFonts w:ascii="Sylfaen" w:hAnsi="Sylfaen" w:cs="Sylfaen"/>
          <w:lang w:val="ka-GE"/>
        </w:rPr>
        <w:t>შემუშავების  პროცესის ორგანიზებისათვის შეიქმნა უწყებათაშორისი სამუშაო ჯგუფი,</w:t>
      </w:r>
      <w:r w:rsidR="00A70461">
        <w:rPr>
          <w:rFonts w:ascii="Sylfaen" w:hAnsi="Sylfaen" w:cs="Sylfaen"/>
          <w:lang w:val="ka-GE"/>
        </w:rPr>
        <w:t xml:space="preserve"> რომელსაც ექსპერტულ დახმარებას უწვედა ჯანმო-ს გარემოს და ჯანმრთელობის ბონის ოფისის ექსპერტები და</w:t>
      </w:r>
      <w:r w:rsidRPr="00D702E1">
        <w:rPr>
          <w:rFonts w:ascii="Sylfaen" w:hAnsi="Sylfaen" w:cs="Sylfaen"/>
          <w:lang w:val="ka-GE"/>
        </w:rPr>
        <w:t xml:space="preserve"> მონაწილეობას ღებულობდა ყველა დაინტერესებული  მხარე (სამინისტროების, სააგენტოების, სამეცნიერო-კვლევითი ინსტიტუტებისა და არასამთავრობო ორგანიზაციის  წარმომადგენლები, დარგის ექსპერტები). </w:t>
      </w:r>
    </w:p>
    <w:p w:rsidR="006D5E60" w:rsidRPr="00D702E1" w:rsidRDefault="006D5E60"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lastRenderedPageBreak/>
        <w:t xml:space="preserve">ამდენად, წინამდებარე გეგმა წარმოადგენს გარემოს ჯანმრთელობის სფეროში ინტერვენციების განხორციელებაში მონაწილე ყველა დაინტერესებული მხარისა და </w:t>
      </w:r>
      <w:r w:rsidR="00A70461" w:rsidRPr="00D702E1">
        <w:rPr>
          <w:rFonts w:cs="TimesNewRomanPSMT"/>
          <w:b/>
          <w:bCs/>
        </w:rPr>
        <w:t>WHO</w:t>
      </w:r>
      <w:r w:rsidR="00A70461" w:rsidRPr="00A70461">
        <w:rPr>
          <w:rFonts w:cs="TimesNewRomanPSMT"/>
          <w:b/>
          <w:bCs/>
        </w:rPr>
        <w:t xml:space="preserve"> EC</w:t>
      </w:r>
      <w:r w:rsidR="00A70461" w:rsidRPr="00A70461">
        <w:rPr>
          <w:b/>
        </w:rPr>
        <w:t>EH</w:t>
      </w:r>
      <w:r w:rsidRPr="00D702E1">
        <w:t xml:space="preserve"> საერთაშორისო ექსპერტების თანამშრომლობის შედეგს</w:t>
      </w:r>
      <w:r w:rsidR="00BD734E" w:rsidRPr="00D702E1">
        <w:t>.</w:t>
      </w:r>
    </w:p>
    <w:p w:rsidR="006D5E60" w:rsidRPr="00D702E1" w:rsidRDefault="006D5E60" w:rsidP="00702C2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წინამდებარე ეროვნულ სტრატეგიულ გეგმაში აღწერილია ადამიანის ჯანმრთელობისათვის უსაფრთხო გარემოს უზრუნველყოფისა და მართვის კუთხით ქვეყანაში არსებული სიტუაცია, განსაზღვრულია მომდევნო ფაზის (2017-2021) პრიორიტეტები, დასაბუთებულია საშინაო რესურსების გამოყენების აუცილებლობა, ხაზგასმულია ხარისხის კონტროლის გაუმჯობესების და მულტისექტორული მიდგომის საჭიროება, რაც შესაძლებელს გახდის, მიღწეულ იქნეს გაეროს მდგრადი განვითარების მე-3 </w:t>
      </w:r>
      <w:r w:rsidR="00702C29">
        <w:t>მიზანი-„ჯანმრთელი ცხოვრებისა და კეთილდღეობის  მიღწევა ყველა ასაკის ადამიანბეისათვის“.</w:t>
      </w:r>
    </w:p>
    <w:p w:rsidR="006D5E60" w:rsidRPr="00D702E1" w:rsidRDefault="006D5E60"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D702E1">
        <w:rPr>
          <w:bCs/>
        </w:rPr>
        <w:t xml:space="preserve">გარემოს და ჯანმრთელობის ეროვნული სამოქმედო გეგმას </w:t>
      </w:r>
      <w:r w:rsidRPr="00D702E1">
        <w:t>გააჩნია კონცეპტუალური და სტრატეგიული კავშირები „ჯანმრთელობა 2020“-თან და გაერთიანებული ერების ორგანიზაციის მდგრადი განვითარების მიზნებთან (მგმ) 2030 წლისთვის. დამატებით, ეროვნულ სტრატეგიაში გათვალისწინებულია ჯანმო</w:t>
      </w:r>
      <w:r w:rsidR="00A70461">
        <w:t>-</w:t>
      </w:r>
      <w:r w:rsidRPr="00D702E1">
        <w:t xml:space="preserve">ს ევროპის რეგიონის რეკომენდაციები ადამიანის ჯანმრთელობისათვის უსაფრთხო გარემოს  </w:t>
      </w:r>
      <w:r w:rsidR="005327F1" w:rsidRPr="00D702E1">
        <w:t>უზრუნველყოფისა და გარემოსთან ასოცირებული დაავადებების თავიდან აცილების და რისკ-ფაქტორების ზემოქმე</w:t>
      </w:r>
      <w:r w:rsidR="008A3844">
        <w:t>დ</w:t>
      </w:r>
      <w:r w:rsidR="005327F1" w:rsidRPr="00D702E1">
        <w:t>ების შესამცირებლად.</w:t>
      </w:r>
    </w:p>
    <w:p w:rsidR="00656830" w:rsidRPr="00D702E1" w:rsidRDefault="00656830" w:rsidP="00F759F5">
      <w:pPr>
        <w:pStyle w:val="Heading1"/>
        <w:spacing w:beforeLines="120" w:before="288" w:after="120"/>
        <w:jc w:val="both"/>
        <w:rPr>
          <w:rFonts w:ascii="Sylfaen" w:hAnsi="Sylfaen"/>
          <w:sz w:val="22"/>
          <w:szCs w:val="22"/>
          <w:lang w:val="ka-GE"/>
        </w:rPr>
      </w:pPr>
      <w:bookmarkStart w:id="1" w:name="_Toc458004169"/>
      <w:r w:rsidRPr="00D702E1">
        <w:rPr>
          <w:rFonts w:ascii="Sylfaen" w:hAnsi="Sylfaen" w:cs="Sylfaen"/>
          <w:sz w:val="22"/>
          <w:szCs w:val="22"/>
          <w:lang w:val="ka-GE"/>
        </w:rPr>
        <w:t>არსებული სიტუაციის მიმოხილვა</w:t>
      </w:r>
      <w:bookmarkEnd w:id="1"/>
    </w:p>
    <w:p w:rsidR="00656830" w:rsidRPr="00D702E1" w:rsidRDefault="00656830" w:rsidP="00292CA4">
      <w:pPr>
        <w:pStyle w:val="Heading2"/>
        <w:numPr>
          <w:ilvl w:val="1"/>
          <w:numId w:val="14"/>
        </w:numPr>
        <w:jc w:val="both"/>
        <w:rPr>
          <w:rFonts w:ascii="Sylfaen" w:hAnsi="Sylfaen" w:cs="Sylfaen"/>
          <w:b/>
          <w:bCs/>
          <w:lang w:val="ka-GE"/>
        </w:rPr>
      </w:pPr>
      <w:bookmarkStart w:id="2" w:name="_Toc445124227"/>
      <w:bookmarkStart w:id="3" w:name="_Toc445124761"/>
      <w:bookmarkStart w:id="4" w:name="_Toc450279939"/>
      <w:bookmarkStart w:id="5" w:name="_Toc458004171"/>
      <w:r w:rsidRPr="00D702E1">
        <w:rPr>
          <w:rFonts w:ascii="Sylfaen" w:hAnsi="Sylfaen" w:cs="Sylfaen"/>
          <w:b/>
          <w:bCs/>
          <w:lang w:val="ka-GE"/>
        </w:rPr>
        <w:t>საკანონმდებლო ჩარჩოს ანალიზი</w:t>
      </w:r>
      <w:bookmarkEnd w:id="2"/>
      <w:bookmarkEnd w:id="3"/>
      <w:bookmarkEnd w:id="4"/>
      <w:bookmarkEnd w:id="5"/>
    </w:p>
    <w:p w:rsidR="00BD734E" w:rsidRPr="00D702E1" w:rsidRDefault="00656830" w:rsidP="00D702E1">
      <w:pPr>
        <w:tabs>
          <w:tab w:val="left" w:pos="4986"/>
        </w:tabs>
        <w:spacing w:after="0"/>
        <w:jc w:val="both"/>
        <w:rPr>
          <w:rFonts w:ascii="Sylfaen" w:eastAsia="Calibri" w:hAnsi="Sylfaen" w:cs="Sylfaen"/>
          <w:lang w:val="ka-GE"/>
        </w:rPr>
      </w:pPr>
      <w:r w:rsidRPr="00D702E1">
        <w:rPr>
          <w:rFonts w:ascii="Sylfaen" w:hAnsi="Sylfaen" w:cs="Sylfaen"/>
          <w:color w:val="000000"/>
          <w:lang w:val="ka-GE"/>
        </w:rPr>
        <w:t xml:space="preserve">წინამდებარე ეროვნული სტრატეგიის საფუძველს წამოადგენს </w:t>
      </w:r>
      <w:r w:rsidR="00CD3287" w:rsidRPr="00CD3287">
        <w:rPr>
          <w:rFonts w:ascii="Sylfaen" w:eastAsia="Calibri" w:hAnsi="Sylfaen" w:cs="Sylfaen"/>
          <w:lang w:val="ka-GE"/>
        </w:rPr>
        <w:t>საქართველო-ევროკავშირის ასოცირების შეთანხმება</w:t>
      </w:r>
      <w:r w:rsidR="00DA08D9" w:rsidRPr="00D702E1">
        <w:rPr>
          <w:rFonts w:ascii="Sylfaen" w:eastAsia="Calibri" w:hAnsi="Sylfaen" w:cs="Sylfaen"/>
          <w:lang w:val="ka-GE"/>
        </w:rPr>
        <w:t>, რომელიც სრულად ძალაში შევიდა</w:t>
      </w:r>
      <w:r w:rsidR="00CD3287" w:rsidRPr="00CD3287">
        <w:rPr>
          <w:rFonts w:ascii="Sylfaen" w:eastAsia="Calibri" w:hAnsi="Sylfaen" w:cs="Sylfaen"/>
          <w:lang w:val="ka-GE"/>
        </w:rPr>
        <w:t xml:space="preserve"> 2016 წლის 1 ივლისს, მათ შორის ღრმა და ყოვლისმომცველი თავისუფალი სავაჭრო სივრცის შესახებ შეთანხმება (AA/DCFTA)</w:t>
      </w:r>
      <w:r w:rsidR="00DA08D9" w:rsidRPr="00D702E1">
        <w:rPr>
          <w:rFonts w:ascii="Sylfaen" w:eastAsia="Calibri" w:hAnsi="Sylfaen" w:cs="Sylfaen"/>
          <w:lang w:val="ka-GE"/>
        </w:rPr>
        <w:t>.</w:t>
      </w:r>
      <w:r w:rsidR="008A3844">
        <w:rPr>
          <w:rFonts w:ascii="Sylfaen" w:eastAsia="Calibri" w:hAnsi="Sylfaen" w:cs="Sylfaen"/>
          <w:lang w:val="ka-GE"/>
        </w:rPr>
        <w:t xml:space="preserve"> </w:t>
      </w:r>
      <w:r w:rsidR="00CD3287" w:rsidRPr="00CD3287">
        <w:rPr>
          <w:rFonts w:ascii="Sylfaen" w:eastAsia="Calibri" w:hAnsi="Sylfaen" w:cs="Sylfaen"/>
          <w:lang w:val="ka-GE"/>
        </w:rPr>
        <w:t>AA/DCFTA</w:t>
      </w:r>
      <w:r w:rsidR="008A3844">
        <w:rPr>
          <w:rFonts w:ascii="Sylfaen" w:eastAsia="Calibri" w:hAnsi="Sylfaen" w:cs="Sylfaen"/>
          <w:lang w:val="ka-GE"/>
        </w:rPr>
        <w:t xml:space="preserve"> </w:t>
      </w:r>
      <w:r w:rsidR="00CD3287" w:rsidRPr="00CD3287">
        <w:rPr>
          <w:rFonts w:ascii="Sylfaen" w:eastAsia="Calibri" w:hAnsi="Sylfaen" w:cs="Sylfaen"/>
          <w:lang w:val="ka-GE"/>
        </w:rPr>
        <w:t>მნიშვნელოვნად აძლიერებს პოლიტიკურ გაერთიანებას და ეკონომიკურ ინტეგრაციას საქართველოსა და ევროკავშირს შორის და ასახავს ღრმა ორმხრივ ვალდებულებებს, რომლებიც დაფუძნებულია საერთო ღირებულებებსა და ინტერესებზე დემოკრატიის</w:t>
      </w:r>
      <w:r w:rsidR="00DA08D9" w:rsidRPr="00D702E1">
        <w:rPr>
          <w:rFonts w:ascii="Sylfaen" w:eastAsia="Calibri" w:hAnsi="Sylfaen" w:cs="Sylfaen"/>
          <w:lang w:val="ka-GE"/>
        </w:rPr>
        <w:t>,</w:t>
      </w:r>
      <w:r w:rsidR="008A3844">
        <w:rPr>
          <w:rFonts w:ascii="Sylfaen" w:eastAsia="Calibri" w:hAnsi="Sylfaen" w:cs="Sylfaen"/>
          <w:lang w:val="ka-GE"/>
        </w:rPr>
        <w:t xml:space="preserve"> </w:t>
      </w:r>
      <w:r w:rsidR="00CD3287" w:rsidRPr="00CD3287">
        <w:rPr>
          <w:rFonts w:ascii="Sylfaen" w:eastAsia="Calibri" w:hAnsi="Sylfaen" w:cs="Sylfaen"/>
          <w:lang w:val="ka-GE"/>
        </w:rPr>
        <w:t>კანონის უზენაესობის, ადამიანის უფლებების, ძირითადი თავისუფლებების, კარგი მმართველობის, საბაზრო ეკონომიკის და მდგრადი განვითარების მიმართულებით.</w:t>
      </w:r>
    </w:p>
    <w:p w:rsidR="00DA08D9" w:rsidRPr="00D702E1" w:rsidRDefault="00CD3287" w:rsidP="00D702E1">
      <w:pPr>
        <w:tabs>
          <w:tab w:val="left" w:pos="4986"/>
        </w:tabs>
        <w:spacing w:after="0"/>
        <w:jc w:val="both"/>
        <w:rPr>
          <w:rFonts w:ascii="Sylfaen" w:eastAsia="Calibri" w:hAnsi="Sylfaen" w:cs="Sylfaen"/>
          <w:lang w:val="ka-GE"/>
        </w:rPr>
      </w:pPr>
      <w:r w:rsidRPr="00CD3287">
        <w:rPr>
          <w:rFonts w:ascii="Sylfaen" w:eastAsia="Calibri" w:hAnsi="Sylfaen" w:cs="Sylfaen"/>
          <w:lang w:val="ka-GE"/>
        </w:rPr>
        <w:t>გარდა ამისა, შეთანხმება ვალდებულებას აკისრებს საქართველოს</w:t>
      </w:r>
      <w:r w:rsidR="00DA08D9" w:rsidRPr="00D702E1">
        <w:rPr>
          <w:rFonts w:ascii="Sylfaen" w:eastAsia="Calibri" w:hAnsi="Sylfaen" w:cs="Sylfaen"/>
          <w:lang w:val="ka-GE"/>
        </w:rPr>
        <w:t xml:space="preserve"> მოახდინოს კანონმდებლობის ჰარმონიზება და </w:t>
      </w:r>
      <w:r w:rsidRPr="00CD3287">
        <w:rPr>
          <w:rFonts w:ascii="Sylfaen" w:eastAsia="Calibri" w:hAnsi="Sylfaen" w:cs="Sylfaen"/>
          <w:lang w:val="ka-GE"/>
        </w:rPr>
        <w:t xml:space="preserve"> განახორციელოს რეფორმები დღის წესრიგის ძირითად სფეროებში, როგორებიცაა უსაფრთხოების პოლიტიკა, ეკონომიკური აღორძინება და ზრდა, ვაჭრობა, ტრანსპორტი და ენერგეტიკა,  </w:t>
      </w:r>
      <w:r w:rsidR="00DA08D9" w:rsidRPr="00D702E1">
        <w:rPr>
          <w:rFonts w:ascii="Sylfaen" w:eastAsia="Calibri" w:hAnsi="Sylfaen" w:cs="Sylfaen"/>
          <w:lang w:val="ka-GE"/>
        </w:rPr>
        <w:t xml:space="preserve">საზოგადოებრივი ჯანმრთელობა, </w:t>
      </w:r>
      <w:r w:rsidRPr="00CD3287">
        <w:rPr>
          <w:rFonts w:ascii="Sylfaen" w:eastAsia="Calibri" w:hAnsi="Sylfaen" w:cs="Sylfaen"/>
          <w:lang w:val="ka-GE"/>
        </w:rPr>
        <w:t>გარემოს დაცვა და სოციალური განვითარება.</w:t>
      </w:r>
    </w:p>
    <w:p w:rsidR="0013390E" w:rsidRPr="00D702E1" w:rsidRDefault="00DA08D9" w:rsidP="00D702E1">
      <w:pPr>
        <w:tabs>
          <w:tab w:val="left" w:pos="4986"/>
        </w:tabs>
        <w:spacing w:after="0"/>
        <w:jc w:val="both"/>
        <w:rPr>
          <w:rFonts w:ascii="Sylfaen" w:hAnsi="Sylfaen" w:cs="Sylfaen"/>
          <w:lang w:val="ka-GE"/>
        </w:rPr>
      </w:pPr>
      <w:r w:rsidRPr="00D702E1">
        <w:rPr>
          <w:rFonts w:ascii="Sylfaen" w:hAnsi="Sylfaen"/>
          <w:lang w:val="ka-GE"/>
        </w:rPr>
        <w:t>„</w:t>
      </w:r>
      <w:r w:rsidRPr="00D702E1">
        <w:rPr>
          <w:rFonts w:ascii="Sylfaen" w:hAnsi="Sylfaen" w:cs="Sylfaen"/>
          <w:lang w:val="ka-GE"/>
        </w:rPr>
        <w:t>გარემოს</w:t>
      </w:r>
      <w:r w:rsidR="008A3844">
        <w:rPr>
          <w:rFonts w:ascii="Sylfaen" w:hAnsi="Sylfaen" w:cs="Sylfaen"/>
          <w:lang w:val="ka-GE"/>
        </w:rPr>
        <w:t xml:space="preserve"> </w:t>
      </w:r>
      <w:r w:rsidRPr="00D702E1">
        <w:rPr>
          <w:rFonts w:ascii="Sylfaen" w:hAnsi="Sylfaen" w:cs="Sylfaen"/>
          <w:lang w:val="ka-GE"/>
        </w:rPr>
        <w:t>და</w:t>
      </w:r>
      <w:r w:rsidR="008A3844">
        <w:rPr>
          <w:rFonts w:ascii="Sylfaen" w:hAnsi="Sylfaen" w:cs="Sylfaen"/>
          <w:lang w:val="ka-GE"/>
        </w:rPr>
        <w:t xml:space="preserve"> </w:t>
      </w:r>
      <w:r w:rsidRPr="00D702E1">
        <w:rPr>
          <w:rFonts w:ascii="Sylfaen" w:hAnsi="Sylfaen" w:cs="Sylfaen"/>
          <w:lang w:val="ka-GE"/>
        </w:rPr>
        <w:t>ჯანმრთელობის</w:t>
      </w:r>
      <w:r w:rsidRPr="00D702E1">
        <w:rPr>
          <w:rFonts w:ascii="Sylfaen" w:hAnsi="Sylfaen"/>
          <w:lang w:val="ka-GE"/>
        </w:rPr>
        <w:t xml:space="preserve">“ </w:t>
      </w:r>
      <w:r w:rsidRPr="00D702E1">
        <w:rPr>
          <w:rFonts w:ascii="Sylfaen" w:hAnsi="Sylfaen" w:cs="Sylfaen"/>
          <w:lang w:val="ka-GE"/>
        </w:rPr>
        <w:t>ეროვნული</w:t>
      </w:r>
      <w:r w:rsidR="008A3844">
        <w:rPr>
          <w:rFonts w:ascii="Sylfaen" w:hAnsi="Sylfaen" w:cs="Sylfaen"/>
          <w:lang w:val="ka-GE"/>
        </w:rPr>
        <w:t xml:space="preserve"> </w:t>
      </w:r>
      <w:r w:rsidRPr="00D702E1">
        <w:rPr>
          <w:rFonts w:ascii="Sylfaen" w:hAnsi="Sylfaen" w:cs="Sylfaen"/>
          <w:lang w:val="ka-GE"/>
        </w:rPr>
        <w:t>სამოქმედო</w:t>
      </w:r>
      <w:r w:rsidR="008A3844">
        <w:rPr>
          <w:rFonts w:ascii="Sylfaen" w:hAnsi="Sylfaen" w:cs="Sylfaen"/>
          <w:lang w:val="ka-GE"/>
        </w:rPr>
        <w:t xml:space="preserve"> გ</w:t>
      </w:r>
      <w:r w:rsidRPr="00D702E1">
        <w:rPr>
          <w:rFonts w:ascii="Sylfaen" w:hAnsi="Sylfaen" w:cs="Sylfaen"/>
          <w:lang w:val="ka-GE"/>
        </w:rPr>
        <w:t>ეგმის</w:t>
      </w:r>
      <w:r w:rsidRPr="00D702E1">
        <w:rPr>
          <w:rFonts w:ascii="Sylfaen" w:hAnsi="Sylfaen"/>
          <w:lang w:val="ka-GE"/>
        </w:rPr>
        <w:t xml:space="preserve"> (NEHAP</w:t>
      </w:r>
      <w:r w:rsidR="00BD734E" w:rsidRPr="00D702E1">
        <w:rPr>
          <w:rFonts w:ascii="Sylfaen" w:hAnsi="Sylfaen"/>
          <w:lang w:val="ka-GE"/>
        </w:rPr>
        <w:t>-</w:t>
      </w:r>
      <w:r w:rsidRPr="00D702E1">
        <w:rPr>
          <w:rFonts w:ascii="Sylfaen" w:hAnsi="Sylfaen"/>
          <w:lang w:val="ka-GE"/>
        </w:rPr>
        <w:t>2) განხორციელებისათვის მნიშვნელოვანია</w:t>
      </w:r>
      <w:r w:rsidR="0013390E" w:rsidRPr="00D702E1">
        <w:rPr>
          <w:rFonts w:ascii="Sylfaen" w:hAnsi="Sylfaen"/>
          <w:lang w:val="ka-GE"/>
        </w:rPr>
        <w:t xml:space="preserve"> ქვეყანაში არსებული საკანონმდებლო ბაზის სრულმასშტაბიანი </w:t>
      </w:r>
      <w:r w:rsidR="00BD734E" w:rsidRPr="00D702E1">
        <w:rPr>
          <w:rFonts w:ascii="Sylfaen" w:hAnsi="Sylfaen"/>
          <w:lang w:val="ka-GE"/>
        </w:rPr>
        <w:t>ანალიზი</w:t>
      </w:r>
      <w:r w:rsidR="0013390E" w:rsidRPr="00D702E1">
        <w:rPr>
          <w:rFonts w:ascii="Sylfaen" w:hAnsi="Sylfaen"/>
          <w:lang w:val="ka-GE"/>
        </w:rPr>
        <w:t xml:space="preserve"> და მისი შემდგომი სრულყოფა. დღეისათვის </w:t>
      </w:r>
      <w:r w:rsidR="007E13E2" w:rsidRPr="00D702E1">
        <w:rPr>
          <w:rFonts w:ascii="Sylfaen" w:hAnsi="Sylfaen"/>
          <w:lang w:val="ka-GE"/>
        </w:rPr>
        <w:t>NEHAP</w:t>
      </w:r>
      <w:r w:rsidR="0013390E" w:rsidRPr="00D702E1">
        <w:rPr>
          <w:rFonts w:ascii="Sylfaen" w:hAnsi="Sylfaen"/>
          <w:lang w:val="ka-GE"/>
        </w:rPr>
        <w:t xml:space="preserve"> ეფუძნება შემდეგ კანონებს:</w:t>
      </w:r>
    </w:p>
    <w:p w:rsidR="0013390E" w:rsidRPr="00D702E1" w:rsidRDefault="0013390E"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hAnsi="Sylfaen" w:cs="Sylfaen"/>
          <w:lang w:val="ka-GE"/>
        </w:rPr>
        <w:t xml:space="preserve">საქართველოს </w:t>
      </w:r>
      <w:r w:rsidRPr="00D702E1">
        <w:rPr>
          <w:rFonts w:ascii="Sylfaen" w:hAnsi="Sylfaen" w:cs="Sylfaen"/>
        </w:rPr>
        <w:t>კონსტიტუცია</w:t>
      </w:r>
      <w:r w:rsidRPr="00D702E1">
        <w:rPr>
          <w:rFonts w:ascii="Sylfaen" w:hAnsi="Sylfaen" w:cs="Sylfaen"/>
          <w:lang w:val="ka-GE"/>
        </w:rPr>
        <w:t>;</w:t>
      </w:r>
    </w:p>
    <w:p w:rsidR="0013390E" w:rsidRPr="00D702E1" w:rsidRDefault="0013390E"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hAnsi="Sylfaen" w:cs="Sylfaen"/>
        </w:rPr>
        <w:t>საქართველოს კანონი ჯანმრთელობის დაცვის შესახებ</w:t>
      </w:r>
      <w:r w:rsidRPr="00D702E1">
        <w:rPr>
          <w:rFonts w:ascii="Sylfaen" w:hAnsi="Sylfaen" w:cs="Sylfaen"/>
          <w:lang w:val="ka-GE"/>
        </w:rPr>
        <w:t>;</w:t>
      </w:r>
    </w:p>
    <w:p w:rsidR="0013390E" w:rsidRPr="00D702E1" w:rsidRDefault="0013390E"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hAnsi="Sylfaen"/>
          <w:lang w:val="ka-GE"/>
        </w:rPr>
        <w:t>საქართველოს კანონი საზოგადოებრივი ჯანმრთელობის  შესახებ;</w:t>
      </w:r>
    </w:p>
    <w:p w:rsidR="0013390E" w:rsidRPr="00D702E1" w:rsidRDefault="0013390E"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hAnsi="Sylfaen" w:cs="Sylfaen"/>
          <w:lang w:val="ka-GE"/>
        </w:rPr>
        <w:t xml:space="preserve">საქართველოს </w:t>
      </w:r>
      <w:r w:rsidRPr="00D702E1">
        <w:rPr>
          <w:rFonts w:ascii="Sylfaen" w:hAnsi="Sylfaen"/>
          <w:lang w:val="ka-GE"/>
        </w:rPr>
        <w:t xml:space="preserve">კანონი </w:t>
      </w:r>
      <w:r w:rsidRPr="00D702E1">
        <w:rPr>
          <w:rFonts w:ascii="Sylfaen" w:eastAsia="Sylfaen_PDF_Subset" w:hAnsi="Sylfaen" w:cs="Sylfaen_PDF_Subset"/>
          <w:lang w:val="ka-GE"/>
        </w:rPr>
        <w:t>2016 წლის სახელმწიფო ბიუჯეტის შესახებ</w:t>
      </w:r>
      <w:r w:rsidRPr="00D702E1">
        <w:rPr>
          <w:rFonts w:ascii="Sylfaen" w:eastAsia="Sylfaen_PDF_Subset" w:hAnsi="Sylfaen" w:cs="Sylfaen_PDF_Subset"/>
        </w:rPr>
        <w:t>.</w:t>
      </w:r>
    </w:p>
    <w:p w:rsidR="007E13E2" w:rsidRPr="00D702E1" w:rsidRDefault="007E13E2"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hAnsi="Sylfaen" w:cs="Sylfaen"/>
          <w:color w:val="000000" w:themeColor="text1"/>
          <w:lang w:val="ka-GE"/>
        </w:rPr>
        <w:t>საქართველოს კანონი „გარემოს დაცვის შესახებ“</w:t>
      </w:r>
    </w:p>
    <w:p w:rsidR="007E13E2" w:rsidRPr="00D702E1" w:rsidRDefault="007E13E2"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hAnsi="Sylfaen" w:cs="Sylfaen"/>
          <w:lang w:val="ka-GE"/>
        </w:rPr>
        <w:lastRenderedPageBreak/>
        <w:t>ნარჩენების მართვის კოდექსი</w:t>
      </w:r>
      <w:bookmarkStart w:id="6" w:name="part_1"/>
      <w:r w:rsidRPr="00D702E1">
        <w:rPr>
          <w:rFonts w:ascii="Sylfaen" w:hAnsi="Sylfaen" w:cs="Sylfaen"/>
          <w:lang w:val="ka-GE"/>
        </w:rPr>
        <w:t>.</w:t>
      </w:r>
    </w:p>
    <w:p w:rsidR="00862FB1" w:rsidRPr="00D702E1" w:rsidRDefault="00862FB1"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eastAsia="Sylfaen_PDF_Subset" w:hAnsi="Sylfaen" w:cs="Sylfaen"/>
          <w:color w:val="000000" w:themeColor="text1"/>
          <w:lang w:val="ka-GE"/>
        </w:rPr>
        <w:t>საქართველოს კანონი</w:t>
      </w:r>
      <w:r w:rsidRPr="00D702E1">
        <w:rPr>
          <w:rFonts w:ascii="Sylfaen" w:eastAsia="Sylfaen_PDF_Subset" w:hAnsi="Sylfaen" w:cs="Sylfaen"/>
          <w:color w:val="000000" w:themeColor="text1"/>
          <w:lang w:val="en-GB"/>
        </w:rPr>
        <w:t xml:space="preserve"> “</w:t>
      </w:r>
      <w:r w:rsidRPr="00D702E1">
        <w:rPr>
          <w:rFonts w:ascii="Sylfaen" w:eastAsia="Sylfaen_PDF_Subset" w:hAnsi="Sylfaen" w:cs="Sylfaen"/>
          <w:color w:val="000000" w:themeColor="text1"/>
          <w:lang w:val="ka-GE"/>
        </w:rPr>
        <w:t>წყლის შესახებ</w:t>
      </w:r>
      <w:r w:rsidRPr="00D702E1">
        <w:rPr>
          <w:rFonts w:ascii="Sylfaen" w:eastAsia="Sylfaen_PDF_Subset" w:hAnsi="Sylfaen" w:cs="Sylfaen"/>
          <w:color w:val="000000" w:themeColor="text1"/>
          <w:lang w:val="en-GB"/>
        </w:rPr>
        <w:t>”</w:t>
      </w:r>
    </w:p>
    <w:p w:rsidR="004A435B" w:rsidRPr="00D702E1" w:rsidRDefault="004A435B"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eastAsia="Sylfaen_PDF_Subset" w:hAnsi="Sylfaen" w:cs="Sylfaen"/>
          <w:lang w:val="ka-GE"/>
        </w:rPr>
        <w:t>საქართველოს კანონი „ჰაერის დაცვის შესახებ “</w:t>
      </w:r>
    </w:p>
    <w:p w:rsidR="00962767" w:rsidRPr="00D702E1" w:rsidRDefault="00962767"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eastAsia="Times New Roman" w:hAnsi="Sylfaen" w:cs="Sylfaen"/>
          <w:lang w:val="ka-GE" w:eastAsia="ka-GE"/>
        </w:rPr>
        <w:t>საქართველოს კანონი „ნიადაგის დაცვის შესახებ“</w:t>
      </w:r>
    </w:p>
    <w:p w:rsidR="006755D2" w:rsidRPr="00D702E1" w:rsidRDefault="006755D2"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hAnsi="Sylfaen" w:cs="Sylfaen"/>
          <w:lang w:val="ka-GE"/>
        </w:rPr>
        <w:t xml:space="preserve">საქართველოს </w:t>
      </w:r>
      <w:r w:rsidRPr="00D702E1">
        <w:rPr>
          <w:rFonts w:ascii="Sylfaen" w:hAnsi="Sylfaen" w:cs="Sylfaen"/>
        </w:rPr>
        <w:t>კანონი</w:t>
      </w:r>
      <w:r w:rsidRPr="00D702E1">
        <w:rPr>
          <w:rFonts w:ascii="Sylfaen" w:hAnsi="Sylfaen" w:cs="Sylfaen"/>
          <w:lang w:val="ka-GE"/>
        </w:rPr>
        <w:t xml:space="preserve"> „პესტიციდებისა და აგროქიმიკატების შესახებ“ </w:t>
      </w:r>
    </w:p>
    <w:bookmarkEnd w:id="6"/>
    <w:p w:rsidR="007E13E2" w:rsidRPr="00D702E1" w:rsidRDefault="007E13E2"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hAnsi="Sylfaen" w:cs="Sylfaen"/>
          <w:color w:val="000000" w:themeColor="text1"/>
          <w:lang w:val="ka-GE"/>
        </w:rPr>
        <w:t>საქართველოს კანონი „ლიცენზიებისა და ნებართვების შესახებ“</w:t>
      </w:r>
      <w:r w:rsidR="004A435B" w:rsidRPr="00D702E1">
        <w:rPr>
          <w:rFonts w:ascii="Sylfaen" w:hAnsi="Sylfaen" w:cs="Sylfaen"/>
          <w:color w:val="000000" w:themeColor="text1"/>
          <w:lang w:val="ka-GE"/>
        </w:rPr>
        <w:t>.</w:t>
      </w:r>
    </w:p>
    <w:p w:rsidR="004A435B" w:rsidRPr="00D702E1" w:rsidRDefault="004A435B"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eastAsiaTheme="minorHAnsi" w:hAnsi="Sylfaen"/>
          <w:lang w:val="ka-GE"/>
        </w:rPr>
        <w:t>საქართველოში გამოსაყენებლად დაშვებულ პესტიციდების კატალოგი.</w:t>
      </w:r>
    </w:p>
    <w:p w:rsidR="0049479A" w:rsidRPr="00D702E1" w:rsidRDefault="004A435B" w:rsidP="00D702E1">
      <w:pPr>
        <w:pStyle w:val="ListParagraph"/>
        <w:numPr>
          <w:ilvl w:val="0"/>
          <w:numId w:val="2"/>
        </w:numPr>
        <w:spacing w:after="0"/>
        <w:contextualSpacing w:val="0"/>
        <w:jc w:val="both"/>
        <w:rPr>
          <w:rFonts w:ascii="Sylfaen" w:hAnsi="Sylfaen" w:cs="TimesNewRomanPS-BoldMT"/>
          <w:bCs/>
          <w:lang w:val="ka-GE" w:bidi="de-DE"/>
        </w:rPr>
      </w:pPr>
      <w:r w:rsidRPr="00D702E1">
        <w:rPr>
          <w:rFonts w:ascii="Sylfaen" w:hAnsi="Sylfaen"/>
          <w:lang w:val="ka-GE"/>
        </w:rPr>
        <w:t>საქართველოს შრომის კოდექსი</w:t>
      </w:r>
      <w:r w:rsidR="0049479A" w:rsidRPr="00D702E1">
        <w:rPr>
          <w:rFonts w:ascii="Sylfaen" w:hAnsi="Sylfaen"/>
          <w:lang w:val="ka-GE"/>
        </w:rPr>
        <w:t>.</w:t>
      </w:r>
    </w:p>
    <w:p w:rsidR="00052647" w:rsidRPr="00D702E1" w:rsidRDefault="00052647" w:rsidP="00D702E1">
      <w:pPr>
        <w:pStyle w:val="ListParagraph"/>
        <w:numPr>
          <w:ilvl w:val="0"/>
          <w:numId w:val="2"/>
        </w:numPr>
        <w:spacing w:after="0"/>
        <w:contextualSpacing w:val="0"/>
        <w:jc w:val="both"/>
        <w:rPr>
          <w:rFonts w:ascii="Sylfaen" w:hAnsi="Sylfaen" w:cs="TimesNewRomanPS-BoldMT"/>
          <w:bCs/>
          <w:lang w:val="ka-GE" w:bidi="de-DE"/>
        </w:rPr>
      </w:pPr>
      <w:r w:rsidRPr="00D702E1">
        <w:rPr>
          <w:rFonts w:ascii="Sylfaen" w:hAnsi="Sylfaen" w:cs="Sylfaen"/>
          <w:bCs/>
        </w:rPr>
        <w:t>საქართველოს კანონი</w:t>
      </w:r>
      <w:r w:rsidRPr="00D702E1">
        <w:rPr>
          <w:rFonts w:ascii="Sylfaen" w:hAnsi="Sylfaen" w:cs="Sylfaen"/>
          <w:bCs/>
          <w:lang w:val="ka-GE"/>
        </w:rPr>
        <w:t xml:space="preserve">   “</w:t>
      </w:r>
      <w:r w:rsidRPr="00D702E1">
        <w:rPr>
          <w:rFonts w:ascii="Sylfaen" w:hAnsi="Sylfaen" w:cs="Sylfaen"/>
          <w:bCs/>
        </w:rPr>
        <w:t>სამოქალაქო უსაფრთხოების შესახებ</w:t>
      </w:r>
      <w:r w:rsidRPr="00D702E1">
        <w:rPr>
          <w:rFonts w:ascii="Sylfaen" w:hAnsi="Sylfaen" w:cs="Sylfaen"/>
          <w:bCs/>
          <w:lang w:val="ka-GE"/>
        </w:rPr>
        <w:t xml:space="preserve"> “</w:t>
      </w:r>
    </w:p>
    <w:p w:rsidR="0049479A" w:rsidRPr="00D702E1" w:rsidRDefault="0049479A" w:rsidP="00D702E1">
      <w:pPr>
        <w:pStyle w:val="ListParagraph"/>
        <w:numPr>
          <w:ilvl w:val="0"/>
          <w:numId w:val="2"/>
        </w:numPr>
        <w:spacing w:after="0"/>
        <w:contextualSpacing w:val="0"/>
        <w:jc w:val="both"/>
        <w:rPr>
          <w:rFonts w:ascii="Sylfaen" w:hAnsi="Sylfaen" w:cs="TimesNewRomanPS-BoldMT"/>
          <w:bCs/>
          <w:lang w:val="ka-GE" w:bidi="de-DE"/>
        </w:rPr>
      </w:pPr>
      <w:r w:rsidRPr="00D702E1">
        <w:rPr>
          <w:rFonts w:ascii="Sylfaen" w:hAnsi="Sylfaen" w:cs="TimesNewRomanPS-BoldMT"/>
          <w:bCs/>
          <w:lang w:val="ka-GE" w:bidi="de-DE"/>
        </w:rPr>
        <w:t>საშიშ ქიმიურ ნივთიერებებთან მიმართებაში საქართველოს კანონმდებლობა.  შესაძლოა დაიყოს 2 ეტაპად: 2003 წლამდე და 2003 წლის შემდგომ პერიოდებად.</w:t>
      </w:r>
    </w:p>
    <w:p w:rsidR="00052647" w:rsidRPr="00D702E1" w:rsidRDefault="00052647" w:rsidP="00D702E1">
      <w:pPr>
        <w:pStyle w:val="ListParagraph"/>
        <w:numPr>
          <w:ilvl w:val="0"/>
          <w:numId w:val="2"/>
        </w:numPr>
        <w:spacing w:after="0"/>
        <w:contextualSpacing w:val="0"/>
        <w:jc w:val="both"/>
        <w:rPr>
          <w:rFonts w:ascii="Sylfaen" w:hAnsi="Sylfaen" w:cs="TimesNewRomanPS-BoldMT"/>
          <w:bCs/>
          <w:lang w:val="ka-GE" w:bidi="de-DE"/>
        </w:rPr>
      </w:pPr>
      <w:r w:rsidRPr="00D702E1">
        <w:rPr>
          <w:rFonts w:ascii="Sylfaen" w:hAnsi="Sylfaen" w:cs="Sylfaen"/>
          <w:bCs/>
          <w:lang w:val="ka-GE"/>
        </w:rPr>
        <w:t>საქართველოს კანონი პროდუქტის უსაფრთხოებისა და თავისუფალი მიმოქცევის კოდექსი</w:t>
      </w:r>
    </w:p>
    <w:p w:rsidR="00052647" w:rsidRPr="00D702E1" w:rsidRDefault="00052647" w:rsidP="00D702E1">
      <w:pPr>
        <w:pStyle w:val="ListParagraph"/>
        <w:numPr>
          <w:ilvl w:val="0"/>
          <w:numId w:val="2"/>
        </w:numPr>
        <w:spacing w:after="0"/>
        <w:ind w:left="714" w:hanging="357"/>
        <w:contextualSpacing w:val="0"/>
        <w:jc w:val="both"/>
        <w:rPr>
          <w:rFonts w:ascii="Sylfaen" w:hAnsi="Sylfaen" w:cs="Sylfaen"/>
          <w:lang w:val="ka-GE"/>
        </w:rPr>
      </w:pPr>
      <w:r w:rsidRPr="00D702E1">
        <w:rPr>
          <w:rFonts w:ascii="Sylfaen" w:hAnsi="Sylfaen" w:cs="Sylfaen"/>
        </w:rPr>
        <w:t>PRTR</w:t>
      </w:r>
      <w:r w:rsidRPr="00D702E1">
        <w:rPr>
          <w:rFonts w:ascii="Sylfaen" w:hAnsi="Sylfaen" w:cs="Sylfaen"/>
          <w:lang w:val="ka-GE"/>
        </w:rPr>
        <w:t>- დამაბინძურებლების გარემოში გაშვებისა და გადატანის ეროვნული რეესტრი</w:t>
      </w:r>
    </w:p>
    <w:p w:rsidR="00B33359" w:rsidRPr="00D702E1" w:rsidRDefault="00B33359" w:rsidP="00D702E1">
      <w:pPr>
        <w:pStyle w:val="ListParagraph"/>
        <w:numPr>
          <w:ilvl w:val="0"/>
          <w:numId w:val="2"/>
        </w:numPr>
        <w:spacing w:after="0"/>
        <w:ind w:left="714" w:hanging="357"/>
        <w:contextualSpacing w:val="0"/>
        <w:jc w:val="both"/>
        <w:rPr>
          <w:rFonts w:ascii="Sylfaen" w:hAnsi="Sylfaen"/>
          <w:lang w:val="ka-GE"/>
        </w:rPr>
      </w:pPr>
      <w:r w:rsidRPr="00D702E1">
        <w:rPr>
          <w:rFonts w:ascii="Sylfaen" w:hAnsi="Sylfaen" w:cs="Sylfaen"/>
          <w:bCs/>
          <w:lang w:val="ka-GE"/>
        </w:rPr>
        <w:t xml:space="preserve">ქიმიური, ბიოლოგიური, რადიაციული და ბირთვული საფრთხეების შემცირების ეროვნული სტრატეგია </w:t>
      </w:r>
    </w:p>
    <w:p w:rsidR="00B33359" w:rsidRPr="00D702E1" w:rsidRDefault="00B33359" w:rsidP="00D702E1">
      <w:pPr>
        <w:pStyle w:val="ListParagraph"/>
        <w:numPr>
          <w:ilvl w:val="0"/>
          <w:numId w:val="2"/>
        </w:numPr>
        <w:spacing w:after="0"/>
        <w:ind w:left="714" w:hanging="357"/>
        <w:contextualSpacing w:val="0"/>
        <w:jc w:val="both"/>
        <w:rPr>
          <w:rFonts w:ascii="Sylfaen" w:hAnsi="Sylfaen"/>
          <w:lang w:val="ka-GE"/>
        </w:rPr>
      </w:pPr>
      <w:r w:rsidRPr="00D702E1">
        <w:rPr>
          <w:rFonts w:ascii="Sylfaen" w:hAnsi="Sylfaen"/>
          <w:lang w:val="ka-GE"/>
        </w:rPr>
        <w:t>ადამიანის ჯანმრთელობისათვის უსაფრთხო გარემოს უზრუნველსაყოფად შემუშავებული სანიტარიულ-ჰიგიენური ნორმები, ტექნიკური რეგლამენტები, სხვადასხვა სექტორალური სტრატეგიები და საზოგადოებრივი ჯანმრ</w:t>
      </w:r>
      <w:r w:rsidR="00BD734E" w:rsidRPr="00D702E1">
        <w:rPr>
          <w:rFonts w:ascii="Sylfaen" w:hAnsi="Sylfaen"/>
          <w:lang w:val="ka-GE"/>
        </w:rPr>
        <w:t>თ</w:t>
      </w:r>
      <w:r w:rsidRPr="00D702E1">
        <w:rPr>
          <w:rFonts w:ascii="Sylfaen" w:hAnsi="Sylfaen"/>
          <w:lang w:val="ka-GE"/>
        </w:rPr>
        <w:t>ელობის სტანდარტები და რეკომენდაციები.</w:t>
      </w:r>
    </w:p>
    <w:p w:rsidR="00B33359" w:rsidRPr="00D702E1" w:rsidRDefault="00B33359" w:rsidP="00D702E1">
      <w:pPr>
        <w:pStyle w:val="ListParagraph"/>
        <w:spacing w:after="0"/>
        <w:ind w:left="714"/>
        <w:contextualSpacing w:val="0"/>
        <w:jc w:val="both"/>
        <w:rPr>
          <w:rFonts w:ascii="Sylfaen" w:hAnsi="Sylfaen"/>
          <w:lang w:val="ka-GE"/>
        </w:rPr>
      </w:pPr>
    </w:p>
    <w:p w:rsidR="0013390E" w:rsidRPr="00D702E1" w:rsidRDefault="0013390E" w:rsidP="00D702E1">
      <w:pPr>
        <w:spacing w:after="0"/>
        <w:jc w:val="both"/>
        <w:rPr>
          <w:rFonts w:ascii="Sylfaen" w:hAnsi="Sylfaen"/>
          <w:lang w:val="ka-GE"/>
        </w:rPr>
      </w:pPr>
      <w:r w:rsidRPr="00D702E1">
        <w:rPr>
          <w:rFonts w:ascii="Sylfaen" w:hAnsi="Sylfaen" w:cs="Sylfaen"/>
          <w:b/>
          <w:lang w:val="ka-GE"/>
        </w:rPr>
        <w:t>საქართველოს კონსტიტუციაში არსებული დებულებები</w:t>
      </w:r>
      <w:r w:rsidRPr="00D702E1">
        <w:rPr>
          <w:rFonts w:ascii="Sylfaen" w:hAnsi="Sylfaen" w:cs="Sylfaen"/>
          <w:lang w:val="ka-GE"/>
        </w:rPr>
        <w:t xml:space="preserve">, რომლებიც ითვალისწინებს: </w:t>
      </w:r>
      <w:r w:rsidRPr="00D702E1">
        <w:rPr>
          <w:rFonts w:ascii="Sylfaen" w:hAnsi="Sylfaen" w:cs="Sylfaen"/>
          <w:lang w:val="ka-GE" w:eastAsia="ka-GE"/>
        </w:rPr>
        <w:t>თანაბარი სოციალურ</w:t>
      </w:r>
      <w:r w:rsidRPr="00D702E1">
        <w:rPr>
          <w:rFonts w:ascii="Sylfaen" w:hAnsi="Sylfaen"/>
          <w:lang w:val="ka-GE" w:eastAsia="ka-GE"/>
        </w:rPr>
        <w:t>-</w:t>
      </w:r>
      <w:r w:rsidRPr="00D702E1">
        <w:rPr>
          <w:rFonts w:ascii="Sylfaen" w:hAnsi="Sylfaen" w:cs="Sylfaen"/>
          <w:lang w:val="ka-GE" w:eastAsia="ka-GE"/>
        </w:rPr>
        <w:t>ეკონომიკური განვითარებისათვის ზრუნვას (მუხლი 26, პუნქტი 6), მოზარდთა და ახალგაზრდობის ფიზიკურ აღზრდას</w:t>
      </w:r>
      <w:r w:rsidRPr="00D702E1">
        <w:rPr>
          <w:rFonts w:ascii="Sylfaen" w:hAnsi="Sylfaen"/>
          <w:lang w:val="ka-GE" w:eastAsia="ka-GE"/>
        </w:rPr>
        <w:t xml:space="preserve"> და </w:t>
      </w:r>
      <w:r w:rsidRPr="00D702E1">
        <w:rPr>
          <w:rFonts w:ascii="Sylfaen" w:hAnsi="Sylfaen" w:cs="Sylfaen"/>
          <w:lang w:val="ka-GE" w:eastAsia="ka-GE"/>
        </w:rPr>
        <w:t>სპორტში ჩართვას (მუხლი 34) და ჯანმრთელობისათვის უვნებელ გარემოში ცხოვრების, ადამიანის ჯანმრთელობისათვის უსაფრთხო გარემოს უზრუნველყოფის უფლებას (მუხლი 37, პუნქტი 3, 4)</w:t>
      </w:r>
      <w:r w:rsidR="00C1295B" w:rsidRPr="00D702E1">
        <w:rPr>
          <w:rFonts w:ascii="Sylfaen" w:hAnsi="Sylfaen" w:cs="Sylfaen"/>
          <w:lang w:val="ka-GE" w:eastAsia="ka-GE"/>
        </w:rPr>
        <w:t>.</w:t>
      </w:r>
    </w:p>
    <w:p w:rsidR="007E13E2" w:rsidRPr="00D702E1" w:rsidRDefault="007E13E2" w:rsidP="00D702E1">
      <w:pPr>
        <w:pStyle w:val="Normal1"/>
        <w:shd w:val="clear" w:color="auto" w:fill="FFFFFF"/>
        <w:spacing w:before="0" w:beforeAutospacing="0" w:after="0" w:afterAutospacing="0" w:line="276" w:lineRule="auto"/>
        <w:jc w:val="both"/>
        <w:rPr>
          <w:rFonts w:ascii="Sylfaen" w:hAnsi="Sylfaen"/>
          <w:sz w:val="22"/>
          <w:szCs w:val="22"/>
          <w:lang w:val="ka-GE"/>
        </w:rPr>
      </w:pPr>
      <w:r w:rsidRPr="00D702E1">
        <w:rPr>
          <w:rStyle w:val="Strong"/>
          <w:rFonts w:ascii="Sylfaen" w:hAnsi="Sylfaen"/>
          <w:sz w:val="22"/>
          <w:szCs w:val="22"/>
          <w:lang w:val="ka-GE"/>
        </w:rPr>
        <w:t xml:space="preserve">საქართველოს კონსტიტუციის (მუხლი 37. პუნქტი 3.4.5.) თანახმად „ </w:t>
      </w:r>
      <w:r w:rsidRPr="00D702E1">
        <w:rPr>
          <w:rFonts w:ascii="Sylfaen" w:hAnsi="Sylfaen" w:cs="Sylfaen"/>
          <w:sz w:val="22"/>
          <w:szCs w:val="22"/>
          <w:lang w:val="ka-GE"/>
        </w:rPr>
        <w:t>ყველას</w:t>
      </w:r>
      <w:r w:rsidR="009C18B2">
        <w:rPr>
          <w:rFonts w:ascii="Sylfaen" w:hAnsi="Sylfaen" w:cs="Sylfaen"/>
          <w:sz w:val="22"/>
          <w:szCs w:val="22"/>
          <w:lang w:val="ka-GE"/>
        </w:rPr>
        <w:t xml:space="preserve"> </w:t>
      </w:r>
      <w:r w:rsidRPr="00D702E1">
        <w:rPr>
          <w:rFonts w:ascii="Sylfaen" w:hAnsi="Sylfaen" w:cs="Sylfaen"/>
          <w:sz w:val="22"/>
          <w:szCs w:val="22"/>
          <w:lang w:val="ka-GE"/>
        </w:rPr>
        <w:t>აქვს</w:t>
      </w:r>
      <w:r w:rsidR="009C18B2">
        <w:rPr>
          <w:rFonts w:ascii="Sylfaen" w:hAnsi="Sylfaen" w:cs="Sylfaen"/>
          <w:sz w:val="22"/>
          <w:szCs w:val="22"/>
          <w:lang w:val="ka-GE"/>
        </w:rPr>
        <w:t xml:space="preserve"> </w:t>
      </w:r>
      <w:r w:rsidRPr="00D702E1">
        <w:rPr>
          <w:rFonts w:ascii="Sylfaen" w:hAnsi="Sylfaen" w:cs="Sylfaen"/>
          <w:sz w:val="22"/>
          <w:szCs w:val="22"/>
          <w:lang w:val="ka-GE"/>
        </w:rPr>
        <w:t>უფლება</w:t>
      </w:r>
      <w:r w:rsidR="009C18B2">
        <w:rPr>
          <w:rFonts w:ascii="Sylfaen" w:hAnsi="Sylfaen" w:cs="Sylfaen"/>
          <w:sz w:val="22"/>
          <w:szCs w:val="22"/>
          <w:lang w:val="ka-GE"/>
        </w:rPr>
        <w:t xml:space="preserve"> </w:t>
      </w:r>
      <w:r w:rsidRPr="00D702E1">
        <w:rPr>
          <w:rFonts w:ascii="Sylfaen" w:hAnsi="Sylfaen" w:cs="Sylfaen"/>
          <w:sz w:val="22"/>
          <w:szCs w:val="22"/>
          <w:lang w:val="ka-GE"/>
        </w:rPr>
        <w:t>ცხოვრობდეს</w:t>
      </w:r>
      <w:r w:rsidR="009C18B2">
        <w:rPr>
          <w:rFonts w:ascii="Sylfaen" w:hAnsi="Sylfaen" w:cs="Sylfaen"/>
          <w:sz w:val="22"/>
          <w:szCs w:val="22"/>
          <w:lang w:val="ka-GE"/>
        </w:rPr>
        <w:t xml:space="preserve"> </w:t>
      </w:r>
      <w:r w:rsidRPr="00D702E1">
        <w:rPr>
          <w:rFonts w:ascii="Sylfaen" w:hAnsi="Sylfaen" w:cs="Sylfaen"/>
          <w:sz w:val="22"/>
          <w:szCs w:val="22"/>
          <w:lang w:val="ka-GE"/>
        </w:rPr>
        <w:t>ჯანმრთელობისათვის</w:t>
      </w:r>
      <w:r w:rsidR="009C18B2">
        <w:rPr>
          <w:rFonts w:ascii="Sylfaen" w:hAnsi="Sylfaen" w:cs="Sylfaen"/>
          <w:sz w:val="22"/>
          <w:szCs w:val="22"/>
          <w:lang w:val="ka-GE"/>
        </w:rPr>
        <w:t xml:space="preserve"> </w:t>
      </w:r>
      <w:r w:rsidRPr="00D702E1">
        <w:rPr>
          <w:rFonts w:ascii="Sylfaen" w:hAnsi="Sylfaen" w:cs="Sylfaen"/>
          <w:sz w:val="22"/>
          <w:szCs w:val="22"/>
          <w:lang w:val="ka-GE"/>
        </w:rPr>
        <w:t>უვნებელ</w:t>
      </w:r>
      <w:r w:rsidR="009C18B2">
        <w:rPr>
          <w:rFonts w:ascii="Sylfaen" w:hAnsi="Sylfaen" w:cs="Sylfaen"/>
          <w:sz w:val="22"/>
          <w:szCs w:val="22"/>
          <w:lang w:val="ka-GE"/>
        </w:rPr>
        <w:t xml:space="preserve"> </w:t>
      </w:r>
      <w:r w:rsidRPr="00D702E1">
        <w:rPr>
          <w:rFonts w:ascii="Sylfaen" w:hAnsi="Sylfaen" w:cs="Sylfaen"/>
          <w:sz w:val="22"/>
          <w:szCs w:val="22"/>
          <w:lang w:val="ka-GE"/>
        </w:rPr>
        <w:t>გარემოში</w:t>
      </w:r>
      <w:r w:rsidRPr="00D702E1">
        <w:rPr>
          <w:rFonts w:ascii="Sylfaen" w:hAnsi="Sylfaen" w:cs="Arial"/>
          <w:sz w:val="22"/>
          <w:szCs w:val="22"/>
          <w:lang w:val="ka-GE"/>
        </w:rPr>
        <w:t xml:space="preserve">, </w:t>
      </w:r>
      <w:r w:rsidRPr="00D702E1">
        <w:rPr>
          <w:rFonts w:ascii="Sylfaen" w:hAnsi="Sylfaen" w:cs="Sylfaen"/>
          <w:sz w:val="22"/>
          <w:szCs w:val="22"/>
          <w:lang w:val="ka-GE"/>
        </w:rPr>
        <w:t>სარგებლობდეს</w:t>
      </w:r>
      <w:r w:rsidR="009C18B2">
        <w:rPr>
          <w:rFonts w:ascii="Sylfaen" w:hAnsi="Sylfaen" w:cs="Sylfaen"/>
          <w:sz w:val="22"/>
          <w:szCs w:val="22"/>
          <w:lang w:val="ka-GE"/>
        </w:rPr>
        <w:t xml:space="preserve"> </w:t>
      </w:r>
      <w:r w:rsidRPr="00D702E1">
        <w:rPr>
          <w:rFonts w:ascii="Sylfaen" w:hAnsi="Sylfaen" w:cs="Sylfaen"/>
          <w:sz w:val="22"/>
          <w:szCs w:val="22"/>
          <w:lang w:val="ka-GE"/>
        </w:rPr>
        <w:t>ბუნებრივი</w:t>
      </w:r>
      <w:r w:rsidR="009C18B2">
        <w:rPr>
          <w:rFonts w:ascii="Sylfaen" w:hAnsi="Sylfaen" w:cs="Sylfaen"/>
          <w:sz w:val="22"/>
          <w:szCs w:val="22"/>
          <w:lang w:val="ka-GE"/>
        </w:rPr>
        <w:t xml:space="preserve"> </w:t>
      </w:r>
      <w:r w:rsidRPr="00D702E1">
        <w:rPr>
          <w:rFonts w:ascii="Sylfaen" w:hAnsi="Sylfaen" w:cs="Sylfaen"/>
          <w:sz w:val="22"/>
          <w:szCs w:val="22"/>
          <w:lang w:val="ka-GE"/>
        </w:rPr>
        <w:t>და</w:t>
      </w:r>
      <w:r w:rsidR="009C18B2">
        <w:rPr>
          <w:rFonts w:ascii="Sylfaen" w:hAnsi="Sylfaen" w:cs="Sylfaen"/>
          <w:sz w:val="22"/>
          <w:szCs w:val="22"/>
          <w:lang w:val="ka-GE"/>
        </w:rPr>
        <w:t xml:space="preserve"> </w:t>
      </w:r>
      <w:r w:rsidRPr="00D702E1">
        <w:rPr>
          <w:rFonts w:ascii="Sylfaen" w:hAnsi="Sylfaen" w:cs="Sylfaen"/>
          <w:sz w:val="22"/>
          <w:szCs w:val="22"/>
          <w:lang w:val="ka-GE"/>
        </w:rPr>
        <w:t>კულტურული</w:t>
      </w:r>
      <w:r w:rsidR="009C18B2">
        <w:rPr>
          <w:rFonts w:ascii="Sylfaen" w:hAnsi="Sylfaen" w:cs="Sylfaen"/>
          <w:sz w:val="22"/>
          <w:szCs w:val="22"/>
          <w:lang w:val="ka-GE"/>
        </w:rPr>
        <w:t xml:space="preserve"> </w:t>
      </w:r>
      <w:r w:rsidRPr="00D702E1">
        <w:rPr>
          <w:rFonts w:ascii="Sylfaen" w:hAnsi="Sylfaen" w:cs="Sylfaen"/>
          <w:sz w:val="22"/>
          <w:szCs w:val="22"/>
          <w:lang w:val="ka-GE"/>
        </w:rPr>
        <w:t>გარემოთი</w:t>
      </w:r>
      <w:r w:rsidRPr="00D702E1">
        <w:rPr>
          <w:rFonts w:ascii="Sylfaen" w:hAnsi="Sylfaen" w:cs="Arial"/>
          <w:sz w:val="22"/>
          <w:szCs w:val="22"/>
          <w:lang w:val="ka-GE"/>
        </w:rPr>
        <w:t xml:space="preserve">. </w:t>
      </w:r>
      <w:r w:rsidRPr="00D702E1">
        <w:rPr>
          <w:rFonts w:ascii="Sylfaen" w:hAnsi="Sylfaen" w:cs="Sylfaen"/>
          <w:sz w:val="22"/>
          <w:szCs w:val="22"/>
          <w:lang w:val="ka-GE"/>
        </w:rPr>
        <w:t>ყველა</w:t>
      </w:r>
      <w:r w:rsidR="009C18B2">
        <w:rPr>
          <w:rFonts w:ascii="Sylfaen" w:hAnsi="Sylfaen" w:cs="Sylfaen"/>
          <w:sz w:val="22"/>
          <w:szCs w:val="22"/>
          <w:lang w:val="ka-GE"/>
        </w:rPr>
        <w:t xml:space="preserve"> </w:t>
      </w:r>
      <w:r w:rsidRPr="00D702E1">
        <w:rPr>
          <w:rFonts w:ascii="Sylfaen" w:hAnsi="Sylfaen" w:cs="Sylfaen"/>
          <w:sz w:val="22"/>
          <w:szCs w:val="22"/>
          <w:lang w:val="ka-GE"/>
        </w:rPr>
        <w:t>ვალდებულია</w:t>
      </w:r>
      <w:r w:rsidR="009C18B2">
        <w:rPr>
          <w:rFonts w:ascii="Sylfaen" w:hAnsi="Sylfaen" w:cs="Sylfaen"/>
          <w:sz w:val="22"/>
          <w:szCs w:val="22"/>
          <w:lang w:val="ka-GE"/>
        </w:rPr>
        <w:t xml:space="preserve"> </w:t>
      </w:r>
      <w:r w:rsidRPr="00D702E1">
        <w:rPr>
          <w:rFonts w:ascii="Sylfaen" w:hAnsi="Sylfaen" w:cs="Sylfaen"/>
          <w:sz w:val="22"/>
          <w:szCs w:val="22"/>
          <w:lang w:val="ka-GE"/>
        </w:rPr>
        <w:t>გაუფრთხილდეს</w:t>
      </w:r>
      <w:r w:rsidR="009C18B2">
        <w:rPr>
          <w:rFonts w:ascii="Sylfaen" w:hAnsi="Sylfaen" w:cs="Sylfaen"/>
          <w:sz w:val="22"/>
          <w:szCs w:val="22"/>
          <w:lang w:val="ka-GE"/>
        </w:rPr>
        <w:t xml:space="preserve"> </w:t>
      </w:r>
      <w:r w:rsidRPr="00D702E1">
        <w:rPr>
          <w:rFonts w:ascii="Sylfaen" w:hAnsi="Sylfaen" w:cs="Sylfaen"/>
          <w:sz w:val="22"/>
          <w:szCs w:val="22"/>
          <w:lang w:val="ka-GE"/>
        </w:rPr>
        <w:t>ბუნებრივ</w:t>
      </w:r>
      <w:r w:rsidR="009C18B2">
        <w:rPr>
          <w:rFonts w:ascii="Sylfaen" w:hAnsi="Sylfaen" w:cs="Sylfaen"/>
          <w:sz w:val="22"/>
          <w:szCs w:val="22"/>
          <w:lang w:val="ka-GE"/>
        </w:rPr>
        <w:t xml:space="preserve"> </w:t>
      </w:r>
      <w:r w:rsidRPr="00D702E1">
        <w:rPr>
          <w:rFonts w:ascii="Sylfaen" w:hAnsi="Sylfaen" w:cs="Sylfaen"/>
          <w:sz w:val="22"/>
          <w:szCs w:val="22"/>
          <w:lang w:val="ka-GE"/>
        </w:rPr>
        <w:t>და</w:t>
      </w:r>
      <w:r w:rsidR="009C18B2">
        <w:rPr>
          <w:rFonts w:ascii="Sylfaen" w:hAnsi="Sylfaen" w:cs="Sylfaen"/>
          <w:sz w:val="22"/>
          <w:szCs w:val="22"/>
          <w:lang w:val="ka-GE"/>
        </w:rPr>
        <w:t xml:space="preserve"> </w:t>
      </w:r>
      <w:r w:rsidRPr="00D702E1">
        <w:rPr>
          <w:rFonts w:ascii="Sylfaen" w:hAnsi="Sylfaen" w:cs="Sylfaen"/>
          <w:sz w:val="22"/>
          <w:szCs w:val="22"/>
          <w:lang w:val="ka-GE"/>
        </w:rPr>
        <w:t>კულტურულ</w:t>
      </w:r>
      <w:r w:rsidR="009C18B2">
        <w:rPr>
          <w:rFonts w:ascii="Sylfaen" w:hAnsi="Sylfaen" w:cs="Sylfaen"/>
          <w:sz w:val="22"/>
          <w:szCs w:val="22"/>
          <w:lang w:val="ka-GE"/>
        </w:rPr>
        <w:t xml:space="preserve"> </w:t>
      </w:r>
      <w:r w:rsidRPr="00D702E1">
        <w:rPr>
          <w:rFonts w:ascii="Sylfaen" w:hAnsi="Sylfaen" w:cs="Sylfaen"/>
          <w:sz w:val="22"/>
          <w:szCs w:val="22"/>
          <w:lang w:val="ka-GE"/>
        </w:rPr>
        <w:t>გარემოს</w:t>
      </w:r>
      <w:r w:rsidRPr="00D702E1">
        <w:rPr>
          <w:rFonts w:ascii="Sylfaen" w:hAnsi="Sylfaen" w:cs="Arial"/>
          <w:sz w:val="22"/>
          <w:szCs w:val="22"/>
          <w:lang w:val="ka-GE"/>
        </w:rPr>
        <w:t xml:space="preserve">.  </w:t>
      </w:r>
      <w:r w:rsidRPr="00D702E1">
        <w:rPr>
          <w:rFonts w:ascii="Sylfaen" w:hAnsi="Sylfaen" w:cs="Sylfaen"/>
          <w:sz w:val="22"/>
          <w:szCs w:val="22"/>
          <w:lang w:val="ka-GE"/>
        </w:rPr>
        <w:t>სახელმწიფო</w:t>
      </w:r>
      <w:r w:rsidR="00C317DF">
        <w:rPr>
          <w:rFonts w:ascii="Sylfaen" w:hAnsi="Sylfaen" w:cs="Sylfaen"/>
          <w:sz w:val="22"/>
          <w:szCs w:val="22"/>
          <w:lang w:val="ka-GE"/>
        </w:rPr>
        <w:t xml:space="preserve"> </w:t>
      </w:r>
      <w:r w:rsidRPr="00D702E1">
        <w:rPr>
          <w:rFonts w:ascii="Sylfaen" w:hAnsi="Sylfaen" w:cs="Sylfaen"/>
          <w:sz w:val="22"/>
          <w:szCs w:val="22"/>
          <w:lang w:val="ka-GE"/>
        </w:rPr>
        <w:t>ახლანდელი</w:t>
      </w:r>
      <w:r w:rsidR="00C317DF">
        <w:rPr>
          <w:rFonts w:ascii="Sylfaen" w:hAnsi="Sylfaen" w:cs="Sylfaen"/>
          <w:sz w:val="22"/>
          <w:szCs w:val="22"/>
          <w:lang w:val="ka-GE"/>
        </w:rPr>
        <w:t xml:space="preserve"> </w:t>
      </w:r>
      <w:r w:rsidRPr="00D702E1">
        <w:rPr>
          <w:rFonts w:ascii="Sylfaen" w:hAnsi="Sylfaen" w:cs="Sylfaen"/>
          <w:sz w:val="22"/>
          <w:szCs w:val="22"/>
          <w:lang w:val="ka-GE"/>
        </w:rPr>
        <w:t>და</w:t>
      </w:r>
      <w:r w:rsidR="00C317DF">
        <w:rPr>
          <w:rFonts w:ascii="Sylfaen" w:hAnsi="Sylfaen" w:cs="Sylfaen"/>
          <w:sz w:val="22"/>
          <w:szCs w:val="22"/>
          <w:lang w:val="ka-GE"/>
        </w:rPr>
        <w:t xml:space="preserve"> </w:t>
      </w:r>
      <w:r w:rsidRPr="00D702E1">
        <w:rPr>
          <w:rFonts w:ascii="Sylfaen" w:hAnsi="Sylfaen" w:cs="Sylfaen"/>
          <w:sz w:val="22"/>
          <w:szCs w:val="22"/>
          <w:lang w:val="ka-GE"/>
        </w:rPr>
        <w:t>მომავალი</w:t>
      </w:r>
      <w:r w:rsidR="00C317DF">
        <w:rPr>
          <w:rFonts w:ascii="Sylfaen" w:hAnsi="Sylfaen" w:cs="Sylfaen"/>
          <w:sz w:val="22"/>
          <w:szCs w:val="22"/>
          <w:lang w:val="ka-GE"/>
        </w:rPr>
        <w:t xml:space="preserve"> </w:t>
      </w:r>
      <w:r w:rsidRPr="00D702E1">
        <w:rPr>
          <w:rFonts w:ascii="Sylfaen" w:hAnsi="Sylfaen" w:cs="Sylfaen"/>
          <w:sz w:val="22"/>
          <w:szCs w:val="22"/>
          <w:lang w:val="ka-GE"/>
        </w:rPr>
        <w:t>თაობების</w:t>
      </w:r>
      <w:r w:rsidR="00C317DF">
        <w:rPr>
          <w:rFonts w:ascii="Sylfaen" w:hAnsi="Sylfaen" w:cs="Sylfaen"/>
          <w:sz w:val="22"/>
          <w:szCs w:val="22"/>
          <w:lang w:val="ka-GE"/>
        </w:rPr>
        <w:t xml:space="preserve"> </w:t>
      </w:r>
      <w:r w:rsidRPr="00D702E1">
        <w:rPr>
          <w:rFonts w:ascii="Sylfaen" w:hAnsi="Sylfaen" w:cs="Sylfaen"/>
          <w:sz w:val="22"/>
          <w:szCs w:val="22"/>
          <w:lang w:val="ka-GE"/>
        </w:rPr>
        <w:t>ინტერესების</w:t>
      </w:r>
      <w:r w:rsidR="00C317DF">
        <w:rPr>
          <w:rFonts w:ascii="Sylfaen" w:hAnsi="Sylfaen" w:cs="Sylfaen"/>
          <w:sz w:val="22"/>
          <w:szCs w:val="22"/>
          <w:lang w:val="ka-GE"/>
        </w:rPr>
        <w:t xml:space="preserve"> </w:t>
      </w:r>
      <w:r w:rsidRPr="00D702E1">
        <w:rPr>
          <w:rFonts w:ascii="Sylfaen" w:hAnsi="Sylfaen" w:cs="Sylfaen"/>
          <w:sz w:val="22"/>
          <w:szCs w:val="22"/>
          <w:lang w:val="ka-GE"/>
        </w:rPr>
        <w:t>გათვალისწინებით</w:t>
      </w:r>
      <w:r w:rsidR="00C317DF">
        <w:rPr>
          <w:rFonts w:ascii="Sylfaen" w:hAnsi="Sylfaen" w:cs="Sylfaen"/>
          <w:sz w:val="22"/>
          <w:szCs w:val="22"/>
          <w:lang w:val="ka-GE"/>
        </w:rPr>
        <w:t xml:space="preserve"> </w:t>
      </w:r>
      <w:r w:rsidRPr="00D702E1">
        <w:rPr>
          <w:rFonts w:ascii="Sylfaen" w:hAnsi="Sylfaen" w:cs="Sylfaen"/>
          <w:sz w:val="22"/>
          <w:szCs w:val="22"/>
          <w:lang w:val="ka-GE"/>
        </w:rPr>
        <w:t>უზრუნველყოფს</w:t>
      </w:r>
      <w:r w:rsidR="00C317DF">
        <w:rPr>
          <w:rFonts w:ascii="Sylfaen" w:hAnsi="Sylfaen" w:cs="Sylfaen"/>
          <w:sz w:val="22"/>
          <w:szCs w:val="22"/>
          <w:lang w:val="ka-GE"/>
        </w:rPr>
        <w:t xml:space="preserve"> </w:t>
      </w:r>
      <w:r w:rsidRPr="00D702E1">
        <w:rPr>
          <w:rFonts w:ascii="Sylfaen" w:hAnsi="Sylfaen" w:cs="Sylfaen"/>
          <w:sz w:val="22"/>
          <w:szCs w:val="22"/>
          <w:lang w:val="ka-GE"/>
        </w:rPr>
        <w:t>გარემოს</w:t>
      </w:r>
      <w:r w:rsidR="00C317DF">
        <w:rPr>
          <w:rFonts w:ascii="Sylfaen" w:hAnsi="Sylfaen" w:cs="Sylfaen"/>
          <w:sz w:val="22"/>
          <w:szCs w:val="22"/>
          <w:lang w:val="ka-GE"/>
        </w:rPr>
        <w:t xml:space="preserve"> </w:t>
      </w:r>
      <w:r w:rsidRPr="00D702E1">
        <w:rPr>
          <w:rFonts w:ascii="Sylfaen" w:hAnsi="Sylfaen" w:cs="Sylfaen"/>
          <w:sz w:val="22"/>
          <w:szCs w:val="22"/>
          <w:lang w:val="ka-GE"/>
        </w:rPr>
        <w:t>დაცვას</w:t>
      </w:r>
      <w:r w:rsidR="00C317DF">
        <w:rPr>
          <w:rFonts w:ascii="Sylfaen" w:hAnsi="Sylfaen" w:cs="Sylfaen"/>
          <w:sz w:val="22"/>
          <w:szCs w:val="22"/>
          <w:lang w:val="ka-GE"/>
        </w:rPr>
        <w:t xml:space="preserve"> </w:t>
      </w:r>
      <w:r w:rsidRPr="00D702E1">
        <w:rPr>
          <w:rFonts w:ascii="Sylfaen" w:hAnsi="Sylfaen" w:cs="Sylfaen"/>
          <w:sz w:val="22"/>
          <w:szCs w:val="22"/>
          <w:lang w:val="ka-GE"/>
        </w:rPr>
        <w:t>და</w:t>
      </w:r>
      <w:r w:rsidR="00C317DF">
        <w:rPr>
          <w:rFonts w:ascii="Sylfaen" w:hAnsi="Sylfaen" w:cs="Sylfaen"/>
          <w:sz w:val="22"/>
          <w:szCs w:val="22"/>
          <w:lang w:val="ka-GE"/>
        </w:rPr>
        <w:t xml:space="preserve"> </w:t>
      </w:r>
      <w:r w:rsidRPr="00D702E1">
        <w:rPr>
          <w:rFonts w:ascii="Sylfaen" w:hAnsi="Sylfaen" w:cs="Sylfaen"/>
          <w:sz w:val="22"/>
          <w:szCs w:val="22"/>
          <w:lang w:val="ka-GE"/>
        </w:rPr>
        <w:t>ბუნებრივი</w:t>
      </w:r>
      <w:r w:rsidR="00C317DF">
        <w:rPr>
          <w:rFonts w:ascii="Sylfaen" w:hAnsi="Sylfaen" w:cs="Sylfaen"/>
          <w:sz w:val="22"/>
          <w:szCs w:val="22"/>
          <w:lang w:val="ka-GE"/>
        </w:rPr>
        <w:t xml:space="preserve"> </w:t>
      </w:r>
      <w:r w:rsidRPr="00D702E1">
        <w:rPr>
          <w:rFonts w:ascii="Sylfaen" w:hAnsi="Sylfaen" w:cs="Sylfaen"/>
          <w:sz w:val="22"/>
          <w:szCs w:val="22"/>
          <w:lang w:val="ka-GE"/>
        </w:rPr>
        <w:t>რესურსებით</w:t>
      </w:r>
      <w:r w:rsidR="00C317DF">
        <w:rPr>
          <w:rFonts w:ascii="Sylfaen" w:hAnsi="Sylfaen" w:cs="Sylfaen"/>
          <w:sz w:val="22"/>
          <w:szCs w:val="22"/>
          <w:lang w:val="ka-GE"/>
        </w:rPr>
        <w:t xml:space="preserve"> </w:t>
      </w:r>
      <w:r w:rsidRPr="00D702E1">
        <w:rPr>
          <w:rFonts w:ascii="Sylfaen" w:hAnsi="Sylfaen" w:cs="Sylfaen"/>
          <w:sz w:val="22"/>
          <w:szCs w:val="22"/>
          <w:lang w:val="ka-GE"/>
        </w:rPr>
        <w:t>რაციონალურ</w:t>
      </w:r>
      <w:r w:rsidR="00C317DF">
        <w:rPr>
          <w:rFonts w:ascii="Sylfaen" w:hAnsi="Sylfaen" w:cs="Sylfaen"/>
          <w:sz w:val="22"/>
          <w:szCs w:val="22"/>
          <w:lang w:val="ka-GE"/>
        </w:rPr>
        <w:t xml:space="preserve"> </w:t>
      </w:r>
      <w:r w:rsidRPr="00D702E1">
        <w:rPr>
          <w:rFonts w:ascii="Sylfaen" w:hAnsi="Sylfaen" w:cs="Sylfaen"/>
          <w:sz w:val="22"/>
          <w:szCs w:val="22"/>
          <w:lang w:val="ka-GE"/>
        </w:rPr>
        <w:t>სარგებლობას</w:t>
      </w:r>
      <w:r w:rsidRPr="00D702E1">
        <w:rPr>
          <w:rFonts w:ascii="Sylfaen" w:hAnsi="Sylfaen" w:cs="Arial"/>
          <w:sz w:val="22"/>
          <w:szCs w:val="22"/>
          <w:lang w:val="ka-GE"/>
        </w:rPr>
        <w:t xml:space="preserve">, </w:t>
      </w:r>
      <w:r w:rsidRPr="00D702E1">
        <w:rPr>
          <w:rFonts w:ascii="Sylfaen" w:hAnsi="Sylfaen" w:cs="Sylfaen"/>
          <w:sz w:val="22"/>
          <w:szCs w:val="22"/>
          <w:lang w:val="ka-GE"/>
        </w:rPr>
        <w:t>ქვეყნის</w:t>
      </w:r>
      <w:r w:rsidR="00C317DF">
        <w:rPr>
          <w:rFonts w:ascii="Sylfaen" w:hAnsi="Sylfaen" w:cs="Sylfaen"/>
          <w:sz w:val="22"/>
          <w:szCs w:val="22"/>
          <w:lang w:val="ka-GE"/>
        </w:rPr>
        <w:t xml:space="preserve"> </w:t>
      </w:r>
      <w:r w:rsidRPr="00D702E1">
        <w:rPr>
          <w:rFonts w:ascii="Sylfaen" w:hAnsi="Sylfaen" w:cs="Sylfaen"/>
          <w:sz w:val="22"/>
          <w:szCs w:val="22"/>
          <w:lang w:val="ka-GE"/>
        </w:rPr>
        <w:t>მდგრად</w:t>
      </w:r>
      <w:r w:rsidR="00C317DF">
        <w:rPr>
          <w:rFonts w:ascii="Sylfaen" w:hAnsi="Sylfaen" w:cs="Sylfaen"/>
          <w:sz w:val="22"/>
          <w:szCs w:val="22"/>
          <w:lang w:val="ka-GE"/>
        </w:rPr>
        <w:t xml:space="preserve"> </w:t>
      </w:r>
      <w:r w:rsidRPr="00D702E1">
        <w:rPr>
          <w:rFonts w:ascii="Sylfaen" w:hAnsi="Sylfaen" w:cs="Sylfaen"/>
          <w:sz w:val="22"/>
          <w:szCs w:val="22"/>
          <w:lang w:val="ka-GE"/>
        </w:rPr>
        <w:t>განვითარებას</w:t>
      </w:r>
      <w:r w:rsidR="00C317DF">
        <w:rPr>
          <w:rFonts w:ascii="Sylfaen" w:hAnsi="Sylfaen" w:cs="Sylfaen"/>
          <w:sz w:val="22"/>
          <w:szCs w:val="22"/>
          <w:lang w:val="ka-GE"/>
        </w:rPr>
        <w:t xml:space="preserve"> </w:t>
      </w:r>
      <w:r w:rsidRPr="00D702E1">
        <w:rPr>
          <w:rFonts w:ascii="Sylfaen" w:hAnsi="Sylfaen" w:cs="Sylfaen"/>
          <w:sz w:val="22"/>
          <w:szCs w:val="22"/>
          <w:lang w:val="ka-GE"/>
        </w:rPr>
        <w:t>საზოგადოების</w:t>
      </w:r>
      <w:r w:rsidR="00C317DF">
        <w:rPr>
          <w:rFonts w:ascii="Sylfaen" w:hAnsi="Sylfaen" w:cs="Sylfaen"/>
          <w:sz w:val="22"/>
          <w:szCs w:val="22"/>
          <w:lang w:val="ka-GE"/>
        </w:rPr>
        <w:t xml:space="preserve"> </w:t>
      </w:r>
      <w:r w:rsidRPr="00D702E1">
        <w:rPr>
          <w:rFonts w:ascii="Sylfaen" w:hAnsi="Sylfaen" w:cs="Sylfaen"/>
          <w:sz w:val="22"/>
          <w:szCs w:val="22"/>
          <w:lang w:val="ka-GE"/>
        </w:rPr>
        <w:t>ეკონომიკური</w:t>
      </w:r>
      <w:r w:rsidR="00C317DF">
        <w:rPr>
          <w:rFonts w:ascii="Sylfaen" w:hAnsi="Sylfaen" w:cs="Sylfaen"/>
          <w:sz w:val="22"/>
          <w:szCs w:val="22"/>
          <w:lang w:val="ka-GE"/>
        </w:rPr>
        <w:t xml:space="preserve"> </w:t>
      </w:r>
      <w:r w:rsidRPr="00D702E1">
        <w:rPr>
          <w:rFonts w:ascii="Sylfaen" w:hAnsi="Sylfaen" w:cs="Sylfaen"/>
          <w:sz w:val="22"/>
          <w:szCs w:val="22"/>
          <w:lang w:val="ka-GE"/>
        </w:rPr>
        <w:t>და</w:t>
      </w:r>
      <w:r w:rsidR="00C317DF">
        <w:rPr>
          <w:rFonts w:ascii="Sylfaen" w:hAnsi="Sylfaen" w:cs="Sylfaen"/>
          <w:sz w:val="22"/>
          <w:szCs w:val="22"/>
          <w:lang w:val="ka-GE"/>
        </w:rPr>
        <w:t xml:space="preserve"> </w:t>
      </w:r>
      <w:r w:rsidRPr="00D702E1">
        <w:rPr>
          <w:rFonts w:ascii="Sylfaen" w:hAnsi="Sylfaen" w:cs="Sylfaen"/>
          <w:sz w:val="22"/>
          <w:szCs w:val="22"/>
          <w:lang w:val="ka-GE"/>
        </w:rPr>
        <w:t>ეკოლოგიური</w:t>
      </w:r>
      <w:r w:rsidR="00C317DF">
        <w:rPr>
          <w:rFonts w:ascii="Sylfaen" w:hAnsi="Sylfaen" w:cs="Sylfaen"/>
          <w:sz w:val="22"/>
          <w:szCs w:val="22"/>
          <w:lang w:val="ka-GE"/>
        </w:rPr>
        <w:t xml:space="preserve"> </w:t>
      </w:r>
      <w:r w:rsidRPr="00D702E1">
        <w:rPr>
          <w:rFonts w:ascii="Sylfaen" w:hAnsi="Sylfaen" w:cs="Sylfaen"/>
          <w:sz w:val="22"/>
          <w:szCs w:val="22"/>
          <w:lang w:val="ka-GE"/>
        </w:rPr>
        <w:t>ინტერესების</w:t>
      </w:r>
      <w:r w:rsidR="00C317DF">
        <w:rPr>
          <w:rFonts w:ascii="Sylfaen" w:hAnsi="Sylfaen" w:cs="Sylfaen"/>
          <w:sz w:val="22"/>
          <w:szCs w:val="22"/>
          <w:lang w:val="ka-GE"/>
        </w:rPr>
        <w:t xml:space="preserve"> </w:t>
      </w:r>
      <w:r w:rsidRPr="00D702E1">
        <w:rPr>
          <w:rFonts w:ascii="Sylfaen" w:hAnsi="Sylfaen" w:cs="Sylfaen"/>
          <w:sz w:val="22"/>
          <w:szCs w:val="22"/>
          <w:lang w:val="ka-GE"/>
        </w:rPr>
        <w:t>შესაბამის</w:t>
      </w:r>
      <w:r w:rsidR="00C317DF">
        <w:rPr>
          <w:rFonts w:ascii="Sylfaen" w:hAnsi="Sylfaen" w:cs="Sylfaen"/>
          <w:sz w:val="22"/>
          <w:szCs w:val="22"/>
          <w:lang w:val="ka-GE"/>
        </w:rPr>
        <w:t xml:space="preserve"> </w:t>
      </w:r>
      <w:r w:rsidRPr="00D702E1">
        <w:rPr>
          <w:rFonts w:ascii="Sylfaen" w:hAnsi="Sylfaen" w:cs="Sylfaen"/>
          <w:sz w:val="22"/>
          <w:szCs w:val="22"/>
          <w:lang w:val="ka-GE"/>
        </w:rPr>
        <w:t>ადადამიანის</w:t>
      </w:r>
      <w:r w:rsidR="00C317DF">
        <w:rPr>
          <w:rFonts w:ascii="Sylfaen" w:hAnsi="Sylfaen" w:cs="Sylfaen"/>
          <w:sz w:val="22"/>
          <w:szCs w:val="22"/>
          <w:lang w:val="ka-GE"/>
        </w:rPr>
        <w:t xml:space="preserve"> </w:t>
      </w:r>
      <w:r w:rsidRPr="00D702E1">
        <w:rPr>
          <w:rFonts w:ascii="Sylfaen" w:hAnsi="Sylfaen" w:cs="Sylfaen"/>
          <w:sz w:val="22"/>
          <w:szCs w:val="22"/>
          <w:lang w:val="ka-GE"/>
        </w:rPr>
        <w:t>ჯანმრთელობისათვის</w:t>
      </w:r>
      <w:r w:rsidR="00C317DF">
        <w:rPr>
          <w:rFonts w:ascii="Sylfaen" w:hAnsi="Sylfaen" w:cs="Sylfaen"/>
          <w:sz w:val="22"/>
          <w:szCs w:val="22"/>
          <w:lang w:val="ka-GE"/>
        </w:rPr>
        <w:t xml:space="preserve"> </w:t>
      </w:r>
      <w:r w:rsidRPr="00D702E1">
        <w:rPr>
          <w:rFonts w:ascii="Sylfaen" w:hAnsi="Sylfaen" w:cs="Sylfaen"/>
          <w:sz w:val="22"/>
          <w:szCs w:val="22"/>
          <w:lang w:val="ka-GE"/>
        </w:rPr>
        <w:t>უსაფრთხო</w:t>
      </w:r>
      <w:r w:rsidR="00C317DF">
        <w:rPr>
          <w:rFonts w:ascii="Sylfaen" w:hAnsi="Sylfaen" w:cs="Sylfaen"/>
          <w:sz w:val="22"/>
          <w:szCs w:val="22"/>
          <w:lang w:val="ka-GE"/>
        </w:rPr>
        <w:t xml:space="preserve"> </w:t>
      </w:r>
      <w:r w:rsidRPr="00D702E1">
        <w:rPr>
          <w:rFonts w:ascii="Sylfaen" w:hAnsi="Sylfaen" w:cs="Sylfaen"/>
          <w:sz w:val="22"/>
          <w:szCs w:val="22"/>
          <w:lang w:val="ka-GE"/>
        </w:rPr>
        <w:t>გარემოს</w:t>
      </w:r>
      <w:r w:rsidR="00C317DF">
        <w:rPr>
          <w:rFonts w:ascii="Sylfaen" w:hAnsi="Sylfaen" w:cs="Sylfaen"/>
          <w:sz w:val="22"/>
          <w:szCs w:val="22"/>
          <w:lang w:val="ka-GE"/>
        </w:rPr>
        <w:t xml:space="preserve"> </w:t>
      </w:r>
      <w:r w:rsidRPr="00D702E1">
        <w:rPr>
          <w:rFonts w:ascii="Sylfaen" w:hAnsi="Sylfaen" w:cs="Sylfaen"/>
          <w:sz w:val="22"/>
          <w:szCs w:val="22"/>
          <w:lang w:val="ka-GE"/>
        </w:rPr>
        <w:t>უზრუნველსაყოფად</w:t>
      </w:r>
      <w:r w:rsidRPr="00D702E1">
        <w:rPr>
          <w:rFonts w:ascii="Sylfaen" w:hAnsi="Sylfaen" w:cs="Arial"/>
          <w:sz w:val="22"/>
          <w:szCs w:val="22"/>
          <w:lang w:val="ka-GE"/>
        </w:rPr>
        <w:t xml:space="preserve">.  </w:t>
      </w:r>
      <w:r w:rsidRPr="00D702E1">
        <w:rPr>
          <w:rFonts w:ascii="Sylfaen" w:hAnsi="Sylfaen" w:cs="Sylfaen"/>
          <w:sz w:val="22"/>
          <w:szCs w:val="22"/>
          <w:lang w:val="ka-GE"/>
        </w:rPr>
        <w:t>ყველას</w:t>
      </w:r>
      <w:r w:rsidR="00C317DF">
        <w:rPr>
          <w:rFonts w:ascii="Sylfaen" w:hAnsi="Sylfaen" w:cs="Sylfaen"/>
          <w:sz w:val="22"/>
          <w:szCs w:val="22"/>
          <w:lang w:val="ka-GE"/>
        </w:rPr>
        <w:t xml:space="preserve"> </w:t>
      </w:r>
      <w:r w:rsidRPr="00D702E1">
        <w:rPr>
          <w:rFonts w:ascii="Sylfaen" w:hAnsi="Sylfaen" w:cs="Sylfaen"/>
          <w:sz w:val="22"/>
          <w:szCs w:val="22"/>
          <w:lang w:val="ka-GE"/>
        </w:rPr>
        <w:t>აქვს</w:t>
      </w:r>
      <w:r w:rsidR="00C317DF">
        <w:rPr>
          <w:rFonts w:ascii="Sylfaen" w:hAnsi="Sylfaen" w:cs="Sylfaen"/>
          <w:sz w:val="22"/>
          <w:szCs w:val="22"/>
          <w:lang w:val="ka-GE"/>
        </w:rPr>
        <w:t xml:space="preserve"> </w:t>
      </w:r>
      <w:r w:rsidRPr="00D702E1">
        <w:rPr>
          <w:rFonts w:ascii="Sylfaen" w:hAnsi="Sylfaen" w:cs="Sylfaen"/>
          <w:sz w:val="22"/>
          <w:szCs w:val="22"/>
          <w:lang w:val="ka-GE"/>
        </w:rPr>
        <w:t>უფლება</w:t>
      </w:r>
      <w:r w:rsidRPr="00D702E1">
        <w:rPr>
          <w:rFonts w:ascii="Sylfaen" w:hAnsi="Sylfaen" w:cs="Arial"/>
          <w:sz w:val="22"/>
          <w:szCs w:val="22"/>
          <w:lang w:val="ka-GE"/>
        </w:rPr>
        <w:t xml:space="preserve">, </w:t>
      </w:r>
      <w:r w:rsidRPr="00D702E1">
        <w:rPr>
          <w:rFonts w:ascii="Sylfaen" w:hAnsi="Sylfaen" w:cs="Sylfaen"/>
          <w:sz w:val="22"/>
          <w:szCs w:val="22"/>
          <w:lang w:val="ka-GE"/>
        </w:rPr>
        <w:t>დროულად</w:t>
      </w:r>
      <w:r w:rsidR="00C317DF">
        <w:rPr>
          <w:rFonts w:ascii="Sylfaen" w:hAnsi="Sylfaen" w:cs="Sylfaen"/>
          <w:sz w:val="22"/>
          <w:szCs w:val="22"/>
          <w:lang w:val="ka-GE"/>
        </w:rPr>
        <w:t xml:space="preserve"> </w:t>
      </w:r>
      <w:r w:rsidRPr="00D702E1">
        <w:rPr>
          <w:rFonts w:ascii="Sylfaen" w:hAnsi="Sylfaen" w:cs="Sylfaen"/>
          <w:sz w:val="22"/>
          <w:szCs w:val="22"/>
          <w:lang w:val="ka-GE"/>
        </w:rPr>
        <w:t>მიიღოს</w:t>
      </w:r>
      <w:r w:rsidR="00C317DF">
        <w:rPr>
          <w:rFonts w:ascii="Sylfaen" w:hAnsi="Sylfaen" w:cs="Sylfaen"/>
          <w:sz w:val="22"/>
          <w:szCs w:val="22"/>
          <w:lang w:val="ka-GE"/>
        </w:rPr>
        <w:t xml:space="preserve"> </w:t>
      </w:r>
      <w:r w:rsidRPr="00D702E1">
        <w:rPr>
          <w:rFonts w:ascii="Sylfaen" w:hAnsi="Sylfaen" w:cs="Sylfaen"/>
          <w:sz w:val="22"/>
          <w:szCs w:val="22"/>
          <w:lang w:val="ka-GE"/>
        </w:rPr>
        <w:t>სრული</w:t>
      </w:r>
      <w:r w:rsidR="00C317DF">
        <w:rPr>
          <w:rFonts w:ascii="Sylfaen" w:hAnsi="Sylfaen" w:cs="Sylfaen"/>
          <w:sz w:val="22"/>
          <w:szCs w:val="22"/>
          <w:lang w:val="ka-GE"/>
        </w:rPr>
        <w:t xml:space="preserve"> </w:t>
      </w:r>
      <w:r w:rsidRPr="00D702E1">
        <w:rPr>
          <w:rFonts w:ascii="Sylfaen" w:hAnsi="Sylfaen" w:cs="Sylfaen"/>
          <w:sz w:val="22"/>
          <w:szCs w:val="22"/>
          <w:lang w:val="ka-GE"/>
        </w:rPr>
        <w:t>და</w:t>
      </w:r>
      <w:r w:rsidR="00C317DF">
        <w:rPr>
          <w:rFonts w:ascii="Sylfaen" w:hAnsi="Sylfaen" w:cs="Sylfaen"/>
          <w:sz w:val="22"/>
          <w:szCs w:val="22"/>
          <w:lang w:val="ka-GE"/>
        </w:rPr>
        <w:t xml:space="preserve"> </w:t>
      </w:r>
      <w:r w:rsidRPr="00D702E1">
        <w:rPr>
          <w:rFonts w:ascii="Sylfaen" w:hAnsi="Sylfaen" w:cs="Sylfaen"/>
          <w:sz w:val="22"/>
          <w:szCs w:val="22"/>
          <w:lang w:val="ka-GE"/>
        </w:rPr>
        <w:t>ობიექტური</w:t>
      </w:r>
      <w:r w:rsidR="00C317DF">
        <w:rPr>
          <w:rFonts w:ascii="Sylfaen" w:hAnsi="Sylfaen" w:cs="Sylfaen"/>
          <w:sz w:val="22"/>
          <w:szCs w:val="22"/>
          <w:lang w:val="ka-GE"/>
        </w:rPr>
        <w:t xml:space="preserve"> </w:t>
      </w:r>
      <w:r w:rsidRPr="00D702E1">
        <w:rPr>
          <w:rFonts w:ascii="Sylfaen" w:hAnsi="Sylfaen" w:cs="Sylfaen"/>
          <w:sz w:val="22"/>
          <w:szCs w:val="22"/>
          <w:lang w:val="ka-GE"/>
        </w:rPr>
        <w:t>ინფორმაცია</w:t>
      </w:r>
      <w:r w:rsidR="00C317DF">
        <w:rPr>
          <w:rFonts w:ascii="Sylfaen" w:hAnsi="Sylfaen" w:cs="Sylfaen"/>
          <w:sz w:val="22"/>
          <w:szCs w:val="22"/>
          <w:lang w:val="ka-GE"/>
        </w:rPr>
        <w:t xml:space="preserve"> </w:t>
      </w:r>
      <w:r w:rsidRPr="00D702E1">
        <w:rPr>
          <w:rFonts w:ascii="Sylfaen" w:hAnsi="Sylfaen" w:cs="Sylfaen"/>
          <w:sz w:val="22"/>
          <w:szCs w:val="22"/>
          <w:lang w:val="ka-GE"/>
        </w:rPr>
        <w:t>გარემოს</w:t>
      </w:r>
      <w:r w:rsidR="00C317DF">
        <w:rPr>
          <w:rFonts w:ascii="Sylfaen" w:hAnsi="Sylfaen" w:cs="Sylfaen"/>
          <w:sz w:val="22"/>
          <w:szCs w:val="22"/>
          <w:lang w:val="ka-GE"/>
        </w:rPr>
        <w:t xml:space="preserve"> </w:t>
      </w:r>
      <w:r w:rsidRPr="00D702E1">
        <w:rPr>
          <w:rFonts w:ascii="Sylfaen" w:hAnsi="Sylfaen" w:cs="Sylfaen"/>
          <w:sz w:val="22"/>
          <w:szCs w:val="22"/>
          <w:lang w:val="ka-GE"/>
        </w:rPr>
        <w:t>მდგომარეობის</w:t>
      </w:r>
      <w:r w:rsidR="00C317DF">
        <w:rPr>
          <w:rFonts w:ascii="Sylfaen" w:hAnsi="Sylfaen" w:cs="Sylfaen"/>
          <w:sz w:val="22"/>
          <w:szCs w:val="22"/>
          <w:lang w:val="ka-GE"/>
        </w:rPr>
        <w:t xml:space="preserve"> </w:t>
      </w:r>
      <w:r w:rsidRPr="00D702E1">
        <w:rPr>
          <w:rFonts w:ascii="Sylfaen" w:hAnsi="Sylfaen" w:cs="Sylfaen"/>
          <w:sz w:val="22"/>
          <w:szCs w:val="22"/>
          <w:lang w:val="ka-GE"/>
        </w:rPr>
        <w:t>შესახებ</w:t>
      </w:r>
      <w:r w:rsidRPr="00D702E1">
        <w:rPr>
          <w:rFonts w:ascii="Sylfaen" w:hAnsi="Sylfaen" w:cs="Arial"/>
          <w:sz w:val="22"/>
          <w:szCs w:val="22"/>
          <w:lang w:val="ka-GE"/>
        </w:rPr>
        <w:t xml:space="preserve"> “.</w:t>
      </w:r>
    </w:p>
    <w:p w:rsidR="007E13E2" w:rsidRPr="00D702E1" w:rsidRDefault="0013390E" w:rsidP="00D702E1">
      <w:pPr>
        <w:autoSpaceDE w:val="0"/>
        <w:autoSpaceDN w:val="0"/>
        <w:adjustRightInd w:val="0"/>
        <w:jc w:val="both"/>
        <w:rPr>
          <w:rFonts w:ascii="Sylfaen" w:hAnsi="Sylfaen" w:cs="Sylfaen"/>
          <w:b/>
          <w:noProof/>
          <w:color w:val="000000"/>
          <w:lang w:val="ka-GE"/>
        </w:rPr>
      </w:pPr>
      <w:r w:rsidRPr="00D702E1">
        <w:rPr>
          <w:rFonts w:ascii="Sylfaen" w:hAnsi="Sylfaen" w:cs="Sylfaen"/>
          <w:b/>
          <w:lang w:val="ka-GE"/>
        </w:rPr>
        <w:t>საქართველოს კანონი ჯანმრთელობის დაცვის შესახებ,</w:t>
      </w:r>
      <w:r w:rsidRPr="00D702E1">
        <w:rPr>
          <w:rFonts w:ascii="Sylfaen" w:hAnsi="Sylfaen"/>
          <w:lang w:val="ka-GE"/>
        </w:rPr>
        <w:t>საზოგადოებრივი ჯანმრთელობის დაცვას</w:t>
      </w:r>
      <w:r w:rsidRPr="00D702E1">
        <w:rPr>
          <w:rFonts w:ascii="Sylfaen" w:hAnsi="Sylfaen" w:cs="Sylfaen"/>
          <w:lang w:val="ka-GE"/>
        </w:rPr>
        <w:t xml:space="preserve"> განიხილავს, როგორც </w:t>
      </w:r>
      <w:r w:rsidRPr="00D702E1">
        <w:rPr>
          <w:rFonts w:ascii="Sylfaen" w:eastAsia="Sylfaen_PDF_Subset" w:hAnsi="Sylfaen" w:cs="Sylfaen_PDF_Subset"/>
          <w:color w:val="222222"/>
          <w:lang w:val="ka-GE"/>
        </w:rPr>
        <w:t xml:space="preserve">სახელმწიფო ვალდებულებათა სისტემას, რომლის მიზანია ადამიანის ფიზიკური და ფსიქიკური ჯანმრთელობის დაცვა, შენარჩუნება და აღდგენა, დაავადებათა პრევენცია, მათი გავრცელების შესწავლა, კონტროლი, ცხოვრების ჯანსაღი წესის დამკვიდრება და ადამიანის ჯანმრთელობისათვის უსაფრთხო გარემოს ხელშეწყობა </w:t>
      </w:r>
      <w:r w:rsidRPr="00D702E1">
        <w:rPr>
          <w:rFonts w:ascii="Sylfaen" w:hAnsi="Sylfaen" w:cs="Sylfaen"/>
          <w:lang w:val="ka-GE" w:eastAsia="ka-GE"/>
        </w:rPr>
        <w:t>(მუხლი 3, პუნქტი „ფ“)</w:t>
      </w:r>
      <w:r w:rsidRPr="00D702E1">
        <w:rPr>
          <w:rFonts w:ascii="Sylfaen" w:eastAsia="Sylfaen_PDF_Subset" w:hAnsi="Sylfaen" w:cs="Sylfaen_PDF_Subset"/>
          <w:color w:val="222222"/>
          <w:lang w:val="ka-GE"/>
        </w:rPr>
        <w:t xml:space="preserve">. </w:t>
      </w:r>
    </w:p>
    <w:p w:rsidR="00C1295B" w:rsidRPr="00D702E1" w:rsidRDefault="00962767" w:rsidP="00D702E1">
      <w:pPr>
        <w:autoSpaceDE w:val="0"/>
        <w:autoSpaceDN w:val="0"/>
        <w:adjustRightInd w:val="0"/>
        <w:jc w:val="both"/>
        <w:rPr>
          <w:rFonts w:ascii="Sylfaen" w:hAnsi="Sylfaen" w:cs="Sylfaen"/>
          <w:lang w:val="ka-GE" w:eastAsia="ka-GE"/>
        </w:rPr>
      </w:pPr>
      <w:r w:rsidRPr="00D702E1">
        <w:rPr>
          <w:rFonts w:ascii="Sylfaen" w:hAnsi="Sylfaen" w:cs="Sylfaen"/>
          <w:b/>
          <w:noProof/>
          <w:color w:val="000000"/>
          <w:lang w:val="ka-GE"/>
        </w:rPr>
        <w:t>„</w:t>
      </w:r>
      <w:r w:rsidR="0013390E" w:rsidRPr="00D702E1">
        <w:rPr>
          <w:rFonts w:ascii="Sylfaen" w:hAnsi="Sylfaen"/>
          <w:b/>
          <w:lang w:val="ka-GE"/>
        </w:rPr>
        <w:t>საზოგადოებრივი ჯანმრთელობის შესახებ საქართველოს</w:t>
      </w:r>
      <w:r w:rsidRPr="00D702E1">
        <w:rPr>
          <w:rFonts w:ascii="Sylfaen" w:hAnsi="Sylfaen"/>
          <w:b/>
          <w:lang w:val="ka-GE"/>
        </w:rPr>
        <w:t>“</w:t>
      </w:r>
      <w:r w:rsidR="0013390E" w:rsidRPr="00D702E1">
        <w:rPr>
          <w:rFonts w:ascii="Sylfaen" w:hAnsi="Sylfaen"/>
          <w:lang w:val="ka-GE"/>
        </w:rPr>
        <w:t xml:space="preserve"> კანონის მიზანია </w:t>
      </w:r>
      <w:r w:rsidR="0013390E" w:rsidRPr="00D702E1">
        <w:rPr>
          <w:rFonts w:ascii="Sylfaen" w:hAnsi="Sylfaen" w:cs="Sylfaen"/>
          <w:lang w:val="ka-GE" w:eastAsia="ka-GE"/>
        </w:rPr>
        <w:t>მოსახლეობის ჯანმრთელობისა და ცხოვრების ჯანსაღი წესის დამკვიდრების ხელშეწყობა</w:t>
      </w:r>
      <w:r w:rsidR="0013390E" w:rsidRPr="00D702E1">
        <w:rPr>
          <w:rFonts w:ascii="Sylfaen" w:hAnsi="Sylfaen"/>
          <w:lang w:val="ka-GE" w:eastAsia="ka-GE"/>
        </w:rPr>
        <w:t xml:space="preserve">; </w:t>
      </w:r>
      <w:r w:rsidR="0013390E" w:rsidRPr="00D702E1">
        <w:rPr>
          <w:rFonts w:ascii="Sylfaen" w:hAnsi="Sylfaen" w:cs="Sylfaen"/>
          <w:lang w:val="ka-GE" w:eastAsia="ka-GE"/>
        </w:rPr>
        <w:t xml:space="preserve">ადამიანის </w:t>
      </w:r>
      <w:r w:rsidR="0013390E" w:rsidRPr="00D702E1">
        <w:rPr>
          <w:rFonts w:ascii="Sylfaen" w:hAnsi="Sylfaen" w:cs="Sylfaen"/>
          <w:lang w:val="ka-GE" w:eastAsia="ka-GE"/>
        </w:rPr>
        <w:lastRenderedPageBreak/>
        <w:t>ჯანმრთელობისათვის უსაფრთხო გარემოს უზრუნველყოფა</w:t>
      </w:r>
      <w:r w:rsidR="0013390E" w:rsidRPr="00D702E1">
        <w:rPr>
          <w:rFonts w:ascii="Sylfaen" w:hAnsi="Sylfaen"/>
          <w:lang w:val="ka-GE" w:eastAsia="ka-GE"/>
        </w:rPr>
        <w:t xml:space="preserve">; </w:t>
      </w:r>
      <w:r w:rsidR="0013390E" w:rsidRPr="00D702E1">
        <w:rPr>
          <w:rFonts w:ascii="Sylfaen" w:hAnsi="Sylfaen" w:cs="Sylfaen"/>
          <w:lang w:val="ka-GE" w:eastAsia="ka-GE"/>
        </w:rPr>
        <w:t xml:space="preserve">რეპროდუქციული ჯანმრთელობის დაცვის ხელშეწყობა და არაგადამდები დაავადებების გავრცელების თავიდან აცილება (მუხლი 1). კანონი განსაზღვრავს </w:t>
      </w:r>
      <w:bookmarkStart w:id="7" w:name="part_8"/>
      <w:r w:rsidR="00CD3287" w:rsidRPr="00D702E1">
        <w:rPr>
          <w:rFonts w:ascii="Sylfaen" w:hAnsi="Sylfaen"/>
          <w:color w:val="000000" w:themeColor="text1"/>
        </w:rPr>
        <w:fldChar w:fldCharType="begin"/>
      </w:r>
      <w:r w:rsidR="0013390E" w:rsidRPr="00D702E1">
        <w:rPr>
          <w:rFonts w:ascii="Sylfaen" w:hAnsi="Sylfaen"/>
          <w:color w:val="000000" w:themeColor="text1"/>
          <w:lang w:val="ka-GE"/>
        </w:rPr>
        <w:instrText xml:space="preserve"> HYPERLINK "https://matsne.gov.ge/ka/document/view/21784" \l "%21" </w:instrText>
      </w:r>
      <w:r w:rsidR="00CD3287" w:rsidRPr="00D702E1">
        <w:rPr>
          <w:rFonts w:ascii="Sylfaen" w:hAnsi="Sylfaen"/>
          <w:color w:val="000000" w:themeColor="text1"/>
        </w:rPr>
        <w:fldChar w:fldCharType="separate"/>
      </w:r>
      <w:r w:rsidR="0013390E" w:rsidRPr="00D702E1">
        <w:rPr>
          <w:rStyle w:val="Hyperlink"/>
          <w:rFonts w:ascii="Sylfaen" w:hAnsi="Sylfaen" w:cs="Sylfaen"/>
          <w:color w:val="000000" w:themeColor="text1"/>
          <w:lang w:val="ka-GE"/>
        </w:rPr>
        <w:t>მოსახლეობისა და იურიდიულ პირთა უფლება</w:t>
      </w:r>
      <w:r w:rsidR="0013390E" w:rsidRPr="00D702E1">
        <w:rPr>
          <w:rStyle w:val="Hyperlink"/>
          <w:rFonts w:ascii="Sylfaen" w:hAnsi="Sylfaen"/>
          <w:color w:val="000000" w:themeColor="text1"/>
          <w:lang w:val="ka-GE"/>
        </w:rPr>
        <w:t>-</w:t>
      </w:r>
      <w:r w:rsidR="0013390E" w:rsidRPr="00D702E1">
        <w:rPr>
          <w:rStyle w:val="Hyperlink"/>
          <w:rFonts w:ascii="Sylfaen" w:hAnsi="Sylfaen" w:cs="Sylfaen"/>
          <w:color w:val="000000" w:themeColor="text1"/>
          <w:lang w:val="ka-GE"/>
        </w:rPr>
        <w:t>მოვალეობებს საზოგადოებრივი ჯანმრთელობის სფეროში</w:t>
      </w:r>
      <w:r w:rsidR="00CD3287" w:rsidRPr="00D702E1">
        <w:rPr>
          <w:rFonts w:ascii="Sylfaen" w:hAnsi="Sylfaen"/>
          <w:color w:val="000000" w:themeColor="text1"/>
        </w:rPr>
        <w:fldChar w:fldCharType="end"/>
      </w:r>
      <w:bookmarkEnd w:id="7"/>
      <w:r w:rsidR="003A4F66">
        <w:rPr>
          <w:rFonts w:ascii="Sylfaen" w:hAnsi="Sylfaen"/>
          <w:color w:val="000000" w:themeColor="text1"/>
          <w:lang w:val="ka-GE"/>
        </w:rPr>
        <w:t>. კან</w:t>
      </w:r>
      <w:r w:rsidR="0013390E" w:rsidRPr="00D702E1">
        <w:rPr>
          <w:rFonts w:ascii="Sylfaen" w:hAnsi="Sylfaen" w:cs="Sylfaen"/>
          <w:lang w:val="ka-GE" w:eastAsia="ka-GE"/>
        </w:rPr>
        <w:t xml:space="preserve">ონის თანახმად, </w:t>
      </w:r>
      <w:r w:rsidR="0013390E" w:rsidRPr="00D702E1">
        <w:rPr>
          <w:rFonts w:ascii="Sylfaen" w:hAnsi="Sylfaen"/>
          <w:lang w:val="ka-GE"/>
        </w:rPr>
        <w:t>შრომის, ჯანმრთელობისა და სოციალური დაცვის</w:t>
      </w:r>
      <w:r w:rsidR="0013390E" w:rsidRPr="00D702E1">
        <w:rPr>
          <w:rFonts w:ascii="Sylfaen" w:hAnsi="Sylfaen" w:cs="Sylfaen"/>
          <w:lang w:val="ka-GE" w:eastAsia="ka-GE"/>
        </w:rPr>
        <w:t xml:space="preserve"> სამინისტრო შეიმუშავებს </w:t>
      </w:r>
      <w:r w:rsidR="00C1295B" w:rsidRPr="00D702E1">
        <w:rPr>
          <w:rFonts w:ascii="Sylfaen" w:hAnsi="Sylfaen" w:cs="Sylfaen"/>
          <w:lang w:val="ka-GE" w:eastAsia="ka-GE"/>
        </w:rPr>
        <w:t>უსაფრთხო გარემოს უზრუნველსაყოფად ხარისხობრივ ნორმებს, საზოგადოებრივი ჯანმრთელობის გაიდლაინებს და ტექნიკურ რეგლამენტებს.</w:t>
      </w:r>
    </w:p>
    <w:p w:rsidR="00C1295B" w:rsidRPr="00D702E1" w:rsidRDefault="0013390E" w:rsidP="00D702E1">
      <w:pPr>
        <w:autoSpaceDE w:val="0"/>
        <w:autoSpaceDN w:val="0"/>
        <w:adjustRightInd w:val="0"/>
        <w:jc w:val="both"/>
        <w:rPr>
          <w:rFonts w:ascii="Sylfaen" w:eastAsia="Sylfaen_PDF_Subset" w:hAnsi="Sylfaen" w:cs="Sylfaen_PDF_Subset"/>
          <w:lang w:val="ka-GE"/>
        </w:rPr>
      </w:pPr>
      <w:r w:rsidRPr="00D702E1">
        <w:rPr>
          <w:rFonts w:ascii="Sylfaen" w:eastAsia="Sylfaen_PDF_Subset" w:hAnsi="Sylfaen" w:cs="Sylfaen_PDF_Subset"/>
          <w:b/>
          <w:lang w:val="ka-GE"/>
        </w:rPr>
        <w:t xml:space="preserve">2016 წლის სახელმწიფო ბიუჯეტის შესახებ </w:t>
      </w:r>
      <w:r w:rsidRPr="00D702E1">
        <w:rPr>
          <w:rFonts w:ascii="Sylfaen" w:hAnsi="Sylfaen" w:cs="Sylfaen"/>
          <w:b/>
          <w:lang w:val="ka-GE"/>
        </w:rPr>
        <w:t xml:space="preserve">საქართველოს </w:t>
      </w:r>
      <w:r w:rsidRPr="00D702E1">
        <w:rPr>
          <w:rFonts w:ascii="Sylfaen" w:hAnsi="Sylfaen"/>
          <w:b/>
          <w:lang w:val="ka-GE"/>
        </w:rPr>
        <w:t xml:space="preserve">კანონში </w:t>
      </w:r>
      <w:r w:rsidRPr="00D702E1">
        <w:rPr>
          <w:rFonts w:ascii="Sylfaen" w:hAnsi="Sylfaen"/>
          <w:lang w:val="ka-GE"/>
        </w:rPr>
        <w:t xml:space="preserve">ხაზგასმულია, რომ </w:t>
      </w:r>
      <w:r w:rsidRPr="00D702E1">
        <w:rPr>
          <w:rFonts w:ascii="Sylfaen" w:eastAsia="Sylfaen_PDF_Subset" w:hAnsi="Sylfaen" w:cs="Sylfaen_PDF_Subset"/>
          <w:lang w:val="ka-GE"/>
        </w:rPr>
        <w:t xml:space="preserve">დაავადებათა პრევენციის და საზოგადოებრივი ჯანმრთელობის დაცვის საფრთხეებისათვის მზადყოფნის მიზნით, გაგრძელდება მოსახლეობის ჯანმრთელობის მდგომარეობაზე მუდმივი ზედამხედველობა. </w:t>
      </w:r>
    </w:p>
    <w:p w:rsidR="007E13E2" w:rsidRPr="00D702E1" w:rsidRDefault="007E13E2" w:rsidP="00D702E1">
      <w:pPr>
        <w:autoSpaceDE w:val="0"/>
        <w:autoSpaceDN w:val="0"/>
        <w:adjustRightInd w:val="0"/>
        <w:jc w:val="both"/>
        <w:rPr>
          <w:rFonts w:ascii="Sylfaen" w:hAnsi="Sylfaen" w:cs="Sylfaen"/>
          <w:color w:val="000000" w:themeColor="text1"/>
          <w:lang w:val="ka-GE"/>
        </w:rPr>
      </w:pPr>
      <w:r w:rsidRPr="00D702E1">
        <w:rPr>
          <w:rFonts w:ascii="Sylfaen" w:hAnsi="Sylfaen" w:cs="Sylfaen"/>
          <w:b/>
          <w:color w:val="000000" w:themeColor="text1"/>
          <w:lang w:val="ka-GE"/>
        </w:rPr>
        <w:t>საქართველოს კანონი „გარემოს დაცვის შესახებ“</w:t>
      </w:r>
      <w:r w:rsidRPr="00D702E1">
        <w:rPr>
          <w:rFonts w:ascii="Sylfaen" w:hAnsi="Sylfaen" w:cs="Sylfaen"/>
          <w:color w:val="000000" w:themeColor="text1"/>
          <w:lang w:val="ka-GE"/>
        </w:rPr>
        <w:t xml:space="preserve"> არის ძირითადი კანონი, რომელიც არეგულირებს ფიზიკური და იურიდიული პირების და სახელმწიფო დაწესებულებების სამართლებრივ ურთიერთობებს საქართველოს გარემოს დაცვისა და ბუნებრივი რესურსებით სარგებლობის სფეროში.</w:t>
      </w:r>
    </w:p>
    <w:p w:rsidR="00862FB1" w:rsidRPr="00D702E1" w:rsidRDefault="00862FB1" w:rsidP="00D702E1">
      <w:pPr>
        <w:autoSpaceDE w:val="0"/>
        <w:autoSpaceDN w:val="0"/>
        <w:adjustRightInd w:val="0"/>
        <w:spacing w:after="0"/>
        <w:ind w:firstLine="360"/>
        <w:jc w:val="both"/>
        <w:rPr>
          <w:rFonts w:ascii="Sylfaen" w:hAnsi="Sylfaen" w:cs="Sylfaen"/>
          <w:color w:val="000000" w:themeColor="text1"/>
          <w:lang w:val="ka-GE"/>
        </w:rPr>
      </w:pPr>
      <w:r w:rsidRPr="00D702E1">
        <w:rPr>
          <w:rFonts w:ascii="Sylfaen" w:eastAsia="Calibri" w:hAnsi="Sylfaen" w:cs="Sylfaen"/>
          <w:b/>
          <w:color w:val="000000" w:themeColor="text1"/>
          <w:lang w:val="ka-GE"/>
        </w:rPr>
        <w:t>საქართველოს კანონი „ნარჩენების მართვის კოდექსი</w:t>
      </w:r>
      <w:r w:rsidRPr="00D702E1">
        <w:rPr>
          <w:rFonts w:ascii="Sylfaen" w:eastAsia="Calibri" w:hAnsi="Sylfaen" w:cs="Sylfaen"/>
          <w:b/>
          <w:i/>
          <w:color w:val="000000" w:themeColor="text1"/>
          <w:lang w:val="ka-GE"/>
        </w:rPr>
        <w:t xml:space="preserve">”  </w:t>
      </w:r>
      <w:r w:rsidRPr="00D702E1">
        <w:rPr>
          <w:rFonts w:ascii="Sylfaen" w:eastAsia="Calibri" w:hAnsi="Sylfaen" w:cs="Sylfaen"/>
          <w:color w:val="000000" w:themeColor="text1"/>
          <w:lang w:val="ka-GE"/>
        </w:rPr>
        <w:t xml:space="preserve">ქმნის სამართლებრივ საფუძველს ნარჩენების მართვის სფეროში და მიზნად ისახავს გარემოსა  და ადამიანის ჯანმრთელობის დაცვას, </w:t>
      </w:r>
      <w:r w:rsidRPr="00D702E1">
        <w:rPr>
          <w:rFonts w:ascii="Sylfaen" w:eastAsia="Sylfaen_PDF_Subset" w:hAnsi="Sylfaen" w:cs="Sylfaen"/>
          <w:lang w:val="ka-GE"/>
        </w:rPr>
        <w:t>ნარჩენების</w:t>
      </w:r>
      <w:r w:rsidR="00DE4E36">
        <w:rPr>
          <w:rFonts w:ascii="Sylfaen" w:eastAsia="Sylfaen_PDF_Subset" w:hAnsi="Sylfaen" w:cs="Sylfaen"/>
          <w:lang w:val="ka-GE"/>
        </w:rPr>
        <w:t xml:space="preserve"> </w:t>
      </w:r>
      <w:r w:rsidRPr="00D702E1">
        <w:rPr>
          <w:rFonts w:ascii="Sylfaen" w:eastAsia="Sylfaen_PDF_Subset" w:hAnsi="Sylfaen" w:cs="Sylfaen"/>
          <w:lang w:val="ka-GE"/>
        </w:rPr>
        <w:t>წარმოქმნის</w:t>
      </w:r>
      <w:r w:rsidR="00DE4E36">
        <w:rPr>
          <w:rFonts w:ascii="Sylfaen" w:eastAsia="Sylfaen_PDF_Subset" w:hAnsi="Sylfaen" w:cs="Sylfaen"/>
          <w:lang w:val="ka-GE"/>
        </w:rPr>
        <w:t xml:space="preserve"> </w:t>
      </w:r>
      <w:r w:rsidRPr="00D702E1">
        <w:rPr>
          <w:rFonts w:ascii="Sylfaen" w:eastAsia="Sylfaen_PDF_Subset" w:hAnsi="Sylfaen" w:cs="Sylfaen"/>
          <w:lang w:val="ka-GE"/>
        </w:rPr>
        <w:t>და</w:t>
      </w:r>
      <w:r w:rsidR="00DE4E36">
        <w:rPr>
          <w:rFonts w:ascii="Sylfaen" w:eastAsia="Sylfaen_PDF_Subset" w:hAnsi="Sylfaen" w:cs="Sylfaen"/>
          <w:lang w:val="ka-GE"/>
        </w:rPr>
        <w:t xml:space="preserve"> </w:t>
      </w:r>
      <w:r w:rsidRPr="00D702E1">
        <w:rPr>
          <w:rFonts w:ascii="Sylfaen" w:eastAsia="Sylfaen_PDF_Subset" w:hAnsi="Sylfaen" w:cs="Sylfaen"/>
          <w:lang w:val="ka-GE"/>
        </w:rPr>
        <w:t>მათი</w:t>
      </w:r>
      <w:r w:rsidR="00DE4E36">
        <w:rPr>
          <w:rFonts w:ascii="Sylfaen" w:eastAsia="Sylfaen_PDF_Subset" w:hAnsi="Sylfaen" w:cs="Sylfaen"/>
          <w:lang w:val="ka-GE"/>
        </w:rPr>
        <w:t xml:space="preserve"> </w:t>
      </w:r>
      <w:r w:rsidRPr="00D702E1">
        <w:rPr>
          <w:rFonts w:ascii="Sylfaen" w:eastAsia="Sylfaen_PDF_Subset" w:hAnsi="Sylfaen" w:cs="Sylfaen"/>
          <w:lang w:val="ka-GE"/>
        </w:rPr>
        <w:t>უარყოფითი</w:t>
      </w:r>
      <w:r w:rsidR="00DE4E36">
        <w:rPr>
          <w:rFonts w:ascii="Sylfaen" w:eastAsia="Sylfaen_PDF_Subset" w:hAnsi="Sylfaen" w:cs="Sylfaen"/>
          <w:lang w:val="ka-GE"/>
        </w:rPr>
        <w:t xml:space="preserve"> </w:t>
      </w:r>
      <w:r w:rsidRPr="00D702E1">
        <w:rPr>
          <w:rFonts w:ascii="Sylfaen" w:eastAsia="Sylfaen_PDF_Subset" w:hAnsi="Sylfaen" w:cs="Sylfaen"/>
          <w:lang w:val="ka-GE"/>
        </w:rPr>
        <w:t>გავლენის</w:t>
      </w:r>
      <w:r w:rsidR="00DE4E36">
        <w:rPr>
          <w:rFonts w:ascii="Sylfaen" w:eastAsia="Sylfaen_PDF_Subset" w:hAnsi="Sylfaen" w:cs="Sylfaen"/>
          <w:lang w:val="ka-GE"/>
        </w:rPr>
        <w:t xml:space="preserve"> </w:t>
      </w:r>
      <w:r w:rsidRPr="00D702E1">
        <w:rPr>
          <w:rFonts w:ascii="Sylfaen" w:eastAsia="Sylfaen_PDF_Subset" w:hAnsi="Sylfaen" w:cs="Sylfaen"/>
          <w:lang w:val="ka-GE"/>
        </w:rPr>
        <w:t>პრევენციით</w:t>
      </w:r>
      <w:r w:rsidR="00DE4E36">
        <w:rPr>
          <w:rFonts w:ascii="Sylfaen" w:eastAsia="Sylfaen_PDF_Subset" w:hAnsi="Sylfaen" w:cs="Sylfaen"/>
          <w:lang w:val="ka-GE"/>
        </w:rPr>
        <w:t xml:space="preserve"> </w:t>
      </w:r>
      <w:r w:rsidRPr="00D702E1">
        <w:rPr>
          <w:rFonts w:ascii="Sylfaen" w:eastAsia="Sylfaen_PDF_Subset" w:hAnsi="Sylfaen" w:cs="Sylfaen"/>
          <w:lang w:val="ka-GE"/>
        </w:rPr>
        <w:t>ან</w:t>
      </w:r>
      <w:r w:rsidR="00DE4E36">
        <w:rPr>
          <w:rFonts w:ascii="Sylfaen" w:eastAsia="Sylfaen_PDF_Subset" w:hAnsi="Sylfaen" w:cs="Sylfaen"/>
          <w:lang w:val="ka-GE"/>
        </w:rPr>
        <w:t xml:space="preserve"> </w:t>
      </w:r>
      <w:r w:rsidRPr="00D702E1">
        <w:rPr>
          <w:rFonts w:ascii="Sylfaen" w:eastAsia="Sylfaen_PDF_Subset" w:hAnsi="Sylfaen" w:cs="Sylfaen"/>
          <w:lang w:val="ka-GE"/>
        </w:rPr>
        <w:t>შემცირებით, ნარჩენების</w:t>
      </w:r>
      <w:r w:rsidR="00DE4E36">
        <w:rPr>
          <w:rFonts w:ascii="Sylfaen" w:eastAsia="Sylfaen_PDF_Subset" w:hAnsi="Sylfaen" w:cs="Sylfaen"/>
          <w:lang w:val="ka-GE"/>
        </w:rPr>
        <w:t xml:space="preserve"> </w:t>
      </w:r>
      <w:r w:rsidRPr="00D702E1">
        <w:rPr>
          <w:rFonts w:ascii="Sylfaen" w:eastAsia="Sylfaen_PDF_Subset" w:hAnsi="Sylfaen" w:cs="Sylfaen"/>
          <w:lang w:val="ka-GE"/>
        </w:rPr>
        <w:t>მართვის</w:t>
      </w:r>
      <w:r w:rsidR="00DE4E36">
        <w:rPr>
          <w:rFonts w:ascii="Sylfaen" w:eastAsia="Sylfaen_PDF_Subset" w:hAnsi="Sylfaen" w:cs="Sylfaen"/>
          <w:lang w:val="ka-GE"/>
        </w:rPr>
        <w:t xml:space="preserve"> </w:t>
      </w:r>
      <w:r w:rsidRPr="00D702E1">
        <w:rPr>
          <w:rFonts w:ascii="Sylfaen" w:eastAsia="Sylfaen_PDF_Subset" w:hAnsi="Sylfaen" w:cs="Sylfaen"/>
          <w:lang w:val="ka-GE"/>
        </w:rPr>
        <w:t>ეფექტიანი</w:t>
      </w:r>
      <w:r w:rsidR="00DE4E36">
        <w:rPr>
          <w:rFonts w:ascii="Sylfaen" w:eastAsia="Sylfaen_PDF_Subset" w:hAnsi="Sylfaen" w:cs="Sylfaen"/>
          <w:lang w:val="ka-GE"/>
        </w:rPr>
        <w:t xml:space="preserve"> </w:t>
      </w:r>
      <w:r w:rsidRPr="00D702E1">
        <w:rPr>
          <w:rFonts w:ascii="Sylfaen" w:eastAsia="Sylfaen_PDF_Subset" w:hAnsi="Sylfaen" w:cs="Sylfaen"/>
          <w:lang w:val="ka-GE"/>
        </w:rPr>
        <w:t>მექანიზმების</w:t>
      </w:r>
      <w:r w:rsidR="00DE4E36">
        <w:rPr>
          <w:rFonts w:ascii="Sylfaen" w:eastAsia="Sylfaen_PDF_Subset" w:hAnsi="Sylfaen" w:cs="Sylfaen"/>
          <w:lang w:val="ka-GE"/>
        </w:rPr>
        <w:t xml:space="preserve"> </w:t>
      </w:r>
      <w:r w:rsidRPr="00D702E1">
        <w:rPr>
          <w:rFonts w:ascii="Sylfaen" w:eastAsia="Sylfaen_PDF_Subset" w:hAnsi="Sylfaen" w:cs="Sylfaen"/>
          <w:lang w:val="ka-GE"/>
        </w:rPr>
        <w:t>შექმნით, რესურსების</w:t>
      </w:r>
      <w:r w:rsidR="00DE4E36">
        <w:rPr>
          <w:rFonts w:ascii="Sylfaen" w:eastAsia="Sylfaen_PDF_Subset" w:hAnsi="Sylfaen" w:cs="Sylfaen"/>
          <w:lang w:val="ka-GE"/>
        </w:rPr>
        <w:t xml:space="preserve"> </w:t>
      </w:r>
      <w:r w:rsidRPr="00D702E1">
        <w:rPr>
          <w:rFonts w:ascii="Sylfaen" w:eastAsia="Sylfaen_PDF_Subset" w:hAnsi="Sylfaen" w:cs="Sylfaen"/>
          <w:lang w:val="ka-GE"/>
        </w:rPr>
        <w:t>მოხმარებით</w:t>
      </w:r>
      <w:r w:rsidR="00DE4E36">
        <w:rPr>
          <w:rFonts w:ascii="Sylfaen" w:eastAsia="Sylfaen_PDF_Subset" w:hAnsi="Sylfaen" w:cs="Sylfaen"/>
          <w:lang w:val="ka-GE"/>
        </w:rPr>
        <w:t xml:space="preserve"> </w:t>
      </w:r>
      <w:r w:rsidRPr="00D702E1">
        <w:rPr>
          <w:rFonts w:ascii="Sylfaen" w:eastAsia="Sylfaen_PDF_Subset" w:hAnsi="Sylfaen" w:cs="Sylfaen"/>
          <w:lang w:val="ka-GE"/>
        </w:rPr>
        <w:t>გამოწვეული</w:t>
      </w:r>
      <w:r w:rsidR="00DE4E36">
        <w:rPr>
          <w:rFonts w:ascii="Sylfaen" w:eastAsia="Sylfaen_PDF_Subset" w:hAnsi="Sylfaen" w:cs="Sylfaen"/>
          <w:lang w:val="ka-GE"/>
        </w:rPr>
        <w:t xml:space="preserve"> </w:t>
      </w:r>
      <w:r w:rsidRPr="00D702E1">
        <w:rPr>
          <w:rFonts w:ascii="Sylfaen" w:eastAsia="Sylfaen_PDF_Subset" w:hAnsi="Sylfaen" w:cs="Sylfaen"/>
          <w:lang w:val="ka-GE"/>
        </w:rPr>
        <w:t>ზიანის</w:t>
      </w:r>
      <w:r w:rsidR="00DE4E36">
        <w:rPr>
          <w:rFonts w:ascii="Sylfaen" w:eastAsia="Sylfaen_PDF_Subset" w:hAnsi="Sylfaen" w:cs="Sylfaen"/>
          <w:lang w:val="ka-GE"/>
        </w:rPr>
        <w:t xml:space="preserve"> </w:t>
      </w:r>
      <w:r w:rsidRPr="00D702E1">
        <w:rPr>
          <w:rFonts w:ascii="Sylfaen" w:eastAsia="Sylfaen_PDF_Subset" w:hAnsi="Sylfaen" w:cs="Sylfaen"/>
          <w:lang w:val="ka-GE"/>
        </w:rPr>
        <w:t>შემცირებით</w:t>
      </w:r>
      <w:r w:rsidR="00DE4E36">
        <w:rPr>
          <w:rFonts w:ascii="Sylfaen" w:eastAsia="Sylfaen_PDF_Subset" w:hAnsi="Sylfaen" w:cs="Sylfaen"/>
          <w:lang w:val="ka-GE"/>
        </w:rPr>
        <w:t xml:space="preserve"> </w:t>
      </w:r>
      <w:r w:rsidRPr="00D702E1">
        <w:rPr>
          <w:rFonts w:ascii="Sylfaen" w:eastAsia="Sylfaen_PDF_Subset" w:hAnsi="Sylfaen" w:cs="Sylfaen"/>
          <w:lang w:val="ka-GE"/>
        </w:rPr>
        <w:t>და</w:t>
      </w:r>
      <w:r w:rsidR="00DE4E36">
        <w:rPr>
          <w:rFonts w:ascii="Sylfaen" w:eastAsia="Sylfaen_PDF_Subset" w:hAnsi="Sylfaen" w:cs="Sylfaen"/>
          <w:lang w:val="ka-GE"/>
        </w:rPr>
        <w:t xml:space="preserve"> </w:t>
      </w:r>
      <w:r w:rsidRPr="00D702E1">
        <w:rPr>
          <w:rFonts w:ascii="Sylfaen" w:eastAsia="Sylfaen_PDF_Subset" w:hAnsi="Sylfaen" w:cs="Sylfaen"/>
          <w:lang w:val="ka-GE"/>
        </w:rPr>
        <w:t>რესურსების</w:t>
      </w:r>
      <w:r w:rsidR="00DE4E36">
        <w:rPr>
          <w:rFonts w:ascii="Sylfaen" w:eastAsia="Sylfaen_PDF_Subset" w:hAnsi="Sylfaen" w:cs="Sylfaen"/>
          <w:lang w:val="ka-GE"/>
        </w:rPr>
        <w:t xml:space="preserve"> </w:t>
      </w:r>
      <w:r w:rsidRPr="00D702E1">
        <w:rPr>
          <w:rFonts w:ascii="Sylfaen" w:eastAsia="Sylfaen_PDF_Subset" w:hAnsi="Sylfaen" w:cs="Sylfaen"/>
          <w:lang w:val="ka-GE"/>
        </w:rPr>
        <w:t>უფრო</w:t>
      </w:r>
      <w:r w:rsidR="00DE4E36">
        <w:rPr>
          <w:rFonts w:ascii="Sylfaen" w:eastAsia="Sylfaen_PDF_Subset" w:hAnsi="Sylfaen" w:cs="Sylfaen"/>
          <w:lang w:val="ka-GE"/>
        </w:rPr>
        <w:t xml:space="preserve"> </w:t>
      </w:r>
      <w:r w:rsidRPr="00D702E1">
        <w:rPr>
          <w:rFonts w:ascii="Sylfaen" w:eastAsia="Sylfaen_PDF_Subset" w:hAnsi="Sylfaen" w:cs="Sylfaen"/>
          <w:lang w:val="ka-GE"/>
        </w:rPr>
        <w:t>ეფექტიანი</w:t>
      </w:r>
      <w:r w:rsidR="00DE4E36">
        <w:rPr>
          <w:rFonts w:ascii="Sylfaen" w:eastAsia="Sylfaen_PDF_Subset" w:hAnsi="Sylfaen" w:cs="Sylfaen"/>
          <w:lang w:val="ka-GE"/>
        </w:rPr>
        <w:t xml:space="preserve"> </w:t>
      </w:r>
      <w:r w:rsidRPr="00D702E1">
        <w:rPr>
          <w:rFonts w:ascii="Sylfaen" w:eastAsia="Sylfaen_PDF_Subset" w:hAnsi="Sylfaen" w:cs="Sylfaen"/>
          <w:lang w:val="ka-GE"/>
        </w:rPr>
        <w:t>გამოყენებით.</w:t>
      </w:r>
    </w:p>
    <w:p w:rsidR="007E13E2" w:rsidRPr="00D702E1" w:rsidRDefault="00862FB1" w:rsidP="00D702E1">
      <w:pPr>
        <w:autoSpaceDE w:val="0"/>
        <w:autoSpaceDN w:val="0"/>
        <w:adjustRightInd w:val="0"/>
        <w:jc w:val="both"/>
        <w:rPr>
          <w:rFonts w:ascii="Sylfaen" w:eastAsia="Sylfaen_PDF_Subset" w:hAnsi="Sylfaen" w:cs="Sylfaen_PDF_Subset"/>
          <w:lang w:val="ka-GE"/>
        </w:rPr>
      </w:pPr>
      <w:r w:rsidRPr="00D702E1">
        <w:rPr>
          <w:rFonts w:ascii="Sylfaen" w:hAnsi="Sylfaen" w:cs="Sylfaen"/>
          <w:b/>
          <w:color w:val="000000" w:themeColor="text1"/>
          <w:lang w:val="ka-GE"/>
        </w:rPr>
        <w:t>საქართველოს კანონი „ლიცენზიებისა და ნებართვების შესახებ“</w:t>
      </w:r>
      <w:r w:rsidRPr="00D702E1">
        <w:rPr>
          <w:rFonts w:ascii="Sylfaen" w:hAnsi="Sylfaen" w:cs="Sylfaen"/>
          <w:lang w:val="ka-GE"/>
        </w:rPr>
        <w:t>არეგულირებს ისეთ ორგანიზებულ საქმიანობას ან ქმედებას, რომელიც ეხება პირთა განუსაზღვრელ წრეს, ხასიათდება ადამიანის სიცოცხლისთვის ან ჯანმრთელობისთვის მომეტებული საფრთხით, მოიცავს განსაკუთრებით მნიშვნელოვან სახელმწიფო ან საზოგადოებრივ ინტერესებს ან დაკავშირებულია სახელმწიფო რესურსებით სარგებლობასთან. ეს კანონი ასევე აწესრიგებს ლიცენზიითა და ნებართვით რეგულირებულ სფეროს, განსაზღვრავს ლიცენზიისა და ნებართვის სახეების ჩამონათვალს, ადგენს ლიცენზიისა და ნებართვის გაცემის, მათში ცვლილებების შეტანის და მათი გაუქმების</w:t>
      </w:r>
      <w:r w:rsidR="0019521B" w:rsidRPr="00D702E1">
        <w:rPr>
          <w:rFonts w:ascii="Sylfaen" w:hAnsi="Sylfaen" w:cs="Sylfaen"/>
          <w:lang w:val="ka-GE"/>
        </w:rPr>
        <w:t xml:space="preserve"> წესებს.</w:t>
      </w:r>
    </w:p>
    <w:p w:rsidR="00862FB1" w:rsidRPr="00D702E1" w:rsidRDefault="00862FB1" w:rsidP="00D702E1">
      <w:pPr>
        <w:autoSpaceDE w:val="0"/>
        <w:autoSpaceDN w:val="0"/>
        <w:adjustRightInd w:val="0"/>
        <w:spacing w:after="0"/>
        <w:jc w:val="both"/>
        <w:rPr>
          <w:rFonts w:ascii="Sylfaen" w:eastAsia="Times New Roman" w:hAnsi="Sylfaen" w:cs="Arial"/>
          <w:lang w:val="ka-GE" w:eastAsia="ka-GE"/>
        </w:rPr>
      </w:pPr>
      <w:r w:rsidRPr="00D702E1">
        <w:rPr>
          <w:rFonts w:ascii="Sylfaen" w:eastAsia="Sylfaen_PDF_Subset" w:hAnsi="Sylfaen" w:cs="Sylfaen"/>
          <w:b/>
          <w:color w:val="000000" w:themeColor="text1"/>
          <w:lang w:val="ka-GE"/>
        </w:rPr>
        <w:t>საქართველოს კანონი “წყლის შესახებ”</w:t>
      </w:r>
      <w:r w:rsidRPr="00D702E1">
        <w:rPr>
          <w:rFonts w:ascii="Sylfaen" w:eastAsia="Sylfaen_PDF_Subset" w:hAnsi="Sylfaen" w:cs="Sylfaen"/>
          <w:color w:val="000000" w:themeColor="text1"/>
          <w:lang w:val="ka-GE"/>
        </w:rPr>
        <w:t xml:space="preserve"> არეგულირებს ყველა სახის წყლის დაცვას  დანაგვიანებისა და დაბინძურებისაგან</w:t>
      </w:r>
      <w:r w:rsidRPr="00D702E1">
        <w:rPr>
          <w:rFonts w:ascii="Sylfaen" w:eastAsia="Sylfaen_PDF_Subset" w:hAnsi="Sylfaen" w:cs="Sylfaen_PDF_Subset"/>
          <w:lang w:val="ka-GE" w:eastAsia="en-GB"/>
        </w:rPr>
        <w:t xml:space="preserve">. </w:t>
      </w:r>
      <w:r w:rsidRPr="00D702E1">
        <w:rPr>
          <w:rFonts w:ascii="Sylfaen" w:eastAsia="Times New Roman" w:hAnsi="Sylfaen" w:cs="Sylfaen"/>
          <w:lang w:val="ka-GE" w:eastAsia="ka-GE"/>
        </w:rPr>
        <w:t>ყველა</w:t>
      </w:r>
      <w:r w:rsidRPr="00D702E1">
        <w:rPr>
          <w:rFonts w:ascii="Sylfaen" w:eastAsia="Times New Roman" w:hAnsi="Sylfaen" w:cs="Arial"/>
          <w:lang w:val="ka-GE" w:eastAsia="ka-GE"/>
        </w:rPr>
        <w:t>,</w:t>
      </w:r>
      <w:r w:rsidR="00376241">
        <w:rPr>
          <w:rFonts w:ascii="Sylfaen" w:eastAsia="Times New Roman" w:hAnsi="Sylfaen" w:cs="Arial"/>
          <w:lang w:val="ka-GE" w:eastAsia="ka-GE"/>
        </w:rPr>
        <w:t xml:space="preserve"> </w:t>
      </w:r>
      <w:r w:rsidRPr="00D702E1">
        <w:rPr>
          <w:rFonts w:ascii="Sylfaen" w:eastAsia="Times New Roman" w:hAnsi="Sylfaen" w:cs="Sylfaen"/>
          <w:lang w:val="ka-GE" w:eastAsia="ka-GE"/>
        </w:rPr>
        <w:t>საქართველოში მცხოვრები</w:t>
      </w:r>
      <w:r w:rsidRPr="00D702E1">
        <w:rPr>
          <w:rFonts w:ascii="Sylfaen" w:eastAsia="Times New Roman" w:hAnsi="Sylfaen" w:cs="Arial"/>
          <w:lang w:val="ka-GE" w:eastAsia="ka-GE"/>
        </w:rPr>
        <w:t>,</w:t>
      </w:r>
      <w:r w:rsidR="00376241">
        <w:rPr>
          <w:rFonts w:ascii="Sylfaen" w:eastAsia="Times New Roman" w:hAnsi="Sylfaen" w:cs="Arial"/>
          <w:lang w:val="ka-GE" w:eastAsia="ka-GE"/>
        </w:rPr>
        <w:t xml:space="preserve"> </w:t>
      </w:r>
      <w:r w:rsidRPr="00D702E1">
        <w:rPr>
          <w:rFonts w:ascii="Sylfaen" w:eastAsia="Times New Roman" w:hAnsi="Sylfaen" w:cs="Sylfaen"/>
          <w:lang w:val="ka-GE" w:eastAsia="ka-GE"/>
        </w:rPr>
        <w:t>ვალდებულია უზრუნველყოს წყლის რაციონალური და მდგრადი</w:t>
      </w:r>
      <w:r w:rsidR="00376241">
        <w:rPr>
          <w:rFonts w:ascii="Sylfaen" w:eastAsia="Times New Roman" w:hAnsi="Sylfaen" w:cs="Sylfaen"/>
          <w:lang w:val="ka-GE" w:eastAsia="ka-GE"/>
        </w:rPr>
        <w:t xml:space="preserve"> </w:t>
      </w:r>
      <w:r w:rsidRPr="00D702E1">
        <w:rPr>
          <w:rFonts w:ascii="Sylfaen" w:eastAsia="Times New Roman" w:hAnsi="Sylfaen" w:cs="Sylfaen"/>
          <w:lang w:val="ka-GE" w:eastAsia="ka-GE"/>
        </w:rPr>
        <w:t>გამოყენება</w:t>
      </w:r>
      <w:r w:rsidR="00376241">
        <w:rPr>
          <w:rFonts w:ascii="Sylfaen" w:eastAsia="Times New Roman" w:hAnsi="Sylfaen" w:cs="Sylfaen"/>
          <w:lang w:val="ka-GE" w:eastAsia="ka-GE"/>
        </w:rPr>
        <w:t xml:space="preserve"> </w:t>
      </w:r>
      <w:r w:rsidRPr="00D702E1">
        <w:rPr>
          <w:rFonts w:ascii="Sylfaen" w:eastAsia="Times New Roman" w:hAnsi="Sylfaen" w:cs="Sylfaen"/>
          <w:lang w:val="ka-GE" w:eastAsia="ka-GE"/>
        </w:rPr>
        <w:t>და</w:t>
      </w:r>
      <w:r w:rsidR="00376241">
        <w:rPr>
          <w:rFonts w:ascii="Sylfaen" w:eastAsia="Times New Roman" w:hAnsi="Sylfaen" w:cs="Sylfaen"/>
          <w:lang w:val="ka-GE" w:eastAsia="ka-GE"/>
        </w:rPr>
        <w:t xml:space="preserve"> </w:t>
      </w:r>
      <w:r w:rsidRPr="00D702E1">
        <w:rPr>
          <w:rFonts w:ascii="Sylfaen" w:eastAsia="Times New Roman" w:hAnsi="Sylfaen" w:cs="Sylfaen"/>
          <w:lang w:val="ka-GE" w:eastAsia="ka-GE"/>
        </w:rPr>
        <w:t>დაცვა</w:t>
      </w:r>
      <w:r w:rsidRPr="00D702E1">
        <w:rPr>
          <w:rFonts w:ascii="Sylfaen" w:eastAsia="Times New Roman" w:hAnsi="Sylfaen" w:cs="Arial"/>
          <w:lang w:val="ka-GE" w:eastAsia="ka-GE"/>
        </w:rPr>
        <w:t xml:space="preserve">, </w:t>
      </w:r>
      <w:r w:rsidRPr="00D702E1">
        <w:rPr>
          <w:rFonts w:ascii="Sylfaen" w:eastAsia="Times New Roman" w:hAnsi="Sylfaen" w:cs="Sylfaen"/>
          <w:lang w:val="ka-GE" w:eastAsia="ka-GE"/>
        </w:rPr>
        <w:t>არ</w:t>
      </w:r>
      <w:r w:rsidR="00376241">
        <w:rPr>
          <w:rFonts w:ascii="Sylfaen" w:eastAsia="Times New Roman" w:hAnsi="Sylfaen" w:cs="Sylfaen"/>
          <w:lang w:val="ka-GE" w:eastAsia="ka-GE"/>
        </w:rPr>
        <w:t xml:space="preserve"> </w:t>
      </w:r>
      <w:r w:rsidRPr="00D702E1">
        <w:rPr>
          <w:rFonts w:ascii="Sylfaen" w:eastAsia="Times New Roman" w:hAnsi="Sylfaen" w:cs="Sylfaen"/>
          <w:lang w:val="ka-GE" w:eastAsia="ka-GE"/>
        </w:rPr>
        <w:t>დაუშვას</w:t>
      </w:r>
      <w:r w:rsidR="00376241">
        <w:rPr>
          <w:rFonts w:ascii="Sylfaen" w:eastAsia="Times New Roman" w:hAnsi="Sylfaen" w:cs="Sylfaen"/>
          <w:lang w:val="ka-GE" w:eastAsia="ka-GE"/>
        </w:rPr>
        <w:t xml:space="preserve"> </w:t>
      </w:r>
      <w:r w:rsidRPr="00D702E1">
        <w:rPr>
          <w:rFonts w:ascii="Sylfaen" w:eastAsia="Times New Roman" w:hAnsi="Sylfaen" w:cs="Sylfaen"/>
          <w:lang w:val="ka-GE" w:eastAsia="ka-GE"/>
        </w:rPr>
        <w:t>მისი</w:t>
      </w:r>
      <w:r w:rsidR="00376241">
        <w:rPr>
          <w:rFonts w:ascii="Sylfaen" w:eastAsia="Times New Roman" w:hAnsi="Sylfaen" w:cs="Sylfaen"/>
          <w:lang w:val="ka-GE" w:eastAsia="ka-GE"/>
        </w:rPr>
        <w:t xml:space="preserve"> </w:t>
      </w:r>
      <w:r w:rsidRPr="00D702E1">
        <w:rPr>
          <w:rFonts w:ascii="Sylfaen" w:eastAsia="Times New Roman" w:hAnsi="Sylfaen" w:cs="Sylfaen"/>
          <w:lang w:val="ka-GE" w:eastAsia="ka-GE"/>
        </w:rPr>
        <w:t>გაბინძურება</w:t>
      </w:r>
      <w:r w:rsidRPr="00D702E1">
        <w:rPr>
          <w:rFonts w:ascii="Sylfaen" w:eastAsia="Times New Roman" w:hAnsi="Sylfaen" w:cs="Arial"/>
          <w:lang w:val="ka-GE" w:eastAsia="ka-GE"/>
        </w:rPr>
        <w:t xml:space="preserve">, </w:t>
      </w:r>
      <w:r w:rsidRPr="00D702E1">
        <w:rPr>
          <w:rFonts w:ascii="Sylfaen" w:eastAsia="Times New Roman" w:hAnsi="Sylfaen" w:cs="Sylfaen"/>
          <w:lang w:val="ka-GE" w:eastAsia="ka-GE"/>
        </w:rPr>
        <w:t>დანაგვიანება</w:t>
      </w:r>
      <w:r w:rsidR="00376241">
        <w:rPr>
          <w:rFonts w:ascii="Sylfaen" w:eastAsia="Times New Roman" w:hAnsi="Sylfaen" w:cs="Sylfaen"/>
          <w:lang w:val="ka-GE" w:eastAsia="ka-GE"/>
        </w:rPr>
        <w:t xml:space="preserve"> </w:t>
      </w:r>
      <w:r w:rsidRPr="00D702E1">
        <w:rPr>
          <w:rFonts w:ascii="Sylfaen" w:eastAsia="Times New Roman" w:hAnsi="Sylfaen" w:cs="Sylfaen"/>
          <w:lang w:val="ka-GE" w:eastAsia="ka-GE"/>
        </w:rPr>
        <w:t>და</w:t>
      </w:r>
      <w:r w:rsidR="00376241">
        <w:rPr>
          <w:rFonts w:ascii="Sylfaen" w:eastAsia="Times New Roman" w:hAnsi="Sylfaen" w:cs="Sylfaen"/>
          <w:lang w:val="ka-GE" w:eastAsia="ka-GE"/>
        </w:rPr>
        <w:t xml:space="preserve"> </w:t>
      </w:r>
      <w:r w:rsidRPr="00D702E1">
        <w:rPr>
          <w:rFonts w:ascii="Sylfaen" w:eastAsia="Times New Roman" w:hAnsi="Sylfaen" w:cs="Sylfaen"/>
          <w:lang w:val="ka-GE" w:eastAsia="ka-GE"/>
        </w:rPr>
        <w:t>დაშრეტა</w:t>
      </w:r>
      <w:r w:rsidRPr="00D702E1">
        <w:rPr>
          <w:rFonts w:ascii="Sylfaen" w:eastAsia="Times New Roman" w:hAnsi="Sylfaen" w:cs="Arial"/>
          <w:lang w:val="ka-GE" w:eastAsia="ka-GE"/>
        </w:rPr>
        <w:t>.</w:t>
      </w:r>
    </w:p>
    <w:p w:rsidR="004A435B" w:rsidRPr="00D702E1" w:rsidRDefault="004A435B" w:rsidP="00D702E1">
      <w:pPr>
        <w:autoSpaceDE w:val="0"/>
        <w:autoSpaceDN w:val="0"/>
        <w:adjustRightInd w:val="0"/>
        <w:spacing w:before="240" w:after="0"/>
        <w:ind w:firstLine="360"/>
        <w:jc w:val="both"/>
        <w:rPr>
          <w:rFonts w:ascii="Sylfaen" w:eastAsia="Sylfaen_PDF_Subset" w:hAnsi="Sylfaen" w:cs="Sylfaen"/>
          <w:color w:val="222222"/>
          <w:lang w:val="ka-GE"/>
        </w:rPr>
      </w:pPr>
      <w:r w:rsidRPr="00D702E1">
        <w:rPr>
          <w:rFonts w:ascii="Sylfaen" w:eastAsia="Sylfaen_PDF_Subset" w:hAnsi="Sylfaen" w:cs="Sylfaen"/>
          <w:b/>
          <w:lang w:val="ka-GE"/>
        </w:rPr>
        <w:t>საქართველოს კანონი „ჰაერის დაცვის შესახებ “</w:t>
      </w:r>
      <w:r w:rsidRPr="00D702E1">
        <w:rPr>
          <w:rFonts w:ascii="Sylfaen" w:eastAsia="Sylfaen_PDF_Subset" w:hAnsi="Sylfaen" w:cs="Sylfaen"/>
          <w:lang w:val="ka-GE"/>
        </w:rPr>
        <w:t xml:space="preserve"> არეგულირებს საქართველოში ატმოსფერული ჰაერის დაცვას საშიში ტექნოგენური ზემოქმედებისაგან</w:t>
      </w:r>
      <w:r w:rsidRPr="00D702E1">
        <w:rPr>
          <w:rFonts w:ascii="Sylfaen" w:eastAsia="Sylfaen_PDF_Subset" w:hAnsi="Sylfaen" w:cs="Sylfaen"/>
          <w:color w:val="222222"/>
          <w:lang w:val="ka-GE"/>
        </w:rPr>
        <w:t>. კანონი განსაზღვრავს ატმოსფერულ ჰაერში მავნე ანთროპოგენური ზემოქმედების  ტიპებს;  ატმოსფერული ჰაერის დაბინძურებას მავნე ფაქტორებით; ატმოსფერულ ჰაერში მავნე ნივთიერებების კონცენტრაციების შეზღუდვებს; მონიტორინგის სისტემა ატმოსფერული ჰაერის და ა.შ.</w:t>
      </w:r>
    </w:p>
    <w:p w:rsidR="00962767" w:rsidRPr="00D702E1" w:rsidRDefault="00962767" w:rsidP="00D702E1">
      <w:pPr>
        <w:spacing w:before="240" w:after="0"/>
        <w:jc w:val="both"/>
        <w:rPr>
          <w:rFonts w:ascii="Sylfaen" w:eastAsia="Times New Roman" w:hAnsi="Sylfaen" w:cs="Arial"/>
          <w:lang w:val="ka-GE" w:eastAsia="ka-GE"/>
        </w:rPr>
      </w:pPr>
      <w:r w:rsidRPr="00D702E1">
        <w:rPr>
          <w:rFonts w:ascii="Sylfaen" w:eastAsia="Times New Roman" w:hAnsi="Sylfaen" w:cs="Sylfaen"/>
          <w:b/>
          <w:lang w:val="ka-GE" w:eastAsia="ka-GE"/>
        </w:rPr>
        <w:t xml:space="preserve">საქართველოს კანონი „ნიადაგის დაცვის შესახებ“ </w:t>
      </w:r>
      <w:r w:rsidRPr="00D702E1">
        <w:rPr>
          <w:rFonts w:ascii="Sylfaen" w:eastAsia="Times New Roman" w:hAnsi="Sylfaen" w:cs="Sylfaen"/>
          <w:lang w:val="ka-GE" w:eastAsia="ka-GE"/>
        </w:rPr>
        <w:t xml:space="preserve">საქართველოს კანონის მიზანია ნიადაგის </w:t>
      </w:r>
      <w:r w:rsidR="0019521B" w:rsidRPr="00D702E1">
        <w:rPr>
          <w:rFonts w:ascii="Sylfaen" w:eastAsia="Times New Roman" w:hAnsi="Sylfaen" w:cs="Sylfaen"/>
          <w:lang w:val="ka-GE" w:eastAsia="ka-GE"/>
        </w:rPr>
        <w:t>დაცვა</w:t>
      </w:r>
      <w:r w:rsidRPr="00D702E1">
        <w:rPr>
          <w:rFonts w:ascii="Sylfaen" w:eastAsia="Times New Roman" w:hAnsi="Sylfaen" w:cs="Sylfaen"/>
          <w:lang w:val="ka-GE" w:eastAsia="ka-GE"/>
        </w:rPr>
        <w:t xml:space="preserve"> ეროზიული პროცესების, გაჭუჭყიანების და დანაგვიანების, მეორადი დაჟაობებბისა და დამლაშების, სასარგებლო წიაღისეულის და საშენი მასალების ღია წესით მოპოვების, ადამიანის არასწორი </w:t>
      </w:r>
      <w:r w:rsidRPr="00D702E1">
        <w:rPr>
          <w:rFonts w:ascii="Sylfaen" w:eastAsia="Times New Roman" w:hAnsi="Sylfaen" w:cs="Sylfaen"/>
          <w:lang w:val="ka-GE" w:eastAsia="ka-GE"/>
        </w:rPr>
        <w:lastRenderedPageBreak/>
        <w:t xml:space="preserve">სამეურნეო საქმიანობის სედეგად  ნიადაგების დანაკარგების </w:t>
      </w:r>
      <w:r w:rsidR="0049479A" w:rsidRPr="00D702E1">
        <w:rPr>
          <w:rFonts w:ascii="Sylfaen" w:eastAsia="Times New Roman" w:hAnsi="Sylfaen" w:cs="Sylfaen"/>
          <w:lang w:val="ka-GE" w:eastAsia="ka-GE"/>
        </w:rPr>
        <w:t>თავიდან აცილებას. კანონის  მოთხოვნების საფუძველზე მტკიცდება ადამიანის ჯანმრთელობის უზრუნველსაყოფად, მცენაეთა და ცხოველთა სამყაროს, საერთოდ ბუნებრივი გარემოს დაცვის მიზნით ნიადაგში მავნე ნივთიერებათა ზღვრულად დასაშვები კონცენტრაციების ნორმები და სტანდარტები.</w:t>
      </w:r>
    </w:p>
    <w:p w:rsidR="004A435B" w:rsidRPr="00D702E1" w:rsidRDefault="004A435B" w:rsidP="00D702E1">
      <w:pPr>
        <w:tabs>
          <w:tab w:val="left" w:pos="1215"/>
        </w:tabs>
        <w:spacing w:before="240" w:after="0"/>
        <w:jc w:val="both"/>
        <w:rPr>
          <w:rFonts w:ascii="Sylfaen" w:eastAsiaTheme="minorHAnsi" w:hAnsi="Sylfaen"/>
          <w:lang w:val="ka-GE"/>
        </w:rPr>
      </w:pPr>
      <w:r w:rsidRPr="00D702E1">
        <w:rPr>
          <w:rFonts w:ascii="Sylfaen" w:eastAsiaTheme="minorHAnsi" w:hAnsi="Sylfaen"/>
          <w:b/>
          <w:lang w:val="ka-GE"/>
        </w:rPr>
        <w:t>საქართველოში გამოსაყენებლად დაშვებულ პესტიციდების კატალოგს</w:t>
      </w:r>
      <w:r w:rsidRPr="00D702E1">
        <w:rPr>
          <w:rFonts w:ascii="Sylfaen" w:eastAsiaTheme="minorHAnsi" w:hAnsi="Sylfaen"/>
          <w:lang w:val="ka-GE"/>
        </w:rPr>
        <w:t xml:space="preserve"> აწარმოებს სურსათის ეროვნული სააგენტოს პესტიციდებისა და აგროქიმიკატების დეპარტამენტი   </w:t>
      </w:r>
      <w:r w:rsidRPr="00D702E1">
        <w:rPr>
          <w:rFonts w:ascii="Sylfaen" w:hAnsi="Sylfaen"/>
          <w:lang w:val="ka-GE"/>
        </w:rPr>
        <w:t xml:space="preserve">FAO- </w:t>
      </w:r>
      <w:r w:rsidRPr="00D702E1">
        <w:rPr>
          <w:rFonts w:ascii="Sylfaen" w:hAnsi="Sylfaen" w:cs="Sylfaen"/>
          <w:lang w:val="ka-GE"/>
        </w:rPr>
        <w:t>ს</w:t>
      </w:r>
      <w:r w:rsidRPr="00D702E1">
        <w:rPr>
          <w:rFonts w:ascii="Sylfaen" w:hAnsi="Sylfaen"/>
          <w:lang w:val="ka-GE"/>
        </w:rPr>
        <w:t xml:space="preserve">  „</w:t>
      </w:r>
      <w:r w:rsidRPr="00D702E1">
        <w:rPr>
          <w:rFonts w:ascii="Sylfaen" w:hAnsi="Sylfaen" w:cs="Sylfaen"/>
          <w:lang w:val="ka-GE"/>
        </w:rPr>
        <w:t>პესტიციდების</w:t>
      </w:r>
      <w:r w:rsidRPr="00D702E1">
        <w:rPr>
          <w:rFonts w:ascii="Sylfaen" w:hAnsi="Sylfaen"/>
          <w:lang w:val="ka-GE"/>
        </w:rPr>
        <w:t xml:space="preserve">  </w:t>
      </w:r>
      <w:r w:rsidRPr="00D702E1">
        <w:rPr>
          <w:rFonts w:ascii="Sylfaen" w:hAnsi="Sylfaen" w:cs="Sylfaen"/>
          <w:lang w:val="ka-GE"/>
        </w:rPr>
        <w:t>განაწილებისა</w:t>
      </w:r>
      <w:r w:rsidRPr="00D702E1">
        <w:rPr>
          <w:rFonts w:ascii="Sylfaen" w:hAnsi="Sylfaen"/>
          <w:lang w:val="ka-GE"/>
        </w:rPr>
        <w:t xml:space="preserve">  </w:t>
      </w:r>
      <w:r w:rsidRPr="00D702E1">
        <w:rPr>
          <w:rFonts w:ascii="Sylfaen" w:hAnsi="Sylfaen" w:cs="Sylfaen"/>
          <w:lang w:val="ka-GE"/>
        </w:rPr>
        <w:t>დაგამოყენებისას</w:t>
      </w:r>
      <w:r w:rsidRPr="00D702E1">
        <w:rPr>
          <w:rFonts w:ascii="Sylfaen" w:hAnsi="Sylfaen"/>
          <w:lang w:val="ka-GE"/>
        </w:rPr>
        <w:t> </w:t>
      </w:r>
      <w:r w:rsidRPr="00D702E1">
        <w:rPr>
          <w:rFonts w:ascii="Sylfaen" w:hAnsi="Sylfaen" w:cs="Sylfaen"/>
          <w:lang w:val="ka-GE"/>
        </w:rPr>
        <w:t>წესების</w:t>
      </w:r>
      <w:r w:rsidRPr="00D702E1">
        <w:rPr>
          <w:rFonts w:ascii="Sylfaen" w:hAnsi="Sylfaen"/>
          <w:lang w:val="ka-GE"/>
        </w:rPr>
        <w:t xml:space="preserve">  </w:t>
      </w:r>
      <w:r w:rsidRPr="00D702E1">
        <w:rPr>
          <w:rFonts w:ascii="Sylfaen" w:hAnsi="Sylfaen" w:cs="Sylfaen"/>
          <w:lang w:val="ka-GE"/>
        </w:rPr>
        <w:t>საერთაშორისო</w:t>
      </w:r>
      <w:r w:rsidRPr="00D702E1">
        <w:rPr>
          <w:rFonts w:ascii="Sylfaen" w:hAnsi="Sylfaen"/>
          <w:lang w:val="ka-GE"/>
        </w:rPr>
        <w:t xml:space="preserve">  </w:t>
      </w:r>
      <w:r w:rsidRPr="00D702E1">
        <w:rPr>
          <w:rFonts w:ascii="Sylfaen" w:hAnsi="Sylfaen" w:cs="Sylfaen"/>
          <w:lang w:val="ka-GE"/>
        </w:rPr>
        <w:t>კოდექსის</w:t>
      </w:r>
      <w:r w:rsidRPr="00D702E1">
        <w:rPr>
          <w:rFonts w:ascii="Sylfaen" w:hAnsi="Sylfaen"/>
          <w:lang w:val="ka-GE"/>
        </w:rPr>
        <w:t xml:space="preserve">“ </w:t>
      </w:r>
      <w:r w:rsidRPr="00D702E1">
        <w:rPr>
          <w:rFonts w:ascii="Sylfaen" w:hAnsi="Sylfaen" w:cs="Sylfaen"/>
          <w:lang w:val="ka-GE"/>
        </w:rPr>
        <w:t>და</w:t>
      </w:r>
      <w:r w:rsidRPr="00D702E1">
        <w:rPr>
          <w:rFonts w:ascii="Sylfaen" w:hAnsi="Sylfaen"/>
          <w:lang w:val="ka-GE"/>
        </w:rPr>
        <w:t xml:space="preserve">  EEC</w:t>
      </w:r>
      <w:r w:rsidRPr="00D702E1">
        <w:rPr>
          <w:rFonts w:ascii="Sylfaen" w:eastAsiaTheme="minorHAnsi" w:hAnsi="Sylfaen"/>
          <w:lang w:val="ka-GE"/>
        </w:rPr>
        <w:t xml:space="preserve"> 91/114 დირექტივის თანახმად. ყოველწლიურად ხდება კატალოგის განახლება და შევსება. კატალოგის ნახვა შესაძლებელია ვებ</w:t>
      </w:r>
      <w:r w:rsidR="00376241">
        <w:rPr>
          <w:rFonts w:ascii="Sylfaen" w:eastAsiaTheme="minorHAnsi" w:hAnsi="Sylfaen"/>
          <w:lang w:val="ka-GE"/>
        </w:rPr>
        <w:t>-</w:t>
      </w:r>
      <w:r w:rsidRPr="00D702E1">
        <w:rPr>
          <w:rFonts w:ascii="Sylfaen" w:eastAsiaTheme="minorHAnsi" w:hAnsi="Sylfaen"/>
          <w:lang w:val="ka-GE"/>
        </w:rPr>
        <w:t xml:space="preserve">პორტალზე: </w:t>
      </w:r>
      <w:hyperlink r:id="rId8" w:history="1">
        <w:r w:rsidRPr="00D702E1">
          <w:rPr>
            <w:rFonts w:ascii="Sylfaen" w:eastAsiaTheme="minorHAnsi" w:hAnsi="Sylfaen"/>
            <w:color w:val="0563C1" w:themeColor="hyperlink"/>
            <w:u w:val="single"/>
            <w:lang w:val="ka-GE"/>
          </w:rPr>
          <w:t>http://nfa.gov.ge/?sec_id=130&amp;lang_id=GEO</w:t>
        </w:r>
      </w:hyperlink>
      <w:r w:rsidR="00376241">
        <w:rPr>
          <w:rFonts w:ascii="Sylfaen" w:eastAsiaTheme="minorHAnsi" w:hAnsi="Sylfaen"/>
          <w:color w:val="0563C1" w:themeColor="hyperlink"/>
          <w:u w:val="single"/>
          <w:lang w:val="ka-GE"/>
        </w:rPr>
        <w:t xml:space="preserve"> </w:t>
      </w:r>
      <w:r w:rsidRPr="00D702E1">
        <w:rPr>
          <w:rFonts w:ascii="Sylfaen" w:eastAsiaTheme="minorHAnsi" w:hAnsi="Sylfaen"/>
          <w:lang w:val="ka-GE"/>
        </w:rPr>
        <w:t>კატალოგში მოყვანილია მონაცემები 254 აქტიურ ინგრედიენტზე და 682 ფორმულაციაზე.</w:t>
      </w:r>
    </w:p>
    <w:p w:rsidR="004A435B" w:rsidRPr="00D702E1" w:rsidRDefault="004A435B" w:rsidP="00D702E1">
      <w:pPr>
        <w:tabs>
          <w:tab w:val="left" w:pos="1215"/>
        </w:tabs>
        <w:spacing w:before="240" w:after="0"/>
        <w:jc w:val="both"/>
        <w:rPr>
          <w:rFonts w:ascii="Sylfaen" w:eastAsiaTheme="minorHAnsi" w:hAnsi="Sylfaen"/>
          <w:lang w:val="ka-GE"/>
        </w:rPr>
      </w:pPr>
      <w:r w:rsidRPr="00D702E1">
        <w:rPr>
          <w:rFonts w:ascii="Sylfaen" w:eastAsiaTheme="minorHAnsi" w:hAnsi="Sylfaen"/>
          <w:b/>
          <w:lang w:val="ka-GE"/>
        </w:rPr>
        <w:t>საქართველოს შრომის კოდექსი</w:t>
      </w:r>
      <w:r w:rsidRPr="00D702E1">
        <w:rPr>
          <w:rFonts w:ascii="Sylfaen" w:eastAsiaTheme="minorHAnsi" w:hAnsi="Sylfaen"/>
          <w:lang w:val="ka-GE"/>
        </w:rPr>
        <w:t xml:space="preserve"> აყალიბებს უსაფრთხო და ჯანსაღი სამუშაო გარემოს ზოგად პრინციპებს, მოთხოვნებს და სტანდარტებს.</w:t>
      </w:r>
      <w:r w:rsidR="00376241">
        <w:rPr>
          <w:rFonts w:ascii="Sylfaen" w:eastAsiaTheme="minorHAnsi" w:hAnsi="Sylfaen"/>
          <w:lang w:val="ka-GE"/>
        </w:rPr>
        <w:t xml:space="preserve"> </w:t>
      </w:r>
      <w:r w:rsidRPr="00D702E1">
        <w:rPr>
          <w:rFonts w:ascii="Sylfaen" w:eastAsiaTheme="minorHAnsi" w:hAnsi="Sylfaen"/>
          <w:lang w:val="ka-GE"/>
        </w:rPr>
        <w:t>კოდექსი (</w:t>
      </w:r>
      <w:r w:rsidRPr="00D702E1">
        <w:rPr>
          <w:rFonts w:ascii="Sylfaen" w:eastAsiaTheme="minorHAnsi" w:hAnsi="Sylfaen" w:cs="Sylfaen"/>
          <w:lang w:val="en-GB"/>
        </w:rPr>
        <w:t>მუხლი</w:t>
      </w:r>
      <w:r w:rsidRPr="00D702E1">
        <w:rPr>
          <w:rFonts w:ascii="Sylfaen" w:eastAsiaTheme="minorHAnsi" w:hAnsi="Sylfaen"/>
          <w:lang w:val="en-GB"/>
        </w:rPr>
        <w:t xml:space="preserve"> 35. </w:t>
      </w:r>
      <w:r w:rsidRPr="00D702E1">
        <w:rPr>
          <w:rFonts w:ascii="Sylfaen" w:eastAsiaTheme="minorHAnsi" w:hAnsi="Sylfaen" w:cs="Sylfaen"/>
          <w:lang w:val="en-GB"/>
        </w:rPr>
        <w:t>უსაფრთხო</w:t>
      </w:r>
      <w:r w:rsidR="00376241">
        <w:rPr>
          <w:rFonts w:ascii="Sylfaen" w:eastAsiaTheme="minorHAnsi" w:hAnsi="Sylfaen" w:cs="Sylfaen"/>
          <w:lang w:val="ka-GE"/>
        </w:rPr>
        <w:t xml:space="preserve"> </w:t>
      </w:r>
      <w:r w:rsidRPr="00D702E1">
        <w:rPr>
          <w:rFonts w:ascii="Sylfaen" w:eastAsiaTheme="minorHAnsi" w:hAnsi="Sylfaen" w:cs="Sylfaen"/>
          <w:lang w:val="en-GB"/>
        </w:rPr>
        <w:t>და</w:t>
      </w:r>
      <w:r w:rsidR="00376241">
        <w:rPr>
          <w:rFonts w:ascii="Sylfaen" w:eastAsiaTheme="minorHAnsi" w:hAnsi="Sylfaen" w:cs="Sylfaen"/>
          <w:lang w:val="ka-GE"/>
        </w:rPr>
        <w:t xml:space="preserve"> </w:t>
      </w:r>
      <w:r w:rsidRPr="00D702E1">
        <w:rPr>
          <w:rFonts w:ascii="Sylfaen" w:eastAsiaTheme="minorHAnsi" w:hAnsi="Sylfaen" w:cs="Sylfaen"/>
          <w:lang w:val="en-GB"/>
        </w:rPr>
        <w:t>ჯანსაღი</w:t>
      </w:r>
      <w:r w:rsidR="00376241">
        <w:rPr>
          <w:rFonts w:ascii="Sylfaen" w:eastAsiaTheme="minorHAnsi" w:hAnsi="Sylfaen" w:cs="Sylfaen"/>
          <w:lang w:val="ka-GE"/>
        </w:rPr>
        <w:t xml:space="preserve"> </w:t>
      </w:r>
      <w:r w:rsidRPr="00D702E1">
        <w:rPr>
          <w:rFonts w:ascii="Sylfaen" w:eastAsiaTheme="minorHAnsi" w:hAnsi="Sylfaen" w:cs="Sylfaen"/>
          <w:lang w:val="en-GB"/>
        </w:rPr>
        <w:t>სამუშაო</w:t>
      </w:r>
      <w:r w:rsidR="00376241">
        <w:rPr>
          <w:rFonts w:ascii="Sylfaen" w:eastAsiaTheme="minorHAnsi" w:hAnsi="Sylfaen" w:cs="Sylfaen"/>
          <w:lang w:val="ka-GE"/>
        </w:rPr>
        <w:t xml:space="preserve"> </w:t>
      </w:r>
      <w:r w:rsidRPr="00D702E1">
        <w:rPr>
          <w:rFonts w:ascii="Sylfaen" w:eastAsiaTheme="minorHAnsi" w:hAnsi="Sylfaen" w:cs="Sylfaen"/>
          <w:lang w:val="en-GB"/>
        </w:rPr>
        <w:t>გარემოს</w:t>
      </w:r>
      <w:r w:rsidR="00376241">
        <w:rPr>
          <w:rFonts w:ascii="Sylfaen" w:eastAsiaTheme="minorHAnsi" w:hAnsi="Sylfaen" w:cs="Sylfaen"/>
          <w:lang w:val="ka-GE"/>
        </w:rPr>
        <w:t xml:space="preserve"> </w:t>
      </w:r>
      <w:r w:rsidRPr="00D702E1">
        <w:rPr>
          <w:rFonts w:ascii="Sylfaen" w:eastAsiaTheme="minorHAnsi" w:hAnsi="Sylfaen" w:cs="Sylfaen"/>
          <w:lang w:val="en-GB"/>
        </w:rPr>
        <w:t>უფლება</w:t>
      </w:r>
      <w:r w:rsidRPr="00D702E1">
        <w:rPr>
          <w:rFonts w:ascii="Sylfaen" w:eastAsiaTheme="minorHAnsi" w:hAnsi="Sylfaen" w:cs="Sylfaen"/>
          <w:lang w:val="ka-GE"/>
        </w:rPr>
        <w:t xml:space="preserve">) </w:t>
      </w:r>
      <w:r w:rsidRPr="00D702E1">
        <w:rPr>
          <w:rFonts w:ascii="Sylfaen" w:eastAsiaTheme="minorHAnsi" w:hAnsi="Sylfaen"/>
          <w:lang w:val="ka-GE"/>
        </w:rPr>
        <w:t>განსაზღვრავს დამსაქმებლის ვალდებულებებს:</w:t>
      </w:r>
    </w:p>
    <w:p w:rsidR="004A435B" w:rsidRPr="00D702E1" w:rsidRDefault="004A435B" w:rsidP="00D702E1">
      <w:pPr>
        <w:numPr>
          <w:ilvl w:val="0"/>
          <w:numId w:val="3"/>
        </w:numPr>
        <w:spacing w:before="240" w:after="120"/>
        <w:contextualSpacing/>
        <w:jc w:val="both"/>
        <w:rPr>
          <w:rFonts w:ascii="Sylfaen" w:eastAsiaTheme="minorHAnsi" w:hAnsi="Sylfaen"/>
          <w:lang w:val="ka-GE"/>
        </w:rPr>
      </w:pPr>
      <w:r w:rsidRPr="00D702E1">
        <w:rPr>
          <w:rFonts w:ascii="Sylfaen" w:eastAsiaTheme="minorHAnsi" w:hAnsi="Sylfaen" w:cs="Sylfaen"/>
          <w:lang w:val="en-GB"/>
        </w:rPr>
        <w:t>დამსაქმებელი</w:t>
      </w:r>
      <w:r w:rsidR="00CD3344">
        <w:rPr>
          <w:rFonts w:ascii="Sylfaen" w:eastAsiaTheme="minorHAnsi" w:hAnsi="Sylfaen" w:cs="Sylfaen"/>
          <w:lang w:val="ka-GE"/>
        </w:rPr>
        <w:t xml:space="preserve"> </w:t>
      </w:r>
      <w:r w:rsidRPr="00D702E1">
        <w:rPr>
          <w:rFonts w:ascii="Sylfaen" w:eastAsiaTheme="minorHAnsi" w:hAnsi="Sylfaen" w:cs="Sylfaen"/>
          <w:lang w:val="en-GB"/>
        </w:rPr>
        <w:t>ვალდებულია</w:t>
      </w:r>
      <w:r w:rsidR="00CD3344">
        <w:rPr>
          <w:rFonts w:ascii="Sylfaen" w:eastAsiaTheme="minorHAnsi" w:hAnsi="Sylfaen" w:cs="Sylfaen"/>
          <w:lang w:val="ka-GE"/>
        </w:rPr>
        <w:t xml:space="preserve"> </w:t>
      </w:r>
      <w:r w:rsidRPr="00D702E1">
        <w:rPr>
          <w:rFonts w:ascii="Sylfaen" w:eastAsiaTheme="minorHAnsi" w:hAnsi="Sylfaen" w:cs="Sylfaen"/>
          <w:lang w:val="en-GB"/>
        </w:rPr>
        <w:t>უზრუნველყოს</w:t>
      </w:r>
      <w:r w:rsidR="00CD3344">
        <w:rPr>
          <w:rFonts w:ascii="Sylfaen" w:eastAsiaTheme="minorHAnsi" w:hAnsi="Sylfaen" w:cs="Sylfaen"/>
          <w:lang w:val="ka-GE"/>
        </w:rPr>
        <w:t xml:space="preserve"> </w:t>
      </w:r>
      <w:r w:rsidRPr="00D702E1">
        <w:rPr>
          <w:rFonts w:ascii="Sylfaen" w:eastAsiaTheme="minorHAnsi" w:hAnsi="Sylfaen" w:cs="Sylfaen"/>
          <w:lang w:val="en-GB"/>
        </w:rPr>
        <w:t>დასაქმებული</w:t>
      </w:r>
      <w:r w:rsidR="00CD3344">
        <w:rPr>
          <w:rFonts w:ascii="Sylfaen" w:eastAsiaTheme="minorHAnsi" w:hAnsi="Sylfaen" w:cs="Sylfaen"/>
          <w:lang w:val="ka-GE"/>
        </w:rPr>
        <w:t xml:space="preserve">ს </w:t>
      </w:r>
      <w:r w:rsidRPr="00D702E1">
        <w:rPr>
          <w:rFonts w:ascii="Sylfaen" w:eastAsiaTheme="minorHAnsi" w:hAnsi="Sylfaen" w:cs="Sylfaen"/>
          <w:lang w:val="en-GB"/>
        </w:rPr>
        <w:t>სიცოცხლისა</w:t>
      </w:r>
      <w:r w:rsidR="00CD3344">
        <w:rPr>
          <w:rFonts w:ascii="Sylfaen" w:eastAsiaTheme="minorHAnsi" w:hAnsi="Sylfaen" w:cs="Sylfaen"/>
          <w:lang w:val="ka-GE"/>
        </w:rPr>
        <w:t xml:space="preserve"> </w:t>
      </w:r>
      <w:r w:rsidRPr="00D702E1">
        <w:rPr>
          <w:rFonts w:ascii="Sylfaen" w:eastAsiaTheme="minorHAnsi" w:hAnsi="Sylfaen" w:cs="Sylfaen"/>
          <w:lang w:val="en-GB"/>
        </w:rPr>
        <w:t>და</w:t>
      </w:r>
      <w:r w:rsidR="00CD3344">
        <w:rPr>
          <w:rFonts w:ascii="Sylfaen" w:eastAsiaTheme="minorHAnsi" w:hAnsi="Sylfaen" w:cs="Sylfaen"/>
          <w:lang w:val="ka-GE"/>
        </w:rPr>
        <w:t xml:space="preserve"> </w:t>
      </w:r>
      <w:r w:rsidRPr="00D702E1">
        <w:rPr>
          <w:rFonts w:ascii="Sylfaen" w:eastAsiaTheme="minorHAnsi" w:hAnsi="Sylfaen" w:cs="Sylfaen"/>
          <w:lang w:val="en-GB"/>
        </w:rPr>
        <w:t>ჯანმრთელობისათვის</w:t>
      </w:r>
      <w:r w:rsidR="00CD3344">
        <w:rPr>
          <w:rFonts w:ascii="Sylfaen" w:eastAsiaTheme="minorHAnsi" w:hAnsi="Sylfaen" w:cs="Sylfaen"/>
          <w:lang w:val="ka-GE"/>
        </w:rPr>
        <w:t xml:space="preserve"> </w:t>
      </w:r>
      <w:r w:rsidRPr="00D702E1">
        <w:rPr>
          <w:rFonts w:ascii="Sylfaen" w:eastAsiaTheme="minorHAnsi" w:hAnsi="Sylfaen" w:cs="Sylfaen"/>
          <w:lang w:val="en-GB"/>
        </w:rPr>
        <w:t>მაქსიმალურად</w:t>
      </w:r>
      <w:r w:rsidR="00CD3344">
        <w:rPr>
          <w:rFonts w:ascii="Sylfaen" w:eastAsiaTheme="minorHAnsi" w:hAnsi="Sylfaen" w:cs="Sylfaen"/>
          <w:lang w:val="ka-GE"/>
        </w:rPr>
        <w:t xml:space="preserve"> </w:t>
      </w:r>
      <w:r w:rsidRPr="00D702E1">
        <w:rPr>
          <w:rFonts w:ascii="Sylfaen" w:eastAsiaTheme="minorHAnsi" w:hAnsi="Sylfaen" w:cs="Sylfaen"/>
          <w:lang w:val="en-GB"/>
        </w:rPr>
        <w:t>უსაფრთხო</w:t>
      </w:r>
      <w:r w:rsidR="00CD3344">
        <w:rPr>
          <w:rFonts w:ascii="Sylfaen" w:eastAsiaTheme="minorHAnsi" w:hAnsi="Sylfaen" w:cs="Sylfaen"/>
          <w:lang w:val="ka-GE"/>
        </w:rPr>
        <w:t xml:space="preserve"> </w:t>
      </w:r>
      <w:r w:rsidRPr="00D702E1">
        <w:rPr>
          <w:rFonts w:ascii="Sylfaen" w:eastAsiaTheme="minorHAnsi" w:hAnsi="Sylfaen" w:cs="Sylfaen"/>
          <w:lang w:val="en-GB"/>
        </w:rPr>
        <w:t>სამუშაო</w:t>
      </w:r>
      <w:r w:rsidR="00CD3344">
        <w:rPr>
          <w:rFonts w:ascii="Sylfaen" w:eastAsiaTheme="minorHAnsi" w:hAnsi="Sylfaen" w:cs="Sylfaen"/>
          <w:lang w:val="ka-GE"/>
        </w:rPr>
        <w:t xml:space="preserve"> </w:t>
      </w:r>
      <w:r w:rsidRPr="00D702E1">
        <w:rPr>
          <w:rFonts w:ascii="Sylfaen" w:eastAsiaTheme="minorHAnsi" w:hAnsi="Sylfaen" w:cs="Sylfaen"/>
          <w:lang w:val="en-GB"/>
        </w:rPr>
        <w:t>გარემოთი</w:t>
      </w:r>
      <w:r w:rsidRPr="00D702E1">
        <w:rPr>
          <w:rFonts w:ascii="Sylfaen" w:eastAsiaTheme="minorHAnsi" w:hAnsi="Sylfaen"/>
          <w:lang w:val="en-GB"/>
        </w:rPr>
        <w:t>.</w:t>
      </w:r>
    </w:p>
    <w:p w:rsidR="004A435B" w:rsidRPr="00D702E1" w:rsidRDefault="004A435B" w:rsidP="00D702E1">
      <w:pPr>
        <w:numPr>
          <w:ilvl w:val="0"/>
          <w:numId w:val="4"/>
        </w:numPr>
        <w:spacing w:before="240" w:after="120"/>
        <w:contextualSpacing/>
        <w:jc w:val="both"/>
        <w:rPr>
          <w:rFonts w:ascii="Sylfaen" w:eastAsiaTheme="minorHAnsi" w:hAnsi="Sylfaen" w:cs="Sylfaen"/>
          <w:lang w:val="ka-GE"/>
        </w:rPr>
      </w:pPr>
      <w:r w:rsidRPr="00D702E1">
        <w:rPr>
          <w:rFonts w:ascii="Sylfaen" w:eastAsiaTheme="minorHAnsi" w:hAnsi="Sylfaen" w:cs="Sylfaen"/>
          <w:lang w:val="en-GB"/>
        </w:rPr>
        <w:t>დამსაქმებელი</w:t>
      </w:r>
      <w:r w:rsidR="00E73604">
        <w:rPr>
          <w:rFonts w:ascii="Sylfaen" w:eastAsiaTheme="minorHAnsi" w:hAnsi="Sylfaen" w:cs="Sylfaen"/>
          <w:lang w:val="ka-GE"/>
        </w:rPr>
        <w:t xml:space="preserve"> </w:t>
      </w:r>
      <w:r w:rsidRPr="00D702E1">
        <w:rPr>
          <w:rFonts w:ascii="Sylfaen" w:eastAsiaTheme="minorHAnsi" w:hAnsi="Sylfaen" w:cs="Sylfaen"/>
          <w:lang w:val="en-GB"/>
        </w:rPr>
        <w:t>ვალდებულია</w:t>
      </w:r>
      <w:r w:rsidR="00E73604">
        <w:rPr>
          <w:rFonts w:ascii="Sylfaen" w:eastAsiaTheme="minorHAnsi" w:hAnsi="Sylfaen" w:cs="Sylfaen"/>
          <w:lang w:val="ka-GE"/>
        </w:rPr>
        <w:t xml:space="preserve"> </w:t>
      </w:r>
      <w:r w:rsidRPr="00D702E1">
        <w:rPr>
          <w:rFonts w:ascii="Sylfaen" w:eastAsiaTheme="minorHAnsi" w:hAnsi="Sylfaen" w:cs="Sylfaen"/>
          <w:lang w:val="en-GB"/>
        </w:rPr>
        <w:t>გონივრულ</w:t>
      </w:r>
      <w:r w:rsidR="00E73604">
        <w:rPr>
          <w:rFonts w:ascii="Sylfaen" w:eastAsiaTheme="minorHAnsi" w:hAnsi="Sylfaen" w:cs="Sylfaen"/>
          <w:lang w:val="ka-GE"/>
        </w:rPr>
        <w:t xml:space="preserve"> </w:t>
      </w:r>
      <w:r w:rsidRPr="00D702E1">
        <w:rPr>
          <w:rFonts w:ascii="Sylfaen" w:eastAsiaTheme="minorHAnsi" w:hAnsi="Sylfaen" w:cs="Sylfaen"/>
          <w:lang w:val="en-GB"/>
        </w:rPr>
        <w:t>ვადაში</w:t>
      </w:r>
      <w:r w:rsidR="00E73604">
        <w:rPr>
          <w:rFonts w:ascii="Sylfaen" w:eastAsiaTheme="minorHAnsi" w:hAnsi="Sylfaen" w:cs="Sylfaen"/>
          <w:lang w:val="ka-GE"/>
        </w:rPr>
        <w:t xml:space="preserve"> </w:t>
      </w:r>
      <w:r w:rsidRPr="00D702E1">
        <w:rPr>
          <w:rFonts w:ascii="Sylfaen" w:eastAsiaTheme="minorHAnsi" w:hAnsi="Sylfaen" w:cs="Sylfaen"/>
          <w:lang w:val="en-GB"/>
        </w:rPr>
        <w:t>მიაწოდოს</w:t>
      </w:r>
      <w:r w:rsidR="00E73604">
        <w:rPr>
          <w:rFonts w:ascii="Sylfaen" w:eastAsiaTheme="minorHAnsi" w:hAnsi="Sylfaen" w:cs="Sylfaen"/>
          <w:lang w:val="ka-GE"/>
        </w:rPr>
        <w:t xml:space="preserve"> </w:t>
      </w:r>
      <w:r w:rsidRPr="00D702E1">
        <w:rPr>
          <w:rFonts w:ascii="Sylfaen" w:eastAsiaTheme="minorHAnsi" w:hAnsi="Sylfaen" w:cs="Sylfaen"/>
          <w:lang w:val="en-GB"/>
        </w:rPr>
        <w:t>დასაქმებულს</w:t>
      </w:r>
      <w:r w:rsidR="00E73604">
        <w:rPr>
          <w:rFonts w:ascii="Sylfaen" w:eastAsiaTheme="minorHAnsi" w:hAnsi="Sylfaen" w:cs="Sylfaen"/>
          <w:lang w:val="ka-GE"/>
        </w:rPr>
        <w:t xml:space="preserve"> </w:t>
      </w:r>
      <w:r w:rsidRPr="00D702E1">
        <w:rPr>
          <w:rFonts w:ascii="Sylfaen" w:eastAsiaTheme="minorHAnsi" w:hAnsi="Sylfaen" w:cs="Sylfaen"/>
          <w:lang w:val="en-GB"/>
        </w:rPr>
        <w:t>მის</w:t>
      </w:r>
      <w:r w:rsidR="00E73604">
        <w:rPr>
          <w:rFonts w:ascii="Sylfaen" w:eastAsiaTheme="minorHAnsi" w:hAnsi="Sylfaen" w:cs="Sylfaen"/>
          <w:lang w:val="ka-GE"/>
        </w:rPr>
        <w:t xml:space="preserve"> </w:t>
      </w:r>
      <w:r w:rsidRPr="00D702E1">
        <w:rPr>
          <w:rFonts w:ascii="Sylfaen" w:eastAsiaTheme="minorHAnsi" w:hAnsi="Sylfaen" w:cs="Sylfaen"/>
          <w:lang w:val="en-GB"/>
        </w:rPr>
        <w:t>ხელთ</w:t>
      </w:r>
      <w:r w:rsidR="00E73604">
        <w:rPr>
          <w:rFonts w:ascii="Sylfaen" w:eastAsiaTheme="minorHAnsi" w:hAnsi="Sylfaen" w:cs="Sylfaen"/>
          <w:lang w:val="ka-GE"/>
        </w:rPr>
        <w:t xml:space="preserve"> </w:t>
      </w:r>
      <w:r w:rsidRPr="00D702E1">
        <w:rPr>
          <w:rFonts w:ascii="Sylfaen" w:eastAsiaTheme="minorHAnsi" w:hAnsi="Sylfaen" w:cs="Sylfaen"/>
          <w:lang w:val="en-GB"/>
        </w:rPr>
        <w:t>არსებული</w:t>
      </w:r>
      <w:r w:rsidR="00E73604">
        <w:rPr>
          <w:rFonts w:ascii="Sylfaen" w:eastAsiaTheme="minorHAnsi" w:hAnsi="Sylfaen" w:cs="Sylfaen"/>
          <w:lang w:val="ka-GE"/>
        </w:rPr>
        <w:t xml:space="preserve"> </w:t>
      </w:r>
      <w:r w:rsidRPr="00D702E1">
        <w:rPr>
          <w:rFonts w:ascii="Sylfaen" w:eastAsiaTheme="minorHAnsi" w:hAnsi="Sylfaen" w:cs="Sylfaen"/>
          <w:lang w:val="en-GB"/>
        </w:rPr>
        <w:t>სრული</w:t>
      </w:r>
      <w:r w:rsidRPr="00D702E1">
        <w:rPr>
          <w:rFonts w:ascii="Sylfaen" w:eastAsiaTheme="minorHAnsi" w:hAnsi="Sylfaen"/>
          <w:lang w:val="en-GB"/>
        </w:rPr>
        <w:t xml:space="preserve">, </w:t>
      </w:r>
      <w:r w:rsidRPr="00D702E1">
        <w:rPr>
          <w:rFonts w:ascii="Sylfaen" w:eastAsiaTheme="minorHAnsi" w:hAnsi="Sylfaen" w:cs="Sylfaen"/>
          <w:lang w:val="en-GB"/>
        </w:rPr>
        <w:t>ობიექტური</w:t>
      </w:r>
      <w:r w:rsidR="00E73604">
        <w:rPr>
          <w:rFonts w:ascii="Sylfaen" w:eastAsiaTheme="minorHAnsi" w:hAnsi="Sylfaen" w:cs="Sylfaen"/>
          <w:lang w:val="ka-GE"/>
        </w:rPr>
        <w:t xml:space="preserve"> </w:t>
      </w:r>
      <w:r w:rsidRPr="00D702E1">
        <w:rPr>
          <w:rFonts w:ascii="Sylfaen" w:eastAsiaTheme="minorHAnsi" w:hAnsi="Sylfaen" w:cs="Sylfaen"/>
          <w:lang w:val="en-GB"/>
        </w:rPr>
        <w:t>და</w:t>
      </w:r>
      <w:r w:rsidR="00E73604">
        <w:rPr>
          <w:rFonts w:ascii="Sylfaen" w:eastAsiaTheme="minorHAnsi" w:hAnsi="Sylfaen" w:cs="Sylfaen"/>
          <w:lang w:val="ka-GE"/>
        </w:rPr>
        <w:t xml:space="preserve"> </w:t>
      </w:r>
      <w:r w:rsidRPr="00D702E1">
        <w:rPr>
          <w:rFonts w:ascii="Sylfaen" w:eastAsiaTheme="minorHAnsi" w:hAnsi="Sylfaen" w:cs="Sylfaen"/>
          <w:lang w:val="en-GB"/>
        </w:rPr>
        <w:t>გასაგები</w:t>
      </w:r>
      <w:r w:rsidR="00E73604">
        <w:rPr>
          <w:rFonts w:ascii="Sylfaen" w:eastAsiaTheme="minorHAnsi" w:hAnsi="Sylfaen" w:cs="Sylfaen"/>
          <w:lang w:val="ka-GE"/>
        </w:rPr>
        <w:t xml:space="preserve"> </w:t>
      </w:r>
      <w:r w:rsidRPr="00D702E1">
        <w:rPr>
          <w:rFonts w:ascii="Sylfaen" w:eastAsiaTheme="minorHAnsi" w:hAnsi="Sylfaen" w:cs="Sylfaen"/>
          <w:lang w:val="en-GB"/>
        </w:rPr>
        <w:t>ინფორმაცია</w:t>
      </w:r>
      <w:r w:rsidR="00E73604">
        <w:rPr>
          <w:rFonts w:ascii="Sylfaen" w:eastAsiaTheme="minorHAnsi" w:hAnsi="Sylfaen" w:cs="Sylfaen"/>
          <w:lang w:val="ka-GE"/>
        </w:rPr>
        <w:t xml:space="preserve"> </w:t>
      </w:r>
      <w:r w:rsidRPr="00D702E1">
        <w:rPr>
          <w:rFonts w:ascii="Sylfaen" w:eastAsiaTheme="minorHAnsi" w:hAnsi="Sylfaen" w:cs="Sylfaen"/>
          <w:lang w:val="en-GB"/>
        </w:rPr>
        <w:t>ყველა</w:t>
      </w:r>
      <w:r w:rsidR="00E73604">
        <w:rPr>
          <w:rFonts w:ascii="Sylfaen" w:eastAsiaTheme="minorHAnsi" w:hAnsi="Sylfaen" w:cs="Sylfaen"/>
          <w:lang w:val="ka-GE"/>
        </w:rPr>
        <w:t xml:space="preserve"> </w:t>
      </w:r>
      <w:r w:rsidRPr="00D702E1">
        <w:rPr>
          <w:rFonts w:ascii="Sylfaen" w:eastAsiaTheme="minorHAnsi" w:hAnsi="Sylfaen" w:cs="Sylfaen"/>
          <w:lang w:val="en-GB"/>
        </w:rPr>
        <w:t>იმ</w:t>
      </w:r>
      <w:r w:rsidR="00E73604">
        <w:rPr>
          <w:rFonts w:ascii="Sylfaen" w:eastAsiaTheme="minorHAnsi" w:hAnsi="Sylfaen" w:cs="Sylfaen"/>
          <w:lang w:val="ka-GE"/>
        </w:rPr>
        <w:t xml:space="preserve"> </w:t>
      </w:r>
      <w:r w:rsidRPr="00D702E1">
        <w:rPr>
          <w:rFonts w:ascii="Sylfaen" w:eastAsiaTheme="minorHAnsi" w:hAnsi="Sylfaen" w:cs="Sylfaen"/>
          <w:lang w:val="en-GB"/>
        </w:rPr>
        <w:t>ფაქტორის</w:t>
      </w:r>
      <w:r w:rsidR="00E73604">
        <w:rPr>
          <w:rFonts w:ascii="Sylfaen" w:eastAsiaTheme="minorHAnsi" w:hAnsi="Sylfaen" w:cs="Sylfaen"/>
          <w:lang w:val="ka-GE"/>
        </w:rPr>
        <w:t xml:space="preserve"> </w:t>
      </w:r>
      <w:r w:rsidRPr="00D702E1">
        <w:rPr>
          <w:rFonts w:ascii="Sylfaen" w:eastAsiaTheme="minorHAnsi" w:hAnsi="Sylfaen" w:cs="Sylfaen"/>
          <w:lang w:val="en-GB"/>
        </w:rPr>
        <w:t>შესახებ</w:t>
      </w:r>
      <w:r w:rsidRPr="00D702E1">
        <w:rPr>
          <w:rFonts w:ascii="Sylfaen" w:eastAsiaTheme="minorHAnsi" w:hAnsi="Sylfaen"/>
          <w:lang w:val="en-GB"/>
        </w:rPr>
        <w:t xml:space="preserve">, </w:t>
      </w:r>
      <w:r w:rsidRPr="00D702E1">
        <w:rPr>
          <w:rFonts w:ascii="Sylfaen" w:eastAsiaTheme="minorHAnsi" w:hAnsi="Sylfaen" w:cs="Sylfaen"/>
          <w:lang w:val="en-GB"/>
        </w:rPr>
        <w:t>რომლებიც</w:t>
      </w:r>
      <w:r w:rsidR="00E73604">
        <w:rPr>
          <w:rFonts w:ascii="Sylfaen" w:eastAsiaTheme="minorHAnsi" w:hAnsi="Sylfaen" w:cs="Sylfaen"/>
          <w:lang w:val="ka-GE"/>
        </w:rPr>
        <w:t xml:space="preserve"> </w:t>
      </w:r>
      <w:r w:rsidRPr="00D702E1">
        <w:rPr>
          <w:rFonts w:ascii="Sylfaen" w:eastAsiaTheme="minorHAnsi" w:hAnsi="Sylfaen" w:cs="Sylfaen"/>
          <w:lang w:val="en-GB"/>
        </w:rPr>
        <w:t>მოქმედებს</w:t>
      </w:r>
      <w:r w:rsidR="00E73604">
        <w:rPr>
          <w:rFonts w:ascii="Sylfaen" w:eastAsiaTheme="minorHAnsi" w:hAnsi="Sylfaen" w:cs="Sylfaen"/>
          <w:lang w:val="ka-GE"/>
        </w:rPr>
        <w:t xml:space="preserve"> </w:t>
      </w:r>
      <w:r w:rsidRPr="00D702E1">
        <w:rPr>
          <w:rFonts w:ascii="Sylfaen" w:eastAsiaTheme="minorHAnsi" w:hAnsi="Sylfaen" w:cs="Sylfaen"/>
          <w:lang w:val="en-GB"/>
        </w:rPr>
        <w:t>და</w:t>
      </w:r>
      <w:r w:rsidR="00E73604">
        <w:rPr>
          <w:rFonts w:ascii="Sylfaen" w:eastAsiaTheme="minorHAnsi" w:hAnsi="Sylfaen" w:cs="Sylfaen"/>
          <w:lang w:val="ka-GE"/>
        </w:rPr>
        <w:t xml:space="preserve"> </w:t>
      </w:r>
      <w:r w:rsidRPr="00D702E1">
        <w:rPr>
          <w:rFonts w:ascii="Sylfaen" w:eastAsiaTheme="minorHAnsi" w:hAnsi="Sylfaen" w:cs="Sylfaen"/>
          <w:lang w:val="en-GB"/>
        </w:rPr>
        <w:t>საქმებულის</w:t>
      </w:r>
      <w:r w:rsidR="00E73604">
        <w:rPr>
          <w:rFonts w:ascii="Sylfaen" w:eastAsiaTheme="minorHAnsi" w:hAnsi="Sylfaen" w:cs="Sylfaen"/>
          <w:lang w:val="ka-GE"/>
        </w:rPr>
        <w:t xml:space="preserve"> </w:t>
      </w:r>
      <w:r w:rsidRPr="00D702E1">
        <w:rPr>
          <w:rFonts w:ascii="Sylfaen" w:eastAsiaTheme="minorHAnsi" w:hAnsi="Sylfaen" w:cs="Sylfaen"/>
          <w:lang w:val="en-GB"/>
        </w:rPr>
        <w:t>სიცოცხლესა</w:t>
      </w:r>
      <w:r w:rsidR="00E73604">
        <w:rPr>
          <w:rFonts w:ascii="Sylfaen" w:eastAsiaTheme="minorHAnsi" w:hAnsi="Sylfaen" w:cs="Sylfaen"/>
          <w:lang w:val="ka-GE"/>
        </w:rPr>
        <w:t xml:space="preserve"> </w:t>
      </w:r>
      <w:r w:rsidRPr="00D702E1">
        <w:rPr>
          <w:rFonts w:ascii="Sylfaen" w:eastAsiaTheme="minorHAnsi" w:hAnsi="Sylfaen" w:cs="Sylfaen"/>
          <w:lang w:val="en-GB"/>
        </w:rPr>
        <w:t>და</w:t>
      </w:r>
      <w:r w:rsidR="00E73604">
        <w:rPr>
          <w:rFonts w:ascii="Sylfaen" w:eastAsiaTheme="minorHAnsi" w:hAnsi="Sylfaen" w:cs="Sylfaen"/>
          <w:lang w:val="ka-GE"/>
        </w:rPr>
        <w:t xml:space="preserve"> </w:t>
      </w:r>
      <w:r w:rsidRPr="00D702E1">
        <w:rPr>
          <w:rFonts w:ascii="Sylfaen" w:eastAsiaTheme="minorHAnsi" w:hAnsi="Sylfaen" w:cs="Sylfaen"/>
          <w:lang w:val="en-GB"/>
        </w:rPr>
        <w:t>ჯანმრთელობაზე</w:t>
      </w:r>
      <w:r w:rsidR="00E73604">
        <w:rPr>
          <w:rFonts w:ascii="Sylfaen" w:eastAsiaTheme="minorHAnsi" w:hAnsi="Sylfaen" w:cs="Sylfaen"/>
          <w:lang w:val="ka-GE"/>
        </w:rPr>
        <w:t xml:space="preserve"> </w:t>
      </w:r>
      <w:r w:rsidRPr="00D702E1">
        <w:rPr>
          <w:rFonts w:ascii="Sylfaen" w:eastAsiaTheme="minorHAnsi" w:hAnsi="Sylfaen" w:cs="Sylfaen"/>
          <w:lang w:val="en-GB"/>
        </w:rPr>
        <w:t>ან</w:t>
      </w:r>
      <w:r w:rsidR="00E73604">
        <w:rPr>
          <w:rFonts w:ascii="Sylfaen" w:eastAsiaTheme="minorHAnsi" w:hAnsi="Sylfaen" w:cs="Sylfaen"/>
          <w:lang w:val="ka-GE"/>
        </w:rPr>
        <w:t xml:space="preserve"> </w:t>
      </w:r>
      <w:r w:rsidRPr="00D702E1">
        <w:rPr>
          <w:rFonts w:ascii="Sylfaen" w:eastAsiaTheme="minorHAnsi" w:hAnsi="Sylfaen" w:cs="Sylfaen"/>
          <w:lang w:val="en-GB"/>
        </w:rPr>
        <w:t>ბუნებრივი</w:t>
      </w:r>
      <w:r w:rsidR="00E73604">
        <w:rPr>
          <w:rFonts w:ascii="Sylfaen" w:eastAsiaTheme="minorHAnsi" w:hAnsi="Sylfaen" w:cs="Sylfaen"/>
          <w:lang w:val="ka-GE"/>
        </w:rPr>
        <w:t xml:space="preserve"> </w:t>
      </w:r>
      <w:r w:rsidRPr="00D702E1">
        <w:rPr>
          <w:rFonts w:ascii="Sylfaen" w:eastAsiaTheme="minorHAnsi" w:hAnsi="Sylfaen" w:cs="Sylfaen"/>
          <w:lang w:val="en-GB"/>
        </w:rPr>
        <w:t>გარემოს</w:t>
      </w:r>
      <w:r w:rsidR="00E73604">
        <w:rPr>
          <w:rFonts w:ascii="Sylfaen" w:eastAsiaTheme="minorHAnsi" w:hAnsi="Sylfaen" w:cs="Sylfaen"/>
          <w:lang w:val="ka-GE"/>
        </w:rPr>
        <w:t xml:space="preserve"> </w:t>
      </w:r>
      <w:r w:rsidRPr="00D702E1">
        <w:rPr>
          <w:rFonts w:ascii="Sylfaen" w:eastAsiaTheme="minorHAnsi" w:hAnsi="Sylfaen" w:cs="Sylfaen"/>
          <w:lang w:val="en-GB"/>
        </w:rPr>
        <w:t>უსაფრთხოებაზე</w:t>
      </w:r>
      <w:r w:rsidR="00E73604">
        <w:rPr>
          <w:rFonts w:ascii="Sylfaen" w:eastAsiaTheme="minorHAnsi" w:hAnsi="Sylfaen" w:cs="Sylfaen"/>
          <w:lang w:val="ka-GE"/>
        </w:rPr>
        <w:t>.</w:t>
      </w:r>
    </w:p>
    <w:p w:rsidR="002F6A0B" w:rsidRPr="00D702E1" w:rsidRDefault="006755D2" w:rsidP="00D702E1">
      <w:pPr>
        <w:autoSpaceDE w:val="0"/>
        <w:autoSpaceDN w:val="0"/>
        <w:adjustRightInd w:val="0"/>
        <w:spacing w:before="240" w:after="0"/>
        <w:jc w:val="both"/>
        <w:rPr>
          <w:rFonts w:ascii="Sylfaen" w:eastAsia="Times New Roman" w:hAnsi="Sylfaen" w:cs="Arial"/>
          <w:lang w:val="ka-GE" w:eastAsia="ka-GE"/>
        </w:rPr>
      </w:pPr>
      <w:r w:rsidRPr="00D702E1">
        <w:rPr>
          <w:rFonts w:ascii="Sylfaen" w:hAnsi="Sylfaen" w:cs="Sylfaen"/>
          <w:b/>
          <w:lang w:val="ka-GE"/>
        </w:rPr>
        <w:t xml:space="preserve">საქართველოს </w:t>
      </w:r>
      <w:r w:rsidRPr="00D702E1">
        <w:rPr>
          <w:rFonts w:ascii="Sylfaen" w:hAnsi="Sylfaen" w:cs="Sylfaen"/>
          <w:b/>
        </w:rPr>
        <w:t>კანონი</w:t>
      </w:r>
      <w:r w:rsidRPr="00D702E1">
        <w:rPr>
          <w:rFonts w:ascii="Sylfaen" w:hAnsi="Sylfaen" w:cs="Sylfaen"/>
          <w:b/>
          <w:lang w:val="ka-GE"/>
        </w:rPr>
        <w:t xml:space="preserve"> „პესტიციდებისა და აგროქიმიკატების შესახებ“</w:t>
      </w:r>
      <w:r w:rsidR="00E73604">
        <w:rPr>
          <w:rFonts w:ascii="Sylfaen" w:hAnsi="Sylfaen" w:cs="Sylfaen"/>
          <w:b/>
          <w:lang w:val="ka-GE"/>
        </w:rPr>
        <w:t xml:space="preserve"> </w:t>
      </w:r>
      <w:r w:rsidRPr="00D702E1">
        <w:rPr>
          <w:rFonts w:ascii="Sylfaen" w:hAnsi="Sylfaen" w:cs="Sylfaen"/>
        </w:rPr>
        <w:t>აწესრიგებს</w:t>
      </w:r>
      <w:r w:rsidR="00E73604">
        <w:rPr>
          <w:rFonts w:ascii="Sylfaen" w:hAnsi="Sylfaen" w:cs="Sylfaen"/>
          <w:lang w:val="ka-GE"/>
        </w:rPr>
        <w:t xml:space="preserve"> </w:t>
      </w:r>
      <w:r w:rsidRPr="00D702E1">
        <w:rPr>
          <w:rFonts w:ascii="Sylfaen" w:hAnsi="Sylfaen" w:cs="Sylfaen"/>
        </w:rPr>
        <w:t>ურთიერთობებს</w:t>
      </w:r>
      <w:r w:rsidRPr="00D702E1">
        <w:rPr>
          <w:rFonts w:ascii="Sylfaen" w:hAnsi="Sylfaen"/>
        </w:rPr>
        <w:t xml:space="preserve">, </w:t>
      </w:r>
      <w:r w:rsidRPr="00D702E1">
        <w:rPr>
          <w:rFonts w:ascii="Sylfaen" w:hAnsi="Sylfaen" w:cs="Sylfaen"/>
        </w:rPr>
        <w:t>რომლებიც</w:t>
      </w:r>
      <w:r w:rsidR="00E73604">
        <w:rPr>
          <w:rFonts w:ascii="Sylfaen" w:hAnsi="Sylfaen" w:cs="Sylfaen"/>
          <w:lang w:val="ka-GE"/>
        </w:rPr>
        <w:t xml:space="preserve"> </w:t>
      </w:r>
      <w:r w:rsidRPr="00D702E1">
        <w:rPr>
          <w:rFonts w:ascii="Sylfaen" w:hAnsi="Sylfaen" w:cs="Sylfaen"/>
        </w:rPr>
        <w:t>წარმოიშობა</w:t>
      </w:r>
      <w:r w:rsidR="00E73604">
        <w:rPr>
          <w:rFonts w:ascii="Sylfaen" w:hAnsi="Sylfaen" w:cs="Sylfaen"/>
          <w:lang w:val="ka-GE"/>
        </w:rPr>
        <w:t xml:space="preserve"> </w:t>
      </w:r>
      <w:r w:rsidRPr="00D702E1">
        <w:rPr>
          <w:rFonts w:ascii="Sylfaen" w:hAnsi="Sylfaen" w:cs="Sylfaen"/>
        </w:rPr>
        <w:t>სასოფლო</w:t>
      </w:r>
      <w:r w:rsidRPr="00D702E1">
        <w:rPr>
          <w:rFonts w:ascii="Sylfaen" w:hAnsi="Sylfaen"/>
        </w:rPr>
        <w:t>-</w:t>
      </w:r>
      <w:r w:rsidRPr="00D702E1">
        <w:rPr>
          <w:rFonts w:ascii="Sylfaen" w:hAnsi="Sylfaen" w:cs="Sylfaen"/>
        </w:rPr>
        <w:t>სამეურნეო</w:t>
      </w:r>
      <w:r w:rsidR="00E73604">
        <w:rPr>
          <w:rFonts w:ascii="Sylfaen" w:hAnsi="Sylfaen" w:cs="Sylfaen"/>
          <w:lang w:val="ka-GE"/>
        </w:rPr>
        <w:t xml:space="preserve"> </w:t>
      </w:r>
      <w:r w:rsidRPr="00D702E1">
        <w:rPr>
          <w:rFonts w:ascii="Sylfaen" w:hAnsi="Sylfaen" w:cs="Sylfaen"/>
        </w:rPr>
        <w:t>დანიშნულების</w:t>
      </w:r>
      <w:r w:rsidR="00E73604">
        <w:rPr>
          <w:rFonts w:ascii="Sylfaen" w:hAnsi="Sylfaen" w:cs="Sylfaen"/>
          <w:lang w:val="ka-GE"/>
        </w:rPr>
        <w:t xml:space="preserve"> </w:t>
      </w:r>
      <w:r w:rsidRPr="00D702E1">
        <w:rPr>
          <w:rFonts w:ascii="Sylfaen" w:hAnsi="Sylfaen" w:cs="Sylfaen"/>
        </w:rPr>
        <w:t>ქიმიკატების</w:t>
      </w:r>
      <w:r w:rsidRPr="00D702E1">
        <w:rPr>
          <w:rFonts w:ascii="Sylfaen" w:hAnsi="Sylfaen"/>
        </w:rPr>
        <w:t xml:space="preserve">, </w:t>
      </w:r>
      <w:r w:rsidRPr="00D702E1">
        <w:rPr>
          <w:rFonts w:ascii="Sylfaen" w:hAnsi="Sylfaen" w:cs="Sylfaen"/>
        </w:rPr>
        <w:t>ბიოლოგიური</w:t>
      </w:r>
      <w:r w:rsidR="00E73604">
        <w:rPr>
          <w:rFonts w:ascii="Sylfaen" w:hAnsi="Sylfaen" w:cs="Sylfaen"/>
          <w:lang w:val="ka-GE"/>
        </w:rPr>
        <w:t xml:space="preserve"> </w:t>
      </w:r>
      <w:r w:rsidRPr="00D702E1">
        <w:rPr>
          <w:rFonts w:ascii="Sylfaen" w:hAnsi="Sylfaen" w:cs="Sylfaen"/>
        </w:rPr>
        <w:t>საშუალებების</w:t>
      </w:r>
      <w:r w:rsidR="00E73604">
        <w:rPr>
          <w:rFonts w:ascii="Sylfaen" w:hAnsi="Sylfaen" w:cs="Sylfaen"/>
          <w:lang w:val="ka-GE"/>
        </w:rPr>
        <w:t xml:space="preserve"> </w:t>
      </w:r>
      <w:r w:rsidRPr="00D702E1">
        <w:rPr>
          <w:rFonts w:ascii="Sylfaen" w:hAnsi="Sylfaen" w:cs="Sylfaen"/>
        </w:rPr>
        <w:t>ეფექტური</w:t>
      </w:r>
      <w:r w:rsidR="00E73604">
        <w:rPr>
          <w:rFonts w:ascii="Sylfaen" w:hAnsi="Sylfaen" w:cs="Sylfaen"/>
          <w:lang w:val="ka-GE"/>
        </w:rPr>
        <w:t xml:space="preserve"> </w:t>
      </w:r>
      <w:r w:rsidRPr="00D702E1">
        <w:rPr>
          <w:rFonts w:ascii="Sylfaen" w:hAnsi="Sylfaen" w:cs="Sylfaen"/>
        </w:rPr>
        <w:t>გამოყენებისა</w:t>
      </w:r>
      <w:r w:rsidR="00E73604">
        <w:rPr>
          <w:rFonts w:ascii="Sylfaen" w:hAnsi="Sylfaen" w:cs="Sylfaen"/>
          <w:lang w:val="ka-GE"/>
        </w:rPr>
        <w:t xml:space="preserve"> </w:t>
      </w:r>
      <w:r w:rsidRPr="00D702E1">
        <w:rPr>
          <w:rFonts w:ascii="Sylfaen" w:hAnsi="Sylfaen" w:cs="Sylfaen"/>
        </w:rPr>
        <w:t>და</w:t>
      </w:r>
      <w:r w:rsidR="00E73604">
        <w:rPr>
          <w:rFonts w:ascii="Sylfaen" w:hAnsi="Sylfaen" w:cs="Sylfaen"/>
          <w:lang w:val="ka-GE"/>
        </w:rPr>
        <w:t xml:space="preserve"> </w:t>
      </w:r>
      <w:r w:rsidRPr="00D702E1">
        <w:rPr>
          <w:rFonts w:ascii="Sylfaen" w:hAnsi="Sylfaen" w:cs="Sylfaen"/>
        </w:rPr>
        <w:t>უსაფრთხო</w:t>
      </w:r>
      <w:r w:rsidR="00E73604">
        <w:rPr>
          <w:rFonts w:ascii="Sylfaen" w:hAnsi="Sylfaen" w:cs="Sylfaen"/>
          <w:lang w:val="ka-GE"/>
        </w:rPr>
        <w:t xml:space="preserve"> </w:t>
      </w:r>
      <w:r w:rsidRPr="00D702E1">
        <w:rPr>
          <w:rFonts w:ascii="Sylfaen" w:hAnsi="Sylfaen" w:cs="Sylfaen"/>
        </w:rPr>
        <w:t>მოხმარების</w:t>
      </w:r>
      <w:r w:rsidR="00E73604">
        <w:rPr>
          <w:rFonts w:ascii="Sylfaen" w:hAnsi="Sylfaen" w:cs="Sylfaen"/>
          <w:lang w:val="ka-GE"/>
        </w:rPr>
        <w:t xml:space="preserve"> </w:t>
      </w:r>
      <w:r w:rsidRPr="00D702E1">
        <w:rPr>
          <w:rFonts w:ascii="Sylfaen" w:hAnsi="Sylfaen" w:cs="Sylfaen"/>
        </w:rPr>
        <w:t>სფეროში</w:t>
      </w:r>
      <w:r w:rsidR="00E73604">
        <w:rPr>
          <w:rFonts w:ascii="Sylfaen" w:hAnsi="Sylfaen" w:cs="Sylfaen"/>
          <w:lang w:val="ka-GE"/>
        </w:rPr>
        <w:t xml:space="preserve"> </w:t>
      </w:r>
      <w:r w:rsidRPr="00D702E1">
        <w:rPr>
          <w:rFonts w:ascii="Sylfaen" w:hAnsi="Sylfaen" w:cs="Sylfaen"/>
        </w:rPr>
        <w:t>სახელმწიფოებრივი</w:t>
      </w:r>
      <w:r w:rsidR="00E73604">
        <w:rPr>
          <w:rFonts w:ascii="Sylfaen" w:hAnsi="Sylfaen" w:cs="Sylfaen"/>
          <w:lang w:val="ka-GE"/>
        </w:rPr>
        <w:t xml:space="preserve"> </w:t>
      </w:r>
      <w:r w:rsidRPr="00D702E1">
        <w:rPr>
          <w:rFonts w:ascii="Sylfaen" w:hAnsi="Sylfaen" w:cs="Sylfaen"/>
        </w:rPr>
        <w:t>მართვის</w:t>
      </w:r>
      <w:r w:rsidRPr="00D702E1">
        <w:rPr>
          <w:rFonts w:ascii="Sylfaen" w:hAnsi="Sylfaen"/>
        </w:rPr>
        <w:t xml:space="preserve">, </w:t>
      </w:r>
      <w:r w:rsidRPr="00D702E1">
        <w:rPr>
          <w:rFonts w:ascii="Sylfaen" w:hAnsi="Sylfaen" w:cs="Sylfaen"/>
        </w:rPr>
        <w:t>პესტიციდებისა</w:t>
      </w:r>
      <w:r w:rsidR="00E73604">
        <w:rPr>
          <w:rFonts w:ascii="Sylfaen" w:hAnsi="Sylfaen" w:cs="Sylfaen"/>
          <w:lang w:val="ka-GE"/>
        </w:rPr>
        <w:t xml:space="preserve"> </w:t>
      </w:r>
      <w:r w:rsidRPr="00D702E1">
        <w:rPr>
          <w:rFonts w:ascii="Sylfaen" w:hAnsi="Sylfaen" w:cs="Sylfaen"/>
        </w:rPr>
        <w:t>და</w:t>
      </w:r>
      <w:r w:rsidR="00E73604">
        <w:rPr>
          <w:rFonts w:ascii="Sylfaen" w:hAnsi="Sylfaen" w:cs="Sylfaen"/>
          <w:lang w:val="ka-GE"/>
        </w:rPr>
        <w:t xml:space="preserve"> </w:t>
      </w:r>
      <w:r w:rsidRPr="00D702E1">
        <w:rPr>
          <w:rFonts w:ascii="Sylfaen" w:hAnsi="Sylfaen" w:cs="Sylfaen"/>
        </w:rPr>
        <w:t>აგროქიმიკატების</w:t>
      </w:r>
      <w:r w:rsidR="00E73604">
        <w:rPr>
          <w:rFonts w:ascii="Sylfaen" w:hAnsi="Sylfaen" w:cs="Sylfaen"/>
          <w:lang w:val="ka-GE"/>
        </w:rPr>
        <w:t xml:space="preserve"> </w:t>
      </w:r>
      <w:r w:rsidRPr="00D702E1">
        <w:rPr>
          <w:rFonts w:ascii="Sylfaen" w:hAnsi="Sylfaen" w:cs="Sylfaen"/>
        </w:rPr>
        <w:t>შემუშავების</w:t>
      </w:r>
      <w:r w:rsidRPr="00D702E1">
        <w:rPr>
          <w:rFonts w:ascii="Sylfaen" w:hAnsi="Sylfaen"/>
        </w:rPr>
        <w:t xml:space="preserve">, </w:t>
      </w:r>
      <w:r w:rsidRPr="00D702E1">
        <w:rPr>
          <w:rFonts w:ascii="Sylfaen" w:hAnsi="Sylfaen" w:cs="Sylfaen"/>
        </w:rPr>
        <w:t>რეგისტრაციის</w:t>
      </w:r>
      <w:r w:rsidRPr="00D702E1">
        <w:rPr>
          <w:rFonts w:ascii="Sylfaen" w:hAnsi="Sylfaen"/>
        </w:rPr>
        <w:t xml:space="preserve">, </w:t>
      </w:r>
      <w:r w:rsidRPr="00D702E1">
        <w:rPr>
          <w:rFonts w:ascii="Sylfaen" w:hAnsi="Sylfaen" w:cs="Sylfaen"/>
        </w:rPr>
        <w:t>წარმოების</w:t>
      </w:r>
      <w:r w:rsidRPr="00D702E1">
        <w:rPr>
          <w:rFonts w:ascii="Sylfaen" w:hAnsi="Sylfaen"/>
        </w:rPr>
        <w:t xml:space="preserve">, </w:t>
      </w:r>
      <w:r w:rsidRPr="00D702E1">
        <w:rPr>
          <w:rFonts w:ascii="Sylfaen" w:hAnsi="Sylfaen" w:cs="Sylfaen"/>
        </w:rPr>
        <w:t>მარკირების</w:t>
      </w:r>
      <w:r w:rsidRPr="00D702E1">
        <w:rPr>
          <w:rFonts w:ascii="Sylfaen" w:hAnsi="Sylfaen"/>
        </w:rPr>
        <w:t xml:space="preserve">, </w:t>
      </w:r>
      <w:r w:rsidRPr="00D702E1">
        <w:rPr>
          <w:rFonts w:ascii="Sylfaen" w:hAnsi="Sylfaen" w:cs="Sylfaen"/>
        </w:rPr>
        <w:t>შეფუთვის</w:t>
      </w:r>
      <w:r w:rsidRPr="00D702E1">
        <w:rPr>
          <w:rFonts w:ascii="Sylfaen" w:hAnsi="Sylfaen"/>
        </w:rPr>
        <w:t xml:space="preserve">, </w:t>
      </w:r>
      <w:r w:rsidRPr="00D702E1">
        <w:rPr>
          <w:rFonts w:ascii="Sylfaen" w:hAnsi="Sylfaen" w:cs="Sylfaen"/>
        </w:rPr>
        <w:t>რეალიზაციის</w:t>
      </w:r>
      <w:r w:rsidRPr="00D702E1">
        <w:rPr>
          <w:rFonts w:ascii="Sylfaen" w:hAnsi="Sylfaen"/>
        </w:rPr>
        <w:t xml:space="preserve">, </w:t>
      </w:r>
      <w:r w:rsidRPr="00D702E1">
        <w:rPr>
          <w:rFonts w:ascii="Sylfaen" w:hAnsi="Sylfaen" w:cs="Sylfaen"/>
        </w:rPr>
        <w:t>შენახვის</w:t>
      </w:r>
      <w:r w:rsidRPr="00D702E1">
        <w:rPr>
          <w:rFonts w:ascii="Sylfaen" w:hAnsi="Sylfaen"/>
        </w:rPr>
        <w:t xml:space="preserve">, </w:t>
      </w:r>
      <w:r w:rsidRPr="00D702E1">
        <w:rPr>
          <w:rFonts w:ascii="Sylfaen" w:hAnsi="Sylfaen" w:cs="Sylfaen"/>
        </w:rPr>
        <w:t>ტრანსპორტირების</w:t>
      </w:r>
      <w:r w:rsidRPr="00D702E1">
        <w:rPr>
          <w:rFonts w:ascii="Sylfaen" w:hAnsi="Sylfaen"/>
        </w:rPr>
        <w:t xml:space="preserve">, </w:t>
      </w:r>
      <w:r w:rsidRPr="00D702E1">
        <w:rPr>
          <w:rFonts w:ascii="Sylfaen" w:hAnsi="Sylfaen" w:cs="Sylfaen"/>
        </w:rPr>
        <w:t>გამოყენების</w:t>
      </w:r>
      <w:r w:rsidRPr="00D702E1">
        <w:rPr>
          <w:rFonts w:ascii="Sylfaen" w:hAnsi="Sylfaen"/>
        </w:rPr>
        <w:t xml:space="preserve">, </w:t>
      </w:r>
      <w:r w:rsidRPr="00D702E1">
        <w:rPr>
          <w:rFonts w:ascii="Sylfaen" w:hAnsi="Sylfaen" w:cs="Sylfaen"/>
        </w:rPr>
        <w:t>გაუვნებელყოფის</w:t>
      </w:r>
      <w:r w:rsidRPr="00D702E1">
        <w:rPr>
          <w:rFonts w:ascii="Sylfaen" w:hAnsi="Sylfaen"/>
        </w:rPr>
        <w:t xml:space="preserve">, </w:t>
      </w:r>
      <w:r w:rsidRPr="00D702E1">
        <w:rPr>
          <w:rFonts w:ascii="Sylfaen" w:hAnsi="Sylfaen" w:cs="Sylfaen"/>
        </w:rPr>
        <w:t>განთავსების</w:t>
      </w:r>
      <w:r w:rsidRPr="00D702E1">
        <w:rPr>
          <w:rFonts w:ascii="Sylfaen" w:hAnsi="Sylfaen"/>
        </w:rPr>
        <w:t xml:space="preserve">, </w:t>
      </w:r>
      <w:r w:rsidRPr="00D702E1">
        <w:rPr>
          <w:rFonts w:ascii="Sylfaen" w:hAnsi="Sylfaen" w:cs="Sylfaen"/>
        </w:rPr>
        <w:t>ინფორმაციის</w:t>
      </w:r>
      <w:r w:rsidR="004279BD">
        <w:rPr>
          <w:rFonts w:ascii="Sylfaen" w:hAnsi="Sylfaen" w:cs="Sylfaen"/>
          <w:lang w:val="ka-GE"/>
        </w:rPr>
        <w:t xml:space="preserve"> </w:t>
      </w:r>
      <w:r w:rsidRPr="00D702E1">
        <w:rPr>
          <w:rFonts w:ascii="Sylfaen" w:hAnsi="Sylfaen" w:cs="Sylfaen"/>
        </w:rPr>
        <w:t>გაცვლის</w:t>
      </w:r>
      <w:r w:rsidRPr="00D702E1">
        <w:rPr>
          <w:rFonts w:ascii="Sylfaen" w:hAnsi="Sylfaen"/>
        </w:rPr>
        <w:t xml:space="preserve">, </w:t>
      </w:r>
      <w:r w:rsidRPr="00D702E1">
        <w:rPr>
          <w:rFonts w:ascii="Sylfaen" w:hAnsi="Sylfaen" w:cs="Sylfaen"/>
        </w:rPr>
        <w:t>რეკლამისა</w:t>
      </w:r>
      <w:r w:rsidR="00E73604">
        <w:rPr>
          <w:rFonts w:ascii="Sylfaen" w:hAnsi="Sylfaen" w:cs="Sylfaen"/>
          <w:lang w:val="ka-GE"/>
        </w:rPr>
        <w:t xml:space="preserve"> </w:t>
      </w:r>
      <w:r w:rsidRPr="00D702E1">
        <w:rPr>
          <w:rFonts w:ascii="Sylfaen" w:hAnsi="Sylfaen" w:cs="Sylfaen"/>
        </w:rPr>
        <w:t>და</w:t>
      </w:r>
      <w:r w:rsidR="00E73604">
        <w:rPr>
          <w:rFonts w:ascii="Sylfaen" w:hAnsi="Sylfaen" w:cs="Sylfaen"/>
          <w:lang w:val="ka-GE"/>
        </w:rPr>
        <w:t xml:space="preserve"> </w:t>
      </w:r>
      <w:r w:rsidRPr="00D702E1">
        <w:rPr>
          <w:rFonts w:ascii="Sylfaen" w:hAnsi="Sylfaen" w:cs="Sylfaen"/>
        </w:rPr>
        <w:t>ექსპორტ</w:t>
      </w:r>
      <w:r w:rsidRPr="00D702E1">
        <w:rPr>
          <w:rFonts w:ascii="Sylfaen" w:hAnsi="Sylfaen"/>
        </w:rPr>
        <w:t>-</w:t>
      </w:r>
      <w:r w:rsidRPr="00D702E1">
        <w:rPr>
          <w:rFonts w:ascii="Sylfaen" w:hAnsi="Sylfaen" w:cs="Sylfaen"/>
        </w:rPr>
        <w:t>იმპორტის</w:t>
      </w:r>
      <w:r w:rsidR="00E73604">
        <w:rPr>
          <w:rFonts w:ascii="Sylfaen" w:hAnsi="Sylfaen" w:cs="Sylfaen"/>
          <w:lang w:val="ka-GE"/>
        </w:rPr>
        <w:t xml:space="preserve"> </w:t>
      </w:r>
      <w:r w:rsidRPr="00D702E1">
        <w:rPr>
          <w:rFonts w:ascii="Sylfaen" w:hAnsi="Sylfaen" w:cs="Sylfaen"/>
        </w:rPr>
        <w:t>დროს</w:t>
      </w:r>
      <w:r w:rsidRPr="00D702E1">
        <w:rPr>
          <w:rFonts w:ascii="Sylfaen" w:hAnsi="Sylfaen"/>
        </w:rPr>
        <w:t>.</w:t>
      </w:r>
    </w:p>
    <w:p w:rsidR="0049479A" w:rsidRPr="00D702E1" w:rsidRDefault="0049479A" w:rsidP="00D702E1">
      <w:pPr>
        <w:spacing w:before="240" w:after="0"/>
        <w:jc w:val="both"/>
        <w:rPr>
          <w:rFonts w:ascii="Sylfaen" w:hAnsi="Sylfaen" w:cs="TimesNewRomanPS-BoldMT"/>
          <w:b/>
          <w:bCs/>
          <w:lang w:val="ka-GE" w:bidi="de-DE"/>
        </w:rPr>
      </w:pPr>
      <w:r w:rsidRPr="00D702E1">
        <w:rPr>
          <w:rFonts w:ascii="Sylfaen" w:hAnsi="Sylfaen" w:cs="TimesNewRomanPS-BoldMT"/>
          <w:b/>
          <w:bCs/>
          <w:lang w:val="ka-GE" w:bidi="de-DE"/>
        </w:rPr>
        <w:t>საშიშ ქიმიურ ნივთიერებებთან მიმართებაში საქართველოს კანონმდებლობა  შესაძლოა დაიყოს 2 ეტაპად: 2003 წლამდე და 2003 წლის შემდგომ პერიოდებად.</w:t>
      </w:r>
    </w:p>
    <w:p w:rsidR="0049479A" w:rsidRPr="00D702E1" w:rsidRDefault="0049479A" w:rsidP="00D702E1">
      <w:pPr>
        <w:spacing w:before="240" w:after="0"/>
        <w:jc w:val="both"/>
        <w:rPr>
          <w:rFonts w:ascii="Sylfaen" w:eastAsia="Calibri" w:hAnsi="Sylfaen" w:cs="TimesNewRomanPS-BoldMT"/>
          <w:bCs/>
          <w:lang w:val="ka-GE" w:bidi="de-DE"/>
        </w:rPr>
      </w:pPr>
      <w:r w:rsidRPr="00D702E1">
        <w:rPr>
          <w:rFonts w:ascii="Sylfaen" w:eastAsia="Calibri" w:hAnsi="Sylfaen" w:cs="TimesNewRomanPS-BoldMT"/>
          <w:bCs/>
          <w:lang w:val="ka-GE" w:bidi="de-DE"/>
        </w:rPr>
        <w:t>2003 წლამდე პერიოდში, საქართველოს კანონმდებლობაში ასახული იყო ჯერ კიდევ საბჭოთა პერიოდიდან შემორჩენილი მიდგომები და ნორმირების პირობები</w:t>
      </w:r>
      <w:r w:rsidR="002F6A0B" w:rsidRPr="00D702E1">
        <w:rPr>
          <w:rFonts w:ascii="Sylfaen" w:eastAsia="Calibri" w:hAnsi="Sylfaen" w:cs="TimesNewRomanPS-BoldMT"/>
          <w:bCs/>
          <w:lang w:val="ka-GE" w:bidi="de-DE"/>
        </w:rPr>
        <w:t>, რომლებიც</w:t>
      </w:r>
      <w:r w:rsidRPr="00D702E1">
        <w:rPr>
          <w:rFonts w:ascii="Sylfaen" w:eastAsia="Calibri" w:hAnsi="Sylfaen" w:cs="TimesNewRomanPS-BoldMT"/>
          <w:bCs/>
          <w:lang w:val="ka-GE" w:bidi="de-DE"/>
        </w:rPr>
        <w:t xml:space="preserve"> არ იყო სრულყოფილი, ვერ ითვალისწინებდა თანამედროვე კვლევის შედეგებსა და დასკვნებს</w:t>
      </w:r>
      <w:r w:rsidR="002F6A0B" w:rsidRPr="00D702E1">
        <w:rPr>
          <w:rFonts w:ascii="Sylfaen" w:eastAsia="Calibri" w:hAnsi="Sylfaen" w:cs="TimesNewRomanPS-BoldMT"/>
          <w:bCs/>
          <w:lang w:val="ka-GE" w:bidi="de-DE"/>
        </w:rPr>
        <w:t>.</w:t>
      </w:r>
      <w:r w:rsidR="001C6B95" w:rsidRPr="00D702E1">
        <w:rPr>
          <w:rFonts w:ascii="Sylfaen" w:eastAsia="Calibri" w:hAnsi="Sylfaen" w:cs="TimesNewRomanPS-BoldMT"/>
          <w:bCs/>
          <w:lang w:bidi="de-DE"/>
        </w:rPr>
        <w:t xml:space="preserve"> 2</w:t>
      </w:r>
      <w:r w:rsidRPr="00D702E1">
        <w:rPr>
          <w:rFonts w:ascii="Sylfaen" w:eastAsia="Calibri" w:hAnsi="Sylfaen" w:cs="TimesNewRomanPS-BoldMT"/>
          <w:bCs/>
          <w:lang w:val="ka-GE" w:bidi="de-DE"/>
        </w:rPr>
        <w:t xml:space="preserve">003 წლის შემდეგ, კანონმდებლობის ზოგად ლიბერალიზებასთან ერთად, საკანონმდებლო ნორმები ლიბერალური გახდა ისეთ თემებთან მიმართებაშიც, როგორიცაა მავნე ქიმიური ნივთიერებების წარმოება, გამოყენება და უტილიზაცია, რაც უარყოფითად აისახა სახელმწიფო მიდგომებზე ადამიანის სიცოცხლის, ჯანმრთელობისა და ეკონომიკური ინტერესების დაცვის საკითხებთან დაკავშირებით. თუმცა ამ პერიოდისათვის შესამჩნევია მცდელობა (სამწუხაროდ დაბალი ეფექტურობით) საერთაშორისო მოთხოვნებისა და აღებული ვალდებულებების შესასრულებლად. </w:t>
      </w:r>
    </w:p>
    <w:p w:rsidR="0049479A" w:rsidRPr="00D702E1" w:rsidRDefault="0049479A" w:rsidP="00D702E1">
      <w:pPr>
        <w:spacing w:after="0"/>
        <w:ind w:firstLine="708"/>
        <w:jc w:val="both"/>
        <w:rPr>
          <w:rFonts w:ascii="Sylfaen" w:eastAsia="Calibri" w:hAnsi="Sylfaen" w:cs="TimesNewRomanPS-BoldMT"/>
          <w:bCs/>
          <w:lang w:val="ka-GE" w:bidi="de-DE"/>
        </w:rPr>
      </w:pPr>
      <w:r w:rsidRPr="00D702E1">
        <w:rPr>
          <w:rFonts w:ascii="Sylfaen" w:eastAsia="Calibri" w:hAnsi="Sylfaen" w:cs="TimesNewRomanPS-BoldMT"/>
          <w:bCs/>
          <w:lang w:val="ka-GE" w:bidi="de-DE"/>
        </w:rPr>
        <w:lastRenderedPageBreak/>
        <w:t xml:space="preserve">საქართველოში, საშიშ ქიმიურ ნივთიერებებთან მიმართებაში, კანონმდებლობის ლიბერალიზაცია მოხდა უმარტივესი ფორმით და ასეთ ფორმად გამოყენებული იქნა საკანონმდებლო აქტების გაუქმება.  გაუქმდა ისეთი კანონები, როგორიცაა: </w:t>
      </w:r>
    </w:p>
    <w:p w:rsidR="0049479A" w:rsidRPr="00D702E1" w:rsidRDefault="0049479A" w:rsidP="00D702E1">
      <w:pPr>
        <w:spacing w:after="0"/>
        <w:ind w:firstLine="708"/>
        <w:jc w:val="both"/>
        <w:rPr>
          <w:rFonts w:ascii="Sylfaen" w:eastAsia="Calibri" w:hAnsi="Sylfaen" w:cs="TimesNewRomanPS-BoldMT"/>
          <w:bCs/>
          <w:lang w:val="ka-GE" w:bidi="de-DE"/>
        </w:rPr>
      </w:pPr>
      <w:r w:rsidRPr="00D702E1">
        <w:rPr>
          <w:rFonts w:ascii="Sylfaen" w:eastAsia="Calibri" w:hAnsi="Sylfaen" w:cs="TimesNewRomanPS-BoldMT"/>
          <w:bCs/>
          <w:lang w:val="ka-GE" w:bidi="de-DE"/>
        </w:rPr>
        <w:t>1. საქართველოს კანონი აგროქიმიკატების წარმოების, აგროქიმიკატებით ვაჭრობის, აგროქიმიური და ნიადაგის დაცვისა და აგროქიმიკატების ხარისხის განსაზღვრის სფეროში ლაბორატორიული საქმიანობის ლიცენზიის და აგროქიმიკატების ექსპორტისა და იმპორტის ნებართვების გაცემის შესახებ;</w:t>
      </w:r>
    </w:p>
    <w:p w:rsidR="0049479A" w:rsidRPr="00D702E1" w:rsidRDefault="00FA427F" w:rsidP="00D702E1">
      <w:pPr>
        <w:spacing w:after="0"/>
        <w:ind w:firstLine="708"/>
        <w:jc w:val="both"/>
        <w:rPr>
          <w:rFonts w:ascii="Sylfaen" w:eastAsia="Calibri" w:hAnsi="Sylfaen" w:cs="TimesNewRomanPS-BoldMT"/>
          <w:bCs/>
          <w:lang w:val="ka-GE" w:bidi="de-DE"/>
        </w:rPr>
      </w:pPr>
      <w:r>
        <w:rPr>
          <w:rFonts w:ascii="Sylfaen" w:eastAsia="Calibri" w:hAnsi="Sylfaen" w:cs="TimesNewRomanPS-BoldMT"/>
          <w:bCs/>
          <w:lang w:val="ka-GE" w:bidi="de-DE"/>
        </w:rPr>
        <w:t>2</w:t>
      </w:r>
      <w:r w:rsidR="0049479A" w:rsidRPr="00D702E1">
        <w:rPr>
          <w:rFonts w:ascii="Sylfaen" w:eastAsia="Calibri" w:hAnsi="Sylfaen" w:cs="TimesNewRomanPS-BoldMT"/>
          <w:bCs/>
          <w:lang w:val="ka-GE" w:bidi="de-DE"/>
        </w:rPr>
        <w:t>.საქართველოს კანონი   საშიში ქიმიური ნივთიერებების შესახებ;</w:t>
      </w:r>
    </w:p>
    <w:p w:rsidR="00052647" w:rsidRPr="00D702E1" w:rsidRDefault="0049479A" w:rsidP="00D702E1">
      <w:pPr>
        <w:spacing w:after="0"/>
        <w:jc w:val="both"/>
        <w:rPr>
          <w:rFonts w:ascii="Sylfaen" w:eastAsia="Calibri" w:hAnsi="Sylfaen" w:cs="TimesNewRomanPS-BoldMT"/>
          <w:bCs/>
          <w:lang w:val="ka-GE" w:bidi="de-DE"/>
        </w:rPr>
      </w:pPr>
      <w:r w:rsidRPr="00D702E1">
        <w:rPr>
          <w:rFonts w:ascii="Sylfaen" w:eastAsia="Calibri" w:hAnsi="Sylfaen" w:cs="TimesNewRomanPS-BoldMT"/>
          <w:bCs/>
          <w:lang w:val="ka-GE" w:bidi="de-DE"/>
        </w:rPr>
        <w:t>თავისთავად ეს კანონები არ იყო ადეკვატური საერთაშორისო მოთხოვნების მიმართ, მაგრამ შესაძლებელი იყო მათი სრულყოფა. ამავე პერიოდში, საქართველო გახდა არაერთი საერთაშორისო კონვენციისა და ხელშეკრულების მხარე და ქვეყანამ აიღო მნიშვნელოვანი პასუხისმგებლობები, მათ შორის საშიშ ქიმიურ ნივთიერებებთან მიმართებითაც.</w:t>
      </w:r>
    </w:p>
    <w:p w:rsidR="00052647" w:rsidRPr="00D702E1" w:rsidRDefault="00052647" w:rsidP="00D702E1">
      <w:pPr>
        <w:spacing w:after="0"/>
        <w:jc w:val="both"/>
        <w:rPr>
          <w:rFonts w:ascii="Sylfaen" w:hAnsi="Sylfaen" w:cs="Sylfaen"/>
          <w:b/>
          <w:lang w:val="ka-GE"/>
        </w:rPr>
      </w:pPr>
      <w:r w:rsidRPr="00D702E1">
        <w:rPr>
          <w:rFonts w:ascii="Sylfaen" w:hAnsi="Sylfaen" w:cs="Sylfaen"/>
          <w:bCs/>
          <w:color w:val="000000" w:themeColor="text1"/>
          <w:kern w:val="24"/>
          <w:lang w:val="ka-GE"/>
        </w:rPr>
        <w:t>საქართველოში</w:t>
      </w:r>
      <w:r w:rsidR="004279BD">
        <w:rPr>
          <w:rFonts w:ascii="Sylfaen" w:hAnsi="Sylfaen" w:cs="Sylfaen"/>
          <w:bCs/>
          <w:color w:val="000000" w:themeColor="text1"/>
          <w:kern w:val="24"/>
          <w:lang w:val="ka-GE"/>
        </w:rPr>
        <w:t xml:space="preserve"> </w:t>
      </w:r>
      <w:r w:rsidRPr="00D702E1">
        <w:rPr>
          <w:rFonts w:ascii="Sylfaen" w:hAnsi="Sylfaen" w:cs="Sylfaen"/>
          <w:bCs/>
          <w:color w:val="000000" w:themeColor="text1"/>
          <w:kern w:val="24"/>
          <w:lang w:val="ka-GE"/>
        </w:rPr>
        <w:t>მოქმედი</w:t>
      </w:r>
      <w:r w:rsidRPr="00D702E1">
        <w:rPr>
          <w:rFonts w:ascii="Sylfaen" w:hAnsi="Sylfaen"/>
          <w:bCs/>
          <w:color w:val="000000" w:themeColor="text1"/>
          <w:kern w:val="24"/>
          <w:lang w:val="ka-GE"/>
        </w:rPr>
        <w:t xml:space="preserve">, </w:t>
      </w:r>
      <w:r w:rsidRPr="00D702E1">
        <w:rPr>
          <w:rFonts w:ascii="Sylfaen" w:hAnsi="Sylfaen" w:cs="Sylfaen"/>
          <w:bCs/>
          <w:color w:val="000000" w:themeColor="text1"/>
          <w:kern w:val="24"/>
          <w:lang w:val="ka-GE"/>
        </w:rPr>
        <w:t>ეროვნული</w:t>
      </w:r>
      <w:r w:rsidR="004279BD">
        <w:rPr>
          <w:rFonts w:ascii="Sylfaen" w:hAnsi="Sylfaen" w:cs="Sylfaen"/>
          <w:bCs/>
          <w:color w:val="000000" w:themeColor="text1"/>
          <w:kern w:val="24"/>
          <w:lang w:val="ka-GE"/>
        </w:rPr>
        <w:t xml:space="preserve"> </w:t>
      </w:r>
      <w:r w:rsidRPr="00D702E1">
        <w:rPr>
          <w:rFonts w:ascii="Sylfaen" w:hAnsi="Sylfaen" w:cs="Sylfaen"/>
          <w:bCs/>
          <w:color w:val="000000" w:themeColor="text1"/>
          <w:kern w:val="24"/>
          <w:lang w:val="ka-GE"/>
        </w:rPr>
        <w:t>და</w:t>
      </w:r>
      <w:r w:rsidR="004279BD">
        <w:rPr>
          <w:rFonts w:ascii="Sylfaen" w:hAnsi="Sylfaen" w:cs="Sylfaen"/>
          <w:bCs/>
          <w:color w:val="000000" w:themeColor="text1"/>
          <w:kern w:val="24"/>
          <w:lang w:val="ka-GE"/>
        </w:rPr>
        <w:t xml:space="preserve"> </w:t>
      </w:r>
      <w:r w:rsidRPr="00D702E1">
        <w:rPr>
          <w:rFonts w:ascii="Sylfaen" w:hAnsi="Sylfaen" w:cs="Sylfaen"/>
          <w:bCs/>
          <w:color w:val="000000" w:themeColor="text1"/>
          <w:kern w:val="24"/>
          <w:lang w:val="ka-GE"/>
        </w:rPr>
        <w:t>საერთაშორისო</w:t>
      </w:r>
      <w:r w:rsidR="004279BD">
        <w:rPr>
          <w:rFonts w:ascii="Sylfaen" w:hAnsi="Sylfaen" w:cs="Sylfaen"/>
          <w:bCs/>
          <w:color w:val="000000" w:themeColor="text1"/>
          <w:kern w:val="24"/>
          <w:lang w:val="ka-GE"/>
        </w:rPr>
        <w:t xml:space="preserve"> </w:t>
      </w:r>
      <w:r w:rsidRPr="00D702E1">
        <w:rPr>
          <w:rFonts w:ascii="Sylfaen" w:hAnsi="Sylfaen" w:cs="Sylfaen"/>
          <w:bCs/>
          <w:color w:val="000000" w:themeColor="text1"/>
          <w:kern w:val="24"/>
          <w:lang w:val="ka-GE"/>
        </w:rPr>
        <w:t>ნორმატიული</w:t>
      </w:r>
      <w:r w:rsidR="004279BD">
        <w:rPr>
          <w:rFonts w:ascii="Sylfaen" w:hAnsi="Sylfaen" w:cs="Sylfaen"/>
          <w:bCs/>
          <w:color w:val="000000" w:themeColor="text1"/>
          <w:kern w:val="24"/>
          <w:lang w:val="ka-GE"/>
        </w:rPr>
        <w:t xml:space="preserve"> </w:t>
      </w:r>
      <w:r w:rsidRPr="00D702E1">
        <w:rPr>
          <w:rFonts w:ascii="Sylfaen" w:hAnsi="Sylfaen" w:cs="Sylfaen"/>
          <w:bCs/>
          <w:color w:val="000000" w:themeColor="text1"/>
          <w:kern w:val="24"/>
          <w:lang w:val="ka-GE"/>
        </w:rPr>
        <w:t xml:space="preserve">დოკუმენტები </w:t>
      </w:r>
      <w:r w:rsidRPr="00D702E1">
        <w:rPr>
          <w:rFonts w:ascii="Sylfaen" w:hAnsi="Sylfaen"/>
          <w:bCs/>
          <w:color w:val="000000" w:themeColor="text1"/>
          <w:kern w:val="24"/>
          <w:lang w:val="ka-GE"/>
        </w:rPr>
        <w:t>ქ</w:t>
      </w:r>
      <w:r w:rsidRPr="00D702E1">
        <w:rPr>
          <w:rFonts w:ascii="Sylfaen" w:hAnsi="Sylfaen" w:cs="Sylfaen"/>
          <w:bCs/>
          <w:color w:val="000000" w:themeColor="text1"/>
          <w:kern w:val="24"/>
          <w:lang w:val="ka-GE"/>
        </w:rPr>
        <w:t>იმიური</w:t>
      </w:r>
      <w:r w:rsidR="004279BD">
        <w:rPr>
          <w:rFonts w:ascii="Sylfaen" w:hAnsi="Sylfaen" w:cs="Sylfaen"/>
          <w:bCs/>
          <w:color w:val="000000" w:themeColor="text1"/>
          <w:kern w:val="24"/>
          <w:lang w:val="ka-GE"/>
        </w:rPr>
        <w:t xml:space="preserve"> </w:t>
      </w:r>
      <w:r w:rsidRPr="00D702E1">
        <w:rPr>
          <w:rFonts w:ascii="Sylfaen" w:hAnsi="Sylfaen" w:cs="Sylfaen"/>
          <w:bCs/>
          <w:color w:val="000000" w:themeColor="text1"/>
          <w:kern w:val="24"/>
          <w:lang w:val="ka-GE"/>
        </w:rPr>
        <w:t>ნივთიერებების</w:t>
      </w:r>
      <w:r w:rsidR="004279BD">
        <w:rPr>
          <w:rFonts w:ascii="Sylfaen" w:hAnsi="Sylfaen" w:cs="Sylfaen"/>
          <w:bCs/>
          <w:color w:val="000000" w:themeColor="text1"/>
          <w:kern w:val="24"/>
          <w:lang w:val="ka-GE"/>
        </w:rPr>
        <w:t xml:space="preserve"> </w:t>
      </w:r>
      <w:r w:rsidRPr="00D702E1">
        <w:rPr>
          <w:rFonts w:ascii="Sylfaen" w:hAnsi="Sylfaen" w:cs="Sylfaen"/>
          <w:bCs/>
          <w:color w:val="000000" w:themeColor="text1"/>
          <w:kern w:val="24"/>
          <w:lang w:val="ka-GE"/>
        </w:rPr>
        <w:t>მართვის</w:t>
      </w:r>
      <w:r w:rsidR="004279BD">
        <w:rPr>
          <w:rFonts w:ascii="Sylfaen" w:hAnsi="Sylfaen" w:cs="Sylfaen"/>
          <w:bCs/>
          <w:color w:val="000000" w:themeColor="text1"/>
          <w:kern w:val="24"/>
          <w:lang w:val="ka-GE"/>
        </w:rPr>
        <w:t xml:space="preserve"> </w:t>
      </w:r>
      <w:r w:rsidRPr="00D702E1">
        <w:rPr>
          <w:rFonts w:ascii="Sylfaen" w:hAnsi="Sylfaen" w:cs="Sylfaen"/>
          <w:bCs/>
          <w:color w:val="000000" w:themeColor="text1"/>
          <w:kern w:val="24"/>
          <w:lang w:val="ka-GE"/>
        </w:rPr>
        <w:t>შესახებ კონვენციები</w:t>
      </w:r>
      <w:r w:rsidR="004279BD">
        <w:rPr>
          <w:rFonts w:ascii="Sylfaen" w:hAnsi="Sylfaen" w:cs="Sylfaen"/>
          <w:bCs/>
          <w:color w:val="000000" w:themeColor="text1"/>
          <w:kern w:val="24"/>
          <w:lang w:val="ka-GE"/>
        </w:rPr>
        <w:t xml:space="preserve"> </w:t>
      </w:r>
      <w:r w:rsidRPr="00D702E1">
        <w:rPr>
          <w:rFonts w:ascii="Sylfaen" w:hAnsi="Sylfaen" w:cs="Sylfaen"/>
          <w:color w:val="000000" w:themeColor="text1"/>
          <w:kern w:val="24"/>
          <w:lang w:val="ka-GE"/>
        </w:rPr>
        <w:t>ვენის</w:t>
      </w:r>
      <w:r w:rsidRPr="00D702E1">
        <w:rPr>
          <w:rFonts w:ascii="Sylfaen" w:hAnsi="Sylfaen"/>
          <w:color w:val="000000" w:themeColor="text1"/>
          <w:kern w:val="24"/>
          <w:lang w:val="ka-GE"/>
        </w:rPr>
        <w:t xml:space="preserve">, </w:t>
      </w:r>
      <w:r w:rsidRPr="00D702E1">
        <w:rPr>
          <w:rFonts w:ascii="Sylfaen" w:hAnsi="Sylfaen" w:cs="Sylfaen"/>
          <w:color w:val="000000" w:themeColor="text1"/>
          <w:kern w:val="24"/>
          <w:lang w:val="ka-GE"/>
        </w:rPr>
        <w:t>პარიზის</w:t>
      </w:r>
      <w:r w:rsidRPr="00D702E1">
        <w:rPr>
          <w:rFonts w:ascii="Sylfaen" w:hAnsi="Sylfaen"/>
          <w:color w:val="000000" w:themeColor="text1"/>
          <w:kern w:val="24"/>
          <w:lang w:val="ka-GE"/>
        </w:rPr>
        <w:t xml:space="preserve">, </w:t>
      </w:r>
      <w:r w:rsidRPr="00D702E1">
        <w:rPr>
          <w:rFonts w:ascii="Sylfaen" w:hAnsi="Sylfaen" w:cs="Sylfaen"/>
          <w:color w:val="000000" w:themeColor="text1"/>
          <w:kern w:val="24"/>
          <w:lang w:val="ka-GE"/>
        </w:rPr>
        <w:t>ბაზელის</w:t>
      </w:r>
      <w:r w:rsidRPr="00D702E1">
        <w:rPr>
          <w:rFonts w:ascii="Sylfaen" w:hAnsi="Sylfaen"/>
          <w:color w:val="000000" w:themeColor="text1"/>
          <w:kern w:val="24"/>
          <w:lang w:val="ka-GE"/>
        </w:rPr>
        <w:t>, ს</w:t>
      </w:r>
      <w:r w:rsidRPr="00D702E1">
        <w:rPr>
          <w:rFonts w:ascii="Sylfaen" w:hAnsi="Sylfaen" w:cs="Sylfaen"/>
          <w:color w:val="000000" w:themeColor="text1"/>
          <w:kern w:val="24"/>
          <w:lang w:val="ka-GE"/>
        </w:rPr>
        <w:t>ტოკჰოლმის</w:t>
      </w:r>
      <w:r w:rsidRPr="00D702E1">
        <w:rPr>
          <w:rFonts w:ascii="Sylfaen" w:hAnsi="Sylfaen"/>
          <w:color w:val="000000" w:themeColor="text1"/>
          <w:kern w:val="24"/>
          <w:lang w:val="ka-GE"/>
        </w:rPr>
        <w:t xml:space="preserve">, </w:t>
      </w:r>
      <w:r w:rsidRPr="00D702E1">
        <w:rPr>
          <w:rFonts w:ascii="Sylfaen" w:hAnsi="Sylfaen" w:cs="Sylfaen"/>
          <w:color w:val="000000" w:themeColor="text1"/>
          <w:kern w:val="24"/>
          <w:lang w:val="ka-GE"/>
        </w:rPr>
        <w:t>როტერდამის</w:t>
      </w:r>
      <w:r w:rsidR="004279BD">
        <w:rPr>
          <w:rFonts w:ascii="Sylfaen" w:hAnsi="Sylfaen" w:cs="Sylfaen"/>
          <w:color w:val="000000" w:themeColor="text1"/>
          <w:kern w:val="24"/>
          <w:lang w:val="ka-GE"/>
        </w:rPr>
        <w:t xml:space="preserve"> </w:t>
      </w:r>
      <w:r w:rsidRPr="00D702E1">
        <w:rPr>
          <w:rFonts w:ascii="Sylfaen" w:hAnsi="Sylfaen" w:cs="Sylfaen"/>
          <w:color w:val="000000" w:themeColor="text1"/>
          <w:kern w:val="24"/>
          <w:lang w:val="ka-GE"/>
        </w:rPr>
        <w:t>ასევე</w:t>
      </w:r>
      <w:r w:rsidRPr="00D702E1">
        <w:rPr>
          <w:rFonts w:ascii="Sylfaen" w:hAnsi="Sylfaen"/>
          <w:color w:val="000000" w:themeColor="text1"/>
          <w:kern w:val="24"/>
          <w:lang w:val="ka-GE"/>
        </w:rPr>
        <w:t xml:space="preserve">, </w:t>
      </w:r>
      <w:r w:rsidRPr="00D702E1">
        <w:rPr>
          <w:rFonts w:ascii="Sylfaen" w:hAnsi="Sylfaen" w:cs="Sylfaen"/>
          <w:color w:val="000000" w:themeColor="text1"/>
          <w:kern w:val="24"/>
          <w:lang w:val="ka-GE"/>
        </w:rPr>
        <w:t>პარმის</w:t>
      </w:r>
      <w:r w:rsidR="004279BD">
        <w:rPr>
          <w:rFonts w:ascii="Sylfaen" w:hAnsi="Sylfaen" w:cs="Sylfaen"/>
          <w:color w:val="000000" w:themeColor="text1"/>
          <w:kern w:val="24"/>
          <w:lang w:val="ka-GE"/>
        </w:rPr>
        <w:t xml:space="preserve"> </w:t>
      </w:r>
      <w:r w:rsidRPr="00D702E1">
        <w:rPr>
          <w:rFonts w:ascii="Sylfaen" w:hAnsi="Sylfaen" w:cs="Sylfaen"/>
          <w:color w:val="000000" w:themeColor="text1"/>
          <w:kern w:val="24"/>
          <w:lang w:val="ka-GE"/>
        </w:rPr>
        <w:t>დეკლარაციით</w:t>
      </w:r>
      <w:r w:rsidR="004279BD">
        <w:rPr>
          <w:rFonts w:ascii="Sylfaen" w:hAnsi="Sylfaen" w:cs="Sylfaen"/>
          <w:color w:val="000000" w:themeColor="text1"/>
          <w:kern w:val="24"/>
          <w:lang w:val="ka-GE"/>
        </w:rPr>
        <w:t xml:space="preserve"> </w:t>
      </w:r>
      <w:r w:rsidRPr="00D702E1">
        <w:rPr>
          <w:rFonts w:ascii="Sylfaen" w:hAnsi="Sylfaen" w:cs="Sylfaen"/>
          <w:color w:val="000000" w:themeColor="text1"/>
          <w:kern w:val="24"/>
          <w:lang w:val="ka-GE"/>
        </w:rPr>
        <w:t>აღებული</w:t>
      </w:r>
      <w:r w:rsidR="004279BD">
        <w:rPr>
          <w:rFonts w:ascii="Sylfaen" w:hAnsi="Sylfaen" w:cs="Sylfaen"/>
          <w:color w:val="000000" w:themeColor="text1"/>
          <w:kern w:val="24"/>
          <w:lang w:val="ka-GE"/>
        </w:rPr>
        <w:t xml:space="preserve"> </w:t>
      </w:r>
      <w:r w:rsidRPr="00D702E1">
        <w:rPr>
          <w:rFonts w:ascii="Sylfaen" w:hAnsi="Sylfaen" w:cs="Sylfaen"/>
          <w:color w:val="000000" w:themeColor="text1"/>
          <w:kern w:val="24"/>
          <w:lang w:val="ka-GE"/>
        </w:rPr>
        <w:t>ვალდებულებები</w:t>
      </w:r>
      <w:r w:rsidRPr="00D702E1">
        <w:rPr>
          <w:rFonts w:ascii="Sylfaen" w:hAnsi="Sylfaen"/>
          <w:color w:val="000000" w:themeColor="text1"/>
          <w:kern w:val="24"/>
          <w:lang w:val="ka-GE"/>
        </w:rPr>
        <w:t>.</w:t>
      </w:r>
    </w:p>
    <w:p w:rsidR="00052647" w:rsidRPr="00D702E1" w:rsidRDefault="00052647" w:rsidP="00D702E1">
      <w:pPr>
        <w:spacing w:after="0"/>
        <w:jc w:val="both"/>
        <w:rPr>
          <w:rFonts w:ascii="Sylfaen" w:hAnsi="Sylfaen" w:cs="Sylfaen"/>
          <w:lang w:val="ka-GE"/>
        </w:rPr>
      </w:pPr>
      <w:r w:rsidRPr="00D702E1">
        <w:rPr>
          <w:rFonts w:ascii="Sylfaen" w:hAnsi="Sylfaen" w:cs="Sylfaen"/>
          <w:b/>
          <w:bCs/>
          <w:lang w:val="ka-GE"/>
        </w:rPr>
        <w:t xml:space="preserve">საქართველოს კანონის “სამოქალაქო უსაფრთხოების შესახებ“  </w:t>
      </w:r>
      <w:r w:rsidRPr="00D702E1">
        <w:rPr>
          <w:rFonts w:ascii="Sylfaen" w:hAnsi="Sylfaen" w:cs="Sylfaen"/>
          <w:bCs/>
          <w:lang w:val="ka-GE"/>
        </w:rPr>
        <w:t>რეგულირების სფეროა “</w:t>
      </w:r>
      <w:r w:rsidRPr="00D702E1">
        <w:rPr>
          <w:rFonts w:ascii="Sylfaen" w:hAnsi="Sylfaen" w:cs="Sylfaen"/>
          <w:lang w:val="ka-GE"/>
        </w:rPr>
        <w:t>მშვიდობიანობის და საომარი მოქმედებების დროს წარმოქმნილი საგანგებო სიტუაციების მართვის ერთიანი სისტემის   შექმნისა და საქმიანობის წესს, ამ სისტემის სუბიექტების უფლებებსა და მოვალეობებს”  შექმნილია ერთიანი რეაგირების სიტემა “ერთიანი სისტემა მოიცავს საგანგებო სიტუაციის მართვას პოლიტიკურ, ოპერაციულ და ტაქტიკურ დონეებზე”.</w:t>
      </w:r>
    </w:p>
    <w:p w:rsidR="00765800" w:rsidRPr="00D702E1" w:rsidRDefault="00052647" w:rsidP="00D702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rPr>
          <w:rFonts w:ascii="Sylfaen" w:eastAsia="Calibri" w:hAnsi="Sylfaen" w:cs="Calibri"/>
          <w:lang w:val="ka-GE"/>
        </w:rPr>
      </w:pPr>
      <w:r w:rsidRPr="00D702E1">
        <w:rPr>
          <w:rFonts w:ascii="Sylfaen" w:hAnsi="Sylfaen" w:cs="Sylfaen"/>
          <w:b/>
          <w:bCs/>
          <w:lang w:val="ka-GE"/>
        </w:rPr>
        <w:t xml:space="preserve">საქართველოს კანონი პროდუქტის უსაფრთხოებისა და თავისუფალი მიმოქცევის კოდექსის მიზანია </w:t>
      </w:r>
      <w:r w:rsidRPr="00D702E1">
        <w:rPr>
          <w:rFonts w:ascii="Sylfaen" w:hAnsi="Sylfaen" w:cs="Sylfaen"/>
          <w:lang w:val="ka-GE"/>
        </w:rPr>
        <w:t xml:space="preserve"> ადამიანის სიცოცხლის, ჯანმრთელობის, საკუთრებისა და გარემოს დაცვა, რისკის ანალიზსა და შეფასებაზე დამყარებული ინსპექტირების სისტემის   დანერგვ</w:t>
      </w:r>
      <w:r w:rsidR="0020744B" w:rsidRPr="00D702E1">
        <w:rPr>
          <w:rFonts w:ascii="Sylfaen" w:hAnsi="Sylfaen" w:cs="Sylfaen"/>
          <w:lang w:val="ka-GE"/>
        </w:rPr>
        <w:t xml:space="preserve"> და სხვა</w:t>
      </w:r>
      <w:r w:rsidRPr="00D702E1">
        <w:rPr>
          <w:rFonts w:ascii="Sylfaen" w:hAnsi="Sylfaen" w:cs="Sylfaen"/>
          <w:lang w:val="ka-GE"/>
        </w:rPr>
        <w:t>.</w:t>
      </w:r>
    </w:p>
    <w:p w:rsidR="00765800" w:rsidRPr="00D702E1" w:rsidRDefault="00765800" w:rsidP="00D702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rPr>
          <w:rFonts w:ascii="Sylfaen" w:eastAsia="Calibri" w:hAnsi="Sylfaen" w:cs="Calibri"/>
          <w:lang w:val="ka-GE"/>
        </w:rPr>
      </w:pPr>
    </w:p>
    <w:p w:rsidR="00052647" w:rsidRPr="00D702E1" w:rsidRDefault="00765800" w:rsidP="00D702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rPr>
          <w:rFonts w:ascii="Sylfaen" w:hAnsi="Sylfaen" w:cs="Sylfaen"/>
          <w:lang w:val="ka-GE"/>
        </w:rPr>
      </w:pPr>
      <w:r w:rsidRPr="00D702E1">
        <w:rPr>
          <w:rFonts w:ascii="Sylfaen" w:eastAsia="Calibri" w:hAnsi="Sylfaen" w:cs="Calibri"/>
          <w:lang w:val="ka-GE"/>
        </w:rPr>
        <w:t xml:space="preserve">ეტაპობრივად მზადდება საზოგადოებრივი ჯანდაცვის სფეროს მარეგულირელებელი აქტებისა და პოლიტიკის განმსაზღვრელი დოკუმენტები, ასოცირების ხელშეკრულებების პირობების შესასრულებლად, შესაბამისი ტექნიკური ტერგამენტები და ნორმატიული აქტები. </w:t>
      </w:r>
    </w:p>
    <w:p w:rsidR="0020744B" w:rsidRPr="00D702E1" w:rsidRDefault="0020744B" w:rsidP="00D702E1">
      <w:pPr>
        <w:jc w:val="both"/>
        <w:rPr>
          <w:rFonts w:ascii="Sylfaen" w:hAnsi="Sylfaen" w:cs="Sylfaen"/>
          <w:lang w:val="ka-GE"/>
        </w:rPr>
      </w:pPr>
      <w:r w:rsidRPr="00D702E1">
        <w:rPr>
          <w:rFonts w:ascii="Sylfaen" w:hAnsi="Sylfaen" w:cs="Sylfaen"/>
          <w:lang w:val="ka-GE"/>
        </w:rPr>
        <w:t xml:space="preserve">არსებული </w:t>
      </w:r>
      <w:r w:rsidRPr="00EA1704">
        <w:rPr>
          <w:rFonts w:ascii="Sylfaen" w:hAnsi="Sylfaen" w:cs="Sylfaen"/>
          <w:lang w:val="ka-GE"/>
        </w:rPr>
        <w:t>საკანონმდებლო ჩარჩო სრულყოფილად ვერ</w:t>
      </w:r>
      <w:r w:rsidRPr="00D702E1">
        <w:rPr>
          <w:rFonts w:ascii="Sylfaen" w:hAnsi="Sylfaen" w:cs="Sylfaen"/>
          <w:lang w:val="ka-GE"/>
        </w:rPr>
        <w:t xml:space="preserve">  უზრუნველყოფს როგორც ფიზიკურ პირთა ჯანმრთელობის, ასევე საზოგადოებრივი ჯანმრთელობის დაცვას და საქართველოს საერთაშორისო ხელშეკრულებებითა და შეთანხმებებით გათვალისწინებულ მოთხოვნათა შესრულებას ადამიანის ჯანმრთელობისათვის უსაფრთხო გარემოს უზრუნველყოფის სფეროში. </w:t>
      </w:r>
    </w:p>
    <w:p w:rsidR="0020744B" w:rsidRPr="00D702E1" w:rsidRDefault="0020744B" w:rsidP="00D702E1">
      <w:pPr>
        <w:spacing w:after="0"/>
        <w:jc w:val="both"/>
        <w:rPr>
          <w:rFonts w:ascii="Sylfaen" w:hAnsi="Sylfaen" w:cs="Sylfaen"/>
          <w:b/>
          <w:lang w:val="ka-GE"/>
        </w:rPr>
      </w:pPr>
      <w:r w:rsidRPr="00D702E1">
        <w:rPr>
          <w:rFonts w:ascii="Sylfaen" w:hAnsi="Sylfaen" w:cs="Sylfaen"/>
          <w:b/>
          <w:lang w:val="ka-GE"/>
        </w:rPr>
        <w:t>1.</w:t>
      </w:r>
      <w:r w:rsidR="00822B91" w:rsidRPr="00D702E1">
        <w:rPr>
          <w:rFonts w:ascii="Sylfaen" w:hAnsi="Sylfaen" w:cs="Sylfaen"/>
          <w:b/>
          <w:lang w:val="ka-GE"/>
        </w:rPr>
        <w:t>2</w:t>
      </w:r>
      <w:r w:rsidRPr="00D702E1">
        <w:rPr>
          <w:rFonts w:ascii="Sylfaen" w:hAnsi="Sylfaen" w:cs="Sylfaen"/>
          <w:b/>
          <w:lang w:val="ka-GE"/>
        </w:rPr>
        <w:t xml:space="preserve"> მთავარი გამოწვევები და პრობლემები</w:t>
      </w:r>
    </w:p>
    <w:p w:rsidR="0020744B" w:rsidRPr="00D702E1" w:rsidRDefault="00765800" w:rsidP="00D702E1">
      <w:pPr>
        <w:tabs>
          <w:tab w:val="left" w:pos="4986"/>
        </w:tabs>
        <w:spacing w:after="0"/>
        <w:jc w:val="both"/>
        <w:rPr>
          <w:rFonts w:ascii="Sylfaen" w:hAnsi="Sylfaen" w:cs="Sylfaen"/>
          <w:b/>
          <w:lang w:val="ka-GE"/>
        </w:rPr>
      </w:pPr>
      <w:r w:rsidRPr="00D702E1">
        <w:rPr>
          <w:rFonts w:ascii="Sylfaen" w:hAnsi="Sylfaen" w:cs="Sylfaen"/>
          <w:b/>
          <w:lang w:val="ka-GE"/>
        </w:rPr>
        <w:t>1.</w:t>
      </w:r>
      <w:r w:rsidR="00822B91" w:rsidRPr="00D702E1">
        <w:rPr>
          <w:rFonts w:ascii="Sylfaen" w:hAnsi="Sylfaen" w:cs="Sylfaen"/>
          <w:b/>
          <w:lang w:val="ka-GE"/>
        </w:rPr>
        <w:t>2</w:t>
      </w:r>
      <w:r w:rsidRPr="00D702E1">
        <w:rPr>
          <w:rFonts w:ascii="Sylfaen" w:hAnsi="Sylfaen" w:cs="Sylfaen"/>
          <w:b/>
          <w:lang w:val="ka-GE"/>
        </w:rPr>
        <w:t xml:space="preserve">.1 </w:t>
      </w:r>
      <w:r w:rsidR="008B0D7F" w:rsidRPr="00D702E1">
        <w:rPr>
          <w:rFonts w:ascii="Sylfaen" w:hAnsi="Sylfaen" w:cs="Sylfaen"/>
          <w:b/>
          <w:lang w:val="ka-GE"/>
        </w:rPr>
        <w:t xml:space="preserve">გლობალურად </w:t>
      </w:r>
      <w:r w:rsidRPr="00D702E1">
        <w:rPr>
          <w:rFonts w:ascii="Sylfaen" w:hAnsi="Sylfaen" w:cs="Sylfaen"/>
          <w:b/>
          <w:lang w:val="ka-GE"/>
        </w:rPr>
        <w:t>გარემოს</w:t>
      </w:r>
      <w:r w:rsidR="008B0D7F" w:rsidRPr="00D702E1">
        <w:rPr>
          <w:rFonts w:ascii="Sylfaen" w:hAnsi="Sylfaen" w:cs="Sylfaen"/>
          <w:b/>
          <w:lang w:val="ka-GE"/>
        </w:rPr>
        <w:t xml:space="preserve"> ზემოქმედებასთან ასოცირებული დაავადებათა ტვირთი</w:t>
      </w:r>
    </w:p>
    <w:p w:rsidR="00036455" w:rsidRPr="00D702E1" w:rsidRDefault="008B0D7F" w:rsidP="00D702E1">
      <w:pPr>
        <w:tabs>
          <w:tab w:val="left" w:pos="4986"/>
        </w:tabs>
        <w:spacing w:after="0"/>
        <w:jc w:val="both"/>
        <w:rPr>
          <w:rFonts w:ascii="Sylfaen" w:hAnsi="Sylfaen" w:cs="Sylfaen"/>
          <w:lang w:val="ka-GE"/>
        </w:rPr>
      </w:pPr>
      <w:r w:rsidRPr="00D702E1">
        <w:rPr>
          <w:rFonts w:ascii="Sylfaen" w:hAnsi="Sylfaen" w:cs="Sylfaen"/>
          <w:lang w:val="ka-GE"/>
        </w:rPr>
        <w:t xml:space="preserve">     გლობალურად,  </w:t>
      </w:r>
      <w:r w:rsidRPr="00D702E1">
        <w:rPr>
          <w:rFonts w:ascii="Sylfaen" w:hAnsi="Sylfaen" w:cs="Sylfaen"/>
          <w:lang w:val="de-AT"/>
        </w:rPr>
        <w:t>ეკოლოგიური ფაქტორების ღრმა შესწავლა–შეფასების საფუძველზე გამოიკვეთა თანამედროვე გამოწვევები: თუ რა ხარისხით შეიძლება რეალურად თავიდან ავიცილოთ სიკვდილის, დაავადებისა და ინვალიდობის შემთხვევები ადამიანების ეკოლოგიური</w:t>
      </w:r>
      <w:r w:rsidR="004279BD">
        <w:rPr>
          <w:rFonts w:ascii="Sylfaen" w:hAnsi="Sylfaen" w:cs="Sylfaen"/>
          <w:lang w:val="ka-GE"/>
        </w:rPr>
        <w:t xml:space="preserve"> </w:t>
      </w:r>
      <w:r w:rsidRPr="00D702E1">
        <w:rPr>
          <w:rFonts w:ascii="Sylfaen" w:hAnsi="Sylfaen" w:cs="Sylfaen"/>
          <w:lang w:val="de-AT"/>
        </w:rPr>
        <w:t xml:space="preserve">რისკებისადმი ექსპოზიციის შემცირების საფუძველზე. </w:t>
      </w:r>
      <w:r w:rsidRPr="00D702E1">
        <w:rPr>
          <w:rFonts w:ascii="Sylfaen" w:hAnsi="Sylfaen" w:cs="Sylfaen"/>
          <w:lang w:val="ka-GE"/>
        </w:rPr>
        <w:t>ჯანმო-მ 2016 წელს გამოაქვეყნა ახალი შეფასება</w:t>
      </w:r>
      <w:r w:rsidR="00C35F03" w:rsidRPr="00D702E1">
        <w:rPr>
          <w:rFonts w:ascii="Sylfaen" w:hAnsi="Sylfaen" w:cs="Sylfaen"/>
          <w:lang w:val="ka-GE"/>
        </w:rPr>
        <w:t xml:space="preserve"> „</w:t>
      </w:r>
      <w:r w:rsidRPr="00D702E1">
        <w:rPr>
          <w:rFonts w:ascii="Sylfaen" w:hAnsi="Sylfaen" w:cs="Sylfaen"/>
          <w:lang w:val="ka-GE"/>
        </w:rPr>
        <w:t>დაავადება</w:t>
      </w:r>
      <w:r w:rsidR="00C35F03" w:rsidRPr="00D702E1">
        <w:rPr>
          <w:rFonts w:ascii="Sylfaen" w:hAnsi="Sylfaen" w:cs="Sylfaen"/>
          <w:lang w:val="ka-GE"/>
        </w:rPr>
        <w:t>თ</w:t>
      </w:r>
      <w:r w:rsidRPr="00D702E1">
        <w:rPr>
          <w:rFonts w:ascii="Sylfaen" w:hAnsi="Sylfaen" w:cs="Sylfaen"/>
          <w:lang w:val="ka-GE"/>
        </w:rPr>
        <w:t>ა თავიდან აცილება ჯანსაღი გარემოს უზრუნველყოფით</w:t>
      </w:r>
      <w:r w:rsidR="00C35F03" w:rsidRPr="00D702E1">
        <w:rPr>
          <w:rFonts w:ascii="Sylfaen" w:hAnsi="Sylfaen" w:cs="Sylfaen"/>
          <w:lang w:val="ka-GE"/>
        </w:rPr>
        <w:t xml:space="preserve">,  გარემოს რისკ ფაქტორებით განპირობებული </w:t>
      </w:r>
      <w:r w:rsidR="00C35F03" w:rsidRPr="00D702E1">
        <w:rPr>
          <w:rFonts w:ascii="Sylfaen" w:hAnsi="Sylfaen" w:cs="Sylfaen"/>
          <w:lang w:val="ka-GE"/>
        </w:rPr>
        <w:lastRenderedPageBreak/>
        <w:t>დაავადებების ტვირთის გლობალური შეფასება“</w:t>
      </w:r>
      <w:r w:rsidR="002B62F8" w:rsidRPr="00D702E1">
        <w:rPr>
          <w:rStyle w:val="FootnoteReference"/>
          <w:rFonts w:ascii="Sylfaen" w:hAnsi="Sylfaen" w:cs="Sylfaen"/>
          <w:lang w:val="ka-GE"/>
        </w:rPr>
        <w:footnoteReference w:id="1"/>
      </w:r>
      <w:r w:rsidR="00C35F03" w:rsidRPr="00D702E1">
        <w:rPr>
          <w:rFonts w:ascii="Sylfaen" w:hAnsi="Sylfaen" w:cs="Sylfaen"/>
          <w:lang w:val="ka-GE"/>
        </w:rPr>
        <w:t>.</w:t>
      </w:r>
      <w:r w:rsidR="00036455" w:rsidRPr="00D702E1">
        <w:rPr>
          <w:rFonts w:ascii="Sylfaen" w:hAnsi="Sylfaen" w:cs="Sylfaen"/>
          <w:lang w:val="ka-GE"/>
        </w:rPr>
        <w:t xml:space="preserve"> ახალი გლობალური შეფასების მთავარი მესიჯია</w:t>
      </w:r>
      <w:r w:rsidR="006F379F" w:rsidRPr="00D702E1">
        <w:rPr>
          <w:rFonts w:ascii="Sylfaen" w:hAnsi="Sylfaen" w:cs="Sylfaen"/>
          <w:lang w:val="ka-GE"/>
        </w:rPr>
        <w:t>-</w:t>
      </w:r>
      <w:r w:rsidR="00036455" w:rsidRPr="00D702E1">
        <w:rPr>
          <w:rFonts w:ascii="Sylfaen" w:hAnsi="Sylfaen" w:cs="Sylfaen"/>
          <w:lang w:val="ka-GE"/>
        </w:rPr>
        <w:t xml:space="preserve">  ნაადრევი </w:t>
      </w:r>
      <w:r w:rsidR="00CB79F7" w:rsidRPr="00D702E1">
        <w:rPr>
          <w:rFonts w:ascii="Sylfaen" w:hAnsi="Sylfaen" w:cs="Sylfaen"/>
          <w:lang w:val="ka-GE"/>
        </w:rPr>
        <w:t>სიკვდილი და დაავადე</w:t>
      </w:r>
      <w:r w:rsidR="00036455" w:rsidRPr="00D702E1">
        <w:rPr>
          <w:rFonts w:ascii="Sylfaen" w:hAnsi="Sylfaen" w:cs="Sylfaen"/>
          <w:lang w:val="ka-GE"/>
        </w:rPr>
        <w:t>ბები შეიძლება თავიდან იქნეს აცილებული ჯანსაღი გარემოს უზრუნველყოფით და რისკ-ფაქტორების ზემოქმეების შემცირებით.</w:t>
      </w:r>
    </w:p>
    <w:p w:rsidR="004279BD" w:rsidRDefault="00036455" w:rsidP="00D702E1">
      <w:pPr>
        <w:tabs>
          <w:tab w:val="left" w:pos="4986"/>
        </w:tabs>
        <w:spacing w:after="0"/>
        <w:jc w:val="both"/>
        <w:rPr>
          <w:rFonts w:ascii="Sylfaen" w:hAnsi="Sylfaen" w:cs="Sylfaen"/>
          <w:lang w:val="ka-GE"/>
        </w:rPr>
      </w:pPr>
      <w:r w:rsidRPr="00D702E1">
        <w:rPr>
          <w:rFonts w:ascii="Sylfaen" w:hAnsi="Sylfaen" w:cs="Sylfaen"/>
          <w:lang w:val="ka-GE"/>
        </w:rPr>
        <w:t>გაანალიზდა მონაცემების საფუძველზე</w:t>
      </w:r>
      <w:r w:rsidR="006F379F" w:rsidRPr="00D702E1">
        <w:rPr>
          <w:rFonts w:ascii="Sylfaen" w:hAnsi="Sylfaen" w:cs="Sylfaen"/>
          <w:lang w:val="ka-GE"/>
        </w:rPr>
        <w:t>,</w:t>
      </w:r>
      <w:r w:rsidRPr="00D702E1">
        <w:rPr>
          <w:rFonts w:ascii="Sylfaen" w:hAnsi="Sylfaen" w:cs="Sylfaen"/>
          <w:lang w:val="ka-GE"/>
        </w:rPr>
        <w:t xml:space="preserve"> ურთიერთკავშირი გარემოს მდგომარეობასა და დაავადებებს შორის, </w:t>
      </w:r>
      <w:r w:rsidR="006F379F" w:rsidRPr="00D702E1">
        <w:rPr>
          <w:rFonts w:ascii="Sylfaen" w:hAnsi="Sylfaen" w:cs="Sylfaen"/>
          <w:lang w:val="ka-GE"/>
        </w:rPr>
        <w:t xml:space="preserve">დამაზიანებელი </w:t>
      </w:r>
      <w:r w:rsidRPr="00D702E1">
        <w:rPr>
          <w:rFonts w:ascii="Sylfaen" w:hAnsi="Sylfaen" w:cs="Sylfaen"/>
          <w:lang w:val="ka-GE"/>
        </w:rPr>
        <w:t>ზემოქმედება ეკოლოგიური საფრთხეების</w:t>
      </w:r>
      <w:r w:rsidR="006F379F" w:rsidRPr="00D702E1">
        <w:rPr>
          <w:rFonts w:ascii="Sylfaen" w:hAnsi="Sylfaen" w:cs="Sylfaen"/>
          <w:lang w:val="ka-GE"/>
        </w:rPr>
        <w:t>ა</w:t>
      </w:r>
      <w:r w:rsidRPr="00D702E1">
        <w:rPr>
          <w:rFonts w:ascii="Sylfaen" w:hAnsi="Sylfaen" w:cs="Sylfaen"/>
          <w:lang w:val="ka-GE"/>
        </w:rPr>
        <w:t xml:space="preserve"> და რისკები</w:t>
      </w:r>
      <w:r w:rsidR="006F379F" w:rsidRPr="00D702E1">
        <w:rPr>
          <w:rFonts w:ascii="Sylfaen" w:hAnsi="Sylfaen" w:cs="Sylfaen"/>
          <w:lang w:val="ka-GE"/>
        </w:rPr>
        <w:t>ს</w:t>
      </w:r>
      <w:r w:rsidRPr="00D702E1">
        <w:rPr>
          <w:rFonts w:ascii="Sylfaen" w:hAnsi="Sylfaen" w:cs="Sylfaen"/>
          <w:lang w:val="ka-GE"/>
        </w:rPr>
        <w:t xml:space="preserve"> გლობალურ ჯანმრთელობაზე, გამყარებული ექსპერტთა დასკ</w:t>
      </w:r>
      <w:r w:rsidR="00CB79F7" w:rsidRPr="00D702E1">
        <w:rPr>
          <w:rFonts w:ascii="Sylfaen" w:hAnsi="Sylfaen" w:cs="Sylfaen"/>
          <w:lang w:val="ka-GE"/>
        </w:rPr>
        <w:t>ვ</w:t>
      </w:r>
      <w:r w:rsidRPr="00D702E1">
        <w:rPr>
          <w:rFonts w:ascii="Sylfaen" w:hAnsi="Sylfaen" w:cs="Sylfaen"/>
          <w:lang w:val="ka-GE"/>
        </w:rPr>
        <w:t xml:space="preserve">ნებით, მოიცავს 100-ზე მეტ დაავადებას და დაზიანებას. ანალიზმა აჩვენა, რომ 23% გლობალური სიკვდილიანობის (26% ბავშვთა სიკვდილობა 5 წლამდე) </w:t>
      </w:r>
      <w:r w:rsidR="00CB79F7" w:rsidRPr="00D702E1">
        <w:rPr>
          <w:rFonts w:ascii="Sylfaen" w:hAnsi="Sylfaen" w:cs="Sylfaen"/>
          <w:lang w:val="ka-GE"/>
        </w:rPr>
        <w:t xml:space="preserve">განპირობებულია </w:t>
      </w:r>
      <w:r w:rsidR="004279BD">
        <w:rPr>
          <w:rFonts w:ascii="Sylfaen" w:hAnsi="Sylfaen" w:cs="Sylfaen"/>
          <w:lang w:val="ka-GE"/>
        </w:rPr>
        <w:t xml:space="preserve"> </w:t>
      </w:r>
      <w:r w:rsidR="00CB79F7" w:rsidRPr="004279BD">
        <w:rPr>
          <w:rFonts w:ascii="Sylfaen" w:hAnsi="Sylfaen" w:cs="Sylfaen"/>
          <w:lang w:val="ka-GE"/>
        </w:rPr>
        <w:t xml:space="preserve">გარემოს  მოდიფიცირებული ფაქტორებით.  ინსულტი, იშემიური დაავადება, დიარეა და სიმსივნური დაავადება არის </w:t>
      </w:r>
      <w:r w:rsidR="00B20A21" w:rsidRPr="004279BD">
        <w:rPr>
          <w:rFonts w:ascii="Sylfaen" w:hAnsi="Sylfaen" w:cs="Sylfaen"/>
          <w:lang w:val="ka-GE"/>
        </w:rPr>
        <w:t xml:space="preserve">დაავადებათა ჩამონათვალის </w:t>
      </w:r>
      <w:r w:rsidR="00CB79F7" w:rsidRPr="004279BD">
        <w:rPr>
          <w:rFonts w:ascii="Sylfaen" w:hAnsi="Sylfaen" w:cs="Sylfaen"/>
          <w:lang w:val="ka-GE"/>
        </w:rPr>
        <w:t>სიის სათავეში</w:t>
      </w:r>
      <w:r w:rsidR="00175AFD" w:rsidRPr="004279BD">
        <w:rPr>
          <w:rFonts w:ascii="Sylfaen" w:hAnsi="Sylfaen" w:cs="Sylfaen"/>
          <w:lang w:val="ka-GE"/>
        </w:rPr>
        <w:t>.</w:t>
      </w:r>
      <w:r w:rsidR="004279BD">
        <w:rPr>
          <w:rFonts w:ascii="Sylfaen" w:hAnsi="Sylfaen" w:cs="Sylfaen"/>
          <w:lang w:val="ka-GE"/>
        </w:rPr>
        <w:t xml:space="preserve"> </w:t>
      </w:r>
    </w:p>
    <w:p w:rsidR="008B0D7F" w:rsidRPr="00D702E1" w:rsidRDefault="004279BD" w:rsidP="00D702E1">
      <w:pPr>
        <w:tabs>
          <w:tab w:val="left" w:pos="4986"/>
        </w:tabs>
        <w:spacing w:after="0"/>
        <w:jc w:val="both"/>
        <w:rPr>
          <w:rFonts w:ascii="Sylfaen" w:hAnsi="Sylfaen"/>
          <w:lang w:val="de-AT"/>
        </w:rPr>
      </w:pPr>
      <w:r>
        <w:rPr>
          <w:rFonts w:ascii="Sylfaen" w:hAnsi="Sylfaen" w:cs="Sylfaen"/>
          <w:lang w:val="ka-GE"/>
        </w:rPr>
        <w:t xml:space="preserve">     ქ</w:t>
      </w:r>
      <w:r w:rsidR="00B20A21" w:rsidRPr="00D702E1">
        <w:rPr>
          <w:rFonts w:ascii="Sylfaen" w:hAnsi="Sylfaen"/>
          <w:lang w:val="de-AT"/>
        </w:rPr>
        <w:t>ვეყნების განვითარებასთან ერთად მნიშვნელოვან გარდატეხას აქვს ადგილი გარემოს რისკის ფაქტორებშიც</w:t>
      </w:r>
      <w:r w:rsidR="00B20A21" w:rsidRPr="00D702E1">
        <w:rPr>
          <w:rFonts w:ascii="Sylfaen" w:hAnsi="Sylfaen"/>
          <w:lang w:val="ka-GE"/>
        </w:rPr>
        <w:t xml:space="preserve"> და </w:t>
      </w:r>
      <w:r w:rsidR="00B20A21" w:rsidRPr="00D702E1">
        <w:rPr>
          <w:rFonts w:ascii="Sylfaen" w:hAnsi="Sylfaen"/>
          <w:lang w:val="de-AT"/>
        </w:rPr>
        <w:t>იზრდება არაინფექციური დაავადებები</w:t>
      </w:r>
      <w:r w:rsidR="00B20A21" w:rsidRPr="00D702E1">
        <w:rPr>
          <w:rFonts w:ascii="Sylfaen" w:hAnsi="Sylfaen"/>
          <w:lang w:val="ka-GE"/>
        </w:rPr>
        <w:t xml:space="preserve">ს ხვედრითი წილი </w:t>
      </w:r>
      <w:r w:rsidR="00B20A21" w:rsidRPr="00D702E1">
        <w:rPr>
          <w:rFonts w:ascii="Sylfaen" w:hAnsi="Sylfaen"/>
          <w:lang w:val="de-AT"/>
        </w:rPr>
        <w:t>ავთვისებიანი სიმსივნეები</w:t>
      </w:r>
      <w:r w:rsidR="00B20A21" w:rsidRPr="00D702E1">
        <w:rPr>
          <w:rFonts w:ascii="Sylfaen" w:hAnsi="Sylfaen"/>
          <w:lang w:val="ka-GE"/>
        </w:rPr>
        <w:t>ს ჩათვლით</w:t>
      </w:r>
      <w:r w:rsidR="00B20A21" w:rsidRPr="00D702E1">
        <w:rPr>
          <w:rFonts w:ascii="Sylfaen" w:hAnsi="Sylfaen"/>
          <w:lang w:val="de-AT"/>
        </w:rPr>
        <w:t xml:space="preserve">.  </w:t>
      </w:r>
      <w:r w:rsidR="00B20A21" w:rsidRPr="00D702E1">
        <w:rPr>
          <w:rFonts w:ascii="Sylfaen" w:hAnsi="Sylfaen"/>
          <w:lang w:val="ka-GE"/>
        </w:rPr>
        <w:t xml:space="preserve">აღსანიშნავია, რომ </w:t>
      </w:r>
      <w:r w:rsidR="00B20A21" w:rsidRPr="00D702E1">
        <w:rPr>
          <w:rFonts w:ascii="Sylfaen" w:hAnsi="Sylfaen"/>
          <w:lang w:val="de-AT"/>
        </w:rPr>
        <w:t>განვითარებადი ქვეყნები  დაავადების შედარებით უფრო მძიმე ტვირთის მქონენი არიან გარემოსთან ასოცირებული შემთხვევითი დაზიანებებისა და საგზაო ტრავმატიზმის მხრივ, ჯანსაღი სიცოცხლის დაკარგული წლების საშუალო რაოდენო</w:t>
      </w:r>
      <w:r w:rsidR="00B20A21" w:rsidRPr="00D702E1">
        <w:rPr>
          <w:rFonts w:ascii="Sylfaen" w:hAnsi="Sylfaen"/>
          <w:lang w:val="ka-GE"/>
        </w:rPr>
        <w:t>ბ</w:t>
      </w:r>
      <w:r w:rsidR="00B20A21" w:rsidRPr="00D702E1">
        <w:rPr>
          <w:rFonts w:ascii="Sylfaen" w:hAnsi="Sylfaen"/>
          <w:lang w:val="de-AT"/>
        </w:rPr>
        <w:t>ა 2–ჯერ ჭარბობს განვითარებული ქვეყნების ანალოგიურ მაჩვენებელს და მნიშვნელოვნად მერყეობს ქვეყნის განვითარების დონიდან გამომდინარე.</w:t>
      </w:r>
    </w:p>
    <w:p w:rsidR="00702044" w:rsidRPr="00D702E1" w:rsidRDefault="00702044" w:rsidP="00D702E1">
      <w:pPr>
        <w:spacing w:after="0"/>
        <w:jc w:val="both"/>
        <w:rPr>
          <w:rFonts w:ascii="Sylfaen" w:eastAsia="Times New Roman" w:hAnsi="Sylfaen" w:cs="Sylfaen"/>
          <w:lang w:val="ka-GE"/>
        </w:rPr>
      </w:pPr>
      <w:r w:rsidRPr="00D702E1">
        <w:rPr>
          <w:rFonts w:ascii="Sylfaen" w:eastAsia="Times New Roman" w:hAnsi="Sylfaen" w:cs="Sylfaen"/>
          <w:lang w:val="ka-GE"/>
        </w:rPr>
        <w:t xml:space="preserve">      2002-2012 წლებს შორის გარემოს რისკ-ფაქტორებით გამოწვეული ჯანმრთელობაზე ზემოქმედება უმნიშვნელოდ გაუმჯობესდა და გლობალურად სიკვდილიანობის რიცხვი წელიწადში შემცირდა 13.3-დან  12.6 მილიონამდე, ასევე</w:t>
      </w:r>
      <w:r w:rsidR="003B2A40" w:rsidRPr="00D702E1">
        <w:rPr>
          <w:rFonts w:ascii="Sylfaen" w:eastAsia="Times New Roman" w:hAnsi="Sylfaen" w:cs="Sylfaen"/>
          <w:lang w:val="ka-GE"/>
        </w:rPr>
        <w:t>,</w:t>
      </w:r>
      <w:r w:rsidRPr="00D702E1">
        <w:rPr>
          <w:rFonts w:ascii="Sylfaen" w:eastAsia="Times New Roman" w:hAnsi="Sylfaen" w:cs="Sylfaen"/>
          <w:lang w:val="ka-GE"/>
        </w:rPr>
        <w:t xml:space="preserve"> გლობალურად  შემცირდა სიკვდილიანობა  ჯამში 57.0-დან  55.6   მილიონამდე. იმავე პერიოდში, სიკვდილიანობის წილი, რომელიც განპირობებულია გარემო ფაქტორებით, ასევე უმიშვნელოდ შემცირდა   23.3%-და  22.7%-მდე. </w:t>
      </w:r>
    </w:p>
    <w:p w:rsidR="00B26D83" w:rsidRPr="00D702E1" w:rsidRDefault="00B26D83" w:rsidP="00D702E1">
      <w:pPr>
        <w:spacing w:after="0"/>
        <w:jc w:val="both"/>
        <w:rPr>
          <w:rFonts w:ascii="Sylfaen" w:eastAsia="Times New Roman" w:hAnsi="Sylfaen" w:cs="Sylfaen"/>
          <w:highlight w:val="cyan"/>
          <w:lang w:val="ka-GE"/>
        </w:rPr>
      </w:pPr>
    </w:p>
    <w:p w:rsidR="00B26D83" w:rsidRPr="00D702E1" w:rsidRDefault="00B26D83" w:rsidP="00D702E1">
      <w:pPr>
        <w:spacing w:after="0"/>
        <w:jc w:val="both"/>
        <w:rPr>
          <w:rFonts w:ascii="Sylfaen" w:eastAsia="Times New Roman" w:hAnsi="Sylfaen" w:cs="Times New Roman"/>
          <w:w w:val="120"/>
          <w:lang w:val="ka-GE"/>
        </w:rPr>
      </w:pPr>
      <w:r w:rsidRPr="00D702E1">
        <w:rPr>
          <w:rFonts w:ascii="Sylfaen" w:eastAsia="Times New Roman" w:hAnsi="Sylfaen" w:cs="Sylfaen"/>
          <w:w w:val="120"/>
          <w:lang w:val="ka-GE"/>
        </w:rPr>
        <w:t>დიაგრამა</w:t>
      </w:r>
      <w:r w:rsidR="006F379F" w:rsidRPr="00D702E1">
        <w:rPr>
          <w:rFonts w:ascii="Sylfaen" w:eastAsia="Times New Roman" w:hAnsi="Sylfaen" w:cs="Times New Roman"/>
          <w:w w:val="120"/>
          <w:lang w:val="ka-GE"/>
        </w:rPr>
        <w:t>1</w:t>
      </w:r>
      <w:r w:rsidRPr="00D702E1">
        <w:rPr>
          <w:rFonts w:ascii="Sylfaen" w:eastAsia="Times New Roman" w:hAnsi="Sylfaen" w:cs="Times New Roman"/>
          <w:w w:val="120"/>
          <w:lang w:val="ka-GE"/>
        </w:rPr>
        <w:t xml:space="preserve">. </w:t>
      </w:r>
      <w:r w:rsidRPr="00D702E1">
        <w:rPr>
          <w:rFonts w:ascii="Sylfaen" w:eastAsia="Times New Roman" w:hAnsi="Sylfaen" w:cs="Sylfaen"/>
          <w:w w:val="120"/>
          <w:lang w:val="ka-GE"/>
        </w:rPr>
        <w:t>გარემოსთანდაკავშირებულისიკვდილიანობისტენდენციადაავადებათაჯგუფისმიხედვით</w:t>
      </w:r>
      <w:r w:rsidRPr="00D702E1">
        <w:rPr>
          <w:rFonts w:ascii="Sylfaen" w:eastAsia="Times New Roman" w:hAnsi="Sylfaen" w:cs="Times New Roman"/>
          <w:w w:val="120"/>
          <w:lang w:val="ka-GE"/>
        </w:rPr>
        <w:t>,  2002–2012</w:t>
      </w:r>
    </w:p>
    <w:p w:rsidR="003B2A40" w:rsidRPr="00D702E1" w:rsidRDefault="003B2A40" w:rsidP="00D702E1">
      <w:pPr>
        <w:spacing w:after="0"/>
        <w:jc w:val="both"/>
        <w:rPr>
          <w:rFonts w:ascii="Sylfaen" w:eastAsia="Times New Roman" w:hAnsi="Sylfaen" w:cs="Times New Roman"/>
          <w:w w:val="120"/>
          <w:lang w:val="ka-GE"/>
        </w:rPr>
      </w:pPr>
    </w:p>
    <w:p w:rsidR="00B26D83" w:rsidRPr="00D702E1" w:rsidRDefault="003B2A40" w:rsidP="00D702E1">
      <w:pPr>
        <w:spacing w:after="0"/>
        <w:jc w:val="both"/>
        <w:rPr>
          <w:rFonts w:ascii="Sylfaen" w:eastAsia="Times New Roman" w:hAnsi="Sylfaen" w:cs="Sylfaen"/>
          <w:highlight w:val="cyan"/>
          <w:lang w:val="ka-GE"/>
        </w:rPr>
      </w:pPr>
      <w:r w:rsidRPr="00D702E1">
        <w:rPr>
          <w:rFonts w:ascii="Sylfaen" w:hAnsi="Sylfaen"/>
          <w:noProof/>
          <w:lang w:val="ka-GE" w:eastAsia="ka-GE"/>
        </w:rPr>
        <w:drawing>
          <wp:inline distT="0" distB="0" distL="0" distR="0">
            <wp:extent cx="5826868" cy="2381912"/>
            <wp:effectExtent l="19050" t="0" r="243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png"/>
                    <pic:cNvPicPr/>
                  </pic:nvPicPr>
                  <pic:blipFill>
                    <a:blip r:embed="rId9">
                      <a:extLst>
                        <a:ext uri="{28A0092B-C50C-407E-A947-70E740481C1C}">
                          <a14:useLocalDpi xmlns:a14="http://schemas.microsoft.com/office/drawing/2010/main" val="0"/>
                        </a:ext>
                      </a:extLst>
                    </a:blip>
                    <a:stretch>
                      <a:fillRect/>
                    </a:stretch>
                  </pic:blipFill>
                  <pic:spPr>
                    <a:xfrm>
                      <a:off x="0" y="0"/>
                      <a:ext cx="5827764" cy="2382278"/>
                    </a:xfrm>
                    <a:prstGeom prst="rect">
                      <a:avLst/>
                    </a:prstGeom>
                  </pic:spPr>
                </pic:pic>
              </a:graphicData>
            </a:graphic>
          </wp:inline>
        </w:drawing>
      </w:r>
    </w:p>
    <w:p w:rsidR="00B26D83" w:rsidRPr="00D702E1" w:rsidRDefault="00B26D83" w:rsidP="00D702E1">
      <w:pPr>
        <w:spacing w:after="0"/>
        <w:jc w:val="both"/>
        <w:rPr>
          <w:rFonts w:ascii="Sylfaen" w:eastAsia="Times New Roman" w:hAnsi="Sylfaen" w:cs="Sylfaen"/>
          <w:lang w:val="ka-GE"/>
        </w:rPr>
      </w:pPr>
    </w:p>
    <w:p w:rsidR="00B26D83" w:rsidRPr="00D702E1" w:rsidRDefault="006F379F" w:rsidP="00B0135A">
      <w:pPr>
        <w:spacing w:after="0"/>
        <w:jc w:val="both"/>
        <w:rPr>
          <w:rFonts w:ascii="Sylfaen" w:eastAsia="Times New Roman" w:hAnsi="Sylfaen" w:cs="Times New Roman"/>
          <w:lang w:val="ka-GE"/>
        </w:rPr>
      </w:pPr>
      <w:r w:rsidRPr="00D702E1">
        <w:rPr>
          <w:rFonts w:ascii="Sylfaen" w:eastAsia="Times New Roman" w:hAnsi="Sylfaen" w:cs="Sylfaen"/>
          <w:lang w:val="ka-GE"/>
        </w:rPr>
        <w:t xml:space="preserve">გლობალურად, </w:t>
      </w:r>
      <w:r w:rsidR="00702044" w:rsidRPr="00D702E1">
        <w:rPr>
          <w:rFonts w:ascii="Sylfaen" w:eastAsia="Times New Roman" w:hAnsi="Sylfaen" w:cs="Sylfaen"/>
          <w:lang w:val="ka-GE"/>
        </w:rPr>
        <w:t>2002 და 2012 წლებს შორის გარემოს ზემოქმედებით განპირობებულ დაავადებათა  ტვირთში მთავარი ცვლილება გამოიხატა შემდეგი კატეგორიებში</w:t>
      </w:r>
      <w:r w:rsidRPr="00D702E1">
        <w:rPr>
          <w:rFonts w:ascii="Sylfaen" w:eastAsia="Times New Roman" w:hAnsi="Sylfaen" w:cs="Sylfaen"/>
          <w:lang w:val="ka-GE"/>
        </w:rPr>
        <w:t>,</w:t>
      </w:r>
      <w:r w:rsidR="00702044" w:rsidRPr="00D702E1">
        <w:rPr>
          <w:rFonts w:ascii="Sylfaen" w:eastAsia="Times New Roman" w:hAnsi="Sylfaen" w:cs="Sylfaen"/>
          <w:lang w:val="ka-GE"/>
        </w:rPr>
        <w:t xml:space="preserve"> კერძოდ მნიშვნელოვანად შემცირდა გადამდები, ნეონატალური და კვების კატეგორიებში სიკვდილიანობა  და დაავადების ტვირთი და გაიზარდა  არაგადამდებ დაავადებათა სიკვდილიანობა, ნაწილო</w:t>
      </w:r>
      <w:r w:rsidRPr="00D702E1">
        <w:rPr>
          <w:rFonts w:ascii="Sylfaen" w:eastAsia="Times New Roman" w:hAnsi="Sylfaen" w:cs="Sylfaen"/>
          <w:lang w:val="ka-GE"/>
        </w:rPr>
        <w:t>ბრივ მოსახლეობის დაბერების გამო</w:t>
      </w:r>
      <w:r w:rsidR="00702044" w:rsidRPr="00D702E1">
        <w:rPr>
          <w:rFonts w:ascii="Sylfaen" w:eastAsia="Times New Roman" w:hAnsi="Sylfaen" w:cs="Sylfaen"/>
          <w:lang w:val="ka-GE"/>
        </w:rPr>
        <w:t xml:space="preserve">. </w:t>
      </w:r>
    </w:p>
    <w:p w:rsidR="00702044" w:rsidRPr="00D702E1" w:rsidRDefault="00B26D83" w:rsidP="00B0135A">
      <w:pPr>
        <w:jc w:val="both"/>
        <w:rPr>
          <w:rFonts w:ascii="Sylfaen" w:eastAsia="Times New Roman" w:hAnsi="Sylfaen" w:cs="Sylfaen"/>
          <w:w w:val="120"/>
          <w:lang w:val="ka-GE"/>
        </w:rPr>
      </w:pPr>
      <w:r w:rsidRPr="00D702E1">
        <w:rPr>
          <w:rFonts w:ascii="Sylfaen" w:eastAsia="Times New Roman" w:hAnsi="Sylfaen" w:cs="Sylfaen"/>
          <w:w w:val="120"/>
          <w:lang w:val="ka-GE"/>
        </w:rPr>
        <w:t xml:space="preserve">დიაგრამა </w:t>
      </w:r>
      <w:r w:rsidR="006F379F" w:rsidRPr="00D702E1">
        <w:rPr>
          <w:rFonts w:ascii="Sylfaen" w:eastAsia="Times New Roman" w:hAnsi="Sylfaen" w:cs="Sylfaen"/>
          <w:w w:val="120"/>
          <w:lang w:val="ka-GE"/>
        </w:rPr>
        <w:t>2</w:t>
      </w:r>
      <w:r w:rsidRPr="00D702E1">
        <w:rPr>
          <w:rFonts w:ascii="Sylfaen" w:eastAsia="Times New Roman" w:hAnsi="Sylfaen" w:cs="Sylfaen"/>
          <w:w w:val="120"/>
          <w:lang w:val="ka-GE"/>
        </w:rPr>
        <w:t xml:space="preserve">. </w:t>
      </w:r>
      <w:r w:rsidR="00702044" w:rsidRPr="00D702E1">
        <w:rPr>
          <w:rFonts w:ascii="Sylfaen" w:eastAsia="Times New Roman" w:hAnsi="Sylfaen" w:cs="Sylfaen"/>
          <w:w w:val="120"/>
          <w:lang w:val="ka-GE"/>
        </w:rPr>
        <w:t>გარემოს</w:t>
      </w:r>
      <w:r w:rsidRPr="00D702E1">
        <w:rPr>
          <w:rFonts w:ascii="Sylfaen" w:eastAsia="Times New Roman" w:hAnsi="Sylfaen" w:cs="Sylfaen"/>
          <w:w w:val="120"/>
          <w:lang w:val="ka-GE"/>
        </w:rPr>
        <w:t xml:space="preserve"> ზემოქმედებით განპირობებულ დ</w:t>
      </w:r>
      <w:r w:rsidR="00702044" w:rsidRPr="00D702E1">
        <w:rPr>
          <w:rFonts w:ascii="Sylfaen" w:eastAsia="Times New Roman" w:hAnsi="Sylfaen" w:cs="Sylfaen"/>
          <w:w w:val="120"/>
          <w:lang w:val="ka-GE"/>
        </w:rPr>
        <w:t>აავადებ</w:t>
      </w:r>
      <w:r w:rsidRPr="00D702E1">
        <w:rPr>
          <w:rFonts w:ascii="Sylfaen" w:eastAsia="Times New Roman" w:hAnsi="Sylfaen" w:cs="Sylfaen"/>
          <w:w w:val="120"/>
          <w:lang w:val="ka-GE"/>
        </w:rPr>
        <w:t>ათა</w:t>
      </w:r>
      <w:r w:rsidR="00702044" w:rsidRPr="00D702E1">
        <w:rPr>
          <w:rFonts w:ascii="Sylfaen" w:eastAsia="Times New Roman" w:hAnsi="Sylfaen" w:cs="Sylfaen"/>
          <w:w w:val="120"/>
          <w:lang w:val="ka-GE"/>
        </w:rPr>
        <w:t xml:space="preserve">  პროპორციების შეფარდების სისტემური ანალიზი</w:t>
      </w:r>
    </w:p>
    <w:p w:rsidR="00702044" w:rsidRPr="00D702E1" w:rsidRDefault="005E4584" w:rsidP="00D702E1">
      <w:pPr>
        <w:spacing w:after="0"/>
        <w:ind w:left="225"/>
        <w:jc w:val="both"/>
        <w:rPr>
          <w:rFonts w:ascii="Sylfaen" w:eastAsia="Times New Roman" w:hAnsi="Sylfaen" w:cs="Times New Roman"/>
          <w:lang w:val="ka-GE"/>
        </w:rPr>
      </w:pPr>
      <w:r>
        <w:rPr>
          <w:rFonts w:ascii="Sylfaen" w:hAnsi="Sylfaen"/>
          <w:noProof/>
          <w:lang w:val="ka-GE" w:eastAsia="ka-GE"/>
        </w:rPr>
        <mc:AlternateContent>
          <mc:Choice Requires="wpg">
            <w:drawing>
              <wp:anchor distT="4294967294" distB="4294967294" distL="114300" distR="114300" simplePos="0" relativeHeight="251659264" behindDoc="1" locked="0" layoutInCell="1" allowOverlap="1">
                <wp:simplePos x="0" y="0"/>
                <wp:positionH relativeFrom="page">
                  <wp:posOffset>899795</wp:posOffset>
                </wp:positionH>
                <wp:positionV relativeFrom="paragraph">
                  <wp:posOffset>68579</wp:posOffset>
                </wp:positionV>
                <wp:extent cx="51435" cy="0"/>
                <wp:effectExtent l="0" t="19050" r="24765" b="1905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0"/>
                          <a:chOff x="1417" y="108"/>
                          <a:chExt cx="81" cy="0"/>
                        </a:xfrm>
                      </wpg:grpSpPr>
                      <wps:wsp>
                        <wps:cNvPr id="12" name="Freeform 219"/>
                        <wps:cNvSpPr>
                          <a:spLocks/>
                        </wps:cNvSpPr>
                        <wps:spPr bwMode="auto">
                          <a:xfrm>
                            <a:off x="1417" y="108"/>
                            <a:ext cx="81" cy="0"/>
                          </a:xfrm>
                          <a:custGeom>
                            <a:avLst/>
                            <a:gdLst>
                              <a:gd name="T0" fmla="+- 0 1417 1417"/>
                              <a:gd name="T1" fmla="*/ T0 w 81"/>
                              <a:gd name="T2" fmla="+- 0 1498 1417"/>
                              <a:gd name="T3" fmla="*/ T2 w 81"/>
                            </a:gdLst>
                            <a:ahLst/>
                            <a:cxnLst>
                              <a:cxn ang="0">
                                <a:pos x="T1" y="0"/>
                              </a:cxn>
                              <a:cxn ang="0">
                                <a:pos x="T3" y="0"/>
                              </a:cxn>
                            </a:cxnLst>
                            <a:rect l="0" t="0" r="r" b="b"/>
                            <a:pathLst>
                              <a:path w="81">
                                <a:moveTo>
                                  <a:pt x="0" y="0"/>
                                </a:moveTo>
                                <a:lnTo>
                                  <a:pt x="81" y="0"/>
                                </a:lnTo>
                              </a:path>
                            </a:pathLst>
                          </a:custGeom>
                          <a:noFill/>
                          <a:ln w="52667">
                            <a:solidFill>
                              <a:srgbClr val="3FB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2D9A3" id="Group 1" o:spid="_x0000_s1026" style="position:absolute;margin-left:70.85pt;margin-top:5.4pt;width:4.05pt;height:0;z-index:-251657216;mso-wrap-distance-top:-6e-5mm;mso-wrap-distance-bottom:-6e-5mm;mso-position-horizontal-relative:page" coordorigin="1417,108" coordsize="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">
                <v:shape id="Freeform 219" o:spid="_x0000_s1027" style="position:absolute;left:1417;top:108;width:81;height: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" path="m,l81,e" filled="f" strokecolor="#3fb9c1" strokeweight="1.46297mm">
                  <v:path arrowok="t" o:connecttype="custom" o:connectlocs="0,0;81,0" o:connectangles="0,0"/>
                </v:shape>
                <w10:wrap anchorx="page"/>
              </v:group>
            </w:pict>
          </mc:Fallback>
        </mc:AlternateContent>
      </w:r>
      <w:r w:rsidR="00702044" w:rsidRPr="00D702E1">
        <w:rPr>
          <w:rFonts w:ascii="Sylfaen" w:eastAsia="Times New Roman" w:hAnsi="Sylfaen" w:cs="Times New Roman"/>
          <w:lang w:val="ka-GE"/>
        </w:rPr>
        <w:t xml:space="preserve">       ინფექციური, პარაზიტული, ნეონატალური და კვებასთან დაკავშირებული დაავადებები</w:t>
      </w:r>
    </w:p>
    <w:p w:rsidR="00702044" w:rsidRPr="00D702E1" w:rsidRDefault="005E4584" w:rsidP="00D702E1">
      <w:pPr>
        <w:spacing w:after="0"/>
        <w:ind w:left="225"/>
        <w:jc w:val="both"/>
        <w:rPr>
          <w:rFonts w:ascii="Sylfaen" w:eastAsia="Times New Roman" w:hAnsi="Sylfaen" w:cs="Times New Roman"/>
          <w:lang w:val="ka-GE"/>
        </w:rPr>
      </w:pPr>
      <w:r>
        <w:rPr>
          <w:rFonts w:ascii="Sylfaen" w:hAnsi="Sylfaen"/>
          <w:noProof/>
          <w:lang w:val="ka-GE" w:eastAsia="ka-GE"/>
        </w:rPr>
        <mc:AlternateContent>
          <mc:Choice Requires="wpg">
            <w:drawing>
              <wp:anchor distT="4294967294" distB="4294967294" distL="114300" distR="114300" simplePos="0" relativeHeight="251660288" behindDoc="1" locked="0" layoutInCell="1" allowOverlap="1">
                <wp:simplePos x="0" y="0"/>
                <wp:positionH relativeFrom="page">
                  <wp:posOffset>899795</wp:posOffset>
                </wp:positionH>
                <wp:positionV relativeFrom="paragraph">
                  <wp:posOffset>59054</wp:posOffset>
                </wp:positionV>
                <wp:extent cx="51435" cy="0"/>
                <wp:effectExtent l="0" t="19050" r="24765"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0"/>
                          <a:chOff x="1417" y="93"/>
                          <a:chExt cx="81" cy="0"/>
                        </a:xfrm>
                      </wpg:grpSpPr>
                      <wps:wsp>
                        <wps:cNvPr id="6" name="Freeform 221"/>
                        <wps:cNvSpPr>
                          <a:spLocks/>
                        </wps:cNvSpPr>
                        <wps:spPr bwMode="auto">
                          <a:xfrm>
                            <a:off x="1417" y="93"/>
                            <a:ext cx="81" cy="0"/>
                          </a:xfrm>
                          <a:custGeom>
                            <a:avLst/>
                            <a:gdLst>
                              <a:gd name="T0" fmla="+- 0 1417 1417"/>
                              <a:gd name="T1" fmla="*/ T0 w 81"/>
                              <a:gd name="T2" fmla="+- 0 1498 1417"/>
                              <a:gd name="T3" fmla="*/ T2 w 81"/>
                            </a:gdLst>
                            <a:ahLst/>
                            <a:cxnLst>
                              <a:cxn ang="0">
                                <a:pos x="T1" y="0"/>
                              </a:cxn>
                              <a:cxn ang="0">
                                <a:pos x="T3" y="0"/>
                              </a:cxn>
                            </a:cxnLst>
                            <a:rect l="0" t="0" r="r" b="b"/>
                            <a:pathLst>
                              <a:path w="81">
                                <a:moveTo>
                                  <a:pt x="0" y="0"/>
                                </a:moveTo>
                                <a:lnTo>
                                  <a:pt x="81" y="0"/>
                                </a:lnTo>
                              </a:path>
                            </a:pathLst>
                          </a:custGeom>
                          <a:noFill/>
                          <a:ln w="52667">
                            <a:solidFill>
                              <a:srgbClr val="F479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6DBFC" id="Group 5" o:spid="_x0000_s1026" style="position:absolute;margin-left:70.85pt;margin-top:4.65pt;width:4.05pt;height:0;z-index:-251656192;mso-wrap-distance-top:-6e-5mm;mso-wrap-distance-bottom:-6e-5mm;mso-position-horizontal-relative:page" coordorigin="1417,93" coordsize="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">
                <v:shape id="Freeform 221" o:spid="_x0000_s1027" style="position:absolute;left:1417;top:93;width:81;height: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" path="m,l81,e" filled="f" strokecolor="#f47920" strokeweight="1.46297mm">
                  <v:path arrowok="t" o:connecttype="custom" o:connectlocs="0,0;81,0" o:connectangles="0,0"/>
                </v:shape>
                <w10:wrap anchorx="page"/>
              </v:group>
            </w:pict>
          </mc:Fallback>
        </mc:AlternateContent>
      </w:r>
      <w:r w:rsidR="00702044" w:rsidRPr="00D702E1">
        <w:rPr>
          <w:rFonts w:ascii="Sylfaen" w:eastAsia="Times New Roman" w:hAnsi="Sylfaen" w:cs="Times New Roman"/>
          <w:lang w:val="ka-GE"/>
        </w:rPr>
        <w:t xml:space="preserve">       არაგადამდები დაავადებები</w:t>
      </w:r>
    </w:p>
    <w:p w:rsidR="00702044" w:rsidRPr="00D702E1" w:rsidRDefault="005E4584" w:rsidP="00D702E1">
      <w:pPr>
        <w:spacing w:after="0"/>
        <w:ind w:left="225"/>
        <w:jc w:val="both"/>
        <w:rPr>
          <w:rFonts w:ascii="Sylfaen" w:eastAsia="Times New Roman" w:hAnsi="Sylfaen" w:cs="Times New Roman"/>
          <w:highlight w:val="cyan"/>
          <w:lang w:val="ka-GE"/>
        </w:rPr>
      </w:pPr>
      <w:r>
        <w:rPr>
          <w:rFonts w:ascii="Sylfaen" w:hAnsi="Sylfaen"/>
          <w:noProof/>
          <w:lang w:val="ka-GE" w:eastAsia="ka-GE"/>
        </w:rPr>
        <mc:AlternateContent>
          <mc:Choice Requires="wpg">
            <w:drawing>
              <wp:anchor distT="4294967294" distB="4294967294" distL="114300" distR="114300" simplePos="0" relativeHeight="251661312" behindDoc="1" locked="0" layoutInCell="1" allowOverlap="1">
                <wp:simplePos x="0" y="0"/>
                <wp:positionH relativeFrom="page">
                  <wp:posOffset>899795</wp:posOffset>
                </wp:positionH>
                <wp:positionV relativeFrom="paragraph">
                  <wp:posOffset>59054</wp:posOffset>
                </wp:positionV>
                <wp:extent cx="51435" cy="0"/>
                <wp:effectExtent l="0" t="19050" r="24765"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0"/>
                          <a:chOff x="1417" y="93"/>
                          <a:chExt cx="81" cy="0"/>
                        </a:xfrm>
                      </wpg:grpSpPr>
                      <wps:wsp>
                        <wps:cNvPr id="7" name="Freeform 223"/>
                        <wps:cNvSpPr>
                          <a:spLocks/>
                        </wps:cNvSpPr>
                        <wps:spPr bwMode="auto">
                          <a:xfrm>
                            <a:off x="1417" y="93"/>
                            <a:ext cx="81" cy="0"/>
                          </a:xfrm>
                          <a:custGeom>
                            <a:avLst/>
                            <a:gdLst>
                              <a:gd name="T0" fmla="+- 0 1417 1417"/>
                              <a:gd name="T1" fmla="*/ T0 w 81"/>
                              <a:gd name="T2" fmla="+- 0 1498 1417"/>
                              <a:gd name="T3" fmla="*/ T2 w 81"/>
                            </a:gdLst>
                            <a:ahLst/>
                            <a:cxnLst>
                              <a:cxn ang="0">
                                <a:pos x="T1" y="0"/>
                              </a:cxn>
                              <a:cxn ang="0">
                                <a:pos x="T3" y="0"/>
                              </a:cxn>
                            </a:cxnLst>
                            <a:rect l="0" t="0" r="r" b="b"/>
                            <a:pathLst>
                              <a:path w="81">
                                <a:moveTo>
                                  <a:pt x="0" y="0"/>
                                </a:moveTo>
                                <a:lnTo>
                                  <a:pt x="81" y="0"/>
                                </a:lnTo>
                              </a:path>
                            </a:pathLst>
                          </a:custGeom>
                          <a:noFill/>
                          <a:ln w="52667">
                            <a:solidFill>
                              <a:srgbClr val="A6C0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37012" id="Group 4" o:spid="_x0000_s1026" style="position:absolute;margin-left:70.85pt;margin-top:4.65pt;width:4.05pt;height:0;z-index:-251655168;mso-wrap-distance-top:-6e-5mm;mso-wrap-distance-bottom:-6e-5mm;mso-position-horizontal-relative:page" coordorigin="1417,93" coordsize="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">
                <v:shape id="Freeform 223" o:spid="_x0000_s1027" style="position:absolute;left:1417;top:93;width:81;height: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" path="m,l81,e" filled="f" strokecolor="#a6c038" strokeweight="1.46297mm">
                  <v:path arrowok="t" o:connecttype="custom" o:connectlocs="0,0;81,0" o:connectangles="0,0"/>
                </v:shape>
                <w10:wrap anchorx="page"/>
              </v:group>
            </w:pict>
          </mc:Fallback>
        </mc:AlternateContent>
      </w:r>
      <w:r w:rsidR="00702044" w:rsidRPr="00D702E1">
        <w:rPr>
          <w:rFonts w:ascii="Sylfaen" w:eastAsia="Times New Roman" w:hAnsi="Sylfaen" w:cs="Times New Roman"/>
          <w:lang w:val="ka-GE"/>
        </w:rPr>
        <w:t>დაზიანებები</w:t>
      </w:r>
    </w:p>
    <w:p w:rsidR="00702044" w:rsidRPr="00D702E1" w:rsidRDefault="00702044" w:rsidP="00D702E1">
      <w:pPr>
        <w:jc w:val="both"/>
        <w:rPr>
          <w:rFonts w:ascii="Sylfaen" w:eastAsia="Times New Roman" w:hAnsi="Sylfaen" w:cs="Times New Roman"/>
          <w:highlight w:val="cyan"/>
          <w:lang w:val="ka-GE"/>
        </w:rPr>
      </w:pPr>
      <w:r w:rsidRPr="00D702E1">
        <w:rPr>
          <w:rFonts w:ascii="Sylfaen" w:hAnsi="Sylfaen"/>
          <w:noProof/>
          <w:w w:val="120"/>
          <w:lang w:val="ka-GE" w:eastAsia="ka-GE"/>
        </w:rPr>
        <w:drawing>
          <wp:inline distT="0" distB="0" distL="0" distR="0">
            <wp:extent cx="4747098" cy="18482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დიაგრამა.png"/>
                    <pic:cNvPicPr/>
                  </pic:nvPicPr>
                  <pic:blipFill>
                    <a:blip r:embed="rId10">
                      <a:extLst>
                        <a:ext uri="{28A0092B-C50C-407E-A947-70E740481C1C}">
                          <a14:useLocalDpi xmlns:a14="http://schemas.microsoft.com/office/drawing/2010/main" val="0"/>
                        </a:ext>
                      </a:extLst>
                    </a:blip>
                    <a:stretch>
                      <a:fillRect/>
                    </a:stretch>
                  </pic:blipFill>
                  <pic:spPr>
                    <a:xfrm>
                      <a:off x="0" y="0"/>
                      <a:ext cx="4758486" cy="1852689"/>
                    </a:xfrm>
                    <a:prstGeom prst="rect">
                      <a:avLst/>
                    </a:prstGeom>
                  </pic:spPr>
                </pic:pic>
              </a:graphicData>
            </a:graphic>
          </wp:inline>
        </w:drawing>
      </w:r>
    </w:p>
    <w:p w:rsidR="00702044" w:rsidRPr="0090390F" w:rsidRDefault="00702044" w:rsidP="0090390F">
      <w:pPr>
        <w:spacing w:after="0"/>
        <w:jc w:val="both"/>
        <w:rPr>
          <w:rFonts w:ascii="Sylfaen" w:eastAsia="Times New Roman" w:hAnsi="Sylfaen" w:cs="Times New Roman"/>
          <w:w w:val="120"/>
          <w:lang w:val="ka-GE"/>
        </w:rPr>
      </w:pPr>
      <w:r w:rsidRPr="0090390F">
        <w:rPr>
          <w:rFonts w:ascii="Sylfaen" w:eastAsia="Times New Roman" w:hAnsi="Sylfaen" w:cs="Times New Roman"/>
          <w:lang w:val="ka-GE"/>
        </w:rPr>
        <w:t xml:space="preserve">2002 -2012 </w:t>
      </w:r>
      <w:r w:rsidRPr="0090390F">
        <w:rPr>
          <w:rFonts w:ascii="Sylfaen" w:eastAsia="Times New Roman" w:hAnsi="Sylfaen" w:cs="Sylfaen"/>
          <w:lang w:val="ka-GE"/>
        </w:rPr>
        <w:t>წლებს</w:t>
      </w:r>
      <w:r w:rsidR="009E6B29" w:rsidRPr="0090390F">
        <w:rPr>
          <w:rFonts w:ascii="Sylfaen" w:eastAsia="Times New Roman" w:hAnsi="Sylfaen" w:cs="Sylfaen"/>
          <w:lang w:val="ka-GE"/>
        </w:rPr>
        <w:t xml:space="preserve"> </w:t>
      </w:r>
      <w:r w:rsidRPr="0090390F">
        <w:rPr>
          <w:rFonts w:ascii="Sylfaen" w:eastAsia="Times New Roman" w:hAnsi="Sylfaen" w:cs="Sylfaen"/>
          <w:lang w:val="ka-GE"/>
        </w:rPr>
        <w:t>შორის</w:t>
      </w:r>
      <w:r w:rsidR="009E6B29" w:rsidRPr="0090390F">
        <w:rPr>
          <w:rFonts w:ascii="Sylfaen" w:eastAsia="Times New Roman" w:hAnsi="Sylfaen" w:cs="Sylfaen"/>
          <w:lang w:val="ka-GE"/>
        </w:rPr>
        <w:t xml:space="preserve"> </w:t>
      </w:r>
      <w:r w:rsidRPr="0090390F">
        <w:rPr>
          <w:rFonts w:ascii="Sylfaen" w:eastAsia="Times New Roman" w:hAnsi="Sylfaen" w:cs="Sylfaen"/>
          <w:lang w:val="ka-GE"/>
        </w:rPr>
        <w:t>შემცირება ინფექციური</w:t>
      </w:r>
      <w:r w:rsidRPr="0090390F">
        <w:rPr>
          <w:rFonts w:ascii="Sylfaen" w:eastAsia="Times New Roman" w:hAnsi="Sylfaen" w:cs="Times New Roman"/>
          <w:lang w:val="ka-GE"/>
        </w:rPr>
        <w:t xml:space="preserve">, </w:t>
      </w:r>
      <w:r w:rsidRPr="0090390F">
        <w:rPr>
          <w:rFonts w:ascii="Sylfaen" w:eastAsia="Times New Roman" w:hAnsi="Sylfaen" w:cs="Sylfaen"/>
          <w:lang w:val="ka-GE"/>
        </w:rPr>
        <w:t>პარაზიტული</w:t>
      </w:r>
      <w:r w:rsidRPr="0090390F">
        <w:rPr>
          <w:rFonts w:ascii="Sylfaen" w:eastAsia="Times New Roman" w:hAnsi="Sylfaen" w:cs="Times New Roman"/>
          <w:lang w:val="ka-GE"/>
        </w:rPr>
        <w:t xml:space="preserve">, </w:t>
      </w:r>
      <w:r w:rsidRPr="0090390F">
        <w:rPr>
          <w:rFonts w:ascii="Sylfaen" w:eastAsia="Times New Roman" w:hAnsi="Sylfaen" w:cs="Sylfaen"/>
          <w:lang w:val="ka-GE"/>
        </w:rPr>
        <w:t>ახალშობილთა</w:t>
      </w:r>
      <w:r w:rsidR="009E6B29" w:rsidRPr="0090390F">
        <w:rPr>
          <w:rFonts w:ascii="Sylfaen" w:eastAsia="Times New Roman" w:hAnsi="Sylfaen" w:cs="Sylfaen"/>
          <w:lang w:val="ka-GE"/>
        </w:rPr>
        <w:t xml:space="preserve"> </w:t>
      </w:r>
      <w:r w:rsidRPr="0090390F">
        <w:rPr>
          <w:rFonts w:ascii="Sylfaen" w:eastAsia="Times New Roman" w:hAnsi="Sylfaen" w:cs="Sylfaen"/>
          <w:lang w:val="ka-GE"/>
        </w:rPr>
        <w:t>და</w:t>
      </w:r>
      <w:r w:rsidR="009E6B29" w:rsidRPr="0090390F">
        <w:rPr>
          <w:rFonts w:ascii="Sylfaen" w:eastAsia="Times New Roman" w:hAnsi="Sylfaen" w:cs="Sylfaen"/>
          <w:lang w:val="ka-GE"/>
        </w:rPr>
        <w:t xml:space="preserve"> ს</w:t>
      </w:r>
      <w:r w:rsidRPr="0090390F">
        <w:rPr>
          <w:rFonts w:ascii="Sylfaen" w:eastAsia="Times New Roman" w:hAnsi="Sylfaen" w:cs="Sylfaen"/>
          <w:lang w:val="ka-GE"/>
        </w:rPr>
        <w:t>აკვებთან</w:t>
      </w:r>
      <w:r w:rsidR="009E6B29" w:rsidRPr="0090390F">
        <w:rPr>
          <w:rFonts w:ascii="Sylfaen" w:eastAsia="Times New Roman" w:hAnsi="Sylfaen" w:cs="Sylfaen"/>
          <w:lang w:val="ka-GE"/>
        </w:rPr>
        <w:t xml:space="preserve"> </w:t>
      </w:r>
      <w:r w:rsidRPr="0090390F">
        <w:rPr>
          <w:rFonts w:ascii="Sylfaen" w:eastAsia="Times New Roman" w:hAnsi="Sylfaen" w:cs="Sylfaen"/>
          <w:lang w:val="ka-GE"/>
        </w:rPr>
        <w:t>დაკავშირებული</w:t>
      </w:r>
      <w:r w:rsidR="009E6B29" w:rsidRPr="0090390F">
        <w:rPr>
          <w:rFonts w:ascii="Sylfaen" w:eastAsia="Times New Roman" w:hAnsi="Sylfaen" w:cs="Sylfaen"/>
          <w:lang w:val="ka-GE"/>
        </w:rPr>
        <w:t xml:space="preserve"> </w:t>
      </w:r>
      <w:r w:rsidRPr="0090390F">
        <w:rPr>
          <w:rFonts w:ascii="Sylfaen" w:eastAsia="Times New Roman" w:hAnsi="Sylfaen" w:cs="Sylfaen"/>
          <w:lang w:val="ka-GE"/>
        </w:rPr>
        <w:t>დაავადებებისა და</w:t>
      </w:r>
      <w:r w:rsidR="009E6B29" w:rsidRPr="0090390F">
        <w:rPr>
          <w:rFonts w:ascii="Sylfaen" w:eastAsia="Times New Roman" w:hAnsi="Sylfaen" w:cs="Sylfaen"/>
          <w:lang w:val="ka-GE"/>
        </w:rPr>
        <w:t xml:space="preserve"> </w:t>
      </w:r>
      <w:r w:rsidRPr="0090390F">
        <w:rPr>
          <w:rFonts w:ascii="Sylfaen" w:eastAsia="Times New Roman" w:hAnsi="Sylfaen" w:cs="Sylfaen"/>
          <w:lang w:val="ka-GE"/>
        </w:rPr>
        <w:t>არაგადამდებ</w:t>
      </w:r>
      <w:r w:rsidR="009E6B29" w:rsidRPr="0090390F">
        <w:rPr>
          <w:rFonts w:ascii="Sylfaen" w:eastAsia="Times New Roman" w:hAnsi="Sylfaen" w:cs="Sylfaen"/>
          <w:lang w:val="ka-GE"/>
        </w:rPr>
        <w:t xml:space="preserve"> </w:t>
      </w:r>
      <w:r w:rsidRPr="0090390F">
        <w:rPr>
          <w:rFonts w:ascii="Sylfaen" w:eastAsia="Times New Roman" w:hAnsi="Sylfaen" w:cs="Sylfaen"/>
          <w:lang w:val="ka-GE"/>
        </w:rPr>
        <w:t>დაავადებათა</w:t>
      </w:r>
      <w:r w:rsidR="009E6B29" w:rsidRPr="0090390F">
        <w:rPr>
          <w:rFonts w:ascii="Sylfaen" w:eastAsia="Times New Roman" w:hAnsi="Sylfaen" w:cs="Sylfaen"/>
          <w:lang w:val="ka-GE"/>
        </w:rPr>
        <w:t xml:space="preserve"> </w:t>
      </w:r>
      <w:r w:rsidRPr="0090390F">
        <w:rPr>
          <w:rFonts w:ascii="Sylfaen" w:eastAsia="Times New Roman" w:hAnsi="Sylfaen" w:cs="Sylfaen"/>
          <w:lang w:val="ka-GE"/>
        </w:rPr>
        <w:t>ტვირთის გაზრდა დაკავშირებულია ექსპოზიციასა და დაავადებების შორის კავშირს შესახებ ცოდნასა და ძლიერ</w:t>
      </w:r>
      <w:r w:rsidR="009E6B29" w:rsidRPr="0090390F">
        <w:rPr>
          <w:rFonts w:ascii="Sylfaen" w:eastAsia="Times New Roman" w:hAnsi="Sylfaen" w:cs="Sylfaen"/>
          <w:lang w:val="ka-GE"/>
        </w:rPr>
        <w:t xml:space="preserve"> </w:t>
      </w:r>
      <w:r w:rsidRPr="0090390F">
        <w:rPr>
          <w:rFonts w:ascii="Sylfaen" w:eastAsia="Times New Roman" w:hAnsi="Sylfaen" w:cs="Sylfaen"/>
          <w:lang w:val="ka-GE"/>
        </w:rPr>
        <w:t xml:space="preserve">მტკიცებულებების მოპოვებასთან. აღსანიშნავია, რომ გაუმჯობესდა ხელმისაწვდომობა უსაფრთხო წყალსა და სანიტარულ პირობებზე, როგორც შედარებით, ასევე აბსოლუტური თვალსაზრისით </w:t>
      </w:r>
      <w:r w:rsidRPr="0090390F">
        <w:rPr>
          <w:rFonts w:ascii="Sylfaen" w:eastAsia="AvantGarde-Book" w:hAnsi="Sylfaen"/>
          <w:lang w:val="ka-GE"/>
        </w:rPr>
        <w:t>(WHO &amp; UNICEF, 2014),</w:t>
      </w:r>
      <w:r w:rsidR="0090390F" w:rsidRPr="0090390F">
        <w:rPr>
          <w:rFonts w:ascii="Sylfaen" w:eastAsia="AvantGarde-Book" w:hAnsi="Sylfaen"/>
          <w:lang w:val="ka-GE"/>
        </w:rPr>
        <w:t xml:space="preserve"> </w:t>
      </w:r>
      <w:r w:rsidRPr="0090390F">
        <w:rPr>
          <w:rFonts w:ascii="Sylfaen" w:eastAsia="Times New Roman" w:hAnsi="Sylfaen" w:cs="Sylfaen"/>
          <w:lang w:val="ka-GE"/>
        </w:rPr>
        <w:t xml:space="preserve">რომლებიც ამცირებენ </w:t>
      </w:r>
      <w:r w:rsidRPr="0090390F">
        <w:rPr>
          <w:rFonts w:ascii="Sylfaen" w:eastAsia="Times New Roman" w:hAnsi="Sylfaen" w:cs="Times New Roman"/>
          <w:lang w:val="ka-GE"/>
        </w:rPr>
        <w:t xml:space="preserve"> გადამდებ დაავადე</w:t>
      </w:r>
      <w:r w:rsidRPr="0090390F">
        <w:rPr>
          <w:rFonts w:ascii="Sylfaen" w:eastAsia="Times New Roman" w:hAnsi="Sylfaen" w:cs="Sylfaen"/>
          <w:lang w:val="ka-GE"/>
        </w:rPr>
        <w:t>ბების</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რისკს. იმავე</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პერიოდში</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უმნიშვნელოდ</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გაიზარდა</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იმ</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ადამიანების</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რიცხვი</w:t>
      </w:r>
      <w:r w:rsidRPr="0090390F">
        <w:rPr>
          <w:rFonts w:ascii="Sylfaen" w:eastAsia="Times New Roman" w:hAnsi="Sylfaen" w:cs="Times New Roman"/>
          <w:lang w:val="ka-GE"/>
        </w:rPr>
        <w:t xml:space="preserve">, </w:t>
      </w:r>
      <w:r w:rsidRPr="0090390F">
        <w:rPr>
          <w:rFonts w:ascii="Sylfaen" w:eastAsia="Times New Roman" w:hAnsi="Sylfaen" w:cs="Sylfaen"/>
          <w:lang w:val="ka-GE"/>
        </w:rPr>
        <w:t>რომლებიც</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იყენებენ</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სუფთა</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საწვავს</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საკვების</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მოსამზადებლად, და</w:t>
      </w:r>
      <w:r w:rsidRPr="0090390F">
        <w:rPr>
          <w:rFonts w:ascii="Sylfaen" w:eastAsia="Times New Roman" w:hAnsi="Sylfaen" w:cs="Times New Roman"/>
          <w:lang w:val="ka-GE"/>
        </w:rPr>
        <w:t xml:space="preserve"> ასევე, </w:t>
      </w:r>
      <w:r w:rsidRPr="0090390F">
        <w:rPr>
          <w:rFonts w:ascii="Sylfaen" w:eastAsia="Times New Roman" w:hAnsi="Sylfaen" w:cs="Sylfaen"/>
          <w:lang w:val="ka-GE"/>
        </w:rPr>
        <w:t>იმ</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ადამიანების</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რიცხვი</w:t>
      </w:r>
      <w:r w:rsidRPr="0090390F">
        <w:rPr>
          <w:rFonts w:ascii="Sylfaen" w:eastAsia="Times New Roman" w:hAnsi="Sylfaen" w:cs="Times New Roman"/>
          <w:lang w:val="ka-GE"/>
        </w:rPr>
        <w:t xml:space="preserve">, </w:t>
      </w:r>
      <w:r w:rsidRPr="0090390F">
        <w:rPr>
          <w:rFonts w:ascii="Sylfaen" w:eastAsia="Times New Roman" w:hAnsi="Sylfaen" w:cs="Sylfaen"/>
          <w:lang w:val="ka-GE"/>
        </w:rPr>
        <w:t>რომლებიც</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იყენებენ მყარ</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საწვავს</w:t>
      </w:r>
      <w:r w:rsidRPr="0090390F">
        <w:rPr>
          <w:rFonts w:ascii="Sylfaen" w:eastAsia="Times New Roman" w:hAnsi="Sylfaen" w:cs="Times New Roman"/>
          <w:lang w:val="ka-GE"/>
        </w:rPr>
        <w:t xml:space="preserve">, </w:t>
      </w:r>
      <w:r w:rsidRPr="0090390F">
        <w:rPr>
          <w:rFonts w:ascii="Sylfaen" w:eastAsia="Times New Roman" w:hAnsi="Sylfaen" w:cs="Sylfaen"/>
          <w:lang w:val="ka-GE"/>
        </w:rPr>
        <w:t>უცვლელი</w:t>
      </w:r>
      <w:r w:rsidR="0090390F" w:rsidRPr="0090390F">
        <w:rPr>
          <w:rFonts w:ascii="Sylfaen" w:eastAsia="Times New Roman" w:hAnsi="Sylfaen" w:cs="Sylfaen"/>
          <w:lang w:val="ka-GE"/>
        </w:rPr>
        <w:t xml:space="preserve"> </w:t>
      </w:r>
      <w:r w:rsidRPr="0090390F">
        <w:rPr>
          <w:rFonts w:ascii="Sylfaen" w:eastAsia="Times New Roman" w:hAnsi="Sylfaen" w:cs="Sylfaen"/>
          <w:lang w:val="ka-GE"/>
        </w:rPr>
        <w:t xml:space="preserve">დარჩა. </w:t>
      </w:r>
      <w:r w:rsidRPr="0090390F">
        <w:rPr>
          <w:rFonts w:ascii="Sylfaen" w:eastAsia="Times New Roman" w:hAnsi="Sylfaen" w:cs="Sylfaen"/>
          <w:w w:val="120"/>
          <w:lang w:val="ka-GE"/>
        </w:rPr>
        <w:t>ბოლო</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წლებში</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ატმოსფერული</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ჰაერის</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ხარისხის</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უმნიშვნელო</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შემცირება</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დაფიქსირდა</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ბევრ</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დაბალ</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და</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საშუალო</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შემოსავლის</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მქონე</w:t>
      </w:r>
      <w:r w:rsidRPr="0090390F">
        <w:rPr>
          <w:rFonts w:ascii="Sylfaen" w:eastAsia="Times New Roman" w:hAnsi="Sylfaen" w:cs="Times New Roman"/>
          <w:w w:val="120"/>
          <w:lang w:val="ka-GE"/>
        </w:rPr>
        <w:t xml:space="preserve"> ქვეყნებში </w:t>
      </w:r>
      <w:r w:rsidRPr="0090390F">
        <w:rPr>
          <w:rFonts w:ascii="Sylfaen" w:eastAsia="Times New Roman" w:hAnsi="Sylfaen" w:cs="Sylfaen"/>
          <w:w w:val="120"/>
          <w:lang w:val="ka-GE"/>
        </w:rPr>
        <w:t>მსოფლიოს</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მაშტაბით</w:t>
      </w:r>
      <w:r w:rsidRPr="0090390F">
        <w:rPr>
          <w:rFonts w:ascii="Sylfaen" w:eastAsia="Times New Roman" w:hAnsi="Sylfaen" w:cs="Times New Roman"/>
          <w:w w:val="120"/>
          <w:lang w:val="ka-GE"/>
        </w:rPr>
        <w:t xml:space="preserve"> (Who, 2014cc). დაბინძურებული ჰაერის ზემოქმედების მომატება იწვევს  </w:t>
      </w:r>
      <w:r w:rsidRPr="0090390F">
        <w:rPr>
          <w:rFonts w:ascii="Sylfaen" w:eastAsia="Times New Roman" w:hAnsi="Sylfaen" w:cs="Sylfaen"/>
          <w:w w:val="120"/>
          <w:lang w:val="ka-GE"/>
        </w:rPr>
        <w:t>არაგადამდებ</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დაავადებებათა ზრდას, და რესპირატორული</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 xml:space="preserve">ინფექციების მომატებას </w:t>
      </w:r>
      <w:r w:rsidRPr="0090390F">
        <w:rPr>
          <w:rFonts w:ascii="Sylfaen" w:eastAsia="Times New Roman" w:hAnsi="Sylfaen" w:cs="Times New Roman"/>
          <w:w w:val="120"/>
          <w:lang w:val="ka-GE"/>
        </w:rPr>
        <w:t xml:space="preserve"> 5 </w:t>
      </w:r>
      <w:r w:rsidRPr="0090390F">
        <w:rPr>
          <w:rFonts w:ascii="Sylfaen" w:eastAsia="Times New Roman" w:hAnsi="Sylfaen" w:cs="Sylfaen"/>
          <w:w w:val="120"/>
          <w:lang w:val="ka-GE"/>
        </w:rPr>
        <w:t>წლამდე</w:t>
      </w:r>
      <w:r w:rsidR="0090390F" w:rsidRPr="0090390F">
        <w:rPr>
          <w:rFonts w:ascii="Sylfaen" w:eastAsia="Times New Roman" w:hAnsi="Sylfaen" w:cs="Sylfaen"/>
          <w:w w:val="120"/>
          <w:lang w:val="ka-GE"/>
        </w:rPr>
        <w:t xml:space="preserve"> </w:t>
      </w:r>
      <w:r w:rsidRPr="0090390F">
        <w:rPr>
          <w:rFonts w:ascii="Sylfaen" w:eastAsia="Times New Roman" w:hAnsi="Sylfaen" w:cs="Sylfaen"/>
          <w:w w:val="120"/>
          <w:lang w:val="ka-GE"/>
        </w:rPr>
        <w:t>ბავშვებში</w:t>
      </w:r>
      <w:r w:rsidRPr="0090390F">
        <w:rPr>
          <w:rFonts w:ascii="Sylfaen" w:eastAsia="Times New Roman" w:hAnsi="Sylfaen" w:cs="Times New Roman"/>
          <w:w w:val="120"/>
          <w:lang w:val="ka-GE"/>
        </w:rPr>
        <w:t>.</w:t>
      </w:r>
    </w:p>
    <w:p w:rsidR="008B0D7F" w:rsidRPr="00D702E1" w:rsidRDefault="00B20A21" w:rsidP="00D702E1">
      <w:pPr>
        <w:tabs>
          <w:tab w:val="left" w:pos="4986"/>
        </w:tabs>
        <w:spacing w:after="0"/>
        <w:jc w:val="both"/>
        <w:rPr>
          <w:rFonts w:ascii="Sylfaen" w:hAnsi="Sylfaen" w:cs="Sylfaen"/>
          <w:lang w:val="ka-GE"/>
        </w:rPr>
      </w:pPr>
      <w:r w:rsidRPr="00D702E1">
        <w:rPr>
          <w:rFonts w:ascii="Sylfaen" w:hAnsi="Sylfaen" w:cs="Sylfaen"/>
          <w:b/>
          <w:lang w:val="ka-GE"/>
        </w:rPr>
        <w:t>1.</w:t>
      </w:r>
      <w:r w:rsidR="00822B91" w:rsidRPr="00D702E1">
        <w:rPr>
          <w:rFonts w:ascii="Sylfaen" w:hAnsi="Sylfaen" w:cs="Sylfaen"/>
          <w:b/>
          <w:lang w:val="ka-GE"/>
        </w:rPr>
        <w:t>2</w:t>
      </w:r>
      <w:r w:rsidRPr="00D702E1">
        <w:rPr>
          <w:rFonts w:ascii="Sylfaen" w:hAnsi="Sylfaen" w:cs="Sylfaen"/>
          <w:b/>
          <w:lang w:val="ka-GE"/>
        </w:rPr>
        <w:t>.2</w:t>
      </w:r>
      <w:r w:rsidR="002B62F8" w:rsidRPr="00D702E1">
        <w:rPr>
          <w:rFonts w:ascii="Sylfaen" w:hAnsi="Sylfaen" w:cs="Sylfaen"/>
          <w:b/>
          <w:lang w:val="ka-GE"/>
        </w:rPr>
        <w:t xml:space="preserve"> საქართველოში </w:t>
      </w:r>
      <w:r w:rsidR="00342EA3" w:rsidRPr="00D702E1">
        <w:rPr>
          <w:rFonts w:ascii="Sylfaen" w:hAnsi="Sylfaen" w:cs="Sylfaen"/>
          <w:b/>
          <w:lang w:val="ka-GE"/>
        </w:rPr>
        <w:t xml:space="preserve">გარემოს </w:t>
      </w:r>
      <w:r w:rsidRPr="00D702E1">
        <w:rPr>
          <w:rFonts w:ascii="Sylfaen" w:hAnsi="Sylfaen" w:cs="Sylfaen"/>
          <w:b/>
          <w:lang w:val="ka-GE"/>
        </w:rPr>
        <w:t xml:space="preserve">ჯანმრთელობის მთავარი გამოწვევები და პრობლემები </w:t>
      </w:r>
    </w:p>
    <w:p w:rsidR="002B62F8" w:rsidRPr="00D702E1" w:rsidRDefault="002B62F8" w:rsidP="00D702E1">
      <w:pPr>
        <w:spacing w:after="0"/>
        <w:jc w:val="both"/>
        <w:rPr>
          <w:rFonts w:ascii="Sylfaen" w:eastAsia="Times New Roman" w:hAnsi="Sylfaen" w:cs="Sylfaen"/>
          <w:lang w:val="ka-GE"/>
        </w:rPr>
      </w:pPr>
      <w:bookmarkStart w:id="8" w:name="_Hlk476224266"/>
      <w:r w:rsidRPr="00D702E1">
        <w:rPr>
          <w:rFonts w:ascii="Sylfaen" w:hAnsi="Sylfaen" w:cs="Sylfaen"/>
          <w:b/>
          <w:lang w:val="ka-GE"/>
        </w:rPr>
        <w:t>საქართველოში გარემოს</w:t>
      </w:r>
      <w:r w:rsidRPr="00D702E1">
        <w:rPr>
          <w:rFonts w:ascii="Sylfaen" w:hAnsi="Sylfaen"/>
          <w:b/>
          <w:lang w:val="ka-GE"/>
        </w:rPr>
        <w:t xml:space="preserve"> ჯანმრთელობის სისტემა </w:t>
      </w:r>
      <w:r w:rsidRPr="00D702E1">
        <w:rPr>
          <w:rFonts w:ascii="Sylfaen" w:eastAsia="Times New Roman" w:hAnsi="Sylfaen" w:cs="Sylfaen"/>
          <w:lang w:val="ka-GE"/>
        </w:rPr>
        <w:t>1921წლიდან 1991წლამდე ერთიანი საბჭოური სისტემის ნაწილი იყო, დაგეგმვა, ჯანდაცვის ორგანიზაცია, კონტროლი და თითქმის ყველა რესურსის განაწილება წარმოებდა ცენტრიდან. ცალკე მოქმედებდა სანიტარიულ-ეპიდემიოლოგიური (საკონტროლო-ზედამხედველობითი და საშემსრულებლო ფუნქციები) სამსახურები, რომლის პასუხიმგებლობაში შედიოდა სანიტარიულ-ეპიდემიოლოგიური კეთილდღეობის უზრუნველყოფა. სახელმწიფო დამოუკიდებლობის  მიღების შემდგომ, თანდათანობით აშკარა გახდა ძირეული რეორგანიზაციისა და პრინციპულად ახალი მოდელის შექმნისა და ჩამოყალიბების აუცილებლობა.</w:t>
      </w:r>
    </w:p>
    <w:p w:rsidR="00C31792" w:rsidRPr="00D702E1" w:rsidRDefault="002B62F8" w:rsidP="0047165B">
      <w:pPr>
        <w:autoSpaceDE w:val="0"/>
        <w:autoSpaceDN w:val="0"/>
        <w:adjustRightInd w:val="0"/>
        <w:spacing w:after="0"/>
        <w:jc w:val="both"/>
        <w:rPr>
          <w:rFonts w:ascii="Sylfaen" w:hAnsi="Sylfaen" w:cs="Sylfaen"/>
          <w:lang w:val="ka-GE"/>
        </w:rPr>
      </w:pPr>
      <w:r w:rsidRPr="00D702E1">
        <w:rPr>
          <w:rFonts w:ascii="Sylfaen" w:hAnsi="Sylfaen" w:cs="BPGIngiriArial"/>
          <w:lang w:val="ka-GE"/>
        </w:rPr>
        <w:t xml:space="preserve">   შესაბამისად, </w:t>
      </w:r>
      <w:r w:rsidRPr="00D702E1">
        <w:rPr>
          <w:rFonts w:ascii="Sylfaen" w:hAnsi="Sylfaen"/>
          <w:lang w:val="ka-GE"/>
        </w:rPr>
        <w:t xml:space="preserve">2007 წელს “საზოგადოებრივი ჯანმრთელობის შესახებ“ საქართველოს კანონით ძალადაკარგულად გამოცხადდა “საქართველოს სანიტარიული კოდექსი”. </w:t>
      </w:r>
      <w:r w:rsidRPr="00D702E1">
        <w:rPr>
          <w:rFonts w:ascii="Sylfaen" w:eastAsia="Times New Roman" w:hAnsi="Sylfaen" w:cs="Sylfaen"/>
          <w:lang w:val="ka-GE"/>
        </w:rPr>
        <w:t>2005-2007 წლებში  სახელმწიფო სანიტარიული ზედამხედველობის ინსპეციის გაუქმების შემდეგ,  გარემოს და ჯანმრთელობის საკითხები შედიოდა მიმართულების სახით  2012 წლამდე ეროვნული ცენტრის არაგადამდებ დაავადებათა დეპარტამენტში, ხოლო 2013 წელს ჩამოყალიბდა გარემოს და ჯანმრთელობის სამმართველო.</w:t>
      </w:r>
      <w:r w:rsidRPr="00D702E1">
        <w:rPr>
          <w:rFonts w:ascii="Sylfaen" w:hAnsi="Sylfaen"/>
          <w:lang w:val="ka-GE"/>
        </w:rPr>
        <w:t xml:space="preserve"> დღესდღეობით, არ მიმდინარეობს გარემოს </w:t>
      </w:r>
      <w:bookmarkEnd w:id="8"/>
      <w:r w:rsidRPr="00D702E1">
        <w:rPr>
          <w:rFonts w:ascii="Sylfaen" w:hAnsi="Sylfaen"/>
          <w:lang w:val="ka-GE"/>
        </w:rPr>
        <w:t>რისკ ფაქტორების  ადამიანის ჯანმრთელობაზე ზემოქმედების შეფასება არასათანადო  ლაბორატორიული შესაძლებლობებისა</w:t>
      </w:r>
      <w:r w:rsidR="0090390F">
        <w:rPr>
          <w:rFonts w:ascii="Sylfaen" w:hAnsi="Sylfaen"/>
          <w:lang w:val="ka-GE"/>
        </w:rPr>
        <w:t>, მეთოდოლოების, ადამიანური</w:t>
      </w:r>
      <w:r w:rsidRPr="00D702E1">
        <w:rPr>
          <w:rFonts w:ascii="Sylfaen" w:hAnsi="Sylfaen"/>
          <w:lang w:val="ka-GE"/>
        </w:rPr>
        <w:t xml:space="preserve"> და ფინანსური რესურსების სიმცირის გამო.</w:t>
      </w:r>
      <w:r w:rsidR="0090390F">
        <w:rPr>
          <w:rFonts w:ascii="Sylfaen" w:hAnsi="Sylfaen"/>
          <w:lang w:val="ka-GE"/>
        </w:rPr>
        <w:t xml:space="preserve"> </w:t>
      </w:r>
      <w:r w:rsidR="00024FF9" w:rsidRPr="00D702E1">
        <w:rPr>
          <w:rFonts w:ascii="Sylfaen" w:eastAsia="Times New Roman" w:hAnsi="Sylfaen" w:cs="Times New Roman"/>
          <w:lang w:val="ka-GE"/>
        </w:rPr>
        <w:t>დღეისათვის ადამიანის ჯანმრთელობისათვის უსაფრთხო გარემოს უზრუნველყოფა წარმოადგენს ურთულეს პრობლემას.  ქვეყანაში არ წარმოებს გარემოს ზემოქმედებასთან ასოცირებული დაავადებების ეპიდზედამხედველობა, კონტროლი</w:t>
      </w:r>
      <w:r w:rsidR="00265EB3">
        <w:rPr>
          <w:rFonts w:ascii="Sylfaen" w:eastAsia="Times New Roman" w:hAnsi="Sylfaen" w:cs="Times New Roman"/>
          <w:lang w:val="ka-GE"/>
        </w:rPr>
        <w:t>,</w:t>
      </w:r>
      <w:r w:rsidR="00024FF9" w:rsidRPr="00D702E1">
        <w:rPr>
          <w:rFonts w:ascii="Sylfaen" w:eastAsia="Times New Roman" w:hAnsi="Sylfaen" w:cs="Times New Roman"/>
          <w:lang w:val="ka-GE"/>
        </w:rPr>
        <w:t xml:space="preserve"> მონიტორინგი</w:t>
      </w:r>
      <w:r w:rsidR="00265EB3">
        <w:rPr>
          <w:rFonts w:ascii="Sylfaen" w:eastAsia="Times New Roman" w:hAnsi="Sylfaen" w:cs="Times New Roman"/>
          <w:lang w:val="ka-GE"/>
        </w:rPr>
        <w:t xml:space="preserve"> და </w:t>
      </w:r>
      <w:r w:rsidR="00265EB3" w:rsidRPr="00D702E1">
        <w:rPr>
          <w:rFonts w:ascii="Sylfaen" w:eastAsia="Times New Roman" w:hAnsi="Sylfaen" w:cs="Times New Roman"/>
          <w:lang w:val="ka-GE"/>
        </w:rPr>
        <w:t>ანალიზი საერთაშორისოდ აღიარებული ინდიკატორების შესაბამისად,</w:t>
      </w:r>
      <w:r w:rsidR="00265EB3">
        <w:rPr>
          <w:rFonts w:ascii="Sylfaen" w:eastAsia="Times New Roman" w:hAnsi="Sylfaen" w:cs="Times New Roman"/>
          <w:lang w:val="ka-GE"/>
        </w:rPr>
        <w:t xml:space="preserve"> ინფორმაციის მიწოდება საერთო საინფორმაციო სისტემისატვის,</w:t>
      </w:r>
      <w:r w:rsidR="00024FF9" w:rsidRPr="00D702E1">
        <w:rPr>
          <w:rFonts w:ascii="Sylfaen" w:eastAsia="Times New Roman" w:hAnsi="Sylfaen" w:cs="Times New Roman"/>
          <w:lang w:val="ka-GE"/>
        </w:rPr>
        <w:t xml:space="preserve"> ასევე, საზოგადოებრივი დანიშნულების შენობებსა და საცხოვრებელ გარემოში გარემოს ხარისხობრივი ნორმების შეფასება და მონიტორინგი.  </w:t>
      </w:r>
    </w:p>
    <w:p w:rsidR="00B0135A" w:rsidRDefault="00B0135A" w:rsidP="00D702E1">
      <w:pPr>
        <w:autoSpaceDE w:val="0"/>
        <w:autoSpaceDN w:val="0"/>
        <w:adjustRightInd w:val="0"/>
        <w:spacing w:after="0"/>
        <w:jc w:val="both"/>
        <w:rPr>
          <w:rFonts w:ascii="Sylfaen" w:hAnsi="Sylfaen" w:cs="Sylfaen"/>
          <w:b/>
          <w:lang w:val="ka-GE"/>
        </w:rPr>
      </w:pPr>
    </w:p>
    <w:p w:rsidR="00342EA3" w:rsidRPr="00B0135A" w:rsidRDefault="00342EA3" w:rsidP="00D702E1">
      <w:pPr>
        <w:autoSpaceDE w:val="0"/>
        <w:autoSpaceDN w:val="0"/>
        <w:adjustRightInd w:val="0"/>
        <w:spacing w:after="0"/>
        <w:jc w:val="both"/>
        <w:rPr>
          <w:rFonts w:ascii="Sylfaen" w:hAnsi="Sylfaen" w:cs="Sylfaen"/>
          <w:b/>
          <w:u w:val="single"/>
          <w:lang w:val="ka-GE"/>
        </w:rPr>
      </w:pPr>
      <w:r w:rsidRPr="00B0135A">
        <w:rPr>
          <w:rFonts w:ascii="Sylfaen" w:hAnsi="Sylfaen" w:cs="Sylfaen"/>
          <w:b/>
          <w:u w:val="single"/>
          <w:lang w:val="ka-GE"/>
        </w:rPr>
        <w:t>საქართველოში გარემოს ჯანმრთელობის სფეროში არსებული მდგომარეობის მიმოხილვა და შეფასება</w:t>
      </w:r>
      <w:r w:rsidR="002B62F8" w:rsidRPr="00B0135A">
        <w:rPr>
          <w:rFonts w:ascii="Sylfaen" w:hAnsi="Sylfaen" w:cs="Sylfaen"/>
          <w:b/>
          <w:u w:val="single"/>
          <w:lang w:val="ka-GE"/>
        </w:rPr>
        <w:t xml:space="preserve">  განხორციელდა </w:t>
      </w:r>
      <w:r w:rsidRPr="00B0135A">
        <w:rPr>
          <w:rFonts w:ascii="Sylfaen" w:hAnsi="Sylfaen" w:cs="Sylfaen"/>
          <w:b/>
          <w:u w:val="single"/>
          <w:lang w:val="ka-GE"/>
        </w:rPr>
        <w:t xml:space="preserve"> 2011</w:t>
      </w:r>
      <w:r w:rsidRPr="00B0135A">
        <w:rPr>
          <w:rStyle w:val="FootnoteReference"/>
          <w:rFonts w:ascii="Sylfaen" w:hAnsi="Sylfaen" w:cs="Sylfaen"/>
          <w:b/>
          <w:u w:val="single"/>
          <w:lang w:val="ka-GE"/>
        </w:rPr>
        <w:footnoteReference w:id="2"/>
      </w:r>
      <w:r w:rsidR="002B62F8" w:rsidRPr="00B0135A">
        <w:rPr>
          <w:rFonts w:ascii="Sylfaen" w:hAnsi="Sylfaen" w:cs="Sylfaen"/>
          <w:b/>
          <w:u w:val="single"/>
          <w:lang w:val="ka-GE"/>
        </w:rPr>
        <w:t xml:space="preserve"> წელს </w:t>
      </w:r>
    </w:p>
    <w:p w:rsidR="00342EA3" w:rsidRPr="00D702E1" w:rsidRDefault="00342EA3" w:rsidP="00D702E1">
      <w:pPr>
        <w:spacing w:after="0"/>
        <w:jc w:val="both"/>
        <w:rPr>
          <w:rFonts w:ascii="Sylfaen" w:hAnsi="Sylfaen"/>
          <w:lang w:val="ka-GE"/>
        </w:rPr>
      </w:pPr>
      <w:r w:rsidRPr="00D702E1">
        <w:rPr>
          <w:rFonts w:ascii="Sylfaen" w:hAnsi="Sylfaen"/>
          <w:lang w:val="ka-GE"/>
        </w:rPr>
        <w:t xml:space="preserve">    2011 წელს, საქართველოში ევროკავშირის წარმომადგენლობის ფინანსური მხარდაჭერით, საქართველოს პროექტების განმახორციელებელი ეროვნული ცენტრის მიერ წარმოებული საქმიანობის ფარგლებში, სსიპ ლ. საყვარელიძის სახ. დაავადებათა კონტროლისა და საზოგადოებრივი ჯანმრთელობის ეროვნული ცენტრის თანამშრომლობით არასამთავრობო ორგანიზაცია „საქართველოს სტრატეგიული კვლევებისა და განვითარების ცენტრი“, ჩატარდა გარემოსჯანმრთელობის სიტუაციური ანალიზი (Environmental Health Situation Analysis), როგორც გარემოს ჯანმრთელობის ეროვნული სამოქმედო გეგმის (NEHAP) შემუშავების პირველი,საწყისი ეტაპი.</w:t>
      </w:r>
    </w:p>
    <w:p w:rsidR="00342EA3" w:rsidRPr="00D702E1" w:rsidRDefault="00024FF9" w:rsidP="00D702E1">
      <w:pPr>
        <w:spacing w:after="0"/>
        <w:jc w:val="both"/>
        <w:rPr>
          <w:rFonts w:ascii="Sylfaen" w:hAnsi="Sylfaen"/>
        </w:rPr>
      </w:pPr>
      <w:r w:rsidRPr="00D702E1">
        <w:rPr>
          <w:rFonts w:ascii="Sylfaen" w:hAnsi="Sylfaen"/>
          <w:lang w:val="ka-GE"/>
        </w:rPr>
        <w:t>გ</w:t>
      </w:r>
      <w:r w:rsidR="00342EA3" w:rsidRPr="00D702E1">
        <w:rPr>
          <w:rFonts w:ascii="Sylfaen" w:hAnsi="Sylfaen"/>
        </w:rPr>
        <w:t>არემო</w:t>
      </w:r>
      <w:r w:rsidR="00265EB3">
        <w:rPr>
          <w:rFonts w:ascii="Sylfaen" w:hAnsi="Sylfaen"/>
          <w:lang w:val="ka-GE"/>
        </w:rPr>
        <w:t xml:space="preserve"> </w:t>
      </w:r>
      <w:r w:rsidR="00342EA3" w:rsidRPr="00D702E1">
        <w:rPr>
          <w:rFonts w:ascii="Sylfaen" w:hAnsi="Sylfaen"/>
        </w:rPr>
        <w:t>ფაქტორების</w:t>
      </w:r>
      <w:r w:rsidR="00265EB3">
        <w:rPr>
          <w:rFonts w:ascii="Sylfaen" w:hAnsi="Sylfaen"/>
          <w:lang w:val="ka-GE"/>
        </w:rPr>
        <w:t xml:space="preserve"> </w:t>
      </w:r>
      <w:r w:rsidR="00342EA3" w:rsidRPr="00D702E1">
        <w:rPr>
          <w:rFonts w:ascii="Sylfaen" w:hAnsi="Sylfaen"/>
        </w:rPr>
        <w:t>საზიანო</w:t>
      </w:r>
      <w:r w:rsidR="00265EB3">
        <w:rPr>
          <w:rFonts w:ascii="Sylfaen" w:hAnsi="Sylfaen"/>
          <w:lang w:val="ka-GE"/>
        </w:rPr>
        <w:t xml:space="preserve"> </w:t>
      </w:r>
      <w:r w:rsidR="00342EA3" w:rsidRPr="00D702E1">
        <w:rPr>
          <w:rFonts w:ascii="Sylfaen" w:hAnsi="Sylfaen"/>
        </w:rPr>
        <w:t>ზემოქმედებით</w:t>
      </w:r>
      <w:r w:rsidR="00265EB3">
        <w:rPr>
          <w:rFonts w:ascii="Sylfaen" w:hAnsi="Sylfaen"/>
          <w:lang w:val="ka-GE"/>
        </w:rPr>
        <w:t xml:space="preserve"> </w:t>
      </w:r>
      <w:r w:rsidR="00342EA3" w:rsidRPr="00D702E1">
        <w:rPr>
          <w:rFonts w:ascii="Sylfaen" w:hAnsi="Sylfaen"/>
        </w:rPr>
        <w:t>განპირობებული</w:t>
      </w:r>
      <w:r w:rsidR="00265EB3">
        <w:rPr>
          <w:rFonts w:ascii="Sylfaen" w:hAnsi="Sylfaen"/>
          <w:lang w:val="ka-GE"/>
        </w:rPr>
        <w:t xml:space="preserve"> </w:t>
      </w:r>
      <w:r w:rsidR="00342EA3" w:rsidRPr="00D702E1">
        <w:rPr>
          <w:rFonts w:ascii="Sylfaen" w:hAnsi="Sylfaen"/>
        </w:rPr>
        <w:t>ავადობის</w:t>
      </w:r>
      <w:r w:rsidR="00265EB3">
        <w:rPr>
          <w:rFonts w:ascii="Sylfaen" w:hAnsi="Sylfaen"/>
          <w:lang w:val="ka-GE"/>
        </w:rPr>
        <w:t xml:space="preserve"> </w:t>
      </w:r>
      <w:r w:rsidR="00342EA3" w:rsidRPr="00D702E1">
        <w:rPr>
          <w:rFonts w:ascii="Sylfaen" w:hAnsi="Sylfaen"/>
        </w:rPr>
        <w:t>ტვირთის</w:t>
      </w:r>
      <w:r w:rsidR="00265EB3">
        <w:rPr>
          <w:rFonts w:ascii="Sylfaen" w:hAnsi="Sylfaen"/>
          <w:lang w:val="ka-GE"/>
        </w:rPr>
        <w:t xml:space="preserve"> </w:t>
      </w:r>
      <w:r w:rsidR="00342EA3" w:rsidRPr="00D702E1">
        <w:rPr>
          <w:rFonts w:ascii="Sylfaen" w:hAnsi="Sylfaen"/>
        </w:rPr>
        <w:t>შესაფასებლად:</w:t>
      </w:r>
    </w:p>
    <w:p w:rsidR="00342EA3" w:rsidRPr="00D702E1" w:rsidRDefault="00342EA3" w:rsidP="00D702E1">
      <w:pPr>
        <w:spacing w:after="0"/>
        <w:jc w:val="both"/>
        <w:rPr>
          <w:rFonts w:ascii="Sylfaen" w:hAnsi="Sylfaen"/>
        </w:rPr>
      </w:pPr>
      <w:r w:rsidRPr="00D702E1">
        <w:rPr>
          <w:rFonts w:ascii="Sylfaen" w:hAnsi="Sylfaen"/>
        </w:rPr>
        <w:t>1. განხორციელდა</w:t>
      </w:r>
      <w:r w:rsidR="00265EB3">
        <w:rPr>
          <w:rFonts w:ascii="Sylfaen" w:hAnsi="Sylfaen"/>
          <w:lang w:val="ka-GE"/>
        </w:rPr>
        <w:t xml:space="preserve"> </w:t>
      </w:r>
      <w:r w:rsidRPr="00D702E1">
        <w:rPr>
          <w:rFonts w:ascii="Sylfaen" w:hAnsi="Sylfaen"/>
        </w:rPr>
        <w:t>ლიტერატურის</w:t>
      </w:r>
      <w:r w:rsidR="00265EB3">
        <w:rPr>
          <w:rFonts w:ascii="Sylfaen" w:hAnsi="Sylfaen"/>
          <w:lang w:val="ka-GE"/>
        </w:rPr>
        <w:t xml:space="preserve"> </w:t>
      </w:r>
      <w:r w:rsidRPr="00D702E1">
        <w:rPr>
          <w:rFonts w:ascii="Sylfaen" w:hAnsi="Sylfaen"/>
        </w:rPr>
        <w:t>მიმოხილვა</w:t>
      </w:r>
      <w:r w:rsidR="00265EB3">
        <w:rPr>
          <w:rFonts w:ascii="Sylfaen" w:hAnsi="Sylfaen"/>
          <w:lang w:val="ka-GE"/>
        </w:rPr>
        <w:t xml:space="preserve"> </w:t>
      </w:r>
      <w:r w:rsidRPr="00D702E1">
        <w:rPr>
          <w:rFonts w:ascii="Sylfaen" w:hAnsi="Sylfaen"/>
        </w:rPr>
        <w:t>და</w:t>
      </w:r>
      <w:r w:rsidR="00265EB3">
        <w:rPr>
          <w:rFonts w:ascii="Sylfaen" w:hAnsi="Sylfaen"/>
          <w:lang w:val="ka-GE"/>
        </w:rPr>
        <w:t xml:space="preserve"> </w:t>
      </w:r>
      <w:r w:rsidRPr="00D702E1">
        <w:rPr>
          <w:rFonts w:ascii="Sylfaen" w:hAnsi="Sylfaen"/>
        </w:rPr>
        <w:t>ანალიზი;</w:t>
      </w:r>
    </w:p>
    <w:p w:rsidR="00342EA3" w:rsidRPr="00D702E1" w:rsidRDefault="00342EA3" w:rsidP="00D702E1">
      <w:pPr>
        <w:spacing w:after="0"/>
        <w:jc w:val="both"/>
        <w:rPr>
          <w:rFonts w:ascii="Sylfaen" w:hAnsi="Sylfaen"/>
        </w:rPr>
      </w:pPr>
      <w:r w:rsidRPr="00D702E1">
        <w:rPr>
          <w:rFonts w:ascii="Sylfaen" w:hAnsi="Sylfaen"/>
        </w:rPr>
        <w:t>2. განისაზღვრა</w:t>
      </w:r>
      <w:r w:rsidR="00265EB3">
        <w:rPr>
          <w:rFonts w:ascii="Sylfaen" w:hAnsi="Sylfaen"/>
          <w:lang w:val="ka-GE"/>
        </w:rPr>
        <w:t xml:space="preserve"> </w:t>
      </w:r>
      <w:r w:rsidRPr="00D702E1">
        <w:rPr>
          <w:rFonts w:ascii="Sylfaen" w:hAnsi="Sylfaen"/>
        </w:rPr>
        <w:t>იმ</w:t>
      </w:r>
      <w:r w:rsidR="00265EB3">
        <w:rPr>
          <w:rFonts w:ascii="Sylfaen" w:hAnsi="Sylfaen"/>
          <w:lang w:val="ka-GE"/>
        </w:rPr>
        <w:t xml:space="preserve"> </w:t>
      </w:r>
      <w:r w:rsidRPr="00D702E1">
        <w:rPr>
          <w:rFonts w:ascii="Sylfaen" w:hAnsi="Sylfaen"/>
        </w:rPr>
        <w:t>დაავადებათა/დაავადებათა</w:t>
      </w:r>
      <w:r w:rsidR="00265EB3">
        <w:rPr>
          <w:rFonts w:ascii="Sylfaen" w:hAnsi="Sylfaen"/>
          <w:lang w:val="ka-GE"/>
        </w:rPr>
        <w:t xml:space="preserve"> </w:t>
      </w:r>
      <w:r w:rsidRPr="00D702E1">
        <w:rPr>
          <w:rFonts w:ascii="Sylfaen" w:hAnsi="Sylfaen"/>
        </w:rPr>
        <w:t>ჯგუფების</w:t>
      </w:r>
      <w:r w:rsidR="00265EB3">
        <w:rPr>
          <w:rFonts w:ascii="Sylfaen" w:hAnsi="Sylfaen"/>
          <w:lang w:val="ka-GE"/>
        </w:rPr>
        <w:t xml:space="preserve"> </w:t>
      </w:r>
      <w:r w:rsidRPr="00D702E1">
        <w:rPr>
          <w:rFonts w:ascii="Sylfaen" w:hAnsi="Sylfaen"/>
        </w:rPr>
        <w:t>ჩამონათვალი, რომელთა</w:t>
      </w:r>
      <w:r w:rsidR="00265EB3">
        <w:rPr>
          <w:rFonts w:ascii="Sylfaen" w:hAnsi="Sylfaen"/>
          <w:lang w:val="ka-GE"/>
        </w:rPr>
        <w:t xml:space="preserve"> </w:t>
      </w:r>
      <w:r w:rsidRPr="00D702E1">
        <w:rPr>
          <w:rFonts w:ascii="Sylfaen" w:hAnsi="Sylfaen"/>
        </w:rPr>
        <w:t>ავადობის</w:t>
      </w:r>
      <w:r w:rsidR="00265EB3">
        <w:rPr>
          <w:rFonts w:ascii="Sylfaen" w:hAnsi="Sylfaen"/>
          <w:lang w:val="ka-GE"/>
        </w:rPr>
        <w:t xml:space="preserve"> </w:t>
      </w:r>
      <w:r w:rsidRPr="00D702E1">
        <w:rPr>
          <w:rFonts w:ascii="Sylfaen" w:hAnsi="Sylfaen"/>
        </w:rPr>
        <w:t>ტვირთს</w:t>
      </w:r>
      <w:r w:rsidR="00265EB3">
        <w:rPr>
          <w:rFonts w:ascii="Sylfaen" w:hAnsi="Sylfaen"/>
          <w:lang w:val="ka-GE"/>
        </w:rPr>
        <w:t xml:space="preserve"> </w:t>
      </w:r>
      <w:r w:rsidRPr="00D702E1">
        <w:rPr>
          <w:rFonts w:ascii="Sylfaen" w:hAnsi="Sylfaen"/>
        </w:rPr>
        <w:t>ნაწილობრივ</w:t>
      </w:r>
      <w:r w:rsidR="00265EB3">
        <w:rPr>
          <w:rFonts w:ascii="Sylfaen" w:hAnsi="Sylfaen"/>
          <w:lang w:val="ka-GE"/>
        </w:rPr>
        <w:t xml:space="preserve"> </w:t>
      </w:r>
      <w:r w:rsidRPr="00D702E1">
        <w:rPr>
          <w:rFonts w:ascii="Sylfaen" w:hAnsi="Sylfaen"/>
        </w:rPr>
        <w:t>ან</w:t>
      </w:r>
      <w:r w:rsidR="00265EB3">
        <w:rPr>
          <w:rFonts w:ascii="Sylfaen" w:hAnsi="Sylfaen"/>
          <w:lang w:val="ka-GE"/>
        </w:rPr>
        <w:t xml:space="preserve"> </w:t>
      </w:r>
      <w:r w:rsidRPr="00D702E1">
        <w:rPr>
          <w:rFonts w:ascii="Sylfaen" w:hAnsi="Sylfaen"/>
        </w:rPr>
        <w:t>სრულად</w:t>
      </w:r>
      <w:r w:rsidR="00265EB3">
        <w:rPr>
          <w:rFonts w:ascii="Sylfaen" w:hAnsi="Sylfaen"/>
          <w:lang w:val="ka-GE"/>
        </w:rPr>
        <w:t xml:space="preserve"> </w:t>
      </w:r>
      <w:r w:rsidRPr="00D702E1">
        <w:rPr>
          <w:rFonts w:ascii="Sylfaen" w:hAnsi="Sylfaen"/>
        </w:rPr>
        <w:t>გარემო</w:t>
      </w:r>
      <w:r w:rsidR="00265EB3">
        <w:rPr>
          <w:rFonts w:ascii="Sylfaen" w:hAnsi="Sylfaen"/>
          <w:lang w:val="ka-GE"/>
        </w:rPr>
        <w:t xml:space="preserve"> </w:t>
      </w:r>
      <w:r w:rsidRPr="00D702E1">
        <w:rPr>
          <w:rFonts w:ascii="Sylfaen" w:hAnsi="Sylfaen"/>
        </w:rPr>
        <w:t>ფაქტორების</w:t>
      </w:r>
      <w:r w:rsidR="00265EB3">
        <w:rPr>
          <w:rFonts w:ascii="Sylfaen" w:hAnsi="Sylfaen"/>
          <w:lang w:val="ka-GE"/>
        </w:rPr>
        <w:t xml:space="preserve"> </w:t>
      </w:r>
      <w:r w:rsidRPr="00D702E1">
        <w:rPr>
          <w:rFonts w:ascii="Sylfaen" w:hAnsi="Sylfaen"/>
        </w:rPr>
        <w:t>საზიანოზემოქმედებაგანაპიროებებს;</w:t>
      </w:r>
    </w:p>
    <w:p w:rsidR="00342EA3" w:rsidRPr="00D702E1" w:rsidRDefault="00342EA3" w:rsidP="00D702E1">
      <w:pPr>
        <w:spacing w:after="0"/>
        <w:jc w:val="both"/>
        <w:rPr>
          <w:rFonts w:ascii="Sylfaen" w:hAnsi="Sylfaen"/>
          <w:lang w:val="ka-GE"/>
        </w:rPr>
      </w:pPr>
      <w:r w:rsidRPr="00D702E1">
        <w:rPr>
          <w:rFonts w:ascii="Sylfaen" w:hAnsi="Sylfaen"/>
        </w:rPr>
        <w:t>3.</w:t>
      </w:r>
      <w:r w:rsidRPr="00D702E1">
        <w:rPr>
          <w:rFonts w:ascii="Sylfaen" w:hAnsi="Sylfaen"/>
          <w:lang w:val="ka-GE"/>
        </w:rPr>
        <w:t xml:space="preserve"> ე</w:t>
      </w:r>
      <w:r w:rsidRPr="00D702E1">
        <w:rPr>
          <w:rFonts w:ascii="Sylfaen" w:hAnsi="Sylfaen"/>
        </w:rPr>
        <w:t>ქსპერტების</w:t>
      </w:r>
      <w:r w:rsidR="00265EB3">
        <w:rPr>
          <w:rFonts w:ascii="Sylfaen" w:hAnsi="Sylfaen"/>
          <w:lang w:val="ka-GE"/>
        </w:rPr>
        <w:t xml:space="preserve"> </w:t>
      </w:r>
      <w:r w:rsidRPr="00D702E1">
        <w:rPr>
          <w:rFonts w:ascii="Sylfaen" w:hAnsi="Sylfaen"/>
        </w:rPr>
        <w:t>მიერ</w:t>
      </w:r>
      <w:r w:rsidR="00265EB3">
        <w:rPr>
          <w:rFonts w:ascii="Sylfaen" w:hAnsi="Sylfaen"/>
          <w:lang w:val="ka-GE"/>
        </w:rPr>
        <w:t xml:space="preserve"> </w:t>
      </w:r>
      <w:r w:rsidRPr="00D702E1">
        <w:rPr>
          <w:rFonts w:ascii="Sylfaen" w:hAnsi="Sylfaen"/>
        </w:rPr>
        <w:t>ლიტერატურის</w:t>
      </w:r>
      <w:r w:rsidR="00265EB3">
        <w:rPr>
          <w:rFonts w:ascii="Sylfaen" w:hAnsi="Sylfaen"/>
          <w:lang w:val="ka-GE"/>
        </w:rPr>
        <w:t xml:space="preserve"> </w:t>
      </w:r>
      <w:r w:rsidRPr="00D702E1">
        <w:rPr>
          <w:rFonts w:ascii="Sylfaen" w:hAnsi="Sylfaen"/>
        </w:rPr>
        <w:t>მიმოხილვის</w:t>
      </w:r>
      <w:r w:rsidR="00265EB3">
        <w:rPr>
          <w:rFonts w:ascii="Sylfaen" w:hAnsi="Sylfaen"/>
          <w:lang w:val="ka-GE"/>
        </w:rPr>
        <w:t xml:space="preserve"> </w:t>
      </w:r>
      <w:r w:rsidRPr="00D702E1">
        <w:rPr>
          <w:rFonts w:ascii="Sylfaen" w:hAnsi="Sylfaen"/>
        </w:rPr>
        <w:t>და</w:t>
      </w:r>
      <w:r w:rsidR="00265EB3">
        <w:rPr>
          <w:rFonts w:ascii="Sylfaen" w:hAnsi="Sylfaen"/>
          <w:lang w:val="ka-GE"/>
        </w:rPr>
        <w:t xml:space="preserve"> </w:t>
      </w:r>
      <w:r w:rsidRPr="00D702E1">
        <w:rPr>
          <w:rFonts w:ascii="Sylfaen" w:hAnsi="Sylfaen"/>
        </w:rPr>
        <w:t>ექსპერტული</w:t>
      </w:r>
      <w:r w:rsidR="00265EB3">
        <w:rPr>
          <w:rFonts w:ascii="Sylfaen" w:hAnsi="Sylfaen"/>
          <w:lang w:val="ka-GE"/>
        </w:rPr>
        <w:t xml:space="preserve"> </w:t>
      </w:r>
      <w:r w:rsidRPr="00D702E1">
        <w:rPr>
          <w:rFonts w:ascii="Sylfaen" w:hAnsi="Sylfaen"/>
        </w:rPr>
        <w:t>შეფასების</w:t>
      </w:r>
      <w:r w:rsidR="00265EB3">
        <w:rPr>
          <w:rFonts w:ascii="Sylfaen" w:hAnsi="Sylfaen"/>
          <w:lang w:val="ka-GE"/>
        </w:rPr>
        <w:t xml:space="preserve"> </w:t>
      </w:r>
      <w:r w:rsidRPr="00D702E1">
        <w:rPr>
          <w:rFonts w:ascii="Sylfaen" w:hAnsi="Sylfaen"/>
        </w:rPr>
        <w:t>საფუძველზე</w:t>
      </w:r>
      <w:r w:rsidR="00265EB3">
        <w:rPr>
          <w:rFonts w:ascii="Sylfaen" w:hAnsi="Sylfaen"/>
          <w:lang w:val="ka-GE"/>
        </w:rPr>
        <w:t xml:space="preserve"> </w:t>
      </w:r>
      <w:r w:rsidRPr="00D702E1">
        <w:rPr>
          <w:rFonts w:ascii="Sylfaen" w:hAnsi="Sylfaen"/>
        </w:rPr>
        <w:t>განისაზღვრა</w:t>
      </w:r>
      <w:r w:rsidR="00265EB3">
        <w:rPr>
          <w:rFonts w:ascii="Sylfaen" w:hAnsi="Sylfaen"/>
          <w:lang w:val="ka-GE"/>
        </w:rPr>
        <w:t xml:space="preserve"> </w:t>
      </w:r>
      <w:r w:rsidRPr="00D702E1">
        <w:rPr>
          <w:rFonts w:ascii="Sylfaen" w:hAnsi="Sylfaen"/>
        </w:rPr>
        <w:t>გარემო</w:t>
      </w:r>
      <w:r w:rsidR="00265EB3">
        <w:rPr>
          <w:rFonts w:ascii="Sylfaen" w:hAnsi="Sylfaen"/>
          <w:lang w:val="ka-GE"/>
        </w:rPr>
        <w:t xml:space="preserve"> </w:t>
      </w:r>
      <w:r w:rsidRPr="00D702E1">
        <w:rPr>
          <w:rFonts w:ascii="Sylfaen" w:hAnsi="Sylfaen"/>
        </w:rPr>
        <w:t>ფაქტორების</w:t>
      </w:r>
      <w:r w:rsidR="00265EB3">
        <w:rPr>
          <w:rFonts w:ascii="Sylfaen" w:hAnsi="Sylfaen"/>
          <w:lang w:val="ka-GE"/>
        </w:rPr>
        <w:t xml:space="preserve"> </w:t>
      </w:r>
      <w:r w:rsidRPr="00D702E1">
        <w:rPr>
          <w:rFonts w:ascii="Sylfaen" w:hAnsi="Sylfaen"/>
        </w:rPr>
        <w:t>საზიანო</w:t>
      </w:r>
      <w:r w:rsidR="00265EB3">
        <w:rPr>
          <w:rFonts w:ascii="Sylfaen" w:hAnsi="Sylfaen"/>
          <w:lang w:val="ka-GE"/>
        </w:rPr>
        <w:t xml:space="preserve"> </w:t>
      </w:r>
      <w:r w:rsidRPr="00D702E1">
        <w:rPr>
          <w:rFonts w:ascii="Sylfaen" w:hAnsi="Sylfaen"/>
        </w:rPr>
        <w:t>ზემოქმედებით</w:t>
      </w:r>
      <w:r w:rsidR="00265EB3">
        <w:rPr>
          <w:rFonts w:ascii="Sylfaen" w:hAnsi="Sylfaen"/>
          <w:lang w:val="ka-GE"/>
        </w:rPr>
        <w:t xml:space="preserve"> </w:t>
      </w:r>
      <w:r w:rsidRPr="00D702E1">
        <w:rPr>
          <w:rFonts w:ascii="Sylfaen" w:hAnsi="Sylfaen"/>
        </w:rPr>
        <w:t>განპირობებული</w:t>
      </w:r>
      <w:r w:rsidR="00265EB3">
        <w:rPr>
          <w:rFonts w:ascii="Sylfaen" w:hAnsi="Sylfaen"/>
          <w:lang w:val="ka-GE"/>
        </w:rPr>
        <w:t xml:space="preserve"> </w:t>
      </w:r>
      <w:r w:rsidRPr="00D702E1">
        <w:rPr>
          <w:rFonts w:ascii="Sylfaen" w:hAnsi="Sylfaen"/>
        </w:rPr>
        <w:t>ავადობის</w:t>
      </w:r>
      <w:r w:rsidR="00265EB3">
        <w:rPr>
          <w:rFonts w:ascii="Sylfaen" w:hAnsi="Sylfaen"/>
          <w:lang w:val="ka-GE"/>
        </w:rPr>
        <w:t xml:space="preserve"> </w:t>
      </w:r>
      <w:r w:rsidRPr="00D702E1">
        <w:rPr>
          <w:rFonts w:ascii="Sylfaen" w:hAnsi="Sylfaen"/>
        </w:rPr>
        <w:t>ტვირთის</w:t>
      </w:r>
      <w:r w:rsidR="00265EB3">
        <w:rPr>
          <w:rFonts w:ascii="Sylfaen" w:hAnsi="Sylfaen"/>
          <w:lang w:val="ka-GE"/>
        </w:rPr>
        <w:t xml:space="preserve"> </w:t>
      </w:r>
      <w:r w:rsidRPr="00D702E1">
        <w:rPr>
          <w:rFonts w:ascii="Sylfaen" w:hAnsi="Sylfaen"/>
        </w:rPr>
        <w:t>წილი (attributable fraction) 95% სარწმუნოობის</w:t>
      </w:r>
      <w:r w:rsidR="00265EB3">
        <w:rPr>
          <w:rFonts w:ascii="Sylfaen" w:hAnsi="Sylfaen"/>
          <w:lang w:val="ka-GE"/>
        </w:rPr>
        <w:t xml:space="preserve"> </w:t>
      </w:r>
      <w:r w:rsidRPr="00D702E1">
        <w:rPr>
          <w:rFonts w:ascii="Sylfaen" w:hAnsi="Sylfaen"/>
        </w:rPr>
        <w:t>ინტერვალით,</w:t>
      </w:r>
      <w:r w:rsidR="00265EB3">
        <w:rPr>
          <w:rFonts w:ascii="Sylfaen" w:hAnsi="Sylfaen"/>
          <w:lang w:val="ka-GE"/>
        </w:rPr>
        <w:t xml:space="preserve"> </w:t>
      </w:r>
      <w:r w:rsidRPr="00D702E1">
        <w:rPr>
          <w:rFonts w:ascii="Sylfaen" w:hAnsi="Sylfaen"/>
        </w:rPr>
        <w:t>ექსპერტული</w:t>
      </w:r>
      <w:r w:rsidR="00265EB3">
        <w:rPr>
          <w:rFonts w:ascii="Sylfaen" w:hAnsi="Sylfaen"/>
          <w:lang w:val="ka-GE"/>
        </w:rPr>
        <w:t xml:space="preserve"> </w:t>
      </w:r>
      <w:r w:rsidRPr="00D702E1">
        <w:rPr>
          <w:rFonts w:ascii="Sylfaen" w:hAnsi="Sylfaen"/>
        </w:rPr>
        <w:t>მონაცემები</w:t>
      </w:r>
      <w:r w:rsidRPr="00D702E1">
        <w:rPr>
          <w:rFonts w:ascii="Sylfaen" w:hAnsi="Sylfaen"/>
          <w:lang w:val="ka-GE"/>
        </w:rPr>
        <w:t xml:space="preserve">სა </w:t>
      </w:r>
      <w:r w:rsidRPr="00D702E1">
        <w:rPr>
          <w:rFonts w:ascii="Sylfaen" w:hAnsi="Sylfaen"/>
        </w:rPr>
        <w:t>და</w:t>
      </w:r>
      <w:r w:rsidR="00265EB3">
        <w:rPr>
          <w:rFonts w:ascii="Sylfaen" w:hAnsi="Sylfaen"/>
          <w:lang w:val="ka-GE"/>
        </w:rPr>
        <w:t xml:space="preserve"> </w:t>
      </w:r>
      <w:r w:rsidRPr="00D702E1">
        <w:rPr>
          <w:rFonts w:ascii="Sylfaen" w:hAnsi="Sylfaen"/>
        </w:rPr>
        <w:t>ჯანმო</w:t>
      </w:r>
      <w:r w:rsidRPr="00D702E1">
        <w:rPr>
          <w:rFonts w:ascii="Sylfaen" w:hAnsi="Sylfaen"/>
          <w:lang w:val="ka-GE"/>
        </w:rPr>
        <w:t>-</w:t>
      </w:r>
      <w:r w:rsidRPr="00D702E1">
        <w:rPr>
          <w:rFonts w:ascii="Sylfaen" w:hAnsi="Sylfaen"/>
        </w:rPr>
        <w:t>ს</w:t>
      </w:r>
      <w:r w:rsidR="00265EB3">
        <w:rPr>
          <w:rFonts w:ascii="Sylfaen" w:hAnsi="Sylfaen"/>
          <w:lang w:val="ka-GE"/>
        </w:rPr>
        <w:t xml:space="preserve"> </w:t>
      </w:r>
      <w:r w:rsidRPr="00D702E1">
        <w:rPr>
          <w:rFonts w:ascii="Sylfaen" w:hAnsi="Sylfaen"/>
        </w:rPr>
        <w:t>მონაცემები</w:t>
      </w:r>
      <w:r w:rsidRPr="00D702E1">
        <w:rPr>
          <w:rFonts w:ascii="Sylfaen" w:hAnsi="Sylfaen"/>
          <w:lang w:val="ka-GE"/>
        </w:rPr>
        <w:t xml:space="preserve">ს </w:t>
      </w:r>
      <w:r w:rsidRPr="00D702E1">
        <w:rPr>
          <w:rFonts w:ascii="Sylfaen" w:hAnsi="Sylfaen"/>
        </w:rPr>
        <w:t>შეჯერე</w:t>
      </w:r>
      <w:r w:rsidRPr="00D702E1">
        <w:rPr>
          <w:rFonts w:ascii="Sylfaen" w:hAnsi="Sylfaen"/>
          <w:lang w:val="ka-GE"/>
        </w:rPr>
        <w:t>ბი თ</w:t>
      </w:r>
      <w:r w:rsidR="00265EB3">
        <w:rPr>
          <w:rFonts w:ascii="Sylfaen" w:hAnsi="Sylfaen"/>
          <w:lang w:val="ka-GE"/>
        </w:rPr>
        <w:t xml:space="preserve"> </w:t>
      </w:r>
      <w:r w:rsidRPr="00D702E1">
        <w:rPr>
          <w:rFonts w:ascii="Sylfaen" w:hAnsi="Sylfaen"/>
        </w:rPr>
        <w:t>ქვეყნისათვის</w:t>
      </w:r>
      <w:r w:rsidR="00265EB3">
        <w:rPr>
          <w:rFonts w:ascii="Sylfaen" w:hAnsi="Sylfaen"/>
          <w:lang w:val="ka-GE"/>
        </w:rPr>
        <w:t xml:space="preserve"> </w:t>
      </w:r>
      <w:r w:rsidRPr="00D702E1">
        <w:rPr>
          <w:rFonts w:ascii="Sylfaen" w:hAnsi="Sylfaen"/>
        </w:rPr>
        <w:t>დაავადებების/დაავადებათა</w:t>
      </w:r>
      <w:r w:rsidR="00265EB3">
        <w:rPr>
          <w:rFonts w:ascii="Sylfaen" w:hAnsi="Sylfaen"/>
          <w:lang w:val="ka-GE"/>
        </w:rPr>
        <w:t xml:space="preserve"> </w:t>
      </w:r>
      <w:r w:rsidRPr="00D702E1">
        <w:rPr>
          <w:rFonts w:ascii="Sylfaen" w:hAnsi="Sylfaen"/>
        </w:rPr>
        <w:t>ჯგუფისთვის</w:t>
      </w:r>
      <w:r w:rsidR="00265EB3">
        <w:rPr>
          <w:rFonts w:ascii="Sylfaen" w:hAnsi="Sylfaen"/>
          <w:lang w:val="ka-GE"/>
        </w:rPr>
        <w:t xml:space="preserve"> </w:t>
      </w:r>
      <w:r w:rsidRPr="00D702E1">
        <w:rPr>
          <w:rFonts w:ascii="Sylfaen" w:hAnsi="Sylfaen"/>
        </w:rPr>
        <w:t>გარემო</w:t>
      </w:r>
      <w:r w:rsidR="00265EB3">
        <w:rPr>
          <w:rFonts w:ascii="Sylfaen" w:hAnsi="Sylfaen"/>
          <w:lang w:val="ka-GE"/>
        </w:rPr>
        <w:t xml:space="preserve"> </w:t>
      </w:r>
      <w:r w:rsidRPr="00D702E1">
        <w:rPr>
          <w:rFonts w:ascii="Sylfaen" w:hAnsi="Sylfaen"/>
        </w:rPr>
        <w:t>ფაქტორების</w:t>
      </w:r>
      <w:r w:rsidR="00265EB3">
        <w:rPr>
          <w:rFonts w:ascii="Sylfaen" w:hAnsi="Sylfaen"/>
          <w:lang w:val="ka-GE"/>
        </w:rPr>
        <w:t xml:space="preserve"> </w:t>
      </w:r>
      <w:r w:rsidRPr="00D702E1">
        <w:rPr>
          <w:rFonts w:ascii="Sylfaen" w:hAnsi="Sylfaen"/>
        </w:rPr>
        <w:t>საზიანო</w:t>
      </w:r>
      <w:r w:rsidR="00265EB3">
        <w:rPr>
          <w:rFonts w:ascii="Sylfaen" w:hAnsi="Sylfaen"/>
          <w:lang w:val="ka-GE"/>
        </w:rPr>
        <w:t xml:space="preserve"> </w:t>
      </w:r>
      <w:r w:rsidRPr="00D702E1">
        <w:rPr>
          <w:rFonts w:ascii="Sylfaen" w:hAnsi="Sylfaen"/>
        </w:rPr>
        <w:t>ზემოქმედებით</w:t>
      </w:r>
      <w:r w:rsidR="00265EB3">
        <w:rPr>
          <w:rFonts w:ascii="Sylfaen" w:hAnsi="Sylfaen"/>
          <w:lang w:val="ka-GE"/>
        </w:rPr>
        <w:t xml:space="preserve"> </w:t>
      </w:r>
      <w:r w:rsidRPr="00D702E1">
        <w:rPr>
          <w:rFonts w:ascii="Sylfaen" w:hAnsi="Sylfaen"/>
        </w:rPr>
        <w:t>განპირობებული</w:t>
      </w:r>
      <w:r w:rsidR="00265EB3">
        <w:rPr>
          <w:rFonts w:ascii="Sylfaen" w:hAnsi="Sylfaen"/>
          <w:lang w:val="ka-GE"/>
        </w:rPr>
        <w:t xml:space="preserve"> </w:t>
      </w:r>
      <w:r w:rsidRPr="00D702E1">
        <w:rPr>
          <w:rFonts w:ascii="Sylfaen" w:hAnsi="Sylfaen"/>
        </w:rPr>
        <w:t>ავადობის</w:t>
      </w:r>
      <w:r w:rsidR="00265EB3">
        <w:rPr>
          <w:rFonts w:ascii="Sylfaen" w:hAnsi="Sylfaen"/>
          <w:lang w:val="ka-GE"/>
        </w:rPr>
        <w:t xml:space="preserve"> </w:t>
      </w:r>
      <w:r w:rsidRPr="00D702E1">
        <w:rPr>
          <w:rFonts w:ascii="Sylfaen" w:hAnsi="Sylfaen"/>
        </w:rPr>
        <w:t>ტვირთის</w:t>
      </w:r>
      <w:r w:rsidR="00265EB3">
        <w:rPr>
          <w:rFonts w:ascii="Sylfaen" w:hAnsi="Sylfaen"/>
          <w:lang w:val="ka-GE"/>
        </w:rPr>
        <w:t xml:space="preserve"> </w:t>
      </w:r>
      <w:r w:rsidRPr="00D702E1">
        <w:rPr>
          <w:rFonts w:ascii="Sylfaen" w:hAnsi="Sylfaen"/>
        </w:rPr>
        <w:t>წილის</w:t>
      </w:r>
      <w:r w:rsidR="00265EB3">
        <w:rPr>
          <w:rFonts w:ascii="Sylfaen" w:hAnsi="Sylfaen"/>
          <w:lang w:val="ka-GE"/>
        </w:rPr>
        <w:t xml:space="preserve"> </w:t>
      </w:r>
      <w:r w:rsidRPr="00D702E1">
        <w:rPr>
          <w:rFonts w:ascii="Sylfaen" w:hAnsi="Sylfaen"/>
        </w:rPr>
        <w:t>საშუალო</w:t>
      </w:r>
      <w:r w:rsidR="00265EB3">
        <w:rPr>
          <w:rFonts w:ascii="Sylfaen" w:hAnsi="Sylfaen"/>
          <w:lang w:val="ka-GE"/>
        </w:rPr>
        <w:t xml:space="preserve"> </w:t>
      </w:r>
      <w:r w:rsidRPr="00D702E1">
        <w:rPr>
          <w:rFonts w:ascii="Sylfaen" w:hAnsi="Sylfaen"/>
        </w:rPr>
        <w:t>მაჩვენებელთან, როგორიცაა</w:t>
      </w:r>
      <w:r w:rsidR="00265EB3">
        <w:rPr>
          <w:rFonts w:ascii="Sylfaen" w:hAnsi="Sylfaen"/>
          <w:lang w:val="ka-GE"/>
        </w:rPr>
        <w:t xml:space="preserve"> </w:t>
      </w:r>
      <w:r w:rsidRPr="00D702E1">
        <w:rPr>
          <w:rFonts w:ascii="Sylfaen" w:hAnsi="Sylfaen"/>
        </w:rPr>
        <w:t>ინვალიდობის</w:t>
      </w:r>
      <w:r w:rsidR="00265EB3">
        <w:rPr>
          <w:rFonts w:ascii="Sylfaen" w:hAnsi="Sylfaen"/>
          <w:lang w:val="ka-GE"/>
        </w:rPr>
        <w:t xml:space="preserve"> </w:t>
      </w:r>
      <w:r w:rsidRPr="00D702E1">
        <w:rPr>
          <w:rFonts w:ascii="Sylfaen" w:hAnsi="Sylfaen"/>
        </w:rPr>
        <w:t>შედეგად</w:t>
      </w:r>
      <w:r w:rsidR="00265EB3">
        <w:rPr>
          <w:rFonts w:ascii="Sylfaen" w:hAnsi="Sylfaen"/>
          <w:lang w:val="ka-GE"/>
        </w:rPr>
        <w:t xml:space="preserve"> </w:t>
      </w:r>
      <w:r w:rsidRPr="00D702E1">
        <w:rPr>
          <w:rFonts w:ascii="Sylfaen" w:hAnsi="Sylfaen"/>
        </w:rPr>
        <w:t>დაკარგული</w:t>
      </w:r>
      <w:r w:rsidR="00265EB3">
        <w:rPr>
          <w:rFonts w:ascii="Sylfaen" w:hAnsi="Sylfaen"/>
          <w:lang w:val="ka-GE"/>
        </w:rPr>
        <w:t xml:space="preserve"> </w:t>
      </w:r>
      <w:r w:rsidRPr="00D702E1">
        <w:rPr>
          <w:rFonts w:ascii="Sylfaen" w:hAnsi="Sylfaen"/>
        </w:rPr>
        <w:t>წლები (DALYs) და</w:t>
      </w:r>
      <w:r w:rsidR="00265EB3">
        <w:rPr>
          <w:rFonts w:ascii="Sylfaen" w:hAnsi="Sylfaen"/>
          <w:lang w:val="ka-GE"/>
        </w:rPr>
        <w:t xml:space="preserve"> </w:t>
      </w:r>
      <w:r w:rsidRPr="00D702E1">
        <w:rPr>
          <w:rFonts w:ascii="Sylfaen" w:hAnsi="Sylfaen"/>
        </w:rPr>
        <w:t>სიკვდილიანობის</w:t>
      </w:r>
      <w:r w:rsidR="00265EB3">
        <w:rPr>
          <w:rFonts w:ascii="Sylfaen" w:hAnsi="Sylfaen"/>
          <w:lang w:val="ka-GE"/>
        </w:rPr>
        <w:t xml:space="preserve"> </w:t>
      </w:r>
      <w:r w:rsidRPr="00D702E1">
        <w:rPr>
          <w:rFonts w:ascii="Sylfaen" w:hAnsi="Sylfaen"/>
        </w:rPr>
        <w:t>კოეფიციენტი</w:t>
      </w:r>
      <w:r w:rsidRPr="00D702E1">
        <w:rPr>
          <w:rFonts w:ascii="Sylfaen" w:hAnsi="Sylfaen"/>
          <w:lang w:val="ka-GE"/>
        </w:rPr>
        <w:t>;</w:t>
      </w:r>
    </w:p>
    <w:p w:rsidR="00765800" w:rsidRPr="00D702E1" w:rsidRDefault="00342EA3" w:rsidP="00D702E1">
      <w:pPr>
        <w:tabs>
          <w:tab w:val="left" w:pos="4986"/>
        </w:tabs>
        <w:spacing w:after="0"/>
        <w:jc w:val="both"/>
        <w:rPr>
          <w:rFonts w:ascii="Sylfaen" w:hAnsi="Sylfaen"/>
        </w:rPr>
      </w:pPr>
      <w:r w:rsidRPr="00D702E1">
        <w:rPr>
          <w:rFonts w:ascii="Sylfaen" w:hAnsi="Sylfaen"/>
        </w:rPr>
        <w:t>4. განხორციელდა</w:t>
      </w:r>
      <w:r w:rsidR="009A6596">
        <w:rPr>
          <w:rFonts w:ascii="Sylfaen" w:hAnsi="Sylfaen"/>
          <w:lang w:val="ka-GE"/>
        </w:rPr>
        <w:t xml:space="preserve"> </w:t>
      </w:r>
      <w:r w:rsidRPr="00D702E1">
        <w:rPr>
          <w:rFonts w:ascii="Sylfaen" w:hAnsi="Sylfaen"/>
        </w:rPr>
        <w:t>გარემოს</w:t>
      </w:r>
      <w:r w:rsidR="009A6596">
        <w:rPr>
          <w:rFonts w:ascii="Sylfaen" w:hAnsi="Sylfaen"/>
          <w:lang w:val="ka-GE"/>
        </w:rPr>
        <w:t xml:space="preserve"> </w:t>
      </w:r>
      <w:r w:rsidRPr="00D702E1">
        <w:rPr>
          <w:rFonts w:ascii="Sylfaen" w:hAnsi="Sylfaen"/>
        </w:rPr>
        <w:t>ჯანმრთელობის</w:t>
      </w:r>
      <w:r w:rsidR="009A6596">
        <w:rPr>
          <w:rFonts w:ascii="Sylfaen" w:hAnsi="Sylfaen"/>
          <w:lang w:val="ka-GE"/>
        </w:rPr>
        <w:t xml:space="preserve"> </w:t>
      </w:r>
      <w:r w:rsidRPr="00D702E1">
        <w:rPr>
          <w:rFonts w:ascii="Sylfaen" w:hAnsi="Sylfaen"/>
        </w:rPr>
        <w:t>ინდიკატორთა</w:t>
      </w:r>
      <w:r w:rsidR="009A6596">
        <w:rPr>
          <w:rFonts w:ascii="Sylfaen" w:hAnsi="Sylfaen"/>
          <w:lang w:val="ka-GE"/>
        </w:rPr>
        <w:t xml:space="preserve"> </w:t>
      </w:r>
      <w:r w:rsidRPr="00D702E1">
        <w:rPr>
          <w:rFonts w:ascii="Sylfaen" w:hAnsi="Sylfaen"/>
        </w:rPr>
        <w:t>მიმოხილვა</w:t>
      </w:r>
      <w:r w:rsidR="009A6596">
        <w:rPr>
          <w:rFonts w:ascii="Sylfaen" w:hAnsi="Sylfaen"/>
          <w:lang w:val="ka-GE"/>
        </w:rPr>
        <w:t xml:space="preserve"> </w:t>
      </w:r>
      <w:r w:rsidRPr="00D702E1">
        <w:rPr>
          <w:rFonts w:ascii="Sylfaen" w:hAnsi="Sylfaen"/>
        </w:rPr>
        <w:t>და</w:t>
      </w:r>
      <w:r w:rsidR="009A6596">
        <w:rPr>
          <w:rFonts w:ascii="Sylfaen" w:hAnsi="Sylfaen"/>
          <w:lang w:val="ka-GE"/>
        </w:rPr>
        <w:t xml:space="preserve"> </w:t>
      </w:r>
      <w:r w:rsidRPr="00D702E1">
        <w:rPr>
          <w:rFonts w:ascii="Sylfaen" w:hAnsi="Sylfaen"/>
        </w:rPr>
        <w:t>ფორმირებულ</w:t>
      </w:r>
      <w:r w:rsidR="009A6596">
        <w:rPr>
          <w:rFonts w:ascii="Sylfaen" w:hAnsi="Sylfaen"/>
          <w:lang w:val="ka-GE"/>
        </w:rPr>
        <w:t xml:space="preserve"> </w:t>
      </w:r>
      <w:r w:rsidRPr="00D702E1">
        <w:rPr>
          <w:rFonts w:ascii="Sylfaen" w:hAnsi="Sylfaen"/>
        </w:rPr>
        <w:t>იქნა</w:t>
      </w:r>
      <w:r w:rsidR="009A6596">
        <w:rPr>
          <w:rFonts w:ascii="Sylfaen" w:hAnsi="Sylfaen"/>
          <w:lang w:val="ka-GE"/>
        </w:rPr>
        <w:t xml:space="preserve"> </w:t>
      </w:r>
      <w:r w:rsidRPr="00D702E1">
        <w:rPr>
          <w:rFonts w:ascii="Sylfaen" w:hAnsi="Sylfaen"/>
        </w:rPr>
        <w:t>ინდიკატორთა</w:t>
      </w:r>
      <w:r w:rsidRPr="00D702E1">
        <w:rPr>
          <w:rFonts w:ascii="Sylfaen" w:hAnsi="Sylfaen"/>
          <w:lang w:val="ka-GE"/>
        </w:rPr>
        <w:t xml:space="preserve"> პასპორტების ნიმუშები</w:t>
      </w:r>
      <w:r w:rsidRPr="00D702E1">
        <w:rPr>
          <w:rFonts w:ascii="Sylfaen" w:hAnsi="Sylfaen"/>
        </w:rPr>
        <w:t>.</w:t>
      </w:r>
    </w:p>
    <w:p w:rsidR="00024FF9" w:rsidRPr="00D702E1" w:rsidRDefault="00D20ED2" w:rsidP="00D702E1">
      <w:pPr>
        <w:shd w:val="clear" w:color="auto" w:fill="FFFFFF"/>
        <w:spacing w:after="0"/>
        <w:jc w:val="both"/>
        <w:rPr>
          <w:rFonts w:ascii="Sylfaen" w:eastAsia="Times New Roman" w:hAnsi="Sylfaen" w:cs="Times New Roman"/>
          <w:shd w:val="clear" w:color="auto" w:fill="FFFFFF" w:themeFill="background1"/>
          <w:lang w:val="ka-GE" w:eastAsia="ru-RU"/>
        </w:rPr>
      </w:pPr>
      <w:r>
        <w:rPr>
          <w:rFonts w:ascii="Sylfaen" w:eastAsia="Times New Roman" w:hAnsi="Sylfaen" w:cs="Times New Roman"/>
          <w:lang w:val="ka-GE" w:eastAsia="ru-RU"/>
        </w:rPr>
        <w:t xml:space="preserve">     </w:t>
      </w:r>
      <w:r w:rsidR="00F9215F" w:rsidRPr="00D702E1">
        <w:rPr>
          <w:rFonts w:ascii="Sylfaen" w:eastAsia="Times New Roman" w:hAnsi="Sylfaen" w:cs="Times New Roman"/>
          <w:lang w:val="ka-GE" w:eastAsia="ru-RU"/>
        </w:rPr>
        <w:t xml:space="preserve">საქართველოში </w:t>
      </w:r>
      <w:r w:rsidR="00024FF9" w:rsidRPr="00D702E1">
        <w:rPr>
          <w:rFonts w:ascii="Sylfaen" w:eastAsia="Times New Roman" w:hAnsi="Sylfaen" w:cs="Times New Roman"/>
          <w:b/>
          <w:lang w:val="de-AT" w:eastAsia="ru-RU"/>
        </w:rPr>
        <w:t>გარემოსთან ასოცირებული დაავადებებით დაავადებიანობის</w:t>
      </w:r>
      <w:r w:rsidR="00024FF9" w:rsidRPr="00D702E1">
        <w:rPr>
          <w:rFonts w:ascii="Sylfaen" w:eastAsia="Times New Roman" w:hAnsi="Sylfaen" w:cs="Times New Roman"/>
          <w:lang w:val="de-AT" w:eastAsia="ru-RU"/>
        </w:rPr>
        <w:t xml:space="preserve"> მხრივ არასახარბიელო მდგომარეობა</w:t>
      </w:r>
      <w:r w:rsidR="000B2B10" w:rsidRPr="00D702E1">
        <w:rPr>
          <w:rFonts w:ascii="Sylfaen" w:eastAsia="Times New Roman" w:hAnsi="Sylfaen" w:cs="Times New Roman"/>
          <w:lang w:val="ka-GE" w:eastAsia="ru-RU"/>
        </w:rPr>
        <w:t>ა</w:t>
      </w:r>
      <w:r w:rsidR="00024FF9" w:rsidRPr="00D702E1">
        <w:rPr>
          <w:rFonts w:ascii="Sylfaen" w:eastAsia="Times New Roman" w:hAnsi="Sylfaen" w:cs="Times New Roman"/>
          <w:lang w:val="de-AT" w:eastAsia="ru-RU"/>
        </w:rPr>
        <w:t xml:space="preserve">;  </w:t>
      </w:r>
      <w:r w:rsidR="00024FF9" w:rsidRPr="00D702E1">
        <w:rPr>
          <w:rFonts w:ascii="Sylfaen" w:eastAsia="Times New Roman" w:hAnsi="Sylfaen" w:cs="Times New Roman"/>
          <w:lang w:val="ka-GE" w:eastAsia="ru-RU"/>
        </w:rPr>
        <w:t xml:space="preserve">გამოთვლილია, რომ </w:t>
      </w:r>
      <w:r w:rsidR="00F9215F" w:rsidRPr="00D702E1">
        <w:rPr>
          <w:rFonts w:ascii="Sylfaen" w:eastAsia="Times New Roman" w:hAnsi="Sylfaen" w:cs="Times New Roman"/>
          <w:lang w:val="ka-GE" w:eastAsia="ru-RU"/>
        </w:rPr>
        <w:t>ქვეყანაში</w:t>
      </w:r>
      <w:r w:rsidR="00024FF9" w:rsidRPr="00D702E1">
        <w:rPr>
          <w:rFonts w:ascii="Sylfaen" w:eastAsia="Times New Roman" w:hAnsi="Sylfaen" w:cs="Times New Roman"/>
          <w:lang w:val="ka-GE" w:eastAsia="ru-RU"/>
        </w:rPr>
        <w:t xml:space="preserve"> მთლიანი ავადობის ტვირთის 17%</w:t>
      </w:r>
      <w:r>
        <w:rPr>
          <w:rFonts w:ascii="Sylfaen" w:eastAsia="Times New Roman" w:hAnsi="Sylfaen" w:cs="Times New Roman"/>
          <w:lang w:val="ka-GE" w:eastAsia="ru-RU"/>
        </w:rPr>
        <w:t xml:space="preserve"> </w:t>
      </w:r>
      <w:r w:rsidR="00024FF9" w:rsidRPr="00D702E1">
        <w:rPr>
          <w:rFonts w:ascii="Sylfaen" w:eastAsia="Times New Roman" w:hAnsi="Sylfaen" w:cs="Times New Roman"/>
          <w:lang w:val="ka-GE" w:eastAsia="ru-RU"/>
        </w:rPr>
        <w:t>განპირობებულია გარემოს მავნე ზემოქმედებით.</w:t>
      </w:r>
      <w:r>
        <w:rPr>
          <w:rFonts w:ascii="Sylfaen" w:eastAsia="Times New Roman" w:hAnsi="Sylfaen" w:cs="Times New Roman"/>
          <w:lang w:val="ka-GE" w:eastAsia="ru-RU"/>
        </w:rPr>
        <w:t xml:space="preserve"> </w:t>
      </w:r>
      <w:r w:rsidR="00024FF9" w:rsidRPr="00D702E1">
        <w:rPr>
          <w:rFonts w:ascii="Sylfaen" w:eastAsia="Times New Roman" w:hAnsi="Sylfaen" w:cs="Times New Roman"/>
          <w:shd w:val="clear" w:color="auto" w:fill="FFFFFF" w:themeFill="background1"/>
          <w:lang w:val="de-AT" w:eastAsia="ru-RU"/>
        </w:rPr>
        <w:t>თუ ვის</w:t>
      </w:r>
      <w:r w:rsidR="00024FF9" w:rsidRPr="00D702E1">
        <w:rPr>
          <w:rFonts w:ascii="Sylfaen" w:eastAsia="Times New Roman" w:hAnsi="Sylfaen" w:cs="Times New Roman"/>
          <w:shd w:val="clear" w:color="auto" w:fill="FFFFFF" w:themeFill="background1"/>
          <w:lang w:val="ka-GE" w:eastAsia="ru-RU"/>
        </w:rPr>
        <w:t>ა</w:t>
      </w:r>
      <w:r w:rsidR="00024FF9" w:rsidRPr="00D702E1">
        <w:rPr>
          <w:rFonts w:ascii="Sylfaen" w:eastAsia="Times New Roman" w:hAnsi="Sylfaen" w:cs="Times New Roman"/>
          <w:shd w:val="clear" w:color="auto" w:fill="FFFFFF" w:themeFill="background1"/>
          <w:lang w:val="de-AT" w:eastAsia="ru-RU"/>
        </w:rPr>
        <w:t xml:space="preserve">რგებლებთ </w:t>
      </w:r>
      <w:r w:rsidR="00024FF9" w:rsidRPr="00D702E1">
        <w:rPr>
          <w:rFonts w:ascii="Sylfaen" w:eastAsia="Times New Roman" w:hAnsi="Sylfaen" w:cs="Times New Roman"/>
          <w:shd w:val="clear" w:color="auto" w:fill="FFFFFF" w:themeFill="background1"/>
          <w:lang w:val="ka-GE" w:eastAsia="ru-RU"/>
        </w:rPr>
        <w:t xml:space="preserve">ჯანმრთელობის მსოფლიო ორგანიზაციის </w:t>
      </w:r>
      <w:r w:rsidR="00024FF9" w:rsidRPr="00D702E1">
        <w:rPr>
          <w:rFonts w:ascii="Sylfaen" w:eastAsia="Times New Roman" w:hAnsi="Sylfaen" w:cs="Times New Roman"/>
          <w:shd w:val="clear" w:color="auto" w:fill="FFFFFF" w:themeFill="background1"/>
          <w:lang w:val="de-AT" w:eastAsia="ru-RU"/>
        </w:rPr>
        <w:t>2004 წლის</w:t>
      </w:r>
      <w:r>
        <w:rPr>
          <w:rFonts w:ascii="Sylfaen" w:eastAsia="Times New Roman" w:hAnsi="Sylfaen" w:cs="Times New Roman"/>
          <w:shd w:val="clear" w:color="auto" w:fill="FFFFFF" w:themeFill="background1"/>
          <w:lang w:val="ka-GE" w:eastAsia="ru-RU"/>
        </w:rPr>
        <w:t xml:space="preserve"> </w:t>
      </w:r>
      <w:r w:rsidR="00024FF9" w:rsidRPr="00D702E1">
        <w:rPr>
          <w:rFonts w:ascii="Sylfaen" w:eastAsia="Times New Roman" w:hAnsi="Sylfaen" w:cs="Times New Roman"/>
          <w:shd w:val="clear" w:color="auto" w:fill="FFFFFF" w:themeFill="background1"/>
          <w:lang w:val="ka-GE" w:eastAsia="ru-RU"/>
        </w:rPr>
        <w:t>რეესტრიი</w:t>
      </w:r>
      <w:r w:rsidR="00024FF9" w:rsidRPr="00D702E1">
        <w:rPr>
          <w:rFonts w:ascii="Sylfaen" w:eastAsia="Times New Roman" w:hAnsi="Sylfaen" w:cs="Times New Roman"/>
          <w:shd w:val="clear" w:color="auto" w:fill="FFFFFF" w:themeFill="background1"/>
          <w:lang w:val="de-AT" w:eastAsia="ru-RU"/>
        </w:rPr>
        <w:t>თ</w:t>
      </w:r>
      <w:r w:rsidR="00024FF9" w:rsidRPr="00D702E1">
        <w:rPr>
          <w:rFonts w:ascii="Sylfaen" w:eastAsia="Times New Roman" w:hAnsi="Sylfaen" w:cs="Times New Roman"/>
          <w:b/>
          <w:shd w:val="clear" w:color="auto" w:fill="FFFFFF" w:themeFill="background1"/>
          <w:lang w:val="ka-GE" w:eastAsia="ru-RU"/>
        </w:rPr>
        <w:t>-„</w:t>
      </w:r>
      <w:r w:rsidR="00024FF9" w:rsidRPr="00D702E1">
        <w:rPr>
          <w:rFonts w:ascii="Sylfaen" w:eastAsia="Times New Roman" w:hAnsi="Sylfaen" w:cs="Times New Roman"/>
          <w:b/>
          <w:lang w:val="ka-GE" w:eastAsia="ru-RU"/>
        </w:rPr>
        <w:t>გარემოსთან ასოცირებული დაავადებათა ტვირთის ქვეყნის პროფილი“</w:t>
      </w:r>
      <w:r w:rsidR="00024FF9" w:rsidRPr="00D702E1">
        <w:rPr>
          <w:rFonts w:ascii="Sylfaen" w:eastAsia="Times New Roman" w:hAnsi="Sylfaen" w:cs="Times New Roman"/>
          <w:vertAlign w:val="superscript"/>
          <w:lang w:val="ka-GE" w:eastAsia="ru-RU"/>
        </w:rPr>
        <w:footnoteReference w:id="3"/>
      </w:r>
      <w:r w:rsidR="00024FF9" w:rsidRPr="00D702E1">
        <w:rPr>
          <w:rFonts w:ascii="Sylfaen" w:eastAsia="Times New Roman" w:hAnsi="Sylfaen" w:cs="Times New Roman"/>
          <w:lang w:val="de-AT" w:eastAsia="ru-RU"/>
        </w:rPr>
        <w:t>–ს მონაცემებით</w:t>
      </w:r>
      <w:r w:rsidR="00024FF9" w:rsidRPr="00D702E1">
        <w:rPr>
          <w:rFonts w:ascii="Sylfaen" w:eastAsia="Times New Roman" w:hAnsi="Sylfaen" w:cs="Times New Roman"/>
          <w:lang w:val="ka-GE" w:eastAsia="ru-RU"/>
        </w:rPr>
        <w:t xml:space="preserve">, </w:t>
      </w:r>
      <w:r w:rsidR="00024FF9" w:rsidRPr="00D702E1">
        <w:rPr>
          <w:rFonts w:ascii="Sylfaen" w:eastAsia="Times New Roman" w:hAnsi="Sylfaen" w:cs="Times New Roman"/>
          <w:shd w:val="clear" w:color="auto" w:fill="FFFFFF" w:themeFill="background1"/>
          <w:lang w:val="ka-GE" w:eastAsia="ru-RU"/>
        </w:rPr>
        <w:t xml:space="preserve">საქართველოში მაღალია გულ-სისხძარღვთა, ფილტვის კიბოს და სხვა ლოკალიზაციის კიბოს, ასთმისა და ფილტვის ქრონიკული ობსტრუქციული დაავადებების ტვირთი. </w:t>
      </w:r>
    </w:p>
    <w:p w:rsidR="00024FF9" w:rsidRPr="00D702E1" w:rsidRDefault="00024FF9" w:rsidP="00D702E1">
      <w:pPr>
        <w:shd w:val="clear" w:color="auto" w:fill="FFFFFF"/>
        <w:spacing w:after="0"/>
        <w:jc w:val="both"/>
        <w:rPr>
          <w:rFonts w:ascii="Sylfaen" w:eastAsia="Times New Roman" w:hAnsi="Sylfaen" w:cs="Times New Roman"/>
          <w:shd w:val="clear" w:color="auto" w:fill="FFFFFF" w:themeFill="background1"/>
          <w:lang w:val="ka-GE" w:eastAsia="ru-RU"/>
        </w:rPr>
      </w:pPr>
    </w:p>
    <w:p w:rsidR="00024FF9" w:rsidRPr="00D702E1" w:rsidRDefault="00024FF9" w:rsidP="00D702E1">
      <w:pPr>
        <w:shd w:val="clear" w:color="auto" w:fill="FFFFFF"/>
        <w:spacing w:after="0"/>
        <w:jc w:val="both"/>
        <w:rPr>
          <w:rFonts w:ascii="Sylfaen" w:eastAsia="Times New Roman" w:hAnsi="Sylfaen" w:cs="Times New Roman"/>
          <w:b/>
          <w:shd w:val="clear" w:color="auto" w:fill="FFFFFF" w:themeFill="background1"/>
          <w:lang w:val="de-AT" w:eastAsia="ru-RU"/>
        </w:rPr>
      </w:pPr>
      <w:r w:rsidRPr="00D702E1">
        <w:rPr>
          <w:rFonts w:ascii="Sylfaen" w:eastAsia="Times New Roman" w:hAnsi="Sylfaen" w:cs="Times New Roman"/>
          <w:b/>
          <w:shd w:val="clear" w:color="auto" w:fill="FFFFFF" w:themeFill="background1"/>
          <w:lang w:val="ka-GE" w:eastAsia="ru-RU"/>
        </w:rPr>
        <w:t>ცხრილი 1. ავადობის ტვირთში გარემოს საზიანო ზემოქმედების წილი ზოგიერთი დაავადებათა ჯგუფის მიხედვით (</w:t>
      </w:r>
      <w:r w:rsidRPr="00D702E1">
        <w:rPr>
          <w:rFonts w:ascii="Sylfaen" w:eastAsia="Times New Roman" w:hAnsi="Sylfaen" w:cs="Times New Roman"/>
          <w:b/>
          <w:bCs/>
          <w:iCs/>
          <w:lang w:val="ka-GE" w:eastAsia="ru-RU"/>
        </w:rPr>
        <w:t>DALYs, ათასკაცზე წლიურად ყველა ასაკი), საქართველო 2004)</w:t>
      </w:r>
    </w:p>
    <w:tbl>
      <w:tblPr>
        <w:tblStyle w:val="TableGrid"/>
        <w:tblW w:w="0" w:type="auto"/>
        <w:tblLook w:val="04A0" w:firstRow="1" w:lastRow="0" w:firstColumn="1" w:lastColumn="0" w:noHBand="0" w:noVBand="1"/>
      </w:tblPr>
      <w:tblGrid>
        <w:gridCol w:w="4140"/>
        <w:gridCol w:w="1530"/>
        <w:gridCol w:w="3150"/>
      </w:tblGrid>
      <w:tr w:rsidR="00024FF9" w:rsidRPr="00D702E1" w:rsidTr="006F379F">
        <w:tc>
          <w:tcPr>
            <w:tcW w:w="414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დაავადებები</w:t>
            </w:r>
          </w:p>
        </w:tc>
        <w:tc>
          <w:tcPr>
            <w:tcW w:w="153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საქართველო</w:t>
            </w:r>
          </w:p>
        </w:tc>
        <w:tc>
          <w:tcPr>
            <w:tcW w:w="315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მერყეობა მსოფლიოს მასშტაბით</w:t>
            </w:r>
          </w:p>
        </w:tc>
      </w:tr>
      <w:tr w:rsidR="00024FF9" w:rsidRPr="00D702E1" w:rsidTr="006F379F">
        <w:tc>
          <w:tcPr>
            <w:tcW w:w="414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 xml:space="preserve">რესპირატორული ინფექციები                 </w:t>
            </w:r>
          </w:p>
        </w:tc>
        <w:tc>
          <w:tcPr>
            <w:tcW w:w="153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1.9</w:t>
            </w:r>
          </w:p>
        </w:tc>
        <w:tc>
          <w:tcPr>
            <w:tcW w:w="315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0.1-71</w:t>
            </w:r>
          </w:p>
        </w:tc>
      </w:tr>
      <w:tr w:rsidR="00024FF9" w:rsidRPr="00D702E1" w:rsidTr="006F379F">
        <w:tc>
          <w:tcPr>
            <w:tcW w:w="414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გულ-სისხლძარღვთა დაავადებები</w:t>
            </w:r>
          </w:p>
        </w:tc>
        <w:tc>
          <w:tcPr>
            <w:tcW w:w="153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7.9</w:t>
            </w:r>
          </w:p>
        </w:tc>
        <w:tc>
          <w:tcPr>
            <w:tcW w:w="315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1.4-14</w:t>
            </w:r>
          </w:p>
        </w:tc>
      </w:tr>
      <w:tr w:rsidR="00024FF9" w:rsidRPr="00D702E1" w:rsidTr="006F379F">
        <w:tc>
          <w:tcPr>
            <w:tcW w:w="414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ფილტვის ობსტრუქციული დაავადებები</w:t>
            </w:r>
          </w:p>
        </w:tc>
        <w:tc>
          <w:tcPr>
            <w:tcW w:w="153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0.5</w:t>
            </w:r>
          </w:p>
        </w:tc>
        <w:tc>
          <w:tcPr>
            <w:tcW w:w="315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0.0-4.5</w:t>
            </w:r>
          </w:p>
        </w:tc>
      </w:tr>
      <w:tr w:rsidR="00024FF9" w:rsidRPr="00D702E1" w:rsidTr="006F379F">
        <w:tc>
          <w:tcPr>
            <w:tcW w:w="414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ასთმა</w:t>
            </w:r>
          </w:p>
        </w:tc>
        <w:tc>
          <w:tcPr>
            <w:tcW w:w="153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0.6</w:t>
            </w:r>
          </w:p>
        </w:tc>
        <w:tc>
          <w:tcPr>
            <w:tcW w:w="315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0.3-2.8</w:t>
            </w:r>
          </w:p>
        </w:tc>
      </w:tr>
      <w:tr w:rsidR="00024FF9" w:rsidRPr="00D702E1" w:rsidTr="006F379F">
        <w:tc>
          <w:tcPr>
            <w:tcW w:w="414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ფილტვის კიბო</w:t>
            </w:r>
          </w:p>
        </w:tc>
        <w:tc>
          <w:tcPr>
            <w:tcW w:w="153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0.9</w:t>
            </w:r>
          </w:p>
        </w:tc>
        <w:tc>
          <w:tcPr>
            <w:tcW w:w="315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0.0-2.6</w:t>
            </w:r>
          </w:p>
        </w:tc>
      </w:tr>
      <w:tr w:rsidR="00024FF9" w:rsidRPr="00D702E1" w:rsidTr="006F379F">
        <w:tc>
          <w:tcPr>
            <w:tcW w:w="414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სხვა ავთვისებიანი სიმსივნეები</w:t>
            </w:r>
          </w:p>
        </w:tc>
        <w:tc>
          <w:tcPr>
            <w:tcW w:w="153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1.5</w:t>
            </w:r>
          </w:p>
        </w:tc>
        <w:tc>
          <w:tcPr>
            <w:tcW w:w="315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0.0-4.1</w:t>
            </w:r>
          </w:p>
        </w:tc>
      </w:tr>
      <w:tr w:rsidR="00024FF9" w:rsidRPr="00D702E1" w:rsidTr="006F379F">
        <w:tc>
          <w:tcPr>
            <w:tcW w:w="414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ნეირო-ფსიქოლოგიური დარღვევები</w:t>
            </w:r>
          </w:p>
        </w:tc>
        <w:tc>
          <w:tcPr>
            <w:tcW w:w="153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2.3</w:t>
            </w:r>
          </w:p>
        </w:tc>
        <w:tc>
          <w:tcPr>
            <w:tcW w:w="315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1.4- 3.0</w:t>
            </w:r>
          </w:p>
        </w:tc>
      </w:tr>
      <w:tr w:rsidR="00024FF9" w:rsidRPr="00D702E1" w:rsidTr="006F379F">
        <w:tc>
          <w:tcPr>
            <w:tcW w:w="414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ზვალ-კუნთოვანი დაავადებები</w:t>
            </w:r>
          </w:p>
        </w:tc>
        <w:tc>
          <w:tcPr>
            <w:tcW w:w="153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1.3</w:t>
            </w:r>
          </w:p>
        </w:tc>
        <w:tc>
          <w:tcPr>
            <w:tcW w:w="315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0.5-1.5</w:t>
            </w:r>
          </w:p>
        </w:tc>
      </w:tr>
      <w:tr w:rsidR="00024FF9" w:rsidRPr="00D702E1" w:rsidTr="006F379F">
        <w:tc>
          <w:tcPr>
            <w:tcW w:w="414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საგზაო სატრანსპორტო ტრავმატიზმი</w:t>
            </w:r>
          </w:p>
        </w:tc>
        <w:tc>
          <w:tcPr>
            <w:tcW w:w="153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0.7</w:t>
            </w:r>
          </w:p>
        </w:tc>
        <w:tc>
          <w:tcPr>
            <w:tcW w:w="315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0.3-15</w:t>
            </w:r>
          </w:p>
        </w:tc>
      </w:tr>
      <w:tr w:rsidR="00024FF9" w:rsidRPr="00D702E1" w:rsidTr="006F379F">
        <w:tc>
          <w:tcPr>
            <w:tcW w:w="414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სხვა შემთხვევითი დაზიანებები</w:t>
            </w:r>
          </w:p>
        </w:tc>
        <w:tc>
          <w:tcPr>
            <w:tcW w:w="153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1.4</w:t>
            </w:r>
          </w:p>
        </w:tc>
        <w:tc>
          <w:tcPr>
            <w:tcW w:w="3150" w:type="dxa"/>
          </w:tcPr>
          <w:p w:rsidR="00024FF9" w:rsidRPr="00D702E1" w:rsidRDefault="00024FF9" w:rsidP="00D702E1">
            <w:pPr>
              <w:spacing w:line="276" w:lineRule="auto"/>
              <w:jc w:val="both"/>
              <w:rPr>
                <w:rFonts w:ascii="Sylfaen" w:hAnsi="Sylfaen" w:cs="Sylfaen"/>
                <w:bCs/>
                <w:iCs/>
                <w:lang w:val="ka-GE"/>
              </w:rPr>
            </w:pPr>
            <w:r w:rsidRPr="00D702E1">
              <w:rPr>
                <w:rFonts w:ascii="Sylfaen" w:hAnsi="Sylfaen" w:cs="Sylfaen"/>
                <w:bCs/>
                <w:iCs/>
                <w:lang w:val="ka-GE"/>
              </w:rPr>
              <w:t>0.0-7.5</w:t>
            </w:r>
          </w:p>
        </w:tc>
      </w:tr>
    </w:tbl>
    <w:p w:rsidR="00024FF9" w:rsidRPr="00D702E1" w:rsidRDefault="00024FF9" w:rsidP="00D702E1">
      <w:pPr>
        <w:spacing w:after="0"/>
        <w:jc w:val="both"/>
        <w:rPr>
          <w:rFonts w:ascii="Sylfaen" w:eastAsia="Times New Roman" w:hAnsi="Sylfaen" w:cs="Sylfaen"/>
          <w:bCs/>
          <w:iCs/>
          <w:lang w:val="ka-GE"/>
        </w:rPr>
      </w:pPr>
    </w:p>
    <w:p w:rsidR="00822B91" w:rsidRPr="00D702E1" w:rsidRDefault="00024FF9" w:rsidP="00D702E1">
      <w:pPr>
        <w:tabs>
          <w:tab w:val="left" w:pos="4986"/>
        </w:tabs>
        <w:spacing w:after="0"/>
        <w:jc w:val="both"/>
        <w:rPr>
          <w:rFonts w:ascii="Sylfaen" w:hAnsi="Sylfaen"/>
        </w:rPr>
      </w:pPr>
      <w:r w:rsidRPr="00D702E1">
        <w:rPr>
          <w:rFonts w:ascii="Sylfaen" w:eastAsia="Times New Roman" w:hAnsi="Sylfaen" w:cs="Times New Roman"/>
          <w:lang w:val="de-AT" w:eastAsia="ru-RU"/>
        </w:rPr>
        <w:t xml:space="preserve">ეს მონაცემები მნიშვნელოვნად აღემატება </w:t>
      </w:r>
      <w:r w:rsidRPr="00D702E1">
        <w:rPr>
          <w:rFonts w:ascii="Sylfaen" w:eastAsia="Times New Roman" w:hAnsi="Sylfaen" w:cs="Times New Roman"/>
          <w:lang w:val="ka-GE" w:eastAsia="ru-RU"/>
        </w:rPr>
        <w:t xml:space="preserve"> განვითარებული ქვეყნების </w:t>
      </w:r>
      <w:r w:rsidRPr="00D702E1">
        <w:rPr>
          <w:rFonts w:ascii="Sylfaen" w:eastAsia="Times New Roman" w:hAnsi="Sylfaen" w:cs="Times New Roman"/>
          <w:lang w:val="de-AT" w:eastAsia="ru-RU"/>
        </w:rPr>
        <w:t xml:space="preserve">ნებისმიერი დაავადების </w:t>
      </w:r>
      <w:r w:rsidRPr="00D702E1">
        <w:rPr>
          <w:rFonts w:ascii="Sylfaen" w:eastAsia="Times New Roman" w:hAnsi="Sylfaen" w:cs="Times New Roman"/>
          <w:lang w:val="ka-GE" w:eastAsia="ru-RU"/>
        </w:rPr>
        <w:t>მაჩვენებლებს</w:t>
      </w:r>
      <w:r w:rsidRPr="00D702E1">
        <w:rPr>
          <w:rFonts w:ascii="Sylfaen" w:eastAsia="Times New Roman" w:hAnsi="Sylfaen" w:cs="Times New Roman"/>
          <w:lang w:val="de-AT" w:eastAsia="ru-RU"/>
        </w:rPr>
        <w:t xml:space="preserve">. </w:t>
      </w:r>
      <w:r w:rsidRPr="00D702E1">
        <w:rPr>
          <w:rFonts w:ascii="Sylfaen" w:eastAsia="Times New Roman" w:hAnsi="Sylfaen" w:cs="Times New Roman"/>
          <w:lang w:val="ka-GE" w:eastAsia="ru-RU"/>
        </w:rPr>
        <w:t xml:space="preserve">აღსანიშნავია, რომ </w:t>
      </w:r>
      <w:r w:rsidRPr="00D702E1">
        <w:rPr>
          <w:rFonts w:ascii="Sylfaen" w:eastAsia="Times New Roman" w:hAnsi="Sylfaen" w:cs="Times New Roman"/>
          <w:lang w:val="de-AT" w:eastAsia="ru-RU"/>
        </w:rPr>
        <w:t xml:space="preserve">ისინი </w:t>
      </w:r>
      <w:r w:rsidRPr="00D702E1">
        <w:rPr>
          <w:rFonts w:ascii="Sylfaen" w:eastAsia="Times New Roman" w:hAnsi="Sylfaen" w:cs="Times New Roman"/>
          <w:lang w:val="ka-GE" w:eastAsia="ru-RU"/>
        </w:rPr>
        <w:t xml:space="preserve"> მიახლოებითი</w:t>
      </w:r>
      <w:r w:rsidRPr="00D702E1">
        <w:rPr>
          <w:rFonts w:ascii="Sylfaen" w:eastAsia="Times New Roman" w:hAnsi="Sylfaen" w:cs="Times New Roman"/>
          <w:lang w:val="de-AT" w:eastAsia="ru-RU"/>
        </w:rPr>
        <w:t>ა</w:t>
      </w:r>
      <w:r w:rsidRPr="00D702E1">
        <w:rPr>
          <w:rFonts w:ascii="Sylfaen" w:eastAsia="Times New Roman" w:hAnsi="Sylfaen" w:cs="Times New Roman"/>
          <w:lang w:val="ka-GE" w:eastAsia="ru-RU"/>
        </w:rPr>
        <w:t>, ვინაიდან მრავალი დაავადებისთვის მიზეზ-შედეგობრივი კავშირის დადასტურება დიდ სირთულეს წარმოადგენს</w:t>
      </w:r>
      <w:r w:rsidRPr="00D702E1">
        <w:rPr>
          <w:rFonts w:ascii="Sylfaen" w:eastAsia="Times New Roman" w:hAnsi="Sylfaen" w:cs="Times New Roman"/>
          <w:lang w:val="de-AT" w:eastAsia="ru-RU"/>
        </w:rPr>
        <w:t>. მით უმეტს, თუ გავითვალისწინებთ, რომ მთელი რიგი  მიზეზების გამო უკანასკნელ წლებში საქართველოში არავითარი ეკოლოგიური ეპიდემიოლოიგური კველევები არ ჩატარებულა შესაბამისი მტკიცებულებების მოპოვებისა და გარემოსთან ასოცირებული დაავადებების დინამიკის დადგენის მიზნით</w:t>
      </w:r>
      <w:r w:rsidRPr="00D702E1">
        <w:rPr>
          <w:rFonts w:ascii="Sylfaen" w:eastAsia="Times New Roman" w:hAnsi="Sylfaen" w:cs="Times New Roman"/>
          <w:lang w:val="ka-GE" w:eastAsia="ru-RU"/>
        </w:rPr>
        <w:t xml:space="preserve"> შეფასებიბი მომზადდა დაავადება</w:t>
      </w:r>
      <w:r w:rsidRPr="00D702E1">
        <w:rPr>
          <w:rFonts w:ascii="Sylfaen" w:eastAsia="Times New Roman" w:hAnsi="Sylfaen" w:cs="Times New Roman"/>
          <w:lang w:val="de-AT" w:eastAsia="ru-RU"/>
        </w:rPr>
        <w:t>თა ეპიდემიოლოგიური ზედამხედველობის რუტინულ სტატისტიკა</w:t>
      </w:r>
      <w:r w:rsidRPr="00D702E1">
        <w:rPr>
          <w:rFonts w:ascii="Sylfaen" w:eastAsia="Times New Roman" w:hAnsi="Sylfaen" w:cs="Times New Roman"/>
          <w:lang w:val="ka-GE" w:eastAsia="ru-RU"/>
        </w:rPr>
        <w:t>ზე</w:t>
      </w:r>
      <w:r w:rsidRPr="00D702E1">
        <w:rPr>
          <w:rFonts w:ascii="Sylfaen" w:eastAsia="Times New Roman" w:hAnsi="Sylfaen" w:cs="Times New Roman"/>
          <w:lang w:val="de-AT" w:eastAsia="ru-RU"/>
        </w:rPr>
        <w:t xml:space="preserve"> და</w:t>
      </w:r>
      <w:r w:rsidRPr="00D702E1">
        <w:rPr>
          <w:rFonts w:ascii="Sylfaen" w:eastAsia="Times New Roman" w:hAnsi="Sylfaen" w:cs="Times New Roman"/>
          <w:lang w:val="ka-GE" w:eastAsia="ru-RU"/>
        </w:rPr>
        <w:t>ყრდნობით.</w:t>
      </w:r>
    </w:p>
    <w:p w:rsidR="00822B91" w:rsidRPr="00D702E1" w:rsidRDefault="00822B91" w:rsidP="00D702E1">
      <w:pPr>
        <w:tabs>
          <w:tab w:val="left" w:pos="851"/>
        </w:tabs>
        <w:spacing w:after="120"/>
        <w:contextualSpacing/>
        <w:jc w:val="both"/>
        <w:rPr>
          <w:rFonts w:ascii="Sylfaen" w:eastAsia="Times New Roman" w:hAnsi="Sylfaen" w:cstheme="minorHAnsi"/>
          <w:bCs/>
          <w:lang w:val="ka-GE" w:eastAsia="ru-RU"/>
        </w:rPr>
      </w:pPr>
      <w:r w:rsidRPr="00D702E1">
        <w:rPr>
          <w:rFonts w:ascii="Sylfaen" w:eastAsia="Times New Roman" w:hAnsi="Sylfaen" w:cstheme="minorHAnsi"/>
          <w:bCs/>
          <w:lang w:eastAsia="ru-RU"/>
        </w:rPr>
        <w:t>201</w:t>
      </w:r>
      <w:r w:rsidRPr="00D702E1">
        <w:rPr>
          <w:rFonts w:ascii="Sylfaen" w:eastAsia="Times New Roman" w:hAnsi="Sylfaen" w:cstheme="minorHAnsi"/>
          <w:bCs/>
          <w:lang w:val="ka-GE" w:eastAsia="ru-RU"/>
        </w:rPr>
        <w:t>6</w:t>
      </w:r>
      <w:r w:rsidR="00D20ED2">
        <w:rPr>
          <w:rFonts w:ascii="Sylfaen" w:eastAsia="Times New Roman" w:hAnsi="Sylfaen" w:cstheme="minorHAnsi"/>
          <w:bCs/>
          <w:lang w:val="ka-GE" w:eastAsia="ru-RU"/>
        </w:rPr>
        <w:t xml:space="preserve"> </w:t>
      </w:r>
      <w:r w:rsidRPr="00D702E1">
        <w:rPr>
          <w:rFonts w:ascii="Sylfaen" w:eastAsia="Times New Roman" w:hAnsi="Sylfaen" w:cs="Sylfaen"/>
          <w:bCs/>
          <w:lang w:val="ka-GE" w:eastAsia="ru-RU"/>
        </w:rPr>
        <w:t>წელს</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გაანალიზდა</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ყველაზე</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ფართოდ</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გავრცელებული</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არაგადამდებ</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დაავადებათა</w:t>
      </w:r>
      <w:r w:rsidRPr="00D702E1">
        <w:rPr>
          <w:rFonts w:ascii="Sylfaen" w:eastAsia="Times New Roman" w:hAnsi="Sylfaen" w:cstheme="minorHAnsi"/>
          <w:bCs/>
          <w:lang w:val="ka-GE" w:eastAsia="ru-RU"/>
        </w:rPr>
        <w:t xml:space="preserve"> - </w:t>
      </w:r>
      <w:r w:rsidRPr="00D702E1">
        <w:rPr>
          <w:rFonts w:ascii="Sylfaen" w:eastAsia="Times New Roman" w:hAnsi="Sylfaen" w:cs="Sylfaen"/>
          <w:bCs/>
          <w:lang w:val="ka-GE" w:eastAsia="ru-RU"/>
        </w:rPr>
        <w:t>გულ</w:t>
      </w:r>
      <w:r w:rsidR="00D20ED2">
        <w:rPr>
          <w:rFonts w:ascii="Sylfaen" w:eastAsia="Times New Roman" w:hAnsi="Sylfaen" w:cs="Sylfaen"/>
          <w:bCs/>
          <w:lang w:val="ka-GE" w:eastAsia="ru-RU"/>
        </w:rPr>
        <w:t>-</w:t>
      </w:r>
      <w:r w:rsidRPr="00D702E1">
        <w:rPr>
          <w:rFonts w:ascii="Sylfaen" w:eastAsia="Times New Roman" w:hAnsi="Sylfaen" w:cs="Sylfaen"/>
          <w:bCs/>
          <w:lang w:val="ka-GE" w:eastAsia="ru-RU"/>
        </w:rPr>
        <w:t>სისხლძარღვთა</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დაავადებები</w:t>
      </w:r>
      <w:r w:rsidRPr="00D702E1">
        <w:rPr>
          <w:rFonts w:ascii="Sylfaen" w:eastAsia="Times New Roman" w:hAnsi="Sylfaen" w:cstheme="minorHAnsi"/>
          <w:bCs/>
          <w:lang w:val="ka-GE" w:eastAsia="ru-RU"/>
        </w:rPr>
        <w:t xml:space="preserve"> (</w:t>
      </w:r>
      <w:r w:rsidRPr="00D702E1">
        <w:rPr>
          <w:rFonts w:ascii="Sylfaen" w:eastAsia="Times New Roman" w:hAnsi="Sylfaen" w:cs="Sylfaen"/>
          <w:bCs/>
          <w:lang w:val="ka-GE" w:eastAsia="ru-RU"/>
        </w:rPr>
        <w:t>გსდ</w:t>
      </w:r>
      <w:r w:rsidRPr="00D702E1">
        <w:rPr>
          <w:rFonts w:ascii="Sylfaen" w:eastAsia="Times New Roman" w:hAnsi="Sylfaen" w:cstheme="minorHAnsi"/>
          <w:bCs/>
          <w:lang w:val="ka-GE" w:eastAsia="ru-RU"/>
        </w:rPr>
        <w:t xml:space="preserve">), </w:t>
      </w:r>
      <w:r w:rsidRPr="00D702E1">
        <w:rPr>
          <w:rFonts w:ascii="Sylfaen" w:eastAsia="Times New Roman" w:hAnsi="Sylfaen" w:cs="Sylfaen"/>
          <w:bCs/>
          <w:lang w:val="ka-GE" w:eastAsia="ru-RU"/>
        </w:rPr>
        <w:t>კიბო</w:t>
      </w:r>
      <w:r w:rsidRPr="00D702E1">
        <w:rPr>
          <w:rFonts w:ascii="Sylfaen" w:eastAsia="Times New Roman" w:hAnsi="Sylfaen" w:cstheme="minorHAnsi"/>
          <w:bCs/>
          <w:lang w:val="ka-GE" w:eastAsia="ru-RU"/>
        </w:rPr>
        <w:t xml:space="preserve">, </w:t>
      </w:r>
      <w:r w:rsidRPr="00D702E1">
        <w:rPr>
          <w:rFonts w:ascii="Sylfaen" w:eastAsia="Times New Roman" w:hAnsi="Sylfaen" w:cs="Sylfaen"/>
          <w:bCs/>
          <w:lang w:val="ka-GE" w:eastAsia="ru-RU"/>
        </w:rPr>
        <w:t>ქრონიკული</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რესპირაციული</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დაავადებები</w:t>
      </w:r>
      <w:r w:rsidRPr="00D702E1">
        <w:rPr>
          <w:rFonts w:ascii="Sylfaen" w:eastAsia="Times New Roman" w:hAnsi="Sylfaen" w:cstheme="minorHAnsi"/>
          <w:bCs/>
          <w:lang w:val="ka-GE" w:eastAsia="ru-RU"/>
        </w:rPr>
        <w:t xml:space="preserve"> (</w:t>
      </w:r>
      <w:r w:rsidRPr="00D702E1">
        <w:rPr>
          <w:rFonts w:ascii="Sylfaen" w:eastAsia="Times New Roman" w:hAnsi="Sylfaen" w:cs="Sylfaen"/>
          <w:bCs/>
          <w:lang w:val="ka-GE" w:eastAsia="ru-RU"/>
        </w:rPr>
        <w:t>ქრდ</w:t>
      </w:r>
      <w:r w:rsidRPr="00D702E1">
        <w:rPr>
          <w:rFonts w:ascii="Sylfaen" w:eastAsia="Times New Roman" w:hAnsi="Sylfaen" w:cstheme="minorHAnsi"/>
          <w:bCs/>
          <w:lang w:val="ka-GE" w:eastAsia="ru-RU"/>
        </w:rPr>
        <w:t>)</w:t>
      </w:r>
      <w:r w:rsidRPr="00D702E1">
        <w:rPr>
          <w:rFonts w:ascii="Sylfaen" w:eastAsia="Times New Roman" w:hAnsi="Sylfaen" w:cstheme="minorHAnsi"/>
          <w:bCs/>
          <w:lang w:eastAsia="ru-RU"/>
        </w:rPr>
        <w:t>,</w:t>
      </w:r>
      <w:r w:rsidRPr="00D702E1">
        <w:rPr>
          <w:rFonts w:ascii="Sylfaen" w:eastAsia="Times New Roman" w:hAnsi="Sylfaen" w:cs="Sylfaen"/>
          <w:bCs/>
          <w:lang w:val="ka-GE" w:eastAsia="ru-RU"/>
        </w:rPr>
        <w:t>დიაბეტი</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და</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ტრავმატიზმი</w:t>
      </w:r>
      <w:r w:rsidRPr="00D702E1">
        <w:rPr>
          <w:rFonts w:ascii="Sylfaen" w:eastAsia="Times New Roman" w:hAnsi="Sylfaen" w:cstheme="minorHAnsi"/>
          <w:bCs/>
          <w:lang w:val="ka-GE" w:eastAsia="ru-RU"/>
        </w:rPr>
        <w:t xml:space="preserve"> - </w:t>
      </w:r>
      <w:r w:rsidRPr="00D702E1">
        <w:rPr>
          <w:rFonts w:ascii="Sylfaen" w:eastAsia="Times New Roman" w:hAnsi="Sylfaen" w:cs="Sylfaen"/>
          <w:bCs/>
          <w:lang w:val="ka-GE" w:eastAsia="ru-RU"/>
        </w:rPr>
        <w:t>გავრცელების</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ტენდენციები</w:t>
      </w:r>
      <w:r w:rsidRPr="00D702E1">
        <w:rPr>
          <w:rFonts w:ascii="Sylfaen" w:eastAsia="Times New Roman" w:hAnsi="Sylfaen" w:cstheme="minorHAnsi"/>
          <w:bCs/>
          <w:lang w:val="ka-GE" w:eastAsia="ru-RU"/>
        </w:rPr>
        <w:t xml:space="preserve">. </w:t>
      </w:r>
      <w:r w:rsidRPr="00D702E1">
        <w:rPr>
          <w:rFonts w:ascii="Sylfaen" w:eastAsia="Times New Roman" w:hAnsi="Sylfaen" w:cs="Sylfaen"/>
          <w:bCs/>
          <w:lang w:val="ka-GE" w:eastAsia="ru-RU"/>
        </w:rPr>
        <w:t>ანალიზი</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დაეყრდნო</w:t>
      </w:r>
      <w:r w:rsidRPr="00D702E1">
        <w:rPr>
          <w:rFonts w:ascii="Sylfaen" w:eastAsia="Times New Roman" w:hAnsi="Sylfaen" w:cstheme="minorHAnsi"/>
          <w:bCs/>
          <w:lang w:val="ka-GE" w:eastAsia="ru-RU"/>
        </w:rPr>
        <w:t xml:space="preserve"> 2015 </w:t>
      </w:r>
      <w:r w:rsidRPr="00D702E1">
        <w:rPr>
          <w:rFonts w:ascii="Sylfaen" w:eastAsia="Times New Roman" w:hAnsi="Sylfaen" w:cs="Sylfaen"/>
          <w:bCs/>
          <w:lang w:val="ka-GE" w:eastAsia="ru-RU"/>
        </w:rPr>
        <w:t>წლის</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სამედიცინო</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სტატისტიკურ</w:t>
      </w:r>
      <w:r w:rsidR="00D20ED2">
        <w:rPr>
          <w:rFonts w:ascii="Sylfaen" w:eastAsia="Times New Roman" w:hAnsi="Sylfaen" w:cs="Sylfaen"/>
          <w:bCs/>
          <w:lang w:val="ka-GE" w:eastAsia="ru-RU"/>
        </w:rPr>
        <w:t xml:space="preserve"> </w:t>
      </w:r>
      <w:r w:rsidRPr="00D702E1">
        <w:rPr>
          <w:rFonts w:ascii="Sylfaen" w:eastAsia="Times New Roman" w:hAnsi="Sylfaen" w:cs="Sylfaen"/>
          <w:bCs/>
          <w:lang w:val="ka-GE" w:eastAsia="ru-RU"/>
        </w:rPr>
        <w:t>მონაცემებს</w:t>
      </w:r>
      <w:r w:rsidR="000B2B10" w:rsidRPr="00D702E1">
        <w:rPr>
          <w:rFonts w:ascii="Sylfaen" w:eastAsia="Times New Roman" w:hAnsi="Sylfaen" w:cs="Sylfaen"/>
          <w:bCs/>
          <w:lang w:val="ka-GE" w:eastAsia="ru-RU"/>
        </w:rPr>
        <w:t>.</w:t>
      </w:r>
    </w:p>
    <w:p w:rsidR="00822B91" w:rsidRPr="00D702E1" w:rsidRDefault="00822B91" w:rsidP="00D702E1">
      <w:pPr>
        <w:tabs>
          <w:tab w:val="left" w:pos="851"/>
        </w:tabs>
        <w:spacing w:after="120"/>
        <w:contextualSpacing/>
        <w:jc w:val="both"/>
        <w:rPr>
          <w:rFonts w:ascii="Sylfaen" w:eastAsia="Calibri" w:hAnsi="Sylfaen" w:cstheme="minorHAnsi"/>
          <w:b/>
          <w:lang w:val="ka-GE"/>
        </w:rPr>
      </w:pPr>
    </w:p>
    <w:p w:rsidR="00822B91" w:rsidRPr="00D702E1" w:rsidRDefault="00822B91" w:rsidP="00D702E1">
      <w:pPr>
        <w:spacing w:after="120"/>
        <w:jc w:val="both"/>
        <w:outlineLvl w:val="2"/>
        <w:rPr>
          <w:rFonts w:ascii="Sylfaen" w:eastAsiaTheme="minorHAnsi" w:hAnsi="Sylfaen" w:cs="Sylfaen"/>
          <w:lang w:val="ka-GE"/>
        </w:rPr>
      </w:pPr>
      <w:r w:rsidRPr="00D702E1">
        <w:rPr>
          <w:rFonts w:ascii="Sylfaen" w:eastAsia="Calibri" w:hAnsi="Sylfaen" w:cs="Sylfaen"/>
          <w:b/>
        </w:rPr>
        <w:t>გულ</w:t>
      </w:r>
      <w:r w:rsidRPr="00D702E1">
        <w:rPr>
          <w:rFonts w:ascii="Sylfaen" w:eastAsia="Calibri" w:hAnsi="Sylfaen" w:cstheme="minorHAnsi"/>
          <w:b/>
        </w:rPr>
        <w:t>-</w:t>
      </w:r>
      <w:r w:rsidRPr="00D702E1">
        <w:rPr>
          <w:rFonts w:ascii="Sylfaen" w:eastAsia="Calibri" w:hAnsi="Sylfaen" w:cs="Sylfaen"/>
          <w:b/>
        </w:rPr>
        <w:t>სისხლძარღვთა</w:t>
      </w:r>
      <w:r w:rsidR="005318A1">
        <w:rPr>
          <w:rFonts w:ascii="Sylfaen" w:eastAsia="Calibri" w:hAnsi="Sylfaen" w:cs="Sylfaen"/>
          <w:b/>
          <w:lang w:val="ka-GE"/>
        </w:rPr>
        <w:t xml:space="preserve"> </w:t>
      </w:r>
      <w:r w:rsidRPr="00D702E1">
        <w:rPr>
          <w:rFonts w:ascii="Sylfaen" w:eastAsia="Calibri" w:hAnsi="Sylfaen" w:cs="Sylfaen"/>
          <w:b/>
        </w:rPr>
        <w:t>დაავადებები</w:t>
      </w:r>
      <w:r w:rsidRPr="00D702E1">
        <w:rPr>
          <w:rFonts w:ascii="Sylfaen" w:eastAsia="Calibri" w:hAnsi="Sylfaen" w:cstheme="minorHAnsi"/>
        </w:rPr>
        <w:t xml:space="preserve"> (</w:t>
      </w:r>
      <w:r w:rsidRPr="00D702E1">
        <w:rPr>
          <w:rFonts w:ascii="Sylfaen" w:eastAsia="Calibri" w:hAnsi="Sylfaen" w:cs="Sylfaen"/>
        </w:rPr>
        <w:t>გსდ</w:t>
      </w:r>
      <w:r w:rsidRPr="00D702E1">
        <w:rPr>
          <w:rFonts w:ascii="Sylfaen" w:eastAsia="Calibri" w:hAnsi="Sylfaen" w:cstheme="minorHAnsi"/>
        </w:rPr>
        <w:t xml:space="preserve">) </w:t>
      </w:r>
      <w:r w:rsidRPr="00D702E1">
        <w:rPr>
          <w:rFonts w:ascii="Sylfaen" w:eastAsia="Calibri" w:hAnsi="Sylfaen" w:cs="Sylfaen"/>
        </w:rPr>
        <w:t>სიკვდილობის</w:t>
      </w:r>
      <w:r w:rsidR="00F11DBD">
        <w:rPr>
          <w:rFonts w:ascii="Sylfaen" w:eastAsia="Calibri" w:hAnsi="Sylfaen" w:cs="Sylfaen"/>
          <w:lang w:val="ka-GE"/>
        </w:rPr>
        <w:t xml:space="preserve"> </w:t>
      </w:r>
      <w:r w:rsidRPr="00D702E1">
        <w:rPr>
          <w:rFonts w:ascii="Sylfaen" w:eastAsia="Calibri" w:hAnsi="Sylfaen" w:cs="Sylfaen"/>
        </w:rPr>
        <w:t>ძირითადი</w:t>
      </w:r>
      <w:r w:rsidR="00F11DBD">
        <w:rPr>
          <w:rFonts w:ascii="Sylfaen" w:eastAsia="Calibri" w:hAnsi="Sylfaen" w:cs="Sylfaen"/>
          <w:lang w:val="ka-GE"/>
        </w:rPr>
        <w:t xml:space="preserve"> </w:t>
      </w:r>
      <w:r w:rsidRPr="00D702E1">
        <w:rPr>
          <w:rFonts w:ascii="Sylfaen" w:eastAsia="Calibri" w:hAnsi="Sylfaen" w:cs="Sylfaen"/>
        </w:rPr>
        <w:t>მიზეზია</w:t>
      </w:r>
      <w:r w:rsidR="00F11DBD">
        <w:rPr>
          <w:rFonts w:ascii="Sylfaen" w:eastAsia="Calibri" w:hAnsi="Sylfaen" w:cs="Sylfaen"/>
          <w:lang w:val="ka-GE"/>
        </w:rPr>
        <w:t xml:space="preserve"> </w:t>
      </w:r>
      <w:r w:rsidRPr="00D702E1">
        <w:rPr>
          <w:rFonts w:ascii="Sylfaen" w:eastAsia="Calibri" w:hAnsi="Sylfaen" w:cs="Sylfaen"/>
        </w:rPr>
        <w:t>მსოფლიოში</w:t>
      </w:r>
      <w:r w:rsidRPr="00D702E1">
        <w:rPr>
          <w:rFonts w:ascii="Sylfaen" w:eastAsia="Calibri" w:hAnsi="Sylfaen" w:cstheme="minorHAnsi"/>
        </w:rPr>
        <w:t xml:space="preserve">. </w:t>
      </w:r>
      <w:r w:rsidRPr="00D702E1">
        <w:rPr>
          <w:rFonts w:ascii="Sylfaen" w:hAnsi="Sylfaen" w:cs="Sylfaen"/>
        </w:rPr>
        <w:t>კარდიო</w:t>
      </w:r>
      <w:r w:rsidRPr="00D702E1">
        <w:rPr>
          <w:rFonts w:ascii="Sylfaen" w:hAnsi="Sylfaen"/>
        </w:rPr>
        <w:t>-</w:t>
      </w:r>
      <w:r w:rsidRPr="00D702E1">
        <w:rPr>
          <w:rFonts w:ascii="Sylfaen" w:hAnsi="Sylfaen" w:cs="Sylfaen"/>
        </w:rPr>
        <w:t>ვასკულური</w:t>
      </w:r>
      <w:r w:rsidR="00F11DBD">
        <w:rPr>
          <w:rFonts w:ascii="Sylfaen" w:hAnsi="Sylfaen" w:cs="Sylfaen"/>
          <w:lang w:val="ka-GE"/>
        </w:rPr>
        <w:t xml:space="preserve"> </w:t>
      </w:r>
      <w:r w:rsidRPr="00D702E1">
        <w:rPr>
          <w:rFonts w:ascii="Sylfaen" w:hAnsi="Sylfaen" w:cs="Sylfaen"/>
        </w:rPr>
        <w:t>ავადობა</w:t>
      </w:r>
      <w:r w:rsidR="00F11DBD">
        <w:rPr>
          <w:rFonts w:ascii="Sylfaen" w:hAnsi="Sylfaen" w:cs="Sylfaen"/>
          <w:lang w:val="ka-GE"/>
        </w:rPr>
        <w:t xml:space="preserve"> </w:t>
      </w:r>
      <w:r w:rsidRPr="00D702E1">
        <w:rPr>
          <w:rFonts w:ascii="Sylfaen" w:hAnsi="Sylfaen" w:cs="Sylfaen"/>
        </w:rPr>
        <w:t>და</w:t>
      </w:r>
      <w:r w:rsidR="00F11DBD">
        <w:rPr>
          <w:rFonts w:ascii="Sylfaen" w:hAnsi="Sylfaen" w:cs="Sylfaen"/>
          <w:lang w:val="ka-GE"/>
        </w:rPr>
        <w:t xml:space="preserve"> </w:t>
      </w:r>
      <w:r w:rsidRPr="00D702E1">
        <w:rPr>
          <w:rFonts w:ascii="Sylfaen" w:hAnsi="Sylfaen" w:cs="Sylfaen"/>
        </w:rPr>
        <w:t>სიკვდილიანობა</w:t>
      </w:r>
      <w:r w:rsidR="00F11DBD">
        <w:rPr>
          <w:rFonts w:ascii="Sylfaen" w:hAnsi="Sylfaen" w:cs="Sylfaen"/>
          <w:lang w:val="ka-GE"/>
        </w:rPr>
        <w:t xml:space="preserve"> </w:t>
      </w:r>
      <w:r w:rsidRPr="00D702E1">
        <w:rPr>
          <w:rFonts w:ascii="Sylfaen" w:hAnsi="Sylfaen" w:cs="Sylfaen"/>
        </w:rPr>
        <w:t>კვლავ</w:t>
      </w:r>
      <w:r w:rsidR="00F11DBD">
        <w:rPr>
          <w:rFonts w:ascii="Sylfaen" w:hAnsi="Sylfaen" w:cs="Sylfaen"/>
          <w:lang w:val="ka-GE"/>
        </w:rPr>
        <w:t xml:space="preserve"> </w:t>
      </w:r>
      <w:r w:rsidRPr="00D702E1">
        <w:rPr>
          <w:rFonts w:ascii="Sylfaen" w:hAnsi="Sylfaen" w:cs="Sylfaen"/>
        </w:rPr>
        <w:t>აუცილებლად</w:t>
      </w:r>
      <w:r w:rsidR="00F11DBD">
        <w:rPr>
          <w:rFonts w:ascii="Sylfaen" w:hAnsi="Sylfaen" w:cs="Sylfaen"/>
          <w:lang w:val="ka-GE"/>
        </w:rPr>
        <w:t xml:space="preserve"> </w:t>
      </w:r>
      <w:r w:rsidRPr="00D702E1">
        <w:rPr>
          <w:rFonts w:ascii="Sylfaen" w:hAnsi="Sylfaen" w:cs="Sylfaen"/>
        </w:rPr>
        <w:t>დასაძლევ</w:t>
      </w:r>
      <w:r w:rsidR="00F11DBD">
        <w:rPr>
          <w:rFonts w:ascii="Sylfaen" w:hAnsi="Sylfaen" w:cs="Sylfaen"/>
          <w:lang w:val="ka-GE"/>
        </w:rPr>
        <w:t xml:space="preserve"> </w:t>
      </w:r>
      <w:r w:rsidRPr="00D702E1">
        <w:rPr>
          <w:rFonts w:ascii="Sylfaen" w:hAnsi="Sylfaen" w:cs="Sylfaen"/>
        </w:rPr>
        <w:t>პრობლემად</w:t>
      </w:r>
      <w:r w:rsidR="00F11DBD">
        <w:rPr>
          <w:rFonts w:ascii="Sylfaen" w:hAnsi="Sylfaen" w:cs="Sylfaen"/>
          <w:lang w:val="ka-GE"/>
        </w:rPr>
        <w:t xml:space="preserve"> </w:t>
      </w:r>
      <w:r w:rsidRPr="00D702E1">
        <w:rPr>
          <w:rFonts w:ascii="Sylfaen" w:hAnsi="Sylfaen" w:cs="Sylfaen"/>
        </w:rPr>
        <w:t>რჩება</w:t>
      </w:r>
      <w:r w:rsidR="00F11DBD">
        <w:rPr>
          <w:rFonts w:ascii="Sylfaen" w:hAnsi="Sylfaen" w:cs="Sylfaen"/>
          <w:lang w:val="ka-GE"/>
        </w:rPr>
        <w:t xml:space="preserve"> </w:t>
      </w:r>
      <w:r w:rsidRPr="00D702E1">
        <w:rPr>
          <w:rFonts w:ascii="Sylfaen" w:hAnsi="Sylfaen" w:cs="Sylfaen"/>
        </w:rPr>
        <w:t>საქართველოში</w:t>
      </w:r>
      <w:r w:rsidRPr="00D702E1">
        <w:rPr>
          <w:rFonts w:ascii="Sylfaen" w:hAnsi="Sylfaen"/>
        </w:rPr>
        <w:t xml:space="preserve">. </w:t>
      </w:r>
      <w:r w:rsidRPr="00D702E1">
        <w:rPr>
          <w:rFonts w:ascii="Sylfaen" w:hAnsi="Sylfaen" w:cs="Sylfaen"/>
        </w:rPr>
        <w:t>სისხლის</w:t>
      </w:r>
      <w:r w:rsidR="00A563C1">
        <w:rPr>
          <w:rFonts w:ascii="Sylfaen" w:hAnsi="Sylfaen" w:cs="Sylfaen"/>
          <w:lang w:val="ka-GE"/>
        </w:rPr>
        <w:t xml:space="preserve"> </w:t>
      </w:r>
      <w:r w:rsidRPr="00D702E1">
        <w:rPr>
          <w:rFonts w:ascii="Sylfaen" w:hAnsi="Sylfaen" w:cs="Sylfaen"/>
        </w:rPr>
        <w:t>მიმოქცევის</w:t>
      </w:r>
      <w:r w:rsidR="00A563C1">
        <w:rPr>
          <w:rFonts w:ascii="Sylfaen" w:hAnsi="Sylfaen" w:cs="Sylfaen"/>
          <w:lang w:val="ka-GE"/>
        </w:rPr>
        <w:t xml:space="preserve"> </w:t>
      </w:r>
      <w:r w:rsidRPr="00D702E1">
        <w:rPr>
          <w:rFonts w:ascii="Sylfaen" w:hAnsi="Sylfaen" w:cs="Sylfaen"/>
        </w:rPr>
        <w:t>სისტემის</w:t>
      </w:r>
      <w:r w:rsidR="00A563C1">
        <w:rPr>
          <w:rFonts w:ascii="Sylfaen" w:hAnsi="Sylfaen" w:cs="Sylfaen"/>
          <w:lang w:val="ka-GE"/>
        </w:rPr>
        <w:t xml:space="preserve"> </w:t>
      </w:r>
      <w:r w:rsidRPr="00D702E1">
        <w:rPr>
          <w:rFonts w:ascii="Sylfaen" w:hAnsi="Sylfaen" w:cs="Sylfaen"/>
        </w:rPr>
        <w:t>ავადმყოფობების</w:t>
      </w:r>
      <w:r w:rsidR="00A563C1">
        <w:rPr>
          <w:rFonts w:ascii="Sylfaen" w:hAnsi="Sylfaen" w:cs="Sylfaen"/>
          <w:lang w:val="ka-GE"/>
        </w:rPr>
        <w:t xml:space="preserve"> </w:t>
      </w:r>
      <w:r w:rsidRPr="00D702E1">
        <w:rPr>
          <w:rFonts w:ascii="Sylfaen" w:hAnsi="Sylfaen" w:cs="Sylfaen"/>
        </w:rPr>
        <w:t>პრევალენტობა</w:t>
      </w:r>
      <w:r w:rsidR="00A563C1">
        <w:rPr>
          <w:rFonts w:ascii="Sylfaen" w:hAnsi="Sylfaen" w:cs="Sylfaen"/>
          <w:lang w:val="ka-GE"/>
        </w:rPr>
        <w:t xml:space="preserve"> </w:t>
      </w:r>
      <w:r w:rsidRPr="00D702E1">
        <w:rPr>
          <w:rFonts w:ascii="Sylfaen" w:hAnsi="Sylfaen" w:cs="Sylfaen"/>
        </w:rPr>
        <w:t>და</w:t>
      </w:r>
      <w:r w:rsidR="00A563C1">
        <w:rPr>
          <w:rFonts w:ascii="Sylfaen" w:hAnsi="Sylfaen" w:cs="Sylfaen"/>
          <w:lang w:val="ka-GE"/>
        </w:rPr>
        <w:t xml:space="preserve"> </w:t>
      </w:r>
      <w:r w:rsidRPr="00D702E1">
        <w:rPr>
          <w:rFonts w:ascii="Sylfaen" w:hAnsi="Sylfaen" w:cs="Sylfaen"/>
        </w:rPr>
        <w:t>ინციდენტობა</w:t>
      </w:r>
      <w:r w:rsidR="00A563C1">
        <w:rPr>
          <w:rFonts w:ascii="Sylfaen" w:hAnsi="Sylfaen" w:cs="Sylfaen"/>
          <w:lang w:val="ka-GE"/>
        </w:rPr>
        <w:t xml:space="preserve"> </w:t>
      </w:r>
      <w:r w:rsidRPr="00D702E1">
        <w:rPr>
          <w:rFonts w:ascii="Sylfaen" w:hAnsi="Sylfaen" w:cs="Sylfaen"/>
        </w:rPr>
        <w:t>ქვეყანაში</w:t>
      </w:r>
      <w:r w:rsidR="00A563C1">
        <w:rPr>
          <w:rFonts w:ascii="Sylfaen" w:hAnsi="Sylfaen" w:cs="Sylfaen"/>
          <w:lang w:val="ka-GE"/>
        </w:rPr>
        <w:t xml:space="preserve"> </w:t>
      </w:r>
      <w:r w:rsidRPr="00D702E1">
        <w:rPr>
          <w:rFonts w:ascii="Sylfaen" w:hAnsi="Sylfaen" w:cs="Sylfaen"/>
        </w:rPr>
        <w:t>მზარდი</w:t>
      </w:r>
      <w:r w:rsidR="00A563C1">
        <w:rPr>
          <w:rFonts w:ascii="Sylfaen" w:hAnsi="Sylfaen" w:cs="Sylfaen"/>
          <w:lang w:val="ka-GE"/>
        </w:rPr>
        <w:t xml:space="preserve"> </w:t>
      </w:r>
      <w:r w:rsidRPr="00D702E1">
        <w:rPr>
          <w:rFonts w:ascii="Sylfaen" w:hAnsi="Sylfaen" w:cs="Sylfaen"/>
        </w:rPr>
        <w:t>ტენდენციით</w:t>
      </w:r>
      <w:r w:rsidR="00A563C1">
        <w:rPr>
          <w:rFonts w:ascii="Sylfaen" w:hAnsi="Sylfaen" w:cs="Sylfaen"/>
          <w:lang w:val="ka-GE"/>
        </w:rPr>
        <w:t xml:space="preserve"> </w:t>
      </w:r>
      <w:r w:rsidRPr="00D702E1">
        <w:rPr>
          <w:rFonts w:ascii="Sylfaen" w:hAnsi="Sylfaen" w:cs="Sylfaen"/>
        </w:rPr>
        <w:t>ხასიათდება</w:t>
      </w:r>
      <w:r w:rsidRPr="00D702E1">
        <w:rPr>
          <w:rFonts w:ascii="Sylfaen" w:hAnsi="Sylfaen" w:cs="Sylfaen"/>
          <w:lang w:val="ka-GE"/>
        </w:rPr>
        <w:t>.</w:t>
      </w:r>
    </w:p>
    <w:p w:rsidR="00822B91" w:rsidRPr="00D702E1" w:rsidRDefault="00822B91" w:rsidP="00D702E1">
      <w:pPr>
        <w:spacing w:after="120"/>
        <w:jc w:val="both"/>
        <w:rPr>
          <w:rFonts w:ascii="Sylfaen" w:hAnsi="Sylfaen"/>
          <w:bCs/>
        </w:rPr>
      </w:pPr>
      <w:r w:rsidRPr="00D702E1">
        <w:rPr>
          <w:rFonts w:ascii="Sylfaen" w:hAnsi="Sylfaen"/>
          <w:bCs/>
        </w:rPr>
        <w:t>სისხლის მიმოქცევის სისტემის ავადმყოფობების გავრცელება, საქართველო, 2003-2015</w:t>
      </w:r>
    </w:p>
    <w:p w:rsidR="00822B91" w:rsidRPr="00D702E1" w:rsidRDefault="00822B91" w:rsidP="00D702E1">
      <w:pPr>
        <w:spacing w:after="120"/>
        <w:ind w:left="1247" w:hanging="1247"/>
        <w:jc w:val="both"/>
        <w:rPr>
          <w:rFonts w:ascii="Sylfaen" w:hAnsi="Sylfaen"/>
        </w:rPr>
      </w:pPr>
      <w:r w:rsidRPr="00D702E1">
        <w:rPr>
          <w:rFonts w:ascii="Sylfaen" w:hAnsi="Sylfaen"/>
          <w:noProof/>
          <w:lang w:val="ka-GE" w:eastAsia="ka-GE"/>
        </w:rPr>
        <w:drawing>
          <wp:anchor distT="0" distB="0" distL="114300" distR="114300" simplePos="0" relativeHeight="251663360" behindDoc="0" locked="0" layoutInCell="1" allowOverlap="1">
            <wp:simplePos x="0" y="0"/>
            <wp:positionH relativeFrom="column">
              <wp:posOffset>534670</wp:posOffset>
            </wp:positionH>
            <wp:positionV relativeFrom="paragraph">
              <wp:posOffset>86995</wp:posOffset>
            </wp:positionV>
            <wp:extent cx="4400550" cy="22142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0550" cy="2214245"/>
                    </a:xfrm>
                    <a:prstGeom prst="rect">
                      <a:avLst/>
                    </a:prstGeom>
                    <a:noFill/>
                  </pic:spPr>
                </pic:pic>
              </a:graphicData>
            </a:graphic>
          </wp:anchor>
        </w:drawing>
      </w:r>
    </w:p>
    <w:p w:rsidR="00822B91" w:rsidRPr="00D702E1" w:rsidRDefault="00822B91" w:rsidP="00D702E1">
      <w:pPr>
        <w:spacing w:after="120"/>
        <w:jc w:val="both"/>
        <w:rPr>
          <w:rFonts w:ascii="Sylfaen" w:hAnsi="Sylfaen"/>
          <w:b/>
        </w:rPr>
      </w:pPr>
    </w:p>
    <w:p w:rsidR="00822B91" w:rsidRPr="00D702E1" w:rsidRDefault="00822B91" w:rsidP="00D702E1">
      <w:pPr>
        <w:spacing w:after="120"/>
        <w:jc w:val="both"/>
        <w:rPr>
          <w:rFonts w:ascii="Sylfaen" w:hAnsi="Sylfaen"/>
          <w:b/>
        </w:rPr>
      </w:pPr>
    </w:p>
    <w:p w:rsidR="00822B91" w:rsidRPr="00D702E1" w:rsidRDefault="00822B91" w:rsidP="00D702E1">
      <w:pPr>
        <w:spacing w:after="120"/>
        <w:jc w:val="both"/>
        <w:rPr>
          <w:rFonts w:ascii="Sylfaen" w:hAnsi="Sylfaen"/>
          <w:b/>
        </w:rPr>
      </w:pPr>
    </w:p>
    <w:p w:rsidR="00822B91" w:rsidRPr="00D702E1" w:rsidRDefault="00822B91" w:rsidP="00D702E1">
      <w:pPr>
        <w:spacing w:after="120"/>
        <w:jc w:val="both"/>
        <w:rPr>
          <w:rFonts w:ascii="Sylfaen" w:hAnsi="Sylfaen"/>
          <w:b/>
        </w:rPr>
      </w:pPr>
    </w:p>
    <w:p w:rsidR="00822B91" w:rsidRPr="00D702E1" w:rsidRDefault="00822B91" w:rsidP="00D702E1">
      <w:pPr>
        <w:spacing w:after="120"/>
        <w:jc w:val="both"/>
        <w:rPr>
          <w:rFonts w:ascii="Sylfaen" w:hAnsi="Sylfaen"/>
          <w:b/>
        </w:rPr>
      </w:pPr>
    </w:p>
    <w:p w:rsidR="00822B91" w:rsidRPr="00D702E1" w:rsidRDefault="00822B91" w:rsidP="00D702E1">
      <w:pPr>
        <w:spacing w:after="120"/>
        <w:jc w:val="both"/>
        <w:rPr>
          <w:rFonts w:ascii="Sylfaen" w:hAnsi="Sylfaen"/>
          <w:b/>
        </w:rPr>
      </w:pPr>
    </w:p>
    <w:p w:rsidR="00822B91" w:rsidRPr="00D702E1" w:rsidRDefault="00822B91" w:rsidP="00D702E1">
      <w:pPr>
        <w:spacing w:after="120"/>
        <w:jc w:val="both"/>
        <w:rPr>
          <w:rFonts w:ascii="Sylfaen" w:hAnsi="Sylfaen"/>
          <w:b/>
        </w:rPr>
      </w:pPr>
    </w:p>
    <w:p w:rsidR="00822B91" w:rsidRPr="00D702E1" w:rsidRDefault="00822B91" w:rsidP="00D702E1">
      <w:pPr>
        <w:spacing w:after="120"/>
        <w:jc w:val="both"/>
        <w:rPr>
          <w:rFonts w:ascii="Sylfaen" w:hAnsi="Sylfaen"/>
        </w:rPr>
      </w:pPr>
      <w:r w:rsidRPr="00D702E1">
        <w:rPr>
          <w:rFonts w:ascii="Sylfaen" w:hAnsi="Sylfaen"/>
          <w:lang w:val="ka-GE"/>
        </w:rPr>
        <w:t xml:space="preserve">განსაკუთრებით მაღალია </w:t>
      </w:r>
      <w:r w:rsidRPr="00D702E1">
        <w:rPr>
          <w:rFonts w:ascii="Sylfaen" w:hAnsi="Sylfaen"/>
        </w:rPr>
        <w:t>ჰიპერტენზიის გავრცელების მახასიათებლები ქვეყანაში</w:t>
      </w:r>
      <w:r w:rsidRPr="00D702E1">
        <w:rPr>
          <w:rFonts w:ascii="Sylfaen" w:hAnsi="Sylfaen"/>
          <w:lang w:val="ka-GE"/>
        </w:rPr>
        <w:t>, რაც</w:t>
      </w:r>
      <w:r w:rsidRPr="00D702E1">
        <w:rPr>
          <w:rFonts w:ascii="Sylfaen" w:hAnsi="Sylfaen"/>
        </w:rPr>
        <w:t xml:space="preserve"> მის პრიორიტეტულობას ადასტურებას.</w:t>
      </w:r>
    </w:p>
    <w:p w:rsidR="00822B91" w:rsidRPr="00D702E1" w:rsidRDefault="00822B91" w:rsidP="00D702E1">
      <w:pPr>
        <w:spacing w:after="120"/>
        <w:jc w:val="both"/>
        <w:rPr>
          <w:rFonts w:ascii="Sylfaen" w:hAnsi="Sylfaen"/>
        </w:rPr>
      </w:pPr>
      <w:r w:rsidRPr="00D702E1">
        <w:rPr>
          <w:rFonts w:ascii="Sylfaen" w:hAnsi="Sylfaen" w:cs="Sylfaen"/>
          <w:b/>
        </w:rPr>
        <w:t>კიბოს</w:t>
      </w:r>
      <w:r w:rsidR="00A563C1">
        <w:rPr>
          <w:rFonts w:ascii="Sylfaen" w:hAnsi="Sylfaen" w:cs="Sylfaen"/>
          <w:b/>
          <w:lang w:val="ka-GE"/>
        </w:rPr>
        <w:t xml:space="preserve"> </w:t>
      </w:r>
      <w:r w:rsidRPr="00D702E1">
        <w:rPr>
          <w:rFonts w:ascii="Sylfaen" w:hAnsi="Sylfaen" w:cs="Sylfaen"/>
        </w:rPr>
        <w:t>კვლევის</w:t>
      </w:r>
      <w:r w:rsidR="00A563C1">
        <w:rPr>
          <w:rFonts w:ascii="Sylfaen" w:hAnsi="Sylfaen" w:cs="Sylfaen"/>
          <w:lang w:val="ka-GE"/>
        </w:rPr>
        <w:t xml:space="preserve"> </w:t>
      </w:r>
      <w:r w:rsidRPr="00D702E1">
        <w:rPr>
          <w:rFonts w:ascii="Sylfaen" w:hAnsi="Sylfaen" w:cs="Sylfaen"/>
        </w:rPr>
        <w:t>საერთაშორისო</w:t>
      </w:r>
      <w:r w:rsidR="00A563C1">
        <w:rPr>
          <w:rFonts w:ascii="Sylfaen" w:hAnsi="Sylfaen" w:cs="Sylfaen"/>
          <w:lang w:val="ka-GE"/>
        </w:rPr>
        <w:t xml:space="preserve"> </w:t>
      </w:r>
      <w:r w:rsidRPr="00D702E1">
        <w:rPr>
          <w:rFonts w:ascii="Sylfaen" w:hAnsi="Sylfaen" w:cs="Sylfaen"/>
        </w:rPr>
        <w:t>სააგენტოს</w:t>
      </w:r>
      <w:r w:rsidR="00A563C1">
        <w:rPr>
          <w:rFonts w:ascii="Sylfaen" w:hAnsi="Sylfaen" w:cs="Sylfaen"/>
          <w:lang w:val="ka-GE"/>
        </w:rPr>
        <w:t xml:space="preserve"> </w:t>
      </w:r>
      <w:r w:rsidRPr="00D702E1">
        <w:rPr>
          <w:rFonts w:ascii="Sylfaen" w:hAnsi="Sylfaen" w:cs="Sylfaen"/>
        </w:rPr>
        <w:t>შეფასებით</w:t>
      </w:r>
      <w:r w:rsidR="00A563C1">
        <w:rPr>
          <w:rFonts w:ascii="Sylfaen" w:hAnsi="Sylfaen" w:cs="Sylfaen"/>
          <w:lang w:val="ka-GE"/>
        </w:rPr>
        <w:t xml:space="preserve"> </w:t>
      </w:r>
      <w:r w:rsidRPr="00D702E1">
        <w:rPr>
          <w:rFonts w:ascii="Sylfaen" w:hAnsi="Sylfaen" w:cs="Sylfaen"/>
        </w:rPr>
        <w:t>გლობალურად</w:t>
      </w:r>
      <w:r w:rsidR="00A563C1">
        <w:rPr>
          <w:rFonts w:ascii="Sylfaen" w:hAnsi="Sylfaen" w:cs="Sylfaen"/>
          <w:lang w:val="ka-GE"/>
        </w:rPr>
        <w:t xml:space="preserve"> </w:t>
      </w:r>
      <w:r w:rsidRPr="00D702E1">
        <w:rPr>
          <w:rFonts w:ascii="Sylfaen" w:hAnsi="Sylfaen" w:cs="Sylfaen"/>
        </w:rPr>
        <w:t>ყოველწლიურად</w:t>
      </w:r>
      <w:r w:rsidR="00A563C1">
        <w:rPr>
          <w:rFonts w:ascii="Sylfaen" w:hAnsi="Sylfaen" w:cs="Sylfaen"/>
          <w:lang w:val="ka-GE"/>
        </w:rPr>
        <w:t xml:space="preserve"> </w:t>
      </w:r>
      <w:r w:rsidRPr="00D702E1">
        <w:rPr>
          <w:rFonts w:ascii="Sylfaen" w:hAnsi="Sylfaen" w:cs="Sylfaen"/>
        </w:rPr>
        <w:t>კიბოს</w:t>
      </w:r>
      <w:r w:rsidRPr="00D702E1">
        <w:rPr>
          <w:rFonts w:ascii="Sylfaen" w:hAnsi="Sylfaen"/>
        </w:rPr>
        <w:t xml:space="preserve"> 14.1 </w:t>
      </w:r>
      <w:r w:rsidRPr="00D702E1">
        <w:rPr>
          <w:rFonts w:ascii="Sylfaen" w:hAnsi="Sylfaen" w:cs="Sylfaen"/>
        </w:rPr>
        <w:t>მილიონი</w:t>
      </w:r>
      <w:r w:rsidR="00A563C1">
        <w:rPr>
          <w:rFonts w:ascii="Sylfaen" w:hAnsi="Sylfaen" w:cs="Sylfaen"/>
          <w:lang w:val="ka-GE"/>
        </w:rPr>
        <w:t xml:space="preserve"> </w:t>
      </w:r>
      <w:r w:rsidRPr="00D702E1">
        <w:rPr>
          <w:rFonts w:ascii="Sylfaen" w:hAnsi="Sylfaen" w:cs="Sylfaen"/>
        </w:rPr>
        <w:t>ახალი</w:t>
      </w:r>
      <w:r w:rsidR="00A563C1">
        <w:rPr>
          <w:rFonts w:ascii="Sylfaen" w:hAnsi="Sylfaen" w:cs="Sylfaen"/>
          <w:lang w:val="ka-GE"/>
        </w:rPr>
        <w:t xml:space="preserve"> </w:t>
      </w:r>
      <w:r w:rsidRPr="00D702E1">
        <w:rPr>
          <w:rFonts w:ascii="Sylfaen" w:hAnsi="Sylfaen" w:cs="Sylfaen"/>
        </w:rPr>
        <w:t>შემთხვევა</w:t>
      </w:r>
      <w:r w:rsidR="00A563C1">
        <w:rPr>
          <w:rFonts w:ascii="Sylfaen" w:hAnsi="Sylfaen" w:cs="Sylfaen"/>
          <w:lang w:val="ka-GE"/>
        </w:rPr>
        <w:t xml:space="preserve"> </w:t>
      </w:r>
      <w:r w:rsidRPr="00D702E1">
        <w:rPr>
          <w:rFonts w:ascii="Sylfaen" w:hAnsi="Sylfaen" w:cs="Sylfaen"/>
        </w:rPr>
        <w:t>ვლინდება</w:t>
      </w:r>
      <w:r w:rsidRPr="00D702E1">
        <w:rPr>
          <w:rFonts w:ascii="Sylfaen" w:hAnsi="Sylfaen"/>
        </w:rPr>
        <w:t xml:space="preserve">, </w:t>
      </w:r>
      <w:r w:rsidRPr="00D702E1">
        <w:rPr>
          <w:rFonts w:ascii="Sylfaen" w:hAnsi="Sylfaen" w:cs="Sylfaen"/>
        </w:rPr>
        <w:t>რომელთაგან</w:t>
      </w:r>
      <w:r w:rsidRPr="00D702E1">
        <w:rPr>
          <w:rFonts w:ascii="Sylfaen" w:hAnsi="Sylfaen"/>
        </w:rPr>
        <w:t xml:space="preserve"> 8 </w:t>
      </w:r>
      <w:r w:rsidRPr="00D702E1">
        <w:rPr>
          <w:rFonts w:ascii="Sylfaen" w:hAnsi="Sylfaen" w:cs="Sylfaen"/>
        </w:rPr>
        <w:t>მილიონი</w:t>
      </w:r>
      <w:r w:rsidR="00A563C1">
        <w:rPr>
          <w:rFonts w:ascii="Sylfaen" w:hAnsi="Sylfaen" w:cs="Sylfaen"/>
          <w:lang w:val="ka-GE"/>
        </w:rPr>
        <w:t xml:space="preserve"> </w:t>
      </w:r>
      <w:r w:rsidRPr="00D702E1">
        <w:rPr>
          <w:rFonts w:ascii="Sylfaen" w:hAnsi="Sylfaen" w:cs="Sylfaen"/>
        </w:rPr>
        <w:t>რეგისტრირდება</w:t>
      </w:r>
      <w:r w:rsidR="00A563C1">
        <w:rPr>
          <w:rFonts w:ascii="Sylfaen" w:hAnsi="Sylfaen" w:cs="Sylfaen"/>
          <w:lang w:val="ka-GE"/>
        </w:rPr>
        <w:t xml:space="preserve"> </w:t>
      </w:r>
      <w:r w:rsidRPr="00D702E1">
        <w:rPr>
          <w:rFonts w:ascii="Sylfaen" w:hAnsi="Sylfaen" w:cs="Sylfaen"/>
        </w:rPr>
        <w:t>განვითარებად</w:t>
      </w:r>
      <w:r w:rsidR="00A563C1">
        <w:rPr>
          <w:rFonts w:ascii="Sylfaen" w:hAnsi="Sylfaen" w:cs="Sylfaen"/>
          <w:lang w:val="ka-GE"/>
        </w:rPr>
        <w:t xml:space="preserve"> </w:t>
      </w:r>
      <w:r w:rsidRPr="00D702E1">
        <w:rPr>
          <w:rFonts w:ascii="Sylfaen" w:hAnsi="Sylfaen" w:cs="Sylfaen"/>
        </w:rPr>
        <w:t>ქვეყნებში</w:t>
      </w:r>
      <w:r w:rsidRPr="00D702E1">
        <w:rPr>
          <w:rFonts w:ascii="Sylfaen" w:hAnsi="Sylfaen"/>
        </w:rPr>
        <w:t xml:space="preserve">. </w:t>
      </w:r>
      <w:r w:rsidRPr="00D702E1">
        <w:rPr>
          <w:rFonts w:ascii="Sylfaen" w:hAnsi="Sylfaen" w:cs="Sylfaen"/>
        </w:rPr>
        <w:t>ონკოლოგიური</w:t>
      </w:r>
      <w:r w:rsidR="00DC0E1A">
        <w:rPr>
          <w:rFonts w:ascii="Sylfaen" w:hAnsi="Sylfaen" w:cs="Sylfaen"/>
        </w:rPr>
        <w:t xml:space="preserve"> </w:t>
      </w:r>
      <w:r w:rsidRPr="00D702E1">
        <w:rPr>
          <w:rFonts w:ascii="Sylfaen" w:hAnsi="Sylfaen" w:cs="Sylfaen"/>
        </w:rPr>
        <w:t>დაავადებებით</w:t>
      </w:r>
      <w:r w:rsidR="00DC0E1A">
        <w:rPr>
          <w:rFonts w:ascii="Sylfaen" w:hAnsi="Sylfaen" w:cs="Sylfaen"/>
        </w:rPr>
        <w:t xml:space="preserve"> </w:t>
      </w:r>
      <w:r w:rsidRPr="00D702E1">
        <w:rPr>
          <w:rFonts w:ascii="Sylfaen" w:hAnsi="Sylfaen" w:cs="Sylfaen"/>
        </w:rPr>
        <w:t>გარდაცვლილთა</w:t>
      </w:r>
      <w:r w:rsidR="00DC0E1A">
        <w:rPr>
          <w:rFonts w:ascii="Sylfaen" w:hAnsi="Sylfaen" w:cs="Sylfaen"/>
        </w:rPr>
        <w:t xml:space="preserve"> </w:t>
      </w:r>
      <w:r w:rsidRPr="00D702E1">
        <w:rPr>
          <w:rFonts w:ascii="Sylfaen" w:hAnsi="Sylfaen" w:cs="Sylfaen"/>
        </w:rPr>
        <w:t>რიცხვი</w:t>
      </w:r>
      <w:r w:rsidR="00DC0E1A">
        <w:rPr>
          <w:rFonts w:ascii="Sylfaen" w:hAnsi="Sylfaen" w:cs="Sylfaen"/>
        </w:rPr>
        <w:t xml:space="preserve"> </w:t>
      </w:r>
      <w:r w:rsidRPr="00D702E1">
        <w:rPr>
          <w:rFonts w:ascii="Sylfaen" w:hAnsi="Sylfaen" w:cs="Sylfaen"/>
        </w:rPr>
        <w:t>ყოველწლიურად</w:t>
      </w:r>
      <w:r w:rsidRPr="00D702E1">
        <w:rPr>
          <w:rFonts w:ascii="Sylfaen" w:hAnsi="Sylfaen"/>
        </w:rPr>
        <w:t xml:space="preserve"> 8.2 </w:t>
      </w:r>
      <w:r w:rsidRPr="00D702E1">
        <w:rPr>
          <w:rFonts w:ascii="Sylfaen" w:hAnsi="Sylfaen" w:cs="Sylfaen"/>
        </w:rPr>
        <w:t>მილიონს</w:t>
      </w:r>
      <w:r w:rsidRPr="00D702E1">
        <w:rPr>
          <w:rFonts w:ascii="Sylfaen" w:hAnsi="Sylfaen"/>
        </w:rPr>
        <w:t xml:space="preserve"> (</w:t>
      </w:r>
      <w:r w:rsidRPr="00D702E1">
        <w:rPr>
          <w:rFonts w:ascii="Sylfaen" w:hAnsi="Sylfaen" w:cs="Sylfaen"/>
        </w:rPr>
        <w:t>დაახლოებით</w:t>
      </w:r>
      <w:r w:rsidRPr="00D702E1">
        <w:rPr>
          <w:rFonts w:ascii="Sylfaen" w:hAnsi="Sylfaen"/>
        </w:rPr>
        <w:t xml:space="preserve"> 22 000 </w:t>
      </w:r>
      <w:r w:rsidRPr="00D702E1">
        <w:rPr>
          <w:rFonts w:ascii="Sylfaen" w:hAnsi="Sylfaen" w:cs="Sylfaen"/>
        </w:rPr>
        <w:t>გარდაცვალების</w:t>
      </w:r>
      <w:r w:rsidR="00DC0E1A">
        <w:rPr>
          <w:rFonts w:ascii="Sylfaen" w:hAnsi="Sylfaen" w:cs="Sylfaen"/>
        </w:rPr>
        <w:t xml:space="preserve"> </w:t>
      </w:r>
      <w:r w:rsidRPr="00D702E1">
        <w:rPr>
          <w:rFonts w:ascii="Sylfaen" w:hAnsi="Sylfaen" w:cs="Sylfaen"/>
        </w:rPr>
        <w:t>შემთხვევა</w:t>
      </w:r>
      <w:r w:rsidR="00DC0E1A">
        <w:rPr>
          <w:rFonts w:ascii="Sylfaen" w:hAnsi="Sylfaen" w:cs="Sylfaen"/>
        </w:rPr>
        <w:t xml:space="preserve"> </w:t>
      </w:r>
      <w:r w:rsidRPr="00D702E1">
        <w:rPr>
          <w:rFonts w:ascii="Sylfaen" w:hAnsi="Sylfaen" w:cs="Sylfaen"/>
        </w:rPr>
        <w:t>ყოველდღიურად</w:t>
      </w:r>
      <w:r w:rsidRPr="00D702E1">
        <w:rPr>
          <w:rFonts w:ascii="Sylfaen" w:hAnsi="Sylfaen"/>
        </w:rPr>
        <w:t xml:space="preserve">) </w:t>
      </w:r>
      <w:r w:rsidRPr="00D702E1">
        <w:rPr>
          <w:rFonts w:ascii="Sylfaen" w:hAnsi="Sylfaen" w:cs="Sylfaen"/>
        </w:rPr>
        <w:t>აღწევს</w:t>
      </w:r>
      <w:r w:rsidRPr="00D702E1">
        <w:rPr>
          <w:rFonts w:ascii="Sylfaen" w:hAnsi="Sylfaen"/>
        </w:rPr>
        <w:t>.</w:t>
      </w:r>
    </w:p>
    <w:p w:rsidR="00822B91" w:rsidRPr="00D702E1" w:rsidRDefault="00822B91" w:rsidP="00D702E1">
      <w:pPr>
        <w:spacing w:after="120"/>
        <w:jc w:val="both"/>
        <w:outlineLvl w:val="2"/>
        <w:rPr>
          <w:rFonts w:ascii="Sylfaen" w:eastAsia="Calibri" w:hAnsi="Sylfaen" w:cstheme="minorHAnsi"/>
          <w:spacing w:val="-2"/>
          <w:lang w:val="ka-GE"/>
        </w:rPr>
      </w:pPr>
      <w:r w:rsidRPr="00D702E1">
        <w:rPr>
          <w:rFonts w:ascii="Sylfaen" w:hAnsi="Sylfaen" w:cs="Sylfaen"/>
          <w:shd w:val="clear" w:color="auto" w:fill="FFFFFF"/>
        </w:rPr>
        <w:t>2015 წლიდან საქართველოში დანერგილია კიბოს პოპულაციური რეგისტრი, რომლის ფარგლებში შეკრებილმა მონაცემებმა მნიშვნელოვნად შეცვალა კიბოთი ავადობის შესახებ მანამდე არსებული სურათი. კიბოს პოპულაციური რეგისტრით 2015 წელს 9598 ახალი შემთხვევა გამოვლინდა, რაც თითქმის 2-ჯერ აღმატება წინა წლებში რეგისტრირებულ შემთხევვებს</w:t>
      </w:r>
      <w:r w:rsidRPr="00D702E1">
        <w:rPr>
          <w:rFonts w:ascii="Sylfaen" w:hAnsi="Sylfaen" w:cs="Sylfaen"/>
          <w:shd w:val="clear" w:color="auto" w:fill="FFFFFF"/>
          <w:lang w:val="ka-GE"/>
        </w:rPr>
        <w:t>.</w:t>
      </w:r>
    </w:p>
    <w:p w:rsidR="00822B91" w:rsidRPr="00D702E1" w:rsidRDefault="00822B91" w:rsidP="00D702E1">
      <w:pPr>
        <w:spacing w:after="120"/>
        <w:jc w:val="both"/>
        <w:rPr>
          <w:rFonts w:ascii="Sylfaen" w:eastAsiaTheme="minorHAnsi" w:hAnsi="Sylfaen" w:cs="Sylfaen"/>
          <w:shd w:val="clear" w:color="auto" w:fill="FFFFFF"/>
        </w:rPr>
      </w:pPr>
      <w:r w:rsidRPr="00D702E1">
        <w:rPr>
          <w:rFonts w:ascii="Sylfaen" w:hAnsi="Sylfaen" w:cs="Sylfaen"/>
          <w:shd w:val="clear" w:color="auto" w:fill="FFFFFF"/>
        </w:rPr>
        <w:t>ყველა ლოკალიზაციის ონკოლოგიური დაავადებების ახალი შემთხვევები,  საქართველო, 2006-2015</w:t>
      </w:r>
    </w:p>
    <w:p w:rsidR="00822B91" w:rsidRPr="00D702E1" w:rsidRDefault="00822B91" w:rsidP="00D702E1">
      <w:pPr>
        <w:spacing w:after="120"/>
        <w:jc w:val="both"/>
        <w:rPr>
          <w:rFonts w:ascii="Sylfaen" w:hAnsi="Sylfaen" w:cs="Sylfaen"/>
          <w:shd w:val="clear" w:color="auto" w:fill="FFFFFF"/>
        </w:rPr>
      </w:pPr>
      <w:r w:rsidRPr="00D702E1">
        <w:rPr>
          <w:rFonts w:ascii="Sylfaen" w:hAnsi="Sylfaen" w:cs="Sylfaen"/>
          <w:noProof/>
          <w:shd w:val="clear" w:color="auto" w:fill="FFFFFF"/>
          <w:lang w:val="ka-GE" w:eastAsia="ka-GE"/>
        </w:rPr>
        <w:drawing>
          <wp:inline distT="0" distB="0" distL="0" distR="0">
            <wp:extent cx="5143500" cy="177165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2B91" w:rsidRPr="00D702E1" w:rsidRDefault="00822B91" w:rsidP="00D702E1">
      <w:pPr>
        <w:spacing w:after="120"/>
        <w:jc w:val="both"/>
        <w:rPr>
          <w:rFonts w:ascii="Sylfaen" w:hAnsi="Sylfaen" w:cs="Sylfaen"/>
          <w:shd w:val="clear" w:color="auto" w:fill="FFFFFF"/>
        </w:rPr>
      </w:pPr>
      <w:r w:rsidRPr="00D702E1">
        <w:rPr>
          <w:rFonts w:ascii="Sylfaen" w:hAnsi="Sylfaen" w:cs="Sylfaen"/>
          <w:shd w:val="clear" w:color="auto" w:fill="FFFFFF"/>
        </w:rPr>
        <w:t>ქალთა შორის ყველაზე გავრცელებული ხუთი ლოკალიზაციის კიბოა: ძუძუს, ფარისებრი ჯირკვლის, კოლორექტუმი, საშვილოსნოს ყელის, საშვილოსნოს ტანის კიბო. მამაკაცთა შორის ყველაზე გავრცელებული ხუთი ლოკალიზაციის კიბოა: ტრაქეა/ბრონქი/ფილტვის, პროსტატის, შარდის ბუშტის, კოლორექტუმის, ხორხის კიბო. ყველა ლოკალიზაციის კიბოს ინციდენტობის მაჩვენებელი 100 000 მაამკაცზე 240, ხოლო 100 000 ქალზე - 275.</w:t>
      </w:r>
    </w:p>
    <w:p w:rsidR="00822B91" w:rsidRPr="00D702E1" w:rsidRDefault="00822B91" w:rsidP="00D702E1">
      <w:pPr>
        <w:spacing w:after="120"/>
        <w:jc w:val="both"/>
        <w:rPr>
          <w:rFonts w:ascii="Sylfaen" w:hAnsi="Sylfaen" w:cs="Sylfaen"/>
          <w:shd w:val="clear" w:color="auto" w:fill="FFFFFF"/>
        </w:rPr>
      </w:pPr>
      <w:r w:rsidRPr="00D702E1">
        <w:rPr>
          <w:rFonts w:ascii="Sylfaen" w:hAnsi="Sylfaen" w:cs="Sylfaen"/>
          <w:shd w:val="clear" w:color="auto" w:fill="FFFFFF"/>
        </w:rPr>
        <w:t>ყველა ლოკალიზაციის კიბოს ახალი შემთხვევების განაწილება სტადიების მიხედვით შემდეგია: პირველი სტადია: 20%; მეორე სტადია: 20%; მესამე სტადია: 23%; მეოთხე სტადია: 28%; და უცნობი: 9%.</w:t>
      </w:r>
    </w:p>
    <w:p w:rsidR="00822B91" w:rsidRPr="00D702E1" w:rsidRDefault="00822B91" w:rsidP="00D702E1">
      <w:pPr>
        <w:spacing w:after="120"/>
        <w:jc w:val="both"/>
        <w:rPr>
          <w:rFonts w:ascii="Sylfaen" w:hAnsi="Sylfaen"/>
          <w:b/>
        </w:rPr>
      </w:pPr>
      <w:r w:rsidRPr="00D702E1">
        <w:rPr>
          <w:rFonts w:ascii="Sylfaen" w:hAnsi="Sylfaen" w:cs="Times New Roman"/>
          <w:noProof/>
          <w:lang w:val="ka-GE" w:eastAsia="ka-GE"/>
        </w:rPr>
        <w:drawing>
          <wp:inline distT="0" distB="0" distL="0" distR="0">
            <wp:extent cx="5667375" cy="2514600"/>
            <wp:effectExtent l="0" t="0" r="9525"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22B91" w:rsidRPr="00D702E1" w:rsidRDefault="00822B91" w:rsidP="00D702E1">
      <w:pPr>
        <w:spacing w:after="120"/>
        <w:jc w:val="both"/>
        <w:rPr>
          <w:rFonts w:ascii="Sylfaen" w:hAnsi="Sylfaen"/>
          <w:bCs/>
        </w:rPr>
      </w:pPr>
      <w:r w:rsidRPr="00D702E1">
        <w:rPr>
          <w:rFonts w:ascii="Sylfaen" w:hAnsi="Sylfaen" w:cs="Sylfaen"/>
          <w:b/>
        </w:rPr>
        <w:t>ქრონიკული</w:t>
      </w:r>
      <w:r w:rsidR="00DC0E1A">
        <w:rPr>
          <w:rFonts w:ascii="Sylfaen" w:hAnsi="Sylfaen" w:cs="Sylfaen"/>
          <w:b/>
        </w:rPr>
        <w:t xml:space="preserve"> </w:t>
      </w:r>
      <w:r w:rsidRPr="00D702E1">
        <w:rPr>
          <w:rFonts w:ascii="Sylfaen" w:hAnsi="Sylfaen" w:cs="Sylfaen"/>
          <w:b/>
        </w:rPr>
        <w:t>რესპირატორული</w:t>
      </w:r>
      <w:r w:rsidR="00DC0E1A">
        <w:rPr>
          <w:rFonts w:ascii="Sylfaen" w:hAnsi="Sylfaen" w:cs="Sylfaen"/>
          <w:b/>
        </w:rPr>
        <w:t xml:space="preserve"> </w:t>
      </w:r>
      <w:r w:rsidRPr="00D702E1">
        <w:rPr>
          <w:rFonts w:ascii="Sylfaen" w:hAnsi="Sylfaen" w:cs="Sylfaen"/>
          <w:b/>
        </w:rPr>
        <w:t>დაავადებები</w:t>
      </w:r>
      <w:r w:rsidR="00DC0E1A">
        <w:rPr>
          <w:rFonts w:ascii="Sylfaen" w:hAnsi="Sylfaen" w:cs="Sylfaen"/>
          <w:b/>
        </w:rPr>
        <w:t xml:space="preserve"> </w:t>
      </w:r>
      <w:r w:rsidRPr="00D702E1">
        <w:rPr>
          <w:rFonts w:ascii="Sylfaen" w:hAnsi="Sylfaen" w:cs="Sylfaen"/>
        </w:rPr>
        <w:t>გლობალური</w:t>
      </w:r>
      <w:r w:rsidR="00DC0E1A">
        <w:rPr>
          <w:rFonts w:ascii="Sylfaen" w:hAnsi="Sylfaen" w:cs="Sylfaen"/>
        </w:rPr>
        <w:t xml:space="preserve"> </w:t>
      </w:r>
      <w:r w:rsidRPr="00D702E1">
        <w:rPr>
          <w:rFonts w:ascii="Sylfaen" w:hAnsi="Sylfaen" w:cs="Sylfaen"/>
        </w:rPr>
        <w:t>საზოგადოებრივი</w:t>
      </w:r>
      <w:r w:rsidR="00DC0E1A">
        <w:rPr>
          <w:rFonts w:ascii="Sylfaen" w:hAnsi="Sylfaen" w:cs="Sylfaen"/>
        </w:rPr>
        <w:t xml:space="preserve"> </w:t>
      </w:r>
      <w:r w:rsidRPr="00D702E1">
        <w:rPr>
          <w:rFonts w:ascii="Sylfaen" w:hAnsi="Sylfaen" w:cs="Sylfaen"/>
        </w:rPr>
        <w:t>ჯანდაცვის</w:t>
      </w:r>
      <w:r w:rsidR="00DC0E1A">
        <w:rPr>
          <w:rFonts w:ascii="Sylfaen" w:hAnsi="Sylfaen" w:cs="Sylfaen"/>
        </w:rPr>
        <w:t xml:space="preserve"> </w:t>
      </w:r>
      <w:r w:rsidRPr="00D702E1">
        <w:rPr>
          <w:rFonts w:ascii="Sylfaen" w:hAnsi="Sylfaen" w:cs="Sylfaen"/>
        </w:rPr>
        <w:t>ერთ</w:t>
      </w:r>
      <w:r w:rsidRPr="00D702E1">
        <w:rPr>
          <w:rFonts w:ascii="Sylfaen" w:hAnsi="Sylfaen"/>
        </w:rPr>
        <w:t>-</w:t>
      </w:r>
      <w:r w:rsidRPr="00D702E1">
        <w:rPr>
          <w:rFonts w:ascii="Sylfaen" w:hAnsi="Sylfaen" w:cs="Sylfaen"/>
        </w:rPr>
        <w:t>ერთ</w:t>
      </w:r>
      <w:r w:rsidR="00DC0E1A">
        <w:rPr>
          <w:rFonts w:ascii="Sylfaen" w:hAnsi="Sylfaen" w:cs="Sylfaen"/>
        </w:rPr>
        <w:t xml:space="preserve"> </w:t>
      </w:r>
      <w:r w:rsidRPr="00D702E1">
        <w:rPr>
          <w:rFonts w:ascii="Sylfaen" w:hAnsi="Sylfaen" w:cs="Sylfaen"/>
        </w:rPr>
        <w:t>მნიშვნელოვან</w:t>
      </w:r>
      <w:r w:rsidR="00DC0E1A">
        <w:rPr>
          <w:rFonts w:ascii="Sylfaen" w:hAnsi="Sylfaen" w:cs="Sylfaen"/>
        </w:rPr>
        <w:t xml:space="preserve"> </w:t>
      </w:r>
      <w:r w:rsidRPr="00D702E1">
        <w:rPr>
          <w:rFonts w:ascii="Sylfaen" w:hAnsi="Sylfaen" w:cs="Sylfaen"/>
        </w:rPr>
        <w:t>გამოწვევას</w:t>
      </w:r>
      <w:r w:rsidR="00DC0E1A">
        <w:rPr>
          <w:rFonts w:ascii="Sylfaen" w:hAnsi="Sylfaen" w:cs="Sylfaen"/>
        </w:rPr>
        <w:t xml:space="preserve"> </w:t>
      </w:r>
      <w:r w:rsidRPr="00D702E1">
        <w:rPr>
          <w:rFonts w:ascii="Sylfaen" w:hAnsi="Sylfaen" w:cs="Sylfaen"/>
        </w:rPr>
        <w:t>წარმოადგენს</w:t>
      </w:r>
      <w:r w:rsidRPr="00D702E1">
        <w:rPr>
          <w:rFonts w:ascii="Sylfaen" w:hAnsi="Sylfaen"/>
        </w:rPr>
        <w:t xml:space="preserve">, </w:t>
      </w:r>
      <w:r w:rsidRPr="00D702E1">
        <w:rPr>
          <w:rFonts w:ascii="Sylfaen" w:hAnsi="Sylfaen" w:cs="Sylfaen"/>
        </w:rPr>
        <w:t>რომელთანაც</w:t>
      </w:r>
      <w:r w:rsidR="00DC0E1A">
        <w:rPr>
          <w:rFonts w:ascii="Sylfaen" w:hAnsi="Sylfaen" w:cs="Sylfaen"/>
        </w:rPr>
        <w:t xml:space="preserve"> </w:t>
      </w:r>
      <w:r w:rsidRPr="00D702E1">
        <w:rPr>
          <w:rFonts w:ascii="Sylfaen" w:hAnsi="Sylfaen" w:cs="Sylfaen"/>
        </w:rPr>
        <w:t>სიკვდილის</w:t>
      </w:r>
      <w:r w:rsidR="00DC0E1A">
        <w:rPr>
          <w:rFonts w:ascii="Sylfaen" w:hAnsi="Sylfaen" w:cs="Sylfaen"/>
        </w:rPr>
        <w:t xml:space="preserve"> </w:t>
      </w:r>
      <w:r w:rsidRPr="00D702E1">
        <w:rPr>
          <w:rFonts w:ascii="Sylfaen" w:hAnsi="Sylfaen" w:cs="Sylfaen"/>
        </w:rPr>
        <w:t>საერთო</w:t>
      </w:r>
      <w:r w:rsidR="00DC0E1A">
        <w:rPr>
          <w:rFonts w:ascii="Sylfaen" w:hAnsi="Sylfaen" w:cs="Sylfaen"/>
        </w:rPr>
        <w:t xml:space="preserve"> </w:t>
      </w:r>
      <w:r w:rsidRPr="00D702E1">
        <w:rPr>
          <w:rFonts w:ascii="Sylfaen" w:hAnsi="Sylfaen" w:cs="Sylfaen"/>
        </w:rPr>
        <w:t>შემთხვევების</w:t>
      </w:r>
      <w:r w:rsidR="00DC0E1A">
        <w:rPr>
          <w:rFonts w:ascii="Sylfaen" w:hAnsi="Sylfaen" w:cs="Sylfaen"/>
        </w:rPr>
        <w:t xml:space="preserve"> </w:t>
      </w:r>
      <w:r w:rsidRPr="00D702E1">
        <w:rPr>
          <w:rFonts w:ascii="Sylfaen" w:hAnsi="Sylfaen" w:cs="Sylfaen"/>
        </w:rPr>
        <w:t>ერთი</w:t>
      </w:r>
      <w:r w:rsidR="00DC0E1A">
        <w:rPr>
          <w:rFonts w:ascii="Sylfaen" w:hAnsi="Sylfaen" w:cs="Sylfaen"/>
        </w:rPr>
        <w:t xml:space="preserve"> </w:t>
      </w:r>
      <w:r w:rsidRPr="00D702E1">
        <w:rPr>
          <w:rFonts w:ascii="Sylfaen" w:hAnsi="Sylfaen" w:cs="Sylfaen"/>
        </w:rPr>
        <w:t>მეექვსედია</w:t>
      </w:r>
      <w:r w:rsidR="00DC0E1A">
        <w:rPr>
          <w:rFonts w:ascii="Sylfaen" w:hAnsi="Sylfaen" w:cs="Sylfaen"/>
        </w:rPr>
        <w:t xml:space="preserve"> </w:t>
      </w:r>
      <w:r w:rsidRPr="00D702E1">
        <w:rPr>
          <w:rFonts w:ascii="Sylfaen" w:hAnsi="Sylfaen" w:cs="Sylfaen"/>
        </w:rPr>
        <w:t>დაკავშირებული</w:t>
      </w:r>
      <w:r w:rsidRPr="00D702E1">
        <w:rPr>
          <w:rFonts w:ascii="Sylfaen" w:hAnsi="Sylfaen"/>
        </w:rPr>
        <w:t xml:space="preserve">. </w:t>
      </w:r>
      <w:r w:rsidRPr="00D702E1">
        <w:rPr>
          <w:rFonts w:ascii="Sylfaen" w:hAnsi="Sylfaen" w:cs="Sylfaen"/>
          <w:bCs/>
        </w:rPr>
        <w:t>სასუნთქი</w:t>
      </w:r>
      <w:r w:rsidR="00DC0E1A">
        <w:rPr>
          <w:rFonts w:ascii="Sylfaen" w:hAnsi="Sylfaen" w:cs="Sylfaen"/>
          <w:bCs/>
        </w:rPr>
        <w:t xml:space="preserve"> </w:t>
      </w:r>
      <w:r w:rsidRPr="00D702E1">
        <w:rPr>
          <w:rFonts w:ascii="Sylfaen" w:hAnsi="Sylfaen" w:cs="Sylfaen"/>
          <w:bCs/>
        </w:rPr>
        <w:t>სისტემის</w:t>
      </w:r>
      <w:r w:rsidR="00DC0E1A">
        <w:rPr>
          <w:rFonts w:ascii="Sylfaen" w:hAnsi="Sylfaen" w:cs="Sylfaen"/>
          <w:bCs/>
        </w:rPr>
        <w:t xml:space="preserve"> </w:t>
      </w:r>
      <w:r w:rsidRPr="00D702E1">
        <w:rPr>
          <w:rFonts w:ascii="Sylfaen" w:hAnsi="Sylfaen" w:cs="Sylfaen"/>
          <w:bCs/>
        </w:rPr>
        <w:t>დაავადებების</w:t>
      </w:r>
      <w:r w:rsidR="00DC0E1A">
        <w:rPr>
          <w:rFonts w:ascii="Sylfaen" w:hAnsi="Sylfaen" w:cs="Sylfaen"/>
          <w:bCs/>
        </w:rPr>
        <w:t xml:space="preserve"> </w:t>
      </w:r>
      <w:r w:rsidRPr="00D702E1">
        <w:rPr>
          <w:rFonts w:ascii="Sylfaen" w:hAnsi="Sylfaen" w:cs="Sylfaen"/>
          <w:bCs/>
        </w:rPr>
        <w:t>ინციდენტობა</w:t>
      </w:r>
      <w:r w:rsidR="00DC0E1A">
        <w:rPr>
          <w:rFonts w:ascii="Sylfaen" w:hAnsi="Sylfaen" w:cs="Sylfaen"/>
          <w:bCs/>
        </w:rPr>
        <w:t xml:space="preserve"> </w:t>
      </w:r>
      <w:r w:rsidRPr="00D702E1">
        <w:rPr>
          <w:rFonts w:ascii="Sylfaen" w:hAnsi="Sylfaen" w:cs="Sylfaen"/>
          <w:bCs/>
        </w:rPr>
        <w:t>საქართველოში</w:t>
      </w:r>
      <w:r w:rsidRPr="00D702E1">
        <w:rPr>
          <w:rFonts w:ascii="Sylfaen" w:hAnsi="Sylfaen"/>
          <w:bCs/>
        </w:rPr>
        <w:t xml:space="preserve">, </w:t>
      </w:r>
      <w:r w:rsidRPr="00D702E1">
        <w:rPr>
          <w:rFonts w:ascii="Sylfaen" w:hAnsi="Sylfaen" w:cs="Sylfaen"/>
          <w:bCs/>
        </w:rPr>
        <w:t>ისევე</w:t>
      </w:r>
      <w:r w:rsidRPr="00D702E1">
        <w:rPr>
          <w:rFonts w:ascii="Sylfaen" w:hAnsi="Sylfaen"/>
          <w:bCs/>
        </w:rPr>
        <w:t xml:space="preserve">, </w:t>
      </w:r>
      <w:r w:rsidRPr="00D702E1">
        <w:rPr>
          <w:rFonts w:ascii="Sylfaen" w:hAnsi="Sylfaen" w:cs="Sylfaen"/>
          <w:bCs/>
        </w:rPr>
        <w:t>როგორც</w:t>
      </w:r>
      <w:r w:rsidR="00DC0E1A">
        <w:rPr>
          <w:rFonts w:ascii="Sylfaen" w:hAnsi="Sylfaen" w:cs="Sylfaen"/>
          <w:bCs/>
        </w:rPr>
        <w:t xml:space="preserve"> </w:t>
      </w:r>
      <w:r w:rsidRPr="00D702E1">
        <w:rPr>
          <w:rFonts w:ascii="Sylfaen" w:hAnsi="Sylfaen" w:cs="Sylfaen"/>
          <w:bCs/>
        </w:rPr>
        <w:t>მსოფლიოს</w:t>
      </w:r>
      <w:r w:rsidR="00DC0E1A">
        <w:rPr>
          <w:rFonts w:ascii="Sylfaen" w:hAnsi="Sylfaen" w:cs="Sylfaen"/>
          <w:bCs/>
        </w:rPr>
        <w:t xml:space="preserve"> </w:t>
      </w:r>
      <w:r w:rsidRPr="00D702E1">
        <w:rPr>
          <w:rFonts w:ascii="Sylfaen" w:hAnsi="Sylfaen" w:cs="Sylfaen"/>
          <w:bCs/>
        </w:rPr>
        <w:t>მრავალ</w:t>
      </w:r>
      <w:r w:rsidR="00DC0E1A">
        <w:rPr>
          <w:rFonts w:ascii="Sylfaen" w:hAnsi="Sylfaen" w:cs="Sylfaen"/>
          <w:bCs/>
        </w:rPr>
        <w:t xml:space="preserve"> </w:t>
      </w:r>
      <w:r w:rsidRPr="00D702E1">
        <w:rPr>
          <w:rFonts w:ascii="Sylfaen" w:hAnsi="Sylfaen" w:cs="Sylfaen"/>
          <w:bCs/>
        </w:rPr>
        <w:t>ქვეყანაში</w:t>
      </w:r>
      <w:r w:rsidR="00DC0E1A">
        <w:rPr>
          <w:rFonts w:ascii="Sylfaen" w:hAnsi="Sylfaen" w:cs="Sylfaen"/>
          <w:bCs/>
        </w:rPr>
        <w:t xml:space="preserve"> </w:t>
      </w:r>
      <w:r w:rsidRPr="00D702E1">
        <w:rPr>
          <w:rFonts w:ascii="Sylfaen" w:hAnsi="Sylfaen" w:cs="Sylfaen"/>
          <w:bCs/>
        </w:rPr>
        <w:t>ზრდის</w:t>
      </w:r>
      <w:r w:rsidR="00DC0E1A">
        <w:rPr>
          <w:rFonts w:ascii="Sylfaen" w:hAnsi="Sylfaen" w:cs="Sylfaen"/>
          <w:bCs/>
        </w:rPr>
        <w:t xml:space="preserve"> </w:t>
      </w:r>
      <w:r w:rsidRPr="00D702E1">
        <w:rPr>
          <w:rFonts w:ascii="Sylfaen" w:hAnsi="Sylfaen" w:cs="Sylfaen"/>
          <w:bCs/>
        </w:rPr>
        <w:t>ტენდენციით</w:t>
      </w:r>
      <w:r w:rsidR="00DC0E1A">
        <w:rPr>
          <w:rFonts w:ascii="Sylfaen" w:hAnsi="Sylfaen" w:cs="Sylfaen"/>
          <w:bCs/>
        </w:rPr>
        <w:t xml:space="preserve"> </w:t>
      </w:r>
      <w:r w:rsidRPr="00D702E1">
        <w:rPr>
          <w:rFonts w:ascii="Sylfaen" w:hAnsi="Sylfaen" w:cs="Sylfaen"/>
          <w:bCs/>
        </w:rPr>
        <w:t>ხასიათდება</w:t>
      </w:r>
      <w:r w:rsidRPr="00D702E1">
        <w:rPr>
          <w:rFonts w:ascii="Sylfaen" w:hAnsi="Sylfaen"/>
          <w:bCs/>
        </w:rPr>
        <w:t xml:space="preserve">, </w:t>
      </w:r>
      <w:r w:rsidRPr="00D702E1">
        <w:rPr>
          <w:rFonts w:ascii="Sylfaen" w:hAnsi="Sylfaen" w:cs="Sylfaen"/>
          <w:bCs/>
        </w:rPr>
        <w:t>რაც</w:t>
      </w:r>
      <w:r w:rsidR="003E2F22">
        <w:rPr>
          <w:rFonts w:ascii="Sylfaen" w:hAnsi="Sylfaen" w:cs="Sylfaen"/>
          <w:bCs/>
        </w:rPr>
        <w:t xml:space="preserve"> </w:t>
      </w:r>
      <w:r w:rsidRPr="00D702E1">
        <w:rPr>
          <w:rFonts w:ascii="Sylfaen" w:hAnsi="Sylfaen" w:cs="Sylfaen"/>
          <w:bCs/>
        </w:rPr>
        <w:t>უპირველეს</w:t>
      </w:r>
      <w:r w:rsidR="003E2F22">
        <w:rPr>
          <w:rFonts w:ascii="Sylfaen" w:hAnsi="Sylfaen" w:cs="Sylfaen"/>
          <w:bCs/>
        </w:rPr>
        <w:t xml:space="preserve"> </w:t>
      </w:r>
      <w:r w:rsidRPr="00D702E1">
        <w:rPr>
          <w:rFonts w:ascii="Sylfaen" w:hAnsi="Sylfaen" w:cs="Sylfaen"/>
          <w:bCs/>
        </w:rPr>
        <w:t>ყოვლისა</w:t>
      </w:r>
      <w:r w:rsidRPr="00D702E1">
        <w:rPr>
          <w:rFonts w:ascii="Sylfaen" w:hAnsi="Sylfaen"/>
          <w:bCs/>
        </w:rPr>
        <w:t xml:space="preserve">, </w:t>
      </w:r>
      <w:r w:rsidRPr="00D702E1">
        <w:rPr>
          <w:rFonts w:ascii="Sylfaen" w:hAnsi="Sylfaen" w:cs="Sylfaen"/>
          <w:bCs/>
        </w:rPr>
        <w:t>ატმოსფერული</w:t>
      </w:r>
      <w:r w:rsidR="003E2F22">
        <w:rPr>
          <w:rFonts w:ascii="Sylfaen" w:hAnsi="Sylfaen" w:cs="Sylfaen"/>
          <w:bCs/>
        </w:rPr>
        <w:t xml:space="preserve"> </w:t>
      </w:r>
      <w:r w:rsidRPr="00D702E1">
        <w:rPr>
          <w:rFonts w:ascii="Sylfaen" w:hAnsi="Sylfaen" w:cs="Sylfaen"/>
          <w:bCs/>
        </w:rPr>
        <w:t>ჰაერის</w:t>
      </w:r>
      <w:r w:rsidR="003E2F22">
        <w:rPr>
          <w:rFonts w:ascii="Sylfaen" w:hAnsi="Sylfaen" w:cs="Sylfaen"/>
          <w:bCs/>
        </w:rPr>
        <w:t xml:space="preserve"> </w:t>
      </w:r>
      <w:r w:rsidRPr="00D702E1">
        <w:rPr>
          <w:rFonts w:ascii="Sylfaen" w:hAnsi="Sylfaen" w:cs="Sylfaen"/>
          <w:bCs/>
        </w:rPr>
        <w:t>დაბინძურებისა</w:t>
      </w:r>
      <w:r w:rsidR="003E2F22">
        <w:rPr>
          <w:rFonts w:ascii="Sylfaen" w:hAnsi="Sylfaen" w:cs="Sylfaen"/>
          <w:bCs/>
        </w:rPr>
        <w:t xml:space="preserve"> </w:t>
      </w:r>
      <w:r w:rsidRPr="00D702E1">
        <w:rPr>
          <w:rFonts w:ascii="Sylfaen" w:hAnsi="Sylfaen" w:cs="Sylfaen"/>
          <w:bCs/>
        </w:rPr>
        <w:t>და</w:t>
      </w:r>
      <w:r w:rsidR="003E2F22">
        <w:rPr>
          <w:rFonts w:ascii="Sylfaen" w:hAnsi="Sylfaen" w:cs="Sylfaen"/>
          <w:bCs/>
        </w:rPr>
        <w:t xml:space="preserve"> </w:t>
      </w:r>
      <w:r w:rsidRPr="00D702E1">
        <w:rPr>
          <w:rFonts w:ascii="Sylfaen" w:hAnsi="Sylfaen" w:cs="Sylfaen"/>
          <w:bCs/>
        </w:rPr>
        <w:t>თამბაქოს</w:t>
      </w:r>
      <w:r w:rsidR="003E2F22">
        <w:rPr>
          <w:rFonts w:ascii="Sylfaen" w:hAnsi="Sylfaen" w:cs="Sylfaen"/>
          <w:bCs/>
        </w:rPr>
        <w:t xml:space="preserve"> </w:t>
      </w:r>
      <w:r w:rsidRPr="00D702E1">
        <w:rPr>
          <w:rFonts w:ascii="Sylfaen" w:hAnsi="Sylfaen" w:cs="Sylfaen"/>
          <w:bCs/>
        </w:rPr>
        <w:t>მოხმარების</w:t>
      </w:r>
      <w:r w:rsidR="003E2F22">
        <w:rPr>
          <w:rFonts w:ascii="Sylfaen" w:hAnsi="Sylfaen" w:cs="Sylfaen"/>
          <w:bCs/>
        </w:rPr>
        <w:t xml:space="preserve"> </w:t>
      </w:r>
      <w:r w:rsidRPr="00D702E1">
        <w:rPr>
          <w:rFonts w:ascii="Sylfaen" w:hAnsi="Sylfaen" w:cs="Sylfaen"/>
          <w:bCs/>
        </w:rPr>
        <w:t>ტენდენციებს</w:t>
      </w:r>
      <w:r w:rsidR="003E2F22">
        <w:rPr>
          <w:rFonts w:ascii="Sylfaen" w:hAnsi="Sylfaen" w:cs="Sylfaen"/>
          <w:bCs/>
        </w:rPr>
        <w:t xml:space="preserve"> </w:t>
      </w:r>
      <w:r w:rsidRPr="00D702E1">
        <w:rPr>
          <w:rFonts w:ascii="Sylfaen" w:hAnsi="Sylfaen" w:cs="Sylfaen"/>
          <w:bCs/>
        </w:rPr>
        <w:t>უკავშირდება</w:t>
      </w:r>
      <w:r w:rsidRPr="00D702E1">
        <w:rPr>
          <w:rFonts w:ascii="Sylfaen" w:hAnsi="Sylfaen"/>
          <w:bCs/>
        </w:rPr>
        <w:t>.</w:t>
      </w:r>
    </w:p>
    <w:p w:rsidR="00822B91" w:rsidRPr="003E2F22" w:rsidRDefault="00822B91" w:rsidP="00D702E1">
      <w:pPr>
        <w:spacing w:after="120"/>
        <w:jc w:val="both"/>
        <w:rPr>
          <w:rFonts w:ascii="Sylfaen" w:hAnsi="Sylfaen"/>
          <w:lang w:val="ka-GE"/>
        </w:rPr>
      </w:pPr>
      <w:r w:rsidRPr="00D702E1">
        <w:rPr>
          <w:rFonts w:ascii="Sylfaen" w:hAnsi="Sylfaen" w:cs="Sylfaen"/>
          <w:bCs/>
        </w:rPr>
        <w:t>სასუნთქი</w:t>
      </w:r>
      <w:r w:rsidR="003E2F22">
        <w:rPr>
          <w:rFonts w:ascii="Sylfaen" w:hAnsi="Sylfaen" w:cs="Sylfaen"/>
          <w:bCs/>
        </w:rPr>
        <w:t xml:space="preserve"> </w:t>
      </w:r>
      <w:r w:rsidRPr="00D702E1">
        <w:rPr>
          <w:rFonts w:ascii="Sylfaen" w:hAnsi="Sylfaen" w:cs="Sylfaen"/>
          <w:bCs/>
        </w:rPr>
        <w:t>სისტემის</w:t>
      </w:r>
      <w:r w:rsidR="003E2F22">
        <w:rPr>
          <w:rFonts w:ascii="Sylfaen" w:hAnsi="Sylfaen" w:cs="Sylfaen"/>
          <w:bCs/>
        </w:rPr>
        <w:t xml:space="preserve"> </w:t>
      </w:r>
      <w:r w:rsidRPr="00D702E1">
        <w:rPr>
          <w:rFonts w:ascii="Sylfaen" w:hAnsi="Sylfaen" w:cs="Sylfaen"/>
          <w:bCs/>
        </w:rPr>
        <w:t>დაავადებათა</w:t>
      </w:r>
      <w:r w:rsidR="003E2F22">
        <w:rPr>
          <w:rFonts w:ascii="Sylfaen" w:hAnsi="Sylfaen" w:cs="Sylfaen"/>
          <w:bCs/>
        </w:rPr>
        <w:t xml:space="preserve"> </w:t>
      </w:r>
      <w:r w:rsidRPr="00D702E1">
        <w:rPr>
          <w:rFonts w:ascii="Sylfaen" w:hAnsi="Sylfaen" w:cs="Sylfaen"/>
          <w:bCs/>
        </w:rPr>
        <w:t>ინციდენტობის</w:t>
      </w:r>
      <w:r w:rsidR="003E2F22">
        <w:rPr>
          <w:rFonts w:ascii="Sylfaen" w:hAnsi="Sylfaen" w:cs="Sylfaen"/>
          <w:bCs/>
        </w:rPr>
        <w:t xml:space="preserve"> </w:t>
      </w:r>
      <w:r w:rsidRPr="00D702E1">
        <w:rPr>
          <w:rFonts w:ascii="Sylfaen" w:hAnsi="Sylfaen" w:cs="Sylfaen"/>
          <w:bCs/>
        </w:rPr>
        <w:t>მაჩვენებელი</w:t>
      </w:r>
      <w:r w:rsidR="003E2F22">
        <w:rPr>
          <w:rFonts w:ascii="Sylfaen" w:hAnsi="Sylfaen" w:cs="Sylfaen"/>
          <w:bCs/>
        </w:rPr>
        <w:t xml:space="preserve"> </w:t>
      </w:r>
      <w:r w:rsidRPr="00D702E1">
        <w:rPr>
          <w:rFonts w:ascii="Sylfaen" w:hAnsi="Sylfaen" w:cs="Sylfaen"/>
          <w:bCs/>
        </w:rPr>
        <w:t>საერთო</w:t>
      </w:r>
      <w:r w:rsidR="003E2F22">
        <w:rPr>
          <w:rFonts w:ascii="Sylfaen" w:hAnsi="Sylfaen" w:cs="Sylfaen"/>
          <w:bCs/>
        </w:rPr>
        <w:t xml:space="preserve"> </w:t>
      </w:r>
      <w:r w:rsidRPr="00D702E1">
        <w:rPr>
          <w:rFonts w:ascii="Sylfaen" w:hAnsi="Sylfaen" w:cs="Sylfaen"/>
          <w:bCs/>
        </w:rPr>
        <w:t>პოპულაციასა</w:t>
      </w:r>
      <w:r w:rsidR="003E2F22">
        <w:rPr>
          <w:rFonts w:ascii="Sylfaen" w:hAnsi="Sylfaen" w:cs="Sylfaen"/>
          <w:bCs/>
        </w:rPr>
        <w:t xml:space="preserve"> </w:t>
      </w:r>
      <w:r w:rsidRPr="00D702E1">
        <w:rPr>
          <w:rFonts w:ascii="Sylfaen" w:hAnsi="Sylfaen" w:cs="Sylfaen"/>
          <w:bCs/>
        </w:rPr>
        <w:t>და</w:t>
      </w:r>
      <w:r w:rsidR="003E2F22">
        <w:rPr>
          <w:rFonts w:ascii="Sylfaen" w:hAnsi="Sylfaen" w:cs="Sylfaen"/>
          <w:bCs/>
        </w:rPr>
        <w:t xml:space="preserve"> </w:t>
      </w:r>
      <w:r w:rsidRPr="00D702E1">
        <w:rPr>
          <w:rFonts w:ascii="Sylfaen" w:hAnsi="Sylfaen" w:cs="Sylfaen"/>
          <w:bCs/>
        </w:rPr>
        <w:t>ბავშვებში</w:t>
      </w:r>
      <w:r w:rsidRPr="00D702E1">
        <w:rPr>
          <w:rFonts w:ascii="Sylfaen" w:hAnsi="Sylfaen"/>
          <w:bCs/>
        </w:rPr>
        <w:t>, 2000 – 2015</w:t>
      </w:r>
      <w:r w:rsidR="003E2F22">
        <w:rPr>
          <w:rFonts w:ascii="Sylfaen" w:hAnsi="Sylfaen"/>
          <w:bCs/>
          <w:lang w:val="ka-GE"/>
        </w:rPr>
        <w:t>წწ.</w:t>
      </w:r>
    </w:p>
    <w:p w:rsidR="00822B91" w:rsidRPr="00D702E1" w:rsidRDefault="00822B91" w:rsidP="00D702E1">
      <w:pPr>
        <w:spacing w:after="120"/>
        <w:jc w:val="both"/>
        <w:rPr>
          <w:rFonts w:ascii="Sylfaen" w:hAnsi="Sylfaen"/>
        </w:rPr>
      </w:pPr>
      <w:r w:rsidRPr="00D702E1">
        <w:rPr>
          <w:rFonts w:ascii="Sylfaen" w:hAnsi="Sylfaen"/>
          <w:noProof/>
          <w:lang w:val="ka-GE" w:eastAsia="ka-GE"/>
        </w:rPr>
        <w:drawing>
          <wp:inline distT="0" distB="0" distL="0" distR="0">
            <wp:extent cx="5953125" cy="2466975"/>
            <wp:effectExtent l="0" t="0" r="9525" b="9525"/>
            <wp:docPr id="77" name="Chart 7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2F9C" w:rsidRDefault="00822B91" w:rsidP="00E82F9C">
      <w:pPr>
        <w:spacing w:after="0"/>
        <w:jc w:val="both"/>
        <w:rPr>
          <w:rFonts w:ascii="Sylfaen" w:eastAsia="SimSun" w:hAnsi="Sylfaen" w:cs="Calibri"/>
          <w:bCs/>
          <w:noProof/>
          <w:lang w:eastAsia="zh-CN"/>
        </w:rPr>
      </w:pPr>
      <w:r w:rsidRPr="00D702E1">
        <w:rPr>
          <w:rFonts w:ascii="Sylfaen" w:hAnsi="Sylfaen" w:cs="Sylfaen"/>
          <w:bCs/>
        </w:rPr>
        <w:t>სასუნთქი</w:t>
      </w:r>
      <w:r w:rsidR="00935BDF">
        <w:rPr>
          <w:rFonts w:ascii="Sylfaen" w:hAnsi="Sylfaen" w:cs="Sylfaen"/>
          <w:bCs/>
          <w:lang w:val="ka-GE"/>
        </w:rPr>
        <w:t xml:space="preserve"> </w:t>
      </w:r>
      <w:r w:rsidRPr="00D702E1">
        <w:rPr>
          <w:rFonts w:ascii="Sylfaen" w:hAnsi="Sylfaen" w:cs="Sylfaen"/>
          <w:bCs/>
        </w:rPr>
        <w:t>სისტემის</w:t>
      </w:r>
      <w:r w:rsidR="00935BDF">
        <w:rPr>
          <w:rFonts w:ascii="Sylfaen" w:hAnsi="Sylfaen" w:cs="Sylfaen"/>
          <w:bCs/>
          <w:lang w:val="ka-GE"/>
        </w:rPr>
        <w:t xml:space="preserve"> </w:t>
      </w:r>
      <w:r w:rsidRPr="00D702E1">
        <w:rPr>
          <w:rFonts w:ascii="Sylfaen" w:hAnsi="Sylfaen" w:cs="Sylfaen"/>
          <w:bCs/>
        </w:rPr>
        <w:t>დაავადებების</w:t>
      </w:r>
      <w:r w:rsidR="00935BDF">
        <w:rPr>
          <w:rFonts w:ascii="Sylfaen" w:hAnsi="Sylfaen" w:cs="Sylfaen"/>
          <w:bCs/>
          <w:lang w:val="ka-GE"/>
        </w:rPr>
        <w:t xml:space="preserve"> </w:t>
      </w:r>
      <w:r w:rsidRPr="00D702E1">
        <w:rPr>
          <w:rFonts w:ascii="Sylfaen" w:hAnsi="Sylfaen" w:cs="Sylfaen"/>
          <w:bCs/>
        </w:rPr>
        <w:t>ფონზე</w:t>
      </w:r>
      <w:r w:rsidR="00935BDF">
        <w:rPr>
          <w:rFonts w:ascii="Sylfaen" w:hAnsi="Sylfaen" w:cs="Sylfaen"/>
          <w:bCs/>
          <w:lang w:val="ka-GE"/>
        </w:rPr>
        <w:t xml:space="preserve"> </w:t>
      </w:r>
      <w:r w:rsidRPr="00D702E1">
        <w:rPr>
          <w:rFonts w:ascii="Sylfaen" w:hAnsi="Sylfaen" w:cs="Sylfaen"/>
          <w:bCs/>
        </w:rPr>
        <w:t>ბრონქული</w:t>
      </w:r>
      <w:r w:rsidR="00935BDF">
        <w:rPr>
          <w:rFonts w:ascii="Sylfaen" w:hAnsi="Sylfaen" w:cs="Sylfaen"/>
          <w:bCs/>
          <w:lang w:val="ka-GE"/>
        </w:rPr>
        <w:t xml:space="preserve"> </w:t>
      </w:r>
      <w:r w:rsidRPr="00D702E1">
        <w:rPr>
          <w:rFonts w:ascii="Sylfaen" w:hAnsi="Sylfaen" w:cs="Sylfaen"/>
          <w:bCs/>
        </w:rPr>
        <w:t>ასთმისა</w:t>
      </w:r>
      <w:r w:rsidR="00935BDF">
        <w:rPr>
          <w:rFonts w:ascii="Sylfaen" w:hAnsi="Sylfaen" w:cs="Sylfaen"/>
          <w:bCs/>
          <w:lang w:val="ka-GE"/>
        </w:rPr>
        <w:t xml:space="preserve"> </w:t>
      </w:r>
      <w:r w:rsidRPr="00D702E1">
        <w:rPr>
          <w:rFonts w:ascii="Sylfaen" w:hAnsi="Sylfaen" w:cs="Sylfaen"/>
          <w:bCs/>
        </w:rPr>
        <w:t>და</w:t>
      </w:r>
      <w:r w:rsidR="00935BDF">
        <w:rPr>
          <w:rFonts w:ascii="Sylfaen" w:hAnsi="Sylfaen" w:cs="Sylfaen"/>
          <w:bCs/>
          <w:lang w:val="ka-GE"/>
        </w:rPr>
        <w:t xml:space="preserve"> </w:t>
      </w:r>
      <w:r w:rsidRPr="00D702E1">
        <w:rPr>
          <w:rFonts w:ascii="Sylfaen" w:hAnsi="Sylfaen" w:cs="Sylfaen"/>
          <w:bCs/>
        </w:rPr>
        <w:t>ასთმური</w:t>
      </w:r>
      <w:r w:rsidR="00935BDF">
        <w:rPr>
          <w:rFonts w:ascii="Sylfaen" w:hAnsi="Sylfaen" w:cs="Sylfaen"/>
          <w:bCs/>
          <w:lang w:val="ka-GE"/>
        </w:rPr>
        <w:t xml:space="preserve"> </w:t>
      </w:r>
      <w:r w:rsidRPr="00D702E1">
        <w:rPr>
          <w:rFonts w:ascii="Sylfaen" w:hAnsi="Sylfaen" w:cs="Sylfaen"/>
          <w:bCs/>
        </w:rPr>
        <w:t>სტატუსის</w:t>
      </w:r>
      <w:r w:rsidR="00935BDF">
        <w:rPr>
          <w:rFonts w:ascii="Sylfaen" w:hAnsi="Sylfaen" w:cs="Sylfaen"/>
          <w:bCs/>
          <w:lang w:val="ka-GE"/>
        </w:rPr>
        <w:t xml:space="preserve"> </w:t>
      </w:r>
      <w:r w:rsidRPr="00D702E1">
        <w:rPr>
          <w:rFonts w:ascii="Sylfaen" w:hAnsi="Sylfaen" w:cs="Sylfaen"/>
          <w:bCs/>
        </w:rPr>
        <w:t>ინციდენტობაც</w:t>
      </w:r>
      <w:r w:rsidR="00935BDF">
        <w:rPr>
          <w:rFonts w:ascii="Sylfaen" w:hAnsi="Sylfaen" w:cs="Sylfaen"/>
          <w:bCs/>
          <w:lang w:val="ka-GE"/>
        </w:rPr>
        <w:t xml:space="preserve"> </w:t>
      </w:r>
      <w:r w:rsidRPr="00D702E1">
        <w:rPr>
          <w:rFonts w:ascii="Sylfaen" w:hAnsi="Sylfaen" w:cs="Sylfaen"/>
          <w:bCs/>
        </w:rPr>
        <w:t>მატულობს</w:t>
      </w:r>
      <w:r w:rsidRPr="00D702E1">
        <w:rPr>
          <w:rFonts w:ascii="Sylfaen" w:hAnsi="Sylfaen"/>
          <w:bCs/>
        </w:rPr>
        <w:t xml:space="preserve">; </w:t>
      </w:r>
      <w:r w:rsidRPr="00D702E1">
        <w:rPr>
          <w:rFonts w:ascii="Sylfaen" w:hAnsi="Sylfaen" w:cs="Sylfaen"/>
        </w:rPr>
        <w:t>ფილტვის</w:t>
      </w:r>
      <w:r w:rsidR="00935BDF">
        <w:rPr>
          <w:rFonts w:ascii="Sylfaen" w:hAnsi="Sylfaen" w:cs="Sylfaen"/>
          <w:lang w:val="ka-GE"/>
        </w:rPr>
        <w:t xml:space="preserve"> </w:t>
      </w:r>
      <w:r w:rsidRPr="00D702E1">
        <w:rPr>
          <w:rFonts w:ascii="Sylfaen" w:hAnsi="Sylfaen" w:cs="Sylfaen"/>
        </w:rPr>
        <w:t>ქრონიკული</w:t>
      </w:r>
      <w:r w:rsidR="00935BDF">
        <w:rPr>
          <w:rFonts w:ascii="Sylfaen" w:hAnsi="Sylfaen" w:cs="Sylfaen"/>
          <w:lang w:val="ka-GE"/>
        </w:rPr>
        <w:t xml:space="preserve"> </w:t>
      </w:r>
      <w:r w:rsidRPr="00D702E1">
        <w:rPr>
          <w:rFonts w:ascii="Sylfaen" w:hAnsi="Sylfaen" w:cs="Sylfaen"/>
        </w:rPr>
        <w:t>ობსტრუქციული</w:t>
      </w:r>
      <w:r w:rsidR="00935BDF">
        <w:rPr>
          <w:rFonts w:ascii="Sylfaen" w:hAnsi="Sylfaen" w:cs="Sylfaen"/>
          <w:lang w:val="ka-GE"/>
        </w:rPr>
        <w:t xml:space="preserve"> </w:t>
      </w:r>
      <w:r w:rsidRPr="00D702E1">
        <w:rPr>
          <w:rFonts w:ascii="Sylfaen" w:hAnsi="Sylfaen" w:cs="Sylfaen"/>
        </w:rPr>
        <w:t>ავადმყოფობების</w:t>
      </w:r>
      <w:r w:rsidR="00935BDF">
        <w:rPr>
          <w:rFonts w:ascii="Sylfaen" w:hAnsi="Sylfaen" w:cs="Sylfaen"/>
          <w:lang w:val="ka-GE"/>
        </w:rPr>
        <w:t xml:space="preserve"> </w:t>
      </w:r>
      <w:r w:rsidRPr="00D702E1">
        <w:rPr>
          <w:rFonts w:ascii="Sylfaen" w:hAnsi="Sylfaen" w:cs="Sylfaen"/>
        </w:rPr>
        <w:t>სტრუქტურაში</w:t>
      </w:r>
      <w:r w:rsidR="00935BDF">
        <w:rPr>
          <w:rFonts w:ascii="Sylfaen" w:hAnsi="Sylfaen" w:cs="Sylfaen"/>
          <w:lang w:val="ka-GE"/>
        </w:rPr>
        <w:t xml:space="preserve"> </w:t>
      </w:r>
      <w:r w:rsidRPr="00D702E1">
        <w:rPr>
          <w:rFonts w:ascii="Sylfaen" w:hAnsi="Sylfaen" w:cs="Sylfaen"/>
        </w:rPr>
        <w:t>უდიდესი</w:t>
      </w:r>
      <w:r w:rsidR="00935BDF">
        <w:rPr>
          <w:rFonts w:ascii="Sylfaen" w:hAnsi="Sylfaen" w:cs="Sylfaen"/>
          <w:lang w:val="ka-GE"/>
        </w:rPr>
        <w:t xml:space="preserve"> </w:t>
      </w:r>
      <w:r w:rsidRPr="00D702E1">
        <w:rPr>
          <w:rFonts w:ascii="Sylfaen" w:hAnsi="Sylfaen" w:cs="Sylfaen"/>
        </w:rPr>
        <w:t>წილი</w:t>
      </w:r>
      <w:r w:rsidR="00935BDF">
        <w:rPr>
          <w:rFonts w:ascii="Sylfaen" w:hAnsi="Sylfaen" w:cs="Sylfaen"/>
          <w:lang w:val="ka-GE"/>
        </w:rPr>
        <w:t xml:space="preserve"> </w:t>
      </w:r>
      <w:r w:rsidRPr="00D702E1">
        <w:rPr>
          <w:rFonts w:ascii="Sylfaen" w:hAnsi="Sylfaen" w:cs="Sylfaen"/>
        </w:rPr>
        <w:t>ქრონიკულ</w:t>
      </w:r>
      <w:r w:rsidR="00935BDF">
        <w:rPr>
          <w:rFonts w:ascii="Sylfaen" w:hAnsi="Sylfaen" w:cs="Sylfaen"/>
          <w:lang w:val="ka-GE"/>
        </w:rPr>
        <w:t xml:space="preserve"> </w:t>
      </w:r>
      <w:r w:rsidRPr="00D702E1">
        <w:rPr>
          <w:rFonts w:ascii="Sylfaen" w:hAnsi="Sylfaen" w:cs="Sylfaen"/>
        </w:rPr>
        <w:t>და</w:t>
      </w:r>
      <w:r w:rsidR="00935BDF">
        <w:rPr>
          <w:rFonts w:ascii="Sylfaen" w:hAnsi="Sylfaen" w:cs="Sylfaen"/>
          <w:lang w:val="ka-GE"/>
        </w:rPr>
        <w:t xml:space="preserve"> </w:t>
      </w:r>
      <w:r w:rsidRPr="00D702E1">
        <w:rPr>
          <w:rFonts w:ascii="Sylfaen" w:hAnsi="Sylfaen" w:cs="Sylfaen"/>
        </w:rPr>
        <w:t>დაუზუსტებელ</w:t>
      </w:r>
      <w:r w:rsidR="00935BDF">
        <w:rPr>
          <w:rFonts w:ascii="Sylfaen" w:hAnsi="Sylfaen" w:cs="Sylfaen"/>
          <w:lang w:val="ka-GE"/>
        </w:rPr>
        <w:t xml:space="preserve"> </w:t>
      </w:r>
      <w:r w:rsidRPr="00D702E1">
        <w:rPr>
          <w:rFonts w:ascii="Sylfaen" w:hAnsi="Sylfaen" w:cs="Sylfaen"/>
        </w:rPr>
        <w:t>ბრონქიტზე</w:t>
      </w:r>
      <w:r w:rsidR="00935BDF">
        <w:rPr>
          <w:rFonts w:ascii="Sylfaen" w:hAnsi="Sylfaen" w:cs="Sylfaen"/>
          <w:lang w:val="ka-GE"/>
        </w:rPr>
        <w:t xml:space="preserve"> </w:t>
      </w:r>
      <w:r w:rsidRPr="00D702E1">
        <w:rPr>
          <w:rFonts w:ascii="Sylfaen" w:hAnsi="Sylfaen" w:cs="Sylfaen"/>
        </w:rPr>
        <w:t>მოდიოდა</w:t>
      </w:r>
      <w:r w:rsidRPr="00D702E1">
        <w:rPr>
          <w:rFonts w:ascii="Sylfaen" w:hAnsi="Sylfaen"/>
        </w:rPr>
        <w:t xml:space="preserve">. </w:t>
      </w:r>
      <w:r w:rsidRPr="00D702E1">
        <w:rPr>
          <w:rFonts w:ascii="Sylfaen" w:hAnsi="Sylfaen" w:cs="Sylfaen"/>
        </w:rPr>
        <w:t>პრევალენტობის</w:t>
      </w:r>
      <w:r w:rsidR="00935BDF">
        <w:rPr>
          <w:rFonts w:ascii="Sylfaen" w:hAnsi="Sylfaen" w:cs="Sylfaen"/>
          <w:lang w:val="ka-GE"/>
        </w:rPr>
        <w:t xml:space="preserve"> </w:t>
      </w:r>
      <w:r w:rsidRPr="00D702E1">
        <w:rPr>
          <w:rFonts w:ascii="Sylfaen" w:hAnsi="Sylfaen" w:cs="Sylfaen"/>
        </w:rPr>
        <w:t>მაჩვენებელი</w:t>
      </w:r>
      <w:r w:rsidRPr="00D702E1">
        <w:rPr>
          <w:rFonts w:ascii="Sylfaen" w:hAnsi="Sylfaen"/>
        </w:rPr>
        <w:t xml:space="preserve"> 100 000 </w:t>
      </w:r>
      <w:r w:rsidRPr="00D702E1">
        <w:rPr>
          <w:rFonts w:ascii="Sylfaen" w:hAnsi="Sylfaen" w:cs="Sylfaen"/>
        </w:rPr>
        <w:t>მოსახლეზე</w:t>
      </w:r>
      <w:r w:rsidR="00935BDF">
        <w:rPr>
          <w:rFonts w:ascii="Sylfaen" w:hAnsi="Sylfaen" w:cs="Sylfaen"/>
          <w:lang w:val="ka-GE"/>
        </w:rPr>
        <w:t xml:space="preserve"> </w:t>
      </w:r>
      <w:r w:rsidRPr="00D702E1">
        <w:rPr>
          <w:rFonts w:ascii="Sylfaen" w:hAnsi="Sylfaen" w:cs="Sylfaen"/>
        </w:rPr>
        <w:t>შეადგენდა</w:t>
      </w:r>
      <w:r w:rsidRPr="00D702E1">
        <w:rPr>
          <w:rFonts w:ascii="Sylfaen" w:hAnsi="Sylfaen"/>
        </w:rPr>
        <w:t xml:space="preserve"> 565.7-</w:t>
      </w:r>
      <w:r w:rsidRPr="00D702E1">
        <w:rPr>
          <w:rFonts w:ascii="Sylfaen" w:hAnsi="Sylfaen" w:cs="Sylfaen"/>
        </w:rPr>
        <w:t>ს</w:t>
      </w:r>
      <w:r w:rsidRPr="00D702E1">
        <w:rPr>
          <w:rFonts w:ascii="Sylfaen" w:hAnsi="Sylfaen"/>
        </w:rPr>
        <w:t xml:space="preserve">, </w:t>
      </w:r>
      <w:r w:rsidRPr="00D702E1">
        <w:rPr>
          <w:rFonts w:ascii="Sylfaen" w:hAnsi="Sylfaen" w:cs="Sylfaen"/>
        </w:rPr>
        <w:t>ინციდენტობის</w:t>
      </w:r>
      <w:r w:rsidR="00935BDF">
        <w:rPr>
          <w:rFonts w:ascii="Sylfaen" w:hAnsi="Sylfaen" w:cs="Sylfaen"/>
          <w:lang w:val="ka-GE"/>
        </w:rPr>
        <w:t xml:space="preserve"> </w:t>
      </w:r>
      <w:r w:rsidRPr="00D702E1">
        <w:rPr>
          <w:rFonts w:ascii="Sylfaen" w:hAnsi="Sylfaen" w:cs="Sylfaen"/>
        </w:rPr>
        <w:t>მაჩვენებელი</w:t>
      </w:r>
      <w:r w:rsidRPr="00D702E1">
        <w:rPr>
          <w:rFonts w:ascii="Sylfaen" w:hAnsi="Sylfaen"/>
        </w:rPr>
        <w:t xml:space="preserve">-245.9. </w:t>
      </w:r>
      <w:r w:rsidRPr="00D702E1">
        <w:rPr>
          <w:rFonts w:ascii="Sylfaen" w:eastAsia="SimSun" w:hAnsi="Sylfaen" w:cs="Calibri"/>
          <w:noProof/>
          <w:lang w:eastAsia="zh-CN"/>
        </w:rPr>
        <w:t xml:space="preserve">2015 </w:t>
      </w:r>
      <w:r w:rsidRPr="00D702E1">
        <w:rPr>
          <w:rFonts w:ascii="Sylfaen" w:eastAsia="SimSun" w:hAnsi="Sylfaen" w:cs="Sylfaen"/>
          <w:noProof/>
          <w:lang w:eastAsia="zh-CN"/>
        </w:rPr>
        <w:t>წელს</w:t>
      </w:r>
      <w:r w:rsidR="00935BDF">
        <w:rPr>
          <w:rFonts w:ascii="Sylfaen" w:eastAsia="SimSun" w:hAnsi="Sylfaen" w:cs="Sylfaen"/>
          <w:noProof/>
          <w:lang w:val="ka-GE" w:eastAsia="zh-CN"/>
        </w:rPr>
        <w:t xml:space="preserve"> </w:t>
      </w:r>
      <w:r w:rsidRPr="00D702E1">
        <w:rPr>
          <w:rFonts w:ascii="Sylfaen" w:eastAsia="SimSun" w:hAnsi="Sylfaen" w:cs="Sylfaen"/>
          <w:noProof/>
          <w:lang w:eastAsia="zh-CN"/>
        </w:rPr>
        <w:t>ქვედა</w:t>
      </w:r>
      <w:r w:rsidR="00935BDF">
        <w:rPr>
          <w:rFonts w:ascii="Sylfaen" w:eastAsia="SimSun" w:hAnsi="Sylfaen" w:cs="Sylfaen"/>
          <w:noProof/>
          <w:lang w:val="ka-GE" w:eastAsia="zh-CN"/>
        </w:rPr>
        <w:t xml:space="preserve"> </w:t>
      </w:r>
      <w:r w:rsidRPr="00D702E1">
        <w:rPr>
          <w:rFonts w:ascii="Sylfaen" w:eastAsia="SimSun" w:hAnsi="Sylfaen" w:cs="Sylfaen"/>
          <w:noProof/>
          <w:lang w:eastAsia="zh-CN"/>
        </w:rPr>
        <w:t>სასუნთქი</w:t>
      </w:r>
      <w:r w:rsidR="00935BDF">
        <w:rPr>
          <w:rFonts w:ascii="Sylfaen" w:eastAsia="SimSun" w:hAnsi="Sylfaen" w:cs="Sylfaen"/>
          <w:noProof/>
          <w:lang w:val="ka-GE" w:eastAsia="zh-CN"/>
        </w:rPr>
        <w:t xml:space="preserve"> </w:t>
      </w:r>
      <w:r w:rsidRPr="00D702E1">
        <w:rPr>
          <w:rFonts w:ascii="Sylfaen" w:eastAsia="SimSun" w:hAnsi="Sylfaen" w:cs="Sylfaen"/>
          <w:noProof/>
          <w:lang w:eastAsia="zh-CN"/>
        </w:rPr>
        <w:t>გზების</w:t>
      </w:r>
      <w:r w:rsidR="00935BDF">
        <w:rPr>
          <w:rFonts w:ascii="Sylfaen" w:eastAsia="SimSun" w:hAnsi="Sylfaen" w:cs="Sylfaen"/>
          <w:noProof/>
          <w:lang w:val="ka-GE" w:eastAsia="zh-CN"/>
        </w:rPr>
        <w:t xml:space="preserve"> </w:t>
      </w:r>
      <w:r w:rsidRPr="00D702E1">
        <w:rPr>
          <w:rFonts w:ascii="Sylfaen" w:eastAsia="SimSun" w:hAnsi="Sylfaen" w:cs="Sylfaen"/>
          <w:noProof/>
          <w:lang w:eastAsia="zh-CN"/>
        </w:rPr>
        <w:t>ქრონიკული</w:t>
      </w:r>
      <w:r w:rsidR="00935BDF">
        <w:rPr>
          <w:rFonts w:ascii="Sylfaen" w:eastAsia="SimSun" w:hAnsi="Sylfaen" w:cs="Sylfaen"/>
          <w:noProof/>
          <w:lang w:val="ka-GE" w:eastAsia="zh-CN"/>
        </w:rPr>
        <w:t xml:space="preserve"> </w:t>
      </w:r>
      <w:r w:rsidRPr="00D702E1">
        <w:rPr>
          <w:rFonts w:ascii="Sylfaen" w:eastAsia="SimSun" w:hAnsi="Sylfaen" w:cs="Sylfaen"/>
          <w:noProof/>
          <w:lang w:eastAsia="zh-CN"/>
        </w:rPr>
        <w:t>ავადმყოფობების</w:t>
      </w:r>
      <w:r w:rsidR="00935BDF">
        <w:rPr>
          <w:rFonts w:ascii="Sylfaen" w:eastAsia="SimSun" w:hAnsi="Sylfaen" w:cs="Sylfaen"/>
          <w:noProof/>
          <w:lang w:val="ka-GE" w:eastAsia="zh-CN"/>
        </w:rPr>
        <w:t xml:space="preserve"> </w:t>
      </w:r>
      <w:r w:rsidRPr="00D702E1">
        <w:rPr>
          <w:rFonts w:ascii="Sylfaen" w:eastAsia="SimSun" w:hAnsi="Sylfaen" w:cs="Sylfaen"/>
          <w:noProof/>
          <w:lang w:eastAsia="zh-CN"/>
        </w:rPr>
        <w:t>ჯგუფში</w:t>
      </w:r>
      <w:r w:rsidR="00935BDF">
        <w:rPr>
          <w:rFonts w:ascii="Sylfaen" w:eastAsia="SimSun" w:hAnsi="Sylfaen" w:cs="Sylfaen"/>
          <w:noProof/>
          <w:lang w:val="ka-GE" w:eastAsia="zh-CN"/>
        </w:rPr>
        <w:t xml:space="preserve"> </w:t>
      </w:r>
      <w:r w:rsidRPr="00D702E1">
        <w:rPr>
          <w:rFonts w:ascii="Sylfaen" w:eastAsia="SimSun" w:hAnsi="Sylfaen" w:cs="Sylfaen"/>
          <w:bCs/>
          <w:noProof/>
          <w:lang w:eastAsia="zh-CN"/>
        </w:rPr>
        <w:t>ფილტვის</w:t>
      </w:r>
      <w:r w:rsidR="00935BDF">
        <w:rPr>
          <w:rFonts w:ascii="Sylfaen" w:eastAsia="SimSun" w:hAnsi="Sylfaen" w:cs="Sylfaen"/>
          <w:bCs/>
          <w:noProof/>
          <w:lang w:val="ka-GE" w:eastAsia="zh-CN"/>
        </w:rPr>
        <w:t xml:space="preserve"> </w:t>
      </w:r>
      <w:r w:rsidRPr="00D702E1">
        <w:rPr>
          <w:rFonts w:ascii="Sylfaen" w:eastAsia="SimSun" w:hAnsi="Sylfaen" w:cs="Sylfaen"/>
          <w:bCs/>
          <w:noProof/>
          <w:lang w:eastAsia="zh-CN"/>
        </w:rPr>
        <w:t>ქრონიკულ</w:t>
      </w:r>
      <w:r w:rsidR="00935BDF">
        <w:rPr>
          <w:rFonts w:ascii="Sylfaen" w:eastAsia="SimSun" w:hAnsi="Sylfaen" w:cs="Sylfaen"/>
          <w:bCs/>
          <w:noProof/>
          <w:lang w:val="ka-GE" w:eastAsia="zh-CN"/>
        </w:rPr>
        <w:t xml:space="preserve"> </w:t>
      </w:r>
      <w:r w:rsidRPr="00D702E1">
        <w:rPr>
          <w:rFonts w:ascii="Sylfaen" w:eastAsia="SimSun" w:hAnsi="Sylfaen" w:cs="Sylfaen"/>
          <w:bCs/>
          <w:noProof/>
          <w:lang w:eastAsia="zh-CN"/>
        </w:rPr>
        <w:t>ობსტრუქციულ</w:t>
      </w:r>
      <w:r w:rsidR="00935BDF">
        <w:rPr>
          <w:rFonts w:ascii="Sylfaen" w:eastAsia="SimSun" w:hAnsi="Sylfaen" w:cs="Sylfaen"/>
          <w:bCs/>
          <w:noProof/>
          <w:lang w:val="ka-GE" w:eastAsia="zh-CN"/>
        </w:rPr>
        <w:t xml:space="preserve"> </w:t>
      </w:r>
      <w:r w:rsidRPr="00D702E1">
        <w:rPr>
          <w:rFonts w:ascii="Sylfaen" w:eastAsia="SimSun" w:hAnsi="Sylfaen" w:cs="Sylfaen"/>
          <w:bCs/>
          <w:noProof/>
          <w:lang w:eastAsia="zh-CN"/>
        </w:rPr>
        <w:t>ავადმყოფობებზე</w:t>
      </w:r>
      <w:r w:rsidRPr="00D702E1">
        <w:rPr>
          <w:rFonts w:ascii="Sylfaen" w:eastAsia="SimSun" w:hAnsi="Sylfaen" w:cs="Calibri"/>
          <w:bCs/>
          <w:noProof/>
          <w:lang w:eastAsia="zh-CN"/>
        </w:rPr>
        <w:t xml:space="preserve"> 70.1% </w:t>
      </w:r>
      <w:r w:rsidRPr="00D702E1">
        <w:rPr>
          <w:rFonts w:ascii="Sylfaen" w:eastAsia="SimSun" w:hAnsi="Sylfaen" w:cs="Sylfaen"/>
          <w:bCs/>
          <w:noProof/>
          <w:lang w:eastAsia="zh-CN"/>
        </w:rPr>
        <w:t>მოდიოდა</w:t>
      </w:r>
      <w:r w:rsidRPr="00D702E1">
        <w:rPr>
          <w:rFonts w:ascii="Sylfaen" w:eastAsia="SimSun" w:hAnsi="Sylfaen" w:cs="Calibri"/>
          <w:bCs/>
          <w:noProof/>
          <w:lang w:eastAsia="zh-CN"/>
        </w:rPr>
        <w:t>.</w:t>
      </w:r>
    </w:p>
    <w:p w:rsidR="00822B91" w:rsidRPr="00D702E1" w:rsidRDefault="00822B91" w:rsidP="00E82F9C">
      <w:pPr>
        <w:spacing w:after="0"/>
        <w:jc w:val="both"/>
        <w:rPr>
          <w:rFonts w:ascii="Sylfaen" w:eastAsia="Calibri" w:hAnsi="Sylfaen" w:cs="Times New Roman"/>
          <w:lang w:eastAsia="zh-CN"/>
        </w:rPr>
      </w:pPr>
      <w:r w:rsidRPr="00D702E1">
        <w:rPr>
          <w:rFonts w:ascii="Sylfaen" w:hAnsi="Sylfaen"/>
          <w:b/>
        </w:rPr>
        <w:t>ტრავმატიზმი</w:t>
      </w:r>
      <w:r w:rsidRPr="00D702E1">
        <w:rPr>
          <w:rFonts w:ascii="Sylfaen" w:hAnsi="Sylfaen"/>
        </w:rPr>
        <w:t xml:space="preserve"> საზოგადოებრივი ჯანმრთელობის მნიშვნელოვან და მზარდ პრობლემას წარმოადგენს. ჯანმრთელობის მსოფლიო ორგანიზაციის მონაცემებით </w:t>
      </w:r>
      <w:r w:rsidRPr="00D702E1">
        <w:rPr>
          <w:rFonts w:ascii="Sylfaen" w:eastAsia="Calibri" w:hAnsi="Sylfaen" w:cs="Arial-BoldMS"/>
          <w:bCs/>
          <w:color w:val="1B1C20"/>
        </w:rPr>
        <w:t xml:space="preserve">სხვადასხვა სახის დაზიანებებით და ძალადობის შედეგად </w:t>
      </w:r>
      <w:r w:rsidRPr="00D702E1">
        <w:rPr>
          <w:rFonts w:ascii="Sylfaen" w:eastAsia="Calibri" w:hAnsi="Sylfaen" w:cs="Times New Roman"/>
          <w:lang w:eastAsia="zh-CN"/>
        </w:rPr>
        <w:t>ყოველდღიურად 14 000, ყოველწლიურად კი 5 მილიონზე მეტი ადამიანი იღუპება</w:t>
      </w:r>
      <w:r w:rsidRPr="00D702E1">
        <w:rPr>
          <w:rFonts w:ascii="Sylfaen" w:eastAsia="Calibri" w:hAnsi="Sylfaen" w:cs="Arial-BoldMS"/>
          <w:bCs/>
          <w:color w:val="1B1C20"/>
        </w:rPr>
        <w:t xml:space="preserve">, </w:t>
      </w:r>
      <w:r w:rsidRPr="00D702E1">
        <w:rPr>
          <w:rFonts w:ascii="Sylfaen" w:eastAsia="Calibri" w:hAnsi="Sylfaen" w:cs="Times New Roman"/>
          <w:lang w:eastAsia="zh-CN"/>
        </w:rPr>
        <w:t>რაც სიკვდილიანობის გლობალური ტვირთის 9%-ს შეადგენს და  აივ ინფექციით, ტუბერკულიოზითა და მალარიით გამოწვეული ლეტალობის საერთო ჯამს 1.7-ჯერ აღემატება. ტრავმა 5-29წ ასაკობრივ კატეგორიაში სიკვდილობის წამყვანი მიზეზია.</w:t>
      </w:r>
    </w:p>
    <w:p w:rsidR="00822B91" w:rsidRPr="00D702E1" w:rsidRDefault="00822B91" w:rsidP="00D702E1">
      <w:pPr>
        <w:spacing w:after="120"/>
        <w:jc w:val="both"/>
        <w:rPr>
          <w:rFonts w:ascii="Sylfaen" w:eastAsiaTheme="minorHAnsi" w:hAnsi="Sylfaen"/>
        </w:rPr>
      </w:pPr>
      <w:r w:rsidRPr="00D702E1">
        <w:rPr>
          <w:rFonts w:ascii="Sylfaen" w:hAnsi="Sylfaen" w:cs="Sylfaen"/>
        </w:rPr>
        <w:t xml:space="preserve">საქართველოში, </w:t>
      </w:r>
      <w:r w:rsidRPr="00D702E1">
        <w:rPr>
          <w:rFonts w:ascii="Sylfaen" w:hAnsi="Sylfaen" w:cs="Arial Unicode MS"/>
        </w:rPr>
        <w:t>ს</w:t>
      </w:r>
      <w:r w:rsidRPr="00D702E1">
        <w:rPr>
          <w:rFonts w:ascii="Sylfaen" w:hAnsi="Sylfaen" w:cs="Sylfaen"/>
        </w:rPr>
        <w:t>ხეულის</w:t>
      </w:r>
      <w:r w:rsidR="002154A2">
        <w:rPr>
          <w:rFonts w:ascii="Sylfaen" w:hAnsi="Sylfaen" w:cs="Sylfaen"/>
          <w:lang w:val="ka-GE"/>
        </w:rPr>
        <w:t xml:space="preserve"> </w:t>
      </w:r>
      <w:r w:rsidRPr="00D702E1">
        <w:rPr>
          <w:rFonts w:ascii="Sylfaen" w:hAnsi="Sylfaen" w:cs="Sylfaen"/>
        </w:rPr>
        <w:t>დაზიანება</w:t>
      </w:r>
      <w:r w:rsidR="002154A2">
        <w:rPr>
          <w:rFonts w:ascii="Sylfaen" w:hAnsi="Sylfaen" w:cs="Sylfaen"/>
          <w:lang w:val="ka-GE"/>
        </w:rPr>
        <w:t xml:space="preserve"> </w:t>
      </w:r>
      <w:r w:rsidRPr="00D702E1">
        <w:rPr>
          <w:rFonts w:ascii="Sylfaen" w:hAnsi="Sylfaen" w:cs="Sylfaen"/>
        </w:rPr>
        <w:t>სიკვდილის</w:t>
      </w:r>
      <w:r w:rsidR="002154A2">
        <w:rPr>
          <w:rFonts w:ascii="Sylfaen" w:hAnsi="Sylfaen" w:cs="Sylfaen"/>
          <w:lang w:val="ka-GE"/>
        </w:rPr>
        <w:t xml:space="preserve"> </w:t>
      </w:r>
      <w:r w:rsidRPr="00D702E1">
        <w:rPr>
          <w:rFonts w:ascii="Sylfaen" w:hAnsi="Sylfaen" w:cs="Sylfaen"/>
        </w:rPr>
        <w:t>მეოთხე</w:t>
      </w:r>
      <w:r w:rsidR="002154A2">
        <w:rPr>
          <w:rFonts w:ascii="Sylfaen" w:hAnsi="Sylfaen" w:cs="Sylfaen"/>
          <w:lang w:val="ka-GE"/>
        </w:rPr>
        <w:t xml:space="preserve"> </w:t>
      </w:r>
      <w:r w:rsidRPr="00D702E1">
        <w:rPr>
          <w:rFonts w:ascii="Sylfaen" w:hAnsi="Sylfaen" w:cs="Sylfaen"/>
        </w:rPr>
        <w:t>მიზეზს წარმოადგენს</w:t>
      </w:r>
      <w:r w:rsidRPr="00D702E1">
        <w:rPr>
          <w:rFonts w:ascii="Sylfaen" w:hAnsi="Sylfaen"/>
        </w:rPr>
        <w:t xml:space="preserve">. </w:t>
      </w:r>
      <w:r w:rsidRPr="00D702E1">
        <w:rPr>
          <w:rFonts w:ascii="Sylfaen" w:eastAsia="Times New Roman" w:hAnsi="Sylfaen" w:cs="Arial-BoldMS"/>
          <w:bCs/>
          <w:color w:val="1B1C20"/>
          <w:lang w:eastAsia="ru-RU"/>
        </w:rPr>
        <w:t xml:space="preserve">ზოგად დაზიანებათა სტრუქტურაში საგზაო-სატრანსპორტო ტრავმატიზმს ერთ-ერთი წამყვანი ადგილი უკავია. </w:t>
      </w:r>
      <w:r w:rsidRPr="00D702E1">
        <w:rPr>
          <w:rFonts w:ascii="Sylfaen" w:hAnsi="Sylfaen" w:cs="Sylfaen"/>
        </w:rPr>
        <w:t>საქართველოსთვის</w:t>
      </w:r>
      <w:r w:rsidR="002154A2">
        <w:rPr>
          <w:rFonts w:ascii="Sylfaen" w:hAnsi="Sylfaen" w:cs="Sylfaen"/>
          <w:lang w:val="ka-GE"/>
        </w:rPr>
        <w:t xml:space="preserve"> </w:t>
      </w:r>
      <w:r w:rsidRPr="00D702E1">
        <w:rPr>
          <w:rFonts w:ascii="Sylfaen" w:hAnsi="Sylfaen" w:cs="Sylfaen"/>
        </w:rPr>
        <w:t>საგზაო</w:t>
      </w:r>
      <w:r w:rsidR="002154A2">
        <w:rPr>
          <w:rFonts w:ascii="Sylfaen" w:hAnsi="Sylfaen" w:cs="Sylfaen"/>
          <w:lang w:val="ka-GE"/>
        </w:rPr>
        <w:t xml:space="preserve"> </w:t>
      </w:r>
      <w:r w:rsidRPr="00D702E1">
        <w:rPr>
          <w:rFonts w:ascii="Sylfaen" w:hAnsi="Sylfaen" w:cs="Sylfaen"/>
        </w:rPr>
        <w:t>შემთხვევების</w:t>
      </w:r>
      <w:r w:rsidR="002154A2">
        <w:rPr>
          <w:rFonts w:ascii="Sylfaen" w:hAnsi="Sylfaen" w:cs="Sylfaen"/>
          <w:lang w:val="ka-GE"/>
        </w:rPr>
        <w:t xml:space="preserve"> </w:t>
      </w:r>
      <w:r w:rsidRPr="00D702E1">
        <w:rPr>
          <w:rFonts w:ascii="Sylfaen" w:hAnsi="Sylfaen" w:cs="Sylfaen"/>
        </w:rPr>
        <w:t>შედეგად</w:t>
      </w:r>
      <w:r w:rsidR="002154A2">
        <w:rPr>
          <w:rFonts w:ascii="Sylfaen" w:hAnsi="Sylfaen" w:cs="Sylfaen"/>
          <w:lang w:val="ka-GE"/>
        </w:rPr>
        <w:t xml:space="preserve"> </w:t>
      </w:r>
      <w:r w:rsidRPr="00D702E1">
        <w:rPr>
          <w:rFonts w:ascii="Sylfaen" w:hAnsi="Sylfaen" w:cs="Sylfaen"/>
        </w:rPr>
        <w:t>დაღუპულთა</w:t>
      </w:r>
      <w:r w:rsidR="002154A2">
        <w:rPr>
          <w:rFonts w:ascii="Sylfaen" w:hAnsi="Sylfaen" w:cs="Sylfaen"/>
          <w:lang w:val="ka-GE"/>
        </w:rPr>
        <w:t xml:space="preserve"> </w:t>
      </w:r>
      <w:r w:rsidRPr="00D702E1">
        <w:rPr>
          <w:rFonts w:ascii="Sylfaen" w:hAnsi="Sylfaen" w:cs="Sylfaen"/>
        </w:rPr>
        <w:t>და</w:t>
      </w:r>
      <w:r w:rsidR="002154A2">
        <w:rPr>
          <w:rFonts w:ascii="Sylfaen" w:hAnsi="Sylfaen" w:cs="Sylfaen"/>
          <w:lang w:val="ka-GE"/>
        </w:rPr>
        <w:t xml:space="preserve"> </w:t>
      </w:r>
      <w:r w:rsidRPr="00D702E1">
        <w:rPr>
          <w:rFonts w:ascii="Sylfaen" w:hAnsi="Sylfaen" w:cs="Sylfaen"/>
        </w:rPr>
        <w:t>დაშავებულთა</w:t>
      </w:r>
      <w:r w:rsidR="002154A2">
        <w:rPr>
          <w:rFonts w:ascii="Sylfaen" w:hAnsi="Sylfaen" w:cs="Sylfaen"/>
          <w:lang w:val="ka-GE"/>
        </w:rPr>
        <w:t xml:space="preserve"> </w:t>
      </w:r>
      <w:r w:rsidRPr="00D702E1">
        <w:rPr>
          <w:rFonts w:ascii="Sylfaen" w:hAnsi="Sylfaen" w:cs="Sylfaen"/>
        </w:rPr>
        <w:t>მაღალი</w:t>
      </w:r>
      <w:r w:rsidR="002154A2">
        <w:rPr>
          <w:rFonts w:ascii="Sylfaen" w:hAnsi="Sylfaen" w:cs="Sylfaen"/>
          <w:lang w:val="ka-GE"/>
        </w:rPr>
        <w:t xml:space="preserve"> </w:t>
      </w:r>
      <w:r w:rsidRPr="00D702E1">
        <w:rPr>
          <w:rFonts w:ascii="Sylfaen" w:hAnsi="Sylfaen" w:cs="Sylfaen"/>
        </w:rPr>
        <w:t>მაჩვენებელი</w:t>
      </w:r>
      <w:r w:rsidR="002154A2">
        <w:rPr>
          <w:rFonts w:ascii="Sylfaen" w:hAnsi="Sylfaen" w:cs="Sylfaen"/>
          <w:lang w:val="ka-GE"/>
        </w:rPr>
        <w:t xml:space="preserve"> </w:t>
      </w:r>
      <w:r w:rsidRPr="00D702E1">
        <w:rPr>
          <w:rFonts w:ascii="Sylfaen" w:hAnsi="Sylfaen" w:cs="Sylfaen"/>
        </w:rPr>
        <w:t>სერიოზულ</w:t>
      </w:r>
      <w:r w:rsidR="002154A2">
        <w:rPr>
          <w:rFonts w:ascii="Sylfaen" w:hAnsi="Sylfaen" w:cs="Sylfaen"/>
          <w:lang w:val="ka-GE"/>
        </w:rPr>
        <w:t xml:space="preserve"> </w:t>
      </w:r>
      <w:r w:rsidRPr="00D702E1">
        <w:rPr>
          <w:rFonts w:ascii="Sylfaen" w:hAnsi="Sylfaen" w:cs="Sylfaen"/>
        </w:rPr>
        <w:t>პრობლემას</w:t>
      </w:r>
      <w:r w:rsidR="002154A2">
        <w:rPr>
          <w:rFonts w:ascii="Sylfaen" w:hAnsi="Sylfaen" w:cs="Sylfaen"/>
          <w:lang w:val="ka-GE"/>
        </w:rPr>
        <w:t xml:space="preserve"> </w:t>
      </w:r>
      <w:r w:rsidRPr="00D702E1">
        <w:rPr>
          <w:rFonts w:ascii="Sylfaen" w:hAnsi="Sylfaen" w:cs="Sylfaen"/>
        </w:rPr>
        <w:t>წარმოადგენს</w:t>
      </w:r>
      <w:r w:rsidRPr="00D702E1">
        <w:rPr>
          <w:rFonts w:ascii="Sylfaen" w:hAnsi="Sylfaen"/>
        </w:rPr>
        <w:t xml:space="preserve">. </w:t>
      </w:r>
      <w:r w:rsidRPr="00D702E1">
        <w:rPr>
          <w:rFonts w:ascii="Sylfaen" w:hAnsi="Sylfaen" w:cs="Sylfaen"/>
        </w:rPr>
        <w:t>საგზაო</w:t>
      </w:r>
      <w:r w:rsidRPr="00D702E1">
        <w:rPr>
          <w:rFonts w:ascii="Sylfaen" w:hAnsi="Sylfaen"/>
        </w:rPr>
        <w:t>-</w:t>
      </w:r>
      <w:r w:rsidRPr="00D702E1">
        <w:rPr>
          <w:rFonts w:ascii="Sylfaen" w:hAnsi="Sylfaen" w:cs="Sylfaen"/>
        </w:rPr>
        <w:t>სატრანსპორტო</w:t>
      </w:r>
      <w:r w:rsidR="002154A2">
        <w:rPr>
          <w:rFonts w:ascii="Sylfaen" w:hAnsi="Sylfaen" w:cs="Sylfaen"/>
          <w:lang w:val="ka-GE"/>
        </w:rPr>
        <w:t xml:space="preserve"> </w:t>
      </w:r>
      <w:r w:rsidRPr="00D702E1">
        <w:rPr>
          <w:rFonts w:ascii="Sylfaen" w:hAnsi="Sylfaen" w:cs="Sylfaen"/>
        </w:rPr>
        <w:t>შემთხვევების</w:t>
      </w:r>
      <w:r w:rsidR="002154A2">
        <w:rPr>
          <w:rFonts w:ascii="Sylfaen" w:hAnsi="Sylfaen" w:cs="Sylfaen"/>
          <w:lang w:val="ka-GE"/>
        </w:rPr>
        <w:t xml:space="preserve"> </w:t>
      </w:r>
      <w:r w:rsidRPr="00D702E1">
        <w:rPr>
          <w:rFonts w:ascii="Sylfaen" w:hAnsi="Sylfaen" w:cs="Sylfaen"/>
        </w:rPr>
        <w:t>შედეგად</w:t>
      </w:r>
      <w:r w:rsidR="002154A2">
        <w:rPr>
          <w:rFonts w:ascii="Sylfaen" w:hAnsi="Sylfaen" w:cs="Sylfaen"/>
          <w:lang w:val="ka-GE"/>
        </w:rPr>
        <w:t xml:space="preserve"> </w:t>
      </w:r>
      <w:r w:rsidRPr="00D702E1">
        <w:rPr>
          <w:rFonts w:ascii="Sylfaen" w:hAnsi="Sylfaen" w:cs="Sylfaen"/>
        </w:rPr>
        <w:t>ყოველწლიურად</w:t>
      </w:r>
      <w:r w:rsidR="002154A2">
        <w:rPr>
          <w:rFonts w:ascii="Sylfaen" w:hAnsi="Sylfaen" w:cs="Sylfaen"/>
          <w:lang w:val="ka-GE"/>
        </w:rPr>
        <w:t xml:space="preserve"> </w:t>
      </w:r>
      <w:r w:rsidRPr="00D702E1">
        <w:rPr>
          <w:rFonts w:ascii="Sylfaen" w:hAnsi="Sylfaen" w:cs="Sylfaen"/>
        </w:rPr>
        <w:t>რამდენიმე</w:t>
      </w:r>
      <w:r w:rsidR="002154A2">
        <w:rPr>
          <w:rFonts w:ascii="Sylfaen" w:hAnsi="Sylfaen" w:cs="Sylfaen"/>
          <w:lang w:val="ka-GE"/>
        </w:rPr>
        <w:t xml:space="preserve"> </w:t>
      </w:r>
      <w:r w:rsidRPr="00D702E1">
        <w:rPr>
          <w:rFonts w:ascii="Sylfaen" w:hAnsi="Sylfaen" w:cs="Sylfaen"/>
        </w:rPr>
        <w:t>ასეული</w:t>
      </w:r>
      <w:r w:rsidR="002154A2">
        <w:rPr>
          <w:rFonts w:ascii="Sylfaen" w:hAnsi="Sylfaen" w:cs="Sylfaen"/>
          <w:lang w:val="ka-GE"/>
        </w:rPr>
        <w:t xml:space="preserve"> </w:t>
      </w:r>
      <w:r w:rsidRPr="00D702E1">
        <w:rPr>
          <w:rFonts w:ascii="Sylfaen" w:hAnsi="Sylfaen" w:cs="Sylfaen"/>
        </w:rPr>
        <w:t>ადამიანი</w:t>
      </w:r>
      <w:r w:rsidR="002154A2">
        <w:rPr>
          <w:rFonts w:ascii="Sylfaen" w:hAnsi="Sylfaen" w:cs="Sylfaen"/>
          <w:lang w:val="ka-GE"/>
        </w:rPr>
        <w:t xml:space="preserve"> </w:t>
      </w:r>
      <w:r w:rsidRPr="00D702E1">
        <w:rPr>
          <w:rFonts w:ascii="Sylfaen" w:hAnsi="Sylfaen" w:cs="Sylfaen"/>
        </w:rPr>
        <w:t>იღუპება</w:t>
      </w:r>
      <w:r w:rsidR="002154A2">
        <w:rPr>
          <w:rFonts w:ascii="Sylfaen" w:hAnsi="Sylfaen" w:cs="Sylfaen"/>
          <w:lang w:val="ka-GE"/>
        </w:rPr>
        <w:t xml:space="preserve"> </w:t>
      </w:r>
      <w:r w:rsidRPr="00D702E1">
        <w:rPr>
          <w:rFonts w:ascii="Sylfaen" w:hAnsi="Sylfaen" w:cs="Sylfaen"/>
        </w:rPr>
        <w:t>და</w:t>
      </w:r>
      <w:r w:rsidR="002154A2">
        <w:rPr>
          <w:rFonts w:ascii="Sylfaen" w:hAnsi="Sylfaen" w:cs="Sylfaen"/>
          <w:lang w:val="ka-GE"/>
        </w:rPr>
        <w:t xml:space="preserve"> </w:t>
      </w:r>
      <w:r w:rsidRPr="00D702E1">
        <w:rPr>
          <w:rFonts w:ascii="Sylfaen" w:hAnsi="Sylfaen" w:cs="Sylfaen"/>
        </w:rPr>
        <w:t>ათასობით</w:t>
      </w:r>
      <w:r w:rsidR="002154A2">
        <w:rPr>
          <w:rFonts w:ascii="Sylfaen" w:hAnsi="Sylfaen" w:cs="Sylfaen"/>
          <w:lang w:val="ka-GE"/>
        </w:rPr>
        <w:t xml:space="preserve"> </w:t>
      </w:r>
      <w:r w:rsidRPr="00D702E1">
        <w:rPr>
          <w:rFonts w:ascii="Sylfaen" w:hAnsi="Sylfaen" w:cs="Sylfaen"/>
        </w:rPr>
        <w:t>ადამიანი</w:t>
      </w:r>
      <w:r w:rsidR="002154A2">
        <w:rPr>
          <w:rFonts w:ascii="Sylfaen" w:hAnsi="Sylfaen" w:cs="Sylfaen"/>
          <w:lang w:val="ka-GE"/>
        </w:rPr>
        <w:t xml:space="preserve"> </w:t>
      </w:r>
      <w:r w:rsidRPr="00D702E1">
        <w:rPr>
          <w:rFonts w:ascii="Sylfaen" w:hAnsi="Sylfaen" w:cs="Sylfaen"/>
        </w:rPr>
        <w:t>სხვადასხვა</w:t>
      </w:r>
      <w:r w:rsidR="002154A2">
        <w:rPr>
          <w:rFonts w:ascii="Sylfaen" w:hAnsi="Sylfaen" w:cs="Sylfaen"/>
          <w:lang w:val="ka-GE"/>
        </w:rPr>
        <w:t xml:space="preserve"> </w:t>
      </w:r>
      <w:r w:rsidRPr="00D702E1">
        <w:rPr>
          <w:rFonts w:ascii="Sylfaen" w:hAnsi="Sylfaen" w:cs="Sylfaen"/>
        </w:rPr>
        <w:t>სიმძიმის</w:t>
      </w:r>
      <w:r w:rsidR="002154A2">
        <w:rPr>
          <w:rFonts w:ascii="Sylfaen" w:hAnsi="Sylfaen" w:cs="Sylfaen"/>
          <w:lang w:val="ka-GE"/>
        </w:rPr>
        <w:t xml:space="preserve"> </w:t>
      </w:r>
      <w:r w:rsidRPr="00D702E1">
        <w:rPr>
          <w:rFonts w:ascii="Sylfaen" w:hAnsi="Sylfaen" w:cs="Sylfaen"/>
        </w:rPr>
        <w:t>და</w:t>
      </w:r>
      <w:r w:rsidR="002154A2">
        <w:rPr>
          <w:rFonts w:ascii="Sylfaen" w:hAnsi="Sylfaen" w:cs="Sylfaen"/>
          <w:lang w:val="ka-GE"/>
        </w:rPr>
        <w:t xml:space="preserve"> </w:t>
      </w:r>
      <w:r w:rsidRPr="00D702E1">
        <w:rPr>
          <w:rFonts w:ascii="Sylfaen" w:hAnsi="Sylfaen" w:cs="Sylfaen"/>
        </w:rPr>
        <w:t>ზიანებას</w:t>
      </w:r>
      <w:r w:rsidR="002154A2">
        <w:rPr>
          <w:rFonts w:ascii="Sylfaen" w:hAnsi="Sylfaen" w:cs="Sylfaen"/>
          <w:lang w:val="ka-GE"/>
        </w:rPr>
        <w:t xml:space="preserve"> </w:t>
      </w:r>
      <w:r w:rsidRPr="00D702E1">
        <w:rPr>
          <w:rFonts w:ascii="Sylfaen" w:hAnsi="Sylfaen" w:cs="Sylfaen"/>
        </w:rPr>
        <w:t>იღებს</w:t>
      </w:r>
      <w:r w:rsidRPr="00D702E1">
        <w:rPr>
          <w:rFonts w:ascii="Sylfaen" w:hAnsi="Sylfaen"/>
        </w:rPr>
        <w:t>. საქართველოში საგზაო-სატრანსპორტო შემთხვევების შედეგად სიკვდილიანობის მაჩვენებელი 100000 მოსახლეზე 2015 წელს 41.2 %-ით გაიზარდა.</w:t>
      </w:r>
    </w:p>
    <w:p w:rsidR="00822B91" w:rsidRPr="00D702E1" w:rsidRDefault="00822B91" w:rsidP="00D702E1">
      <w:pPr>
        <w:spacing w:after="120"/>
        <w:jc w:val="both"/>
        <w:rPr>
          <w:rFonts w:ascii="Sylfaen" w:hAnsi="Sylfaen"/>
        </w:rPr>
      </w:pPr>
      <w:r w:rsidRPr="00D702E1">
        <w:rPr>
          <w:rFonts w:ascii="Sylfaen" w:hAnsi="Sylfaen"/>
        </w:rPr>
        <w:t>ავტო-საგზაო შემთხვევების, დაშავებისა და სიკვდილობის დინამიკა საქართველო, 2008-2015</w:t>
      </w:r>
      <w:r w:rsidRPr="00D702E1">
        <w:rPr>
          <w:rFonts w:ascii="Sylfaen" w:hAnsi="Sylfaen"/>
          <w:vertAlign w:val="superscript"/>
        </w:rPr>
        <w:t>17</w:t>
      </w:r>
    </w:p>
    <w:p w:rsidR="00822B91" w:rsidRPr="00D702E1" w:rsidRDefault="00822B91" w:rsidP="00D702E1">
      <w:pPr>
        <w:spacing w:after="120"/>
        <w:jc w:val="both"/>
        <w:rPr>
          <w:rFonts w:ascii="Sylfaen" w:hAnsi="Sylfaen"/>
        </w:rPr>
      </w:pPr>
    </w:p>
    <w:p w:rsidR="00822B91" w:rsidRPr="00D702E1" w:rsidRDefault="00822B91" w:rsidP="00D702E1">
      <w:pPr>
        <w:spacing w:after="120"/>
        <w:jc w:val="both"/>
        <w:rPr>
          <w:rFonts w:ascii="Sylfaen" w:hAnsi="Sylfaen"/>
        </w:rPr>
      </w:pPr>
      <w:r w:rsidRPr="00D702E1">
        <w:rPr>
          <w:rFonts w:ascii="Sylfaen" w:hAnsi="Sylfaen"/>
          <w:noProof/>
          <w:lang w:val="ka-GE" w:eastAsia="ka-GE"/>
        </w:rPr>
        <w:drawing>
          <wp:inline distT="0" distB="0" distL="0" distR="0">
            <wp:extent cx="5572125" cy="1952625"/>
            <wp:effectExtent l="0" t="0" r="0" b="0"/>
            <wp:docPr id="105" name="Chart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22B91" w:rsidRPr="00E82F9C" w:rsidRDefault="00822B91" w:rsidP="00E82F9C">
      <w:pPr>
        <w:spacing w:after="0"/>
        <w:jc w:val="both"/>
        <w:rPr>
          <w:rFonts w:ascii="Sylfaen" w:hAnsi="Sylfaen"/>
        </w:rPr>
      </w:pPr>
      <w:r w:rsidRPr="00E82F9C">
        <w:rPr>
          <w:rFonts w:ascii="Sylfaen" w:hAnsi="Sylfaen" w:cs="Sylfaen"/>
        </w:rPr>
        <w:t>მიუხედავად</w:t>
      </w:r>
      <w:r w:rsidR="004B1BE8" w:rsidRPr="00E82F9C">
        <w:rPr>
          <w:rFonts w:ascii="Sylfaen" w:hAnsi="Sylfaen" w:cs="Sylfaen"/>
          <w:lang w:val="ka-GE"/>
        </w:rPr>
        <w:t xml:space="preserve"> </w:t>
      </w:r>
      <w:r w:rsidRPr="00E82F9C">
        <w:rPr>
          <w:rFonts w:ascii="Sylfaen" w:hAnsi="Sylfaen" w:cs="Sylfaen"/>
        </w:rPr>
        <w:t>იმისა</w:t>
      </w:r>
      <w:r w:rsidRPr="00E82F9C">
        <w:rPr>
          <w:rFonts w:ascii="Sylfaen" w:hAnsi="Sylfaen"/>
        </w:rPr>
        <w:t xml:space="preserve">, </w:t>
      </w:r>
      <w:r w:rsidRPr="00E82F9C">
        <w:rPr>
          <w:rFonts w:ascii="Sylfaen" w:hAnsi="Sylfaen" w:cs="Sylfaen"/>
        </w:rPr>
        <w:t>რომ</w:t>
      </w:r>
      <w:r w:rsidR="004B1BE8" w:rsidRPr="00E82F9C">
        <w:rPr>
          <w:rFonts w:ascii="Sylfaen" w:hAnsi="Sylfaen" w:cs="Sylfaen"/>
          <w:lang w:val="ka-GE"/>
        </w:rPr>
        <w:t xml:space="preserve"> </w:t>
      </w:r>
      <w:r w:rsidRPr="00E82F9C">
        <w:rPr>
          <w:rFonts w:ascii="Sylfaen" w:hAnsi="Sylfaen" w:cs="Sylfaen"/>
        </w:rPr>
        <w:t>საქართველოში</w:t>
      </w:r>
      <w:r w:rsidR="004B1BE8" w:rsidRPr="00E82F9C">
        <w:rPr>
          <w:rFonts w:ascii="Sylfaen" w:hAnsi="Sylfaen" w:cs="Sylfaen"/>
          <w:lang w:val="ka-GE"/>
        </w:rPr>
        <w:t xml:space="preserve"> </w:t>
      </w:r>
      <w:r w:rsidRPr="00E82F9C">
        <w:rPr>
          <w:rFonts w:ascii="Sylfaen" w:hAnsi="Sylfaen" w:cs="Sylfaen"/>
        </w:rPr>
        <w:t>ამ</w:t>
      </w:r>
      <w:r w:rsidR="004B1BE8" w:rsidRPr="00E82F9C">
        <w:rPr>
          <w:rFonts w:ascii="Sylfaen" w:hAnsi="Sylfaen" w:cs="Sylfaen"/>
          <w:lang w:val="ka-GE"/>
        </w:rPr>
        <w:t xml:space="preserve"> </w:t>
      </w:r>
      <w:r w:rsidRPr="00E82F9C">
        <w:rPr>
          <w:rFonts w:ascii="Sylfaen" w:hAnsi="Sylfaen" w:cs="Sylfaen"/>
        </w:rPr>
        <w:t>მიმართულებით</w:t>
      </w:r>
      <w:r w:rsidR="004B1BE8" w:rsidRPr="00E82F9C">
        <w:rPr>
          <w:rFonts w:ascii="Sylfaen" w:hAnsi="Sylfaen" w:cs="Sylfaen"/>
          <w:lang w:val="ka-GE"/>
        </w:rPr>
        <w:t xml:space="preserve"> </w:t>
      </w:r>
      <w:r w:rsidRPr="00E82F9C">
        <w:rPr>
          <w:rFonts w:ascii="Sylfaen" w:hAnsi="Sylfaen" w:cs="Sylfaen"/>
        </w:rPr>
        <w:t>არაერთი</w:t>
      </w:r>
      <w:r w:rsidR="004B1BE8" w:rsidRPr="00E82F9C">
        <w:rPr>
          <w:rFonts w:ascii="Sylfaen" w:hAnsi="Sylfaen" w:cs="Sylfaen"/>
          <w:lang w:val="ka-GE"/>
        </w:rPr>
        <w:t xml:space="preserve"> </w:t>
      </w:r>
      <w:r w:rsidRPr="00E82F9C">
        <w:rPr>
          <w:rFonts w:ascii="Sylfaen" w:hAnsi="Sylfaen" w:cs="Sylfaen"/>
        </w:rPr>
        <w:t>ნაბიჯი</w:t>
      </w:r>
      <w:r w:rsidR="004B1BE8" w:rsidRPr="00E82F9C">
        <w:rPr>
          <w:rFonts w:ascii="Sylfaen" w:hAnsi="Sylfaen" w:cs="Sylfaen"/>
          <w:lang w:val="ka-GE"/>
        </w:rPr>
        <w:t xml:space="preserve"> </w:t>
      </w:r>
      <w:r w:rsidRPr="00E82F9C">
        <w:rPr>
          <w:rFonts w:ascii="Sylfaen" w:hAnsi="Sylfaen" w:cs="Sylfaen"/>
        </w:rPr>
        <w:t>გადაიდგა</w:t>
      </w:r>
      <w:r w:rsidRPr="00E82F9C">
        <w:rPr>
          <w:rFonts w:ascii="Sylfaen" w:hAnsi="Sylfaen"/>
        </w:rPr>
        <w:t xml:space="preserve">, </w:t>
      </w:r>
      <w:r w:rsidRPr="00E82F9C">
        <w:rPr>
          <w:rFonts w:ascii="Sylfaen" w:hAnsi="Sylfaen" w:cs="Sylfaen"/>
        </w:rPr>
        <w:t>განხორციელდა</w:t>
      </w:r>
      <w:r w:rsidR="004B1BE8" w:rsidRPr="00E82F9C">
        <w:rPr>
          <w:rFonts w:ascii="Sylfaen" w:hAnsi="Sylfaen" w:cs="Sylfaen"/>
          <w:lang w:val="ka-GE"/>
        </w:rPr>
        <w:t xml:space="preserve"> </w:t>
      </w:r>
      <w:r w:rsidRPr="00E82F9C">
        <w:rPr>
          <w:rFonts w:ascii="Sylfaen" w:hAnsi="Sylfaen" w:cs="Sylfaen"/>
        </w:rPr>
        <w:t>მთელი</w:t>
      </w:r>
      <w:r w:rsidR="004B1BE8" w:rsidRPr="00E82F9C">
        <w:rPr>
          <w:rFonts w:ascii="Sylfaen" w:hAnsi="Sylfaen" w:cs="Sylfaen"/>
          <w:lang w:val="ka-GE"/>
        </w:rPr>
        <w:t xml:space="preserve"> </w:t>
      </w:r>
      <w:r w:rsidRPr="00E82F9C">
        <w:rPr>
          <w:rFonts w:ascii="Sylfaen" w:hAnsi="Sylfaen" w:cs="Sylfaen"/>
        </w:rPr>
        <w:t>რიგი</w:t>
      </w:r>
      <w:r w:rsidR="004B1BE8" w:rsidRPr="00E82F9C">
        <w:rPr>
          <w:rFonts w:ascii="Sylfaen" w:hAnsi="Sylfaen" w:cs="Sylfaen"/>
          <w:lang w:val="ka-GE"/>
        </w:rPr>
        <w:t xml:space="preserve"> </w:t>
      </w:r>
      <w:r w:rsidRPr="00E82F9C">
        <w:rPr>
          <w:rFonts w:ascii="Sylfaen" w:hAnsi="Sylfaen" w:cs="Sylfaen"/>
        </w:rPr>
        <w:t>საკანონმდებლო</w:t>
      </w:r>
      <w:r w:rsidR="004B1BE8" w:rsidRPr="00E82F9C">
        <w:rPr>
          <w:rFonts w:ascii="Sylfaen" w:hAnsi="Sylfaen" w:cs="Sylfaen"/>
          <w:lang w:val="ka-GE"/>
        </w:rPr>
        <w:t xml:space="preserve"> </w:t>
      </w:r>
      <w:r w:rsidRPr="00E82F9C">
        <w:rPr>
          <w:rFonts w:ascii="Sylfaen" w:hAnsi="Sylfaen" w:cs="Sylfaen"/>
        </w:rPr>
        <w:t>ცვლილება</w:t>
      </w:r>
      <w:r w:rsidR="004B1BE8" w:rsidRPr="00E82F9C">
        <w:rPr>
          <w:rFonts w:ascii="Sylfaen" w:hAnsi="Sylfaen" w:cs="Sylfaen"/>
          <w:lang w:val="ka-GE"/>
        </w:rPr>
        <w:t xml:space="preserve"> </w:t>
      </w:r>
      <w:r w:rsidRPr="00E82F9C">
        <w:rPr>
          <w:rFonts w:ascii="Sylfaen" w:hAnsi="Sylfaen" w:cs="Sylfaen"/>
        </w:rPr>
        <w:t>და</w:t>
      </w:r>
      <w:r w:rsidR="004B1BE8" w:rsidRPr="00E82F9C">
        <w:rPr>
          <w:rFonts w:ascii="Sylfaen" w:hAnsi="Sylfaen" w:cs="Sylfaen"/>
          <w:lang w:val="ka-GE"/>
        </w:rPr>
        <w:t xml:space="preserve"> </w:t>
      </w:r>
      <w:r w:rsidRPr="00E82F9C">
        <w:rPr>
          <w:rFonts w:ascii="Sylfaen" w:hAnsi="Sylfaen" w:cs="Sylfaen"/>
        </w:rPr>
        <w:t>შეიცვალა</w:t>
      </w:r>
      <w:r w:rsidR="004B1BE8" w:rsidRPr="00E82F9C">
        <w:rPr>
          <w:rFonts w:ascii="Sylfaen" w:hAnsi="Sylfaen" w:cs="Sylfaen"/>
          <w:lang w:val="ka-GE"/>
        </w:rPr>
        <w:t xml:space="preserve"> </w:t>
      </w:r>
      <w:r w:rsidRPr="00E82F9C">
        <w:rPr>
          <w:rFonts w:ascii="Sylfaen" w:hAnsi="Sylfaen" w:cs="Sylfaen"/>
        </w:rPr>
        <w:t>რეგულაციები</w:t>
      </w:r>
      <w:r w:rsidRPr="00E82F9C">
        <w:rPr>
          <w:rFonts w:ascii="Sylfaen" w:hAnsi="Sylfaen"/>
        </w:rPr>
        <w:t xml:space="preserve">, </w:t>
      </w:r>
      <w:r w:rsidRPr="00E82F9C">
        <w:rPr>
          <w:rFonts w:ascii="Sylfaen" w:hAnsi="Sylfaen" w:cs="Sylfaen"/>
        </w:rPr>
        <w:t>ჯანმრთელობის</w:t>
      </w:r>
      <w:r w:rsidR="004B1BE8" w:rsidRPr="00E82F9C">
        <w:rPr>
          <w:rFonts w:ascii="Sylfaen" w:hAnsi="Sylfaen" w:cs="Sylfaen"/>
          <w:lang w:val="ka-GE"/>
        </w:rPr>
        <w:t xml:space="preserve"> </w:t>
      </w:r>
      <w:r w:rsidRPr="00E82F9C">
        <w:rPr>
          <w:rFonts w:ascii="Sylfaen" w:hAnsi="Sylfaen" w:cs="Sylfaen"/>
        </w:rPr>
        <w:t>მსოფლიო</w:t>
      </w:r>
      <w:r w:rsidR="004B1BE8" w:rsidRPr="00E82F9C">
        <w:rPr>
          <w:rFonts w:ascii="Sylfaen" w:hAnsi="Sylfaen" w:cs="Sylfaen"/>
          <w:lang w:val="ka-GE"/>
        </w:rPr>
        <w:t xml:space="preserve"> </w:t>
      </w:r>
      <w:r w:rsidRPr="00E82F9C">
        <w:rPr>
          <w:rFonts w:ascii="Sylfaen" w:hAnsi="Sylfaen" w:cs="Sylfaen"/>
        </w:rPr>
        <w:t>ორგანიზაციის</w:t>
      </w:r>
      <w:r w:rsidR="004B1BE8" w:rsidRPr="00E82F9C">
        <w:rPr>
          <w:rFonts w:ascii="Sylfaen" w:hAnsi="Sylfaen" w:cs="Sylfaen"/>
          <w:lang w:val="ka-GE"/>
        </w:rPr>
        <w:t xml:space="preserve"> </w:t>
      </w:r>
      <w:r w:rsidRPr="00E82F9C">
        <w:rPr>
          <w:rFonts w:ascii="Sylfaen" w:hAnsi="Sylfaen" w:cs="Sylfaen"/>
        </w:rPr>
        <w:t>მონაცემების</w:t>
      </w:r>
      <w:r w:rsidR="004B1BE8" w:rsidRPr="00E82F9C">
        <w:rPr>
          <w:rFonts w:ascii="Sylfaen" w:hAnsi="Sylfaen" w:cs="Sylfaen"/>
          <w:lang w:val="ka-GE"/>
        </w:rPr>
        <w:t xml:space="preserve"> </w:t>
      </w:r>
      <w:r w:rsidRPr="00E82F9C">
        <w:rPr>
          <w:rFonts w:ascii="Sylfaen" w:hAnsi="Sylfaen" w:cs="Sylfaen"/>
        </w:rPr>
        <w:t>მიხედვით</w:t>
      </w:r>
      <w:r w:rsidRPr="00E82F9C">
        <w:rPr>
          <w:rFonts w:ascii="Sylfaen" w:hAnsi="Sylfaen"/>
        </w:rPr>
        <w:t xml:space="preserve">, </w:t>
      </w:r>
      <w:r w:rsidRPr="00E82F9C">
        <w:rPr>
          <w:rFonts w:ascii="Sylfaen" w:hAnsi="Sylfaen" w:cs="Sylfaen"/>
        </w:rPr>
        <w:t>საქართველო</w:t>
      </w:r>
      <w:r w:rsidR="004B1BE8" w:rsidRPr="00E82F9C">
        <w:rPr>
          <w:rFonts w:ascii="Sylfaen" w:hAnsi="Sylfaen" w:cs="Sylfaen"/>
          <w:lang w:val="ka-GE"/>
        </w:rPr>
        <w:t xml:space="preserve"> </w:t>
      </w:r>
      <w:r w:rsidRPr="00E82F9C">
        <w:rPr>
          <w:rFonts w:ascii="Sylfaen" w:hAnsi="Sylfaen" w:cs="Sylfaen"/>
        </w:rPr>
        <w:t>საგზაო</w:t>
      </w:r>
      <w:r w:rsidRPr="00E82F9C">
        <w:rPr>
          <w:rFonts w:ascii="Sylfaen" w:hAnsi="Sylfaen"/>
        </w:rPr>
        <w:t>-</w:t>
      </w:r>
      <w:r w:rsidRPr="00E82F9C">
        <w:rPr>
          <w:rFonts w:ascii="Sylfaen" w:hAnsi="Sylfaen" w:cs="Sylfaen"/>
        </w:rPr>
        <w:t>სატრანსპორტო</w:t>
      </w:r>
      <w:r w:rsidR="004B1BE8" w:rsidRPr="00E82F9C">
        <w:rPr>
          <w:rFonts w:ascii="Sylfaen" w:hAnsi="Sylfaen" w:cs="Sylfaen"/>
          <w:lang w:val="ka-GE"/>
        </w:rPr>
        <w:t xml:space="preserve"> </w:t>
      </w:r>
      <w:r w:rsidRPr="00E82F9C">
        <w:rPr>
          <w:rFonts w:ascii="Sylfaen" w:hAnsi="Sylfaen" w:cs="Sylfaen"/>
        </w:rPr>
        <w:t>შემთხვევების</w:t>
      </w:r>
      <w:r w:rsidR="004B1BE8" w:rsidRPr="00E82F9C">
        <w:rPr>
          <w:rFonts w:ascii="Sylfaen" w:hAnsi="Sylfaen" w:cs="Sylfaen"/>
          <w:lang w:val="ka-GE"/>
        </w:rPr>
        <w:t xml:space="preserve"> </w:t>
      </w:r>
      <w:r w:rsidRPr="00E82F9C">
        <w:rPr>
          <w:rFonts w:ascii="Sylfaen" w:hAnsi="Sylfaen" w:cs="Sylfaen"/>
        </w:rPr>
        <w:t>შედეგად</w:t>
      </w:r>
      <w:r w:rsidR="004B1BE8" w:rsidRPr="00E82F9C">
        <w:rPr>
          <w:rFonts w:ascii="Sylfaen" w:hAnsi="Sylfaen" w:cs="Sylfaen"/>
          <w:lang w:val="ka-GE"/>
        </w:rPr>
        <w:t xml:space="preserve"> </w:t>
      </w:r>
      <w:r w:rsidRPr="00E82F9C">
        <w:rPr>
          <w:rFonts w:ascii="Sylfaen" w:hAnsi="Sylfaen" w:cs="Sylfaen"/>
        </w:rPr>
        <w:t>სიკვდილიანობის ყველაზე მაღალი მაჩვენებლის მქონე</w:t>
      </w:r>
      <w:r w:rsidRPr="00E82F9C">
        <w:rPr>
          <w:rFonts w:ascii="Sylfaen" w:hAnsi="Sylfaen"/>
        </w:rPr>
        <w:t xml:space="preserve"> 12 </w:t>
      </w:r>
      <w:r w:rsidRPr="00E82F9C">
        <w:rPr>
          <w:rFonts w:ascii="Sylfaen" w:hAnsi="Sylfaen" w:cs="Sylfaen"/>
        </w:rPr>
        <w:t>ქვეყანას</w:t>
      </w:r>
      <w:r w:rsidR="004B1BE8" w:rsidRPr="00E82F9C">
        <w:rPr>
          <w:rFonts w:ascii="Sylfaen" w:hAnsi="Sylfaen" w:cs="Sylfaen"/>
          <w:lang w:val="ka-GE"/>
        </w:rPr>
        <w:t xml:space="preserve"> </w:t>
      </w:r>
      <w:r w:rsidRPr="00E82F9C">
        <w:rPr>
          <w:rFonts w:ascii="Sylfaen" w:hAnsi="Sylfaen" w:cs="Sylfaen"/>
        </w:rPr>
        <w:t>შორისაა</w:t>
      </w:r>
      <w:r w:rsidRPr="00E82F9C">
        <w:rPr>
          <w:rFonts w:ascii="Sylfaen" w:hAnsi="Sylfaen"/>
        </w:rPr>
        <w:t xml:space="preserve">. </w:t>
      </w:r>
      <w:r w:rsidRPr="00E82F9C">
        <w:rPr>
          <w:rFonts w:ascii="Sylfaen" w:eastAsia="Times New Roman" w:hAnsi="Sylfaen" w:cs="Sylfaen"/>
          <w:bCs/>
          <w:noProof/>
          <w:lang w:eastAsia="zh-CN"/>
        </w:rPr>
        <w:t>თუმცა აქვე უნდა დავძინოთ, რომ 2009 წლის მონაცემების გათვალისწინებით, ეს მაჩვენებელი ოდნავ გაუმჯობესდა საქართველომ მე-9 ადგილიდან მე-12-ზე გადმოინაცვლა</w:t>
      </w:r>
      <w:r w:rsidRPr="00E82F9C">
        <w:rPr>
          <w:rFonts w:ascii="Sylfaen" w:hAnsi="Sylfaen"/>
        </w:rPr>
        <w:t xml:space="preserve">). </w:t>
      </w:r>
    </w:p>
    <w:p w:rsidR="00E82F9C" w:rsidRDefault="00E82F9C" w:rsidP="00E82F9C">
      <w:pPr>
        <w:spacing w:after="0"/>
        <w:jc w:val="both"/>
        <w:rPr>
          <w:rFonts w:ascii="Sylfaen" w:hAnsi="Sylfaen" w:cs="Sylfaen"/>
          <w:b/>
          <w:lang w:val="ka-GE"/>
        </w:rPr>
      </w:pPr>
    </w:p>
    <w:p w:rsidR="0049479A" w:rsidRPr="00B0135A" w:rsidRDefault="002B62F8" w:rsidP="00E82F9C">
      <w:pPr>
        <w:spacing w:after="0"/>
        <w:jc w:val="both"/>
        <w:rPr>
          <w:rFonts w:ascii="Sylfaen" w:hAnsi="Sylfaen" w:cs="Sylfaen"/>
          <w:b/>
          <w:u w:val="single"/>
          <w:lang w:val="ka-GE"/>
        </w:rPr>
      </w:pPr>
      <w:r w:rsidRPr="00B0135A">
        <w:rPr>
          <w:rFonts w:ascii="Sylfaen" w:hAnsi="Sylfaen" w:cs="Sylfaen"/>
          <w:b/>
          <w:u w:val="single"/>
          <w:lang w:val="ka-GE"/>
        </w:rPr>
        <w:t>2. სტრატეგიის მიზანი, ამოცანები, ხედვა და ძირითადი პრინციპები</w:t>
      </w:r>
    </w:p>
    <w:p w:rsidR="00E82F9C" w:rsidRPr="00B0135A" w:rsidRDefault="004611E3" w:rsidP="00E82F9C">
      <w:pPr>
        <w:spacing w:after="0"/>
        <w:jc w:val="both"/>
        <w:rPr>
          <w:rFonts w:ascii="Sylfaen" w:hAnsi="Sylfaen" w:cs="Sylfaen"/>
          <w:b/>
          <w:u w:val="single"/>
          <w:lang w:val="ka-GE"/>
        </w:rPr>
      </w:pPr>
      <w:r w:rsidRPr="00B0135A">
        <w:rPr>
          <w:rFonts w:ascii="Sylfaen" w:hAnsi="Sylfaen" w:cs="Sylfaen"/>
          <w:b/>
          <w:u w:val="single"/>
          <w:lang w:val="ka-GE"/>
        </w:rPr>
        <w:t>ხედვა</w:t>
      </w:r>
    </w:p>
    <w:p w:rsidR="004611E3" w:rsidRPr="00E82F9C" w:rsidRDefault="004611E3" w:rsidP="00E82F9C">
      <w:pPr>
        <w:spacing w:after="0"/>
        <w:jc w:val="both"/>
        <w:rPr>
          <w:rFonts w:ascii="Sylfaen" w:hAnsi="Sylfaen" w:cs="Sylfaen"/>
          <w:lang w:val="ka-GE"/>
        </w:rPr>
      </w:pPr>
      <w:r w:rsidRPr="00E82F9C">
        <w:rPr>
          <w:rFonts w:ascii="Sylfaen" w:hAnsi="Sylfaen" w:cs="Sylfaen"/>
          <w:lang w:val="ka-GE"/>
        </w:rPr>
        <w:t xml:space="preserve">შევამციროთ და </w:t>
      </w:r>
      <w:r w:rsidRPr="00E82F9C">
        <w:rPr>
          <w:rFonts w:ascii="Sylfaen" w:hAnsi="Sylfaen" w:cs="Sylfaen"/>
          <w:lang w:val="de-AT"/>
        </w:rPr>
        <w:t xml:space="preserve">თავიდან ავიცილოთ </w:t>
      </w:r>
      <w:r w:rsidRPr="00E82F9C">
        <w:rPr>
          <w:rFonts w:ascii="Sylfaen" w:hAnsi="Sylfaen" w:cs="Sylfaen"/>
          <w:lang w:val="ka-GE"/>
        </w:rPr>
        <w:t>გარემოსთან ასოცირებული დაავადებათა ტვირთი</w:t>
      </w:r>
      <w:r w:rsidRPr="00E82F9C">
        <w:rPr>
          <w:rFonts w:ascii="Sylfaen" w:hAnsi="Sylfaen" w:cs="Sylfaen"/>
          <w:lang w:val="de-AT"/>
        </w:rPr>
        <w:t xml:space="preserve"> ადამიანების ეკოლოგიური</w:t>
      </w:r>
      <w:r w:rsidR="004B1BE8" w:rsidRPr="00E82F9C">
        <w:rPr>
          <w:rFonts w:ascii="Sylfaen" w:hAnsi="Sylfaen" w:cs="Sylfaen"/>
          <w:lang w:val="ka-GE"/>
        </w:rPr>
        <w:t xml:space="preserve"> </w:t>
      </w:r>
      <w:r w:rsidRPr="00E82F9C">
        <w:rPr>
          <w:rFonts w:ascii="Sylfaen" w:hAnsi="Sylfaen" w:cs="Sylfaen"/>
          <w:lang w:val="de-AT"/>
        </w:rPr>
        <w:t>რისკებისადმი ექსპოზიციის შემცირების საფუძველზე</w:t>
      </w:r>
    </w:p>
    <w:p w:rsidR="00E82F9C" w:rsidRPr="00B0135A" w:rsidRDefault="00553C5E" w:rsidP="00E82F9C">
      <w:pPr>
        <w:spacing w:after="0"/>
        <w:jc w:val="both"/>
        <w:rPr>
          <w:rFonts w:ascii="Sylfaen" w:hAnsi="Sylfaen" w:cs="Sylfaen"/>
          <w:b/>
          <w:u w:val="single"/>
          <w:lang w:val="ka-GE"/>
        </w:rPr>
      </w:pPr>
      <w:r w:rsidRPr="00B0135A">
        <w:rPr>
          <w:rFonts w:ascii="Sylfaen" w:hAnsi="Sylfaen" w:cs="Sylfaen"/>
          <w:b/>
          <w:u w:val="single"/>
          <w:lang w:val="ka-GE"/>
        </w:rPr>
        <w:t>მიზანი</w:t>
      </w:r>
    </w:p>
    <w:p w:rsidR="00553C5E" w:rsidRPr="00E82F9C" w:rsidRDefault="00553C5E" w:rsidP="00E82F9C">
      <w:pPr>
        <w:spacing w:after="0"/>
        <w:jc w:val="both"/>
        <w:rPr>
          <w:rFonts w:ascii="Sylfaen" w:hAnsi="Sylfaen" w:cs="Sylfaen"/>
          <w:lang w:val="ka-GE"/>
        </w:rPr>
      </w:pPr>
      <w:r w:rsidRPr="00E82F9C">
        <w:rPr>
          <w:rFonts w:ascii="Sylfaen" w:hAnsi="Sylfaen" w:cs="Sylfaen"/>
          <w:lang w:val="ka-GE"/>
        </w:rPr>
        <w:t xml:space="preserve">კოორდინირებული ქმედებების და ეკოლოგიურად მდგრადი განვითარების საფუძველზე, </w:t>
      </w:r>
      <w:r w:rsidRPr="00E82F9C">
        <w:rPr>
          <w:rFonts w:ascii="Sylfaen" w:hAnsi="Sylfaen" w:cs="Sylfaen"/>
        </w:rPr>
        <w:t>გაუმჯობ</w:t>
      </w:r>
      <w:r w:rsidRPr="00E82F9C">
        <w:rPr>
          <w:rFonts w:ascii="Sylfaen" w:hAnsi="Sylfaen" w:cs="Sylfaen"/>
          <w:lang w:val="ka-GE"/>
        </w:rPr>
        <w:t>ეს</w:t>
      </w:r>
      <w:r w:rsidR="009E4C99" w:rsidRPr="00E82F9C">
        <w:rPr>
          <w:rFonts w:ascii="Sylfaen" w:hAnsi="Sylfaen" w:cs="Sylfaen"/>
          <w:lang w:val="ka-GE"/>
        </w:rPr>
        <w:t>ება</w:t>
      </w:r>
      <w:r w:rsidR="004B1BE8" w:rsidRPr="00E82F9C">
        <w:rPr>
          <w:rFonts w:ascii="Sylfaen" w:hAnsi="Sylfaen" w:cs="Sylfaen"/>
          <w:lang w:val="ka-GE"/>
        </w:rPr>
        <w:t xml:space="preserve"> </w:t>
      </w:r>
      <w:r w:rsidRPr="00E82F9C">
        <w:rPr>
          <w:rFonts w:ascii="Sylfaen" w:hAnsi="Sylfaen" w:cs="Sylfaen"/>
        </w:rPr>
        <w:t>გარემოს</w:t>
      </w:r>
      <w:r w:rsidR="004B1BE8" w:rsidRPr="00E82F9C">
        <w:rPr>
          <w:rFonts w:ascii="Sylfaen" w:hAnsi="Sylfaen" w:cs="Sylfaen"/>
          <w:lang w:val="ka-GE"/>
        </w:rPr>
        <w:t xml:space="preserve"> </w:t>
      </w:r>
      <w:r w:rsidRPr="00E82F9C">
        <w:rPr>
          <w:rFonts w:ascii="Sylfaen" w:hAnsi="Sylfaen" w:cs="Sylfaen"/>
        </w:rPr>
        <w:t>ხარისხ</w:t>
      </w:r>
      <w:r w:rsidRPr="00E82F9C">
        <w:rPr>
          <w:rFonts w:ascii="Sylfaen" w:hAnsi="Sylfaen" w:cs="Sylfaen"/>
          <w:lang w:val="ka-GE"/>
        </w:rPr>
        <w:t>ობრივი მდომარეობ</w:t>
      </w:r>
      <w:r w:rsidR="009E4C99" w:rsidRPr="00E82F9C">
        <w:rPr>
          <w:rFonts w:ascii="Sylfaen" w:hAnsi="Sylfaen" w:cs="Sylfaen"/>
          <w:lang w:val="ka-GE"/>
        </w:rPr>
        <w:t>ის</w:t>
      </w:r>
      <w:r w:rsidRPr="00E82F9C">
        <w:rPr>
          <w:rFonts w:ascii="Sylfaen" w:hAnsi="Sylfaen" w:cs="Sylfaen"/>
          <w:lang w:val="ka-GE"/>
        </w:rPr>
        <w:t>ა და მოსახლეობის ჯანმრთელობ</w:t>
      </w:r>
      <w:r w:rsidR="009E4C99" w:rsidRPr="00E82F9C">
        <w:rPr>
          <w:rFonts w:ascii="Sylfaen" w:hAnsi="Sylfaen" w:cs="Sylfaen"/>
          <w:lang w:val="ka-GE"/>
        </w:rPr>
        <w:t xml:space="preserve">ის მდგომარეობის </w:t>
      </w:r>
      <w:r w:rsidRPr="00E82F9C">
        <w:rPr>
          <w:rFonts w:ascii="Sylfaen" w:hAnsi="Sylfaen" w:cs="Sylfaen"/>
          <w:lang w:val="ka-GE"/>
        </w:rPr>
        <w:t xml:space="preserve"> მდგრადი </w:t>
      </w:r>
      <w:r w:rsidRPr="00E82F9C">
        <w:rPr>
          <w:rFonts w:ascii="Sylfaen" w:hAnsi="Sylfaen" w:cs="Sylfaen"/>
        </w:rPr>
        <w:t>განვითარების</w:t>
      </w:r>
      <w:r w:rsidR="004B1BE8" w:rsidRPr="00E82F9C">
        <w:rPr>
          <w:rFonts w:ascii="Sylfaen" w:hAnsi="Sylfaen" w:cs="Sylfaen"/>
          <w:lang w:val="ka-GE"/>
        </w:rPr>
        <w:t xml:space="preserve"> </w:t>
      </w:r>
      <w:r w:rsidRPr="00E82F9C">
        <w:rPr>
          <w:rFonts w:ascii="Sylfaen" w:hAnsi="Sylfaen" w:cs="Sylfaen"/>
        </w:rPr>
        <w:t>მიზნების</w:t>
      </w:r>
      <w:r w:rsidR="004B1BE8" w:rsidRPr="00E82F9C">
        <w:rPr>
          <w:rFonts w:ascii="Sylfaen" w:hAnsi="Sylfaen" w:cs="Sylfaen"/>
          <w:lang w:val="ka-GE"/>
        </w:rPr>
        <w:t xml:space="preserve"> </w:t>
      </w:r>
      <w:r w:rsidRPr="00E82F9C">
        <w:rPr>
          <w:rFonts w:ascii="Sylfaen" w:hAnsi="Sylfaen" w:cs="Sylfaen"/>
        </w:rPr>
        <w:t>მისაღწევად</w:t>
      </w:r>
      <w:r w:rsidRPr="00E82F9C">
        <w:rPr>
          <w:rFonts w:ascii="Sylfaen" w:hAnsi="Sylfaen"/>
        </w:rPr>
        <w:t>.</w:t>
      </w:r>
    </w:p>
    <w:p w:rsidR="00E82F9C" w:rsidRDefault="00E82F9C" w:rsidP="00E82F9C">
      <w:pPr>
        <w:spacing w:after="0"/>
        <w:jc w:val="both"/>
        <w:rPr>
          <w:rFonts w:ascii="Sylfaen" w:hAnsi="Sylfaen" w:cs="Sylfaen"/>
          <w:b/>
          <w:bCs/>
          <w:lang w:val="ka-GE"/>
        </w:rPr>
      </w:pPr>
    </w:p>
    <w:p w:rsidR="00E82F9C" w:rsidRPr="00B0135A" w:rsidRDefault="00E82F9C" w:rsidP="00E82F9C">
      <w:pPr>
        <w:spacing w:after="0"/>
        <w:jc w:val="both"/>
        <w:rPr>
          <w:rFonts w:ascii="Sylfaen" w:hAnsi="Sylfaen" w:cs="Sylfaen"/>
          <w:b/>
          <w:bCs/>
          <w:u w:val="single"/>
          <w:lang w:val="ka-GE"/>
        </w:rPr>
      </w:pPr>
      <w:r w:rsidRPr="00B0135A">
        <w:rPr>
          <w:rFonts w:ascii="Sylfaen" w:hAnsi="Sylfaen" w:cs="Sylfaen"/>
          <w:b/>
          <w:bCs/>
          <w:u w:val="single"/>
          <w:lang w:val="ka-GE"/>
        </w:rPr>
        <w:t>ამოცანა</w:t>
      </w:r>
    </w:p>
    <w:p w:rsidR="00AF7057" w:rsidRPr="00E82F9C" w:rsidRDefault="004611E3" w:rsidP="00E82F9C">
      <w:pPr>
        <w:spacing w:after="0"/>
        <w:jc w:val="both"/>
        <w:rPr>
          <w:rFonts w:ascii="Sylfaen" w:eastAsia="Calibri" w:hAnsi="Sylfaen" w:cs="Calibri"/>
          <w:color w:val="000000"/>
          <w:lang w:val="fr-FR" w:eastAsia="fr-FR"/>
        </w:rPr>
      </w:pPr>
      <w:r w:rsidRPr="00E82F9C">
        <w:rPr>
          <w:rFonts w:ascii="Sylfaen" w:hAnsi="Sylfaen" w:cs="Sylfaen"/>
          <w:lang w:val="ka-GE"/>
        </w:rPr>
        <w:t>კოორდინაციისა და თანამშრომლობის გაძლიერებით სხვადასხვა სექტორებს შორის ფინანსური რესურსების ეფექტური გამოყენება ადამიანის ჯანმრთელობის მდგომარეობის გაუმჯობესებ</w:t>
      </w:r>
      <w:r w:rsidR="004017F3" w:rsidRPr="00E82F9C">
        <w:rPr>
          <w:rFonts w:ascii="Sylfaen" w:hAnsi="Sylfaen" w:cs="Sylfaen"/>
          <w:lang w:val="ka-GE"/>
        </w:rPr>
        <w:t>ა მდგრ</w:t>
      </w:r>
      <w:r w:rsidRPr="00E82F9C">
        <w:rPr>
          <w:rFonts w:ascii="Sylfaen" w:hAnsi="Sylfaen" w:cs="Sylfaen"/>
          <w:lang w:val="ka-GE"/>
        </w:rPr>
        <w:t>ადი განვითარების უზრუნველსაყოფ</w:t>
      </w:r>
      <w:r w:rsidR="004017F3" w:rsidRPr="00E82F9C">
        <w:rPr>
          <w:rFonts w:ascii="Sylfaen" w:hAnsi="Sylfaen" w:cs="Sylfaen"/>
          <w:lang w:val="ka-GE"/>
        </w:rPr>
        <w:t>ით.</w:t>
      </w:r>
    </w:p>
    <w:p w:rsidR="00E82F9C" w:rsidRPr="00B0135A" w:rsidRDefault="00AF7057"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u w:val="single"/>
          <w:lang w:val="ka-GE" w:eastAsia="ka-GE"/>
        </w:rPr>
      </w:pPr>
      <w:r w:rsidRPr="00B0135A">
        <w:rPr>
          <w:rFonts w:ascii="Sylfaen" w:eastAsia="Calibri" w:hAnsi="Sylfaen" w:cs="Sylfaen"/>
          <w:b/>
          <w:color w:val="000000"/>
          <w:u w:val="single"/>
          <w:lang w:val="ka-GE" w:eastAsia="fr-FR"/>
        </w:rPr>
        <w:t>ძირითად პრინციპები და მიდგომები</w:t>
      </w:r>
    </w:p>
    <w:p w:rsidR="00E82F9C" w:rsidRDefault="00E82F9C"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b/>
          <w:lang w:val="ka-GE" w:eastAsia="ka-GE"/>
        </w:rPr>
      </w:pPr>
      <w:r>
        <w:rPr>
          <w:rFonts w:ascii="Sylfaen" w:eastAsia="Sylfaen" w:hAnsi="Sylfaen" w:cs="Sylfaen"/>
          <w:lang w:val="ka-GE" w:eastAsia="ka-GE"/>
        </w:rPr>
        <w:t>1.</w:t>
      </w:r>
      <w:r w:rsidR="00AF7057" w:rsidRPr="00E82F9C">
        <w:rPr>
          <w:rFonts w:ascii="Sylfaen" w:eastAsia="Sylfaen" w:hAnsi="Sylfaen" w:cs="Sylfaen"/>
          <w:b/>
          <w:lang w:val="ka-GE" w:eastAsia="ka-GE"/>
        </w:rPr>
        <w:t>სიცოცხლის ციკლის ყველა ეტაპის მოცვა</w:t>
      </w:r>
      <w:r>
        <w:rPr>
          <w:rFonts w:ascii="Sylfaen" w:eastAsia="Sylfaen" w:hAnsi="Sylfaen" w:cs="Sylfaen"/>
          <w:b/>
          <w:lang w:val="ka-GE" w:eastAsia="ka-GE"/>
        </w:rPr>
        <w:t>.</w:t>
      </w:r>
    </w:p>
    <w:p w:rsidR="00E82F9C" w:rsidRDefault="00E82F9C"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b/>
          <w:lang w:val="ka-GE" w:eastAsia="ka-GE"/>
        </w:rPr>
      </w:pPr>
      <w:r>
        <w:rPr>
          <w:rFonts w:ascii="Sylfaen" w:eastAsia="Sylfaen" w:hAnsi="Sylfaen" w:cs="Sylfaen"/>
          <w:b/>
          <w:lang w:val="ka-GE" w:eastAsia="ka-GE"/>
        </w:rPr>
        <w:t xml:space="preserve">2. </w:t>
      </w:r>
      <w:r w:rsidR="00AF7057" w:rsidRPr="00E82F9C">
        <w:rPr>
          <w:rFonts w:ascii="Sylfaen" w:eastAsia="Sylfaen" w:hAnsi="Sylfaen" w:cs="Sylfaen"/>
          <w:b/>
          <w:lang w:val="ka-GE" w:eastAsia="ka-GE"/>
        </w:rPr>
        <w:t>ადამიანთა უფლებების დაცვა</w:t>
      </w:r>
      <w:r>
        <w:rPr>
          <w:rFonts w:ascii="Sylfaen" w:eastAsia="Sylfaen" w:hAnsi="Sylfaen" w:cs="Sylfaen"/>
          <w:b/>
          <w:lang w:val="ka-GE" w:eastAsia="ka-GE"/>
        </w:rPr>
        <w:t>.</w:t>
      </w:r>
    </w:p>
    <w:p w:rsidR="00E82F9C" w:rsidRDefault="00E82F9C"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b/>
          <w:lang w:val="ka-GE" w:eastAsia="ka-GE"/>
        </w:rPr>
      </w:pPr>
      <w:r>
        <w:rPr>
          <w:rFonts w:ascii="Sylfaen" w:eastAsia="Sylfaen" w:hAnsi="Sylfaen" w:cs="Sylfaen"/>
          <w:b/>
          <w:lang w:val="ka-GE" w:eastAsia="ka-GE"/>
        </w:rPr>
        <w:t xml:space="preserve">3. </w:t>
      </w:r>
      <w:r w:rsidR="00AF7057" w:rsidRPr="00E82F9C">
        <w:rPr>
          <w:rFonts w:ascii="Sylfaen" w:eastAsia="Sylfaen" w:hAnsi="Sylfaen" w:cs="Sylfaen"/>
          <w:b/>
          <w:lang w:val="ka-GE" w:eastAsia="ka-GE"/>
        </w:rPr>
        <w:t>თანასწორობა და სამართლიანობა</w:t>
      </w:r>
      <w:r w:rsidR="004B1BE8" w:rsidRPr="00E82F9C">
        <w:rPr>
          <w:rFonts w:ascii="Sylfaen" w:eastAsia="Sylfaen" w:hAnsi="Sylfaen" w:cs="Sylfaen"/>
          <w:b/>
          <w:lang w:val="ka-GE" w:eastAsia="ka-GE"/>
        </w:rPr>
        <w:t>.</w:t>
      </w:r>
    </w:p>
    <w:p w:rsidR="00E82F9C" w:rsidRDefault="00E82F9C"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lang w:val="ka-GE" w:eastAsia="ka-GE"/>
        </w:rPr>
      </w:pPr>
      <w:r>
        <w:rPr>
          <w:rFonts w:ascii="Sylfaen" w:eastAsia="Sylfaen" w:hAnsi="Sylfaen" w:cs="Sylfaen"/>
          <w:b/>
          <w:lang w:val="ka-GE" w:eastAsia="ka-GE"/>
        </w:rPr>
        <w:t xml:space="preserve">4. </w:t>
      </w:r>
      <w:r w:rsidR="00AF7057" w:rsidRPr="00E82F9C">
        <w:rPr>
          <w:rFonts w:ascii="Sylfaen" w:eastAsia="Sylfaen" w:hAnsi="Sylfaen" w:cs="Sylfaen"/>
          <w:b/>
          <w:lang w:val="ka-GE" w:eastAsia="ka-GE"/>
        </w:rPr>
        <w:t>ინტეგრირებული პოლიტიკის წარმართვა გარემოს და ჯანმრთელობის სექტორებს შორის</w:t>
      </w:r>
      <w:r w:rsidR="004017F3" w:rsidRPr="00E82F9C">
        <w:rPr>
          <w:rFonts w:ascii="Sylfaen" w:eastAsia="Sylfaen" w:hAnsi="Sylfaen" w:cs="Sylfaen"/>
          <w:b/>
          <w:lang w:val="ka-GE" w:eastAsia="ka-GE"/>
        </w:rPr>
        <w:t>, მიზნებისა და აქტივობების კოორდინაცია-</w:t>
      </w:r>
      <w:r w:rsidR="00AF7057" w:rsidRPr="00E82F9C">
        <w:rPr>
          <w:rFonts w:ascii="Sylfaen" w:eastAsia="Sylfaen" w:hAnsi="Sylfaen" w:cs="Sylfaen"/>
          <w:lang w:val="ka-GE" w:eastAsia="ka-GE"/>
        </w:rPr>
        <w:t>ეტაპობრივი შემუშავება ჯანმრთელობის და გარემოს სფეროს შორის ინტეგრირებული ს</w:t>
      </w:r>
      <w:r w:rsidR="00AF7057" w:rsidRPr="00D702E1">
        <w:rPr>
          <w:rFonts w:ascii="Sylfaen" w:eastAsia="Sylfaen" w:hAnsi="Sylfaen" w:cs="Sylfaen"/>
          <w:lang w:val="ka-GE" w:eastAsia="ka-GE"/>
        </w:rPr>
        <w:t>აინფორმაციო სისტემის</w:t>
      </w:r>
      <w:r w:rsidR="004017F3" w:rsidRPr="00D702E1">
        <w:rPr>
          <w:rFonts w:ascii="Sylfaen" w:eastAsia="Sylfaen" w:hAnsi="Sylfaen" w:cs="Sylfaen"/>
          <w:lang w:val="ka-GE" w:eastAsia="ka-GE"/>
        </w:rPr>
        <w:t xml:space="preserve">, </w:t>
      </w:r>
      <w:r w:rsidR="00AF7057" w:rsidRPr="00D702E1">
        <w:rPr>
          <w:rFonts w:ascii="Sylfaen" w:eastAsia="Sylfaen" w:hAnsi="Sylfaen" w:cs="Sylfaen"/>
          <w:lang w:val="ka-GE" w:eastAsia="ka-GE"/>
        </w:rPr>
        <w:t>გარემოს რისკ-ფაქტორების და დაბინძურების ჯანმრთელობაზე ზემოქმედებ</w:t>
      </w:r>
      <w:r w:rsidR="004017F3" w:rsidRPr="00D702E1">
        <w:rPr>
          <w:rFonts w:ascii="Sylfaen" w:eastAsia="Sylfaen" w:hAnsi="Sylfaen" w:cs="Sylfaen"/>
          <w:lang w:val="ka-GE" w:eastAsia="ka-GE"/>
        </w:rPr>
        <w:t>ის შესაფასებლად</w:t>
      </w:r>
      <w:r w:rsidR="00AF7057" w:rsidRPr="00D702E1">
        <w:rPr>
          <w:rFonts w:ascii="Sylfaen" w:eastAsia="Sylfaen" w:hAnsi="Sylfaen" w:cs="Sylfaen"/>
          <w:lang w:val="ka-GE" w:eastAsia="ka-GE"/>
        </w:rPr>
        <w:t>. გარემოს ჯანმრთელობის ინდიკატორების შემუშავება  და გარემოს ხარისხობრივი მდგომარეობის კომპლექსური შეფასება, ერთობლივი მეთოდოლოგიის და ანალიზის სისტემის შემუშავება ადამიანის ჯანმრთელობაზე გარემოს ზემოქმედების შესაფასებლად. საზოგადოებრივი ჯანმრთელობის  სამსახურების მიერ ღონისძიებების დასახვა და ერთობლივი  პროგრამების შემუშავება გარემოს-რისკ ფაქტორების შესამცირებლად.</w:t>
      </w:r>
    </w:p>
    <w:p w:rsidR="00E82F9C" w:rsidRDefault="00E82F9C"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lang w:val="ka-GE" w:eastAsia="ka-GE"/>
        </w:rPr>
      </w:pPr>
      <w:r>
        <w:rPr>
          <w:rFonts w:ascii="Sylfaen" w:eastAsia="Sylfaen" w:hAnsi="Sylfaen" w:cs="Sylfaen"/>
          <w:lang w:val="ka-GE" w:eastAsia="ka-GE"/>
        </w:rPr>
        <w:t xml:space="preserve">5. </w:t>
      </w:r>
      <w:r w:rsidR="00AF7057" w:rsidRPr="00D702E1">
        <w:rPr>
          <w:rFonts w:ascii="Sylfaen" w:eastAsia="Sylfaen" w:hAnsi="Sylfaen" w:cs="Sylfaen"/>
          <w:b/>
          <w:lang w:val="ka-GE" w:eastAsia="ka-GE"/>
        </w:rPr>
        <w:t xml:space="preserve">მდგრადი განვითარების უზრუნველყოფა </w:t>
      </w:r>
      <w:r w:rsidR="00AF7057" w:rsidRPr="00D702E1">
        <w:rPr>
          <w:rFonts w:ascii="Sylfaen" w:eastAsia="Sylfaen" w:hAnsi="Sylfaen" w:cs="Sylfaen"/>
          <w:lang w:val="ka-GE" w:eastAsia="ka-GE"/>
        </w:rPr>
        <w:t>ეკონომიკური ზრდის ისეთ ფორმა, რომელიც უზრუნველყოფს საზოგადოების კეთილდღეობას მოკლე, საშუალო და, რაც მთავარია, ხანგრძლივი ვადით, რომლის თანახმად, დღევანდელობის მოთხოვნილებები უნდა დაკმაყოფილდეს ისე, რომ საფრთხე არ შეექმნას მომავალ თაობებს</w:t>
      </w:r>
      <w:r w:rsidR="004017F3" w:rsidRPr="00D702E1">
        <w:rPr>
          <w:rFonts w:ascii="Sylfaen" w:eastAsia="Sylfaen" w:hAnsi="Sylfaen" w:cs="Sylfaen"/>
          <w:lang w:val="ka-GE" w:eastAsia="ka-GE"/>
        </w:rPr>
        <w:t>,</w:t>
      </w:r>
      <w:r w:rsidR="00AF7057" w:rsidRPr="00D702E1">
        <w:rPr>
          <w:rFonts w:ascii="Sylfaen" w:eastAsia="Sylfaen" w:hAnsi="Sylfaen" w:cs="Sylfaen"/>
          <w:lang w:val="ka-GE" w:eastAsia="ka-GE"/>
        </w:rPr>
        <w:t xml:space="preserve"> საზოგადოებრივი ჯანმრთელობის და გარემოს დაცვის საკითხების მაქსიმალური გათვალისწინებით.</w:t>
      </w:r>
    </w:p>
    <w:p w:rsidR="00E82F9C" w:rsidRDefault="00E82F9C"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lang w:val="ka-GE" w:eastAsia="ka-GE"/>
        </w:rPr>
      </w:pPr>
      <w:r>
        <w:rPr>
          <w:rFonts w:ascii="Sylfaen" w:eastAsia="Sylfaen" w:hAnsi="Sylfaen" w:cs="Sylfaen"/>
          <w:lang w:val="ka-GE" w:eastAsia="ka-GE"/>
        </w:rPr>
        <w:t xml:space="preserve">6. </w:t>
      </w:r>
      <w:r w:rsidR="00AF7057" w:rsidRPr="00D702E1">
        <w:rPr>
          <w:rFonts w:ascii="Sylfaen" w:eastAsia="Sylfaen" w:hAnsi="Sylfaen" w:cs="Sylfaen"/>
          <w:b/>
          <w:lang w:val="ka-GE" w:eastAsia="ka-GE"/>
        </w:rPr>
        <w:t>სოლიდარობა-</w:t>
      </w:r>
      <w:r w:rsidR="00AF7057" w:rsidRPr="00D702E1">
        <w:rPr>
          <w:rFonts w:ascii="Sylfaen" w:eastAsia="Sylfaen" w:hAnsi="Sylfaen" w:cs="Sylfaen"/>
          <w:lang w:val="ka-GE" w:eastAsia="ka-GE"/>
        </w:rPr>
        <w:t>თანაბარი  პირობების შექმნა,  და განსაკუთრებით მოწყვლადი და დაუცველი ჯგუფებისათვის სპეციალური ღონისძიებების შემუშავებას.</w:t>
      </w:r>
    </w:p>
    <w:p w:rsidR="00E82F9C" w:rsidRDefault="00E82F9C"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Calibri" w:hAnsi="Sylfaen" w:cs="Sylfaen"/>
          <w:color w:val="000000"/>
          <w:lang w:val="ka-GE" w:eastAsia="fr-FR"/>
        </w:rPr>
      </w:pPr>
      <w:r>
        <w:rPr>
          <w:rFonts w:ascii="Sylfaen" w:eastAsia="Sylfaen" w:hAnsi="Sylfaen" w:cs="Sylfaen"/>
          <w:lang w:val="ka-GE" w:eastAsia="ka-GE"/>
        </w:rPr>
        <w:t>7.</w:t>
      </w:r>
      <w:r w:rsidR="00AF7057" w:rsidRPr="00D702E1">
        <w:rPr>
          <w:rFonts w:ascii="Sylfaen" w:eastAsia="Calibri" w:hAnsi="Sylfaen" w:cs="Sylfaen"/>
          <w:b/>
          <w:color w:val="000000"/>
          <w:lang w:val="ka-GE" w:eastAsia="fr-FR"/>
        </w:rPr>
        <w:t>სუბსიდიარობა</w:t>
      </w:r>
      <w:r w:rsidR="009E4C99" w:rsidRPr="00D702E1">
        <w:rPr>
          <w:rFonts w:ascii="Sylfaen" w:eastAsia="Calibri" w:hAnsi="Sylfaen" w:cs="Sylfaen"/>
          <w:b/>
          <w:color w:val="000000"/>
          <w:lang w:val="ka-GE" w:eastAsia="fr-FR"/>
        </w:rPr>
        <w:t>-</w:t>
      </w:r>
      <w:r w:rsidR="00AF7057" w:rsidRPr="00D702E1">
        <w:rPr>
          <w:rFonts w:ascii="Sylfaen" w:eastAsia="Calibri" w:hAnsi="Sylfaen" w:cs="Sylfaen"/>
          <w:color w:val="000000"/>
          <w:lang w:val="fr-FR" w:eastAsia="fr-FR"/>
        </w:rPr>
        <w:t>პრინციპი</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გულისხმობს</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უფლებამოსილებათა</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დეკონცენტრაციას</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და</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დეცენტრალიზაციას</w:t>
      </w:r>
      <w:r w:rsidR="00AF7057" w:rsidRPr="00D702E1">
        <w:rPr>
          <w:rFonts w:ascii="Sylfaen" w:eastAsia="Calibri" w:hAnsi="Sylfaen" w:cs="Arial"/>
          <w:color w:val="000000"/>
          <w:lang w:val="fr-FR" w:eastAsia="fr-FR"/>
        </w:rPr>
        <w:t xml:space="preserve">, </w:t>
      </w:r>
      <w:r w:rsidR="00AF7057" w:rsidRPr="00D702E1">
        <w:rPr>
          <w:rFonts w:ascii="Sylfaen" w:eastAsia="Calibri" w:hAnsi="Sylfaen" w:cs="Sylfaen"/>
          <w:color w:val="000000"/>
          <w:lang w:val="fr-FR" w:eastAsia="fr-FR"/>
        </w:rPr>
        <w:t>უფლებამოსილების</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განხორციელებას</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მმართველობის</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ქვედა</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დონეზე</w:t>
      </w:r>
      <w:r w:rsidR="00AF7057" w:rsidRPr="00D702E1">
        <w:rPr>
          <w:rFonts w:ascii="Sylfaen" w:eastAsia="Calibri" w:hAnsi="Sylfaen" w:cs="Arial"/>
          <w:color w:val="000000"/>
          <w:lang w:val="fr-FR" w:eastAsia="fr-FR"/>
        </w:rPr>
        <w:t xml:space="preserve">, </w:t>
      </w:r>
      <w:r w:rsidR="00AF7057" w:rsidRPr="00D702E1">
        <w:rPr>
          <w:rFonts w:ascii="Sylfaen" w:eastAsia="Calibri" w:hAnsi="Sylfaen" w:cs="Sylfaen"/>
          <w:color w:val="000000"/>
          <w:lang w:val="fr-FR" w:eastAsia="fr-FR"/>
        </w:rPr>
        <w:t>რომელიც</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უფრო</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ახლოს</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დგას</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ხალხთან</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და</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კარგად</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იცნობს</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ადგილობრივ</w:t>
      </w:r>
      <w:r w:rsidR="00F90E1C">
        <w:rPr>
          <w:rFonts w:ascii="Sylfaen" w:eastAsia="Calibri" w:hAnsi="Sylfaen" w:cs="Sylfaen"/>
          <w:color w:val="000000"/>
          <w:lang w:val="ka-GE" w:eastAsia="fr-FR"/>
        </w:rPr>
        <w:t xml:space="preserve"> </w:t>
      </w:r>
      <w:r w:rsidR="00AF7057" w:rsidRPr="00D702E1">
        <w:rPr>
          <w:rFonts w:ascii="Sylfaen" w:eastAsia="Calibri" w:hAnsi="Sylfaen" w:cs="Sylfaen"/>
          <w:color w:val="000000"/>
          <w:lang w:val="fr-FR" w:eastAsia="fr-FR"/>
        </w:rPr>
        <w:t>საჭიროებებს</w:t>
      </w:r>
      <w:r w:rsidR="00AF7057" w:rsidRPr="00D702E1">
        <w:rPr>
          <w:rFonts w:ascii="Sylfaen" w:eastAsia="Calibri" w:hAnsi="Sylfaen" w:cs="Sylfaen"/>
          <w:color w:val="000000"/>
          <w:lang w:val="ka-GE" w:eastAsia="fr-FR"/>
        </w:rPr>
        <w:t>.</w:t>
      </w:r>
    </w:p>
    <w:p w:rsidR="00E82F9C" w:rsidRDefault="00E82F9C"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Calibri" w:hAnsi="Sylfaen" w:cs="Sylfaen"/>
          <w:lang w:val="ka-GE" w:eastAsia="ru-RU"/>
        </w:rPr>
      </w:pPr>
      <w:r>
        <w:rPr>
          <w:rFonts w:ascii="Sylfaen" w:eastAsia="Calibri" w:hAnsi="Sylfaen" w:cs="Sylfaen"/>
          <w:color w:val="000000"/>
          <w:lang w:val="ka-GE" w:eastAsia="fr-FR"/>
        </w:rPr>
        <w:t>8.</w:t>
      </w:r>
      <w:r w:rsidR="00AF7057" w:rsidRPr="00D702E1">
        <w:rPr>
          <w:rFonts w:ascii="Sylfaen" w:eastAsia="Calibri" w:hAnsi="Sylfaen" w:cs="Arial"/>
          <w:b/>
          <w:lang w:val="ka-GE" w:eastAsia="ru-RU"/>
        </w:rPr>
        <w:t>მონაწილეობის პრინციპი</w:t>
      </w:r>
      <w:r w:rsidR="009E4C99" w:rsidRPr="00D702E1">
        <w:rPr>
          <w:rFonts w:ascii="Sylfaen" w:eastAsia="Calibri" w:hAnsi="Sylfaen" w:cs="Arial"/>
          <w:b/>
          <w:lang w:val="ka-GE" w:eastAsia="ru-RU"/>
        </w:rPr>
        <w:t>-</w:t>
      </w:r>
      <w:r w:rsidR="00AF7057" w:rsidRPr="00D702E1">
        <w:rPr>
          <w:rFonts w:ascii="Sylfaen" w:eastAsia="Calibri" w:hAnsi="Sylfaen" w:cs="Sylfaen"/>
          <w:lang w:val="en-GB" w:eastAsia="ru-RU"/>
        </w:rPr>
        <w:t>გულისხმობს</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დაგეგმვის</w:t>
      </w:r>
      <w:r w:rsidR="00AF7057" w:rsidRPr="00D702E1">
        <w:rPr>
          <w:rFonts w:ascii="Sylfaen" w:eastAsia="Calibri" w:hAnsi="Sylfaen" w:cs="Arial"/>
          <w:lang w:val="en-GB" w:eastAsia="ru-RU"/>
        </w:rPr>
        <w:t>,</w:t>
      </w:r>
      <w:r w:rsidR="00AF7057" w:rsidRPr="00D702E1">
        <w:rPr>
          <w:rFonts w:ascii="Sylfaen" w:eastAsia="Calibri" w:hAnsi="Sylfaen" w:cs="Arial"/>
          <w:lang w:val="ka-GE" w:eastAsia="ru-RU"/>
        </w:rPr>
        <w:t xml:space="preserve"> გადაწყვეტილების </w:t>
      </w:r>
      <w:r w:rsidR="00AF7057" w:rsidRPr="00D702E1">
        <w:rPr>
          <w:rFonts w:ascii="Sylfaen" w:eastAsia="Calibri" w:hAnsi="Sylfaen" w:cs="Sylfaen"/>
          <w:lang w:val="en-GB" w:eastAsia="ru-RU"/>
        </w:rPr>
        <w:t>მიღების</w:t>
      </w:r>
      <w:r w:rsidR="00AF7057" w:rsidRPr="00D702E1">
        <w:rPr>
          <w:rFonts w:ascii="Sylfaen" w:eastAsia="Calibri" w:hAnsi="Sylfaen" w:cs="Arial"/>
          <w:lang w:val="en-GB" w:eastAsia="ru-RU"/>
        </w:rPr>
        <w:t xml:space="preserve">, </w:t>
      </w:r>
      <w:r w:rsidR="00AF7057" w:rsidRPr="00D702E1">
        <w:rPr>
          <w:rFonts w:ascii="Sylfaen" w:eastAsia="Calibri" w:hAnsi="Sylfaen" w:cs="Sylfaen"/>
          <w:lang w:val="en-GB" w:eastAsia="ru-RU"/>
        </w:rPr>
        <w:t>განხორციელებისა</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და</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მონიტორინგის</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პროცესის</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საჯაროობას</w:t>
      </w:r>
      <w:r w:rsidR="00AF7057" w:rsidRPr="00D702E1">
        <w:rPr>
          <w:rFonts w:ascii="Sylfaen" w:eastAsia="Calibri" w:hAnsi="Sylfaen" w:cs="Arial"/>
          <w:lang w:val="en-GB" w:eastAsia="ru-RU"/>
        </w:rPr>
        <w:t xml:space="preserve">, </w:t>
      </w:r>
      <w:r w:rsidR="00AF7057" w:rsidRPr="00D702E1">
        <w:rPr>
          <w:rFonts w:ascii="Sylfaen" w:eastAsia="Calibri" w:hAnsi="Sylfaen" w:cs="Sylfaen"/>
          <w:lang w:val="en-GB" w:eastAsia="ru-RU"/>
        </w:rPr>
        <w:t>ამპროცესში</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მოქალაქეების</w:t>
      </w:r>
      <w:r w:rsidR="00AF7057" w:rsidRPr="00D702E1">
        <w:rPr>
          <w:rFonts w:ascii="Sylfaen" w:eastAsia="Calibri" w:hAnsi="Sylfaen" w:cs="Arial"/>
          <w:lang w:val="en-GB" w:eastAsia="ru-RU"/>
        </w:rPr>
        <w:t xml:space="preserve">, </w:t>
      </w:r>
      <w:r w:rsidR="00AF7057" w:rsidRPr="00D702E1">
        <w:rPr>
          <w:rFonts w:ascii="Sylfaen" w:eastAsia="Calibri" w:hAnsi="Sylfaen" w:cs="Sylfaen"/>
          <w:lang w:val="en-GB" w:eastAsia="ru-RU"/>
        </w:rPr>
        <w:t>დაინტერესებული</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მხარეების</w:t>
      </w:r>
      <w:r w:rsidR="00AF7057" w:rsidRPr="00D702E1">
        <w:rPr>
          <w:rFonts w:ascii="Sylfaen" w:eastAsia="Calibri" w:hAnsi="Sylfaen" w:cs="Arial"/>
          <w:lang w:val="en-GB" w:eastAsia="ru-RU"/>
        </w:rPr>
        <w:t xml:space="preserve">, </w:t>
      </w:r>
      <w:r w:rsidR="00AF7057" w:rsidRPr="00D702E1">
        <w:rPr>
          <w:rFonts w:ascii="Sylfaen" w:eastAsia="Calibri" w:hAnsi="Sylfaen" w:cs="Sylfaen"/>
          <w:lang w:val="en-GB" w:eastAsia="ru-RU"/>
        </w:rPr>
        <w:t>ორგანიზაციებისა</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და</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სხვადასხვა</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სოციალური</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ჯგუფების</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ჩართულობა</w:t>
      </w:r>
      <w:r w:rsidR="00AF7057" w:rsidRPr="00D702E1">
        <w:rPr>
          <w:rFonts w:ascii="Sylfaen" w:eastAsia="Calibri" w:hAnsi="Sylfaen" w:cs="Sylfaen"/>
          <w:lang w:val="ka-GE" w:eastAsia="ru-RU"/>
        </w:rPr>
        <w:t xml:space="preserve">. </w:t>
      </w:r>
    </w:p>
    <w:p w:rsidR="00E82F9C" w:rsidRDefault="00E82F9C"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Calibri" w:hAnsi="Sylfaen" w:cs="Sylfaen"/>
          <w:lang w:val="ka-GE" w:eastAsia="ru-RU"/>
        </w:rPr>
      </w:pPr>
      <w:r>
        <w:rPr>
          <w:rFonts w:ascii="Sylfaen" w:eastAsia="Calibri" w:hAnsi="Sylfaen" w:cs="Sylfaen"/>
          <w:lang w:val="ka-GE" w:eastAsia="ru-RU"/>
        </w:rPr>
        <w:t xml:space="preserve">9. </w:t>
      </w:r>
      <w:r w:rsidR="00AF7057" w:rsidRPr="00D702E1">
        <w:rPr>
          <w:rFonts w:ascii="Sylfaen" w:eastAsia="Calibri" w:hAnsi="Sylfaen" w:cs="Sylfaen"/>
          <w:lang w:val="en-GB" w:eastAsia="ru-RU"/>
        </w:rPr>
        <w:t>ეროვნული</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აქტივობა</w:t>
      </w:r>
      <w:r w:rsidR="00AF7057" w:rsidRPr="00D702E1">
        <w:rPr>
          <w:rFonts w:ascii="Sylfaen" w:eastAsia="Calibri" w:hAnsi="Sylfaen" w:cs="Times New Roman"/>
          <w:lang w:val="en-GB" w:eastAsia="ru-RU"/>
        </w:rPr>
        <w:t xml:space="preserve">, </w:t>
      </w:r>
      <w:r w:rsidR="00AF7057" w:rsidRPr="00D702E1">
        <w:rPr>
          <w:rFonts w:ascii="Sylfaen" w:eastAsia="Calibri" w:hAnsi="Sylfaen" w:cs="Sylfaen"/>
          <w:lang w:val="en-GB" w:eastAsia="ru-RU"/>
        </w:rPr>
        <w:t>საერთაშორისო</w:t>
      </w:r>
      <w:r w:rsidR="00F90E1C">
        <w:rPr>
          <w:rFonts w:ascii="Sylfaen" w:eastAsia="Calibri" w:hAnsi="Sylfaen" w:cs="Sylfaen"/>
          <w:lang w:val="ka-GE" w:eastAsia="ru-RU"/>
        </w:rPr>
        <w:t xml:space="preserve"> </w:t>
      </w:r>
      <w:r w:rsidR="00AF7057" w:rsidRPr="00D702E1">
        <w:rPr>
          <w:rFonts w:ascii="Sylfaen" w:eastAsia="Calibri" w:hAnsi="Sylfaen" w:cs="Sylfaen"/>
          <w:lang w:val="en-GB" w:eastAsia="ru-RU"/>
        </w:rPr>
        <w:t>თანამშრომლობა</w:t>
      </w:r>
      <w:r w:rsidR="00AF7057" w:rsidRPr="00D702E1">
        <w:rPr>
          <w:rFonts w:ascii="Sylfaen" w:eastAsia="Calibri" w:hAnsi="Sylfaen" w:cs="Sylfaen"/>
          <w:lang w:val="ka-GE" w:eastAsia="ru-RU"/>
        </w:rPr>
        <w:t>.</w:t>
      </w:r>
    </w:p>
    <w:p w:rsidR="0049479A" w:rsidRPr="00D702E1" w:rsidRDefault="00E82F9C"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cs="Sylfaen"/>
          <w:lang w:val="ka-GE"/>
        </w:rPr>
      </w:pPr>
      <w:r>
        <w:rPr>
          <w:rFonts w:ascii="Sylfaen" w:eastAsia="Calibri" w:hAnsi="Sylfaen" w:cs="Sylfaen"/>
          <w:lang w:val="ka-GE" w:eastAsia="ru-RU"/>
        </w:rPr>
        <w:t xml:space="preserve">10. </w:t>
      </w:r>
      <w:r w:rsidR="00AF7057" w:rsidRPr="00D702E1">
        <w:rPr>
          <w:rFonts w:ascii="Sylfaen" w:eastAsia="Times New Roman" w:hAnsi="Sylfaen" w:cs="Sylfaen"/>
          <w:lang w:val="ru-RU" w:eastAsia="ru-RU"/>
        </w:rPr>
        <w:t>მულტისექტორული</w:t>
      </w:r>
      <w:r w:rsidR="00F90E1C">
        <w:rPr>
          <w:rFonts w:ascii="Sylfaen" w:eastAsia="Times New Roman" w:hAnsi="Sylfaen" w:cs="Sylfaen"/>
          <w:lang w:val="ka-GE" w:eastAsia="ru-RU"/>
        </w:rPr>
        <w:t xml:space="preserve"> </w:t>
      </w:r>
      <w:r w:rsidR="00AF7057" w:rsidRPr="00D702E1">
        <w:rPr>
          <w:rFonts w:ascii="Sylfaen" w:eastAsia="Times New Roman" w:hAnsi="Sylfaen" w:cs="Sylfaen"/>
          <w:lang w:val="ru-RU" w:eastAsia="ru-RU"/>
        </w:rPr>
        <w:t>მიდგომა</w:t>
      </w:r>
      <w:r w:rsidR="00AF7057" w:rsidRPr="00D702E1">
        <w:rPr>
          <w:rFonts w:ascii="Sylfaen" w:eastAsia="Times New Roman" w:hAnsi="Sylfaen" w:cs="Times New Roman"/>
          <w:lang w:val="ru-RU" w:eastAsia="ru-RU"/>
        </w:rPr>
        <w:t>.</w:t>
      </w:r>
    </w:p>
    <w:p w:rsidR="00305DA6" w:rsidRPr="00D702E1" w:rsidRDefault="00305DA6"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Times New Roman"/>
          <w:lang w:val="ru-RU" w:eastAsia="ru-RU"/>
        </w:rPr>
      </w:pPr>
    </w:p>
    <w:p w:rsidR="00305DA6" w:rsidRPr="00D702E1" w:rsidRDefault="00305DA6"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Times New Roman"/>
          <w:lang w:val="ru-RU" w:eastAsia="ru-RU"/>
        </w:rPr>
      </w:pPr>
    </w:p>
    <w:p w:rsidR="00305DA6" w:rsidRPr="00D702E1" w:rsidRDefault="00305DA6"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Times New Roman"/>
          <w:lang w:val="ru-RU" w:eastAsia="ru-RU"/>
        </w:rPr>
      </w:pPr>
    </w:p>
    <w:p w:rsidR="00305DA6" w:rsidRPr="00D702E1" w:rsidRDefault="00305DA6" w:rsidP="00E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hAnsi="Sylfaen" w:cs="Sylfaen"/>
          <w:lang w:val="ka-GE"/>
        </w:rPr>
      </w:pPr>
    </w:p>
    <w:p w:rsidR="009E4C99" w:rsidRPr="00D702E1" w:rsidRDefault="00F9215F" w:rsidP="00E82F9C">
      <w:pPr>
        <w:pStyle w:val="Heading1"/>
        <w:numPr>
          <w:ilvl w:val="0"/>
          <w:numId w:val="0"/>
        </w:numPr>
        <w:ind w:left="360"/>
        <w:jc w:val="both"/>
        <w:rPr>
          <w:rFonts w:ascii="Sylfaen" w:hAnsi="Sylfaen"/>
          <w:sz w:val="22"/>
          <w:szCs w:val="22"/>
          <w:lang w:val="ka-GE"/>
        </w:rPr>
      </w:pPr>
      <w:bookmarkStart w:id="9" w:name="_Toc458004181"/>
      <w:r w:rsidRPr="00D702E1">
        <w:rPr>
          <w:rFonts w:ascii="Sylfaen" w:hAnsi="Sylfaen" w:cs="Sylfaen"/>
          <w:sz w:val="22"/>
          <w:szCs w:val="22"/>
          <w:lang w:val="ka-GE"/>
        </w:rPr>
        <w:t xml:space="preserve">3.  </w:t>
      </w:r>
      <w:r w:rsidR="009E4C99" w:rsidRPr="00D702E1">
        <w:rPr>
          <w:rFonts w:ascii="Sylfaen" w:hAnsi="Sylfaen" w:cs="Sylfaen"/>
          <w:sz w:val="22"/>
          <w:szCs w:val="22"/>
          <w:lang w:val="ka-GE"/>
        </w:rPr>
        <w:t>სტრატეგიულიამოცანებიდაინტერვენციები</w:t>
      </w:r>
      <w:bookmarkEnd w:id="9"/>
    </w:p>
    <w:p w:rsidR="0061190E" w:rsidRPr="00D702E1" w:rsidRDefault="0061190E" w:rsidP="00292CA4">
      <w:pPr>
        <w:pStyle w:val="ListParagraph"/>
        <w:numPr>
          <w:ilvl w:val="0"/>
          <w:numId w:val="5"/>
        </w:numPr>
        <w:spacing w:after="0"/>
        <w:jc w:val="both"/>
        <w:rPr>
          <w:rFonts w:ascii="Sylfaen" w:hAnsi="Sylfaen"/>
          <w:lang w:val="ka-GE"/>
        </w:rPr>
      </w:pPr>
      <w:r w:rsidRPr="00D702E1">
        <w:rPr>
          <w:rFonts w:ascii="Sylfaen" w:eastAsia="Times New Roman" w:hAnsi="Sylfaen" w:cs="Sylfaen"/>
          <w:lang w:val="ka-GE"/>
        </w:rPr>
        <w:t>საზოგადოებრივი ჯანმრთელობის უზრუნველყოფა უსაფრთხო წყალსა და  სანიტარიაზე ხელმისაწვდომობის გაუმჯობესების გზით, თითოეული ბავშვის ხელმისაწვდომობის უზრუნველყოფა უსაფრთხო წყლითა და სანიტარიით</w:t>
      </w:r>
      <w:r w:rsidRPr="00D702E1">
        <w:rPr>
          <w:rFonts w:ascii="Sylfaen" w:eastAsia="Times New Roman" w:hAnsi="Sylfaen" w:cs="Times New Roman"/>
          <w:lang w:val="ka-GE"/>
        </w:rPr>
        <w:t xml:space="preserve"> 2021</w:t>
      </w:r>
      <w:r w:rsidRPr="00D702E1">
        <w:rPr>
          <w:rFonts w:ascii="Sylfaen" w:eastAsia="Times New Roman" w:hAnsi="Sylfaen" w:cs="Sylfaen"/>
          <w:lang w:val="ka-GE"/>
        </w:rPr>
        <w:t>წწ</w:t>
      </w:r>
      <w:r w:rsidRPr="00D702E1">
        <w:rPr>
          <w:rFonts w:ascii="Sylfaen" w:eastAsia="Times New Roman" w:hAnsi="Sylfaen" w:cs="Times New Roman"/>
          <w:lang w:val="ka-GE"/>
        </w:rPr>
        <w:t xml:space="preserve">. </w:t>
      </w:r>
    </w:p>
    <w:p w:rsidR="0061190E" w:rsidRPr="00D702E1" w:rsidRDefault="0061190E" w:rsidP="00292CA4">
      <w:pPr>
        <w:pStyle w:val="ListParagraph"/>
        <w:numPr>
          <w:ilvl w:val="0"/>
          <w:numId w:val="5"/>
        </w:numPr>
        <w:spacing w:after="0"/>
        <w:jc w:val="both"/>
        <w:rPr>
          <w:rFonts w:ascii="Sylfaen" w:hAnsi="Sylfaen"/>
          <w:lang w:val="ka-GE"/>
        </w:rPr>
      </w:pPr>
      <w:r w:rsidRPr="00D702E1">
        <w:rPr>
          <w:rFonts w:ascii="Sylfaen" w:hAnsi="Sylfaen" w:cs="Sylfaen"/>
          <w:lang w:val="ka-GE"/>
        </w:rPr>
        <w:t>გაზრდილი</w:t>
      </w:r>
      <w:r w:rsidRPr="00D702E1">
        <w:rPr>
          <w:rFonts w:ascii="Sylfaen" w:hAnsi="Sylfaen"/>
          <w:lang w:val="ka-GE"/>
        </w:rPr>
        <w:t xml:space="preserve"> ფიზიკური აქტივობის უზრუნველსაყოფად ყოვედღიურ ცხოვრებაში ბავშვებისთვის და ახალგაზრდებისთვის ჯანსაღი და უსაფრთხო გარემოს მიმართ ხელმისაწვდომობის გაუმჯობესება.</w:t>
      </w:r>
    </w:p>
    <w:p w:rsidR="0061190E" w:rsidRPr="00D702E1" w:rsidRDefault="0061190E" w:rsidP="00292CA4">
      <w:pPr>
        <w:pStyle w:val="ListParagraph"/>
        <w:numPr>
          <w:ilvl w:val="0"/>
          <w:numId w:val="5"/>
        </w:numPr>
        <w:spacing w:after="0"/>
        <w:jc w:val="both"/>
        <w:rPr>
          <w:rFonts w:ascii="Sylfaen" w:hAnsi="Sylfaen"/>
          <w:lang w:val="ka-GE"/>
        </w:rPr>
      </w:pPr>
      <w:r w:rsidRPr="00D702E1">
        <w:rPr>
          <w:rFonts w:ascii="Sylfaen" w:hAnsi="Sylfaen"/>
          <w:lang w:val="ka-GE"/>
        </w:rPr>
        <w:t>ატმოსფერული და შენობისშიდა ჰაერის დაბინძურების ზეგავლენა ბავშვების ჯანმრთელობაზე შეფასებულია და ხორციელდება ღონისძიებები მავნე ზემოქმედების შესამცირებლად</w:t>
      </w:r>
    </w:p>
    <w:p w:rsidR="00305DA6" w:rsidRPr="00D702E1" w:rsidRDefault="0061190E" w:rsidP="00292CA4">
      <w:pPr>
        <w:pStyle w:val="ListParagraph"/>
        <w:numPr>
          <w:ilvl w:val="0"/>
          <w:numId w:val="5"/>
        </w:numPr>
        <w:shd w:val="clear" w:color="auto" w:fill="FFFFFF"/>
        <w:spacing w:after="0"/>
        <w:jc w:val="both"/>
        <w:rPr>
          <w:rFonts w:ascii="Sylfaen" w:hAnsi="Sylfaen" w:cs="Sylfaen"/>
          <w:lang w:val="ka-GE"/>
        </w:rPr>
      </w:pPr>
      <w:r w:rsidRPr="00D702E1">
        <w:rPr>
          <w:rFonts w:ascii="Sylfaen" w:hAnsi="Sylfaen" w:cs="Sylfaen"/>
          <w:lang w:val="ka-GE"/>
        </w:rPr>
        <w:t>ქიმური ნივთიერებების  ზემოქმედებით გამოწვეული ავადობის პრევენცია.</w:t>
      </w:r>
    </w:p>
    <w:p w:rsidR="00305DA6" w:rsidRPr="00D702E1" w:rsidRDefault="0061190E" w:rsidP="00292CA4">
      <w:pPr>
        <w:pStyle w:val="ListParagraph"/>
        <w:numPr>
          <w:ilvl w:val="0"/>
          <w:numId w:val="5"/>
        </w:numPr>
        <w:shd w:val="clear" w:color="auto" w:fill="FFFFFF"/>
        <w:spacing w:after="0"/>
        <w:jc w:val="both"/>
        <w:rPr>
          <w:rFonts w:ascii="Sylfaen" w:hAnsi="Sylfaen" w:cs="Sylfaen"/>
          <w:lang w:val="ka-GE"/>
        </w:rPr>
      </w:pPr>
      <w:r w:rsidRPr="00D702E1">
        <w:rPr>
          <w:rFonts w:ascii="Sylfaen" w:eastAsia="Sylfaen" w:hAnsi="Sylfaen" w:cs="Sylfaen"/>
        </w:rPr>
        <w:t>ჯანმრთელობის საკითხების ინტეგრირება კლიმატის ცვლილებების ადაპტაციისა და შერბილების პოლიტიკაში</w:t>
      </w:r>
      <w:r w:rsidRPr="00D702E1">
        <w:rPr>
          <w:rFonts w:ascii="Sylfaen" w:eastAsia="Sylfaen" w:hAnsi="Sylfaen" w:cs="Sylfaen"/>
          <w:lang w:val="ka-GE"/>
        </w:rPr>
        <w:t>.</w:t>
      </w:r>
    </w:p>
    <w:p w:rsidR="00305DA6" w:rsidRPr="00D702E1" w:rsidRDefault="0061190E" w:rsidP="00292CA4">
      <w:pPr>
        <w:pStyle w:val="ListParagraph"/>
        <w:numPr>
          <w:ilvl w:val="0"/>
          <w:numId w:val="5"/>
        </w:numPr>
        <w:shd w:val="clear" w:color="auto" w:fill="FFFFFF"/>
        <w:spacing w:after="0"/>
        <w:jc w:val="both"/>
        <w:rPr>
          <w:rFonts w:ascii="Sylfaen" w:hAnsi="Sylfaen" w:cs="Sylfaen"/>
          <w:lang w:val="ka-GE"/>
        </w:rPr>
      </w:pPr>
      <w:r w:rsidRPr="00D702E1">
        <w:rPr>
          <w:rFonts w:ascii="Sylfaen" w:eastAsia="Times New Roman" w:hAnsi="Sylfaen" w:cs="Times New Roman"/>
          <w:lang w:val="ka-GE"/>
        </w:rPr>
        <w:t>"</w:t>
      </w:r>
      <w:r w:rsidRPr="00D702E1">
        <w:rPr>
          <w:rFonts w:ascii="Sylfaen" w:eastAsia="Times New Roman" w:hAnsi="Sylfaen" w:cs="Sylfaen"/>
          <w:lang w:val="ka-GE"/>
        </w:rPr>
        <w:t>გარემოს  ჯანმრთელობის</w:t>
      </w:r>
      <w:r w:rsidRPr="00D702E1">
        <w:rPr>
          <w:rFonts w:ascii="Sylfaen" w:eastAsia="Times New Roman" w:hAnsi="Sylfaen" w:cs="Times New Roman"/>
          <w:lang w:val="ka-GE"/>
        </w:rPr>
        <w:t xml:space="preserve">" არსებული მმართველობის </w:t>
      </w:r>
      <w:r w:rsidRPr="00D702E1">
        <w:rPr>
          <w:rFonts w:ascii="Sylfaen" w:eastAsia="Times New Roman" w:hAnsi="Sylfaen" w:cs="Sylfaen"/>
          <w:lang w:val="ka-GE"/>
        </w:rPr>
        <w:t>სისტემისგაუმჯობესება საქართველოში.</w:t>
      </w:r>
    </w:p>
    <w:p w:rsidR="0061190E" w:rsidRPr="00D702E1" w:rsidRDefault="0061190E" w:rsidP="00292CA4">
      <w:pPr>
        <w:pStyle w:val="ListParagraph"/>
        <w:numPr>
          <w:ilvl w:val="0"/>
          <w:numId w:val="5"/>
        </w:numPr>
        <w:shd w:val="clear" w:color="auto" w:fill="FFFFFF"/>
        <w:spacing w:after="0"/>
        <w:jc w:val="both"/>
        <w:rPr>
          <w:rFonts w:ascii="Sylfaen" w:hAnsi="Sylfaen" w:cs="Sylfaen"/>
          <w:lang w:val="ka-GE"/>
        </w:rPr>
      </w:pPr>
      <w:r w:rsidRPr="00D702E1">
        <w:rPr>
          <w:rFonts w:ascii="Sylfaen" w:eastAsia="Times New Roman" w:hAnsi="Sylfaen" w:cs="Times New Roman"/>
          <w:lang w:val="ka-GE" w:eastAsia="sr-Latn-CS"/>
        </w:rPr>
        <w:t xml:space="preserve"> “</w:t>
      </w:r>
      <w:r w:rsidRPr="00D702E1">
        <w:rPr>
          <w:rFonts w:ascii="Sylfaen" w:eastAsia="Times New Roman" w:hAnsi="Sylfaen" w:cs="Sylfaen"/>
          <w:lang w:eastAsia="sr-Latn-CS"/>
        </w:rPr>
        <w:t>გარემოსფიზიკურიფაქტორებისზემოქმედებისშემცირება</w:t>
      </w:r>
      <w:r w:rsidRPr="00D702E1">
        <w:rPr>
          <w:rFonts w:ascii="Sylfaen" w:eastAsia="Times New Roman" w:hAnsi="Sylfaen" w:cs="Times New Roman"/>
          <w:lang w:val="ka-GE" w:eastAsia="sr-Latn-CS"/>
        </w:rPr>
        <w:t>.</w:t>
      </w:r>
    </w:p>
    <w:p w:rsidR="0061190E" w:rsidRPr="00D702E1" w:rsidRDefault="0061190E" w:rsidP="00E82F9C">
      <w:pPr>
        <w:spacing w:after="0"/>
        <w:ind w:left="360"/>
        <w:jc w:val="both"/>
        <w:rPr>
          <w:rFonts w:ascii="Sylfaen" w:eastAsia="Times New Roman" w:hAnsi="Sylfaen" w:cs="Sylfaen"/>
          <w:b/>
          <w:lang w:val="ka-GE"/>
        </w:rPr>
      </w:pPr>
    </w:p>
    <w:p w:rsidR="001A27F0" w:rsidRPr="00B0135A" w:rsidRDefault="00F9215F" w:rsidP="00E82F9C">
      <w:pPr>
        <w:spacing w:after="0"/>
        <w:jc w:val="both"/>
        <w:rPr>
          <w:rFonts w:ascii="Sylfaen" w:hAnsi="Sylfaen" w:cs="Sylfaen"/>
          <w:u w:val="single"/>
          <w:lang w:val="ka-GE"/>
        </w:rPr>
      </w:pPr>
      <w:r w:rsidRPr="00D702E1">
        <w:rPr>
          <w:rFonts w:ascii="Sylfaen" w:eastAsia="Times New Roman" w:hAnsi="Sylfaen" w:cs="Sylfaen"/>
          <w:b/>
          <w:u w:val="single"/>
          <w:lang w:val="ka-GE"/>
        </w:rPr>
        <w:t xml:space="preserve"> </w:t>
      </w:r>
      <w:r w:rsidR="002B0941" w:rsidRPr="00B0135A">
        <w:rPr>
          <w:rFonts w:ascii="Sylfaen" w:eastAsia="Times New Roman" w:hAnsi="Sylfaen" w:cs="Sylfaen"/>
          <w:b/>
          <w:u w:val="single"/>
          <w:lang w:val="ka-GE"/>
        </w:rPr>
        <w:t>სტრატეგიული ამოცანა 1.</w:t>
      </w:r>
      <w:r w:rsidR="004B5BE4" w:rsidRPr="00B0135A">
        <w:rPr>
          <w:rFonts w:ascii="Sylfaen" w:eastAsia="Times New Roman" w:hAnsi="Sylfaen" w:cs="Sylfaen"/>
          <w:b/>
          <w:u w:val="single"/>
          <w:lang w:val="ka-GE"/>
        </w:rPr>
        <w:t xml:space="preserve"> </w:t>
      </w:r>
      <w:r w:rsidR="00BB6EAB" w:rsidRPr="00B0135A">
        <w:rPr>
          <w:rFonts w:ascii="Sylfaen" w:eastAsia="Times New Roman" w:hAnsi="Sylfaen" w:cs="Sylfaen"/>
          <w:u w:val="single"/>
          <w:lang w:val="ka-GE"/>
        </w:rPr>
        <w:t>საზოგადოებრივი ჯანმრთელობის უზრუნველყოფა უსაფრთხო წყალსა და სანიტარიაზე ხელმისაწვდომობის გაუმჯობესების გზით, თითოეული ბავშვის ხელმისაწვდომობის</w:t>
      </w:r>
      <w:r w:rsidR="004B5BE4" w:rsidRPr="00B0135A">
        <w:rPr>
          <w:rFonts w:ascii="Sylfaen" w:eastAsia="Times New Roman" w:hAnsi="Sylfaen" w:cs="Sylfaen"/>
          <w:u w:val="single"/>
          <w:lang w:val="ka-GE"/>
        </w:rPr>
        <w:t xml:space="preserve"> </w:t>
      </w:r>
      <w:r w:rsidR="00BB6EAB" w:rsidRPr="00B0135A">
        <w:rPr>
          <w:rFonts w:ascii="Sylfaen" w:eastAsia="Times New Roman" w:hAnsi="Sylfaen" w:cs="Sylfaen"/>
          <w:u w:val="single"/>
          <w:lang w:val="ka-GE"/>
        </w:rPr>
        <w:t>უზრუნველყოფა უსაფრთხო წყლითა და სანიტარიით</w:t>
      </w:r>
      <w:r w:rsidR="00BB6EAB" w:rsidRPr="00B0135A">
        <w:rPr>
          <w:rFonts w:ascii="Sylfaen" w:eastAsia="Times New Roman" w:hAnsi="Sylfaen" w:cs="Times New Roman"/>
          <w:u w:val="single"/>
          <w:lang w:val="ka-GE"/>
        </w:rPr>
        <w:t xml:space="preserve"> 2021</w:t>
      </w:r>
      <w:r w:rsidR="00BB6EAB" w:rsidRPr="00B0135A">
        <w:rPr>
          <w:rFonts w:ascii="Sylfaen" w:eastAsia="Times New Roman" w:hAnsi="Sylfaen" w:cs="Sylfaen"/>
          <w:u w:val="single"/>
          <w:lang w:val="ka-GE"/>
        </w:rPr>
        <w:t>წწ.</w:t>
      </w:r>
    </w:p>
    <w:p w:rsidR="00C47D87" w:rsidRPr="001A27F0" w:rsidRDefault="001A27F0" w:rsidP="00E82F9C">
      <w:pPr>
        <w:spacing w:after="0"/>
        <w:jc w:val="both"/>
        <w:rPr>
          <w:rFonts w:ascii="Sylfaen" w:hAnsi="Sylfaen" w:cs="Sylfaen"/>
          <w:lang w:val="ka-GE"/>
        </w:rPr>
      </w:pPr>
      <w:r>
        <w:rPr>
          <w:rFonts w:ascii="Sylfaen" w:hAnsi="Sylfaen" w:cs="Sylfaen"/>
          <w:lang w:val="ka-GE"/>
        </w:rPr>
        <w:t xml:space="preserve"> </w:t>
      </w:r>
      <w:r w:rsidR="000C55D7" w:rsidRPr="00F2439E">
        <w:rPr>
          <w:rFonts w:ascii="Sylfaen" w:hAnsi="Sylfaen"/>
          <w:b/>
          <w:lang w:val="ka-GE"/>
        </w:rPr>
        <w:t>დასაბუთება</w:t>
      </w:r>
    </w:p>
    <w:p w:rsidR="00525AAB" w:rsidRPr="00701B8D" w:rsidRDefault="00EE7C7E" w:rsidP="00E82F9C">
      <w:pPr>
        <w:spacing w:after="0"/>
        <w:jc w:val="both"/>
        <w:rPr>
          <w:rFonts w:ascii="Sylfaen" w:eastAsia="Times New Roman" w:hAnsi="Sylfaen" w:cs="Times New Roman"/>
          <w:lang w:val="ka-GE"/>
        </w:rPr>
      </w:pPr>
      <w:r>
        <w:rPr>
          <w:rFonts w:ascii="Sylfaen" w:hAnsi="Sylfaen"/>
          <w:b/>
          <w:lang w:val="ka-GE"/>
        </w:rPr>
        <w:t xml:space="preserve"> </w:t>
      </w:r>
      <w:r w:rsidR="0061190E" w:rsidRPr="00D702E1">
        <w:rPr>
          <w:rFonts w:ascii="Sylfaen" w:eastAsia="Times New Roman" w:hAnsi="Sylfaen" w:cs="Sylfaen"/>
          <w:lang w:val="ka-GE"/>
        </w:rPr>
        <w:t>თანამედროვე საზოგადოების განვითარება მნიშვნელოვნად არის დამოკიდებული წყლის რესურსების რაოდენობასა და ხარისხზე</w:t>
      </w:r>
      <w:r w:rsidR="0061190E" w:rsidRPr="00D702E1">
        <w:rPr>
          <w:rFonts w:ascii="Sylfaen" w:eastAsia="Times New Roman" w:hAnsi="Sylfaen" w:cs="Times New Roman"/>
          <w:lang w:val="ka-GE"/>
        </w:rPr>
        <w:t xml:space="preserve">. </w:t>
      </w:r>
      <w:r w:rsidR="0061190E" w:rsidRPr="00D702E1">
        <w:rPr>
          <w:rFonts w:ascii="Sylfaen" w:eastAsia="Times New Roman" w:hAnsi="Sylfaen" w:cs="Sylfaen"/>
          <w:lang w:val="ka-GE"/>
        </w:rPr>
        <w:t xml:space="preserve">წყალი ადამიანებს ეხმარება ჯანმრთელობის მდგომარეობისა </w:t>
      </w:r>
      <w:r w:rsidR="0061190E" w:rsidRPr="00701B8D">
        <w:rPr>
          <w:rFonts w:ascii="Sylfaen" w:eastAsia="Times New Roman" w:hAnsi="Sylfaen" w:cs="Sylfaen"/>
          <w:lang w:val="ka-GE"/>
        </w:rPr>
        <w:t>და კეთილდღეობის გაუმჯობესებაში</w:t>
      </w:r>
      <w:r w:rsidR="0061190E" w:rsidRPr="00701B8D">
        <w:rPr>
          <w:rFonts w:ascii="Sylfaen" w:eastAsia="Times New Roman" w:hAnsi="Sylfaen" w:cs="Times New Roman"/>
          <w:lang w:val="ka-GE"/>
        </w:rPr>
        <w:t xml:space="preserve">, </w:t>
      </w:r>
      <w:r w:rsidR="0061190E" w:rsidRPr="00701B8D">
        <w:rPr>
          <w:rFonts w:ascii="Sylfaen" w:eastAsia="Times New Roman" w:hAnsi="Sylfaen" w:cs="Sylfaen"/>
          <w:lang w:val="ka-GE"/>
        </w:rPr>
        <w:t>ხოლო უსაფრთხო</w:t>
      </w:r>
      <w:r w:rsidR="00C47D87" w:rsidRPr="00701B8D">
        <w:rPr>
          <w:rFonts w:ascii="Sylfaen" w:eastAsia="Times New Roman" w:hAnsi="Sylfaen" w:cs="Sylfaen"/>
          <w:lang w:val="ka-GE"/>
        </w:rPr>
        <w:t xml:space="preserve"> </w:t>
      </w:r>
      <w:r w:rsidR="0061190E" w:rsidRPr="00701B8D">
        <w:rPr>
          <w:rFonts w:ascii="Sylfaen" w:eastAsia="Times New Roman" w:hAnsi="Sylfaen" w:cs="Sylfaen"/>
          <w:lang w:val="ka-GE"/>
        </w:rPr>
        <w:t>სასმელ წყ</w:t>
      </w:r>
      <w:r w:rsidR="00C47D87" w:rsidRPr="00701B8D">
        <w:rPr>
          <w:rFonts w:ascii="Sylfaen" w:eastAsia="Times New Roman" w:hAnsi="Sylfaen" w:cs="Sylfaen"/>
          <w:lang w:val="ka-GE"/>
        </w:rPr>
        <w:t>ა</w:t>
      </w:r>
      <w:r w:rsidR="0061190E" w:rsidRPr="00701B8D">
        <w:rPr>
          <w:rFonts w:ascii="Sylfaen" w:eastAsia="Times New Roman" w:hAnsi="Sylfaen" w:cs="Sylfaen"/>
          <w:lang w:val="ka-GE"/>
        </w:rPr>
        <w:t>ლ</w:t>
      </w:r>
      <w:r w:rsidR="00C47D87" w:rsidRPr="00701B8D">
        <w:rPr>
          <w:rFonts w:ascii="Sylfaen" w:eastAsia="Times New Roman" w:hAnsi="Sylfaen" w:cs="Sylfaen"/>
          <w:lang w:val="ka-GE"/>
        </w:rPr>
        <w:t>ზე</w:t>
      </w:r>
      <w:r w:rsidR="0061190E" w:rsidRPr="00701B8D">
        <w:rPr>
          <w:rFonts w:ascii="Sylfaen" w:eastAsia="Times New Roman" w:hAnsi="Sylfaen" w:cs="Sylfaen"/>
          <w:lang w:val="ka-GE"/>
        </w:rPr>
        <w:t xml:space="preserve"> შეუზღუდავი ხელმისაწვდომობა ადამიანის ერთ</w:t>
      </w:r>
      <w:r w:rsidR="0061190E" w:rsidRPr="00701B8D">
        <w:rPr>
          <w:rFonts w:ascii="Sylfaen" w:eastAsia="Times New Roman" w:hAnsi="Sylfaen" w:cs="Times New Roman"/>
          <w:lang w:val="ka-GE"/>
        </w:rPr>
        <w:t>-</w:t>
      </w:r>
      <w:r w:rsidR="0061190E" w:rsidRPr="00701B8D">
        <w:rPr>
          <w:rFonts w:ascii="Sylfaen" w:eastAsia="Times New Roman" w:hAnsi="Sylfaen" w:cs="Sylfaen"/>
          <w:lang w:val="ka-GE"/>
        </w:rPr>
        <w:t>ერთი ძირითადი უფლებაა</w:t>
      </w:r>
      <w:r w:rsidR="0061190E" w:rsidRPr="00701B8D">
        <w:rPr>
          <w:rFonts w:ascii="Sylfaen" w:eastAsia="Times New Roman" w:hAnsi="Sylfaen" w:cs="Sylfaen"/>
          <w:vertAlign w:val="superscript"/>
          <w:lang w:val="ka-GE"/>
        </w:rPr>
        <w:footnoteReference w:id="4"/>
      </w:r>
      <w:r w:rsidR="0061190E" w:rsidRPr="00701B8D">
        <w:rPr>
          <w:rFonts w:ascii="Sylfaen" w:eastAsia="Times New Roman" w:hAnsi="Sylfaen" w:cs="Times New Roman"/>
          <w:lang w:val="ka-GE"/>
        </w:rPr>
        <w:t>.</w:t>
      </w:r>
    </w:p>
    <w:p w:rsidR="00525AAB" w:rsidRPr="00701B8D" w:rsidRDefault="00525AAB" w:rsidP="00E82F9C">
      <w:pPr>
        <w:spacing w:after="0"/>
        <w:jc w:val="both"/>
        <w:rPr>
          <w:rFonts w:ascii="Sylfaen" w:eastAsia="Times New Roman" w:hAnsi="Sylfaen" w:cs="Times New Roman"/>
          <w:lang w:val="ka-GE" w:eastAsia="ka-GE"/>
        </w:rPr>
      </w:pPr>
      <w:r w:rsidRPr="00701B8D">
        <w:rPr>
          <w:rFonts w:ascii="Sylfaen" w:eastAsia="Times New Roman" w:hAnsi="Sylfaen" w:cs="Times New Roman"/>
          <w:lang w:val="ka-GE"/>
        </w:rPr>
        <w:t xml:space="preserve">    </w:t>
      </w:r>
      <w:r w:rsidR="0061190E" w:rsidRPr="00701B8D">
        <w:rPr>
          <w:rFonts w:ascii="Sylfaen" w:eastAsia="Times New Roman" w:hAnsi="Sylfaen" w:cs="Times New Roman"/>
          <w:lang w:val="ka-GE"/>
        </w:rPr>
        <w:t xml:space="preserve"> </w:t>
      </w:r>
      <w:r w:rsidRPr="00701B8D">
        <w:rPr>
          <w:rFonts w:ascii="Sylfaen" w:eastAsia="Times New Roman" w:hAnsi="Sylfaen" w:cs="Sylfaen"/>
          <w:lang w:val="ka-GE" w:eastAsia="ka-GE"/>
        </w:rPr>
        <w:t>მიუღებელია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რომ ჯანმო</w:t>
      </w:r>
      <w:r w:rsidRPr="00701B8D">
        <w:rPr>
          <w:rFonts w:ascii="Sylfaen" w:eastAsia="Times New Roman" w:hAnsi="Sylfaen" w:cs="Times New Roman"/>
          <w:lang w:val="ka-GE" w:eastAsia="ka-GE"/>
        </w:rPr>
        <w:t>-</w:t>
      </w:r>
      <w:r w:rsidRPr="00701B8D">
        <w:rPr>
          <w:rFonts w:ascii="Sylfaen" w:eastAsia="Times New Roman" w:hAnsi="Sylfaen" w:cs="Sylfaen"/>
          <w:lang w:val="ka-GE" w:eastAsia="ka-GE"/>
        </w:rPr>
        <w:t>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ევროპის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რეგიონში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მილიონობით</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ადამიანს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ჯერ</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კიდევ</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არ</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 xml:space="preserve">გააჩნია ხელმისაწვდომობა </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უსაფრთხო</w:t>
      </w:r>
      <w:r w:rsidRPr="00701B8D">
        <w:rPr>
          <w:rFonts w:ascii="Sylfaen" w:eastAsia="Times New Roman" w:hAnsi="Sylfaen" w:cs="Times New Roman"/>
          <w:lang w:val="ka-GE" w:eastAsia="ka-GE"/>
        </w:rPr>
        <w:t xml:space="preserve"> </w:t>
      </w:r>
      <w:r w:rsidR="00C47D87" w:rsidRPr="00701B8D">
        <w:rPr>
          <w:rFonts w:ascii="Sylfaen" w:eastAsia="Times New Roman" w:hAnsi="Sylfaen" w:cs="Times New Roman"/>
          <w:lang w:val="ka-GE" w:eastAsia="ka-GE"/>
        </w:rPr>
        <w:t xml:space="preserve">სასმელ </w:t>
      </w:r>
      <w:r w:rsidRPr="00701B8D">
        <w:rPr>
          <w:rFonts w:ascii="Sylfaen" w:eastAsia="Times New Roman" w:hAnsi="Sylfaen" w:cs="Sylfaen"/>
          <w:lang w:val="ka-GE" w:eastAsia="ka-GE"/>
        </w:rPr>
        <w:t>წყალზე, სანიტარიასა და ჰიგიენურ პირობებთან.</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კერძოდ,</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ჯანმო</w:t>
      </w:r>
      <w:r w:rsidRPr="00701B8D">
        <w:rPr>
          <w:rFonts w:ascii="Sylfaen" w:eastAsia="Times New Roman" w:hAnsi="Sylfaen" w:cs="Times New Roman"/>
          <w:lang w:val="ka-GE" w:eastAsia="ka-GE"/>
        </w:rPr>
        <w:t>-</w:t>
      </w:r>
      <w:r w:rsidRPr="00701B8D">
        <w:rPr>
          <w:rFonts w:ascii="Sylfaen" w:eastAsia="Times New Roman" w:hAnsi="Sylfaen" w:cs="Sylfaen"/>
          <w:lang w:val="ka-GE" w:eastAsia="ka-GE"/>
        </w:rPr>
        <w:t>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ევროპის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რეგიონში  მცხოვრები</w:t>
      </w:r>
      <w:r w:rsidRPr="00701B8D">
        <w:rPr>
          <w:rFonts w:ascii="Sylfaen" w:eastAsia="Times New Roman" w:hAnsi="Sylfaen" w:cs="Times New Roman"/>
          <w:lang w:val="ka-GE" w:eastAsia="ka-GE"/>
        </w:rPr>
        <w:t xml:space="preserve"> 912 </w:t>
      </w:r>
      <w:r w:rsidRPr="00701B8D">
        <w:rPr>
          <w:rFonts w:ascii="Sylfaen" w:eastAsia="Times New Roman" w:hAnsi="Sylfaen" w:cs="Sylfaen"/>
          <w:lang w:val="ka-GE" w:eastAsia="ka-GE"/>
        </w:rPr>
        <w:t>მილიონი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ადამიანიდან,</w:t>
      </w:r>
      <w:r w:rsidRPr="00701B8D">
        <w:rPr>
          <w:rFonts w:ascii="Sylfaen" w:eastAsia="Times New Roman" w:hAnsi="Sylfaen" w:cs="Times New Roman"/>
          <w:lang w:val="ka-GE" w:eastAsia="ka-GE"/>
        </w:rPr>
        <w:t xml:space="preserve"> 2015 წლისათვის 62 </w:t>
      </w:r>
      <w:r w:rsidRPr="00701B8D">
        <w:rPr>
          <w:rFonts w:ascii="Sylfaen" w:eastAsia="Times New Roman" w:hAnsi="Sylfaen" w:cs="Sylfaen"/>
          <w:lang w:val="ka-GE" w:eastAsia="ka-GE"/>
        </w:rPr>
        <w:t>მილიონზე მეტ ადამიანს</w:t>
      </w:r>
      <w:r w:rsidRPr="00701B8D">
        <w:rPr>
          <w:rFonts w:ascii="Sylfaen" w:eastAsia="Times New Roman" w:hAnsi="Sylfaen" w:cs="Times New Roman"/>
          <w:lang w:val="ka-GE" w:eastAsia="ka-GE"/>
        </w:rPr>
        <w:t xml:space="preserve"> არა აქვს </w:t>
      </w:r>
      <w:r w:rsidRPr="00701B8D">
        <w:rPr>
          <w:rFonts w:ascii="Sylfaen" w:eastAsia="Times New Roman" w:hAnsi="Sylfaen" w:cs="Sylfaen"/>
          <w:lang w:val="ka-GE" w:eastAsia="ka-GE"/>
        </w:rPr>
        <w:t>ხელმისაწვდომობა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სათანადო</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 xml:space="preserve">სანიტარულ </w:t>
      </w:r>
      <w:r w:rsidR="00836522" w:rsidRPr="00701B8D">
        <w:rPr>
          <w:rFonts w:ascii="Sylfaen" w:eastAsia="Times New Roman" w:hAnsi="Sylfaen" w:cs="Sylfaen"/>
          <w:lang w:val="ka-GE" w:eastAsia="ka-GE"/>
        </w:rPr>
        <w:t>პირობებთან</w:t>
      </w:r>
      <w:r w:rsidRPr="00701B8D">
        <w:rPr>
          <w:rFonts w:ascii="Sylfaen" w:eastAsia="Times New Roman" w:hAnsi="Sylfaen" w:cs="Sylfaen"/>
          <w:lang w:val="ka-GE" w:eastAsia="ka-GE"/>
        </w:rPr>
        <w:t>, ხოლო</w:t>
      </w:r>
      <w:r w:rsidRPr="00701B8D">
        <w:rPr>
          <w:rFonts w:ascii="Sylfaen" w:eastAsia="Times New Roman" w:hAnsi="Sylfaen" w:cs="Times New Roman"/>
          <w:lang w:val="ka-GE" w:eastAsia="ka-GE"/>
        </w:rPr>
        <w:t xml:space="preserve"> 14 </w:t>
      </w:r>
      <w:r w:rsidRPr="00701B8D">
        <w:rPr>
          <w:rFonts w:ascii="Sylfaen" w:eastAsia="Times New Roman" w:hAnsi="Sylfaen" w:cs="Sylfaen"/>
          <w:lang w:val="ka-GE" w:eastAsia="ka-GE"/>
        </w:rPr>
        <w:t>მილიონი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არ</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გამოიყენებს ხარისხიან</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სასმელი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წყლის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წყაროებს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მიუხედავად</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იმისა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 xml:space="preserve">რომ ბოლო ათწლეულების განმავლობაში </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ხელმისაწვდომობა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გაიზარდა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არსებობს</w:t>
      </w:r>
      <w:r w:rsidRPr="00701B8D">
        <w:rPr>
          <w:rFonts w:ascii="Sylfaen" w:eastAsia="Times New Roman" w:hAnsi="Sylfaen" w:cs="Times New Roman"/>
          <w:lang w:val="ka-GE" w:eastAsia="ka-GE"/>
        </w:rPr>
        <w:t xml:space="preserve"> მნიშვნელოვანი  </w:t>
      </w:r>
      <w:r w:rsidRPr="00701B8D">
        <w:rPr>
          <w:rFonts w:ascii="Sylfaen" w:eastAsia="Times New Roman" w:hAnsi="Sylfaen" w:cs="Sylfaen"/>
          <w:lang w:val="ka-GE" w:eastAsia="ka-GE"/>
        </w:rPr>
        <w:t>განსხვავებები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სოფლებსა და ქალაქებს შორის, განსაკუთრებით</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კავკასიასა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და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ცენტრალურ</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აზიაში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სადაც</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სოფლის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მოსახლეობის</w:t>
      </w:r>
      <w:r w:rsidRPr="00701B8D">
        <w:rPr>
          <w:rFonts w:ascii="Sylfaen" w:eastAsia="Times New Roman" w:hAnsi="Sylfaen" w:cs="Times New Roman"/>
          <w:lang w:val="ka-GE" w:eastAsia="ka-GE"/>
        </w:rPr>
        <w:t xml:space="preserve"> 40%-ზე ნაკლებს მიეწოდება წყალი შენობებში ცენტრალური წყალმომარაგების სი</w:t>
      </w:r>
      <w:r w:rsidR="00C47D87" w:rsidRPr="00701B8D">
        <w:rPr>
          <w:rFonts w:ascii="Sylfaen" w:eastAsia="Times New Roman" w:hAnsi="Sylfaen" w:cs="Times New Roman"/>
          <w:lang w:val="ka-GE" w:eastAsia="ka-GE"/>
        </w:rPr>
        <w:t>ს</w:t>
      </w:r>
      <w:r w:rsidRPr="00701B8D">
        <w:rPr>
          <w:rFonts w:ascii="Sylfaen" w:eastAsia="Times New Roman" w:hAnsi="Sylfaen" w:cs="Times New Roman"/>
          <w:lang w:val="ka-GE" w:eastAsia="ka-GE"/>
        </w:rPr>
        <w:t>ტემები</w:t>
      </w:r>
      <w:r w:rsidR="00C47D87" w:rsidRPr="00701B8D">
        <w:rPr>
          <w:rFonts w:ascii="Sylfaen" w:eastAsia="Times New Roman" w:hAnsi="Sylfaen" w:cs="Times New Roman"/>
          <w:lang w:val="ka-GE" w:eastAsia="ka-GE"/>
        </w:rPr>
        <w:t>თ</w:t>
      </w:r>
      <w:r w:rsidRPr="00701B8D">
        <w:rPr>
          <w:rFonts w:ascii="Sylfaen" w:eastAsia="Times New Roman" w:hAnsi="Sylfaen" w:cs="Times New Roman"/>
          <w:lang w:val="ka-GE" w:eastAsia="ka-GE"/>
        </w:rPr>
        <w:t xml:space="preserve">. უნივერსალური და </w:t>
      </w:r>
      <w:r w:rsidRPr="00701B8D">
        <w:rPr>
          <w:rFonts w:ascii="Sylfaen" w:eastAsia="Times New Roman" w:hAnsi="Sylfaen" w:cs="Sylfaen"/>
          <w:lang w:val="ka-GE" w:eastAsia="ka-GE"/>
        </w:rPr>
        <w:t>თანაბარი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ხელმისაწვდომობა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უსაფრთხო</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წყალზე, სანიტარიასა და ჰიგიენურ პირობებთან რჩება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მთავარ</w:t>
      </w:r>
      <w:r w:rsidRPr="00701B8D">
        <w:rPr>
          <w:rFonts w:ascii="Sylfaen" w:eastAsia="Times New Roman" w:hAnsi="Sylfaen" w:cs="Times New Roman"/>
          <w:lang w:val="ka-GE" w:eastAsia="ka-GE"/>
        </w:rPr>
        <w:t xml:space="preserve"> პრიორიტეტად.</w:t>
      </w:r>
    </w:p>
    <w:p w:rsidR="009A2B75" w:rsidRPr="00701B8D" w:rsidRDefault="00701B8D" w:rsidP="00701B8D">
      <w:pPr>
        <w:spacing w:after="0"/>
        <w:jc w:val="both"/>
        <w:rPr>
          <w:rFonts w:ascii="Sylfaen" w:eastAsia="Times New Roman" w:hAnsi="Sylfaen" w:cs="Sylfaen"/>
          <w:lang w:val="ka-GE" w:eastAsia="ka-GE"/>
        </w:rPr>
      </w:pPr>
      <w:r>
        <w:rPr>
          <w:rFonts w:ascii="Sylfaen" w:eastAsia="Times New Roman" w:hAnsi="Sylfaen" w:cs="Times New Roman"/>
          <w:lang w:eastAsia="ka-GE"/>
        </w:rPr>
        <w:t xml:space="preserve">     </w:t>
      </w:r>
      <w:r w:rsidR="009A2B75" w:rsidRPr="00701B8D">
        <w:rPr>
          <w:rFonts w:ascii="Sylfaen" w:eastAsia="Times New Roman" w:hAnsi="Sylfaen" w:cs="Times New Roman"/>
          <w:lang w:val="ka-GE" w:eastAsia="ka-GE"/>
        </w:rPr>
        <w:t xml:space="preserve">ასევე, მზარდი მნიშვნელობა აქვს </w:t>
      </w:r>
      <w:r w:rsidR="009A2B75" w:rsidRPr="00701B8D">
        <w:rPr>
          <w:rFonts w:ascii="Sylfaen" w:eastAsia="Times New Roman" w:hAnsi="Sylfaen" w:cs="Sylfaen"/>
          <w:lang w:val="ka-GE" w:eastAsia="ka-GE"/>
        </w:rPr>
        <w:t>გარემოსა</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და</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ჯანმრთელობის</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 xml:space="preserve">პრობლემებას, რომელიც </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გამოწვეულია წყლისა</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და</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ნიადაგის ფარმაცევტული</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ნარჩენებით</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დაბინძურებით.  მათ შორის ანტიმიკრობულმა ნარჩენებმა</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შეიძლება</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ხელი</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შეუწყოს</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ანტიმიკრობული</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რეზისტენტობის</w:t>
      </w:r>
      <w:r w:rsidR="009A2B75" w:rsidRPr="00701B8D">
        <w:rPr>
          <w:rFonts w:ascii="Sylfaen" w:eastAsia="Times New Roman" w:hAnsi="Sylfaen" w:cs="Times New Roman"/>
          <w:lang w:val="ka-GE" w:eastAsia="ka-GE"/>
        </w:rPr>
        <w:t xml:space="preserve"> (AMR) განვითარებას, რომელიც </w:t>
      </w:r>
      <w:r w:rsidR="009A2B75" w:rsidRPr="00701B8D">
        <w:rPr>
          <w:rFonts w:ascii="Sylfaen" w:eastAsia="Times New Roman" w:hAnsi="Sylfaen" w:cs="Sylfaen"/>
          <w:lang w:val="ka-GE" w:eastAsia="ka-GE"/>
        </w:rPr>
        <w:t>საზოგადოებრივი</w:t>
      </w:r>
      <w:r w:rsidR="009A2B75" w:rsidRPr="00701B8D">
        <w:rPr>
          <w:rFonts w:ascii="Sylfaen" w:eastAsia="Times New Roman" w:hAnsi="Sylfaen" w:cs="Times New Roman"/>
          <w:lang w:val="ka-GE" w:eastAsia="ka-GE"/>
        </w:rPr>
        <w:t xml:space="preserve"> </w:t>
      </w:r>
      <w:r w:rsidR="009A2B75" w:rsidRPr="00701B8D">
        <w:rPr>
          <w:rFonts w:ascii="Sylfaen" w:eastAsia="Times New Roman" w:hAnsi="Sylfaen" w:cs="Sylfaen"/>
          <w:lang w:val="ka-GE" w:eastAsia="ka-GE"/>
        </w:rPr>
        <w:t>ჯანმრთელობის მნიშვნელოვან პრობლემას წარმოადგენს.</w:t>
      </w:r>
    </w:p>
    <w:p w:rsidR="00C47D87" w:rsidRPr="00701B8D" w:rsidRDefault="00C47D87" w:rsidP="00701B8D">
      <w:pPr>
        <w:autoSpaceDE w:val="0"/>
        <w:autoSpaceDN w:val="0"/>
        <w:adjustRightInd w:val="0"/>
        <w:spacing w:after="0"/>
        <w:jc w:val="both"/>
        <w:rPr>
          <w:rFonts w:ascii="Sylfaen" w:eastAsia="Times New Roman" w:hAnsi="Sylfaen" w:cs="Times New Roman"/>
          <w:lang w:val="ka-GE" w:eastAsia="ka-GE"/>
        </w:rPr>
      </w:pPr>
      <w:r w:rsidRPr="00701B8D">
        <w:rPr>
          <w:rFonts w:ascii="Sylfaen" w:eastAsia="Times New Roman" w:hAnsi="Sylfaen" w:cs="Sylfaen"/>
          <w:lang w:val="ka-GE" w:eastAsia="ka-GE"/>
        </w:rPr>
        <w:t>ოქმი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წყალი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და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ჯანმრთელობა“ რომელიც მიღებულია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ლონდონის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კონფერენციაზე</w:t>
      </w:r>
      <w:r w:rsidRPr="00701B8D">
        <w:rPr>
          <w:rFonts w:ascii="Sylfaen" w:eastAsia="Times New Roman" w:hAnsi="Sylfaen" w:cs="Times New Roman"/>
          <w:lang w:val="ka-GE" w:eastAsia="ka-GE"/>
        </w:rPr>
        <w:t xml:space="preserve"> 1999 </w:t>
      </w:r>
      <w:r w:rsidRPr="00701B8D">
        <w:rPr>
          <w:rFonts w:ascii="Sylfaen" w:eastAsia="Times New Roman" w:hAnsi="Sylfaen" w:cs="Sylfaen"/>
          <w:lang w:val="ka-GE" w:eastAsia="ka-GE"/>
        </w:rPr>
        <w:t>წელს, რჩება მთავარ ინსტრუმენტად ვეროპის ჯანმო-ს რეგიონში, რათა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ხელი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შეუწყოს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მდგრადი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განვითარების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მიზანი</w:t>
      </w:r>
      <w:r w:rsidRPr="00701B8D">
        <w:rPr>
          <w:rFonts w:ascii="Sylfaen" w:eastAsia="Times New Roman" w:hAnsi="Sylfaen" w:cs="Times New Roman"/>
          <w:lang w:val="ka-GE" w:eastAsia="ka-GE"/>
        </w:rPr>
        <w:t xml:space="preserve"> 6-„</w:t>
      </w:r>
      <w:r w:rsidRPr="00701B8D">
        <w:rPr>
          <w:rFonts w:ascii="Sylfaen" w:hAnsi="Sylfaen" w:cs="Sylfaen"/>
          <w:lang w:val="ka-GE"/>
        </w:rPr>
        <w:t xml:space="preserve">წყლისა და სანიტარული ნორმების დაცვის საყოველთაო უზრუნველყოფა და მდგრადი მართვა“ </w:t>
      </w:r>
      <w:r w:rsidRPr="00701B8D">
        <w:rPr>
          <w:rFonts w:ascii="Sylfaen" w:eastAsia="Times New Roman" w:hAnsi="Sylfaen" w:cs="Times New Roman"/>
          <w:lang w:val="ka-GE" w:eastAsia="ka-GE"/>
        </w:rPr>
        <w:t xml:space="preserve"> მიღწევას.  </w:t>
      </w:r>
      <w:r w:rsidRPr="00701B8D">
        <w:rPr>
          <w:rFonts w:ascii="Sylfaen" w:eastAsia="Times New Roman" w:hAnsi="Sylfaen" w:cs="Sylfaen"/>
          <w:lang w:val="ka-GE" w:eastAsia="ka-GE"/>
        </w:rPr>
        <w:t>სთავაზობს</w:t>
      </w:r>
      <w:r w:rsidRPr="00701B8D">
        <w:rPr>
          <w:rFonts w:ascii="Sylfaen" w:eastAsia="Times New Roman" w:hAnsi="Sylfaen" w:cs="Times New Roman"/>
          <w:lang w:val="ka-GE" w:eastAsia="ka-GE"/>
        </w:rPr>
        <w:t xml:space="preserve"> მთავრობებს საერთაშორისო  </w:t>
      </w:r>
      <w:r w:rsidRPr="00701B8D">
        <w:rPr>
          <w:rFonts w:ascii="Sylfaen" w:eastAsia="Times New Roman" w:hAnsi="Sylfaen" w:cs="Sylfaen"/>
          <w:lang w:val="ka-GE" w:eastAsia="ka-GE"/>
        </w:rPr>
        <w:t>პლატფორმას</w:t>
      </w:r>
      <w:r w:rsidRPr="00701B8D">
        <w:rPr>
          <w:rFonts w:ascii="Sylfaen" w:eastAsia="Times New Roman" w:hAnsi="Sylfaen" w:cs="Times New Roman"/>
          <w:lang w:val="ka-GE" w:eastAsia="ka-GE"/>
        </w:rPr>
        <w:t xml:space="preserve"> ხელი შეუწყოს,  შეიმუშაოს სახლმძღვანელო დოკუმენტები და დაგეგმოს აქტივობები, </w:t>
      </w:r>
      <w:r w:rsidRPr="00701B8D">
        <w:rPr>
          <w:rFonts w:ascii="Sylfaen" w:eastAsia="Times New Roman" w:hAnsi="Sylfaen" w:cs="Sylfaen"/>
          <w:lang w:val="ka-GE" w:eastAsia="ka-GE"/>
        </w:rPr>
        <w:t>თუ</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როგორ</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უნდა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მივაღწიოთ</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მდგრადი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განვითარების</w:t>
      </w:r>
      <w:r w:rsidRPr="00701B8D">
        <w:rPr>
          <w:rFonts w:ascii="Sylfaen" w:eastAsia="Times New Roman" w:hAnsi="Sylfaen" w:cs="Times New Roman"/>
          <w:lang w:val="ka-GE" w:eastAsia="ka-GE"/>
        </w:rPr>
        <w:t xml:space="preserve"> მე-6 </w:t>
      </w:r>
      <w:r w:rsidRPr="00701B8D">
        <w:rPr>
          <w:rFonts w:ascii="Sylfaen" w:eastAsia="Times New Roman" w:hAnsi="Sylfaen" w:cs="Sylfaen"/>
          <w:lang w:val="ka-GE" w:eastAsia="ka-GE"/>
        </w:rPr>
        <w:t>მიზანს.</w:t>
      </w:r>
    </w:p>
    <w:p w:rsidR="00836522" w:rsidRPr="00701B8D" w:rsidRDefault="000319D9" w:rsidP="00701B8D">
      <w:pPr>
        <w:spacing w:after="0"/>
        <w:jc w:val="both"/>
        <w:rPr>
          <w:rFonts w:ascii="Sylfaen" w:eastAsia="Times New Roman" w:hAnsi="Sylfaen" w:cs="Sylfaen"/>
          <w:lang w:val="ka-GE" w:eastAsia="ka-GE"/>
        </w:rPr>
      </w:pPr>
      <w:r w:rsidRPr="00701B8D">
        <w:rPr>
          <w:rFonts w:ascii="Sylfaen" w:eastAsia="Times New Roman" w:hAnsi="Sylfaen" w:cs="Sylfaen"/>
          <w:lang w:val="ka-GE" w:eastAsia="ka-GE"/>
        </w:rPr>
        <w:t xml:space="preserve">     </w:t>
      </w:r>
      <w:r w:rsidR="00836522" w:rsidRPr="00701B8D">
        <w:rPr>
          <w:rFonts w:ascii="Sylfaen" w:eastAsia="Times New Roman" w:hAnsi="Sylfaen" w:cs="Sylfaen"/>
          <w:lang w:val="ka-GE" w:eastAsia="ka-GE"/>
        </w:rPr>
        <w:t>ჯანმო-ს ევროპის რეგიონში  საერთო მიზანია</w:t>
      </w:r>
      <w:r w:rsidR="00836522" w:rsidRPr="00701B8D">
        <w:rPr>
          <w:rFonts w:ascii="Sylfaen" w:eastAsia="Times New Roman" w:hAnsi="Sylfaen" w:cs="Times New Roman"/>
          <w:lang w:val="ka-GE" w:eastAsia="ka-GE"/>
        </w:rPr>
        <w:t xml:space="preserve"> </w:t>
      </w:r>
      <w:r w:rsidR="00836522" w:rsidRPr="00701B8D">
        <w:rPr>
          <w:rFonts w:ascii="Sylfaen" w:eastAsia="Times New Roman" w:hAnsi="Sylfaen" w:cs="Sylfaen"/>
          <w:lang w:val="ka-GE" w:eastAsia="ka-GE"/>
        </w:rPr>
        <w:t>უნივერსალური</w:t>
      </w:r>
      <w:r w:rsidR="00836522" w:rsidRPr="00701B8D">
        <w:rPr>
          <w:rFonts w:ascii="Sylfaen" w:eastAsia="Times New Roman" w:hAnsi="Sylfaen" w:cs="Times New Roman"/>
          <w:lang w:val="ka-GE" w:eastAsia="ka-GE"/>
        </w:rPr>
        <w:t xml:space="preserve">, თანაბარი </w:t>
      </w:r>
      <w:r w:rsidR="00836522" w:rsidRPr="00701B8D">
        <w:rPr>
          <w:rFonts w:ascii="Sylfaen" w:eastAsia="Times New Roman" w:hAnsi="Sylfaen" w:cs="Sylfaen"/>
          <w:lang w:val="ka-GE" w:eastAsia="ka-GE"/>
        </w:rPr>
        <w:t>და</w:t>
      </w:r>
      <w:r w:rsidR="00836522" w:rsidRPr="00701B8D">
        <w:rPr>
          <w:rFonts w:ascii="Sylfaen" w:eastAsia="Times New Roman" w:hAnsi="Sylfaen" w:cs="Times New Roman"/>
          <w:lang w:val="ka-GE" w:eastAsia="ka-GE"/>
        </w:rPr>
        <w:t xml:space="preserve"> </w:t>
      </w:r>
      <w:r w:rsidR="00836522" w:rsidRPr="00701B8D">
        <w:rPr>
          <w:rFonts w:ascii="Sylfaen" w:eastAsia="Times New Roman" w:hAnsi="Sylfaen" w:cs="Sylfaen"/>
          <w:lang w:val="ka-GE" w:eastAsia="ka-GE"/>
        </w:rPr>
        <w:t>მდგრადი ხელმისაწვდომობის უზრუნველყოფა უსაფრთხო</w:t>
      </w:r>
      <w:r w:rsidR="00836522" w:rsidRPr="00701B8D">
        <w:rPr>
          <w:rFonts w:ascii="Sylfaen" w:eastAsia="Times New Roman" w:hAnsi="Sylfaen" w:cs="Times New Roman"/>
          <w:lang w:val="ka-GE" w:eastAsia="ka-GE"/>
        </w:rPr>
        <w:t xml:space="preserve"> </w:t>
      </w:r>
      <w:r w:rsidR="00836522" w:rsidRPr="00701B8D">
        <w:rPr>
          <w:rFonts w:ascii="Sylfaen" w:eastAsia="Times New Roman" w:hAnsi="Sylfaen" w:cs="Sylfaen"/>
          <w:lang w:val="ka-GE" w:eastAsia="ka-GE"/>
        </w:rPr>
        <w:t>სასმელ</w:t>
      </w:r>
      <w:r w:rsidR="00836522" w:rsidRPr="00701B8D">
        <w:rPr>
          <w:rFonts w:ascii="Sylfaen" w:eastAsia="Times New Roman" w:hAnsi="Sylfaen" w:cs="Times New Roman"/>
          <w:lang w:val="ka-GE" w:eastAsia="ka-GE"/>
        </w:rPr>
        <w:t xml:space="preserve"> </w:t>
      </w:r>
      <w:r w:rsidR="00836522" w:rsidRPr="00701B8D">
        <w:rPr>
          <w:rFonts w:ascii="Sylfaen" w:eastAsia="Times New Roman" w:hAnsi="Sylfaen" w:cs="Sylfaen"/>
          <w:lang w:val="ka-GE" w:eastAsia="ka-GE"/>
        </w:rPr>
        <w:t>წყალზე,</w:t>
      </w:r>
      <w:r w:rsidR="00836522" w:rsidRPr="00701B8D">
        <w:rPr>
          <w:rFonts w:ascii="Sylfaen" w:eastAsia="Times New Roman" w:hAnsi="Sylfaen" w:cs="Times New Roman"/>
          <w:lang w:val="ka-GE" w:eastAsia="ka-GE"/>
        </w:rPr>
        <w:t xml:space="preserve"> </w:t>
      </w:r>
      <w:r w:rsidR="00836522" w:rsidRPr="00701B8D">
        <w:rPr>
          <w:rFonts w:ascii="Sylfaen" w:eastAsia="Times New Roman" w:hAnsi="Sylfaen" w:cs="Sylfaen"/>
          <w:lang w:val="ka-GE" w:eastAsia="ka-GE"/>
        </w:rPr>
        <w:t>სანიტარიასა და ჰიგიენურ პირობებზე ყველასათვის შემდეგი გზით:</w:t>
      </w:r>
    </w:p>
    <w:p w:rsidR="00836522" w:rsidRPr="00701B8D" w:rsidRDefault="00836522" w:rsidP="00701B8D">
      <w:pPr>
        <w:spacing w:after="0"/>
        <w:jc w:val="both"/>
        <w:rPr>
          <w:rFonts w:ascii="Sylfaen" w:eastAsia="Times New Roman" w:hAnsi="Sylfaen" w:cs="Sylfaen"/>
          <w:lang w:val="ka-GE" w:eastAsia="ka-GE"/>
        </w:rPr>
      </w:pPr>
      <w:r w:rsidRPr="00701B8D">
        <w:rPr>
          <w:rFonts w:ascii="Sylfaen" w:eastAsia="Times New Roman" w:hAnsi="Sylfaen" w:cs="Sylfaen"/>
          <w:lang w:val="ka-GE" w:eastAsia="ka-GE"/>
        </w:rPr>
        <w:t>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მტკნარი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წყლის</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რესურსების</w:t>
      </w:r>
      <w:r w:rsidRPr="00701B8D">
        <w:rPr>
          <w:rFonts w:ascii="Sylfaen" w:eastAsia="Times New Roman" w:hAnsi="Sylfaen" w:cs="Times New Roman"/>
          <w:lang w:val="ka-GE" w:eastAsia="ka-GE"/>
        </w:rPr>
        <w:t xml:space="preserve">  რაოდენობისა და </w:t>
      </w:r>
      <w:r w:rsidRPr="00701B8D">
        <w:rPr>
          <w:rFonts w:ascii="Sylfaen" w:eastAsia="Times New Roman" w:hAnsi="Sylfaen" w:cs="Sylfaen"/>
          <w:lang w:val="ka-GE" w:eastAsia="ka-GE"/>
        </w:rPr>
        <w:t xml:space="preserve">ხარისხის </w:t>
      </w:r>
      <w:r w:rsidRPr="00701B8D">
        <w:rPr>
          <w:rFonts w:ascii="Sylfaen" w:eastAsia="Times New Roman" w:hAnsi="Sylfaen" w:cs="Times New Roman"/>
          <w:lang w:val="ka-GE" w:eastAsia="ka-GE"/>
        </w:rPr>
        <w:t>უზრუნველყოფა</w:t>
      </w:r>
      <w:r w:rsidRPr="00701B8D">
        <w:rPr>
          <w:rFonts w:ascii="Sylfaen" w:eastAsia="Times New Roman" w:hAnsi="Sylfaen" w:cs="Sylfaen"/>
          <w:lang w:val="ka-GE" w:eastAsia="ka-GE"/>
        </w:rPr>
        <w:t xml:space="preserve">, ასევე </w:t>
      </w:r>
      <w:r w:rsidRPr="00701B8D">
        <w:rPr>
          <w:rFonts w:ascii="Sylfaen" w:eastAsia="Times New Roman" w:hAnsi="Sylfaen" w:cs="Times New Roman"/>
          <w:lang w:val="ka-GE" w:eastAsia="ka-GE"/>
        </w:rPr>
        <w:t xml:space="preserve">   </w:t>
      </w:r>
      <w:r w:rsidR="000319D9" w:rsidRPr="00701B8D">
        <w:rPr>
          <w:rFonts w:ascii="Sylfaen" w:eastAsia="Times New Roman" w:hAnsi="Sylfaen" w:cs="Sylfaen"/>
          <w:lang w:val="ka-GE" w:eastAsia="ka-GE"/>
        </w:rPr>
        <w:t>საკმარისი რაოდენობის</w:t>
      </w:r>
      <w:r w:rsidR="000319D9"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უსაფრთხო</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სასმელი</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წყლი</w:t>
      </w:r>
      <w:r w:rsidR="000319D9" w:rsidRPr="00701B8D">
        <w:rPr>
          <w:rFonts w:ascii="Sylfaen" w:eastAsia="Times New Roman" w:hAnsi="Sylfaen" w:cs="Sylfaen"/>
          <w:lang w:val="ka-GE" w:eastAsia="ka-GE"/>
        </w:rPr>
        <w:t>თ,</w:t>
      </w:r>
      <w:r w:rsidRPr="00701B8D">
        <w:rPr>
          <w:rFonts w:ascii="Sylfaen" w:eastAsia="Times New Roman" w:hAnsi="Sylfaen" w:cs="Sylfaen"/>
          <w:lang w:val="ka-GE" w:eastAsia="ka-GE"/>
        </w:rPr>
        <w:t xml:space="preserve"> განსაკუთრებით</w:t>
      </w:r>
      <w:r w:rsidRPr="00701B8D">
        <w:rPr>
          <w:rFonts w:ascii="Sylfaen" w:eastAsia="Times New Roman" w:hAnsi="Sylfaen" w:cs="Times New Roman"/>
          <w:lang w:val="ka-GE" w:eastAsia="ka-GE"/>
        </w:rPr>
        <w:t xml:space="preserve"> იმ </w:t>
      </w:r>
      <w:r w:rsidRPr="00701B8D">
        <w:rPr>
          <w:rFonts w:ascii="Sylfaen" w:eastAsia="Times New Roman" w:hAnsi="Sylfaen" w:cs="Sylfaen"/>
          <w:lang w:val="ka-GE" w:eastAsia="ka-GE"/>
        </w:rPr>
        <w:t>რეგიონებში</w:t>
      </w:r>
      <w:r w:rsidRPr="00701B8D">
        <w:rPr>
          <w:rFonts w:ascii="Sylfaen" w:eastAsia="Times New Roman" w:hAnsi="Sylfaen" w:cs="Times New Roman"/>
          <w:lang w:val="ka-GE" w:eastAsia="ka-GE"/>
        </w:rPr>
        <w:t xml:space="preserve">, სადაც </w:t>
      </w:r>
      <w:r w:rsidRPr="00701B8D">
        <w:rPr>
          <w:rFonts w:ascii="Sylfaen" w:eastAsia="Times New Roman" w:hAnsi="Sylfaen" w:cs="Sylfaen"/>
          <w:lang w:val="ka-GE" w:eastAsia="ka-GE"/>
        </w:rPr>
        <w:t>განიცდიან</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წყლის</w:t>
      </w:r>
      <w:r w:rsidRPr="00701B8D">
        <w:rPr>
          <w:rFonts w:ascii="Sylfaen" w:eastAsia="Times New Roman" w:hAnsi="Sylfaen" w:cs="Times New Roman"/>
          <w:lang w:val="ka-GE" w:eastAsia="ka-GE"/>
        </w:rPr>
        <w:t xml:space="preserve"> დეფიციტს, </w:t>
      </w:r>
      <w:r w:rsidRPr="00701B8D">
        <w:rPr>
          <w:rFonts w:ascii="Sylfaen" w:eastAsia="Times New Roman" w:hAnsi="Sylfaen" w:cs="Sylfaen"/>
          <w:lang w:val="ka-GE" w:eastAsia="ka-GE"/>
        </w:rPr>
        <w:t>მაღალია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გამოყენების</w:t>
      </w:r>
      <w:r w:rsidRPr="00701B8D">
        <w:rPr>
          <w:rFonts w:ascii="Sylfaen" w:eastAsia="Times New Roman" w:hAnsi="Sylfaen" w:cs="Times New Roman"/>
          <w:lang w:val="ka-GE" w:eastAsia="ka-GE"/>
        </w:rPr>
        <w:t xml:space="preserve"> დონე </w:t>
      </w:r>
      <w:r w:rsidRPr="00701B8D">
        <w:rPr>
          <w:rFonts w:ascii="Sylfaen" w:eastAsia="Times New Roman" w:hAnsi="Sylfaen" w:cs="Sylfaen"/>
          <w:lang w:val="ka-GE" w:eastAsia="ka-GE"/>
        </w:rPr>
        <w:t>და</w:t>
      </w: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კონკურენცია, რაც გამოიწვია და დააჩქარა კლიმატის ცვლილებამ.</w:t>
      </w:r>
    </w:p>
    <w:p w:rsidR="00836522" w:rsidRDefault="00836522" w:rsidP="00836522">
      <w:pPr>
        <w:spacing w:after="0"/>
        <w:jc w:val="both"/>
        <w:rPr>
          <w:rFonts w:ascii="Sylfaen" w:eastAsia="Times New Roman" w:hAnsi="Sylfaen" w:cs="Times New Roman"/>
          <w:lang w:val="ka-GE" w:eastAsia="ka-GE"/>
        </w:rPr>
      </w:pPr>
      <w:r w:rsidRPr="00701B8D">
        <w:rPr>
          <w:rFonts w:ascii="Sylfaen" w:eastAsia="Times New Roman" w:hAnsi="Sylfaen" w:cs="Times New Roman"/>
          <w:lang w:val="ka-GE" w:eastAsia="ka-GE"/>
        </w:rPr>
        <w:t xml:space="preserve"> </w:t>
      </w:r>
      <w:r w:rsidRPr="00701B8D">
        <w:rPr>
          <w:rFonts w:ascii="Sylfaen" w:eastAsia="Times New Roman" w:hAnsi="Sylfaen" w:cs="Sylfaen"/>
          <w:lang w:val="ka-GE" w:eastAsia="ka-GE"/>
        </w:rPr>
        <w:t>ბ</w:t>
      </w:r>
      <w:r w:rsidRPr="00701B8D">
        <w:rPr>
          <w:rFonts w:ascii="Sylfaen" w:eastAsia="Times New Roman" w:hAnsi="Sylfaen" w:cs="Times New Roman"/>
          <w:lang w:val="ka-GE" w:eastAsia="ka-GE"/>
        </w:rPr>
        <w:t xml:space="preserve">. </w:t>
      </w:r>
      <w:r w:rsidR="004B5BE4">
        <w:rPr>
          <w:rFonts w:ascii="Sylfaen" w:eastAsia="Times New Roman" w:hAnsi="Sylfaen" w:cs="Sylfaen"/>
          <w:lang w:val="ka-GE" w:eastAsia="ka-GE"/>
        </w:rPr>
        <w:t>პარმიის</w:t>
      </w:r>
      <w:r w:rsidRPr="00701B8D">
        <w:rPr>
          <w:rStyle w:val="FootnoteReference"/>
          <w:rFonts w:ascii="Sylfaen" w:hAnsi="Sylfaen" w:cs="Sylfaen"/>
          <w:lang w:eastAsia="ka-GE"/>
        </w:rPr>
        <w:footnoteReference w:id="5"/>
      </w:r>
      <w:r w:rsidRPr="00701B8D">
        <w:rPr>
          <w:rFonts w:ascii="Sylfaen" w:eastAsia="Times New Roman" w:hAnsi="Sylfaen" w:cs="Sylfaen"/>
          <w:lang w:val="ka-GE" w:eastAsia="ka-GE"/>
        </w:rPr>
        <w:t xml:space="preserve"> ვალდებულებ</w:t>
      </w:r>
      <w:r w:rsidRPr="001A27F0">
        <w:rPr>
          <w:rFonts w:ascii="Sylfaen" w:eastAsia="Times New Roman" w:hAnsi="Sylfaen" w:cs="Sylfaen"/>
          <w:lang w:val="ka-GE" w:eastAsia="ka-GE"/>
        </w:rPr>
        <w:t>ების</w:t>
      </w:r>
      <w:r w:rsidRPr="001A27F0">
        <w:rPr>
          <w:rFonts w:ascii="Sylfaen" w:eastAsia="Times New Roman" w:hAnsi="Sylfaen" w:cs="Times New Roman"/>
          <w:lang w:val="ka-GE" w:eastAsia="ka-GE"/>
        </w:rPr>
        <w:t xml:space="preserve">  შესრულება. კერძოდ, საზოგადოებრივი ჯანმრთელობის უზრუნველყოფა უსაფრთხო სასმელ წყალსა და სანიტარიაზე ხელმისაწვდომობის გაუმჯობესების გზით</w:t>
      </w:r>
      <w:r>
        <w:rPr>
          <w:rFonts w:ascii="Sylfaen" w:eastAsia="Times New Roman" w:hAnsi="Sylfaen" w:cs="Times New Roman"/>
          <w:lang w:val="ka-GE" w:eastAsia="ka-GE"/>
        </w:rPr>
        <w:t>.</w:t>
      </w:r>
    </w:p>
    <w:p w:rsidR="00AC2101" w:rsidRDefault="004B5BE4" w:rsidP="00D702E1">
      <w:pPr>
        <w:spacing w:after="0"/>
        <w:jc w:val="both"/>
        <w:rPr>
          <w:rFonts w:ascii="Sylfaen" w:eastAsia="Times New Roman" w:hAnsi="Sylfaen" w:cs="Times New Roman"/>
          <w:lang w:val="ka-GE"/>
        </w:rPr>
      </w:pPr>
      <w:r>
        <w:rPr>
          <w:rFonts w:ascii="Sylfaen" w:eastAsia="Times New Roman" w:hAnsi="Sylfaen" w:cs="Sylfaen"/>
          <w:lang w:val="ka-GE"/>
        </w:rPr>
        <w:t xml:space="preserve">     </w:t>
      </w:r>
      <w:r w:rsidR="000319D9">
        <w:rPr>
          <w:rFonts w:ascii="Sylfaen" w:eastAsia="Times New Roman" w:hAnsi="Sylfaen" w:cs="Sylfaen"/>
          <w:lang w:val="ka-GE"/>
        </w:rPr>
        <w:t xml:space="preserve">პარმის </w:t>
      </w:r>
      <w:r w:rsidR="00836522">
        <w:rPr>
          <w:rFonts w:ascii="Sylfaen" w:eastAsia="Times New Roman" w:hAnsi="Sylfaen" w:cs="Sylfaen"/>
          <w:lang w:val="ka-GE"/>
        </w:rPr>
        <w:t>დეკლარაციაში</w:t>
      </w:r>
      <w:r w:rsidR="00836522" w:rsidRPr="00D702E1">
        <w:rPr>
          <w:rFonts w:ascii="Sylfaen" w:eastAsia="Times New Roman" w:hAnsi="Sylfaen" w:cs="Times New Roman"/>
          <w:lang w:val="ka-GE"/>
        </w:rPr>
        <w:t> </w:t>
      </w:r>
      <w:r w:rsidR="00836522" w:rsidRPr="00D702E1">
        <w:rPr>
          <w:rFonts w:ascii="Sylfaen" w:eastAsia="Times New Roman" w:hAnsi="Sylfaen" w:cs="Sylfaen"/>
          <w:lang w:val="ka-GE"/>
        </w:rPr>
        <w:t>გარემოსა და ჯანმრთელ</w:t>
      </w:r>
      <w:r w:rsidR="00836522">
        <w:rPr>
          <w:rFonts w:ascii="Sylfaen" w:eastAsia="Times New Roman" w:hAnsi="Sylfaen" w:cs="Sylfaen"/>
          <w:lang w:val="ka-GE"/>
        </w:rPr>
        <w:t>ობის დაცვის მინისტრებმა გ</w:t>
      </w:r>
      <w:r w:rsidR="00836522" w:rsidRPr="00D702E1">
        <w:rPr>
          <w:rFonts w:ascii="Sylfaen" w:eastAsia="Times New Roman" w:hAnsi="Sylfaen" w:cs="Sylfaen"/>
          <w:lang w:val="ka-GE"/>
        </w:rPr>
        <w:t>ამოთქვეს</w:t>
      </w:r>
      <w:r w:rsidR="00836522" w:rsidRPr="00D702E1">
        <w:rPr>
          <w:rFonts w:ascii="Sylfaen" w:eastAsia="Times New Roman" w:hAnsi="Sylfaen" w:cs="Times New Roman"/>
          <w:lang w:val="ka-GE"/>
        </w:rPr>
        <w:t> </w:t>
      </w:r>
      <w:r w:rsidR="00836522">
        <w:rPr>
          <w:rFonts w:ascii="Sylfaen" w:eastAsia="Times New Roman" w:hAnsi="Sylfaen" w:cs="Times New Roman"/>
          <w:lang w:val="ka-GE"/>
        </w:rPr>
        <w:t>სურვილი</w:t>
      </w:r>
      <w:r w:rsidR="00836522" w:rsidRPr="00D702E1">
        <w:rPr>
          <w:rFonts w:ascii="Sylfaen" w:eastAsia="Times New Roman" w:hAnsi="Sylfaen" w:cs="Times New Roman"/>
          <w:lang w:val="ka-GE"/>
        </w:rPr>
        <w:t xml:space="preserve"> 2020  </w:t>
      </w:r>
      <w:r w:rsidR="00836522" w:rsidRPr="00D702E1">
        <w:rPr>
          <w:rFonts w:ascii="Sylfaen" w:eastAsia="Times New Roman" w:hAnsi="Sylfaen" w:cs="Sylfaen"/>
          <w:lang w:val="ka-GE"/>
        </w:rPr>
        <w:t>წლისათვის</w:t>
      </w:r>
      <w:r w:rsidR="00836522" w:rsidRPr="00D702E1">
        <w:rPr>
          <w:rFonts w:ascii="Sylfaen" w:eastAsia="Times New Roman" w:hAnsi="Sylfaen" w:cs="Times New Roman"/>
          <w:lang w:val="ka-GE"/>
        </w:rPr>
        <w:t xml:space="preserve">  </w:t>
      </w:r>
      <w:r w:rsidR="00836522" w:rsidRPr="00D702E1">
        <w:rPr>
          <w:rFonts w:ascii="Sylfaen" w:eastAsia="Times New Roman" w:hAnsi="Sylfaen" w:cs="Sylfaen"/>
          <w:lang w:val="ka-GE"/>
        </w:rPr>
        <w:t>უზრუნველყონ</w:t>
      </w:r>
      <w:r w:rsidR="00836522" w:rsidRPr="00D702E1">
        <w:rPr>
          <w:rFonts w:ascii="Sylfaen" w:eastAsia="Times New Roman" w:hAnsi="Sylfaen" w:cs="Times New Roman"/>
          <w:lang w:val="ka-GE"/>
        </w:rPr>
        <w:t xml:space="preserve">  </w:t>
      </w:r>
      <w:r w:rsidR="00836522" w:rsidRPr="00D702E1">
        <w:rPr>
          <w:rFonts w:ascii="Sylfaen" w:eastAsia="Times New Roman" w:hAnsi="Sylfaen" w:cs="Sylfaen"/>
          <w:lang w:val="ka-GE"/>
        </w:rPr>
        <w:t>თითოეული</w:t>
      </w:r>
      <w:r w:rsidR="00836522" w:rsidRPr="00D702E1">
        <w:rPr>
          <w:rFonts w:ascii="Sylfaen" w:eastAsia="Times New Roman" w:hAnsi="Sylfaen" w:cs="Times New Roman"/>
          <w:lang w:val="ka-GE"/>
        </w:rPr>
        <w:t xml:space="preserve">  </w:t>
      </w:r>
      <w:r w:rsidR="00836522" w:rsidRPr="00D702E1">
        <w:rPr>
          <w:rFonts w:ascii="Sylfaen" w:eastAsia="Times New Roman" w:hAnsi="Sylfaen" w:cs="Sylfaen"/>
          <w:lang w:val="ka-GE"/>
        </w:rPr>
        <w:t>ბავშვისათვის  უვნებელ</w:t>
      </w:r>
      <w:r w:rsidR="00836522" w:rsidRPr="00D702E1">
        <w:rPr>
          <w:rFonts w:ascii="Sylfaen" w:eastAsia="Times New Roman" w:hAnsi="Sylfaen" w:cs="Times New Roman"/>
          <w:lang w:val="ka-GE"/>
        </w:rPr>
        <w:t xml:space="preserve">  </w:t>
      </w:r>
      <w:r w:rsidR="00836522" w:rsidRPr="00D702E1">
        <w:rPr>
          <w:rFonts w:ascii="Sylfaen" w:eastAsia="Times New Roman" w:hAnsi="Sylfaen" w:cs="Sylfaen"/>
          <w:lang w:val="ka-GE"/>
        </w:rPr>
        <w:t>სასმელ წყალსა და ადეკვატურ სანიტარიულ პირობებზე ხელმისაწვდომობა სახლში</w:t>
      </w:r>
      <w:r w:rsidR="00836522" w:rsidRPr="00D702E1">
        <w:rPr>
          <w:rFonts w:ascii="Sylfaen" w:eastAsia="Times New Roman" w:hAnsi="Sylfaen" w:cs="Times New Roman"/>
          <w:lang w:val="ka-GE"/>
        </w:rPr>
        <w:t xml:space="preserve">, </w:t>
      </w:r>
      <w:r w:rsidR="00836522" w:rsidRPr="00D702E1">
        <w:rPr>
          <w:rFonts w:ascii="Sylfaen" w:eastAsia="Times New Roman" w:hAnsi="Sylfaen" w:cs="Sylfaen"/>
          <w:lang w:val="ka-GE"/>
        </w:rPr>
        <w:t>სკოლამდელ დაწესებულებებში</w:t>
      </w:r>
      <w:r w:rsidR="00836522" w:rsidRPr="00D702E1">
        <w:rPr>
          <w:rFonts w:ascii="Sylfaen" w:eastAsia="Times New Roman" w:hAnsi="Sylfaen" w:cs="Times New Roman"/>
          <w:lang w:val="ka-GE"/>
        </w:rPr>
        <w:t xml:space="preserve">, </w:t>
      </w:r>
      <w:r w:rsidR="00836522" w:rsidRPr="00D702E1">
        <w:rPr>
          <w:rFonts w:ascii="Sylfaen" w:eastAsia="Times New Roman" w:hAnsi="Sylfaen" w:cs="Sylfaen"/>
          <w:lang w:val="ka-GE"/>
        </w:rPr>
        <w:t>სკოლებში</w:t>
      </w:r>
      <w:r w:rsidR="00836522" w:rsidRPr="00D702E1">
        <w:rPr>
          <w:rFonts w:ascii="Sylfaen" w:eastAsia="Times New Roman" w:hAnsi="Sylfaen" w:cs="Times New Roman"/>
          <w:lang w:val="ka-GE"/>
        </w:rPr>
        <w:t xml:space="preserve">, </w:t>
      </w:r>
      <w:r w:rsidR="00836522" w:rsidRPr="00D702E1">
        <w:rPr>
          <w:rFonts w:ascii="Sylfaen" w:eastAsia="Times New Roman" w:hAnsi="Sylfaen" w:cs="Sylfaen"/>
          <w:lang w:val="ka-GE"/>
        </w:rPr>
        <w:t>სამედიცინო დაწესებულებებსა და</w:t>
      </w:r>
      <w:r w:rsidR="00836522" w:rsidRPr="00D702E1">
        <w:rPr>
          <w:rFonts w:ascii="Sylfaen" w:eastAsia="Times New Roman" w:hAnsi="Sylfaen" w:cs="Times New Roman"/>
          <w:lang w:val="ka-GE"/>
        </w:rPr>
        <w:t xml:space="preserve">  </w:t>
      </w:r>
      <w:r w:rsidR="00836522" w:rsidRPr="00D702E1">
        <w:rPr>
          <w:rFonts w:ascii="Sylfaen" w:eastAsia="Times New Roman" w:hAnsi="Sylfaen" w:cs="Sylfaen"/>
          <w:lang w:val="ka-GE"/>
        </w:rPr>
        <w:t>სარეკრეაციო წყალსარგებლობის ადგილებში</w:t>
      </w:r>
      <w:r w:rsidR="00836522">
        <w:rPr>
          <w:rFonts w:ascii="Sylfaen" w:eastAsia="Times New Roman" w:hAnsi="Sylfaen" w:cs="Times New Roman"/>
          <w:lang w:val="ka-GE"/>
        </w:rPr>
        <w:t xml:space="preserve"> </w:t>
      </w:r>
      <w:r w:rsidR="00836522" w:rsidRPr="00836522">
        <w:rPr>
          <w:rFonts w:ascii="Sylfaen" w:hAnsi="Sylfaen" w:cs="Sylfaen"/>
          <w:lang w:val="ka-GE"/>
        </w:rPr>
        <w:t xml:space="preserve">და </w:t>
      </w:r>
      <w:r w:rsidR="00836522">
        <w:rPr>
          <w:rFonts w:ascii="Sylfaen" w:hAnsi="Sylfaen" w:cs="Sylfaen"/>
          <w:lang w:val="ka-GE"/>
        </w:rPr>
        <w:t xml:space="preserve">გააუმჯობესონ </w:t>
      </w:r>
      <w:r w:rsidR="00836522" w:rsidRPr="00836522">
        <w:rPr>
          <w:rFonts w:ascii="Sylfaen" w:hAnsi="Sylfaen" w:cs="Sylfaen"/>
          <w:lang w:val="ka-GE"/>
        </w:rPr>
        <w:t>ბავშვთა ჰიგიენური ქცევები</w:t>
      </w:r>
      <w:r w:rsidR="00836522">
        <w:rPr>
          <w:rFonts w:ascii="Sylfaen" w:hAnsi="Sylfaen" w:cs="Sylfaen"/>
          <w:lang w:val="ka-GE"/>
        </w:rPr>
        <w:t>.</w:t>
      </w:r>
    </w:p>
    <w:p w:rsidR="00AC2101" w:rsidRDefault="00836522" w:rsidP="0083652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rFonts w:eastAsia="Times New Roman" w:cs="Times New Roman"/>
        </w:rPr>
      </w:pPr>
      <w:r w:rsidRPr="00D702E1">
        <w:rPr>
          <w:b/>
        </w:rPr>
        <w:t xml:space="preserve">მიღწევები და გამოწვევები </w:t>
      </w:r>
    </w:p>
    <w:p w:rsidR="00BA7B3A" w:rsidRPr="00BA7B3A" w:rsidRDefault="00145C5B" w:rsidP="00D702E1">
      <w:pPr>
        <w:spacing w:after="0"/>
        <w:jc w:val="both"/>
        <w:rPr>
          <w:rFonts w:ascii="Sylfaen" w:hAnsi="Sylfaen"/>
          <w:lang w:val="ka-GE"/>
        </w:rPr>
      </w:pPr>
      <w:r w:rsidRPr="00705E05">
        <w:rPr>
          <w:rFonts w:ascii="Sylfaen" w:eastAsia="Times New Roman" w:hAnsi="Sylfaen" w:cs="Times New Roman"/>
          <w:color w:val="000000"/>
          <w:sz w:val="24"/>
          <w:szCs w:val="24"/>
          <w:lang w:val="ka-GE"/>
        </w:rPr>
        <w:t xml:space="preserve">  </w:t>
      </w:r>
      <w:r w:rsidR="00AB1A27" w:rsidRPr="00BA7B3A">
        <w:rPr>
          <w:rFonts w:ascii="Sylfaen" w:hAnsi="Sylfaen" w:cs="Sylfaen"/>
          <w:lang w:val="ka-GE"/>
        </w:rPr>
        <w:t>წყლის</w:t>
      </w:r>
      <w:r w:rsidR="00AB1A27" w:rsidRPr="00BA7B3A">
        <w:rPr>
          <w:lang w:val="ka-GE"/>
        </w:rPr>
        <w:t xml:space="preserve"> </w:t>
      </w:r>
      <w:r w:rsidR="00AB1A27" w:rsidRPr="00BA7B3A">
        <w:rPr>
          <w:rFonts w:ascii="Sylfaen" w:hAnsi="Sylfaen" w:cs="Sylfaen"/>
          <w:lang w:val="ka-GE"/>
        </w:rPr>
        <w:t>ხარისხისა</w:t>
      </w:r>
      <w:r w:rsidR="00AB1A27" w:rsidRPr="00BA7B3A">
        <w:rPr>
          <w:lang w:val="ka-GE"/>
        </w:rPr>
        <w:t xml:space="preserve"> </w:t>
      </w:r>
      <w:r w:rsidR="00AB1A27" w:rsidRPr="00BA7B3A">
        <w:rPr>
          <w:rFonts w:ascii="Sylfaen" w:hAnsi="Sylfaen" w:cs="Sylfaen"/>
          <w:lang w:val="ka-GE"/>
        </w:rPr>
        <w:t>და</w:t>
      </w:r>
      <w:r w:rsidR="00AB1A27" w:rsidRPr="00BA7B3A">
        <w:rPr>
          <w:lang w:val="ka-GE"/>
        </w:rPr>
        <w:t xml:space="preserve"> </w:t>
      </w:r>
      <w:r w:rsidR="00AB1A27" w:rsidRPr="00BA7B3A">
        <w:rPr>
          <w:rFonts w:ascii="Sylfaen" w:hAnsi="Sylfaen" w:cs="Sylfaen"/>
          <w:lang w:val="ka-GE"/>
        </w:rPr>
        <w:t>რესურსების</w:t>
      </w:r>
      <w:r w:rsidR="00AB1A27" w:rsidRPr="00BA7B3A">
        <w:rPr>
          <w:lang w:val="ka-GE"/>
        </w:rPr>
        <w:t xml:space="preserve"> </w:t>
      </w:r>
      <w:r w:rsidR="00AB1A27" w:rsidRPr="00BA7B3A">
        <w:rPr>
          <w:rFonts w:ascii="Sylfaen" w:hAnsi="Sylfaen" w:cs="Sylfaen"/>
          <w:lang w:val="ka-GE"/>
        </w:rPr>
        <w:t>მართვა</w:t>
      </w:r>
      <w:r w:rsidR="00AB1A27" w:rsidRPr="00BA7B3A">
        <w:rPr>
          <w:lang w:val="ka-GE"/>
        </w:rPr>
        <w:t xml:space="preserve"> </w:t>
      </w:r>
      <w:r w:rsidR="00AB1A27" w:rsidRPr="00CD3287">
        <w:rPr>
          <w:rFonts w:ascii="Sylfaen" w:eastAsia="Calibri" w:hAnsi="Sylfaen" w:cs="Sylfaen"/>
          <w:lang w:val="ka-GE"/>
        </w:rPr>
        <w:t>საქართველო-ევროკავშირის ასოცირების შეთანხმებ</w:t>
      </w:r>
      <w:r w:rsidR="00AB1A27">
        <w:rPr>
          <w:rFonts w:ascii="Sylfaen" w:eastAsia="Calibri" w:hAnsi="Sylfaen" w:cs="Sylfaen"/>
          <w:lang w:val="ka-GE"/>
        </w:rPr>
        <w:t>ის</w:t>
      </w:r>
      <w:r w:rsidR="00AB1A27" w:rsidRPr="00D702E1">
        <w:rPr>
          <w:rFonts w:ascii="Sylfaen" w:eastAsia="Calibri" w:hAnsi="Sylfaen" w:cs="Sylfaen"/>
          <w:lang w:val="ka-GE"/>
        </w:rPr>
        <w:t xml:space="preserve">, </w:t>
      </w:r>
      <w:r w:rsidR="00AB1A27" w:rsidRPr="00CD3287">
        <w:rPr>
          <w:rFonts w:ascii="Sylfaen" w:eastAsia="Calibri" w:hAnsi="Sylfaen" w:cs="Sylfaen"/>
          <w:lang w:val="ka-GE"/>
        </w:rPr>
        <w:t>მათ შორის ღრმა და ყოვლისმომცველი თავისუფალი სავაჭრო სივრცის შესახებ შეთანხმებ</w:t>
      </w:r>
      <w:r w:rsidR="00AB1A27">
        <w:rPr>
          <w:rFonts w:ascii="Sylfaen" w:eastAsia="Calibri" w:hAnsi="Sylfaen" w:cs="Sylfaen"/>
          <w:lang w:val="ka-GE"/>
        </w:rPr>
        <w:t>ის</w:t>
      </w:r>
      <w:r w:rsidR="00AB1A27" w:rsidRPr="00CD3287">
        <w:rPr>
          <w:rFonts w:ascii="Sylfaen" w:eastAsia="Calibri" w:hAnsi="Sylfaen" w:cs="Sylfaen"/>
          <w:lang w:val="ka-GE"/>
        </w:rPr>
        <w:t xml:space="preserve"> (AA/DCFTA)</w:t>
      </w:r>
      <w:r w:rsidR="00AB1A27" w:rsidRPr="00BA7B3A">
        <w:rPr>
          <w:rFonts w:ascii="Sylfaen" w:eastAsia="Calibri" w:hAnsi="Sylfaen" w:cs="Sylfaen"/>
          <w:lang w:val="ka-GE"/>
        </w:rPr>
        <w:t xml:space="preserve">  </w:t>
      </w:r>
      <w:r w:rsidR="00AB1A27" w:rsidRPr="00BA7B3A">
        <w:rPr>
          <w:rFonts w:ascii="Sylfaen" w:hAnsi="Sylfaen" w:cs="Sylfaen"/>
          <w:lang w:val="ka-GE"/>
        </w:rPr>
        <w:t>ერთერთი</w:t>
      </w:r>
      <w:r w:rsidR="00AB1A27" w:rsidRPr="00BA7B3A">
        <w:rPr>
          <w:lang w:val="ka-GE"/>
        </w:rPr>
        <w:t xml:space="preserve"> </w:t>
      </w:r>
      <w:r w:rsidR="00AB1A27" w:rsidRPr="00BA7B3A">
        <w:rPr>
          <w:rFonts w:ascii="Sylfaen" w:hAnsi="Sylfaen" w:cs="Sylfaen"/>
          <w:lang w:val="ka-GE"/>
        </w:rPr>
        <w:t>ყველაზე</w:t>
      </w:r>
      <w:r w:rsidR="00AB1A27" w:rsidRPr="00BA7B3A">
        <w:rPr>
          <w:lang w:val="ka-GE"/>
        </w:rPr>
        <w:t xml:space="preserve"> </w:t>
      </w:r>
      <w:r w:rsidR="00AB1A27" w:rsidRPr="00BA7B3A">
        <w:rPr>
          <w:rFonts w:ascii="Sylfaen" w:hAnsi="Sylfaen" w:cs="Sylfaen"/>
          <w:lang w:val="ka-GE"/>
        </w:rPr>
        <w:t>კომპლექსური</w:t>
      </w:r>
      <w:r w:rsidR="00AB1A27" w:rsidRPr="00BA7B3A">
        <w:rPr>
          <w:lang w:val="ka-GE"/>
        </w:rPr>
        <w:t xml:space="preserve"> </w:t>
      </w:r>
      <w:r w:rsidR="00AB1A27" w:rsidRPr="00BA7B3A">
        <w:rPr>
          <w:rFonts w:ascii="Sylfaen" w:hAnsi="Sylfaen" w:cs="Sylfaen"/>
          <w:lang w:val="ka-GE"/>
        </w:rPr>
        <w:t>სფეროა</w:t>
      </w:r>
      <w:r w:rsidR="00AB1A27" w:rsidRPr="00BA7B3A">
        <w:rPr>
          <w:lang w:val="ka-GE"/>
        </w:rPr>
        <w:t xml:space="preserve">, </w:t>
      </w:r>
      <w:r w:rsidR="00AB1A27" w:rsidRPr="00BA7B3A">
        <w:rPr>
          <w:rFonts w:ascii="Sylfaen" w:hAnsi="Sylfaen" w:cs="Sylfaen"/>
          <w:lang w:val="ka-GE"/>
        </w:rPr>
        <w:t>ვინაიდან</w:t>
      </w:r>
      <w:r w:rsidR="00AB1A27" w:rsidRPr="00BA7B3A">
        <w:rPr>
          <w:lang w:val="ka-GE"/>
        </w:rPr>
        <w:t xml:space="preserve"> </w:t>
      </w:r>
      <w:r w:rsidR="00AB1A27" w:rsidRPr="00BA7B3A">
        <w:rPr>
          <w:rFonts w:ascii="Sylfaen" w:hAnsi="Sylfaen" w:cs="Sylfaen"/>
          <w:lang w:val="ka-GE"/>
        </w:rPr>
        <w:t>ის</w:t>
      </w:r>
      <w:r w:rsidR="00AB1A27" w:rsidRPr="00BA7B3A">
        <w:rPr>
          <w:lang w:val="ka-GE"/>
        </w:rPr>
        <w:t xml:space="preserve"> </w:t>
      </w:r>
      <w:r w:rsidR="00AB1A27" w:rsidRPr="00BA7B3A">
        <w:rPr>
          <w:rFonts w:ascii="Sylfaen" w:hAnsi="Sylfaen" w:cs="Sylfaen"/>
          <w:lang w:val="ka-GE"/>
        </w:rPr>
        <w:t>ძალიან</w:t>
      </w:r>
      <w:r w:rsidR="00AB1A27" w:rsidRPr="00BA7B3A">
        <w:rPr>
          <w:lang w:val="ka-GE"/>
        </w:rPr>
        <w:t xml:space="preserve"> </w:t>
      </w:r>
      <w:r w:rsidR="00AB1A27" w:rsidRPr="00BA7B3A">
        <w:rPr>
          <w:rFonts w:ascii="Sylfaen" w:hAnsi="Sylfaen" w:cs="Sylfaen"/>
          <w:lang w:val="ka-GE"/>
        </w:rPr>
        <w:t>ბევრ</w:t>
      </w:r>
      <w:r w:rsidR="00AB1A27" w:rsidRPr="00BA7B3A">
        <w:rPr>
          <w:lang w:val="ka-GE"/>
        </w:rPr>
        <w:t xml:space="preserve"> </w:t>
      </w:r>
      <w:r w:rsidR="00AB1A27" w:rsidRPr="00BA7B3A">
        <w:rPr>
          <w:rFonts w:ascii="Sylfaen" w:hAnsi="Sylfaen" w:cs="Sylfaen"/>
          <w:lang w:val="ka-GE"/>
        </w:rPr>
        <w:t>საკითხს</w:t>
      </w:r>
      <w:r w:rsidR="00AB1A27" w:rsidRPr="00BA7B3A">
        <w:rPr>
          <w:lang w:val="ka-GE"/>
        </w:rPr>
        <w:t xml:space="preserve"> </w:t>
      </w:r>
      <w:r w:rsidR="00AB1A27" w:rsidRPr="00BA7B3A">
        <w:rPr>
          <w:rFonts w:ascii="Sylfaen" w:hAnsi="Sylfaen" w:cs="Sylfaen"/>
          <w:lang w:val="ka-GE"/>
        </w:rPr>
        <w:t>ეხება</w:t>
      </w:r>
      <w:r w:rsidR="00AB1A27">
        <w:rPr>
          <w:rFonts w:ascii="Sylfaen" w:hAnsi="Sylfaen" w:cs="Sylfaen"/>
          <w:lang w:val="ka-GE"/>
        </w:rPr>
        <w:t>.</w:t>
      </w:r>
      <w:r w:rsidR="00AB1A27">
        <w:rPr>
          <w:rFonts w:ascii="Sylfaen" w:eastAsia="Calibri" w:hAnsi="Sylfaen" w:cs="Sylfaen"/>
          <w:lang w:val="ka-GE"/>
        </w:rPr>
        <w:t xml:space="preserve"> </w:t>
      </w:r>
      <w:r w:rsidRPr="00705E05">
        <w:rPr>
          <w:rFonts w:ascii="Sylfaen" w:eastAsia="Times New Roman" w:hAnsi="Sylfaen" w:cs="Times New Roman"/>
          <w:color w:val="000000"/>
          <w:sz w:val="24"/>
          <w:szCs w:val="24"/>
          <w:lang w:val="ka-GE"/>
        </w:rPr>
        <w:t xml:space="preserve"> </w:t>
      </w:r>
      <w:r w:rsidR="004015FE" w:rsidRPr="00BA7B3A">
        <w:rPr>
          <w:rFonts w:ascii="Sylfaen" w:hAnsi="Sylfaen" w:cs="Sylfaen"/>
          <w:lang w:val="ka-GE"/>
        </w:rPr>
        <w:t>წყლის</w:t>
      </w:r>
      <w:r w:rsidR="004015FE" w:rsidRPr="00BA7B3A">
        <w:rPr>
          <w:lang w:val="ka-GE"/>
        </w:rPr>
        <w:t xml:space="preserve"> </w:t>
      </w:r>
      <w:r w:rsidR="004015FE" w:rsidRPr="00BA7B3A">
        <w:rPr>
          <w:rFonts w:ascii="Sylfaen" w:hAnsi="Sylfaen" w:cs="Sylfaen"/>
          <w:lang w:val="ka-GE"/>
        </w:rPr>
        <w:t>სექტორში</w:t>
      </w:r>
      <w:r w:rsidR="004015FE" w:rsidRPr="00BA7B3A">
        <w:rPr>
          <w:lang w:val="ka-GE"/>
        </w:rPr>
        <w:t xml:space="preserve"> </w:t>
      </w:r>
      <w:r w:rsidR="004015FE" w:rsidRPr="00BA7B3A">
        <w:rPr>
          <w:rFonts w:ascii="Sylfaen" w:hAnsi="Sylfaen" w:cs="Sylfaen"/>
          <w:lang w:val="ka-GE"/>
        </w:rPr>
        <w:t>არსებული</w:t>
      </w:r>
      <w:r w:rsidR="004015FE" w:rsidRPr="00BA7B3A">
        <w:rPr>
          <w:lang w:val="ka-GE"/>
        </w:rPr>
        <w:t xml:space="preserve"> </w:t>
      </w:r>
      <w:r w:rsidR="004015FE" w:rsidRPr="00BA7B3A">
        <w:rPr>
          <w:rFonts w:ascii="Sylfaen" w:hAnsi="Sylfaen" w:cs="Sylfaen"/>
          <w:lang w:val="ka-GE"/>
        </w:rPr>
        <w:t>დაინტერესებული</w:t>
      </w:r>
      <w:r w:rsidR="004015FE" w:rsidRPr="00BA7B3A">
        <w:rPr>
          <w:lang w:val="ka-GE"/>
        </w:rPr>
        <w:t xml:space="preserve"> </w:t>
      </w:r>
      <w:r w:rsidR="004015FE" w:rsidRPr="00BA7B3A">
        <w:rPr>
          <w:rFonts w:ascii="Sylfaen" w:hAnsi="Sylfaen" w:cs="Sylfaen"/>
          <w:lang w:val="ka-GE"/>
        </w:rPr>
        <w:t>მხარეების</w:t>
      </w:r>
      <w:r w:rsidR="004015FE" w:rsidRPr="00BA7B3A">
        <w:rPr>
          <w:lang w:val="ka-GE"/>
        </w:rPr>
        <w:t xml:space="preserve"> </w:t>
      </w:r>
      <w:r w:rsidR="004015FE" w:rsidRPr="00BA7B3A">
        <w:rPr>
          <w:rFonts w:ascii="Sylfaen" w:hAnsi="Sylfaen" w:cs="Sylfaen"/>
          <w:lang w:val="ka-GE"/>
        </w:rPr>
        <w:t>დიდი</w:t>
      </w:r>
      <w:r w:rsidR="004015FE" w:rsidRPr="00BA7B3A">
        <w:rPr>
          <w:lang w:val="ka-GE"/>
        </w:rPr>
        <w:t xml:space="preserve"> </w:t>
      </w:r>
      <w:r w:rsidR="004015FE" w:rsidRPr="00BA7B3A">
        <w:rPr>
          <w:rFonts w:ascii="Sylfaen" w:hAnsi="Sylfaen" w:cs="Sylfaen"/>
          <w:lang w:val="ka-GE"/>
        </w:rPr>
        <w:t>რაოდენობის</w:t>
      </w:r>
      <w:r w:rsidR="004015FE" w:rsidRPr="00BA7B3A">
        <w:rPr>
          <w:lang w:val="ka-GE"/>
        </w:rPr>
        <w:t xml:space="preserve"> </w:t>
      </w:r>
      <w:r w:rsidR="004015FE" w:rsidRPr="00BA7B3A">
        <w:rPr>
          <w:rFonts w:ascii="Sylfaen" w:hAnsi="Sylfaen" w:cs="Sylfaen"/>
          <w:lang w:val="ka-GE"/>
        </w:rPr>
        <w:t>გამო</w:t>
      </w:r>
      <w:r w:rsidR="004015FE" w:rsidRPr="00BA7B3A">
        <w:rPr>
          <w:lang w:val="ka-GE"/>
        </w:rPr>
        <w:t xml:space="preserve"> </w:t>
      </w:r>
      <w:r w:rsidR="004015FE" w:rsidRPr="00BA7B3A">
        <w:rPr>
          <w:rFonts w:ascii="Sylfaen" w:hAnsi="Sylfaen" w:cs="Sylfaen"/>
          <w:lang w:val="ka-GE"/>
        </w:rPr>
        <w:t>ახალი</w:t>
      </w:r>
      <w:r w:rsidR="004015FE" w:rsidRPr="00BA7B3A">
        <w:rPr>
          <w:lang w:val="ka-GE"/>
        </w:rPr>
        <w:t xml:space="preserve"> </w:t>
      </w:r>
      <w:r w:rsidR="004015FE" w:rsidRPr="00BA7B3A">
        <w:rPr>
          <w:rFonts w:ascii="Sylfaen" w:hAnsi="Sylfaen" w:cs="Sylfaen"/>
          <w:lang w:val="ka-GE"/>
        </w:rPr>
        <w:t>კანონმდებლობის</w:t>
      </w:r>
      <w:r w:rsidR="004015FE" w:rsidRPr="00BA7B3A">
        <w:rPr>
          <w:lang w:val="ka-GE"/>
        </w:rPr>
        <w:t xml:space="preserve"> </w:t>
      </w:r>
      <w:r w:rsidR="004015FE" w:rsidRPr="00BA7B3A">
        <w:rPr>
          <w:rFonts w:ascii="Sylfaen" w:hAnsi="Sylfaen" w:cs="Sylfaen"/>
          <w:lang w:val="ka-GE"/>
        </w:rPr>
        <w:t>ნაწილების</w:t>
      </w:r>
      <w:r w:rsidR="004015FE" w:rsidRPr="00BA7B3A">
        <w:rPr>
          <w:lang w:val="ka-GE"/>
        </w:rPr>
        <w:t xml:space="preserve"> </w:t>
      </w:r>
      <w:r w:rsidR="004015FE" w:rsidRPr="00BA7B3A">
        <w:rPr>
          <w:rFonts w:ascii="Sylfaen" w:hAnsi="Sylfaen" w:cs="Sylfaen"/>
          <w:lang w:val="ka-GE"/>
        </w:rPr>
        <w:t>შემუშავება</w:t>
      </w:r>
      <w:r w:rsidR="004015FE" w:rsidRPr="00BA7B3A">
        <w:rPr>
          <w:lang w:val="ka-GE"/>
        </w:rPr>
        <w:t xml:space="preserve"> </w:t>
      </w:r>
      <w:r w:rsidR="004015FE" w:rsidRPr="00BA7B3A">
        <w:rPr>
          <w:rFonts w:ascii="Sylfaen" w:hAnsi="Sylfaen" w:cs="Sylfaen"/>
          <w:lang w:val="ka-GE"/>
        </w:rPr>
        <w:t>მრავალი</w:t>
      </w:r>
      <w:r w:rsidR="004015FE" w:rsidRPr="00BA7B3A">
        <w:rPr>
          <w:lang w:val="ka-GE"/>
        </w:rPr>
        <w:t xml:space="preserve"> </w:t>
      </w:r>
      <w:r w:rsidR="004015FE" w:rsidRPr="00BA7B3A">
        <w:rPr>
          <w:rFonts w:ascii="Sylfaen" w:hAnsi="Sylfaen" w:cs="Sylfaen"/>
          <w:lang w:val="ka-GE"/>
        </w:rPr>
        <w:t>დაინტერესებული</w:t>
      </w:r>
      <w:r w:rsidR="004015FE" w:rsidRPr="00BA7B3A">
        <w:rPr>
          <w:lang w:val="ka-GE"/>
        </w:rPr>
        <w:t xml:space="preserve"> </w:t>
      </w:r>
      <w:r w:rsidR="004015FE" w:rsidRPr="00BA7B3A">
        <w:rPr>
          <w:rFonts w:ascii="Sylfaen" w:hAnsi="Sylfaen" w:cs="Sylfaen"/>
          <w:lang w:val="ka-GE"/>
        </w:rPr>
        <w:t>მხარის</w:t>
      </w:r>
      <w:r w:rsidR="004015FE" w:rsidRPr="00BA7B3A">
        <w:rPr>
          <w:lang w:val="ka-GE"/>
        </w:rPr>
        <w:t xml:space="preserve"> </w:t>
      </w:r>
      <w:r w:rsidR="004015FE" w:rsidRPr="00BA7B3A">
        <w:rPr>
          <w:rFonts w:ascii="Sylfaen" w:hAnsi="Sylfaen" w:cs="Sylfaen"/>
          <w:lang w:val="ka-GE"/>
        </w:rPr>
        <w:t>ჩართულობას</w:t>
      </w:r>
      <w:r w:rsidR="004015FE" w:rsidRPr="00BA7B3A">
        <w:rPr>
          <w:lang w:val="ka-GE"/>
        </w:rPr>
        <w:t xml:space="preserve"> </w:t>
      </w:r>
      <w:r w:rsidR="004015FE" w:rsidRPr="00BA7B3A">
        <w:rPr>
          <w:rFonts w:ascii="Sylfaen" w:hAnsi="Sylfaen" w:cs="Sylfaen"/>
          <w:lang w:val="ka-GE"/>
        </w:rPr>
        <w:t>მოითხოვს</w:t>
      </w:r>
      <w:r w:rsidR="004015FE" w:rsidRPr="00BA7B3A">
        <w:rPr>
          <w:lang w:val="ka-GE"/>
        </w:rPr>
        <w:t>.</w:t>
      </w:r>
      <w:r w:rsidR="00BA7B3A">
        <w:rPr>
          <w:rFonts w:ascii="Sylfaen" w:hAnsi="Sylfaen"/>
          <w:lang w:val="ka-GE"/>
        </w:rPr>
        <w:t xml:space="preserve"> კერძოდ,</w:t>
      </w:r>
      <w:r w:rsidR="004B5BE4">
        <w:rPr>
          <w:rFonts w:ascii="Sylfaen" w:hAnsi="Sylfaen"/>
          <w:lang w:val="ka-GE"/>
        </w:rPr>
        <w:t xml:space="preserve"> უნდა დაინერგოს</w:t>
      </w:r>
      <w:r w:rsidR="00BA7B3A" w:rsidRPr="00BA7B3A">
        <w:rPr>
          <w:lang w:val="ka-GE"/>
        </w:rPr>
        <w:t xml:space="preserve"> </w:t>
      </w:r>
      <w:r w:rsidR="00BA7B3A" w:rsidRPr="00BA7B3A">
        <w:rPr>
          <w:rFonts w:ascii="Sylfaen" w:hAnsi="Sylfaen" w:cs="Sylfaen"/>
          <w:lang w:val="ka-GE"/>
        </w:rPr>
        <w:t>სასმელი</w:t>
      </w:r>
      <w:r w:rsidR="00BA7B3A" w:rsidRPr="00BA7B3A">
        <w:rPr>
          <w:lang w:val="ka-GE"/>
        </w:rPr>
        <w:t xml:space="preserve"> </w:t>
      </w:r>
      <w:r w:rsidR="00BA7B3A" w:rsidRPr="00BA7B3A">
        <w:rPr>
          <w:rFonts w:ascii="Sylfaen" w:hAnsi="Sylfaen" w:cs="Sylfaen"/>
          <w:lang w:val="ka-GE"/>
        </w:rPr>
        <w:t>წყლის</w:t>
      </w:r>
      <w:r w:rsidR="00BA7B3A" w:rsidRPr="00BA7B3A">
        <w:rPr>
          <w:lang w:val="ka-GE"/>
        </w:rPr>
        <w:t xml:space="preserve"> </w:t>
      </w:r>
      <w:r w:rsidR="00BA7B3A" w:rsidRPr="00BA7B3A">
        <w:rPr>
          <w:rFonts w:ascii="Sylfaen" w:hAnsi="Sylfaen" w:cs="Sylfaen"/>
          <w:lang w:val="ka-GE"/>
        </w:rPr>
        <w:t>დირექტივის</w:t>
      </w:r>
      <w:r w:rsidR="00BA7B3A" w:rsidRPr="00BA7B3A">
        <w:rPr>
          <w:lang w:val="ka-GE"/>
        </w:rPr>
        <w:t xml:space="preserve"> </w:t>
      </w:r>
      <w:r w:rsidR="00BA7B3A" w:rsidRPr="00BA7B3A">
        <w:rPr>
          <w:rFonts w:ascii="Sylfaen" w:hAnsi="Sylfaen" w:cs="Sylfaen"/>
          <w:lang w:val="ka-GE"/>
        </w:rPr>
        <w:t>მოთხოვნები</w:t>
      </w:r>
      <w:r w:rsidR="004B5BE4">
        <w:rPr>
          <w:lang w:val="ka-GE"/>
        </w:rPr>
        <w:t xml:space="preserve"> (98/83/EC)</w:t>
      </w:r>
      <w:r w:rsidR="00BA7B3A">
        <w:rPr>
          <w:rFonts w:ascii="Sylfaen" w:hAnsi="Sylfaen"/>
          <w:lang w:val="ka-GE"/>
        </w:rPr>
        <w:t xml:space="preserve">, ასევე </w:t>
      </w:r>
      <w:r w:rsidR="00BA7B3A">
        <w:t>„</w:t>
      </w:r>
      <w:r w:rsidR="00BA7B3A">
        <w:rPr>
          <w:rFonts w:ascii="Sylfaen" w:hAnsi="Sylfaen" w:cs="Sylfaen"/>
        </w:rPr>
        <w:t>წყლის</w:t>
      </w:r>
      <w:r w:rsidR="00BA7B3A">
        <w:t xml:space="preserve"> </w:t>
      </w:r>
      <w:r w:rsidR="00BA7B3A">
        <w:rPr>
          <w:rFonts w:ascii="Sylfaen" w:hAnsi="Sylfaen" w:cs="Sylfaen"/>
        </w:rPr>
        <w:t>ხარისხისა</w:t>
      </w:r>
      <w:r w:rsidR="00BA7B3A">
        <w:t xml:space="preserve"> </w:t>
      </w:r>
      <w:r w:rsidR="00BA7B3A">
        <w:rPr>
          <w:rFonts w:ascii="Sylfaen" w:hAnsi="Sylfaen" w:cs="Sylfaen"/>
        </w:rPr>
        <w:t>და</w:t>
      </w:r>
      <w:r w:rsidR="00BA7B3A">
        <w:t xml:space="preserve"> </w:t>
      </w:r>
      <w:r w:rsidR="00BA7B3A">
        <w:rPr>
          <w:rFonts w:ascii="Sylfaen" w:hAnsi="Sylfaen" w:cs="Sylfaen"/>
        </w:rPr>
        <w:t>რესურსების</w:t>
      </w:r>
      <w:r w:rsidR="00BA7B3A">
        <w:t xml:space="preserve"> </w:t>
      </w:r>
      <w:r w:rsidR="00BA7B3A">
        <w:rPr>
          <w:rFonts w:ascii="Sylfaen" w:hAnsi="Sylfaen" w:cs="Sylfaen"/>
        </w:rPr>
        <w:t>მართვის</w:t>
      </w:r>
      <w:r w:rsidR="00BA7B3A">
        <w:t xml:space="preserve"> </w:t>
      </w:r>
      <w:r w:rsidR="00BA7B3A">
        <w:rPr>
          <w:rFonts w:ascii="Sylfaen" w:hAnsi="Sylfaen" w:cs="Sylfaen"/>
        </w:rPr>
        <w:t>საგზაო</w:t>
      </w:r>
      <w:r w:rsidR="00BA7B3A">
        <w:t xml:space="preserve"> </w:t>
      </w:r>
      <w:r w:rsidR="00BA7B3A">
        <w:rPr>
          <w:rFonts w:ascii="Sylfaen" w:hAnsi="Sylfaen" w:cs="Sylfaen"/>
        </w:rPr>
        <w:t>რუკის</w:t>
      </w:r>
      <w:r w:rsidR="00BA7B3A">
        <w:t>“</w:t>
      </w:r>
      <w:r w:rsidR="00BA7B3A">
        <w:rPr>
          <w:rFonts w:ascii="Sylfaen" w:hAnsi="Sylfaen"/>
          <w:lang w:val="ka-GE"/>
        </w:rPr>
        <w:t xml:space="preserve"> შესაბამისად, </w:t>
      </w:r>
      <w:r w:rsidR="00BA7B3A">
        <w:rPr>
          <w:rFonts w:ascii="Sylfaen" w:hAnsi="Sylfaen" w:cs="Sylfaen"/>
        </w:rPr>
        <w:t>იდენტიფიცირებულია</w:t>
      </w:r>
      <w:r w:rsidR="00BA7B3A">
        <w:t xml:space="preserve"> 27 </w:t>
      </w:r>
      <w:r w:rsidR="00BA7B3A">
        <w:rPr>
          <w:rFonts w:ascii="Sylfaen" w:hAnsi="Sylfaen" w:cs="Sylfaen"/>
        </w:rPr>
        <w:t>აქტივობა</w:t>
      </w:r>
      <w:r w:rsidR="00BA7B3A">
        <w:t>,</w:t>
      </w:r>
      <w:r w:rsidR="00BA7B3A">
        <w:rPr>
          <w:rFonts w:ascii="Sylfaen" w:hAnsi="Sylfaen"/>
          <w:lang w:val="ka-GE"/>
        </w:rPr>
        <w:t xml:space="preserve"> </w:t>
      </w:r>
      <w:r w:rsidR="00BA7B3A">
        <w:rPr>
          <w:rFonts w:ascii="Sylfaen" w:hAnsi="Sylfaen" w:cs="Sylfaen"/>
        </w:rPr>
        <w:t>ამ</w:t>
      </w:r>
      <w:r w:rsidR="00BA7B3A">
        <w:t xml:space="preserve"> </w:t>
      </w:r>
      <w:r w:rsidR="00BA7B3A">
        <w:rPr>
          <w:rFonts w:ascii="Sylfaen" w:hAnsi="Sylfaen" w:cs="Sylfaen"/>
        </w:rPr>
        <w:t>აქტივობებიდან</w:t>
      </w:r>
      <w:r w:rsidR="00BA7B3A">
        <w:t xml:space="preserve"> </w:t>
      </w:r>
      <w:r w:rsidR="00BA7B3A">
        <w:rPr>
          <w:rFonts w:ascii="Sylfaen" w:hAnsi="Sylfaen" w:cs="Sylfaen"/>
        </w:rPr>
        <w:t>თორმეტი</w:t>
      </w:r>
      <w:r w:rsidR="00BA7B3A">
        <w:t xml:space="preserve"> </w:t>
      </w:r>
      <w:r w:rsidR="00BA7B3A">
        <w:rPr>
          <w:rFonts w:ascii="Sylfaen" w:hAnsi="Sylfaen" w:cs="Sylfaen"/>
        </w:rPr>
        <w:t>შეეხება</w:t>
      </w:r>
      <w:r w:rsidR="00BA7B3A">
        <w:t xml:space="preserve"> </w:t>
      </w:r>
      <w:r w:rsidR="00BA7B3A">
        <w:rPr>
          <w:rFonts w:ascii="Sylfaen" w:hAnsi="Sylfaen" w:cs="Sylfaen"/>
        </w:rPr>
        <w:t>ახალი</w:t>
      </w:r>
      <w:r w:rsidR="00BA7B3A">
        <w:t xml:space="preserve"> </w:t>
      </w:r>
      <w:r w:rsidR="00BA7B3A">
        <w:rPr>
          <w:rFonts w:ascii="Sylfaen" w:hAnsi="Sylfaen" w:cs="Sylfaen"/>
        </w:rPr>
        <w:t>კანონმდებლობის</w:t>
      </w:r>
      <w:r w:rsidR="00BA7B3A">
        <w:t xml:space="preserve"> </w:t>
      </w:r>
      <w:r w:rsidR="00BA7B3A">
        <w:rPr>
          <w:rFonts w:ascii="Sylfaen" w:hAnsi="Sylfaen" w:cs="Sylfaen"/>
        </w:rPr>
        <w:t>შემუშავებას</w:t>
      </w:r>
      <w:r w:rsidR="00BA7B3A">
        <w:t xml:space="preserve">, </w:t>
      </w:r>
      <w:r w:rsidR="00BA7B3A">
        <w:rPr>
          <w:rFonts w:ascii="Sylfaen" w:hAnsi="Sylfaen" w:cs="Sylfaen"/>
        </w:rPr>
        <w:t>ცხრა</w:t>
      </w:r>
      <w:r w:rsidR="00BA7B3A">
        <w:t xml:space="preserve"> - </w:t>
      </w:r>
      <w:r w:rsidR="00BA7B3A">
        <w:rPr>
          <w:rFonts w:ascii="Sylfaen" w:hAnsi="Sylfaen" w:cs="Sylfaen"/>
        </w:rPr>
        <w:t>პოლიტიკის</w:t>
      </w:r>
      <w:r w:rsidR="00BA7B3A">
        <w:t xml:space="preserve"> </w:t>
      </w:r>
      <w:r w:rsidR="00BA7B3A">
        <w:rPr>
          <w:rFonts w:ascii="Sylfaen" w:hAnsi="Sylfaen" w:cs="Sylfaen"/>
        </w:rPr>
        <w:t>დოკუმენტების</w:t>
      </w:r>
      <w:r w:rsidR="004B5BE4">
        <w:rPr>
          <w:rFonts w:ascii="Sylfaen" w:hAnsi="Sylfaen" w:cs="Sylfaen"/>
          <w:lang w:val="ka-GE"/>
        </w:rPr>
        <w:t>ა -</w:t>
      </w:r>
      <w:r w:rsidR="00BA7B3A">
        <w:rPr>
          <w:rFonts w:ascii="Sylfaen" w:hAnsi="Sylfaen" w:cs="Sylfaen"/>
        </w:rPr>
        <w:t>სახელმძღვანელოების</w:t>
      </w:r>
      <w:r w:rsidR="00BA7B3A">
        <w:t xml:space="preserve"> </w:t>
      </w:r>
      <w:r w:rsidR="00BA7B3A">
        <w:rPr>
          <w:rFonts w:ascii="Sylfaen" w:hAnsi="Sylfaen" w:cs="Sylfaen"/>
        </w:rPr>
        <w:t>შემუშავებას</w:t>
      </w:r>
      <w:r w:rsidR="00BA7B3A">
        <w:t xml:space="preserve"> </w:t>
      </w:r>
      <w:r w:rsidR="00BA7B3A">
        <w:rPr>
          <w:rFonts w:ascii="Sylfaen" w:hAnsi="Sylfaen" w:cs="Sylfaen"/>
        </w:rPr>
        <w:t>და</w:t>
      </w:r>
      <w:r w:rsidR="00BA7B3A">
        <w:t xml:space="preserve"> </w:t>
      </w:r>
      <w:r w:rsidR="00BA7B3A">
        <w:rPr>
          <w:rFonts w:ascii="Sylfaen" w:hAnsi="Sylfaen" w:cs="Sylfaen"/>
        </w:rPr>
        <w:t>ექვსი</w:t>
      </w:r>
      <w:r w:rsidR="00BA7B3A">
        <w:t xml:space="preserve"> - </w:t>
      </w:r>
      <w:r w:rsidR="00BA7B3A">
        <w:rPr>
          <w:rFonts w:ascii="Sylfaen" w:hAnsi="Sylfaen" w:cs="Sylfaen"/>
        </w:rPr>
        <w:t>კვლევების</w:t>
      </w:r>
      <w:r w:rsidR="00BA7B3A">
        <w:t xml:space="preserve"> </w:t>
      </w:r>
      <w:r w:rsidR="00BA7B3A">
        <w:rPr>
          <w:rFonts w:ascii="Sylfaen" w:hAnsi="Sylfaen" w:cs="Sylfaen"/>
        </w:rPr>
        <w:t>ჩატარებასა</w:t>
      </w:r>
      <w:r w:rsidR="00BA7B3A">
        <w:t xml:space="preserve"> </w:t>
      </w:r>
      <w:r w:rsidR="00BA7B3A">
        <w:rPr>
          <w:rFonts w:ascii="Sylfaen" w:hAnsi="Sylfaen" w:cs="Sylfaen"/>
        </w:rPr>
        <w:t>და</w:t>
      </w:r>
      <w:r w:rsidR="00BA7B3A">
        <w:t xml:space="preserve"> </w:t>
      </w:r>
      <w:r w:rsidR="00BA7B3A">
        <w:rPr>
          <w:rFonts w:ascii="Sylfaen" w:hAnsi="Sylfaen" w:cs="Sylfaen"/>
        </w:rPr>
        <w:t>გეგმის</w:t>
      </w:r>
      <w:r w:rsidR="00BA7B3A">
        <w:t xml:space="preserve"> </w:t>
      </w:r>
      <w:r w:rsidR="00BA7B3A">
        <w:rPr>
          <w:rFonts w:ascii="Sylfaen" w:hAnsi="Sylfaen" w:cs="Sylfaen"/>
        </w:rPr>
        <w:t>შემუშავებას</w:t>
      </w:r>
      <w:r w:rsidR="00BA7B3A">
        <w:t>.</w:t>
      </w:r>
    </w:p>
    <w:p w:rsidR="00AC2101" w:rsidRPr="004B5BE4" w:rsidRDefault="00AB1A27" w:rsidP="00D702E1">
      <w:pPr>
        <w:spacing w:after="0"/>
        <w:jc w:val="both"/>
        <w:rPr>
          <w:rFonts w:ascii="Sylfaen" w:eastAsia="Times New Roman" w:hAnsi="Sylfaen" w:cs="Times New Roman"/>
          <w:lang w:val="ka-GE"/>
        </w:rPr>
      </w:pPr>
      <w:r>
        <w:rPr>
          <w:rFonts w:ascii="Sylfaen" w:hAnsi="Sylfaen"/>
          <w:lang w:val="ka-GE"/>
        </w:rPr>
        <w:t xml:space="preserve">      </w:t>
      </w:r>
      <w:r w:rsidR="00145C5B" w:rsidRPr="004B5BE4">
        <w:rPr>
          <w:rFonts w:ascii="Sylfaen" w:eastAsia="Times New Roman" w:hAnsi="Sylfaen" w:cs="Times New Roman"/>
          <w:color w:val="000000"/>
          <w:lang w:val="ka-GE"/>
        </w:rPr>
        <w:t>მიუხედავად იმისა, რომ უკანასკნელ წლებში ინტენსიურად მიმდინარეობს წყალმომარაგებისა და წყალარინების ინფრასტრუქტურის რეაბილიტაცი</w:t>
      </w:r>
      <w:r w:rsidR="000319D9" w:rsidRPr="004B5BE4">
        <w:rPr>
          <w:rFonts w:ascii="Sylfaen" w:eastAsia="Times New Roman" w:hAnsi="Sylfaen" w:cs="Times New Roman"/>
          <w:color w:val="000000"/>
          <w:lang w:val="ka-GE"/>
        </w:rPr>
        <w:t>ა</w:t>
      </w:r>
      <w:r w:rsidR="00145C5B" w:rsidRPr="004B5BE4">
        <w:rPr>
          <w:rFonts w:ascii="Sylfaen" w:eastAsia="Times New Roman" w:hAnsi="Sylfaen" w:cs="Times New Roman"/>
          <w:color w:val="000000"/>
          <w:lang w:val="ka-GE"/>
        </w:rPr>
        <w:t xml:space="preserve"> და მშენებლობ</w:t>
      </w:r>
      <w:r w:rsidR="000319D9" w:rsidRPr="004B5BE4">
        <w:rPr>
          <w:rFonts w:ascii="Sylfaen" w:eastAsia="Times New Roman" w:hAnsi="Sylfaen" w:cs="Times New Roman"/>
          <w:color w:val="000000"/>
          <w:lang w:val="ka-GE"/>
        </w:rPr>
        <w:t>ა</w:t>
      </w:r>
      <w:r w:rsidR="00145C5B" w:rsidRPr="004B5BE4">
        <w:rPr>
          <w:rFonts w:ascii="Sylfaen" w:eastAsia="Times New Roman" w:hAnsi="Sylfaen" w:cs="Times New Roman"/>
          <w:color w:val="000000"/>
          <w:lang w:val="ka-GE"/>
        </w:rPr>
        <w:t xml:space="preserve">, წყლის ხარისხის გაუმჯობესების სამუშაოები, მოსახლეობის, </w:t>
      </w:r>
      <w:r w:rsidR="00145C5B" w:rsidRPr="004B5BE4">
        <w:rPr>
          <w:rFonts w:ascii="Sylfaen" w:hAnsi="Sylfaen"/>
          <w:lang w:val="ka-GE"/>
        </w:rPr>
        <w:t>ქვეყნის საგანმანათლებლო და სასწავლო-აღმზრდელობითი დაწესებულებების</w:t>
      </w:r>
      <w:r w:rsidR="00145C5B" w:rsidRPr="004B5BE4">
        <w:rPr>
          <w:rFonts w:ascii="Sylfaen" w:eastAsia="Times New Roman" w:hAnsi="Sylfaen" w:cs="Times New Roman"/>
          <w:color w:val="000000"/>
          <w:lang w:val="ka-GE"/>
        </w:rPr>
        <w:t xml:space="preserve"> სასმელი წყლით უზრუნველყოფის საკითხი მაინც აქტუალურია, რადგან დასახლებული ადგილების,  წყალსადენებისა და გამანაწილებელი ქსელების უმეტესობა ჯერ კიდევ საჭიროებს გამოცვლას, კაპიტალურ ან/და მიმდინარე შეკეთებას და სხვ. რასაც ადასტურებს ამ სფეროში ქვეყანაში მიმდინარე პროექტები</w:t>
      </w:r>
      <w:r w:rsidR="00145C5B" w:rsidRPr="004B5BE4">
        <w:rPr>
          <w:rFonts w:ascii="Sylfaen" w:eastAsia="Times New Roman" w:hAnsi="Sylfaen" w:cs="Times New Roman"/>
          <w:color w:val="000000"/>
          <w:vertAlign w:val="superscript"/>
          <w:lang w:val="ka-GE"/>
        </w:rPr>
        <w:footnoteReference w:id="6"/>
      </w:r>
      <w:r w:rsidR="00145C5B" w:rsidRPr="004B5BE4">
        <w:rPr>
          <w:rFonts w:ascii="Sylfaen" w:eastAsia="Times New Roman" w:hAnsi="Sylfaen" w:cs="Times New Roman"/>
          <w:color w:val="000000"/>
          <w:lang w:val="ka-GE"/>
        </w:rPr>
        <w:t>. მდგომარეობას ამძიმებს აგრეთვე სასმელი  წყლების  არარაციონალური ხარჯვა და არცთუ იშვიათ შემთხვევებში  მისი არამიზნობრივი გამოყენება.</w:t>
      </w:r>
    </w:p>
    <w:p w:rsidR="0061190E" w:rsidRPr="004B5BE4" w:rsidRDefault="00145C5B" w:rsidP="00D702E1">
      <w:pPr>
        <w:spacing w:after="0"/>
        <w:jc w:val="both"/>
        <w:rPr>
          <w:rFonts w:ascii="Sylfaen" w:eastAsia="Times New Roman" w:hAnsi="Sylfaen" w:cs="Times New Roman"/>
          <w:lang w:val="ka-GE"/>
        </w:rPr>
      </w:pPr>
      <w:r w:rsidRPr="004B5BE4">
        <w:rPr>
          <w:rFonts w:ascii="Sylfaen" w:eastAsia="Times New Roman" w:hAnsi="Sylfaen" w:cs="Times New Roman"/>
          <w:lang w:val="ka-GE"/>
        </w:rPr>
        <w:t xml:space="preserve">       </w:t>
      </w:r>
      <w:r w:rsidRPr="004B5BE4">
        <w:rPr>
          <w:rFonts w:ascii="Sylfaen" w:eastAsia="Times New Roman" w:hAnsi="Sylfaen" w:cs="Sylfaen"/>
          <w:b/>
          <w:bCs/>
          <w:lang w:val="ka-GE"/>
        </w:rPr>
        <w:t xml:space="preserve">     </w:t>
      </w:r>
      <w:r w:rsidR="0061190E" w:rsidRPr="004B5BE4">
        <w:rPr>
          <w:rFonts w:ascii="Sylfaen" w:eastAsia="Times New Roman" w:hAnsi="Sylfaen" w:cs="Sylfaen"/>
          <w:b/>
          <w:bCs/>
          <w:lang w:val="ka-GE"/>
        </w:rPr>
        <w:t>პროგრესის შეფასების მიზნით ათასწლეულის</w:t>
      </w:r>
      <w:r w:rsidR="0061190E" w:rsidRPr="004B5BE4">
        <w:rPr>
          <w:rFonts w:ascii="Sylfaen" w:eastAsia="Times New Roman" w:hAnsi="Sylfaen" w:cs="Times New Roman"/>
          <w:b/>
          <w:bCs/>
          <w:lang w:val="ka-GE"/>
        </w:rPr>
        <w:t xml:space="preserve">  </w:t>
      </w:r>
      <w:r w:rsidR="0061190E" w:rsidRPr="004B5BE4">
        <w:rPr>
          <w:rFonts w:ascii="Sylfaen" w:eastAsia="Times New Roman" w:hAnsi="Sylfaen" w:cs="Sylfaen"/>
          <w:b/>
          <w:bCs/>
          <w:lang w:val="ka-GE"/>
        </w:rPr>
        <w:t>განვითარების მიზნების მიღწევის საკითხებში</w:t>
      </w:r>
      <w:r w:rsidR="0061190E" w:rsidRPr="004B5BE4">
        <w:rPr>
          <w:rFonts w:ascii="Sylfaen" w:eastAsia="Times New Roman" w:hAnsi="Sylfaen" w:cs="Times New Roman"/>
          <w:b/>
          <w:bCs/>
          <w:lang w:val="ka-GE"/>
        </w:rPr>
        <w:t xml:space="preserve">  </w:t>
      </w:r>
      <w:r w:rsidR="0061190E" w:rsidRPr="004B5BE4">
        <w:rPr>
          <w:rFonts w:ascii="Sylfaen" w:eastAsia="Times New Roman" w:hAnsi="Sylfaen" w:cs="Sylfaen"/>
          <w:b/>
          <w:bCs/>
          <w:lang w:val="ka-GE"/>
        </w:rPr>
        <w:t xml:space="preserve">წყალმომარაგებისა და სანიტარიის შესახებ, </w:t>
      </w:r>
      <w:r w:rsidR="0061190E" w:rsidRPr="004B5BE4">
        <w:rPr>
          <w:rFonts w:ascii="Sylfaen" w:eastAsia="Times New Roman" w:hAnsi="Sylfaen" w:cs="Sylfaen"/>
          <w:lang w:val="ka-GE"/>
        </w:rPr>
        <w:t>გაეროს ბავშთა ფონდისა და ჯანმრთელობის მსოფლიო ორგანიზაციის</w:t>
      </w:r>
      <w:r w:rsidR="0061190E" w:rsidRPr="004B5BE4">
        <w:rPr>
          <w:rFonts w:ascii="Sylfaen" w:eastAsia="Times New Roman" w:hAnsi="Sylfaen" w:cs="Times New Roman"/>
          <w:lang w:val="ka-GE"/>
        </w:rPr>
        <w:t xml:space="preserve"> WHO/UNICEF </w:t>
      </w:r>
      <w:r w:rsidR="0061190E" w:rsidRPr="004B5BE4">
        <w:rPr>
          <w:rFonts w:ascii="Sylfaen" w:eastAsia="Times New Roman" w:hAnsi="Sylfaen" w:cs="Sylfaen"/>
          <w:lang w:val="ka-GE"/>
        </w:rPr>
        <w:t>ერთობლივი მონიტორინგის პროგრამა</w:t>
      </w:r>
      <w:r w:rsidR="0061190E" w:rsidRPr="004B5BE4">
        <w:rPr>
          <w:rFonts w:ascii="Sylfaen" w:eastAsia="Times New Roman" w:hAnsi="Sylfaen" w:cs="Times New Roman"/>
          <w:lang w:val="ka-GE"/>
        </w:rPr>
        <w:t xml:space="preserve"> (JMP) „</w:t>
      </w:r>
      <w:r w:rsidR="0061190E" w:rsidRPr="004B5BE4">
        <w:rPr>
          <w:rFonts w:ascii="Sylfaen" w:eastAsia="Times New Roman" w:hAnsi="Sylfaen" w:cs="Sylfaen"/>
          <w:lang w:val="ka-GE"/>
        </w:rPr>
        <w:t>წყალმომარაგება და სანიტარია</w:t>
      </w:r>
      <w:r w:rsidR="0061190E" w:rsidRPr="004B5BE4">
        <w:rPr>
          <w:rFonts w:ascii="Sylfaen" w:eastAsia="Times New Roman" w:hAnsi="Sylfaen" w:cs="Times New Roman"/>
          <w:lang w:val="ka-GE"/>
        </w:rPr>
        <w:t xml:space="preserve">“, </w:t>
      </w:r>
      <w:r w:rsidR="0061190E" w:rsidRPr="004B5BE4">
        <w:rPr>
          <w:rFonts w:ascii="Sylfaen" w:eastAsia="Times New Roman" w:hAnsi="Sylfaen" w:cs="Sylfaen"/>
          <w:lang w:val="ka-GE"/>
        </w:rPr>
        <w:t>გვაწვდის ინფორმაციას მიზნების მიღწევის პროგრესის შესახებ</w:t>
      </w:r>
      <w:r w:rsidR="0061190E" w:rsidRPr="004B5BE4">
        <w:rPr>
          <w:rFonts w:ascii="Sylfaen" w:eastAsia="Times New Roman" w:hAnsi="Sylfaen" w:cs="Times New Roman"/>
          <w:lang w:val="ka-GE"/>
        </w:rPr>
        <w:t xml:space="preserve">, </w:t>
      </w:r>
      <w:r w:rsidR="0061190E" w:rsidRPr="004B5BE4">
        <w:rPr>
          <w:rFonts w:ascii="Sylfaen" w:eastAsia="Times New Roman" w:hAnsi="Sylfaen" w:cs="Sylfaen"/>
          <w:lang w:val="ka-GE"/>
        </w:rPr>
        <w:t>ასევე, უზრუნველყოფს მხარდაჭერას მონიტორინგის გაუმჯობესების მიზნით ქვეყნის დონეზე ეფექტური მართვისა და დაგეგმვისათვის</w:t>
      </w:r>
      <w:r w:rsidR="0061190E" w:rsidRPr="004B5BE4">
        <w:rPr>
          <w:rFonts w:ascii="Sylfaen" w:eastAsia="Times New Roman" w:hAnsi="Sylfaen" w:cs="Times New Roman"/>
          <w:lang w:val="ka-GE"/>
        </w:rPr>
        <w:t>.</w:t>
      </w:r>
    </w:p>
    <w:p w:rsidR="0061190E" w:rsidRPr="00D702E1" w:rsidRDefault="0061190E" w:rsidP="00D702E1">
      <w:pPr>
        <w:spacing w:after="0"/>
        <w:jc w:val="both"/>
        <w:rPr>
          <w:rFonts w:ascii="Sylfaen" w:eastAsia="Times New Roman" w:hAnsi="Sylfaen" w:cs="Times New Roman"/>
          <w:lang w:val="ka-GE"/>
        </w:rPr>
      </w:pPr>
      <w:r w:rsidRPr="00D702E1">
        <w:rPr>
          <w:rFonts w:ascii="Sylfaen" w:eastAsia="Times New Roman" w:hAnsi="Sylfaen" w:cs="Sylfaen"/>
          <w:b/>
          <w:bCs/>
          <w:lang w:val="ka-GE"/>
        </w:rPr>
        <w:t>ცხრილი</w:t>
      </w:r>
      <w:r w:rsidRPr="00D702E1">
        <w:rPr>
          <w:rFonts w:ascii="Sylfaen" w:eastAsia="Times New Roman" w:hAnsi="Sylfaen" w:cs="Times New Roman"/>
          <w:b/>
          <w:bCs/>
          <w:lang w:val="ka-GE"/>
        </w:rPr>
        <w:t xml:space="preserve"> 1.</w:t>
      </w:r>
      <w:r w:rsidRPr="00D702E1">
        <w:rPr>
          <w:rFonts w:ascii="Sylfaen" w:eastAsia="Times New Roman" w:hAnsi="Sylfaen" w:cs="Sylfaen"/>
          <w:b/>
          <w:bCs/>
          <w:lang w:val="ka-GE"/>
        </w:rPr>
        <w:t>პროგრესიხელმისაწვდომობაზესასმელწყალსადასანიტარიაზე</w:t>
      </w:r>
      <w:r w:rsidRPr="00D702E1">
        <w:rPr>
          <w:rFonts w:ascii="Sylfaen" w:eastAsia="Times New Roman" w:hAnsi="Sylfaen" w:cs="Times New Roman"/>
          <w:b/>
          <w:bCs/>
          <w:lang w:val="ka-GE"/>
        </w:rPr>
        <w:t xml:space="preserve"> (JMP,WHO </w:t>
      </w:r>
      <w:r w:rsidRPr="00D702E1">
        <w:rPr>
          <w:rFonts w:ascii="Sylfaen" w:eastAsia="Times New Roman" w:hAnsi="Sylfaen" w:cs="Sylfaen"/>
          <w:b/>
          <w:bCs/>
          <w:lang w:val="ka-GE"/>
        </w:rPr>
        <w:t>და</w:t>
      </w:r>
      <w:r w:rsidRPr="00D702E1">
        <w:rPr>
          <w:rFonts w:ascii="Sylfaen" w:eastAsia="Times New Roman" w:hAnsi="Sylfaen" w:cs="Times New Roman"/>
          <w:b/>
          <w:bCs/>
          <w:lang w:val="ka-GE"/>
        </w:rPr>
        <w:t xml:space="preserve"> UNICEF 2015)</w:t>
      </w:r>
    </w:p>
    <w:p w:rsidR="0061190E" w:rsidRPr="00D702E1" w:rsidRDefault="0061190E" w:rsidP="00D702E1">
      <w:pPr>
        <w:spacing w:after="0"/>
        <w:jc w:val="both"/>
        <w:rPr>
          <w:rFonts w:ascii="Sylfaen" w:eastAsia="Times New Roman" w:hAnsi="Sylfaen" w:cs="Times New Roman"/>
          <w:b/>
          <w:bCs/>
          <w:lang w:val="ka-GE"/>
        </w:rPr>
      </w:pPr>
      <w:r w:rsidRPr="00D702E1">
        <w:rPr>
          <w:rFonts w:ascii="Sylfaen" w:eastAsia="Times New Roman" w:hAnsi="Sylfaen" w:cs="Sylfaen"/>
          <w:b/>
          <w:bCs/>
          <w:lang w:val="ka-GE"/>
        </w:rPr>
        <w:t>ა</w:t>
      </w:r>
      <w:r w:rsidRPr="00D702E1">
        <w:rPr>
          <w:rFonts w:ascii="Sylfaen" w:eastAsia="Times New Roman" w:hAnsi="Sylfaen" w:cs="Times New Roman"/>
          <w:b/>
          <w:bCs/>
          <w:lang w:val="ka-GE"/>
        </w:rPr>
        <w:t xml:space="preserve">) </w:t>
      </w:r>
      <w:r w:rsidRPr="00D702E1">
        <w:rPr>
          <w:rFonts w:ascii="Sylfaen" w:eastAsia="Times New Roman" w:hAnsi="Sylfaen" w:cs="Sylfaen"/>
          <w:b/>
          <w:bCs/>
          <w:lang w:val="ka-GE"/>
        </w:rPr>
        <w:t>გამოყენებასასმელიწყლისწყაროები</w:t>
      </w:r>
      <w:r w:rsidRPr="00D702E1">
        <w:rPr>
          <w:rFonts w:ascii="Sylfaen" w:eastAsia="Times New Roman" w:hAnsi="Sylfaen" w:cs="Times New Roman"/>
          <w:b/>
          <w:bCs/>
          <w:lang w:val="ka-GE"/>
        </w:rPr>
        <w:t>   (</w:t>
      </w:r>
      <w:r w:rsidRPr="00D702E1">
        <w:rPr>
          <w:rFonts w:ascii="Sylfaen" w:eastAsia="Times New Roman" w:hAnsi="Sylfaen" w:cs="Sylfaen"/>
          <w:b/>
          <w:bCs/>
          <w:lang w:val="ka-GE"/>
        </w:rPr>
        <w:t>მოსახლეობა</w:t>
      </w:r>
      <w:r w:rsidRPr="00D702E1">
        <w:rPr>
          <w:rFonts w:ascii="Sylfaen" w:eastAsia="Times New Roman" w:hAnsi="Sylfaen" w:cs="Times New Roman"/>
          <w:b/>
          <w:bCs/>
          <w:lang w:val="ka-GE"/>
        </w:rPr>
        <w:t xml:space="preserve"> %-</w:t>
      </w:r>
      <w:r w:rsidRPr="00D702E1">
        <w:rPr>
          <w:rFonts w:ascii="Sylfaen" w:eastAsia="Times New Roman" w:hAnsi="Sylfaen" w:cs="Sylfaen"/>
          <w:b/>
          <w:bCs/>
          <w:lang w:val="ka-GE"/>
        </w:rPr>
        <w:t>ში</w:t>
      </w:r>
      <w:r w:rsidRPr="00D702E1">
        <w:rPr>
          <w:rFonts w:ascii="Sylfaen" w:eastAsia="Times New Roman" w:hAnsi="Sylfaen" w:cs="Times New Roman"/>
          <w:b/>
          <w:bCs/>
          <w:lang w:val="ka-GE"/>
        </w:rPr>
        <w:t>)</w:t>
      </w:r>
    </w:p>
    <w:p w:rsidR="0061190E" w:rsidRPr="00D702E1" w:rsidRDefault="0061190E" w:rsidP="00D702E1">
      <w:pPr>
        <w:spacing w:after="0"/>
        <w:jc w:val="both"/>
        <w:rPr>
          <w:rFonts w:ascii="Sylfaen" w:eastAsia="Times New Roman" w:hAnsi="Sylfaen" w:cs="Times New Roman"/>
          <w:lang w:val="ka-GE"/>
        </w:rPr>
      </w:pPr>
      <w:r w:rsidRPr="00D702E1">
        <w:rPr>
          <w:rFonts w:ascii="Sylfaen" w:eastAsia="Times New Roman" w:hAnsi="Sylfaen" w:cs="Times New Roman"/>
          <w:b/>
          <w:bCs/>
          <w:noProof/>
          <w:lang w:val="ka-GE" w:eastAsia="ka-GE"/>
        </w:rPr>
        <w:drawing>
          <wp:inline distT="0" distB="0" distL="0" distR="0">
            <wp:extent cx="6152515" cy="1407795"/>
            <wp:effectExtent l="19050" t="0" r="635" b="0"/>
            <wp:docPr id="10" name="Picture 5"/>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rotWithShape="1">
                    <a:blip r:embed="rId16" cstate="print">
                      <a:extLst>
                        <a:ext uri="{28A0092B-C50C-407E-A947-70E740481C1C}">
                          <a14:useLocalDpi xmlns:a14="http://schemas.microsoft.com/office/drawing/2010/main"/>
                        </a:ext>
                      </a:extLst>
                    </a:blip>
                    <a:srcRect l="21106"/>
                    <a:stretch/>
                  </pic:blipFill>
                  <pic:spPr bwMode="auto">
                    <a:xfrm>
                      <a:off x="0" y="0"/>
                      <a:ext cx="6152515" cy="140779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r w:rsidRPr="00D702E1">
        <w:rPr>
          <w:rFonts w:ascii="Sylfaen" w:eastAsia="Times New Roman" w:hAnsi="Sylfaen" w:cs="Times New Roman"/>
          <w:b/>
          <w:bCs/>
          <w:noProof/>
          <w:lang w:val="ka-GE" w:eastAsia="ka-GE"/>
        </w:rPr>
        <w:drawing>
          <wp:inline distT="0" distB="0" distL="0" distR="0">
            <wp:extent cx="6152515" cy="280670"/>
            <wp:effectExtent l="19050" t="0" r="635" b="0"/>
            <wp:docPr id="11" name="Picture 6"/>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rotWithShape="1">
                    <a:blip r:embed="rId17" cstate="print">
                      <a:extLst>
                        <a:ext uri="{28A0092B-C50C-407E-A947-70E740481C1C}">
                          <a14:useLocalDpi xmlns:a14="http://schemas.microsoft.com/office/drawing/2010/main"/>
                        </a:ext>
                      </a:extLst>
                    </a:blip>
                    <a:srcRect l="21106" t="5981"/>
                    <a:stretch/>
                  </pic:blipFill>
                  <pic:spPr bwMode="auto">
                    <a:xfrm>
                      <a:off x="0" y="0"/>
                      <a:ext cx="6152515" cy="28067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61190E" w:rsidRPr="00D702E1" w:rsidRDefault="0061190E" w:rsidP="00D702E1">
      <w:pPr>
        <w:spacing w:after="0"/>
        <w:jc w:val="both"/>
        <w:rPr>
          <w:rFonts w:ascii="Sylfaen" w:eastAsia="Times New Roman" w:hAnsi="Sylfaen" w:cs="Times New Roman"/>
        </w:rPr>
      </w:pPr>
      <w:r w:rsidRPr="00D702E1">
        <w:rPr>
          <w:rFonts w:ascii="Sylfaen" w:eastAsia="Times New Roman" w:hAnsi="Sylfaen" w:cs="Times New Roman"/>
        </w:rPr>
        <w:t xml:space="preserve">*  </w:t>
      </w:r>
      <w:r w:rsidRPr="000319D9">
        <w:rPr>
          <w:rFonts w:ascii="Sylfaen" w:eastAsia="Times New Roman" w:hAnsi="Sylfaen" w:cs="Times New Roman"/>
          <w:sz w:val="18"/>
          <w:szCs w:val="18"/>
        </w:rPr>
        <w:t xml:space="preserve">JMP </w:t>
      </w:r>
      <w:r w:rsidRPr="000319D9">
        <w:rPr>
          <w:rFonts w:ascii="Sylfaen" w:eastAsia="Times New Roman" w:hAnsi="Sylfaen" w:cs="Sylfaen"/>
          <w:sz w:val="18"/>
          <w:szCs w:val="18"/>
        </w:rPr>
        <w:t>მიხედვით</w:t>
      </w:r>
      <w:r w:rsidRPr="000319D9">
        <w:rPr>
          <w:rFonts w:ascii="Sylfaen" w:eastAsia="Times New Roman" w:hAnsi="Sylfaen" w:cs="Times New Roman"/>
          <w:sz w:val="18"/>
          <w:szCs w:val="18"/>
        </w:rPr>
        <w:t xml:space="preserve"> (WHO </w:t>
      </w:r>
      <w:r w:rsidRPr="000319D9">
        <w:rPr>
          <w:rFonts w:ascii="Sylfaen" w:eastAsia="Times New Roman" w:hAnsi="Sylfaen" w:cs="Sylfaen"/>
          <w:sz w:val="18"/>
          <w:szCs w:val="18"/>
        </w:rPr>
        <w:t>და</w:t>
      </w:r>
      <w:r w:rsidRPr="000319D9">
        <w:rPr>
          <w:rFonts w:ascii="Sylfaen" w:eastAsia="Times New Roman" w:hAnsi="Sylfaen" w:cs="Times New Roman"/>
          <w:sz w:val="18"/>
          <w:szCs w:val="18"/>
        </w:rPr>
        <w:t xml:space="preserve"> UNICEF, 201</w:t>
      </w:r>
      <w:r w:rsidRPr="000319D9">
        <w:rPr>
          <w:rFonts w:ascii="Sylfaen" w:eastAsia="Times New Roman" w:hAnsi="Sylfaen" w:cs="Times New Roman"/>
          <w:sz w:val="18"/>
          <w:szCs w:val="18"/>
          <w:lang w:val="ka-GE"/>
        </w:rPr>
        <w:t>5</w:t>
      </w:r>
      <w:r w:rsidRPr="000319D9">
        <w:rPr>
          <w:rFonts w:ascii="Sylfaen" w:eastAsia="Times New Roman" w:hAnsi="Sylfaen" w:cs="Times New Roman"/>
          <w:sz w:val="18"/>
          <w:szCs w:val="18"/>
        </w:rPr>
        <w:t>), "</w:t>
      </w:r>
      <w:r w:rsidRPr="000319D9">
        <w:rPr>
          <w:rFonts w:ascii="Sylfaen" w:eastAsia="Times New Roman" w:hAnsi="Sylfaen" w:cs="Sylfaen"/>
          <w:sz w:val="18"/>
          <w:szCs w:val="18"/>
        </w:rPr>
        <w:t>გაუმჯობესებული</w:t>
      </w:r>
      <w:r w:rsidRPr="000319D9">
        <w:rPr>
          <w:rFonts w:ascii="Sylfaen" w:eastAsia="Times New Roman" w:hAnsi="Sylfaen" w:cs="Times New Roman"/>
          <w:sz w:val="18"/>
          <w:szCs w:val="18"/>
        </w:rPr>
        <w:t xml:space="preserve">" </w:t>
      </w:r>
      <w:r w:rsidRPr="000319D9">
        <w:rPr>
          <w:rFonts w:ascii="Sylfaen" w:eastAsia="Times New Roman" w:hAnsi="Sylfaen" w:cs="Sylfaen"/>
          <w:sz w:val="18"/>
          <w:szCs w:val="18"/>
        </w:rPr>
        <w:t>სასმელი</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წყლის</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წყაროებად</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მიჩნეულია</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გარეგანი</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დაბინძურებისაგან</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დაცული</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წყაროები</w:t>
      </w:r>
      <w:r w:rsidRPr="000319D9">
        <w:rPr>
          <w:rFonts w:ascii="Sylfaen" w:eastAsia="Times New Roman" w:hAnsi="Sylfaen" w:cs="Times New Roman"/>
          <w:sz w:val="18"/>
          <w:szCs w:val="18"/>
        </w:rPr>
        <w:t xml:space="preserve">, </w:t>
      </w:r>
      <w:r w:rsidRPr="000319D9">
        <w:rPr>
          <w:rFonts w:ascii="Sylfaen" w:eastAsia="Times New Roman" w:hAnsi="Sylfaen" w:cs="Sylfaen"/>
          <w:sz w:val="18"/>
          <w:szCs w:val="18"/>
        </w:rPr>
        <w:t>განსაკუთრებით</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ფეკალური</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დაბინძურებისაგან</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და</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მიეკუთვნება</w:t>
      </w:r>
      <w:r w:rsidRPr="000319D9">
        <w:rPr>
          <w:rFonts w:ascii="Sylfaen" w:eastAsia="Times New Roman" w:hAnsi="Sylfaen" w:cs="Times New Roman"/>
          <w:sz w:val="18"/>
          <w:szCs w:val="18"/>
        </w:rPr>
        <w:t xml:space="preserve">  </w:t>
      </w:r>
      <w:r w:rsidRPr="000319D9">
        <w:rPr>
          <w:rFonts w:ascii="Sylfaen" w:eastAsia="Times New Roman" w:hAnsi="Sylfaen" w:cs="Sylfaen"/>
          <w:sz w:val="18"/>
          <w:szCs w:val="18"/>
        </w:rPr>
        <w:t>წყალმომარაგების</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შემდეგი</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ტექნოლოგიები</w:t>
      </w:r>
      <w:r w:rsidRPr="000319D9">
        <w:rPr>
          <w:rFonts w:ascii="Sylfaen" w:eastAsia="Times New Roman" w:hAnsi="Sylfaen" w:cs="Times New Roman"/>
          <w:sz w:val="18"/>
          <w:szCs w:val="18"/>
        </w:rPr>
        <w:t xml:space="preserve">: </w:t>
      </w:r>
      <w:r w:rsidRPr="000319D9">
        <w:rPr>
          <w:rFonts w:ascii="Sylfaen" w:eastAsia="Times New Roman" w:hAnsi="Sylfaen" w:cs="Sylfaen"/>
          <w:sz w:val="18"/>
          <w:szCs w:val="18"/>
        </w:rPr>
        <w:t>ცენტრალიზებული</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წყალმომარაგების</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სისტემებიდან</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სახლში</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ონკანების</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მეშვეობით</w:t>
      </w:r>
      <w:r w:rsidRPr="000319D9">
        <w:rPr>
          <w:rFonts w:ascii="Sylfaen" w:eastAsia="Times New Roman" w:hAnsi="Sylfaen" w:cs="Times New Roman"/>
          <w:sz w:val="18"/>
          <w:szCs w:val="18"/>
        </w:rPr>
        <w:t xml:space="preserve">,  </w:t>
      </w:r>
      <w:r w:rsidRPr="000319D9">
        <w:rPr>
          <w:rFonts w:ascii="Sylfaen" w:eastAsia="Times New Roman" w:hAnsi="Sylfaen" w:cs="Sylfaen"/>
          <w:sz w:val="18"/>
          <w:szCs w:val="18"/>
        </w:rPr>
        <w:t>ჭაბურღილი</w:t>
      </w:r>
      <w:r w:rsidRPr="000319D9">
        <w:rPr>
          <w:rFonts w:ascii="Sylfaen" w:eastAsia="Times New Roman" w:hAnsi="Sylfaen" w:cs="Times New Roman"/>
          <w:sz w:val="18"/>
          <w:szCs w:val="18"/>
        </w:rPr>
        <w:t xml:space="preserve">,  </w:t>
      </w:r>
      <w:r w:rsidRPr="000319D9">
        <w:rPr>
          <w:rFonts w:ascii="Sylfaen" w:eastAsia="Times New Roman" w:hAnsi="Sylfaen" w:cs="Sylfaen"/>
          <w:sz w:val="18"/>
          <w:szCs w:val="18"/>
        </w:rPr>
        <w:t>დაცულიჭა</w:t>
      </w:r>
      <w:r w:rsidRPr="000319D9">
        <w:rPr>
          <w:rFonts w:ascii="Sylfaen" w:eastAsia="Times New Roman" w:hAnsi="Sylfaen" w:cs="Times New Roman"/>
          <w:sz w:val="18"/>
          <w:szCs w:val="18"/>
        </w:rPr>
        <w:t xml:space="preserve">,  </w:t>
      </w:r>
      <w:r w:rsidRPr="000319D9">
        <w:rPr>
          <w:rFonts w:ascii="Sylfaen" w:eastAsia="Times New Roman" w:hAnsi="Sylfaen" w:cs="Sylfaen"/>
          <w:sz w:val="18"/>
          <w:szCs w:val="18"/>
        </w:rPr>
        <w:t>დაცული</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წყარო</w:t>
      </w:r>
      <w:r w:rsidRPr="000319D9">
        <w:rPr>
          <w:rFonts w:ascii="Sylfaen" w:eastAsia="Times New Roman" w:hAnsi="Sylfaen" w:cs="Times New Roman"/>
          <w:sz w:val="18"/>
          <w:szCs w:val="18"/>
        </w:rPr>
        <w:t xml:space="preserve">, </w:t>
      </w:r>
      <w:r w:rsidRPr="000319D9">
        <w:rPr>
          <w:rFonts w:ascii="Sylfaen" w:eastAsia="Times New Roman" w:hAnsi="Sylfaen" w:cs="Sylfaen"/>
          <w:sz w:val="18"/>
          <w:szCs w:val="18"/>
        </w:rPr>
        <w:t>შეგროვებული</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წვიმის</w:t>
      </w:r>
      <w:r w:rsidR="000319D9" w:rsidRPr="000319D9">
        <w:rPr>
          <w:rFonts w:ascii="Sylfaen" w:eastAsia="Times New Roman" w:hAnsi="Sylfaen" w:cs="Sylfaen"/>
          <w:sz w:val="18"/>
          <w:szCs w:val="18"/>
          <w:lang w:val="ka-GE"/>
        </w:rPr>
        <w:t xml:space="preserve"> </w:t>
      </w:r>
      <w:r w:rsidRPr="000319D9">
        <w:rPr>
          <w:rFonts w:ascii="Sylfaen" w:eastAsia="Times New Roman" w:hAnsi="Sylfaen" w:cs="Sylfaen"/>
          <w:sz w:val="18"/>
          <w:szCs w:val="18"/>
        </w:rPr>
        <w:t>წყალი</w:t>
      </w:r>
      <w:r w:rsidRPr="000319D9">
        <w:rPr>
          <w:rFonts w:ascii="Sylfaen" w:eastAsia="Times New Roman" w:hAnsi="Sylfaen" w:cs="Times New Roman"/>
          <w:sz w:val="18"/>
          <w:szCs w:val="18"/>
        </w:rPr>
        <w:t>.</w:t>
      </w:r>
    </w:p>
    <w:p w:rsidR="0061190E" w:rsidRPr="00D702E1" w:rsidRDefault="0061190E" w:rsidP="00D702E1">
      <w:pPr>
        <w:spacing w:after="0"/>
        <w:jc w:val="both"/>
        <w:rPr>
          <w:rFonts w:ascii="Sylfaen" w:eastAsia="Times New Roman" w:hAnsi="Sylfaen" w:cs="Times New Roman"/>
          <w:b/>
          <w:bCs/>
          <w:lang w:val="ka-GE"/>
        </w:rPr>
      </w:pPr>
      <w:r w:rsidRPr="00D702E1">
        <w:rPr>
          <w:rFonts w:ascii="Sylfaen" w:eastAsia="Times New Roman" w:hAnsi="Sylfaen" w:cs="Sylfaen"/>
          <w:b/>
          <w:bCs/>
        </w:rPr>
        <w:t>ბ</w:t>
      </w:r>
      <w:r w:rsidRPr="00D702E1">
        <w:rPr>
          <w:rFonts w:ascii="Sylfaen" w:eastAsia="Times New Roman" w:hAnsi="Sylfaen" w:cs="Times New Roman"/>
          <w:b/>
          <w:bCs/>
        </w:rPr>
        <w:t>)</w:t>
      </w:r>
      <w:r w:rsidRPr="00D702E1">
        <w:rPr>
          <w:rFonts w:ascii="Sylfaen" w:eastAsia="Times New Roman" w:hAnsi="Sylfaen" w:cs="Sylfaen"/>
          <w:b/>
          <w:bCs/>
        </w:rPr>
        <w:t>გამოყენებული</w:t>
      </w:r>
      <w:r w:rsidRPr="00D702E1">
        <w:rPr>
          <w:rFonts w:ascii="Sylfaen" w:eastAsia="Times New Roman" w:hAnsi="Sylfaen" w:cs="Times New Roman"/>
          <w:b/>
          <w:bCs/>
        </w:rPr>
        <w:t xml:space="preserve">  </w:t>
      </w:r>
      <w:r w:rsidRPr="00D702E1">
        <w:rPr>
          <w:rFonts w:ascii="Sylfaen" w:eastAsia="Times New Roman" w:hAnsi="Sylfaen" w:cs="Sylfaen"/>
          <w:b/>
          <w:bCs/>
        </w:rPr>
        <w:t>გაუმჯობესებული</w:t>
      </w:r>
      <w:r w:rsidRPr="00D702E1">
        <w:rPr>
          <w:rFonts w:ascii="Sylfaen" w:eastAsia="Times New Roman" w:hAnsi="Sylfaen" w:cs="Times New Roman"/>
          <w:b/>
          <w:bCs/>
        </w:rPr>
        <w:t xml:space="preserve">  </w:t>
      </w:r>
      <w:r w:rsidRPr="00D702E1">
        <w:rPr>
          <w:rFonts w:ascii="Sylfaen" w:eastAsia="Times New Roman" w:hAnsi="Sylfaen" w:cs="Sylfaen"/>
          <w:b/>
          <w:bCs/>
        </w:rPr>
        <w:t>სანიტარულიობიექტები</w:t>
      </w:r>
      <w:r w:rsidRPr="00D702E1">
        <w:rPr>
          <w:rFonts w:ascii="Sylfaen" w:eastAsia="Times New Roman" w:hAnsi="Sylfaen" w:cs="Times New Roman"/>
          <w:b/>
          <w:bCs/>
        </w:rPr>
        <w:t xml:space="preserve"> (</w:t>
      </w:r>
      <w:r w:rsidRPr="00D702E1">
        <w:rPr>
          <w:rFonts w:ascii="Sylfaen" w:eastAsia="Times New Roman" w:hAnsi="Sylfaen" w:cs="Sylfaen"/>
          <w:b/>
          <w:bCs/>
        </w:rPr>
        <w:t>მოსახლეობა</w:t>
      </w:r>
      <w:r w:rsidRPr="00D702E1">
        <w:rPr>
          <w:rFonts w:ascii="Sylfaen" w:eastAsia="Times New Roman" w:hAnsi="Sylfaen" w:cs="Times New Roman"/>
          <w:b/>
          <w:bCs/>
        </w:rPr>
        <w:t xml:space="preserve"> %-</w:t>
      </w:r>
      <w:r w:rsidRPr="00D702E1">
        <w:rPr>
          <w:rFonts w:ascii="Sylfaen" w:eastAsia="Times New Roman" w:hAnsi="Sylfaen" w:cs="Sylfaen"/>
          <w:b/>
          <w:bCs/>
        </w:rPr>
        <w:t>ში</w:t>
      </w:r>
      <w:r w:rsidRPr="00D702E1">
        <w:rPr>
          <w:rFonts w:ascii="Sylfaen" w:eastAsia="Times New Roman" w:hAnsi="Sylfaen" w:cs="Times New Roman"/>
          <w:b/>
          <w:bCs/>
        </w:rPr>
        <w:t>)</w:t>
      </w:r>
    </w:p>
    <w:p w:rsidR="0061190E" w:rsidRPr="00D702E1" w:rsidRDefault="0061190E" w:rsidP="00D702E1">
      <w:pPr>
        <w:spacing w:after="0"/>
        <w:jc w:val="both"/>
        <w:rPr>
          <w:rFonts w:ascii="Sylfaen" w:eastAsia="Times New Roman" w:hAnsi="Sylfaen" w:cs="Times New Roman"/>
          <w:lang w:val="ka-GE"/>
        </w:rPr>
      </w:pPr>
      <w:r w:rsidRPr="00D702E1">
        <w:rPr>
          <w:rFonts w:ascii="Sylfaen" w:eastAsia="Times New Roman" w:hAnsi="Sylfaen" w:cs="Times New Roman"/>
          <w:noProof/>
          <w:lang w:val="ka-GE" w:eastAsia="ka-GE"/>
        </w:rPr>
        <w:drawing>
          <wp:inline distT="0" distB="0" distL="0" distR="0">
            <wp:extent cx="6152515" cy="372110"/>
            <wp:effectExtent l="19050" t="0" r="635" b="0"/>
            <wp:docPr id="8" name="Picture 3"/>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rotWithShape="1">
                    <a:blip r:embed="rId18" cstate="print">
                      <a:extLst>
                        <a:ext uri="{28A0092B-C50C-407E-A947-70E740481C1C}">
                          <a14:useLocalDpi xmlns:a14="http://schemas.microsoft.com/office/drawing/2010/main"/>
                        </a:ext>
                      </a:extLst>
                    </a:blip>
                    <a:srcRect l="21111"/>
                    <a:stretch/>
                  </pic:blipFill>
                  <pic:spPr bwMode="auto">
                    <a:xfrm>
                      <a:off x="0" y="0"/>
                      <a:ext cx="6152515" cy="37211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r w:rsidRPr="00D702E1">
        <w:rPr>
          <w:rFonts w:ascii="Sylfaen" w:eastAsia="Times New Roman" w:hAnsi="Sylfaen" w:cs="Times New Roman"/>
          <w:noProof/>
          <w:lang w:val="ka-GE" w:eastAsia="ka-GE"/>
        </w:rPr>
        <w:drawing>
          <wp:inline distT="0" distB="0" distL="0" distR="0">
            <wp:extent cx="6152515" cy="1559560"/>
            <wp:effectExtent l="19050" t="0" r="635" b="0"/>
            <wp:docPr id="9" name="Picture 4"/>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rotWithShape="1">
                    <a:blip r:embed="rId19" cstate="print">
                      <a:extLst>
                        <a:ext uri="{28A0092B-C50C-407E-A947-70E740481C1C}">
                          <a14:useLocalDpi xmlns:a14="http://schemas.microsoft.com/office/drawing/2010/main"/>
                        </a:ext>
                      </a:extLst>
                    </a:blip>
                    <a:srcRect l="21111"/>
                    <a:stretch/>
                  </pic:blipFill>
                  <pic:spPr bwMode="auto">
                    <a:xfrm>
                      <a:off x="0" y="0"/>
                      <a:ext cx="6152515" cy="155956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145C5B" w:rsidRDefault="00145C5B"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eastAsia="Times New Roman" w:cs="Times New Roman"/>
        </w:rPr>
      </w:pPr>
    </w:p>
    <w:p w:rsidR="00145C5B" w:rsidRDefault="00145C5B" w:rsidP="00145C5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eastAsia="Times New Roman" w:cs="Times New Roman"/>
        </w:rPr>
      </w:pPr>
      <w:r w:rsidRPr="00D702E1">
        <w:rPr>
          <w:rFonts w:eastAsia="Times New Roman" w:cs="Times New Roman"/>
        </w:rPr>
        <w:t xml:space="preserve">მიუხედავად იმისა, რომ საქართველო არის  </w:t>
      </w:r>
      <w:r w:rsidRPr="00D702E1">
        <w:rPr>
          <w:rFonts w:eastAsia="Times New Roman"/>
        </w:rPr>
        <w:t xml:space="preserve">პირველი საერთაშორისო შეთანხმების დოკუმენტის ოქმის </w:t>
      </w:r>
      <w:r w:rsidRPr="00D702E1">
        <w:rPr>
          <w:rFonts w:eastAsia="Times New Roman" w:cs="Times New Roman"/>
          <w:b/>
          <w:bCs/>
        </w:rPr>
        <w:t>”</w:t>
      </w:r>
      <w:r w:rsidRPr="00D702E1">
        <w:rPr>
          <w:rFonts w:eastAsia="Times New Roman"/>
          <w:b/>
          <w:bCs/>
        </w:rPr>
        <w:t xml:space="preserve">წყალი და ჯანმრთელობა“ </w:t>
      </w:r>
      <w:r w:rsidRPr="00D702E1">
        <w:rPr>
          <w:rFonts w:eastAsia="Times New Roman"/>
        </w:rPr>
        <w:t>ხელმომწერი ქვეყანა</w:t>
      </w:r>
      <w:r w:rsidRPr="00D702E1">
        <w:rPr>
          <w:rFonts w:eastAsia="Times New Roman" w:cs="Times New Roman"/>
        </w:rPr>
        <w:t xml:space="preserve">, </w:t>
      </w:r>
      <w:r w:rsidRPr="00D702E1">
        <w:rPr>
          <w:rFonts w:eastAsia="Times New Roman"/>
        </w:rPr>
        <w:t>დღემდე არ მოუხდენია მისი რატიფიცირება</w:t>
      </w:r>
      <w:r w:rsidRPr="00D702E1">
        <w:rPr>
          <w:rFonts w:eastAsia="Times New Roman" w:cs="Times New Roman"/>
        </w:rPr>
        <w:t>.</w:t>
      </w:r>
      <w:r w:rsidRPr="00D702E1">
        <w:rPr>
          <w:rFonts w:eastAsia="Times New Roman" w:cs="Times New Roman"/>
          <w:b/>
          <w:bCs/>
        </w:rPr>
        <w:t> </w:t>
      </w:r>
      <w:r w:rsidR="0061190E" w:rsidRPr="00D702E1">
        <w:rPr>
          <w:rFonts w:eastAsia="Times New Roman" w:cs="Times New Roman"/>
        </w:rPr>
        <w:t> </w:t>
      </w:r>
    </w:p>
    <w:p w:rsidR="00BA7B3A" w:rsidRPr="00D702E1" w:rsidRDefault="00836522" w:rsidP="00D702E1">
      <w:pPr>
        <w:spacing w:after="0"/>
        <w:jc w:val="both"/>
        <w:rPr>
          <w:rFonts w:ascii="Sylfaen" w:eastAsia="Times New Roman" w:hAnsi="Sylfaen" w:cs="Sylfaen"/>
          <w:lang w:val="ka-GE"/>
        </w:rPr>
      </w:pPr>
      <w:r w:rsidRPr="00D702E1">
        <w:rPr>
          <w:rFonts w:ascii="Sylfaen" w:eastAsia="Times New Roman" w:hAnsi="Sylfaen" w:cs="Times New Roman"/>
          <w:lang w:val="ka-GE"/>
        </w:rPr>
        <w:t xml:space="preserve"> </w:t>
      </w:r>
      <w:r w:rsidR="00BA7B3A">
        <w:rPr>
          <w:rFonts w:ascii="Sylfaen" w:eastAsia="Times New Roman" w:hAnsi="Sylfaen" w:cs="Times New Roman"/>
          <w:lang w:val="ka-GE"/>
        </w:rPr>
        <w:t xml:space="preserve">   </w:t>
      </w:r>
      <w:r w:rsidR="0061190E" w:rsidRPr="00D702E1">
        <w:rPr>
          <w:rFonts w:ascii="Sylfaen" w:eastAsia="Times New Roman" w:hAnsi="Sylfaen" w:cs="Times New Roman"/>
          <w:lang w:val="ka-GE"/>
        </w:rPr>
        <w:t>„</w:t>
      </w:r>
      <w:r w:rsidR="0061190E" w:rsidRPr="00D702E1">
        <w:rPr>
          <w:rFonts w:ascii="Sylfaen" w:eastAsia="Times New Roman" w:hAnsi="Sylfaen" w:cs="Sylfaen"/>
          <w:lang w:val="ka-GE"/>
        </w:rPr>
        <w:t>საზოგადოებრივი ჯანმრთელობისშესახებ“ საქართველოს კანონში გ</w:t>
      </w:r>
      <w:r w:rsidR="0061190E" w:rsidRPr="00D702E1">
        <w:rPr>
          <w:rFonts w:ascii="Sylfaen" w:eastAsia="Times New Roman" w:hAnsi="Sylfaen" w:cs="Times New Roman"/>
          <w:lang w:val="ka-GE"/>
        </w:rPr>
        <w:t xml:space="preserve">ანსაზღვრულია </w:t>
      </w:r>
      <w:r w:rsidR="0061190E" w:rsidRPr="00D702E1">
        <w:rPr>
          <w:rFonts w:ascii="Sylfaen" w:eastAsia="Times New Roman" w:hAnsi="Sylfaen" w:cs="Sylfaen"/>
          <w:lang w:val="ka-GE"/>
        </w:rPr>
        <w:t>ქვეყანაში წყლის მართვასთან დაკავშირებული პასუხისმგებლობები და გადანაწილებულია</w:t>
      </w:r>
      <w:r w:rsidR="00B26D83" w:rsidRPr="00D702E1">
        <w:rPr>
          <w:rFonts w:ascii="Sylfaen" w:eastAsia="Times New Roman" w:hAnsi="Sylfaen" w:cs="Sylfaen"/>
          <w:lang w:val="ka-GE"/>
        </w:rPr>
        <w:t xml:space="preserve"> სხვადასხვა სახელმწიფო უწყებებს. </w:t>
      </w:r>
      <w:r w:rsidR="0061190E" w:rsidRPr="00D702E1">
        <w:rPr>
          <w:rFonts w:ascii="Sylfaen" w:eastAsia="Times New Roman" w:hAnsi="Sylfaen" w:cs="Sylfaen"/>
          <w:lang w:val="ka-GE"/>
        </w:rPr>
        <w:t>საქართველოს სოფლის მეურნეობის სამინისტროს „სურსათის ეროვნულ სააგენტოში“ შემუშავებულია სახელმწიფო კონტროლის წლიური გეგმები და ლაბორატორიული კვლევის მონიტორინგის სახელმწიფო პროგრამები, რომლის  ფარგლებში  ხორციელდება სასმელი წყლის ხარისხისა და უვნებლობის სახელმწიფო  კონტროლი და მონიტორინგი. უნდა აღინიშნოს, რომ  სსიპ  სურსათის ეროვნული სააგენტოს მონაცემებით</w:t>
      </w:r>
      <w:r w:rsidR="0061190E" w:rsidRPr="00D702E1">
        <w:rPr>
          <w:rFonts w:ascii="Sylfaen" w:eastAsia="Times New Roman" w:hAnsi="Sylfaen" w:cs="Sylfaen"/>
          <w:vertAlign w:val="superscript"/>
          <w:lang w:val="ka-GE"/>
        </w:rPr>
        <w:footnoteReference w:id="7"/>
      </w:r>
      <w:r w:rsidR="0061190E" w:rsidRPr="00D702E1">
        <w:rPr>
          <w:rFonts w:ascii="Sylfaen" w:eastAsia="Times New Roman" w:hAnsi="Sylfaen" w:cs="Sylfaen"/>
          <w:lang w:val="ka-GE"/>
        </w:rPr>
        <w:t xml:space="preserve">2014-2015 წლებში ქვეყნის მასშტაბით სასმელი წყლის ბაქტერიოლოგიური დაბინძურება  იყო ერთ დონეზე და შეადგენდა აღებული </w:t>
      </w:r>
      <w:r w:rsidR="00BA7B3A">
        <w:rPr>
          <w:rFonts w:ascii="Sylfaen" w:eastAsia="Times New Roman" w:hAnsi="Sylfaen" w:cs="Sylfaen"/>
          <w:lang w:val="ka-GE"/>
        </w:rPr>
        <w:t>ნიმუშების 23,0 და 19,1%-ს.</w:t>
      </w:r>
    </w:p>
    <w:tbl>
      <w:tblPr>
        <w:tblStyle w:val="TableGrid1"/>
        <w:tblW w:w="0" w:type="auto"/>
        <w:tblLayout w:type="fixed"/>
        <w:tblLook w:val="0000" w:firstRow="0" w:lastRow="0" w:firstColumn="0" w:lastColumn="0" w:noHBand="0" w:noVBand="0"/>
      </w:tblPr>
      <w:tblGrid>
        <w:gridCol w:w="5070"/>
        <w:gridCol w:w="850"/>
        <w:gridCol w:w="992"/>
      </w:tblGrid>
      <w:tr w:rsidR="00DC6340" w:rsidRPr="00D702E1" w:rsidTr="00DC6340">
        <w:trPr>
          <w:trHeight w:val="308"/>
        </w:trPr>
        <w:tc>
          <w:tcPr>
            <w:tcW w:w="5070"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სასმელი წყლის  ხარისხის შეფასება ქვეყნის მასშტაბით</w:t>
            </w:r>
          </w:p>
          <w:p w:rsidR="00DC6340" w:rsidRPr="00D702E1" w:rsidRDefault="00DC6340" w:rsidP="00D702E1">
            <w:pPr>
              <w:autoSpaceDE w:val="0"/>
              <w:autoSpaceDN w:val="0"/>
              <w:adjustRightInd w:val="0"/>
              <w:spacing w:line="276" w:lineRule="auto"/>
              <w:jc w:val="both"/>
              <w:rPr>
                <w:rFonts w:ascii="Sylfaen" w:hAnsi="Sylfaen" w:cs="Sylfaen"/>
                <w:color w:val="000000"/>
                <w:lang w:val="ka-GE"/>
              </w:rPr>
            </w:pPr>
          </w:p>
        </w:tc>
        <w:tc>
          <w:tcPr>
            <w:tcW w:w="850"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2014</w:t>
            </w:r>
          </w:p>
        </w:tc>
        <w:tc>
          <w:tcPr>
            <w:tcW w:w="992"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2015</w:t>
            </w:r>
          </w:p>
        </w:tc>
      </w:tr>
      <w:tr w:rsidR="00DC6340" w:rsidRPr="00D702E1" w:rsidTr="00DC6340">
        <w:trPr>
          <w:trHeight w:val="308"/>
        </w:trPr>
        <w:tc>
          <w:tcPr>
            <w:tcW w:w="5070"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ნიმუშების რაოდენობა შემოწმებული E. coli</w:t>
            </w:r>
          </w:p>
        </w:tc>
        <w:tc>
          <w:tcPr>
            <w:tcW w:w="850"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842</w:t>
            </w:r>
          </w:p>
        </w:tc>
        <w:tc>
          <w:tcPr>
            <w:tcW w:w="992"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701</w:t>
            </w:r>
          </w:p>
        </w:tc>
      </w:tr>
      <w:tr w:rsidR="00DC6340" w:rsidRPr="00D702E1" w:rsidTr="00DC6340">
        <w:trPr>
          <w:trHeight w:val="308"/>
        </w:trPr>
        <w:tc>
          <w:tcPr>
            <w:tcW w:w="5070"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მ.შ.  არ შეესაბამებოდა სასმელი წყლის ტექნიკური რეგლ მოთხოვნებს E. Coli მიხედვით</w:t>
            </w:r>
          </w:p>
        </w:tc>
        <w:tc>
          <w:tcPr>
            <w:tcW w:w="850"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194</w:t>
            </w:r>
          </w:p>
        </w:tc>
        <w:tc>
          <w:tcPr>
            <w:tcW w:w="992"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134</w:t>
            </w:r>
          </w:p>
        </w:tc>
      </w:tr>
      <w:tr w:rsidR="00DC6340" w:rsidRPr="00D702E1" w:rsidTr="00DC6340">
        <w:trPr>
          <w:trHeight w:val="308"/>
        </w:trPr>
        <w:tc>
          <w:tcPr>
            <w:tcW w:w="5070"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 xml:space="preserve"> შეუსაბამობის %</w:t>
            </w:r>
          </w:p>
        </w:tc>
        <w:tc>
          <w:tcPr>
            <w:tcW w:w="850"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23,0%</w:t>
            </w:r>
          </w:p>
        </w:tc>
        <w:tc>
          <w:tcPr>
            <w:tcW w:w="992" w:type="dxa"/>
          </w:tcPr>
          <w:p w:rsidR="00DC6340" w:rsidRPr="00D702E1" w:rsidRDefault="00DC6340" w:rsidP="00D702E1">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19,1%</w:t>
            </w:r>
          </w:p>
        </w:tc>
      </w:tr>
    </w:tbl>
    <w:p w:rsidR="00BA7B3A" w:rsidRDefault="0061190E" w:rsidP="00D702E1">
      <w:pPr>
        <w:spacing w:after="0"/>
        <w:jc w:val="both"/>
        <w:rPr>
          <w:rFonts w:ascii="Sylfaen" w:hAnsi="Sylfaen"/>
          <w:lang w:val="ka-GE"/>
        </w:rPr>
      </w:pPr>
      <w:r w:rsidRPr="00D702E1">
        <w:rPr>
          <w:rFonts w:ascii="Sylfaen" w:hAnsi="Sylfaen" w:cs="Sylfaen"/>
          <w:lang w:val="ka-GE"/>
        </w:rPr>
        <w:t xml:space="preserve">    ანალოგიური მდგომარეობაა სოფლის მოსახლეობის სასმელი წყლით უზრუნველყოფის სფეროში და ადგილობრივი მცირემასშტაბიანი</w:t>
      </w:r>
      <w:r w:rsidRPr="00D702E1">
        <w:rPr>
          <w:rFonts w:ascii="Sylfaen" w:hAnsi="Sylfaen"/>
          <w:lang w:val="ka-GE"/>
        </w:rPr>
        <w:t xml:space="preserve">  </w:t>
      </w:r>
      <w:r w:rsidRPr="00D702E1">
        <w:rPr>
          <w:rFonts w:ascii="Sylfaen" w:hAnsi="Sylfaen" w:cs="Sylfaen"/>
          <w:lang w:val="ka-GE"/>
        </w:rPr>
        <w:t>წყალმომარაგების</w:t>
      </w:r>
      <w:r w:rsidRPr="00D702E1">
        <w:rPr>
          <w:rFonts w:ascii="Sylfaen" w:hAnsi="Sylfaen"/>
          <w:lang w:val="ka-GE"/>
        </w:rPr>
        <w:t xml:space="preserve">  </w:t>
      </w:r>
      <w:r w:rsidRPr="00D702E1">
        <w:rPr>
          <w:rFonts w:ascii="Sylfaen" w:hAnsi="Sylfaen" w:cs="Sylfaen"/>
          <w:lang w:val="ka-GE"/>
        </w:rPr>
        <w:t>სისტემებზეც</w:t>
      </w:r>
      <w:r w:rsidRPr="00D702E1">
        <w:rPr>
          <w:rFonts w:ascii="Sylfaen" w:hAnsi="Sylfaen"/>
          <w:lang w:val="ka-GE"/>
        </w:rPr>
        <w:t xml:space="preserve">. </w:t>
      </w:r>
      <w:r w:rsidRPr="00D702E1">
        <w:rPr>
          <w:rFonts w:ascii="Sylfaen" w:hAnsi="Sylfaen" w:cs="Sylfaen"/>
          <w:lang w:val="ka-GE"/>
        </w:rPr>
        <w:t>რასაც ადასტურებს</w:t>
      </w:r>
      <w:r w:rsidRPr="00D702E1">
        <w:rPr>
          <w:rFonts w:ascii="Sylfaen" w:hAnsi="Sylfaen"/>
          <w:lang w:val="ka-GE"/>
        </w:rPr>
        <w:t xml:space="preserve"> 2011-2013 </w:t>
      </w:r>
      <w:r w:rsidRPr="00D702E1">
        <w:rPr>
          <w:rFonts w:ascii="Sylfaen" w:hAnsi="Sylfaen" w:cs="Sylfaen"/>
          <w:lang w:val="ka-GE"/>
        </w:rPr>
        <w:t>წლებში ჯანმო-ს და გერმანიის გარემოს დაცვის ფედერალური სააგენტოს ხელშეწყობით განხოციელებული</w:t>
      </w:r>
      <w:r w:rsidRPr="00D702E1">
        <w:rPr>
          <w:rFonts w:ascii="Sylfaen" w:hAnsi="Sylfaen"/>
          <w:lang w:val="ka-GE"/>
        </w:rPr>
        <w:t xml:space="preserve"> “</w:t>
      </w:r>
      <w:r w:rsidRPr="00D702E1">
        <w:rPr>
          <w:rFonts w:ascii="Sylfaen" w:hAnsi="Sylfaen" w:cs="Sylfaen"/>
          <w:lang w:val="ka-GE"/>
        </w:rPr>
        <w:t>მცირემასშტაბიანი</w:t>
      </w:r>
      <w:r w:rsidRPr="00D702E1">
        <w:rPr>
          <w:rFonts w:ascii="Sylfaen" w:hAnsi="Sylfaen"/>
          <w:lang w:val="ka-GE"/>
        </w:rPr>
        <w:t xml:space="preserve">  </w:t>
      </w:r>
      <w:r w:rsidRPr="00D702E1">
        <w:rPr>
          <w:rFonts w:ascii="Sylfaen" w:hAnsi="Sylfaen" w:cs="Sylfaen"/>
          <w:lang w:val="ka-GE"/>
        </w:rPr>
        <w:t>წყალმომარაგების სისტემების არსებული მდგომარეობის შეფასების</w:t>
      </w:r>
      <w:r w:rsidRPr="00D702E1">
        <w:rPr>
          <w:rFonts w:ascii="Sylfaen" w:hAnsi="Sylfaen"/>
          <w:lang w:val="ka-GE"/>
        </w:rPr>
        <w:t xml:space="preserve">“  </w:t>
      </w:r>
      <w:r w:rsidRPr="00D702E1">
        <w:rPr>
          <w:rFonts w:ascii="Sylfaen" w:hAnsi="Sylfaen" w:cs="Sylfaen"/>
          <w:lang w:val="ka-GE"/>
        </w:rPr>
        <w:t>პროექტის შედეგები</w:t>
      </w:r>
      <w:r w:rsidRPr="00D702E1">
        <w:rPr>
          <w:rFonts w:ascii="Sylfaen" w:hAnsi="Sylfaen"/>
          <w:lang w:val="ka-GE"/>
        </w:rPr>
        <w:t xml:space="preserve">, </w:t>
      </w:r>
      <w:r w:rsidRPr="00D702E1">
        <w:rPr>
          <w:rFonts w:ascii="Sylfaen" w:hAnsi="Sylfaen" w:cs="Sylfaen"/>
          <w:lang w:val="ka-GE"/>
        </w:rPr>
        <w:t>რითაც</w:t>
      </w:r>
      <w:r w:rsidRPr="00D702E1">
        <w:rPr>
          <w:rFonts w:ascii="Sylfaen" w:hAnsi="Sylfaen"/>
          <w:lang w:val="ka-GE"/>
        </w:rPr>
        <w:t xml:space="preserve">  </w:t>
      </w:r>
      <w:r w:rsidRPr="00D702E1">
        <w:rPr>
          <w:rFonts w:ascii="Sylfaen" w:hAnsi="Sylfaen" w:cs="Sylfaen"/>
          <w:lang w:val="ka-GE"/>
        </w:rPr>
        <w:t>პრაქტიკულად გამოვლინდა ის პრობლემები</w:t>
      </w:r>
      <w:r w:rsidRPr="00D702E1">
        <w:rPr>
          <w:rFonts w:ascii="Sylfaen" w:hAnsi="Sylfaen"/>
          <w:lang w:val="ka-GE"/>
        </w:rPr>
        <w:t xml:space="preserve">, </w:t>
      </w:r>
      <w:r w:rsidRPr="00D702E1">
        <w:rPr>
          <w:rFonts w:ascii="Sylfaen" w:hAnsi="Sylfaen" w:cs="Sylfaen"/>
          <w:lang w:val="ka-GE"/>
        </w:rPr>
        <w:t>რომლებიც აფერხებენ ამ სისტემების არსებული მდგომარეობის გაუმჯობესებას და მოსახლეობისათვის გაუმჯობესებული ხარისხის სასმელი წყლის მიწოდებას</w:t>
      </w:r>
      <w:r w:rsidRPr="00D702E1">
        <w:rPr>
          <w:rFonts w:ascii="Sylfaen" w:hAnsi="Sylfaen"/>
          <w:lang w:val="ka-GE"/>
        </w:rPr>
        <w:t xml:space="preserve">. </w:t>
      </w:r>
      <w:r w:rsidRPr="00D702E1">
        <w:rPr>
          <w:rFonts w:ascii="Sylfaen" w:hAnsi="Sylfaen" w:cs="Sylfaen"/>
          <w:lang w:val="ka-GE"/>
        </w:rPr>
        <w:t>ამას ემატება ისიც</w:t>
      </w:r>
      <w:r w:rsidRPr="00D702E1">
        <w:rPr>
          <w:rFonts w:ascii="Sylfaen" w:hAnsi="Sylfaen"/>
          <w:lang w:val="ka-GE"/>
        </w:rPr>
        <w:t xml:space="preserve">, </w:t>
      </w:r>
      <w:r w:rsidRPr="00D702E1">
        <w:rPr>
          <w:rFonts w:ascii="Sylfaen" w:hAnsi="Sylfaen" w:cs="Sylfaen"/>
          <w:lang w:val="ka-GE"/>
        </w:rPr>
        <w:t>რომ არცთუ იშვიათ შემთხვევებში ამ წყალსადენებს არ გააჩნიათ სანიტარიული დაცვის ზონები</w:t>
      </w:r>
      <w:r w:rsidRPr="00D702E1">
        <w:rPr>
          <w:rFonts w:ascii="Sylfaen" w:hAnsi="Sylfaen"/>
          <w:vertAlign w:val="superscript"/>
        </w:rPr>
        <w:footnoteReference w:id="8"/>
      </w:r>
      <w:r w:rsidRPr="00D702E1">
        <w:rPr>
          <w:rFonts w:ascii="Sylfaen" w:hAnsi="Sylfaen"/>
          <w:lang w:val="ka-GE"/>
        </w:rPr>
        <w:t xml:space="preserve">. </w:t>
      </w:r>
      <w:r w:rsidRPr="00D702E1">
        <w:rPr>
          <w:rFonts w:ascii="Sylfaen" w:hAnsi="Sylfaen" w:cs="Sylfaen"/>
          <w:lang w:val="ka-GE"/>
        </w:rPr>
        <w:t>უკანასკნელ წლებში ქვეყნის მასშტაბით პრაქტიკულად არ ჩატარებულა წყალმომარაგების სისტემების</w:t>
      </w:r>
      <w:r w:rsidRPr="00D702E1">
        <w:rPr>
          <w:rFonts w:ascii="Sylfaen" w:hAnsi="Sylfaen"/>
          <w:lang w:val="ka-GE"/>
        </w:rPr>
        <w:t xml:space="preserve"> (</w:t>
      </w:r>
      <w:r w:rsidRPr="00D702E1">
        <w:rPr>
          <w:rFonts w:ascii="Sylfaen" w:hAnsi="Sylfaen" w:cs="Sylfaen"/>
          <w:lang w:val="ka-GE"/>
        </w:rPr>
        <w:t>მათ შორის მცირემასშტაბიანი წყალმომარაგების</w:t>
      </w:r>
      <w:r w:rsidRPr="00D702E1">
        <w:rPr>
          <w:rFonts w:ascii="Sylfaen" w:hAnsi="Sylfaen"/>
          <w:lang w:val="ka-GE"/>
        </w:rPr>
        <w:t xml:space="preserve">) </w:t>
      </w:r>
      <w:r w:rsidRPr="00D702E1">
        <w:rPr>
          <w:rFonts w:ascii="Sylfaen" w:hAnsi="Sylfaen" w:cs="Sylfaen"/>
          <w:lang w:val="ka-GE"/>
        </w:rPr>
        <w:t>ინვენტარიზაცია და პასპორტიზაცია</w:t>
      </w:r>
      <w:r w:rsidRPr="00D702E1">
        <w:rPr>
          <w:rFonts w:ascii="Sylfaen" w:hAnsi="Sylfaen"/>
          <w:lang w:val="ka-GE"/>
        </w:rPr>
        <w:t xml:space="preserve">. </w:t>
      </w:r>
      <w:r w:rsidRPr="00D702E1">
        <w:rPr>
          <w:rFonts w:ascii="Sylfaen" w:hAnsi="Sylfaen" w:cs="Sylfaen"/>
          <w:lang w:val="ka-GE"/>
        </w:rPr>
        <w:t>უცნობია</w:t>
      </w:r>
      <w:r w:rsidRPr="00D702E1">
        <w:rPr>
          <w:rFonts w:ascii="Sylfaen" w:hAnsi="Sylfaen"/>
          <w:lang w:val="ka-GE"/>
        </w:rPr>
        <w:t xml:space="preserve">: </w:t>
      </w:r>
      <w:r w:rsidRPr="00D702E1">
        <w:rPr>
          <w:rFonts w:ascii="Sylfaen" w:hAnsi="Sylfaen" w:cs="Sylfaen"/>
          <w:lang w:val="ka-GE"/>
        </w:rPr>
        <w:t>ამ სისტემების რაოდენობა და სანიტარიულ</w:t>
      </w:r>
      <w:r w:rsidRPr="00D702E1">
        <w:rPr>
          <w:rFonts w:ascii="Sylfaen" w:hAnsi="Sylfaen"/>
          <w:lang w:val="ka-GE"/>
        </w:rPr>
        <w:t>-</w:t>
      </w:r>
      <w:r w:rsidRPr="00D702E1">
        <w:rPr>
          <w:rFonts w:ascii="Sylfaen" w:hAnsi="Sylfaen" w:cs="Sylfaen"/>
          <w:lang w:val="ka-GE"/>
        </w:rPr>
        <w:t>ტექნიკური მდგომარეობა</w:t>
      </w:r>
      <w:r w:rsidRPr="00D702E1">
        <w:rPr>
          <w:rFonts w:ascii="Sylfaen" w:hAnsi="Sylfaen"/>
          <w:lang w:val="ka-GE"/>
        </w:rPr>
        <w:t xml:space="preserve">, </w:t>
      </w:r>
      <w:r w:rsidRPr="00D702E1">
        <w:rPr>
          <w:rFonts w:ascii="Sylfaen" w:hAnsi="Sylfaen" w:cs="Sylfaen"/>
          <w:lang w:val="ka-GE"/>
        </w:rPr>
        <w:t>წყალმომზადების</w:t>
      </w:r>
      <w:r w:rsidRPr="00D702E1">
        <w:rPr>
          <w:rFonts w:ascii="Sylfaen" w:hAnsi="Sylfaen"/>
          <w:lang w:val="ka-GE"/>
        </w:rPr>
        <w:t xml:space="preserve">  </w:t>
      </w:r>
      <w:r w:rsidRPr="00D702E1">
        <w:rPr>
          <w:rFonts w:ascii="Sylfaen" w:hAnsi="Sylfaen" w:cs="Sylfaen"/>
          <w:lang w:val="ka-GE"/>
        </w:rPr>
        <w:t>წესები და მეთოდები</w:t>
      </w:r>
      <w:r w:rsidRPr="00D702E1">
        <w:rPr>
          <w:rFonts w:ascii="Sylfaen" w:hAnsi="Sylfaen"/>
          <w:lang w:val="ka-GE"/>
        </w:rPr>
        <w:t xml:space="preserve">, </w:t>
      </w:r>
      <w:r w:rsidRPr="00D702E1">
        <w:rPr>
          <w:rFonts w:ascii="Sylfaen" w:hAnsi="Sylfaen" w:cs="Sylfaen"/>
          <w:lang w:val="ka-GE"/>
        </w:rPr>
        <w:t>მომსახურე პერსონალის</w:t>
      </w:r>
      <w:r w:rsidRPr="00D702E1">
        <w:rPr>
          <w:rFonts w:ascii="Sylfaen" w:hAnsi="Sylfaen"/>
          <w:lang w:val="ka-GE"/>
        </w:rPr>
        <w:t xml:space="preserve">  </w:t>
      </w:r>
      <w:r w:rsidRPr="00D702E1">
        <w:rPr>
          <w:rFonts w:ascii="Sylfaen" w:hAnsi="Sylfaen" w:cs="Sylfaen"/>
          <w:lang w:val="ka-GE"/>
        </w:rPr>
        <w:t>სპეციალური მომზადების დონე</w:t>
      </w:r>
      <w:r w:rsidRPr="00D702E1">
        <w:rPr>
          <w:rFonts w:ascii="Sylfaen" w:hAnsi="Sylfaen"/>
          <w:lang w:val="ka-GE"/>
        </w:rPr>
        <w:t xml:space="preserve">. </w:t>
      </w:r>
      <w:r w:rsidRPr="00D702E1">
        <w:rPr>
          <w:rFonts w:ascii="Sylfaen" w:hAnsi="Sylfaen" w:cs="Sylfaen"/>
          <w:lang w:val="ka-GE"/>
        </w:rPr>
        <w:t>არ მიმდინარეობს</w:t>
      </w:r>
      <w:r w:rsidRPr="00D702E1">
        <w:rPr>
          <w:rFonts w:ascii="Sylfaen" w:hAnsi="Sylfaen"/>
          <w:lang w:val="ka-GE"/>
        </w:rPr>
        <w:t xml:space="preserve">: </w:t>
      </w:r>
      <w:r w:rsidRPr="00D702E1">
        <w:rPr>
          <w:rFonts w:ascii="Sylfaen" w:hAnsi="Sylfaen" w:cs="Sylfaen"/>
          <w:lang w:val="ka-GE"/>
        </w:rPr>
        <w:t>ამ სისტემებით მიწოდებული სასმელი წყლის ხარისხის სისტემური კონტროლი ან</w:t>
      </w:r>
      <w:r w:rsidRPr="00D702E1">
        <w:rPr>
          <w:rFonts w:ascii="Sylfaen" w:hAnsi="Sylfaen"/>
          <w:lang w:val="ka-GE"/>
        </w:rPr>
        <w:t>/</w:t>
      </w:r>
      <w:r w:rsidRPr="00D702E1">
        <w:rPr>
          <w:rFonts w:ascii="Sylfaen" w:hAnsi="Sylfaen" w:cs="Sylfaen"/>
          <w:lang w:val="ka-GE"/>
        </w:rPr>
        <w:t>და უწყვეტი მონიტორინგი</w:t>
      </w:r>
      <w:r w:rsidRPr="00D702E1">
        <w:rPr>
          <w:rFonts w:ascii="Sylfaen" w:hAnsi="Sylfaen"/>
          <w:lang w:val="ka-GE"/>
        </w:rPr>
        <w:t xml:space="preserve">, </w:t>
      </w:r>
      <w:r w:rsidRPr="00D702E1">
        <w:rPr>
          <w:rFonts w:ascii="Sylfaen" w:hAnsi="Sylfaen" w:cs="Sylfaen"/>
          <w:lang w:val="ka-GE"/>
        </w:rPr>
        <w:t>სასმელი წყლის გაუსნებოვნება</w:t>
      </w:r>
      <w:r w:rsidRPr="00D702E1">
        <w:rPr>
          <w:rFonts w:ascii="Sylfaen" w:hAnsi="Sylfaen"/>
          <w:lang w:val="ka-GE"/>
        </w:rPr>
        <w:t xml:space="preserve"> (</w:t>
      </w:r>
      <w:r w:rsidRPr="00D702E1">
        <w:rPr>
          <w:rFonts w:ascii="Sylfaen" w:hAnsi="Sylfaen" w:cs="Sylfaen"/>
          <w:lang w:val="ka-GE"/>
        </w:rPr>
        <w:t>დაქლორვა</w:t>
      </w:r>
      <w:r w:rsidRPr="00D702E1">
        <w:rPr>
          <w:rFonts w:ascii="Sylfaen" w:hAnsi="Sylfaen"/>
          <w:lang w:val="ka-GE"/>
        </w:rPr>
        <w:t xml:space="preserve">). </w:t>
      </w:r>
      <w:r w:rsidRPr="00D702E1">
        <w:rPr>
          <w:rFonts w:ascii="Sylfaen" w:hAnsi="Sylfaen" w:cs="Sylfaen"/>
          <w:lang w:val="ka-GE"/>
        </w:rPr>
        <w:t>პრაქტიკულად მოუწესრიგებელია მცირემასშტაბიანი წყალმომარაგების სისტემების დაქვემდებარებისა და კუთვნილების საკითხი</w:t>
      </w:r>
      <w:r w:rsidR="00BA7B3A">
        <w:rPr>
          <w:rFonts w:ascii="Sylfaen" w:hAnsi="Sylfaen" w:cs="Sylfaen"/>
          <w:lang w:val="ka-GE"/>
        </w:rPr>
        <w:t>ც</w:t>
      </w:r>
      <w:r w:rsidRPr="00D702E1">
        <w:rPr>
          <w:rFonts w:ascii="Sylfaen" w:hAnsi="Sylfaen"/>
          <w:lang w:val="ka-GE"/>
        </w:rPr>
        <w:t>.</w:t>
      </w:r>
    </w:p>
    <w:p w:rsidR="0061190E" w:rsidRPr="00D702E1" w:rsidRDefault="0061190E" w:rsidP="00D702E1">
      <w:pPr>
        <w:spacing w:after="0"/>
        <w:jc w:val="both"/>
        <w:rPr>
          <w:rFonts w:ascii="Sylfaen" w:eastAsia="Times New Roman" w:hAnsi="Sylfaen" w:cs="Times New Roman"/>
          <w:lang w:val="ka-GE"/>
        </w:rPr>
      </w:pPr>
      <w:r w:rsidRPr="00D702E1">
        <w:rPr>
          <w:rFonts w:ascii="Sylfaen" w:hAnsi="Sylfaen"/>
          <w:lang w:val="ka-GE"/>
        </w:rPr>
        <w:t xml:space="preserve"> </w:t>
      </w:r>
      <w:r w:rsidRPr="00D702E1">
        <w:rPr>
          <w:rFonts w:ascii="Sylfaen" w:eastAsia="Times New Roman" w:hAnsi="Sylfaen" w:cs="Times New Roman"/>
          <w:lang w:val="ka-GE"/>
        </w:rPr>
        <w:t xml:space="preserve"> დკსჯეც-მა</w:t>
      </w:r>
      <w:r w:rsidRPr="00D702E1">
        <w:rPr>
          <w:rFonts w:ascii="Sylfaen" w:eastAsia="Times New Roman" w:hAnsi="Sylfaen" w:cs="Sylfaen"/>
          <w:lang w:val="ka-GE"/>
        </w:rPr>
        <w:t xml:space="preserve"> ჯანმო-ს მეთოდური ხელმძღვანელობით საქართველოში განახორციელა და კოორდინაცია გაუწია სასმელი წყლისა და სანიტარიის გლობალური ანალიზისა და შეფასების პროცესს</w:t>
      </w:r>
      <w:r w:rsidRPr="00D702E1">
        <w:rPr>
          <w:rFonts w:ascii="Sylfaen" w:eastAsia="Times New Roman" w:hAnsi="Sylfaen" w:cs="Times New Roman"/>
          <w:lang w:val="ka-GE"/>
        </w:rPr>
        <w:t>  (GLAAS 2013/2014</w:t>
      </w:r>
      <w:r w:rsidR="00CC6C3F" w:rsidRPr="00D702E1">
        <w:rPr>
          <w:rFonts w:ascii="Sylfaen" w:eastAsia="Times New Roman" w:hAnsi="Sylfaen" w:cs="Times New Roman"/>
          <w:lang w:val="ka-GE"/>
        </w:rPr>
        <w:t>, 2016/2017</w:t>
      </w:r>
      <w:r w:rsidRPr="00D702E1">
        <w:rPr>
          <w:rFonts w:ascii="Sylfaen" w:eastAsia="Times New Roman" w:hAnsi="Sylfaen" w:cs="Times New Roman"/>
          <w:lang w:val="ka-GE"/>
        </w:rPr>
        <w:t xml:space="preserve">). </w:t>
      </w:r>
      <w:r w:rsidRPr="00D702E1">
        <w:rPr>
          <w:rFonts w:ascii="Sylfaen" w:eastAsia="Times New Roman" w:hAnsi="Sylfaen" w:cs="Sylfaen"/>
          <w:lang w:val="ka-GE"/>
        </w:rPr>
        <w:t>სასმელი წყლისა და სანიტარიის</w:t>
      </w:r>
      <w:r w:rsidRPr="00D702E1">
        <w:rPr>
          <w:rFonts w:ascii="Sylfaen" w:eastAsia="Times New Roman" w:hAnsi="Sylfaen" w:cs="Times New Roman"/>
          <w:lang w:val="ka-GE"/>
        </w:rPr>
        <w:t xml:space="preserve">  </w:t>
      </w:r>
      <w:r w:rsidRPr="00D702E1">
        <w:rPr>
          <w:rFonts w:ascii="Sylfaen" w:eastAsia="Times New Roman" w:hAnsi="Sylfaen" w:cs="Sylfaen"/>
          <w:lang w:val="ka-GE"/>
        </w:rPr>
        <w:t>გლობალური ანალიზი და შეფასება</w:t>
      </w:r>
      <w:r w:rsidRPr="00D702E1">
        <w:rPr>
          <w:rFonts w:ascii="Sylfaen" w:eastAsia="Times New Roman" w:hAnsi="Sylfaen" w:cs="Times New Roman"/>
          <w:lang w:val="ka-GE"/>
        </w:rPr>
        <w:t xml:space="preserve"> (Global Analysis and Assessment of Sanitation and Drinking Water - GLAAS) </w:t>
      </w:r>
      <w:r w:rsidRPr="00D702E1">
        <w:rPr>
          <w:rFonts w:ascii="Sylfaen" w:eastAsia="Times New Roman" w:hAnsi="Sylfaen" w:cs="Sylfaen"/>
          <w:lang w:val="ka-GE"/>
        </w:rPr>
        <w:t>საქართველო</w:t>
      </w:r>
      <w:r w:rsidRPr="00D702E1">
        <w:rPr>
          <w:rFonts w:ascii="Sylfaen" w:eastAsia="Times New Roman" w:hAnsi="Sylfaen" w:cs="Times New Roman"/>
          <w:lang w:val="ka-GE"/>
        </w:rPr>
        <w:t xml:space="preserve">  </w:t>
      </w:r>
      <w:r w:rsidRPr="00D702E1">
        <w:rPr>
          <w:rFonts w:ascii="Sylfaen" w:eastAsia="Times New Roman" w:hAnsi="Sylfaen" w:cs="Sylfaen"/>
          <w:lang w:val="ka-GE"/>
        </w:rPr>
        <w:t>პირველად ჩაერთო</w:t>
      </w:r>
      <w:r w:rsidRPr="00D702E1">
        <w:rPr>
          <w:rFonts w:ascii="Sylfaen" w:eastAsia="Times New Roman" w:hAnsi="Sylfaen" w:cs="Times New Roman"/>
          <w:lang w:val="ka-GE"/>
        </w:rPr>
        <w:t xml:space="preserve"> GLAAS-</w:t>
      </w:r>
      <w:r w:rsidRPr="00D702E1">
        <w:rPr>
          <w:rFonts w:ascii="Sylfaen" w:eastAsia="Times New Roman" w:hAnsi="Sylfaen" w:cs="Sylfaen"/>
          <w:lang w:val="ka-GE"/>
        </w:rPr>
        <w:t>ის შეფასებაში</w:t>
      </w:r>
      <w:r w:rsidRPr="00D702E1">
        <w:rPr>
          <w:rFonts w:ascii="Sylfaen" w:eastAsia="Times New Roman" w:hAnsi="Sylfaen" w:cs="Times New Roman"/>
          <w:lang w:val="ka-GE"/>
        </w:rPr>
        <w:t xml:space="preserve">.  </w:t>
      </w:r>
      <w:r w:rsidRPr="00D702E1">
        <w:rPr>
          <w:rFonts w:ascii="Sylfaen" w:eastAsia="Times New Roman" w:hAnsi="Sylfaen" w:cs="Sylfaen"/>
          <w:lang w:val="ka-GE"/>
        </w:rPr>
        <w:t>საქართველოს მონაცემები შევიდა ჯანმრთელობის მსოფლიო ორგანიზაციის საბოლოო ანგარიშში</w:t>
      </w:r>
      <w:r w:rsidRPr="00D702E1">
        <w:rPr>
          <w:rFonts w:ascii="Sylfaen" w:eastAsia="Times New Roman" w:hAnsi="Sylfaen" w:cs="Times New Roman"/>
          <w:vertAlign w:val="superscript"/>
          <w:lang w:val="ka-GE"/>
        </w:rPr>
        <w:footnoteReference w:id="9"/>
      </w:r>
      <w:r w:rsidRPr="00D702E1">
        <w:rPr>
          <w:rFonts w:ascii="Sylfaen" w:eastAsia="Times New Roman" w:hAnsi="Sylfaen" w:cs="Sylfaen"/>
          <w:lang w:val="ka-GE"/>
        </w:rPr>
        <w:t>. არადამაკმაყოფილებელი მდგომარეობაა ქვეყნის ზოგადსაგანამანათლებლო საჯარო სკოლების მოსწავლეთა სამელი წყლითა და სანიტარიული პირობებით უზრუნველყოფის სფეროშიც</w:t>
      </w:r>
      <w:r w:rsidRPr="00D702E1">
        <w:rPr>
          <w:rFonts w:ascii="Sylfaen" w:eastAsia="Times New Roman" w:hAnsi="Sylfaen" w:cs="Times New Roman"/>
          <w:lang w:val="ka-GE"/>
        </w:rPr>
        <w:t xml:space="preserve">. </w:t>
      </w:r>
      <w:r w:rsidRPr="00D702E1">
        <w:rPr>
          <w:rFonts w:ascii="Sylfaen" w:eastAsia="Times New Roman" w:hAnsi="Sylfaen" w:cs="Sylfaen"/>
          <w:lang w:val="ka-GE"/>
        </w:rPr>
        <w:t>რასაც</w:t>
      </w:r>
      <w:r w:rsidR="00BA7B3A">
        <w:rPr>
          <w:rFonts w:ascii="Sylfaen" w:eastAsia="Times New Roman" w:hAnsi="Sylfaen" w:cs="Sylfaen"/>
          <w:lang w:val="ka-GE"/>
        </w:rPr>
        <w:t xml:space="preserve"> ასევე</w:t>
      </w:r>
      <w:r w:rsidRPr="00D702E1">
        <w:rPr>
          <w:rFonts w:ascii="Sylfaen" w:eastAsia="Times New Roman" w:hAnsi="Sylfaen" w:cs="Sylfaen"/>
          <w:lang w:val="ka-GE"/>
        </w:rPr>
        <w:t xml:space="preserve"> ადასტურებს გაეროს ბავშვთა ფონდის</w:t>
      </w:r>
      <w:r w:rsidRPr="00D702E1">
        <w:rPr>
          <w:rFonts w:ascii="Sylfaen" w:eastAsia="Times New Roman" w:hAnsi="Sylfaen" w:cs="Times New Roman"/>
          <w:lang w:val="ka-GE"/>
        </w:rPr>
        <w:t xml:space="preserve"> (UNICEF) </w:t>
      </w:r>
      <w:r w:rsidRPr="00D702E1">
        <w:rPr>
          <w:rFonts w:ascii="Sylfaen" w:eastAsia="Times New Roman" w:hAnsi="Sylfaen" w:cs="Sylfaen"/>
          <w:lang w:val="ka-GE"/>
        </w:rPr>
        <w:t>ფინანსური და ტექნიკური</w:t>
      </w:r>
      <w:r w:rsidRPr="00D702E1">
        <w:rPr>
          <w:rFonts w:ascii="Sylfaen" w:eastAsia="Times New Roman" w:hAnsi="Sylfaen" w:cs="Times New Roman"/>
          <w:lang w:val="ka-GE"/>
        </w:rPr>
        <w:t xml:space="preserve">  </w:t>
      </w:r>
      <w:r w:rsidRPr="00D702E1">
        <w:rPr>
          <w:rFonts w:ascii="Sylfaen" w:eastAsia="Times New Roman" w:hAnsi="Sylfaen" w:cs="Sylfaen"/>
          <w:lang w:val="ka-GE"/>
        </w:rPr>
        <w:t>მხარდაჭერით</w:t>
      </w:r>
      <w:r w:rsidRPr="00D702E1">
        <w:rPr>
          <w:rFonts w:ascii="Sylfaen" w:eastAsia="Times New Roman" w:hAnsi="Sylfaen" w:cs="Times New Roman"/>
          <w:lang w:val="ka-GE"/>
        </w:rPr>
        <w:t xml:space="preserve"> 2013 </w:t>
      </w:r>
      <w:r w:rsidRPr="00D702E1">
        <w:rPr>
          <w:rFonts w:ascii="Sylfaen" w:eastAsia="Times New Roman" w:hAnsi="Sylfaen" w:cs="Sylfaen"/>
          <w:lang w:val="ka-GE"/>
        </w:rPr>
        <w:t>წელს საქართველოს საგანმანათლებლო და სამეცნიერო ინფრასტრუქტურის განვითარების ეროვნული სააგენტოს მიერ ქვეყნის</w:t>
      </w:r>
      <w:r w:rsidRPr="00D702E1">
        <w:rPr>
          <w:rFonts w:ascii="Sylfaen" w:eastAsia="Times New Roman" w:hAnsi="Sylfaen" w:cs="Times New Roman"/>
          <w:lang w:val="ka-GE"/>
        </w:rPr>
        <w:t xml:space="preserve"> 600 </w:t>
      </w:r>
      <w:r w:rsidRPr="00D702E1">
        <w:rPr>
          <w:rFonts w:ascii="Sylfaen" w:eastAsia="Times New Roman" w:hAnsi="Sylfaen" w:cs="Sylfaen"/>
          <w:lang w:val="ka-GE"/>
        </w:rPr>
        <w:t>საჯარო სკოლაში სასმელი წყლით მომარაგების მდგომარეობისა და სანიტარიულ</w:t>
      </w:r>
      <w:r w:rsidRPr="00D702E1">
        <w:rPr>
          <w:rFonts w:ascii="Sylfaen" w:eastAsia="Times New Roman" w:hAnsi="Sylfaen" w:cs="Times New Roman"/>
          <w:lang w:val="ka-GE"/>
        </w:rPr>
        <w:t>-</w:t>
      </w:r>
      <w:r w:rsidRPr="00D702E1">
        <w:rPr>
          <w:rFonts w:ascii="Sylfaen" w:eastAsia="Times New Roman" w:hAnsi="Sylfaen" w:cs="Sylfaen"/>
          <w:lang w:val="ka-GE"/>
        </w:rPr>
        <w:t>ჰიგიენური პირობების</w:t>
      </w:r>
      <w:r w:rsidRPr="00D702E1">
        <w:rPr>
          <w:rFonts w:ascii="Sylfaen" w:eastAsia="Times New Roman" w:hAnsi="Sylfaen" w:cs="Times New Roman"/>
          <w:lang w:val="ka-GE"/>
        </w:rPr>
        <w:t> </w:t>
      </w:r>
      <w:r w:rsidRPr="00D702E1">
        <w:rPr>
          <w:rFonts w:ascii="Sylfaen" w:eastAsia="Times New Roman" w:hAnsi="Sylfaen" w:cs="Sylfaen"/>
          <w:lang w:val="ka-GE"/>
        </w:rPr>
        <w:t>კვლევის შედეგები</w:t>
      </w:r>
      <w:r w:rsidRPr="00D702E1">
        <w:rPr>
          <w:rFonts w:ascii="Sylfaen" w:eastAsia="Times New Roman" w:hAnsi="Sylfaen" w:cs="Times New Roman"/>
          <w:lang w:val="ka-GE"/>
        </w:rPr>
        <w:t xml:space="preserve">. </w:t>
      </w:r>
      <w:r w:rsidRPr="00D702E1">
        <w:rPr>
          <w:rFonts w:ascii="Sylfaen" w:eastAsia="Times New Roman" w:hAnsi="Sylfaen" w:cs="Sylfaen"/>
          <w:lang w:val="ka-GE"/>
        </w:rPr>
        <w:t>დადგინდა</w:t>
      </w:r>
      <w:r w:rsidRPr="00D702E1">
        <w:rPr>
          <w:rFonts w:ascii="Sylfaen" w:eastAsia="Times New Roman" w:hAnsi="Sylfaen" w:cs="Times New Roman"/>
          <w:lang w:val="ka-GE"/>
        </w:rPr>
        <w:t xml:space="preserve">, </w:t>
      </w:r>
      <w:r w:rsidRPr="00D702E1">
        <w:rPr>
          <w:rFonts w:ascii="Sylfaen" w:eastAsia="Times New Roman" w:hAnsi="Sylfaen" w:cs="Sylfaen"/>
          <w:lang w:val="ka-GE"/>
        </w:rPr>
        <w:t>რომ სკოლებში დღეისათვის არასახარბიელო მდგომარეობაა სასმელი წყლის</w:t>
      </w:r>
      <w:r w:rsidRPr="00D702E1">
        <w:rPr>
          <w:rFonts w:ascii="Sylfaen" w:eastAsia="Times New Roman" w:hAnsi="Sylfaen" w:cs="Times New Roman"/>
          <w:lang w:val="ka-GE"/>
        </w:rPr>
        <w:t xml:space="preserve">, </w:t>
      </w:r>
      <w:r w:rsidRPr="00D702E1">
        <w:rPr>
          <w:rFonts w:ascii="Sylfaen" w:eastAsia="Times New Roman" w:hAnsi="Sylfaen" w:cs="Sylfaen"/>
          <w:lang w:val="ka-GE"/>
        </w:rPr>
        <w:t>სანიტარიისა და ჰიგიენის</w:t>
      </w:r>
      <w:r w:rsidRPr="00D702E1">
        <w:rPr>
          <w:rFonts w:ascii="Sylfaen" w:eastAsia="Times New Roman" w:hAnsi="Sylfaen" w:cs="Times New Roman"/>
          <w:lang w:val="ka-GE"/>
        </w:rPr>
        <w:t xml:space="preserve"> (WASH) </w:t>
      </w:r>
      <w:r w:rsidRPr="00D702E1">
        <w:rPr>
          <w:rFonts w:ascii="Sylfaen" w:eastAsia="Times New Roman" w:hAnsi="Sylfaen" w:cs="Sylfaen"/>
          <w:lang w:val="ka-GE"/>
        </w:rPr>
        <w:t>საერთაშორისო სტანდარტის ყველა ძირითადი პუნქტის მიხედვით</w:t>
      </w:r>
      <w:r w:rsidRPr="00D702E1">
        <w:rPr>
          <w:rFonts w:ascii="Sylfaen" w:eastAsia="Times New Roman" w:hAnsi="Sylfaen" w:cs="Times New Roman"/>
          <w:lang w:val="ka-GE"/>
        </w:rPr>
        <w:t xml:space="preserve">. </w:t>
      </w:r>
    </w:p>
    <w:p w:rsidR="0061190E" w:rsidRPr="00D702E1" w:rsidRDefault="0061190E" w:rsidP="00D702E1">
      <w:pPr>
        <w:spacing w:after="0"/>
        <w:jc w:val="both"/>
        <w:rPr>
          <w:rFonts w:ascii="Sylfaen" w:eastAsia="Times New Roman" w:hAnsi="Sylfaen" w:cs="Times New Roman"/>
          <w:b/>
          <w:lang w:val="ka-GE" w:eastAsia="sr-Latn-CS"/>
        </w:rPr>
      </w:pPr>
      <w:r w:rsidRPr="00D702E1">
        <w:rPr>
          <w:rFonts w:ascii="Sylfaen" w:eastAsia="Times New Roman" w:hAnsi="Sylfaen" w:cs="Sylfaen"/>
          <w:lang w:val="ka-GE"/>
        </w:rPr>
        <w:t xml:space="preserve">     ზემოაღნიშნულის გამო,</w:t>
      </w:r>
      <w:r w:rsidR="00BA7B3A">
        <w:rPr>
          <w:rFonts w:ascii="Sylfaen" w:eastAsia="Times New Roman" w:hAnsi="Sylfaen" w:cs="Sylfaen"/>
          <w:lang w:val="ka-GE"/>
        </w:rPr>
        <w:t xml:space="preserve"> </w:t>
      </w:r>
      <w:r w:rsidRPr="00D702E1">
        <w:rPr>
          <w:rFonts w:ascii="Sylfaen" w:eastAsia="Times New Roman" w:hAnsi="Sylfaen" w:cs="Sylfaen"/>
          <w:lang w:val="ka-GE"/>
        </w:rPr>
        <w:t>ქვეყნის სხვადასხვა დასახლებულ ადგილებში ადგილი ჰქონდა სავარაუდო წყლით გამოწვეულ ინფექციურ დაავადებებსა და ეპიდაფეთქებებს</w:t>
      </w:r>
      <w:r w:rsidRPr="00D702E1">
        <w:rPr>
          <w:rFonts w:ascii="Sylfaen" w:eastAsia="Times New Roman" w:hAnsi="Sylfaen" w:cs="Times New Roman"/>
          <w:lang w:val="ka-GE"/>
        </w:rPr>
        <w:t xml:space="preserve">. </w:t>
      </w:r>
      <w:r w:rsidRPr="00D702E1">
        <w:rPr>
          <w:rFonts w:ascii="Sylfaen" w:eastAsia="Times New Roman" w:hAnsi="Sylfaen" w:cs="Sylfaen"/>
          <w:lang w:val="ka-GE"/>
        </w:rPr>
        <w:t>ასე მაგალითად</w:t>
      </w:r>
      <w:r w:rsidRPr="00D702E1">
        <w:rPr>
          <w:rFonts w:ascii="Sylfaen" w:eastAsia="Times New Roman" w:hAnsi="Sylfaen" w:cs="Times New Roman"/>
          <w:lang w:val="ka-GE"/>
        </w:rPr>
        <w:t xml:space="preserve">: </w:t>
      </w:r>
      <w:r w:rsidRPr="00D702E1">
        <w:rPr>
          <w:rFonts w:ascii="Sylfaen" w:eastAsia="Times New Roman" w:hAnsi="Sylfaen" w:cs="Sylfaen"/>
          <w:lang w:val="ka-GE"/>
        </w:rPr>
        <w:t>უკანასკნელი</w:t>
      </w:r>
      <w:r w:rsidRPr="00D702E1">
        <w:rPr>
          <w:rFonts w:ascii="Sylfaen" w:eastAsia="Times New Roman" w:hAnsi="Sylfaen" w:cs="Times New Roman"/>
          <w:lang w:val="ka-GE"/>
        </w:rPr>
        <w:t xml:space="preserve"> 5 </w:t>
      </w:r>
      <w:r w:rsidRPr="00D702E1">
        <w:rPr>
          <w:rFonts w:ascii="Sylfaen" w:eastAsia="Times New Roman" w:hAnsi="Sylfaen" w:cs="Sylfaen"/>
          <w:lang w:val="ka-GE"/>
        </w:rPr>
        <w:t>წლისგანმავლობაში ქვეყნის მასშტაბით რეგისტრირებული იყო სავარაუდო სასმელ წყალთან დაკავშირებული</w:t>
      </w:r>
      <w:r w:rsidRPr="00D702E1">
        <w:rPr>
          <w:rFonts w:ascii="Sylfaen" w:eastAsia="Times New Roman" w:hAnsi="Sylfaen" w:cs="Times New Roman"/>
          <w:lang w:val="ka-GE"/>
        </w:rPr>
        <w:t xml:space="preserve">  </w:t>
      </w:r>
      <w:r w:rsidRPr="00D702E1">
        <w:rPr>
          <w:rFonts w:ascii="Sylfaen" w:eastAsia="Times New Roman" w:hAnsi="Sylfaen" w:cs="Sylfaen"/>
          <w:lang w:val="ka-GE"/>
        </w:rPr>
        <w:t>ეპიდაფეთქების</w:t>
      </w:r>
      <w:r w:rsidRPr="00D702E1">
        <w:rPr>
          <w:rFonts w:ascii="Sylfaen" w:eastAsia="Times New Roman" w:hAnsi="Sylfaen" w:cs="Times New Roman"/>
          <w:lang w:val="ka-GE"/>
        </w:rPr>
        <w:t xml:space="preserve"> 14 </w:t>
      </w:r>
      <w:r w:rsidRPr="00D702E1">
        <w:rPr>
          <w:rFonts w:ascii="Sylfaen" w:eastAsia="Times New Roman" w:hAnsi="Sylfaen" w:cs="Sylfaen"/>
          <w:lang w:val="ka-GE"/>
        </w:rPr>
        <w:t>შემთხვევა</w:t>
      </w:r>
      <w:r w:rsidRPr="00D702E1">
        <w:rPr>
          <w:rFonts w:ascii="Sylfaen" w:eastAsia="Times New Roman" w:hAnsi="Sylfaen" w:cs="Times New Roman"/>
          <w:lang w:val="ka-GE"/>
        </w:rPr>
        <w:t xml:space="preserve"> 649 </w:t>
      </w:r>
      <w:r w:rsidRPr="00D702E1">
        <w:rPr>
          <w:rFonts w:ascii="Sylfaen" w:eastAsia="Times New Roman" w:hAnsi="Sylfaen" w:cs="Sylfaen"/>
          <w:lang w:val="ka-GE"/>
        </w:rPr>
        <w:t>დაავადებული ადამიანით</w:t>
      </w:r>
      <w:r w:rsidRPr="00D702E1">
        <w:rPr>
          <w:rFonts w:ascii="Sylfaen" w:eastAsia="Times New Roman" w:hAnsi="Sylfaen" w:cs="Sylfaen"/>
          <w:vertAlign w:val="superscript"/>
        </w:rPr>
        <w:footnoteReference w:id="10"/>
      </w:r>
      <w:r w:rsidRPr="00D702E1">
        <w:rPr>
          <w:rFonts w:ascii="Sylfaen" w:eastAsia="Times New Roman" w:hAnsi="Sylfaen" w:cs="Sylfaen"/>
          <w:lang w:val="ka-GE"/>
        </w:rPr>
        <w:t>. ბოლო წლების სტატისტიკური მონაცემების მიხედვით ჯერ კიდევ მაღალია იმ დაავადებების</w:t>
      </w:r>
      <w:r w:rsidRPr="00D702E1">
        <w:rPr>
          <w:rFonts w:ascii="Sylfaen" w:eastAsia="Times New Roman" w:hAnsi="Sylfaen" w:cs="Times New Roman"/>
          <w:lang w:val="ka-GE"/>
        </w:rPr>
        <w:t xml:space="preserve">  </w:t>
      </w:r>
      <w:r w:rsidRPr="00D702E1">
        <w:rPr>
          <w:rFonts w:ascii="Sylfaen" w:eastAsia="Times New Roman" w:hAnsi="Sylfaen" w:cs="Sylfaen"/>
          <w:lang w:val="ka-GE"/>
        </w:rPr>
        <w:t>ყოველწლიურად რეგისტრირებულ შემთხვევათა საშუალო მაჩვენებელი</w:t>
      </w:r>
      <w:r w:rsidRPr="00D702E1">
        <w:rPr>
          <w:rFonts w:ascii="Sylfaen" w:eastAsia="Times New Roman" w:hAnsi="Sylfaen" w:cs="Times New Roman"/>
          <w:lang w:val="ka-GE"/>
        </w:rPr>
        <w:t xml:space="preserve">, </w:t>
      </w:r>
      <w:r w:rsidRPr="00D702E1">
        <w:rPr>
          <w:rFonts w:ascii="Sylfaen" w:eastAsia="Times New Roman" w:hAnsi="Sylfaen" w:cs="Sylfaen"/>
          <w:lang w:val="ka-GE"/>
        </w:rPr>
        <w:t>რომლის გადაცემის წყარო შესაძლებელია იყოს სასმელი წყალი</w:t>
      </w:r>
      <w:r w:rsidRPr="00D702E1">
        <w:rPr>
          <w:rFonts w:ascii="Sylfaen" w:eastAsia="Times New Roman" w:hAnsi="Sylfaen" w:cs="Times New Roman"/>
          <w:lang w:val="ka-GE"/>
        </w:rPr>
        <w:t xml:space="preserve">. </w:t>
      </w:r>
      <w:r w:rsidRPr="00D702E1">
        <w:rPr>
          <w:rFonts w:ascii="Sylfaen" w:eastAsia="Times New Roman" w:hAnsi="Sylfaen" w:cs="Sylfaen"/>
          <w:lang w:val="ka-GE"/>
        </w:rPr>
        <w:t>ხოლო</w:t>
      </w:r>
      <w:r w:rsidRPr="00D702E1">
        <w:rPr>
          <w:rFonts w:ascii="Sylfaen" w:eastAsia="Times New Roman" w:hAnsi="Sylfaen" w:cs="Times New Roman"/>
          <w:lang w:val="ka-GE"/>
        </w:rPr>
        <w:t xml:space="preserve">  </w:t>
      </w:r>
      <w:r w:rsidRPr="00D702E1">
        <w:rPr>
          <w:rFonts w:ascii="Sylfaen" w:eastAsia="Times New Roman" w:hAnsi="Sylfaen" w:cs="Sylfaen"/>
          <w:lang w:val="ka-GE"/>
        </w:rPr>
        <w:t>რეგისტრირებულ დიარეით მიმდინარე შემთხვევათა</w:t>
      </w:r>
      <w:r w:rsidRPr="00D702E1">
        <w:rPr>
          <w:rFonts w:ascii="Sylfaen" w:eastAsia="Times New Roman" w:hAnsi="Sylfaen" w:cs="Times New Roman"/>
          <w:lang w:val="ka-GE"/>
        </w:rPr>
        <w:t xml:space="preserve"> 70%-</w:t>
      </w:r>
      <w:r w:rsidRPr="00D702E1">
        <w:rPr>
          <w:rFonts w:ascii="Sylfaen" w:eastAsia="Times New Roman" w:hAnsi="Sylfaen" w:cs="Sylfaen"/>
          <w:lang w:val="ka-GE"/>
        </w:rPr>
        <w:t>მდე</w:t>
      </w:r>
      <w:r w:rsidRPr="00D702E1">
        <w:rPr>
          <w:rFonts w:ascii="Sylfaen" w:eastAsia="Times New Roman" w:hAnsi="Sylfaen" w:cs="Times New Roman"/>
          <w:lang w:val="ka-GE"/>
        </w:rPr>
        <w:t xml:space="preserve">, </w:t>
      </w:r>
      <w:r w:rsidRPr="00D702E1">
        <w:rPr>
          <w:rFonts w:ascii="Sylfaen" w:eastAsia="Times New Roman" w:hAnsi="Sylfaen" w:cs="Sylfaen"/>
          <w:lang w:val="ka-GE"/>
        </w:rPr>
        <w:t>ბავშვთა ასაკზე მოდის</w:t>
      </w:r>
      <w:r w:rsidRPr="00D702E1">
        <w:rPr>
          <w:rFonts w:ascii="Sylfaen" w:eastAsia="Times New Roman" w:hAnsi="Sylfaen" w:cs="Times New Roman"/>
          <w:lang w:val="ka-GE"/>
        </w:rPr>
        <w:t xml:space="preserve">. </w:t>
      </w:r>
      <w:r w:rsidRPr="00D702E1">
        <w:rPr>
          <w:rFonts w:ascii="Sylfaen" w:eastAsia="Times New Roman" w:hAnsi="Sylfaen" w:cs="Sylfaen"/>
          <w:lang w:val="ka-GE"/>
        </w:rPr>
        <w:t>არადამაკმაყოფილებელი მდგომარეობაა მუნიციპალური ჩამდინარე წყლების გაწმენდის სფეროშიც</w:t>
      </w:r>
      <w:r w:rsidRPr="00D702E1">
        <w:rPr>
          <w:rFonts w:ascii="Sylfaen" w:eastAsia="Times New Roman" w:hAnsi="Sylfaen" w:cs="Times New Roman"/>
          <w:lang w:val="ka-GE"/>
        </w:rPr>
        <w:t>,</w:t>
      </w:r>
      <w:r w:rsidRPr="00D702E1">
        <w:rPr>
          <w:rFonts w:ascii="Sylfaen" w:eastAsia="Times New Roman" w:hAnsi="Sylfaen" w:cs="Times New Roman"/>
          <w:vertAlign w:val="superscript"/>
          <w:lang w:val="ka-GE"/>
        </w:rPr>
        <w:footnoteReference w:id="11"/>
      </w:r>
      <w:r w:rsidR="00BA7B3A">
        <w:rPr>
          <w:rFonts w:ascii="Sylfaen" w:eastAsia="Times New Roman" w:hAnsi="Sylfaen" w:cs="Times New Roman"/>
          <w:lang w:val="ka-GE"/>
        </w:rPr>
        <w:t xml:space="preserve"> </w:t>
      </w:r>
      <w:r w:rsidRPr="00D702E1">
        <w:rPr>
          <w:rFonts w:ascii="Sylfaen" w:eastAsia="Times New Roman" w:hAnsi="Sylfaen" w:cs="Sylfaen"/>
          <w:lang w:val="ka-GE"/>
        </w:rPr>
        <w:t>რადგან გაუწმენდავი და არასაკმარისად გაწმენდილი მუნიციპალური ჩამდინარე წყლების</w:t>
      </w:r>
      <w:r w:rsidRPr="00D702E1">
        <w:rPr>
          <w:rFonts w:ascii="Sylfaen" w:eastAsia="Times New Roman" w:hAnsi="Sylfaen" w:cs="Times New Roman"/>
          <w:lang w:val="ka-GE"/>
        </w:rPr>
        <w:t xml:space="preserve"> 75% </w:t>
      </w:r>
      <w:r w:rsidRPr="00D702E1">
        <w:rPr>
          <w:rFonts w:ascii="Sylfaen" w:eastAsia="Times New Roman" w:hAnsi="Sylfaen" w:cs="Sylfaen"/>
          <w:lang w:val="ka-GE"/>
        </w:rPr>
        <w:t>საქართველოში ზედაპირული წყლების დაბინძურების ძირითადი წყაროა</w:t>
      </w:r>
      <w:r w:rsidRPr="00D702E1">
        <w:rPr>
          <w:rFonts w:ascii="Sylfaen" w:eastAsia="Times New Roman" w:hAnsi="Sylfaen" w:cs="Times New Roman"/>
          <w:lang w:val="ka-GE"/>
        </w:rPr>
        <w:t xml:space="preserve">. </w:t>
      </w:r>
      <w:r w:rsidRPr="00D702E1">
        <w:rPr>
          <w:rFonts w:ascii="Sylfaen" w:eastAsia="Times New Roman" w:hAnsi="Sylfaen" w:cs="Sylfaen"/>
          <w:lang w:val="ka-GE"/>
        </w:rPr>
        <w:t>ბიოლოგიური ტიპის გამწმენდი ნაგებობები ფუნქციონირებენ მხოლოდ</w:t>
      </w:r>
      <w:r w:rsidRPr="00D702E1">
        <w:rPr>
          <w:rFonts w:ascii="Sylfaen" w:eastAsia="Times New Roman" w:hAnsi="Sylfaen" w:cs="Times New Roman"/>
          <w:lang w:val="ka-GE"/>
        </w:rPr>
        <w:t xml:space="preserve"> 2 </w:t>
      </w:r>
      <w:r w:rsidRPr="00D702E1">
        <w:rPr>
          <w:rFonts w:ascii="Sylfaen" w:eastAsia="Times New Roman" w:hAnsi="Sylfaen" w:cs="Sylfaen"/>
          <w:lang w:val="ka-GE"/>
        </w:rPr>
        <w:t>ქალაქში</w:t>
      </w:r>
      <w:r w:rsidRPr="00D702E1">
        <w:rPr>
          <w:rFonts w:ascii="Sylfaen" w:eastAsia="Times New Roman" w:hAnsi="Sylfaen" w:cs="Times New Roman"/>
          <w:lang w:val="ka-GE"/>
        </w:rPr>
        <w:t xml:space="preserve"> (</w:t>
      </w:r>
      <w:r w:rsidRPr="00D702E1">
        <w:rPr>
          <w:rFonts w:ascii="Sylfaen" w:eastAsia="Times New Roman" w:hAnsi="Sylfaen" w:cs="Sylfaen"/>
          <w:lang w:val="ka-GE"/>
        </w:rPr>
        <w:t>საჩხერე</w:t>
      </w:r>
      <w:r w:rsidRPr="00D702E1">
        <w:rPr>
          <w:rFonts w:ascii="Sylfaen" w:eastAsia="Times New Roman" w:hAnsi="Sylfaen" w:cs="Times New Roman"/>
          <w:lang w:val="ka-GE"/>
        </w:rPr>
        <w:t xml:space="preserve">, </w:t>
      </w:r>
      <w:r w:rsidRPr="00D702E1">
        <w:rPr>
          <w:rFonts w:ascii="Sylfaen" w:eastAsia="Times New Roman" w:hAnsi="Sylfaen" w:cs="Sylfaen"/>
          <w:lang w:val="ka-GE"/>
        </w:rPr>
        <w:t>ბათუმი</w:t>
      </w:r>
      <w:r w:rsidRPr="00D702E1">
        <w:rPr>
          <w:rFonts w:ascii="Sylfaen" w:eastAsia="Times New Roman" w:hAnsi="Sylfaen" w:cs="Times New Roman"/>
          <w:lang w:val="ka-GE"/>
        </w:rPr>
        <w:t xml:space="preserve">). </w:t>
      </w:r>
      <w:r w:rsidRPr="00D702E1">
        <w:rPr>
          <w:rFonts w:ascii="Sylfaen" w:eastAsia="Times New Roman" w:hAnsi="Sylfaen" w:cs="Sylfaen"/>
          <w:lang w:val="ka-GE"/>
        </w:rPr>
        <w:t>ხოლო ქქ</w:t>
      </w:r>
      <w:r w:rsidRPr="00D702E1">
        <w:rPr>
          <w:rFonts w:ascii="Sylfaen" w:eastAsia="Times New Roman" w:hAnsi="Sylfaen" w:cs="Times New Roman"/>
          <w:lang w:val="ka-GE"/>
        </w:rPr>
        <w:t xml:space="preserve">. </w:t>
      </w:r>
      <w:r w:rsidRPr="00D702E1">
        <w:rPr>
          <w:rFonts w:ascii="Sylfaen" w:eastAsia="Times New Roman" w:hAnsi="Sylfaen" w:cs="Sylfaen"/>
          <w:lang w:val="ka-GE"/>
        </w:rPr>
        <w:t>თბილისი</w:t>
      </w:r>
      <w:r w:rsidRPr="00D702E1">
        <w:rPr>
          <w:rFonts w:ascii="Sylfaen" w:eastAsia="Times New Roman" w:hAnsi="Sylfaen" w:cs="Times New Roman"/>
          <w:lang w:val="ka-GE"/>
        </w:rPr>
        <w:t>-</w:t>
      </w:r>
      <w:r w:rsidRPr="00D702E1">
        <w:rPr>
          <w:rFonts w:ascii="Sylfaen" w:eastAsia="Times New Roman" w:hAnsi="Sylfaen" w:cs="Sylfaen"/>
          <w:lang w:val="ka-GE"/>
        </w:rPr>
        <w:t>რუსთავის რეგიონულ გამწმენდი ნაგებობა კი უზრუნველყოფს მხოლოდ ჩამდინარე წყლების პირველად</w:t>
      </w:r>
      <w:r w:rsidRPr="00D702E1">
        <w:rPr>
          <w:rFonts w:ascii="Sylfaen" w:eastAsia="Times New Roman" w:hAnsi="Sylfaen" w:cs="Times New Roman"/>
          <w:lang w:val="ka-GE"/>
        </w:rPr>
        <w:t xml:space="preserve">, </w:t>
      </w:r>
      <w:r w:rsidRPr="00D702E1">
        <w:rPr>
          <w:rFonts w:ascii="Sylfaen" w:eastAsia="Times New Roman" w:hAnsi="Sylfaen" w:cs="Sylfaen"/>
          <w:lang w:val="ka-GE"/>
        </w:rPr>
        <w:t>მექანიკურ გაწმენდას</w:t>
      </w:r>
      <w:r w:rsidRPr="00D702E1">
        <w:rPr>
          <w:rFonts w:ascii="Sylfaen" w:eastAsia="Times New Roman" w:hAnsi="Sylfaen" w:cs="Times New Roman"/>
          <w:lang w:val="ka-GE"/>
        </w:rPr>
        <w:t xml:space="preserve">. </w:t>
      </w:r>
      <w:r w:rsidRPr="00D702E1">
        <w:rPr>
          <w:rFonts w:ascii="Sylfaen" w:eastAsia="Times New Roman" w:hAnsi="Sylfaen" w:cs="Sylfaen"/>
          <w:lang w:val="ka-GE"/>
        </w:rPr>
        <w:t>გამწმენდი ნაგებობის მფლობელს</w:t>
      </w:r>
      <w:r w:rsidRPr="00D702E1">
        <w:rPr>
          <w:rFonts w:ascii="Sylfaen" w:eastAsia="Times New Roman" w:hAnsi="Sylfaen" w:cs="Times New Roman"/>
          <w:lang w:val="ka-GE"/>
        </w:rPr>
        <w:t xml:space="preserve"> („</w:t>
      </w:r>
      <w:r w:rsidRPr="00D702E1">
        <w:rPr>
          <w:rFonts w:ascii="Sylfaen" w:eastAsia="Times New Roman" w:hAnsi="Sylfaen" w:cs="Sylfaen"/>
          <w:lang w:val="ka-GE"/>
        </w:rPr>
        <w:t>ჯორჯიან უოთერ</w:t>
      </w:r>
      <w:r w:rsidRPr="00D702E1">
        <w:rPr>
          <w:rFonts w:ascii="Sylfaen" w:eastAsia="Times New Roman" w:hAnsi="Sylfaen" w:cs="Times New Roman"/>
          <w:lang w:val="ka-GE"/>
        </w:rPr>
        <w:t>&amp;</w:t>
      </w:r>
      <w:r w:rsidRPr="00D702E1">
        <w:rPr>
          <w:rFonts w:ascii="Sylfaen" w:eastAsia="Times New Roman" w:hAnsi="Sylfaen" w:cs="Sylfaen"/>
          <w:lang w:val="ka-GE"/>
        </w:rPr>
        <w:t>პაუერი</w:t>
      </w:r>
      <w:r w:rsidRPr="00D702E1">
        <w:rPr>
          <w:rFonts w:ascii="Sylfaen" w:eastAsia="Times New Roman" w:hAnsi="Sylfaen" w:cs="Times New Roman"/>
          <w:lang w:val="ka-GE"/>
        </w:rPr>
        <w:t xml:space="preserve">“) </w:t>
      </w:r>
      <w:r w:rsidRPr="00D702E1">
        <w:rPr>
          <w:rFonts w:ascii="Sylfaen" w:eastAsia="Times New Roman" w:hAnsi="Sylfaen" w:cs="Sylfaen"/>
          <w:lang w:val="ka-GE"/>
        </w:rPr>
        <w:t>ვალდებულება აქვს</w:t>
      </w:r>
      <w:r w:rsidRPr="00D702E1">
        <w:rPr>
          <w:rFonts w:ascii="Sylfaen" w:eastAsia="Times New Roman" w:hAnsi="Sylfaen" w:cs="Times New Roman"/>
          <w:lang w:val="ka-GE"/>
        </w:rPr>
        <w:t xml:space="preserve"> 2018 </w:t>
      </w:r>
      <w:r w:rsidRPr="00D702E1">
        <w:rPr>
          <w:rFonts w:ascii="Sylfaen" w:eastAsia="Times New Roman" w:hAnsi="Sylfaen" w:cs="Sylfaen"/>
          <w:lang w:val="ka-GE"/>
        </w:rPr>
        <w:t>წლამდე ჩაატაროს გამწმენდი ნაგებობების რეაბილიტაცია და მოდერნიზაცია</w:t>
      </w:r>
      <w:r w:rsidRPr="00D702E1">
        <w:rPr>
          <w:rFonts w:ascii="Sylfaen" w:eastAsia="Times New Roman" w:hAnsi="Sylfaen" w:cs="Times New Roman"/>
          <w:lang w:val="ka-GE"/>
        </w:rPr>
        <w:t>.</w:t>
      </w:r>
    </w:p>
    <w:p w:rsidR="004B5BE4" w:rsidRDefault="004B5BE4" w:rsidP="00A544B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bookmarkStart w:id="10" w:name="_Hlk479944579"/>
    </w:p>
    <w:p w:rsidR="00593F75" w:rsidRPr="00B0135A" w:rsidRDefault="00C362D2" w:rsidP="004B5BE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u w:val="single"/>
        </w:rPr>
      </w:pPr>
      <w:r w:rsidRPr="00B0135A">
        <w:rPr>
          <w:b/>
          <w:u w:val="single"/>
        </w:rPr>
        <w:t>სტრატეგიული ინტერვენციები</w:t>
      </w:r>
    </w:p>
    <w:p w:rsidR="004B5BE4" w:rsidRDefault="00593F75" w:rsidP="004B5BE4">
      <w:pPr>
        <w:spacing w:after="0"/>
        <w:jc w:val="both"/>
        <w:rPr>
          <w:rFonts w:ascii="Sylfaen" w:hAnsi="Sylfaen" w:cs="Times New Roman"/>
          <w:bCs/>
          <w:lang w:val="ka-GE" w:eastAsia="sr-Latn-CS"/>
        </w:rPr>
      </w:pPr>
      <w:r w:rsidRPr="00593F75">
        <w:rPr>
          <w:rFonts w:ascii="Sylfaen" w:hAnsi="Sylfaen" w:cs="Sylfaen"/>
          <w:b/>
          <w:lang w:val="ka-GE"/>
        </w:rPr>
        <w:t>საშუალოვადიანი</w:t>
      </w:r>
      <w:r w:rsidRPr="00593F75">
        <w:rPr>
          <w:rFonts w:ascii="Sylfaen" w:hAnsi="Sylfaen"/>
          <w:b/>
          <w:lang w:val="ka-GE"/>
        </w:rPr>
        <w:t xml:space="preserve"> მიზანი </w:t>
      </w:r>
      <w:r>
        <w:rPr>
          <w:rFonts w:ascii="Sylfaen" w:hAnsi="Sylfaen"/>
          <w:b/>
          <w:lang w:val="ka-GE"/>
        </w:rPr>
        <w:t xml:space="preserve">1.1 </w:t>
      </w:r>
      <w:r w:rsidR="004071F2" w:rsidRPr="00593F75">
        <w:rPr>
          <w:rFonts w:ascii="Sylfaen" w:hAnsi="Sylfaen" w:cs="Sylfaen"/>
          <w:bCs/>
          <w:lang w:val="sr-Cyrl-CS" w:eastAsia="sr-Latn-CS"/>
        </w:rPr>
        <w:t>საკანონმდებლო</w:t>
      </w:r>
      <w:r w:rsidR="005318A1">
        <w:rPr>
          <w:rFonts w:ascii="Sylfaen" w:hAnsi="Sylfaen" w:cs="Sylfaen"/>
          <w:bCs/>
          <w:lang w:val="ka-GE" w:eastAsia="sr-Latn-CS"/>
        </w:rPr>
        <w:t xml:space="preserve"> </w:t>
      </w:r>
      <w:r w:rsidR="004071F2" w:rsidRPr="00593F75">
        <w:rPr>
          <w:rFonts w:ascii="Sylfaen" w:hAnsi="Sylfaen" w:cs="Sylfaen"/>
          <w:bCs/>
          <w:lang w:val="sr-Cyrl-CS" w:eastAsia="sr-Latn-CS"/>
        </w:rPr>
        <w:t>და</w:t>
      </w:r>
      <w:r w:rsidR="005318A1">
        <w:rPr>
          <w:rFonts w:ascii="Sylfaen" w:hAnsi="Sylfaen" w:cs="Sylfaen"/>
          <w:bCs/>
          <w:lang w:val="ka-GE" w:eastAsia="sr-Latn-CS"/>
        </w:rPr>
        <w:t xml:space="preserve"> </w:t>
      </w:r>
      <w:r w:rsidR="004071F2" w:rsidRPr="00593F75">
        <w:rPr>
          <w:rFonts w:ascii="Sylfaen" w:hAnsi="Sylfaen" w:cs="Sylfaen"/>
          <w:bCs/>
          <w:lang w:val="sr-Cyrl-CS" w:eastAsia="sr-Latn-CS"/>
        </w:rPr>
        <w:t>ნორმატიული</w:t>
      </w:r>
      <w:r w:rsidR="005318A1">
        <w:rPr>
          <w:rFonts w:ascii="Sylfaen" w:hAnsi="Sylfaen" w:cs="Sylfaen"/>
          <w:bCs/>
          <w:lang w:val="ka-GE" w:eastAsia="sr-Latn-CS"/>
        </w:rPr>
        <w:t xml:space="preserve"> </w:t>
      </w:r>
      <w:r w:rsidR="004071F2" w:rsidRPr="00593F75">
        <w:rPr>
          <w:rFonts w:ascii="Sylfaen" w:hAnsi="Sylfaen" w:cs="Sylfaen"/>
          <w:bCs/>
          <w:lang w:val="sr-Cyrl-CS" w:eastAsia="sr-Latn-CS"/>
        </w:rPr>
        <w:t>ბაზ</w:t>
      </w:r>
      <w:r w:rsidR="004071F2" w:rsidRPr="00593F75">
        <w:rPr>
          <w:rFonts w:ascii="Sylfaen" w:hAnsi="Sylfaen" w:cs="Sylfaen"/>
          <w:bCs/>
          <w:lang w:val="ka-GE" w:eastAsia="sr-Latn-CS"/>
        </w:rPr>
        <w:t xml:space="preserve">ა, პოლიტიკა </w:t>
      </w:r>
      <w:r w:rsidR="004071F2" w:rsidRPr="00593F75">
        <w:rPr>
          <w:rFonts w:ascii="Sylfaen" w:hAnsi="Sylfaen" w:cs="Sylfaen"/>
          <w:bCs/>
          <w:lang w:val="sr-Cyrl-CS" w:eastAsia="sr-Latn-CS"/>
        </w:rPr>
        <w:t>წყლის</w:t>
      </w:r>
      <w:r w:rsidR="005318A1">
        <w:rPr>
          <w:rFonts w:ascii="Sylfaen" w:hAnsi="Sylfaen" w:cs="Sylfaen"/>
          <w:bCs/>
          <w:lang w:val="ka-GE" w:eastAsia="sr-Latn-CS"/>
        </w:rPr>
        <w:t xml:space="preserve"> </w:t>
      </w:r>
      <w:r w:rsidR="004071F2" w:rsidRPr="00593F75">
        <w:rPr>
          <w:rFonts w:ascii="Sylfaen" w:hAnsi="Sylfaen" w:cs="Sylfaen"/>
          <w:bCs/>
          <w:lang w:val="sr-Cyrl-CS" w:eastAsia="sr-Latn-CS"/>
        </w:rPr>
        <w:t>რესურსების</w:t>
      </w:r>
      <w:r w:rsidR="004071F2" w:rsidRPr="00593F75">
        <w:rPr>
          <w:rFonts w:ascii="Sylfaen" w:hAnsi="Sylfaen" w:cs="Sylfaen"/>
          <w:bCs/>
          <w:lang w:val="ka-GE" w:eastAsia="sr-Latn-CS"/>
        </w:rPr>
        <w:t xml:space="preserve">,  სასმელი წყალმომარაგების </w:t>
      </w:r>
      <w:r w:rsidR="004071F2" w:rsidRPr="00593F75">
        <w:rPr>
          <w:rFonts w:ascii="Sylfaen" w:hAnsi="Sylfaen" w:cs="Sylfaen"/>
          <w:bCs/>
          <w:lang w:val="sr-Cyrl-CS" w:eastAsia="sr-Latn-CS"/>
        </w:rPr>
        <w:t>დაცვის</w:t>
      </w:r>
      <w:r w:rsidR="004071F2" w:rsidRPr="00593F75">
        <w:rPr>
          <w:rFonts w:ascii="Sylfaen" w:hAnsi="Sylfaen" w:cs="Sylfaen"/>
          <w:bCs/>
          <w:lang w:val="ka-GE" w:eastAsia="sr-Latn-CS"/>
        </w:rPr>
        <w:t xml:space="preserve">ათვის გადახედილია და  განახლებულია </w:t>
      </w:r>
      <w:r w:rsidR="004071F2" w:rsidRPr="00593F75">
        <w:rPr>
          <w:rFonts w:ascii="Sylfaen" w:hAnsi="Sylfaen" w:cs="Times New Roman"/>
          <w:bCs/>
          <w:lang w:val="sr-Cyrl-CS" w:eastAsia="sr-Latn-CS"/>
        </w:rPr>
        <w:t xml:space="preserve"> 20</w:t>
      </w:r>
      <w:r w:rsidR="004B5BE4">
        <w:rPr>
          <w:rFonts w:ascii="Sylfaen" w:hAnsi="Sylfaen" w:cs="Times New Roman"/>
          <w:bCs/>
          <w:lang w:val="ka-GE" w:eastAsia="sr-Latn-CS"/>
        </w:rPr>
        <w:t>21</w:t>
      </w:r>
      <w:r w:rsidR="004071F2" w:rsidRPr="00593F75">
        <w:rPr>
          <w:rFonts w:ascii="Sylfaen" w:hAnsi="Sylfaen" w:cs="Times New Roman"/>
          <w:bCs/>
          <w:lang w:val="ka-GE" w:eastAsia="sr-Latn-CS"/>
        </w:rPr>
        <w:t>წწ</w:t>
      </w:r>
    </w:p>
    <w:p w:rsidR="00593F75" w:rsidRDefault="00593F75" w:rsidP="004B5BE4">
      <w:pPr>
        <w:spacing w:after="0"/>
        <w:jc w:val="both"/>
        <w:rPr>
          <w:rFonts w:ascii="Sylfaen" w:hAnsi="Sylfaen" w:cs="Sylfaen"/>
          <w:b/>
          <w:lang w:val="ka-GE"/>
        </w:rPr>
      </w:pPr>
      <w:r w:rsidRPr="002C148F">
        <w:rPr>
          <w:rFonts w:ascii="Sylfaen" w:hAnsi="Sylfaen" w:cs="Sylfaen"/>
          <w:b/>
          <w:lang w:val="ka-GE"/>
        </w:rPr>
        <w:t>საშუალოვადიანი</w:t>
      </w:r>
      <w:r w:rsidRPr="002C148F">
        <w:rPr>
          <w:b/>
          <w:lang w:val="ka-GE"/>
        </w:rPr>
        <w:t xml:space="preserve"> </w:t>
      </w:r>
      <w:r w:rsidRPr="002C148F">
        <w:rPr>
          <w:rFonts w:ascii="Sylfaen" w:hAnsi="Sylfaen" w:cs="Sylfaen"/>
          <w:b/>
          <w:lang w:val="ka-GE"/>
        </w:rPr>
        <w:t>მიზანი</w:t>
      </w:r>
      <w:r w:rsidRPr="002C148F">
        <w:rPr>
          <w:b/>
          <w:lang w:val="ka-GE"/>
        </w:rPr>
        <w:t xml:space="preserve"> 1.2. </w:t>
      </w:r>
      <w:r w:rsidR="00121ABC" w:rsidRPr="002C148F">
        <w:rPr>
          <w:rFonts w:ascii="Sylfaen" w:hAnsi="Sylfaen" w:cs="Sylfaen"/>
          <w:lang w:val="ka-GE"/>
        </w:rPr>
        <w:t>სასმელი</w:t>
      </w:r>
      <w:r w:rsidR="00121ABC" w:rsidRPr="002C148F">
        <w:rPr>
          <w:rFonts w:cs="Times New Roman"/>
          <w:lang w:val="ka-GE"/>
        </w:rPr>
        <w:t xml:space="preserve"> </w:t>
      </w:r>
      <w:r w:rsidR="00121ABC" w:rsidRPr="002C148F">
        <w:rPr>
          <w:rFonts w:ascii="Sylfaen" w:hAnsi="Sylfaen" w:cs="Sylfaen"/>
          <w:lang w:val="ka-GE"/>
        </w:rPr>
        <w:t>წყლის</w:t>
      </w:r>
      <w:r w:rsidR="00121ABC" w:rsidRPr="002C148F">
        <w:rPr>
          <w:rFonts w:cs="Times New Roman"/>
          <w:lang w:val="ka-GE"/>
        </w:rPr>
        <w:t xml:space="preserve"> </w:t>
      </w:r>
      <w:r w:rsidR="00121ABC" w:rsidRPr="002C148F">
        <w:rPr>
          <w:rFonts w:ascii="Sylfaen" w:hAnsi="Sylfaen" w:cs="Sylfaen"/>
          <w:lang w:val="ka-GE"/>
        </w:rPr>
        <w:t>ხარისხისა</w:t>
      </w:r>
      <w:r w:rsidR="00121ABC" w:rsidRPr="002C148F">
        <w:rPr>
          <w:rFonts w:cs="Times New Roman"/>
          <w:lang w:val="ka-GE"/>
        </w:rPr>
        <w:t xml:space="preserve"> </w:t>
      </w:r>
      <w:r w:rsidR="00121ABC" w:rsidRPr="002C148F">
        <w:rPr>
          <w:rFonts w:ascii="Sylfaen" w:hAnsi="Sylfaen" w:cs="Sylfaen"/>
          <w:lang w:val="ka-GE"/>
        </w:rPr>
        <w:t>და</w:t>
      </w:r>
      <w:r w:rsidR="00121ABC" w:rsidRPr="002C148F">
        <w:rPr>
          <w:rFonts w:cs="Times New Roman"/>
          <w:lang w:val="ka-GE"/>
        </w:rPr>
        <w:t xml:space="preserve"> </w:t>
      </w:r>
      <w:r w:rsidR="00121ABC" w:rsidRPr="002C148F">
        <w:rPr>
          <w:rFonts w:ascii="Sylfaen" w:hAnsi="Sylfaen" w:cs="Sylfaen"/>
          <w:lang w:val="ka-GE"/>
        </w:rPr>
        <w:t>წყლით</w:t>
      </w:r>
      <w:r w:rsidR="00121ABC" w:rsidRPr="002C148F">
        <w:rPr>
          <w:rFonts w:cs="Times New Roman"/>
          <w:lang w:val="ka-GE"/>
        </w:rPr>
        <w:t xml:space="preserve"> </w:t>
      </w:r>
      <w:r w:rsidR="00121ABC" w:rsidRPr="002C148F">
        <w:rPr>
          <w:rFonts w:ascii="Sylfaen" w:hAnsi="Sylfaen" w:cs="Sylfaen"/>
          <w:lang w:val="ka-GE"/>
        </w:rPr>
        <w:t>გადამდები</w:t>
      </w:r>
      <w:r w:rsidR="00121ABC" w:rsidRPr="002C148F">
        <w:rPr>
          <w:rFonts w:cs="Times New Roman"/>
          <w:lang w:val="ka-GE"/>
        </w:rPr>
        <w:t xml:space="preserve"> </w:t>
      </w:r>
      <w:r w:rsidR="00121ABC" w:rsidRPr="002C148F">
        <w:rPr>
          <w:rFonts w:ascii="Sylfaen" w:hAnsi="Sylfaen" w:cs="Sylfaen"/>
          <w:lang w:val="ka-GE"/>
        </w:rPr>
        <w:t>დაავადებების</w:t>
      </w:r>
      <w:r w:rsidR="00121ABC" w:rsidRPr="002C148F">
        <w:rPr>
          <w:rFonts w:cs="Times New Roman"/>
          <w:lang w:val="ka-GE"/>
        </w:rPr>
        <w:t xml:space="preserve"> </w:t>
      </w:r>
      <w:r w:rsidR="00121ABC" w:rsidRPr="002C148F">
        <w:rPr>
          <w:rFonts w:ascii="Sylfaen" w:hAnsi="Sylfaen" w:cs="Sylfaen"/>
          <w:lang w:val="ka-GE"/>
        </w:rPr>
        <w:t>ეფექტური</w:t>
      </w:r>
      <w:r w:rsidR="00121ABC" w:rsidRPr="002C148F">
        <w:rPr>
          <w:rFonts w:cs="Times New Roman"/>
          <w:lang w:val="ka-GE"/>
        </w:rPr>
        <w:t xml:space="preserve"> </w:t>
      </w:r>
      <w:r w:rsidR="00121ABC" w:rsidRPr="002C148F">
        <w:rPr>
          <w:rFonts w:ascii="Sylfaen" w:hAnsi="Sylfaen" w:cs="Sylfaen"/>
          <w:lang w:val="ka-GE"/>
        </w:rPr>
        <w:t>ზედამხედველობის</w:t>
      </w:r>
      <w:r w:rsidR="00121ABC" w:rsidRPr="002C148F">
        <w:rPr>
          <w:rFonts w:cs="Times New Roman"/>
          <w:lang w:val="ka-GE"/>
        </w:rPr>
        <w:t xml:space="preserve"> </w:t>
      </w:r>
      <w:r w:rsidR="00121ABC" w:rsidRPr="002C148F">
        <w:rPr>
          <w:rFonts w:ascii="Sylfaen" w:hAnsi="Sylfaen" w:cs="Sylfaen"/>
          <w:lang w:val="ka-GE"/>
        </w:rPr>
        <w:t>სიტემები</w:t>
      </w:r>
      <w:r w:rsidR="00121ABC" w:rsidRPr="002C148F">
        <w:rPr>
          <w:rFonts w:cs="Times New Roman"/>
          <w:lang w:val="ka-GE"/>
        </w:rPr>
        <w:t xml:space="preserve"> </w:t>
      </w:r>
      <w:r w:rsidR="00121ABC" w:rsidRPr="002C148F">
        <w:rPr>
          <w:rFonts w:ascii="Sylfaen" w:hAnsi="Sylfaen" w:cs="Sylfaen"/>
          <w:lang w:val="ka-GE"/>
        </w:rPr>
        <w:t>ჩამოყალიბება</w:t>
      </w:r>
      <w:r w:rsidR="00121ABC" w:rsidRPr="002C148F">
        <w:rPr>
          <w:rFonts w:cs="Times New Roman"/>
          <w:lang w:val="ka-GE"/>
        </w:rPr>
        <w:t xml:space="preserve"> 2018 </w:t>
      </w:r>
      <w:r w:rsidR="00121ABC" w:rsidRPr="002C148F">
        <w:rPr>
          <w:rFonts w:ascii="Sylfaen" w:hAnsi="Sylfaen" w:cs="Sylfaen"/>
          <w:lang w:val="ka-GE"/>
        </w:rPr>
        <w:t>წ</w:t>
      </w:r>
      <w:r w:rsidR="00121ABC" w:rsidRPr="002C148F">
        <w:rPr>
          <w:rFonts w:cs="Times New Roman"/>
          <w:lang w:val="ka-GE"/>
        </w:rPr>
        <w:t>.</w:t>
      </w:r>
    </w:p>
    <w:p w:rsidR="00593F75" w:rsidRDefault="00593F75" w:rsidP="004B5BE4">
      <w:pPr>
        <w:spacing w:after="0"/>
        <w:jc w:val="both"/>
        <w:rPr>
          <w:rFonts w:ascii="Sylfaen" w:hAnsi="Sylfaen"/>
          <w:b/>
          <w:lang w:val="ka-GE"/>
        </w:rPr>
      </w:pPr>
      <w:r w:rsidRPr="00593F75">
        <w:rPr>
          <w:rFonts w:ascii="Sylfaen" w:hAnsi="Sylfaen" w:cs="Sylfaen"/>
          <w:b/>
          <w:lang w:val="ka-GE"/>
        </w:rPr>
        <w:t>საშუალოვადიანი</w:t>
      </w:r>
      <w:r w:rsidRPr="00593F75">
        <w:rPr>
          <w:rFonts w:ascii="Sylfaen" w:hAnsi="Sylfaen"/>
          <w:b/>
          <w:lang w:val="ka-GE"/>
        </w:rPr>
        <w:t xml:space="preserve"> მიზანი </w:t>
      </w:r>
      <w:r>
        <w:rPr>
          <w:rFonts w:ascii="Sylfaen" w:hAnsi="Sylfaen"/>
          <w:b/>
          <w:lang w:val="ka-GE"/>
        </w:rPr>
        <w:t xml:space="preserve">1.3 </w:t>
      </w:r>
      <w:r w:rsidR="00121ABC" w:rsidRPr="00593F75">
        <w:rPr>
          <w:rFonts w:ascii="Sylfaen" w:hAnsi="Sylfaen" w:cs="Times New Roman"/>
          <w:lang w:val="ka-GE"/>
        </w:rPr>
        <w:t>ქვეყნის მოსახლების ხარისხიანი და უწყვეტი სასმელი წყლით მომარაგების უზრუნველყოფა, რომელიც აკმაყოფილებს ეროვნულ და საერთაშორისო მოთხოვნებს.</w:t>
      </w:r>
    </w:p>
    <w:p w:rsidR="00593F75" w:rsidRDefault="00593F75" w:rsidP="004B5BE4">
      <w:pPr>
        <w:spacing w:after="0"/>
        <w:jc w:val="both"/>
        <w:rPr>
          <w:rFonts w:ascii="Sylfaen" w:hAnsi="Sylfaen"/>
          <w:b/>
          <w:lang w:val="ka-GE"/>
        </w:rPr>
      </w:pPr>
      <w:r w:rsidRPr="004828FB">
        <w:rPr>
          <w:rFonts w:ascii="Sylfaen" w:hAnsi="Sylfaen"/>
          <w:b/>
          <w:lang w:val="ka-GE"/>
        </w:rPr>
        <w:t xml:space="preserve">საშუალოვადიანი მიზანი </w:t>
      </w:r>
      <w:r>
        <w:rPr>
          <w:rFonts w:ascii="Sylfaen" w:hAnsi="Sylfaen"/>
          <w:b/>
          <w:lang w:val="ka-GE"/>
        </w:rPr>
        <w:t xml:space="preserve">1.4 </w:t>
      </w:r>
      <w:r w:rsidR="00121ABC" w:rsidRPr="00A544B3">
        <w:rPr>
          <w:rFonts w:ascii="Sylfaen" w:hAnsi="Sylfaen"/>
          <w:lang w:val="ka-GE"/>
        </w:rPr>
        <w:t xml:space="preserve"> </w:t>
      </w:r>
      <w:r w:rsidR="00121ABC" w:rsidRPr="00A544B3">
        <w:rPr>
          <w:rFonts w:ascii="Sylfaen" w:hAnsi="Sylfaen" w:cs="Times New Roman"/>
          <w:lang w:val="ka-GE"/>
        </w:rPr>
        <w:t>ქვეყნის მოსახლების ადექვატური სანიტარიით უზრუნველყოფა</w:t>
      </w:r>
      <w:r w:rsidR="00A544B3">
        <w:rPr>
          <w:rFonts w:ascii="Sylfaen" w:hAnsi="Sylfaen" w:cs="Times New Roman"/>
          <w:lang w:val="ka-GE"/>
        </w:rPr>
        <w:t>.</w:t>
      </w:r>
    </w:p>
    <w:p w:rsidR="006A66E9" w:rsidRPr="00D702E1" w:rsidRDefault="00593F75" w:rsidP="00B0135A">
      <w:pPr>
        <w:spacing w:after="0"/>
        <w:jc w:val="both"/>
        <w:rPr>
          <w:rFonts w:ascii="Sylfaen" w:hAnsi="Sylfaen" w:cs="Times New Roman"/>
          <w:lang w:val="ka-GE"/>
        </w:rPr>
      </w:pPr>
      <w:r w:rsidRPr="004828FB">
        <w:rPr>
          <w:rFonts w:ascii="Sylfaen" w:hAnsi="Sylfaen"/>
          <w:b/>
          <w:lang w:val="ka-GE"/>
        </w:rPr>
        <w:t xml:space="preserve">საშუალოვადიანი მიზანი </w:t>
      </w:r>
      <w:r>
        <w:rPr>
          <w:rFonts w:ascii="Sylfaen" w:hAnsi="Sylfaen"/>
          <w:b/>
          <w:lang w:val="ka-GE"/>
        </w:rPr>
        <w:t xml:space="preserve">1.5 </w:t>
      </w:r>
      <w:r w:rsidR="00A544B3" w:rsidRPr="00A544B3">
        <w:rPr>
          <w:rFonts w:ascii="Sylfaen" w:hAnsi="Sylfaen" w:cs="Sylfaen"/>
          <w:lang w:val="ka-GE" w:eastAsia="sr-Latn-CS"/>
        </w:rPr>
        <w:t>სასმელი წყლის, სანიტარიისა და ჰიგიენის-</w:t>
      </w:r>
      <w:r w:rsidR="00A544B3" w:rsidRPr="00A544B3">
        <w:rPr>
          <w:rFonts w:ascii="Sylfaen" w:hAnsi="Sylfaen" w:cs="Times New Roman"/>
          <w:lang w:val="ka-GE" w:eastAsia="sr-Latn-CS"/>
        </w:rPr>
        <w:t xml:space="preserve">WASH </w:t>
      </w:r>
      <w:r w:rsidR="00A544B3" w:rsidRPr="00A544B3">
        <w:rPr>
          <w:rFonts w:ascii="Sylfaen" w:hAnsi="Sylfaen" w:cs="Sylfaen"/>
          <w:lang w:val="ka-GE" w:eastAsia="sr-Latn-CS"/>
        </w:rPr>
        <w:t xml:space="preserve">მდგომარეობის გაუმჯობესება </w:t>
      </w:r>
      <w:r w:rsidR="00A544B3" w:rsidRPr="00593F75">
        <w:rPr>
          <w:rFonts w:ascii="Sylfaen" w:hAnsi="Sylfaen" w:cs="Sylfaen"/>
          <w:lang w:val="ka-GE" w:eastAsia="sr-Latn-CS"/>
        </w:rPr>
        <w:t>სასწავლო</w:t>
      </w:r>
      <w:r w:rsidR="00A544B3" w:rsidRPr="00593F75">
        <w:rPr>
          <w:rFonts w:ascii="Sylfaen" w:hAnsi="Sylfaen" w:cs="Times New Roman"/>
          <w:lang w:val="ka-GE" w:eastAsia="sr-Latn-CS"/>
        </w:rPr>
        <w:t>-</w:t>
      </w:r>
      <w:r w:rsidR="00A544B3" w:rsidRPr="00593F75">
        <w:rPr>
          <w:rFonts w:ascii="Sylfaen" w:hAnsi="Sylfaen" w:cs="Sylfaen"/>
          <w:lang w:val="ka-GE" w:eastAsia="sr-Latn-CS"/>
        </w:rPr>
        <w:t>სააღმზრდელო</w:t>
      </w:r>
      <w:r w:rsidR="00A544B3" w:rsidRPr="00593F75">
        <w:rPr>
          <w:rFonts w:ascii="Sylfaen" w:hAnsi="Sylfaen" w:cs="Times New Roman"/>
          <w:lang w:val="ka-GE" w:eastAsia="sr-Latn-CS"/>
        </w:rPr>
        <w:t xml:space="preserve">, </w:t>
      </w:r>
      <w:r w:rsidR="00A544B3" w:rsidRPr="00593F75">
        <w:rPr>
          <w:rFonts w:ascii="Sylfaen" w:hAnsi="Sylfaen" w:cs="Sylfaen"/>
          <w:lang w:val="ka-GE" w:eastAsia="sr-Latn-CS"/>
        </w:rPr>
        <w:t>სამედიცინოდაწესებულებებში</w:t>
      </w:r>
      <w:r w:rsidR="00A544B3" w:rsidRPr="00A544B3">
        <w:rPr>
          <w:rFonts w:ascii="Sylfaen" w:hAnsi="Sylfaen" w:cs="Sylfaen"/>
          <w:lang w:val="ka-GE" w:eastAsia="sr-Latn-CS"/>
        </w:rPr>
        <w:t>, სარეკრეაციო ტერიტორიების და ლტოლვილთა განთავსების ადგილებში</w:t>
      </w:r>
      <w:r w:rsidR="00A544B3" w:rsidRPr="00A544B3">
        <w:rPr>
          <w:rFonts w:ascii="Sylfaen" w:hAnsi="Sylfaen" w:cs="Times New Roman"/>
          <w:lang w:val="ka-GE" w:eastAsia="sr-Latn-CS"/>
        </w:rPr>
        <w:t>.</w:t>
      </w:r>
      <w:bookmarkEnd w:id="10"/>
    </w:p>
    <w:p w:rsidR="00593F75" w:rsidRPr="00593F75" w:rsidRDefault="00593F75" w:rsidP="004B5BE4">
      <w:pPr>
        <w:jc w:val="both"/>
        <w:rPr>
          <w:rFonts w:ascii="Sylfaen" w:hAnsi="Sylfaen"/>
          <w:lang w:val="ka-GE"/>
        </w:rPr>
      </w:pPr>
      <w:r w:rsidRPr="004B5BE4">
        <w:rPr>
          <w:rFonts w:ascii="Sylfaen" w:hAnsi="Sylfaen" w:cs="Times New Roman"/>
          <w:b/>
          <w:u w:val="single"/>
          <w:lang w:val="ka-GE"/>
        </w:rPr>
        <w:t>სტრატეგიული ამოცანა 2:</w:t>
      </w:r>
      <w:r w:rsidRPr="002C148F">
        <w:rPr>
          <w:rFonts w:ascii="Sylfaen" w:hAnsi="Sylfaen" w:cs="Times New Roman"/>
          <w:b/>
          <w:lang w:val="ka-GE"/>
        </w:rPr>
        <w:t xml:space="preserve"> </w:t>
      </w:r>
      <w:r w:rsidRPr="00593F75">
        <w:rPr>
          <w:rFonts w:ascii="Sylfaen" w:hAnsi="Sylfaen" w:cs="Sylfaen"/>
          <w:lang w:val="ka-GE"/>
        </w:rPr>
        <w:t>გაზრდილი</w:t>
      </w:r>
      <w:r w:rsidRPr="00593F75">
        <w:rPr>
          <w:rFonts w:ascii="Sylfaen" w:hAnsi="Sylfaen"/>
          <w:lang w:val="ka-GE"/>
        </w:rPr>
        <w:t xml:space="preserve"> ფიზიკური აქტივობის უზრუნველსაყოფად ყოვედღიურ ცხოვრებაში ბავშვებისთვის და ახალგაზრდებისთვის ჯანსაღი და უსაფრთხო გარემოს მიმართ ხელმისაწვდომობის გაუმჯობესება.</w:t>
      </w:r>
    </w:p>
    <w:p w:rsidR="005318A1" w:rsidRPr="00B0135A" w:rsidRDefault="00593F75" w:rsidP="004B5BE4">
      <w:pPr>
        <w:autoSpaceDE w:val="0"/>
        <w:autoSpaceDN w:val="0"/>
        <w:adjustRightInd w:val="0"/>
        <w:spacing w:after="0"/>
        <w:jc w:val="both"/>
        <w:rPr>
          <w:rFonts w:ascii="Sylfaen" w:hAnsi="Sylfaen"/>
          <w:b/>
          <w:u w:val="single"/>
          <w:lang w:val="ka-GE"/>
        </w:rPr>
      </w:pPr>
      <w:r w:rsidRPr="00B0135A">
        <w:rPr>
          <w:rFonts w:ascii="Sylfaen" w:hAnsi="Sylfaen" w:cs="Sylfaen"/>
          <w:b/>
          <w:u w:val="single"/>
          <w:lang w:val="ka-GE"/>
        </w:rPr>
        <w:t>დასაბუთება</w:t>
      </w:r>
    </w:p>
    <w:p w:rsidR="00593F75" w:rsidRPr="00593F75" w:rsidRDefault="00593F75" w:rsidP="004B5BE4">
      <w:pPr>
        <w:autoSpaceDE w:val="0"/>
        <w:autoSpaceDN w:val="0"/>
        <w:adjustRightInd w:val="0"/>
        <w:spacing w:after="0"/>
        <w:jc w:val="both"/>
        <w:rPr>
          <w:rFonts w:ascii="Sylfaen" w:hAnsi="Sylfaen"/>
          <w:lang w:val="ka-GE"/>
        </w:rPr>
      </w:pPr>
      <w:r w:rsidRPr="002C148F">
        <w:rPr>
          <w:rFonts w:ascii="Sylfaen" w:hAnsi="Sylfaen" w:cs="Sylfaen"/>
          <w:lang w:val="ka-GE"/>
        </w:rPr>
        <w:t>თანამედროვე</w:t>
      </w:r>
      <w:r w:rsidRPr="002C148F">
        <w:rPr>
          <w:rFonts w:ascii="Sylfaen" w:hAnsi="Sylfaen"/>
          <w:lang w:val="ka-GE"/>
        </w:rPr>
        <w:t xml:space="preserve"> </w:t>
      </w:r>
      <w:r w:rsidRPr="002C148F">
        <w:rPr>
          <w:rFonts w:ascii="Sylfaen" w:hAnsi="Sylfaen" w:cs="Sylfaen"/>
          <w:lang w:val="ka-GE"/>
        </w:rPr>
        <w:t>ეპოქაში</w:t>
      </w:r>
      <w:r w:rsidRPr="002C148F">
        <w:rPr>
          <w:rFonts w:ascii="Sylfaen" w:hAnsi="Sylfaen"/>
          <w:lang w:val="ka-GE"/>
        </w:rPr>
        <w:t xml:space="preserve"> </w:t>
      </w:r>
      <w:r w:rsidRPr="00593F75">
        <w:rPr>
          <w:rFonts w:ascii="Sylfaen" w:hAnsi="Sylfaen"/>
          <w:lang w:val="ka-GE"/>
        </w:rPr>
        <w:t>გარემო</w:t>
      </w:r>
      <w:r w:rsidRPr="002C148F">
        <w:rPr>
          <w:rFonts w:ascii="Sylfaen" w:hAnsi="Sylfaen"/>
          <w:lang w:val="ka-GE"/>
        </w:rPr>
        <w:t xml:space="preserve"> </w:t>
      </w:r>
      <w:r w:rsidRPr="002C148F">
        <w:rPr>
          <w:rFonts w:ascii="Sylfaen" w:hAnsi="Sylfaen" w:cs="Sylfaen"/>
          <w:lang w:val="ka-GE"/>
        </w:rPr>
        <w:t>ერთ</w:t>
      </w:r>
      <w:r w:rsidRPr="002C148F">
        <w:rPr>
          <w:rFonts w:ascii="Sylfaen" w:hAnsi="Sylfaen"/>
          <w:lang w:val="ka-GE"/>
        </w:rPr>
        <w:t>-</w:t>
      </w:r>
      <w:r w:rsidRPr="002C148F">
        <w:rPr>
          <w:rFonts w:ascii="Sylfaen" w:hAnsi="Sylfaen" w:cs="Sylfaen"/>
          <w:lang w:val="ka-GE"/>
        </w:rPr>
        <w:t>ერთ</w:t>
      </w:r>
      <w:r w:rsidRPr="002C148F">
        <w:rPr>
          <w:rFonts w:ascii="Sylfaen" w:hAnsi="Sylfaen"/>
          <w:lang w:val="ka-GE"/>
        </w:rPr>
        <w:t xml:space="preserve"> </w:t>
      </w:r>
      <w:r w:rsidRPr="002C148F">
        <w:rPr>
          <w:rFonts w:ascii="Sylfaen" w:hAnsi="Sylfaen" w:cs="Sylfaen"/>
          <w:lang w:val="ka-GE"/>
        </w:rPr>
        <w:t>უმნიშვნელოვანეს</w:t>
      </w:r>
      <w:r w:rsidRPr="002C148F">
        <w:rPr>
          <w:rFonts w:ascii="Sylfaen" w:hAnsi="Sylfaen"/>
          <w:lang w:val="ka-GE"/>
        </w:rPr>
        <w:t xml:space="preserve"> </w:t>
      </w:r>
      <w:r w:rsidRPr="002C148F">
        <w:rPr>
          <w:rFonts w:ascii="Sylfaen" w:hAnsi="Sylfaen" w:cs="Sylfaen"/>
          <w:lang w:val="ka-GE"/>
        </w:rPr>
        <w:t>ფაქტორს</w:t>
      </w:r>
      <w:r w:rsidRPr="002C148F">
        <w:rPr>
          <w:rFonts w:ascii="Sylfaen" w:hAnsi="Sylfaen"/>
          <w:lang w:val="ka-GE"/>
        </w:rPr>
        <w:t xml:space="preserve"> </w:t>
      </w:r>
      <w:r w:rsidRPr="002C148F">
        <w:rPr>
          <w:rFonts w:ascii="Sylfaen" w:hAnsi="Sylfaen" w:cs="Sylfaen"/>
          <w:lang w:val="ka-GE"/>
        </w:rPr>
        <w:t>წარმოადგენს</w:t>
      </w:r>
      <w:r w:rsidRPr="002C148F">
        <w:rPr>
          <w:rFonts w:ascii="Sylfaen" w:hAnsi="Sylfaen"/>
          <w:lang w:val="ka-GE"/>
        </w:rPr>
        <w:t xml:space="preserve">, </w:t>
      </w:r>
      <w:r w:rsidRPr="002C148F">
        <w:rPr>
          <w:rFonts w:ascii="Sylfaen" w:hAnsi="Sylfaen" w:cs="Sylfaen"/>
          <w:lang w:val="ka-GE"/>
        </w:rPr>
        <w:t>რომელიც</w:t>
      </w:r>
      <w:r w:rsidRPr="002C148F">
        <w:rPr>
          <w:rFonts w:ascii="Sylfaen" w:hAnsi="Sylfaen"/>
          <w:lang w:val="ka-GE"/>
        </w:rPr>
        <w:t xml:space="preserve"> </w:t>
      </w:r>
      <w:r w:rsidRPr="002C148F">
        <w:rPr>
          <w:rFonts w:ascii="Sylfaen" w:hAnsi="Sylfaen" w:cs="Sylfaen"/>
          <w:lang w:val="ka-GE"/>
        </w:rPr>
        <w:t>უშუალო</w:t>
      </w:r>
      <w:r w:rsidRPr="002C148F">
        <w:rPr>
          <w:rFonts w:ascii="Sylfaen" w:hAnsi="Sylfaen"/>
          <w:lang w:val="ka-GE"/>
        </w:rPr>
        <w:t xml:space="preserve"> </w:t>
      </w:r>
      <w:r w:rsidRPr="002C148F">
        <w:rPr>
          <w:rFonts w:ascii="Sylfaen" w:hAnsi="Sylfaen" w:cs="Sylfaen"/>
          <w:lang w:val="ka-GE"/>
        </w:rPr>
        <w:t>ზეგავლენას</w:t>
      </w:r>
      <w:r w:rsidRPr="002C148F">
        <w:rPr>
          <w:rFonts w:ascii="Sylfaen" w:hAnsi="Sylfaen"/>
          <w:lang w:val="ka-GE"/>
        </w:rPr>
        <w:t xml:space="preserve"> </w:t>
      </w:r>
      <w:r w:rsidRPr="002C148F">
        <w:rPr>
          <w:rFonts w:ascii="Sylfaen" w:hAnsi="Sylfaen" w:cs="Sylfaen"/>
          <w:lang w:val="ka-GE"/>
        </w:rPr>
        <w:t>ახდენს</w:t>
      </w:r>
      <w:r w:rsidRPr="002C148F">
        <w:rPr>
          <w:rFonts w:ascii="Sylfaen" w:hAnsi="Sylfaen"/>
          <w:lang w:val="ka-GE"/>
        </w:rPr>
        <w:t xml:space="preserve"> </w:t>
      </w:r>
      <w:r w:rsidRPr="002C148F">
        <w:rPr>
          <w:rFonts w:ascii="Sylfaen" w:hAnsi="Sylfaen" w:cs="Sylfaen"/>
          <w:lang w:val="ka-GE"/>
        </w:rPr>
        <w:t>საზოგადოების</w:t>
      </w:r>
      <w:r w:rsidRPr="002C148F">
        <w:rPr>
          <w:rFonts w:ascii="Sylfaen" w:hAnsi="Sylfaen"/>
          <w:lang w:val="ka-GE"/>
        </w:rPr>
        <w:t xml:space="preserve"> </w:t>
      </w:r>
      <w:r w:rsidRPr="002C148F">
        <w:rPr>
          <w:rFonts w:ascii="Sylfaen" w:hAnsi="Sylfaen" w:cs="Sylfaen"/>
          <w:lang w:val="ka-GE"/>
        </w:rPr>
        <w:t>ჯანმრთელობაზე</w:t>
      </w:r>
      <w:r w:rsidRPr="002C148F">
        <w:rPr>
          <w:rFonts w:ascii="Sylfaen" w:hAnsi="Sylfaen"/>
          <w:lang w:val="ka-GE"/>
        </w:rPr>
        <w:t>.</w:t>
      </w:r>
      <w:r w:rsidRPr="00593F75">
        <w:rPr>
          <w:rFonts w:ascii="Sylfaen" w:hAnsi="Sylfaen"/>
          <w:lang w:val="ka-GE"/>
        </w:rPr>
        <w:t xml:space="preserve"> ქალაქების ურბანიზაცია, სამრეწველო პოტენციალის ზრდა, საქალაქო ტრანსპორტის მძლავრი ქსელი, ახალი ტექნოლოგიების დანერგვა, ცხოვრების სწრაფი ტემპი და სხვა მნიშვნელოვან გავლენას ახდენს გარემოს ობიექტების  (ატმოსფერული ჰაერი, წყალი, ნიადაგი, საცხოვრებელი გარემო) ხარისხობრივ და მოსახლეობის ჯანმრთელობის მდგომარეობაზე, რომელიც წარმოშობს მრავალფეროვან და რთულ ანთროპოგენულ პრობლემებს. </w:t>
      </w:r>
    </w:p>
    <w:p w:rsidR="00593F75" w:rsidRPr="00593F75" w:rsidRDefault="00593F75" w:rsidP="00593F75">
      <w:pPr>
        <w:autoSpaceDE w:val="0"/>
        <w:autoSpaceDN w:val="0"/>
        <w:adjustRightInd w:val="0"/>
        <w:spacing w:after="0"/>
        <w:jc w:val="both"/>
        <w:rPr>
          <w:rFonts w:ascii="Sylfaen" w:hAnsi="Sylfaen"/>
          <w:lang w:val="ka-GE"/>
        </w:rPr>
      </w:pPr>
      <w:r w:rsidRPr="002C148F">
        <w:rPr>
          <w:rFonts w:ascii="Sylfaen" w:hAnsi="Sylfaen" w:cs="Sylfaen"/>
          <w:lang w:val="ka-GE"/>
        </w:rPr>
        <w:t>ცნება „გარემო“, უპირველეს ყოვლისა, ადამიანის საარსებო გარემოს გულისხმობს და მოიცავს გარემოს ფიზიკურ, ბიოლოგიურ, სოციალურ, კულტურულ და ყველა სხვა ფაქტორს, ასევე მათთან</w:t>
      </w:r>
      <w:r w:rsidRPr="00593F75">
        <w:rPr>
          <w:rFonts w:ascii="Sylfaen" w:hAnsi="Sylfaen" w:cs="Sylfaen"/>
          <w:lang w:val="ka-GE"/>
        </w:rPr>
        <w:t xml:space="preserve"> </w:t>
      </w:r>
      <w:r w:rsidRPr="002C148F">
        <w:rPr>
          <w:rFonts w:ascii="Sylfaen" w:hAnsi="Sylfaen" w:cs="Sylfaen"/>
          <w:lang w:val="ka-GE"/>
        </w:rPr>
        <w:t>დაკავშირებულ ქცევით თავისებურებებს</w:t>
      </w:r>
      <w:r w:rsidRPr="00593F75">
        <w:rPr>
          <w:rFonts w:ascii="Sylfaen" w:hAnsi="Sylfaen" w:cs="Sylfaen"/>
          <w:lang w:val="ka-GE"/>
        </w:rPr>
        <w:t>,</w:t>
      </w:r>
      <w:r w:rsidRPr="002C148F">
        <w:rPr>
          <w:rFonts w:ascii="Sylfaen" w:hAnsi="Sylfaen" w:cs="Sylfaen"/>
          <w:lang w:val="ka-GE"/>
        </w:rPr>
        <w:t xml:space="preserve"> რაც გავლენას ახდენს ადამიანის ჯანმრთელობის მდგომარეობაზე.</w:t>
      </w:r>
      <w:r w:rsidRPr="00593F75">
        <w:rPr>
          <w:rFonts w:ascii="Sylfaen" w:hAnsi="Sylfaen" w:cs="Sylfaen"/>
          <w:lang w:val="ka-GE"/>
        </w:rPr>
        <w:t xml:space="preserve"> მსოფლიოს</w:t>
      </w:r>
      <w:r w:rsidRPr="002C148F">
        <w:rPr>
          <w:rFonts w:ascii="Sylfaen" w:hAnsi="Sylfaen" w:cs="Sylfaen"/>
          <w:lang w:val="ka-GE"/>
        </w:rPr>
        <w:t xml:space="preserve"> </w:t>
      </w:r>
      <w:r w:rsidRPr="00593F75">
        <w:rPr>
          <w:rFonts w:ascii="Sylfaen" w:hAnsi="Sylfaen" w:cs="Sylfaen"/>
          <w:lang w:val="ka-GE"/>
        </w:rPr>
        <w:t>მოსახლეობის</w:t>
      </w:r>
      <w:r w:rsidRPr="002C148F">
        <w:rPr>
          <w:rFonts w:ascii="Sylfaen" w:hAnsi="Sylfaen" w:cs="Sylfaen"/>
          <w:lang w:val="ka-GE"/>
        </w:rPr>
        <w:t xml:space="preserve"> </w:t>
      </w:r>
      <w:r w:rsidRPr="00593F75">
        <w:rPr>
          <w:rFonts w:ascii="Sylfaen" w:hAnsi="Sylfaen" w:cs="Sylfaen"/>
          <w:lang w:val="ka-GE"/>
        </w:rPr>
        <w:t>მთლიანი</w:t>
      </w:r>
      <w:r w:rsidRPr="002C148F">
        <w:rPr>
          <w:rFonts w:ascii="Sylfaen" w:hAnsi="Sylfaen" w:cs="Sylfaen"/>
          <w:lang w:val="ka-GE"/>
        </w:rPr>
        <w:t xml:space="preserve"> </w:t>
      </w:r>
      <w:r w:rsidRPr="00593F75">
        <w:rPr>
          <w:rFonts w:ascii="Sylfaen" w:hAnsi="Sylfaen" w:cs="Sylfaen"/>
          <w:lang w:val="ka-GE"/>
        </w:rPr>
        <w:t>ავადობის</w:t>
      </w:r>
      <w:r w:rsidRPr="00593F75">
        <w:rPr>
          <w:rFonts w:ascii="Sylfaen" w:hAnsi="Sylfaen"/>
          <w:lang w:val="ka-GE"/>
        </w:rPr>
        <w:t xml:space="preserve"> </w:t>
      </w:r>
      <w:r w:rsidRPr="002C148F">
        <w:rPr>
          <w:rFonts w:ascii="Sylfaen" w:hAnsi="Sylfaen"/>
          <w:lang w:val="ka-GE"/>
        </w:rPr>
        <w:t>20-22</w:t>
      </w:r>
      <w:r w:rsidRPr="00593F75">
        <w:rPr>
          <w:rFonts w:ascii="Sylfaen" w:hAnsi="Sylfaen"/>
          <w:lang w:val="ka-GE"/>
        </w:rPr>
        <w:t xml:space="preserve">% </w:t>
      </w:r>
      <w:r w:rsidRPr="00593F75">
        <w:rPr>
          <w:rFonts w:ascii="Sylfaen" w:hAnsi="Sylfaen" w:cs="Sylfaen"/>
          <w:lang w:val="ka-GE"/>
        </w:rPr>
        <w:t>და სიკვდილიანობის</w:t>
      </w:r>
      <w:r w:rsidRPr="00593F75">
        <w:rPr>
          <w:rFonts w:ascii="Sylfaen" w:hAnsi="Sylfaen"/>
          <w:lang w:val="ka-GE"/>
        </w:rPr>
        <w:t xml:space="preserve"> 23%  </w:t>
      </w:r>
      <w:r w:rsidRPr="00593F75">
        <w:rPr>
          <w:rFonts w:ascii="Sylfaen" w:hAnsi="Sylfaen" w:cs="Sylfaen"/>
          <w:lang w:val="ka-GE"/>
        </w:rPr>
        <w:t>გარემოს</w:t>
      </w:r>
      <w:r w:rsidRPr="002C148F">
        <w:rPr>
          <w:rFonts w:ascii="Sylfaen" w:hAnsi="Sylfaen" w:cs="Sylfaen"/>
          <w:lang w:val="ka-GE"/>
        </w:rPr>
        <w:t xml:space="preserve">  </w:t>
      </w:r>
      <w:r w:rsidRPr="00593F75">
        <w:rPr>
          <w:rFonts w:ascii="Sylfaen" w:hAnsi="Sylfaen" w:cs="Sylfaen"/>
          <w:lang w:val="ka-GE"/>
        </w:rPr>
        <w:t>ფაქტორების</w:t>
      </w:r>
      <w:r w:rsidRPr="002C148F">
        <w:rPr>
          <w:rFonts w:ascii="Sylfaen" w:hAnsi="Sylfaen" w:cs="Sylfaen"/>
          <w:lang w:val="ka-GE"/>
        </w:rPr>
        <w:t xml:space="preserve"> </w:t>
      </w:r>
      <w:r w:rsidRPr="00593F75">
        <w:rPr>
          <w:rFonts w:ascii="Sylfaen" w:hAnsi="Sylfaen" w:cs="Sylfaen"/>
          <w:lang w:val="ka-GE"/>
        </w:rPr>
        <w:t>ზემოქმედებითაა</w:t>
      </w:r>
      <w:r w:rsidRPr="002C148F">
        <w:rPr>
          <w:rFonts w:ascii="Sylfaen" w:hAnsi="Sylfaen" w:cs="Sylfaen"/>
          <w:lang w:val="ka-GE"/>
        </w:rPr>
        <w:t xml:space="preserve"> </w:t>
      </w:r>
      <w:r w:rsidRPr="00593F75">
        <w:rPr>
          <w:rFonts w:ascii="Sylfaen" w:hAnsi="Sylfaen" w:cs="Sylfaen"/>
          <w:lang w:val="ka-GE"/>
        </w:rPr>
        <w:t>განპირობებული</w:t>
      </w:r>
      <w:r w:rsidRPr="00593F75">
        <w:rPr>
          <w:rFonts w:ascii="Sylfaen" w:hAnsi="Sylfaen"/>
          <w:lang w:val="ka-GE"/>
        </w:rPr>
        <w:t xml:space="preserve">. </w:t>
      </w:r>
    </w:p>
    <w:p w:rsidR="00593F75" w:rsidRPr="00593F75" w:rsidRDefault="00593F75" w:rsidP="00593F75">
      <w:pPr>
        <w:spacing w:after="0"/>
        <w:jc w:val="both"/>
        <w:rPr>
          <w:rFonts w:ascii="Sylfaen" w:eastAsia="Sylfaen" w:hAnsi="Sylfaen" w:cs="Sylfaen"/>
          <w:lang w:val="ka-GE"/>
        </w:rPr>
      </w:pPr>
      <w:r w:rsidRPr="00593F75">
        <w:rPr>
          <w:rFonts w:ascii="Sylfaen" w:eastAsiaTheme="minorHAnsi" w:hAnsi="Sylfaen"/>
          <w:lang w:val="ka-GE"/>
        </w:rPr>
        <w:t xml:space="preserve">საზოგადოებრივი ჯანმრთელობის მნიშვნელოვან პრობლემას წარმოადგენს ტრავმატიზმი. </w:t>
      </w:r>
      <w:r w:rsidRPr="00593F75">
        <w:rPr>
          <w:rFonts w:ascii="Sylfaen" w:eastAsia="Calibri" w:hAnsi="Sylfaen" w:cs="Sylfaen"/>
          <w:lang w:val="ka-GE" w:eastAsia="zh-CN"/>
        </w:rPr>
        <w:t>შემთხვევითი დაზიანებების კატეგორიიდან  საგზაო</w:t>
      </w:r>
      <w:r w:rsidRPr="00593F75">
        <w:rPr>
          <w:rFonts w:ascii="Sylfaen" w:eastAsia="Calibri" w:hAnsi="Sylfaen" w:cs="Times New Roman"/>
          <w:lang w:val="ka-GE" w:eastAsia="zh-CN"/>
        </w:rPr>
        <w:t>-</w:t>
      </w:r>
      <w:r w:rsidRPr="00593F75">
        <w:rPr>
          <w:rFonts w:ascii="Sylfaen" w:eastAsia="Calibri" w:hAnsi="Sylfaen" w:cs="Sylfaen"/>
          <w:lang w:val="ka-GE" w:eastAsia="zh-CN"/>
        </w:rPr>
        <w:t xml:space="preserve">სატრანსპორტო ტრავმატიზმი სიკვდილიანობის ზრდადი მაჩვენებლით გამოირჩევა, რომლის ტვირთი  მალარიისა და ტუბერკულოზის ავადობის ტვირთს უტოლდება. </w:t>
      </w:r>
      <w:r w:rsidRPr="00593F75">
        <w:rPr>
          <w:rFonts w:ascii="Sylfaen" w:eastAsia="Calibri" w:hAnsi="Sylfaen" w:cs="Times New Roman"/>
          <w:lang w:val="ka-GE" w:eastAsia="zh-CN"/>
        </w:rPr>
        <w:t>ყოველდღე მსოფლიოს გზებზე მიახლოებით 3 400 ადამიანი იღუპება. ათობით მილიონობით ადამიანი კი, სხეულის სხვადასხვა სახის დაზიანებას იღებს და ინვალიდდება.</w:t>
      </w:r>
      <w:r w:rsidRPr="00593F75">
        <w:rPr>
          <w:rFonts w:ascii="Sylfaen" w:eastAsia="Calibri" w:hAnsi="Sylfaen" w:cs="Sylfaen"/>
          <w:lang w:val="ka-GE" w:eastAsia="zh-CN"/>
        </w:rPr>
        <w:t xml:space="preserve"> განსაკუთრებით შემაშფოთებელი ვითარებაა დაბალი და საშუალო შემოსავლების ქვეყნებში - ყოველწლიურად საგზაო ტრავმატიზმით გარდაცვალების 1,3 მილიონი შემთხვევიდან, 80% საშუალო შემოსავლების ქვეყნებზე მოდის. </w:t>
      </w:r>
      <w:r w:rsidRPr="00593F75">
        <w:rPr>
          <w:rFonts w:ascii="Sylfaen" w:eastAsia="Calibri" w:hAnsi="Sylfaen" w:cs="Times New Roman"/>
          <w:lang w:val="ka-GE"/>
        </w:rPr>
        <w:t>ჯანმრთელობის მსოფლო ორგანიზაციის რეგიონულ განაწილებაში საგზაო-სატრანსპორტო შემთხვევებით გაპირობებული სიკვდილიანობის ყველაზე მაღალი მაჩვენებლით აფრიკის, ხოლო ყველაზე დაბალი მაჩვენებლით ევროპის რეგიონი გამოირჩევა</w:t>
      </w:r>
      <w:r w:rsidRPr="00593F75">
        <w:rPr>
          <w:rStyle w:val="FootnoteReference"/>
          <w:rFonts w:ascii="Sylfaen" w:eastAsia="Calibri" w:hAnsi="Sylfaen" w:cs="Times New Roman"/>
          <w:lang w:val="ka-GE"/>
        </w:rPr>
        <w:footnoteReference w:id="12"/>
      </w:r>
      <w:r w:rsidRPr="00593F75">
        <w:rPr>
          <w:rFonts w:ascii="Sylfaen" w:eastAsia="Calibri" w:hAnsi="Sylfaen" w:cs="Times New Roman"/>
          <w:lang w:val="ka-GE"/>
        </w:rPr>
        <w:t xml:space="preserve">. ჯანმრთელობის მსოფლიო ორგანიზაციის მონაცემებით 15-29 წლის პოპულაციაში სიკვდილობის წამყვან  მიზეზს ავტოკატასტროფები წარმოადგენს. </w:t>
      </w:r>
      <w:r w:rsidRPr="00593F75">
        <w:rPr>
          <w:rStyle w:val="FootnoteReference"/>
          <w:rFonts w:ascii="Sylfaen" w:eastAsia="Calibri" w:hAnsi="Sylfaen" w:cs="Times New Roman"/>
          <w:lang w:val="ka-GE"/>
        </w:rPr>
        <w:footnoteReference w:id="13"/>
      </w:r>
      <w:r w:rsidRPr="00593F75">
        <w:rPr>
          <w:rFonts w:ascii="Sylfaen" w:eastAsia="Calibri" w:hAnsi="Sylfaen" w:cs="Times New Roman"/>
          <w:lang w:val="ka-GE"/>
        </w:rPr>
        <w:t xml:space="preserve">  მსოფლიოს მხოლოდ 28 ქვეყანაში მოქმედებს ადეკვატური კანონმდებლობა, რომელიც სრულად პასუხობს საგზაო-სატრანსპორტო შემთხვევების გამომწვევ ხუთ მთავარ რისკის ფაქტორს (სიჩქარე, ალკოჰოლური ნივთიერებების ზემოქმედების ქვეშ მყოფი მძღოლი, უსაფრთხოების ღვედი, ჩაფხუტი და ბავშვის სავარძელი).</w:t>
      </w:r>
      <w:r w:rsidRPr="00593F75">
        <w:rPr>
          <w:rStyle w:val="FootnoteReference"/>
          <w:rFonts w:ascii="Sylfaen" w:eastAsia="Calibri" w:hAnsi="Sylfaen" w:cs="Times New Roman"/>
          <w:lang w:val="ka-GE"/>
        </w:rPr>
        <w:footnoteReference w:id="14"/>
      </w:r>
      <w:r w:rsidRPr="00593F75">
        <w:rPr>
          <w:rFonts w:ascii="Sylfaen" w:eastAsia="Calibri" w:hAnsi="Sylfaen" w:cs="Times New Roman"/>
          <w:lang w:val="ka-GE"/>
        </w:rPr>
        <w:t xml:space="preserve">  </w:t>
      </w:r>
      <w:r w:rsidRPr="00593F75">
        <w:rPr>
          <w:rFonts w:ascii="Sylfaen" w:eastAsia="Sylfaen" w:hAnsi="Sylfaen" w:cs="Times New Roman"/>
          <w:lang w:val="ka-GE"/>
        </w:rPr>
        <w:t xml:space="preserve">„ათასწლეულის განვითარების მიზნები“ საგზაო მოძრაობის უსაფრთხოებას არ ითვალისწინებდა.  აქედან გამომდინარე, გლობალური რეგულაციებისათვის საგზაო უსაფრთხოება პრიორიტეტულ სფეროს არ წარმოადგენდა. „მდგრადი განვითარების მიზნებში“ კი, საგზაო უსაფრთხოება ერთ-ერთ მნიშვნელოვან საკითხად განიხილება. ეს მიზნები </w:t>
      </w:r>
      <w:r w:rsidRPr="00593F75">
        <w:rPr>
          <w:rFonts w:ascii="Sylfaen" w:eastAsia="Sylfaen" w:hAnsi="Sylfaen" w:cs="Sylfaen"/>
          <w:lang w:val="ka-GE"/>
        </w:rPr>
        <w:t>საფუძველად დაედება მსოფლიო მასშტაბით საერთაშორისო განვითარების სამუშაო პროგრამას და ჩაენაცვლება ათასწლეულის განვითარების მიზნებს.</w:t>
      </w:r>
    </w:p>
    <w:p w:rsidR="00593F75" w:rsidRPr="00593F75" w:rsidRDefault="00593F75" w:rsidP="00593F75">
      <w:pPr>
        <w:spacing w:after="0"/>
        <w:jc w:val="both"/>
        <w:rPr>
          <w:rFonts w:ascii="Sylfaen" w:eastAsia="Calibri" w:hAnsi="Sylfaen" w:cs="Times New Roman"/>
          <w:smallCaps/>
          <w:lang w:val="ka-GE" w:eastAsia="fr-FR"/>
        </w:rPr>
      </w:pPr>
      <w:r w:rsidRPr="00593F75">
        <w:rPr>
          <w:rFonts w:ascii="Sylfaen" w:eastAsia="Calibri" w:hAnsi="Sylfaen" w:cs="Times New Roman"/>
          <w:lang w:val="ka-GE" w:eastAsia="zh-CN"/>
        </w:rPr>
        <w:t xml:space="preserve">საგზაო მომხმარებლებს შორის ბავშვები, ფეხით მოსიარულენი, ველოსიპედისტები და ხანდაზმული ადამიანები ყველაზე დაუცველ, მოწყვლად ჯგუფს მიეკუთვნებიან. </w:t>
      </w:r>
      <w:r w:rsidRPr="00593F75">
        <w:rPr>
          <w:rFonts w:ascii="Sylfaen" w:eastAsia="Times New Roman" w:hAnsi="Sylfaen" w:cs="Sylfaen"/>
          <w:bCs/>
          <w:noProof/>
          <w:lang w:val="ka-GE" w:eastAsia="zh-CN"/>
        </w:rPr>
        <w:t>საქართველოსთვის საგზაო შემთხვევების შედეგად დაღუპულთა და დაშავებულთა მაღალი მაჩვენებელი სერიოზულ პრობლემას წარმოადგენს. საგზაო-სატრანსპორტო შემთხვევების შედეგად ყოველწლიურად რამდენიმე ასეული ადამიანი იღუპება და ათასობით ადამიანი  სხვადასხვა სიმძიმის დაზიანებას იღებს.  მიუხედავად იმისა, რომ საქართველოში ამ მიმართულებით არაერთი ნაბიჯი გადაიდგა, განხორციელდა მთელი რიგი საკანონმდებლო ცვლილება და შეიცვალა რეგულაციები, ჯანმრთელობის მსოფლიო ორგანიზაციის მონაცემების მიხედვით, საქართველო საგზაო-სატრანსპორტო შემთხვევების შედეგად სიკვდილიანობის მაჩვენებლით 10 ყველაზე მაღალი რისკის მქონე ქვეყანას შორისა.</w:t>
      </w:r>
      <w:r w:rsidRPr="00593F75">
        <w:rPr>
          <w:rFonts w:ascii="Sylfaen" w:eastAsia="Times New Roman" w:hAnsi="Sylfaen" w:cs="Sylfaen"/>
          <w:bCs/>
          <w:noProof/>
          <w:vertAlign w:val="superscript"/>
          <w:lang w:val="ka-GE" w:eastAsia="zh-CN"/>
        </w:rPr>
        <w:footnoteReference w:id="15"/>
      </w:r>
    </w:p>
    <w:p w:rsidR="00593F75" w:rsidRPr="00593F75" w:rsidRDefault="00593F75" w:rsidP="00593F75">
      <w:pPr>
        <w:spacing w:after="0"/>
        <w:jc w:val="both"/>
        <w:rPr>
          <w:rFonts w:ascii="Sylfaen" w:hAnsi="Sylfaen"/>
          <w:lang w:val="ka-GE"/>
        </w:rPr>
      </w:pPr>
      <w:r w:rsidRPr="00593F75">
        <w:rPr>
          <w:rFonts w:ascii="Sylfaen" w:hAnsi="Sylfaen"/>
          <w:lang w:val="ka-GE"/>
        </w:rPr>
        <w:t>„სკოლამდე აქტიური გადაადგილების“ ინტერვენცია გულისხმობს სკოლის ასაკის ბავშვთა ხელშეწყობას, რათა მათ ქვეითად თუ ველოს</w:t>
      </w:r>
      <w:r w:rsidR="005318A1">
        <w:rPr>
          <w:rFonts w:ascii="Sylfaen" w:hAnsi="Sylfaen"/>
          <w:lang w:val="ka-GE"/>
        </w:rPr>
        <w:t>ი</w:t>
      </w:r>
      <w:r w:rsidRPr="00593F75">
        <w:rPr>
          <w:rFonts w:ascii="Sylfaen" w:hAnsi="Sylfaen"/>
          <w:lang w:val="ka-GE"/>
        </w:rPr>
        <w:t>პედით უსა</w:t>
      </w:r>
      <w:r w:rsidR="005318A1">
        <w:rPr>
          <w:rFonts w:ascii="Sylfaen" w:hAnsi="Sylfaen"/>
          <w:lang w:val="ka-GE"/>
        </w:rPr>
        <w:t>ფ</w:t>
      </w:r>
      <w:r w:rsidRPr="00593F75">
        <w:rPr>
          <w:rFonts w:ascii="Sylfaen" w:hAnsi="Sylfaen"/>
          <w:lang w:val="ka-GE"/>
        </w:rPr>
        <w:t xml:space="preserve">რთხოდ შეძლონ სკოლაში სიარული. აღნიშნული ინტერვენცია მოითხოვს უსაფრთხო გზების, საფეხმავლო ბილიკების, „ზებრა გადასასვლელების,“ სკოლის მიმდებარე ტერიტორიაზე შუქნიშნების  კეთილმოწყობას. მსგავსი ინტერვენციები ხელს უწყობს მდგრადი ინფრასტრუქტურის ჩამოყალიბებას როგორც ბავშვთა უსაფრთხო გადაადგილების, ასევე ფიზიკური აქტივობის ხელშეწყობის მიზნით. </w:t>
      </w:r>
    </w:p>
    <w:p w:rsidR="00593F75" w:rsidRPr="00593F75" w:rsidRDefault="00593F75" w:rsidP="00593F75">
      <w:pPr>
        <w:spacing w:after="0"/>
        <w:jc w:val="both"/>
        <w:rPr>
          <w:rFonts w:ascii="Sylfaen" w:hAnsi="Sylfaen"/>
          <w:lang w:val="ka-GE"/>
        </w:rPr>
      </w:pPr>
      <w:r w:rsidRPr="00593F75">
        <w:rPr>
          <w:rFonts w:ascii="Sylfaen" w:hAnsi="Sylfaen"/>
          <w:lang w:val="ka-GE"/>
        </w:rPr>
        <w:t xml:space="preserve">ფიზიკური აქტივობის ხელშეწყობა სკოლის ასაკიდან მნიშვნელოვანია ცხოვრების ჯანსაღი წესის ჩამოყალიბების თვალსაზრისით. აქტიური ცხოვრების წესის პროგრამების დანერგვა სკოლებში ბავშვთა მაქსიმალური მოცვის გარანტია. ჯანდაცვის სექტორი განათლების სექტორთან ერთად მზად არის ლიდერის ფუნქცია იკისროს ფიზიკური აქტივობის პოპულარიზაციის მიზნით, თუმცა მოსახლეობის და მათ შორის, ბავშვთა სრული ჩართულობისთვის საჭიროა მულტისექტორული ძალისხმევა.  </w:t>
      </w:r>
    </w:p>
    <w:p w:rsidR="002776AE" w:rsidRPr="00D702E1" w:rsidRDefault="002776AE" w:rsidP="002776AE">
      <w:pPr>
        <w:spacing w:after="0"/>
        <w:jc w:val="both"/>
        <w:rPr>
          <w:rFonts w:ascii="Sylfaen" w:hAnsi="Sylfaen" w:cs="Sylfaen"/>
          <w:lang w:val="ka-GE"/>
        </w:rPr>
      </w:pPr>
      <w:r>
        <w:rPr>
          <w:rFonts w:ascii="Sylfaen" w:hAnsi="Sylfaen" w:cs="Sylfaen"/>
          <w:lang w:val="ka-GE"/>
        </w:rPr>
        <w:t xml:space="preserve">    აღსანიშნავია, რომ </w:t>
      </w:r>
      <w:r w:rsidRPr="00D702E1">
        <w:rPr>
          <w:rFonts w:ascii="Sylfaen" w:hAnsi="Sylfaen" w:cs="Sylfaen"/>
          <w:lang w:val="ka-GE"/>
        </w:rPr>
        <w:t xml:space="preserve">საქართველოში, ბევრი სკოლა მდებარეობს სატრანსპორტო მაგისტრალების მიმდებარედ, რაც ტრანსპორტის გამოფრქვევების ზემოქმედების ქვეშ აქცევს მოსწავლეებსა და სკოლის პერსონალს, ასევე ზემოქმედებს მუდმივი ხმაური და ვიბრაცია.ჯანმრთელობის მსოფლიო ორგანიზაციის განსაზღვრების შესაბამისად, ჯანმრთელობის ხელშემწყობი სკოლა „მუდმივად აუმჯობესებს და აძლიერებს მის შესაძლებლობებს, როგორც ჯანმრთელი გარემო ყოფა-ცხოვრების, სწავლისა და შრომისათვის“. </w:t>
      </w:r>
    </w:p>
    <w:p w:rsidR="00593F75" w:rsidRPr="00593F75" w:rsidRDefault="00593F75" w:rsidP="00593F7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p>
    <w:p w:rsidR="00593F75" w:rsidRPr="00B0135A" w:rsidRDefault="00593F75" w:rsidP="00593F7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u w:val="single"/>
        </w:rPr>
      </w:pPr>
      <w:r w:rsidRPr="00B0135A">
        <w:rPr>
          <w:b/>
          <w:u w:val="single"/>
        </w:rPr>
        <w:t>მიღწევები და გამოწვევები</w:t>
      </w:r>
    </w:p>
    <w:p w:rsidR="00593F75" w:rsidRPr="00593F75" w:rsidRDefault="00593F75" w:rsidP="00593F75">
      <w:pPr>
        <w:autoSpaceDE w:val="0"/>
        <w:autoSpaceDN w:val="0"/>
        <w:adjustRightInd w:val="0"/>
        <w:spacing w:after="0"/>
        <w:jc w:val="both"/>
        <w:rPr>
          <w:rFonts w:ascii="Sylfaen" w:hAnsi="Sylfaen"/>
          <w:lang w:val="ka-GE"/>
        </w:rPr>
      </w:pPr>
      <w:r w:rsidRPr="002C148F">
        <w:rPr>
          <w:b/>
          <w:lang w:val="ka-GE"/>
        </w:rPr>
        <w:t xml:space="preserve">(ა) </w:t>
      </w:r>
      <w:r w:rsidRPr="00593F75">
        <w:rPr>
          <w:rFonts w:ascii="Sylfaen" w:hAnsi="Sylfaen" w:cs="Sylfaen"/>
          <w:lang w:val="ka-GE"/>
        </w:rPr>
        <w:t xml:space="preserve">დღესდღეობით საქართველოში ადამიანის ჯანმრთელობისათვის ჯანსაღი და უსაფრთხო გარემოს უზრუნველყოფის </w:t>
      </w:r>
      <w:r w:rsidRPr="002C148F">
        <w:rPr>
          <w:rFonts w:ascii="Sylfaen" w:hAnsi="Sylfaen" w:cs="Sylfaen"/>
          <w:lang w:val="ka-GE"/>
        </w:rPr>
        <w:t>სფეროში არსებული</w:t>
      </w:r>
      <w:r w:rsidRPr="00593F75">
        <w:rPr>
          <w:rFonts w:ascii="Sylfaen" w:hAnsi="Sylfaen" w:cs="Sylfaen"/>
          <w:lang w:val="ka-GE"/>
        </w:rPr>
        <w:t xml:space="preserve"> მდგომარეობის</w:t>
      </w:r>
      <w:r w:rsidRPr="002C148F">
        <w:rPr>
          <w:rFonts w:ascii="Sylfaen" w:hAnsi="Sylfaen" w:cs="Sylfaen"/>
          <w:lang w:val="ka-GE"/>
        </w:rPr>
        <w:t xml:space="preserve"> გაუმჯობესებისაკენ მიმართული</w:t>
      </w:r>
      <w:r w:rsidRPr="00593F75">
        <w:rPr>
          <w:rFonts w:ascii="Sylfaen" w:hAnsi="Sylfaen" w:cs="Sylfaen"/>
          <w:lang w:val="ka-GE"/>
        </w:rPr>
        <w:t xml:space="preserve"> ღონისძიებების</w:t>
      </w:r>
      <w:r w:rsidRPr="002C148F">
        <w:rPr>
          <w:rFonts w:ascii="Sylfaen" w:hAnsi="Sylfaen" w:cs="Sylfaen"/>
          <w:lang w:val="ka-GE"/>
        </w:rPr>
        <w:t xml:space="preserve"> დაგეგმვისა და განხორციელების</w:t>
      </w:r>
      <w:r w:rsidRPr="00593F75">
        <w:rPr>
          <w:rFonts w:ascii="Sylfaen" w:hAnsi="Sylfaen" w:cs="Sylfaen"/>
          <w:lang w:val="ka-GE"/>
        </w:rPr>
        <w:t xml:space="preserve"> </w:t>
      </w:r>
      <w:r w:rsidRPr="002C148F">
        <w:rPr>
          <w:rFonts w:ascii="Sylfaen" w:hAnsi="Sylfaen" w:cs="Sylfaen"/>
          <w:lang w:val="ka-GE"/>
        </w:rPr>
        <w:t>შემზღუდველ საკვანძო ფაქტორს წარმოადგენს</w:t>
      </w:r>
      <w:r w:rsidRPr="00593F75">
        <w:rPr>
          <w:rFonts w:ascii="Sylfaen" w:hAnsi="Sylfaen" w:cs="Sylfaen"/>
          <w:lang w:val="ka-GE"/>
        </w:rPr>
        <w:t xml:space="preserve"> </w:t>
      </w:r>
      <w:r w:rsidRPr="002C148F">
        <w:rPr>
          <w:rFonts w:ascii="Sylfaen" w:hAnsi="Sylfaen" w:cs="Sylfaen"/>
          <w:lang w:val="ka-GE"/>
        </w:rPr>
        <w:t xml:space="preserve">საიმედო ორგანიზაციული სტრუქტურების </w:t>
      </w:r>
      <w:r w:rsidRPr="00593F75">
        <w:rPr>
          <w:rFonts w:ascii="Sylfaen" w:hAnsi="Sylfaen" w:cs="Sylfaen"/>
          <w:lang w:val="ka-GE"/>
        </w:rPr>
        <w:t xml:space="preserve">არარსებობა და სათანადო </w:t>
      </w:r>
      <w:r w:rsidRPr="002C148F">
        <w:rPr>
          <w:rFonts w:ascii="Sylfaen" w:hAnsi="Sylfaen" w:cs="Sylfaen"/>
          <w:lang w:val="ka-GE"/>
        </w:rPr>
        <w:t xml:space="preserve">კვალიფიციური კადრების </w:t>
      </w:r>
      <w:r w:rsidRPr="00593F75">
        <w:rPr>
          <w:rFonts w:ascii="Sylfaen" w:hAnsi="Sylfaen" w:cs="Sylfaen"/>
          <w:lang w:val="ka-GE"/>
        </w:rPr>
        <w:t>სიმცირე.</w:t>
      </w:r>
      <w:r w:rsidRPr="002C148F">
        <w:rPr>
          <w:rFonts w:ascii="Sylfaen" w:hAnsi="Sylfaen" w:cs="Sylfaen"/>
          <w:lang w:val="ka-GE"/>
        </w:rPr>
        <w:t xml:space="preserve"> არსებული პრობლემების გადაჭრისა და ახლის</w:t>
      </w:r>
      <w:r w:rsidRPr="00593F75">
        <w:rPr>
          <w:rFonts w:ascii="Sylfaen" w:hAnsi="Sylfaen" w:cs="Sylfaen"/>
          <w:lang w:val="ka-GE"/>
        </w:rPr>
        <w:t xml:space="preserve"> </w:t>
      </w:r>
      <w:r w:rsidRPr="002C148F">
        <w:rPr>
          <w:rFonts w:ascii="Sylfaen" w:hAnsi="Sylfaen" w:cs="Sylfaen"/>
          <w:lang w:val="ka-GE"/>
        </w:rPr>
        <w:t>გამოვლენის შესაძლებლობებს მნიშვნელოვნად</w:t>
      </w:r>
      <w:r w:rsidRPr="00593F75">
        <w:rPr>
          <w:rFonts w:ascii="Sylfaen" w:hAnsi="Sylfaen" w:cs="Sylfaen"/>
          <w:lang w:val="ka-GE"/>
        </w:rPr>
        <w:t xml:space="preserve"> </w:t>
      </w:r>
      <w:r w:rsidRPr="002C148F">
        <w:rPr>
          <w:rFonts w:ascii="Sylfaen" w:hAnsi="Sylfaen" w:cs="Sylfaen"/>
          <w:lang w:val="ka-GE"/>
        </w:rPr>
        <w:t>ამცირებს სხვადასხვა სექტორებს შორის არასაკმარისი</w:t>
      </w:r>
      <w:r w:rsidRPr="00593F75">
        <w:rPr>
          <w:rFonts w:ascii="Sylfaen" w:hAnsi="Sylfaen" w:cs="Sylfaen"/>
          <w:lang w:val="ka-GE"/>
        </w:rPr>
        <w:t xml:space="preserve"> </w:t>
      </w:r>
      <w:r w:rsidRPr="002C148F">
        <w:rPr>
          <w:rFonts w:ascii="Sylfaen" w:hAnsi="Sylfaen" w:cs="Sylfaen"/>
          <w:lang w:val="ka-GE"/>
        </w:rPr>
        <w:t>ან არაეფექტური თანამშრომლობა, რაც ხშირად</w:t>
      </w:r>
      <w:r w:rsidRPr="00593F75">
        <w:rPr>
          <w:rFonts w:ascii="Sylfaen" w:hAnsi="Sylfaen" w:cs="Sylfaen"/>
          <w:lang w:val="ka-GE"/>
        </w:rPr>
        <w:t xml:space="preserve"> </w:t>
      </w:r>
      <w:r w:rsidRPr="002C148F">
        <w:rPr>
          <w:rFonts w:ascii="Sylfaen" w:hAnsi="Sylfaen" w:cs="Sylfaen"/>
          <w:lang w:val="ka-GE"/>
        </w:rPr>
        <w:t>განპირობებულია ამგვარი თანამშრომლობის უზრუნველმყოფი მდგრადი მექანიზმების არარსებობით</w:t>
      </w:r>
      <w:r w:rsidRPr="00593F75">
        <w:rPr>
          <w:rFonts w:ascii="Sylfaen" w:hAnsi="Sylfaen" w:cs="Sylfaen"/>
          <w:lang w:val="ka-GE"/>
        </w:rPr>
        <w:t xml:space="preserve"> </w:t>
      </w:r>
      <w:r w:rsidRPr="002C148F">
        <w:rPr>
          <w:rFonts w:ascii="Sylfaen" w:hAnsi="Sylfaen" w:cs="Sylfaen"/>
          <w:lang w:val="ka-GE"/>
        </w:rPr>
        <w:t>(მაგ. არ არის შესაბამისი მუხლი ბიუჯეტში), ან</w:t>
      </w:r>
      <w:r w:rsidRPr="00593F75">
        <w:rPr>
          <w:rFonts w:ascii="Sylfaen" w:hAnsi="Sylfaen" w:cs="Sylfaen"/>
          <w:lang w:val="ka-GE"/>
        </w:rPr>
        <w:t xml:space="preserve"> </w:t>
      </w:r>
      <w:r w:rsidRPr="002C148F">
        <w:rPr>
          <w:rFonts w:ascii="Sylfaen" w:hAnsi="Sylfaen" w:cs="Sylfaen"/>
          <w:lang w:val="ka-GE"/>
        </w:rPr>
        <w:t>თანამშრომლობის არაფორმალური ხასიათით,</w:t>
      </w:r>
      <w:r w:rsidRPr="00593F75">
        <w:rPr>
          <w:rFonts w:ascii="Sylfaen" w:hAnsi="Sylfaen" w:cs="Sylfaen"/>
          <w:lang w:val="ka-GE"/>
        </w:rPr>
        <w:t xml:space="preserve"> რაც</w:t>
      </w:r>
      <w:r w:rsidRPr="002C148F">
        <w:rPr>
          <w:rFonts w:ascii="Sylfaen" w:hAnsi="Sylfaen" w:cs="Sylfaen"/>
          <w:lang w:val="ka-GE"/>
        </w:rPr>
        <w:t xml:space="preserve"> ართულებს როგორც თანამშრომლობას, ასევე</w:t>
      </w:r>
      <w:r w:rsidRPr="00593F75">
        <w:rPr>
          <w:rFonts w:ascii="Sylfaen" w:hAnsi="Sylfaen" w:cs="Sylfaen"/>
          <w:lang w:val="ka-GE"/>
        </w:rPr>
        <w:t xml:space="preserve"> </w:t>
      </w:r>
      <w:r w:rsidRPr="002C148F">
        <w:rPr>
          <w:rFonts w:ascii="Sylfaen" w:hAnsi="Sylfaen" w:cs="Sylfaen"/>
          <w:lang w:val="ka-GE"/>
        </w:rPr>
        <w:t>რესურსების მობილიზებას საერთო მიზნების</w:t>
      </w:r>
      <w:r w:rsidRPr="00593F75">
        <w:rPr>
          <w:rFonts w:ascii="Sylfaen" w:hAnsi="Sylfaen" w:cs="Sylfaen"/>
          <w:lang w:val="ka-GE"/>
        </w:rPr>
        <w:t xml:space="preserve"> </w:t>
      </w:r>
      <w:r w:rsidRPr="002C148F">
        <w:rPr>
          <w:rFonts w:ascii="Sylfaen" w:hAnsi="Sylfaen" w:cs="Sylfaen"/>
          <w:lang w:val="ka-GE"/>
        </w:rPr>
        <w:t>მისაღწევად</w:t>
      </w:r>
      <w:r w:rsidRPr="00593F75">
        <w:rPr>
          <w:rFonts w:ascii="Sylfaen" w:hAnsi="Sylfaen" w:cs="Sylfaen"/>
          <w:lang w:val="ka-GE"/>
        </w:rPr>
        <w:t xml:space="preserve">, გარემოს და ჯანმრთელობის შესაფასებელი ინდიკატორების შესახებ დროული, სარწმუნო და სისტემური ინფორმაციის შეგროვება/ანალიზს, ტენდენციების მონირტორინგსა და პოტენციური რისკების გამოვლენას, მოსახლეობის ინფორმირებას და </w:t>
      </w:r>
      <w:r w:rsidRPr="002C148F">
        <w:rPr>
          <w:rFonts w:ascii="Sylfaen" w:hAnsi="Sylfaen" w:cs="Sylfaen"/>
          <w:lang w:val="ka-GE"/>
        </w:rPr>
        <w:t>საპასუხო ქმედებების განსახორციელებლად რესურსების სწორად</w:t>
      </w:r>
      <w:r w:rsidRPr="00593F75">
        <w:rPr>
          <w:rFonts w:ascii="Sylfaen" w:hAnsi="Sylfaen" w:cs="Sylfaen"/>
          <w:lang w:val="ka-GE"/>
        </w:rPr>
        <w:t xml:space="preserve"> </w:t>
      </w:r>
      <w:r w:rsidRPr="002C148F">
        <w:rPr>
          <w:rFonts w:ascii="Sylfaen" w:hAnsi="Sylfaen" w:cs="Sylfaen"/>
          <w:lang w:val="ka-GE"/>
        </w:rPr>
        <w:t>განაწილებ</w:t>
      </w:r>
      <w:r w:rsidRPr="00593F75">
        <w:rPr>
          <w:rFonts w:ascii="Sylfaen" w:hAnsi="Sylfaen" w:cs="Sylfaen"/>
          <w:lang w:val="ka-GE"/>
        </w:rPr>
        <w:t>ას.</w:t>
      </w:r>
    </w:p>
    <w:p w:rsidR="00593F75" w:rsidRPr="00593F75" w:rsidRDefault="00593F75" w:rsidP="00593F75">
      <w:pPr>
        <w:spacing w:after="0"/>
        <w:jc w:val="both"/>
        <w:rPr>
          <w:rFonts w:ascii="Sylfaen" w:hAnsi="Sylfaen"/>
          <w:lang w:val="ka-GE"/>
        </w:rPr>
      </w:pPr>
      <w:r w:rsidRPr="002C148F">
        <w:rPr>
          <w:rFonts w:ascii="Sylfaen" w:eastAsia="Times New Roman" w:hAnsi="Sylfaen" w:cs="Sylfaen"/>
          <w:bCs/>
          <w:noProof/>
          <w:lang w:val="ka-GE" w:eastAsia="zh-CN"/>
        </w:rPr>
        <w:t xml:space="preserve">(ბ) </w:t>
      </w:r>
      <w:r w:rsidRPr="00593F75">
        <w:rPr>
          <w:rFonts w:ascii="Sylfaen" w:eastAsia="Times New Roman" w:hAnsi="Sylfaen" w:cs="Sylfaen"/>
          <w:bCs/>
          <w:noProof/>
          <w:lang w:val="ka-GE" w:eastAsia="zh-CN"/>
        </w:rPr>
        <w:t>საკითხის აქტუალობიდან გამომდინარე</w:t>
      </w:r>
      <w:r w:rsidRPr="002C148F">
        <w:rPr>
          <w:rFonts w:ascii="Sylfaen" w:eastAsia="Times New Roman" w:hAnsi="Sylfaen" w:cs="Sylfaen"/>
          <w:bCs/>
          <w:noProof/>
          <w:lang w:val="ka-GE" w:eastAsia="zh-CN"/>
        </w:rPr>
        <w:t>,</w:t>
      </w:r>
      <w:r w:rsidRPr="00593F75">
        <w:rPr>
          <w:rFonts w:ascii="Sylfaen" w:eastAsia="Times New Roman" w:hAnsi="Sylfaen" w:cs="Sylfaen"/>
          <w:bCs/>
          <w:noProof/>
          <w:lang w:val="ka-GE" w:eastAsia="zh-CN"/>
        </w:rPr>
        <w:t xml:space="preserve"> </w:t>
      </w:r>
      <w:r w:rsidRPr="00593F75">
        <w:rPr>
          <w:rFonts w:ascii="Sylfaen" w:hAnsi="Sylfaen"/>
          <w:lang w:val="ka-GE"/>
        </w:rPr>
        <w:t xml:space="preserve">დაავადებათა კონტროლისა და საზოგადოებრვივი ჯანმრთელობის ეროვნული ცენტრის ინიციატივით შემუშავებულია ტრავმატიზმისა და ძალადობის პრევენციისა და კონტროლის ეროვნული სტრატეგია და 5–წლიანი სამოქმედო გეგმა. </w:t>
      </w:r>
    </w:p>
    <w:p w:rsidR="00593F75" w:rsidRPr="002C148F" w:rsidRDefault="00593F75" w:rsidP="00593F75">
      <w:pPr>
        <w:spacing w:after="0"/>
        <w:jc w:val="both"/>
        <w:rPr>
          <w:rFonts w:ascii="Sylfaen" w:eastAsia="Times New Roman" w:hAnsi="Sylfaen" w:cs="Sylfaen"/>
          <w:bCs/>
          <w:noProof/>
          <w:lang w:val="ka-GE" w:eastAsia="zh-CN"/>
        </w:rPr>
      </w:pPr>
      <w:r w:rsidRPr="00593F75">
        <w:rPr>
          <w:rFonts w:ascii="Sylfaen" w:hAnsi="Sylfaen"/>
          <w:lang w:val="ka-GE"/>
        </w:rPr>
        <w:t>(გ) დამატებით, უცხოელი ექსპერტების ჩართულობით მულტისექტორული სამუშაო ჯგუფის მიერ ქვეყანაში შემუშავებულია საგზაო უსაფრთხოების ეროვნული სტრატეგია და სამოქმედო გეგმა, რომლის დამტკიცება და განხორციელება მნიშვნელოვნად გააუმჯობესებს საგზაო უსაფრთხოებას.</w:t>
      </w:r>
    </w:p>
    <w:p w:rsidR="00593F75" w:rsidRPr="00593F75" w:rsidRDefault="00593F75" w:rsidP="00593F75">
      <w:pPr>
        <w:spacing w:after="0"/>
        <w:jc w:val="both"/>
        <w:rPr>
          <w:rFonts w:ascii="Sylfaen" w:eastAsia="Calibri" w:hAnsi="Sylfaen" w:cs="Times New Roman"/>
          <w:smallCaps/>
          <w:lang w:val="ka-GE" w:eastAsia="fr-FR"/>
        </w:rPr>
      </w:pPr>
      <w:r w:rsidRPr="00593F75">
        <w:rPr>
          <w:rFonts w:ascii="Sylfaen" w:eastAsia="Calibri" w:hAnsi="Sylfaen" w:cs="Times New Roman"/>
          <w:smallCaps/>
          <w:lang w:val="ka-GE" w:eastAsia="fr-FR"/>
        </w:rPr>
        <w:t>(დ) საქართველოში, ისე როგორც სხვა საშუალო და დაბალი შემოსავლების ქვეყნებში, საგზაო შემთხვევების მესამედი ქვეითად მოსიარულეებს აზარალებს,  რომელთაგანაც ყველაზე მოწყვლად ჯგუფს ბავშვები წარმოადგენენ.</w:t>
      </w:r>
    </w:p>
    <w:p w:rsidR="00593F75" w:rsidRPr="00593F75" w:rsidRDefault="00593F75" w:rsidP="00593F75">
      <w:pPr>
        <w:spacing w:after="0"/>
        <w:jc w:val="both"/>
        <w:rPr>
          <w:rFonts w:ascii="Sylfaen" w:hAnsi="Sylfaen"/>
          <w:lang w:val="ka-GE"/>
        </w:rPr>
      </w:pPr>
      <w:r w:rsidRPr="00593F75">
        <w:rPr>
          <w:rFonts w:ascii="Sylfaen" w:hAnsi="Sylfaen"/>
          <w:lang w:val="ka-GE"/>
        </w:rPr>
        <w:t>(ე) დაბალი ფიზიკური აქტივობის ერთ–ერთ არასასურველ გამოვლინებას სიმსუქნე და ჭარბი წონა წარმოადგენს. საქართველოს 2009  წლის ნუტრიციოლოგიური კვლევის მონაცემებით</w:t>
      </w:r>
      <w:r w:rsidRPr="00593F75">
        <w:rPr>
          <w:rStyle w:val="FootnoteReference"/>
          <w:rFonts w:ascii="Sylfaen" w:hAnsi="Sylfaen"/>
          <w:lang w:val="ka-GE"/>
        </w:rPr>
        <w:footnoteReference w:id="16"/>
      </w:r>
      <w:r w:rsidRPr="00593F75">
        <w:rPr>
          <w:rFonts w:ascii="Sylfaen" w:hAnsi="Sylfaen"/>
          <w:lang w:val="ka-GE"/>
        </w:rPr>
        <w:t xml:space="preserve"> ჭარბი წონისა და სიმსუქნის გავრცელებამ 0-5 წლის ასაკის ბავშვებში 19,9% და 15-49 წლის არაორსულ ქალებში 42,1% შეადგინა.</w:t>
      </w:r>
    </w:p>
    <w:p w:rsidR="00593F75" w:rsidRPr="00593F75" w:rsidRDefault="00593F75" w:rsidP="00593F75">
      <w:pPr>
        <w:spacing w:after="0"/>
        <w:jc w:val="both"/>
        <w:rPr>
          <w:rFonts w:ascii="Sylfaen" w:hAnsi="Sylfaen"/>
          <w:lang w:val="ka-GE"/>
        </w:rPr>
      </w:pPr>
      <w:r w:rsidRPr="00593F75">
        <w:rPr>
          <w:rFonts w:ascii="Sylfaen" w:hAnsi="Sylfaen"/>
          <w:lang w:val="ka-GE"/>
        </w:rPr>
        <w:t>(ვ) 2010 წლის  „</w:t>
      </w:r>
      <w:r w:rsidRPr="00593F75">
        <w:rPr>
          <w:rFonts w:ascii="Sylfaen" w:hAnsi="Sylfaen" w:cs="Sylfaen"/>
          <w:lang w:val="ka-GE"/>
        </w:rPr>
        <w:t>არაგადამდებ დაავადებათა რისკ-ფაქტორების</w:t>
      </w:r>
      <w:r w:rsidRPr="00593F75">
        <w:rPr>
          <w:rFonts w:ascii="Sylfaen" w:hAnsi="Sylfaen"/>
          <w:lang w:val="ka-GE"/>
        </w:rPr>
        <w:t xml:space="preserve"> კვლევის</w:t>
      </w:r>
      <w:r w:rsidRPr="00593F75">
        <w:rPr>
          <w:rStyle w:val="FootnoteReference"/>
          <w:rFonts w:ascii="Sylfaen" w:hAnsi="Sylfaen"/>
          <w:lang w:val="ka-GE"/>
        </w:rPr>
        <w:footnoteReference w:id="17"/>
      </w:r>
      <w:r w:rsidRPr="00593F75">
        <w:rPr>
          <w:rFonts w:ascii="Sylfaen" w:hAnsi="Sylfaen"/>
          <w:lang w:val="ka-GE"/>
        </w:rPr>
        <w:t xml:space="preserve">“ მიხედვით 18 წლის ასაკის უფროს მოსახლეობაში ჭარბი წონის და სიმსუქნის გავრცელება ერთად 56%, ხოლო სიმსუქნის გავრცელება 25%-ს შეადგენდა. </w:t>
      </w:r>
    </w:p>
    <w:p w:rsidR="00593F75" w:rsidRPr="00593F75" w:rsidRDefault="00593F75" w:rsidP="00593F75">
      <w:pPr>
        <w:spacing w:after="0"/>
        <w:jc w:val="both"/>
        <w:rPr>
          <w:rFonts w:ascii="Sylfaen" w:hAnsi="Sylfaen"/>
          <w:lang w:val="ka-GE"/>
        </w:rPr>
      </w:pPr>
      <w:r w:rsidRPr="00593F75">
        <w:rPr>
          <w:rFonts w:ascii="Sylfaen" w:hAnsi="Sylfaen"/>
          <w:lang w:val="ka-GE"/>
        </w:rPr>
        <w:t>(ზ) ჯანმრთელობის მსოფლიო ორგანიზაციის არაგადამდებ დაავადებათა პრევენციისა და კონტროლის 2013–2020 წლების გლობალური სამოქმედო გეგმის</w:t>
      </w:r>
      <w:r w:rsidRPr="00593F75">
        <w:rPr>
          <w:rStyle w:val="FootnoteReference"/>
          <w:rFonts w:ascii="Sylfaen" w:hAnsi="Sylfaen"/>
          <w:lang w:val="ka-GE"/>
        </w:rPr>
        <w:footnoteReference w:id="18"/>
      </w:r>
      <w:r w:rsidRPr="00593F75">
        <w:rPr>
          <w:rFonts w:ascii="Sylfaen" w:hAnsi="Sylfaen"/>
          <w:lang w:val="ka-GE"/>
        </w:rPr>
        <w:t xml:space="preserve"> ერთ–ერთ გლობალურ სამიზნეს წარმოადგენს სიმსუქნის ნულოვანი ზრდა. ამ სამიზნის გათვალისწინებით დაავადებათა კონტროლის ცენტრში შეიქმნა სიმსუქნის პრევენციისა და კონტროლის ეროვნული სტრატეგია და სამოქმედო გეგმა.</w:t>
      </w:r>
    </w:p>
    <w:p w:rsidR="002776AE" w:rsidRDefault="002776AE" w:rsidP="00B0135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u w:val="single"/>
        </w:rPr>
      </w:pPr>
      <w:bookmarkStart w:id="11" w:name="_Hlk480231436"/>
    </w:p>
    <w:p w:rsidR="00593F75" w:rsidRPr="00B0135A" w:rsidRDefault="00593F75" w:rsidP="00B0135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u w:val="single"/>
        </w:rPr>
      </w:pPr>
      <w:r w:rsidRPr="00B0135A">
        <w:rPr>
          <w:b/>
          <w:u w:val="single"/>
        </w:rPr>
        <w:t>სტრატეგიული ინტერვენციები</w:t>
      </w:r>
    </w:p>
    <w:p w:rsidR="004B5BE4" w:rsidRDefault="00593F75" w:rsidP="004B5BE4">
      <w:pPr>
        <w:shd w:val="clear" w:color="auto" w:fill="FFFFFF"/>
        <w:spacing w:after="0"/>
        <w:jc w:val="both"/>
        <w:rPr>
          <w:rFonts w:ascii="Sylfaen" w:hAnsi="Sylfaen"/>
          <w:lang w:val="ka-GE"/>
        </w:rPr>
      </w:pPr>
      <w:r w:rsidRPr="00593F75">
        <w:rPr>
          <w:rFonts w:ascii="Sylfaen" w:hAnsi="Sylfaen" w:cs="Sylfaen"/>
          <w:b/>
          <w:lang w:val="ka-GE"/>
        </w:rPr>
        <w:t>საშუალოვადიანი</w:t>
      </w:r>
      <w:r w:rsidRPr="00593F75">
        <w:rPr>
          <w:rFonts w:ascii="Sylfaen" w:hAnsi="Sylfaen"/>
          <w:b/>
          <w:lang w:val="ka-GE"/>
        </w:rPr>
        <w:t xml:space="preserve"> მიზანი 2.1 </w:t>
      </w:r>
      <w:r w:rsidRPr="00593F75">
        <w:rPr>
          <w:rFonts w:ascii="Sylfaen" w:hAnsi="Sylfaen"/>
          <w:lang w:val="ka-GE"/>
        </w:rPr>
        <w:t>ბავშვთა უსაფრთხოების სფეროში 2020 წლისთვის ასოცირების შესახებ შეთანხმების შესაბამისად კანონმდებლობის რელევანტური ჰარმონიზაცია.</w:t>
      </w:r>
    </w:p>
    <w:p w:rsidR="00593F75" w:rsidRPr="002C148F" w:rsidRDefault="00593F75" w:rsidP="004B5BE4">
      <w:pPr>
        <w:shd w:val="clear" w:color="auto" w:fill="FFFFFF"/>
        <w:spacing w:after="0"/>
        <w:jc w:val="both"/>
        <w:rPr>
          <w:rFonts w:ascii="Sylfaen" w:hAnsi="Sylfaen"/>
          <w:lang w:val="ka-GE"/>
        </w:rPr>
      </w:pPr>
      <w:r w:rsidRPr="00593F75">
        <w:rPr>
          <w:rFonts w:ascii="Sylfaen" w:hAnsi="Sylfaen" w:cs="Sylfaen"/>
          <w:b/>
          <w:lang w:val="ka-GE"/>
        </w:rPr>
        <w:t>საშუალოვადიანი</w:t>
      </w:r>
      <w:r w:rsidRPr="00593F75">
        <w:rPr>
          <w:rFonts w:ascii="Sylfaen" w:hAnsi="Sylfaen"/>
          <w:b/>
          <w:lang w:val="ka-GE"/>
        </w:rPr>
        <w:t xml:space="preserve"> მიზანი 2.</w:t>
      </w:r>
      <w:r w:rsidR="007E0402">
        <w:rPr>
          <w:rFonts w:ascii="Sylfaen" w:hAnsi="Sylfaen"/>
          <w:b/>
          <w:lang w:val="ka-GE"/>
        </w:rPr>
        <w:t>2</w:t>
      </w:r>
      <w:r w:rsidRPr="00593F75">
        <w:rPr>
          <w:rFonts w:ascii="Sylfaen" w:hAnsi="Sylfaen"/>
          <w:b/>
          <w:lang w:val="ka-GE"/>
        </w:rPr>
        <w:t xml:space="preserve">.  </w:t>
      </w:r>
      <w:r w:rsidRPr="002C148F">
        <w:rPr>
          <w:rFonts w:ascii="Sylfaen" w:hAnsi="Sylfaen" w:cs="Times New Roman"/>
          <w:lang w:val="ka-GE"/>
        </w:rPr>
        <w:t xml:space="preserve">2016 წელთან შედარებით 2020 წლისთვის სკოლებისა და საბავშო ბაღების წილობრიობის </w:t>
      </w:r>
      <w:r w:rsidRPr="002C148F">
        <w:rPr>
          <w:rFonts w:ascii="Sylfaen" w:hAnsi="Sylfaen" w:cs="Times New Roman"/>
          <w:color w:val="FF0000"/>
          <w:lang w:val="ka-GE"/>
        </w:rPr>
        <w:t xml:space="preserve">X%-ით </w:t>
      </w:r>
      <w:r w:rsidRPr="002C148F">
        <w:rPr>
          <w:rFonts w:ascii="Sylfaen" w:hAnsi="Sylfaen" w:cs="Times New Roman"/>
          <w:lang w:val="ka-GE"/>
        </w:rPr>
        <w:t xml:space="preserve">გაზრდა, სადაც ხელმისაწვდომია უსაფრთხო ფიზიკური აქტივობა </w:t>
      </w:r>
    </w:p>
    <w:p w:rsidR="00593F75" w:rsidRPr="00B0135A" w:rsidRDefault="00593F75" w:rsidP="00593F75">
      <w:pPr>
        <w:spacing w:after="0"/>
        <w:jc w:val="both"/>
        <w:rPr>
          <w:rFonts w:ascii="Sylfaen" w:hAnsi="Sylfaen"/>
          <w:lang w:val="ka-GE"/>
        </w:rPr>
      </w:pPr>
      <w:r w:rsidRPr="00593F75">
        <w:rPr>
          <w:rFonts w:ascii="Sylfaen" w:hAnsi="Sylfaen" w:cs="Sylfaen"/>
          <w:b/>
          <w:lang w:val="ka-GE"/>
        </w:rPr>
        <w:t>საშუალოვადიანი</w:t>
      </w:r>
      <w:r w:rsidRPr="00593F75">
        <w:rPr>
          <w:rFonts w:ascii="Sylfaen" w:hAnsi="Sylfaen"/>
          <w:b/>
          <w:lang w:val="ka-GE"/>
        </w:rPr>
        <w:t xml:space="preserve"> მიზანი 2.3</w:t>
      </w:r>
      <w:r w:rsidRPr="00B0135A">
        <w:rPr>
          <w:rFonts w:ascii="Sylfaen" w:hAnsi="Sylfaen"/>
          <w:lang w:val="ka-GE"/>
        </w:rPr>
        <w:t xml:space="preserve">.   </w:t>
      </w:r>
      <w:r w:rsidRPr="00B0135A">
        <w:rPr>
          <w:rFonts w:ascii="Sylfaen" w:hAnsi="Sylfaen" w:cs="Times New Roman"/>
          <w:bCs/>
          <w:lang w:val="sr-Cyrl-CS" w:eastAsia="sr-Latn-CS"/>
        </w:rPr>
        <w:t>201</w:t>
      </w:r>
      <w:r w:rsidRPr="00B0135A">
        <w:rPr>
          <w:rFonts w:ascii="Sylfaen" w:hAnsi="Sylfaen" w:cs="Times New Roman"/>
          <w:bCs/>
          <w:lang w:val="ka-GE" w:eastAsia="sr-Latn-CS"/>
        </w:rPr>
        <w:t>6</w:t>
      </w:r>
      <w:r w:rsidRPr="00B0135A">
        <w:rPr>
          <w:rFonts w:ascii="Sylfaen" w:hAnsi="Sylfaen" w:cs="Times New Roman"/>
          <w:bCs/>
          <w:lang w:val="sr-Cyrl-CS" w:eastAsia="sr-Latn-CS"/>
        </w:rPr>
        <w:t xml:space="preserve">  წელთან შედარებით 202</w:t>
      </w:r>
      <w:r w:rsidRPr="00B0135A">
        <w:rPr>
          <w:rFonts w:ascii="Sylfaen" w:hAnsi="Sylfaen" w:cs="Times New Roman"/>
          <w:bCs/>
          <w:lang w:val="ka-GE" w:eastAsia="sr-Latn-CS"/>
        </w:rPr>
        <w:t>0</w:t>
      </w:r>
      <w:r w:rsidRPr="00B0135A">
        <w:rPr>
          <w:rFonts w:ascii="Sylfaen" w:hAnsi="Sylfaen" w:cs="Times New Roman"/>
          <w:bCs/>
          <w:lang w:val="sr-Cyrl-CS" w:eastAsia="sr-Latn-CS"/>
        </w:rPr>
        <w:t xml:space="preserve"> წლისთვის  სკოლების წილობრიობის გაზრდა, რომლებიც მიმდებარე ტერიტორიაზე უზრუნველყოფილია ბაშვების უსაფრთხო გადაადგილება.</w:t>
      </w:r>
      <w:bookmarkEnd w:id="11"/>
    </w:p>
    <w:p w:rsidR="00E74436" w:rsidRPr="0027460E" w:rsidRDefault="00E74436" w:rsidP="00593F75">
      <w:pPr>
        <w:spacing w:after="0"/>
        <w:jc w:val="both"/>
        <w:rPr>
          <w:rFonts w:ascii="Sylfaen" w:hAnsi="Sylfaen"/>
          <w:u w:val="single"/>
          <w:lang w:val="ka-GE"/>
        </w:rPr>
      </w:pPr>
      <w:r w:rsidRPr="0027460E">
        <w:rPr>
          <w:rFonts w:ascii="Sylfaen" w:hAnsi="Sylfaen"/>
          <w:b/>
          <w:u w:val="single"/>
          <w:lang w:val="ka-GE"/>
        </w:rPr>
        <w:t>სტრატეგიული ამოცანა 3:</w:t>
      </w:r>
      <w:r w:rsidRPr="0027460E">
        <w:rPr>
          <w:rFonts w:ascii="Sylfaen" w:hAnsi="Sylfaen"/>
          <w:u w:val="single"/>
          <w:lang w:val="ka-GE"/>
        </w:rPr>
        <w:t xml:space="preserve">  ატმოსფერული და შენობისშიდა ჰაერის დაბინძურების ზეგავლენა  ჯანმრთელობაზე შეფასებულია და ხორციელდება ღონისძიებები მავნე ზემოქმედების შესამცირებლად</w:t>
      </w:r>
      <w:r w:rsidR="004B5BE4" w:rsidRPr="0027460E">
        <w:rPr>
          <w:rFonts w:ascii="Sylfaen" w:hAnsi="Sylfaen"/>
          <w:u w:val="single"/>
          <w:lang w:val="ka-GE"/>
        </w:rPr>
        <w:t>.</w:t>
      </w:r>
    </w:p>
    <w:p w:rsidR="004B5BE4" w:rsidRDefault="004B5BE4" w:rsidP="00593F75">
      <w:pPr>
        <w:spacing w:after="0"/>
        <w:jc w:val="both"/>
        <w:rPr>
          <w:rFonts w:ascii="Sylfaen" w:hAnsi="Sylfaen"/>
          <w:b/>
          <w:lang w:val="ka-GE"/>
        </w:rPr>
      </w:pPr>
    </w:p>
    <w:p w:rsidR="004B5BE4" w:rsidRPr="0027460E" w:rsidRDefault="005318A1" w:rsidP="004B5BE4">
      <w:pPr>
        <w:spacing w:after="0"/>
        <w:jc w:val="both"/>
        <w:rPr>
          <w:rFonts w:ascii="Sylfaen" w:hAnsi="Sylfaen"/>
          <w:b/>
          <w:u w:val="single"/>
          <w:lang w:val="ka-GE"/>
        </w:rPr>
      </w:pPr>
      <w:r w:rsidRPr="0027460E">
        <w:rPr>
          <w:rFonts w:ascii="Sylfaen" w:hAnsi="Sylfaen"/>
          <w:b/>
          <w:u w:val="single"/>
          <w:lang w:val="ka-GE"/>
        </w:rPr>
        <w:t xml:space="preserve">    </w:t>
      </w:r>
      <w:r w:rsidR="00E74436" w:rsidRPr="0027460E">
        <w:rPr>
          <w:rFonts w:ascii="Sylfaen" w:hAnsi="Sylfaen"/>
          <w:b/>
          <w:u w:val="single"/>
          <w:lang w:val="ka-GE"/>
        </w:rPr>
        <w:t>დასაბუთება</w:t>
      </w:r>
    </w:p>
    <w:p w:rsidR="00E74436" w:rsidRPr="00183AA1" w:rsidRDefault="00E74436" w:rsidP="004B5BE4">
      <w:pPr>
        <w:spacing w:after="0"/>
        <w:jc w:val="both"/>
        <w:rPr>
          <w:rFonts w:ascii="Sylfaen" w:hAnsi="Sylfaen"/>
          <w:lang w:val="ka-GE"/>
        </w:rPr>
      </w:pPr>
      <w:r w:rsidRPr="00183AA1">
        <w:rPr>
          <w:rFonts w:ascii="Sylfaen" w:hAnsi="Sylfaen"/>
          <w:lang w:val="ka-GE"/>
        </w:rPr>
        <w:t>ჯანმრთელობის მსოფლიო ორგანიზაციის მონაცემების მიხედვით, ჰაერის დაბინძურება წარმოადგენს გარემოსთან დაკავშირებულ ერთ-ერთ უმთავრეს რისკს ჯანმრთელობისათვის, რაც ექსპერტთა შეფასებით 8 მილიონი ადამიანის ნაადრევი სიკვდილის მიზეზი ხდება ყოველწლიურად მსოფლიოს მასშტაბით. მტვრის ნაწილაკების მუდმივი ზემოქმედება აძლიერებს გულ-სისხლძარღვთა და რესპირატორული დაავადებების, ასევე ფილტვის კიბოს განვითარების რისკს. ამასთან, ჰაერში დამაბინძურებლების დაბალი კონცენტრაციით არსებობა, ასევე განაპირობებს არასასურველ შედეგებს ჯანმრთელობაზე ზემოქმედების თვალსაზრისით. დაბინძურებული ჰაერის ზემოქმედების მნიშვნელოვანი შემცირება შესაძლებელია საწავავის წვის შედეგად გამოყოფილი, საყოველთაოდ გავრცელებული ჰაერის დამაბინძურებლების შემცველობის დონის შემცირების გზით. ეს ღონისძიებები ასევე შეუწყობს ხელს სათბურის ეფექტის მქონე გაზების კონცენტრაციისა და გლობალური დათბობით გამოწვეული კლიმატის ცვლილების მოვლენების შემცირებას.</w:t>
      </w:r>
    </w:p>
    <w:p w:rsidR="00E74436" w:rsidRPr="00183AA1" w:rsidRDefault="00E74436" w:rsidP="00E74436">
      <w:pPr>
        <w:jc w:val="both"/>
        <w:rPr>
          <w:rFonts w:ascii="Sylfaen" w:hAnsi="Sylfaen"/>
          <w:lang w:val="ka-GE"/>
        </w:rPr>
      </w:pPr>
      <w:r w:rsidRPr="00183AA1">
        <w:rPr>
          <w:rFonts w:ascii="Sylfaen" w:hAnsi="Sylfaen"/>
          <w:lang w:val="ka-GE"/>
        </w:rPr>
        <w:t xml:space="preserve">    ჯანმრთელობის მსოფლიო ორგანიზაციის ანგარიშების მიხედვით, ჰაერის დაბინძურების მაღალი დონის მქონე ქალაქებში, სიკვდილობის ზოგადი მაჩვენებელი 15-20%-ით აჭარბებს შედარებით სუფთა ჰაერის მქონე ქალაქებში ფიქსირებულ ანალოგიურ მაჩვენებლებს. ატმოსფერულ ჰაერში არსებული მტვერი მავნე ზემოქმედებას ახდენს გაცილებით უფრო მეტი ადამიანის ჯანმრთელობაზე, ვიდრე ჰაერის ნებისმიერი სხვა დამაბინძურებელი. მტვრის მყარი ნაწილაკების კომპონენტებს წარმოადგენს სულფატები, ნიტრატები, ამიაკი, ნატრიუმქლორიდი, ნახშირბადი, მინერალური მტვერი და წყალი, რომლებიც ჰაერში შეწონილ მდგომარეობაში არსებული ორგანული და არაორგანული ნივთიერებების მყარი და თხევადი ნაწილაკების რთული ნარევისაგან შედგება. თანამედროვე მიდგომების მიხედვით, ადამიანის ჯანმრთელობაზე ზემოქმედების შეფასებისა და ნორმირებისათვის გამოიყენება მტვრის მყარი ნაწილაკების დიფერენციაცია ფრაქციებად მათი აეროდინამიკური დიამეტრის ზომის შესაბამისად. კერძოდ, PM</w:t>
      </w:r>
      <w:r w:rsidRPr="00183AA1">
        <w:rPr>
          <w:rFonts w:ascii="Sylfaen" w:hAnsi="Sylfaen"/>
          <w:vertAlign w:val="subscript"/>
          <w:lang w:val="ka-GE"/>
        </w:rPr>
        <w:t>10</w:t>
      </w:r>
      <w:r w:rsidRPr="00183AA1">
        <w:rPr>
          <w:rFonts w:ascii="Sylfaen" w:hAnsi="Sylfaen"/>
          <w:lang w:val="ka-GE"/>
        </w:rPr>
        <w:t xml:space="preserve"> (ნაწილაკები აეროდინამიკური დიამეტრით &lt;10 მკმ) და PM</w:t>
      </w:r>
      <w:r w:rsidRPr="00183AA1">
        <w:rPr>
          <w:rFonts w:ascii="Sylfaen" w:hAnsi="Sylfaen"/>
          <w:vertAlign w:val="subscript"/>
          <w:lang w:val="ka-GE"/>
        </w:rPr>
        <w:t xml:space="preserve">2.5 </w:t>
      </w:r>
      <w:r w:rsidRPr="00183AA1">
        <w:rPr>
          <w:rFonts w:ascii="Sylfaen" w:hAnsi="Sylfaen"/>
          <w:lang w:val="ka-GE"/>
        </w:rPr>
        <w:t>(ნაწილაკები აეროდინამიკური დიამეტრით &lt;2.5 მკმ). სწორედ ეს უკანასკნელნი მიიჩნევა ყველაზე საშიშად ჯანმრთელობისათვის, რადგან შესწევთ უნარი შეაღწიონ ბრონქიოლების პერიფერიულ უბნებში და ხელი შეუშალონ ჰაერცვლას.</w:t>
      </w:r>
    </w:p>
    <w:p w:rsidR="00E74436" w:rsidRDefault="00E74436" w:rsidP="00E74436">
      <w:pPr>
        <w:jc w:val="both"/>
        <w:rPr>
          <w:rFonts w:ascii="Sylfaen" w:hAnsi="Sylfaen"/>
          <w:lang w:val="ka-GE"/>
        </w:rPr>
      </w:pPr>
      <w:r w:rsidRPr="00183AA1">
        <w:rPr>
          <w:rFonts w:ascii="Sylfaen" w:hAnsi="Sylfaen"/>
          <w:lang w:val="ka-GE"/>
        </w:rPr>
        <w:t>საქართველოში მთლიანი ავადობის ტვირთის</w:t>
      </w:r>
      <w:r>
        <w:rPr>
          <w:rFonts w:ascii="Sylfaen" w:hAnsi="Sylfaen"/>
          <w:lang w:val="ka-GE"/>
        </w:rPr>
        <w:t xml:space="preserve"> 21</w:t>
      </w:r>
      <w:r w:rsidRPr="00183AA1">
        <w:rPr>
          <w:rFonts w:ascii="Sylfaen" w:hAnsi="Sylfaen"/>
          <w:lang w:val="ka-GE"/>
        </w:rPr>
        <w:t>%, ხოლო სიკვდილიანობის</w:t>
      </w:r>
      <w:r>
        <w:rPr>
          <w:rFonts w:ascii="Sylfaen" w:hAnsi="Sylfaen"/>
          <w:lang w:val="ka-GE"/>
        </w:rPr>
        <w:t xml:space="preserve"> 25</w:t>
      </w:r>
      <w:r w:rsidRPr="00183AA1">
        <w:rPr>
          <w:rFonts w:ascii="Sylfaen" w:hAnsi="Sylfaen"/>
          <w:lang w:val="ka-GE"/>
        </w:rPr>
        <w:t>% განპირობებულია გარემოს საზიანო ზემოქმედებით</w:t>
      </w:r>
      <w:r>
        <w:rPr>
          <w:rFonts w:ascii="Sylfaen" w:hAnsi="Sylfaen"/>
          <w:lang w:val="ka-GE"/>
        </w:rPr>
        <w:t xml:space="preserve"> (</w:t>
      </w:r>
      <w:r w:rsidRPr="00174B12">
        <w:rPr>
          <w:rFonts w:ascii="Sylfaen" w:hAnsi="Sylfaen"/>
          <w:lang w:val="ka-GE"/>
        </w:rPr>
        <w:t>WHO, 2012)</w:t>
      </w:r>
      <w:r w:rsidRPr="00183AA1">
        <w:rPr>
          <w:rFonts w:ascii="Sylfaen" w:hAnsi="Sylfaen"/>
          <w:lang w:val="ka-GE"/>
        </w:rPr>
        <w:t>. ბავშვები გარემოს რისკების მიმართ განსაკუთრებით მგრძნობიარენი არიან, შესაბამისად, ამ კონტინგენტში, მოზრდილებთან შედარებით, მაღალია ავადობის ტვირთი და სიკვდილიანობა, რაც გარემოს ზემოქმედების შედეგია. ევროპის დაბალი და საშუალო შემოსავლის ქვეყნებში, რომელსაც საქართველოს მიეკუთვნება, 5 წლამდე ბავშვებში სიკვდილიანობის 14% და ავადობის ტვირთის 30%</w:t>
      </w:r>
      <w:r w:rsidRPr="00183AA1">
        <w:rPr>
          <w:rFonts w:ascii="Sylfaen" w:hAnsi="Sylfaen"/>
          <w:b/>
          <w:lang w:val="ka-GE"/>
        </w:rPr>
        <w:t xml:space="preserve"> </w:t>
      </w:r>
      <w:r w:rsidRPr="00183AA1">
        <w:rPr>
          <w:rFonts w:ascii="Sylfaen" w:hAnsi="Sylfaen"/>
          <w:lang w:val="ka-GE"/>
        </w:rPr>
        <w:t>გარემოს საზიანო ზემოქმედებით არის გამოწვეული</w:t>
      </w:r>
      <w:r w:rsidRPr="00174B12">
        <w:rPr>
          <w:rFonts w:ascii="Sylfaen" w:hAnsi="Sylfaen"/>
          <w:lang w:val="ka-GE"/>
        </w:rPr>
        <w:t xml:space="preserve"> (WHO, 2004)</w:t>
      </w:r>
      <w:r w:rsidRPr="00183AA1">
        <w:rPr>
          <w:rFonts w:ascii="Sylfaen" w:hAnsi="Sylfaen"/>
          <w:lang w:val="ka-GE"/>
        </w:rPr>
        <w:t>.</w:t>
      </w:r>
    </w:p>
    <w:p w:rsidR="00E74436" w:rsidRPr="0027460E" w:rsidRDefault="00E74436" w:rsidP="00E74436">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u w:val="single"/>
        </w:rPr>
      </w:pPr>
      <w:r w:rsidRPr="0027460E">
        <w:rPr>
          <w:b/>
          <w:u w:val="single"/>
        </w:rPr>
        <w:t>მიღწევები და გამოწვევები</w:t>
      </w:r>
    </w:p>
    <w:p w:rsidR="004B5BE4" w:rsidRDefault="00E74436" w:rsidP="004B5BE4">
      <w:pPr>
        <w:spacing w:after="0"/>
        <w:jc w:val="both"/>
        <w:rPr>
          <w:rFonts w:ascii="Sylfaen" w:hAnsi="Sylfaen"/>
          <w:lang w:val="ka-GE"/>
        </w:rPr>
      </w:pPr>
      <w:r w:rsidRPr="00621BD3">
        <w:rPr>
          <w:rFonts w:ascii="Sylfaen" w:hAnsi="Sylfaen"/>
          <w:lang w:val="ka-GE"/>
        </w:rPr>
        <w:t xml:space="preserve">2016 წლის მაისში გამოქვეყნდა ჯანმრთელობის მსოფლიო ორგანიზაციის ანაგარიში - World Health Statistics 2016 – Monitoring Health for the SDGs, sustainable development goals, რომლის სტრუქტურა აგებულია მდგრადი განვითარების მიზნების მიხედვით, გამოყენებულია </w:t>
      </w:r>
      <w:r>
        <w:rPr>
          <w:rFonts w:ascii="Sylfaen" w:hAnsi="Sylfaen"/>
          <w:lang w:val="ka-GE"/>
        </w:rPr>
        <w:t>უახლესი</w:t>
      </w:r>
      <w:r w:rsidRPr="00621BD3">
        <w:rPr>
          <w:rFonts w:ascii="Sylfaen" w:hAnsi="Sylfaen"/>
          <w:lang w:val="ka-GE"/>
        </w:rPr>
        <w:t xml:space="preserve"> ინდიკატორები და მათი გამოთვლის მეთოდოლოგიები.</w:t>
      </w:r>
    </w:p>
    <w:p w:rsidR="00E74436" w:rsidRPr="005318A1" w:rsidRDefault="00E74436" w:rsidP="004B5BE4">
      <w:pPr>
        <w:spacing w:after="0"/>
        <w:jc w:val="both"/>
        <w:rPr>
          <w:rFonts w:ascii="Sylfaen" w:hAnsi="Sylfaen"/>
          <w:lang w:val="ka-GE"/>
        </w:rPr>
      </w:pPr>
      <w:r w:rsidRPr="00621BD3">
        <w:rPr>
          <w:rFonts w:ascii="Sylfaen" w:hAnsi="Sylfaen"/>
          <w:lang w:val="ka-GE"/>
        </w:rPr>
        <w:t>ანგარიშში, ერთ-ერთი თავი ეძღვნება ჰაერის დაბინძურებით გამოწვეულ სიკვდილიანობას და მდგრადი განვითარების მიზანს 3.9 - 2030 წლისთვის მნიშვნელოვნად იქნეს შემცირებული დაავადებები და სიკვდილიანობა გამოწვეული საშიში ქიმიური ნივთიერებებით, ჰაერის, წყლის, ნიადაგის დაბინძურებითა და კონტამინაციით.</w:t>
      </w:r>
      <w:r>
        <w:rPr>
          <w:rFonts w:ascii="Sylfaen" w:hAnsi="Sylfaen"/>
          <w:lang w:val="ka-GE"/>
        </w:rPr>
        <w:t xml:space="preserve"> </w:t>
      </w:r>
      <w:r w:rsidRPr="00621BD3">
        <w:rPr>
          <w:rFonts w:ascii="Sylfaen" w:hAnsi="Sylfaen"/>
          <w:lang w:val="ka-GE"/>
        </w:rPr>
        <w:t>აღნიშნული მიზნის ინდიკატორი (Indicator 3.9.1: Mortality rate attributed to household and ambient air pollution) - ატმოსფერული და შენობისშიდა ჰაერის დაბინძურებასთან დაკავშირებული სიკვდილიანობის წილი, გაანგარიშებული</w:t>
      </w:r>
      <w:r>
        <w:rPr>
          <w:rFonts w:ascii="Sylfaen" w:hAnsi="Sylfaen"/>
          <w:lang w:val="ka-GE"/>
        </w:rPr>
        <w:t>ა</w:t>
      </w:r>
      <w:r w:rsidRPr="00621BD3">
        <w:rPr>
          <w:rFonts w:ascii="Sylfaen" w:hAnsi="Sylfaen"/>
          <w:lang w:val="ka-GE"/>
        </w:rPr>
        <w:t xml:space="preserve"> ახალი მეთოდოლოგიის მიხედვით და მოყვანილია ქვეყნების </w:t>
      </w:r>
      <w:r>
        <w:rPr>
          <w:rFonts w:ascii="Sylfaen" w:hAnsi="Sylfaen"/>
          <w:lang w:val="ka-GE"/>
        </w:rPr>
        <w:t>რანჟირება</w:t>
      </w:r>
      <w:r w:rsidRPr="00621BD3">
        <w:rPr>
          <w:rFonts w:ascii="Sylfaen" w:hAnsi="Sylfaen"/>
          <w:lang w:val="ka-GE"/>
        </w:rPr>
        <w:t xml:space="preserve"> WHO რეგიონების მიხედვით. </w:t>
      </w:r>
      <w:r w:rsidRPr="005318A1">
        <w:rPr>
          <w:rFonts w:ascii="Sylfaen" w:hAnsi="Sylfaen"/>
          <w:lang w:val="ka-GE"/>
        </w:rPr>
        <w:t xml:space="preserve">საქართველოსათვის მიკუთვნებული ინდექსი შეადგენდა 292.3-ს და იგი ყველაზე მაღალია, როგორც ევროპის რეგიონში, ასევე WHO სხვა რეგიონების ქვეყნების ინდექსებს შორის. </w:t>
      </w:r>
    </w:p>
    <w:p w:rsidR="00E74436" w:rsidRPr="005318A1" w:rsidRDefault="004B5BE4" w:rsidP="004B5BE4">
      <w:pPr>
        <w:spacing w:after="0"/>
        <w:jc w:val="both"/>
        <w:rPr>
          <w:rFonts w:ascii="Sylfaen" w:hAnsi="Sylfaen"/>
          <w:lang w:val="ka-GE"/>
        </w:rPr>
      </w:pPr>
      <w:r>
        <w:rPr>
          <w:rFonts w:ascii="Sylfaen" w:hAnsi="Sylfaen"/>
          <w:lang w:val="ka-GE"/>
        </w:rPr>
        <w:t xml:space="preserve">    </w:t>
      </w:r>
      <w:r w:rsidR="00E74436" w:rsidRPr="005318A1">
        <w:rPr>
          <w:rFonts w:ascii="Sylfaen" w:hAnsi="Sylfaen"/>
          <w:lang w:val="ka-GE"/>
        </w:rPr>
        <w:t>საქართველო, როგორც მაკროეკონომიკური, ასევე ჯანდაცვის ინდიკატორების (Health indicators) მაჩვენებლებით დიდად არ განსხვავდება ევროპის რეგიონის საშუალო შემოსავლიანი ქვეყნების უმრავლესობისაგან, ხოლო ატმოსფერული ჰაერის დაბინძურების მაჩვენებლები არ აღემატება საშუალო ევროპულ მონაცემებს. საქართველოს შრომის, ჯანმრთელობისა და სოციალური დაცვის სამინისტროს მოთხოვნით, 2016 წლის ივლისში საქართველოს ეწვია ჯანმრთელობის მსოფლიო ორგანიზაციის სპეციალური მისია, რომელმაც გამართა შეხვედრები საქართველოს მთავრობის კომპეტენტურ უწყებებთან არსებული ვითარებისა და უახლოესი მონაცემების შესწავლის მიზნით. 2016 წლის სექტემბრის მიწურულს ჯანმრთელობის მსოფლიო ორგანიზაციის მიერ გამოქვეყნებული იქნა განახლებული მონაცემები საქართველოს შესახებ, რომლის მიხედვით ატმოსფერული და შენობისშიდა ჰაერის დაბინძურებასთან დაკავშირებული სიკვდილიანობის ინდექსი შეადგენს 204.9-ს</w:t>
      </w:r>
      <w:r w:rsidR="00E74436" w:rsidRPr="005318A1">
        <w:rPr>
          <w:rStyle w:val="FootnoteReference"/>
          <w:rFonts w:ascii="Sylfaen" w:hAnsi="Sylfaen"/>
          <w:lang w:val="ka-GE"/>
        </w:rPr>
        <w:footnoteReference w:id="19"/>
      </w:r>
      <w:r w:rsidR="00E74436" w:rsidRPr="005318A1">
        <w:rPr>
          <w:rFonts w:ascii="Sylfaen" w:hAnsi="Sylfaen"/>
          <w:lang w:val="ka-GE"/>
        </w:rPr>
        <w:t>. შესაბამისად, საქართველომ გადაინაცვლა პირველიდან მესამე ადგილზე, ბოსნია-ჰერცეგოვინასა და ბულგარეთის შემდეგ.</w:t>
      </w:r>
    </w:p>
    <w:p w:rsidR="00E74436" w:rsidRPr="005318A1" w:rsidRDefault="00E74436" w:rsidP="004B5BE4">
      <w:pPr>
        <w:spacing w:after="0"/>
        <w:jc w:val="both"/>
        <w:rPr>
          <w:rFonts w:ascii="Sylfaen" w:hAnsi="Sylfaen"/>
          <w:lang w:val="ka-GE"/>
        </w:rPr>
      </w:pPr>
      <w:r w:rsidRPr="005318A1">
        <w:rPr>
          <w:rFonts w:ascii="Sylfaen" w:hAnsi="Sylfaen"/>
          <w:lang w:val="ka-GE"/>
        </w:rPr>
        <w:t xml:space="preserve">     </w:t>
      </w:r>
      <w:r w:rsidRPr="005318A1">
        <w:rPr>
          <w:rFonts w:ascii="Sylfaen" w:hAnsi="Sylfaen"/>
          <w:lang w:val="it-IT"/>
        </w:rPr>
        <w:t xml:space="preserve">საქართველოში ატმოსფერული ჰაერი ბინძურდება ავტოტრანსპორტიდან, ენერგეტიკული სექტორიდან, სამრეწველო ობიექტებიდან და სოფლის მეურნეობის დარგებიდან. თუმცა, </w:t>
      </w:r>
      <w:r w:rsidRPr="005318A1">
        <w:rPr>
          <w:rFonts w:ascii="Sylfaen" w:hAnsi="Sylfaen"/>
          <w:lang w:val="ka-GE"/>
        </w:rPr>
        <w:t xml:space="preserve">ძირითადი დამაბინძურებელი საქართველოში არის ავტოტრანსპორტის გამონაბოლქვი. ქვეყანაში სატრანსპორტო გაფრქვევების მაღალი დონე მრავალი ფაქტორითაა განპირობებული და მათ შესამცირებლად საჭიროა ისეთი ღონისძიებების გატარება, როგორიცაა: საავტომობილო საწვავის ხარისხისა და ავტომობილების გამონაბოლქვის ნორმების ეტაპობრივი გამკაცრება და კონტროლი, სატრანსპორტო საშუალებების დასაშვები ასაკობრივი ზღვარის დაწესება და მისი თანდათანობით შემცირება, სატრანსპორტო ნაკადების მართვის ოპტიმიზაცია, ელექტროტრანსპორტის განვითარება და სხვა. </w:t>
      </w:r>
    </w:p>
    <w:p w:rsidR="00E74436" w:rsidRPr="00183AA1" w:rsidRDefault="00E74436" w:rsidP="004B5BE4">
      <w:pPr>
        <w:spacing w:after="0"/>
        <w:jc w:val="both"/>
        <w:rPr>
          <w:rFonts w:ascii="Sylfaen" w:hAnsi="Sylfaen"/>
          <w:lang w:val="ka-GE"/>
        </w:rPr>
      </w:pPr>
      <w:r w:rsidRPr="005318A1">
        <w:rPr>
          <w:rFonts w:ascii="Sylfaen" w:hAnsi="Sylfaen"/>
          <w:lang w:val="ka-GE"/>
        </w:rPr>
        <w:t xml:space="preserve">     შინამეურნეობებში საკვების მომზადებისა და გათბობის მიზნით მყარი საწვავის გამოყენებით გამოწვეული ექსპოზიციის მაღალი დონე საქართველოში, ერთ-ერთ უმთავრეს რისკ-ფაქტორს წარმოადგენს ჯანმრთელობისათვის, განსაკუ</w:t>
      </w:r>
      <w:r w:rsidRPr="00183AA1">
        <w:rPr>
          <w:rFonts w:ascii="Sylfaen" w:hAnsi="Sylfaen"/>
          <w:lang w:val="ka-GE"/>
        </w:rPr>
        <w:t xml:space="preserve">თრებით ბავშვებისა და ქალებისათვის. </w:t>
      </w:r>
      <w:r w:rsidRPr="00DD2E9B">
        <w:rPr>
          <w:rFonts w:ascii="Sylfaen" w:hAnsi="Sylfaen"/>
          <w:lang w:val="ka-GE"/>
        </w:rPr>
        <w:t>WHO მონაცემთა ბაზაში (Public Health and Environment (PHE): Household air pollution/Population using solid fuels (%) 2013) არსებული მონაცემების მიხედვით, საქართველოს მაჩვენებლები ერთ-ერთი ყველაზე მაღალია ევროპის რეგიონში (სოფლის მოსახლეობის 84%; ქალაქის - 12%; საერთო - 46%) და მნიშვნელოვნად აჭარბებს, როგორც საერთო რეგიონულ მაჩვენებელს (&lt;5%), ასევე, გლობალურ მაჩვენებელს (41%). თუმცა, შეესაბამება მსოფლიო ბანკის საშუალო და დაბალშემოსავლიანი ქვეყნების მოხმარების დონეს (56%).</w:t>
      </w:r>
      <w:r>
        <w:rPr>
          <w:rFonts w:ascii="Sylfaen" w:hAnsi="Sylfaen"/>
          <w:lang w:val="ka-GE"/>
        </w:rPr>
        <w:t xml:space="preserve"> </w:t>
      </w:r>
      <w:r w:rsidRPr="00183AA1">
        <w:rPr>
          <w:rFonts w:ascii="Sylfaen" w:hAnsi="Sylfaen"/>
          <w:lang w:val="ka-GE"/>
        </w:rPr>
        <w:t xml:space="preserve">გაზმომარაგების ინფრასტრუქტურის განვითარების ქვეყანაში მიმდინარე პროექტების პარალელურად, შესაბამისი ინდიკატორების დანერგვის შემთხვევაში სახელმწიფო სტატისტიკური მონაცემების შეგროვების მიზნით წარმოებული შინამეურნეობების კვლევისას, შესაძლებელი იქნება მავნე ზემოქმედების დონის შემცირების მიმართებით მიღწეული პროგრესის შეფასება გარემოსდაცვითი და საზოგადოებრივი ჯანდაცვის სისტემების ფარგლებში.  </w:t>
      </w:r>
    </w:p>
    <w:p w:rsidR="00E74436" w:rsidRDefault="00E74436" w:rsidP="004B5BE4">
      <w:pPr>
        <w:spacing w:after="0"/>
        <w:jc w:val="both"/>
        <w:rPr>
          <w:rFonts w:ascii="Sylfaen" w:hAnsi="Sylfaen"/>
          <w:lang w:val="ka-GE"/>
        </w:rPr>
      </w:pPr>
      <w:r w:rsidRPr="00183AA1">
        <w:rPr>
          <w:rFonts w:ascii="Sylfaen" w:hAnsi="Sylfaen"/>
          <w:lang w:val="ka-GE"/>
        </w:rPr>
        <w:t xml:space="preserve">    საქართველოში მოქმედი ჰაერის ხარისხის მარეგლამენტირებელი ნორმატიული აქტები და მონიტორინგის არსებული სისტემა არ იძლევა საშუალებას შეფასებული იქნეს ჰაერის დაბინძურება და მოსახლეობის ჯანმრთელობაზე ზეგავლენა ჯანმრთელობის მსოფლიო ორგანიზაციის მიერ რეკომენდებული პარამეტრების მიხედვით და საჭიროებს, როგორც შესაბამისი ნორმატიული ბაზის, ასევე მონიტორინგის განახლებული სისტემის ამოქმედებას. </w:t>
      </w:r>
      <w:r>
        <w:rPr>
          <w:rFonts w:ascii="Sylfaen" w:hAnsi="Sylfaen"/>
          <w:lang w:val="ka-GE"/>
        </w:rPr>
        <w:t xml:space="preserve">მიუხედავად იმისა, რომ </w:t>
      </w:r>
      <w:r w:rsidRPr="00183AA1">
        <w:rPr>
          <w:rFonts w:ascii="Sylfaen" w:hAnsi="Sylfaen"/>
          <w:lang w:val="ka-GE"/>
        </w:rPr>
        <w:t>ევროკავშირთან ასოცირების ხელშეკრულების შესაბამისად შემუშავებული საქართველოს მთავრობის სამოქმედო გეგმის ფარგლებში</w:t>
      </w:r>
      <w:r>
        <w:rPr>
          <w:rFonts w:ascii="Sylfaen" w:hAnsi="Sylfaen"/>
          <w:lang w:val="ka-GE"/>
        </w:rPr>
        <w:t xml:space="preserve"> დაგეგმილია ჰაერის ხარისხის მონიტორინგისა და მართვის გაუმჯობესების ღონისძებები, ისინი საჭიროებს გაძლიერებას ადამიანის ჯანმრთელობაზე  ზემოქმედების შეფასების (</w:t>
      </w:r>
      <w:r w:rsidRPr="00183AA1">
        <w:rPr>
          <w:rFonts w:ascii="Sylfaen" w:hAnsi="Sylfaen"/>
          <w:lang w:val="ka-GE"/>
        </w:rPr>
        <w:t>Health Impact Assessment)</w:t>
      </w:r>
      <w:r>
        <w:rPr>
          <w:rFonts w:ascii="Sylfaen" w:hAnsi="Sylfaen"/>
          <w:lang w:val="ka-GE"/>
        </w:rPr>
        <w:t xml:space="preserve"> შესაძლებლობების</w:t>
      </w:r>
      <w:r>
        <w:rPr>
          <w:rFonts w:ascii="Sylfaen" w:hAnsi="Sylfaen"/>
        </w:rPr>
        <w:t xml:space="preserve"> </w:t>
      </w:r>
      <w:r>
        <w:rPr>
          <w:rFonts w:ascii="Sylfaen" w:hAnsi="Sylfaen"/>
          <w:lang w:val="ka-GE"/>
        </w:rPr>
        <w:t>განვითარებით, რაც წარმოადგენს გარემოს ჯანმრთელობის ეროვნული სამოქმედო გეგმის ერთ-ერთ მიზანს</w:t>
      </w:r>
      <w:r w:rsidRPr="00183AA1">
        <w:rPr>
          <w:rFonts w:ascii="Sylfaen" w:hAnsi="Sylfaen"/>
          <w:lang w:val="ka-GE"/>
        </w:rPr>
        <w:t>.</w:t>
      </w:r>
    </w:p>
    <w:p w:rsidR="00F0738F" w:rsidRDefault="00F0738F" w:rsidP="00F0738F">
      <w:pPr>
        <w:spacing w:after="0"/>
        <w:jc w:val="both"/>
        <w:rPr>
          <w:rFonts w:ascii="Sylfaen" w:hAnsi="Sylfaen"/>
          <w:b/>
        </w:rPr>
      </w:pPr>
    </w:p>
    <w:p w:rsidR="0027460E" w:rsidRDefault="00E74436" w:rsidP="00F0738F">
      <w:pPr>
        <w:spacing w:after="0"/>
        <w:jc w:val="both"/>
        <w:rPr>
          <w:rFonts w:ascii="Sylfaen" w:hAnsi="Sylfaen"/>
          <w:b/>
          <w:u w:val="single"/>
          <w:lang w:val="ka-GE"/>
        </w:rPr>
      </w:pPr>
      <w:r w:rsidRPr="0027460E">
        <w:rPr>
          <w:rFonts w:ascii="Sylfaen" w:hAnsi="Sylfaen"/>
          <w:b/>
          <w:u w:val="single"/>
        </w:rPr>
        <w:t>სტრატეგიული ინტერვენციები</w:t>
      </w:r>
      <w:bookmarkStart w:id="12" w:name="_Hlk480372813"/>
    </w:p>
    <w:p w:rsidR="00E74436" w:rsidRPr="004828FB" w:rsidRDefault="00E74436" w:rsidP="00F0738F">
      <w:pPr>
        <w:spacing w:after="0"/>
        <w:jc w:val="both"/>
        <w:rPr>
          <w:rFonts w:ascii="Sylfaen" w:hAnsi="Sylfaen"/>
          <w:lang w:val="ka-GE"/>
        </w:rPr>
      </w:pPr>
      <w:r w:rsidRPr="004828FB">
        <w:rPr>
          <w:rFonts w:ascii="Sylfaen" w:hAnsi="Sylfaen"/>
          <w:b/>
          <w:lang w:val="ka-GE"/>
        </w:rPr>
        <w:t>საშუალოვადიანი მიზანი 3.1</w:t>
      </w:r>
      <w:bookmarkEnd w:id="12"/>
      <w:r w:rsidRPr="004828FB">
        <w:rPr>
          <w:rFonts w:ascii="Sylfaen" w:hAnsi="Sylfaen"/>
          <w:b/>
          <w:lang w:val="ka-GE"/>
        </w:rPr>
        <w:t xml:space="preserve">. - </w:t>
      </w:r>
      <w:r w:rsidRPr="004828FB">
        <w:rPr>
          <w:rFonts w:ascii="Sylfaen" w:hAnsi="Sylfaen"/>
          <w:lang w:val="ka-GE"/>
        </w:rPr>
        <w:t>რელევანტური კანონმდებლობა ჰარმონიზებულია ასოცირების ხელშეკრულების შესაბამისად;</w:t>
      </w:r>
      <w:r w:rsidRPr="004828FB">
        <w:rPr>
          <w:rFonts w:ascii="Sylfaen" w:hAnsi="Sylfaen"/>
        </w:rPr>
        <w:t xml:space="preserve"> “</w:t>
      </w:r>
      <w:r w:rsidRPr="004828FB">
        <w:rPr>
          <w:rFonts w:ascii="Sylfaen" w:hAnsi="Sylfaen"/>
          <w:lang w:val="ka-GE"/>
        </w:rPr>
        <w:t>შორ მანძილებზე ჰაერის</w:t>
      </w:r>
      <w:r w:rsidRPr="004828FB">
        <w:rPr>
          <w:rFonts w:ascii="Sylfaen" w:hAnsi="Sylfaen"/>
        </w:rPr>
        <w:t xml:space="preserve"> </w:t>
      </w:r>
      <w:r w:rsidRPr="004828FB">
        <w:rPr>
          <w:rFonts w:ascii="Sylfaen" w:hAnsi="Sylfaen"/>
          <w:lang w:val="ka-GE"/>
        </w:rPr>
        <w:t>ტრანსსასაზღვრო დაბინძურების შესახებ</w:t>
      </w:r>
      <w:r w:rsidRPr="004828FB">
        <w:rPr>
          <w:rFonts w:ascii="Sylfaen" w:hAnsi="Sylfaen"/>
        </w:rPr>
        <w:t xml:space="preserve">” </w:t>
      </w:r>
      <w:r w:rsidRPr="004828FB">
        <w:rPr>
          <w:rFonts w:ascii="Sylfaen" w:hAnsi="Sylfaen"/>
          <w:lang w:val="ka-GE"/>
        </w:rPr>
        <w:t xml:space="preserve"> კონვენციის ბოლო ოქმი (გოტენბორგის ოქმი) </w:t>
      </w:r>
      <w:r w:rsidRPr="004828FB">
        <w:rPr>
          <w:rFonts w:ascii="Sylfaen" w:hAnsi="Sylfaen"/>
        </w:rPr>
        <w:t xml:space="preserve"> </w:t>
      </w:r>
      <w:r w:rsidRPr="004828FB">
        <w:rPr>
          <w:rFonts w:ascii="Sylfaen" w:hAnsi="Sylfaen"/>
          <w:lang w:val="ka-GE"/>
        </w:rPr>
        <w:t>რატიფიცირებულია;</w:t>
      </w:r>
    </w:p>
    <w:p w:rsidR="00E74436" w:rsidRPr="004828FB" w:rsidRDefault="00E74436" w:rsidP="00F0738F">
      <w:pPr>
        <w:spacing w:after="0"/>
        <w:jc w:val="both"/>
        <w:rPr>
          <w:rFonts w:ascii="Sylfaen" w:hAnsi="Sylfaen"/>
          <w:lang w:val="ka-GE"/>
        </w:rPr>
      </w:pPr>
      <w:r w:rsidRPr="004828FB">
        <w:rPr>
          <w:rFonts w:ascii="Sylfaen" w:hAnsi="Sylfaen"/>
          <w:b/>
          <w:lang w:val="ka-GE"/>
        </w:rPr>
        <w:t xml:space="preserve">საშუალოვადიანი მიზანი 3.2. - </w:t>
      </w:r>
      <w:r w:rsidRPr="004828FB">
        <w:rPr>
          <w:rFonts w:ascii="Sylfaen" w:hAnsi="Sylfaen"/>
          <w:lang w:val="ka-GE"/>
        </w:rPr>
        <w:t>საქართველოს</w:t>
      </w:r>
      <w:r w:rsidRPr="004828FB">
        <w:rPr>
          <w:rFonts w:ascii="Sylfaen" w:hAnsi="Sylfaen"/>
        </w:rPr>
        <w:t xml:space="preserve"> </w:t>
      </w:r>
      <w:r w:rsidRPr="004828FB">
        <w:rPr>
          <w:rFonts w:ascii="Sylfaen" w:hAnsi="Sylfaen"/>
          <w:lang w:val="ka-GE"/>
        </w:rPr>
        <w:t>დიდ</w:t>
      </w:r>
      <w:r w:rsidRPr="004828FB">
        <w:rPr>
          <w:rFonts w:ascii="Sylfaen" w:hAnsi="Sylfaen"/>
        </w:rPr>
        <w:t xml:space="preserve"> </w:t>
      </w:r>
      <w:r w:rsidRPr="004828FB">
        <w:rPr>
          <w:rFonts w:ascii="Sylfaen" w:hAnsi="Sylfaen"/>
          <w:lang w:val="ka-GE"/>
        </w:rPr>
        <w:t>ქალაქებში (თბილისი, ქუთაისი, რუსთავი, ბათუმი) ჰაერის</w:t>
      </w:r>
      <w:r w:rsidRPr="004828FB">
        <w:rPr>
          <w:rFonts w:ascii="Sylfaen" w:hAnsi="Sylfaen"/>
        </w:rPr>
        <w:t xml:space="preserve"> </w:t>
      </w:r>
      <w:r w:rsidRPr="004828FB">
        <w:rPr>
          <w:rFonts w:ascii="Sylfaen" w:hAnsi="Sylfaen"/>
          <w:lang w:val="ka-GE"/>
        </w:rPr>
        <w:t>ხარისხის</w:t>
      </w:r>
      <w:r w:rsidRPr="004828FB">
        <w:rPr>
          <w:rFonts w:ascii="Sylfaen" w:hAnsi="Sylfaen"/>
        </w:rPr>
        <w:t xml:space="preserve"> </w:t>
      </w:r>
      <w:r w:rsidRPr="004828FB">
        <w:rPr>
          <w:rFonts w:ascii="Sylfaen" w:hAnsi="Sylfaen"/>
          <w:lang w:val="ka-GE"/>
        </w:rPr>
        <w:t>მონიტორინგი</w:t>
      </w:r>
      <w:r w:rsidRPr="004828FB">
        <w:rPr>
          <w:rFonts w:ascii="Sylfaen" w:hAnsi="Sylfaen"/>
        </w:rPr>
        <w:t xml:space="preserve"> </w:t>
      </w:r>
      <w:r w:rsidRPr="004828FB">
        <w:rPr>
          <w:rFonts w:ascii="Sylfaen" w:hAnsi="Sylfaen"/>
          <w:lang w:val="ka-GE"/>
        </w:rPr>
        <w:t>ხორციელდება</w:t>
      </w:r>
      <w:r w:rsidRPr="004828FB">
        <w:rPr>
          <w:rFonts w:ascii="Sylfaen" w:hAnsi="Sylfaen"/>
        </w:rPr>
        <w:t xml:space="preserve"> </w:t>
      </w:r>
      <w:r w:rsidRPr="001C459C">
        <w:rPr>
          <w:rFonts w:ascii="Sylfaen" w:hAnsi="Sylfaen"/>
          <w:lang w:val="ka-GE"/>
        </w:rPr>
        <w:t>ევროკავშირის დირექტივის (2008/50/</w:t>
      </w:r>
      <w:r w:rsidRPr="001C459C">
        <w:rPr>
          <w:rFonts w:ascii="Sylfaen" w:hAnsi="Sylfaen"/>
        </w:rPr>
        <w:t>EC)</w:t>
      </w:r>
      <w:r w:rsidRPr="004828FB">
        <w:rPr>
          <w:rFonts w:ascii="Sylfaen" w:hAnsi="Sylfaen"/>
        </w:rPr>
        <w:t xml:space="preserve"> </w:t>
      </w:r>
      <w:r w:rsidRPr="004828FB">
        <w:rPr>
          <w:rFonts w:ascii="Sylfaen" w:hAnsi="Sylfaen"/>
          <w:lang w:val="ka-GE"/>
        </w:rPr>
        <w:t>შესაბამისად 2021</w:t>
      </w:r>
      <w:r w:rsidRPr="004828FB">
        <w:rPr>
          <w:rFonts w:ascii="Sylfaen" w:hAnsi="Sylfaen"/>
        </w:rPr>
        <w:t xml:space="preserve"> </w:t>
      </w:r>
      <w:r w:rsidRPr="004828FB">
        <w:rPr>
          <w:rFonts w:ascii="Sylfaen" w:hAnsi="Sylfaen"/>
          <w:lang w:val="ka-GE"/>
        </w:rPr>
        <w:t>წლისათვის;</w:t>
      </w:r>
    </w:p>
    <w:p w:rsidR="00F0738F" w:rsidRDefault="00E74436" w:rsidP="00F0738F">
      <w:pPr>
        <w:spacing w:after="0"/>
        <w:jc w:val="both"/>
        <w:rPr>
          <w:rFonts w:ascii="Sylfaen" w:hAnsi="Sylfaen"/>
          <w:lang w:val="ka-GE"/>
        </w:rPr>
      </w:pPr>
      <w:r w:rsidRPr="004828FB">
        <w:rPr>
          <w:rFonts w:ascii="Sylfaen" w:hAnsi="Sylfaen"/>
          <w:b/>
          <w:lang w:val="ka-GE"/>
        </w:rPr>
        <w:t xml:space="preserve">საშუალოვადიანი მიზანი 3.3. - </w:t>
      </w:r>
      <w:bookmarkStart w:id="13" w:name="_Hlk483071042"/>
      <w:r w:rsidRPr="004828FB">
        <w:rPr>
          <w:rFonts w:ascii="Sylfaen" w:hAnsi="Sylfaen"/>
          <w:lang w:val="ka-GE"/>
        </w:rPr>
        <w:t>საქართველოს</w:t>
      </w:r>
      <w:r w:rsidRPr="004828FB">
        <w:rPr>
          <w:rFonts w:ascii="Sylfaen" w:hAnsi="Sylfaen"/>
        </w:rPr>
        <w:t xml:space="preserve"> </w:t>
      </w:r>
      <w:r w:rsidRPr="004828FB">
        <w:rPr>
          <w:rFonts w:ascii="Sylfaen" w:hAnsi="Sylfaen"/>
          <w:lang w:val="ka-GE"/>
        </w:rPr>
        <w:t>დიდ</w:t>
      </w:r>
      <w:r w:rsidRPr="004828FB">
        <w:rPr>
          <w:rFonts w:ascii="Sylfaen" w:hAnsi="Sylfaen"/>
        </w:rPr>
        <w:t xml:space="preserve"> </w:t>
      </w:r>
      <w:r w:rsidRPr="004828FB">
        <w:rPr>
          <w:rFonts w:ascii="Sylfaen" w:hAnsi="Sylfaen"/>
          <w:lang w:val="ka-GE"/>
        </w:rPr>
        <w:t>ქალაქებში (თბილისი, ქუთაისი, რუსთავი, ბათუმი) ჰაერის დაბინძურებისადმი მოსახლეობის ექსპოზიციისა და ჯანმრთელობის მდგომარეობაზე ზეგავლენის თაობაზე ინფორმაციის ხელმისაწვდომობა უზრუნველყოფილია</w:t>
      </w:r>
      <w:r w:rsidRPr="004828FB">
        <w:rPr>
          <w:rFonts w:ascii="Sylfaen" w:hAnsi="Sylfaen"/>
        </w:rPr>
        <w:t xml:space="preserve"> </w:t>
      </w:r>
      <w:r w:rsidRPr="004828FB">
        <w:rPr>
          <w:rFonts w:ascii="Sylfaen" w:hAnsi="Sylfaen"/>
          <w:lang w:val="ka-GE"/>
        </w:rPr>
        <w:t>2020</w:t>
      </w:r>
      <w:r w:rsidRPr="004828FB">
        <w:rPr>
          <w:rFonts w:ascii="Sylfaen" w:hAnsi="Sylfaen"/>
        </w:rPr>
        <w:t xml:space="preserve"> </w:t>
      </w:r>
      <w:r w:rsidRPr="004828FB">
        <w:rPr>
          <w:rFonts w:ascii="Sylfaen" w:hAnsi="Sylfaen"/>
          <w:lang w:val="ka-GE"/>
        </w:rPr>
        <w:t>წლისათვის;</w:t>
      </w:r>
    </w:p>
    <w:bookmarkEnd w:id="13"/>
    <w:p w:rsidR="00E74436" w:rsidRPr="004828FB" w:rsidRDefault="00E74436" w:rsidP="00F0738F">
      <w:pPr>
        <w:spacing w:after="0"/>
        <w:jc w:val="both"/>
        <w:rPr>
          <w:rFonts w:ascii="Sylfaen" w:hAnsi="Sylfaen"/>
          <w:lang w:val="ka-GE"/>
        </w:rPr>
      </w:pPr>
      <w:r w:rsidRPr="004828FB">
        <w:rPr>
          <w:rFonts w:ascii="Sylfaen" w:hAnsi="Sylfaen"/>
          <w:b/>
          <w:lang w:val="ka-GE"/>
        </w:rPr>
        <w:t xml:space="preserve">საშუალოვადიანი მიზანი 3.4.  - </w:t>
      </w:r>
      <w:r w:rsidRPr="004828FB">
        <w:rPr>
          <w:rFonts w:ascii="Sylfaen" w:hAnsi="Sylfaen"/>
          <w:lang w:val="ka-GE"/>
        </w:rPr>
        <w:t>გათბობისა</w:t>
      </w:r>
      <w:r w:rsidRPr="004828FB">
        <w:rPr>
          <w:rFonts w:ascii="Sylfaen" w:hAnsi="Sylfaen"/>
        </w:rPr>
        <w:t xml:space="preserve"> </w:t>
      </w:r>
      <w:r w:rsidRPr="004828FB">
        <w:rPr>
          <w:rFonts w:ascii="Sylfaen" w:hAnsi="Sylfaen"/>
          <w:lang w:val="ka-GE"/>
        </w:rPr>
        <w:t>და</w:t>
      </w:r>
      <w:r w:rsidRPr="004828FB">
        <w:rPr>
          <w:rFonts w:ascii="Sylfaen" w:hAnsi="Sylfaen"/>
        </w:rPr>
        <w:t xml:space="preserve"> </w:t>
      </w:r>
      <w:r w:rsidRPr="004828FB">
        <w:rPr>
          <w:rFonts w:ascii="Sylfaen" w:hAnsi="Sylfaen"/>
          <w:lang w:val="ka-GE"/>
        </w:rPr>
        <w:t>საკვების</w:t>
      </w:r>
      <w:r w:rsidRPr="004828FB">
        <w:rPr>
          <w:rFonts w:ascii="Sylfaen" w:hAnsi="Sylfaen"/>
        </w:rPr>
        <w:t xml:space="preserve"> </w:t>
      </w:r>
      <w:r w:rsidRPr="004828FB">
        <w:rPr>
          <w:rFonts w:ascii="Sylfaen" w:hAnsi="Sylfaen"/>
          <w:lang w:val="ka-GE"/>
        </w:rPr>
        <w:t>მომზადების</w:t>
      </w:r>
      <w:r w:rsidRPr="004828FB">
        <w:rPr>
          <w:rFonts w:ascii="Sylfaen" w:hAnsi="Sylfaen"/>
        </w:rPr>
        <w:t xml:space="preserve"> </w:t>
      </w:r>
      <w:r w:rsidRPr="004828FB">
        <w:rPr>
          <w:rFonts w:ascii="Sylfaen" w:hAnsi="Sylfaen"/>
          <w:lang w:val="ka-GE"/>
        </w:rPr>
        <w:t>მიზნით</w:t>
      </w:r>
      <w:r w:rsidRPr="004828FB">
        <w:rPr>
          <w:rFonts w:ascii="Sylfaen" w:hAnsi="Sylfaen"/>
        </w:rPr>
        <w:t xml:space="preserve"> </w:t>
      </w:r>
      <w:r w:rsidRPr="004828FB">
        <w:rPr>
          <w:rFonts w:ascii="Sylfaen" w:hAnsi="Sylfaen"/>
          <w:lang w:val="ka-GE"/>
        </w:rPr>
        <w:t>შინა</w:t>
      </w:r>
      <w:r w:rsidRPr="004828FB">
        <w:rPr>
          <w:rFonts w:ascii="Sylfaen" w:hAnsi="Sylfaen"/>
        </w:rPr>
        <w:t xml:space="preserve"> </w:t>
      </w:r>
      <w:r w:rsidRPr="004828FB">
        <w:rPr>
          <w:rFonts w:ascii="Sylfaen" w:hAnsi="Sylfaen"/>
          <w:lang w:val="ka-GE"/>
        </w:rPr>
        <w:t>მეურნეობებსა</w:t>
      </w:r>
      <w:r w:rsidRPr="004828FB">
        <w:rPr>
          <w:rFonts w:ascii="Sylfaen" w:hAnsi="Sylfaen"/>
        </w:rPr>
        <w:t xml:space="preserve"> </w:t>
      </w:r>
      <w:r w:rsidRPr="004828FB">
        <w:rPr>
          <w:rFonts w:ascii="Sylfaen" w:hAnsi="Sylfaen"/>
          <w:lang w:val="ka-GE"/>
        </w:rPr>
        <w:t>და</w:t>
      </w:r>
      <w:r w:rsidRPr="004828FB">
        <w:rPr>
          <w:rFonts w:ascii="Sylfaen" w:hAnsi="Sylfaen"/>
        </w:rPr>
        <w:t xml:space="preserve"> </w:t>
      </w:r>
      <w:r w:rsidRPr="004828FB">
        <w:rPr>
          <w:rFonts w:ascii="Sylfaen" w:hAnsi="Sylfaen"/>
          <w:lang w:val="ka-GE"/>
        </w:rPr>
        <w:t>ბავშვთა</w:t>
      </w:r>
      <w:r w:rsidRPr="004828FB">
        <w:rPr>
          <w:rFonts w:ascii="Sylfaen" w:hAnsi="Sylfaen"/>
        </w:rPr>
        <w:t xml:space="preserve"> </w:t>
      </w:r>
      <w:r w:rsidRPr="004828FB">
        <w:rPr>
          <w:rFonts w:ascii="Sylfaen" w:hAnsi="Sylfaen"/>
          <w:lang w:val="ka-GE"/>
        </w:rPr>
        <w:t>სასწავლო-სააღმზრდელო</w:t>
      </w:r>
      <w:r w:rsidRPr="004828FB">
        <w:rPr>
          <w:rFonts w:ascii="Sylfaen" w:hAnsi="Sylfaen"/>
        </w:rPr>
        <w:t xml:space="preserve"> </w:t>
      </w:r>
      <w:r w:rsidRPr="004828FB">
        <w:rPr>
          <w:rFonts w:ascii="Sylfaen" w:hAnsi="Sylfaen"/>
          <w:lang w:val="ka-GE"/>
        </w:rPr>
        <w:t>დაწესებულებებში</w:t>
      </w:r>
      <w:r w:rsidRPr="004828FB">
        <w:rPr>
          <w:rFonts w:ascii="Sylfaen" w:hAnsi="Sylfaen"/>
        </w:rPr>
        <w:t xml:space="preserve"> </w:t>
      </w:r>
      <w:r w:rsidRPr="004828FB">
        <w:rPr>
          <w:rFonts w:ascii="Sylfaen" w:hAnsi="Sylfaen"/>
          <w:lang w:val="ka-GE"/>
        </w:rPr>
        <w:t>გამოყენებული</w:t>
      </w:r>
      <w:r w:rsidRPr="004828FB">
        <w:rPr>
          <w:rFonts w:ascii="Sylfaen" w:hAnsi="Sylfaen"/>
        </w:rPr>
        <w:t xml:space="preserve"> </w:t>
      </w:r>
      <w:r w:rsidRPr="004828FB">
        <w:rPr>
          <w:rFonts w:ascii="Sylfaen" w:hAnsi="Sylfaen"/>
          <w:lang w:val="ka-GE"/>
        </w:rPr>
        <w:t>საწვავის (შეშა, გაზი, ნავთი და სხვ.) წვასთან</w:t>
      </w:r>
      <w:r w:rsidRPr="004828FB">
        <w:rPr>
          <w:rFonts w:ascii="Sylfaen" w:hAnsi="Sylfaen"/>
        </w:rPr>
        <w:t xml:space="preserve"> </w:t>
      </w:r>
      <w:r w:rsidRPr="004828FB">
        <w:rPr>
          <w:rFonts w:ascii="Sylfaen" w:hAnsi="Sylfaen"/>
          <w:lang w:val="ka-GE"/>
        </w:rPr>
        <w:t>დაკავშირებული</w:t>
      </w:r>
      <w:r w:rsidRPr="004828FB">
        <w:rPr>
          <w:rFonts w:ascii="Sylfaen" w:hAnsi="Sylfaen"/>
        </w:rPr>
        <w:t xml:space="preserve"> </w:t>
      </w:r>
      <w:r w:rsidRPr="004828FB">
        <w:rPr>
          <w:rFonts w:ascii="Sylfaen" w:hAnsi="Sylfaen"/>
          <w:lang w:val="ka-GE"/>
        </w:rPr>
        <w:t>ჯანმრთელობის</w:t>
      </w:r>
      <w:r w:rsidRPr="004828FB">
        <w:rPr>
          <w:rFonts w:ascii="Sylfaen" w:hAnsi="Sylfaen"/>
        </w:rPr>
        <w:t xml:space="preserve"> </w:t>
      </w:r>
      <w:r w:rsidRPr="004828FB">
        <w:rPr>
          <w:rFonts w:ascii="Sylfaen" w:hAnsi="Sylfaen"/>
          <w:lang w:val="ka-GE"/>
        </w:rPr>
        <w:t>რისკები</w:t>
      </w:r>
      <w:r w:rsidRPr="004828FB">
        <w:rPr>
          <w:rFonts w:ascii="Sylfaen" w:hAnsi="Sylfaen"/>
        </w:rPr>
        <w:t xml:space="preserve"> </w:t>
      </w:r>
      <w:r w:rsidRPr="004828FB">
        <w:rPr>
          <w:rFonts w:ascii="Sylfaen" w:hAnsi="Sylfaen"/>
          <w:lang w:val="ka-GE"/>
        </w:rPr>
        <w:t>შეფასებულია</w:t>
      </w:r>
      <w:r w:rsidRPr="004828FB">
        <w:rPr>
          <w:rFonts w:ascii="Sylfaen" w:hAnsi="Sylfaen"/>
        </w:rPr>
        <w:t xml:space="preserve"> </w:t>
      </w:r>
      <w:r w:rsidRPr="004828FB">
        <w:rPr>
          <w:rFonts w:ascii="Sylfaen" w:hAnsi="Sylfaen"/>
          <w:lang w:val="ka-GE"/>
        </w:rPr>
        <w:t>2021 წლისათვის;</w:t>
      </w:r>
    </w:p>
    <w:p w:rsidR="00E74436" w:rsidRPr="004828FB" w:rsidRDefault="00E74436" w:rsidP="00F0738F">
      <w:pPr>
        <w:spacing w:after="0"/>
        <w:jc w:val="both"/>
        <w:rPr>
          <w:rFonts w:ascii="Sylfaen" w:hAnsi="Sylfaen"/>
          <w:lang w:val="ka-GE"/>
        </w:rPr>
      </w:pPr>
      <w:r w:rsidRPr="004828FB">
        <w:rPr>
          <w:rFonts w:ascii="Sylfaen" w:hAnsi="Sylfaen"/>
          <w:b/>
          <w:lang w:val="ka-GE"/>
        </w:rPr>
        <w:t>საშუალოვადიანი მიზანი 3.5.</w:t>
      </w:r>
      <w:r w:rsidRPr="004828FB">
        <w:rPr>
          <w:rFonts w:ascii="Sylfaen" w:hAnsi="Sylfaen"/>
          <w:lang w:val="ka-GE"/>
        </w:rPr>
        <w:t xml:space="preserve"> - ბავშვზე</w:t>
      </w:r>
      <w:r w:rsidRPr="004828FB">
        <w:rPr>
          <w:rFonts w:ascii="Sylfaen" w:hAnsi="Sylfaen"/>
        </w:rPr>
        <w:t xml:space="preserve"> </w:t>
      </w:r>
      <w:r w:rsidRPr="004828FB">
        <w:rPr>
          <w:rFonts w:ascii="Sylfaen" w:hAnsi="Sylfaen"/>
          <w:lang w:val="ka-GE"/>
        </w:rPr>
        <w:t>ზრუნვის</w:t>
      </w:r>
      <w:r w:rsidRPr="004828FB">
        <w:rPr>
          <w:rFonts w:ascii="Sylfaen" w:hAnsi="Sylfaen"/>
        </w:rPr>
        <w:t xml:space="preserve"> </w:t>
      </w:r>
      <w:r w:rsidRPr="004828FB">
        <w:rPr>
          <w:rFonts w:ascii="Sylfaen" w:hAnsi="Sylfaen"/>
          <w:lang w:val="ka-GE"/>
        </w:rPr>
        <w:t>დაწესებულებები, საბავშვო</w:t>
      </w:r>
      <w:r w:rsidRPr="004828FB">
        <w:rPr>
          <w:rFonts w:ascii="Sylfaen" w:hAnsi="Sylfaen"/>
        </w:rPr>
        <w:t xml:space="preserve"> </w:t>
      </w:r>
      <w:r w:rsidRPr="004828FB">
        <w:rPr>
          <w:rFonts w:ascii="Sylfaen" w:hAnsi="Sylfaen"/>
          <w:lang w:val="ka-GE"/>
        </w:rPr>
        <w:t>ბაღები, სკოლები</w:t>
      </w:r>
      <w:r w:rsidRPr="004828FB">
        <w:rPr>
          <w:rFonts w:ascii="Sylfaen" w:hAnsi="Sylfaen"/>
        </w:rPr>
        <w:t xml:space="preserve"> </w:t>
      </w:r>
      <w:r w:rsidRPr="004828FB">
        <w:rPr>
          <w:rFonts w:ascii="Sylfaen" w:hAnsi="Sylfaen"/>
          <w:lang w:val="ka-GE"/>
        </w:rPr>
        <w:t>და</w:t>
      </w:r>
      <w:r w:rsidRPr="004828FB">
        <w:rPr>
          <w:rFonts w:ascii="Sylfaen" w:hAnsi="Sylfaen"/>
        </w:rPr>
        <w:t xml:space="preserve"> </w:t>
      </w:r>
      <w:r w:rsidRPr="004828FB">
        <w:rPr>
          <w:rFonts w:ascii="Sylfaen" w:hAnsi="Sylfaen"/>
          <w:lang w:val="ka-GE"/>
        </w:rPr>
        <w:t>საზოგადოებრივი</w:t>
      </w:r>
      <w:r w:rsidRPr="004828FB">
        <w:rPr>
          <w:rFonts w:ascii="Sylfaen" w:hAnsi="Sylfaen"/>
        </w:rPr>
        <w:t xml:space="preserve"> </w:t>
      </w:r>
      <w:r w:rsidRPr="004828FB">
        <w:rPr>
          <w:rFonts w:ascii="Sylfaen" w:hAnsi="Sylfaen"/>
          <w:lang w:val="ka-GE"/>
        </w:rPr>
        <w:t>თავშეყრის</w:t>
      </w:r>
      <w:r w:rsidRPr="004828FB">
        <w:rPr>
          <w:rFonts w:ascii="Sylfaen" w:hAnsi="Sylfaen"/>
        </w:rPr>
        <w:t xml:space="preserve"> </w:t>
      </w:r>
      <w:r w:rsidRPr="004828FB">
        <w:rPr>
          <w:rFonts w:ascii="Sylfaen" w:hAnsi="Sylfaen"/>
          <w:lang w:val="ka-GE"/>
        </w:rPr>
        <w:t>ადგილები</w:t>
      </w:r>
      <w:r w:rsidRPr="004828FB">
        <w:rPr>
          <w:rFonts w:ascii="Sylfaen" w:hAnsi="Sylfaen"/>
        </w:rPr>
        <w:t xml:space="preserve"> </w:t>
      </w:r>
      <w:r w:rsidRPr="004828FB">
        <w:rPr>
          <w:rFonts w:ascii="Sylfaen" w:hAnsi="Sylfaen"/>
          <w:lang w:val="ka-GE"/>
        </w:rPr>
        <w:t>თავისუფალია</w:t>
      </w:r>
      <w:r w:rsidRPr="004828FB">
        <w:rPr>
          <w:rFonts w:ascii="Sylfaen" w:hAnsi="Sylfaen"/>
        </w:rPr>
        <w:t xml:space="preserve"> </w:t>
      </w:r>
      <w:r w:rsidRPr="004828FB">
        <w:rPr>
          <w:rFonts w:ascii="Sylfaen" w:hAnsi="Sylfaen"/>
          <w:lang w:val="ka-GE"/>
        </w:rPr>
        <w:t>თამბაქოსაგან 2020</w:t>
      </w:r>
      <w:r w:rsidRPr="004828FB">
        <w:rPr>
          <w:rFonts w:ascii="Sylfaen" w:hAnsi="Sylfaen"/>
        </w:rPr>
        <w:t xml:space="preserve"> </w:t>
      </w:r>
      <w:r w:rsidRPr="004828FB">
        <w:rPr>
          <w:rFonts w:ascii="Sylfaen" w:hAnsi="Sylfaen"/>
          <w:lang w:val="ka-GE"/>
        </w:rPr>
        <w:t>წლისათვის;</w:t>
      </w:r>
    </w:p>
    <w:p w:rsidR="005318A1" w:rsidRDefault="00E74436" w:rsidP="00F0738F">
      <w:pPr>
        <w:spacing w:after="0"/>
        <w:jc w:val="both"/>
        <w:rPr>
          <w:rFonts w:ascii="Sylfaen" w:hAnsi="Sylfaen" w:cs="Sylfaen"/>
          <w:b/>
          <w:u w:val="single"/>
          <w:lang w:val="ka-GE"/>
        </w:rPr>
      </w:pPr>
      <w:r w:rsidRPr="004828FB">
        <w:rPr>
          <w:rFonts w:ascii="Sylfaen" w:hAnsi="Sylfaen"/>
          <w:b/>
          <w:lang w:val="ka-GE"/>
        </w:rPr>
        <w:t>საშუალოვადიანი მიზანი 3.6.</w:t>
      </w:r>
      <w:r w:rsidRPr="004828FB">
        <w:rPr>
          <w:rFonts w:ascii="Sylfaen" w:hAnsi="Sylfaen"/>
          <w:lang w:val="ka-GE"/>
        </w:rPr>
        <w:t xml:space="preserve"> - ბავშვების ჯანმრთელობაზე ატმოსფერული და შენობისშიდა ჰაერის დაბინძურების ზეგავლენის შემცირების სამოქმედო გეგმა ქალაქ თბილისისათვის მიღებულია</w:t>
      </w:r>
      <w:r>
        <w:rPr>
          <w:rFonts w:ascii="Sylfaen" w:hAnsi="Sylfaen"/>
          <w:lang w:val="ka-GE"/>
        </w:rPr>
        <w:t xml:space="preserve"> 2019</w:t>
      </w:r>
      <w:r w:rsidRPr="004828FB">
        <w:rPr>
          <w:rFonts w:ascii="Sylfaen" w:hAnsi="Sylfaen"/>
          <w:lang w:val="ka-GE"/>
        </w:rPr>
        <w:t xml:space="preserve"> წლისათვის</w:t>
      </w:r>
      <w:r>
        <w:rPr>
          <w:rFonts w:ascii="Sylfaen" w:hAnsi="Sylfaen"/>
          <w:lang w:val="ka-GE"/>
        </w:rPr>
        <w:t>.</w:t>
      </w:r>
    </w:p>
    <w:p w:rsidR="005318A1" w:rsidRDefault="005318A1" w:rsidP="00F0738F">
      <w:pPr>
        <w:shd w:val="clear" w:color="auto" w:fill="FFFFFF"/>
        <w:spacing w:after="0"/>
        <w:jc w:val="both"/>
        <w:rPr>
          <w:rFonts w:ascii="Sylfaen" w:hAnsi="Sylfaen" w:cs="Sylfaen"/>
          <w:b/>
          <w:u w:val="single"/>
          <w:lang w:val="ka-GE"/>
        </w:rPr>
      </w:pPr>
    </w:p>
    <w:p w:rsidR="005318A1" w:rsidRPr="0027460E" w:rsidRDefault="006A66E9" w:rsidP="00F0738F">
      <w:pPr>
        <w:shd w:val="clear" w:color="auto" w:fill="FFFFFF"/>
        <w:spacing w:after="0"/>
        <w:jc w:val="both"/>
        <w:rPr>
          <w:rFonts w:ascii="Sylfaen" w:hAnsi="Sylfaen" w:cs="Sylfaen"/>
          <w:u w:val="single"/>
          <w:lang w:val="ka-GE"/>
        </w:rPr>
      </w:pPr>
      <w:r w:rsidRPr="00B0135A">
        <w:rPr>
          <w:rFonts w:ascii="Sylfaen" w:hAnsi="Sylfaen" w:cs="Sylfaen"/>
          <w:b/>
          <w:u w:val="single"/>
          <w:lang w:val="ka-GE"/>
        </w:rPr>
        <w:t>სტრატეგიული  ამოცანა 4</w:t>
      </w:r>
      <w:r w:rsidRPr="0027460E">
        <w:rPr>
          <w:rFonts w:ascii="Sylfaen" w:hAnsi="Sylfaen" w:cs="Sylfaen"/>
          <w:u w:val="single"/>
          <w:lang w:val="ka-GE"/>
        </w:rPr>
        <w:t xml:space="preserve">: ქიმური ნივთიერებების  ზემოქმედებით გამოწვეული ავადობის პრევენცია.  </w:t>
      </w:r>
    </w:p>
    <w:p w:rsidR="0027460E" w:rsidRDefault="0027460E" w:rsidP="00D702E1">
      <w:pPr>
        <w:spacing w:after="0"/>
        <w:jc w:val="both"/>
        <w:rPr>
          <w:rFonts w:ascii="Sylfaen" w:hAnsi="Sylfaen" w:cs="Sylfaen"/>
          <w:b/>
          <w:lang w:val="ka-GE"/>
        </w:rPr>
      </w:pPr>
    </w:p>
    <w:p w:rsidR="005318A1" w:rsidRPr="0027460E" w:rsidRDefault="005318A1" w:rsidP="00D702E1">
      <w:pPr>
        <w:spacing w:after="0"/>
        <w:jc w:val="both"/>
        <w:rPr>
          <w:rFonts w:ascii="Sylfaen" w:hAnsi="Sylfaen" w:cs="Sylfaen"/>
          <w:b/>
          <w:u w:val="single"/>
          <w:lang w:val="ka-GE"/>
        </w:rPr>
      </w:pPr>
      <w:r w:rsidRPr="0027460E">
        <w:rPr>
          <w:rFonts w:ascii="Sylfaen" w:hAnsi="Sylfaen" w:cs="Sylfaen"/>
          <w:b/>
          <w:u w:val="single"/>
          <w:lang w:val="ka-GE"/>
        </w:rPr>
        <w:t>დასაბუთება</w:t>
      </w:r>
    </w:p>
    <w:p w:rsidR="001F06D6" w:rsidRPr="00D702E1" w:rsidRDefault="006A66E9" w:rsidP="00D702E1">
      <w:pPr>
        <w:spacing w:after="0"/>
        <w:jc w:val="both"/>
        <w:rPr>
          <w:rFonts w:ascii="Sylfaen" w:hAnsi="Sylfaen" w:cs="Sylfaen"/>
          <w:lang w:val="ka-GE"/>
        </w:rPr>
      </w:pPr>
      <w:r w:rsidRPr="00D702E1">
        <w:rPr>
          <w:rFonts w:ascii="Sylfaen" w:hAnsi="Sylfaen"/>
          <w:b/>
          <w:lang w:val="ka-GE"/>
        </w:rPr>
        <w:t xml:space="preserve"> </w:t>
      </w:r>
      <w:r w:rsidR="001F06D6" w:rsidRPr="00D702E1">
        <w:rPr>
          <w:rFonts w:ascii="Sylfaen" w:hAnsi="Sylfaen" w:cs="Sylfaen"/>
          <w:lang w:val="ka-GE"/>
        </w:rPr>
        <w:t>ქიმიური უსაფრთხოება   ჯანმო-ს რეკომენდაციების შესაბამისად</w:t>
      </w:r>
      <w:r w:rsidR="001F06D6" w:rsidRPr="00D702E1">
        <w:rPr>
          <w:rStyle w:val="FootnoteReference"/>
          <w:rFonts w:ascii="Sylfaen" w:hAnsi="Sylfaen" w:cs="Sylfaen"/>
          <w:lang w:val="ka-GE"/>
        </w:rPr>
        <w:footnoteReference w:id="20"/>
      </w:r>
      <w:r w:rsidR="001F06D6" w:rsidRPr="00D702E1">
        <w:rPr>
          <w:rFonts w:ascii="Sylfaen" w:hAnsi="Sylfaen" w:cs="Sylfaen"/>
          <w:lang w:val="ka-GE"/>
        </w:rPr>
        <w:t xml:space="preserve"> მიიღწევა  ქიმიურ ნივთიერებების მიმართ ყველა ღონისძიების განხორციელებით.  იგი მოიცავს ყველა ქიმიურ ნივთიერებებს, ბუნებრივს და </w:t>
      </w:r>
      <w:r w:rsidR="001F06D6" w:rsidRPr="00D702E1">
        <w:rPr>
          <w:rFonts w:ascii="Sylfaen" w:hAnsi="Sylfaen"/>
          <w:lang w:val="ka-GE"/>
        </w:rPr>
        <w:t xml:space="preserve">სინთეზურ, ასევე, </w:t>
      </w:r>
      <w:r w:rsidR="001F06D6" w:rsidRPr="00D702E1">
        <w:rPr>
          <w:rFonts w:ascii="Sylfaen" w:hAnsi="Sylfaen" w:cs="Sylfaen"/>
          <w:lang w:val="ka-GE"/>
        </w:rPr>
        <w:t xml:space="preserve">ქიმიური ნივთიერებებით ექსპოზიციის სრულ ეტაპებს მისი მოპოვების, სინთეზის, სამრეწველო წარმოების, ტრანსპორტირებისა და უტილიზაციის დროს. საქართველოში სამრეწველო ინდუსტრიის განვითარების შეფერხების მიუხედავად, ქიმიური ნივთიერებების მართვის საკითხები ძალზედ აქტუალურია და საჭიროებს ქმედითუნარიანი სახელწმიფო რეგულირების მექანიზმის, აგრეთვე სახელმწიფო უწყებათა კოორდინაციის სქემის ამუშავებას. </w:t>
      </w:r>
    </w:p>
    <w:p w:rsidR="00541EB6" w:rsidRPr="0027460E" w:rsidRDefault="00541EB6" w:rsidP="0027460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u w:val="single"/>
        </w:rPr>
      </w:pPr>
      <w:bookmarkStart w:id="14" w:name="_Hlk480285450"/>
      <w:r w:rsidRPr="0027460E">
        <w:rPr>
          <w:b/>
          <w:u w:val="single"/>
        </w:rPr>
        <w:t>მიღწევები და გამოწვევები</w:t>
      </w:r>
    </w:p>
    <w:bookmarkEnd w:id="14"/>
    <w:p w:rsidR="001F06D6" w:rsidRPr="00D702E1" w:rsidRDefault="00541EB6" w:rsidP="00D702E1">
      <w:pPr>
        <w:pStyle w:val="ListParagraph"/>
        <w:spacing w:after="0"/>
        <w:ind w:left="0"/>
        <w:jc w:val="both"/>
        <w:rPr>
          <w:rFonts w:ascii="Sylfaen" w:hAnsi="Sylfaen" w:cs="Sylfaen"/>
          <w:lang w:val="ka-GE"/>
        </w:rPr>
      </w:pPr>
      <w:r w:rsidRPr="00D702E1">
        <w:rPr>
          <w:rFonts w:ascii="Sylfaen" w:hAnsi="Sylfaen" w:cs="Sylfaen"/>
          <w:lang w:val="ka-GE"/>
        </w:rPr>
        <w:t>საქართველოს</w:t>
      </w:r>
      <w:r w:rsidR="001F06D6" w:rsidRPr="00D702E1">
        <w:rPr>
          <w:rFonts w:ascii="Sylfaen" w:hAnsi="Sylfaen" w:cs="Sylfaen"/>
          <w:lang w:val="ka-GE"/>
        </w:rPr>
        <w:t xml:space="preserve"> გეოპოლიტიკური მდებარეობიდან გამომდინარე, სატრანსპორტო დერეფნის ფუნქციით დატვირთვა, დამატებით პასუხისმგებლობას ანიჭებს საქართველოს საერთაშორისო ვაჭრობაში დადგენილი რეგლამენტების შესაბამისად განხორციელდეს საშიში ტვირთების გადაზიდვასთან დაკავშირებული საქმიანობა</w:t>
      </w:r>
      <w:r w:rsidR="00136C12">
        <w:rPr>
          <w:rFonts w:ascii="Sylfaen" w:hAnsi="Sylfaen" w:cs="Sylfaen"/>
          <w:lang w:val="ka-GE"/>
        </w:rPr>
        <w:t xml:space="preserve">. </w:t>
      </w:r>
      <w:r w:rsidRPr="00D702E1">
        <w:rPr>
          <w:rFonts w:ascii="Sylfaen" w:hAnsi="Sylfaen" w:cs="Sylfaen"/>
          <w:lang w:val="ka-GE"/>
        </w:rPr>
        <w:t>საქართველოს სახელმწიფოებრივი განვითარების ამ ეტაპზე ქიმიური უსაფრთხოების საკითხების ევროპული სტანდარტების შესაბამისად დარეგულირება ერთგვარ ინდიკატორს წარმოადგენს ზოგადად ქვეყნის დემოკრატიულობისა და ევროპულ ფასეულობებისადმი ერთგულებისა, აგრეთვე მნიშვნელოვანი ადგილი უნდა დაიკავოს საერთაშორისო ტერორიზმის წინააღმდეგ მიმართული თანმიმდევრული ბრძოლის პოლიტიკაში.</w:t>
      </w:r>
    </w:p>
    <w:p w:rsidR="001F06D6" w:rsidRPr="00D702E1" w:rsidRDefault="00136C12" w:rsidP="00D702E1">
      <w:pPr>
        <w:pStyle w:val="ListParagraph"/>
        <w:spacing w:after="0"/>
        <w:ind w:left="0"/>
        <w:jc w:val="both"/>
        <w:rPr>
          <w:rFonts w:ascii="Sylfaen" w:hAnsi="Sylfaen" w:cs="Sylfaen"/>
          <w:lang w:val="ka-GE"/>
        </w:rPr>
      </w:pPr>
      <w:r>
        <w:rPr>
          <w:rFonts w:ascii="Sylfaen" w:hAnsi="Sylfaen" w:cs="Sylfaen"/>
          <w:lang w:val="ka-GE"/>
        </w:rPr>
        <w:t xml:space="preserve">       </w:t>
      </w:r>
      <w:r w:rsidR="001F06D6" w:rsidRPr="00D702E1">
        <w:rPr>
          <w:rFonts w:ascii="Sylfaen" w:hAnsi="Sylfaen" w:cs="Sylfaen"/>
        </w:rPr>
        <w:t>საქართველოში ქიმიურ ნივთიერებათა მართვის მთავარ ნაკლოვანებას ასეთი მართვისთვის</w:t>
      </w:r>
      <w:r>
        <w:rPr>
          <w:rFonts w:ascii="Sylfaen" w:hAnsi="Sylfaen" w:cs="Sylfaen"/>
          <w:lang w:val="ka-GE"/>
        </w:rPr>
        <w:t xml:space="preserve"> </w:t>
      </w:r>
      <w:r w:rsidR="001F06D6" w:rsidRPr="00D702E1">
        <w:rPr>
          <w:rFonts w:ascii="Sylfaen" w:hAnsi="Sylfaen" w:cs="Sylfaen"/>
        </w:rPr>
        <w:t xml:space="preserve">საჭირო საინფორმაციო რესურსების ნაკლოვანება წარმოადგენს. ინფორმაციის </w:t>
      </w:r>
      <w:r>
        <w:rPr>
          <w:rFonts w:ascii="Sylfaen" w:hAnsi="Sylfaen" w:cs="Sylfaen"/>
          <w:lang w:val="ka-GE"/>
        </w:rPr>
        <w:t>შე</w:t>
      </w:r>
      <w:r w:rsidR="001F06D6" w:rsidRPr="00D702E1">
        <w:rPr>
          <w:rFonts w:ascii="Sylfaen" w:hAnsi="Sylfaen" w:cs="Sylfaen"/>
        </w:rPr>
        <w:t>გროვების და</w:t>
      </w:r>
      <w:r>
        <w:rPr>
          <w:rFonts w:ascii="Sylfaen" w:hAnsi="Sylfaen" w:cs="Sylfaen"/>
          <w:lang w:val="ka-GE"/>
        </w:rPr>
        <w:t xml:space="preserve"> </w:t>
      </w:r>
      <w:r w:rsidR="001F06D6" w:rsidRPr="00D702E1">
        <w:rPr>
          <w:rFonts w:ascii="Sylfaen" w:hAnsi="Sylfaen" w:cs="Sylfaen"/>
        </w:rPr>
        <w:t>დამუშავების სისტემების სრული მოშლის გამო საქართველოს დღეს არ გააჩნია საიმედო</w:t>
      </w:r>
      <w:r>
        <w:rPr>
          <w:rFonts w:ascii="Sylfaen" w:hAnsi="Sylfaen" w:cs="Sylfaen"/>
          <w:lang w:val="ka-GE"/>
        </w:rPr>
        <w:t xml:space="preserve"> </w:t>
      </w:r>
      <w:r w:rsidR="001F06D6" w:rsidRPr="00D702E1">
        <w:rPr>
          <w:rFonts w:ascii="Sylfaen" w:hAnsi="Sylfaen" w:cs="Sylfaen"/>
        </w:rPr>
        <w:t>ინფორმაცია იმის შესახებ თუ</w:t>
      </w:r>
      <w:r w:rsidR="001F06D6" w:rsidRPr="00D702E1">
        <w:rPr>
          <w:rFonts w:ascii="Sylfaen" w:hAnsi="Sylfaen" w:cs="Sylfaen"/>
          <w:lang w:val="ka-GE"/>
        </w:rPr>
        <w:t>:</w:t>
      </w:r>
    </w:p>
    <w:p w:rsidR="001F06D6" w:rsidRPr="00D702E1" w:rsidRDefault="001F06D6" w:rsidP="00292CA4">
      <w:pPr>
        <w:pStyle w:val="ListParagraph"/>
        <w:numPr>
          <w:ilvl w:val="0"/>
          <w:numId w:val="6"/>
        </w:numPr>
        <w:jc w:val="both"/>
        <w:rPr>
          <w:rFonts w:ascii="Sylfaen" w:hAnsi="Sylfaen"/>
        </w:rPr>
      </w:pPr>
      <w:r w:rsidRPr="00D702E1">
        <w:rPr>
          <w:rFonts w:ascii="Sylfaen" w:hAnsi="Sylfaen"/>
          <w:lang w:val="ka-GE"/>
        </w:rPr>
        <w:t>რა საშიში ქიმიური ნივთიერებები იწარმოება ან შემოდის ან გადაიზიდება ქვეყანაში და რა რაოდენობით;</w:t>
      </w:r>
    </w:p>
    <w:p w:rsidR="001F06D6" w:rsidRPr="00D702E1" w:rsidRDefault="001F06D6" w:rsidP="00292CA4">
      <w:pPr>
        <w:pStyle w:val="ListParagraph"/>
        <w:numPr>
          <w:ilvl w:val="0"/>
          <w:numId w:val="7"/>
        </w:numPr>
        <w:jc w:val="both"/>
        <w:rPr>
          <w:rFonts w:ascii="Sylfaen" w:hAnsi="Sylfaen"/>
        </w:rPr>
      </w:pPr>
      <w:r w:rsidRPr="00D702E1">
        <w:rPr>
          <w:rFonts w:ascii="Sylfaen" w:hAnsi="Sylfaen"/>
          <w:lang w:val="ka-GE"/>
        </w:rPr>
        <w:t>სად გამოიყენება საშიში ქიმიური ნივთიერებები, რა რაოდენობით, რა ტექნოლოგიებით;</w:t>
      </w:r>
    </w:p>
    <w:p w:rsidR="001F06D6" w:rsidRPr="00D702E1" w:rsidRDefault="001F06D6" w:rsidP="00292CA4">
      <w:pPr>
        <w:pStyle w:val="ListParagraph"/>
        <w:numPr>
          <w:ilvl w:val="0"/>
          <w:numId w:val="7"/>
        </w:numPr>
        <w:jc w:val="both"/>
        <w:rPr>
          <w:rFonts w:ascii="Sylfaen" w:hAnsi="Sylfaen"/>
        </w:rPr>
      </w:pPr>
      <w:r w:rsidRPr="00D702E1">
        <w:rPr>
          <w:rFonts w:ascii="Sylfaen" w:hAnsi="Sylfaen"/>
          <w:lang w:val="ka-GE"/>
        </w:rPr>
        <w:t>რამდენად დაცულია უსაფრთხოების</w:t>
      </w:r>
      <w:r w:rsidR="00541EB6" w:rsidRPr="00D702E1">
        <w:rPr>
          <w:rFonts w:ascii="Sylfaen" w:hAnsi="Sylfaen"/>
          <w:lang w:val="ka-GE"/>
        </w:rPr>
        <w:t>, შრომის პირობები</w:t>
      </w:r>
      <w:r w:rsidRPr="00D702E1">
        <w:rPr>
          <w:rFonts w:ascii="Sylfaen" w:hAnsi="Sylfaen"/>
          <w:lang w:val="ka-GE"/>
        </w:rPr>
        <w:t xml:space="preserve"> და გარემოსდაცვითი ნორმები;</w:t>
      </w:r>
    </w:p>
    <w:p w:rsidR="001F06D6" w:rsidRPr="00D702E1" w:rsidRDefault="001F06D6" w:rsidP="00292CA4">
      <w:pPr>
        <w:pStyle w:val="ListParagraph"/>
        <w:numPr>
          <w:ilvl w:val="0"/>
          <w:numId w:val="7"/>
        </w:numPr>
        <w:jc w:val="both"/>
        <w:rPr>
          <w:rFonts w:ascii="Sylfaen" w:hAnsi="Sylfaen"/>
        </w:rPr>
      </w:pPr>
      <w:r w:rsidRPr="00D702E1">
        <w:rPr>
          <w:rFonts w:ascii="Sylfaen" w:hAnsi="Sylfaen"/>
          <w:lang w:val="ka-GE"/>
        </w:rPr>
        <w:t>რა სახიფათო ნარჩენები წარმოიქმნება ქვეყანაში, რა რაოდენობით, სად და როგორ ხდება, მათი გაუვნებელყოფა ან განთავსება, დაცულია თუ არა გარემო დაბინძურებისგან;</w:t>
      </w:r>
    </w:p>
    <w:p w:rsidR="001F06D6" w:rsidRPr="00D702E1" w:rsidRDefault="001F06D6" w:rsidP="00292CA4">
      <w:pPr>
        <w:pStyle w:val="ListParagraph"/>
        <w:numPr>
          <w:ilvl w:val="0"/>
          <w:numId w:val="8"/>
        </w:numPr>
        <w:jc w:val="both"/>
        <w:rPr>
          <w:rFonts w:ascii="Sylfaen" w:hAnsi="Sylfaen"/>
        </w:rPr>
      </w:pPr>
      <w:r w:rsidRPr="00D702E1">
        <w:rPr>
          <w:rFonts w:ascii="Sylfaen" w:hAnsi="Sylfaen"/>
          <w:lang w:val="ka-GE"/>
        </w:rPr>
        <w:t>რა რაოდენობით საშიში (მავნე) ქიმიური ნივთიერებები ხვდება გარემოში; როგორია ამნივთიერებათა კონცენტაცია ჰაერში, წყალში, ნიადაგში;</w:t>
      </w:r>
    </w:p>
    <w:p w:rsidR="001F06D6" w:rsidRPr="00D702E1" w:rsidRDefault="001F06D6" w:rsidP="00292CA4">
      <w:pPr>
        <w:pStyle w:val="ListParagraph"/>
        <w:numPr>
          <w:ilvl w:val="0"/>
          <w:numId w:val="8"/>
        </w:numPr>
        <w:jc w:val="both"/>
        <w:rPr>
          <w:rFonts w:ascii="Sylfaen" w:hAnsi="Sylfaen"/>
        </w:rPr>
      </w:pPr>
      <w:r w:rsidRPr="00D702E1">
        <w:rPr>
          <w:rFonts w:ascii="Sylfaen" w:hAnsi="Sylfaen"/>
          <w:lang w:val="ka-GE"/>
        </w:rPr>
        <w:t>როგორია საშიშ (მავნე) ნივთიერებების ადამიანთა ჯანმრთელობაზე ზემოქმედება(უშუალოდ ან დაბინძურებული გარემოს ან სურსათის/სასმელი წყლის მეშვეობით).</w:t>
      </w:r>
    </w:p>
    <w:p w:rsidR="001F06D6" w:rsidRPr="00D702E1" w:rsidRDefault="001F06D6" w:rsidP="00292CA4">
      <w:pPr>
        <w:pStyle w:val="ListParagraph"/>
        <w:numPr>
          <w:ilvl w:val="0"/>
          <w:numId w:val="8"/>
        </w:numPr>
        <w:jc w:val="both"/>
        <w:rPr>
          <w:rFonts w:ascii="Sylfaen" w:hAnsi="Sylfaen"/>
        </w:rPr>
      </w:pPr>
      <w:r w:rsidRPr="00D702E1">
        <w:rPr>
          <w:rFonts w:ascii="Sylfaen" w:hAnsi="Sylfaen" w:cs="Sylfaen"/>
          <w:lang w:val="ka-GE"/>
        </w:rPr>
        <w:t>არ</w:t>
      </w:r>
      <w:r w:rsidRPr="00D702E1">
        <w:rPr>
          <w:rFonts w:ascii="Sylfaen" w:hAnsi="Sylfaen"/>
          <w:lang w:val="ka-GE"/>
        </w:rPr>
        <w:t xml:space="preserve"> არსებობს  ტოქსიკოლოგიის</w:t>
      </w:r>
      <w:r w:rsidR="00541EB6" w:rsidRPr="00D702E1">
        <w:rPr>
          <w:rFonts w:ascii="Sylfaen" w:hAnsi="Sylfaen"/>
          <w:lang w:val="ka-GE"/>
        </w:rPr>
        <w:t xml:space="preserve">/ მოწამვლის </w:t>
      </w:r>
      <w:r w:rsidRPr="00D702E1">
        <w:rPr>
          <w:rFonts w:ascii="Sylfaen" w:hAnsi="Sylfaen"/>
          <w:lang w:val="ka-GE"/>
        </w:rPr>
        <w:t>საინფორმაციო საკონსულტაციო ცენტრი.</w:t>
      </w:r>
    </w:p>
    <w:p w:rsidR="001F06D6" w:rsidRPr="00D702E1" w:rsidRDefault="001F06D6" w:rsidP="00292CA4">
      <w:pPr>
        <w:pStyle w:val="ListParagraph"/>
        <w:numPr>
          <w:ilvl w:val="0"/>
          <w:numId w:val="8"/>
        </w:numPr>
        <w:jc w:val="both"/>
        <w:rPr>
          <w:rFonts w:ascii="Sylfaen" w:hAnsi="Sylfaen"/>
        </w:rPr>
      </w:pPr>
      <w:r w:rsidRPr="00D702E1">
        <w:rPr>
          <w:rFonts w:ascii="Sylfaen" w:hAnsi="Sylfaen" w:cs="Sylfaen"/>
          <w:lang w:val="ka-GE"/>
        </w:rPr>
        <w:t>არ</w:t>
      </w:r>
      <w:r w:rsidRPr="00D702E1">
        <w:rPr>
          <w:rFonts w:ascii="Sylfaen" w:hAnsi="Sylfaen"/>
          <w:lang w:val="ka-GE"/>
        </w:rPr>
        <w:t xml:space="preserve"> მიმდინარეობს ბიომონიტორინგი პრიორიტეტული დამაბინძურებლების (ტყვია, ვერცხილსწყალი, კადმიუმი ქრომი, მანგანუმი)</w:t>
      </w:r>
    </w:p>
    <w:p w:rsidR="001F06D6" w:rsidRPr="00D702E1" w:rsidRDefault="001F06D6" w:rsidP="00292CA4">
      <w:pPr>
        <w:pStyle w:val="ListParagraph"/>
        <w:numPr>
          <w:ilvl w:val="0"/>
          <w:numId w:val="8"/>
        </w:numPr>
        <w:jc w:val="both"/>
        <w:rPr>
          <w:rFonts w:ascii="Sylfaen" w:hAnsi="Sylfaen"/>
        </w:rPr>
      </w:pPr>
      <w:r w:rsidRPr="00D702E1">
        <w:rPr>
          <w:rFonts w:ascii="Sylfaen" w:hAnsi="Sylfaen" w:cs="Sylfaen"/>
          <w:lang w:val="ka-GE"/>
        </w:rPr>
        <w:t>არ</w:t>
      </w:r>
      <w:r w:rsidRPr="00D702E1">
        <w:rPr>
          <w:rFonts w:ascii="Sylfaen" w:hAnsi="Sylfaen"/>
          <w:lang w:val="ka-GE"/>
        </w:rPr>
        <w:t xml:space="preserve"> მიმდინარეობს სტატისტიკური ინფორმაციის შეგროვება ქრონიკული ინტოქსიკაციების, ხოლო მწვავე ეფუძნება ანამნეზურ მონაცემებს.</w:t>
      </w:r>
    </w:p>
    <w:p w:rsidR="001F06D6" w:rsidRPr="00D702E1" w:rsidRDefault="001F06D6" w:rsidP="00D702E1">
      <w:pPr>
        <w:pStyle w:val="ListParagraph"/>
        <w:jc w:val="both"/>
        <w:rPr>
          <w:rFonts w:ascii="Sylfaen" w:hAnsi="Sylfaen"/>
        </w:rPr>
      </w:pPr>
      <w:r w:rsidRPr="00D702E1">
        <w:rPr>
          <w:rFonts w:ascii="Sylfaen" w:hAnsi="Sylfaen"/>
          <w:b/>
          <w:bCs/>
          <w:lang w:val="ka-GE"/>
        </w:rPr>
        <w:t>საქართველოში მიმდინარეობს  რეგისტრაცია  მხოლოდ</w:t>
      </w:r>
      <w:r w:rsidRPr="00D702E1">
        <w:rPr>
          <w:rFonts w:ascii="Sylfaen" w:hAnsi="Sylfaen"/>
          <w:lang w:val="ka-GE"/>
        </w:rPr>
        <w:t>:</w:t>
      </w:r>
    </w:p>
    <w:p w:rsidR="001F06D6" w:rsidRPr="00D702E1" w:rsidRDefault="001F06D6" w:rsidP="00292CA4">
      <w:pPr>
        <w:pStyle w:val="ListParagraph"/>
        <w:numPr>
          <w:ilvl w:val="0"/>
          <w:numId w:val="8"/>
        </w:numPr>
        <w:jc w:val="both"/>
        <w:rPr>
          <w:rFonts w:ascii="Sylfaen" w:hAnsi="Sylfaen"/>
        </w:rPr>
      </w:pPr>
      <w:r w:rsidRPr="00D702E1">
        <w:rPr>
          <w:rFonts w:ascii="Sylfaen" w:hAnsi="Sylfaen"/>
          <w:b/>
          <w:bCs/>
          <w:lang w:val="ka-GE"/>
        </w:rPr>
        <w:t xml:space="preserve">პესტიციდების და აგროქიმიკატების </w:t>
      </w:r>
      <w:r w:rsidRPr="00D702E1">
        <w:rPr>
          <w:rFonts w:ascii="Sylfaen" w:hAnsi="Sylfaen"/>
        </w:rPr>
        <w:t>FAO</w:t>
      </w:r>
      <w:r w:rsidRPr="00D702E1">
        <w:rPr>
          <w:rFonts w:ascii="Sylfaen" w:hAnsi="Sylfaen"/>
          <w:lang w:val="ka-GE"/>
        </w:rPr>
        <w:t xml:space="preserve">-ს “პესტიციდების გავრცელების და გამოყენების საერთაშორისო წესების კოდექსის”-ს და </w:t>
      </w:r>
      <w:r w:rsidRPr="00D702E1">
        <w:rPr>
          <w:rFonts w:ascii="Sylfaen" w:hAnsi="Sylfaen"/>
        </w:rPr>
        <w:t xml:space="preserve"> EEC</w:t>
      </w:r>
      <w:r w:rsidRPr="00D702E1">
        <w:rPr>
          <w:rFonts w:ascii="Sylfaen" w:hAnsi="Sylfaen"/>
          <w:lang w:val="ka-GE"/>
        </w:rPr>
        <w:t xml:space="preserve"> 91/114 დირექტივების მოთხოვნების შესაბამისად (შექმნილია საქართველოში გამოსაყენებლად ნებადართული პესტიციდების სახელმწიფო კატალოგი).</w:t>
      </w:r>
    </w:p>
    <w:p w:rsidR="001F06D6" w:rsidRPr="00D702E1" w:rsidRDefault="001F06D6" w:rsidP="00292CA4">
      <w:pPr>
        <w:pStyle w:val="ListParagraph"/>
        <w:numPr>
          <w:ilvl w:val="0"/>
          <w:numId w:val="8"/>
        </w:numPr>
        <w:jc w:val="both"/>
        <w:rPr>
          <w:rFonts w:ascii="Sylfaen" w:hAnsi="Sylfaen"/>
        </w:rPr>
      </w:pPr>
      <w:r w:rsidRPr="00D702E1">
        <w:rPr>
          <w:rFonts w:ascii="Sylfaen" w:hAnsi="Sylfaen"/>
          <w:b/>
          <w:bCs/>
          <w:lang w:val="ka-GE"/>
        </w:rPr>
        <w:t>სადეზინფექციო საშუალებების-</w:t>
      </w:r>
      <w:r w:rsidRPr="00D702E1">
        <w:rPr>
          <w:rFonts w:ascii="Sylfaen" w:hAnsi="Sylfaen"/>
          <w:lang w:val="ka-GE"/>
        </w:rPr>
        <w:t>რეგისტრაციის პროცედურები საჭიროებს სრულყოფას (ჯანდაცვის სამინისტროს ვებ-გვერდზე განთავსებულია რეგისტრირებული სადეზინფექციო საშუალებების ნუსხა).</w:t>
      </w:r>
    </w:p>
    <w:p w:rsidR="001F06D6" w:rsidRPr="00D702E1" w:rsidRDefault="001F06D6" w:rsidP="00D702E1">
      <w:pPr>
        <w:pStyle w:val="ListParagraph"/>
        <w:ind w:left="0"/>
        <w:jc w:val="both"/>
        <w:rPr>
          <w:rFonts w:ascii="Sylfaen" w:hAnsi="Sylfaen"/>
          <w:b/>
          <w:bCs/>
          <w:lang w:val="ka-GE"/>
        </w:rPr>
      </w:pPr>
      <w:r w:rsidRPr="00D702E1">
        <w:rPr>
          <w:rFonts w:ascii="Sylfaen" w:hAnsi="Sylfaen"/>
          <w:b/>
          <w:bCs/>
          <w:lang w:val="ka-GE"/>
        </w:rPr>
        <w:t>საქართველოს  დღესდღეობით   არ გააჩნია   ასევე:</w:t>
      </w:r>
    </w:p>
    <w:p w:rsidR="001F06D6" w:rsidRPr="00D702E1" w:rsidRDefault="001F06D6" w:rsidP="00292CA4">
      <w:pPr>
        <w:pStyle w:val="ListParagraph"/>
        <w:numPr>
          <w:ilvl w:val="0"/>
          <w:numId w:val="9"/>
        </w:numPr>
        <w:ind w:left="0" w:firstLine="0"/>
        <w:jc w:val="both"/>
        <w:rPr>
          <w:rFonts w:ascii="Sylfaen" w:hAnsi="Sylfaen"/>
        </w:rPr>
      </w:pPr>
      <w:r w:rsidRPr="00D702E1">
        <w:rPr>
          <w:rFonts w:ascii="Sylfaen" w:hAnsi="Sylfaen"/>
          <w:lang w:val="ka-GE"/>
        </w:rPr>
        <w:t>თანამედროვე მეთოდოლოგიები  ქიმიური ნივღიერებების ზემოქმედების რისკის შეფასების და მართვის;</w:t>
      </w:r>
    </w:p>
    <w:p w:rsidR="001F06D6" w:rsidRPr="00D702E1" w:rsidRDefault="001F06D6" w:rsidP="00292CA4">
      <w:pPr>
        <w:pStyle w:val="ListParagraph"/>
        <w:numPr>
          <w:ilvl w:val="0"/>
          <w:numId w:val="9"/>
        </w:numPr>
        <w:ind w:left="0" w:firstLine="0"/>
        <w:jc w:val="both"/>
        <w:rPr>
          <w:rFonts w:ascii="Sylfaen" w:hAnsi="Sylfaen"/>
        </w:rPr>
      </w:pPr>
      <w:r w:rsidRPr="00D702E1">
        <w:rPr>
          <w:rFonts w:ascii="Sylfaen" w:hAnsi="Sylfaen"/>
          <w:lang w:val="ka-GE"/>
        </w:rPr>
        <w:t>კვალიფიციური პროფესიული კადრები.</w:t>
      </w:r>
    </w:p>
    <w:p w:rsidR="001F06D6" w:rsidRPr="00D702E1" w:rsidRDefault="001F06D6" w:rsidP="00292CA4">
      <w:pPr>
        <w:pStyle w:val="ListParagraph"/>
        <w:numPr>
          <w:ilvl w:val="0"/>
          <w:numId w:val="9"/>
        </w:numPr>
        <w:ind w:left="0" w:firstLine="0"/>
        <w:jc w:val="both"/>
        <w:rPr>
          <w:rFonts w:ascii="Sylfaen" w:hAnsi="Sylfaen"/>
        </w:rPr>
      </w:pPr>
      <w:r w:rsidRPr="00D702E1">
        <w:rPr>
          <w:rFonts w:ascii="Sylfaen" w:hAnsi="Sylfaen"/>
          <w:lang w:val="ka-GE"/>
        </w:rPr>
        <w:t>ქვეყანას არა აქვს ლაბორატორიები ქიმიურ-ტოქსიკოლოგიური მწვავე და ქრონიკული ინტოქსიკაციის დიაგნოსტიკისათვის;</w:t>
      </w:r>
    </w:p>
    <w:p w:rsidR="001F06D6" w:rsidRPr="00D702E1" w:rsidRDefault="001F06D6" w:rsidP="00292CA4">
      <w:pPr>
        <w:pStyle w:val="ListParagraph"/>
        <w:numPr>
          <w:ilvl w:val="0"/>
          <w:numId w:val="9"/>
        </w:numPr>
        <w:ind w:left="0" w:firstLine="0"/>
        <w:jc w:val="both"/>
        <w:rPr>
          <w:rFonts w:ascii="Sylfaen" w:hAnsi="Sylfaen"/>
        </w:rPr>
      </w:pPr>
      <w:r w:rsidRPr="00D702E1">
        <w:rPr>
          <w:rFonts w:ascii="Sylfaen" w:hAnsi="Sylfaen"/>
          <w:lang w:val="ka-GE"/>
        </w:rPr>
        <w:t>არ მიმდინარეობს ქვეყანაში იმპორტირებული ადამიანის პირველადი</w:t>
      </w:r>
      <w:r w:rsidR="00136C12">
        <w:rPr>
          <w:rFonts w:ascii="Sylfaen" w:hAnsi="Sylfaen"/>
          <w:lang w:val="ka-GE"/>
        </w:rPr>
        <w:t xml:space="preserve"> </w:t>
      </w:r>
      <w:r w:rsidRPr="00D702E1">
        <w:rPr>
          <w:rFonts w:ascii="Sylfaen" w:hAnsi="Sylfaen"/>
          <w:lang w:val="ka-GE"/>
        </w:rPr>
        <w:t>მოხმარების საგნების, სათამაშოების, კოსმეტიკურ პარფიუმერული საშუალებების, და საყოფაცხოვრებო ქიმიის  ხარისხის კონტროლი და სათანადო ნიშანდება.</w:t>
      </w:r>
    </w:p>
    <w:p w:rsidR="005316C4" w:rsidRPr="00D702E1" w:rsidRDefault="001F06D6" w:rsidP="00292CA4">
      <w:pPr>
        <w:pStyle w:val="ListParagraph"/>
        <w:numPr>
          <w:ilvl w:val="0"/>
          <w:numId w:val="9"/>
        </w:numPr>
        <w:ind w:left="0" w:firstLine="0"/>
        <w:jc w:val="both"/>
        <w:rPr>
          <w:rFonts w:ascii="Sylfaen" w:hAnsi="Sylfaen"/>
          <w:lang w:val="ka-GE"/>
        </w:rPr>
      </w:pPr>
      <w:r w:rsidRPr="00D702E1">
        <w:rPr>
          <w:rFonts w:ascii="Sylfaen" w:hAnsi="Sylfaen"/>
          <w:lang w:val="ka-GE"/>
        </w:rPr>
        <w:t xml:space="preserve"> საშიში ქიმიურ ნივთიერებების შესახებ  არ არსებობს მონაცემთა  სრულყოფილი ბაზა საერთაშორიოს მოთხოვნების შესაბამისად </w:t>
      </w:r>
      <w:r w:rsidRPr="00D702E1">
        <w:rPr>
          <w:rFonts w:ascii="Sylfaen" w:hAnsi="Sylfaen"/>
          <w:b/>
          <w:bCs/>
          <w:lang w:val="ka-GE"/>
        </w:rPr>
        <w:t>(Safety data sheet).</w:t>
      </w:r>
    </w:p>
    <w:p w:rsidR="005316C4" w:rsidRPr="00D702E1" w:rsidRDefault="001F06D6" w:rsidP="00292CA4">
      <w:pPr>
        <w:pStyle w:val="ListParagraph"/>
        <w:numPr>
          <w:ilvl w:val="0"/>
          <w:numId w:val="9"/>
        </w:numPr>
        <w:ind w:left="0" w:firstLine="0"/>
        <w:jc w:val="both"/>
        <w:rPr>
          <w:rFonts w:ascii="Sylfaen" w:hAnsi="Sylfaen"/>
          <w:lang w:val="ka-GE"/>
        </w:rPr>
      </w:pPr>
      <w:r w:rsidRPr="00D702E1">
        <w:rPr>
          <w:rFonts w:ascii="Sylfaen" w:hAnsi="Sylfaen" w:cs="Sylfaen"/>
          <w:lang w:val="ka-GE"/>
        </w:rPr>
        <w:t>არ</w:t>
      </w:r>
      <w:r w:rsidRPr="00D702E1">
        <w:rPr>
          <w:rFonts w:ascii="Sylfaen" w:hAnsi="Sylfaen"/>
          <w:lang w:val="ka-GE"/>
        </w:rPr>
        <w:t xml:space="preserve"> არის დანერგილი ქიმიური ნივთიერებების საშიშროების კლასიფიკაციისა და ნიშანდების </w:t>
      </w:r>
      <w:r w:rsidRPr="00D702E1">
        <w:rPr>
          <w:rFonts w:ascii="Sylfaen" w:hAnsi="Sylfaen"/>
          <w:b/>
          <w:bCs/>
          <w:lang w:val="ka-GE"/>
        </w:rPr>
        <w:t>GHS და CLP</w:t>
      </w:r>
      <w:r w:rsidRPr="00D702E1">
        <w:rPr>
          <w:rFonts w:ascii="Sylfaen" w:hAnsi="Sylfaen"/>
          <w:lang w:val="ka-GE"/>
        </w:rPr>
        <w:t xml:space="preserve"> სისტემა, რომლის მიზანია საშიში ფიზიკური და ტოქსიკური ინფორმაციისადმი ხელმისაწვდომობის უზრუნველყოფა, გარემოსა და ადამინის ჯანმრთელობის დაცვის გასაუმჯობესებლად, ქიმიური ნივთიერებებთან მოპყრობის, ტრანსპორტირებისა და გამოყენების დროს.</w:t>
      </w:r>
    </w:p>
    <w:p w:rsidR="00624C94" w:rsidRPr="00D702E1" w:rsidRDefault="001F06D6" w:rsidP="00292CA4">
      <w:pPr>
        <w:pStyle w:val="ListParagraph"/>
        <w:numPr>
          <w:ilvl w:val="0"/>
          <w:numId w:val="9"/>
        </w:numPr>
        <w:spacing w:after="0"/>
        <w:ind w:left="0" w:firstLine="0"/>
        <w:jc w:val="both"/>
        <w:rPr>
          <w:rFonts w:ascii="Sylfaen" w:eastAsia="Times New Roman" w:hAnsi="Sylfaen" w:cs="Times New Roman"/>
          <w:b/>
          <w:bCs/>
          <w:lang w:val="ka-GE" w:eastAsia="ka-GE"/>
        </w:rPr>
      </w:pPr>
      <w:r w:rsidRPr="00D702E1">
        <w:rPr>
          <w:rFonts w:ascii="Sylfaen" w:hAnsi="Sylfaen"/>
          <w:b/>
          <w:bCs/>
          <w:lang w:val="ka-GE"/>
        </w:rPr>
        <w:t xml:space="preserve">SAICM </w:t>
      </w:r>
      <w:r w:rsidRPr="00D702E1">
        <w:rPr>
          <w:rFonts w:ascii="Sylfaen" w:hAnsi="Sylfaen"/>
          <w:lang w:val="ka-GE"/>
        </w:rPr>
        <w:t>ქიმიკატების სართაშორისო  რეგულირების  სტრატეგიული მიდგომების მოთხოვნები არ ხორციელდება სრულყოფილად.</w:t>
      </w:r>
      <w:r w:rsidR="00136C12">
        <w:rPr>
          <w:rFonts w:ascii="Sylfaen" w:hAnsi="Sylfaen"/>
          <w:lang w:val="ka-GE"/>
        </w:rPr>
        <w:t xml:space="preserve"> </w:t>
      </w:r>
      <w:r w:rsidRPr="00D702E1">
        <w:rPr>
          <w:rFonts w:ascii="Sylfaen" w:hAnsi="Sylfaen"/>
          <w:lang w:val="ka-GE"/>
        </w:rPr>
        <w:t>საქართველოში ქიმიურ ნივთიერებათა ბრუნვაში შერჩევითი დაშვების სისტემა მი</w:t>
      </w:r>
      <w:r w:rsidR="002530FE" w:rsidRPr="00D702E1">
        <w:rPr>
          <w:rFonts w:ascii="Sylfaen" w:hAnsi="Sylfaen"/>
          <w:lang w:val="ka-GE"/>
        </w:rPr>
        <w:t>უ</w:t>
      </w:r>
      <w:r w:rsidRPr="00D702E1">
        <w:rPr>
          <w:rFonts w:ascii="Sylfaen" w:hAnsi="Sylfaen"/>
          <w:lang w:val="ka-GE"/>
        </w:rPr>
        <w:t xml:space="preserve">ახლოვდეს </w:t>
      </w:r>
      <w:r w:rsidRPr="00D702E1">
        <w:rPr>
          <w:rFonts w:ascii="Sylfaen" w:hAnsi="Sylfaen"/>
          <w:b/>
          <w:bCs/>
          <w:lang w:val="ka-GE"/>
        </w:rPr>
        <w:t xml:space="preserve">REACH </w:t>
      </w:r>
      <w:r w:rsidR="002530FE" w:rsidRPr="00D702E1">
        <w:rPr>
          <w:rFonts w:ascii="Sylfaen" w:hAnsi="Sylfaen"/>
          <w:lang w:val="ka-GE"/>
        </w:rPr>
        <w:t>(</w:t>
      </w:r>
      <w:r w:rsidR="002530FE" w:rsidRPr="00D702E1">
        <w:rPr>
          <w:rFonts w:ascii="Sylfaen" w:eastAsia="Times New Roman" w:hAnsi="Sylfaen" w:cs="Arial"/>
          <w:lang w:val="ka-GE" w:eastAsia="ka-GE"/>
        </w:rPr>
        <w:t>REACH</w:t>
      </w:r>
      <w:r w:rsidR="002530FE" w:rsidRPr="00D702E1">
        <w:rPr>
          <w:rFonts w:ascii="Sylfaen" w:eastAsia="Times New Roman" w:hAnsi="Sylfaen" w:cs="Sylfaen"/>
          <w:lang w:val="ka-GE" w:eastAsia="ka-GE"/>
        </w:rPr>
        <w:t>-ქიმიურ ნივთიერებათა რეგისტრაციის, შეფასების</w:t>
      </w:r>
      <w:r w:rsidR="002530FE" w:rsidRPr="00D702E1">
        <w:rPr>
          <w:rFonts w:ascii="Sylfaen" w:eastAsia="Times New Roman" w:hAnsi="Sylfaen" w:cs="Arial"/>
          <w:lang w:val="ka-GE" w:eastAsia="ka-GE"/>
        </w:rPr>
        <w:t xml:space="preserve">, </w:t>
      </w:r>
      <w:r w:rsidR="002530FE" w:rsidRPr="00D702E1">
        <w:rPr>
          <w:rFonts w:ascii="Sylfaen" w:eastAsia="Times New Roman" w:hAnsi="Sylfaen" w:cs="Sylfaen"/>
          <w:lang w:val="ka-GE" w:eastAsia="ka-GE"/>
        </w:rPr>
        <w:t xml:space="preserve">დაშვებისა და შეზღუდვის ევროპული </w:t>
      </w:r>
      <w:r w:rsidR="002530FE" w:rsidRPr="00D702E1">
        <w:rPr>
          <w:rFonts w:ascii="Sylfaen" w:eastAsia="Times New Roman" w:hAnsi="Sylfaen" w:cs="Arial"/>
          <w:lang w:val="ka-GE" w:eastAsia="ka-GE"/>
        </w:rPr>
        <w:t>ს</w:t>
      </w:r>
      <w:r w:rsidR="002530FE" w:rsidRPr="00D702E1">
        <w:rPr>
          <w:rFonts w:ascii="Sylfaen" w:eastAsia="Times New Roman" w:hAnsi="Sylfaen" w:cs="Sylfaen"/>
          <w:lang w:val="ka-GE" w:eastAsia="ka-GE"/>
        </w:rPr>
        <w:t>ისტემა</w:t>
      </w:r>
      <w:hyperlink r:id="rId20" w:tgtFrame="_blank" w:history="1">
        <w:r w:rsidR="00624C94" w:rsidRPr="00D702E1">
          <w:rPr>
            <w:rFonts w:ascii="Sylfaen" w:eastAsia="Times New Roman" w:hAnsi="Sylfaen" w:cs="Times New Roman"/>
            <w:color w:val="0000FF"/>
            <w:u w:val="single"/>
            <w:lang w:val="ka-GE" w:eastAsia="ka-GE"/>
          </w:rPr>
          <w:t>REACH</w:t>
        </w:r>
      </w:hyperlink>
      <w:r w:rsidR="00624C94" w:rsidRPr="00D702E1">
        <w:rPr>
          <w:rFonts w:ascii="Sylfaen" w:eastAsia="Times New Roman" w:hAnsi="Sylfaen" w:cs="Times New Roman"/>
          <w:lang w:val="ka-GE" w:eastAsia="ka-GE"/>
        </w:rPr>
        <w:t xml:space="preserve"> stands for </w:t>
      </w:r>
      <w:r w:rsidR="00624C94" w:rsidRPr="00D702E1">
        <w:rPr>
          <w:rFonts w:ascii="Sylfaen" w:eastAsia="Times New Roman" w:hAnsi="Sylfaen" w:cs="Times New Roman"/>
          <w:b/>
          <w:bCs/>
          <w:lang w:val="ka-GE" w:eastAsia="ka-GE"/>
        </w:rPr>
        <w:t>R</w:t>
      </w:r>
      <w:r w:rsidR="00624C94" w:rsidRPr="00D702E1">
        <w:rPr>
          <w:rFonts w:ascii="Sylfaen" w:eastAsia="Times New Roman" w:hAnsi="Sylfaen" w:cs="Times New Roman"/>
          <w:lang w:val="ka-GE" w:eastAsia="ka-GE"/>
        </w:rPr>
        <w:t xml:space="preserve">egistration, </w:t>
      </w:r>
      <w:r w:rsidR="00624C94" w:rsidRPr="00D702E1">
        <w:rPr>
          <w:rFonts w:ascii="Sylfaen" w:eastAsia="Times New Roman" w:hAnsi="Sylfaen" w:cs="Times New Roman"/>
          <w:b/>
          <w:bCs/>
          <w:lang w:val="ka-GE" w:eastAsia="ka-GE"/>
        </w:rPr>
        <w:t>E</w:t>
      </w:r>
      <w:r w:rsidR="00624C94" w:rsidRPr="00D702E1">
        <w:rPr>
          <w:rFonts w:ascii="Sylfaen" w:eastAsia="Times New Roman" w:hAnsi="Sylfaen" w:cs="Times New Roman"/>
          <w:lang w:val="ka-GE" w:eastAsia="ka-GE"/>
        </w:rPr>
        <w:t xml:space="preserve">valuation, </w:t>
      </w:r>
      <w:r w:rsidR="00624C94" w:rsidRPr="00D702E1">
        <w:rPr>
          <w:rFonts w:ascii="Sylfaen" w:eastAsia="Times New Roman" w:hAnsi="Sylfaen" w:cs="Times New Roman"/>
          <w:b/>
          <w:bCs/>
          <w:lang w:val="ka-GE" w:eastAsia="ka-GE"/>
        </w:rPr>
        <w:t>A</w:t>
      </w:r>
      <w:r w:rsidR="00624C94" w:rsidRPr="00D702E1">
        <w:rPr>
          <w:rFonts w:ascii="Sylfaen" w:eastAsia="Times New Roman" w:hAnsi="Sylfaen" w:cs="Times New Roman"/>
          <w:lang w:val="ka-GE" w:eastAsia="ka-GE"/>
        </w:rPr>
        <w:t xml:space="preserve">uthorisation and Restriction of </w:t>
      </w:r>
      <w:r w:rsidR="00624C94" w:rsidRPr="00D702E1">
        <w:rPr>
          <w:rFonts w:ascii="Sylfaen" w:eastAsia="Times New Roman" w:hAnsi="Sylfaen" w:cs="Times New Roman"/>
          <w:b/>
          <w:bCs/>
          <w:lang w:val="ka-GE" w:eastAsia="ka-GE"/>
        </w:rPr>
        <w:t>Ch</w:t>
      </w:r>
      <w:r w:rsidR="00624C94" w:rsidRPr="00D702E1">
        <w:rPr>
          <w:rFonts w:ascii="Sylfaen" w:eastAsia="Times New Roman" w:hAnsi="Sylfaen" w:cs="Times New Roman"/>
          <w:lang w:val="ka-GE" w:eastAsia="ka-GE"/>
        </w:rPr>
        <w:t>emicals (</w:t>
      </w:r>
      <w:hyperlink r:id="rId21" w:history="1">
        <w:r w:rsidR="00624C94" w:rsidRPr="00D702E1">
          <w:rPr>
            <w:rFonts w:ascii="Sylfaen" w:eastAsia="Times New Roman" w:hAnsi="Sylfaen" w:cs="Times New Roman"/>
            <w:b/>
            <w:bCs/>
            <w:color w:val="0000FF"/>
            <w:u w:val="single"/>
            <w:lang w:val="ka-GE" w:eastAsia="ka-GE"/>
          </w:rPr>
          <w:t>REACH Regulation - (EC) No 1907/2006)</w:t>
        </w:r>
      </w:hyperlink>
      <w:r w:rsidR="002530FE" w:rsidRPr="00D702E1">
        <w:rPr>
          <w:rFonts w:ascii="Sylfaen" w:eastAsia="Times New Roman" w:hAnsi="Sylfaen" w:cs="Sylfaen"/>
          <w:lang w:val="ka-GE" w:eastAsia="ka-GE"/>
        </w:rPr>
        <w:t xml:space="preserve">) </w:t>
      </w:r>
      <w:r w:rsidRPr="00D702E1">
        <w:rPr>
          <w:rFonts w:ascii="Sylfaen" w:hAnsi="Sylfaen"/>
          <w:lang w:val="ka-GE"/>
        </w:rPr>
        <w:t>სისტემასთან (ან მის გამარტივებულ ანალოგთან, საქართველოს შესაძლებლობათა და ეკონომიკის გარდამავალი მდგომარეობის გათვალისწინებით).</w:t>
      </w:r>
    </w:p>
    <w:p w:rsidR="001F06D6" w:rsidRPr="00EE7C7E" w:rsidRDefault="001F06D6" w:rsidP="00D702E1">
      <w:pPr>
        <w:pStyle w:val="ListParagraph"/>
        <w:ind w:left="0"/>
        <w:jc w:val="both"/>
        <w:rPr>
          <w:rFonts w:ascii="Sylfaen" w:hAnsi="Sylfaen"/>
          <w:lang w:val="ka-GE"/>
        </w:rPr>
      </w:pPr>
      <w:r w:rsidRPr="00D702E1">
        <w:rPr>
          <w:rFonts w:ascii="Sylfaen" w:hAnsi="Sylfaen"/>
          <w:lang w:val="ka-GE"/>
        </w:rPr>
        <w:t xml:space="preserve">გაეროს რიო-დეჟანეიროს 1992წლის კონფერენციამ დაადგინა ქიმიური ნივთიერებების მდგრადი გამოყენების პრინციპები, კერძოდ უნდა შექმნილიყო ქიმიური ნივთიერებების უსაფრთხო გამოყენების ეროვნული სისტემა, რომელიც საქართველოში დღემდე არ </w:t>
      </w:r>
      <w:r w:rsidR="00136C12">
        <w:rPr>
          <w:rFonts w:ascii="Sylfaen" w:hAnsi="Sylfaen"/>
          <w:lang w:val="ka-GE"/>
        </w:rPr>
        <w:t>არის შექმნილი</w:t>
      </w:r>
      <w:r w:rsidRPr="00D702E1">
        <w:rPr>
          <w:rFonts w:ascii="Sylfaen" w:hAnsi="Sylfaen"/>
          <w:lang w:val="ka-GE"/>
        </w:rPr>
        <w:t>.</w:t>
      </w:r>
    </w:p>
    <w:p w:rsidR="001F06D6" w:rsidRPr="00D702E1" w:rsidRDefault="00136C12" w:rsidP="00D702E1">
      <w:pPr>
        <w:pStyle w:val="ListParagraph"/>
        <w:ind w:left="0"/>
        <w:jc w:val="both"/>
        <w:rPr>
          <w:rFonts w:ascii="Sylfaen" w:hAnsi="Sylfaen"/>
          <w:lang w:val="ka-GE"/>
        </w:rPr>
      </w:pPr>
      <w:r>
        <w:rPr>
          <w:rFonts w:ascii="Sylfaen" w:hAnsi="Sylfaen"/>
          <w:lang w:val="ka-GE"/>
        </w:rPr>
        <w:t xml:space="preserve">     </w:t>
      </w:r>
      <w:r w:rsidR="001F06D6" w:rsidRPr="00D702E1">
        <w:rPr>
          <w:rFonts w:ascii="Sylfaen" w:hAnsi="Sylfaen"/>
          <w:lang w:val="ka-GE"/>
        </w:rPr>
        <w:t xml:space="preserve">ასევე უმნიშვნელოვანესია ქვეყანაში ჯანმო-ს რეკომენდაციების, მეთოდოლოგიების დანერგვა ქიმიური ნივთიერებების ზემოქმედების  რისკის შეფასების შესახებ. </w:t>
      </w:r>
    </w:p>
    <w:p w:rsidR="001F06D6" w:rsidRPr="00D702E1" w:rsidRDefault="002C0846" w:rsidP="002C0846">
      <w:pPr>
        <w:pStyle w:val="ListParagraph"/>
        <w:ind w:left="0"/>
        <w:jc w:val="both"/>
        <w:rPr>
          <w:rFonts w:ascii="Sylfaen" w:hAnsi="Sylfaen"/>
          <w:b/>
          <w:lang w:val="ka-GE"/>
        </w:rPr>
      </w:pPr>
      <w:r>
        <w:rPr>
          <w:rFonts w:ascii="Sylfaen" w:hAnsi="Sylfaen"/>
          <w:bCs/>
          <w:lang w:val="ka-GE"/>
        </w:rPr>
        <w:t xml:space="preserve">     </w:t>
      </w:r>
      <w:r w:rsidR="001F06D6" w:rsidRPr="00D702E1">
        <w:rPr>
          <w:rFonts w:ascii="Sylfaen" w:hAnsi="Sylfaen"/>
          <w:bCs/>
          <w:lang w:val="ka-GE"/>
        </w:rPr>
        <w:t xml:space="preserve">ასოცირების ხელშეკრულებით აღებული ვალდებულებების შესრულების გარდა, ქვეყნისათვის წინგადადგმული ნაბიჯია 2014 წელს </w:t>
      </w:r>
      <w:r w:rsidR="001F06D6" w:rsidRPr="00D702E1">
        <w:rPr>
          <w:rFonts w:ascii="Sylfaen" w:hAnsi="Sylfaen"/>
          <w:lang w:val="ka-GE"/>
        </w:rPr>
        <w:t xml:space="preserve">საქართველოს მთავრობის  </w:t>
      </w:r>
      <w:r w:rsidR="001F06D6" w:rsidRPr="00EE7C7E">
        <w:rPr>
          <w:rFonts w:ascii="Sylfaen" w:hAnsi="Sylfaen"/>
          <w:lang w:val="ka-GE"/>
        </w:rPr>
        <w:t>No164</w:t>
      </w:r>
      <w:r>
        <w:rPr>
          <w:rFonts w:ascii="Sylfaen" w:hAnsi="Sylfaen"/>
          <w:lang w:val="ka-GE"/>
        </w:rPr>
        <w:t xml:space="preserve"> </w:t>
      </w:r>
      <w:r w:rsidR="001F06D6" w:rsidRPr="00D702E1">
        <w:rPr>
          <w:rFonts w:ascii="Sylfaen" w:hAnsi="Sylfaen"/>
          <w:lang w:val="ka-GE"/>
        </w:rPr>
        <w:t xml:space="preserve">დადგენილებით დამტკიცებული </w:t>
      </w:r>
      <w:r w:rsidR="001F06D6" w:rsidRPr="00D702E1">
        <w:rPr>
          <w:rFonts w:ascii="Sylfaen" w:hAnsi="Sylfaen"/>
          <w:bCs/>
          <w:lang w:val="ka-GE"/>
        </w:rPr>
        <w:t xml:space="preserve"> „ქიმიური, ბიოლოგიური, რადიაციული და ბირთვული საფრთხეების შემცირების ეროვნული სტრატეგია“, სადაც გამოიკვეთა </w:t>
      </w:r>
      <w:r w:rsidR="001F06D6" w:rsidRPr="00D702E1">
        <w:rPr>
          <w:rFonts w:ascii="Sylfaen" w:hAnsi="Sylfaen"/>
          <w:lang w:val="ka-GE"/>
        </w:rPr>
        <w:t xml:space="preserve">ქბრბ უსაფრთხოების სფეროში საერთო გამოწვევები. </w:t>
      </w:r>
      <w:r w:rsidR="001F06D6" w:rsidRPr="00D702E1">
        <w:rPr>
          <w:rFonts w:ascii="Sylfaen" w:hAnsi="Sylfaen" w:cs="Sylfaen"/>
          <w:bCs/>
          <w:lang w:val="ka-GE"/>
        </w:rPr>
        <w:t xml:space="preserve">ასევე </w:t>
      </w:r>
      <w:r w:rsidR="001F06D6" w:rsidRPr="00D702E1">
        <w:rPr>
          <w:rFonts w:ascii="Sylfaen" w:hAnsi="Sylfaen"/>
          <w:bCs/>
          <w:lang w:val="ka-GE"/>
        </w:rPr>
        <w:t xml:space="preserve">ქბრბ-ს პრევენციის კუთხით მიზნები და პრიორიტეტბი, </w:t>
      </w:r>
      <w:r>
        <w:rPr>
          <w:rFonts w:ascii="Sylfaen" w:hAnsi="Sylfaen"/>
          <w:bCs/>
          <w:lang w:val="ka-GE"/>
        </w:rPr>
        <w:t>ს</w:t>
      </w:r>
      <w:r w:rsidR="001F06D6" w:rsidRPr="00D702E1">
        <w:rPr>
          <w:rFonts w:ascii="Sylfaen" w:hAnsi="Sylfaen"/>
          <w:bCs/>
          <w:lang w:val="ka-GE"/>
        </w:rPr>
        <w:t>აფუძვ</w:t>
      </w:r>
      <w:r>
        <w:rPr>
          <w:rFonts w:ascii="Sylfaen" w:hAnsi="Sylfaen"/>
          <w:bCs/>
          <w:lang w:val="ka-GE"/>
        </w:rPr>
        <w:t>ელია</w:t>
      </w:r>
      <w:r w:rsidR="001F06D6" w:rsidRPr="00D702E1">
        <w:rPr>
          <w:rFonts w:ascii="Sylfaen" w:hAnsi="Sylfaen"/>
          <w:bCs/>
          <w:lang w:val="ka-GE"/>
        </w:rPr>
        <w:t xml:space="preserve"> საქართველოში ქიმიური ნივთიებების მართვის </w:t>
      </w:r>
      <w:r>
        <w:rPr>
          <w:rFonts w:ascii="Sylfaen" w:hAnsi="Sylfaen"/>
          <w:bCs/>
          <w:lang w:val="ka-GE"/>
        </w:rPr>
        <w:t>ეტაპობრივ</w:t>
      </w:r>
      <w:r w:rsidR="001F06D6" w:rsidRPr="00D702E1">
        <w:rPr>
          <w:rFonts w:ascii="Sylfaen" w:hAnsi="Sylfaen"/>
          <w:bCs/>
          <w:lang w:val="ka-GE"/>
        </w:rPr>
        <w:t xml:space="preserve"> გაუმჯობესებას.</w:t>
      </w:r>
    </w:p>
    <w:p w:rsidR="006A66E9" w:rsidRPr="0027460E" w:rsidRDefault="006A66E9"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u w:val="single"/>
        </w:rPr>
      </w:pPr>
      <w:r w:rsidRPr="0027460E">
        <w:rPr>
          <w:b/>
          <w:u w:val="single"/>
        </w:rPr>
        <w:t xml:space="preserve"> სტრატეგიული ინტერვენციები:</w:t>
      </w:r>
    </w:p>
    <w:p w:rsidR="00E72501" w:rsidRPr="00EE7C7E" w:rsidRDefault="004B3764" w:rsidP="00945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bookmarkStart w:id="15" w:name="_Hlk483072263"/>
      <w:r w:rsidRPr="00945423">
        <w:rPr>
          <w:rFonts w:ascii="Sylfaen" w:hAnsi="Sylfaen" w:cs="Sylfaen"/>
          <w:b/>
          <w:lang w:val="ka-GE"/>
        </w:rPr>
        <w:t>საშუალოვადიანი</w:t>
      </w:r>
      <w:r w:rsidRPr="00945423">
        <w:rPr>
          <w:rFonts w:ascii="Sylfaen" w:hAnsi="Sylfaen"/>
          <w:b/>
          <w:lang w:val="ka-GE"/>
        </w:rPr>
        <w:t xml:space="preserve"> მიზანი</w:t>
      </w:r>
      <w:r w:rsidR="00945423" w:rsidRPr="00945423">
        <w:rPr>
          <w:rFonts w:ascii="Sylfaen" w:hAnsi="Sylfaen"/>
          <w:b/>
          <w:lang w:val="ka-GE"/>
        </w:rPr>
        <w:t xml:space="preserve"> 4.1 </w:t>
      </w:r>
      <w:r w:rsidRPr="00945423">
        <w:rPr>
          <w:rFonts w:ascii="Sylfaen" w:hAnsi="Sylfaen"/>
          <w:b/>
          <w:lang w:val="ka-GE"/>
        </w:rPr>
        <w:t xml:space="preserve"> </w:t>
      </w:r>
      <w:r w:rsidR="00164A43" w:rsidRPr="00945423">
        <w:rPr>
          <w:rFonts w:ascii="Sylfaen" w:hAnsi="Sylfaen" w:cs="Sylfaen"/>
          <w:lang w:val="ka-GE"/>
        </w:rPr>
        <w:t xml:space="preserve">ქიმიური უსაფრთხოების სფეროში </w:t>
      </w:r>
      <w:r w:rsidR="00164A43" w:rsidRPr="00EE7C7E">
        <w:rPr>
          <w:rFonts w:ascii="Sylfaen" w:hAnsi="Sylfaen" w:cs="Sylfaen"/>
          <w:lang w:val="ka-GE"/>
        </w:rPr>
        <w:t>შესაბამისი კანონმდებლობა ჰარმონიზებულია ასოცირების შესახებ შეთანხმებისა (</w:t>
      </w:r>
      <w:r w:rsidR="00164A43" w:rsidRPr="00EE7C7E">
        <w:rPr>
          <w:rFonts w:ascii="Times New Roman" w:hAnsi="Times New Roman" w:cs="Times New Roman"/>
          <w:lang w:val="ka-GE"/>
        </w:rPr>
        <w:t xml:space="preserve">REACH, CLP, IHR) </w:t>
      </w:r>
      <w:r w:rsidR="00164A43" w:rsidRPr="00EE7C7E">
        <w:rPr>
          <w:rFonts w:ascii="Sylfaen" w:hAnsi="Sylfaen" w:cs="Sylfaen"/>
          <w:lang w:val="ka-GE"/>
        </w:rPr>
        <w:t>და სხვა შესაბამისი იურიდიული ძალის მქონე</w:t>
      </w:r>
      <w:r w:rsidR="00164A43" w:rsidRPr="00945423">
        <w:rPr>
          <w:rFonts w:ascii="Sylfaen" w:hAnsi="Sylfaen" w:cs="Sylfaen"/>
          <w:lang w:val="ka-GE"/>
        </w:rPr>
        <w:t xml:space="preserve">  მრავალმხრივი გარემოსდაცვითი </w:t>
      </w:r>
      <w:r w:rsidR="00164A43" w:rsidRPr="00EE7C7E">
        <w:rPr>
          <w:rFonts w:ascii="Sylfaen" w:hAnsi="Sylfaen" w:cs="Sylfaen"/>
          <w:lang w:val="ka-GE"/>
        </w:rPr>
        <w:t>საერთაშორისო ხელშეკრულებების</w:t>
      </w:r>
      <w:r w:rsidR="00164A43" w:rsidRPr="00EE7C7E">
        <w:rPr>
          <w:rFonts w:ascii="Sylfaen" w:hAnsi="Sylfaen"/>
          <w:lang w:val="ka-GE"/>
        </w:rPr>
        <w:t xml:space="preserve"> 2020</w:t>
      </w:r>
      <w:r w:rsidR="00164A43" w:rsidRPr="00945423">
        <w:rPr>
          <w:rFonts w:ascii="Sylfaen" w:hAnsi="Sylfaen"/>
          <w:lang w:val="ka-GE"/>
        </w:rPr>
        <w:t>წწ</w:t>
      </w:r>
      <w:r w:rsidR="00164A43" w:rsidRPr="00EE7C7E">
        <w:rPr>
          <w:rFonts w:ascii="Sylfaen" w:hAnsi="Sylfaen"/>
          <w:lang w:val="ka-GE"/>
        </w:rPr>
        <w:t xml:space="preserve">; </w:t>
      </w:r>
      <w:r w:rsidR="00164A43" w:rsidRPr="00945423">
        <w:rPr>
          <w:rFonts w:ascii="Sylfaen" w:hAnsi="Sylfaen"/>
          <w:lang w:val="ka-GE"/>
        </w:rPr>
        <w:t xml:space="preserve">(დანერგილია </w:t>
      </w:r>
      <w:r w:rsidR="00164A43" w:rsidRPr="00EE7C7E">
        <w:rPr>
          <w:rFonts w:ascii="Sylfaen" w:hAnsi="Sylfaen"/>
          <w:lang w:val="ka-GE"/>
        </w:rPr>
        <w:t xml:space="preserve">GHS </w:t>
      </w:r>
      <w:r w:rsidR="00164A43" w:rsidRPr="00945423">
        <w:rPr>
          <w:rFonts w:ascii="Sylfaen" w:hAnsi="Sylfaen"/>
          <w:lang w:val="ka-GE"/>
        </w:rPr>
        <w:t xml:space="preserve">სხვა საერთაშირისო მოთხოვნები, </w:t>
      </w:r>
      <w:r w:rsidR="00164A43" w:rsidRPr="00EE7C7E">
        <w:rPr>
          <w:rFonts w:ascii="Sylfaen" w:hAnsi="Sylfaen" w:cs="Sylfaen"/>
          <w:lang w:val="ka-GE"/>
        </w:rPr>
        <w:t>მინამატას კონვენციის რატიფიცირებ ავერცხლის წყლისშესახებ</w:t>
      </w:r>
      <w:r w:rsidR="00164A43" w:rsidRPr="00EE7C7E">
        <w:rPr>
          <w:rFonts w:ascii="Sylfaen" w:hAnsi="Sylfaen"/>
          <w:lang w:val="ka-GE"/>
        </w:rPr>
        <w:t xml:space="preserve"> 2020</w:t>
      </w:r>
      <w:r w:rsidR="00164A43" w:rsidRPr="00EE7C7E">
        <w:rPr>
          <w:rFonts w:ascii="Sylfaen" w:hAnsi="Sylfaen" w:cs="Sylfaen"/>
          <w:lang w:val="ka-GE"/>
        </w:rPr>
        <w:t>წ</w:t>
      </w:r>
      <w:r w:rsidR="00164A43" w:rsidRPr="00945423">
        <w:rPr>
          <w:rFonts w:ascii="Sylfaen" w:eastAsia="Segoe UI Emoji" w:hAnsi="Sylfaen" w:cs="Segoe UI Emoji"/>
          <w:lang w:val="ka-GE"/>
        </w:rPr>
        <w:t xml:space="preserve">). </w:t>
      </w:r>
      <w:r w:rsidR="003C68B2" w:rsidRPr="00945423">
        <w:rPr>
          <w:rFonts w:ascii="Sylfaen" w:eastAsia="Segoe UI Emoji" w:hAnsi="Sylfaen" w:cs="Segoe UI Emoji"/>
          <w:lang w:val="ka-GE"/>
        </w:rPr>
        <w:t xml:space="preserve"> </w:t>
      </w:r>
    </w:p>
    <w:p w:rsidR="00D30D84" w:rsidRPr="00945423" w:rsidRDefault="00F905F8" w:rsidP="00B0135A">
      <w:pPr>
        <w:spacing w:after="0"/>
        <w:jc w:val="both"/>
        <w:rPr>
          <w:rFonts w:ascii="Sylfaen" w:hAnsi="Sylfaen"/>
          <w:lang w:val="ka-GE"/>
        </w:rPr>
      </w:pPr>
      <w:r w:rsidRPr="00945423">
        <w:rPr>
          <w:rFonts w:ascii="Sylfaen" w:hAnsi="Sylfaen" w:cs="Sylfaen"/>
          <w:b/>
          <w:lang w:val="ka-GE"/>
        </w:rPr>
        <w:t>საშუალოვადიანი</w:t>
      </w:r>
      <w:r w:rsidRPr="00945423">
        <w:rPr>
          <w:rFonts w:ascii="Sylfaen" w:hAnsi="Sylfaen"/>
          <w:b/>
          <w:lang w:val="ka-GE"/>
        </w:rPr>
        <w:t xml:space="preserve"> მიზანი</w:t>
      </w:r>
      <w:r w:rsidR="00945423" w:rsidRPr="00945423">
        <w:rPr>
          <w:rFonts w:ascii="Sylfaen" w:hAnsi="Sylfaen"/>
          <w:b/>
          <w:lang w:val="ka-GE"/>
        </w:rPr>
        <w:t xml:space="preserve"> 4.2  </w:t>
      </w:r>
      <w:r w:rsidRPr="00945423">
        <w:rPr>
          <w:rFonts w:ascii="Sylfaen" w:hAnsi="Sylfaen"/>
          <w:b/>
          <w:lang w:val="ka-GE"/>
        </w:rPr>
        <w:t xml:space="preserve"> </w:t>
      </w:r>
      <w:r w:rsidR="00390F7C" w:rsidRPr="00945423">
        <w:rPr>
          <w:rFonts w:ascii="Sylfaen" w:hAnsi="Sylfaen" w:cs="Sylfaen"/>
          <w:lang w:val="ka-GE"/>
        </w:rPr>
        <w:t>საკანონმდებლო</w:t>
      </w:r>
      <w:r w:rsidR="00390F7C" w:rsidRPr="00945423">
        <w:rPr>
          <w:rFonts w:ascii="Sylfaen" w:hAnsi="Sylfaen"/>
          <w:lang w:val="ka-GE"/>
        </w:rPr>
        <w:t xml:space="preserve"> და სამოქ</w:t>
      </w:r>
      <w:r w:rsidR="00390F7C" w:rsidRPr="00945423">
        <w:rPr>
          <w:rFonts w:ascii="Sylfaen" w:hAnsi="Sylfaen"/>
          <w:lang w:val="de-AT"/>
        </w:rPr>
        <w:t>მედო</w:t>
      </w:r>
      <w:r w:rsidR="00390F7C" w:rsidRPr="00945423">
        <w:rPr>
          <w:rFonts w:ascii="Sylfaen" w:hAnsi="Sylfaen"/>
          <w:lang w:val="ka-GE"/>
        </w:rPr>
        <w:t xml:space="preserve"> ჩარჩოს შემუშავება საშიშ ქიმიურ ნივთიერებებზე ინფორმაციის შეგროვებისა და გაზიარების მიზნით საქართველოში“ </w:t>
      </w:r>
      <w:r w:rsidR="00390F7C" w:rsidRPr="00945423">
        <w:rPr>
          <w:rFonts w:ascii="Sylfaen" w:hAnsi="Sylfaen"/>
        </w:rPr>
        <w:t>2018</w:t>
      </w:r>
      <w:r w:rsidR="00390F7C" w:rsidRPr="00945423">
        <w:rPr>
          <w:rFonts w:ascii="Sylfaen" w:hAnsi="Sylfaen"/>
          <w:lang w:val="ka-GE"/>
        </w:rPr>
        <w:t>წწ</w:t>
      </w:r>
    </w:p>
    <w:p w:rsidR="00D30D84" w:rsidRPr="00945423" w:rsidRDefault="00F905F8" w:rsidP="00B0135A">
      <w:pPr>
        <w:spacing w:after="0"/>
        <w:jc w:val="both"/>
        <w:rPr>
          <w:rFonts w:ascii="Sylfaen" w:hAnsi="Sylfaen"/>
          <w:lang w:val="ka-GE"/>
        </w:rPr>
      </w:pPr>
      <w:r w:rsidRPr="00945423">
        <w:rPr>
          <w:rFonts w:ascii="Sylfaen" w:hAnsi="Sylfaen" w:cs="Sylfaen"/>
          <w:b/>
          <w:lang w:val="ka-GE"/>
        </w:rPr>
        <w:t>საშუალოვადიანი</w:t>
      </w:r>
      <w:r w:rsidRPr="00945423">
        <w:rPr>
          <w:rFonts w:ascii="Sylfaen" w:hAnsi="Sylfaen"/>
          <w:b/>
          <w:lang w:val="ka-GE"/>
        </w:rPr>
        <w:t xml:space="preserve"> მიზანი</w:t>
      </w:r>
      <w:r w:rsidR="00945423" w:rsidRPr="00945423">
        <w:rPr>
          <w:rFonts w:ascii="Sylfaen" w:hAnsi="Sylfaen"/>
          <w:b/>
          <w:lang w:val="ka-GE"/>
        </w:rPr>
        <w:t xml:space="preserve"> 2.3 </w:t>
      </w:r>
      <w:r w:rsidRPr="00945423">
        <w:rPr>
          <w:rFonts w:ascii="Sylfaen" w:hAnsi="Sylfaen"/>
          <w:b/>
          <w:lang w:val="ka-GE"/>
        </w:rPr>
        <w:t xml:space="preserve"> </w:t>
      </w:r>
      <w:r w:rsidR="00390F7C" w:rsidRPr="00945423">
        <w:rPr>
          <w:rFonts w:ascii="Sylfaen" w:hAnsi="Sylfaen" w:cs="Sylfaen"/>
        </w:rPr>
        <w:t>რისკ</w:t>
      </w:r>
      <w:r w:rsidR="00390F7C" w:rsidRPr="00945423">
        <w:rPr>
          <w:rFonts w:ascii="Sylfaen" w:hAnsi="Sylfaen" w:cs="Sylfaen"/>
          <w:lang w:val="ka-GE"/>
        </w:rPr>
        <w:t xml:space="preserve">ი </w:t>
      </w:r>
      <w:r w:rsidR="00390F7C" w:rsidRPr="00945423">
        <w:rPr>
          <w:rFonts w:ascii="Sylfaen" w:hAnsi="Sylfaen" w:cs="Sylfaen"/>
        </w:rPr>
        <w:t>ბავშვებზე</w:t>
      </w:r>
      <w:r w:rsidR="00C612C1" w:rsidRPr="00945423">
        <w:rPr>
          <w:rFonts w:ascii="Sylfaen" w:hAnsi="Sylfaen" w:cs="Sylfaen"/>
        </w:rPr>
        <w:t xml:space="preserve"> </w:t>
      </w:r>
      <w:r w:rsidR="00390F7C" w:rsidRPr="00945423">
        <w:rPr>
          <w:rFonts w:ascii="Sylfaen" w:hAnsi="Sylfaen" w:cs="Sylfaen"/>
        </w:rPr>
        <w:t>მოქმედი</w:t>
      </w:r>
      <w:r w:rsidR="00C612C1" w:rsidRPr="00945423">
        <w:rPr>
          <w:rFonts w:ascii="Sylfaen" w:hAnsi="Sylfaen" w:cs="Sylfaen"/>
        </w:rPr>
        <w:t xml:space="preserve"> </w:t>
      </w:r>
      <w:r w:rsidR="00390F7C" w:rsidRPr="00945423">
        <w:rPr>
          <w:rFonts w:ascii="Sylfaen" w:hAnsi="Sylfaen" w:cs="Sylfaen"/>
        </w:rPr>
        <w:t>საშიში</w:t>
      </w:r>
      <w:r w:rsidR="00C612C1" w:rsidRPr="00945423">
        <w:rPr>
          <w:rFonts w:ascii="Sylfaen" w:hAnsi="Sylfaen" w:cs="Sylfaen"/>
        </w:rPr>
        <w:t xml:space="preserve"> </w:t>
      </w:r>
      <w:r w:rsidR="00390F7C" w:rsidRPr="00945423">
        <w:rPr>
          <w:rFonts w:ascii="Sylfaen" w:hAnsi="Sylfaen" w:cs="Sylfaen"/>
        </w:rPr>
        <w:t>ქიმიური</w:t>
      </w:r>
      <w:r w:rsidR="00C612C1" w:rsidRPr="00945423">
        <w:rPr>
          <w:rFonts w:ascii="Sylfaen" w:hAnsi="Sylfaen" w:cs="Sylfaen"/>
        </w:rPr>
        <w:t xml:space="preserve"> </w:t>
      </w:r>
      <w:r w:rsidR="00390F7C" w:rsidRPr="00945423">
        <w:rPr>
          <w:rFonts w:ascii="Sylfaen" w:hAnsi="Sylfaen" w:cs="Sylfaen"/>
        </w:rPr>
        <w:t>ნივთიერებებისა</w:t>
      </w:r>
      <w:r w:rsidR="00C612C1" w:rsidRPr="00945423">
        <w:rPr>
          <w:rFonts w:ascii="Sylfaen" w:hAnsi="Sylfaen" w:cs="Sylfaen"/>
        </w:rPr>
        <w:t xml:space="preserve"> </w:t>
      </w:r>
      <w:r w:rsidR="00390F7C" w:rsidRPr="00945423">
        <w:rPr>
          <w:rFonts w:ascii="Sylfaen" w:hAnsi="Sylfaen" w:cs="Sylfaen"/>
        </w:rPr>
        <w:t>სკოლებსა</w:t>
      </w:r>
      <w:r w:rsidR="00C612C1" w:rsidRPr="00945423">
        <w:rPr>
          <w:rFonts w:ascii="Sylfaen" w:hAnsi="Sylfaen" w:cs="Sylfaen"/>
        </w:rPr>
        <w:t xml:space="preserve"> </w:t>
      </w:r>
      <w:r w:rsidR="00390F7C" w:rsidRPr="00945423">
        <w:rPr>
          <w:rFonts w:ascii="Sylfaen" w:hAnsi="Sylfaen" w:cs="Sylfaen"/>
        </w:rPr>
        <w:t>და</w:t>
      </w:r>
      <w:r w:rsidR="00C612C1" w:rsidRPr="00945423">
        <w:rPr>
          <w:rFonts w:ascii="Sylfaen" w:hAnsi="Sylfaen" w:cs="Sylfaen"/>
        </w:rPr>
        <w:t xml:space="preserve"> </w:t>
      </w:r>
      <w:r w:rsidR="00390F7C" w:rsidRPr="00945423">
        <w:rPr>
          <w:rFonts w:ascii="Sylfaen" w:hAnsi="Sylfaen" w:cs="Sylfaen"/>
        </w:rPr>
        <w:t>საბავშვო</w:t>
      </w:r>
      <w:r w:rsidR="00C612C1" w:rsidRPr="00945423">
        <w:rPr>
          <w:rFonts w:ascii="Sylfaen" w:hAnsi="Sylfaen" w:cs="Sylfaen"/>
        </w:rPr>
        <w:t xml:space="preserve"> </w:t>
      </w:r>
      <w:r w:rsidR="00390F7C" w:rsidRPr="00945423">
        <w:rPr>
          <w:rFonts w:ascii="Sylfaen" w:hAnsi="Sylfaen" w:cs="Sylfaen"/>
        </w:rPr>
        <w:t>ბაღებში</w:t>
      </w:r>
      <w:r w:rsidR="00C612C1" w:rsidRPr="00945423">
        <w:rPr>
          <w:rFonts w:ascii="Sylfaen" w:hAnsi="Sylfaen" w:cs="Sylfaen"/>
        </w:rPr>
        <w:t xml:space="preserve"> </w:t>
      </w:r>
      <w:r w:rsidR="00390F7C" w:rsidRPr="00945423">
        <w:rPr>
          <w:rFonts w:ascii="Sylfaen" w:hAnsi="Sylfaen" w:cs="Sylfaen"/>
        </w:rPr>
        <w:t>შეფასებულია</w:t>
      </w:r>
      <w:r w:rsidR="00C612C1" w:rsidRPr="00945423">
        <w:rPr>
          <w:rFonts w:ascii="Sylfaen" w:hAnsi="Sylfaen" w:cs="Sylfaen"/>
        </w:rPr>
        <w:t xml:space="preserve"> </w:t>
      </w:r>
      <w:r w:rsidR="00390F7C" w:rsidRPr="00945423">
        <w:rPr>
          <w:rFonts w:ascii="Sylfaen" w:hAnsi="Sylfaen" w:cs="Sylfaen"/>
        </w:rPr>
        <w:t>და</w:t>
      </w:r>
      <w:r w:rsidR="00C612C1" w:rsidRPr="00945423">
        <w:rPr>
          <w:rFonts w:ascii="Sylfaen" w:hAnsi="Sylfaen" w:cs="Sylfaen"/>
        </w:rPr>
        <w:t xml:space="preserve"> </w:t>
      </w:r>
      <w:r w:rsidR="00390F7C" w:rsidRPr="00945423">
        <w:rPr>
          <w:rFonts w:ascii="Sylfaen" w:hAnsi="Sylfaen" w:cs="Sylfaen"/>
        </w:rPr>
        <w:t>შემცირებულია</w:t>
      </w:r>
      <w:r w:rsidR="00390F7C" w:rsidRPr="00945423">
        <w:rPr>
          <w:rFonts w:ascii="Sylfaen" w:hAnsi="Sylfaen" w:cs="Sylfaen"/>
          <w:lang w:val="ka-GE"/>
        </w:rPr>
        <w:t xml:space="preserve"> 2020</w:t>
      </w:r>
      <w:r w:rsidR="003E02AE" w:rsidRPr="00945423">
        <w:rPr>
          <w:rFonts w:ascii="Sylfaen" w:hAnsi="Sylfaen" w:cs="Sylfaen"/>
          <w:lang w:val="ka-GE"/>
        </w:rPr>
        <w:t>.</w:t>
      </w:r>
    </w:p>
    <w:p w:rsidR="00B0135A" w:rsidRDefault="00F905F8" w:rsidP="00B0135A">
      <w:pPr>
        <w:spacing w:after="0"/>
        <w:jc w:val="both"/>
        <w:rPr>
          <w:rFonts w:ascii="Sylfaen" w:hAnsi="Sylfaen" w:cs="Sylfaen"/>
        </w:rPr>
      </w:pPr>
      <w:r w:rsidRPr="00945423">
        <w:rPr>
          <w:rFonts w:ascii="Sylfaen" w:hAnsi="Sylfaen" w:cs="Sylfaen"/>
          <w:b/>
          <w:lang w:val="ka-GE"/>
        </w:rPr>
        <w:t>საშუალოვადიანი</w:t>
      </w:r>
      <w:r w:rsidRPr="00945423">
        <w:rPr>
          <w:rFonts w:ascii="Sylfaen" w:hAnsi="Sylfaen"/>
          <w:b/>
          <w:lang w:val="ka-GE"/>
        </w:rPr>
        <w:t xml:space="preserve"> მიზანი</w:t>
      </w:r>
      <w:r w:rsidR="00945423" w:rsidRPr="00945423">
        <w:rPr>
          <w:rFonts w:ascii="Sylfaen" w:hAnsi="Sylfaen"/>
          <w:b/>
          <w:lang w:val="ka-GE"/>
        </w:rPr>
        <w:t xml:space="preserve"> 4.3 </w:t>
      </w:r>
      <w:r w:rsidRPr="00945423">
        <w:rPr>
          <w:rFonts w:ascii="Sylfaen" w:hAnsi="Sylfaen"/>
          <w:b/>
          <w:lang w:val="ka-GE"/>
        </w:rPr>
        <w:t xml:space="preserve"> </w:t>
      </w:r>
      <w:r w:rsidR="0008531E" w:rsidRPr="00945423">
        <w:rPr>
          <w:rFonts w:ascii="Sylfaen" w:hAnsi="Sylfaen" w:cs="Sylfaen"/>
        </w:rPr>
        <w:t>აზბესტით</w:t>
      </w:r>
      <w:r w:rsidRPr="00945423">
        <w:rPr>
          <w:rFonts w:ascii="Sylfaen" w:hAnsi="Sylfaen" w:cs="Sylfaen"/>
        </w:rPr>
        <w:t xml:space="preserve"> </w:t>
      </w:r>
      <w:r w:rsidR="0008531E" w:rsidRPr="00945423">
        <w:rPr>
          <w:rFonts w:ascii="Sylfaen" w:hAnsi="Sylfaen" w:cs="Sylfaen"/>
        </w:rPr>
        <w:t>განპირობებული</w:t>
      </w:r>
      <w:r w:rsidRPr="00945423">
        <w:rPr>
          <w:rFonts w:ascii="Sylfaen" w:hAnsi="Sylfaen" w:cs="Sylfaen"/>
        </w:rPr>
        <w:t xml:space="preserve"> </w:t>
      </w:r>
      <w:r w:rsidR="0008531E" w:rsidRPr="00945423">
        <w:rPr>
          <w:rFonts w:ascii="Sylfaen" w:hAnsi="Sylfaen" w:cs="Sylfaen"/>
        </w:rPr>
        <w:t>დაავადებების</w:t>
      </w:r>
      <w:r w:rsidRPr="00945423">
        <w:rPr>
          <w:rFonts w:ascii="Sylfaen" w:hAnsi="Sylfaen" w:cs="Sylfaen"/>
        </w:rPr>
        <w:t xml:space="preserve"> </w:t>
      </w:r>
      <w:r w:rsidR="0008531E" w:rsidRPr="00945423">
        <w:rPr>
          <w:rFonts w:ascii="Sylfaen" w:hAnsi="Sylfaen" w:cs="Sylfaen"/>
        </w:rPr>
        <w:t>აღმოფხვრის</w:t>
      </w:r>
      <w:r w:rsidRPr="00945423">
        <w:rPr>
          <w:rFonts w:ascii="Sylfaen" w:hAnsi="Sylfaen" w:cs="Sylfaen"/>
        </w:rPr>
        <w:t xml:space="preserve"> </w:t>
      </w:r>
      <w:r w:rsidR="0008531E" w:rsidRPr="00945423">
        <w:rPr>
          <w:rFonts w:ascii="Sylfaen" w:hAnsi="Sylfaen" w:cs="Sylfaen"/>
        </w:rPr>
        <w:t>ეროვნული</w:t>
      </w:r>
      <w:r w:rsidRPr="00945423">
        <w:rPr>
          <w:rFonts w:ascii="Sylfaen" w:hAnsi="Sylfaen" w:cs="Sylfaen"/>
        </w:rPr>
        <w:t xml:space="preserve"> </w:t>
      </w:r>
      <w:r w:rsidR="0008531E" w:rsidRPr="00945423">
        <w:rPr>
          <w:rFonts w:ascii="Sylfaen" w:hAnsi="Sylfaen" w:cs="Sylfaen"/>
        </w:rPr>
        <w:t>პროგრამა</w:t>
      </w:r>
      <w:r w:rsidRPr="00945423">
        <w:rPr>
          <w:rFonts w:ascii="Sylfaen" w:hAnsi="Sylfaen" w:cs="Sylfaen"/>
        </w:rPr>
        <w:t xml:space="preserve"> </w:t>
      </w:r>
      <w:r w:rsidR="0008531E" w:rsidRPr="00945423">
        <w:rPr>
          <w:rFonts w:ascii="Sylfaen" w:hAnsi="Sylfaen" w:cs="Sylfaen"/>
        </w:rPr>
        <w:t>შემუშავებულია</w:t>
      </w:r>
      <w:r w:rsidR="0008531E" w:rsidRPr="00945423">
        <w:rPr>
          <w:rFonts w:ascii="Sylfaen" w:hAnsi="Sylfaen" w:cs="Sylfaen"/>
          <w:lang w:val="ka-GE"/>
        </w:rPr>
        <w:t xml:space="preserve"> 201</w:t>
      </w:r>
      <w:r w:rsidR="00B0135A">
        <w:rPr>
          <w:rFonts w:ascii="Sylfaen" w:hAnsi="Sylfaen" w:cs="Sylfaen"/>
        </w:rPr>
        <w:t>9.</w:t>
      </w:r>
    </w:p>
    <w:p w:rsidR="009509FD" w:rsidRPr="00945423" w:rsidRDefault="00F905F8" w:rsidP="00B0135A">
      <w:pPr>
        <w:spacing w:after="0"/>
        <w:jc w:val="both"/>
        <w:rPr>
          <w:rFonts w:ascii="Sylfaen" w:hAnsi="Sylfaen"/>
          <w:lang w:val="ka-GE"/>
        </w:rPr>
      </w:pPr>
      <w:r w:rsidRPr="00945423">
        <w:rPr>
          <w:rFonts w:ascii="Sylfaen" w:hAnsi="Sylfaen" w:cs="Sylfaen"/>
          <w:b/>
          <w:lang w:val="ka-GE"/>
        </w:rPr>
        <w:t>საშუალოვადიანი</w:t>
      </w:r>
      <w:r w:rsidRPr="00945423">
        <w:rPr>
          <w:rFonts w:ascii="Sylfaen" w:hAnsi="Sylfaen"/>
          <w:b/>
          <w:lang w:val="ka-GE"/>
        </w:rPr>
        <w:t xml:space="preserve"> მიზანი</w:t>
      </w:r>
      <w:r w:rsidR="00945423" w:rsidRPr="00945423">
        <w:rPr>
          <w:rFonts w:ascii="Sylfaen" w:hAnsi="Sylfaen"/>
          <w:b/>
          <w:lang w:val="ka-GE"/>
        </w:rPr>
        <w:t xml:space="preserve"> 4.4 </w:t>
      </w:r>
      <w:r w:rsidRPr="00945423">
        <w:rPr>
          <w:rFonts w:ascii="Sylfaen" w:hAnsi="Sylfaen"/>
          <w:b/>
          <w:lang w:val="ka-GE"/>
        </w:rPr>
        <w:t xml:space="preserve"> </w:t>
      </w:r>
      <w:r w:rsidR="009509FD" w:rsidRPr="00945423">
        <w:rPr>
          <w:rFonts w:ascii="Sylfaen" w:hAnsi="Sylfaen" w:cs="Sylfaen"/>
        </w:rPr>
        <w:t>ზემოქმედების</w:t>
      </w:r>
      <w:r w:rsidR="00945423" w:rsidRPr="00945423">
        <w:rPr>
          <w:rFonts w:ascii="Sylfaen" w:hAnsi="Sylfaen" w:cs="Sylfaen"/>
          <w:lang w:val="ka-GE"/>
        </w:rPr>
        <w:t xml:space="preserve"> </w:t>
      </w:r>
      <w:r w:rsidR="009509FD" w:rsidRPr="00945423">
        <w:rPr>
          <w:rFonts w:ascii="Sylfaen" w:hAnsi="Sylfaen" w:cs="Sylfaen"/>
        </w:rPr>
        <w:t>რისკი</w:t>
      </w:r>
      <w:r w:rsidR="00945423" w:rsidRPr="00945423">
        <w:rPr>
          <w:rFonts w:ascii="Sylfaen" w:hAnsi="Sylfaen" w:cs="Sylfaen"/>
          <w:lang w:val="ka-GE"/>
        </w:rPr>
        <w:t xml:space="preserve"> </w:t>
      </w:r>
      <w:r w:rsidR="009509FD" w:rsidRPr="00945423">
        <w:rPr>
          <w:rFonts w:ascii="Sylfaen" w:hAnsi="Sylfaen" w:cs="Sylfaen"/>
        </w:rPr>
        <w:t>საშიში</w:t>
      </w:r>
      <w:r w:rsidR="00945423" w:rsidRPr="00945423">
        <w:rPr>
          <w:rFonts w:ascii="Sylfaen" w:hAnsi="Sylfaen" w:cs="Sylfaen"/>
          <w:lang w:val="ka-GE"/>
        </w:rPr>
        <w:t xml:space="preserve"> </w:t>
      </w:r>
      <w:r w:rsidR="009509FD" w:rsidRPr="00945423">
        <w:rPr>
          <w:rFonts w:ascii="Sylfaen" w:hAnsi="Sylfaen" w:cs="Sylfaen"/>
        </w:rPr>
        <w:t>ქიმიური</w:t>
      </w:r>
      <w:r w:rsidR="00945423" w:rsidRPr="00945423">
        <w:rPr>
          <w:rFonts w:ascii="Sylfaen" w:hAnsi="Sylfaen" w:cs="Sylfaen"/>
          <w:lang w:val="ka-GE"/>
        </w:rPr>
        <w:t xml:space="preserve"> </w:t>
      </w:r>
      <w:r w:rsidR="009509FD" w:rsidRPr="00945423">
        <w:rPr>
          <w:rFonts w:ascii="Sylfaen" w:hAnsi="Sylfaen" w:cs="Sylfaen"/>
        </w:rPr>
        <w:t>ნივთიერებებისა</w:t>
      </w:r>
      <w:r w:rsidR="00945423" w:rsidRPr="00945423">
        <w:rPr>
          <w:rFonts w:ascii="Sylfaen" w:hAnsi="Sylfaen" w:cs="Sylfaen"/>
          <w:lang w:val="ka-GE"/>
        </w:rPr>
        <w:t xml:space="preserve"> </w:t>
      </w:r>
      <w:r w:rsidR="009509FD" w:rsidRPr="00945423">
        <w:rPr>
          <w:rFonts w:ascii="Sylfaen" w:hAnsi="Sylfaen" w:cs="Sylfaen"/>
        </w:rPr>
        <w:t>სამუშაო</w:t>
      </w:r>
      <w:r w:rsidR="00945423" w:rsidRPr="00945423">
        <w:rPr>
          <w:rFonts w:ascii="Sylfaen" w:hAnsi="Sylfaen" w:cs="Sylfaen"/>
          <w:lang w:val="ka-GE"/>
        </w:rPr>
        <w:t xml:space="preserve"> </w:t>
      </w:r>
      <w:r w:rsidR="009509FD" w:rsidRPr="00945423">
        <w:rPr>
          <w:rFonts w:ascii="Sylfaen" w:hAnsi="Sylfaen" w:cs="Sylfaen"/>
        </w:rPr>
        <w:t>ადგილებზე</w:t>
      </w:r>
      <w:r w:rsidR="009509FD" w:rsidRPr="00945423">
        <w:rPr>
          <w:rFonts w:ascii="Sylfaen" w:hAnsi="Sylfaen"/>
        </w:rPr>
        <w:t xml:space="preserve"> (</w:t>
      </w:r>
      <w:r w:rsidR="009509FD" w:rsidRPr="00945423">
        <w:rPr>
          <w:rFonts w:ascii="Sylfaen" w:hAnsi="Sylfaen" w:cs="Sylfaen"/>
        </w:rPr>
        <w:t>განსაკუთრებით</w:t>
      </w:r>
      <w:r w:rsidR="00945423" w:rsidRPr="00945423">
        <w:rPr>
          <w:rFonts w:ascii="Sylfaen" w:hAnsi="Sylfaen" w:cs="Sylfaen"/>
          <w:lang w:val="ka-GE"/>
        </w:rPr>
        <w:t xml:space="preserve"> </w:t>
      </w:r>
      <w:r w:rsidR="009509FD" w:rsidRPr="00945423">
        <w:rPr>
          <w:rFonts w:ascii="Sylfaen" w:hAnsi="Sylfaen" w:cs="Sylfaen"/>
        </w:rPr>
        <w:t>სოფლად</w:t>
      </w:r>
      <w:r w:rsidR="009509FD" w:rsidRPr="00945423">
        <w:rPr>
          <w:rFonts w:ascii="Sylfaen" w:hAnsi="Sylfaen"/>
        </w:rPr>
        <w:t xml:space="preserve">) </w:t>
      </w:r>
      <w:r w:rsidR="009509FD" w:rsidRPr="00945423">
        <w:rPr>
          <w:rFonts w:ascii="Sylfaen" w:hAnsi="Sylfaen" w:cs="Sylfaen"/>
        </w:rPr>
        <w:t>გარემოში</w:t>
      </w:r>
      <w:r w:rsidR="00945423" w:rsidRPr="00945423">
        <w:rPr>
          <w:rFonts w:ascii="Sylfaen" w:hAnsi="Sylfaen" w:cs="Sylfaen"/>
          <w:lang w:val="ka-GE"/>
        </w:rPr>
        <w:t xml:space="preserve"> </w:t>
      </w:r>
      <w:r w:rsidR="009509FD" w:rsidRPr="00945423">
        <w:rPr>
          <w:rFonts w:ascii="Sylfaen" w:hAnsi="Sylfaen" w:cs="Sylfaen"/>
        </w:rPr>
        <w:t>შეფასებულია</w:t>
      </w:r>
      <w:r w:rsidR="00945423" w:rsidRPr="00945423">
        <w:rPr>
          <w:rFonts w:ascii="Sylfaen" w:hAnsi="Sylfaen" w:cs="Sylfaen"/>
          <w:lang w:val="ka-GE"/>
        </w:rPr>
        <w:t xml:space="preserve"> </w:t>
      </w:r>
      <w:r w:rsidR="009509FD" w:rsidRPr="00945423">
        <w:rPr>
          <w:rFonts w:ascii="Sylfaen" w:hAnsi="Sylfaen" w:cs="Sylfaen"/>
        </w:rPr>
        <w:t>და</w:t>
      </w:r>
      <w:r w:rsidR="00945423" w:rsidRPr="00945423">
        <w:rPr>
          <w:rFonts w:ascii="Sylfaen" w:hAnsi="Sylfaen" w:cs="Sylfaen"/>
          <w:lang w:val="ka-GE"/>
        </w:rPr>
        <w:t xml:space="preserve"> </w:t>
      </w:r>
      <w:r w:rsidR="009509FD" w:rsidRPr="00945423">
        <w:rPr>
          <w:rFonts w:ascii="Sylfaen" w:hAnsi="Sylfaen" w:cs="Sylfaen"/>
        </w:rPr>
        <w:t>შემცირებულია</w:t>
      </w:r>
      <w:r w:rsidR="00945423" w:rsidRPr="00945423">
        <w:rPr>
          <w:rFonts w:ascii="Sylfaen" w:hAnsi="Sylfaen" w:cs="Sylfaen"/>
          <w:lang w:val="ka-GE"/>
        </w:rPr>
        <w:t xml:space="preserve"> </w:t>
      </w:r>
      <w:r w:rsidR="009509FD" w:rsidRPr="00945423">
        <w:rPr>
          <w:rFonts w:ascii="Sylfaen" w:hAnsi="Sylfaen"/>
        </w:rPr>
        <w:t>2020</w:t>
      </w:r>
      <w:r w:rsidR="009509FD" w:rsidRPr="00945423">
        <w:rPr>
          <w:rFonts w:ascii="Sylfaen" w:hAnsi="Sylfaen" w:cs="Sylfaen"/>
        </w:rPr>
        <w:t>წ</w:t>
      </w:r>
      <w:r w:rsidR="009509FD" w:rsidRPr="00945423">
        <w:rPr>
          <w:rFonts w:ascii="Sylfaen" w:hAnsi="Sylfaen" w:cs="Sylfaen"/>
          <w:lang w:val="ka-GE"/>
        </w:rPr>
        <w:t>.</w:t>
      </w:r>
    </w:p>
    <w:bookmarkEnd w:id="15"/>
    <w:p w:rsidR="00B0135A" w:rsidRDefault="00B0135A" w:rsidP="000A575D">
      <w:pPr>
        <w:shd w:val="clear" w:color="auto" w:fill="FFFFFF"/>
        <w:spacing w:after="0"/>
        <w:jc w:val="both"/>
        <w:rPr>
          <w:rFonts w:ascii="Sylfaen" w:hAnsi="Sylfaen" w:cs="Sylfaen"/>
          <w:b/>
          <w:sz w:val="24"/>
          <w:szCs w:val="24"/>
          <w:u w:val="single"/>
          <w:lang w:val="ka-GE"/>
        </w:rPr>
      </w:pPr>
    </w:p>
    <w:p w:rsidR="000A575D" w:rsidRPr="0027460E" w:rsidRDefault="000A575D" w:rsidP="000A575D">
      <w:pPr>
        <w:shd w:val="clear" w:color="auto" w:fill="FFFFFF"/>
        <w:spacing w:after="0"/>
        <w:jc w:val="both"/>
        <w:rPr>
          <w:rFonts w:ascii="Sylfaen" w:hAnsi="Sylfaen" w:cs="Sylfaen"/>
          <w:b/>
          <w:lang w:val="ka-GE"/>
        </w:rPr>
      </w:pPr>
      <w:r w:rsidRPr="0027460E">
        <w:rPr>
          <w:rFonts w:ascii="Sylfaen" w:hAnsi="Sylfaen" w:cs="Sylfaen"/>
          <w:b/>
          <w:sz w:val="24"/>
          <w:szCs w:val="24"/>
          <w:u w:val="single"/>
          <w:lang w:val="ka-GE"/>
        </w:rPr>
        <w:t>სტრატეგიული ამოცანა 5:</w:t>
      </w:r>
      <w:r w:rsidRPr="0027460E">
        <w:rPr>
          <w:rFonts w:ascii="Sylfaen" w:hAnsi="Sylfaen" w:cs="Sylfaen"/>
          <w:b/>
          <w:sz w:val="24"/>
          <w:szCs w:val="24"/>
          <w:u w:val="single"/>
        </w:rPr>
        <w:t xml:space="preserve"> </w:t>
      </w:r>
      <w:r w:rsidRPr="0027460E">
        <w:rPr>
          <w:rFonts w:ascii="Sylfaen" w:eastAsia="Sylfaen" w:hAnsi="Sylfaen" w:cs="Sylfaen"/>
          <w:sz w:val="24"/>
          <w:szCs w:val="24"/>
          <w:u w:val="single"/>
        </w:rPr>
        <w:t>ჯანმრთელობის საკითხების ინტეგრირება კლიმატის ცვლილებების ადაპტაციისა და შერბილების პოლიტიკაში</w:t>
      </w:r>
      <w:r w:rsidRPr="0027460E">
        <w:rPr>
          <w:rFonts w:ascii="Sylfaen" w:eastAsia="Sylfaen" w:hAnsi="Sylfaen" w:cs="Sylfaen"/>
          <w:sz w:val="24"/>
          <w:szCs w:val="24"/>
          <w:u w:val="single"/>
          <w:lang w:val="ka-GE"/>
        </w:rPr>
        <w:t>.</w:t>
      </w:r>
      <w:r w:rsidRPr="0027460E">
        <w:rPr>
          <w:rFonts w:ascii="Sylfaen" w:hAnsi="Sylfaen" w:cs="Sylfaen"/>
          <w:b/>
          <w:lang w:val="ka-GE"/>
        </w:rPr>
        <w:t xml:space="preserve"> </w:t>
      </w:r>
    </w:p>
    <w:p w:rsidR="000A575D" w:rsidRDefault="000A575D" w:rsidP="000A575D">
      <w:pPr>
        <w:spacing w:after="0"/>
        <w:jc w:val="both"/>
        <w:rPr>
          <w:rFonts w:ascii="Sylfaen" w:hAnsi="Sylfaen" w:cs="Sylfaen"/>
          <w:b/>
        </w:rPr>
      </w:pPr>
      <w:r w:rsidRPr="00D702E1">
        <w:rPr>
          <w:rFonts w:ascii="Sylfaen" w:hAnsi="Sylfaen" w:cs="Sylfaen"/>
          <w:b/>
          <w:lang w:val="ka-GE"/>
        </w:rPr>
        <w:t xml:space="preserve">     </w:t>
      </w:r>
    </w:p>
    <w:p w:rsidR="000A575D" w:rsidRPr="00B60F4F" w:rsidRDefault="000A575D" w:rsidP="000A575D">
      <w:pPr>
        <w:spacing w:after="0"/>
        <w:jc w:val="both"/>
        <w:rPr>
          <w:rFonts w:ascii="Sylfaen" w:hAnsi="Sylfaen"/>
          <w:b/>
          <w:u w:val="single"/>
        </w:rPr>
      </w:pPr>
      <w:r w:rsidRPr="00B60F4F">
        <w:rPr>
          <w:rFonts w:ascii="Sylfaen" w:hAnsi="Sylfaen" w:cs="Sylfaen"/>
          <w:b/>
          <w:u w:val="single"/>
          <w:lang w:val="ka-GE"/>
        </w:rPr>
        <w:t>დასაბუთება</w:t>
      </w:r>
      <w:r w:rsidRPr="00B60F4F">
        <w:rPr>
          <w:rFonts w:ascii="Sylfaen" w:hAnsi="Sylfaen"/>
          <w:b/>
          <w:u w:val="single"/>
          <w:lang w:val="ka-GE"/>
        </w:rPr>
        <w:t xml:space="preserve">: </w:t>
      </w:r>
    </w:p>
    <w:p w:rsidR="000A575D" w:rsidRPr="005E0573" w:rsidRDefault="000A575D" w:rsidP="000A575D">
      <w:pPr>
        <w:spacing w:after="0"/>
        <w:jc w:val="both"/>
        <w:rPr>
          <w:rFonts w:ascii="Sylfaen" w:eastAsia="Sylfaen" w:hAnsi="Sylfaen" w:cs="Sylfaen"/>
          <w:lang w:val="ka-GE"/>
        </w:rPr>
      </w:pPr>
      <w:r w:rsidRPr="00E669B2">
        <w:rPr>
          <w:rFonts w:ascii="Sylfaen" w:eastAsia="Sylfaen" w:hAnsi="Sylfaen" w:cs="Sylfaen"/>
          <w:lang w:val="ka-GE"/>
        </w:rPr>
        <w:t>კ</w:t>
      </w:r>
      <w:r w:rsidRPr="00E669B2">
        <w:rPr>
          <w:rFonts w:ascii="Sylfaen" w:eastAsia="Sylfaen" w:hAnsi="Sylfaen" w:cs="Sylfaen"/>
        </w:rPr>
        <w:t>ლიმატის ცვლილების ფენომენი ცნობილი გახდა XX საუკუნის 70-იანი წლებიდან, როცა აღინიშნა მსოფლიო საშუალო წლიური ტემპერატურის მკვეთრი ზრდის ტენდენცია და გახშირებული კლიმატური კატასტროფები. კლიმატური ცვლილებები მნიშვნელოვან გავლენას ახდენენ ჯანმრთელობის, სოციალურ და გარემო ფაქტორებზე, როგორიცაა: სუფთა ჰაერი, უსაფრთხო სასმელი წყალი, საკმარისი საკვები და უსაფრთხო საცხოვრებელი.</w:t>
      </w:r>
    </w:p>
    <w:p w:rsidR="000A575D" w:rsidRPr="00E669B2" w:rsidRDefault="000A575D" w:rsidP="000A575D">
      <w:pPr>
        <w:spacing w:after="0"/>
        <w:jc w:val="both"/>
        <w:rPr>
          <w:rFonts w:ascii="Sylfaen" w:eastAsia="Sylfaen" w:hAnsi="Sylfaen" w:cs="Sylfaen"/>
        </w:rPr>
      </w:pPr>
      <w:r w:rsidRPr="00E669B2">
        <w:rPr>
          <w:rFonts w:ascii="Sylfaen" w:eastAsia="Sylfaen" w:hAnsi="Sylfaen" w:cs="Sylfaen"/>
        </w:rPr>
        <w:t xml:space="preserve">კაცობრიობის ისტორიაში დაფიქსირებული კლიმატის გლობალური ცვლილების ყველა პერიოდისაგან განსხვავებით თანამედროვე ცვლილება გამოწვეულია ადამიანის საწარმოო საქმიანობით და დაკავშირებულია ინტენსიურ ინდუსტრიალიზაციასთან. ყველაზე მნიშვნელოვანი ანთროპოგენულ ფაქტორებს შორის არის გაზრდილი ნახშირორჟანგის რაოდენობა ატმოსფეროში ბუნებრივი საწვავის, ოზონის ხვრელის, აგროკულტურის, ტყეების გაჩეხვის ხარჯზე. </w:t>
      </w:r>
    </w:p>
    <w:p w:rsidR="000A575D" w:rsidRPr="00E669B2" w:rsidRDefault="000A575D" w:rsidP="000A575D">
      <w:pPr>
        <w:spacing w:after="0"/>
        <w:jc w:val="both"/>
        <w:rPr>
          <w:rFonts w:ascii="Sylfaen" w:eastAsia="Sylfaen" w:hAnsi="Sylfaen" w:cs="Sylfaen"/>
          <w:b/>
          <w:lang w:val="ka-GE"/>
        </w:rPr>
      </w:pPr>
    </w:p>
    <w:p w:rsidR="000A575D" w:rsidRPr="00E669B2" w:rsidRDefault="000A575D" w:rsidP="000A575D">
      <w:pPr>
        <w:spacing w:after="0"/>
        <w:jc w:val="both"/>
        <w:rPr>
          <w:rFonts w:ascii="Sylfaen" w:eastAsia="Sylfaen" w:hAnsi="Sylfaen" w:cs="Sylfaen"/>
          <w:lang w:val="ka-GE"/>
        </w:rPr>
      </w:pPr>
      <w:r w:rsidRPr="00E669B2">
        <w:rPr>
          <w:rFonts w:ascii="Sylfaen" w:eastAsia="Sylfaen" w:hAnsi="Sylfaen" w:cs="Sylfaen"/>
        </w:rPr>
        <w:t>კლიმატის ცვლილება მკვეთრად აისახება ადამიანის ჯანმრთელობაზე. აქ მნიშვნელოვან როლს თამაშობს ადამიანის შეგუება კლიმატის ცვლილებასთან. ხშირ შემთხვევებში ადაპტაციის პროცესი საკმაოდ რთულად მიმდინარეობს. კლიმატის ცვლილების გამო იზრდება დაავადებათა გავრცელების გეოგრაფიული არეალი. ჯანმო</w:t>
      </w:r>
      <w:r w:rsidR="00952493">
        <w:rPr>
          <w:rFonts w:ascii="Sylfaen" w:eastAsia="Sylfaen" w:hAnsi="Sylfaen" w:cs="Sylfaen"/>
          <w:lang w:val="ka-GE"/>
        </w:rPr>
        <w:t>-ს</w:t>
      </w:r>
      <w:r w:rsidRPr="00E669B2">
        <w:rPr>
          <w:rFonts w:ascii="Sylfaen" w:eastAsia="Sylfaen" w:hAnsi="Sylfaen" w:cs="Sylfaen"/>
        </w:rPr>
        <w:t xml:space="preserve"> მონაცემებით ადამიანის ჯანმრთელობაზე განსაკუთრებულ გავლენას კლიმატის ცვლილების სამი ძირითადი დამახასიათებელი მოვლენა ახდენს, რომელთა შორისაა: თბური ტალღები, ბუნებრივი კატასტროფები და შეცვლილი ინფექციური ფონი.</w:t>
      </w:r>
    </w:p>
    <w:p w:rsidR="000A575D" w:rsidRPr="00E669B2" w:rsidRDefault="00952493" w:rsidP="000A575D">
      <w:pPr>
        <w:spacing w:after="0"/>
        <w:jc w:val="both"/>
        <w:rPr>
          <w:rFonts w:ascii="Sylfaen" w:eastAsia="Sylfaen" w:hAnsi="Sylfaen" w:cs="Sylfaen"/>
        </w:rPr>
      </w:pPr>
      <w:r>
        <w:rPr>
          <w:rFonts w:ascii="Sylfaen" w:eastAsia="Sylfaen" w:hAnsi="Sylfaen" w:cs="Sylfaen"/>
          <w:lang w:val="ka-GE"/>
        </w:rPr>
        <w:t xml:space="preserve">      </w:t>
      </w:r>
      <w:r w:rsidR="000A575D" w:rsidRPr="00E669B2">
        <w:rPr>
          <w:rFonts w:ascii="Sylfaen" w:eastAsia="Sylfaen" w:hAnsi="Sylfaen" w:cs="Sylfaen"/>
        </w:rPr>
        <w:t xml:space="preserve">რამდენიმე </w:t>
      </w:r>
      <w:r w:rsidR="000A575D" w:rsidRPr="00E669B2">
        <w:rPr>
          <w:rFonts w:ascii="Sylfaen" w:eastAsia="Sylfaen" w:hAnsi="Sylfaen" w:cs="Sylfaen"/>
          <w:lang w:val="ka-GE"/>
        </w:rPr>
        <w:t xml:space="preserve">დღიანი </w:t>
      </w:r>
      <w:r w:rsidR="000A575D" w:rsidRPr="00E669B2">
        <w:rPr>
          <w:rFonts w:ascii="Sylfaen" w:eastAsia="Sylfaen" w:hAnsi="Sylfaen" w:cs="Sylfaen"/>
        </w:rPr>
        <w:t>ექსტრემალურად მაღალი ტემპერატურა</w:t>
      </w:r>
      <w:r w:rsidR="000A575D" w:rsidRPr="00E669B2">
        <w:rPr>
          <w:rFonts w:ascii="Sylfaen" w:eastAsia="Sylfaen" w:hAnsi="Sylfaen" w:cs="Sylfaen"/>
          <w:lang w:val="ka-GE"/>
        </w:rPr>
        <w:t xml:space="preserve"> </w:t>
      </w:r>
      <w:r w:rsidR="000A575D" w:rsidRPr="00E669B2">
        <w:rPr>
          <w:rFonts w:ascii="Sylfaen" w:eastAsia="Sylfaen" w:hAnsi="Sylfaen" w:cs="Sylfaen"/>
        </w:rPr>
        <w:t>პირდაპირ გავლენას ახდენს ადამიანის ჯანმრთელობაზე - იწვევს არა მხოლოდ გარკვეული დაავადებების ჩამოყალიბებას და, ასევე, უკვე არსებული პათოლოგიების გამწვავებას, არამედ, შესაძლოა სიკვდილის მიზეზიც კი გახდეს.  ექსპერტთა მოსაზრებით, მაღალი ატმოსფერული ტემპერატურა ნეგატიურ ზეგავლენას ახდენს გულ-სისხლძარღვთა და სასუნთქი სისტემის მუშაობაზე, განსაკუთრებით მოხუცებსა და ქრონიკულად ავადმყოფ პირებში.</w:t>
      </w:r>
    </w:p>
    <w:p w:rsidR="000A575D" w:rsidRPr="00E669B2" w:rsidRDefault="00952493" w:rsidP="000A575D">
      <w:pPr>
        <w:spacing w:after="0"/>
        <w:jc w:val="both"/>
        <w:rPr>
          <w:rFonts w:ascii="Sylfaen" w:eastAsia="Sylfaen" w:hAnsi="Sylfaen" w:cs="Sylfaen"/>
          <w:lang w:val="ka-GE"/>
        </w:rPr>
      </w:pPr>
      <w:r>
        <w:rPr>
          <w:rFonts w:ascii="Sylfaen" w:eastAsia="Sylfaen" w:hAnsi="Sylfaen" w:cs="Sylfaen"/>
          <w:lang w:val="ka-GE"/>
        </w:rPr>
        <w:t xml:space="preserve">      </w:t>
      </w:r>
      <w:r w:rsidR="000A575D" w:rsidRPr="00E669B2">
        <w:rPr>
          <w:rFonts w:ascii="Sylfaen" w:eastAsia="Sylfaen" w:hAnsi="Sylfaen" w:cs="Sylfaen"/>
        </w:rPr>
        <w:t>გარდა პირდაპირი გავლენისა, ექსტრემალურად მაღალი ტემპერატურა ირიბადაც მოქმედებს ადამიანის ჯანმრთელობაზე: მაღალი ატმოსფერული ტემპერატურის პირობებში იცვლება მიწისპირა ოზონის და ჰაერის სხვა დამაბინძურებელი ნივთიერებების კონცენტრაცია, რაც გულ-სისხლძარღვთა და სასუნთქი სისტემის დაავადებათა განვითარებას უწყობს ხელს.</w:t>
      </w:r>
    </w:p>
    <w:p w:rsidR="000A575D" w:rsidRPr="00E669B2" w:rsidRDefault="00952493" w:rsidP="000A575D">
      <w:pPr>
        <w:spacing w:after="0"/>
        <w:jc w:val="both"/>
        <w:rPr>
          <w:rFonts w:ascii="Sylfaen" w:eastAsia="Sylfaen" w:hAnsi="Sylfaen" w:cs="Sylfaen"/>
          <w:lang w:val="ka-GE"/>
        </w:rPr>
      </w:pPr>
      <w:r>
        <w:rPr>
          <w:rFonts w:ascii="Sylfaen" w:eastAsia="Sylfaen" w:hAnsi="Sylfaen" w:cs="Sylfaen"/>
          <w:lang w:val="ka-GE"/>
        </w:rPr>
        <w:t xml:space="preserve">    </w:t>
      </w:r>
      <w:r w:rsidR="000A575D" w:rsidRPr="00E669B2">
        <w:rPr>
          <w:rFonts w:ascii="Sylfaen" w:eastAsia="Sylfaen" w:hAnsi="Sylfaen" w:cs="Sylfaen"/>
          <w:lang w:val="ka-GE"/>
        </w:rPr>
        <w:t>კლიმატის ცვლილების მიზეზით ბუნებრივი კატასტროფების რიცხვი გასული საუკუნის 60-იანი წლებიდან მოყოლებული გასამმაგდა. შესაბამისად, გაიზარდა ბუნებრივი კატასტროფებით მიყენებული ზარალი: დაშავებულ და გარდაცვლილ ადამიანთა რიცხვი, ასევე იმ დაავადებათა სიხშირე, რომლებიც ბუნების ექსტრემალური მოვლენების ზემოქმედებით ჩნდება. ასე მაგალითად, წყალდიდობა განაპირობებს სანიტარიული სისტემის მოშლას და შესაბამისად, ინფექციურ დაავადებათა   აფეთქებებებს.</w:t>
      </w:r>
    </w:p>
    <w:p w:rsidR="000A575D" w:rsidRPr="00E669B2" w:rsidRDefault="00952493" w:rsidP="000A575D">
      <w:pPr>
        <w:spacing w:after="0"/>
        <w:jc w:val="both"/>
        <w:rPr>
          <w:rFonts w:ascii="Sylfaen" w:eastAsia="Sylfaen" w:hAnsi="Sylfaen" w:cs="Sylfaen"/>
          <w:lang w:val="ka-GE"/>
        </w:rPr>
      </w:pPr>
      <w:r>
        <w:rPr>
          <w:rFonts w:ascii="Sylfaen" w:eastAsia="Sylfaen" w:hAnsi="Sylfaen" w:cs="Sylfaen"/>
          <w:lang w:val="ka-GE"/>
        </w:rPr>
        <w:t xml:space="preserve">      </w:t>
      </w:r>
      <w:r w:rsidR="000A575D" w:rsidRPr="00E669B2">
        <w:rPr>
          <w:rFonts w:ascii="Sylfaen" w:eastAsia="Sylfaen" w:hAnsi="Sylfaen" w:cs="Sylfaen"/>
          <w:lang w:val="ka-GE"/>
        </w:rPr>
        <w:t>კლიმატის ცვლილება ასევე მოიაზრება ინფექციური პათოლოგიების, განსაკუთრებით წყლისმიერი და ტრანსმისიული ინფექციების, გახშირების ხელშემწყობ ფაქტორად. ჰაერის ტემპერატურა და ტენიანობა დიდ გავლენას ახდენს ინფექციის, მაგალითად, მალარიის გადამტანი მწერის სასიცოცხლო ციკლზე. თუკი მწერის არსებობისთვის ხელსაყრელი კლიმატი ჩამოყალიბდა (მაღალი ტემპერატურა და ტენიანობა), ინფექციური პათოლოგია იოლად ვრცელდება.</w:t>
      </w:r>
      <w:r>
        <w:rPr>
          <w:rFonts w:ascii="Sylfaen" w:eastAsia="Sylfaen" w:hAnsi="Sylfaen" w:cs="Sylfaen"/>
          <w:lang w:val="ka-GE"/>
        </w:rPr>
        <w:t xml:space="preserve"> </w:t>
      </w:r>
      <w:r w:rsidRPr="00E669B2">
        <w:rPr>
          <w:rFonts w:ascii="Sylfaen" w:eastAsia="Sylfaen" w:hAnsi="Sylfaen" w:cs="Sylfaen"/>
          <w:lang w:val="ka-GE"/>
        </w:rPr>
        <w:t>კლიმატის ცვლილებებმა შესაძლოა გაახანგრძლივოს ტრანსმისიული დაავადებების სეზონი და/ან შეცვალოს ამ დააავდებების გეოგრაფიული არეალი.</w:t>
      </w:r>
    </w:p>
    <w:p w:rsidR="00952493" w:rsidRDefault="00952493" w:rsidP="000A575D">
      <w:pPr>
        <w:spacing w:after="0"/>
        <w:jc w:val="both"/>
        <w:rPr>
          <w:rFonts w:ascii="Sylfaen" w:eastAsia="Sylfaen" w:hAnsi="Sylfaen" w:cs="Sylfaen"/>
          <w:lang w:val="ka-GE"/>
        </w:rPr>
      </w:pPr>
      <w:r>
        <w:rPr>
          <w:rFonts w:ascii="Sylfaen" w:eastAsia="Sylfaen" w:hAnsi="Sylfaen" w:cs="Sylfaen"/>
          <w:lang w:val="ka-GE"/>
        </w:rPr>
        <w:t xml:space="preserve">     </w:t>
      </w:r>
      <w:r w:rsidR="000A575D" w:rsidRPr="00E669B2">
        <w:rPr>
          <w:rFonts w:ascii="Sylfaen" w:eastAsia="Sylfaen" w:hAnsi="Sylfaen" w:cs="Sylfaen"/>
          <w:lang w:val="ka-GE"/>
        </w:rPr>
        <w:t>ვარაუდობენ, რომ ტემპერატურის მატებასთან ერთად მნიშვნელოვნად გაიზრდება ისეთი დაავადებების რიცხვი, როგორიცაა: მალარია, ნილოსის ცხელება, ვირუსული ჰემორაგიული ინფექციები; ადგილი ექნება ისეთი ქრონიკული დაავადებების ზრდასაც, როგორიცაა ასთმა, გულსისხლძარღვთა დაავადებები და სხვ.</w:t>
      </w:r>
      <w:r>
        <w:rPr>
          <w:rFonts w:ascii="Sylfaen" w:eastAsia="Sylfaen" w:hAnsi="Sylfaen" w:cs="Sylfaen"/>
          <w:lang w:val="ka-GE"/>
        </w:rPr>
        <w:t xml:space="preserve"> </w:t>
      </w:r>
    </w:p>
    <w:p w:rsidR="000A575D" w:rsidRPr="00E669B2" w:rsidRDefault="00952493" w:rsidP="000A575D">
      <w:pPr>
        <w:spacing w:after="0"/>
        <w:jc w:val="both"/>
        <w:rPr>
          <w:rFonts w:ascii="Sylfaen" w:eastAsia="Sylfaen" w:hAnsi="Sylfaen" w:cs="Sylfaen"/>
          <w:lang w:val="ka-GE"/>
        </w:rPr>
      </w:pPr>
      <w:r>
        <w:rPr>
          <w:rFonts w:ascii="Sylfaen" w:eastAsia="Sylfaen" w:hAnsi="Sylfaen" w:cs="Sylfaen"/>
          <w:lang w:val="ka-GE"/>
        </w:rPr>
        <w:t xml:space="preserve">    </w:t>
      </w:r>
      <w:r w:rsidR="000A575D" w:rsidRPr="00E669B2">
        <w:rPr>
          <w:rFonts w:ascii="Sylfaen" w:eastAsia="Sylfaen" w:hAnsi="Sylfaen" w:cs="Sylfaen"/>
          <w:lang w:val="ka-GE"/>
        </w:rPr>
        <w:t xml:space="preserve">ექსტრემალურად მაღალი ტემპერატურა უშუალოდ ზრდის გულ-სისხლძარღვთა და რესპირატორული დაავადებებით გამოწვეულ სიკვდილიანობას, განსაკუთრებით ასაკოვან ადამიანებში. ზღვის დონის მატება და ექსტრემალური ამინდით გამოწვეული კატასტროფები დააზიანებს მოსახლეობის საცხოვრებლებს, სამედიცინო დაწესებულებებსა და სხვა აუცილებელ სამსახურებს. </w:t>
      </w:r>
    </w:p>
    <w:p w:rsidR="000A575D" w:rsidRDefault="000A575D" w:rsidP="000A575D">
      <w:pPr>
        <w:spacing w:after="0"/>
        <w:jc w:val="both"/>
        <w:rPr>
          <w:rFonts w:ascii="Sylfaen" w:eastAsia="Sylfaen" w:hAnsi="Sylfaen" w:cs="Sylfaen"/>
          <w:lang w:val="ka-GE"/>
        </w:rPr>
      </w:pPr>
      <w:r w:rsidRPr="00E669B2">
        <w:rPr>
          <w:rFonts w:ascii="Sylfaen" w:eastAsia="Sylfaen" w:hAnsi="Sylfaen" w:cs="Sylfaen"/>
          <w:lang w:val="ka-GE"/>
        </w:rPr>
        <w:t xml:space="preserve">კლიმატური ცვლილებების ჯანმრთელობაზე ზემოქმედების შეფასება შესაძლოა მხოლოდ მიახლოებითი იყოს. მიუხედავად ამისა, ჯანმო აცხადებს, რომ კლიმატური ცვლილებები 250 000-ით მეტ სიკვდილის შემთხვევას გამოიწვევს ყოველწლიურად 2030-2050 წლებში. აქედან 38 000 ხანდაზმულ პირებში დაფიქსირდება თბურ ტალღების ექსპოზიაციის გამო,  48 000 - დიარეის და 60 000 - მალარიის გამო; 95 000 სიკვდილის შემთხვევა ახალშობილებშია მოსალოდნელი საკვების ნაკლებობის გამო. კლიმატის ცვლილებების ჯანმრთელობაზე ზემოქმედების შედეგების გამოვლენა და რაოდენობრივი შეფასება აუცილებელია მოსახლეობის ჯანმრთელობის დაცვის მიზნით, ეროვნული და საერთაშორისო პოლიტიკის შესამუშავებლად. </w:t>
      </w:r>
    </w:p>
    <w:p w:rsidR="00952493" w:rsidRPr="0027460E" w:rsidRDefault="00952493" w:rsidP="0095249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u w:val="single"/>
        </w:rPr>
      </w:pPr>
      <w:r w:rsidRPr="0027460E">
        <w:rPr>
          <w:b/>
          <w:u w:val="single"/>
        </w:rPr>
        <w:t xml:space="preserve">მიღწევები და </w:t>
      </w:r>
      <w:r w:rsidR="002C148F">
        <w:rPr>
          <w:b/>
          <w:u w:val="single"/>
          <w:lang w:val="en-US"/>
        </w:rPr>
        <w:t xml:space="preserve"> </w:t>
      </w:r>
      <w:r w:rsidRPr="0027460E">
        <w:rPr>
          <w:b/>
          <w:u w:val="single"/>
        </w:rPr>
        <w:t>გამოწვევები</w:t>
      </w:r>
    </w:p>
    <w:p w:rsidR="00952493" w:rsidRPr="002C148F" w:rsidRDefault="002C148F" w:rsidP="002C148F">
      <w:pPr>
        <w:pStyle w:val="default0"/>
        <w:shd w:val="clear" w:color="auto" w:fill="FFFFFF"/>
        <w:spacing w:before="0" w:beforeAutospacing="0" w:after="0" w:afterAutospacing="0" w:line="276" w:lineRule="auto"/>
        <w:jc w:val="both"/>
        <w:rPr>
          <w:rFonts w:ascii="Sylfaen" w:hAnsi="Sylfaen" w:cs="Arial"/>
          <w:color w:val="4F4F4F"/>
          <w:sz w:val="22"/>
          <w:szCs w:val="22"/>
        </w:rPr>
      </w:pPr>
      <w:r>
        <w:rPr>
          <w:rFonts w:ascii="Sylfaen" w:hAnsi="Sylfaen" w:cs="Sylfaen"/>
          <w:color w:val="4F4F4F"/>
          <w:sz w:val="22"/>
          <w:szCs w:val="22"/>
        </w:rPr>
        <w:t xml:space="preserve">   </w:t>
      </w:r>
      <w:r w:rsidR="00952493" w:rsidRPr="002C148F">
        <w:rPr>
          <w:rFonts w:ascii="Sylfaen" w:hAnsi="Sylfaen" w:cs="Sylfaen"/>
          <w:color w:val="4F4F4F"/>
          <w:sz w:val="22"/>
          <w:szCs w:val="22"/>
        </w:rPr>
        <w:t>საქართველოში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კლიმატის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ცვლილების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ნიშნები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მე</w:t>
      </w:r>
      <w:r w:rsidR="00952493" w:rsidRPr="002C148F">
        <w:rPr>
          <w:rFonts w:ascii="Sylfaen" w:hAnsi="Sylfaen" w:cs="Arial"/>
          <w:color w:val="4F4F4F"/>
          <w:sz w:val="22"/>
          <w:szCs w:val="22"/>
        </w:rPr>
        <w:t xml:space="preserve">-20 </w:t>
      </w:r>
      <w:r w:rsidR="00952493" w:rsidRPr="002C148F">
        <w:rPr>
          <w:rFonts w:ascii="Sylfaen" w:hAnsi="Sylfaen" w:cs="Sylfaen"/>
          <w:color w:val="4F4F4F"/>
          <w:sz w:val="22"/>
          <w:szCs w:val="22"/>
        </w:rPr>
        <w:t>საუკუნის</w:t>
      </w:r>
      <w:r w:rsidR="00952493" w:rsidRPr="002C148F">
        <w:rPr>
          <w:rFonts w:ascii="Sylfaen" w:hAnsi="Sylfaen" w:cs="Arial"/>
          <w:color w:val="4F4F4F"/>
          <w:sz w:val="22"/>
          <w:szCs w:val="22"/>
        </w:rPr>
        <w:t xml:space="preserve"> 60-</w:t>
      </w:r>
      <w:r w:rsidR="00952493" w:rsidRPr="002C148F">
        <w:rPr>
          <w:rFonts w:ascii="Sylfaen" w:hAnsi="Sylfaen" w:cs="Sylfaen"/>
          <w:color w:val="4F4F4F"/>
          <w:sz w:val="22"/>
          <w:szCs w:val="22"/>
        </w:rPr>
        <w:t>იანი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წლებიდან</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შეიმჩნევა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სურათი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განსხვავებულია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ქვეყნის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სხვადასხვა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რეგიონში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გაეროს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კლიმატის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ცვლილებების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ჩარჩო</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კონვენციის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მიერ</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საქართველოსათვის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მოწოდებულ</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მეორე</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ეროვნულ</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შეტყობინებაში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კლიმატურ</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პარამეტრებში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ცვლილებების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ტენდენციები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მოცემულია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ორ</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პერიოდში</w:t>
      </w:r>
      <w:r w:rsidR="00952493" w:rsidRPr="002C148F">
        <w:rPr>
          <w:rFonts w:ascii="Sylfaen" w:hAnsi="Sylfaen" w:cs="Arial"/>
          <w:color w:val="4F4F4F"/>
          <w:sz w:val="22"/>
          <w:szCs w:val="22"/>
        </w:rPr>
        <w:t xml:space="preserve"> - 1955-1970 </w:t>
      </w:r>
      <w:r w:rsidR="00952493" w:rsidRPr="002C148F">
        <w:rPr>
          <w:rFonts w:ascii="Sylfaen" w:hAnsi="Sylfaen" w:cs="Sylfaen"/>
          <w:color w:val="4F4F4F"/>
          <w:sz w:val="22"/>
          <w:szCs w:val="22"/>
        </w:rPr>
        <w:t>და</w:t>
      </w:r>
      <w:r w:rsidR="00952493" w:rsidRPr="002C148F">
        <w:rPr>
          <w:rFonts w:ascii="Sylfaen" w:hAnsi="Sylfaen" w:cs="Arial"/>
          <w:color w:val="4F4F4F"/>
          <w:sz w:val="22"/>
          <w:szCs w:val="22"/>
        </w:rPr>
        <w:t xml:space="preserve"> 1990-2005 </w:t>
      </w:r>
      <w:r w:rsidR="00952493" w:rsidRPr="002C148F">
        <w:rPr>
          <w:rFonts w:ascii="Sylfaen" w:hAnsi="Sylfaen" w:cs="Sylfaen"/>
          <w:color w:val="4F4F4F"/>
          <w:sz w:val="22"/>
          <w:szCs w:val="22"/>
        </w:rPr>
        <w:t>წლებში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დასავლეთ</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საქართველოში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პირველიდან</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მეორე</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პერიოდამდე</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საშუალო</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ტემპერატურამ</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მოიმატა</w:t>
      </w:r>
      <w:r w:rsidR="00952493" w:rsidRPr="002C148F">
        <w:rPr>
          <w:rFonts w:ascii="Sylfaen" w:hAnsi="Sylfaen" w:cs="Arial"/>
          <w:color w:val="4F4F4F"/>
          <w:sz w:val="22"/>
          <w:szCs w:val="22"/>
        </w:rPr>
        <w:t xml:space="preserve"> 0,2</w:t>
      </w:r>
      <w:r w:rsidR="00952493" w:rsidRPr="002C148F">
        <w:rPr>
          <w:rFonts w:ascii="Sylfaen" w:hAnsi="Sylfaen" w:cs="Arial"/>
          <w:color w:val="4F4F4F"/>
          <w:sz w:val="22"/>
          <w:szCs w:val="22"/>
          <w:vertAlign w:val="superscript"/>
        </w:rPr>
        <w:t>0</w:t>
      </w:r>
      <w:r w:rsidR="00952493" w:rsidRPr="002C148F">
        <w:rPr>
          <w:rFonts w:ascii="Sylfaen" w:hAnsi="Sylfaen" w:cs="Arial"/>
          <w:color w:val="4F4F4F"/>
          <w:sz w:val="22"/>
          <w:szCs w:val="22"/>
        </w:rPr>
        <w:t>C-</w:t>
      </w:r>
      <w:r w:rsidR="00952493" w:rsidRPr="002C148F">
        <w:rPr>
          <w:rFonts w:ascii="Sylfaen" w:hAnsi="Sylfaen" w:cs="Sylfaen"/>
          <w:color w:val="4F4F4F"/>
          <w:sz w:val="22"/>
          <w:szCs w:val="22"/>
        </w:rPr>
        <w:t>ით</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ხოლო</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ნალექთა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წლიური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ჯამი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შემცირდა</w:t>
      </w:r>
      <w:r w:rsidR="00952493" w:rsidRPr="002C148F">
        <w:rPr>
          <w:rFonts w:ascii="Sylfaen" w:hAnsi="Sylfaen" w:cs="Arial"/>
          <w:color w:val="4F4F4F"/>
          <w:sz w:val="22"/>
          <w:szCs w:val="22"/>
        </w:rPr>
        <w:t xml:space="preserve"> 27 </w:t>
      </w:r>
      <w:r w:rsidR="00952493" w:rsidRPr="002C148F">
        <w:rPr>
          <w:rFonts w:ascii="Sylfaen" w:hAnsi="Sylfaen" w:cs="Sylfaen"/>
          <w:color w:val="4F4F4F"/>
          <w:sz w:val="22"/>
          <w:szCs w:val="22"/>
        </w:rPr>
        <w:t>მმ</w:t>
      </w:r>
      <w:r w:rsidR="00952493" w:rsidRPr="002C148F">
        <w:rPr>
          <w:rFonts w:ascii="Sylfaen" w:hAnsi="Sylfaen" w:cs="Arial"/>
          <w:color w:val="4F4F4F"/>
          <w:sz w:val="22"/>
          <w:szCs w:val="22"/>
        </w:rPr>
        <w:t>-</w:t>
      </w:r>
      <w:r w:rsidR="00952493" w:rsidRPr="002C148F">
        <w:rPr>
          <w:rFonts w:ascii="Sylfaen" w:hAnsi="Sylfaen" w:cs="Sylfaen"/>
          <w:color w:val="4F4F4F"/>
          <w:sz w:val="22"/>
          <w:szCs w:val="22"/>
        </w:rPr>
        <w:t>ით</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აღმოსავლეთ</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საქართველოში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საშუალო</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წლიური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ტემპერატურა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გაიზარდა</w:t>
      </w:r>
      <w:r w:rsidR="00952493" w:rsidRPr="002C148F">
        <w:rPr>
          <w:rFonts w:ascii="Sylfaen" w:hAnsi="Sylfaen" w:cs="Arial"/>
          <w:color w:val="4F4F4F"/>
          <w:sz w:val="22"/>
          <w:szCs w:val="22"/>
        </w:rPr>
        <w:t xml:space="preserve"> 0,3</w:t>
      </w:r>
      <w:r w:rsidR="00952493" w:rsidRPr="002C148F">
        <w:rPr>
          <w:rFonts w:ascii="Sylfaen" w:hAnsi="Sylfaen" w:cs="Arial"/>
          <w:color w:val="4F4F4F"/>
          <w:sz w:val="22"/>
          <w:szCs w:val="22"/>
          <w:vertAlign w:val="superscript"/>
        </w:rPr>
        <w:t>0</w:t>
      </w:r>
      <w:r w:rsidR="00952493" w:rsidRPr="002C148F">
        <w:rPr>
          <w:rFonts w:ascii="Sylfaen" w:hAnsi="Sylfaen" w:cs="Arial"/>
          <w:color w:val="4F4F4F"/>
          <w:sz w:val="22"/>
          <w:szCs w:val="22"/>
        </w:rPr>
        <w:t>C-</w:t>
      </w:r>
      <w:r w:rsidR="00952493" w:rsidRPr="002C148F">
        <w:rPr>
          <w:rFonts w:ascii="Sylfaen" w:hAnsi="Sylfaen" w:cs="Sylfaen"/>
          <w:color w:val="4F4F4F"/>
          <w:sz w:val="22"/>
          <w:szCs w:val="22"/>
        </w:rPr>
        <w:t>ით</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ხოლო</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ნალექთა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წლიური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ჯამი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გაიზარდა</w:t>
      </w:r>
      <w:r w:rsidR="00952493" w:rsidRPr="002C148F">
        <w:rPr>
          <w:rFonts w:ascii="Sylfaen" w:hAnsi="Sylfaen" w:cs="Arial"/>
          <w:color w:val="4F4F4F"/>
          <w:sz w:val="22"/>
          <w:szCs w:val="22"/>
        </w:rPr>
        <w:t xml:space="preserve"> 41 </w:t>
      </w:r>
      <w:r w:rsidR="00952493" w:rsidRPr="002C148F">
        <w:rPr>
          <w:rFonts w:ascii="Sylfaen" w:hAnsi="Sylfaen" w:cs="Sylfaen"/>
          <w:color w:val="4F4F4F"/>
          <w:sz w:val="22"/>
          <w:szCs w:val="22"/>
        </w:rPr>
        <w:t>მმ</w:t>
      </w:r>
      <w:r w:rsidR="00952493" w:rsidRPr="002C148F">
        <w:rPr>
          <w:rFonts w:ascii="Sylfaen" w:hAnsi="Sylfaen" w:cs="Arial"/>
          <w:color w:val="4F4F4F"/>
          <w:sz w:val="22"/>
          <w:szCs w:val="22"/>
        </w:rPr>
        <w:t>-</w:t>
      </w:r>
      <w:r w:rsidR="00952493" w:rsidRPr="002C148F">
        <w:rPr>
          <w:rFonts w:ascii="Sylfaen" w:hAnsi="Sylfaen" w:cs="Sylfaen"/>
          <w:color w:val="4F4F4F"/>
          <w:sz w:val="22"/>
          <w:szCs w:val="22"/>
        </w:rPr>
        <w:t>ით</w:t>
      </w:r>
      <w:r w:rsidR="00952493" w:rsidRPr="002C148F">
        <w:rPr>
          <w:rFonts w:ascii="Sylfaen" w:hAnsi="Sylfaen" w:cs="Arial"/>
          <w:color w:val="4F4F4F"/>
          <w:sz w:val="22"/>
          <w:szCs w:val="22"/>
        </w:rPr>
        <w:t>.</w:t>
      </w:r>
    </w:p>
    <w:p w:rsidR="002C148F" w:rsidRDefault="002C148F" w:rsidP="002C148F">
      <w:pPr>
        <w:pStyle w:val="default0"/>
        <w:shd w:val="clear" w:color="auto" w:fill="FFFFFF"/>
        <w:spacing w:before="0" w:beforeAutospacing="0" w:after="0" w:afterAutospacing="0" w:line="276" w:lineRule="auto"/>
        <w:jc w:val="both"/>
        <w:rPr>
          <w:rFonts w:ascii="Sylfaen" w:hAnsi="Sylfaen" w:cs="Arial"/>
          <w:color w:val="4F4F4F"/>
          <w:sz w:val="22"/>
          <w:szCs w:val="22"/>
        </w:rPr>
      </w:pPr>
      <w:r>
        <w:rPr>
          <w:rFonts w:ascii="Sylfaen" w:hAnsi="Sylfaen" w:cs="Sylfaen"/>
          <w:color w:val="4F4F4F"/>
          <w:sz w:val="22"/>
          <w:szCs w:val="22"/>
        </w:rPr>
        <w:t xml:space="preserve">    </w:t>
      </w:r>
      <w:r w:rsidR="00952493" w:rsidRPr="002C148F">
        <w:rPr>
          <w:rFonts w:ascii="Sylfaen" w:hAnsi="Sylfaen" w:cs="Sylfaen"/>
          <w:color w:val="4F4F4F"/>
          <w:sz w:val="22"/>
          <w:szCs w:val="22"/>
        </w:rPr>
        <w:t>გარდა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იმისა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რომ</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თბილისში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აღინიშნება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აღმოსავლეთ</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საქართველოსთვის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დამახასიათებელი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კლიმატის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ცვლილების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ზოგადი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ტენდენცია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დედაქალაქში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განსაკუთრებით</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მწვავედ</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აისახება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კლიმატის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ცვლილების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შედეგები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რაც</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გამოწვეულია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ურბანიზაციით</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თბური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ტალღებისგან</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გამოწვეული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კუნძულის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ეფექტით</w:t>
      </w:r>
      <w:r w:rsidR="00952493" w:rsidRPr="002C148F">
        <w:rPr>
          <w:rFonts w:ascii="Sylfaen" w:hAnsi="Sylfaen" w:cs="Arial"/>
          <w:color w:val="4F4F4F"/>
          <w:sz w:val="22"/>
          <w:szCs w:val="22"/>
        </w:rPr>
        <w:t>“ (</w:t>
      </w:r>
      <w:r w:rsidR="00952493" w:rsidRPr="002C148F">
        <w:rPr>
          <w:rFonts w:ascii="Sylfaen" w:hAnsi="Sylfaen" w:cs="Sylfaen"/>
          <w:color w:val="4F4F4F"/>
          <w:sz w:val="22"/>
          <w:szCs w:val="22"/>
        </w:rPr>
        <w:t>მაღალი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ტემპერატურის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პირობებში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ასფალტის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შენობების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მიერ</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ხდება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სითბოს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შთანთქმა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რაც</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ქალაქის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გავარვარებას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და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სითბოს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შენარჩუნებას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იწვევს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მზის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ჩასვლის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შემდეგაც</w:t>
      </w:r>
      <w:r w:rsidR="00952493" w:rsidRPr="002C148F">
        <w:rPr>
          <w:rFonts w:ascii="Sylfaen" w:hAnsi="Sylfaen" w:cs="Arial"/>
          <w:color w:val="4F4F4F"/>
          <w:sz w:val="22"/>
          <w:szCs w:val="22"/>
        </w:rPr>
        <w:t>).</w:t>
      </w:r>
      <w:r>
        <w:rPr>
          <w:rFonts w:ascii="Sylfaen" w:hAnsi="Sylfaen" w:cs="Arial"/>
          <w:color w:val="4F4F4F"/>
          <w:sz w:val="22"/>
          <w:szCs w:val="22"/>
        </w:rPr>
        <w:t xml:space="preserve"> </w:t>
      </w:r>
    </w:p>
    <w:p w:rsidR="00952493" w:rsidRPr="002C148F" w:rsidRDefault="002C148F" w:rsidP="002C148F">
      <w:pPr>
        <w:pStyle w:val="default0"/>
        <w:shd w:val="clear" w:color="auto" w:fill="FFFFFF"/>
        <w:spacing w:before="0" w:beforeAutospacing="0" w:after="0" w:afterAutospacing="0" w:line="276" w:lineRule="auto"/>
        <w:jc w:val="both"/>
        <w:rPr>
          <w:rFonts w:ascii="Sylfaen" w:hAnsi="Sylfaen" w:cs="Arial"/>
          <w:color w:val="4F4F4F"/>
          <w:sz w:val="22"/>
          <w:szCs w:val="22"/>
        </w:rPr>
      </w:pPr>
      <w:r>
        <w:rPr>
          <w:rFonts w:ascii="Sylfaen" w:hAnsi="Sylfaen" w:cs="Sylfaen"/>
          <w:color w:val="4F4F4F"/>
          <w:sz w:val="22"/>
          <w:szCs w:val="22"/>
        </w:rPr>
        <w:t xml:space="preserve">    </w:t>
      </w:r>
      <w:r w:rsidR="00952493" w:rsidRPr="002C148F">
        <w:rPr>
          <w:rFonts w:ascii="Sylfaen" w:hAnsi="Sylfaen" w:cs="Sylfaen"/>
          <w:color w:val="4F4F4F"/>
          <w:sz w:val="22"/>
          <w:szCs w:val="22"/>
        </w:rPr>
        <w:t>აღსანიშნავია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რომ</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კლიმატის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ცვლილება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ჯერ</w:t>
      </w:r>
      <w:r w:rsidR="00952493" w:rsidRPr="002C148F">
        <w:rPr>
          <w:rFonts w:ascii="Sylfaen" w:hAnsi="Sylfaen" w:cs="Arial"/>
          <w:color w:val="4F4F4F"/>
          <w:sz w:val="22"/>
          <w:szCs w:val="22"/>
        </w:rPr>
        <w:t>-</w:t>
      </w:r>
      <w:r w:rsidR="00952493" w:rsidRPr="002C148F">
        <w:rPr>
          <w:rFonts w:ascii="Sylfaen" w:hAnsi="Sylfaen" w:cs="Sylfaen"/>
          <w:color w:val="4F4F4F"/>
          <w:sz w:val="22"/>
          <w:szCs w:val="22"/>
        </w:rPr>
        <w:t>ჯერობით</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არ</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ვლინდება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წყლისმიერი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და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ტრანსმისიული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ინფექციების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დინამიკაში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უკანასკნელ</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პერიოდში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ადგილი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აქვს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შემთხვევების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კლებას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მალარიის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ლეიშმანიოზის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ყირიმ</w:t>
      </w:r>
      <w:r w:rsidR="00952493" w:rsidRPr="002C148F">
        <w:rPr>
          <w:rFonts w:ascii="Sylfaen" w:hAnsi="Sylfaen" w:cs="Arial"/>
          <w:color w:val="4F4F4F"/>
          <w:sz w:val="22"/>
          <w:szCs w:val="22"/>
        </w:rPr>
        <w:t>-</w:t>
      </w:r>
      <w:r w:rsidR="00952493" w:rsidRPr="002C148F">
        <w:rPr>
          <w:rFonts w:ascii="Sylfaen" w:hAnsi="Sylfaen" w:cs="Sylfaen"/>
          <w:color w:val="4F4F4F"/>
          <w:sz w:val="22"/>
          <w:szCs w:val="22"/>
        </w:rPr>
        <w:t>კონგოს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ცხელებისა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და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სხვა</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მწერებით</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გავრცელებადი</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დაავადებების</w:t>
      </w:r>
      <w:r w:rsidR="00952493" w:rsidRPr="002C148F">
        <w:rPr>
          <w:rFonts w:ascii="Sylfaen" w:hAnsi="Sylfaen" w:cs="Arial"/>
          <w:color w:val="4F4F4F"/>
          <w:sz w:val="22"/>
          <w:szCs w:val="22"/>
        </w:rPr>
        <w:t xml:space="preserve"> </w:t>
      </w:r>
      <w:r w:rsidR="00952493" w:rsidRPr="002C148F">
        <w:rPr>
          <w:rFonts w:ascii="Sylfaen" w:hAnsi="Sylfaen" w:cs="Sylfaen"/>
          <w:color w:val="4F4F4F"/>
          <w:sz w:val="22"/>
          <w:szCs w:val="22"/>
        </w:rPr>
        <w:t>მხრივ</w:t>
      </w:r>
      <w:r w:rsidR="00952493" w:rsidRPr="002C148F">
        <w:rPr>
          <w:rFonts w:ascii="Sylfaen" w:hAnsi="Sylfaen" w:cs="Arial"/>
          <w:color w:val="4F4F4F"/>
          <w:sz w:val="22"/>
          <w:szCs w:val="22"/>
        </w:rPr>
        <w:t>.</w:t>
      </w:r>
    </w:p>
    <w:p w:rsidR="00952493" w:rsidRDefault="00952493" w:rsidP="002C148F">
      <w:pPr>
        <w:pStyle w:val="NormalWeb"/>
        <w:shd w:val="clear" w:color="auto" w:fill="FFFFFF"/>
        <w:spacing w:before="0" w:beforeAutospacing="0" w:after="150" w:afterAutospacing="0" w:line="276" w:lineRule="auto"/>
        <w:jc w:val="both"/>
        <w:rPr>
          <w:rFonts w:ascii="Sylfaen" w:hAnsi="Sylfaen" w:cs="Sylfaen"/>
          <w:color w:val="4F4F4F"/>
          <w:sz w:val="22"/>
          <w:szCs w:val="22"/>
        </w:rPr>
      </w:pPr>
      <w:r w:rsidRPr="002C148F">
        <w:rPr>
          <w:rFonts w:ascii="Sylfaen" w:hAnsi="Sylfaen" w:cs="Sylfaen"/>
          <w:color w:val="4F4F4F"/>
          <w:sz w:val="22"/>
          <w:szCs w:val="22"/>
        </w:rPr>
        <w:t>საქართველოს</w:t>
      </w:r>
      <w:r w:rsidRPr="002C148F">
        <w:rPr>
          <w:rFonts w:ascii="Sylfaen" w:hAnsi="Sylfaen" w:cs="Arial"/>
          <w:color w:val="4F4F4F"/>
          <w:sz w:val="22"/>
          <w:szCs w:val="22"/>
        </w:rPr>
        <w:t xml:space="preserve"> </w:t>
      </w:r>
      <w:r w:rsidRPr="002C148F">
        <w:rPr>
          <w:rFonts w:ascii="Sylfaen" w:hAnsi="Sylfaen" w:cs="Sylfaen"/>
          <w:color w:val="4F4F4F"/>
          <w:sz w:val="22"/>
          <w:szCs w:val="22"/>
        </w:rPr>
        <w:t>წითელმა</w:t>
      </w:r>
      <w:r w:rsidRPr="002C148F">
        <w:rPr>
          <w:rFonts w:ascii="Sylfaen" w:hAnsi="Sylfaen" w:cs="Arial"/>
          <w:color w:val="4F4F4F"/>
          <w:sz w:val="22"/>
          <w:szCs w:val="22"/>
        </w:rPr>
        <w:t xml:space="preserve"> </w:t>
      </w:r>
      <w:r w:rsidRPr="002C148F">
        <w:rPr>
          <w:rFonts w:ascii="Sylfaen" w:hAnsi="Sylfaen" w:cs="Sylfaen"/>
          <w:color w:val="4F4F4F"/>
          <w:sz w:val="22"/>
          <w:szCs w:val="22"/>
        </w:rPr>
        <w:t>ჯვარმა</w:t>
      </w:r>
      <w:r w:rsidRPr="002C148F">
        <w:rPr>
          <w:rFonts w:ascii="Sylfaen" w:hAnsi="Sylfaen" w:cs="Arial"/>
          <w:color w:val="4F4F4F"/>
          <w:sz w:val="22"/>
          <w:szCs w:val="22"/>
        </w:rPr>
        <w:t xml:space="preserve"> 2012-2013 </w:t>
      </w:r>
      <w:r w:rsidRPr="002C148F">
        <w:rPr>
          <w:rFonts w:ascii="Sylfaen" w:hAnsi="Sylfaen" w:cs="Sylfaen"/>
          <w:color w:val="4F4F4F"/>
          <w:sz w:val="22"/>
          <w:szCs w:val="22"/>
        </w:rPr>
        <w:t>წწ</w:t>
      </w:r>
      <w:r w:rsidRPr="002C148F">
        <w:rPr>
          <w:rFonts w:ascii="Sylfaen" w:hAnsi="Sylfaen" w:cs="Arial"/>
          <w:color w:val="4F4F4F"/>
          <w:sz w:val="22"/>
          <w:szCs w:val="22"/>
        </w:rPr>
        <w:t xml:space="preserve">. </w:t>
      </w:r>
      <w:r w:rsidRPr="002C148F">
        <w:rPr>
          <w:rFonts w:ascii="Sylfaen" w:hAnsi="Sylfaen" w:cs="Sylfaen"/>
          <w:color w:val="4F4F4F"/>
          <w:sz w:val="22"/>
          <w:szCs w:val="22"/>
        </w:rPr>
        <w:t>ჩაატარა</w:t>
      </w:r>
      <w:r w:rsidRPr="002C148F">
        <w:rPr>
          <w:rFonts w:ascii="Sylfaen" w:hAnsi="Sylfaen" w:cs="Arial"/>
          <w:color w:val="4F4F4F"/>
          <w:sz w:val="22"/>
          <w:szCs w:val="22"/>
        </w:rPr>
        <w:t xml:space="preserve"> </w:t>
      </w:r>
      <w:r w:rsidRPr="002C148F">
        <w:rPr>
          <w:rFonts w:ascii="Sylfaen" w:hAnsi="Sylfaen" w:cs="Sylfaen"/>
          <w:color w:val="4F4F4F"/>
          <w:sz w:val="22"/>
          <w:szCs w:val="22"/>
        </w:rPr>
        <w:t>პილოტური</w:t>
      </w:r>
      <w:r w:rsidRPr="002C148F">
        <w:rPr>
          <w:rFonts w:ascii="Sylfaen" w:hAnsi="Sylfaen" w:cs="Arial"/>
          <w:color w:val="4F4F4F"/>
          <w:sz w:val="22"/>
          <w:szCs w:val="22"/>
        </w:rPr>
        <w:t xml:space="preserve"> </w:t>
      </w:r>
      <w:r w:rsidRPr="002C148F">
        <w:rPr>
          <w:rFonts w:ascii="Sylfaen" w:hAnsi="Sylfaen" w:cs="Sylfaen"/>
          <w:color w:val="4F4F4F"/>
          <w:sz w:val="22"/>
          <w:szCs w:val="22"/>
        </w:rPr>
        <w:t>კვლევა</w:t>
      </w:r>
      <w:r w:rsidRPr="002C148F">
        <w:rPr>
          <w:rFonts w:ascii="Sylfaen" w:hAnsi="Sylfaen" w:cs="Arial"/>
          <w:color w:val="4F4F4F"/>
          <w:sz w:val="22"/>
          <w:szCs w:val="22"/>
        </w:rPr>
        <w:t xml:space="preserve"> </w:t>
      </w:r>
      <w:r w:rsidRPr="002C148F">
        <w:rPr>
          <w:rFonts w:ascii="Sylfaen" w:hAnsi="Sylfaen" w:cs="Sylfaen"/>
          <w:color w:val="4F4F4F"/>
          <w:sz w:val="22"/>
          <w:szCs w:val="22"/>
        </w:rPr>
        <w:t>თბურ</w:t>
      </w:r>
      <w:r w:rsidRPr="002C148F">
        <w:rPr>
          <w:rFonts w:ascii="Sylfaen" w:hAnsi="Sylfaen" w:cs="Arial"/>
          <w:color w:val="4F4F4F"/>
          <w:sz w:val="22"/>
          <w:szCs w:val="22"/>
        </w:rPr>
        <w:t xml:space="preserve"> </w:t>
      </w:r>
      <w:r w:rsidRPr="002C148F">
        <w:rPr>
          <w:rFonts w:ascii="Sylfaen" w:hAnsi="Sylfaen" w:cs="Sylfaen"/>
          <w:color w:val="4F4F4F"/>
          <w:sz w:val="22"/>
          <w:szCs w:val="22"/>
        </w:rPr>
        <w:t>ტალღებზე</w:t>
      </w:r>
      <w:r w:rsidRPr="002C148F">
        <w:rPr>
          <w:rFonts w:ascii="Sylfaen" w:hAnsi="Sylfaen" w:cs="Arial"/>
          <w:color w:val="4F4F4F"/>
          <w:sz w:val="22"/>
          <w:szCs w:val="22"/>
        </w:rPr>
        <w:t xml:space="preserve">, </w:t>
      </w:r>
      <w:r w:rsidRPr="002C148F">
        <w:rPr>
          <w:rFonts w:ascii="Sylfaen" w:hAnsi="Sylfaen" w:cs="Sylfaen"/>
          <w:color w:val="4F4F4F"/>
          <w:sz w:val="22"/>
          <w:szCs w:val="22"/>
        </w:rPr>
        <w:t>რის</w:t>
      </w:r>
      <w:r w:rsidRPr="002C148F">
        <w:rPr>
          <w:rFonts w:ascii="Sylfaen" w:hAnsi="Sylfaen" w:cs="Arial"/>
          <w:color w:val="4F4F4F"/>
          <w:sz w:val="22"/>
          <w:szCs w:val="22"/>
        </w:rPr>
        <w:t xml:space="preserve"> </w:t>
      </w:r>
      <w:r w:rsidRPr="002C148F">
        <w:rPr>
          <w:rFonts w:ascii="Sylfaen" w:hAnsi="Sylfaen" w:cs="Sylfaen"/>
          <w:color w:val="4F4F4F"/>
          <w:sz w:val="22"/>
          <w:szCs w:val="22"/>
        </w:rPr>
        <w:t>საფუძველზეც</w:t>
      </w:r>
      <w:r w:rsidRPr="002C148F">
        <w:rPr>
          <w:rFonts w:ascii="Sylfaen" w:hAnsi="Sylfaen" w:cs="Arial"/>
          <w:color w:val="4F4F4F"/>
          <w:sz w:val="22"/>
          <w:szCs w:val="22"/>
        </w:rPr>
        <w:t xml:space="preserve"> </w:t>
      </w:r>
      <w:r w:rsidR="002C148F">
        <w:rPr>
          <w:rFonts w:ascii="Sylfaen" w:hAnsi="Sylfaen" w:cs="Arial"/>
          <w:color w:val="4F4F4F"/>
          <w:sz w:val="22"/>
          <w:szCs w:val="22"/>
        </w:rPr>
        <w:t>შემუშავდა</w:t>
      </w:r>
      <w:r w:rsidRPr="002C148F">
        <w:rPr>
          <w:rFonts w:ascii="Sylfaen" w:hAnsi="Sylfaen" w:cs="Arial"/>
          <w:color w:val="4F4F4F"/>
          <w:sz w:val="22"/>
          <w:szCs w:val="22"/>
        </w:rPr>
        <w:t xml:space="preserve"> </w:t>
      </w:r>
      <w:r w:rsidRPr="002C148F">
        <w:rPr>
          <w:rFonts w:ascii="Sylfaen" w:hAnsi="Sylfaen" w:cs="Sylfaen"/>
          <w:color w:val="4F4F4F"/>
          <w:sz w:val="22"/>
          <w:szCs w:val="22"/>
        </w:rPr>
        <w:t>თბური</w:t>
      </w:r>
      <w:r w:rsidRPr="002C148F">
        <w:rPr>
          <w:rFonts w:ascii="Sylfaen" w:hAnsi="Sylfaen" w:cs="Arial"/>
          <w:color w:val="4F4F4F"/>
          <w:sz w:val="22"/>
          <w:szCs w:val="22"/>
        </w:rPr>
        <w:t xml:space="preserve"> </w:t>
      </w:r>
      <w:r w:rsidRPr="002C148F">
        <w:rPr>
          <w:rFonts w:ascii="Sylfaen" w:hAnsi="Sylfaen" w:cs="Sylfaen"/>
          <w:color w:val="4F4F4F"/>
          <w:sz w:val="22"/>
          <w:szCs w:val="22"/>
        </w:rPr>
        <w:t>ტალღების</w:t>
      </w:r>
      <w:r w:rsidRPr="002C148F">
        <w:rPr>
          <w:rFonts w:ascii="Sylfaen" w:hAnsi="Sylfaen" w:cs="Arial"/>
          <w:color w:val="4F4F4F"/>
          <w:sz w:val="22"/>
          <w:szCs w:val="22"/>
        </w:rPr>
        <w:t xml:space="preserve"> </w:t>
      </w:r>
      <w:r w:rsidRPr="002C148F">
        <w:rPr>
          <w:rFonts w:ascii="Sylfaen" w:hAnsi="Sylfaen" w:cs="Sylfaen"/>
          <w:color w:val="4F4F4F"/>
          <w:sz w:val="22"/>
          <w:szCs w:val="22"/>
        </w:rPr>
        <w:t>ეროვნული</w:t>
      </w:r>
      <w:r w:rsidRPr="002C148F">
        <w:rPr>
          <w:rFonts w:ascii="Sylfaen" w:hAnsi="Sylfaen" w:cs="Arial"/>
          <w:color w:val="4F4F4F"/>
          <w:sz w:val="22"/>
          <w:szCs w:val="22"/>
        </w:rPr>
        <w:t xml:space="preserve"> </w:t>
      </w:r>
      <w:r w:rsidRPr="002C148F">
        <w:rPr>
          <w:rFonts w:ascii="Sylfaen" w:hAnsi="Sylfaen" w:cs="Sylfaen"/>
          <w:color w:val="4F4F4F"/>
          <w:sz w:val="22"/>
          <w:szCs w:val="22"/>
        </w:rPr>
        <w:t>სამოქმედო</w:t>
      </w:r>
      <w:r w:rsidRPr="002C148F">
        <w:rPr>
          <w:rFonts w:ascii="Sylfaen" w:hAnsi="Sylfaen" w:cs="Arial"/>
          <w:color w:val="4F4F4F"/>
          <w:sz w:val="22"/>
          <w:szCs w:val="22"/>
        </w:rPr>
        <w:t xml:space="preserve"> </w:t>
      </w:r>
      <w:r w:rsidRPr="002C148F">
        <w:rPr>
          <w:rFonts w:ascii="Sylfaen" w:hAnsi="Sylfaen" w:cs="Sylfaen"/>
          <w:color w:val="4F4F4F"/>
          <w:sz w:val="22"/>
          <w:szCs w:val="22"/>
        </w:rPr>
        <w:t>გეგმ</w:t>
      </w:r>
      <w:r w:rsidR="002C148F">
        <w:rPr>
          <w:rFonts w:ascii="Sylfaen" w:hAnsi="Sylfaen" w:cs="Sylfaen"/>
          <w:color w:val="4F4F4F"/>
          <w:sz w:val="22"/>
          <w:szCs w:val="22"/>
        </w:rPr>
        <w:t>ა.</w:t>
      </w:r>
    </w:p>
    <w:p w:rsidR="000A575D" w:rsidRPr="00E669B2" w:rsidRDefault="002C148F" w:rsidP="000A575D">
      <w:pPr>
        <w:spacing w:after="0"/>
        <w:jc w:val="both"/>
        <w:rPr>
          <w:rFonts w:ascii="Sylfaen" w:eastAsia="Sylfaen" w:hAnsi="Sylfaen" w:cs="Sylfaen"/>
          <w:lang w:val="ka-GE"/>
        </w:rPr>
      </w:pPr>
      <w:r>
        <w:rPr>
          <w:rFonts w:ascii="Sylfaen" w:eastAsia="Sylfaen" w:hAnsi="Sylfaen" w:cs="Sylfaen"/>
          <w:b/>
          <w:lang w:val="ka-GE"/>
        </w:rPr>
        <w:t xml:space="preserve">საქართველოსათვის მნიშნელოვანია </w:t>
      </w:r>
      <w:r w:rsidR="000A575D" w:rsidRPr="00E669B2">
        <w:rPr>
          <w:rFonts w:ascii="Sylfaen" w:eastAsia="Sylfaen" w:hAnsi="Sylfaen" w:cs="Sylfaen"/>
          <w:lang w:val="ka-GE"/>
        </w:rPr>
        <w:t>2008 წელს ჯანმო</w:t>
      </w:r>
      <w:r>
        <w:rPr>
          <w:rFonts w:ascii="Sylfaen" w:eastAsia="Sylfaen" w:hAnsi="Sylfaen" w:cs="Sylfaen"/>
          <w:lang w:val="ka-GE"/>
        </w:rPr>
        <w:t>-</w:t>
      </w:r>
      <w:r w:rsidR="000A575D" w:rsidRPr="00E669B2">
        <w:rPr>
          <w:rFonts w:ascii="Sylfaen" w:eastAsia="Sylfaen" w:hAnsi="Sylfaen" w:cs="Sylfaen"/>
          <w:lang w:val="ka-GE"/>
        </w:rPr>
        <w:t>ს 61-ე ასამბლეაზე მიღებულ</w:t>
      </w:r>
      <w:r>
        <w:rPr>
          <w:rFonts w:ascii="Sylfaen" w:eastAsia="Sylfaen" w:hAnsi="Sylfaen" w:cs="Sylfaen"/>
          <w:lang w:val="ka-GE"/>
        </w:rPr>
        <w:t>ი</w:t>
      </w:r>
      <w:r w:rsidR="000A575D" w:rsidRPr="00E669B2">
        <w:rPr>
          <w:rFonts w:ascii="Sylfaen" w:eastAsia="Sylfaen" w:hAnsi="Sylfaen" w:cs="Sylfaen"/>
          <w:lang w:val="ka-GE"/>
        </w:rPr>
        <w:t xml:space="preserve"> გადაწყვეტილებ</w:t>
      </w:r>
      <w:r>
        <w:rPr>
          <w:rFonts w:ascii="Sylfaen" w:eastAsia="Sylfaen" w:hAnsi="Sylfaen" w:cs="Sylfaen"/>
          <w:lang w:val="ka-GE"/>
        </w:rPr>
        <w:t>ის შესაბამისად (</w:t>
      </w:r>
      <w:r w:rsidR="000A575D" w:rsidRPr="00E669B2">
        <w:rPr>
          <w:rFonts w:ascii="Sylfaen" w:eastAsia="Sylfaen" w:hAnsi="Sylfaen" w:cs="Sylfaen"/>
          <w:lang w:val="ka-GE"/>
        </w:rPr>
        <w:t>კლიმატის ცვლილებების მავნე ზემოქმედებისაგან მოსახლეობის ჯანმრთელობის დაცვის მიზნით შემუშავ</w:t>
      </w:r>
      <w:r>
        <w:rPr>
          <w:rFonts w:ascii="Sylfaen" w:eastAsia="Sylfaen" w:hAnsi="Sylfaen" w:cs="Sylfaen"/>
          <w:lang w:val="ka-GE"/>
        </w:rPr>
        <w:t xml:space="preserve">დეს და </w:t>
      </w:r>
      <w:r w:rsidR="000A575D" w:rsidRPr="00E669B2">
        <w:rPr>
          <w:rFonts w:ascii="Sylfaen" w:eastAsia="Sylfaen" w:hAnsi="Sylfaen" w:cs="Sylfaen"/>
          <w:lang w:val="ka-GE"/>
        </w:rPr>
        <w:t>განხორციელ</w:t>
      </w:r>
      <w:r>
        <w:rPr>
          <w:rFonts w:ascii="Sylfaen" w:eastAsia="Sylfaen" w:hAnsi="Sylfaen" w:cs="Sylfaen"/>
          <w:lang w:val="ka-GE"/>
        </w:rPr>
        <w:t>დეს</w:t>
      </w:r>
      <w:r w:rsidR="000A575D" w:rsidRPr="00E669B2">
        <w:rPr>
          <w:rFonts w:ascii="Sylfaen" w:eastAsia="Sylfaen" w:hAnsi="Sylfaen" w:cs="Sylfaen"/>
          <w:lang w:val="ka-GE"/>
        </w:rPr>
        <w:t xml:space="preserve"> სამოქმედო გეგმა ჯანმოს წევრი ქვეყნებისთვის</w:t>
      </w:r>
      <w:r>
        <w:rPr>
          <w:rFonts w:ascii="Sylfaen" w:eastAsia="Sylfaen" w:hAnsi="Sylfaen" w:cs="Sylfaen"/>
          <w:lang w:val="ka-GE"/>
        </w:rPr>
        <w:t xml:space="preserve">) შემუშავდეს </w:t>
      </w:r>
      <w:r w:rsidR="00952493">
        <w:rPr>
          <w:rFonts w:ascii="Sylfaen" w:eastAsia="Sylfaen" w:hAnsi="Sylfaen" w:cs="Sylfaen"/>
          <w:lang w:val="ka-GE"/>
        </w:rPr>
        <w:t xml:space="preserve"> </w:t>
      </w:r>
      <w:r w:rsidR="000A575D" w:rsidRPr="00E669B2">
        <w:rPr>
          <w:rFonts w:ascii="Sylfaen" w:eastAsia="Sylfaen" w:hAnsi="Sylfaen" w:cs="Sylfaen"/>
          <w:lang w:val="ka-GE"/>
        </w:rPr>
        <w:t>სა</w:t>
      </w:r>
      <w:r w:rsidR="00DD75D3">
        <w:rPr>
          <w:rFonts w:ascii="Sylfaen" w:eastAsia="Sylfaen" w:hAnsi="Sylfaen" w:cs="Sylfaen"/>
          <w:lang w:val="ka-GE"/>
        </w:rPr>
        <w:t>მოქმედო</w:t>
      </w:r>
      <w:r w:rsidR="000A575D" w:rsidRPr="00E669B2">
        <w:rPr>
          <w:rFonts w:ascii="Sylfaen" w:eastAsia="Sylfaen" w:hAnsi="Sylfaen" w:cs="Sylfaen"/>
          <w:lang w:val="ka-GE"/>
        </w:rPr>
        <w:t xml:space="preserve"> გეგმა</w:t>
      </w:r>
      <w:r>
        <w:rPr>
          <w:rFonts w:ascii="Sylfaen" w:eastAsia="Sylfaen" w:hAnsi="Sylfaen" w:cs="Sylfaen"/>
          <w:lang w:val="ka-GE"/>
        </w:rPr>
        <w:t>, შემდეგი</w:t>
      </w:r>
      <w:r w:rsidR="000A575D" w:rsidRPr="00E669B2">
        <w:rPr>
          <w:rFonts w:ascii="Sylfaen" w:eastAsia="Sylfaen" w:hAnsi="Sylfaen" w:cs="Sylfaen"/>
          <w:lang w:val="ka-GE"/>
        </w:rPr>
        <w:t xml:space="preserve"> პრიორიტეტულ მიმართულებ</w:t>
      </w:r>
      <w:r>
        <w:rPr>
          <w:rFonts w:ascii="Sylfaen" w:eastAsia="Sylfaen" w:hAnsi="Sylfaen" w:cs="Sylfaen"/>
          <w:lang w:val="ka-GE"/>
        </w:rPr>
        <w:t>ის გათვალისწინებით:</w:t>
      </w:r>
    </w:p>
    <w:p w:rsidR="000A575D" w:rsidRPr="00E669B2" w:rsidRDefault="000A575D" w:rsidP="00292CA4">
      <w:pPr>
        <w:pStyle w:val="ListParagraph"/>
        <w:numPr>
          <w:ilvl w:val="0"/>
          <w:numId w:val="29"/>
        </w:numPr>
        <w:spacing w:after="0"/>
        <w:jc w:val="both"/>
        <w:rPr>
          <w:rFonts w:ascii="Sylfaen" w:eastAsia="Sylfaen" w:hAnsi="Sylfaen" w:cs="Sylfaen"/>
          <w:lang w:val="ka-GE"/>
        </w:rPr>
      </w:pPr>
      <w:r w:rsidRPr="00E669B2">
        <w:rPr>
          <w:rFonts w:ascii="Sylfaen" w:eastAsia="Sylfaen" w:hAnsi="Sylfaen" w:cs="Sylfaen"/>
          <w:lang w:val="ka-GE"/>
        </w:rPr>
        <w:t>ჯანმრთელობის სისტემების ხელშეწყობა, რათა გაძლიერდეს და გაიზარდოს მათი შესაძლებლობა ჯანმრთელობის მოწყვლადობის შეფასებისა და მონიტორინგისათვის</w:t>
      </w:r>
      <w:r w:rsidR="002C148F">
        <w:rPr>
          <w:rFonts w:ascii="Sylfaen" w:eastAsia="Sylfaen" w:hAnsi="Sylfaen" w:cs="Sylfaen"/>
          <w:lang w:val="ka-GE"/>
        </w:rPr>
        <w:t>.</w:t>
      </w:r>
    </w:p>
    <w:p w:rsidR="000A575D" w:rsidRPr="00E669B2" w:rsidRDefault="000A575D" w:rsidP="00292CA4">
      <w:pPr>
        <w:pStyle w:val="ListParagraph"/>
        <w:numPr>
          <w:ilvl w:val="0"/>
          <w:numId w:val="29"/>
        </w:numPr>
        <w:spacing w:after="0"/>
        <w:jc w:val="both"/>
        <w:rPr>
          <w:rFonts w:ascii="Sylfaen" w:eastAsia="Sylfaen" w:hAnsi="Sylfaen" w:cs="Sylfaen"/>
          <w:lang w:val="ka-GE"/>
        </w:rPr>
      </w:pPr>
      <w:r w:rsidRPr="00E669B2">
        <w:rPr>
          <w:rFonts w:ascii="Sylfaen" w:eastAsia="Sylfaen" w:hAnsi="Sylfaen" w:cs="Sylfaen"/>
          <w:lang w:val="ka-GE"/>
        </w:rPr>
        <w:t>განისაზღვროს კლიმატის ცვლილებებით განპირობებული რისკები და ადამიანის ჯანმრთელობაზე მავნე ზემოქმედება</w:t>
      </w:r>
      <w:r w:rsidR="002C148F">
        <w:rPr>
          <w:rFonts w:ascii="Sylfaen" w:eastAsia="Sylfaen" w:hAnsi="Sylfaen" w:cs="Sylfaen"/>
          <w:lang w:val="ka-GE"/>
        </w:rPr>
        <w:t xml:space="preserve"> </w:t>
      </w:r>
      <w:r w:rsidRPr="00E669B2">
        <w:rPr>
          <w:rFonts w:ascii="Sylfaen" w:eastAsia="Sylfaen" w:hAnsi="Sylfaen" w:cs="Sylfaen"/>
          <w:lang w:val="ka-GE"/>
        </w:rPr>
        <w:t>ადამიანის ჯანმრთელობის დასაცავად, პირველ რიგში, მოსახლეობის ყველაზე მოწყვლადი ჯგუფებისათვის</w:t>
      </w:r>
      <w:r w:rsidR="002C148F">
        <w:rPr>
          <w:rFonts w:ascii="Sylfaen" w:eastAsia="Sylfaen" w:hAnsi="Sylfaen" w:cs="Sylfaen"/>
          <w:lang w:val="ka-GE"/>
        </w:rPr>
        <w:t>.</w:t>
      </w:r>
    </w:p>
    <w:p w:rsidR="000A575D" w:rsidRPr="00E669B2" w:rsidRDefault="000A575D" w:rsidP="00292CA4">
      <w:pPr>
        <w:pStyle w:val="ListParagraph"/>
        <w:numPr>
          <w:ilvl w:val="0"/>
          <w:numId w:val="29"/>
        </w:numPr>
        <w:spacing w:after="0"/>
        <w:jc w:val="both"/>
        <w:rPr>
          <w:rFonts w:ascii="Sylfaen" w:eastAsia="Sylfaen" w:hAnsi="Sylfaen" w:cs="Sylfaen"/>
          <w:lang w:val="ka-GE"/>
        </w:rPr>
      </w:pPr>
      <w:r w:rsidRPr="00E669B2">
        <w:rPr>
          <w:rFonts w:ascii="Sylfaen" w:eastAsia="Sylfaen" w:hAnsi="Sylfaen" w:cs="Sylfaen"/>
          <w:lang w:val="ka-GE"/>
        </w:rPr>
        <w:t>შესაბამისი სტრატეგიებისა და მოქმედებების შემუშავება და დანერგვა</w:t>
      </w:r>
      <w:r w:rsidR="002C148F">
        <w:rPr>
          <w:rFonts w:ascii="Sylfaen" w:eastAsia="Sylfaen" w:hAnsi="Sylfaen" w:cs="Sylfaen"/>
          <w:lang w:val="ka-GE"/>
        </w:rPr>
        <w:t>.</w:t>
      </w:r>
    </w:p>
    <w:p w:rsidR="000A575D" w:rsidRPr="00E669B2" w:rsidRDefault="000A575D" w:rsidP="00292CA4">
      <w:pPr>
        <w:pStyle w:val="ListParagraph"/>
        <w:numPr>
          <w:ilvl w:val="0"/>
          <w:numId w:val="29"/>
        </w:numPr>
        <w:spacing w:after="0"/>
        <w:jc w:val="both"/>
        <w:rPr>
          <w:rFonts w:ascii="Sylfaen" w:eastAsia="Sylfaen" w:hAnsi="Sylfaen" w:cs="Sylfaen"/>
          <w:lang w:val="ka-GE"/>
        </w:rPr>
      </w:pPr>
      <w:r w:rsidRPr="00E669B2">
        <w:rPr>
          <w:rFonts w:ascii="Sylfaen" w:eastAsia="Sylfaen" w:hAnsi="Sylfaen" w:cs="Sylfaen"/>
          <w:lang w:val="ka-GE"/>
        </w:rPr>
        <w:t>ცოდნისა  და კარგი პრაქტიკის განვრცობა და გაზიარება</w:t>
      </w:r>
      <w:r w:rsidR="002C148F">
        <w:rPr>
          <w:rFonts w:ascii="Sylfaen" w:eastAsia="Sylfaen" w:hAnsi="Sylfaen" w:cs="Sylfaen"/>
          <w:lang w:val="ka-GE"/>
        </w:rPr>
        <w:t>.</w:t>
      </w:r>
    </w:p>
    <w:p w:rsidR="000A575D" w:rsidRPr="00E669B2" w:rsidRDefault="000A575D" w:rsidP="000A575D">
      <w:pPr>
        <w:spacing w:after="0"/>
        <w:jc w:val="both"/>
        <w:rPr>
          <w:rFonts w:ascii="Sylfaen" w:eastAsia="Sylfaen" w:hAnsi="Sylfaen" w:cs="Sylfaen"/>
          <w:lang w:val="ka-GE"/>
        </w:rPr>
      </w:pPr>
    </w:p>
    <w:p w:rsidR="000A575D" w:rsidRPr="002C148F" w:rsidRDefault="000A575D" w:rsidP="000A575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u w:val="single"/>
        </w:rPr>
      </w:pPr>
      <w:r w:rsidRPr="002C148F">
        <w:rPr>
          <w:b/>
          <w:u w:val="single"/>
        </w:rPr>
        <w:t>სტრატეგიული ინტერვენციები:</w:t>
      </w:r>
    </w:p>
    <w:p w:rsidR="000A575D" w:rsidRPr="00945423" w:rsidRDefault="00945423" w:rsidP="00945423">
      <w:pPr>
        <w:spacing w:after="0" w:line="240" w:lineRule="auto"/>
        <w:jc w:val="both"/>
        <w:rPr>
          <w:rFonts w:ascii="Sylfaen" w:eastAsia="Sylfaen" w:hAnsi="Sylfaen" w:cs="Sylfaen"/>
          <w:sz w:val="24"/>
          <w:lang w:val="ka-GE"/>
        </w:rPr>
      </w:pPr>
      <w:bookmarkStart w:id="16" w:name="_Hlk483074139"/>
      <w:r w:rsidRPr="00945423">
        <w:rPr>
          <w:rFonts w:ascii="Sylfaen" w:hAnsi="Sylfaen" w:cs="Sylfaen"/>
          <w:b/>
          <w:lang w:val="ka-GE"/>
        </w:rPr>
        <w:t>საშუალოვადიანი</w:t>
      </w:r>
      <w:r w:rsidRPr="00945423">
        <w:rPr>
          <w:rFonts w:ascii="Sylfaen" w:hAnsi="Sylfaen"/>
          <w:b/>
          <w:lang w:val="ka-GE"/>
        </w:rPr>
        <w:t xml:space="preserve"> მიზანი 5.1 </w:t>
      </w:r>
      <w:r w:rsidR="000A575D" w:rsidRPr="00945423">
        <w:rPr>
          <w:rFonts w:ascii="Sylfaen" w:eastAsia="Sylfaen" w:hAnsi="Sylfaen" w:cs="Sylfaen"/>
        </w:rPr>
        <w:t xml:space="preserve">კლიმატის ცვლილებებისადმი მოწყვლადობის, ჯანმრთელობაზე ზემოქმედებისა და ადაპტაციის </w:t>
      </w:r>
      <w:r w:rsidR="000A575D" w:rsidRPr="00945423">
        <w:rPr>
          <w:rFonts w:ascii="Sylfaen" w:eastAsia="Sylfaen" w:hAnsi="Sylfaen" w:cs="Sylfaen"/>
          <w:lang w:val="ka-GE"/>
        </w:rPr>
        <w:t xml:space="preserve">(ჯანდაცვითი ასპექტების) </w:t>
      </w:r>
      <w:r w:rsidR="000A575D" w:rsidRPr="00945423">
        <w:rPr>
          <w:rFonts w:ascii="Sylfaen" w:eastAsia="Sylfaen" w:hAnsi="Sylfaen" w:cs="Sylfaen"/>
        </w:rPr>
        <w:t xml:space="preserve">შეფასება </w:t>
      </w:r>
      <w:r w:rsidR="000A575D" w:rsidRPr="00945423">
        <w:rPr>
          <w:rFonts w:ascii="Sylfaen" w:eastAsia="Sylfaen" w:hAnsi="Sylfaen" w:cs="Sylfaen"/>
          <w:sz w:val="24"/>
        </w:rPr>
        <w:t>კლიმატის</w:t>
      </w:r>
      <w:r w:rsidR="000A575D" w:rsidRPr="00945423">
        <w:rPr>
          <w:rFonts w:ascii="Sylfaen" w:eastAsia="Sylfaen" w:hAnsi="Sylfaen" w:cs="Sylfaen"/>
          <w:sz w:val="24"/>
          <w:lang w:val="ka-GE"/>
        </w:rPr>
        <w:t xml:space="preserve"> </w:t>
      </w:r>
      <w:r w:rsidR="000A575D" w:rsidRPr="00945423">
        <w:rPr>
          <w:rFonts w:ascii="Sylfaen" w:eastAsia="Sylfaen" w:hAnsi="Sylfaen" w:cs="Sylfaen"/>
          <w:sz w:val="24"/>
        </w:rPr>
        <w:t>ცვლილებებისადმი</w:t>
      </w:r>
      <w:r w:rsidR="000A575D" w:rsidRPr="00945423">
        <w:rPr>
          <w:rFonts w:ascii="Sylfaen" w:eastAsia="Sylfaen" w:hAnsi="Sylfaen" w:cs="Sylfaen"/>
          <w:sz w:val="24"/>
          <w:lang w:val="ka-GE"/>
        </w:rPr>
        <w:t xml:space="preserve"> </w:t>
      </w:r>
      <w:r w:rsidR="000A575D" w:rsidRPr="00945423">
        <w:rPr>
          <w:rFonts w:ascii="Sylfaen" w:eastAsia="Sylfaen" w:hAnsi="Sylfaen" w:cs="Sylfaen"/>
          <w:sz w:val="24"/>
        </w:rPr>
        <w:t>ადამიანების</w:t>
      </w:r>
      <w:r w:rsidR="000A575D" w:rsidRPr="00945423">
        <w:rPr>
          <w:rFonts w:ascii="Sylfaen" w:eastAsia="Sylfaen" w:hAnsi="Sylfaen" w:cs="Sylfaen"/>
          <w:sz w:val="24"/>
          <w:lang w:val="ka-GE"/>
        </w:rPr>
        <w:t xml:space="preserve"> </w:t>
      </w:r>
      <w:r w:rsidR="000A575D" w:rsidRPr="00945423">
        <w:rPr>
          <w:rFonts w:ascii="Sylfaen" w:eastAsia="Sylfaen" w:hAnsi="Sylfaen" w:cs="Sylfaen"/>
          <w:sz w:val="24"/>
        </w:rPr>
        <w:t>ჯანმრთელობის</w:t>
      </w:r>
      <w:r w:rsidR="000A575D" w:rsidRPr="00945423">
        <w:rPr>
          <w:rFonts w:ascii="Sylfaen" w:eastAsia="Sylfaen" w:hAnsi="Sylfaen" w:cs="Sylfaen"/>
          <w:sz w:val="24"/>
          <w:lang w:val="ka-GE"/>
        </w:rPr>
        <w:t xml:space="preserve"> </w:t>
      </w:r>
      <w:r w:rsidR="000A575D" w:rsidRPr="00945423">
        <w:rPr>
          <w:rFonts w:ascii="Sylfaen" w:eastAsia="Sylfaen" w:hAnsi="Sylfaen" w:cs="Sylfaen"/>
          <w:sz w:val="24"/>
        </w:rPr>
        <w:t>ზემოქმედების</w:t>
      </w:r>
      <w:r w:rsidR="000A575D" w:rsidRPr="00945423">
        <w:rPr>
          <w:rFonts w:ascii="Sylfaen" w:eastAsia="Sylfaen" w:hAnsi="Sylfaen" w:cs="Sylfaen"/>
          <w:sz w:val="24"/>
          <w:lang w:val="ka-GE"/>
        </w:rPr>
        <w:t xml:space="preserve"> </w:t>
      </w:r>
      <w:r w:rsidR="000A575D" w:rsidRPr="00945423">
        <w:rPr>
          <w:rFonts w:ascii="Sylfaen" w:eastAsia="Sylfaen" w:hAnsi="Sylfaen" w:cs="Sylfaen"/>
          <w:sz w:val="24"/>
        </w:rPr>
        <w:t>არსებული</w:t>
      </w:r>
      <w:r w:rsidR="000A575D" w:rsidRPr="00945423">
        <w:rPr>
          <w:rFonts w:ascii="Sylfaen" w:eastAsia="Sylfaen" w:hAnsi="Sylfaen" w:cs="Sylfaen"/>
          <w:sz w:val="24"/>
          <w:lang w:val="ka-GE"/>
        </w:rPr>
        <w:t xml:space="preserve"> </w:t>
      </w:r>
      <w:r w:rsidR="000A575D" w:rsidRPr="00945423">
        <w:rPr>
          <w:rFonts w:ascii="Sylfaen" w:eastAsia="Sylfaen" w:hAnsi="Sylfaen" w:cs="Sylfaen"/>
          <w:sz w:val="24"/>
        </w:rPr>
        <w:t>და</w:t>
      </w:r>
      <w:r w:rsidR="000A575D" w:rsidRPr="00945423">
        <w:rPr>
          <w:rFonts w:ascii="Sylfaen" w:eastAsia="Sylfaen" w:hAnsi="Sylfaen" w:cs="Sylfaen"/>
          <w:sz w:val="24"/>
          <w:lang w:val="ka-GE"/>
        </w:rPr>
        <w:t xml:space="preserve"> </w:t>
      </w:r>
      <w:r w:rsidR="000A575D" w:rsidRPr="00945423">
        <w:rPr>
          <w:rFonts w:ascii="Sylfaen" w:eastAsia="Sylfaen" w:hAnsi="Sylfaen" w:cs="Sylfaen"/>
          <w:sz w:val="24"/>
        </w:rPr>
        <w:t>მოსალოდნელი</w:t>
      </w:r>
      <w:r w:rsidR="000A575D" w:rsidRPr="00945423">
        <w:rPr>
          <w:rFonts w:ascii="Sylfaen" w:eastAsia="Sylfaen" w:hAnsi="Sylfaen" w:cs="Sylfaen"/>
          <w:sz w:val="24"/>
          <w:lang w:val="ka-GE"/>
        </w:rPr>
        <w:t xml:space="preserve"> </w:t>
      </w:r>
      <w:r w:rsidR="000A575D" w:rsidRPr="00945423">
        <w:rPr>
          <w:rFonts w:ascii="Sylfaen" w:eastAsia="Sylfaen" w:hAnsi="Sylfaen" w:cs="Sylfaen"/>
          <w:sz w:val="24"/>
        </w:rPr>
        <w:t>რისკების</w:t>
      </w:r>
      <w:r w:rsidR="000A575D" w:rsidRPr="00945423">
        <w:rPr>
          <w:rFonts w:ascii="Sylfaen" w:eastAsia="Sylfaen" w:hAnsi="Sylfaen" w:cs="Sylfaen"/>
          <w:sz w:val="24"/>
          <w:lang w:val="ka-GE"/>
        </w:rPr>
        <w:t xml:space="preserve"> </w:t>
      </w:r>
      <w:r w:rsidR="000A575D" w:rsidRPr="00945423">
        <w:rPr>
          <w:rFonts w:ascii="Sylfaen" w:eastAsia="Sylfaen" w:hAnsi="Sylfaen" w:cs="Sylfaen"/>
          <w:sz w:val="24"/>
        </w:rPr>
        <w:t>შეფასებ</w:t>
      </w:r>
      <w:r w:rsidR="000A575D" w:rsidRPr="00945423">
        <w:rPr>
          <w:rFonts w:ascii="Sylfaen" w:eastAsia="Sylfaen" w:hAnsi="Sylfaen" w:cs="Sylfaen"/>
          <w:sz w:val="24"/>
          <w:lang w:val="ka-GE"/>
        </w:rPr>
        <w:t>ის ჩათვლით;</w:t>
      </w:r>
    </w:p>
    <w:p w:rsidR="000A575D" w:rsidRPr="008E585F" w:rsidRDefault="00945423" w:rsidP="0094542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firstLine="0"/>
        <w:rPr>
          <w:rFonts w:eastAsia="Calibri" w:cs="Calibri"/>
        </w:rPr>
      </w:pPr>
      <w:r w:rsidRPr="004828FB">
        <w:rPr>
          <w:b/>
        </w:rPr>
        <w:t xml:space="preserve">საშუალოვადიანი მიზანი </w:t>
      </w:r>
      <w:r>
        <w:t xml:space="preserve">5.2 </w:t>
      </w:r>
      <w:r w:rsidR="000A575D" w:rsidRPr="00E669B2">
        <w:t xml:space="preserve">ეროვნული ჯანდაცვის ადატაციის სტრატეგიისა და სამოქმედო გეგმის შემუშავება </w:t>
      </w:r>
      <w:r w:rsidR="000A575D">
        <w:t xml:space="preserve">მათ შორის </w:t>
      </w:r>
      <w:r w:rsidR="000A575D" w:rsidRPr="008E585F">
        <w:t>სამედიცინო დაწესებულებებისთვის</w:t>
      </w:r>
      <w:r w:rsidR="000A575D">
        <w:t>;</w:t>
      </w:r>
    </w:p>
    <w:p w:rsidR="000A575D" w:rsidRPr="002776AE" w:rsidRDefault="00945423" w:rsidP="002776A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rFonts w:eastAsia="Calibri" w:cs="Calibri"/>
        </w:rPr>
      </w:pPr>
      <w:r w:rsidRPr="002776AE">
        <w:rPr>
          <w:b/>
        </w:rPr>
        <w:t xml:space="preserve">საშუალოვადიანი მიზანი 5.3  </w:t>
      </w:r>
      <w:r w:rsidR="000A575D" w:rsidRPr="002776AE">
        <w:t xml:space="preserve">კანონმდებლობის ჰარმონიზება </w:t>
      </w:r>
      <w:r w:rsidR="000A575D" w:rsidRPr="002776AE">
        <w:rPr>
          <w:rFonts w:eastAsia="Calibri" w:cs="Calibri"/>
        </w:rPr>
        <w:t>UNFCCC</w:t>
      </w:r>
      <w:r w:rsidR="000A575D" w:rsidRPr="002776AE">
        <w:t>-ის კონვენციის მოთხოვნებისა და ჯანმრთელობის გამოსავლების შეფასების გათვალისწინებით;</w:t>
      </w:r>
    </w:p>
    <w:p w:rsidR="000A575D" w:rsidRPr="002776AE" w:rsidRDefault="00945423" w:rsidP="002776A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2776AE">
        <w:rPr>
          <w:b/>
        </w:rPr>
        <w:t xml:space="preserve">საშუალოვადიანი მიზანი 5.4  </w:t>
      </w:r>
      <w:r w:rsidR="000A575D" w:rsidRPr="002776AE">
        <w:t>ჯანდაცვის დაწესებულებების მიერ სათბური გაზების ემისიების  წილის შემცირება ეროვნულ ემისიებში მათ შორის, რამოდენიმე საავადმყოფოში პილოტური პროექტის ფარგლებში განახლებადი ენერგიის გამოყენების დანერგვა.</w:t>
      </w:r>
    </w:p>
    <w:bookmarkEnd w:id="16"/>
    <w:p w:rsidR="006A66E9" w:rsidRPr="002776AE" w:rsidRDefault="006A66E9" w:rsidP="002776AE">
      <w:pPr>
        <w:shd w:val="clear" w:color="auto" w:fill="FFFFFF"/>
        <w:spacing w:after="0"/>
        <w:jc w:val="both"/>
        <w:rPr>
          <w:rFonts w:ascii="Sylfaen" w:hAnsi="Sylfaen" w:cs="Sylfaen"/>
          <w:lang w:val="ka-GE"/>
        </w:rPr>
      </w:pPr>
    </w:p>
    <w:p w:rsidR="006A66E9" w:rsidRPr="002776AE" w:rsidRDefault="006A66E9" w:rsidP="002776AE">
      <w:pPr>
        <w:shd w:val="clear" w:color="auto" w:fill="FFFFFF"/>
        <w:spacing w:after="0"/>
        <w:jc w:val="both"/>
        <w:rPr>
          <w:rFonts w:ascii="Sylfaen" w:eastAsia="Times New Roman" w:hAnsi="Sylfaen" w:cs="Sylfaen"/>
          <w:u w:val="single"/>
          <w:lang w:val="ka-GE"/>
        </w:rPr>
      </w:pPr>
      <w:r w:rsidRPr="002776AE">
        <w:rPr>
          <w:rFonts w:ascii="Sylfaen" w:hAnsi="Sylfaen" w:cs="Sylfaen"/>
          <w:b/>
          <w:u w:val="single"/>
          <w:lang w:val="ka-GE"/>
        </w:rPr>
        <w:t>სტრატეგიული  ამოცანა 6:</w:t>
      </w:r>
      <w:r w:rsidRPr="002776AE">
        <w:rPr>
          <w:rFonts w:ascii="Sylfaen" w:eastAsia="Times New Roman" w:hAnsi="Sylfaen" w:cs="Times New Roman"/>
          <w:u w:val="single"/>
          <w:lang w:val="ka-GE"/>
        </w:rPr>
        <w:t xml:space="preserve"> "</w:t>
      </w:r>
      <w:r w:rsidRPr="002776AE">
        <w:rPr>
          <w:rFonts w:ascii="Sylfaen" w:eastAsia="Times New Roman" w:hAnsi="Sylfaen" w:cs="Sylfaen"/>
          <w:u w:val="single"/>
          <w:lang w:val="ka-GE"/>
        </w:rPr>
        <w:t>გარემოს  ჯანმრთელობის</w:t>
      </w:r>
      <w:r w:rsidRPr="002776AE">
        <w:rPr>
          <w:rFonts w:ascii="Sylfaen" w:eastAsia="Times New Roman" w:hAnsi="Sylfaen" w:cs="Times New Roman"/>
          <w:u w:val="single"/>
          <w:lang w:val="ka-GE"/>
        </w:rPr>
        <w:t xml:space="preserve">" არსებული მმართველობის </w:t>
      </w:r>
      <w:r w:rsidRPr="002776AE">
        <w:rPr>
          <w:rFonts w:ascii="Sylfaen" w:eastAsia="Times New Roman" w:hAnsi="Sylfaen" w:cs="Sylfaen"/>
          <w:u w:val="single"/>
          <w:lang w:val="ka-GE"/>
        </w:rPr>
        <w:t xml:space="preserve">სისტემის გაუმჯობესება საქართველოში. </w:t>
      </w:r>
    </w:p>
    <w:p w:rsidR="00A529F7" w:rsidRPr="002776AE" w:rsidRDefault="006A66E9" w:rsidP="002776AE">
      <w:pPr>
        <w:spacing w:after="0"/>
        <w:jc w:val="both"/>
        <w:rPr>
          <w:rFonts w:ascii="Sylfaen" w:hAnsi="Sylfaen"/>
          <w:b/>
          <w:lang w:val="ka-GE"/>
        </w:rPr>
      </w:pPr>
      <w:r w:rsidRPr="002776AE">
        <w:rPr>
          <w:rFonts w:ascii="Sylfaen" w:hAnsi="Sylfaen" w:cs="Sylfaen"/>
          <w:b/>
          <w:lang w:val="ka-GE"/>
        </w:rPr>
        <w:t xml:space="preserve"> </w:t>
      </w:r>
      <w:r w:rsidR="002C148F" w:rsidRPr="002776AE">
        <w:rPr>
          <w:rFonts w:ascii="Sylfaen" w:hAnsi="Sylfaen" w:cs="Sylfaen"/>
          <w:b/>
          <w:lang w:val="ka-GE"/>
        </w:rPr>
        <w:t xml:space="preserve"> </w:t>
      </w:r>
      <w:r w:rsidRPr="002776AE">
        <w:rPr>
          <w:rFonts w:ascii="Sylfaen" w:hAnsi="Sylfaen" w:cs="Sylfaen"/>
          <w:b/>
          <w:lang w:val="ka-GE"/>
        </w:rPr>
        <w:t>დასაბუთება</w:t>
      </w:r>
      <w:r w:rsidRPr="002776AE">
        <w:rPr>
          <w:rFonts w:ascii="Sylfaen" w:hAnsi="Sylfaen"/>
          <w:b/>
          <w:lang w:val="ka-GE"/>
        </w:rPr>
        <w:t>:</w:t>
      </w:r>
    </w:p>
    <w:p w:rsidR="00A529F7" w:rsidRPr="002776AE" w:rsidRDefault="00A529F7" w:rsidP="002776AE">
      <w:pPr>
        <w:pStyle w:val="Default"/>
        <w:spacing w:line="276" w:lineRule="auto"/>
        <w:jc w:val="both"/>
        <w:rPr>
          <w:sz w:val="22"/>
          <w:szCs w:val="22"/>
          <w:lang w:val="ka-GE"/>
        </w:rPr>
      </w:pPr>
      <w:r w:rsidRPr="002776AE">
        <w:rPr>
          <w:sz w:val="22"/>
          <w:szCs w:val="22"/>
          <w:lang w:val="ka-GE"/>
        </w:rPr>
        <w:t>საქართველოს შრომის ჯანმრთელობისა და სოციალური დაცვის სამინისტროში 2004-2012წწ განმავლობაში განხორციელებულმა ადმინისტრაციულმა რეორგანიზაციამ, ნეგატიურად იმოქმედა  გარემოს და ჯანმრთელობის  სფეროში პოლიტიკის განვითარებაზე.</w:t>
      </w:r>
    </w:p>
    <w:p w:rsidR="006254C6" w:rsidRPr="002776AE" w:rsidRDefault="006254C6" w:rsidP="002776AE">
      <w:pPr>
        <w:autoSpaceDE w:val="0"/>
        <w:autoSpaceDN w:val="0"/>
        <w:adjustRightInd w:val="0"/>
        <w:spacing w:after="0"/>
        <w:jc w:val="both"/>
        <w:rPr>
          <w:rFonts w:ascii="Sylfaen" w:hAnsi="Sylfaen" w:cs="Sylfaen"/>
          <w:lang w:val="ka-GE"/>
        </w:rPr>
      </w:pPr>
      <w:r w:rsidRPr="002776AE">
        <w:rPr>
          <w:rFonts w:ascii="Sylfaen" w:hAnsi="Sylfaen" w:cs="Sylfaen"/>
          <w:lang w:val="ka-GE"/>
        </w:rPr>
        <w:t xml:space="preserve">      საერთაშორისო გამოცდილება  გვიჩვენებს, რომ ეკონომიკური განვითარება კიდევ უფრო ზრდის ზეწოლას გარემოს და ბუნებრივი რესურსებზე და აღრმავებს ადამიანის ჯანმრთელობისათვის უსაფრთხო გარემოს უზრუნველყოფას, თუ შესაბამისი ღონისძიებები დროულად არ იქნა გატარებული.</w:t>
      </w:r>
    </w:p>
    <w:p w:rsidR="006254C6" w:rsidRPr="002776AE" w:rsidRDefault="006254C6" w:rsidP="002776AE">
      <w:pPr>
        <w:spacing w:after="0"/>
        <w:jc w:val="both"/>
        <w:rPr>
          <w:rFonts w:ascii="Sylfaen" w:hAnsi="Sylfaen"/>
          <w:lang w:val="ka-GE"/>
        </w:rPr>
      </w:pPr>
      <w:r w:rsidRPr="002776AE">
        <w:rPr>
          <w:rFonts w:ascii="Sylfaen" w:eastAsia="Times New Roman" w:hAnsi="Sylfaen" w:cs="Sylfaen"/>
          <w:lang w:val="ka-GE"/>
        </w:rPr>
        <w:t xml:space="preserve">     ეროვნული სამოქმედო გეგმის თითქმის ყველა საკითხი სხვადასხვა უწყებებს შორის ურთიერთგადამკვეთია. ჯანდაცვის სექტორთან ერთად სხვადასხვა სამინისტროების და ადგილობრივი თვითმმართველობების კოორდინირებული ქმედების გარეშე შეუძლებელ</w:t>
      </w:r>
      <w:r w:rsidR="00587B1B" w:rsidRPr="002776AE">
        <w:rPr>
          <w:rFonts w:ascii="Sylfaen" w:eastAsia="Times New Roman" w:hAnsi="Sylfaen" w:cs="Sylfaen"/>
          <w:lang w:val="ka-GE"/>
        </w:rPr>
        <w:t>ა</w:t>
      </w:r>
      <w:r w:rsidRPr="002776AE">
        <w:rPr>
          <w:rFonts w:ascii="Sylfaen" w:eastAsia="Times New Roman" w:hAnsi="Sylfaen" w:cs="Sylfaen"/>
          <w:lang w:val="ka-GE"/>
        </w:rPr>
        <w:t xml:space="preserve"> ცალკეული ღონისძიებების განხორციელება, და შესაბამისად სამოქმედო გეგმის მიერ დასახული მიზნების მიღწევა. </w:t>
      </w:r>
    </w:p>
    <w:p w:rsidR="00A529F7" w:rsidRPr="002776AE" w:rsidRDefault="00A529F7" w:rsidP="002776A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eastAsia="Times New Roman" w:cs="Times New Roman"/>
        </w:rPr>
      </w:pPr>
      <w:r w:rsidRPr="002776AE">
        <w:rPr>
          <w:b/>
        </w:rPr>
        <w:t>მიღწევები და გამოწვევები:</w:t>
      </w:r>
    </w:p>
    <w:p w:rsidR="00A529F7" w:rsidRPr="002776AE" w:rsidRDefault="00A529F7" w:rsidP="002776AE">
      <w:pPr>
        <w:pStyle w:val="Default"/>
        <w:spacing w:line="276" w:lineRule="auto"/>
        <w:jc w:val="both"/>
        <w:rPr>
          <w:sz w:val="22"/>
          <w:szCs w:val="22"/>
          <w:lang w:val="en-GB"/>
        </w:rPr>
      </w:pPr>
      <w:r w:rsidRPr="002776AE">
        <w:rPr>
          <w:sz w:val="22"/>
          <w:szCs w:val="22"/>
          <w:lang w:val="ka-GE"/>
        </w:rPr>
        <w:t xml:space="preserve">     ზემოაღნიშნულის გათვალისწინებით,  „გარემოსა და ჯანმრთელობის“ არსებული მმართველობის სიტემის ჩამოყალიბების, გაძლიერების და არსებული მდგომარეობის გაუმჯობესების მიზნით საქართველოს შრომის, ჯანმრთელობისა და სოციალური დაცვის სამინისტრომ თხოვნით მიმართა საქართველოში ევროკავშირის წარმომადგენლობას  დახმარება გაეწია და სსიპ ლ. საყვარელიძის სახ. დაავადებათა კონტროლისა და საზოგადოებრივი ჯანმრთელობის ეროვნულ ცენტრში 2013 წელს ჩატარდა ევროკავშირის ექსპერტთა მისიის ვიზიტი, ევროკავშირის ტექნიკური დახმარებისა და ინფორმაციის გაცვლის მექანიზმის (TAIEX)  მხარდაჭერით, რომლის მიზანი იყო დახმარების გაწევა საქართველოსათვის ადამიანის ჯანმრთელობისათვის უს</w:t>
      </w:r>
      <w:r w:rsidR="00634A4F" w:rsidRPr="002776AE">
        <w:rPr>
          <w:sz w:val="22"/>
          <w:szCs w:val="22"/>
          <w:lang w:val="ka-GE"/>
        </w:rPr>
        <w:t>აფრთხო გარემოს უზრუნველსაყოფად.</w:t>
      </w:r>
      <w:r w:rsidRPr="002776AE">
        <w:rPr>
          <w:sz w:val="22"/>
          <w:szCs w:val="22"/>
          <w:lang w:val="ka-GE"/>
        </w:rPr>
        <w:t xml:space="preserve">  ევროკავშირის TAIEX ექსპერტთა მისიის დასკვნაში განხილულია  საქართველოში გარემოსა და ჯანმრთელობის სფეროში არსებული მდგომარეობა და ასევე</w:t>
      </w:r>
      <w:r w:rsidR="00634A4F" w:rsidRPr="002776AE">
        <w:rPr>
          <w:sz w:val="22"/>
          <w:szCs w:val="22"/>
          <w:lang w:val="ka-GE"/>
        </w:rPr>
        <w:t>,</w:t>
      </w:r>
      <w:r w:rsidRPr="002776AE">
        <w:rPr>
          <w:sz w:val="22"/>
          <w:szCs w:val="22"/>
          <w:lang w:val="ka-GE"/>
        </w:rPr>
        <w:t xml:space="preserve">  მოწოდებულია ზოგადი და კონკრეტული რეკომენდაციები, რომლებიც  თანხვედრაშია იმ ვალდებულებებთან, რომელიც საქართველომ აიღო ევროკავშირთან ასოცირების შეთანხებით.  TAIEX ექსპერტთა მისიის დასკვნაში გამოიკვეთა შემდეგი პრობლემები: </w:t>
      </w:r>
    </w:p>
    <w:p w:rsidR="00A529F7" w:rsidRPr="002776AE" w:rsidRDefault="00A529F7" w:rsidP="00292CA4">
      <w:pPr>
        <w:numPr>
          <w:ilvl w:val="0"/>
          <w:numId w:val="10"/>
        </w:numPr>
        <w:spacing w:after="0"/>
        <w:jc w:val="both"/>
        <w:rPr>
          <w:rFonts w:ascii="Sylfaen" w:hAnsi="Sylfaen"/>
          <w:lang w:val="en-GB"/>
        </w:rPr>
      </w:pPr>
      <w:r w:rsidRPr="002776AE">
        <w:rPr>
          <w:rFonts w:ascii="Sylfaen" w:hAnsi="Sylfaen"/>
          <w:lang w:val="ka-GE"/>
        </w:rPr>
        <w:t>საკანონმდებლო ბაზის არარსებობა.</w:t>
      </w:r>
    </w:p>
    <w:p w:rsidR="00A529F7" w:rsidRPr="002776AE" w:rsidRDefault="00A529F7" w:rsidP="00292CA4">
      <w:pPr>
        <w:numPr>
          <w:ilvl w:val="0"/>
          <w:numId w:val="10"/>
        </w:numPr>
        <w:spacing w:after="0"/>
        <w:jc w:val="both"/>
        <w:rPr>
          <w:rFonts w:ascii="Sylfaen" w:hAnsi="Sylfaen"/>
          <w:lang w:val="en-GB"/>
        </w:rPr>
      </w:pPr>
      <w:r w:rsidRPr="002776AE">
        <w:rPr>
          <w:rFonts w:ascii="Sylfaen" w:hAnsi="Sylfaen"/>
          <w:lang w:val="ka-GE"/>
        </w:rPr>
        <w:t xml:space="preserve">არარსებობა/ან/არაეფექტური  კონტროლის ღონისძიებები, როგორც კომპეტენტური ორგანოების ინსტრუმენტი კანონმდებლობის აღსრულების უზრუნველსაყოფად. </w:t>
      </w:r>
    </w:p>
    <w:p w:rsidR="00A529F7" w:rsidRPr="002776AE" w:rsidRDefault="00A529F7" w:rsidP="00292CA4">
      <w:pPr>
        <w:numPr>
          <w:ilvl w:val="0"/>
          <w:numId w:val="10"/>
        </w:numPr>
        <w:spacing w:after="0"/>
        <w:jc w:val="both"/>
        <w:rPr>
          <w:rFonts w:ascii="Sylfaen" w:hAnsi="Sylfaen"/>
          <w:lang w:val="en-GB"/>
        </w:rPr>
      </w:pPr>
      <w:r w:rsidRPr="002776AE">
        <w:rPr>
          <w:rFonts w:ascii="Sylfaen" w:hAnsi="Sylfaen"/>
          <w:lang w:val="ka-GE"/>
        </w:rPr>
        <w:t>ინსტიტუციური სტრუქტურების ნაკლებობა.</w:t>
      </w:r>
    </w:p>
    <w:p w:rsidR="00A529F7" w:rsidRPr="002776AE" w:rsidRDefault="00A529F7" w:rsidP="00292CA4">
      <w:pPr>
        <w:numPr>
          <w:ilvl w:val="0"/>
          <w:numId w:val="10"/>
        </w:numPr>
        <w:spacing w:after="0"/>
        <w:jc w:val="both"/>
        <w:rPr>
          <w:rFonts w:ascii="Sylfaen" w:hAnsi="Sylfaen"/>
          <w:lang w:val="en-GB"/>
        </w:rPr>
      </w:pPr>
      <w:r w:rsidRPr="002776AE">
        <w:rPr>
          <w:rFonts w:ascii="Sylfaen" w:hAnsi="Sylfaen"/>
          <w:lang w:val="ka-GE"/>
        </w:rPr>
        <w:t>ინსტიტუტებს შორის არასათანადო კოორდინაცია.</w:t>
      </w:r>
    </w:p>
    <w:p w:rsidR="00A529F7" w:rsidRPr="002776AE" w:rsidRDefault="00A529F7" w:rsidP="00292CA4">
      <w:pPr>
        <w:numPr>
          <w:ilvl w:val="0"/>
          <w:numId w:val="10"/>
        </w:numPr>
        <w:spacing w:after="0"/>
        <w:jc w:val="both"/>
        <w:rPr>
          <w:rFonts w:ascii="Sylfaen" w:hAnsi="Sylfaen"/>
          <w:lang w:val="en-GB"/>
        </w:rPr>
      </w:pPr>
      <w:r w:rsidRPr="002776AE">
        <w:rPr>
          <w:rFonts w:ascii="Sylfaen" w:hAnsi="Sylfaen"/>
          <w:lang w:val="ka-GE"/>
        </w:rPr>
        <w:t>კადრების უკმარისობა.</w:t>
      </w:r>
    </w:p>
    <w:p w:rsidR="00A529F7" w:rsidRPr="002776AE" w:rsidRDefault="00A529F7" w:rsidP="00292CA4">
      <w:pPr>
        <w:numPr>
          <w:ilvl w:val="0"/>
          <w:numId w:val="10"/>
        </w:numPr>
        <w:spacing w:after="0"/>
        <w:jc w:val="both"/>
        <w:rPr>
          <w:rFonts w:ascii="Sylfaen" w:hAnsi="Sylfaen"/>
          <w:lang w:val="en-GB"/>
        </w:rPr>
      </w:pPr>
      <w:r w:rsidRPr="002776AE">
        <w:rPr>
          <w:rFonts w:ascii="Sylfaen" w:hAnsi="Sylfaen"/>
          <w:lang w:val="ka-GE"/>
        </w:rPr>
        <w:t>კადრების ხშირი ცვლილებების შედეგად არასათანადოდ მომზადებული კადრები .</w:t>
      </w:r>
    </w:p>
    <w:p w:rsidR="00A529F7" w:rsidRPr="002776AE" w:rsidRDefault="00A529F7" w:rsidP="00292CA4">
      <w:pPr>
        <w:numPr>
          <w:ilvl w:val="0"/>
          <w:numId w:val="10"/>
        </w:numPr>
        <w:spacing w:after="0"/>
        <w:jc w:val="both"/>
        <w:rPr>
          <w:rFonts w:ascii="Sylfaen" w:hAnsi="Sylfaen"/>
          <w:lang w:val="en-GB"/>
        </w:rPr>
      </w:pPr>
      <w:r w:rsidRPr="002776AE">
        <w:rPr>
          <w:rFonts w:ascii="Sylfaen" w:hAnsi="Sylfaen"/>
          <w:lang w:val="ka-GE"/>
        </w:rPr>
        <w:t>არასაკმარისი ტექნიკური ინფრასტრუქტურა, აღჭურვილობა, სახარჯი მასალები,საწვავი და ა.შ  ოპერატიული საქმიანობისათვის.</w:t>
      </w:r>
    </w:p>
    <w:p w:rsidR="00A529F7" w:rsidRPr="002776AE" w:rsidRDefault="00A529F7" w:rsidP="00292CA4">
      <w:pPr>
        <w:numPr>
          <w:ilvl w:val="0"/>
          <w:numId w:val="10"/>
        </w:numPr>
        <w:spacing w:after="0"/>
        <w:jc w:val="both"/>
        <w:rPr>
          <w:rFonts w:ascii="Sylfaen" w:hAnsi="Sylfaen"/>
          <w:lang w:val="en-GB"/>
        </w:rPr>
      </w:pPr>
      <w:r w:rsidRPr="002776AE">
        <w:rPr>
          <w:rFonts w:ascii="Sylfaen" w:hAnsi="Sylfaen"/>
          <w:lang w:val="ka-GE"/>
        </w:rPr>
        <w:t>ინფორმაციის ნაკლებობა და მონაცემთა ბაზის არარსებობა, ასეთი ინფორმაციის უზრუნველსაყოფად შესაბამისი საკანონმდებლო ბაზის არ არსებობის გამო.</w:t>
      </w:r>
    </w:p>
    <w:p w:rsidR="00A529F7" w:rsidRPr="002776AE" w:rsidRDefault="00A529F7" w:rsidP="00292CA4">
      <w:pPr>
        <w:numPr>
          <w:ilvl w:val="0"/>
          <w:numId w:val="10"/>
        </w:numPr>
        <w:spacing w:after="0"/>
        <w:jc w:val="both"/>
        <w:rPr>
          <w:rFonts w:ascii="Sylfaen" w:hAnsi="Sylfaen"/>
          <w:b/>
          <w:lang w:val="ka-GE"/>
        </w:rPr>
      </w:pPr>
      <w:r w:rsidRPr="002776AE">
        <w:rPr>
          <w:rFonts w:ascii="Sylfaen" w:hAnsi="Sylfaen"/>
          <w:lang w:val="ka-GE"/>
        </w:rPr>
        <w:t>გარემოს და ჯანმრთელობის საკითხებთან დაკავშირებით  სათანადო უნარებისა და ცოდნის ნაკლებობა (მოსახლეობა, კომპანიები).</w:t>
      </w:r>
    </w:p>
    <w:p w:rsidR="00D16874" w:rsidRPr="002776AE" w:rsidRDefault="00A529F7" w:rsidP="002776AE">
      <w:pPr>
        <w:spacing w:after="0"/>
        <w:jc w:val="both"/>
        <w:rPr>
          <w:rFonts w:ascii="Sylfaen" w:hAnsi="Sylfaen"/>
          <w:lang w:val="ka-GE"/>
        </w:rPr>
      </w:pPr>
      <w:r w:rsidRPr="002776AE">
        <w:rPr>
          <w:rFonts w:ascii="Sylfaen" w:hAnsi="Sylfaen"/>
          <w:lang w:val="ka-GE"/>
        </w:rPr>
        <w:t>ევროკავშირის ექსპერტთა მისიის ანგარიშში მოცემულია რეკომენდაციები და პრიორიტეტული ღონისძიებები.</w:t>
      </w:r>
      <w:r w:rsidRPr="002776AE">
        <w:rPr>
          <w:lang w:val="ka-GE"/>
        </w:rPr>
        <w:t xml:space="preserve"> </w:t>
      </w:r>
      <w:r w:rsidRPr="002776AE">
        <w:rPr>
          <w:rFonts w:ascii="Sylfaen" w:hAnsi="Sylfaen" w:cs="Sylfaen"/>
          <w:lang w:val="ka-GE"/>
        </w:rPr>
        <w:t>ევროკავშირის</w:t>
      </w:r>
      <w:r w:rsidRPr="002776AE">
        <w:rPr>
          <w:lang w:val="ka-GE"/>
        </w:rPr>
        <w:t xml:space="preserve"> TAIEX </w:t>
      </w:r>
      <w:r w:rsidRPr="002776AE">
        <w:rPr>
          <w:rFonts w:ascii="Sylfaen" w:hAnsi="Sylfaen" w:cs="Sylfaen"/>
          <w:lang w:val="ka-GE"/>
        </w:rPr>
        <w:t>ექსპერტთა</w:t>
      </w:r>
      <w:r w:rsidRPr="002776AE">
        <w:rPr>
          <w:lang w:val="ka-GE"/>
        </w:rPr>
        <w:t xml:space="preserve"> </w:t>
      </w:r>
      <w:r w:rsidRPr="002776AE">
        <w:rPr>
          <w:rFonts w:ascii="Sylfaen" w:hAnsi="Sylfaen" w:cs="Sylfaen"/>
          <w:lang w:val="ka-GE"/>
        </w:rPr>
        <w:t>მისიის</w:t>
      </w:r>
      <w:r w:rsidRPr="002776AE">
        <w:rPr>
          <w:lang w:val="ka-GE"/>
        </w:rPr>
        <w:t xml:space="preserve"> </w:t>
      </w:r>
      <w:r w:rsidR="00642771" w:rsidRPr="002776AE">
        <w:rPr>
          <w:rFonts w:ascii="Sylfaen" w:hAnsi="Sylfaen" w:cs="Sylfaen"/>
          <w:lang w:val="ka-GE"/>
        </w:rPr>
        <w:t>შემდეგ</w:t>
      </w:r>
      <w:r w:rsidR="00642771" w:rsidRPr="002776AE">
        <w:rPr>
          <w:lang w:val="ka-GE"/>
        </w:rPr>
        <w:t xml:space="preserve"> </w:t>
      </w:r>
      <w:r w:rsidR="00642771" w:rsidRPr="002776AE">
        <w:rPr>
          <w:rFonts w:ascii="Sylfaen" w:hAnsi="Sylfaen" w:cs="Sylfaen"/>
          <w:lang w:val="ka-GE"/>
        </w:rPr>
        <w:t>მომზადდა</w:t>
      </w:r>
      <w:r w:rsidR="00642771" w:rsidRPr="002776AE">
        <w:rPr>
          <w:lang w:val="ka-GE"/>
        </w:rPr>
        <w:t xml:space="preserve"> </w:t>
      </w:r>
      <w:r w:rsidR="00642771" w:rsidRPr="002776AE">
        <w:rPr>
          <w:rFonts w:ascii="Sylfaen" w:hAnsi="Sylfaen" w:cs="Sylfaen"/>
          <w:lang w:val="ka-GE"/>
        </w:rPr>
        <w:t>ს</w:t>
      </w:r>
      <w:r w:rsidRPr="002776AE">
        <w:rPr>
          <w:rFonts w:ascii="Sylfaen" w:hAnsi="Sylfaen" w:cs="Sylfaen"/>
          <w:lang w:val="ka-GE"/>
        </w:rPr>
        <w:t>აპროექტო</w:t>
      </w:r>
      <w:r w:rsidRPr="002776AE">
        <w:rPr>
          <w:lang w:val="ka-GE"/>
        </w:rPr>
        <w:t xml:space="preserve"> </w:t>
      </w:r>
      <w:r w:rsidRPr="002776AE">
        <w:rPr>
          <w:rFonts w:ascii="Sylfaen" w:hAnsi="Sylfaen" w:cs="Sylfaen"/>
          <w:lang w:val="ka-GE"/>
        </w:rPr>
        <w:t>განაცხადი</w:t>
      </w:r>
      <w:r w:rsidRPr="002776AE">
        <w:rPr>
          <w:lang w:val="ka-GE"/>
        </w:rPr>
        <w:t xml:space="preserve">  </w:t>
      </w:r>
      <w:r w:rsidRPr="002776AE">
        <w:rPr>
          <w:rFonts w:ascii="Sylfaen" w:hAnsi="Sylfaen" w:cs="Sylfaen"/>
          <w:lang w:val="ka-GE"/>
        </w:rPr>
        <w:t>ევროკავშირის</w:t>
      </w:r>
      <w:r w:rsidRPr="002776AE">
        <w:rPr>
          <w:lang w:val="ka-GE"/>
        </w:rPr>
        <w:t xml:space="preserve"> (TWINING) </w:t>
      </w:r>
      <w:r w:rsidRPr="002776AE">
        <w:rPr>
          <w:rFonts w:ascii="Sylfaen" w:hAnsi="Sylfaen" w:cs="Sylfaen"/>
          <w:lang w:val="ka-GE"/>
        </w:rPr>
        <w:t>ტვინინგ</w:t>
      </w:r>
      <w:r w:rsidRPr="002776AE">
        <w:rPr>
          <w:lang w:val="ka-GE"/>
        </w:rPr>
        <w:t xml:space="preserve"> </w:t>
      </w:r>
      <w:r w:rsidRPr="002776AE">
        <w:rPr>
          <w:rFonts w:ascii="Sylfaen" w:hAnsi="Sylfaen" w:cs="Sylfaen"/>
          <w:lang w:val="ka-GE"/>
        </w:rPr>
        <w:t>პროექტისათვის</w:t>
      </w:r>
      <w:r w:rsidR="00642771" w:rsidRPr="002776AE">
        <w:rPr>
          <w:lang w:val="ka-GE"/>
        </w:rPr>
        <w:t xml:space="preserve"> “</w:t>
      </w:r>
      <w:r w:rsidR="00642771" w:rsidRPr="002776AE">
        <w:rPr>
          <w:rFonts w:ascii="Sylfaen" w:hAnsi="Sylfaen" w:cs="Sylfaen"/>
          <w:lang w:val="ka-GE"/>
        </w:rPr>
        <w:t>გარემოს</w:t>
      </w:r>
      <w:r w:rsidR="00642771" w:rsidRPr="002776AE">
        <w:rPr>
          <w:lang w:val="ka-GE"/>
        </w:rPr>
        <w:t xml:space="preserve"> </w:t>
      </w:r>
      <w:r w:rsidR="00642771" w:rsidRPr="002776AE">
        <w:rPr>
          <w:rFonts w:ascii="Sylfaen" w:hAnsi="Sylfaen" w:cs="Sylfaen"/>
          <w:lang w:val="ka-GE"/>
        </w:rPr>
        <w:t>და</w:t>
      </w:r>
      <w:r w:rsidR="00642771" w:rsidRPr="002776AE">
        <w:rPr>
          <w:lang w:val="ka-GE"/>
        </w:rPr>
        <w:t xml:space="preserve"> </w:t>
      </w:r>
      <w:r w:rsidR="00642771" w:rsidRPr="002776AE">
        <w:rPr>
          <w:rFonts w:ascii="Sylfaen" w:hAnsi="Sylfaen" w:cs="Sylfaen"/>
          <w:lang w:val="ka-GE"/>
        </w:rPr>
        <w:t>ჯანმრთელობის</w:t>
      </w:r>
      <w:r w:rsidR="00642771" w:rsidRPr="002776AE">
        <w:rPr>
          <w:lang w:val="ka-GE"/>
        </w:rPr>
        <w:t xml:space="preserve"> </w:t>
      </w:r>
      <w:r w:rsidR="00642771" w:rsidRPr="002776AE">
        <w:rPr>
          <w:rFonts w:ascii="Sylfaen" w:hAnsi="Sylfaen" w:cs="Sylfaen"/>
          <w:lang w:val="ka-GE"/>
        </w:rPr>
        <w:t>სისტემის</w:t>
      </w:r>
      <w:r w:rsidR="00642771" w:rsidRPr="002776AE">
        <w:rPr>
          <w:lang w:val="ka-GE"/>
        </w:rPr>
        <w:t xml:space="preserve"> </w:t>
      </w:r>
      <w:r w:rsidR="00642771" w:rsidRPr="002776AE">
        <w:rPr>
          <w:rFonts w:ascii="Sylfaen" w:hAnsi="Sylfaen" w:cs="Sylfaen"/>
          <w:lang w:val="ka-GE"/>
        </w:rPr>
        <w:t>გაძლიერება</w:t>
      </w:r>
      <w:r w:rsidR="00642771" w:rsidRPr="002776AE">
        <w:rPr>
          <w:lang w:val="ka-GE"/>
        </w:rPr>
        <w:t xml:space="preserve"> </w:t>
      </w:r>
      <w:r w:rsidR="00642771" w:rsidRPr="002776AE">
        <w:rPr>
          <w:rFonts w:ascii="Sylfaen" w:hAnsi="Sylfaen" w:cs="Sylfaen"/>
          <w:lang w:val="ka-GE"/>
        </w:rPr>
        <w:t>საქართველოში</w:t>
      </w:r>
      <w:r w:rsidR="00642771" w:rsidRPr="002776AE">
        <w:rPr>
          <w:lang w:val="ka-GE"/>
        </w:rPr>
        <w:t xml:space="preserve">“. </w:t>
      </w:r>
      <w:r w:rsidRPr="002776AE">
        <w:rPr>
          <w:lang w:val="ka-GE"/>
        </w:rPr>
        <w:t xml:space="preserve">Twining  </w:t>
      </w:r>
      <w:r w:rsidRPr="002776AE">
        <w:rPr>
          <w:rFonts w:ascii="Sylfaen" w:hAnsi="Sylfaen" w:cs="Sylfaen"/>
          <w:lang w:val="ka-GE"/>
        </w:rPr>
        <w:t>პროექტის</w:t>
      </w:r>
      <w:r w:rsidRPr="002776AE">
        <w:rPr>
          <w:lang w:val="ka-GE"/>
        </w:rPr>
        <w:t xml:space="preserve"> </w:t>
      </w:r>
      <w:r w:rsidRPr="002776AE">
        <w:rPr>
          <w:rFonts w:ascii="Sylfaen" w:hAnsi="Sylfaen" w:cs="Sylfaen"/>
          <w:lang w:val="ka-GE"/>
        </w:rPr>
        <w:t>შერჩევის</w:t>
      </w:r>
      <w:r w:rsidRPr="002776AE">
        <w:rPr>
          <w:lang w:val="ka-GE"/>
        </w:rPr>
        <w:t xml:space="preserve"> </w:t>
      </w:r>
      <w:r w:rsidRPr="002776AE">
        <w:rPr>
          <w:rFonts w:ascii="Sylfaen" w:hAnsi="Sylfaen" w:cs="Sylfaen"/>
          <w:lang w:val="ka-GE"/>
        </w:rPr>
        <w:t>კრიტერიუმების</w:t>
      </w:r>
      <w:r w:rsidRPr="002776AE">
        <w:rPr>
          <w:lang w:val="ka-GE"/>
        </w:rPr>
        <w:t xml:space="preserve"> </w:t>
      </w:r>
      <w:r w:rsidRPr="002776AE">
        <w:rPr>
          <w:rFonts w:ascii="Sylfaen" w:hAnsi="Sylfaen" w:cs="Sylfaen"/>
          <w:lang w:val="ka-GE"/>
        </w:rPr>
        <w:t>მიხედვით</w:t>
      </w:r>
      <w:r w:rsidRPr="002776AE">
        <w:rPr>
          <w:lang w:val="ka-GE"/>
        </w:rPr>
        <w:t xml:space="preserve">,  </w:t>
      </w:r>
      <w:r w:rsidRPr="002776AE">
        <w:rPr>
          <w:rFonts w:ascii="Sylfaen" w:hAnsi="Sylfaen" w:cs="Sylfaen"/>
          <w:lang w:val="ka-GE"/>
        </w:rPr>
        <w:t>ევროკავშირის</w:t>
      </w:r>
      <w:r w:rsidRPr="002776AE">
        <w:rPr>
          <w:lang w:val="ka-GE"/>
        </w:rPr>
        <w:t xml:space="preserve"> </w:t>
      </w:r>
      <w:r w:rsidRPr="002776AE">
        <w:rPr>
          <w:rFonts w:ascii="Sylfaen" w:hAnsi="Sylfaen" w:cs="Sylfaen"/>
          <w:lang w:val="ka-GE"/>
        </w:rPr>
        <w:t>ქვეყნებ</w:t>
      </w:r>
      <w:r w:rsidR="00642771" w:rsidRPr="002776AE">
        <w:rPr>
          <w:rFonts w:ascii="Sylfaen" w:hAnsi="Sylfaen" w:cs="Sylfaen"/>
          <w:lang w:val="ka-GE"/>
        </w:rPr>
        <w:t>იდან</w:t>
      </w:r>
      <w:r w:rsidR="00642771" w:rsidRPr="002776AE">
        <w:rPr>
          <w:lang w:val="ka-GE"/>
        </w:rPr>
        <w:t xml:space="preserve"> </w:t>
      </w:r>
      <w:r w:rsidRPr="002776AE">
        <w:rPr>
          <w:rFonts w:ascii="Sylfaen" w:hAnsi="Sylfaen" w:cs="Sylfaen"/>
          <w:lang w:val="ka-GE"/>
        </w:rPr>
        <w:t>შეირჩა</w:t>
      </w:r>
      <w:r w:rsidRPr="002776AE">
        <w:rPr>
          <w:lang w:val="ka-GE"/>
        </w:rPr>
        <w:t xml:space="preserve"> </w:t>
      </w:r>
      <w:r w:rsidRPr="002776AE">
        <w:rPr>
          <w:rFonts w:ascii="Sylfaen" w:hAnsi="Sylfaen" w:cs="Sylfaen"/>
          <w:lang w:val="ka-GE"/>
        </w:rPr>
        <w:t>იტალია</w:t>
      </w:r>
      <w:r w:rsidRPr="002776AE">
        <w:rPr>
          <w:lang w:val="ka-GE"/>
        </w:rPr>
        <w:t xml:space="preserve">, </w:t>
      </w:r>
      <w:r w:rsidRPr="002776AE">
        <w:rPr>
          <w:rFonts w:ascii="Sylfaen" w:hAnsi="Sylfaen" w:cs="Sylfaen"/>
          <w:lang w:val="ka-GE"/>
        </w:rPr>
        <w:t>პოლონეთისა</w:t>
      </w:r>
      <w:r w:rsidRPr="002776AE">
        <w:rPr>
          <w:lang w:val="ka-GE"/>
        </w:rPr>
        <w:t xml:space="preserve"> </w:t>
      </w:r>
      <w:r w:rsidRPr="002776AE">
        <w:rPr>
          <w:rFonts w:ascii="Sylfaen" w:hAnsi="Sylfaen" w:cs="Sylfaen"/>
          <w:lang w:val="ka-GE"/>
        </w:rPr>
        <w:t>და</w:t>
      </w:r>
      <w:r w:rsidRPr="002776AE">
        <w:rPr>
          <w:lang w:val="ka-GE"/>
        </w:rPr>
        <w:t xml:space="preserve"> </w:t>
      </w:r>
      <w:r w:rsidRPr="002776AE">
        <w:rPr>
          <w:rFonts w:ascii="Sylfaen" w:hAnsi="Sylfaen" w:cs="Sylfaen"/>
          <w:lang w:val="ka-GE"/>
        </w:rPr>
        <w:t>დიდი</w:t>
      </w:r>
      <w:r w:rsidRPr="002776AE">
        <w:rPr>
          <w:lang w:val="ka-GE"/>
        </w:rPr>
        <w:t xml:space="preserve"> </w:t>
      </w:r>
      <w:r w:rsidRPr="002776AE">
        <w:rPr>
          <w:rFonts w:ascii="Sylfaen" w:hAnsi="Sylfaen" w:cs="Sylfaen"/>
          <w:lang w:val="ka-GE"/>
        </w:rPr>
        <w:t>ბრიტანეთის</w:t>
      </w:r>
      <w:r w:rsidRPr="002776AE">
        <w:rPr>
          <w:lang w:val="ka-GE"/>
        </w:rPr>
        <w:t xml:space="preserve"> </w:t>
      </w:r>
      <w:r w:rsidRPr="002776AE">
        <w:rPr>
          <w:rFonts w:ascii="Sylfaen" w:hAnsi="Sylfaen" w:cs="Sylfaen"/>
          <w:lang w:val="ka-GE"/>
        </w:rPr>
        <w:t>კონსორციუმი</w:t>
      </w:r>
      <w:r w:rsidRPr="002776AE">
        <w:rPr>
          <w:lang w:val="ka-GE"/>
        </w:rPr>
        <w:t xml:space="preserve">.  Twining  </w:t>
      </w:r>
      <w:r w:rsidRPr="002776AE">
        <w:rPr>
          <w:rFonts w:ascii="Sylfaen" w:hAnsi="Sylfaen" w:cs="Sylfaen"/>
          <w:lang w:val="ka-GE"/>
        </w:rPr>
        <w:t>პროექტის</w:t>
      </w:r>
      <w:r w:rsidRPr="002776AE">
        <w:rPr>
          <w:lang w:val="ka-GE"/>
        </w:rPr>
        <w:t xml:space="preserve"> </w:t>
      </w:r>
      <w:r w:rsidRPr="002776AE">
        <w:rPr>
          <w:rFonts w:ascii="Sylfaen" w:hAnsi="Sylfaen" w:cs="Sylfaen"/>
          <w:lang w:val="ka-GE"/>
        </w:rPr>
        <w:t>განხორციელება</w:t>
      </w:r>
      <w:r w:rsidRPr="002776AE">
        <w:rPr>
          <w:lang w:val="ka-GE"/>
        </w:rPr>
        <w:t xml:space="preserve"> </w:t>
      </w:r>
      <w:r w:rsidRPr="002776AE">
        <w:rPr>
          <w:rFonts w:ascii="Sylfaen" w:hAnsi="Sylfaen" w:cs="Sylfaen"/>
          <w:lang w:val="ka-GE"/>
        </w:rPr>
        <w:t>დაიწყ</w:t>
      </w:r>
      <w:r w:rsidR="00634A4F" w:rsidRPr="002776AE">
        <w:rPr>
          <w:rFonts w:ascii="Sylfaen" w:hAnsi="Sylfaen" w:cs="Sylfaen"/>
          <w:lang w:val="ka-GE"/>
        </w:rPr>
        <w:t>ო</w:t>
      </w:r>
      <w:r w:rsidRPr="002776AE">
        <w:rPr>
          <w:lang w:val="ka-GE"/>
        </w:rPr>
        <w:t xml:space="preserve"> 201</w:t>
      </w:r>
      <w:r w:rsidR="00D16874" w:rsidRPr="002776AE">
        <w:rPr>
          <w:lang w:val="ka-GE"/>
        </w:rPr>
        <w:t>7</w:t>
      </w:r>
      <w:r w:rsidRPr="002776AE">
        <w:rPr>
          <w:lang w:val="ka-GE"/>
        </w:rPr>
        <w:t xml:space="preserve"> </w:t>
      </w:r>
      <w:r w:rsidRPr="002776AE">
        <w:rPr>
          <w:rFonts w:ascii="Sylfaen" w:hAnsi="Sylfaen" w:cs="Sylfaen"/>
          <w:lang w:val="ka-GE"/>
        </w:rPr>
        <w:t>წ</w:t>
      </w:r>
      <w:r w:rsidR="00634A4F" w:rsidRPr="002776AE">
        <w:rPr>
          <w:rFonts w:ascii="Sylfaen" w:hAnsi="Sylfaen" w:cs="Sylfaen"/>
          <w:lang w:val="ka-GE"/>
        </w:rPr>
        <w:t>ელს</w:t>
      </w:r>
      <w:r w:rsidR="00634A4F" w:rsidRPr="002776AE">
        <w:rPr>
          <w:lang w:val="ka-GE"/>
        </w:rPr>
        <w:t>.</w:t>
      </w:r>
      <w:r w:rsidR="00634A4F" w:rsidRPr="002776AE">
        <w:rPr>
          <w:rFonts w:ascii="Sylfaen" w:hAnsi="Sylfaen"/>
          <w:lang w:val="ka-GE"/>
        </w:rPr>
        <w:t xml:space="preserve"> პროექტის დასრულების შემდეგ ჩამოყალიბდება ევეროკავშირის შესაბამის სამსახურების ანალოგიური გარემოს და ჯანმრთელობის ახალი სისტემა, რომელიც უპასუხებს თანამედროვე გამოწვევებს.</w:t>
      </w:r>
    </w:p>
    <w:p w:rsidR="00A529F7" w:rsidRPr="002776AE" w:rsidRDefault="00A529F7" w:rsidP="002776AE">
      <w:pPr>
        <w:autoSpaceDE w:val="0"/>
        <w:autoSpaceDN w:val="0"/>
        <w:adjustRightInd w:val="0"/>
        <w:spacing w:after="0"/>
        <w:jc w:val="both"/>
        <w:rPr>
          <w:rFonts w:ascii="Sylfaen" w:eastAsia="Times New Roman" w:hAnsi="Sylfaen" w:cs="Arial"/>
          <w:lang w:val="ka-GE"/>
        </w:rPr>
      </w:pPr>
      <w:r w:rsidRPr="002776AE">
        <w:rPr>
          <w:rFonts w:ascii="Sylfaen" w:eastAsia="Times New Roman" w:hAnsi="Sylfaen" w:cs="Arial"/>
          <w:lang w:val="ka-GE"/>
        </w:rPr>
        <w:t>მმართველობის გაუმჯობებსებისათვის  განსაკუთრებული ყურ</w:t>
      </w:r>
      <w:r w:rsidR="00634A4F" w:rsidRPr="002776AE">
        <w:rPr>
          <w:rFonts w:ascii="Sylfaen" w:eastAsia="Times New Roman" w:hAnsi="Sylfaen" w:cs="Arial"/>
          <w:lang w:val="ka-GE"/>
        </w:rPr>
        <w:t>ა</w:t>
      </w:r>
      <w:r w:rsidRPr="002776AE">
        <w:rPr>
          <w:rFonts w:ascii="Sylfaen" w:eastAsia="Times New Roman" w:hAnsi="Sylfaen" w:cs="Arial"/>
          <w:lang w:val="ka-GE"/>
        </w:rPr>
        <w:t>დღება ენიჭება თანამშრომელთა სათანდო ცოდნასა და უწყვეტ პროფესიულ განვითარებას. რადგანაც ქვეყანაში ნაკლებობაა კვალიფიციური კადრების და ამ მიმართულებით ა</w:t>
      </w:r>
      <w:r w:rsidRPr="002776AE">
        <w:rPr>
          <w:rFonts w:ascii="Sylfaen" w:eastAsia="Times New Roman" w:hAnsi="Sylfaen" w:cs="Sylfaen"/>
          <w:lang w:val="ka-GE"/>
        </w:rPr>
        <w:t>რარსებობს ერთიანი</w:t>
      </w:r>
      <w:r w:rsidR="00634A4F" w:rsidRPr="002776AE">
        <w:rPr>
          <w:rFonts w:ascii="Sylfaen" w:eastAsia="Times New Roman" w:hAnsi="Sylfaen" w:cs="Sylfaen"/>
          <w:lang w:val="ka-GE"/>
        </w:rPr>
        <w:t xml:space="preserve"> </w:t>
      </w:r>
      <w:r w:rsidRPr="002776AE">
        <w:rPr>
          <w:rFonts w:ascii="Sylfaen" w:eastAsia="Times New Roman" w:hAnsi="Sylfaen" w:cs="Sylfaen"/>
          <w:lang w:val="ka-GE"/>
        </w:rPr>
        <w:t>სისტემური</w:t>
      </w:r>
      <w:r w:rsidR="00634A4F" w:rsidRPr="002776AE">
        <w:rPr>
          <w:rFonts w:ascii="Sylfaen" w:eastAsia="Times New Roman" w:hAnsi="Sylfaen" w:cs="Sylfaen"/>
          <w:lang w:val="ka-GE"/>
        </w:rPr>
        <w:t xml:space="preserve"> </w:t>
      </w:r>
      <w:r w:rsidRPr="002776AE">
        <w:rPr>
          <w:rFonts w:ascii="Sylfaen" w:eastAsia="Times New Roman" w:hAnsi="Sylfaen" w:cs="Sylfaen"/>
          <w:lang w:val="ka-GE"/>
        </w:rPr>
        <w:t xml:space="preserve">მიდგომა. </w:t>
      </w:r>
    </w:p>
    <w:p w:rsidR="00642771" w:rsidRPr="002776AE" w:rsidRDefault="00A529F7" w:rsidP="002776AE">
      <w:pPr>
        <w:autoSpaceDE w:val="0"/>
        <w:autoSpaceDN w:val="0"/>
        <w:adjustRightInd w:val="0"/>
        <w:spacing w:after="0"/>
        <w:jc w:val="both"/>
        <w:rPr>
          <w:rFonts w:ascii="Sylfaen" w:eastAsia="Sylfaen" w:hAnsi="Sylfaen"/>
          <w:lang w:val="ka-GE"/>
        </w:rPr>
      </w:pPr>
      <w:r w:rsidRPr="002776AE">
        <w:rPr>
          <w:rFonts w:ascii="Sylfaen" w:eastAsia="Times New Roman" w:hAnsi="Sylfaen" w:cs="Arial"/>
          <w:lang w:val="ka-GE"/>
        </w:rPr>
        <w:t xml:space="preserve">    აღსანიშნავია ის ფაქტი, რომ </w:t>
      </w:r>
      <w:r w:rsidRPr="002776AE">
        <w:rPr>
          <w:rFonts w:ascii="Sylfaen" w:hAnsi="Sylfaen" w:cs="Sylfaen"/>
          <w:lang w:val="ka-GE"/>
        </w:rPr>
        <w:t>,,საზოგადოებრივი ჯანმრთელობის შესახებ”</w:t>
      </w:r>
      <w:r w:rsidRPr="002776AE">
        <w:rPr>
          <w:rStyle w:val="FootnoteReference"/>
          <w:rFonts w:ascii="Sylfaen" w:hAnsi="Sylfaen" w:cs="Sylfaen"/>
          <w:lang w:val="ka-GE"/>
        </w:rPr>
        <w:footnoteReference w:id="21"/>
      </w:r>
      <w:r w:rsidRPr="002776AE">
        <w:rPr>
          <w:rFonts w:ascii="Sylfaen" w:hAnsi="Sylfaen" w:cs="Sylfaen"/>
          <w:lang w:val="ka-GE"/>
        </w:rPr>
        <w:t>საქართველოს კანონით დადგენილია შრომითი/ადამიანური რესურსების პროფესიული მზადებისა და</w:t>
      </w:r>
      <w:r w:rsidR="00634A4F" w:rsidRPr="002776AE">
        <w:rPr>
          <w:rFonts w:ascii="Sylfaen" w:hAnsi="Sylfaen" w:cs="Sylfaen"/>
          <w:lang w:val="ka-GE"/>
        </w:rPr>
        <w:t xml:space="preserve"> </w:t>
      </w:r>
      <w:r w:rsidRPr="002776AE">
        <w:rPr>
          <w:rFonts w:ascii="Sylfaen" w:hAnsi="Sylfaen" w:cs="Sylfaen"/>
          <w:lang w:val="ka-GE"/>
        </w:rPr>
        <w:t>განათლების საკითხების რეგულირების აუცილებლობა</w:t>
      </w:r>
      <w:r w:rsidR="00634A4F" w:rsidRPr="002776AE">
        <w:rPr>
          <w:rFonts w:ascii="Sylfaen" w:hAnsi="Sylfaen" w:cs="Sylfaen"/>
          <w:lang w:val="ka-GE"/>
        </w:rPr>
        <w:t xml:space="preserve"> </w:t>
      </w:r>
      <w:r w:rsidRPr="002776AE">
        <w:rPr>
          <w:rFonts w:ascii="Sylfaen" w:hAnsi="Sylfaen" w:cs="Sylfaen"/>
          <w:lang w:val="ka-GE"/>
        </w:rPr>
        <w:t>საზოგადოებრივი ჯანმრთელობის სფეროში. საზოგადოებრივიჯანმრთელობის სპეციალობების ნუსხისა და მათი</w:t>
      </w:r>
      <w:r w:rsidR="00634A4F" w:rsidRPr="002776AE">
        <w:rPr>
          <w:rFonts w:ascii="Sylfaen" w:hAnsi="Sylfaen" w:cs="Sylfaen"/>
          <w:lang w:val="ka-GE"/>
        </w:rPr>
        <w:t xml:space="preserve"> </w:t>
      </w:r>
      <w:r w:rsidRPr="002776AE">
        <w:rPr>
          <w:rFonts w:ascii="Sylfaen" w:hAnsi="Sylfaen" w:cs="Sylfaen"/>
          <w:lang w:val="ka-GE"/>
        </w:rPr>
        <w:t>შესაბამისი კომპეტენციების განსაზღვრა საქართველოს</w:t>
      </w:r>
      <w:r w:rsidR="00634A4F" w:rsidRPr="002776AE">
        <w:rPr>
          <w:rFonts w:ascii="Sylfaen" w:hAnsi="Sylfaen" w:cs="Sylfaen"/>
          <w:lang w:val="ka-GE"/>
        </w:rPr>
        <w:t xml:space="preserve"> </w:t>
      </w:r>
      <w:r w:rsidRPr="002776AE">
        <w:rPr>
          <w:rFonts w:ascii="Sylfaen" w:hAnsi="Sylfaen" w:cs="Sylfaen"/>
          <w:lang w:val="ka-GE"/>
        </w:rPr>
        <w:t>შრომის, ჯანმრთელობისა და სოციალური დაცვის</w:t>
      </w:r>
      <w:r w:rsidR="00634A4F" w:rsidRPr="002776AE">
        <w:rPr>
          <w:rFonts w:ascii="Sylfaen" w:hAnsi="Sylfaen" w:cs="Sylfaen"/>
          <w:lang w:val="ka-GE"/>
        </w:rPr>
        <w:t xml:space="preserve"> </w:t>
      </w:r>
      <w:r w:rsidRPr="002776AE">
        <w:rPr>
          <w:rFonts w:ascii="Sylfaen" w:hAnsi="Sylfaen" w:cs="Sylfaen"/>
          <w:lang w:val="ka-GE"/>
        </w:rPr>
        <w:t xml:space="preserve">სამინისტროს კომპეტენციაა. </w:t>
      </w:r>
      <w:r w:rsidR="00203A4A" w:rsidRPr="002776AE">
        <w:rPr>
          <w:rFonts w:ascii="Sylfaen" w:hAnsi="Sylfaen" w:cs="Sylfaen"/>
          <w:lang w:val="ka-GE"/>
        </w:rPr>
        <w:t xml:space="preserve"> </w:t>
      </w:r>
      <w:r w:rsidRPr="002776AE">
        <w:rPr>
          <w:rFonts w:ascii="Sylfaen" w:hAnsi="Sylfaen" w:cs="Sylfaen"/>
          <w:lang w:val="ka-GE"/>
        </w:rPr>
        <w:t>სამწუხაროდ, ამგვარი</w:t>
      </w:r>
      <w:r w:rsidR="00634A4F" w:rsidRPr="002776AE">
        <w:rPr>
          <w:rFonts w:ascii="Sylfaen" w:hAnsi="Sylfaen" w:cs="Sylfaen"/>
          <w:lang w:val="ka-GE"/>
        </w:rPr>
        <w:t xml:space="preserve"> </w:t>
      </w:r>
      <w:r w:rsidRPr="002776AE">
        <w:rPr>
          <w:rFonts w:ascii="Sylfaen" w:hAnsi="Sylfaen" w:cs="Sylfaen"/>
          <w:lang w:val="ka-GE"/>
        </w:rPr>
        <w:t>ნუსხა ჯერ–ჯერობით განსაზღვრული არ არის.</w:t>
      </w:r>
      <w:r w:rsidR="00634A4F" w:rsidRPr="002776AE">
        <w:rPr>
          <w:rFonts w:ascii="Sylfaen" w:hAnsi="Sylfaen" w:cs="Sylfaen"/>
          <w:lang w:val="ka-GE"/>
        </w:rPr>
        <w:t xml:space="preserve"> </w:t>
      </w:r>
      <w:r w:rsidRPr="002776AE">
        <w:rPr>
          <w:rFonts w:ascii="Sylfaen" w:hAnsi="Sylfaen" w:cs="Sylfaen"/>
          <w:lang w:val="ka-GE"/>
        </w:rPr>
        <w:t>მისი არარსებობა, გარკვეულწილად, ხელს უშლის</w:t>
      </w:r>
      <w:r w:rsidR="00634A4F" w:rsidRPr="002776AE">
        <w:rPr>
          <w:rFonts w:ascii="Sylfaen" w:hAnsi="Sylfaen" w:cs="Sylfaen"/>
          <w:lang w:val="ka-GE"/>
        </w:rPr>
        <w:t xml:space="preserve"> </w:t>
      </w:r>
      <w:r w:rsidRPr="002776AE">
        <w:rPr>
          <w:rFonts w:ascii="Sylfaen" w:hAnsi="Sylfaen" w:cs="Sylfaen"/>
          <w:lang w:val="ka-GE"/>
        </w:rPr>
        <w:t>საზოგადოებრივი ჯანმრთელობის სპეციალობათა</w:t>
      </w:r>
      <w:r w:rsidR="00634A4F" w:rsidRPr="002776AE">
        <w:rPr>
          <w:rFonts w:ascii="Sylfaen" w:hAnsi="Sylfaen" w:cs="Sylfaen"/>
          <w:lang w:val="ka-GE"/>
        </w:rPr>
        <w:t xml:space="preserve"> </w:t>
      </w:r>
      <w:r w:rsidRPr="002776AE">
        <w:rPr>
          <w:rFonts w:ascii="Sylfaen" w:hAnsi="Sylfaen" w:cs="Sylfaen"/>
          <w:lang w:val="ka-GE"/>
        </w:rPr>
        <w:t>განვითარებას დასავლური მოდელის შესაბამისად,</w:t>
      </w:r>
      <w:r w:rsidR="00634A4F" w:rsidRPr="002776AE">
        <w:rPr>
          <w:rFonts w:ascii="Sylfaen" w:hAnsi="Sylfaen" w:cs="Sylfaen"/>
          <w:lang w:val="ka-GE"/>
        </w:rPr>
        <w:t xml:space="preserve"> </w:t>
      </w:r>
      <w:r w:rsidRPr="002776AE">
        <w:rPr>
          <w:rFonts w:ascii="Sylfaen" w:hAnsi="Sylfaen" w:cs="Sylfaen"/>
          <w:lang w:val="ka-GE"/>
        </w:rPr>
        <w:t>შესაბამის სპეციალობათა კომპეტენციის ფარგლების</w:t>
      </w:r>
      <w:r w:rsidR="00634A4F" w:rsidRPr="002776AE">
        <w:rPr>
          <w:rFonts w:ascii="Sylfaen" w:hAnsi="Sylfaen" w:cs="Sylfaen"/>
          <w:lang w:val="ka-GE"/>
        </w:rPr>
        <w:t xml:space="preserve"> </w:t>
      </w:r>
      <w:r w:rsidRPr="002776AE">
        <w:rPr>
          <w:rFonts w:ascii="Sylfaen" w:hAnsi="Sylfaen" w:cs="Sylfaen"/>
          <w:lang w:val="ka-GE"/>
        </w:rPr>
        <w:t>განსაზღვრას, დიპლომამდელი და დიპლომის</w:t>
      </w:r>
      <w:r w:rsidR="00634A4F" w:rsidRPr="002776AE">
        <w:rPr>
          <w:rFonts w:ascii="Sylfaen" w:hAnsi="Sylfaen" w:cs="Sylfaen"/>
          <w:lang w:val="ka-GE"/>
        </w:rPr>
        <w:t xml:space="preserve"> </w:t>
      </w:r>
      <w:r w:rsidRPr="002776AE">
        <w:rPr>
          <w:rFonts w:ascii="Sylfaen" w:hAnsi="Sylfaen" w:cs="Sylfaen"/>
          <w:lang w:val="ka-GE"/>
        </w:rPr>
        <w:t>შემდგომი</w:t>
      </w:r>
      <w:r w:rsidR="00634A4F" w:rsidRPr="002776AE">
        <w:rPr>
          <w:rFonts w:ascii="Sylfaen" w:hAnsi="Sylfaen" w:cs="Sylfaen"/>
          <w:lang w:val="ka-GE"/>
        </w:rPr>
        <w:t xml:space="preserve"> </w:t>
      </w:r>
      <w:r w:rsidRPr="002776AE">
        <w:rPr>
          <w:rFonts w:ascii="Sylfaen" w:hAnsi="Sylfaen" w:cs="Sylfaen"/>
          <w:lang w:val="ka-GE"/>
        </w:rPr>
        <w:t>განათლების ფორმირებას ევროპული და/ან ამერიკული</w:t>
      </w:r>
      <w:r w:rsidR="00634A4F" w:rsidRPr="002776AE">
        <w:rPr>
          <w:rFonts w:ascii="Sylfaen" w:hAnsi="Sylfaen" w:cs="Sylfaen"/>
          <w:lang w:val="ka-GE"/>
        </w:rPr>
        <w:t xml:space="preserve"> </w:t>
      </w:r>
      <w:r w:rsidRPr="002776AE">
        <w:rPr>
          <w:rFonts w:ascii="Sylfaen" w:hAnsi="Sylfaen" w:cs="Sylfaen"/>
          <w:lang w:val="ka-GE"/>
        </w:rPr>
        <w:t>საგანმანათლებლო სისტემის პრინციპების შესაბამისად,</w:t>
      </w:r>
      <w:r w:rsidR="00634A4F" w:rsidRPr="002776AE">
        <w:rPr>
          <w:rFonts w:ascii="Sylfaen" w:hAnsi="Sylfaen" w:cs="Sylfaen"/>
          <w:lang w:val="ka-GE"/>
        </w:rPr>
        <w:t xml:space="preserve"> </w:t>
      </w:r>
      <w:r w:rsidRPr="002776AE">
        <w:rPr>
          <w:rFonts w:ascii="Sylfaen" w:hAnsi="Sylfaen" w:cs="Sylfaen"/>
          <w:lang w:val="ka-GE"/>
        </w:rPr>
        <w:t>რაც თავის მხრივ, აბრკოლებს შრომითი ბაზრის</w:t>
      </w:r>
      <w:r w:rsidR="00634A4F" w:rsidRPr="002776AE">
        <w:rPr>
          <w:rFonts w:ascii="Sylfaen" w:hAnsi="Sylfaen" w:cs="Sylfaen"/>
          <w:lang w:val="ka-GE"/>
        </w:rPr>
        <w:t xml:space="preserve"> </w:t>
      </w:r>
      <w:r w:rsidRPr="002776AE">
        <w:rPr>
          <w:rFonts w:ascii="Sylfaen" w:hAnsi="Sylfaen" w:cs="Sylfaen"/>
          <w:lang w:val="ka-GE"/>
        </w:rPr>
        <w:t>ფორმირებას საზოგადოებრივი ჯანმრთელობის</w:t>
      </w:r>
      <w:r w:rsidR="00634A4F" w:rsidRPr="002776AE">
        <w:rPr>
          <w:rFonts w:ascii="Sylfaen" w:hAnsi="Sylfaen" w:cs="Sylfaen"/>
          <w:lang w:val="ka-GE"/>
        </w:rPr>
        <w:t xml:space="preserve"> </w:t>
      </w:r>
      <w:r w:rsidRPr="002776AE">
        <w:rPr>
          <w:rFonts w:ascii="Sylfaen" w:hAnsi="Sylfaen" w:cs="Sylfaen"/>
          <w:lang w:val="ka-GE"/>
        </w:rPr>
        <w:t>სფეროში, რომლის ერთ–ერთ კომპონენტს წარმოადგენს</w:t>
      </w:r>
      <w:r w:rsidR="00634A4F" w:rsidRPr="002776AE">
        <w:rPr>
          <w:rFonts w:ascii="Sylfaen" w:hAnsi="Sylfaen" w:cs="Sylfaen"/>
          <w:lang w:val="ka-GE"/>
        </w:rPr>
        <w:t xml:space="preserve"> </w:t>
      </w:r>
      <w:r w:rsidRPr="002776AE">
        <w:rPr>
          <w:rFonts w:ascii="Sylfaen" w:hAnsi="Sylfaen" w:cs="Sylfaen"/>
          <w:lang w:val="ka-GE"/>
        </w:rPr>
        <w:t>გარემოს ჯანმრთელობა.</w:t>
      </w:r>
    </w:p>
    <w:p w:rsidR="00A529F7" w:rsidRPr="002776AE" w:rsidRDefault="00A529F7" w:rsidP="002776AE">
      <w:pPr>
        <w:autoSpaceDE w:val="0"/>
        <w:autoSpaceDN w:val="0"/>
        <w:adjustRightInd w:val="0"/>
        <w:spacing w:after="0"/>
        <w:jc w:val="both"/>
        <w:rPr>
          <w:rFonts w:ascii="Sylfaen" w:eastAsia="Times New Roman" w:hAnsi="Sylfaen" w:cs="Arial"/>
          <w:lang w:val="ka-GE"/>
        </w:rPr>
      </w:pPr>
      <w:r w:rsidRPr="002776AE">
        <w:rPr>
          <w:rFonts w:ascii="Sylfaen" w:hAnsi="Sylfaen" w:cs="Sylfaen"/>
          <w:lang w:val="ka-GE"/>
        </w:rPr>
        <w:t xml:space="preserve">     ზემოაღნიშნულის გათვალისწინებით, ერთ–ერთ</w:t>
      </w:r>
      <w:r w:rsidR="00634A4F" w:rsidRPr="002776AE">
        <w:rPr>
          <w:rFonts w:ascii="Sylfaen" w:hAnsi="Sylfaen" w:cs="Sylfaen"/>
          <w:lang w:val="ka-GE"/>
        </w:rPr>
        <w:t xml:space="preserve"> </w:t>
      </w:r>
      <w:r w:rsidRPr="002776AE">
        <w:rPr>
          <w:rFonts w:ascii="Sylfaen" w:hAnsi="Sylfaen" w:cs="Sylfaen"/>
          <w:lang w:val="ka-GE"/>
        </w:rPr>
        <w:t>უმნიშვნელოვანეს საკითხს წარმოადგენს ზოგადად</w:t>
      </w:r>
      <w:r w:rsidR="00AD2B90" w:rsidRPr="002776AE">
        <w:rPr>
          <w:rFonts w:ascii="Sylfaen" w:hAnsi="Sylfaen" w:cs="Sylfaen"/>
          <w:lang w:val="ka-GE"/>
        </w:rPr>
        <w:t xml:space="preserve"> </w:t>
      </w:r>
      <w:r w:rsidRPr="002776AE">
        <w:rPr>
          <w:rFonts w:ascii="Sylfaen" w:hAnsi="Sylfaen" w:cs="Sylfaen"/>
          <w:lang w:val="ka-GE"/>
        </w:rPr>
        <w:t>საზოგადოებრივი ჯანმრთელობის და კერძოდ გარემოს</w:t>
      </w:r>
      <w:r w:rsidR="00AD2B90" w:rsidRPr="002776AE">
        <w:rPr>
          <w:rFonts w:ascii="Sylfaen" w:hAnsi="Sylfaen" w:cs="Sylfaen"/>
          <w:lang w:val="ka-GE"/>
        </w:rPr>
        <w:t xml:space="preserve"> </w:t>
      </w:r>
      <w:r w:rsidRPr="002776AE">
        <w:rPr>
          <w:rFonts w:ascii="Sylfaen" w:hAnsi="Sylfaen" w:cs="Sylfaen"/>
          <w:lang w:val="ka-GE"/>
        </w:rPr>
        <w:t>ჯანმრთელობის სფეროში, პროფესიული მზადებისა დაგანათლების საკითხებისათვის სათანადო ყურადღების</w:t>
      </w:r>
      <w:r w:rsidR="00AD2B90" w:rsidRPr="002776AE">
        <w:rPr>
          <w:rFonts w:ascii="Sylfaen" w:hAnsi="Sylfaen" w:cs="Sylfaen"/>
          <w:lang w:val="ka-GE"/>
        </w:rPr>
        <w:t xml:space="preserve"> </w:t>
      </w:r>
      <w:r w:rsidRPr="002776AE">
        <w:rPr>
          <w:rFonts w:ascii="Sylfaen" w:hAnsi="Sylfaen" w:cs="Sylfaen"/>
          <w:lang w:val="ka-GE"/>
        </w:rPr>
        <w:t>დათმობა, როგორც საქართველოს მთავრობის, ასევე, შესაბამისი ინსტიტუციების, აკადემიური წრეებისა და</w:t>
      </w:r>
      <w:r w:rsidR="00AD2B90" w:rsidRPr="002776AE">
        <w:rPr>
          <w:rFonts w:ascii="Sylfaen" w:hAnsi="Sylfaen" w:cs="Sylfaen"/>
          <w:lang w:val="ka-GE"/>
        </w:rPr>
        <w:t xml:space="preserve"> </w:t>
      </w:r>
      <w:r w:rsidRPr="002776AE">
        <w:rPr>
          <w:rFonts w:ascii="Sylfaen" w:hAnsi="Sylfaen" w:cs="Sylfaen"/>
          <w:lang w:val="ka-GE"/>
        </w:rPr>
        <w:t>არასამთავრობო ორგანიზაციების მიერ.</w:t>
      </w:r>
      <w:r w:rsidR="00AD2B90" w:rsidRPr="002776AE">
        <w:rPr>
          <w:rFonts w:ascii="Sylfaen" w:hAnsi="Sylfaen" w:cs="Sylfaen"/>
          <w:lang w:val="ka-GE"/>
        </w:rPr>
        <w:t xml:space="preserve"> </w:t>
      </w:r>
      <w:r w:rsidRPr="002776AE">
        <w:rPr>
          <w:rFonts w:ascii="Sylfaen" w:eastAsia="Times New Roman" w:hAnsi="Sylfaen" w:cs="Arial"/>
          <w:lang w:val="ka-GE"/>
        </w:rPr>
        <w:t xml:space="preserve">ქვეყნის მთელ რიგ უნივერსიტეტებში უნდა გაფართოვდეს  გარემოს ჯანმრთელობის სპეციალისტებისათვის, როგორც საბაკალავრო, ასევე, სამაგისტრო და პროფესიული გადამზადების მოკლევადიანი და გრძელვადიანი სასწავლო პროგრამები. </w:t>
      </w:r>
    </w:p>
    <w:p w:rsidR="00A529F7" w:rsidRPr="002776AE" w:rsidRDefault="00A529F7" w:rsidP="002776AE">
      <w:pPr>
        <w:spacing w:after="0"/>
        <w:jc w:val="both"/>
        <w:rPr>
          <w:rFonts w:ascii="Sylfaen" w:eastAsia="Times New Roman" w:hAnsi="Sylfaen" w:cs="Arial"/>
          <w:lang w:val="ka-GE"/>
        </w:rPr>
      </w:pPr>
      <w:r w:rsidRPr="002776AE">
        <w:rPr>
          <w:rFonts w:ascii="Sylfaen" w:eastAsia="Times New Roman" w:hAnsi="Sylfaen" w:cs="Sylfaen"/>
          <w:lang w:val="ka-GE"/>
        </w:rPr>
        <w:t xml:space="preserve">       უნდა დაიგეგმოს თემატური სამუშაო შეხვედრები</w:t>
      </w:r>
      <w:r w:rsidRPr="002776AE">
        <w:rPr>
          <w:rFonts w:ascii="Sylfaen" w:eastAsia="Times New Roman" w:hAnsi="Sylfaen" w:cs="Arial"/>
          <w:lang w:val="ka-GE"/>
        </w:rPr>
        <w:t>,</w:t>
      </w:r>
      <w:r w:rsidRPr="002776AE">
        <w:rPr>
          <w:rFonts w:ascii="Sylfaen" w:eastAsia="Times New Roman" w:hAnsi="Sylfaen" w:cs="Sylfaen"/>
          <w:lang w:val="ka-GE"/>
        </w:rPr>
        <w:t>სემინარები</w:t>
      </w:r>
      <w:r w:rsidRPr="002776AE">
        <w:rPr>
          <w:rFonts w:ascii="Sylfaen" w:eastAsia="Times New Roman" w:hAnsi="Sylfaen" w:cs="Arial"/>
          <w:lang w:val="ka-GE"/>
        </w:rPr>
        <w:t xml:space="preserve">, </w:t>
      </w:r>
      <w:r w:rsidRPr="002776AE">
        <w:rPr>
          <w:rFonts w:ascii="Sylfaen" w:eastAsia="Times New Roman" w:hAnsi="Sylfaen" w:cs="Sylfaen"/>
          <w:lang w:val="ka-GE"/>
        </w:rPr>
        <w:t>კონფერენციები</w:t>
      </w:r>
      <w:r w:rsidRPr="002776AE">
        <w:rPr>
          <w:rFonts w:ascii="Sylfaen" w:eastAsia="Times New Roman" w:hAnsi="Sylfaen" w:cs="Arial"/>
          <w:lang w:val="ka-GE"/>
        </w:rPr>
        <w:t xml:space="preserve">,  </w:t>
      </w:r>
      <w:r w:rsidRPr="002776AE">
        <w:rPr>
          <w:rFonts w:ascii="Sylfaen" w:eastAsia="Times New Roman" w:hAnsi="Sylfaen" w:cs="Sylfaen"/>
          <w:lang w:val="ka-GE"/>
        </w:rPr>
        <w:t>როგორც ადგილობრივი</w:t>
      </w:r>
      <w:r w:rsidRPr="002776AE">
        <w:rPr>
          <w:rFonts w:ascii="Sylfaen" w:eastAsia="Times New Roman" w:hAnsi="Sylfaen" w:cs="Arial"/>
          <w:lang w:val="ka-GE"/>
        </w:rPr>
        <w:t xml:space="preserve">, </w:t>
      </w:r>
      <w:r w:rsidRPr="002776AE">
        <w:rPr>
          <w:rFonts w:ascii="Sylfaen" w:eastAsia="Times New Roman" w:hAnsi="Sylfaen" w:cs="Sylfaen"/>
          <w:lang w:val="ka-GE"/>
        </w:rPr>
        <w:t>ისე უცხოელი სპეციალისტების მონაწილეობით. თანამედროვემო</w:t>
      </w:r>
      <w:r w:rsidR="00AD2B90" w:rsidRPr="002776AE">
        <w:rPr>
          <w:rFonts w:ascii="Sylfaen" w:eastAsia="Times New Roman" w:hAnsi="Sylfaen" w:cs="Sylfaen"/>
          <w:lang w:val="ka-GE"/>
        </w:rPr>
        <w:t xml:space="preserve"> </w:t>
      </w:r>
      <w:r w:rsidRPr="002776AE">
        <w:rPr>
          <w:rFonts w:ascii="Sylfaen" w:eastAsia="Times New Roman" w:hAnsi="Sylfaen" w:cs="Sylfaen"/>
          <w:lang w:val="ka-GE"/>
        </w:rPr>
        <w:t>თხოვნებზე დაყრდნობით შემუშავებული  სასწავლო</w:t>
      </w:r>
      <w:r w:rsidRPr="002776AE">
        <w:rPr>
          <w:rFonts w:ascii="Sylfaen" w:eastAsia="Times New Roman" w:hAnsi="Sylfaen" w:cs="Arial"/>
          <w:lang w:val="ka-GE"/>
        </w:rPr>
        <w:t>/</w:t>
      </w:r>
      <w:r w:rsidRPr="002776AE">
        <w:rPr>
          <w:rFonts w:ascii="Sylfaen" w:eastAsia="Times New Roman" w:hAnsi="Sylfaen" w:cs="Sylfaen"/>
          <w:lang w:val="ka-GE"/>
        </w:rPr>
        <w:t>სამეცნიერო  პროგრამების შექმნა და არსებულის განვითარება ხელს შეუწყობს  პიროვნების უწყვეტ პროფესიულ ზრდას</w:t>
      </w:r>
      <w:r w:rsidRPr="002776AE">
        <w:rPr>
          <w:rFonts w:ascii="Sylfaen" w:eastAsia="Times New Roman" w:hAnsi="Sylfaen" w:cs="Arial"/>
          <w:lang w:val="ka-GE"/>
        </w:rPr>
        <w:t xml:space="preserve">. ასევე,  სასწავლო უნივერსიტეტებში უნდა წარმოებდეს </w:t>
      </w:r>
      <w:r w:rsidRPr="002776AE">
        <w:rPr>
          <w:rFonts w:ascii="Sylfaen" w:eastAsia="Times New Roman" w:hAnsi="Sylfaen" w:cs="Sylfaen"/>
          <w:lang w:val="ka-GE"/>
        </w:rPr>
        <w:t>საბაზრო კონიუნქტურის მუდმივი</w:t>
      </w:r>
      <w:r w:rsidR="00AD2B90" w:rsidRPr="002776AE">
        <w:rPr>
          <w:rFonts w:ascii="Sylfaen" w:eastAsia="Times New Roman" w:hAnsi="Sylfaen" w:cs="Sylfaen"/>
          <w:lang w:val="ka-GE"/>
        </w:rPr>
        <w:t xml:space="preserve"> </w:t>
      </w:r>
      <w:r w:rsidRPr="002776AE">
        <w:rPr>
          <w:rFonts w:ascii="Sylfaen" w:eastAsia="Times New Roman" w:hAnsi="Sylfaen" w:cs="Sylfaen"/>
          <w:lang w:val="ka-GE"/>
        </w:rPr>
        <w:t>მონიტორინგი და შედეგების  ასახვა</w:t>
      </w:r>
      <w:r w:rsidR="00AD2B90" w:rsidRPr="002776AE">
        <w:rPr>
          <w:rFonts w:ascii="Sylfaen" w:eastAsia="Times New Roman" w:hAnsi="Sylfaen" w:cs="Sylfaen"/>
          <w:lang w:val="ka-GE"/>
        </w:rPr>
        <w:t xml:space="preserve"> </w:t>
      </w:r>
      <w:r w:rsidRPr="002776AE">
        <w:rPr>
          <w:rFonts w:ascii="Sylfaen" w:eastAsia="Times New Roman" w:hAnsi="Sylfaen" w:cs="Sylfaen"/>
          <w:lang w:val="ka-GE"/>
        </w:rPr>
        <w:t>აკადემიურ პროგრამებსა და სასწავლო პროცესზე</w:t>
      </w:r>
      <w:r w:rsidRPr="002776AE">
        <w:rPr>
          <w:rFonts w:ascii="Sylfaen" w:eastAsia="Times New Roman" w:hAnsi="Sylfaen" w:cs="Arial"/>
          <w:lang w:val="ka-GE"/>
        </w:rPr>
        <w:t>.</w:t>
      </w:r>
    </w:p>
    <w:p w:rsidR="008806EE" w:rsidRPr="002776AE" w:rsidRDefault="008806EE" w:rsidP="002776A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2776AE">
        <w:t xml:space="preserve">მნიშვნელოვანია </w:t>
      </w:r>
      <w:r w:rsidRPr="002776AE">
        <w:rPr>
          <w:rFonts w:eastAsia="Times New Roman" w:cs="Times New Roman"/>
          <w:lang w:eastAsia="sr-Latn-CS"/>
        </w:rPr>
        <w:t xml:space="preserve">NEHAP-ის </w:t>
      </w:r>
      <w:r w:rsidRPr="002776AE">
        <w:t>ეროვნული სამოქმედო გეგმის იმპლემენტაცია. დკსჯეც-ის მიერ ყოველწლიურად მომზადდება გარემოს და ჯანმრთელობის ეროვნულ სამოქმედო გეგმისა და სტრატეგიის  შესრულების შესახებ ანგარიში. ასევე, უფლებამოსილებების, როლისა და პასუხისმგებლობის გამიჯვნა სხვადასხვა უწყებებს შორის და ინსტიტუციური გაძლიერება ადამიანის ჯანმრთელობისათვის უსაფრთხო გარემოს უზრუნველსაყოფად.</w:t>
      </w:r>
    </w:p>
    <w:p w:rsidR="008806EE" w:rsidRPr="002776AE" w:rsidRDefault="008806EE" w:rsidP="002776AE">
      <w:pPr>
        <w:autoSpaceDE w:val="0"/>
        <w:autoSpaceDN w:val="0"/>
        <w:adjustRightInd w:val="0"/>
        <w:spacing w:after="0"/>
        <w:jc w:val="both"/>
        <w:rPr>
          <w:rFonts w:ascii="Sylfaen" w:hAnsi="Sylfaen" w:cs="Sylfaen"/>
          <w:lang w:val="ka-GE"/>
        </w:rPr>
      </w:pPr>
      <w:r w:rsidRPr="002776AE">
        <w:rPr>
          <w:rFonts w:ascii="Sylfaen" w:hAnsi="Sylfaen" w:cs="Sylfaen"/>
          <w:lang w:val="ka-GE"/>
        </w:rPr>
        <w:t xml:space="preserve">     განსაკუთრებული მნიშვნელობა ენიჭება საქართველოს ჩართულობას ევროპის გარემოს და ჯანმრთელობის პროცესში.  </w:t>
      </w:r>
    </w:p>
    <w:p w:rsidR="008806EE" w:rsidRPr="00D702E1" w:rsidRDefault="008806EE" w:rsidP="00D702E1">
      <w:pPr>
        <w:autoSpaceDE w:val="0"/>
        <w:autoSpaceDN w:val="0"/>
        <w:adjustRightInd w:val="0"/>
        <w:spacing w:after="0"/>
        <w:jc w:val="both"/>
        <w:rPr>
          <w:rFonts w:ascii="Sylfaen" w:hAnsi="Sylfaen" w:cs="Sylfaen"/>
          <w:lang w:val="ka-GE"/>
        </w:rPr>
      </w:pPr>
    </w:p>
    <w:p w:rsidR="00D16874" w:rsidRPr="00D702E1" w:rsidRDefault="00D16874" w:rsidP="00D702E1">
      <w:pPr>
        <w:autoSpaceDE w:val="0"/>
        <w:autoSpaceDN w:val="0"/>
        <w:adjustRightInd w:val="0"/>
        <w:spacing w:after="0"/>
        <w:jc w:val="both"/>
        <w:rPr>
          <w:rFonts w:ascii="Sylfaen" w:hAnsi="Sylfaen" w:cs="Sylfaen"/>
          <w:lang w:val="ka-GE"/>
        </w:rPr>
      </w:pPr>
      <w:r w:rsidRPr="005336F9">
        <w:rPr>
          <w:rFonts w:ascii="Sylfaen" w:hAnsi="Sylfaen" w:cs="Sylfaen"/>
          <w:b/>
          <w:lang w:val="ka-GE"/>
        </w:rPr>
        <w:t>სტრატეგიული</w:t>
      </w:r>
      <w:r w:rsidR="00F905F8" w:rsidRPr="005336F9">
        <w:rPr>
          <w:rFonts w:ascii="Sylfaen" w:hAnsi="Sylfaen" w:cs="Sylfaen"/>
          <w:b/>
          <w:lang w:val="ka-GE"/>
        </w:rPr>
        <w:t xml:space="preserve"> </w:t>
      </w:r>
      <w:r w:rsidRPr="005336F9">
        <w:rPr>
          <w:rFonts w:ascii="Sylfaen" w:hAnsi="Sylfaen" w:cs="Sylfaen"/>
          <w:b/>
          <w:lang w:val="ka-GE"/>
        </w:rPr>
        <w:t>ინტერვენციები</w:t>
      </w:r>
      <w:r w:rsidRPr="005336F9">
        <w:rPr>
          <w:rFonts w:ascii="Sylfaen" w:hAnsi="Sylfaen"/>
          <w:b/>
          <w:lang w:val="ka-GE"/>
        </w:rPr>
        <w:t>:</w:t>
      </w:r>
    </w:p>
    <w:p w:rsidR="00A529F7" w:rsidRPr="00D702E1" w:rsidRDefault="00F905F8" w:rsidP="00155AF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4828FB">
        <w:rPr>
          <w:b/>
        </w:rPr>
        <w:t xml:space="preserve">საშუალოვადიანი მიზანი </w:t>
      </w:r>
      <w:r w:rsidR="00055DA6">
        <w:rPr>
          <w:b/>
        </w:rPr>
        <w:t xml:space="preserve">6.1 </w:t>
      </w:r>
      <w:r w:rsidR="00E707A2" w:rsidRPr="00D702E1">
        <w:rPr>
          <w:rFonts w:eastAsiaTheme="minorHAnsi"/>
        </w:rPr>
        <w:t>გარემოს და ჯანმრთელობის</w:t>
      </w:r>
      <w:r w:rsidR="005F1C5D" w:rsidRPr="00D702E1">
        <w:rPr>
          <w:rFonts w:eastAsiaTheme="minorHAnsi"/>
        </w:rPr>
        <w:t xml:space="preserve"> არსებული </w:t>
      </w:r>
      <w:r w:rsidR="00E707A2" w:rsidRPr="00D702E1">
        <w:rPr>
          <w:rFonts w:eastAsiaTheme="minorHAnsi"/>
        </w:rPr>
        <w:t xml:space="preserve"> სისტემის ინსტიტუციური გაძლიერება</w:t>
      </w:r>
      <w:r w:rsidR="005F1C5D" w:rsidRPr="00D702E1">
        <w:rPr>
          <w:rFonts w:eastAsiaTheme="minorHAnsi"/>
        </w:rPr>
        <w:t>.</w:t>
      </w:r>
    </w:p>
    <w:p w:rsidR="004A0184" w:rsidRPr="0051142D" w:rsidRDefault="00F905F8" w:rsidP="008806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4828FB">
        <w:rPr>
          <w:b/>
        </w:rPr>
        <w:t xml:space="preserve">საშუალოვადიანი მიზანი </w:t>
      </w:r>
      <w:r w:rsidR="00055DA6">
        <w:rPr>
          <w:b/>
        </w:rPr>
        <w:t xml:space="preserve">6.2 </w:t>
      </w:r>
      <w:r w:rsidR="004A0184" w:rsidRPr="0051142D">
        <w:t>გარემოს და ჯანმრთელობის ეროვნული სამოქმედო გეგმის იმპლემენტაცია</w:t>
      </w:r>
      <w:r w:rsidR="0051142D" w:rsidRPr="005336F9">
        <w:t>.</w:t>
      </w:r>
    </w:p>
    <w:p w:rsidR="00E758EC" w:rsidRDefault="00E758EC" w:rsidP="00D702E1">
      <w:pPr>
        <w:shd w:val="clear" w:color="auto" w:fill="FFFFFF"/>
        <w:spacing w:after="0"/>
        <w:jc w:val="both"/>
        <w:rPr>
          <w:rFonts w:ascii="Sylfaen" w:hAnsi="Sylfaen" w:cs="Sylfaen"/>
          <w:b/>
          <w:u w:val="single"/>
          <w:lang w:val="ka-GE"/>
        </w:rPr>
      </w:pPr>
    </w:p>
    <w:p w:rsidR="006A66E9" w:rsidRPr="00D702E1" w:rsidRDefault="006A66E9" w:rsidP="00D702E1">
      <w:pPr>
        <w:shd w:val="clear" w:color="auto" w:fill="FFFFFF"/>
        <w:spacing w:after="0"/>
        <w:jc w:val="both"/>
        <w:rPr>
          <w:rFonts w:ascii="Sylfaen" w:eastAsia="Times New Roman" w:hAnsi="Sylfaen" w:cs="Times New Roman"/>
          <w:lang w:val="ka-GE" w:eastAsia="sr-Latn-CS"/>
        </w:rPr>
      </w:pPr>
      <w:r w:rsidRPr="00D702E1">
        <w:rPr>
          <w:rFonts w:ascii="Sylfaen" w:hAnsi="Sylfaen" w:cs="Sylfaen"/>
          <w:b/>
          <w:u w:val="single"/>
          <w:lang w:val="ka-GE"/>
        </w:rPr>
        <w:t>სტრატეგიული  ამოცანა 7</w:t>
      </w:r>
      <w:r w:rsidRPr="008806EE">
        <w:rPr>
          <w:rFonts w:ascii="Sylfaen" w:hAnsi="Sylfaen" w:cs="Sylfaen"/>
          <w:b/>
          <w:u w:val="single"/>
          <w:lang w:val="ka-GE"/>
        </w:rPr>
        <w:t>:</w:t>
      </w:r>
      <w:r w:rsidRPr="008806EE">
        <w:rPr>
          <w:rFonts w:ascii="Sylfaen" w:eastAsia="Times New Roman" w:hAnsi="Sylfaen" w:cs="Times New Roman"/>
          <w:u w:val="single"/>
          <w:lang w:val="ka-GE" w:eastAsia="sr-Latn-CS"/>
        </w:rPr>
        <w:t xml:space="preserve"> “</w:t>
      </w:r>
      <w:r w:rsidRPr="005336F9">
        <w:rPr>
          <w:rFonts w:ascii="Sylfaen" w:eastAsia="Times New Roman" w:hAnsi="Sylfaen" w:cs="Sylfaen"/>
          <w:u w:val="single"/>
          <w:lang w:val="ka-GE" w:eastAsia="sr-Latn-CS"/>
        </w:rPr>
        <w:t>გარემოს</w:t>
      </w:r>
      <w:r w:rsidR="008806EE" w:rsidRPr="008806EE">
        <w:rPr>
          <w:rFonts w:ascii="Sylfaen" w:eastAsia="Times New Roman" w:hAnsi="Sylfaen" w:cs="Sylfaen"/>
          <w:u w:val="single"/>
          <w:lang w:val="ka-GE" w:eastAsia="sr-Latn-CS"/>
        </w:rPr>
        <w:t xml:space="preserve"> </w:t>
      </w:r>
      <w:r w:rsidRPr="005336F9">
        <w:rPr>
          <w:rFonts w:ascii="Sylfaen" w:eastAsia="Times New Roman" w:hAnsi="Sylfaen" w:cs="Sylfaen"/>
          <w:u w:val="single"/>
          <w:lang w:val="ka-GE" w:eastAsia="sr-Latn-CS"/>
        </w:rPr>
        <w:t>ფიზიკური</w:t>
      </w:r>
      <w:r w:rsidR="008806EE" w:rsidRPr="008806EE">
        <w:rPr>
          <w:rFonts w:ascii="Sylfaen" w:eastAsia="Times New Roman" w:hAnsi="Sylfaen" w:cs="Sylfaen"/>
          <w:u w:val="single"/>
          <w:lang w:val="ka-GE" w:eastAsia="sr-Latn-CS"/>
        </w:rPr>
        <w:t xml:space="preserve"> </w:t>
      </w:r>
      <w:r w:rsidRPr="005336F9">
        <w:rPr>
          <w:rFonts w:ascii="Sylfaen" w:eastAsia="Times New Roman" w:hAnsi="Sylfaen" w:cs="Sylfaen"/>
          <w:u w:val="single"/>
          <w:lang w:val="ka-GE" w:eastAsia="sr-Latn-CS"/>
        </w:rPr>
        <w:t>ფაქტორების</w:t>
      </w:r>
      <w:r w:rsidR="008806EE" w:rsidRPr="008806EE">
        <w:rPr>
          <w:rFonts w:ascii="Sylfaen" w:eastAsia="Times New Roman" w:hAnsi="Sylfaen" w:cs="Sylfaen"/>
          <w:u w:val="single"/>
          <w:lang w:val="ka-GE" w:eastAsia="sr-Latn-CS"/>
        </w:rPr>
        <w:t xml:space="preserve"> </w:t>
      </w:r>
      <w:r w:rsidRPr="005336F9">
        <w:rPr>
          <w:rFonts w:ascii="Sylfaen" w:eastAsia="Times New Roman" w:hAnsi="Sylfaen" w:cs="Sylfaen"/>
          <w:u w:val="single"/>
          <w:lang w:val="ka-GE" w:eastAsia="sr-Latn-CS"/>
        </w:rPr>
        <w:t>ზემოქმედების</w:t>
      </w:r>
      <w:r w:rsidR="008806EE" w:rsidRPr="008806EE">
        <w:rPr>
          <w:rFonts w:ascii="Sylfaen" w:eastAsia="Times New Roman" w:hAnsi="Sylfaen" w:cs="Sylfaen"/>
          <w:u w:val="single"/>
          <w:lang w:val="ka-GE" w:eastAsia="sr-Latn-CS"/>
        </w:rPr>
        <w:t xml:space="preserve"> </w:t>
      </w:r>
      <w:r w:rsidRPr="005336F9">
        <w:rPr>
          <w:rFonts w:ascii="Sylfaen" w:eastAsia="Times New Roman" w:hAnsi="Sylfaen" w:cs="Sylfaen"/>
          <w:u w:val="single"/>
          <w:lang w:val="ka-GE" w:eastAsia="sr-Latn-CS"/>
        </w:rPr>
        <w:t>შემცირება</w:t>
      </w:r>
      <w:r w:rsidR="00164512" w:rsidRPr="005336F9">
        <w:rPr>
          <w:rFonts w:ascii="Sylfaen" w:eastAsia="Times New Roman" w:hAnsi="Sylfaen" w:cs="Sylfaen"/>
          <w:u w:val="single"/>
          <w:lang w:val="ka-GE" w:eastAsia="sr-Latn-CS"/>
        </w:rPr>
        <w:t xml:space="preserve"> 2021 </w:t>
      </w:r>
      <w:r w:rsidRPr="008806EE">
        <w:rPr>
          <w:rFonts w:ascii="Sylfaen" w:eastAsia="Times New Roman" w:hAnsi="Sylfaen" w:cs="Times New Roman"/>
          <w:u w:val="single"/>
          <w:lang w:val="ka-GE" w:eastAsia="sr-Latn-CS"/>
        </w:rPr>
        <w:t>.</w:t>
      </w:r>
    </w:p>
    <w:p w:rsidR="006254C6" w:rsidRPr="00D702E1" w:rsidRDefault="006254C6" w:rsidP="00D702E1">
      <w:pPr>
        <w:spacing w:after="0"/>
        <w:jc w:val="both"/>
        <w:rPr>
          <w:rFonts w:ascii="Sylfaen" w:eastAsia="Times New Roman" w:hAnsi="Sylfaen" w:cs="Times New Roman"/>
          <w:lang w:val="ka-GE" w:eastAsia="sr-Latn-CS"/>
        </w:rPr>
      </w:pPr>
      <w:r w:rsidRPr="00D702E1">
        <w:rPr>
          <w:rFonts w:ascii="Sylfaen" w:hAnsi="Sylfaen" w:cs="Sylfaen"/>
          <w:b/>
          <w:lang w:val="ka-GE"/>
        </w:rPr>
        <w:t xml:space="preserve">     დასაბუთება</w:t>
      </w:r>
      <w:r w:rsidRPr="00D702E1">
        <w:rPr>
          <w:rFonts w:ascii="Sylfaen" w:hAnsi="Sylfaen"/>
          <w:b/>
          <w:lang w:val="ka-GE"/>
        </w:rPr>
        <w:t>:</w:t>
      </w:r>
    </w:p>
    <w:p w:rsidR="00D16874" w:rsidRPr="00D702E1" w:rsidRDefault="00D16874" w:rsidP="00D702E1">
      <w:pPr>
        <w:spacing w:after="0"/>
        <w:jc w:val="both"/>
        <w:rPr>
          <w:rFonts w:ascii="Sylfaen" w:hAnsi="Sylfaen"/>
          <w:lang w:val="ka-GE"/>
        </w:rPr>
      </w:pPr>
      <w:r w:rsidRPr="00D702E1">
        <w:rPr>
          <w:rFonts w:ascii="Sylfaen" w:hAnsi="Sylfaen"/>
          <w:lang w:val="ka-GE"/>
        </w:rPr>
        <w:t xml:space="preserve">    ადამიანის საარსებო გარემო სხვადასხვა სახის ფიზიკური ფაქტორების არსებობით ხასიათდება, რომელიც მნიშვნელოვან  გავლენას ახდენს   მოსახლეობის ჯანმრთელობაზე (ხმაური, ვიბრაცია, ელექტრომაგნიტური გამოსხივება, რადონის ზემოქმედება, დასხივება სამედიცინო დიაგნოსტიკისა და მკურნალობის დროს და სხვა). მოსახლეობის ჯანმრთელობის განმტკიცებისა და ავადობის შემცირების მიზნით გატარებულ ღონისძიებათა შორის განსაკუთრებულ მნიშვნელობას იძენს მოსახლეობის ჯანმრთელობაზე მოქმედი ფიზიკური ფაქტორების პრევენციის დამკვიდრებისათვის აუცილებელი პრინციპებისა და კონკრეტული ამოცანების გადაწყვეტა. </w:t>
      </w:r>
    </w:p>
    <w:p w:rsidR="006254C6" w:rsidRPr="00D702E1" w:rsidRDefault="006254C6"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rPr>
          <w:b/>
        </w:rPr>
        <w:t>მიღწევები და გამოწვევები:</w:t>
      </w:r>
    </w:p>
    <w:p w:rsidR="00D16874" w:rsidRPr="00D702E1" w:rsidRDefault="00D16874" w:rsidP="00D702E1">
      <w:pPr>
        <w:autoSpaceDE w:val="0"/>
        <w:autoSpaceDN w:val="0"/>
        <w:adjustRightInd w:val="0"/>
        <w:spacing w:after="0"/>
        <w:jc w:val="both"/>
        <w:rPr>
          <w:rFonts w:ascii="Sylfaen" w:hAnsi="Sylfaen"/>
          <w:lang w:val="ka-GE"/>
        </w:rPr>
      </w:pPr>
      <w:r w:rsidRPr="00D702E1">
        <w:rPr>
          <w:rFonts w:ascii="Sylfaen" w:hAnsi="Sylfaen"/>
          <w:lang w:val="ka-GE"/>
        </w:rPr>
        <w:t xml:space="preserve">      ამჟამად, საქართველოში არ წარმოებს საცხოვრებელ და სამუშაო გარემოში მოქმედი ფიზიკური ფაქტორების ზემოქმედების შეფასება, შესაბამისად არ არსებობს მონაცემთა ბაზაც. ჩატარებულია ერთეული კვლევები მხოლოდ მოქალაქეთა განცხადების საფუძველზე ხმაურისა და ვიბრაციის შეფასება გარემოს ეროვნული სააგენტოს მიერ. ასეთი ერთეული კვლევები არ იძლევა არსებული სიტუაციის შეფასების საშუალებას.  ამიტომ, ცალკე მიზნობრივი  პროგრამა თავისი ბიუჯეტით ავადობის აქტიური გამოვლენის მიზნით და პრევენციული ღონისძიებების გასატერებლად  უნდა იყოს შემუშავებული,</w:t>
      </w:r>
      <w:r w:rsidR="00E758EC">
        <w:rPr>
          <w:rFonts w:ascii="Sylfaen" w:hAnsi="Sylfaen"/>
          <w:lang w:val="ka-GE"/>
        </w:rPr>
        <w:t xml:space="preserve"> </w:t>
      </w:r>
      <w:r w:rsidRPr="00D702E1">
        <w:rPr>
          <w:rFonts w:ascii="Sylfaen" w:hAnsi="Sylfaen"/>
          <w:lang w:val="ka-GE"/>
        </w:rPr>
        <w:t>რათა შეფასდეს სხვადასხვა ფიზიკური ფაქტორების ზემოქმედება,</w:t>
      </w:r>
      <w:r w:rsidRPr="00D702E1">
        <w:rPr>
          <w:rFonts w:ascii="Sylfaen" w:eastAsia="Times New Roman" w:hAnsi="Sylfaen" w:cs="Arial"/>
          <w:lang w:val="ka-GE"/>
        </w:rPr>
        <w:t xml:space="preserve"> რაც მნიშვნელოვან გავლენას ახდენს ადამიანთა ჯანმრთელობაზე.</w:t>
      </w:r>
    </w:p>
    <w:p w:rsidR="00D16874" w:rsidRPr="00D702E1" w:rsidRDefault="00D16874" w:rsidP="00D702E1">
      <w:pPr>
        <w:autoSpaceDE w:val="0"/>
        <w:autoSpaceDN w:val="0"/>
        <w:adjustRightInd w:val="0"/>
        <w:spacing w:after="0"/>
        <w:jc w:val="both"/>
        <w:rPr>
          <w:rFonts w:ascii="Sylfaen" w:hAnsi="Sylfaen"/>
          <w:lang w:val="ka-GE"/>
        </w:rPr>
      </w:pPr>
      <w:r w:rsidRPr="00D702E1">
        <w:rPr>
          <w:rFonts w:ascii="Sylfaen" w:hAnsi="Sylfaen"/>
          <w:lang w:val="ka-GE"/>
        </w:rPr>
        <w:t xml:space="preserve">    სახელმწიფო სანიტარიული ზედამხედველობის გაუქმების გამო აღარ სრულდება ქალაქდაგეგმარებისადმი წაყენებული  მოთხოვნების შესრულება, დღემდე არ შემუშავებულა ქალაქების განაშენიანებისა და დაგეგმარების გენერალური გეგმების, შემცირდა ქალაქებში სხვადასხვა დანიშნულების მქონე სარეკრეაციო და გამწვანებული ფართობები. ხოლო </w:t>
      </w:r>
      <w:r w:rsidRPr="00D702E1">
        <w:rPr>
          <w:rFonts w:ascii="Sylfaen" w:eastAsia="Times New Roman" w:hAnsi="Sylfaen" w:cs="Times New Roman"/>
          <w:noProof/>
          <w:lang w:val="pt-BR"/>
        </w:rPr>
        <w:t>„</w:t>
      </w:r>
      <w:r w:rsidRPr="00D702E1">
        <w:rPr>
          <w:rFonts w:ascii="Sylfaen" w:eastAsia="Times New Roman" w:hAnsi="Sylfaen" w:cs="Sylfaen"/>
          <w:noProof/>
          <w:lang w:val="pt-BR"/>
        </w:rPr>
        <w:t>საწარმოები</w:t>
      </w:r>
      <w:r w:rsidRPr="00D702E1">
        <w:rPr>
          <w:rFonts w:ascii="Sylfaen" w:eastAsia="Times New Roman" w:hAnsi="Sylfaen" w:cs="Times New Roman"/>
          <w:noProof/>
          <w:lang w:val="pt-BR"/>
        </w:rPr>
        <w:t xml:space="preserve">, </w:t>
      </w:r>
      <w:r w:rsidRPr="00D702E1">
        <w:rPr>
          <w:rFonts w:ascii="Sylfaen" w:eastAsia="Times New Roman" w:hAnsi="Sylfaen" w:cs="Sylfaen"/>
          <w:noProof/>
          <w:lang w:val="pt-BR"/>
        </w:rPr>
        <w:t>ნაგებობებისა</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და</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სხვა</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ობიექტების</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სანიტარიული</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დაცვის</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ზონებისა</w:t>
      </w:r>
      <w:r w:rsidR="00732CF4">
        <w:rPr>
          <w:rFonts w:ascii="Sylfaen" w:eastAsia="Times New Roman" w:hAnsi="Sylfaen" w:cs="Sylfaen"/>
          <w:noProof/>
          <w:lang w:val="ka-GE"/>
        </w:rPr>
        <w:t xml:space="preserve"> (სდზ)</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და</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სანიტარიული</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კლასიფიკაციის</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დამტკიცების</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შესახებ</w:t>
      </w:r>
      <w:r w:rsidRPr="00D702E1">
        <w:rPr>
          <w:rFonts w:ascii="Sylfaen" w:eastAsia="Times New Roman" w:hAnsi="Sylfaen" w:cs="Times New Roman"/>
          <w:noProof/>
          <w:lang w:val="pt-BR"/>
        </w:rPr>
        <w:t>“</w:t>
      </w:r>
      <w:r w:rsidR="00E758EC">
        <w:rPr>
          <w:rFonts w:ascii="Sylfaen" w:eastAsia="Times New Roman" w:hAnsi="Sylfaen" w:cs="Times New Roman"/>
          <w:noProof/>
          <w:lang w:val="ka-GE"/>
        </w:rPr>
        <w:t xml:space="preserve"> </w:t>
      </w:r>
      <w:r w:rsidRPr="00D702E1">
        <w:rPr>
          <w:rFonts w:ascii="Sylfaen" w:eastAsia="Times New Roman" w:hAnsi="Sylfaen" w:cs="Sylfaen"/>
          <w:noProof/>
          <w:lang w:val="pt-BR"/>
        </w:rPr>
        <w:t>საქართველოს</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ჯანმრთელობისა</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და</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სოციალური</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დაცვის</w:t>
      </w:r>
      <w:r w:rsidR="00E758EC">
        <w:rPr>
          <w:rFonts w:ascii="Sylfaen" w:eastAsia="Times New Roman" w:hAnsi="Sylfaen" w:cs="Sylfaen"/>
          <w:noProof/>
          <w:lang w:val="ka-GE"/>
        </w:rPr>
        <w:t xml:space="preserve"> </w:t>
      </w:r>
      <w:r w:rsidRPr="00D702E1">
        <w:rPr>
          <w:rFonts w:ascii="Sylfaen" w:eastAsia="Times New Roman" w:hAnsi="Sylfaen" w:cs="Sylfaen"/>
          <w:noProof/>
          <w:lang w:val="pt-BR"/>
        </w:rPr>
        <w:t>მინისტრის</w:t>
      </w:r>
      <w:r w:rsidRPr="00D702E1">
        <w:rPr>
          <w:rFonts w:ascii="Sylfaen" w:eastAsia="Times New Roman" w:hAnsi="Sylfaen" w:cs="Times New Roman"/>
          <w:noProof/>
          <w:lang w:val="pt-BR"/>
        </w:rPr>
        <w:t xml:space="preserve"> 2003 </w:t>
      </w:r>
      <w:r w:rsidRPr="00D702E1">
        <w:rPr>
          <w:rFonts w:ascii="Sylfaen" w:eastAsia="Times New Roman" w:hAnsi="Sylfaen" w:cs="Sylfaen"/>
          <w:noProof/>
          <w:lang w:val="pt-BR"/>
        </w:rPr>
        <w:t>წლის</w:t>
      </w:r>
      <w:r w:rsidRPr="00D702E1">
        <w:rPr>
          <w:rFonts w:ascii="Sylfaen" w:eastAsia="Times New Roman" w:hAnsi="Sylfaen" w:cs="Times New Roman"/>
          <w:noProof/>
          <w:lang w:val="pt-BR"/>
        </w:rPr>
        <w:t xml:space="preserve"> 6 </w:t>
      </w:r>
      <w:r w:rsidRPr="00D702E1">
        <w:rPr>
          <w:rFonts w:ascii="Sylfaen" w:eastAsia="Times New Roman" w:hAnsi="Sylfaen" w:cs="Sylfaen"/>
          <w:noProof/>
          <w:lang w:val="pt-BR"/>
        </w:rPr>
        <w:t>ოქტომბრის</w:t>
      </w:r>
      <w:r w:rsidR="00732CF4">
        <w:rPr>
          <w:rFonts w:ascii="Sylfaen" w:eastAsia="Times New Roman" w:hAnsi="Sylfaen" w:cs="Sylfaen"/>
          <w:noProof/>
          <w:lang w:val="ka-GE"/>
        </w:rPr>
        <w:t xml:space="preserve"> </w:t>
      </w:r>
      <w:r w:rsidRPr="00D702E1">
        <w:rPr>
          <w:rFonts w:ascii="Sylfaen" w:eastAsia="Times New Roman" w:hAnsi="Sylfaen" w:cs="Times New Roman"/>
          <w:noProof/>
          <w:lang w:val="pt-BR"/>
        </w:rPr>
        <w:t>N234/</w:t>
      </w:r>
      <w:r w:rsidRPr="00D702E1">
        <w:rPr>
          <w:rFonts w:ascii="Sylfaen" w:eastAsia="Times New Roman" w:hAnsi="Sylfaen" w:cs="Sylfaen"/>
          <w:noProof/>
          <w:lang w:val="pt-BR"/>
        </w:rPr>
        <w:t>ნ</w:t>
      </w:r>
      <w:r w:rsidR="00732CF4">
        <w:rPr>
          <w:rFonts w:ascii="Sylfaen" w:eastAsia="Times New Roman" w:hAnsi="Sylfaen" w:cs="Sylfaen"/>
          <w:noProof/>
          <w:lang w:val="ka-GE"/>
        </w:rPr>
        <w:t xml:space="preserve"> </w:t>
      </w:r>
      <w:r w:rsidRPr="00D702E1">
        <w:rPr>
          <w:rFonts w:ascii="Sylfaen" w:eastAsia="Times New Roman" w:hAnsi="Sylfaen" w:cs="Sylfaen"/>
          <w:noProof/>
          <w:lang w:val="pt-BR"/>
        </w:rPr>
        <w:t>ბრძანებ</w:t>
      </w:r>
      <w:r w:rsidRPr="00D702E1">
        <w:rPr>
          <w:rFonts w:ascii="Sylfaen" w:eastAsia="Times New Roman" w:hAnsi="Sylfaen" w:cs="Sylfaen"/>
          <w:noProof/>
          <w:lang w:val="ka-GE"/>
        </w:rPr>
        <w:t>ის გაუქმებამ,</w:t>
      </w:r>
      <w:r w:rsidRPr="00D702E1">
        <w:rPr>
          <w:rFonts w:ascii="Sylfaen" w:hAnsi="Sylfaen" w:cs="Sylfaen"/>
          <w:noProof/>
          <w:lang w:val="ka-GE"/>
        </w:rPr>
        <w:t xml:space="preserve"> გამოიწვია </w:t>
      </w:r>
      <w:r w:rsidRPr="00D702E1">
        <w:rPr>
          <w:rFonts w:ascii="Sylfaen" w:hAnsi="Sylfaen" w:cs="Sylfaen"/>
          <w:lang w:val="ka-GE"/>
        </w:rPr>
        <w:t xml:space="preserve">სამრეწველო ზონებში, გარემოს დამაბინძურებელი საწარმოების უშუალო სიახლოვეს, საცხოვრებელი და შერეული ფუნქციის ზონების გაჩენა, მოქმედი კანონმდებლობით გაუქმებული </w:t>
      </w:r>
      <w:r w:rsidR="00732CF4">
        <w:rPr>
          <w:rFonts w:ascii="Sylfaen" w:hAnsi="Sylfaen" w:cs="Sylfaen"/>
          <w:lang w:val="ka-GE"/>
        </w:rPr>
        <w:t>სდზ-</w:t>
      </w:r>
      <w:r w:rsidRPr="00D702E1">
        <w:rPr>
          <w:rFonts w:ascii="Sylfaen" w:hAnsi="Sylfaen" w:cs="Sylfaen"/>
          <w:lang w:val="ka-GE"/>
        </w:rPr>
        <w:t>ს გაუთვალისწინებლობის პირობებში. მნიშვნელოვანია გარემოს მდგომარეობაზე მონიტორინგის ოპერატიული მასალის არსებობა</w:t>
      </w:r>
      <w:r w:rsidRPr="00D702E1">
        <w:rPr>
          <w:rFonts w:ascii="Sylfaen" w:hAnsi="Sylfaen" w:cs="Calibri"/>
          <w:lang w:val="ka-GE"/>
        </w:rPr>
        <w:t xml:space="preserve">, </w:t>
      </w:r>
      <w:r w:rsidRPr="00D702E1">
        <w:rPr>
          <w:rFonts w:ascii="Sylfaen" w:hAnsi="Sylfaen" w:cs="Sylfaen"/>
          <w:lang w:val="ka-GE"/>
        </w:rPr>
        <w:t xml:space="preserve">თბილისისა და სხვა ქალაქების სხვადასხვა უბნებში ხმაურის, ელექტრომაგნიტური გამოსხივებისა და რადიაციის (რადონი) ფონის შესახებ. </w:t>
      </w:r>
      <w:r w:rsidRPr="00D702E1">
        <w:rPr>
          <w:rFonts w:ascii="Sylfaen" w:hAnsi="Sylfaen"/>
          <w:lang w:val="ka-GE"/>
        </w:rPr>
        <w:t>სკოლის ტერიტორიის მდებარეობას, უსაფრთხოებასა და კომფორტულობას დიდი მნიშვნელობა ენიჭება მოსწავლეთა ჯანმრთელობის დაცვის უზრუნველყოფაში. სასკოლო გარემოს უსაფრთხოებას განაპირობებს არა მარტო მისი კეთილმოწყობა და კარგი მოვლა-პატრონობა, არამედ მომიჯნავე ტერიტორიების, შენობა-ნაგებობებისა თუ ობიექტების ზეგავლენის დონე, გამომდინარე მათი ფუნქციური დატვირთვიდან (სკოლებში, რომელიც მდებარეობს სატრანსპორტო დერეფნების, ავტობუსის დეპოების, სამრეწველო საწარმოების, მიტოვებული ობიექტების, ნაგავსაყრელების, სამარხების, სამხედრო ბაზებისა და საამშენებლო მოედნების სიახლოვეს და სხვა).</w:t>
      </w:r>
    </w:p>
    <w:p w:rsidR="00D16874" w:rsidRPr="00D702E1" w:rsidRDefault="00D16874" w:rsidP="00D702E1">
      <w:pPr>
        <w:spacing w:after="0"/>
        <w:jc w:val="both"/>
        <w:rPr>
          <w:rFonts w:ascii="Sylfaen" w:eastAsia="Times New Roman" w:hAnsi="Sylfaen" w:cs="Arial"/>
          <w:lang w:val="ka-GE"/>
        </w:rPr>
      </w:pPr>
      <w:r w:rsidRPr="00D702E1">
        <w:rPr>
          <w:rFonts w:ascii="Sylfaen" w:eastAsia="Times New Roman" w:hAnsi="Sylfaen" w:cs="Arial"/>
          <w:lang w:val="ka-GE"/>
        </w:rPr>
        <w:t xml:space="preserve">    2007 წელს გატარებული რეფორმის შედეგად პასუხისმგებლობა ბირთვულ და რადიაციულ უსაფრთხოებაზე გადაეცა გარემოსა და ბუნებრივი რესურსების დაცვის სამინისტროს.  2014-2015წწ ჩამოყალიბდა </w:t>
      </w:r>
      <w:r w:rsidRPr="00D702E1">
        <w:rPr>
          <w:rFonts w:ascii="Sylfaen" w:eastAsia="Times New Roman" w:hAnsi="Sylfaen" w:cs="Sylfaen"/>
          <w:b/>
          <w:lang w:val="ka-GE"/>
        </w:rPr>
        <w:t xml:space="preserve">რადიოაქტიური  ნარჩენების მართვის სისტემა. </w:t>
      </w:r>
      <w:r w:rsidRPr="00D702E1">
        <w:rPr>
          <w:rFonts w:ascii="Sylfaen" w:eastAsia="Times New Roman" w:hAnsi="Sylfaen" w:cs="Sylfaen"/>
          <w:lang w:val="ka-GE"/>
        </w:rPr>
        <w:t>შეიქმნა საჯარო სამართლის იურიდიული პირი „ბირთვული და რადიაციული უსაფრთხოების სააგენტო“, რომელიც  ითავსებს რადიოაქტიური ნარჩენების სახელმწიფო მართვის ფუნქციასაც</w:t>
      </w:r>
      <w:r w:rsidRPr="00D702E1">
        <w:rPr>
          <w:rFonts w:ascii="Sylfaen" w:eastAsia="Times New Roman" w:hAnsi="Sylfaen" w:cs="Arial"/>
          <w:lang w:val="ka-GE"/>
        </w:rPr>
        <w:t xml:space="preserve">. </w:t>
      </w:r>
      <w:r w:rsidRPr="00D702E1">
        <w:rPr>
          <w:rFonts w:ascii="Sylfaen" w:eastAsia="Times New Roman" w:hAnsi="Sylfaen" w:cs="Sylfaen"/>
          <w:lang w:val="ka-GE"/>
        </w:rPr>
        <w:t xml:space="preserve">სააგენტოს სამართავად გადაეცემა რადიოაქტიური ნარჩენების საცავი და რადიოაქტიური ნარჩენების სამარხი, რათა ჩამოყალიბდეს რადიოაქტიური ნარჩენების მართვის ერთიანი ეფექტური სისტემა. სააგენტო ასევე ითავსებს ბირთვული და რადიაციული საქმიანობის სახელმწიფო რეგულირების ფუნქციას. მიღებული იქნა მთავრობის დადგენილება </w:t>
      </w:r>
      <w:r w:rsidRPr="00D702E1">
        <w:rPr>
          <w:rFonts w:ascii="Sylfaen" w:eastAsia="Times New Roman" w:hAnsi="Sylfaen" w:cs="Arial"/>
          <w:lang w:val="ka-GE"/>
        </w:rPr>
        <w:t>„</w:t>
      </w:r>
      <w:r w:rsidRPr="00D702E1">
        <w:rPr>
          <w:rFonts w:ascii="Sylfaen" w:eastAsia="Times New Roman" w:hAnsi="Sylfaen" w:cs="Sylfaen"/>
          <w:lang w:val="ka-GE"/>
        </w:rPr>
        <w:t xml:space="preserve">ტექნიკური რეგლამენტი </w:t>
      </w:r>
      <w:r w:rsidRPr="00D702E1">
        <w:rPr>
          <w:rFonts w:ascii="Sylfaen" w:eastAsia="Times New Roman" w:hAnsi="Sylfaen" w:cs="Arial"/>
          <w:lang w:val="ka-GE"/>
        </w:rPr>
        <w:t xml:space="preserve"> „</w:t>
      </w:r>
      <w:r w:rsidRPr="00D702E1">
        <w:rPr>
          <w:rFonts w:ascii="Sylfaen" w:eastAsia="Times New Roman" w:hAnsi="Sylfaen" w:cs="Sylfaen"/>
          <w:lang w:val="ka-GE"/>
        </w:rPr>
        <w:t>მაიონებელი გამოსხივების წყაროებთან მოპყრობისადმი რადიაციული უსაფრთხოების ნორმებისა და ძირითადი მოთხოვნების</w:t>
      </w:r>
      <w:r w:rsidRPr="00D702E1">
        <w:rPr>
          <w:rFonts w:ascii="Sylfaen" w:eastAsia="Times New Roman" w:hAnsi="Sylfaen" w:cs="Arial"/>
          <w:lang w:val="ka-GE"/>
        </w:rPr>
        <w:t xml:space="preserve">“ </w:t>
      </w:r>
      <w:r w:rsidRPr="00D702E1">
        <w:rPr>
          <w:rFonts w:ascii="Sylfaen" w:eastAsia="Times New Roman" w:hAnsi="Sylfaen" w:cs="Sylfaen"/>
          <w:lang w:val="ka-GE"/>
        </w:rPr>
        <w:t>დამტკიცების შესახებ. ასევე, მიღებულ იქნა ტექნიკური რეგლამენტი „ინდივიდუალური მონიტორინგის განხორცილების და კონტროლის წესი“</w:t>
      </w:r>
      <w:r w:rsidRPr="00D702E1">
        <w:rPr>
          <w:rFonts w:ascii="Sylfaen" w:eastAsia="Times New Roman" w:hAnsi="Sylfaen" w:cs="Arial"/>
          <w:lang w:val="ka-GE"/>
        </w:rPr>
        <w:t xml:space="preserve">, </w:t>
      </w:r>
      <w:r w:rsidRPr="00D702E1">
        <w:rPr>
          <w:rFonts w:ascii="Sylfaen" w:eastAsia="Times New Roman" w:hAnsi="Sylfaen" w:cs="Sylfaen"/>
          <w:lang w:val="ka-GE"/>
        </w:rPr>
        <w:t>რომელიც აწესებს აუცილებელ მოთხოვნებს მაიონებელი გამოსხივების წყაროსთან მუშაობის  დროს.</w:t>
      </w:r>
    </w:p>
    <w:p w:rsidR="00D16874" w:rsidRPr="00D702E1" w:rsidRDefault="00D16874" w:rsidP="00D702E1">
      <w:pPr>
        <w:spacing w:after="0"/>
        <w:jc w:val="both"/>
        <w:rPr>
          <w:rFonts w:ascii="Sylfaen" w:eastAsia="Times New Roman" w:hAnsi="Sylfaen" w:cs="Sylfaen"/>
          <w:lang w:val="ka-GE"/>
        </w:rPr>
      </w:pPr>
      <w:r w:rsidRPr="00D702E1">
        <w:rPr>
          <w:rFonts w:ascii="Sylfaen" w:eastAsia="Times New Roman" w:hAnsi="Sylfaen" w:cs="Sylfaen"/>
          <w:lang w:val="ka-GE"/>
        </w:rPr>
        <w:t xml:space="preserve">      გაეროს ატომური რადიაციის სამედიცინო კომიტეტის მონაცემებით, მოსახლეობის სხივური დატვირთვის დოზაში სამედიცინო დასხივების წვლილი 40-50% შეადგენს. თუ გავითვალისწინებთ, რომ ქვეყანაში არსებული რენტგენოაპარატურის ხარისხს, ასევე, რეგიონებში გამოყენებული რენტგენოაპარატურის ასაკს, მკვეთრად იზრდება მოსახლეობის სხივური დატვირთვა, ამისათვის აუცილებელია ქვეყანაში სამედიცინო-რადიაციული უსაფრთხოების უზრუნველყოფა, რეგტგენო-რადიოლოგიური დანადგარების ტექნიკური მდგომარეობის რეგულარული მონიტორინგი, მომუშავე პერსონალის კვალიფიკაციის ამაღლება რადიაციული უსაფრთხოების საკითხებში</w:t>
      </w:r>
      <w:r w:rsidR="00DE1941" w:rsidRPr="00D702E1">
        <w:rPr>
          <w:rFonts w:ascii="Sylfaen" w:eastAsia="Times New Roman" w:hAnsi="Sylfaen" w:cs="Sylfaen"/>
          <w:lang w:val="ka-GE"/>
        </w:rPr>
        <w:t xml:space="preserve"> პაციენტთა უსაფრთხოების უზრუნველყოფა და </w:t>
      </w:r>
      <w:r w:rsidRPr="00D702E1">
        <w:rPr>
          <w:rFonts w:ascii="Sylfaen" w:eastAsia="Times New Roman" w:hAnsi="Sylfaen" w:cs="Sylfaen"/>
          <w:lang w:val="ka-GE"/>
        </w:rPr>
        <w:t>სხვა</w:t>
      </w:r>
      <w:r w:rsidR="00DE1941" w:rsidRPr="00D702E1">
        <w:rPr>
          <w:rFonts w:ascii="Sylfaen" w:eastAsia="Times New Roman" w:hAnsi="Sylfaen" w:cs="Sylfaen"/>
          <w:lang w:val="ka-GE"/>
        </w:rPr>
        <w:t>.</w:t>
      </w:r>
    </w:p>
    <w:p w:rsidR="00D16874" w:rsidRPr="00D702E1" w:rsidRDefault="00D16874" w:rsidP="00D702E1">
      <w:pPr>
        <w:spacing w:after="0"/>
        <w:jc w:val="both"/>
        <w:rPr>
          <w:rFonts w:ascii="Sylfaen" w:eastAsia="Times New Roman" w:hAnsi="Sylfaen" w:cs="Sylfaen"/>
          <w:lang w:val="ka-GE"/>
        </w:rPr>
      </w:pPr>
      <w:r w:rsidRPr="00D702E1">
        <w:rPr>
          <w:rFonts w:ascii="Sylfaen" w:eastAsia="Times New Roman" w:hAnsi="Sylfaen" w:cs="Sylfaen"/>
          <w:lang w:val="ka-GE"/>
        </w:rPr>
        <w:t xml:space="preserve">     წლების განმავლობაში საქართველოში ტარდებოდა  ჩერნობილის ავარიის  შემდგომ პერიოდში გარემოს დაბინძურების ხარისხის შეფასება საკვები პროდუქტების, წყლის, ჰაერის რადიონუკლიდებით დაბინძურებაზე, რაც საშუალებას იძლეოდა გარემოს  რადიაციული მდაბინძურების ხარისხის შესაფასებლად. სახელმწიფო სანიტარიული ინსპექციის გაუქმების შემდეგ მსგავსი შეფასება აღარ ჩატარებულა.</w:t>
      </w:r>
    </w:p>
    <w:p w:rsidR="002776AE" w:rsidRPr="005336F9" w:rsidRDefault="002776AE" w:rsidP="00D702E1">
      <w:pPr>
        <w:spacing w:after="0"/>
        <w:jc w:val="both"/>
        <w:rPr>
          <w:rFonts w:ascii="Sylfaen" w:hAnsi="Sylfaen" w:cs="Sylfaen"/>
          <w:b/>
          <w:lang w:val="ka-GE"/>
        </w:rPr>
      </w:pPr>
      <w:bookmarkStart w:id="17" w:name="_Hlk480197532"/>
    </w:p>
    <w:p w:rsidR="006A66E9" w:rsidRPr="005336F9" w:rsidRDefault="006A66E9" w:rsidP="00D702E1">
      <w:pPr>
        <w:spacing w:after="0"/>
        <w:jc w:val="both"/>
        <w:rPr>
          <w:rFonts w:ascii="Sylfaen" w:hAnsi="Sylfaen"/>
          <w:b/>
          <w:lang w:val="ka-GE"/>
        </w:rPr>
      </w:pPr>
      <w:r w:rsidRPr="005336F9">
        <w:rPr>
          <w:rFonts w:ascii="Sylfaen" w:hAnsi="Sylfaen" w:cs="Sylfaen"/>
          <w:b/>
          <w:lang w:val="ka-GE"/>
        </w:rPr>
        <w:t>სტრატეგიულიინტერვენციები</w:t>
      </w:r>
      <w:r w:rsidRPr="005336F9">
        <w:rPr>
          <w:rFonts w:ascii="Sylfaen" w:hAnsi="Sylfaen"/>
          <w:b/>
          <w:lang w:val="ka-GE"/>
        </w:rPr>
        <w:t>:</w:t>
      </w:r>
    </w:p>
    <w:p w:rsidR="00155AF4" w:rsidRDefault="00155AF4" w:rsidP="00155AF4">
      <w:pPr>
        <w:spacing w:after="0"/>
        <w:jc w:val="both"/>
        <w:rPr>
          <w:rFonts w:ascii="Sylfaen" w:hAnsi="Sylfaen" w:cs="Sylfaen"/>
          <w:b/>
          <w:lang w:val="ka-GE"/>
        </w:rPr>
      </w:pPr>
    </w:p>
    <w:p w:rsidR="00AB7559" w:rsidRPr="00155AF4" w:rsidRDefault="00155AF4" w:rsidP="002776AE">
      <w:pPr>
        <w:spacing w:after="0"/>
        <w:jc w:val="both"/>
        <w:rPr>
          <w:rFonts w:ascii="Sylfaen" w:hAnsi="Sylfaen"/>
          <w:lang w:val="ka-GE"/>
        </w:rPr>
      </w:pPr>
      <w:r w:rsidRPr="00155AF4">
        <w:rPr>
          <w:rFonts w:ascii="Sylfaen" w:hAnsi="Sylfaen" w:cs="Sylfaen"/>
          <w:b/>
          <w:lang w:val="ka-GE"/>
        </w:rPr>
        <w:t>საშუალოვადიანი</w:t>
      </w:r>
      <w:r w:rsidRPr="00155AF4">
        <w:rPr>
          <w:rFonts w:ascii="Sylfaen" w:hAnsi="Sylfaen"/>
          <w:b/>
          <w:lang w:val="ka-GE"/>
        </w:rPr>
        <w:t xml:space="preserve"> მიზანი 7.1 </w:t>
      </w:r>
      <w:r w:rsidR="00AB7559" w:rsidRPr="00155AF4">
        <w:rPr>
          <w:rFonts w:ascii="Sylfaen" w:hAnsi="Sylfaen"/>
          <w:lang w:val="ka-GE"/>
        </w:rPr>
        <w:t>ხმაურის ზემოქმედება ადამიანის ჯანმრთელობაზე</w:t>
      </w:r>
      <w:r w:rsidRPr="00155AF4">
        <w:rPr>
          <w:rFonts w:ascii="Sylfaen" w:hAnsi="Sylfaen"/>
          <w:lang w:val="ka-GE"/>
        </w:rPr>
        <w:t xml:space="preserve"> </w:t>
      </w:r>
      <w:r w:rsidR="00AB7559" w:rsidRPr="00155AF4">
        <w:rPr>
          <w:rFonts w:ascii="Sylfaen" w:hAnsi="Sylfaen"/>
          <w:lang w:val="ka-GE"/>
        </w:rPr>
        <w:t>შ</w:t>
      </w:r>
      <w:r w:rsidR="002776AE">
        <w:rPr>
          <w:rFonts w:ascii="Sylfaen" w:hAnsi="Sylfaen"/>
          <w:lang w:val="ka-GE"/>
        </w:rPr>
        <w:t>ე</w:t>
      </w:r>
      <w:r w:rsidR="00AB7559" w:rsidRPr="00155AF4">
        <w:rPr>
          <w:rFonts w:ascii="Sylfaen" w:hAnsi="Sylfaen"/>
          <w:lang w:val="ka-GE"/>
        </w:rPr>
        <w:t xml:space="preserve">მცირება  2021წწ. </w:t>
      </w:r>
    </w:p>
    <w:p w:rsidR="00AB7559" w:rsidRPr="00155AF4" w:rsidRDefault="00155AF4" w:rsidP="002776AE">
      <w:pPr>
        <w:spacing w:after="0"/>
        <w:jc w:val="both"/>
        <w:rPr>
          <w:rStyle w:val="hps"/>
          <w:rFonts w:ascii="Sylfaen" w:hAnsi="Sylfaen" w:cs="Sylfaen"/>
          <w:lang w:val="ka-GE"/>
        </w:rPr>
      </w:pPr>
      <w:r w:rsidRPr="00155AF4">
        <w:rPr>
          <w:rFonts w:ascii="Sylfaen" w:hAnsi="Sylfaen" w:cs="Sylfaen"/>
          <w:b/>
          <w:lang w:val="ka-GE"/>
        </w:rPr>
        <w:t>საშუალოვადიანი</w:t>
      </w:r>
      <w:r w:rsidRPr="00155AF4">
        <w:rPr>
          <w:rFonts w:ascii="Sylfaen" w:hAnsi="Sylfaen"/>
          <w:b/>
          <w:lang w:val="ka-GE"/>
        </w:rPr>
        <w:t xml:space="preserve"> მიზანი 7.2  </w:t>
      </w:r>
      <w:r w:rsidR="00AB7559" w:rsidRPr="00155AF4">
        <w:rPr>
          <w:rStyle w:val="hps"/>
          <w:rFonts w:ascii="Sylfaen" w:hAnsi="Sylfaen" w:cs="Sylfaen"/>
          <w:lang w:val="ka-GE"/>
        </w:rPr>
        <w:t>ადამიანის საქმიანობით გამოწვეული მაიონებელი გამოსხივების ზემოქმედების შემცირება ჯანმრთელობაზე</w:t>
      </w:r>
      <w:r w:rsidR="006043C7" w:rsidRPr="00155AF4">
        <w:rPr>
          <w:rStyle w:val="hps"/>
          <w:rFonts w:ascii="Sylfaen" w:hAnsi="Sylfaen" w:cs="Sylfaen"/>
          <w:lang w:val="ka-GE"/>
        </w:rPr>
        <w:t xml:space="preserve">  202</w:t>
      </w:r>
      <w:r w:rsidR="009F7F19" w:rsidRPr="00155AF4">
        <w:rPr>
          <w:rStyle w:val="hps"/>
          <w:rFonts w:ascii="Sylfaen" w:hAnsi="Sylfaen" w:cs="Sylfaen"/>
          <w:lang w:val="ka-GE"/>
        </w:rPr>
        <w:t>1</w:t>
      </w:r>
      <w:r w:rsidR="006043C7" w:rsidRPr="00155AF4">
        <w:rPr>
          <w:rStyle w:val="hps"/>
          <w:rFonts w:ascii="Sylfaen" w:hAnsi="Sylfaen" w:cs="Sylfaen"/>
          <w:lang w:val="ka-GE"/>
        </w:rPr>
        <w:t>წ</w:t>
      </w:r>
      <w:r w:rsidR="002776AE">
        <w:rPr>
          <w:rStyle w:val="hps"/>
          <w:rFonts w:ascii="Sylfaen" w:hAnsi="Sylfaen" w:cs="Sylfaen"/>
          <w:lang w:val="ka-GE"/>
        </w:rPr>
        <w:t>.</w:t>
      </w:r>
    </w:p>
    <w:p w:rsidR="006043C7" w:rsidRPr="00945423" w:rsidRDefault="00155AF4" w:rsidP="002776AE">
      <w:pPr>
        <w:spacing w:after="0"/>
        <w:jc w:val="both"/>
        <w:rPr>
          <w:rStyle w:val="hps"/>
          <w:rFonts w:ascii="Sylfaen" w:hAnsi="Sylfaen"/>
          <w:b/>
          <w:lang w:val="ka-GE"/>
        </w:rPr>
      </w:pPr>
      <w:r w:rsidRPr="00945423">
        <w:rPr>
          <w:rFonts w:ascii="Sylfaen" w:hAnsi="Sylfaen" w:cs="Sylfaen"/>
          <w:b/>
          <w:lang w:val="ka-GE"/>
        </w:rPr>
        <w:t>საშუალოვადიანი</w:t>
      </w:r>
      <w:r w:rsidRPr="00945423">
        <w:rPr>
          <w:rFonts w:ascii="Sylfaen" w:hAnsi="Sylfaen"/>
          <w:b/>
          <w:lang w:val="ka-GE"/>
        </w:rPr>
        <w:t xml:space="preserve"> მიზანი </w:t>
      </w:r>
      <w:r w:rsidR="00945423">
        <w:rPr>
          <w:rFonts w:ascii="Sylfaen" w:hAnsi="Sylfaen"/>
          <w:b/>
          <w:lang w:val="ka-GE"/>
        </w:rPr>
        <w:t xml:space="preserve">7.3 </w:t>
      </w:r>
      <w:r w:rsidR="006043C7" w:rsidRPr="00945423">
        <w:rPr>
          <w:rFonts w:ascii="Sylfaen" w:hAnsi="Sylfaen"/>
          <w:lang w:val="ka-GE"/>
        </w:rPr>
        <w:t xml:space="preserve">რადონის </w:t>
      </w:r>
      <w:r w:rsidR="006043C7" w:rsidRPr="00945423">
        <w:rPr>
          <w:rStyle w:val="hps"/>
          <w:rFonts w:ascii="Sylfaen" w:hAnsi="Sylfaen" w:cs="Sylfaen"/>
          <w:lang w:val="ka-GE"/>
        </w:rPr>
        <w:t xml:space="preserve"> ზემოქმედება შემცირება  მოსახლეობაზე</w:t>
      </w:r>
      <w:r w:rsidR="00B17016" w:rsidRPr="00945423">
        <w:rPr>
          <w:rStyle w:val="hps"/>
          <w:rFonts w:ascii="Sylfaen" w:hAnsi="Sylfaen" w:cs="Sylfaen"/>
          <w:lang w:val="ka-GE"/>
        </w:rPr>
        <w:t>.</w:t>
      </w:r>
    </w:p>
    <w:p w:rsidR="002776AE" w:rsidRDefault="00155AF4" w:rsidP="002776AE">
      <w:pPr>
        <w:spacing w:after="0"/>
        <w:jc w:val="both"/>
        <w:rPr>
          <w:rStyle w:val="hps"/>
          <w:rFonts w:ascii="Sylfaen" w:hAnsi="Sylfaen" w:cs="Sylfaen"/>
          <w:lang w:val="ka-GE"/>
        </w:rPr>
      </w:pPr>
      <w:r w:rsidRPr="00945423">
        <w:rPr>
          <w:rFonts w:ascii="Sylfaen" w:hAnsi="Sylfaen" w:cs="Sylfaen"/>
          <w:b/>
          <w:lang w:val="ka-GE"/>
        </w:rPr>
        <w:t>საშუალოვადიანი</w:t>
      </w:r>
      <w:r w:rsidRPr="00945423">
        <w:rPr>
          <w:rFonts w:ascii="Sylfaen" w:hAnsi="Sylfaen"/>
          <w:b/>
          <w:lang w:val="ka-GE"/>
        </w:rPr>
        <w:t xml:space="preserve"> მიზანი</w:t>
      </w:r>
      <w:r w:rsidR="00945423">
        <w:rPr>
          <w:rFonts w:ascii="Sylfaen" w:hAnsi="Sylfaen"/>
          <w:b/>
          <w:lang w:val="ka-GE"/>
        </w:rPr>
        <w:t xml:space="preserve"> 7.4 </w:t>
      </w:r>
      <w:r w:rsidRPr="00945423">
        <w:rPr>
          <w:rFonts w:ascii="Sylfaen" w:hAnsi="Sylfaen"/>
          <w:b/>
          <w:lang w:val="ka-GE"/>
        </w:rPr>
        <w:t xml:space="preserve"> </w:t>
      </w:r>
      <w:r w:rsidR="00B17016" w:rsidRPr="00945423">
        <w:rPr>
          <w:rFonts w:ascii="Sylfaen" w:hAnsi="Sylfaen"/>
          <w:lang w:val="ka-GE"/>
        </w:rPr>
        <w:t>მოსახლეობაზე ულტრაიისფერი გამოსხივების</w:t>
      </w:r>
      <w:r w:rsidR="00B17016" w:rsidRPr="00945423">
        <w:rPr>
          <w:rStyle w:val="hps"/>
          <w:rFonts w:ascii="Sylfaen" w:hAnsi="Sylfaen" w:cs="Sylfaen"/>
          <w:lang w:val="ka-GE"/>
        </w:rPr>
        <w:t xml:space="preserve"> ზემოქმედება შემცირება 2021წ.</w:t>
      </w:r>
    </w:p>
    <w:p w:rsidR="00B17016" w:rsidRPr="00945423" w:rsidRDefault="00155AF4" w:rsidP="002776AE">
      <w:pPr>
        <w:spacing w:after="0"/>
        <w:jc w:val="both"/>
        <w:rPr>
          <w:rFonts w:ascii="Sylfaen" w:hAnsi="Sylfaen"/>
          <w:lang w:val="ka-GE"/>
        </w:rPr>
      </w:pPr>
      <w:r w:rsidRPr="00945423">
        <w:rPr>
          <w:rFonts w:ascii="Sylfaen" w:hAnsi="Sylfaen" w:cs="Sylfaen"/>
          <w:b/>
          <w:lang w:val="ka-GE"/>
        </w:rPr>
        <w:t>საშუალოვადიანი</w:t>
      </w:r>
      <w:r w:rsidRPr="00945423">
        <w:rPr>
          <w:rFonts w:ascii="Sylfaen" w:hAnsi="Sylfaen"/>
          <w:b/>
          <w:lang w:val="ka-GE"/>
        </w:rPr>
        <w:t xml:space="preserve"> მიზანი</w:t>
      </w:r>
      <w:r w:rsidR="002776AE">
        <w:rPr>
          <w:rFonts w:ascii="Sylfaen" w:hAnsi="Sylfaen"/>
          <w:b/>
          <w:lang w:val="ka-GE"/>
        </w:rPr>
        <w:t xml:space="preserve"> </w:t>
      </w:r>
      <w:r w:rsidR="00945423">
        <w:rPr>
          <w:rFonts w:ascii="Sylfaen" w:hAnsi="Sylfaen"/>
          <w:b/>
          <w:lang w:val="ka-GE"/>
        </w:rPr>
        <w:t xml:space="preserve">7.5 </w:t>
      </w:r>
      <w:r w:rsidR="00B17016" w:rsidRPr="00945423">
        <w:rPr>
          <w:rFonts w:ascii="Sylfaen" w:hAnsi="Sylfaen" w:cs="Helvetica"/>
          <w:lang w:val="ka-GE"/>
        </w:rPr>
        <w:t>ადამიანთა ჯანმრთელობაზე</w:t>
      </w:r>
      <w:r w:rsidR="00B17016" w:rsidRPr="00945423">
        <w:rPr>
          <w:rFonts w:ascii="Sylfaen" w:hAnsi="Sylfaen"/>
          <w:lang w:val="ka-GE"/>
        </w:rPr>
        <w:t xml:space="preserve">ელექტრომაგნიტური ველების ზემოქმედება </w:t>
      </w:r>
      <w:r w:rsidR="00B17016" w:rsidRPr="00945423">
        <w:rPr>
          <w:rStyle w:val="hps"/>
          <w:rFonts w:ascii="Sylfaen" w:hAnsi="Sylfaen" w:cs="Sylfaen"/>
          <w:lang w:val="ka-GE"/>
        </w:rPr>
        <w:t xml:space="preserve"> შემცირება  2021</w:t>
      </w:r>
      <w:r w:rsidR="006B3C74" w:rsidRPr="00945423">
        <w:rPr>
          <w:rStyle w:val="hps"/>
          <w:rFonts w:ascii="Sylfaen" w:hAnsi="Sylfaen" w:cs="Sylfaen"/>
          <w:lang w:val="ka-GE"/>
        </w:rPr>
        <w:t>წ</w:t>
      </w:r>
    </w:p>
    <w:p w:rsidR="00B17016" w:rsidRPr="00945423" w:rsidRDefault="00155AF4" w:rsidP="00945423">
      <w:pPr>
        <w:jc w:val="both"/>
        <w:rPr>
          <w:rFonts w:ascii="Sylfaen" w:hAnsi="Sylfaen"/>
          <w:b/>
          <w:lang w:val="ka-GE"/>
        </w:rPr>
      </w:pPr>
      <w:r w:rsidRPr="00945423">
        <w:rPr>
          <w:rFonts w:ascii="Sylfaen" w:hAnsi="Sylfaen" w:cs="Sylfaen"/>
          <w:b/>
          <w:lang w:val="ka-GE"/>
        </w:rPr>
        <w:t>საშუალოვადიანი</w:t>
      </w:r>
      <w:r w:rsidRPr="00945423">
        <w:rPr>
          <w:rFonts w:ascii="Sylfaen" w:hAnsi="Sylfaen"/>
          <w:b/>
          <w:lang w:val="ka-GE"/>
        </w:rPr>
        <w:t xml:space="preserve"> მიზანი</w:t>
      </w:r>
      <w:r w:rsidR="00945423">
        <w:rPr>
          <w:rFonts w:ascii="Sylfaen" w:hAnsi="Sylfaen"/>
          <w:b/>
          <w:lang w:val="ka-GE"/>
        </w:rPr>
        <w:t xml:space="preserve"> 7.6 </w:t>
      </w:r>
      <w:r w:rsidRPr="00945423">
        <w:rPr>
          <w:rFonts w:ascii="Sylfaen" w:hAnsi="Sylfaen"/>
          <w:b/>
          <w:lang w:val="ka-GE"/>
        </w:rPr>
        <w:t xml:space="preserve"> </w:t>
      </w:r>
      <w:r w:rsidR="006B3C74" w:rsidRPr="00945423">
        <w:rPr>
          <w:rFonts w:ascii="Sylfaen" w:hAnsi="Sylfaen" w:cs="Helvetica"/>
          <w:lang w:val="ka-GE"/>
        </w:rPr>
        <w:t xml:space="preserve">მოსახლეობის </w:t>
      </w:r>
      <w:r w:rsidR="006B3C74" w:rsidRPr="005336F9">
        <w:rPr>
          <w:rFonts w:ascii="Sylfaen" w:hAnsi="Sylfaen" w:cs="Helvetica"/>
          <w:lang w:val="ka-GE"/>
        </w:rPr>
        <w:t>განათლება/მომზადება  და  მზადყოფნა ბუნებრივი კატასტროფებით გამოწვეული საგანგებო სიტუაციების დროს, როგორიცაა მიწისძვრა, წყალდიდობა და სხვა ექსტრემალური ამინდის მოვლენები, აგრეთვე ტექნოგენური კატასტროფები</w:t>
      </w:r>
      <w:r w:rsidR="006B3C74" w:rsidRPr="00945423">
        <w:rPr>
          <w:rFonts w:ascii="Sylfaen" w:hAnsi="Sylfaen" w:cs="Helvetica"/>
          <w:lang w:val="ka-GE"/>
        </w:rPr>
        <w:t>.</w:t>
      </w:r>
    </w:p>
    <w:p w:rsidR="00B17016" w:rsidRPr="00D702E1" w:rsidRDefault="00B17016" w:rsidP="00D702E1">
      <w:pPr>
        <w:jc w:val="both"/>
        <w:rPr>
          <w:rFonts w:ascii="Sylfaen" w:hAnsi="Sylfaen"/>
          <w:b/>
          <w:lang w:val="ka-GE"/>
        </w:rPr>
      </w:pPr>
    </w:p>
    <w:bookmarkEnd w:id="17"/>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u w:val="single"/>
        </w:rPr>
      </w:pPr>
      <w:r w:rsidRPr="00D702E1">
        <w:rPr>
          <w:b/>
          <w:u w:val="single"/>
        </w:rPr>
        <w:t>4. სტრატეგიის განხორციელების ვადები და პასუხისმგებელი ინსტიტუტები</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თითოეული ამოცანისა და სტრატეგიული ინტერვენციის ფარგლებში გათვალისწინებული აქტივობების ჩამონათვალი მოცემულია დანართში №2. აღნიშნულ დანართში ასევე მოცემულია ინფორმაცია განხორციელებაზე პასუხისმგებელი ინსტიტუტებისა და მათი პარტნიორი ორგანიზაციების შესახებ.</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პასუხისმგებლობა </w:t>
      </w:r>
      <w:r w:rsidR="00E10DF1" w:rsidRPr="00D702E1">
        <w:t xml:space="preserve">გარემოს და ჯანმრთელობის ეროვნულ სამოქმედო გეგმისა და </w:t>
      </w:r>
      <w:r w:rsidRPr="00D702E1">
        <w:t>სტრატეგიის ეფექტიან განხორციელებაზე გადანაწილდება სხვადასხვა სამთავრობო ინსტიტუტსა და სააგენტოს შორის, მათი მანდატებისა და კომპეტენციების გათვალისწინებით. ქვემოთ ჩამოთვლილია ის ძირითადი უწყებები, რომლებიც უხელმძღვანელებენ და კოორდინირებასა და მეთვალყურეობას გაუწევენ სტრატეგიული გეგმის განხორციელებას:</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w:t>
      </w:r>
      <w:r w:rsidR="00E10DF1" w:rsidRPr="00D702E1">
        <w:t xml:space="preserve">გარემოს და ჯანმრთელობის ეროვნულ სამოქმედო გეგმისა და სტრატეგიის </w:t>
      </w:r>
      <w:r w:rsidRPr="00D702E1">
        <w:t xml:space="preserve"> საკოორდინაციო საბჭო, რომელიც წარმოადგენს </w:t>
      </w:r>
      <w:r w:rsidR="00E10DF1" w:rsidRPr="00D702E1">
        <w:t>გარემოს ჯანმრთელობის საკითხებში</w:t>
      </w:r>
      <w:r w:rsidRPr="00D702E1">
        <w:t xml:space="preserve"> საქართველოს შრომის, ჯანმრთელობისა და სოციალური დაცვის სამინისტროს სათათბირო ორგანოს და</w:t>
      </w:r>
      <w:r w:rsidR="00E10DF1" w:rsidRPr="00D702E1">
        <w:t xml:space="preserve"> გარემოსთან ასოცირებული დაავდებებით </w:t>
      </w:r>
      <w:r w:rsidRPr="00D702E1">
        <w:t xml:space="preserve">ავადობისა და სიკვდილიანობის მონაცემებისა და ქვეყანაში არსებული შესაბამისი სამსახურების სიმძლავრეების შეფასებისა და ანალიზის საფუძველზე, შეიმუშავებს რეკომენდაციებს </w:t>
      </w:r>
      <w:r w:rsidR="00E10DF1" w:rsidRPr="00D702E1">
        <w:t xml:space="preserve">გარემოსთან ასოცირებული დაავდებების </w:t>
      </w:r>
      <w:r w:rsidRPr="00D702E1">
        <w:t xml:space="preserve"> პრევენციისა და კონტროლის გაძლიერების, ეროვნული პოლიტიკისა და სახელმწიფო პროგრამების პრიორიტეტების განსაზღვრის მიზნით;</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 საქართველოს შრომის, ჯანმრთელობისა და სოციალური დაცვის სამინისტრო, რომელიც პასუხისმგებელია ზოგადად ჯანდაცვის სერვისების მიწოდების ორგანიზებაზე, ასევე </w:t>
      </w:r>
      <w:r w:rsidR="00E10DF1" w:rsidRPr="00D702E1">
        <w:t xml:space="preserve">გარემოს ჯამრთელობის </w:t>
      </w:r>
      <w:r w:rsidRPr="00D702E1">
        <w:t>დარგში ეროვნული პოლიტიკისა და რეგულაციების შემუშავებასა და განხორციელებაზე;</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i/>
          <w:u w:val="single"/>
        </w:rPr>
      </w:pPr>
      <w:r w:rsidRPr="00D702E1">
        <w:t xml:space="preserve">● </w:t>
      </w:r>
      <w:r w:rsidRPr="00D702E1">
        <w:rPr>
          <w:color w:val="000000"/>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w:t>
      </w:r>
      <w:r w:rsidRPr="00D702E1">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რომელის ერთ-ერთ პრიორიტეტულ მიმართულებას წარმოადგენს </w:t>
      </w:r>
      <w:r w:rsidR="00E10DF1" w:rsidRPr="00D702E1">
        <w:t>გარემოსთან ასოცირებული დაავადებებით</w:t>
      </w:r>
      <w:r w:rsidRPr="00D702E1">
        <w:t xml:space="preserve"> ავადობისა და სიკვდილიანობის შემცირება და რომელიც </w:t>
      </w:r>
      <w:r w:rsidRPr="00D702E1">
        <w:rPr>
          <w:i/>
          <w:u w:val="single"/>
        </w:rPr>
        <w:t xml:space="preserve">ახორცილებს </w:t>
      </w:r>
      <w:r w:rsidR="00E10DF1" w:rsidRPr="00D702E1">
        <w:rPr>
          <w:i/>
          <w:u w:val="single"/>
        </w:rPr>
        <w:t xml:space="preserve">გარემოს ჯანმრთელობის </w:t>
      </w:r>
      <w:r w:rsidRPr="00D702E1">
        <w:rPr>
          <w:i/>
          <w:u w:val="single"/>
        </w:rPr>
        <w:t xml:space="preserve"> საკოორდინაციო საბჭოს სამდივნოს ფუნქციას.</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ეროვნული სტრატეგიული გეგმის ერთ-ერთი მთავარი პრინციპია მჭიდრო თანამშრომლობა სახელმწიფო და საერთაშორისო სექტორებს შორის და მულტისექტორული მიდგომები. ვინაიდან </w:t>
      </w:r>
      <w:r w:rsidR="00E10DF1" w:rsidRPr="00D702E1">
        <w:t>გარემოს რისკ-ფაქტორებით გამოწვეულ დ</w:t>
      </w:r>
      <w:r w:rsidRPr="00D702E1">
        <w:t>აავადებებს მულტიფაქტორული ბუნება გააჩნიათ, მისი პრევენციისა და მართვის თვალსაზრისით გარკვეული პროგრესი წარმოუდგენელია, თუ არ იქნება ინტერსექტორული მიდგომა. სწორედ ამიტომ, სტრატეგიის განხორცილების პასუხისმგებელ და პარტნიორ ორგანიზაციებს შორის ჯანდაცვის სექტორთან ერთად მითითებულია</w:t>
      </w:r>
      <w:r w:rsidR="00A37E6C" w:rsidRPr="00D702E1">
        <w:t xml:space="preserve"> საქართველოს შრომის, ჯანმრთელობისა და სოციალური დაცვის სამინისტრო,</w:t>
      </w:r>
      <w:r w:rsidR="00E10DF1" w:rsidRPr="00D702E1">
        <w:t xml:space="preserve">საქართველოს გარემოსა და ბუნებრივი რესურსების დაცვის, </w:t>
      </w:r>
      <w:r w:rsidRPr="00D702E1">
        <w:t>საქართველოს განათლებისა და მეცნიერების, საქართველოს ფინანსთა, საქართველოს სპორტისა და ახალგაზრდობის, საქართველოს შინაგან საქმეთა და საქართველოს სოფლის მეურნეობის</w:t>
      </w:r>
      <w:r w:rsidR="00E10DF1" w:rsidRPr="00D702E1">
        <w:t xml:space="preserve">, საქართველოს ეკონომიკისა და მდგრადი განვითარების, </w:t>
      </w:r>
      <w:r w:rsidR="00E10DF1" w:rsidRPr="00D702E1">
        <w:rPr>
          <w:rStyle w:val="logo-text"/>
        </w:rPr>
        <w:t>საქართველოს რეგიონული განვითარებისა და ინფრასტრუქტურის</w:t>
      </w:r>
      <w:r w:rsidRPr="00D702E1">
        <w:t>სამინისტროები</w:t>
      </w:r>
      <w:r w:rsidR="00E10DF1" w:rsidRPr="00D702E1">
        <w:t>,</w:t>
      </w:r>
      <w:r w:rsidR="00A37E6C" w:rsidRPr="00D702E1">
        <w:t xml:space="preserve"> საქართველოს შინაგან საქმეთა სამინისტრო,</w:t>
      </w:r>
      <w:r w:rsidR="00E10DF1" w:rsidRPr="00D702E1">
        <w:t xml:space="preserve"> ქ. თბილისის მერია.</w:t>
      </w:r>
    </w:p>
    <w:p w:rsidR="00A37E6C" w:rsidRPr="00D702E1" w:rsidRDefault="00A37E6C"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rPr>
      </w:pPr>
      <w:r w:rsidRPr="00D702E1">
        <w:rPr>
          <w:b/>
        </w:rPr>
        <w:t>5. სტრატეგიის განხორციელების პროცესში და მის შედეგად წარმოქმნილი შესაძლო რისკები</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სტრატეგიის განხორციელების პროცესში გასათვალისწინებელია გარკვეული ფინანსური და სოციალური რისკები, რომლებმაც შესაძლოა შეაფერხოს სტრატეგიული გეგმით განსაზღვრული შედეგების მიღწევა. </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სტრატეგიის განხორციელების ფინანსური რისკი განპირობებულია </w:t>
      </w:r>
      <w:r w:rsidR="00E10DF1" w:rsidRPr="00D702E1">
        <w:t xml:space="preserve">გარემოს რისკ ფაქტორებით გამოწვეული </w:t>
      </w:r>
      <w:r w:rsidRPr="00D702E1">
        <w:t xml:space="preserve">დაავადებების სფეროში დონორული დაფინანსების სიმწირით, რაც სახელმწიფო დაფინანსების ეტაპობრივ, მაგრამ არსებით ზრდას მოითხოვს სტრატეგიით განსაზღვრული ფინანსური საჭიროებების სრულად დასაფარად. </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საჭიროა </w:t>
      </w:r>
      <w:r w:rsidR="00052331" w:rsidRPr="00D702E1">
        <w:t xml:space="preserve">გარემოს რისკ-ფაქტორებით გამოწვეული  დაავადებების </w:t>
      </w:r>
      <w:r w:rsidRPr="00D702E1">
        <w:t xml:space="preserve">პრევენციისა და კონტროლის პროგრამების ეროვნული განვითარების მიზნებში ჩართვა. აუცილებელია ადეკვატური, პროგნოზირებადი და მდგრადი რესურსების მობილიზაციის პრიორიტეტულობის აღიარება, რათა მოხდეს </w:t>
      </w:r>
      <w:r w:rsidR="00052331" w:rsidRPr="00D702E1">
        <w:t xml:space="preserve">გარემოს რისკ-ფაქტორებით გამოწვეული  დაავადებების </w:t>
      </w:r>
      <w:r w:rsidRPr="00D702E1">
        <w:t xml:space="preserve">პრევენციისა და კონტროლის ეროვნული ძალისხმევის განხორციელება ადგილობრივი ბიუჯეტის ალოკაციით. </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რესურსების უკმარისობის პრობლემის გადაჭრა მოითხოვს შიდა რესურსების მობილიზების დაბალანსებულ მიდგომას და დონორ ორგანიზაციებზე ზემოქმედებას. </w:t>
      </w:r>
    </w:p>
    <w:p w:rsidR="0031491E" w:rsidRPr="002776AE" w:rsidRDefault="0031491E" w:rsidP="00D702E1">
      <w:pPr>
        <w:autoSpaceDE w:val="0"/>
        <w:autoSpaceDN w:val="0"/>
        <w:adjustRightInd w:val="0"/>
        <w:spacing w:after="0"/>
        <w:jc w:val="both"/>
        <w:rPr>
          <w:rFonts w:ascii="Sylfaen" w:hAnsi="Sylfaen"/>
          <w:lang w:val="ka-GE"/>
        </w:rPr>
      </w:pP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rPr>
      </w:pPr>
      <w:r w:rsidRPr="00D702E1">
        <w:rPr>
          <w:b/>
        </w:rPr>
        <w:t>6. სტრატეგიის მონიტორინგისა და შეფასების მექანიზმები</w:t>
      </w:r>
    </w:p>
    <w:p w:rsidR="00BE1FB4" w:rsidRPr="00D702E1" w:rsidRDefault="00052331"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გარემოს და ჯანმრთელობის ეროვნულ სამოქმედო გეგმისა და სტრატეგიის  </w:t>
      </w:r>
      <w:r w:rsidR="00BE1FB4" w:rsidRPr="00D702E1">
        <w:t xml:space="preserve">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 </w:t>
      </w:r>
    </w:p>
    <w:p w:rsidR="00BE1FB4" w:rsidRPr="00D702E1" w:rsidRDefault="00BE1FB4" w:rsidP="00D702E1">
      <w:pPr>
        <w:pStyle w:val="abzacixml"/>
        <w:tabs>
          <w:tab w:val="left" w:pos="720"/>
          <w:tab w:val="left" w:pos="1440"/>
          <w:tab w:val="left" w:pos="2160"/>
          <w:tab w:val="left" w:pos="2227"/>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D702E1">
        <w:t xml:space="preserve">სტრატეგიის განხორციელებაზე მონიტორინგს ახდენს საქართველოს შრომის, ჯანმრთელობისა და სოციალური დაცვის სამინისტრო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მეშვეობით. </w:t>
      </w:r>
    </w:p>
    <w:p w:rsidR="00BE1FB4" w:rsidRPr="00F404FC" w:rsidRDefault="00BE1FB4" w:rsidP="00D702E1">
      <w:pPr>
        <w:autoSpaceDE w:val="0"/>
        <w:autoSpaceDN w:val="0"/>
        <w:adjustRightInd w:val="0"/>
        <w:spacing w:after="0"/>
        <w:jc w:val="both"/>
        <w:rPr>
          <w:rFonts w:ascii="Sylfaen" w:hAnsi="Sylfaen"/>
          <w:lang w:val="ka-GE"/>
        </w:rPr>
      </w:pPr>
      <w:r w:rsidRPr="00F404FC">
        <w:rPr>
          <w:rFonts w:ascii="Sylfaen" w:hAnsi="Sylfaen"/>
          <w:lang w:val="ka-GE"/>
        </w:rPr>
        <w:t>სტრატეგიული გეგმის მონიტორინგისა და შეფასების ინდიკატორები, მოცემულია დანართ №2-ში. 2017-202</w:t>
      </w:r>
      <w:r w:rsidR="00052331" w:rsidRPr="00F404FC">
        <w:rPr>
          <w:rFonts w:ascii="Sylfaen" w:hAnsi="Sylfaen"/>
          <w:lang w:val="ka-GE"/>
        </w:rPr>
        <w:t>1</w:t>
      </w:r>
      <w:r w:rsidRPr="00F404FC">
        <w:rPr>
          <w:rFonts w:ascii="Sylfaen" w:hAnsi="Sylfaen"/>
          <w:lang w:val="ka-GE"/>
        </w:rPr>
        <w:t xml:space="preserve"> წლების </w:t>
      </w:r>
      <w:r w:rsidR="00052331" w:rsidRPr="00F404FC">
        <w:rPr>
          <w:rFonts w:ascii="Sylfaen" w:hAnsi="Sylfaen"/>
          <w:lang w:val="ka-GE"/>
        </w:rPr>
        <w:t xml:space="preserve"> და </w:t>
      </w:r>
      <w:r w:rsidRPr="00F404FC">
        <w:rPr>
          <w:rFonts w:ascii="Sylfaen" w:hAnsi="Sylfaen"/>
          <w:lang w:val="ka-GE"/>
        </w:rPr>
        <w:t>ეროვნული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მონიტორინგისა და შეფასების ჩარჩოს ცალკეული ინდიკატორების მონაცემების განსაზღვრისათვის, დაგეგმილია</w:t>
      </w:r>
      <w:r w:rsidRPr="00F404FC">
        <w:rPr>
          <w:rFonts w:ascii="Sylfaen" w:hAnsi="Sylfaen"/>
          <w:i/>
          <w:u w:val="single"/>
          <w:lang w:val="ka-GE"/>
        </w:rPr>
        <w:t xml:space="preserve"> წლიური ანგარიშგების ფორმატის შემოღება. </w:t>
      </w:r>
      <w:r w:rsidR="004C6ED1" w:rsidRPr="00F404FC">
        <w:rPr>
          <w:rFonts w:ascii="Sylfaen" w:hAnsi="Sylfaen"/>
          <w:lang w:val="ka-GE"/>
        </w:rPr>
        <w:t xml:space="preserve">ასევე გამოყენებულ იქნება </w:t>
      </w:r>
      <w:r w:rsidR="00642C8D" w:rsidRPr="00F404FC">
        <w:rPr>
          <w:rFonts w:ascii="Sylfaen" w:hAnsi="Sylfaen"/>
          <w:lang w:val="ka-GE"/>
        </w:rPr>
        <w:t xml:space="preserve">და დაწყებულია </w:t>
      </w:r>
      <w:r w:rsidR="004C6ED1" w:rsidRPr="00F404FC">
        <w:rPr>
          <w:rFonts w:ascii="Sylfaen" w:hAnsi="Sylfaen"/>
          <w:lang w:val="ka-GE"/>
        </w:rPr>
        <w:t xml:space="preserve">გარემოსთან ზემოქმედებით განპირობებული დაავადებების ინდიკატორების </w:t>
      </w:r>
      <w:r w:rsidR="00642C8D" w:rsidRPr="00F404FC">
        <w:rPr>
          <w:rFonts w:ascii="Sylfaen" w:hAnsi="Sylfaen"/>
          <w:lang w:val="ka-GE"/>
        </w:rPr>
        <w:t>შ</w:t>
      </w:r>
      <w:r w:rsidR="004C6ED1" w:rsidRPr="00F404FC">
        <w:rPr>
          <w:rFonts w:ascii="Sylfaen" w:hAnsi="Sylfaen"/>
          <w:lang w:val="ka-GE"/>
        </w:rPr>
        <w:t>ემუშავება, სტატისტიკური ინფორმაციის მოძიება და კვლევებისა და შეფასებების განხორციელება.</w:t>
      </w:r>
      <w:r w:rsidRPr="00F404FC">
        <w:rPr>
          <w:rFonts w:ascii="Sylfaen" w:hAnsi="Sylfaen"/>
          <w:lang w:val="ka-GE"/>
        </w:rPr>
        <w:t xml:space="preserve"> ასევე გამოყენებული იქნება სიკვდილიანობასა და მის გამომწვევ მიზეზებთან ასოცირებული ინდიკატორები, რომლებიც გენერირდება საქართველოს სტატისტიკის ეროვნულ სამსახურში. </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მონაცემთა აღნიშნული წყაროების საფუძველზე მიღებული იქნება სტრატეგიული გეგმის ინდიკატორების მონაცემები შესაბამისი პერიოდულობით. </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დკსჯეც პასუხისმგებელია ინდიკატორების შესახებ ინფორმაციის მოგროვებაზე, ვალიდაციაზე, ანალიზსა და ანგარიშგებაზე, ქვეყნის </w:t>
      </w:r>
      <w:r w:rsidR="004C6ED1" w:rsidRPr="00D702E1">
        <w:t xml:space="preserve">გარემოს და ჯანმრთელობის ეროვნულ სამოქმედო გეგმისა და სტრატეგიის  </w:t>
      </w:r>
      <w:r w:rsidRPr="00D702E1">
        <w:t xml:space="preserve"> საკოორდინაციო საბჭოსა და საქართველოს შრომის, ჯანმრთელობის და სოციალური დაცვის სამინისტროს წინაშე.</w:t>
      </w:r>
    </w:p>
    <w:p w:rsidR="00BE1FB4"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დკსჯეც-ის მიერ ყოველწლიურად მ</w:t>
      </w:r>
      <w:r w:rsidR="008806EE">
        <w:t>ომ</w:t>
      </w:r>
      <w:r w:rsidRPr="00D702E1">
        <w:t>ზადდება</w:t>
      </w:r>
      <w:r w:rsidR="004C6ED1" w:rsidRPr="00D702E1">
        <w:t xml:space="preserve"> გარემოს და ჯანმრთელობის ეროვნულ სამოქმედო გეგმისა და სტრატეგიის  შესრულების შესახებ</w:t>
      </w:r>
      <w:r w:rsidRPr="00D702E1">
        <w:t xml:space="preserve"> ანგარიში, რომელიც წარედგინება შრომის, ჯანმრთელობისა და სოციალური დაცვის სამინისტროს.</w:t>
      </w:r>
    </w:p>
    <w:p w:rsidR="00D702E1" w:rsidRPr="00D702E1" w:rsidRDefault="00D702E1"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rPr>
      </w:pPr>
      <w:r w:rsidRPr="00D702E1">
        <w:rPr>
          <w:b/>
        </w:rPr>
        <w:t>„შესრულების ძირითადი ინდიკატორები  (“Key performance indicators (KPIs)  და მიზნეები 2021 წლისთვის (საბაზისო - 2015 წელი).</w:t>
      </w:r>
    </w:p>
    <w:p w:rsidR="00D702E1" w:rsidRPr="00D702E1" w:rsidRDefault="00D702E1"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Sylfaen"/>
          <w:lang w:val="ka-GE" w:eastAsia="ka-GE"/>
        </w:rPr>
      </w:pPr>
      <w:r w:rsidRPr="00D702E1">
        <w:rPr>
          <w:rFonts w:ascii="Sylfaen" w:eastAsia="Sylfaen" w:hAnsi="Sylfaen" w:cs="Sylfaen"/>
          <w:lang w:val="ka-GE" w:eastAsia="ka-GE"/>
        </w:rPr>
        <w:t xml:space="preserve">ქვეყანაში გარემოს ხარისხობრივი მდგომარეობის გაუმჯობესება, გარემოს ზემოქმედებით განპირობებული დაავადებების ტვირთის შემცირება და </w:t>
      </w:r>
      <w:r w:rsidRPr="00D702E1">
        <w:rPr>
          <w:rFonts w:ascii="Sylfaen" w:hAnsi="Sylfaen" w:cs="Sylfaen"/>
          <w:lang w:val="ka-GE"/>
        </w:rPr>
        <w:t>მოსახლეობის ჯანმრთელობისათვის უსაფრთხო გარემოს უზრუნველყოფა</w:t>
      </w:r>
      <w:r w:rsidRPr="00D702E1">
        <w:rPr>
          <w:rFonts w:ascii="Sylfaen" w:eastAsia="Sylfaen" w:hAnsi="Sylfaen" w:cs="Sylfaen"/>
          <w:lang w:val="ka-GE" w:eastAsia="ka-GE"/>
        </w:rPr>
        <w:t xml:space="preserve"> მოითხოვს სხვადასხვა სექტორებს შორის ინტეგრირებული პოლიტიკის განხორციელებას.</w:t>
      </w:r>
    </w:p>
    <w:p w:rsidR="00D702E1" w:rsidRPr="00E74436" w:rsidRDefault="00D702E1"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D702E1">
        <w:rPr>
          <w:rFonts w:ascii="Sylfaen" w:hAnsi="Sylfaen" w:cs="Sylfaen"/>
          <w:lang w:val="ka-GE"/>
        </w:rPr>
        <w:t>გარემოს</w:t>
      </w:r>
      <w:r w:rsidRPr="00D702E1">
        <w:rPr>
          <w:rFonts w:ascii="Sylfaen" w:hAnsi="Sylfaen"/>
          <w:lang w:val="ka-GE"/>
        </w:rPr>
        <w:t xml:space="preserve">  საზიანო ზემოქმედებამ და  </w:t>
      </w:r>
      <w:r w:rsidRPr="00D702E1">
        <w:rPr>
          <w:rFonts w:ascii="Sylfaen" w:hAnsi="Sylfaen" w:cs="Sylfaen"/>
          <w:lang w:val="ka-GE"/>
        </w:rPr>
        <w:t>პროფესიულმა რისკ-ფაქტორებმა,როგორიცაა</w:t>
      </w:r>
      <w:r w:rsidRPr="00D702E1">
        <w:rPr>
          <w:rFonts w:ascii="Sylfaen" w:hAnsi="Sylfaen"/>
          <w:lang w:val="ka-GE"/>
        </w:rPr>
        <w:t xml:space="preserve">  სასმელი/ სარეკრეაციო წყლის რესურსების და შენობის შიგნით და  გარეთ  </w:t>
      </w:r>
      <w:r w:rsidRPr="00D702E1">
        <w:rPr>
          <w:rFonts w:ascii="Sylfaen" w:hAnsi="Sylfaen" w:cs="Sylfaen"/>
          <w:lang w:val="ka-GE"/>
        </w:rPr>
        <w:t>ჰაერისდაბინძურება</w:t>
      </w:r>
      <w:r w:rsidRPr="00D702E1">
        <w:rPr>
          <w:rFonts w:ascii="Sylfaen" w:hAnsi="Sylfaen"/>
          <w:lang w:val="ka-GE"/>
        </w:rPr>
        <w:t xml:space="preserve">,  </w:t>
      </w:r>
      <w:r w:rsidRPr="00D702E1">
        <w:rPr>
          <w:rFonts w:ascii="Sylfaen" w:hAnsi="Sylfaen" w:cs="Sylfaen"/>
          <w:lang w:val="ka-GE"/>
        </w:rPr>
        <w:t>ოზონი</w:t>
      </w:r>
      <w:r w:rsidRPr="00D702E1">
        <w:rPr>
          <w:rFonts w:ascii="Sylfaen" w:hAnsi="Sylfaen"/>
          <w:lang w:val="ka-GE"/>
        </w:rPr>
        <w:t xml:space="preserve">, მტვერი, საწვავის წვის შედეგად  გამოყოფილმა ნივთიერებებმა  და ალერგენებმა, კანცეროგენებმა, მაიონებელმა და არამაიონებელი გამოსხივების ექსპოზიციამ, ხმაურმა, ვიბრაციამ, აგროქიმიკატების და პესტიციდების უკონტროლო გამოყენებამ </w:t>
      </w:r>
      <w:r w:rsidRPr="00D702E1">
        <w:rPr>
          <w:rFonts w:ascii="Sylfaen" w:hAnsi="Sylfaen" w:cs="Sylfaen"/>
          <w:lang w:val="ka-GE"/>
        </w:rPr>
        <w:t>სიცოცხლის ციკლის ყველა ეტაპზე,</w:t>
      </w:r>
      <w:r w:rsidRPr="00D702E1">
        <w:rPr>
          <w:rFonts w:ascii="Sylfaen" w:hAnsi="Sylfaen"/>
          <w:lang w:val="ka-GE"/>
        </w:rPr>
        <w:t xml:space="preserve"> შეიძლება გამოიწვიოს  გარემოს </w:t>
      </w:r>
      <w:r w:rsidRPr="00D702E1">
        <w:rPr>
          <w:rFonts w:ascii="Sylfaen" w:eastAsia="Sylfaen" w:hAnsi="Sylfaen" w:cs="Sylfaen"/>
          <w:lang w:val="ka-GE" w:eastAsia="ka-GE"/>
        </w:rPr>
        <w:t xml:space="preserve">ზემოქმედებით განპირობებული დაავადებების ტვირთის გაზრდა, </w:t>
      </w:r>
      <w:r w:rsidRPr="00D702E1">
        <w:rPr>
          <w:rFonts w:ascii="Sylfaen" w:eastAsia="Sylfaen" w:hAnsi="Sylfaen" w:cs="Sylfaen"/>
          <w:i/>
          <w:u w:val="single"/>
          <w:lang w:val="ka-GE" w:eastAsia="ka-GE"/>
        </w:rPr>
        <w:t xml:space="preserve">შესაბამისად დაავადებათა </w:t>
      </w:r>
      <w:r w:rsidRPr="00D702E1">
        <w:rPr>
          <w:rFonts w:ascii="Sylfaen" w:hAnsi="Sylfaen" w:cs="Sylfaen"/>
          <w:i/>
          <w:u w:val="single"/>
          <w:lang w:val="ka-GE"/>
        </w:rPr>
        <w:t xml:space="preserve"> პრევენციისა და თავიდან აცილების  მიზნით საჭიროა სახვადასხვა უწყებების კოორდინირებული მოქმედება, ინტეგრირებული პოლიტიკის განხორციელება და  პროგრესის შეფასება </w:t>
      </w:r>
      <w:r w:rsidRPr="00D702E1">
        <w:rPr>
          <w:rFonts w:ascii="Sylfaen" w:eastAsia="Sylfaen" w:hAnsi="Sylfaen" w:cs="Sylfaen"/>
          <w:i/>
          <w:u w:val="single"/>
          <w:lang w:val="ka-GE" w:eastAsia="ka-GE"/>
        </w:rPr>
        <w:t>„შესრულების ძირითადი ინდიკატორების  (</w:t>
      </w:r>
      <w:r w:rsidRPr="00D702E1">
        <w:rPr>
          <w:rFonts w:ascii="Sylfaen" w:hAnsi="Sylfaen"/>
          <w:i/>
          <w:u w:val="single"/>
          <w:lang w:val="ka-GE"/>
        </w:rPr>
        <w:t xml:space="preserve">“Key performance indicators (KPIs) </w:t>
      </w:r>
      <w:r w:rsidRPr="00D702E1">
        <w:rPr>
          <w:rFonts w:ascii="Sylfaen" w:eastAsia="Sylfaen" w:hAnsi="Sylfaen" w:cs="Sylfaen"/>
          <w:i/>
          <w:u w:val="single"/>
          <w:lang w:val="ka-GE" w:eastAsia="ka-GE"/>
        </w:rPr>
        <w:t>მეშვეობით.</w:t>
      </w:r>
      <w:r w:rsidRPr="00D702E1">
        <w:rPr>
          <w:rFonts w:ascii="Sylfaen" w:eastAsia="Sylfaen" w:hAnsi="Sylfaen" w:cs="Sylfaen"/>
          <w:lang w:val="ka-GE" w:eastAsia="ka-GE"/>
        </w:rPr>
        <w:t xml:space="preserve"> შესრულების ძირითადი ინდიკატორები აჩვენებს რამდენად ეფექტურია ხარჯი და დიდია სარგებელი </w:t>
      </w:r>
      <w:r w:rsidRPr="00D702E1">
        <w:rPr>
          <w:rFonts w:ascii="Sylfaen" w:hAnsi="Sylfaen" w:cs="Sylfaen"/>
          <w:lang w:val="ka-GE"/>
        </w:rPr>
        <w:t>მოსახლეობის ჯანმრთელობისათვის უსაფრთხო გარემოს უზრუნველყოფისათვის.  ზოგიერთ შემთხვევაში ინდიკატორებს შესაძლებელია მიწერილ ექნეს „მონაცემი არ არის, უნდა განისაზღვროს“, რადგანაც ქვეყანაში არ არსებობს ბაზისური მონაცემი, შესაბამისად პროგრესის შეფასება ვერ მოხდება. აუცილებელია შესაბამის სამთავრობო უწყებებს შორის მოხდეს მთავარ კონცეპტუალურ საკითხებზე საერთო თანხმობის მიღწევა</w:t>
      </w:r>
      <w:r w:rsidRPr="00D702E1">
        <w:rPr>
          <w:rFonts w:ascii="Sylfaen" w:hAnsi="Sylfaen" w:cs="Calibri"/>
          <w:lang w:val="ka-GE"/>
        </w:rPr>
        <w:t xml:space="preserve">. რაც უწყებების </w:t>
      </w:r>
      <w:r w:rsidRPr="00D702E1">
        <w:rPr>
          <w:rFonts w:ascii="Sylfaen" w:hAnsi="Sylfaen" w:cs="Sylfaen"/>
          <w:lang w:val="ka-GE"/>
        </w:rPr>
        <w:t>მხრიდან მოთხოვნის შემთხვევაში შესაძლებელია</w:t>
      </w:r>
      <w:r w:rsidRPr="00D702E1">
        <w:rPr>
          <w:rFonts w:ascii="Sylfaen" w:hAnsi="Sylfaen" w:cs="Calibri"/>
          <w:lang w:val="ka-GE"/>
        </w:rPr>
        <w:t xml:space="preserve">, </w:t>
      </w:r>
      <w:r w:rsidRPr="00D702E1">
        <w:rPr>
          <w:rFonts w:ascii="Sylfaen" w:hAnsi="Sylfaen" w:cs="Sylfaen"/>
          <w:lang w:val="ka-GE"/>
        </w:rPr>
        <w:t>საჭირო გახდეს დამატებითი განმახორცილებელი სახელმძღვანელო დოკუმენტების შემუშავება, აქტივობების და კვლევევის/შეფასებების დაგეგმვა/განხორციელება.</w:t>
      </w:r>
    </w:p>
    <w:p w:rsidR="00F606B4" w:rsidRDefault="00D702E1"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
          <w:lang w:val="ka-GE"/>
        </w:rPr>
      </w:pPr>
      <w:r w:rsidRPr="00D702E1">
        <w:rPr>
          <w:rFonts w:ascii="Sylfaen" w:eastAsia="Sylfaen" w:hAnsi="Sylfaen" w:cs="Sylfaen"/>
          <w:b/>
          <w:lang w:val="ka-GE" w:eastAsia="ka-GE"/>
        </w:rPr>
        <w:t xml:space="preserve">          „შესრულების ძირითადი ინდიკატორები  (</w:t>
      </w:r>
      <w:r w:rsidRPr="00D702E1">
        <w:rPr>
          <w:rFonts w:ascii="Sylfaen" w:hAnsi="Sylfaen"/>
          <w:b/>
          <w:lang w:val="ka-GE"/>
        </w:rPr>
        <w:t>“Key performance indicators (KPIs)</w:t>
      </w:r>
    </w:p>
    <w:p w:rsidR="00D702E1" w:rsidRPr="00D702E1" w:rsidRDefault="00F606B4"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bookmarkStart w:id="18" w:name="_Hlk480285590"/>
      <w:r>
        <w:rPr>
          <w:rFonts w:ascii="Sylfaen" w:hAnsi="Sylfaen"/>
          <w:b/>
          <w:lang w:val="ka-GE"/>
        </w:rPr>
        <w:t xml:space="preserve">           სტრატეგიული ამოცანა 1</w:t>
      </w:r>
      <w:r w:rsidR="00D702E1" w:rsidRPr="00D702E1">
        <w:rPr>
          <w:rFonts w:ascii="Sylfaen" w:hAnsi="Sylfaen"/>
          <w:b/>
          <w:lang w:val="ka-GE"/>
        </w:rPr>
        <w:t xml:space="preserve"> </w:t>
      </w:r>
    </w:p>
    <w:bookmarkEnd w:id="18"/>
    <w:p w:rsidR="00E74436" w:rsidRPr="004305DD" w:rsidRDefault="004305DD"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 xml:space="preserve">ევროკავშირთან </w:t>
      </w:r>
      <w:r w:rsidR="00E74436" w:rsidRPr="0000797D">
        <w:rPr>
          <w:rFonts w:ascii="Sylfaen" w:hAnsi="Sylfaen"/>
          <w:bCs/>
          <w:lang w:val="ka-GE"/>
        </w:rPr>
        <w:t>ასოცირების ხელშეკრულებით გათვალისწინებული მოთხოვნების შესაბამისად</w:t>
      </w:r>
      <w:r>
        <w:rPr>
          <w:rFonts w:ascii="Sylfaen" w:hAnsi="Sylfaen"/>
          <w:bCs/>
          <w:lang w:val="ka-GE"/>
        </w:rPr>
        <w:t xml:space="preserve"> პროგრესის შეფასების ანგარიში,</w:t>
      </w:r>
      <w:r w:rsidR="00E74436">
        <w:rPr>
          <w:rFonts w:ascii="Sylfaen" w:hAnsi="Sylfaen"/>
          <w:bCs/>
          <w:lang w:val="ka-GE"/>
        </w:rPr>
        <w:t xml:space="preserve"> ევროკავშირის კანონმდებლობასთან ჰარმონიზებულია  ეროვნული კანონმდებლობა სასმელი წყლისა და სანიტარიის შესახებ</w:t>
      </w:r>
      <w:r w:rsidR="0096192E">
        <w:rPr>
          <w:rFonts w:ascii="Sylfaen" w:hAnsi="Sylfaen"/>
          <w:bCs/>
          <w:lang w:val="ka-GE"/>
        </w:rPr>
        <w:t>, მიღებული და გამოქ</w:t>
      </w:r>
      <w:r w:rsidR="002776AE">
        <w:rPr>
          <w:rFonts w:ascii="Sylfaen" w:hAnsi="Sylfaen"/>
          <w:bCs/>
          <w:lang w:val="ka-GE"/>
        </w:rPr>
        <w:t>ვ</w:t>
      </w:r>
      <w:r w:rsidR="0096192E">
        <w:rPr>
          <w:rFonts w:ascii="Sylfaen" w:hAnsi="Sylfaen"/>
          <w:bCs/>
          <w:lang w:val="ka-GE"/>
        </w:rPr>
        <w:t>ეყნებული კანონები და კანონქვემდებარე აქტები.</w:t>
      </w:r>
    </w:p>
    <w:p w:rsidR="004305DD" w:rsidRPr="004305DD" w:rsidRDefault="004305DD"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ოქმი „წყალი და ჯანმრთელობა“  რატიფიცირებულია 2021წწ.</w:t>
      </w:r>
    </w:p>
    <w:p w:rsidR="004305DD" w:rsidRPr="007623D2" w:rsidRDefault="004305DD"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ოქმი „ წყალი და ჯანმრთელობა“ პრიორიტეტული ეროვნული მიზნები, მაჩვენებლები და სავარაუდო შესრულების ვადები დამტკიცებული და გამოქმეყნებულია 2019წწ.</w:t>
      </w:r>
    </w:p>
    <w:p w:rsidR="007623D2" w:rsidRPr="004305DD" w:rsidRDefault="007623D2"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ქალაქის მოსახლეობის % რაოდენობა, რომელსაც ხელი მიუწვდება  გაუმჯობესებულ ცენტრალიზებულ წყალმომარაგების წყაროებზე 2015წ შედარებით (96%).</w:t>
      </w:r>
    </w:p>
    <w:p w:rsidR="00D44D73" w:rsidRPr="007623D2" w:rsidRDefault="00D44D73"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 xml:space="preserve">მოსახლეობის </w:t>
      </w:r>
      <w:r w:rsidR="007623D2">
        <w:rPr>
          <w:rFonts w:ascii="Sylfaen" w:hAnsi="Sylfaen"/>
          <w:bCs/>
          <w:lang w:val="ka-GE"/>
        </w:rPr>
        <w:t xml:space="preserve">% </w:t>
      </w:r>
      <w:r>
        <w:rPr>
          <w:rFonts w:ascii="Sylfaen" w:hAnsi="Sylfaen"/>
          <w:bCs/>
          <w:lang w:val="ka-GE"/>
        </w:rPr>
        <w:t xml:space="preserve">რაოდენობა სოფლად, რომელსაც ხელი მიუწვდება  გაუმჯობესებულ </w:t>
      </w:r>
      <w:r w:rsidR="007623D2">
        <w:rPr>
          <w:rFonts w:ascii="Sylfaen" w:hAnsi="Sylfaen"/>
          <w:bCs/>
          <w:lang w:val="ka-GE"/>
        </w:rPr>
        <w:t xml:space="preserve">ცენტრალიზებულ </w:t>
      </w:r>
      <w:r>
        <w:rPr>
          <w:rFonts w:ascii="Sylfaen" w:hAnsi="Sylfaen"/>
          <w:bCs/>
          <w:lang w:val="ka-GE"/>
        </w:rPr>
        <w:t>წყალმომარაგების წყაროებზე 2015წ შედარებით</w:t>
      </w:r>
      <w:r w:rsidR="007623D2">
        <w:rPr>
          <w:rFonts w:ascii="Sylfaen" w:hAnsi="Sylfaen"/>
          <w:bCs/>
          <w:lang w:val="ka-GE"/>
        </w:rPr>
        <w:t xml:space="preserve"> (62%).</w:t>
      </w:r>
    </w:p>
    <w:p w:rsidR="007623D2" w:rsidRPr="004305DD" w:rsidRDefault="007623D2"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მოსახლეობის % რაოდენობა, რომელიც გამოიყენებს გაუმჯობესებულ საკანალიზაციო სისტემებს  2015წ შედარებით (86%).</w:t>
      </w:r>
    </w:p>
    <w:p w:rsidR="007623D2" w:rsidRPr="002776AE" w:rsidRDefault="007623D2"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2776AE">
        <w:rPr>
          <w:rFonts w:ascii="Sylfaen" w:hAnsi="Sylfaen"/>
          <w:bCs/>
          <w:lang w:val="ka-GE"/>
        </w:rPr>
        <w:t>მოსახლეობის % რაოდენობა სოფლად, რომელსაც ხელი მიუწვდება  გაუმჯობესებულ ცენტრალიზებულ წყალმომარაგების წყაროებზე 2015წ შედარებით (62%).</w:t>
      </w:r>
    </w:p>
    <w:p w:rsidR="004305DD" w:rsidRPr="004305DD" w:rsidRDefault="004305DD"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გამოქვეყნებულია სასმელი წყლის ხარისხზე ზედამხედველობის არსებული სისტემის სიტუაციური ანალიზი.</w:t>
      </w:r>
    </w:p>
    <w:p w:rsidR="004305DD" w:rsidRPr="004305DD" w:rsidRDefault="004305DD"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ფუნქციონირებს სასმელი წყლის ხარისხის  მონაცემთა ერთიანი ბაზა, ახლდება რეგულარულად.</w:t>
      </w:r>
    </w:p>
    <w:p w:rsidR="004305DD" w:rsidRPr="00312700" w:rsidRDefault="004305DD"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სასმელი წყლის ხარისხის შეფასების ლაბორატორიები იდენტიფიცირებულია და და კვლევის შედეგები ჩართულია სასმელი წყლის ხარისხის მონაცემთა ერთიან ბაზაში.</w:t>
      </w:r>
    </w:p>
    <w:p w:rsidR="00312700" w:rsidRPr="004305DD" w:rsidRDefault="00312700"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წყალმომარაგებისა და საკანალიზაციო სისტემების ინვენტარიზაციის ანგარიში.</w:t>
      </w:r>
    </w:p>
    <w:p w:rsidR="004305DD" w:rsidRPr="00394B46" w:rsidRDefault="004305DD"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წყალმომარაგების მოდერნიზაციისა და გაუმჯობესების ღონისძიებები განსაზღვრულია და გაწერილი შესრულების ვადები დამტ</w:t>
      </w:r>
      <w:r w:rsidR="00394B46">
        <w:rPr>
          <w:rFonts w:ascii="Sylfaen" w:hAnsi="Sylfaen"/>
          <w:bCs/>
          <w:lang w:val="ka-GE"/>
        </w:rPr>
        <w:t xml:space="preserve">კიცებული და </w:t>
      </w:r>
      <w:r>
        <w:rPr>
          <w:rFonts w:ascii="Sylfaen" w:hAnsi="Sylfaen"/>
          <w:bCs/>
          <w:lang w:val="ka-GE"/>
        </w:rPr>
        <w:tab/>
      </w:r>
      <w:r w:rsidR="00394B46">
        <w:rPr>
          <w:rFonts w:ascii="Sylfaen" w:hAnsi="Sylfaen"/>
          <w:bCs/>
          <w:lang w:val="ka-GE"/>
        </w:rPr>
        <w:t>გამოქვეყნებულია.</w:t>
      </w:r>
    </w:p>
    <w:p w:rsidR="00394B46" w:rsidRDefault="00394B46"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 xml:space="preserve">წყალმომარაგების  განმახორციელებელი კომპანიების რაოდენობა, სადაც დაინერგა   ჯანმო-ს  რეკომენდაცია </w:t>
      </w:r>
      <w:r>
        <w:rPr>
          <w:rFonts w:ascii="Sylfaen" w:hAnsi="Sylfaen"/>
          <w:bCs/>
        </w:rPr>
        <w:t>WSP</w:t>
      </w:r>
      <w:r>
        <w:rPr>
          <w:rFonts w:ascii="Sylfaen" w:hAnsi="Sylfaen"/>
          <w:bCs/>
          <w:lang w:val="ka-GE"/>
        </w:rPr>
        <w:t xml:space="preserve">. </w:t>
      </w:r>
    </w:p>
    <w:p w:rsidR="00D702E1" w:rsidRPr="00D702E1" w:rsidRDefault="00D702E1"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D702E1">
        <w:rPr>
          <w:rFonts w:ascii="Sylfaen" w:hAnsi="Sylfaen" w:cs="Sylfaen"/>
          <w:lang w:val="ka-GE"/>
        </w:rPr>
        <w:t xml:space="preserve">სასმელი </w:t>
      </w:r>
      <w:r w:rsidRPr="00D702E1">
        <w:rPr>
          <w:rStyle w:val="alt-edited"/>
          <w:rFonts w:ascii="Sylfaen" w:hAnsi="Sylfaen" w:cs="Sylfaen"/>
          <w:lang w:val="ka-GE"/>
        </w:rPr>
        <w:t>წყლის</w:t>
      </w:r>
      <w:r w:rsidR="0096192E">
        <w:rPr>
          <w:rStyle w:val="alt-edited"/>
          <w:rFonts w:ascii="Sylfaen" w:hAnsi="Sylfaen" w:cs="Sylfaen"/>
          <w:lang w:val="ka-GE"/>
        </w:rPr>
        <w:t xml:space="preserve"> </w:t>
      </w:r>
      <w:r w:rsidRPr="00D702E1">
        <w:rPr>
          <w:rStyle w:val="alt-edited"/>
          <w:rFonts w:ascii="Sylfaen" w:hAnsi="Sylfaen" w:cs="Sylfaen"/>
          <w:lang w:val="ka-GE"/>
        </w:rPr>
        <w:t>გამწმენდი</w:t>
      </w:r>
      <w:r w:rsidR="0096192E">
        <w:rPr>
          <w:rStyle w:val="alt-edited"/>
          <w:rFonts w:ascii="Sylfaen" w:hAnsi="Sylfaen" w:cs="Sylfaen"/>
          <w:lang w:val="ka-GE"/>
        </w:rPr>
        <w:t xml:space="preserve"> </w:t>
      </w:r>
      <w:r w:rsidRPr="00D702E1">
        <w:rPr>
          <w:rStyle w:val="alt-edited"/>
          <w:rFonts w:ascii="Sylfaen" w:hAnsi="Sylfaen" w:cs="Sylfaen"/>
          <w:lang w:val="ka-GE"/>
        </w:rPr>
        <w:t>ინფრასტრუქტურის პროცენტული რაოდენობა</w:t>
      </w:r>
      <w:r w:rsidRPr="00D702E1">
        <w:rPr>
          <w:rFonts w:ascii="Sylfaen" w:hAnsi="Sylfaen"/>
          <w:lang w:val="ka-GE"/>
        </w:rPr>
        <w:t xml:space="preserve">, </w:t>
      </w:r>
      <w:r w:rsidRPr="00D702E1">
        <w:rPr>
          <w:rFonts w:ascii="Sylfaen" w:hAnsi="Sylfaen" w:cs="Sylfaen"/>
          <w:lang w:val="ka-GE"/>
        </w:rPr>
        <w:t xml:space="preserve">რომელიც </w:t>
      </w:r>
      <w:r w:rsidRPr="00D702E1">
        <w:rPr>
          <w:rFonts w:ascii="Sylfaen" w:hAnsi="Sylfaen"/>
          <w:lang w:val="ka-GE"/>
        </w:rPr>
        <w:t xml:space="preserve"> აწარმოებს სტანდარტის შესაბამის სასმელ წყალს </w:t>
      </w:r>
      <w:r w:rsidRPr="00D702E1">
        <w:rPr>
          <w:rFonts w:ascii="Sylfaen" w:hAnsi="Sylfaen" w:cs="Sylfaen"/>
          <w:lang w:val="ka-GE"/>
        </w:rPr>
        <w:t xml:space="preserve">(2015 წელი „მონაცემი არ არის, უნდა განისაზღვროს“) უნდა გაიზარდოს  </w:t>
      </w:r>
      <w:r w:rsidRPr="00D702E1">
        <w:rPr>
          <w:rFonts w:ascii="Sylfaen" w:hAnsi="Sylfaen" w:cs="Sylfaen"/>
        </w:rPr>
        <w:t>X%-</w:t>
      </w:r>
      <w:r w:rsidRPr="00D702E1">
        <w:rPr>
          <w:rFonts w:ascii="Sylfaen" w:hAnsi="Sylfaen" w:cs="Sylfaen"/>
          <w:lang w:val="ka-GE"/>
        </w:rPr>
        <w:t xml:space="preserve">ით 2021წწ.  </w:t>
      </w:r>
    </w:p>
    <w:p w:rsidR="00D702E1" w:rsidRPr="00D702E1" w:rsidRDefault="00D702E1"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D702E1">
        <w:rPr>
          <w:rFonts w:ascii="Sylfaen" w:hAnsi="Sylfaen" w:cs="Sylfaen"/>
          <w:lang w:val="ka-GE"/>
        </w:rPr>
        <w:t xml:space="preserve">სასმელი </w:t>
      </w:r>
      <w:r w:rsidRPr="00D702E1">
        <w:rPr>
          <w:rStyle w:val="alt-edited"/>
          <w:rFonts w:ascii="Sylfaen" w:hAnsi="Sylfaen" w:cs="Sylfaen"/>
          <w:lang w:val="ka-GE"/>
        </w:rPr>
        <w:t>წყლის</w:t>
      </w:r>
      <w:r w:rsidR="0096192E">
        <w:rPr>
          <w:rStyle w:val="alt-edited"/>
          <w:rFonts w:ascii="Sylfaen" w:hAnsi="Sylfaen" w:cs="Sylfaen"/>
          <w:lang w:val="ka-GE"/>
        </w:rPr>
        <w:t xml:space="preserve"> </w:t>
      </w:r>
      <w:r w:rsidRPr="00D702E1">
        <w:rPr>
          <w:rStyle w:val="alt-edited"/>
          <w:rFonts w:ascii="Sylfaen" w:hAnsi="Sylfaen" w:cs="Sylfaen"/>
          <w:lang w:val="ka-GE"/>
        </w:rPr>
        <w:t>გამწმენდი</w:t>
      </w:r>
      <w:r w:rsidR="0096192E">
        <w:rPr>
          <w:rStyle w:val="alt-edited"/>
          <w:rFonts w:ascii="Sylfaen" w:hAnsi="Sylfaen" w:cs="Sylfaen"/>
          <w:lang w:val="ka-GE"/>
        </w:rPr>
        <w:t xml:space="preserve"> </w:t>
      </w:r>
      <w:r w:rsidRPr="00D702E1">
        <w:rPr>
          <w:rStyle w:val="alt-edited"/>
          <w:rFonts w:ascii="Sylfaen" w:hAnsi="Sylfaen" w:cs="Sylfaen"/>
          <w:lang w:val="ka-GE"/>
        </w:rPr>
        <w:t>ინფრასტრუქტურის პროცენტული რაოდენობა</w:t>
      </w:r>
      <w:r w:rsidRPr="00D702E1">
        <w:rPr>
          <w:rFonts w:ascii="Sylfaen" w:hAnsi="Sylfaen"/>
          <w:lang w:val="ka-GE"/>
        </w:rPr>
        <w:t xml:space="preserve">, </w:t>
      </w:r>
      <w:r w:rsidRPr="00D702E1">
        <w:rPr>
          <w:rFonts w:ascii="Sylfaen" w:hAnsi="Sylfaen" w:cs="Sylfaen"/>
          <w:lang w:val="ka-GE"/>
        </w:rPr>
        <w:t xml:space="preserve">რომლის გაწმენდის ტექნოლოგია შეესაბამება სტანდარტს (2015 წელი „მონაცემი არ არის, უნდა განისაზღვროს“) უნდა გაიხარდოს  </w:t>
      </w:r>
      <w:r w:rsidRPr="00D702E1">
        <w:rPr>
          <w:rFonts w:ascii="Sylfaen" w:hAnsi="Sylfaen" w:cs="Sylfaen"/>
        </w:rPr>
        <w:t>X%-</w:t>
      </w:r>
      <w:r w:rsidRPr="00D702E1">
        <w:rPr>
          <w:rFonts w:ascii="Sylfaen" w:hAnsi="Sylfaen" w:cs="Sylfaen"/>
          <w:lang w:val="ka-GE"/>
        </w:rPr>
        <w:t>ით 2021წწ.</w:t>
      </w:r>
    </w:p>
    <w:p w:rsidR="00D702E1" w:rsidRDefault="00D702E1"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D702E1">
        <w:rPr>
          <w:rFonts w:ascii="Sylfaen" w:hAnsi="Sylfaen" w:cs="Sylfaen"/>
          <w:lang w:val="ka-GE"/>
        </w:rPr>
        <w:t xml:space="preserve">ქვეყნის მასშტაბით სასმელი წყლის ხარისხის შეუსაბამობა </w:t>
      </w:r>
      <w:r w:rsidRPr="00D702E1">
        <w:rPr>
          <w:rFonts w:ascii="Sylfaen" w:hAnsi="Sylfaen" w:cs="Sylfaen"/>
        </w:rPr>
        <w:t>E.coli-</w:t>
      </w:r>
      <w:r w:rsidRPr="00D702E1">
        <w:rPr>
          <w:rFonts w:ascii="Sylfaen" w:hAnsi="Sylfaen" w:cs="Sylfaen"/>
          <w:lang w:val="ka-GE"/>
        </w:rPr>
        <w:t>ის მიხედვით (2015 წელი 19.1%)</w:t>
      </w:r>
      <w:r w:rsidRPr="00D702E1">
        <w:rPr>
          <w:rStyle w:val="FootnoteReference"/>
          <w:rFonts w:ascii="Sylfaen" w:hAnsi="Sylfaen" w:cs="Sylfaen"/>
          <w:lang w:val="ka-GE"/>
        </w:rPr>
        <w:footnoteReference w:id="22"/>
      </w:r>
      <w:r w:rsidRPr="00D702E1">
        <w:rPr>
          <w:rFonts w:ascii="Sylfaen" w:hAnsi="Sylfaen" w:cs="Sylfaen"/>
          <w:lang w:val="ka-GE"/>
        </w:rPr>
        <w:t xml:space="preserve"> უნდა შემცირდეს 5%-ით 2019წწ, 10%-ით 2021წწ.</w:t>
      </w:r>
    </w:p>
    <w:p w:rsidR="0096192E" w:rsidRPr="00ED4028" w:rsidRDefault="0096192E"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ED4028">
        <w:rPr>
          <w:rFonts w:ascii="Sylfaen" w:hAnsi="Sylfaen" w:cs="Sylfaen"/>
          <w:lang w:val="ka-GE"/>
        </w:rPr>
        <w:t xml:space="preserve">დიარეული დაავადებების ინციდენტობა, რომელიც დაკავშირებულია სასმელ წყალთან </w:t>
      </w:r>
      <w:r w:rsidRPr="00ED4028">
        <w:rPr>
          <w:rFonts w:ascii="Sylfaen" w:hAnsi="Sylfaen" w:cs="Sylfaen"/>
          <w:highlight w:val="yellow"/>
          <w:lang w:val="ka-GE"/>
        </w:rPr>
        <w:t>(2015 წელი „მონაცემი არ არის, უნდა განისაზღვროს“)</w:t>
      </w:r>
      <w:r w:rsidRPr="00ED4028">
        <w:rPr>
          <w:rFonts w:ascii="Sylfaen" w:hAnsi="Sylfaen" w:cs="Sylfaen"/>
          <w:lang w:val="ka-GE"/>
        </w:rPr>
        <w:t xml:space="preserve"> უნდა შემცირდეს  </w:t>
      </w:r>
      <w:r w:rsidRPr="00ED4028">
        <w:rPr>
          <w:rFonts w:ascii="Sylfaen" w:hAnsi="Sylfaen" w:cs="Sylfaen"/>
        </w:rPr>
        <w:t>X%-</w:t>
      </w:r>
      <w:r w:rsidRPr="00ED4028">
        <w:rPr>
          <w:rFonts w:ascii="Sylfaen" w:hAnsi="Sylfaen" w:cs="Sylfaen"/>
          <w:lang w:val="ka-GE"/>
        </w:rPr>
        <w:t>ით 2021წწ.</w:t>
      </w:r>
    </w:p>
    <w:p w:rsidR="00312700" w:rsidRPr="00394B46" w:rsidRDefault="00312700"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საკანალიზაციო სისტემების მოდერნიზაციისა და გაუმჯობესების ღონისძიებები განსაზღვრულია და გაწერილი შესრულების ვადები დამტკიცებული და გამოქვეყნებულია</w:t>
      </w:r>
      <w:r w:rsidR="002776AE">
        <w:rPr>
          <w:rFonts w:ascii="Sylfaen" w:hAnsi="Sylfaen"/>
          <w:bCs/>
          <w:lang w:val="ka-GE"/>
        </w:rPr>
        <w:t>.</w:t>
      </w:r>
    </w:p>
    <w:p w:rsidR="00312700" w:rsidRPr="00312700" w:rsidRDefault="00312700" w:rsidP="0031270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jc w:val="both"/>
        <w:rPr>
          <w:rFonts w:ascii="Sylfaen" w:hAnsi="Sylfaen" w:cs="Sylfaen"/>
          <w:highlight w:val="yellow"/>
          <w:lang w:val="ka-GE"/>
        </w:rPr>
      </w:pPr>
    </w:p>
    <w:p w:rsidR="00D702E1" w:rsidRPr="00D702E1" w:rsidRDefault="00D702E1"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rPr>
      </w:pPr>
      <w:r w:rsidRPr="00D702E1">
        <w:rPr>
          <w:rFonts w:ascii="Sylfaen" w:hAnsi="Sylfaen" w:cs="Sylfaen"/>
          <w:lang w:val="ka-GE"/>
        </w:rPr>
        <w:t>რაოდენობა შენობებისა და ნაგებობებისა, რომელსაც მიერთებულია საკანალიზაციო სისტემასთან უნდა გაიზარდოს (2015 წელი „მონაცემი არ არის, უნდა განისაზღვროს“) 10%-ით 2021წწ.</w:t>
      </w:r>
    </w:p>
    <w:p w:rsidR="00D702E1" w:rsidRPr="00D702E1" w:rsidRDefault="00D702E1"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rPr>
      </w:pPr>
      <w:r w:rsidRPr="00D702E1">
        <w:rPr>
          <w:rFonts w:ascii="Sylfaen" w:hAnsi="Sylfaen" w:cs="Sylfaen"/>
          <w:lang w:val="ka-GE"/>
        </w:rPr>
        <w:t>ქვეყნის მასშტაბით ჩამდინარე წყლების გამწმენდი ნაგებობების რაოდენობა (2015 წელი „მონაცემი არ არის, უნდა განისაზღვროს“) 10%-ით 2021წწ.</w:t>
      </w:r>
    </w:p>
    <w:p w:rsidR="00D702E1" w:rsidRDefault="00D702E1"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D702E1">
        <w:rPr>
          <w:rFonts w:ascii="Sylfaen" w:hAnsi="Sylfaen" w:cs="Sylfaen"/>
          <w:lang w:val="ka-GE"/>
        </w:rPr>
        <w:t xml:space="preserve">% რაოდენობა ჩამდინარე წყლის ხარისხის ნიმუშებისა, რომელიც შეესაბამება  ჩამდინარე წყლის ხარისხის სტანდარტს უნდა გაიზარდოს (2015 წელი „მონაცემი არ არის, უნდა განისაზღვროს“) უნდა გაიზარდოს  </w:t>
      </w:r>
      <w:r w:rsidRPr="00D702E1">
        <w:rPr>
          <w:rFonts w:ascii="Sylfaen" w:hAnsi="Sylfaen" w:cs="Sylfaen"/>
        </w:rPr>
        <w:t>X%-</w:t>
      </w:r>
      <w:r w:rsidRPr="00D702E1">
        <w:rPr>
          <w:rFonts w:ascii="Sylfaen" w:hAnsi="Sylfaen" w:cs="Sylfaen"/>
          <w:lang w:val="ka-GE"/>
        </w:rPr>
        <w:t>ით 2021წწ.</w:t>
      </w:r>
    </w:p>
    <w:p w:rsidR="00312700" w:rsidRPr="007A5007" w:rsidRDefault="00312700"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bookmarkStart w:id="19" w:name="_Hlk480381171"/>
      <w:r>
        <w:rPr>
          <w:rFonts w:ascii="Sylfaen" w:hAnsi="Sylfaen" w:cs="Sylfaen"/>
          <w:lang w:val="ka-GE"/>
        </w:rPr>
        <w:t>სასწავლო-სააღმზრდელო დაწესებულებები</w:t>
      </w:r>
      <w:r w:rsidR="006A23D4">
        <w:rPr>
          <w:rFonts w:ascii="Sylfaen" w:hAnsi="Sylfaen" w:cs="Sylfaen"/>
          <w:lang w:val="ka-GE"/>
        </w:rPr>
        <w:t xml:space="preserve">ს % </w:t>
      </w:r>
      <w:r>
        <w:rPr>
          <w:rFonts w:ascii="Sylfaen" w:hAnsi="Sylfaen" w:cs="Sylfaen"/>
          <w:lang w:val="ka-GE"/>
        </w:rPr>
        <w:t>, რომ</w:t>
      </w:r>
      <w:r w:rsidR="007A5007">
        <w:rPr>
          <w:rFonts w:ascii="Sylfaen" w:hAnsi="Sylfaen" w:cs="Sylfaen"/>
          <w:lang w:val="ka-GE"/>
        </w:rPr>
        <w:t>ლებიც იყენებენ</w:t>
      </w:r>
      <w:r w:rsidR="006A23D4">
        <w:rPr>
          <w:rFonts w:ascii="Sylfaen" w:hAnsi="Sylfaen" w:cs="Sylfaen"/>
          <w:lang w:val="ka-GE"/>
        </w:rPr>
        <w:t xml:space="preserve"> გაუმჯობესებულ წყალმომარაგების წყაროებ</w:t>
      </w:r>
      <w:r w:rsidR="007A5007">
        <w:rPr>
          <w:rFonts w:ascii="Sylfaen" w:hAnsi="Sylfaen" w:cs="Sylfaen"/>
          <w:lang w:val="ka-GE"/>
        </w:rPr>
        <w:t>ს</w:t>
      </w:r>
      <w:r w:rsidR="006A23D4">
        <w:rPr>
          <w:rFonts w:ascii="Sylfaen" w:hAnsi="Sylfaen" w:cs="Sylfaen"/>
          <w:lang w:val="ka-GE"/>
        </w:rPr>
        <w:t xml:space="preserve"> 2015 წელთან შედარებით</w:t>
      </w:r>
      <w:r w:rsidR="007A5007">
        <w:rPr>
          <w:rFonts w:ascii="Sylfaen" w:hAnsi="Sylfaen" w:cs="Sylfaen"/>
          <w:lang w:val="ka-GE"/>
        </w:rPr>
        <w:t xml:space="preserve">  (8</w:t>
      </w:r>
      <w:r w:rsidR="006A23D4">
        <w:t>6%</w:t>
      </w:r>
      <w:r w:rsidR="007A5007">
        <w:rPr>
          <w:rFonts w:ascii="Sylfaen" w:hAnsi="Sylfaen"/>
          <w:lang w:val="ka-GE"/>
        </w:rPr>
        <w:t>-2015).</w:t>
      </w:r>
    </w:p>
    <w:bookmarkEnd w:id="19"/>
    <w:p w:rsidR="007A5007" w:rsidRPr="007A5007" w:rsidRDefault="007A5007"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 xml:space="preserve">სასწავლო-სააღმზრდელო დაწესებულებების % , რომლებიც  ახორციელებენ სასმელად გამოყენებული </w:t>
      </w:r>
      <w:r>
        <w:rPr>
          <w:rFonts w:ascii="Sylfaen" w:hAnsi="Sylfaen" w:cs="Sylfaen"/>
        </w:rPr>
        <w:t>არაგაუმჯობესებულ</w:t>
      </w:r>
      <w:r>
        <w:rPr>
          <w:rFonts w:ascii="Sylfaen" w:hAnsi="Sylfaen" w:cs="Sylfaen"/>
          <w:lang w:val="ka-GE"/>
        </w:rPr>
        <w:t>ი</w:t>
      </w:r>
      <w:r>
        <w:t xml:space="preserve"> </w:t>
      </w:r>
      <w:r>
        <w:rPr>
          <w:rFonts w:ascii="Sylfaen" w:hAnsi="Sylfaen" w:cs="Sylfaen"/>
        </w:rPr>
        <w:t>წყაროებ</w:t>
      </w:r>
      <w:r>
        <w:rPr>
          <w:rFonts w:ascii="Sylfaen" w:hAnsi="Sylfaen" w:cs="Sylfaen"/>
          <w:lang w:val="ka-GE"/>
        </w:rPr>
        <w:t>ი</w:t>
      </w:r>
      <w:r>
        <w:rPr>
          <w:rFonts w:ascii="Sylfaen" w:hAnsi="Sylfaen" w:cs="Sylfaen"/>
        </w:rPr>
        <w:t>ს</w:t>
      </w:r>
      <w:r>
        <w:t xml:space="preserve"> (</w:t>
      </w:r>
      <w:r>
        <w:rPr>
          <w:rFonts w:ascii="Sylfaen" w:hAnsi="Sylfaen" w:cs="Sylfaen"/>
        </w:rPr>
        <w:t>დაუცველი</w:t>
      </w:r>
      <w:r>
        <w:t xml:space="preserve"> </w:t>
      </w:r>
      <w:r>
        <w:rPr>
          <w:rFonts w:ascii="Sylfaen" w:hAnsi="Sylfaen" w:cs="Sylfaen"/>
        </w:rPr>
        <w:t>ჭა</w:t>
      </w:r>
      <w:r>
        <w:t xml:space="preserve">, </w:t>
      </w:r>
      <w:r>
        <w:rPr>
          <w:rFonts w:ascii="Sylfaen" w:hAnsi="Sylfaen" w:cs="Sylfaen"/>
        </w:rPr>
        <w:t>დაუცველი</w:t>
      </w:r>
      <w:r>
        <w:t xml:space="preserve"> </w:t>
      </w:r>
      <w:r>
        <w:rPr>
          <w:rFonts w:ascii="Sylfaen" w:hAnsi="Sylfaen" w:cs="Sylfaen"/>
        </w:rPr>
        <w:t>წყარო</w:t>
      </w:r>
      <w:r>
        <w:t xml:space="preserve">) </w:t>
      </w:r>
      <w:r>
        <w:rPr>
          <w:rFonts w:ascii="Sylfaen" w:hAnsi="Sylfaen"/>
          <w:lang w:val="ka-GE"/>
        </w:rPr>
        <w:t>სასმელი წყლის გაუვნებლობას 2015წელთან სედარებით (8%)</w:t>
      </w:r>
      <w:r>
        <w:t>.</w:t>
      </w:r>
    </w:p>
    <w:p w:rsidR="007A5007" w:rsidRPr="007A5007" w:rsidRDefault="007A5007"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სამედიცინო დაწესებულებების %, რომლებიც იყენებენ გაუმჯობესებულ წყალმომარაგების წყაროებს 2015 წელთან შედარებით  (</w:t>
      </w:r>
      <w:r w:rsidRPr="00D702E1">
        <w:rPr>
          <w:rFonts w:ascii="Sylfaen" w:hAnsi="Sylfaen" w:cs="Sylfaen"/>
          <w:lang w:val="ka-GE"/>
        </w:rPr>
        <w:t>(2015 წელი „მონაცემი არ არის, უნდა განისაზღვროს“)</w:t>
      </w:r>
      <w:r>
        <w:rPr>
          <w:rFonts w:ascii="Sylfaen" w:hAnsi="Sylfaen"/>
          <w:lang w:val="ka-GE"/>
        </w:rPr>
        <w:t>.</w:t>
      </w:r>
    </w:p>
    <w:p w:rsidR="00C71155" w:rsidRPr="007A5007" w:rsidRDefault="00C71155"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ლტოლვილთა განსახლების ადგილების %, რომლებიც იყენებენ გაუმჯობესებულ წყალმომარაგების წყაროებს 2015 წელთან შედარებით  (</w:t>
      </w:r>
      <w:r w:rsidRPr="00D702E1">
        <w:rPr>
          <w:rFonts w:ascii="Sylfaen" w:hAnsi="Sylfaen" w:cs="Sylfaen"/>
          <w:lang w:val="ka-GE"/>
        </w:rPr>
        <w:t>(2015 წელი „მონაცემი არ არის, უნდა განისაზღვროს“)</w:t>
      </w:r>
      <w:r>
        <w:rPr>
          <w:rFonts w:ascii="Sylfaen" w:hAnsi="Sylfaen"/>
          <w:lang w:val="ka-GE"/>
        </w:rPr>
        <w:t>.</w:t>
      </w:r>
    </w:p>
    <w:p w:rsidR="00C71155" w:rsidRPr="007A5007" w:rsidRDefault="00C71155"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სასწავლო-სააღმზრდელო დაწესებულებების % , რომლებიც იყენებენ გაუმჯობესებულ სანიტარულ  სისტემებს  2015 წელთან შედარებით  (70</w:t>
      </w:r>
      <w:r>
        <w:t>%</w:t>
      </w:r>
      <w:r>
        <w:rPr>
          <w:rFonts w:ascii="Sylfaen" w:hAnsi="Sylfaen"/>
          <w:lang w:val="ka-GE"/>
        </w:rPr>
        <w:t>-2015).</w:t>
      </w:r>
    </w:p>
    <w:p w:rsidR="00C71155" w:rsidRPr="007A5007" w:rsidRDefault="00C71155"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სამედიცინო დაწესებულებების %, რომლებიც იყენებენ გაუმჯობესებულ  სანიტარიულ სისტემებს 2015 წელთან შედარებით  (</w:t>
      </w:r>
      <w:r w:rsidRPr="00D702E1">
        <w:rPr>
          <w:rFonts w:ascii="Sylfaen" w:hAnsi="Sylfaen" w:cs="Sylfaen"/>
          <w:lang w:val="ka-GE"/>
        </w:rPr>
        <w:t>(2015 წელი „მონაცემი არ არის, უნდა განისაზღვროს“)</w:t>
      </w:r>
      <w:r>
        <w:rPr>
          <w:rFonts w:ascii="Sylfaen" w:hAnsi="Sylfaen"/>
          <w:lang w:val="ka-GE"/>
        </w:rPr>
        <w:t>.</w:t>
      </w:r>
    </w:p>
    <w:p w:rsidR="00C71155" w:rsidRPr="007A5007" w:rsidRDefault="00C71155"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ლტოლვილთა განსახლების ადგილების %, რომლებიც იყენებენ გაუმჯობესებულ სანიტარიულ სისტემებს 2015 წელთან შედარებით  (</w:t>
      </w:r>
      <w:r w:rsidRPr="00D702E1">
        <w:rPr>
          <w:rFonts w:ascii="Sylfaen" w:hAnsi="Sylfaen" w:cs="Sylfaen"/>
          <w:lang w:val="ka-GE"/>
        </w:rPr>
        <w:t>(2015 წელი „მონაცემი არ არის, უნდა განისაზღვროს“)</w:t>
      </w:r>
      <w:r>
        <w:rPr>
          <w:rFonts w:ascii="Sylfaen" w:hAnsi="Sylfaen"/>
          <w:lang w:val="ka-GE"/>
        </w:rPr>
        <w:t>.</w:t>
      </w:r>
    </w:p>
    <w:p w:rsidR="007A5007" w:rsidRDefault="00C71155"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საცურაო აუზების წყლის ხარისხის მონიტორინგის ანგარიში, ვებ-გვერდის მითითებით.</w:t>
      </w:r>
    </w:p>
    <w:p w:rsidR="00C71155" w:rsidRPr="00D702E1" w:rsidRDefault="00C71155" w:rsidP="00292CA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იდენტიფიცირებული სარეკრეაციო-საბანაო ადგილების</w:t>
      </w:r>
      <w:r w:rsidR="00D44D73">
        <w:rPr>
          <w:rFonts w:ascii="Sylfaen" w:hAnsi="Sylfaen" w:cs="Sylfaen"/>
          <w:lang w:val="ka-GE"/>
        </w:rPr>
        <w:t xml:space="preserve"> რაოდენობა და  წყლის ხარისხის მონიტორინგის შედეგები, ვებ-გვერდის მითითებით.</w:t>
      </w:r>
    </w:p>
    <w:p w:rsidR="00EA1704" w:rsidRDefault="00EA1704" w:rsidP="00EA1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rsidR="00EA1704" w:rsidRPr="00EA1704" w:rsidRDefault="00EA1704" w:rsidP="00EA1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
          <w:u w:val="single"/>
          <w:lang w:val="ka-GE"/>
        </w:rPr>
      </w:pPr>
      <w:r w:rsidRPr="00EA1704">
        <w:rPr>
          <w:rFonts w:ascii="Sylfaen" w:hAnsi="Sylfaen"/>
          <w:b/>
          <w:u w:val="single"/>
          <w:lang w:val="ka-GE"/>
        </w:rPr>
        <w:t xml:space="preserve"> </w:t>
      </w:r>
      <w:r w:rsidR="007E0402" w:rsidRPr="00EA1704">
        <w:rPr>
          <w:rFonts w:ascii="Sylfaen" w:hAnsi="Sylfaen"/>
          <w:b/>
          <w:u w:val="single"/>
          <w:lang w:val="ka-GE"/>
        </w:rPr>
        <w:t xml:space="preserve">სტრატეგიული ამოცანა 2. </w:t>
      </w:r>
    </w:p>
    <w:p w:rsidR="007E0402" w:rsidRPr="007E0402" w:rsidRDefault="007E0402" w:rsidP="00EA1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7E0402">
        <w:rPr>
          <w:rFonts w:ascii="Sylfaen" w:hAnsi="Sylfaen"/>
          <w:b/>
          <w:lang w:val="ka-GE"/>
        </w:rPr>
        <w:t xml:space="preserve">საშუალოვადიანი მიზანი </w:t>
      </w:r>
      <w:r w:rsidRPr="007E0402">
        <w:rPr>
          <w:rFonts w:ascii="Sylfaen" w:hAnsi="Sylfaen" w:cs="Times New Roman"/>
          <w:b/>
          <w:lang w:val="ka-GE"/>
        </w:rPr>
        <w:t>2.1.</w:t>
      </w:r>
      <w:r w:rsidRPr="007E0402">
        <w:rPr>
          <w:rFonts w:ascii="Sylfaen" w:hAnsi="Sylfaen" w:cs="Times New Roman"/>
          <w:lang w:val="ka-GE"/>
        </w:rPr>
        <w:t xml:space="preserve"> </w:t>
      </w:r>
      <w:r w:rsidRPr="007E0402">
        <w:rPr>
          <w:rFonts w:ascii="Sylfaen" w:hAnsi="Sylfaen"/>
          <w:b/>
          <w:lang w:val="ka-GE"/>
        </w:rPr>
        <w:t xml:space="preserve">ბავშვთა უსაფრთხოების სფეროში 2020 წლისთვის ასოცირების შესახებ შეთანხმების შესაბამისად კანონმდებლობის რელევანტური ჰარმონიზაცია.  </w:t>
      </w:r>
      <w:r w:rsidRPr="007E0402">
        <w:rPr>
          <w:rFonts w:ascii="Sylfaen" w:hAnsi="Sylfaen" w:cs="Sylfaen"/>
          <w:lang w:val="ka-GE"/>
        </w:rPr>
        <w:t>(2016 წელი „არ არის მომზადებული“, უნდა მომზადდეს 2020წწ–სთვის.)</w:t>
      </w:r>
    </w:p>
    <w:p w:rsidR="007E0402" w:rsidRPr="007E0402" w:rsidRDefault="007E0402" w:rsidP="007E040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jc w:val="both"/>
        <w:rPr>
          <w:rFonts w:ascii="Sylfaen" w:hAnsi="Sylfaen"/>
        </w:rPr>
      </w:pPr>
      <w:r w:rsidRPr="007E0402">
        <w:rPr>
          <w:rFonts w:ascii="Sylfaen" w:hAnsi="Sylfaen"/>
          <w:b/>
          <w:lang w:val="ka-GE"/>
        </w:rPr>
        <w:t>– ინდიკატორი:</w:t>
      </w:r>
      <w:r w:rsidRPr="007E0402">
        <w:rPr>
          <w:rFonts w:ascii="Sylfaen" w:hAnsi="Sylfaen"/>
          <w:lang w:val="ka-GE"/>
        </w:rPr>
        <w:t xml:space="preserve"> </w:t>
      </w:r>
      <w:r w:rsidRPr="007E0402">
        <w:rPr>
          <w:rFonts w:ascii="Sylfaen" w:hAnsi="Sylfaen" w:cs="Times New Roman"/>
          <w:lang w:val="ka-GE" w:eastAsia="sr-Latn-CS"/>
        </w:rPr>
        <w:t>ევროკავშირის დირექტივებთან შესაბამისობაში მოყვანლი კანონებისა და კანონქვემდებარე აქტების რაოდენობა.</w:t>
      </w:r>
    </w:p>
    <w:p w:rsidR="007E0402" w:rsidRPr="007E0402" w:rsidRDefault="007E0402" w:rsidP="007E0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09"/>
        <w:jc w:val="both"/>
        <w:rPr>
          <w:rFonts w:ascii="Sylfaen" w:hAnsi="Sylfaen" w:cs="Times New Roman"/>
          <w:b/>
          <w:lang w:val="ka-GE"/>
        </w:rPr>
      </w:pPr>
    </w:p>
    <w:p w:rsidR="007E0402" w:rsidRPr="007E0402" w:rsidRDefault="007E0402" w:rsidP="007E0402">
      <w:pPr>
        <w:pStyle w:val="ListParagraph"/>
        <w:spacing w:after="0"/>
        <w:jc w:val="both"/>
        <w:rPr>
          <w:rFonts w:ascii="Sylfaen" w:hAnsi="Sylfaen"/>
          <w:b/>
        </w:rPr>
      </w:pPr>
      <w:r w:rsidRPr="007E0402">
        <w:rPr>
          <w:rFonts w:ascii="Sylfaen" w:hAnsi="Sylfaen"/>
          <w:b/>
          <w:lang w:val="ka-GE"/>
        </w:rPr>
        <w:t xml:space="preserve">საშუალოვადიანი მიზანი </w:t>
      </w:r>
      <w:r w:rsidRPr="007E0402">
        <w:rPr>
          <w:rFonts w:ascii="Sylfaen" w:hAnsi="Sylfaen" w:cs="Times New Roman"/>
          <w:b/>
          <w:lang w:val="ka-GE"/>
        </w:rPr>
        <w:t>2..2.</w:t>
      </w:r>
      <w:r w:rsidRPr="007E0402">
        <w:rPr>
          <w:rFonts w:ascii="Sylfaen" w:hAnsi="Sylfaen" w:cs="Times New Roman"/>
          <w:b/>
        </w:rPr>
        <w:t xml:space="preserve"> 2016 წელთან შედარებით 2020 წლისთვის სკოლებისა და საბავშო ბაღების წილობრიობის </w:t>
      </w:r>
      <w:r w:rsidRPr="007E0402">
        <w:rPr>
          <w:rFonts w:ascii="Sylfaen" w:hAnsi="Sylfaen" w:cs="Times New Roman"/>
          <w:b/>
          <w:color w:val="FF0000"/>
        </w:rPr>
        <w:t xml:space="preserve">X%-ით </w:t>
      </w:r>
      <w:r w:rsidRPr="007E0402">
        <w:rPr>
          <w:rFonts w:ascii="Sylfaen" w:hAnsi="Sylfaen" w:cs="Times New Roman"/>
          <w:b/>
        </w:rPr>
        <w:t xml:space="preserve">გაზრდა, სადაც ხელმისაწვდომია უსაფრთხო ფიზიკური აქტივობა </w:t>
      </w:r>
      <w:r w:rsidRPr="007E0402">
        <w:rPr>
          <w:rFonts w:ascii="Sylfaen" w:hAnsi="Sylfaen" w:cs="Times New Roman"/>
          <w:b/>
          <w:lang w:val="ka-GE"/>
        </w:rPr>
        <w:t>(</w:t>
      </w:r>
      <w:r w:rsidRPr="007E0402">
        <w:rPr>
          <w:rFonts w:ascii="Sylfaen" w:hAnsi="Sylfaen" w:cs="Sylfaen"/>
          <w:lang w:val="ka-GE"/>
        </w:rPr>
        <w:t xml:space="preserve">2016 წელი „მონაცემი არ არის“, უნდა გაიზარდოს  </w:t>
      </w:r>
      <w:r w:rsidRPr="007E0402">
        <w:rPr>
          <w:rFonts w:ascii="Sylfaen" w:hAnsi="Sylfaen" w:cs="Sylfaen"/>
        </w:rPr>
        <w:t>X%-</w:t>
      </w:r>
      <w:r w:rsidRPr="007E0402">
        <w:rPr>
          <w:rFonts w:ascii="Sylfaen" w:hAnsi="Sylfaen" w:cs="Sylfaen"/>
          <w:lang w:val="ka-GE"/>
        </w:rPr>
        <w:t xml:space="preserve">ით 2020წწ. ) </w:t>
      </w:r>
    </w:p>
    <w:p w:rsidR="007E0402" w:rsidRPr="007E0402" w:rsidRDefault="007E0402" w:rsidP="007E0402">
      <w:pPr>
        <w:ind w:left="1134"/>
        <w:jc w:val="both"/>
        <w:rPr>
          <w:rFonts w:ascii="Sylfaen" w:hAnsi="Sylfaen" w:cs="Times New Roman"/>
          <w:lang w:val="ka-GE"/>
        </w:rPr>
      </w:pPr>
      <w:r w:rsidRPr="007E0402">
        <w:rPr>
          <w:rFonts w:ascii="Sylfaen" w:hAnsi="Sylfaen"/>
          <w:b/>
          <w:lang w:val="ka-GE"/>
        </w:rPr>
        <w:t>– ინდიკატორი:</w:t>
      </w:r>
      <w:r w:rsidRPr="007E0402">
        <w:rPr>
          <w:rFonts w:ascii="Sylfaen" w:hAnsi="Sylfaen"/>
          <w:lang w:val="ka-GE"/>
        </w:rPr>
        <w:t xml:space="preserve"> </w:t>
      </w:r>
      <w:r w:rsidRPr="007E0402">
        <w:rPr>
          <w:rFonts w:ascii="Sylfaen" w:hAnsi="Sylfaen" w:cs="Times New Roman"/>
          <w:lang w:val="ka-GE"/>
        </w:rPr>
        <w:t>უსაფრთხო ფიზიკური აქტივობისათვის  ადექვატური აღჭურვილობის მქონე სკოლებისა და საბავშვო ბაღების რაოდენობა.</w:t>
      </w:r>
    </w:p>
    <w:p w:rsidR="007E0402" w:rsidRPr="007E0402" w:rsidRDefault="007E0402" w:rsidP="007E0402">
      <w:pPr>
        <w:pStyle w:val="ListParagraph"/>
        <w:spacing w:after="0"/>
        <w:jc w:val="both"/>
        <w:rPr>
          <w:rFonts w:ascii="Sylfaen" w:hAnsi="Sylfaen" w:cs="Sylfaen"/>
          <w:lang w:val="ka-GE"/>
        </w:rPr>
      </w:pPr>
      <w:r w:rsidRPr="007E0402">
        <w:rPr>
          <w:rFonts w:ascii="Sylfaen" w:hAnsi="Sylfaen"/>
          <w:b/>
          <w:lang w:val="ka-GE"/>
        </w:rPr>
        <w:t xml:space="preserve">საშუალოვადიანი მიზანი </w:t>
      </w:r>
      <w:r w:rsidRPr="007E0402">
        <w:rPr>
          <w:rFonts w:ascii="Sylfaen" w:hAnsi="Sylfaen" w:cs="Times New Roman"/>
          <w:b/>
          <w:lang w:val="ka-GE"/>
        </w:rPr>
        <w:t>2.3.</w:t>
      </w:r>
      <w:r w:rsidRPr="007E0402">
        <w:rPr>
          <w:rFonts w:ascii="Sylfaen" w:hAnsi="Sylfaen" w:cs="Times New Roman"/>
          <w:b/>
        </w:rPr>
        <w:t xml:space="preserve"> </w:t>
      </w:r>
      <w:r w:rsidRPr="007E0402">
        <w:rPr>
          <w:rFonts w:ascii="Sylfaen" w:hAnsi="Sylfaen" w:cs="Times New Roman"/>
          <w:b/>
          <w:bCs/>
          <w:lang w:val="sr-Cyrl-CS" w:eastAsia="sr-Latn-CS"/>
        </w:rPr>
        <w:t>201</w:t>
      </w:r>
      <w:r w:rsidRPr="007E0402">
        <w:rPr>
          <w:rFonts w:ascii="Sylfaen" w:hAnsi="Sylfaen" w:cs="Times New Roman"/>
          <w:b/>
          <w:bCs/>
          <w:lang w:val="ka-GE" w:eastAsia="sr-Latn-CS"/>
        </w:rPr>
        <w:t>6</w:t>
      </w:r>
      <w:r w:rsidRPr="007E0402">
        <w:rPr>
          <w:rFonts w:ascii="Sylfaen" w:hAnsi="Sylfaen" w:cs="Times New Roman"/>
          <w:b/>
          <w:bCs/>
          <w:lang w:val="sr-Cyrl-CS" w:eastAsia="sr-Latn-CS"/>
        </w:rPr>
        <w:t xml:space="preserve">  წელთან შედარებით 202</w:t>
      </w:r>
      <w:r w:rsidRPr="007E0402">
        <w:rPr>
          <w:rFonts w:ascii="Sylfaen" w:hAnsi="Sylfaen" w:cs="Times New Roman"/>
          <w:b/>
          <w:bCs/>
          <w:lang w:val="ka-GE" w:eastAsia="sr-Latn-CS"/>
        </w:rPr>
        <w:t>0</w:t>
      </w:r>
      <w:r w:rsidRPr="007E0402">
        <w:rPr>
          <w:rFonts w:ascii="Sylfaen" w:hAnsi="Sylfaen" w:cs="Times New Roman"/>
          <w:b/>
          <w:bCs/>
          <w:lang w:val="sr-Cyrl-CS" w:eastAsia="sr-Latn-CS"/>
        </w:rPr>
        <w:t xml:space="preserve"> წლისთვის  სკოლების წილობრიობის გაზრდა, რომლებიც მიმდებარე ტერიტორიაზე უზრუნველყოფილია ბაშვების უსაფრთხო გადაადგილება.</w:t>
      </w:r>
      <w:r w:rsidRPr="007E0402">
        <w:rPr>
          <w:rFonts w:ascii="Sylfaen" w:hAnsi="Sylfaen" w:cs="Times New Roman"/>
          <w:b/>
          <w:bCs/>
          <w:lang w:val="ka-GE" w:eastAsia="sr-Latn-CS"/>
        </w:rPr>
        <w:t xml:space="preserve"> </w:t>
      </w:r>
      <w:r w:rsidRPr="007E0402">
        <w:rPr>
          <w:rFonts w:ascii="Sylfaen" w:hAnsi="Sylfaen" w:cs="Sylfaen"/>
          <w:lang w:val="ka-GE"/>
        </w:rPr>
        <w:t xml:space="preserve">(2016 წელი „მონაცემი არ არის, უნდა გაიზარდოს  </w:t>
      </w:r>
      <w:r w:rsidRPr="007E0402">
        <w:rPr>
          <w:rFonts w:ascii="Sylfaen" w:hAnsi="Sylfaen" w:cs="Sylfaen"/>
        </w:rPr>
        <w:t>X%-</w:t>
      </w:r>
      <w:r w:rsidRPr="007E0402">
        <w:rPr>
          <w:rFonts w:ascii="Sylfaen" w:hAnsi="Sylfaen" w:cs="Sylfaen"/>
          <w:lang w:val="ka-GE"/>
        </w:rPr>
        <w:t xml:space="preserve">ით 2020წწ. ) </w:t>
      </w:r>
    </w:p>
    <w:p w:rsidR="007E0402" w:rsidRPr="007E0402" w:rsidRDefault="007E0402" w:rsidP="007E0402">
      <w:pPr>
        <w:spacing w:after="0"/>
        <w:ind w:left="1134"/>
        <w:jc w:val="both"/>
        <w:rPr>
          <w:rFonts w:ascii="Sylfaen" w:hAnsi="Sylfaen" w:cs="Times New Roman"/>
          <w:lang w:val="ka-GE"/>
        </w:rPr>
      </w:pPr>
      <w:r w:rsidRPr="007E0402">
        <w:rPr>
          <w:rFonts w:ascii="Sylfaen" w:hAnsi="Sylfaen"/>
          <w:b/>
          <w:lang w:val="ka-GE"/>
        </w:rPr>
        <w:t>ინდიკატორი:</w:t>
      </w:r>
      <w:r w:rsidRPr="007E0402">
        <w:rPr>
          <w:rFonts w:ascii="Sylfaen" w:hAnsi="Sylfaen"/>
          <w:lang w:val="ka-GE"/>
        </w:rPr>
        <w:t xml:space="preserve"> 1. </w:t>
      </w:r>
      <w:r w:rsidRPr="007E0402">
        <w:rPr>
          <w:rFonts w:ascii="Sylfaen" w:hAnsi="Sylfaen" w:cs="Times New Roman"/>
          <w:lang w:val="ka-GE"/>
        </w:rPr>
        <w:t>0-14 წლამდე ასაკის ბავშვებში სიკვდილიანობის მაჩვენებლი საგზაო-სატრანსპორტო შემთხვეევბის შედეგად</w:t>
      </w:r>
    </w:p>
    <w:p w:rsidR="007E0402" w:rsidRPr="009F75C7" w:rsidRDefault="007E0402" w:rsidP="007E0402">
      <w:pPr>
        <w:ind w:left="1134"/>
        <w:jc w:val="both"/>
        <w:rPr>
          <w:rFonts w:ascii="Sylfaen" w:hAnsi="Sylfaen" w:cs="Times New Roman"/>
          <w:lang w:val="ka-GE"/>
        </w:rPr>
      </w:pPr>
      <w:r w:rsidRPr="007E0402">
        <w:rPr>
          <w:rFonts w:ascii="Sylfaen" w:hAnsi="Sylfaen"/>
          <w:b/>
          <w:lang w:val="ka-GE"/>
        </w:rPr>
        <w:t>2.</w:t>
      </w:r>
      <w:r w:rsidRPr="007E0402">
        <w:rPr>
          <w:rFonts w:ascii="Sylfaen" w:hAnsi="Sylfaen" w:cs="Times New Roman"/>
          <w:lang w:val="ka-GE"/>
        </w:rPr>
        <w:t xml:space="preserve">  0-14 წლამდე ასაკის ბავშვებში საგზაო-სატრანსპორტო შემთხვეევბის შედეგად განვითარებული ტრავმატიზმის მაჩვენებლი, ქვეითებისა და ველოსაპედით მოსარგებლეთა ჩათვლით</w:t>
      </w:r>
    </w:p>
    <w:p w:rsidR="00E74436" w:rsidRPr="005354D5" w:rsidRDefault="00E74436" w:rsidP="00E74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u w:val="single"/>
          <w:lang w:val="ka-GE"/>
        </w:rPr>
      </w:pPr>
      <w:r w:rsidRPr="005354D5">
        <w:rPr>
          <w:rFonts w:ascii="Sylfaen" w:hAnsi="Sylfaen"/>
          <w:b/>
          <w:u w:val="single"/>
          <w:lang w:val="ka-GE"/>
        </w:rPr>
        <w:t xml:space="preserve">  სტრატეგიული ამოცანა 3 </w:t>
      </w:r>
    </w:p>
    <w:p w:rsidR="00E74436" w:rsidRPr="0000797D" w:rsidRDefault="00E74436" w:rsidP="00292CA4">
      <w:pPr>
        <w:pStyle w:val="ListParagraph"/>
        <w:numPr>
          <w:ilvl w:val="0"/>
          <w:numId w:val="32"/>
        </w:numPr>
        <w:spacing w:after="160" w:line="259" w:lineRule="auto"/>
        <w:jc w:val="both"/>
        <w:rPr>
          <w:rFonts w:ascii="Sylfaen" w:hAnsi="Sylfaen"/>
          <w:lang w:val="en-GB"/>
        </w:rPr>
      </w:pPr>
      <w:r w:rsidRPr="0000797D">
        <w:rPr>
          <w:rFonts w:ascii="Sylfaen" w:hAnsi="Sylfaen"/>
          <w:bCs/>
          <w:lang w:val="ka-GE"/>
        </w:rPr>
        <w:t>ასოცირების ხელშეკრულებით გათვალისწინებული მოთხოვნების შესაბამისად</w:t>
      </w:r>
      <w:r>
        <w:rPr>
          <w:rFonts w:ascii="Sylfaen" w:hAnsi="Sylfaen"/>
          <w:bCs/>
          <w:lang w:val="ka-GE"/>
        </w:rPr>
        <w:t xml:space="preserve">, ევროკავშირის კანონმდებლობასთან ჰარმონიზებული ჰაერის ხარისხის მართვის </w:t>
      </w:r>
      <w:r w:rsidRPr="0038742B">
        <w:rPr>
          <w:rFonts w:ascii="Sylfaen" w:hAnsi="Sylfaen"/>
          <w:lang w:val="ka-GE"/>
        </w:rPr>
        <w:t>ამოქმედებული კანონებისა და კანონქვემდებარე აქტების რაოდენობა</w:t>
      </w:r>
      <w:r>
        <w:rPr>
          <w:rFonts w:ascii="Sylfaen" w:hAnsi="Sylfaen"/>
          <w:lang w:val="ka-GE"/>
        </w:rPr>
        <w:t>;</w:t>
      </w:r>
    </w:p>
    <w:p w:rsidR="00E74436" w:rsidRDefault="00E74436" w:rsidP="00292CA4">
      <w:pPr>
        <w:pStyle w:val="ListParagraph"/>
        <w:numPr>
          <w:ilvl w:val="0"/>
          <w:numId w:val="32"/>
        </w:numPr>
        <w:spacing w:after="160" w:line="259" w:lineRule="auto"/>
        <w:jc w:val="both"/>
        <w:rPr>
          <w:rFonts w:ascii="Sylfaen" w:hAnsi="Sylfaen"/>
          <w:bCs/>
          <w:lang w:val="ka-GE"/>
        </w:rPr>
      </w:pPr>
      <w:r w:rsidRPr="0038742B">
        <w:rPr>
          <w:rFonts w:ascii="Sylfaen" w:hAnsi="Sylfaen"/>
          <w:bCs/>
          <w:lang w:val="ka-GE"/>
        </w:rPr>
        <w:t>შორ მანძილებზე ჰაერის ტრანსსასაზღვრო დაბინძურების შესახებ კონვენციის გოტებორგის ოქმთან ჰარმონიზებული კანონებისა და კანონქვემდებარე აქტების რაოდენობა</w:t>
      </w:r>
      <w:r>
        <w:rPr>
          <w:rFonts w:ascii="Sylfaen" w:hAnsi="Sylfaen"/>
          <w:bCs/>
          <w:lang w:val="ka-GE"/>
        </w:rPr>
        <w:t>;</w:t>
      </w:r>
    </w:p>
    <w:p w:rsidR="00E74436" w:rsidRPr="008013EB" w:rsidRDefault="00E74436" w:rsidP="00292CA4">
      <w:pPr>
        <w:pStyle w:val="ListParagraph"/>
        <w:numPr>
          <w:ilvl w:val="0"/>
          <w:numId w:val="32"/>
        </w:numPr>
        <w:spacing w:after="160" w:line="259" w:lineRule="auto"/>
        <w:jc w:val="both"/>
        <w:rPr>
          <w:bCs/>
          <w:lang w:val="ka-GE"/>
        </w:rPr>
      </w:pPr>
      <w:r w:rsidRPr="008013EB">
        <w:rPr>
          <w:rFonts w:ascii="Sylfaen" w:hAnsi="Sylfaen"/>
          <w:bCs/>
          <w:lang w:val="ka-GE"/>
        </w:rPr>
        <w:t>ატმოსფერული</w:t>
      </w:r>
      <w:r w:rsidRPr="008013EB">
        <w:rPr>
          <w:bCs/>
          <w:lang w:val="ka-GE"/>
        </w:rPr>
        <w:t xml:space="preserve"> </w:t>
      </w:r>
      <w:r w:rsidRPr="008013EB">
        <w:rPr>
          <w:rFonts w:ascii="Sylfaen" w:hAnsi="Sylfaen"/>
          <w:bCs/>
          <w:lang w:val="ka-GE"/>
        </w:rPr>
        <w:t>და</w:t>
      </w:r>
      <w:r w:rsidRPr="008013EB">
        <w:rPr>
          <w:bCs/>
          <w:lang w:val="ka-GE"/>
        </w:rPr>
        <w:t xml:space="preserve"> </w:t>
      </w:r>
      <w:r w:rsidRPr="008013EB">
        <w:rPr>
          <w:rFonts w:ascii="Sylfaen" w:hAnsi="Sylfaen"/>
          <w:bCs/>
          <w:lang w:val="ka-GE"/>
        </w:rPr>
        <w:t>შენობისშიდა</w:t>
      </w:r>
      <w:r w:rsidRPr="008013EB">
        <w:rPr>
          <w:bCs/>
          <w:lang w:val="ka-GE"/>
        </w:rPr>
        <w:t xml:space="preserve"> </w:t>
      </w:r>
      <w:r w:rsidRPr="008013EB">
        <w:rPr>
          <w:rFonts w:ascii="Sylfaen" w:hAnsi="Sylfaen"/>
          <w:bCs/>
          <w:lang w:val="ka-GE"/>
        </w:rPr>
        <w:t>ჰაერის</w:t>
      </w:r>
      <w:r w:rsidRPr="008013EB">
        <w:rPr>
          <w:bCs/>
          <w:lang w:val="ka-GE"/>
        </w:rPr>
        <w:t xml:space="preserve"> </w:t>
      </w:r>
      <w:r w:rsidRPr="008013EB">
        <w:rPr>
          <w:rFonts w:ascii="Sylfaen" w:hAnsi="Sylfaen"/>
          <w:bCs/>
          <w:lang w:val="ka-GE"/>
        </w:rPr>
        <w:t>დაბინძურებასთან</w:t>
      </w:r>
      <w:r w:rsidRPr="008013EB">
        <w:rPr>
          <w:bCs/>
          <w:lang w:val="ka-GE"/>
        </w:rPr>
        <w:t xml:space="preserve"> </w:t>
      </w:r>
      <w:r w:rsidRPr="008013EB">
        <w:rPr>
          <w:rFonts w:ascii="Sylfaen" w:hAnsi="Sylfaen"/>
          <w:bCs/>
          <w:lang w:val="ka-GE"/>
        </w:rPr>
        <w:t>ასოცირებული</w:t>
      </w:r>
      <w:r w:rsidRPr="008013EB">
        <w:rPr>
          <w:bCs/>
          <w:lang w:val="ka-GE"/>
        </w:rPr>
        <w:t xml:space="preserve"> </w:t>
      </w:r>
      <w:r w:rsidRPr="008013EB">
        <w:rPr>
          <w:rFonts w:ascii="Sylfaen" w:hAnsi="Sylfaen"/>
          <w:bCs/>
          <w:lang w:val="ka-GE"/>
        </w:rPr>
        <w:t>სიკვდილიანობის</w:t>
      </w:r>
      <w:r w:rsidRPr="008013EB">
        <w:rPr>
          <w:bCs/>
          <w:lang w:val="ka-GE"/>
        </w:rPr>
        <w:t xml:space="preserve"> </w:t>
      </w:r>
      <w:r w:rsidRPr="008013EB">
        <w:rPr>
          <w:rFonts w:ascii="Sylfaen" w:hAnsi="Sylfaen"/>
          <w:bCs/>
          <w:lang w:val="ka-GE"/>
        </w:rPr>
        <w:t>წილი</w:t>
      </w:r>
      <w:r>
        <w:rPr>
          <w:rFonts w:ascii="Sylfaen" w:hAnsi="Sylfaen"/>
          <w:bCs/>
          <w:lang w:val="ka-GE"/>
        </w:rPr>
        <w:t xml:space="preserve"> (</w:t>
      </w:r>
      <w:r>
        <w:rPr>
          <w:rFonts w:ascii="Sylfaen" w:hAnsi="Sylfaen"/>
          <w:bCs/>
        </w:rPr>
        <w:t xml:space="preserve">SDG </w:t>
      </w:r>
      <w:r>
        <w:rPr>
          <w:rFonts w:ascii="Sylfaen" w:hAnsi="Sylfaen"/>
          <w:bCs/>
          <w:lang w:val="ka-GE"/>
        </w:rPr>
        <w:t>ინდიკატორის მიხედვით)</w:t>
      </w:r>
      <w:r>
        <w:rPr>
          <w:rFonts w:ascii="Sylfaen" w:hAnsi="Sylfaen"/>
          <w:bCs/>
        </w:rPr>
        <w:t>;</w:t>
      </w:r>
    </w:p>
    <w:p w:rsidR="00E74436" w:rsidRPr="008013EB" w:rsidRDefault="00E74436" w:rsidP="00292CA4">
      <w:pPr>
        <w:pStyle w:val="ListParagraph"/>
        <w:numPr>
          <w:ilvl w:val="0"/>
          <w:numId w:val="32"/>
        </w:numPr>
        <w:spacing w:after="160" w:line="259" w:lineRule="auto"/>
        <w:jc w:val="both"/>
        <w:rPr>
          <w:bCs/>
          <w:lang w:val="ka-GE"/>
        </w:rPr>
      </w:pPr>
      <w:r w:rsidRPr="008013EB">
        <w:rPr>
          <w:bCs/>
          <w:lang w:val="ka-GE"/>
        </w:rPr>
        <w:t xml:space="preserve"> </w:t>
      </w:r>
      <w:r w:rsidRPr="008013EB">
        <w:rPr>
          <w:rFonts w:ascii="Sylfaen" w:hAnsi="Sylfaen"/>
          <w:bCs/>
          <w:lang w:val="ka-GE"/>
        </w:rPr>
        <w:t>მოსახლეობის</w:t>
      </w:r>
      <w:r w:rsidRPr="008013EB">
        <w:rPr>
          <w:bCs/>
          <w:lang w:val="ka-GE"/>
        </w:rPr>
        <w:t xml:space="preserve"> </w:t>
      </w:r>
      <w:r w:rsidRPr="008013EB">
        <w:rPr>
          <w:rFonts w:ascii="Sylfaen" w:hAnsi="Sylfaen"/>
          <w:bCs/>
          <w:lang w:val="ka-GE"/>
        </w:rPr>
        <w:t>პროპორციული</w:t>
      </w:r>
      <w:r w:rsidRPr="008013EB">
        <w:rPr>
          <w:bCs/>
          <w:lang w:val="ka-GE"/>
        </w:rPr>
        <w:t xml:space="preserve"> </w:t>
      </w:r>
      <w:r w:rsidRPr="008013EB">
        <w:rPr>
          <w:rFonts w:ascii="Sylfaen" w:hAnsi="Sylfaen"/>
          <w:bCs/>
          <w:lang w:val="ka-GE"/>
        </w:rPr>
        <w:t>წილი</w:t>
      </w:r>
      <w:r w:rsidRPr="008013EB">
        <w:rPr>
          <w:bCs/>
          <w:lang w:val="ka-GE"/>
        </w:rPr>
        <w:t xml:space="preserve">, </w:t>
      </w:r>
      <w:r w:rsidRPr="008013EB">
        <w:rPr>
          <w:rFonts w:ascii="Sylfaen" w:hAnsi="Sylfaen"/>
          <w:bCs/>
          <w:lang w:val="ka-GE"/>
        </w:rPr>
        <w:t>რომელსაც</w:t>
      </w:r>
      <w:r w:rsidRPr="008013EB">
        <w:rPr>
          <w:bCs/>
          <w:lang w:val="ka-GE"/>
        </w:rPr>
        <w:t xml:space="preserve"> </w:t>
      </w:r>
      <w:r w:rsidRPr="008013EB">
        <w:rPr>
          <w:rFonts w:ascii="Sylfaen" w:hAnsi="Sylfaen"/>
          <w:bCs/>
          <w:lang w:val="ka-GE"/>
        </w:rPr>
        <w:t>აქვს</w:t>
      </w:r>
      <w:r w:rsidRPr="008013EB">
        <w:rPr>
          <w:bCs/>
          <w:lang w:val="ka-GE"/>
        </w:rPr>
        <w:t xml:space="preserve"> </w:t>
      </w:r>
      <w:r w:rsidRPr="008013EB">
        <w:rPr>
          <w:rFonts w:ascii="Sylfaen" w:hAnsi="Sylfaen"/>
          <w:bCs/>
          <w:lang w:val="ka-GE"/>
        </w:rPr>
        <w:t>ხელმისაწვდომობა</w:t>
      </w:r>
      <w:r w:rsidRPr="008013EB">
        <w:rPr>
          <w:bCs/>
          <w:lang w:val="ka-GE"/>
        </w:rPr>
        <w:t xml:space="preserve"> </w:t>
      </w:r>
      <w:r w:rsidRPr="008013EB">
        <w:rPr>
          <w:rFonts w:ascii="Sylfaen" w:hAnsi="Sylfaen"/>
          <w:bCs/>
          <w:lang w:val="ka-GE"/>
        </w:rPr>
        <w:t>სუფთა</w:t>
      </w:r>
      <w:r w:rsidRPr="008013EB">
        <w:rPr>
          <w:bCs/>
          <w:lang w:val="ka-GE"/>
        </w:rPr>
        <w:t xml:space="preserve"> </w:t>
      </w:r>
      <w:r w:rsidRPr="008013EB">
        <w:rPr>
          <w:rFonts w:ascii="Sylfaen" w:hAnsi="Sylfaen"/>
          <w:bCs/>
          <w:lang w:val="ka-GE"/>
        </w:rPr>
        <w:t>ენერგიასა</w:t>
      </w:r>
      <w:r w:rsidRPr="008013EB">
        <w:rPr>
          <w:bCs/>
          <w:lang w:val="ka-GE"/>
        </w:rPr>
        <w:t xml:space="preserve"> </w:t>
      </w:r>
      <w:r w:rsidRPr="008013EB">
        <w:rPr>
          <w:rFonts w:ascii="Sylfaen" w:hAnsi="Sylfaen"/>
          <w:bCs/>
          <w:lang w:val="ka-GE"/>
        </w:rPr>
        <w:t>და</w:t>
      </w:r>
      <w:r w:rsidRPr="008013EB">
        <w:rPr>
          <w:bCs/>
          <w:lang w:val="ka-GE"/>
        </w:rPr>
        <w:t xml:space="preserve"> </w:t>
      </w:r>
      <w:r w:rsidRPr="008013EB">
        <w:rPr>
          <w:rFonts w:ascii="Sylfaen" w:hAnsi="Sylfaen"/>
          <w:bCs/>
          <w:lang w:val="ka-GE"/>
        </w:rPr>
        <w:t>ტექნოლოგიებზე</w:t>
      </w:r>
      <w:r>
        <w:rPr>
          <w:rFonts w:ascii="Sylfaen" w:hAnsi="Sylfaen"/>
          <w:bCs/>
        </w:rPr>
        <w:t>;</w:t>
      </w:r>
    </w:p>
    <w:p w:rsidR="00E74436" w:rsidRPr="008013EB" w:rsidRDefault="00E74436" w:rsidP="00292CA4">
      <w:pPr>
        <w:pStyle w:val="ListParagraph"/>
        <w:numPr>
          <w:ilvl w:val="0"/>
          <w:numId w:val="32"/>
        </w:numPr>
        <w:spacing w:after="160" w:line="259" w:lineRule="auto"/>
        <w:jc w:val="both"/>
        <w:rPr>
          <w:bCs/>
          <w:lang w:val="ka-GE"/>
        </w:rPr>
      </w:pPr>
      <w:r w:rsidRPr="008013EB">
        <w:rPr>
          <w:bCs/>
          <w:lang w:val="ka-GE"/>
        </w:rPr>
        <w:t xml:space="preserve"> </w:t>
      </w:r>
      <w:r w:rsidRPr="008013EB">
        <w:rPr>
          <w:rFonts w:ascii="Sylfaen" w:hAnsi="Sylfaen"/>
          <w:bCs/>
          <w:lang w:val="ka-GE"/>
        </w:rPr>
        <w:t>ჰაერში</w:t>
      </w:r>
      <w:r w:rsidRPr="008013EB">
        <w:rPr>
          <w:bCs/>
          <w:lang w:val="ka-GE"/>
        </w:rPr>
        <w:t xml:space="preserve"> </w:t>
      </w:r>
      <w:r w:rsidRPr="008013EB">
        <w:rPr>
          <w:rFonts w:ascii="Sylfaen" w:hAnsi="Sylfaen"/>
          <w:bCs/>
          <w:lang w:val="ka-GE"/>
        </w:rPr>
        <w:t>მტვრის</w:t>
      </w:r>
      <w:r w:rsidRPr="008013EB">
        <w:rPr>
          <w:bCs/>
          <w:lang w:val="ka-GE"/>
        </w:rPr>
        <w:t xml:space="preserve"> </w:t>
      </w:r>
      <w:r w:rsidRPr="008013EB">
        <w:rPr>
          <w:rFonts w:ascii="Sylfaen" w:hAnsi="Sylfaen"/>
          <w:bCs/>
          <w:lang w:val="ka-GE"/>
        </w:rPr>
        <w:t>მყარი</w:t>
      </w:r>
      <w:r w:rsidRPr="008013EB">
        <w:rPr>
          <w:bCs/>
          <w:lang w:val="ka-GE"/>
        </w:rPr>
        <w:t xml:space="preserve"> </w:t>
      </w:r>
      <w:r>
        <w:rPr>
          <w:rFonts w:ascii="Sylfaen" w:hAnsi="Sylfaen"/>
          <w:bCs/>
          <w:lang w:val="ka-GE"/>
        </w:rPr>
        <w:t>ნაწილა</w:t>
      </w:r>
      <w:r w:rsidRPr="008013EB">
        <w:rPr>
          <w:rFonts w:ascii="Sylfaen" w:hAnsi="Sylfaen"/>
          <w:bCs/>
          <w:lang w:val="ka-GE"/>
        </w:rPr>
        <w:t>კების</w:t>
      </w:r>
      <w:r w:rsidRPr="008013EB">
        <w:rPr>
          <w:bCs/>
          <w:lang w:val="ka-GE"/>
        </w:rPr>
        <w:t xml:space="preserve"> (PM10, PM2.5) </w:t>
      </w:r>
      <w:r w:rsidRPr="008013EB">
        <w:rPr>
          <w:rFonts w:ascii="Sylfaen" w:hAnsi="Sylfaen"/>
          <w:bCs/>
          <w:lang w:val="ka-GE"/>
        </w:rPr>
        <w:t>კონცენტრაციის</w:t>
      </w:r>
      <w:r w:rsidRPr="008013EB">
        <w:rPr>
          <w:bCs/>
          <w:lang w:val="ka-GE"/>
        </w:rPr>
        <w:t xml:space="preserve"> </w:t>
      </w:r>
      <w:r w:rsidRPr="008013EB">
        <w:rPr>
          <w:rFonts w:ascii="Sylfaen" w:hAnsi="Sylfaen"/>
          <w:bCs/>
          <w:lang w:val="ka-GE"/>
        </w:rPr>
        <w:t>საშუალო</w:t>
      </w:r>
      <w:r w:rsidRPr="008013EB">
        <w:rPr>
          <w:bCs/>
          <w:lang w:val="ka-GE"/>
        </w:rPr>
        <w:t xml:space="preserve"> </w:t>
      </w:r>
      <w:r w:rsidRPr="008013EB">
        <w:rPr>
          <w:rFonts w:ascii="Sylfaen" w:hAnsi="Sylfaen"/>
          <w:bCs/>
          <w:lang w:val="ka-GE"/>
        </w:rPr>
        <w:t>წლიური</w:t>
      </w:r>
      <w:r w:rsidRPr="008013EB">
        <w:rPr>
          <w:bCs/>
          <w:lang w:val="ka-GE"/>
        </w:rPr>
        <w:t xml:space="preserve"> </w:t>
      </w:r>
      <w:r w:rsidRPr="008013EB">
        <w:rPr>
          <w:rFonts w:ascii="Sylfaen" w:hAnsi="Sylfaen"/>
          <w:bCs/>
          <w:lang w:val="ka-GE"/>
        </w:rPr>
        <w:t>მაჩვენებელი</w:t>
      </w:r>
      <w:r w:rsidRPr="008013EB">
        <w:rPr>
          <w:bCs/>
          <w:lang w:val="ka-GE"/>
        </w:rPr>
        <w:t xml:space="preserve"> </w:t>
      </w:r>
      <w:r>
        <w:rPr>
          <w:rFonts w:ascii="Sylfaen" w:hAnsi="Sylfaen"/>
          <w:bCs/>
          <w:lang w:val="ka-GE"/>
        </w:rPr>
        <w:t xml:space="preserve">საქართველოს </w:t>
      </w:r>
      <w:r w:rsidRPr="008013EB">
        <w:rPr>
          <w:rFonts w:ascii="Sylfaen" w:hAnsi="Sylfaen"/>
          <w:bCs/>
          <w:lang w:val="ka-GE"/>
        </w:rPr>
        <w:t>ქალაქებისათვის</w:t>
      </w:r>
      <w:r w:rsidRPr="008013EB">
        <w:rPr>
          <w:bCs/>
          <w:lang w:val="ka-GE"/>
        </w:rPr>
        <w:t>.</w:t>
      </w:r>
    </w:p>
    <w:p w:rsidR="00E74436" w:rsidRPr="008C6E4B" w:rsidRDefault="00E74436" w:rsidP="00292CA4">
      <w:pPr>
        <w:pStyle w:val="ListParagraph"/>
        <w:numPr>
          <w:ilvl w:val="0"/>
          <w:numId w:val="32"/>
        </w:numPr>
        <w:spacing w:after="160" w:line="259" w:lineRule="auto"/>
        <w:jc w:val="both"/>
        <w:rPr>
          <w:rFonts w:ascii="Sylfaen" w:hAnsi="Sylfaen"/>
          <w:bCs/>
          <w:lang w:val="en-GB"/>
        </w:rPr>
      </w:pPr>
      <w:r w:rsidRPr="0038742B">
        <w:rPr>
          <w:rFonts w:ascii="Sylfaen" w:hAnsi="Sylfaen"/>
          <w:bCs/>
          <w:lang w:val="ka-GE"/>
        </w:rPr>
        <w:t>ჰაერის ხარისხის მონიტორინგის ქსელით დაფარული</w:t>
      </w:r>
      <w:r>
        <w:rPr>
          <w:rFonts w:ascii="Sylfaen" w:hAnsi="Sylfaen"/>
          <w:bCs/>
          <w:lang w:val="ka-GE"/>
        </w:rPr>
        <w:t xml:space="preserve"> საქართველოს</w:t>
      </w:r>
      <w:r w:rsidRPr="0038742B">
        <w:rPr>
          <w:rFonts w:ascii="Sylfaen" w:hAnsi="Sylfaen"/>
          <w:bCs/>
          <w:lang w:val="ka-GE"/>
        </w:rPr>
        <w:t xml:space="preserve"> ქალაქების რაოდენობა</w:t>
      </w:r>
      <w:r>
        <w:rPr>
          <w:rFonts w:ascii="Sylfaen" w:hAnsi="Sylfaen"/>
          <w:bCs/>
          <w:lang w:val="ka-GE"/>
        </w:rPr>
        <w:t>;</w:t>
      </w:r>
      <w:r w:rsidRPr="0038742B">
        <w:rPr>
          <w:rFonts w:ascii="Sylfaen" w:hAnsi="Sylfaen"/>
          <w:bCs/>
          <w:lang w:val="ka-GE"/>
        </w:rPr>
        <w:t xml:space="preserve"> </w:t>
      </w:r>
    </w:p>
    <w:p w:rsidR="00E74436" w:rsidRPr="008C6E4B" w:rsidRDefault="00E74436" w:rsidP="00292CA4">
      <w:pPr>
        <w:pStyle w:val="ListParagraph"/>
        <w:numPr>
          <w:ilvl w:val="1"/>
          <w:numId w:val="33"/>
        </w:numPr>
        <w:spacing w:after="160" w:line="259" w:lineRule="auto"/>
        <w:jc w:val="both"/>
        <w:rPr>
          <w:bCs/>
          <w:lang w:val="en-GB"/>
        </w:rPr>
      </w:pPr>
      <w:r w:rsidRPr="008C6E4B">
        <w:rPr>
          <w:rFonts w:ascii="Sylfaen" w:hAnsi="Sylfaen"/>
          <w:bCs/>
          <w:lang w:val="en-GB"/>
        </w:rPr>
        <w:t>მონიტორინგის</w:t>
      </w:r>
      <w:r w:rsidRPr="008C6E4B">
        <w:rPr>
          <w:bCs/>
          <w:lang w:val="en-GB"/>
        </w:rPr>
        <w:t xml:space="preserve"> </w:t>
      </w:r>
      <w:r w:rsidRPr="008C6E4B">
        <w:rPr>
          <w:rFonts w:ascii="Sylfaen" w:hAnsi="Sylfaen"/>
          <w:bCs/>
          <w:lang w:val="en-GB"/>
        </w:rPr>
        <w:t>სადგურების</w:t>
      </w:r>
      <w:r w:rsidRPr="008C6E4B">
        <w:rPr>
          <w:bCs/>
          <w:lang w:val="en-GB"/>
        </w:rPr>
        <w:t xml:space="preserve"> </w:t>
      </w:r>
      <w:r w:rsidRPr="008C6E4B">
        <w:rPr>
          <w:rFonts w:ascii="Sylfaen" w:hAnsi="Sylfaen"/>
          <w:bCs/>
          <w:lang w:val="en-GB"/>
        </w:rPr>
        <w:t>სივცობრივი</w:t>
      </w:r>
      <w:r w:rsidRPr="008C6E4B">
        <w:rPr>
          <w:bCs/>
          <w:lang w:val="en-GB"/>
        </w:rPr>
        <w:t xml:space="preserve"> </w:t>
      </w:r>
      <w:r w:rsidRPr="008C6E4B">
        <w:rPr>
          <w:rFonts w:ascii="Sylfaen" w:hAnsi="Sylfaen"/>
          <w:bCs/>
          <w:lang w:val="en-GB"/>
        </w:rPr>
        <w:t>განაწილება</w:t>
      </w:r>
      <w:r w:rsidRPr="008C6E4B">
        <w:rPr>
          <w:bCs/>
          <w:lang w:val="en-GB"/>
        </w:rPr>
        <w:t xml:space="preserve"> </w:t>
      </w:r>
      <w:r w:rsidRPr="008C6E4B">
        <w:rPr>
          <w:rFonts w:ascii="Sylfaen" w:hAnsi="Sylfaen"/>
          <w:bCs/>
          <w:lang w:val="en-GB"/>
        </w:rPr>
        <w:t>და</w:t>
      </w:r>
      <w:r w:rsidRPr="008C6E4B">
        <w:rPr>
          <w:bCs/>
          <w:lang w:val="en-GB"/>
        </w:rPr>
        <w:t xml:space="preserve"> </w:t>
      </w:r>
      <w:r w:rsidRPr="008C6E4B">
        <w:rPr>
          <w:rFonts w:ascii="Sylfaen" w:hAnsi="Sylfaen"/>
          <w:bCs/>
          <w:lang w:val="en-GB"/>
        </w:rPr>
        <w:t>მახასიათებლები</w:t>
      </w:r>
      <w:r w:rsidRPr="008C6E4B">
        <w:rPr>
          <w:bCs/>
          <w:lang w:val="en-GB"/>
        </w:rPr>
        <w:t xml:space="preserve"> </w:t>
      </w:r>
      <w:r w:rsidRPr="008C6E4B">
        <w:rPr>
          <w:rFonts w:ascii="Sylfaen" w:hAnsi="Sylfaen"/>
          <w:bCs/>
          <w:lang w:val="en-GB"/>
        </w:rPr>
        <w:t>შეესაბამება</w:t>
      </w:r>
      <w:r w:rsidRPr="008C6E4B">
        <w:rPr>
          <w:bCs/>
          <w:lang w:val="en-GB"/>
        </w:rPr>
        <w:t xml:space="preserve"> </w:t>
      </w:r>
      <w:r w:rsidRPr="008C6E4B">
        <w:rPr>
          <w:rFonts w:ascii="Sylfaen" w:hAnsi="Sylfaen"/>
          <w:bCs/>
          <w:lang w:val="en-GB"/>
        </w:rPr>
        <w:t>ევროდირექტივას</w:t>
      </w:r>
      <w:r w:rsidRPr="008C6E4B">
        <w:rPr>
          <w:bCs/>
          <w:lang w:val="en-GB"/>
        </w:rPr>
        <w:t>;</w:t>
      </w:r>
    </w:p>
    <w:p w:rsidR="00E74436" w:rsidRPr="008C6E4B" w:rsidRDefault="00E74436" w:rsidP="00292CA4">
      <w:pPr>
        <w:pStyle w:val="ListParagraph"/>
        <w:numPr>
          <w:ilvl w:val="1"/>
          <w:numId w:val="33"/>
        </w:numPr>
        <w:spacing w:after="160" w:line="259" w:lineRule="auto"/>
        <w:jc w:val="both"/>
        <w:rPr>
          <w:bCs/>
          <w:lang w:val="en-GB"/>
        </w:rPr>
      </w:pPr>
      <w:r w:rsidRPr="008C6E4B">
        <w:rPr>
          <w:rFonts w:ascii="Sylfaen" w:hAnsi="Sylfaen"/>
          <w:bCs/>
          <w:lang w:val="en-GB"/>
        </w:rPr>
        <w:t>დაკვირვებადი</w:t>
      </w:r>
      <w:r w:rsidRPr="008C6E4B">
        <w:rPr>
          <w:bCs/>
          <w:lang w:val="en-GB"/>
        </w:rPr>
        <w:t xml:space="preserve"> </w:t>
      </w:r>
      <w:r w:rsidRPr="008C6E4B">
        <w:rPr>
          <w:rFonts w:ascii="Sylfaen" w:hAnsi="Sylfaen"/>
          <w:bCs/>
          <w:lang w:val="en-GB"/>
        </w:rPr>
        <w:t>დამაბინძურებლების</w:t>
      </w:r>
      <w:r w:rsidRPr="008C6E4B">
        <w:rPr>
          <w:bCs/>
          <w:lang w:val="en-GB"/>
        </w:rPr>
        <w:t xml:space="preserve"> </w:t>
      </w:r>
      <w:r w:rsidRPr="008C6E4B">
        <w:rPr>
          <w:rFonts w:ascii="Sylfaen" w:hAnsi="Sylfaen"/>
          <w:bCs/>
          <w:lang w:val="en-GB"/>
        </w:rPr>
        <w:t>ნუსხა</w:t>
      </w:r>
      <w:r w:rsidRPr="008C6E4B">
        <w:rPr>
          <w:bCs/>
          <w:lang w:val="en-GB"/>
        </w:rPr>
        <w:t xml:space="preserve"> </w:t>
      </w:r>
      <w:r w:rsidRPr="008C6E4B">
        <w:rPr>
          <w:rFonts w:ascii="Sylfaen" w:hAnsi="Sylfaen"/>
          <w:bCs/>
          <w:lang w:val="en-GB"/>
        </w:rPr>
        <w:t>შეესაბამება</w:t>
      </w:r>
      <w:r w:rsidRPr="008C6E4B">
        <w:rPr>
          <w:bCs/>
          <w:lang w:val="en-GB"/>
        </w:rPr>
        <w:t xml:space="preserve"> </w:t>
      </w:r>
      <w:r w:rsidRPr="008C6E4B">
        <w:rPr>
          <w:rFonts w:ascii="Sylfaen" w:hAnsi="Sylfaen"/>
          <w:bCs/>
          <w:lang w:val="en-GB"/>
        </w:rPr>
        <w:t>ევროდირექტივას</w:t>
      </w:r>
      <w:r w:rsidRPr="008C6E4B">
        <w:rPr>
          <w:bCs/>
          <w:lang w:val="en-GB"/>
        </w:rPr>
        <w:t>;</w:t>
      </w:r>
    </w:p>
    <w:p w:rsidR="00E74436" w:rsidRPr="008C6E4B" w:rsidRDefault="00E74436" w:rsidP="00292CA4">
      <w:pPr>
        <w:pStyle w:val="ListParagraph"/>
        <w:numPr>
          <w:ilvl w:val="1"/>
          <w:numId w:val="33"/>
        </w:numPr>
        <w:spacing w:after="160" w:line="259" w:lineRule="auto"/>
        <w:jc w:val="both"/>
        <w:rPr>
          <w:bCs/>
          <w:lang w:val="en-GB"/>
        </w:rPr>
      </w:pPr>
      <w:r w:rsidRPr="008C6E4B">
        <w:rPr>
          <w:rFonts w:ascii="Sylfaen" w:hAnsi="Sylfaen"/>
          <w:bCs/>
          <w:lang w:val="en-GB"/>
        </w:rPr>
        <w:t>მონიტორინგის</w:t>
      </w:r>
      <w:r w:rsidRPr="008C6E4B">
        <w:rPr>
          <w:bCs/>
          <w:lang w:val="en-GB"/>
        </w:rPr>
        <w:t xml:space="preserve"> </w:t>
      </w:r>
      <w:r w:rsidRPr="008C6E4B">
        <w:rPr>
          <w:rFonts w:ascii="Sylfaen" w:hAnsi="Sylfaen"/>
          <w:bCs/>
          <w:lang w:val="en-GB"/>
        </w:rPr>
        <w:t>ქსელის</w:t>
      </w:r>
      <w:r w:rsidRPr="008C6E4B">
        <w:rPr>
          <w:bCs/>
          <w:lang w:val="en-GB"/>
        </w:rPr>
        <w:t xml:space="preserve"> </w:t>
      </w:r>
      <w:r w:rsidRPr="008C6E4B">
        <w:rPr>
          <w:rFonts w:ascii="Sylfaen" w:hAnsi="Sylfaen"/>
          <w:bCs/>
          <w:lang w:val="en-GB"/>
        </w:rPr>
        <w:t>ფუნქციური</w:t>
      </w:r>
      <w:r w:rsidRPr="008C6E4B">
        <w:rPr>
          <w:bCs/>
          <w:lang w:val="en-GB"/>
        </w:rPr>
        <w:t xml:space="preserve"> </w:t>
      </w:r>
      <w:r w:rsidRPr="008C6E4B">
        <w:rPr>
          <w:rFonts w:ascii="Sylfaen" w:hAnsi="Sylfaen"/>
          <w:bCs/>
          <w:lang w:val="en-GB"/>
        </w:rPr>
        <w:t>ორგანოგრამა</w:t>
      </w:r>
      <w:r w:rsidRPr="008C6E4B">
        <w:rPr>
          <w:bCs/>
          <w:lang w:val="en-GB"/>
        </w:rPr>
        <w:t xml:space="preserve"> </w:t>
      </w:r>
      <w:r w:rsidRPr="008C6E4B">
        <w:rPr>
          <w:rFonts w:ascii="Sylfaen" w:hAnsi="Sylfaen"/>
          <w:bCs/>
          <w:lang w:val="en-GB"/>
        </w:rPr>
        <w:t>ხელმისაწვდომია</w:t>
      </w:r>
      <w:r w:rsidRPr="008C6E4B">
        <w:rPr>
          <w:bCs/>
          <w:lang w:val="en-GB"/>
        </w:rPr>
        <w:t xml:space="preserve"> </w:t>
      </w:r>
      <w:r w:rsidRPr="008C6E4B">
        <w:rPr>
          <w:rFonts w:ascii="Sylfaen" w:hAnsi="Sylfaen"/>
          <w:bCs/>
          <w:lang w:val="en-GB"/>
        </w:rPr>
        <w:t>დაინტერესებული</w:t>
      </w:r>
      <w:r w:rsidRPr="008C6E4B">
        <w:rPr>
          <w:bCs/>
          <w:lang w:val="en-GB"/>
        </w:rPr>
        <w:t xml:space="preserve"> </w:t>
      </w:r>
      <w:r w:rsidRPr="008C6E4B">
        <w:rPr>
          <w:rFonts w:ascii="Sylfaen" w:hAnsi="Sylfaen"/>
          <w:bCs/>
          <w:lang w:val="en-GB"/>
        </w:rPr>
        <w:t>პირებისათვის</w:t>
      </w:r>
    </w:p>
    <w:p w:rsidR="00E74436" w:rsidRPr="0091729A" w:rsidRDefault="00E74436" w:rsidP="00292CA4">
      <w:pPr>
        <w:pStyle w:val="ListParagraph"/>
        <w:numPr>
          <w:ilvl w:val="0"/>
          <w:numId w:val="32"/>
        </w:numPr>
        <w:spacing w:after="160" w:line="259" w:lineRule="auto"/>
        <w:jc w:val="both"/>
        <w:rPr>
          <w:rFonts w:ascii="Sylfaen" w:hAnsi="Sylfaen"/>
          <w:bCs/>
          <w:lang w:val="en-GB"/>
        </w:rPr>
      </w:pPr>
      <w:r w:rsidRPr="0038742B">
        <w:rPr>
          <w:rFonts w:ascii="Sylfaen" w:hAnsi="Sylfaen"/>
          <w:bCs/>
          <w:lang w:val="ka-GE"/>
        </w:rPr>
        <w:t xml:space="preserve">ჰაერის ხარისხის მონიტორინგის სადგურების  </w:t>
      </w:r>
      <w:r>
        <w:rPr>
          <w:rFonts w:ascii="Sylfaen" w:hAnsi="Sylfaen"/>
          <w:bCs/>
          <w:lang w:val="ka-GE"/>
        </w:rPr>
        <w:t xml:space="preserve">საერთო </w:t>
      </w:r>
      <w:r w:rsidRPr="0038742B">
        <w:rPr>
          <w:rFonts w:ascii="Sylfaen" w:hAnsi="Sylfaen"/>
          <w:bCs/>
          <w:lang w:val="ka-GE"/>
        </w:rPr>
        <w:t>რაოდენობა</w:t>
      </w:r>
      <w:r>
        <w:rPr>
          <w:rFonts w:ascii="Sylfaen" w:hAnsi="Sylfaen"/>
          <w:bCs/>
          <w:lang w:val="ka-GE"/>
        </w:rPr>
        <w:t>;</w:t>
      </w:r>
    </w:p>
    <w:p w:rsidR="00E74436" w:rsidRPr="0091729A" w:rsidRDefault="00E74436" w:rsidP="00292CA4">
      <w:pPr>
        <w:pStyle w:val="ListParagraph"/>
        <w:numPr>
          <w:ilvl w:val="1"/>
          <w:numId w:val="34"/>
        </w:numPr>
        <w:spacing w:after="160" w:line="259" w:lineRule="auto"/>
        <w:jc w:val="both"/>
        <w:rPr>
          <w:bCs/>
          <w:lang w:val="en-GB"/>
        </w:rPr>
      </w:pPr>
      <w:r w:rsidRPr="0091729A">
        <w:rPr>
          <w:rFonts w:ascii="Sylfaen" w:hAnsi="Sylfaen"/>
          <w:bCs/>
          <w:lang w:val="en-GB"/>
        </w:rPr>
        <w:t>ქვეყნის</w:t>
      </w:r>
      <w:r w:rsidRPr="0091729A">
        <w:rPr>
          <w:bCs/>
          <w:lang w:val="en-GB"/>
        </w:rPr>
        <w:t xml:space="preserve"> </w:t>
      </w:r>
      <w:r w:rsidRPr="0091729A">
        <w:rPr>
          <w:rFonts w:ascii="Sylfaen" w:hAnsi="Sylfaen"/>
          <w:bCs/>
          <w:lang w:val="en-GB"/>
        </w:rPr>
        <w:t>ტერიტორიაზე</w:t>
      </w:r>
      <w:r w:rsidRPr="0091729A">
        <w:rPr>
          <w:bCs/>
          <w:lang w:val="en-GB"/>
        </w:rPr>
        <w:t xml:space="preserve"> </w:t>
      </w:r>
      <w:r w:rsidRPr="0091729A">
        <w:rPr>
          <w:rFonts w:ascii="Sylfaen" w:hAnsi="Sylfaen"/>
          <w:bCs/>
          <w:lang w:val="en-GB"/>
        </w:rPr>
        <w:t>ფუნქციონირებადი</w:t>
      </w:r>
      <w:r w:rsidRPr="0091729A">
        <w:rPr>
          <w:bCs/>
          <w:lang w:val="en-GB"/>
        </w:rPr>
        <w:t xml:space="preserve"> </w:t>
      </w:r>
      <w:r w:rsidRPr="0091729A">
        <w:rPr>
          <w:rFonts w:ascii="Sylfaen" w:hAnsi="Sylfaen"/>
          <w:bCs/>
          <w:lang w:val="en-GB"/>
        </w:rPr>
        <w:t>მონიტორინგის</w:t>
      </w:r>
      <w:r w:rsidRPr="0091729A">
        <w:rPr>
          <w:bCs/>
          <w:lang w:val="en-GB"/>
        </w:rPr>
        <w:t xml:space="preserve"> </w:t>
      </w:r>
      <w:r w:rsidRPr="0091729A">
        <w:rPr>
          <w:rFonts w:ascii="Sylfaen" w:hAnsi="Sylfaen"/>
          <w:bCs/>
          <w:lang w:val="en-GB"/>
        </w:rPr>
        <w:t>სადგურების</w:t>
      </w:r>
      <w:r w:rsidRPr="0091729A">
        <w:rPr>
          <w:bCs/>
          <w:lang w:val="en-GB"/>
        </w:rPr>
        <w:t xml:space="preserve"> </w:t>
      </w:r>
      <w:r w:rsidRPr="0091729A">
        <w:rPr>
          <w:rFonts w:ascii="Sylfaen" w:hAnsi="Sylfaen"/>
          <w:bCs/>
          <w:lang w:val="en-GB"/>
        </w:rPr>
        <w:t>რაოდენობა</w:t>
      </w:r>
      <w:r w:rsidRPr="0091729A">
        <w:rPr>
          <w:bCs/>
          <w:lang w:val="en-GB"/>
        </w:rPr>
        <w:t>;</w:t>
      </w:r>
    </w:p>
    <w:p w:rsidR="00E74436" w:rsidRDefault="00E74436" w:rsidP="00292CA4">
      <w:pPr>
        <w:pStyle w:val="ListParagraph"/>
        <w:numPr>
          <w:ilvl w:val="1"/>
          <w:numId w:val="34"/>
        </w:numPr>
        <w:spacing w:after="160" w:line="259" w:lineRule="auto"/>
        <w:jc w:val="both"/>
        <w:rPr>
          <w:rFonts w:ascii="Sylfaen" w:hAnsi="Sylfaen"/>
          <w:bCs/>
          <w:lang w:val="en-GB"/>
        </w:rPr>
      </w:pPr>
      <w:r w:rsidRPr="0091729A">
        <w:rPr>
          <w:rFonts w:ascii="Sylfaen" w:hAnsi="Sylfaen"/>
          <w:bCs/>
          <w:lang w:val="en-GB"/>
        </w:rPr>
        <w:t>მონიტორინგის</w:t>
      </w:r>
      <w:r w:rsidRPr="0091729A">
        <w:rPr>
          <w:bCs/>
          <w:lang w:val="en-GB"/>
        </w:rPr>
        <w:t xml:space="preserve"> </w:t>
      </w:r>
      <w:r w:rsidRPr="0091729A">
        <w:rPr>
          <w:rFonts w:ascii="Sylfaen" w:hAnsi="Sylfaen"/>
          <w:bCs/>
          <w:lang w:val="en-GB"/>
        </w:rPr>
        <w:t>სადგურების</w:t>
      </w:r>
      <w:r w:rsidRPr="0091729A">
        <w:rPr>
          <w:bCs/>
          <w:lang w:val="en-GB"/>
        </w:rPr>
        <w:t xml:space="preserve"> </w:t>
      </w:r>
      <w:r w:rsidRPr="0091729A">
        <w:rPr>
          <w:rFonts w:ascii="Sylfaen" w:hAnsi="Sylfaen"/>
          <w:bCs/>
          <w:lang w:val="en-GB"/>
        </w:rPr>
        <w:t>რაოდენობა</w:t>
      </w:r>
      <w:r w:rsidRPr="0091729A">
        <w:rPr>
          <w:bCs/>
          <w:lang w:val="en-GB"/>
        </w:rPr>
        <w:t xml:space="preserve">, </w:t>
      </w:r>
      <w:r w:rsidRPr="0091729A">
        <w:rPr>
          <w:rFonts w:ascii="Sylfaen" w:hAnsi="Sylfaen"/>
          <w:bCs/>
          <w:lang w:val="en-GB"/>
        </w:rPr>
        <w:t>სადაც</w:t>
      </w:r>
      <w:r w:rsidRPr="0091729A">
        <w:rPr>
          <w:bCs/>
          <w:lang w:val="en-GB"/>
        </w:rPr>
        <w:t xml:space="preserve"> </w:t>
      </w:r>
      <w:r w:rsidRPr="0091729A">
        <w:rPr>
          <w:rFonts w:ascii="Sylfaen" w:hAnsi="Sylfaen"/>
          <w:bCs/>
          <w:lang w:val="en-GB"/>
        </w:rPr>
        <w:t>ხორციელდება</w:t>
      </w:r>
      <w:r w:rsidRPr="0091729A">
        <w:rPr>
          <w:bCs/>
          <w:lang w:val="en-GB"/>
        </w:rPr>
        <w:t xml:space="preserve"> PM10 </w:t>
      </w:r>
      <w:r w:rsidRPr="0091729A">
        <w:rPr>
          <w:rFonts w:ascii="Sylfaen" w:hAnsi="Sylfaen"/>
          <w:bCs/>
          <w:lang w:val="en-GB"/>
        </w:rPr>
        <w:t>და</w:t>
      </w:r>
      <w:r w:rsidRPr="0091729A">
        <w:rPr>
          <w:bCs/>
          <w:lang w:val="en-GB"/>
        </w:rPr>
        <w:t xml:space="preserve"> PM2.5 </w:t>
      </w:r>
      <w:r w:rsidRPr="0091729A">
        <w:rPr>
          <w:rFonts w:ascii="Sylfaen" w:hAnsi="Sylfaen"/>
          <w:bCs/>
          <w:lang w:val="en-GB"/>
        </w:rPr>
        <w:t>გაზომვა</w:t>
      </w:r>
    </w:p>
    <w:p w:rsidR="00E74436" w:rsidRPr="0091729A" w:rsidRDefault="00E74436" w:rsidP="00292CA4">
      <w:pPr>
        <w:pStyle w:val="ListParagraph"/>
        <w:numPr>
          <w:ilvl w:val="1"/>
          <w:numId w:val="34"/>
        </w:numPr>
        <w:spacing w:after="160" w:line="259" w:lineRule="auto"/>
        <w:jc w:val="both"/>
        <w:rPr>
          <w:rFonts w:ascii="Sylfaen" w:hAnsi="Sylfaen"/>
          <w:bCs/>
          <w:lang w:val="en-GB"/>
        </w:rPr>
      </w:pPr>
      <w:r w:rsidRPr="0091729A">
        <w:rPr>
          <w:rFonts w:ascii="Sylfaen" w:hAnsi="Sylfaen"/>
          <w:bCs/>
          <w:lang w:val="ka-GE"/>
        </w:rPr>
        <w:t>პერსონალის რაოდენობა, რომელსაც გავლილი აქვს სწავლება/ტრენინგი;</w:t>
      </w:r>
    </w:p>
    <w:p w:rsidR="00E74436" w:rsidRPr="0091729A" w:rsidRDefault="00E74436" w:rsidP="00292CA4">
      <w:pPr>
        <w:pStyle w:val="ListParagraph"/>
        <w:numPr>
          <w:ilvl w:val="1"/>
          <w:numId w:val="34"/>
        </w:numPr>
        <w:spacing w:after="160" w:line="259" w:lineRule="auto"/>
        <w:jc w:val="both"/>
        <w:rPr>
          <w:rFonts w:ascii="Sylfaen" w:hAnsi="Sylfaen"/>
          <w:bCs/>
          <w:lang w:val="en-GB"/>
        </w:rPr>
      </w:pPr>
      <w:r w:rsidRPr="0091729A">
        <w:rPr>
          <w:rFonts w:ascii="Sylfaen" w:hAnsi="Sylfaen"/>
          <w:bCs/>
          <w:lang w:val="ka-GE"/>
        </w:rPr>
        <w:t xml:space="preserve">მინიტორინგის სადგურების პროპორციული წილი (%) სადაც დანერგილია ხარისხის კონტროლის </w:t>
      </w:r>
      <w:r w:rsidRPr="0091729A">
        <w:rPr>
          <w:rFonts w:ascii="Sylfaen" w:hAnsi="Sylfaen"/>
          <w:bCs/>
          <w:lang w:val="en-GB"/>
        </w:rPr>
        <w:t>(QA/QC)</w:t>
      </w:r>
      <w:r w:rsidRPr="0091729A">
        <w:rPr>
          <w:rFonts w:ascii="Sylfaen" w:hAnsi="Sylfaen"/>
          <w:bCs/>
          <w:lang w:val="ka-GE"/>
        </w:rPr>
        <w:t xml:space="preserve"> სისტემა</w:t>
      </w:r>
      <w:r>
        <w:rPr>
          <w:rFonts w:ascii="Sylfaen" w:hAnsi="Sylfaen"/>
          <w:bCs/>
        </w:rPr>
        <w:t>;</w:t>
      </w:r>
    </w:p>
    <w:p w:rsidR="00E74436" w:rsidRPr="0038742B" w:rsidRDefault="00E74436" w:rsidP="00292CA4">
      <w:pPr>
        <w:pStyle w:val="ListParagraph"/>
        <w:numPr>
          <w:ilvl w:val="1"/>
          <w:numId w:val="34"/>
        </w:numPr>
        <w:spacing w:after="160" w:line="259" w:lineRule="auto"/>
        <w:jc w:val="both"/>
        <w:rPr>
          <w:rFonts w:ascii="Sylfaen" w:hAnsi="Sylfaen"/>
          <w:bCs/>
          <w:lang w:val="en-GB"/>
        </w:rPr>
      </w:pPr>
      <w:r w:rsidRPr="0091729A">
        <w:rPr>
          <w:rFonts w:ascii="Sylfaen" w:hAnsi="Sylfaen"/>
          <w:bCs/>
          <w:lang w:val="ka-GE"/>
        </w:rPr>
        <w:t>სადგურების რაოდენობა, რომელიც აკმაყოფილებს ხარისხის კრიტერიუმებს</w:t>
      </w:r>
      <w:r>
        <w:rPr>
          <w:rFonts w:ascii="Sylfaen" w:hAnsi="Sylfaen"/>
          <w:bCs/>
        </w:rPr>
        <w:t>.</w:t>
      </w:r>
    </w:p>
    <w:p w:rsidR="00E74436" w:rsidRPr="0091729A" w:rsidRDefault="00E74436" w:rsidP="00292CA4">
      <w:pPr>
        <w:pStyle w:val="ListParagraph"/>
        <w:numPr>
          <w:ilvl w:val="0"/>
          <w:numId w:val="32"/>
        </w:numPr>
        <w:spacing w:after="160" w:line="259" w:lineRule="auto"/>
        <w:jc w:val="both"/>
        <w:rPr>
          <w:rFonts w:ascii="Sylfaen" w:hAnsi="Sylfaen"/>
          <w:bCs/>
          <w:lang w:val="ka-GE"/>
        </w:rPr>
      </w:pPr>
      <w:r w:rsidRPr="0038742B">
        <w:rPr>
          <w:rFonts w:ascii="Sylfaen" w:hAnsi="Sylfaen"/>
          <w:bCs/>
          <w:lang w:val="ka-GE"/>
        </w:rPr>
        <w:t xml:space="preserve">ოთხი ქალაქის (თბილისი, ქუთაისი, რუსთავი, ბათუმი) </w:t>
      </w:r>
      <w:r w:rsidRPr="0038742B">
        <w:rPr>
          <w:rFonts w:ascii="Sylfaen" w:hAnsi="Sylfaen"/>
          <w:bCs/>
        </w:rPr>
        <w:t xml:space="preserve">PM10, PM2.5, NO2, O3 </w:t>
      </w:r>
      <w:r w:rsidRPr="0038742B">
        <w:rPr>
          <w:rFonts w:ascii="Sylfaen" w:hAnsi="Sylfaen"/>
          <w:bCs/>
          <w:lang w:val="ka-GE"/>
        </w:rPr>
        <w:t>საშუალო წლიური კონცენტრაციების შესახებ ინფორმაცია ხელმისაწვდომია მოსახლეობისათვის</w:t>
      </w:r>
      <w:r>
        <w:rPr>
          <w:rFonts w:ascii="Sylfaen" w:hAnsi="Sylfaen"/>
          <w:bCs/>
          <w:lang w:val="ka-GE"/>
        </w:rPr>
        <w:t>;</w:t>
      </w:r>
    </w:p>
    <w:p w:rsidR="00E74436" w:rsidRPr="0038742B" w:rsidRDefault="00E74436" w:rsidP="00292CA4">
      <w:pPr>
        <w:pStyle w:val="ListParagraph"/>
        <w:numPr>
          <w:ilvl w:val="0"/>
          <w:numId w:val="32"/>
        </w:numPr>
        <w:spacing w:after="160" w:line="259" w:lineRule="auto"/>
        <w:jc w:val="both"/>
        <w:rPr>
          <w:rFonts w:ascii="Sylfaen" w:hAnsi="Sylfaen"/>
          <w:bCs/>
          <w:lang w:val="en-GB"/>
        </w:rPr>
      </w:pPr>
      <w:r w:rsidRPr="0038742B">
        <w:rPr>
          <w:rFonts w:ascii="Sylfaen" w:hAnsi="Sylfaen"/>
          <w:bCs/>
          <w:lang w:val="ka-GE"/>
        </w:rPr>
        <w:t>საქართველოს ქალაქების რიცხვი, სადაც ხელმისაწვდომია მოსახლეობისათვის ინფორმაცია ატმოსფერული ჰაერის ხარისხისა და  ჯანმრთელობაზე მისიზეგავლენის შესახებ</w:t>
      </w:r>
      <w:r>
        <w:rPr>
          <w:rFonts w:ascii="Sylfaen" w:hAnsi="Sylfaen"/>
          <w:bCs/>
          <w:lang w:val="ka-GE"/>
        </w:rPr>
        <w:t>;</w:t>
      </w:r>
      <w:r w:rsidRPr="0038742B">
        <w:rPr>
          <w:rFonts w:ascii="Sylfaen" w:hAnsi="Sylfaen"/>
          <w:bCs/>
          <w:lang w:val="ka-GE"/>
        </w:rPr>
        <w:t xml:space="preserve"> </w:t>
      </w:r>
    </w:p>
    <w:p w:rsidR="00E74436" w:rsidRDefault="00E74436" w:rsidP="00292CA4">
      <w:pPr>
        <w:pStyle w:val="ListParagraph"/>
        <w:numPr>
          <w:ilvl w:val="0"/>
          <w:numId w:val="32"/>
        </w:numPr>
        <w:spacing w:after="160" w:line="259" w:lineRule="auto"/>
        <w:jc w:val="both"/>
        <w:rPr>
          <w:rFonts w:ascii="Sylfaen" w:hAnsi="Sylfaen"/>
          <w:bCs/>
          <w:lang w:val="ka-GE"/>
        </w:rPr>
      </w:pPr>
      <w:r w:rsidRPr="0038742B">
        <w:rPr>
          <w:rFonts w:ascii="Sylfaen" w:hAnsi="Sylfaen"/>
          <w:bCs/>
          <w:lang w:val="ka-GE"/>
        </w:rPr>
        <w:t>საქართველოს ქალაქების რიცხვი, სადაც შეფასებულია ჰაერის დაბინძურებასთან დაკავშირებული ჯანმრთელობის რისკები</w:t>
      </w:r>
      <w:r>
        <w:rPr>
          <w:rFonts w:ascii="Sylfaen" w:hAnsi="Sylfaen"/>
          <w:bCs/>
          <w:lang w:val="ka-GE"/>
        </w:rPr>
        <w:t>;</w:t>
      </w:r>
    </w:p>
    <w:p w:rsidR="00E74436" w:rsidRDefault="00E74436" w:rsidP="00292CA4">
      <w:pPr>
        <w:pStyle w:val="ListParagraph"/>
        <w:numPr>
          <w:ilvl w:val="1"/>
          <w:numId w:val="32"/>
        </w:numPr>
        <w:spacing w:after="160" w:line="259" w:lineRule="auto"/>
        <w:jc w:val="both"/>
        <w:rPr>
          <w:rFonts w:ascii="Sylfaen" w:hAnsi="Sylfaen"/>
          <w:bCs/>
          <w:lang w:val="ka-GE"/>
        </w:rPr>
      </w:pPr>
      <w:r>
        <w:rPr>
          <w:rFonts w:ascii="Sylfaen" w:hAnsi="Sylfaen"/>
          <w:bCs/>
          <w:lang w:val="ka-GE"/>
        </w:rPr>
        <w:t>მეთოდოლოგიები</w:t>
      </w:r>
      <w:r w:rsidRPr="0091729A">
        <w:rPr>
          <w:rFonts w:ascii="Sylfaen" w:hAnsi="Sylfaen"/>
          <w:bCs/>
          <w:lang w:val="ka-GE"/>
        </w:rPr>
        <w:t xml:space="preserve"> ტესტირებულია და დამტკიცებულია</w:t>
      </w:r>
      <w:r>
        <w:rPr>
          <w:rFonts w:ascii="Sylfaen" w:hAnsi="Sylfaen"/>
          <w:bCs/>
          <w:lang w:val="ka-GE"/>
        </w:rPr>
        <w:t>;</w:t>
      </w:r>
    </w:p>
    <w:p w:rsidR="00E74436" w:rsidRDefault="00E74436" w:rsidP="00292CA4">
      <w:pPr>
        <w:pStyle w:val="ListParagraph"/>
        <w:numPr>
          <w:ilvl w:val="1"/>
          <w:numId w:val="32"/>
        </w:numPr>
        <w:spacing w:after="160" w:line="259" w:lineRule="auto"/>
        <w:jc w:val="both"/>
        <w:rPr>
          <w:rFonts w:ascii="Sylfaen" w:hAnsi="Sylfaen"/>
          <w:bCs/>
          <w:lang w:val="ka-GE"/>
        </w:rPr>
      </w:pPr>
      <w:r w:rsidRPr="0091729A">
        <w:rPr>
          <w:rFonts w:ascii="Sylfaen" w:hAnsi="Sylfaen"/>
          <w:bCs/>
          <w:lang w:val="ka-GE"/>
        </w:rPr>
        <w:t>მედია საშუალებების (ჟურნალები, ტელევიზია ან რადიო სადგურები, ვებ-გვერდები) რაოდენობა, რომელთა მეშვეობით მიეწოდება ინფორმაცია მოსახლეობას თითოეული ქალაქის ჰაერის ხარისხობრივი მდგომარეობის შესახებ  ყოველდღიურად</w:t>
      </w:r>
      <w:r>
        <w:rPr>
          <w:rFonts w:ascii="Sylfaen" w:hAnsi="Sylfaen"/>
          <w:bCs/>
          <w:lang w:val="ka-GE"/>
        </w:rPr>
        <w:t>;</w:t>
      </w:r>
    </w:p>
    <w:p w:rsidR="00E74436" w:rsidRDefault="00E74436" w:rsidP="00292CA4">
      <w:pPr>
        <w:pStyle w:val="ListParagraph"/>
        <w:numPr>
          <w:ilvl w:val="1"/>
          <w:numId w:val="32"/>
        </w:numPr>
        <w:spacing w:after="160" w:line="259" w:lineRule="auto"/>
        <w:rPr>
          <w:rFonts w:ascii="Sylfaen" w:hAnsi="Sylfaen"/>
          <w:bCs/>
          <w:lang w:val="ka-GE"/>
        </w:rPr>
      </w:pPr>
      <w:r w:rsidRPr="0091729A">
        <w:rPr>
          <w:rFonts w:ascii="Sylfaen" w:hAnsi="Sylfaen"/>
          <w:bCs/>
          <w:lang w:val="ka-GE"/>
        </w:rPr>
        <w:t>ქალაქების რაოდენობა, რომლისთვისაც ჩატარებულია და დასრულებულია ჯანმრთელობაზე ზეგავლენის შეფასება</w:t>
      </w:r>
      <w:r>
        <w:rPr>
          <w:rFonts w:ascii="Sylfaen" w:hAnsi="Sylfaen"/>
          <w:bCs/>
          <w:lang w:val="ka-GE"/>
        </w:rPr>
        <w:t xml:space="preserve"> (HIA);</w:t>
      </w:r>
    </w:p>
    <w:p w:rsidR="00E74436" w:rsidRPr="0091729A" w:rsidRDefault="00E74436" w:rsidP="00292CA4">
      <w:pPr>
        <w:pStyle w:val="ListParagraph"/>
        <w:numPr>
          <w:ilvl w:val="1"/>
          <w:numId w:val="32"/>
        </w:numPr>
        <w:spacing w:after="160" w:line="259" w:lineRule="auto"/>
        <w:rPr>
          <w:rFonts w:ascii="Sylfaen" w:hAnsi="Sylfaen"/>
          <w:bCs/>
          <w:lang w:val="ka-GE"/>
        </w:rPr>
      </w:pPr>
      <w:r w:rsidRPr="0091729A">
        <w:rPr>
          <w:rFonts w:ascii="Sylfaen" w:hAnsi="Sylfaen"/>
          <w:bCs/>
          <w:lang w:val="ka-GE"/>
        </w:rPr>
        <w:t>ატმოსფერული ჰაერის დაბინძურებასთან ასოცირებული სიკვდილიანობა</w:t>
      </w:r>
      <w:r>
        <w:rPr>
          <w:rFonts w:ascii="Sylfaen" w:hAnsi="Sylfaen"/>
          <w:bCs/>
          <w:lang w:val="ka-GE"/>
        </w:rPr>
        <w:t xml:space="preserve"> შეფასება შერჩეული</w:t>
      </w:r>
      <w:r w:rsidRPr="0091729A">
        <w:rPr>
          <w:rFonts w:ascii="Sylfaen" w:hAnsi="Sylfaen"/>
          <w:bCs/>
          <w:lang w:val="ka-GE"/>
        </w:rPr>
        <w:t xml:space="preserve"> ქალაქ</w:t>
      </w:r>
      <w:r>
        <w:rPr>
          <w:rFonts w:ascii="Sylfaen" w:hAnsi="Sylfaen"/>
          <w:bCs/>
          <w:lang w:val="ka-GE"/>
        </w:rPr>
        <w:t>ებ</w:t>
      </w:r>
      <w:r w:rsidRPr="0091729A">
        <w:rPr>
          <w:rFonts w:ascii="Sylfaen" w:hAnsi="Sylfaen"/>
          <w:bCs/>
          <w:lang w:val="ka-GE"/>
        </w:rPr>
        <w:t>ისათვის</w:t>
      </w:r>
      <w:r>
        <w:rPr>
          <w:rFonts w:ascii="Sylfaen" w:hAnsi="Sylfaen"/>
          <w:bCs/>
          <w:lang w:val="ka-GE"/>
        </w:rPr>
        <w:t xml:space="preserve"> </w:t>
      </w:r>
      <w:r w:rsidRPr="0091729A">
        <w:rPr>
          <w:rFonts w:ascii="Sylfaen" w:hAnsi="Sylfaen"/>
          <w:bCs/>
          <w:lang w:val="ka-GE"/>
        </w:rPr>
        <w:t>(თბილისი, ქუთაისი, რუსთავი, ბათუმი)</w:t>
      </w:r>
      <w:r>
        <w:rPr>
          <w:rFonts w:ascii="Sylfaen" w:hAnsi="Sylfaen"/>
          <w:bCs/>
          <w:lang w:val="ka-GE"/>
        </w:rPr>
        <w:t>.</w:t>
      </w:r>
    </w:p>
    <w:p w:rsidR="00E74436" w:rsidRPr="0038742B" w:rsidRDefault="00E74436" w:rsidP="00292CA4">
      <w:pPr>
        <w:pStyle w:val="ListParagraph"/>
        <w:numPr>
          <w:ilvl w:val="0"/>
          <w:numId w:val="32"/>
        </w:numPr>
        <w:spacing w:after="160" w:line="259" w:lineRule="auto"/>
        <w:jc w:val="both"/>
        <w:rPr>
          <w:rFonts w:ascii="Sylfaen" w:hAnsi="Sylfaen"/>
          <w:bCs/>
          <w:lang w:val="ka-GE"/>
        </w:rPr>
      </w:pPr>
      <w:r w:rsidRPr="0038742B">
        <w:rPr>
          <w:rFonts w:ascii="Sylfaen" w:hAnsi="Sylfaen"/>
          <w:bCs/>
          <w:lang w:val="ka-GE"/>
        </w:rPr>
        <w:t>გათბობისა და საკვების მომზადების მიზნით შინამეურნეობებსა და ბავშვთა სასწავლო-სააღმზრდელო დაწესებულებებში გამოყენებული საწვავის (შეშა, გაზი, ნავთი და სხვ.) წვასთან დაკავშირებული ჯანმრთელობის  რისკის შეფასების ინდიკატორების რაოდენობა (განსაზღვრული დეფინიციებით და ფორმულირებული მეთოდოლოგიებით)</w:t>
      </w:r>
      <w:r>
        <w:rPr>
          <w:rFonts w:ascii="Sylfaen" w:hAnsi="Sylfaen"/>
          <w:bCs/>
          <w:lang w:val="ka-GE"/>
        </w:rPr>
        <w:t>;</w:t>
      </w:r>
    </w:p>
    <w:p w:rsidR="00E74436" w:rsidRDefault="00E74436" w:rsidP="00292CA4">
      <w:pPr>
        <w:pStyle w:val="ListParagraph"/>
        <w:numPr>
          <w:ilvl w:val="0"/>
          <w:numId w:val="32"/>
        </w:numPr>
        <w:spacing w:after="160" w:line="259" w:lineRule="auto"/>
        <w:jc w:val="both"/>
        <w:rPr>
          <w:rFonts w:ascii="Sylfaen" w:hAnsi="Sylfaen"/>
          <w:bCs/>
          <w:lang w:val="ka-GE"/>
        </w:rPr>
      </w:pPr>
      <w:r w:rsidRPr="0038742B">
        <w:rPr>
          <w:rFonts w:ascii="Sylfaen" w:hAnsi="Sylfaen"/>
          <w:bCs/>
          <w:lang w:val="ka-GE"/>
        </w:rPr>
        <w:t>გათბობისა და საკვების მომზადების მიზნით შინამეურნეობებსა და ბავშვთა სასწავლო-სააღმზრდელო დაწესებულებებში გამოყენებული საწვავის (შეშა, გაზი, ნავთი და სხვ.) წვასთან დაკავშირებული ჯანმრთელობის  რისკის შეფასების მეთოდოლოგი(ებ)ის შესახებ დოკუმენტ(ებ)ის შემუშავება</w:t>
      </w:r>
      <w:r>
        <w:rPr>
          <w:rFonts w:ascii="Sylfaen" w:hAnsi="Sylfaen"/>
          <w:bCs/>
          <w:lang w:val="ka-GE"/>
        </w:rPr>
        <w:t>;</w:t>
      </w:r>
    </w:p>
    <w:p w:rsidR="00E74436" w:rsidRPr="006B6E84" w:rsidRDefault="00E74436" w:rsidP="00292CA4">
      <w:pPr>
        <w:pStyle w:val="ListParagraph"/>
        <w:numPr>
          <w:ilvl w:val="1"/>
          <w:numId w:val="32"/>
        </w:numPr>
        <w:spacing w:after="160" w:line="259" w:lineRule="auto"/>
        <w:jc w:val="both"/>
        <w:rPr>
          <w:rFonts w:ascii="Sylfaen" w:hAnsi="Sylfaen"/>
          <w:bCs/>
          <w:lang w:val="ka-GE"/>
        </w:rPr>
      </w:pPr>
      <w:r w:rsidRPr="006B6E84">
        <w:rPr>
          <w:rFonts w:ascii="Sylfaen" w:hAnsi="Sylfaen" w:cs="Sylfaen"/>
          <w:bCs/>
          <w:lang w:val="ka-GE"/>
        </w:rPr>
        <w:t>შერჩეული</w:t>
      </w:r>
      <w:r w:rsidRPr="006B6E84">
        <w:rPr>
          <w:rFonts w:ascii="Sylfaen" w:hAnsi="Sylfaen"/>
          <w:bCs/>
          <w:lang w:val="ka-GE"/>
        </w:rPr>
        <w:t xml:space="preserve"> </w:t>
      </w:r>
      <w:r w:rsidRPr="006B6E84">
        <w:rPr>
          <w:rFonts w:ascii="Sylfaen" w:hAnsi="Sylfaen" w:cs="Sylfaen"/>
          <w:bCs/>
          <w:lang w:val="ka-GE"/>
        </w:rPr>
        <w:t>ინდიკატორების</w:t>
      </w:r>
      <w:r w:rsidRPr="006B6E84">
        <w:rPr>
          <w:rFonts w:ascii="Sylfaen" w:hAnsi="Sylfaen"/>
          <w:bCs/>
          <w:lang w:val="ka-GE"/>
        </w:rPr>
        <w:t xml:space="preserve"> </w:t>
      </w:r>
      <w:r w:rsidRPr="006B6E84">
        <w:rPr>
          <w:rFonts w:ascii="Sylfaen" w:hAnsi="Sylfaen" w:cs="Sylfaen"/>
          <w:bCs/>
          <w:lang w:val="ka-GE"/>
        </w:rPr>
        <w:t>რაოდენობა</w:t>
      </w:r>
      <w:r w:rsidRPr="006B6E84">
        <w:rPr>
          <w:rFonts w:ascii="Sylfaen" w:hAnsi="Sylfaen"/>
          <w:bCs/>
          <w:lang w:val="ka-GE"/>
        </w:rPr>
        <w:t xml:space="preserve"> (</w:t>
      </w:r>
      <w:r w:rsidRPr="006B6E84">
        <w:rPr>
          <w:rFonts w:ascii="Sylfaen" w:hAnsi="Sylfaen" w:cs="Sylfaen"/>
          <w:bCs/>
          <w:lang w:val="ka-GE"/>
        </w:rPr>
        <w:t>განსაზღვრული</w:t>
      </w:r>
      <w:r w:rsidRPr="006B6E84">
        <w:rPr>
          <w:rFonts w:ascii="Sylfaen" w:hAnsi="Sylfaen"/>
          <w:bCs/>
          <w:lang w:val="ka-GE"/>
        </w:rPr>
        <w:t xml:space="preserve"> </w:t>
      </w:r>
      <w:r w:rsidRPr="006B6E84">
        <w:rPr>
          <w:rFonts w:ascii="Sylfaen" w:hAnsi="Sylfaen" w:cs="Sylfaen"/>
          <w:bCs/>
          <w:lang w:val="ka-GE"/>
        </w:rPr>
        <w:t>დეფინიციებით</w:t>
      </w:r>
      <w:r w:rsidRPr="006B6E84">
        <w:rPr>
          <w:rFonts w:ascii="Sylfaen" w:hAnsi="Sylfaen"/>
          <w:bCs/>
          <w:lang w:val="ka-GE"/>
        </w:rPr>
        <w:t xml:space="preserve"> </w:t>
      </w:r>
      <w:r w:rsidRPr="006B6E84">
        <w:rPr>
          <w:rFonts w:ascii="Sylfaen" w:hAnsi="Sylfaen" w:cs="Sylfaen"/>
          <w:bCs/>
          <w:lang w:val="ka-GE"/>
        </w:rPr>
        <w:t>და</w:t>
      </w:r>
      <w:r w:rsidRPr="006B6E84">
        <w:rPr>
          <w:rFonts w:ascii="Sylfaen" w:hAnsi="Sylfaen"/>
          <w:bCs/>
          <w:lang w:val="ka-GE"/>
        </w:rPr>
        <w:t xml:space="preserve"> </w:t>
      </w:r>
      <w:r w:rsidRPr="006B6E84">
        <w:rPr>
          <w:rFonts w:ascii="Sylfaen" w:hAnsi="Sylfaen" w:cs="Sylfaen"/>
          <w:bCs/>
          <w:lang w:val="ka-GE"/>
        </w:rPr>
        <w:t>ფორმულირებუ</w:t>
      </w:r>
      <w:r>
        <w:rPr>
          <w:rFonts w:ascii="Sylfaen" w:hAnsi="Sylfaen" w:cs="Sylfaen"/>
          <w:bCs/>
          <w:lang w:val="ka-GE"/>
        </w:rPr>
        <w:t>ლ</w:t>
      </w:r>
      <w:r w:rsidRPr="006B6E84">
        <w:rPr>
          <w:rFonts w:ascii="Sylfaen" w:hAnsi="Sylfaen" w:cs="Sylfaen"/>
          <w:bCs/>
          <w:lang w:val="ka-GE"/>
        </w:rPr>
        <w:t>ი</w:t>
      </w:r>
      <w:r w:rsidRPr="006B6E84">
        <w:rPr>
          <w:rFonts w:ascii="Sylfaen" w:hAnsi="Sylfaen"/>
          <w:bCs/>
          <w:lang w:val="ka-GE"/>
        </w:rPr>
        <w:t xml:space="preserve"> </w:t>
      </w:r>
      <w:r w:rsidRPr="006B6E84">
        <w:rPr>
          <w:rFonts w:ascii="Sylfaen" w:hAnsi="Sylfaen" w:cs="Sylfaen"/>
          <w:bCs/>
          <w:lang w:val="ka-GE"/>
        </w:rPr>
        <w:t>მეთოდოლოგიებით</w:t>
      </w:r>
      <w:r w:rsidRPr="006B6E84">
        <w:rPr>
          <w:rFonts w:ascii="Sylfaen" w:hAnsi="Sylfaen"/>
          <w:bCs/>
          <w:lang w:val="ka-GE"/>
        </w:rPr>
        <w:t>)</w:t>
      </w:r>
      <w:r>
        <w:rPr>
          <w:rFonts w:ascii="Sylfaen" w:hAnsi="Sylfaen"/>
          <w:bCs/>
          <w:lang w:val="ka-GE"/>
        </w:rPr>
        <w:t>;</w:t>
      </w:r>
    </w:p>
    <w:p w:rsidR="00E74436" w:rsidRPr="006B6E84" w:rsidRDefault="00E74436" w:rsidP="00292CA4">
      <w:pPr>
        <w:pStyle w:val="ListParagraph"/>
        <w:numPr>
          <w:ilvl w:val="1"/>
          <w:numId w:val="32"/>
        </w:numPr>
        <w:spacing w:after="160" w:line="259" w:lineRule="auto"/>
        <w:jc w:val="both"/>
        <w:rPr>
          <w:rFonts w:ascii="Sylfaen" w:hAnsi="Sylfaen"/>
          <w:bCs/>
          <w:lang w:val="ka-GE"/>
        </w:rPr>
      </w:pPr>
      <w:r w:rsidRPr="006B6E84">
        <w:rPr>
          <w:rFonts w:ascii="Sylfaen" w:hAnsi="Sylfaen" w:cs="Sylfaen"/>
          <w:bCs/>
          <w:lang w:val="ka-GE"/>
        </w:rPr>
        <w:t>დოკუმენტი</w:t>
      </w:r>
      <w:r w:rsidRPr="006B6E84">
        <w:rPr>
          <w:rFonts w:ascii="Sylfaen" w:hAnsi="Sylfaen"/>
          <w:bCs/>
          <w:lang w:val="ka-GE"/>
        </w:rPr>
        <w:t xml:space="preserve"> </w:t>
      </w:r>
      <w:r w:rsidRPr="006B6E84">
        <w:rPr>
          <w:rFonts w:ascii="Sylfaen" w:hAnsi="Sylfaen" w:cs="Sylfaen"/>
          <w:bCs/>
          <w:lang w:val="ka-GE"/>
        </w:rPr>
        <w:t>რისკის</w:t>
      </w:r>
      <w:r w:rsidRPr="006B6E84">
        <w:rPr>
          <w:rFonts w:ascii="Sylfaen" w:hAnsi="Sylfaen"/>
          <w:bCs/>
          <w:lang w:val="ka-GE"/>
        </w:rPr>
        <w:t xml:space="preserve"> </w:t>
      </w:r>
      <w:r w:rsidRPr="006B6E84">
        <w:rPr>
          <w:rFonts w:ascii="Sylfaen" w:hAnsi="Sylfaen" w:cs="Sylfaen"/>
          <w:bCs/>
          <w:lang w:val="ka-GE"/>
        </w:rPr>
        <w:t>შეფასების</w:t>
      </w:r>
      <w:r w:rsidRPr="006B6E84">
        <w:rPr>
          <w:rFonts w:ascii="Sylfaen" w:hAnsi="Sylfaen"/>
          <w:bCs/>
          <w:lang w:val="ka-GE"/>
        </w:rPr>
        <w:t xml:space="preserve"> </w:t>
      </w:r>
      <w:r w:rsidRPr="006B6E84">
        <w:rPr>
          <w:rFonts w:ascii="Sylfaen" w:hAnsi="Sylfaen" w:cs="Sylfaen"/>
          <w:bCs/>
          <w:lang w:val="ka-GE"/>
        </w:rPr>
        <w:t>მეთოდოლოგი</w:t>
      </w:r>
      <w:r w:rsidRPr="006B6E84">
        <w:rPr>
          <w:rFonts w:ascii="Sylfaen" w:hAnsi="Sylfaen"/>
          <w:bCs/>
          <w:lang w:val="ka-GE"/>
        </w:rPr>
        <w:t>(</w:t>
      </w:r>
      <w:r w:rsidRPr="006B6E84">
        <w:rPr>
          <w:rFonts w:ascii="Sylfaen" w:hAnsi="Sylfaen" w:cs="Sylfaen"/>
          <w:bCs/>
          <w:lang w:val="ka-GE"/>
        </w:rPr>
        <w:t>ებ</w:t>
      </w:r>
      <w:r w:rsidRPr="006B6E84">
        <w:rPr>
          <w:rFonts w:ascii="Sylfaen" w:hAnsi="Sylfaen"/>
          <w:bCs/>
          <w:lang w:val="ka-GE"/>
        </w:rPr>
        <w:t>)</w:t>
      </w:r>
      <w:r w:rsidRPr="006B6E84">
        <w:rPr>
          <w:rFonts w:ascii="Sylfaen" w:hAnsi="Sylfaen" w:cs="Sylfaen"/>
          <w:bCs/>
          <w:lang w:val="ka-GE"/>
        </w:rPr>
        <w:t>ის</w:t>
      </w:r>
      <w:r w:rsidRPr="006B6E84">
        <w:rPr>
          <w:rFonts w:ascii="Sylfaen" w:hAnsi="Sylfaen"/>
          <w:bCs/>
          <w:lang w:val="ka-GE"/>
        </w:rPr>
        <w:t xml:space="preserve"> </w:t>
      </w:r>
      <w:r w:rsidRPr="006B6E84">
        <w:rPr>
          <w:rFonts w:ascii="Sylfaen" w:hAnsi="Sylfaen" w:cs="Sylfaen"/>
          <w:bCs/>
          <w:lang w:val="ka-GE"/>
        </w:rPr>
        <w:t>შესახებ</w:t>
      </w:r>
      <w:r>
        <w:rPr>
          <w:rFonts w:ascii="Sylfaen" w:hAnsi="Sylfaen" w:cs="Sylfaen"/>
          <w:bCs/>
          <w:lang w:val="ka-GE"/>
        </w:rPr>
        <w:t>;</w:t>
      </w:r>
    </w:p>
    <w:p w:rsidR="00E74436" w:rsidRDefault="00E74436" w:rsidP="00292CA4">
      <w:pPr>
        <w:pStyle w:val="ListParagraph"/>
        <w:numPr>
          <w:ilvl w:val="1"/>
          <w:numId w:val="32"/>
        </w:numPr>
        <w:spacing w:after="160" w:line="259" w:lineRule="auto"/>
        <w:jc w:val="both"/>
        <w:rPr>
          <w:rFonts w:ascii="Sylfaen" w:hAnsi="Sylfaen"/>
          <w:bCs/>
          <w:lang w:val="ka-GE"/>
        </w:rPr>
      </w:pPr>
      <w:r w:rsidRPr="006B6E84">
        <w:rPr>
          <w:rFonts w:ascii="Sylfaen" w:hAnsi="Sylfaen"/>
          <w:bCs/>
          <w:lang w:val="ka-GE"/>
        </w:rPr>
        <w:t>დოკუმენტი რისკის შეფასების მონაცემთა დამუშავების, ანალიზისა და ანგარიშის მომზადების მეთოდების შესახებ</w:t>
      </w:r>
      <w:r>
        <w:rPr>
          <w:rFonts w:ascii="Sylfaen" w:hAnsi="Sylfaen"/>
          <w:bCs/>
          <w:lang w:val="ka-GE"/>
        </w:rPr>
        <w:t>;</w:t>
      </w:r>
    </w:p>
    <w:p w:rsidR="00E74436" w:rsidRPr="006B6E84" w:rsidRDefault="00E74436" w:rsidP="00292CA4">
      <w:pPr>
        <w:pStyle w:val="ListParagraph"/>
        <w:numPr>
          <w:ilvl w:val="1"/>
          <w:numId w:val="32"/>
        </w:numPr>
        <w:spacing w:after="160" w:line="259" w:lineRule="auto"/>
        <w:jc w:val="both"/>
        <w:rPr>
          <w:rFonts w:ascii="Sylfaen" w:hAnsi="Sylfaen"/>
          <w:bCs/>
          <w:lang w:val="ka-GE"/>
        </w:rPr>
      </w:pPr>
      <w:r w:rsidRPr="006B6E84">
        <w:rPr>
          <w:rFonts w:ascii="Sylfaen" w:hAnsi="Sylfaen" w:cs="Sylfaen"/>
          <w:bCs/>
          <w:lang w:val="ka-GE"/>
        </w:rPr>
        <w:t>ბავშვთა</w:t>
      </w:r>
      <w:r w:rsidRPr="006B6E84">
        <w:rPr>
          <w:rFonts w:ascii="Sylfaen" w:hAnsi="Sylfaen"/>
          <w:bCs/>
          <w:lang w:val="ka-GE"/>
        </w:rPr>
        <w:t xml:space="preserve"> </w:t>
      </w:r>
      <w:r w:rsidRPr="006B6E84">
        <w:rPr>
          <w:rFonts w:ascii="Sylfaen" w:hAnsi="Sylfaen" w:cs="Sylfaen"/>
          <w:bCs/>
          <w:lang w:val="ka-GE"/>
        </w:rPr>
        <w:t>სასწავლო</w:t>
      </w:r>
      <w:r w:rsidRPr="006B6E84">
        <w:rPr>
          <w:rFonts w:ascii="Sylfaen" w:hAnsi="Sylfaen"/>
          <w:bCs/>
          <w:lang w:val="ka-GE"/>
        </w:rPr>
        <w:t>-</w:t>
      </w:r>
      <w:r w:rsidRPr="006B6E84">
        <w:rPr>
          <w:rFonts w:ascii="Sylfaen" w:hAnsi="Sylfaen" w:cs="Sylfaen"/>
          <w:bCs/>
          <w:lang w:val="ka-GE"/>
        </w:rPr>
        <w:t>აღმზრდელობითი</w:t>
      </w:r>
      <w:r w:rsidRPr="006B6E84">
        <w:rPr>
          <w:rFonts w:ascii="Sylfaen" w:hAnsi="Sylfaen"/>
          <w:bCs/>
          <w:lang w:val="ka-GE"/>
        </w:rPr>
        <w:t xml:space="preserve"> </w:t>
      </w:r>
      <w:r w:rsidRPr="006B6E84">
        <w:rPr>
          <w:rFonts w:ascii="Sylfaen" w:hAnsi="Sylfaen" w:cs="Sylfaen"/>
          <w:bCs/>
          <w:lang w:val="ka-GE"/>
        </w:rPr>
        <w:t>დაწესებულებების</w:t>
      </w:r>
      <w:r w:rsidRPr="006B6E84">
        <w:rPr>
          <w:rFonts w:ascii="Sylfaen" w:hAnsi="Sylfaen"/>
          <w:bCs/>
          <w:lang w:val="ka-GE"/>
        </w:rPr>
        <w:t xml:space="preserve"> </w:t>
      </w:r>
      <w:r w:rsidRPr="006B6E84">
        <w:rPr>
          <w:rFonts w:ascii="Sylfaen" w:hAnsi="Sylfaen" w:cs="Sylfaen"/>
          <w:bCs/>
          <w:lang w:val="ka-GE"/>
        </w:rPr>
        <w:t>რაოდენობა</w:t>
      </w:r>
      <w:r w:rsidRPr="006B6E84">
        <w:rPr>
          <w:rFonts w:ascii="Sylfaen" w:hAnsi="Sylfaen"/>
          <w:bCs/>
          <w:lang w:val="ka-GE"/>
        </w:rPr>
        <w:t xml:space="preserve">, </w:t>
      </w:r>
      <w:r w:rsidRPr="006B6E84">
        <w:rPr>
          <w:rFonts w:ascii="Sylfaen" w:hAnsi="Sylfaen" w:cs="Sylfaen"/>
          <w:bCs/>
          <w:lang w:val="ka-GE"/>
        </w:rPr>
        <w:t>რომლითვისაც</w:t>
      </w:r>
      <w:r w:rsidRPr="006B6E84">
        <w:rPr>
          <w:rFonts w:ascii="Sylfaen" w:hAnsi="Sylfaen"/>
          <w:bCs/>
          <w:lang w:val="ka-GE"/>
        </w:rPr>
        <w:t xml:space="preserve"> </w:t>
      </w:r>
      <w:r w:rsidRPr="006B6E84">
        <w:rPr>
          <w:rFonts w:ascii="Sylfaen" w:hAnsi="Sylfaen" w:cs="Sylfaen"/>
          <w:bCs/>
          <w:lang w:val="ka-GE"/>
        </w:rPr>
        <w:t>ჩატრებულია</w:t>
      </w:r>
      <w:r w:rsidRPr="006B6E84">
        <w:rPr>
          <w:rFonts w:ascii="Sylfaen" w:hAnsi="Sylfaen"/>
          <w:bCs/>
          <w:lang w:val="ka-GE"/>
        </w:rPr>
        <w:t xml:space="preserve"> </w:t>
      </w:r>
      <w:r w:rsidRPr="006B6E84">
        <w:rPr>
          <w:rFonts w:ascii="Sylfaen" w:hAnsi="Sylfaen" w:cs="Sylfaen"/>
          <w:bCs/>
          <w:lang w:val="ka-GE"/>
        </w:rPr>
        <w:t>შეფასება</w:t>
      </w:r>
    </w:p>
    <w:p w:rsidR="00E74436" w:rsidRPr="006B6E84" w:rsidRDefault="00E74436" w:rsidP="00292CA4">
      <w:pPr>
        <w:pStyle w:val="ListParagraph"/>
        <w:numPr>
          <w:ilvl w:val="1"/>
          <w:numId w:val="32"/>
        </w:numPr>
        <w:spacing w:after="160" w:line="259" w:lineRule="auto"/>
        <w:jc w:val="both"/>
        <w:rPr>
          <w:rFonts w:ascii="Sylfaen" w:hAnsi="Sylfaen"/>
          <w:bCs/>
          <w:lang w:val="ka-GE"/>
        </w:rPr>
      </w:pPr>
      <w:r w:rsidRPr="006B6E84">
        <w:rPr>
          <w:rFonts w:ascii="Sylfaen" w:hAnsi="Sylfaen" w:cs="Sylfaen"/>
          <w:bCs/>
          <w:lang w:val="ka-GE"/>
        </w:rPr>
        <w:t>ბავშვების</w:t>
      </w:r>
      <w:r w:rsidRPr="006B6E84">
        <w:rPr>
          <w:rFonts w:ascii="Sylfaen" w:hAnsi="Sylfaen"/>
          <w:bCs/>
          <w:lang w:val="ka-GE"/>
        </w:rPr>
        <w:t xml:space="preserve"> </w:t>
      </w:r>
      <w:r w:rsidRPr="006B6E84">
        <w:rPr>
          <w:rFonts w:ascii="Sylfaen" w:hAnsi="Sylfaen" w:cs="Sylfaen"/>
          <w:bCs/>
          <w:lang w:val="ka-GE"/>
        </w:rPr>
        <w:t>რაოდენობა</w:t>
      </w:r>
      <w:r w:rsidRPr="006B6E84">
        <w:rPr>
          <w:rFonts w:ascii="Sylfaen" w:hAnsi="Sylfaen"/>
          <w:bCs/>
          <w:lang w:val="ka-GE"/>
        </w:rPr>
        <w:t xml:space="preserve">, </w:t>
      </w:r>
      <w:r w:rsidRPr="006B6E84">
        <w:rPr>
          <w:rFonts w:ascii="Sylfaen" w:hAnsi="Sylfaen" w:cs="Sylfaen"/>
          <w:bCs/>
          <w:lang w:val="ka-GE"/>
        </w:rPr>
        <w:t>რომელიც</w:t>
      </w:r>
      <w:r w:rsidRPr="006B6E84">
        <w:rPr>
          <w:rFonts w:ascii="Sylfaen" w:hAnsi="Sylfaen"/>
          <w:bCs/>
          <w:lang w:val="ka-GE"/>
        </w:rPr>
        <w:t xml:space="preserve"> </w:t>
      </w:r>
      <w:r w:rsidRPr="006B6E84">
        <w:rPr>
          <w:rFonts w:ascii="Sylfaen" w:hAnsi="Sylfaen" w:cs="Sylfaen"/>
          <w:bCs/>
          <w:lang w:val="ka-GE"/>
        </w:rPr>
        <w:t>იქნა</w:t>
      </w:r>
      <w:r w:rsidRPr="006B6E84">
        <w:rPr>
          <w:rFonts w:ascii="Sylfaen" w:hAnsi="Sylfaen"/>
          <w:bCs/>
          <w:lang w:val="ka-GE"/>
        </w:rPr>
        <w:t xml:space="preserve"> </w:t>
      </w:r>
      <w:r w:rsidRPr="006B6E84">
        <w:rPr>
          <w:rFonts w:ascii="Sylfaen" w:hAnsi="Sylfaen" w:cs="Sylfaen"/>
          <w:bCs/>
          <w:lang w:val="ka-GE"/>
        </w:rPr>
        <w:t>მოცული</w:t>
      </w:r>
      <w:r w:rsidRPr="006B6E84">
        <w:rPr>
          <w:rFonts w:ascii="Sylfaen" w:hAnsi="Sylfaen"/>
          <w:bCs/>
          <w:lang w:val="ka-GE"/>
        </w:rPr>
        <w:t xml:space="preserve"> </w:t>
      </w:r>
      <w:r w:rsidRPr="006B6E84">
        <w:rPr>
          <w:rFonts w:ascii="Sylfaen" w:hAnsi="Sylfaen" w:cs="Sylfaen"/>
          <w:bCs/>
          <w:lang w:val="ka-GE"/>
        </w:rPr>
        <w:t>შინამეეურნეობების</w:t>
      </w:r>
      <w:r w:rsidRPr="006B6E84">
        <w:rPr>
          <w:rFonts w:ascii="Sylfaen" w:hAnsi="Sylfaen"/>
          <w:bCs/>
          <w:lang w:val="ka-GE"/>
        </w:rPr>
        <w:t xml:space="preserve"> </w:t>
      </w:r>
      <w:r w:rsidRPr="006B6E84">
        <w:rPr>
          <w:rFonts w:ascii="Sylfaen" w:hAnsi="Sylfaen" w:cs="Sylfaen"/>
          <w:bCs/>
          <w:lang w:val="ka-GE"/>
        </w:rPr>
        <w:t>კვლევისას</w:t>
      </w:r>
    </w:p>
    <w:p w:rsidR="00E74436" w:rsidRPr="006B6E84" w:rsidRDefault="00E74436" w:rsidP="00292CA4">
      <w:pPr>
        <w:pStyle w:val="ListParagraph"/>
        <w:numPr>
          <w:ilvl w:val="1"/>
          <w:numId w:val="32"/>
        </w:numPr>
        <w:spacing w:after="160" w:line="259" w:lineRule="auto"/>
        <w:jc w:val="both"/>
        <w:rPr>
          <w:rFonts w:ascii="Sylfaen" w:hAnsi="Sylfaen"/>
          <w:bCs/>
          <w:lang w:val="ka-GE"/>
        </w:rPr>
      </w:pPr>
      <w:r w:rsidRPr="006B6E84">
        <w:rPr>
          <w:rFonts w:ascii="Sylfaen" w:hAnsi="Sylfaen" w:cs="Sylfaen"/>
          <w:bCs/>
          <w:lang w:val="ka-GE"/>
        </w:rPr>
        <w:t>მოსახლეობის</w:t>
      </w:r>
      <w:r w:rsidRPr="006B6E84">
        <w:rPr>
          <w:rFonts w:ascii="Sylfaen" w:hAnsi="Sylfaen"/>
          <w:bCs/>
          <w:lang w:val="ka-GE"/>
        </w:rPr>
        <w:t xml:space="preserve"> % </w:t>
      </w:r>
      <w:r w:rsidRPr="006B6E84">
        <w:rPr>
          <w:rFonts w:ascii="Sylfaen" w:hAnsi="Sylfaen" w:cs="Sylfaen"/>
          <w:bCs/>
          <w:lang w:val="ka-GE"/>
        </w:rPr>
        <w:t>რომელიც</w:t>
      </w:r>
      <w:r w:rsidRPr="006B6E84">
        <w:rPr>
          <w:rFonts w:ascii="Sylfaen" w:hAnsi="Sylfaen"/>
          <w:bCs/>
          <w:lang w:val="ka-GE"/>
        </w:rPr>
        <w:t xml:space="preserve"> </w:t>
      </w:r>
      <w:r w:rsidRPr="006B6E84">
        <w:rPr>
          <w:rFonts w:ascii="Sylfaen" w:hAnsi="Sylfaen" w:cs="Sylfaen"/>
          <w:bCs/>
          <w:lang w:val="ka-GE"/>
        </w:rPr>
        <w:t>იყენებს</w:t>
      </w:r>
      <w:r w:rsidRPr="006B6E84">
        <w:rPr>
          <w:rFonts w:ascii="Sylfaen" w:hAnsi="Sylfaen"/>
          <w:bCs/>
          <w:lang w:val="ka-GE"/>
        </w:rPr>
        <w:t xml:space="preserve"> </w:t>
      </w:r>
      <w:r w:rsidRPr="006B6E84">
        <w:rPr>
          <w:rFonts w:ascii="Sylfaen" w:hAnsi="Sylfaen" w:cs="Sylfaen"/>
          <w:bCs/>
          <w:lang w:val="ka-GE"/>
        </w:rPr>
        <w:t>საწვავის</w:t>
      </w:r>
      <w:r w:rsidRPr="006B6E84">
        <w:rPr>
          <w:rFonts w:ascii="Sylfaen" w:hAnsi="Sylfaen"/>
          <w:bCs/>
          <w:lang w:val="ka-GE"/>
        </w:rPr>
        <w:t xml:space="preserve"> </w:t>
      </w:r>
      <w:r w:rsidRPr="006B6E84">
        <w:rPr>
          <w:rFonts w:ascii="Sylfaen" w:hAnsi="Sylfaen" w:cs="Sylfaen"/>
          <w:bCs/>
          <w:lang w:val="ka-GE"/>
        </w:rPr>
        <w:t>თითოეულ</w:t>
      </w:r>
      <w:r w:rsidRPr="006B6E84">
        <w:rPr>
          <w:rFonts w:ascii="Sylfaen" w:hAnsi="Sylfaen"/>
          <w:bCs/>
          <w:lang w:val="ka-GE"/>
        </w:rPr>
        <w:t xml:space="preserve"> </w:t>
      </w:r>
      <w:r w:rsidRPr="006B6E84">
        <w:rPr>
          <w:rFonts w:ascii="Sylfaen" w:hAnsi="Sylfaen" w:cs="Sylfaen"/>
          <w:bCs/>
          <w:lang w:val="ka-GE"/>
        </w:rPr>
        <w:t>ტიპს</w:t>
      </w:r>
      <w:r w:rsidRPr="006B6E84">
        <w:rPr>
          <w:rFonts w:ascii="Sylfaen" w:hAnsi="Sylfaen"/>
          <w:bCs/>
          <w:lang w:val="ka-GE"/>
        </w:rPr>
        <w:t xml:space="preserve"> </w:t>
      </w:r>
      <w:r w:rsidRPr="006B6E84">
        <w:rPr>
          <w:rFonts w:ascii="Sylfaen" w:hAnsi="Sylfaen" w:cs="Sylfaen"/>
          <w:bCs/>
          <w:lang w:val="ka-GE"/>
        </w:rPr>
        <w:t>საკვების</w:t>
      </w:r>
      <w:r w:rsidRPr="006B6E84">
        <w:rPr>
          <w:rFonts w:ascii="Sylfaen" w:hAnsi="Sylfaen"/>
          <w:bCs/>
          <w:lang w:val="ka-GE"/>
        </w:rPr>
        <w:t xml:space="preserve"> </w:t>
      </w:r>
      <w:r w:rsidRPr="006B6E84">
        <w:rPr>
          <w:rFonts w:ascii="Sylfaen" w:hAnsi="Sylfaen" w:cs="Sylfaen"/>
          <w:bCs/>
          <w:lang w:val="ka-GE"/>
        </w:rPr>
        <w:t>მომზადებისა</w:t>
      </w:r>
      <w:r w:rsidRPr="006B6E84">
        <w:rPr>
          <w:rFonts w:ascii="Sylfaen" w:hAnsi="Sylfaen"/>
          <w:bCs/>
          <w:lang w:val="ka-GE"/>
        </w:rPr>
        <w:t xml:space="preserve"> </w:t>
      </w:r>
      <w:r w:rsidRPr="006B6E84">
        <w:rPr>
          <w:rFonts w:ascii="Sylfaen" w:hAnsi="Sylfaen" w:cs="Sylfaen"/>
          <w:bCs/>
          <w:lang w:val="ka-GE"/>
        </w:rPr>
        <w:t>და</w:t>
      </w:r>
      <w:r w:rsidRPr="006B6E84">
        <w:rPr>
          <w:rFonts w:ascii="Sylfaen" w:hAnsi="Sylfaen"/>
          <w:bCs/>
          <w:lang w:val="ka-GE"/>
        </w:rPr>
        <w:t xml:space="preserve"> </w:t>
      </w:r>
      <w:r w:rsidRPr="006B6E84">
        <w:rPr>
          <w:rFonts w:ascii="Sylfaen" w:hAnsi="Sylfaen" w:cs="Sylfaen"/>
          <w:bCs/>
          <w:lang w:val="ka-GE"/>
        </w:rPr>
        <w:t>გათბობისათვის</w:t>
      </w:r>
      <w:r>
        <w:rPr>
          <w:rFonts w:ascii="Sylfaen" w:hAnsi="Sylfaen" w:cs="Sylfaen"/>
          <w:bCs/>
          <w:lang w:val="ka-GE"/>
        </w:rPr>
        <w:t>.</w:t>
      </w:r>
    </w:p>
    <w:p w:rsidR="00E74436" w:rsidRDefault="00E74436" w:rsidP="00292CA4">
      <w:pPr>
        <w:pStyle w:val="ListParagraph"/>
        <w:numPr>
          <w:ilvl w:val="0"/>
          <w:numId w:val="32"/>
        </w:numPr>
        <w:spacing w:after="160" w:line="259" w:lineRule="auto"/>
        <w:jc w:val="both"/>
        <w:rPr>
          <w:rFonts w:ascii="Sylfaen" w:hAnsi="Sylfaen"/>
          <w:bCs/>
          <w:lang w:val="ka-GE"/>
        </w:rPr>
      </w:pPr>
      <w:r w:rsidRPr="0038742B">
        <w:rPr>
          <w:rFonts w:ascii="Sylfaen" w:hAnsi="Sylfaen"/>
          <w:bCs/>
          <w:lang w:val="ka-GE"/>
        </w:rPr>
        <w:t>ბავშვზე</w:t>
      </w:r>
      <w:r>
        <w:rPr>
          <w:rFonts w:ascii="Sylfaen" w:hAnsi="Sylfaen"/>
          <w:bCs/>
          <w:lang w:val="ka-GE"/>
        </w:rPr>
        <w:t xml:space="preserve"> </w:t>
      </w:r>
      <w:r w:rsidRPr="0038742B">
        <w:rPr>
          <w:rFonts w:ascii="Sylfaen" w:hAnsi="Sylfaen"/>
          <w:bCs/>
          <w:lang w:val="ka-GE"/>
        </w:rPr>
        <w:t>ზრუნვის დაწესებულებების, საბავშვო ბაღების, სკოლებისა და საზოგადოებრივი თავშეყრის ადგილების პროცენტული წილი, რომლებიც სრულად აკმაყოფილებს კანონმდებლობის მოთხოვნებს და თავისუფალია თამბაქოსაგან</w:t>
      </w:r>
      <w:r>
        <w:rPr>
          <w:rFonts w:ascii="Sylfaen" w:hAnsi="Sylfaen"/>
          <w:bCs/>
          <w:lang w:val="ka-GE"/>
        </w:rPr>
        <w:t>;</w:t>
      </w:r>
    </w:p>
    <w:p w:rsidR="00E74436" w:rsidRDefault="00E74436" w:rsidP="00292CA4">
      <w:pPr>
        <w:pStyle w:val="ListParagraph"/>
        <w:numPr>
          <w:ilvl w:val="1"/>
          <w:numId w:val="32"/>
        </w:numPr>
        <w:spacing w:after="160" w:line="259" w:lineRule="auto"/>
        <w:jc w:val="both"/>
        <w:rPr>
          <w:rFonts w:ascii="Sylfaen" w:hAnsi="Sylfaen"/>
          <w:bCs/>
          <w:lang w:val="ka-GE"/>
        </w:rPr>
      </w:pPr>
      <w:r w:rsidRPr="006B6E84">
        <w:rPr>
          <w:rFonts w:ascii="Sylfaen" w:hAnsi="Sylfaen"/>
          <w:bCs/>
          <w:lang w:val="ka-GE"/>
        </w:rPr>
        <w:t>მიღებული სმართლებრივი აქტის რეკვიზიტები</w:t>
      </w:r>
      <w:r>
        <w:rPr>
          <w:rFonts w:ascii="Sylfaen" w:hAnsi="Sylfaen"/>
          <w:bCs/>
          <w:lang w:val="ka-GE"/>
        </w:rPr>
        <w:t>;</w:t>
      </w:r>
    </w:p>
    <w:p w:rsidR="00E74436" w:rsidRDefault="00E74436" w:rsidP="00292CA4">
      <w:pPr>
        <w:pStyle w:val="ListParagraph"/>
        <w:numPr>
          <w:ilvl w:val="1"/>
          <w:numId w:val="32"/>
        </w:numPr>
        <w:spacing w:after="160" w:line="259" w:lineRule="auto"/>
        <w:jc w:val="both"/>
        <w:rPr>
          <w:rFonts w:ascii="Sylfaen" w:hAnsi="Sylfaen"/>
          <w:bCs/>
          <w:lang w:val="ka-GE"/>
        </w:rPr>
      </w:pPr>
      <w:r w:rsidRPr="006B6E84">
        <w:rPr>
          <w:rFonts w:ascii="Sylfaen" w:hAnsi="Sylfaen"/>
          <w:bCs/>
          <w:lang w:val="ka-GE"/>
        </w:rPr>
        <w:t>თამბაქოს მავნე ზეგავლენის შესახებ ადექვატური ცოდნის მქონე პირების პროცენტული წილი</w:t>
      </w:r>
      <w:r>
        <w:rPr>
          <w:rFonts w:ascii="Sylfaen" w:hAnsi="Sylfaen"/>
          <w:bCs/>
          <w:lang w:val="ka-GE"/>
        </w:rPr>
        <w:t>;</w:t>
      </w:r>
    </w:p>
    <w:p w:rsidR="00E74436" w:rsidRPr="0038742B" w:rsidRDefault="00E74436" w:rsidP="00292CA4">
      <w:pPr>
        <w:pStyle w:val="ListParagraph"/>
        <w:numPr>
          <w:ilvl w:val="1"/>
          <w:numId w:val="32"/>
        </w:numPr>
        <w:spacing w:after="160" w:line="259" w:lineRule="auto"/>
        <w:jc w:val="both"/>
        <w:rPr>
          <w:rFonts w:ascii="Sylfaen" w:hAnsi="Sylfaen"/>
          <w:bCs/>
          <w:lang w:val="ka-GE"/>
        </w:rPr>
      </w:pPr>
      <w:r w:rsidRPr="006B6E84">
        <w:rPr>
          <w:rFonts w:ascii="Sylfaen" w:hAnsi="Sylfaen"/>
          <w:bCs/>
          <w:lang w:val="ka-GE"/>
        </w:rPr>
        <w:t>აკრძალვებს დაქვემდებარებულ დაწესებულებებში თამბაქოს მოხმარების დონე/სიხშირე</w:t>
      </w:r>
      <w:r>
        <w:rPr>
          <w:rFonts w:ascii="Sylfaen" w:hAnsi="Sylfaen"/>
          <w:bCs/>
          <w:lang w:val="ka-GE"/>
        </w:rPr>
        <w:t>.</w:t>
      </w:r>
    </w:p>
    <w:p w:rsidR="00E74436" w:rsidRPr="0038742B" w:rsidRDefault="00E74436" w:rsidP="00292CA4">
      <w:pPr>
        <w:pStyle w:val="ListParagraph"/>
        <w:numPr>
          <w:ilvl w:val="0"/>
          <w:numId w:val="32"/>
        </w:numPr>
        <w:spacing w:after="160" w:line="259" w:lineRule="auto"/>
        <w:jc w:val="both"/>
        <w:rPr>
          <w:rFonts w:ascii="Sylfaen" w:hAnsi="Sylfaen"/>
          <w:bCs/>
          <w:lang w:val="sr-Cyrl-CS"/>
        </w:rPr>
      </w:pPr>
      <w:r w:rsidRPr="0038742B">
        <w:rPr>
          <w:rFonts w:ascii="Sylfaen" w:hAnsi="Sylfaen"/>
          <w:bCs/>
          <w:lang w:val="ka-GE"/>
        </w:rPr>
        <w:t>ბავშვების ჯანმრთელობაზე ატმოსფერული და შენობისშიდა ჰაერის დაბინძურების ზეგავლენის შემცირების ეროვნული გეგმის დამტკიცების შესახებ საქართველოს მთავრობის დადგენილების რეკვიზიტები</w:t>
      </w:r>
      <w:r>
        <w:rPr>
          <w:rFonts w:ascii="Sylfaen" w:hAnsi="Sylfaen"/>
          <w:bCs/>
          <w:lang w:val="ka-GE"/>
        </w:rPr>
        <w:t>;</w:t>
      </w:r>
    </w:p>
    <w:p w:rsidR="00E74436" w:rsidRDefault="00E74436" w:rsidP="00292CA4">
      <w:pPr>
        <w:pStyle w:val="ListParagraph"/>
        <w:numPr>
          <w:ilvl w:val="0"/>
          <w:numId w:val="32"/>
        </w:numPr>
        <w:spacing w:after="160" w:line="259" w:lineRule="auto"/>
        <w:jc w:val="both"/>
        <w:rPr>
          <w:rFonts w:ascii="Sylfaen" w:hAnsi="Sylfaen"/>
          <w:bCs/>
          <w:lang w:val="ka-GE"/>
        </w:rPr>
      </w:pPr>
      <w:r w:rsidRPr="0038742B">
        <w:rPr>
          <w:rFonts w:ascii="Sylfaen" w:hAnsi="Sylfaen"/>
          <w:bCs/>
          <w:lang w:val="ka-GE"/>
        </w:rPr>
        <w:t>ბავშვების ჯანმრთელობაზე ატმოსფერული და შენობისშიდა ჰაერის დაბინძურების ზეგავლენის შემცირების ეროვნული გეგმით გათვალისწინებული პასუხისმგებელი უწყებების მიერ შესრულებული ღონისძიებების რაოდენობა</w:t>
      </w:r>
      <w:r>
        <w:rPr>
          <w:rFonts w:ascii="Sylfaen" w:hAnsi="Sylfaen"/>
          <w:bCs/>
          <w:lang w:val="ka-GE"/>
        </w:rPr>
        <w:t>.</w:t>
      </w:r>
    </w:p>
    <w:p w:rsidR="00E74436" w:rsidRDefault="00E74436" w:rsidP="00292CA4">
      <w:pPr>
        <w:pStyle w:val="ListParagraph"/>
        <w:numPr>
          <w:ilvl w:val="1"/>
          <w:numId w:val="32"/>
        </w:numPr>
        <w:spacing w:after="160" w:line="259" w:lineRule="auto"/>
        <w:jc w:val="both"/>
        <w:rPr>
          <w:rFonts w:ascii="Sylfaen" w:hAnsi="Sylfaen"/>
          <w:bCs/>
          <w:lang w:val="ka-GE"/>
        </w:rPr>
      </w:pPr>
      <w:r w:rsidRPr="006B6E84">
        <w:rPr>
          <w:rFonts w:ascii="Sylfaen" w:hAnsi="Sylfaen"/>
          <w:bCs/>
          <w:lang w:val="ka-GE"/>
        </w:rPr>
        <w:t>ევროკავშირის კანონმდებლობასთან ჰარმონიზებული, შესაბამისი ნორმატიული აქტების რაოდენობა</w:t>
      </w:r>
      <w:r>
        <w:rPr>
          <w:rFonts w:ascii="Sylfaen" w:hAnsi="Sylfaen"/>
          <w:bCs/>
          <w:lang w:val="ka-GE"/>
        </w:rPr>
        <w:t>;</w:t>
      </w:r>
    </w:p>
    <w:p w:rsidR="00E74436" w:rsidRPr="006B6E84" w:rsidRDefault="00E74436" w:rsidP="00292CA4">
      <w:pPr>
        <w:pStyle w:val="ListParagraph"/>
        <w:numPr>
          <w:ilvl w:val="1"/>
          <w:numId w:val="32"/>
        </w:numPr>
        <w:spacing w:after="160" w:line="259" w:lineRule="auto"/>
        <w:jc w:val="both"/>
        <w:rPr>
          <w:bCs/>
          <w:lang w:val="ka-GE"/>
        </w:rPr>
      </w:pPr>
      <w:r>
        <w:rPr>
          <w:rFonts w:ascii="Sylfaen" w:hAnsi="Sylfaen"/>
          <w:bCs/>
          <w:lang w:val="ka-GE"/>
        </w:rPr>
        <w:t xml:space="preserve">ეროვნული </w:t>
      </w:r>
      <w:r w:rsidRPr="006B6E84">
        <w:rPr>
          <w:rFonts w:ascii="Sylfaen" w:hAnsi="Sylfaen"/>
          <w:bCs/>
          <w:lang w:val="ka-GE"/>
        </w:rPr>
        <w:t>გეგმის</w:t>
      </w:r>
      <w:r w:rsidRPr="006B6E84">
        <w:rPr>
          <w:bCs/>
          <w:lang w:val="ka-GE"/>
        </w:rPr>
        <w:t xml:space="preserve"> </w:t>
      </w:r>
      <w:r w:rsidRPr="006B6E84">
        <w:rPr>
          <w:rFonts w:ascii="Sylfaen" w:hAnsi="Sylfaen"/>
          <w:bCs/>
          <w:lang w:val="ka-GE"/>
        </w:rPr>
        <w:t>დამტკიცების</w:t>
      </w:r>
      <w:r w:rsidRPr="006B6E84">
        <w:rPr>
          <w:bCs/>
          <w:lang w:val="ka-GE"/>
        </w:rPr>
        <w:t xml:space="preserve"> </w:t>
      </w:r>
      <w:r w:rsidRPr="006B6E84">
        <w:rPr>
          <w:rFonts w:ascii="Sylfaen" w:hAnsi="Sylfaen"/>
          <w:bCs/>
          <w:lang w:val="ka-GE"/>
        </w:rPr>
        <w:t>შესახებ</w:t>
      </w:r>
      <w:r w:rsidRPr="006B6E84">
        <w:rPr>
          <w:bCs/>
          <w:lang w:val="ka-GE"/>
        </w:rPr>
        <w:t xml:space="preserve"> </w:t>
      </w:r>
      <w:r w:rsidRPr="006B6E84">
        <w:rPr>
          <w:rFonts w:ascii="Sylfaen" w:hAnsi="Sylfaen"/>
          <w:bCs/>
          <w:lang w:val="ka-GE"/>
        </w:rPr>
        <w:t>საქართველოს</w:t>
      </w:r>
      <w:r w:rsidRPr="006B6E84">
        <w:rPr>
          <w:bCs/>
          <w:lang w:val="ka-GE"/>
        </w:rPr>
        <w:t xml:space="preserve"> </w:t>
      </w:r>
      <w:r w:rsidRPr="006B6E84">
        <w:rPr>
          <w:rFonts w:ascii="Sylfaen" w:hAnsi="Sylfaen"/>
          <w:bCs/>
          <w:lang w:val="ka-GE"/>
        </w:rPr>
        <w:t>მთავრობის</w:t>
      </w:r>
      <w:r w:rsidRPr="006B6E84">
        <w:rPr>
          <w:bCs/>
          <w:lang w:val="ka-GE"/>
        </w:rPr>
        <w:t xml:space="preserve"> </w:t>
      </w:r>
      <w:r w:rsidRPr="006B6E84">
        <w:rPr>
          <w:rFonts w:ascii="Sylfaen" w:hAnsi="Sylfaen"/>
          <w:bCs/>
          <w:lang w:val="ka-GE"/>
        </w:rPr>
        <w:t>დადგენილების</w:t>
      </w:r>
      <w:r w:rsidRPr="006B6E84">
        <w:rPr>
          <w:bCs/>
          <w:lang w:val="ka-GE"/>
        </w:rPr>
        <w:t xml:space="preserve"> </w:t>
      </w:r>
      <w:r w:rsidRPr="006B6E84">
        <w:rPr>
          <w:rFonts w:ascii="Sylfaen" w:hAnsi="Sylfaen"/>
          <w:bCs/>
          <w:lang w:val="ka-GE"/>
        </w:rPr>
        <w:t>რეკვიზიტები</w:t>
      </w:r>
      <w:r>
        <w:rPr>
          <w:rFonts w:ascii="Sylfaen" w:hAnsi="Sylfaen"/>
          <w:bCs/>
          <w:lang w:val="ka-GE"/>
        </w:rPr>
        <w:t>;</w:t>
      </w:r>
    </w:p>
    <w:p w:rsidR="00D702E1" w:rsidRPr="005354D5" w:rsidRDefault="00E74436" w:rsidP="00292CA4">
      <w:pPr>
        <w:pStyle w:val="ListParagraph"/>
        <w:numPr>
          <w:ilvl w:val="1"/>
          <w:numId w:val="32"/>
        </w:numPr>
        <w:spacing w:after="160" w:line="259" w:lineRule="auto"/>
        <w:jc w:val="both"/>
        <w:rPr>
          <w:rFonts w:ascii="Sylfaen" w:hAnsi="Sylfaen" w:cs="Sylfaen"/>
        </w:rPr>
      </w:pPr>
      <w:r w:rsidRPr="005354D5">
        <w:rPr>
          <w:rFonts w:ascii="Sylfaen" w:hAnsi="Sylfaen"/>
          <w:bCs/>
          <w:lang w:val="ka-GE"/>
        </w:rPr>
        <w:t>პასუხისმგებელი</w:t>
      </w:r>
      <w:r w:rsidRPr="005354D5">
        <w:rPr>
          <w:bCs/>
          <w:lang w:val="ka-GE"/>
        </w:rPr>
        <w:t xml:space="preserve"> </w:t>
      </w:r>
      <w:r w:rsidRPr="005354D5">
        <w:rPr>
          <w:rFonts w:ascii="Sylfaen" w:hAnsi="Sylfaen"/>
          <w:bCs/>
          <w:lang w:val="ka-GE"/>
        </w:rPr>
        <w:t>უწყებების</w:t>
      </w:r>
      <w:r w:rsidRPr="005354D5">
        <w:rPr>
          <w:bCs/>
          <w:lang w:val="ka-GE"/>
        </w:rPr>
        <w:t xml:space="preserve"> </w:t>
      </w:r>
      <w:r w:rsidRPr="005354D5">
        <w:rPr>
          <w:rFonts w:ascii="Sylfaen" w:hAnsi="Sylfaen"/>
          <w:bCs/>
          <w:lang w:val="ka-GE"/>
        </w:rPr>
        <w:t>ანგარიშების</w:t>
      </w:r>
      <w:r w:rsidRPr="005354D5">
        <w:rPr>
          <w:bCs/>
          <w:lang w:val="ka-GE"/>
        </w:rPr>
        <w:t xml:space="preserve"> </w:t>
      </w:r>
      <w:r w:rsidRPr="005354D5">
        <w:rPr>
          <w:rFonts w:ascii="Sylfaen" w:hAnsi="Sylfaen"/>
          <w:bCs/>
          <w:lang w:val="ka-GE"/>
        </w:rPr>
        <w:t>რაოდენობა</w:t>
      </w:r>
      <w:r w:rsidRPr="005354D5">
        <w:rPr>
          <w:bCs/>
          <w:lang w:val="ka-GE"/>
        </w:rPr>
        <w:t xml:space="preserve">, </w:t>
      </w:r>
      <w:r w:rsidRPr="005354D5">
        <w:rPr>
          <w:rFonts w:ascii="Sylfaen" w:hAnsi="Sylfaen"/>
          <w:bCs/>
          <w:lang w:val="ka-GE"/>
        </w:rPr>
        <w:t>შესრულებული</w:t>
      </w:r>
      <w:r w:rsidRPr="005354D5">
        <w:rPr>
          <w:bCs/>
          <w:lang w:val="ka-GE"/>
        </w:rPr>
        <w:t xml:space="preserve"> </w:t>
      </w:r>
      <w:r w:rsidRPr="005354D5">
        <w:rPr>
          <w:rFonts w:ascii="Sylfaen" w:hAnsi="Sylfaen"/>
          <w:bCs/>
          <w:lang w:val="ka-GE"/>
        </w:rPr>
        <w:t>სამუშაოების</w:t>
      </w:r>
      <w:r w:rsidRPr="005354D5">
        <w:rPr>
          <w:bCs/>
          <w:lang w:val="ka-GE"/>
        </w:rPr>
        <w:t xml:space="preserve"> </w:t>
      </w:r>
      <w:r w:rsidRPr="005354D5">
        <w:rPr>
          <w:rFonts w:ascii="Sylfaen" w:hAnsi="Sylfaen"/>
          <w:bCs/>
          <w:lang w:val="ka-GE"/>
        </w:rPr>
        <w:t>შესახებ.</w:t>
      </w:r>
    </w:p>
    <w:p w:rsidR="00E74436" w:rsidRPr="005354D5" w:rsidRDefault="00E74436" w:rsidP="007E0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u w:val="single"/>
        </w:rPr>
      </w:pPr>
      <w:r>
        <w:rPr>
          <w:rFonts w:ascii="Sylfaen" w:hAnsi="Sylfaen"/>
          <w:b/>
          <w:lang w:val="ka-GE"/>
        </w:rPr>
        <w:t xml:space="preserve">          </w:t>
      </w:r>
      <w:r w:rsidRPr="005354D5">
        <w:rPr>
          <w:rFonts w:ascii="Sylfaen" w:hAnsi="Sylfaen"/>
          <w:b/>
          <w:u w:val="single"/>
          <w:lang w:val="ka-GE"/>
        </w:rPr>
        <w:t xml:space="preserve"> სტრატეგიული ამოცანა 4. </w:t>
      </w:r>
    </w:p>
    <w:p w:rsidR="00785544" w:rsidRPr="00785544" w:rsidRDefault="00D702E1" w:rsidP="00292CA4">
      <w:pPr>
        <w:pStyle w:val="ListParagraph"/>
        <w:numPr>
          <w:ilvl w:val="0"/>
          <w:numId w:val="35"/>
        </w:numPr>
        <w:autoSpaceDE w:val="0"/>
        <w:autoSpaceDN w:val="0"/>
        <w:adjustRightInd w:val="0"/>
        <w:spacing w:after="0"/>
        <w:jc w:val="both"/>
        <w:rPr>
          <w:rFonts w:ascii="Sylfaen" w:hAnsi="Sylfaen"/>
        </w:rPr>
      </w:pPr>
      <w:bookmarkStart w:id="20" w:name="_Hlk480491253"/>
      <w:r w:rsidRPr="00785544">
        <w:rPr>
          <w:rFonts w:ascii="Sylfaen" w:hAnsi="Sylfaen" w:cs="Sylfaen"/>
          <w:lang w:val="ka-GE"/>
        </w:rPr>
        <w:t>საშიში</w:t>
      </w:r>
      <w:r w:rsidRPr="00785544">
        <w:rPr>
          <w:rFonts w:ascii="Sylfaen" w:hAnsi="Sylfaen"/>
          <w:lang w:val="ka-GE"/>
        </w:rPr>
        <w:t xml:space="preserve"> ქიმიური ნივთიერებების მართვა გაუმჯობესდა (</w:t>
      </w:r>
      <w:r w:rsidR="005C4A94" w:rsidRPr="00785544">
        <w:rPr>
          <w:rFonts w:ascii="Sylfaen" w:hAnsi="Sylfaen"/>
          <w:lang w:val="ka-GE"/>
        </w:rPr>
        <w:t xml:space="preserve">ამოქმედებულია </w:t>
      </w:r>
      <w:r w:rsidRPr="00785544">
        <w:rPr>
          <w:rFonts w:ascii="Sylfaen" w:hAnsi="Sylfaen"/>
          <w:lang w:val="ka-GE"/>
        </w:rPr>
        <w:t>კანონი</w:t>
      </w:r>
      <w:r w:rsidR="005C4A94" w:rsidRPr="00785544">
        <w:rPr>
          <w:rFonts w:ascii="Sylfaen" w:hAnsi="Sylfaen"/>
          <w:lang w:val="ka-GE"/>
        </w:rPr>
        <w:t xml:space="preserve"> „</w:t>
      </w:r>
      <w:r w:rsidR="005C4A94" w:rsidRPr="00785544">
        <w:rPr>
          <w:rFonts w:ascii="Sylfaen" w:hAnsi="Sylfaen" w:cs="Sylfaen"/>
        </w:rPr>
        <w:t>ქიმიური</w:t>
      </w:r>
      <w:r w:rsidR="005C4A94">
        <w:t xml:space="preserve"> </w:t>
      </w:r>
      <w:r w:rsidR="005C4A94" w:rsidRPr="00785544">
        <w:rPr>
          <w:rFonts w:ascii="Sylfaen" w:hAnsi="Sylfaen" w:cs="Sylfaen"/>
        </w:rPr>
        <w:t>ნივთიერებების</w:t>
      </w:r>
      <w:r w:rsidR="005C4A94">
        <w:t xml:space="preserve"> </w:t>
      </w:r>
      <w:r w:rsidR="005C4A94" w:rsidRPr="00785544">
        <w:rPr>
          <w:rFonts w:ascii="Sylfaen" w:hAnsi="Sylfaen" w:cs="Sylfaen"/>
        </w:rPr>
        <w:t>მართვის</w:t>
      </w:r>
      <w:r w:rsidR="005C4A94">
        <w:t xml:space="preserve"> </w:t>
      </w:r>
      <w:r w:rsidR="005C4A94" w:rsidRPr="00785544">
        <w:rPr>
          <w:rFonts w:ascii="Sylfaen" w:hAnsi="Sylfaen" w:cs="Sylfaen"/>
        </w:rPr>
        <w:t>შესახე</w:t>
      </w:r>
      <w:r w:rsidR="005C4A94" w:rsidRPr="00785544">
        <w:rPr>
          <w:rFonts w:ascii="Sylfaen" w:hAnsi="Sylfaen" w:cs="Sylfaen"/>
          <w:lang w:val="ka-GE"/>
        </w:rPr>
        <w:t xml:space="preserve">ბ“, </w:t>
      </w:r>
      <w:r w:rsidRPr="00785544">
        <w:rPr>
          <w:rFonts w:ascii="Sylfaen" w:hAnsi="Sylfaen"/>
          <w:lang w:val="ka-GE"/>
        </w:rPr>
        <w:t>უფლებამოსილებები გამიჯნულია, ეროვნული ორგანო ქიმიური ნივთიერებების მართვის ფუქნციონირებს</w:t>
      </w:r>
      <w:r w:rsidR="005C4A94" w:rsidRPr="00785544">
        <w:rPr>
          <w:rFonts w:ascii="Sylfaen" w:hAnsi="Sylfaen"/>
          <w:lang w:val="ka-GE"/>
        </w:rPr>
        <w:t xml:space="preserve">, მიმდინარეობს იმპლემენტაცია </w:t>
      </w:r>
      <w:r w:rsidR="005C4A94" w:rsidRPr="00785544">
        <w:rPr>
          <w:rFonts w:ascii="Sylfaen" w:hAnsi="Sylfaen" w:cs="Sylfaen"/>
        </w:rPr>
        <w:t>ასოცირების შესახებ შეთანხმების</w:t>
      </w:r>
      <w:r w:rsidR="005C4A94" w:rsidRPr="00785544">
        <w:rPr>
          <w:rFonts w:ascii="Sylfaen" w:hAnsi="Sylfaen" w:cs="Sylfaen"/>
          <w:lang w:val="ka-GE"/>
        </w:rPr>
        <w:t xml:space="preserve"> შესაბამისად  </w:t>
      </w:r>
      <w:r w:rsidR="005C4A94" w:rsidRPr="00785544">
        <w:rPr>
          <w:rFonts w:ascii="Sylfaen" w:hAnsi="Sylfaen" w:cs="Sylfaen"/>
        </w:rPr>
        <w:t>GHS/</w:t>
      </w:r>
      <w:r w:rsidR="005C4A94" w:rsidRPr="00785544">
        <w:rPr>
          <w:rFonts w:ascii="Times New Roman" w:hAnsi="Times New Roman" w:cs="Times New Roman"/>
        </w:rPr>
        <w:t>CLP</w:t>
      </w:r>
      <w:r w:rsidR="003C2011" w:rsidRPr="00785544">
        <w:rPr>
          <w:rFonts w:ascii="Sylfaen" w:hAnsi="Sylfaen" w:cs="Times New Roman"/>
          <w:lang w:val="ka-GE"/>
        </w:rPr>
        <w:t xml:space="preserve">, </w:t>
      </w:r>
      <w:r w:rsidR="00785544" w:rsidRPr="00785544">
        <w:rPr>
          <w:rFonts w:ascii="Sylfaen" w:eastAsia="Sylfaen" w:hAnsi="Sylfaen" w:cs="Sylfaen"/>
        </w:rPr>
        <w:t>ქიმიური</w:t>
      </w:r>
      <w:r w:rsidR="00785544" w:rsidRPr="00785544">
        <w:rPr>
          <w:rFonts w:ascii="Sylfaen" w:eastAsia="Sylfaen" w:hAnsi="Sylfaen"/>
        </w:rPr>
        <w:t xml:space="preserve"> ნივთიერებების კლასიფიკაცი</w:t>
      </w:r>
      <w:r w:rsidR="00785544" w:rsidRPr="00785544">
        <w:rPr>
          <w:rFonts w:ascii="Sylfaen" w:eastAsia="Sylfaen" w:hAnsi="Sylfaen"/>
          <w:lang w:val="ka-GE"/>
        </w:rPr>
        <w:t>ის</w:t>
      </w:r>
      <w:r w:rsidR="00785544" w:rsidRPr="00785544">
        <w:rPr>
          <w:rFonts w:ascii="Sylfaen" w:eastAsia="Sylfaen" w:hAnsi="Sylfaen"/>
        </w:rPr>
        <w:t>, ტოქსიკურობის და საშიშროების კლასებისადმი ქიმიური ნივთიერების  მიკუთვნების წესებ</w:t>
      </w:r>
      <w:r w:rsidR="00785544" w:rsidRPr="00785544">
        <w:rPr>
          <w:rFonts w:ascii="Sylfaen" w:eastAsia="Sylfaen" w:hAnsi="Sylfaen"/>
          <w:lang w:val="ka-GE"/>
        </w:rPr>
        <w:t>ი</w:t>
      </w:r>
      <w:r w:rsidR="00785544" w:rsidRPr="00785544">
        <w:rPr>
          <w:rFonts w:ascii="Sylfaen" w:eastAsia="Sylfaen" w:hAnsi="Sylfaen"/>
        </w:rPr>
        <w:t>, შეფუთვისადმი, ნიშანდებისა და ეტიკეტირებისადმი მოთხოვნებ</w:t>
      </w:r>
      <w:r w:rsidR="00785544" w:rsidRPr="00785544">
        <w:rPr>
          <w:rFonts w:ascii="Sylfaen" w:eastAsia="Sylfaen" w:hAnsi="Sylfaen"/>
          <w:lang w:val="ka-GE"/>
        </w:rPr>
        <w:t>ი</w:t>
      </w:r>
      <w:r w:rsidR="00785544" w:rsidRPr="00785544">
        <w:rPr>
          <w:rFonts w:ascii="Sylfaen" w:eastAsia="Sylfaen" w:hAnsi="Sylfaen"/>
        </w:rPr>
        <w:t>, ქიმიურ ნივთიერებასთან უსაფრთხო მოპყრობის შესახებ საინფორმაციო ფურცლის ფორმა</w:t>
      </w:r>
      <w:r w:rsidR="00785544" w:rsidRPr="00785544">
        <w:rPr>
          <w:rFonts w:ascii="Sylfaen" w:eastAsia="Sylfaen" w:hAnsi="Sylfaen"/>
          <w:lang w:val="ka-GE"/>
        </w:rPr>
        <w:t>. ასევე</w:t>
      </w:r>
      <w:r w:rsidR="005C4A94" w:rsidRPr="00785544">
        <w:rPr>
          <w:rFonts w:ascii="Sylfaen" w:hAnsi="Sylfaen" w:cs="Sylfaen"/>
        </w:rPr>
        <w:t xml:space="preserve"> სხვა </w:t>
      </w:r>
      <w:r w:rsidR="00F97AFB" w:rsidRPr="00785544">
        <w:rPr>
          <w:rFonts w:ascii="Sylfaen" w:hAnsi="Sylfaen" w:cs="Sylfaen"/>
          <w:lang w:val="ka-GE"/>
        </w:rPr>
        <w:t xml:space="preserve">კანონქვემდებარე ნორმატიული აქტები. </w:t>
      </w:r>
    </w:p>
    <w:p w:rsidR="005354D5" w:rsidRDefault="00F97AFB" w:rsidP="00292CA4">
      <w:pPr>
        <w:pStyle w:val="ListParagraph"/>
        <w:numPr>
          <w:ilvl w:val="0"/>
          <w:numId w:val="35"/>
        </w:numPr>
        <w:autoSpaceDE w:val="0"/>
        <w:autoSpaceDN w:val="0"/>
        <w:adjustRightInd w:val="0"/>
        <w:spacing w:after="0"/>
        <w:jc w:val="both"/>
        <w:rPr>
          <w:rFonts w:ascii="Sylfaen" w:hAnsi="Sylfaen"/>
        </w:rPr>
      </w:pPr>
      <w:r w:rsidRPr="00785544">
        <w:rPr>
          <w:rFonts w:ascii="Sylfaen" w:hAnsi="Sylfaen" w:cs="Sylfaen"/>
          <w:lang w:val="ka-GE"/>
        </w:rPr>
        <w:t xml:space="preserve">ინერგება </w:t>
      </w:r>
      <w:r w:rsidRPr="00785544">
        <w:rPr>
          <w:rFonts w:ascii="Sylfaen" w:hAnsi="Sylfaen"/>
          <w:lang w:val="ka-GE"/>
        </w:rPr>
        <w:t>ქიმიურ ნივთიერებათა ბრუნვაში შერჩევითი დაშვების სისტემის მიახლოვება REACH-თან (შეფასების, დაშვებისა და შეზღუდვის)</w:t>
      </w:r>
      <w:r w:rsidR="005C4A94" w:rsidRPr="00785544">
        <w:rPr>
          <w:rFonts w:ascii="Sylfaen" w:hAnsi="Sylfaen"/>
        </w:rPr>
        <w:t xml:space="preserve"> 202</w:t>
      </w:r>
      <w:r w:rsidRPr="00785544">
        <w:rPr>
          <w:rFonts w:ascii="Sylfaen" w:hAnsi="Sylfaen"/>
          <w:lang w:val="ka-GE"/>
        </w:rPr>
        <w:t>1</w:t>
      </w:r>
      <w:r w:rsidR="005C4A94" w:rsidRPr="00785544">
        <w:rPr>
          <w:rFonts w:ascii="Sylfaen" w:hAnsi="Sylfaen"/>
          <w:lang w:val="ka-GE"/>
        </w:rPr>
        <w:t>წწ</w:t>
      </w:r>
      <w:r w:rsidR="005C4A94" w:rsidRPr="00785544">
        <w:rPr>
          <w:rFonts w:ascii="Sylfaen" w:hAnsi="Sylfaen"/>
        </w:rPr>
        <w:t>;</w:t>
      </w:r>
    </w:p>
    <w:p w:rsidR="00D13DAF" w:rsidRPr="00785544" w:rsidRDefault="00D13DAF" w:rsidP="00292CA4">
      <w:pPr>
        <w:pStyle w:val="ListParagraph"/>
        <w:numPr>
          <w:ilvl w:val="0"/>
          <w:numId w:val="35"/>
        </w:numPr>
        <w:autoSpaceDE w:val="0"/>
        <w:autoSpaceDN w:val="0"/>
        <w:adjustRightInd w:val="0"/>
        <w:spacing w:after="0"/>
        <w:jc w:val="both"/>
        <w:rPr>
          <w:rFonts w:ascii="Sylfaen" w:hAnsi="Sylfaen"/>
        </w:rPr>
      </w:pPr>
      <w:r>
        <w:rPr>
          <w:rFonts w:ascii="Sylfaen" w:hAnsi="Sylfaen" w:cs="Sylfaen"/>
          <w:lang w:val="ka-GE"/>
        </w:rPr>
        <w:t xml:space="preserve">გამოქვეყნებული და ამოქმედებულია </w:t>
      </w:r>
      <w:r w:rsidRPr="00D702E1">
        <w:rPr>
          <w:rFonts w:ascii="Sylfaen" w:hAnsi="Sylfaen" w:cs="Sylfaen"/>
          <w:lang w:val="ka-GE"/>
        </w:rPr>
        <w:t>ვერცხლისწყალთან დაკავშირებული სექტორული კანონმდებლობ</w:t>
      </w:r>
      <w:r>
        <w:rPr>
          <w:rFonts w:ascii="Sylfaen" w:hAnsi="Sylfaen" w:cs="Sylfaen"/>
          <w:lang w:val="ka-GE"/>
        </w:rPr>
        <w:t>ა.</w:t>
      </w:r>
    </w:p>
    <w:p w:rsidR="00D702E1" w:rsidRPr="00F97AFB" w:rsidRDefault="00D702E1" w:rsidP="00292CA4">
      <w:pPr>
        <w:pStyle w:val="ListParagraph"/>
        <w:numPr>
          <w:ilvl w:val="0"/>
          <w:numId w:val="35"/>
        </w:numPr>
        <w:jc w:val="both"/>
        <w:rPr>
          <w:rFonts w:ascii="Sylfaen" w:hAnsi="Sylfaen"/>
        </w:rPr>
      </w:pPr>
      <w:r w:rsidRPr="005354D5">
        <w:rPr>
          <w:rFonts w:ascii="Sylfaen" w:hAnsi="Sylfaen" w:cs="Sylfaen"/>
          <w:lang w:val="ka-GE"/>
        </w:rPr>
        <w:t>საქართველოში მომხმარებელთა უფლებები დაცულია ევროკავშირის</w:t>
      </w:r>
      <w:r w:rsidRPr="005354D5">
        <w:rPr>
          <w:rFonts w:ascii="Sylfaen" w:hAnsi="Sylfaen"/>
          <w:lang w:val="ka-GE"/>
        </w:rPr>
        <w:t xml:space="preserve"> კანონმდებლობის ჰარმონიზებისა  და სამომხმარებლო პროდუქციის უსაფრთხოების უზრუნველყოფით</w:t>
      </w:r>
      <w:r w:rsidR="008640D3">
        <w:rPr>
          <w:rFonts w:ascii="Sylfaen" w:hAnsi="Sylfaen"/>
          <w:lang w:val="ka-GE"/>
        </w:rPr>
        <w:t xml:space="preserve"> 2021წწ</w:t>
      </w:r>
      <w:r w:rsidR="00F97AFB">
        <w:rPr>
          <w:rFonts w:ascii="Sylfaen" w:hAnsi="Sylfaen"/>
          <w:lang w:val="ka-GE"/>
        </w:rPr>
        <w:t>:</w:t>
      </w:r>
    </w:p>
    <w:p w:rsidR="00F97AFB" w:rsidRPr="000038F5" w:rsidRDefault="00F97AFB" w:rsidP="00292CA4">
      <w:pPr>
        <w:pStyle w:val="ListParagraph"/>
        <w:numPr>
          <w:ilvl w:val="0"/>
          <w:numId w:val="37"/>
        </w:numPr>
        <w:jc w:val="both"/>
        <w:rPr>
          <w:rStyle w:val="Strong"/>
          <w:rFonts w:ascii="Sylfaen" w:hAnsi="Sylfaen"/>
          <w:b w:val="0"/>
          <w:bCs w:val="0"/>
        </w:rPr>
      </w:pPr>
      <w:r w:rsidRPr="000038F5">
        <w:rPr>
          <w:rFonts w:ascii="Sylfaen" w:hAnsi="Sylfaen"/>
          <w:lang w:val="ka-GE"/>
        </w:rPr>
        <w:t xml:space="preserve">ამოქმედებულია ზოგადად პროდუქციის უსაფრთხოების დირექტივის მოთხოვნები  </w:t>
      </w:r>
      <w:r w:rsidRPr="000038F5">
        <w:rPr>
          <w:rStyle w:val="Strong"/>
          <w:rFonts w:ascii="Sylfaen" w:hAnsi="Sylfaen"/>
          <w:lang w:val="ka-GE"/>
        </w:rPr>
        <w:t>Directive 2001/95/EC of the European Parliament and of the Council of 3 December 2001 on general product safety</w:t>
      </w:r>
      <w:r w:rsidR="000038F5" w:rsidRPr="000038F5">
        <w:rPr>
          <w:rStyle w:val="Strong"/>
          <w:rFonts w:ascii="Sylfaen" w:hAnsi="Sylfaen"/>
          <w:lang w:val="ka-GE"/>
        </w:rPr>
        <w:t xml:space="preserve"> </w:t>
      </w:r>
      <w:r w:rsidR="000038F5" w:rsidRPr="000038F5">
        <w:rPr>
          <w:rFonts w:ascii="Sylfaen" w:hAnsi="Sylfaen"/>
          <w:lang w:val="ka-GE"/>
        </w:rPr>
        <w:t xml:space="preserve">და მიმდინარეობს  ხარისხის მონიტორინგი. </w:t>
      </w:r>
    </w:p>
    <w:p w:rsidR="00F97AFB" w:rsidRPr="000038F5" w:rsidRDefault="00F97AFB" w:rsidP="00292CA4">
      <w:pPr>
        <w:pStyle w:val="ListParagraph"/>
        <w:numPr>
          <w:ilvl w:val="0"/>
          <w:numId w:val="37"/>
        </w:numPr>
        <w:jc w:val="both"/>
        <w:rPr>
          <w:rFonts w:ascii="Sylfaen" w:hAnsi="Sylfaen"/>
        </w:rPr>
      </w:pPr>
      <w:r w:rsidRPr="000038F5">
        <w:rPr>
          <w:rFonts w:ascii="Sylfaen" w:hAnsi="Sylfaen"/>
          <w:lang w:val="ka-GE"/>
        </w:rPr>
        <w:t>ამოქმედებულია ბავშვთა სამომხმარებლო პროდუქციის უსაფრთხოების ევროპული რეკომენდაცია  „</w:t>
      </w:r>
      <w:r w:rsidRPr="000038F5">
        <w:rPr>
          <w:rFonts w:ascii="Sylfaen" w:eastAsia="Times New Roman" w:hAnsi="Sylfaen" w:cs="Arial"/>
          <w:lang w:val="ka-GE" w:eastAsia="ka-GE"/>
        </w:rPr>
        <w:t>Child Product Safety Guide- Potentially dangerous products“</w:t>
      </w:r>
      <w:r w:rsidR="000038F5" w:rsidRPr="000038F5">
        <w:rPr>
          <w:rFonts w:ascii="Sylfaen" w:hAnsi="Sylfaen"/>
          <w:lang w:val="ka-GE"/>
        </w:rPr>
        <w:t xml:space="preserve"> და მიმდინარეობს  ხარისხის მონიტორინგი. </w:t>
      </w:r>
      <w:r w:rsidR="000038F5" w:rsidRPr="000038F5">
        <w:rPr>
          <w:rFonts w:ascii="Sylfaen" w:eastAsia="Times New Roman" w:hAnsi="Sylfaen" w:cs="Arial"/>
          <w:lang w:val="ka-GE" w:eastAsia="ka-GE"/>
        </w:rPr>
        <w:t xml:space="preserve"> </w:t>
      </w:r>
    </w:p>
    <w:p w:rsidR="00F97AFB" w:rsidRPr="000038F5" w:rsidRDefault="00F97AFB" w:rsidP="00292CA4">
      <w:pPr>
        <w:pStyle w:val="ListParagraph"/>
        <w:numPr>
          <w:ilvl w:val="0"/>
          <w:numId w:val="37"/>
        </w:numPr>
        <w:jc w:val="both"/>
        <w:rPr>
          <w:rFonts w:ascii="Sylfaen" w:hAnsi="Sylfaen"/>
        </w:rPr>
      </w:pPr>
      <w:r w:rsidRPr="000038F5">
        <w:rPr>
          <w:rFonts w:ascii="Sylfaen" w:eastAsia="Times New Roman" w:hAnsi="Sylfaen" w:cs="Arial"/>
          <w:lang w:val="ka-GE" w:eastAsia="ka-GE"/>
        </w:rPr>
        <w:t xml:space="preserve">ამოქმედებულია </w:t>
      </w:r>
      <w:r w:rsidRPr="000038F5">
        <w:rPr>
          <w:rFonts w:ascii="Sylfaen" w:hAnsi="Sylfaen"/>
          <w:lang w:val="ka-GE"/>
        </w:rPr>
        <w:t xml:space="preserve">„ბავშვთა  სათამაშოების შესახებ ვეროდირეტივა </w:t>
      </w:r>
      <w:r w:rsidRPr="000038F5">
        <w:rPr>
          <w:rStyle w:val="hps"/>
          <w:rFonts w:ascii="Sylfaen" w:hAnsi="Sylfaen" w:cs="Sylfaen"/>
          <w:lang w:val="ka-GE"/>
        </w:rPr>
        <w:t>(</w:t>
      </w:r>
      <w:r w:rsidRPr="000038F5">
        <w:rPr>
          <w:rFonts w:ascii="Sylfaen" w:hAnsi="Sylfaen"/>
          <w:lang w:val="ka-GE"/>
        </w:rPr>
        <w:t xml:space="preserve">Directive </w:t>
      </w:r>
      <w:hyperlink r:id="rId22" w:history="1">
        <w:r w:rsidRPr="000038F5">
          <w:rPr>
            <w:rFonts w:ascii="Sylfaen" w:hAnsi="Sylfaen"/>
            <w:color w:val="0000FF"/>
            <w:u w:val="single"/>
            <w:lang w:val="ka-GE"/>
          </w:rPr>
          <w:t>2009/48/EC</w:t>
        </w:r>
      </w:hyperlink>
      <w:r w:rsidRPr="000038F5">
        <w:rPr>
          <w:rFonts w:ascii="Sylfaen" w:hAnsi="Sylfaen"/>
          <w:lang w:val="ka-GE"/>
        </w:rPr>
        <w:t xml:space="preserve"> of the European Parliament and of the Council of 18 June 2009 on the safety of toys)</w:t>
      </w:r>
      <w:r w:rsidR="000038F5" w:rsidRPr="000038F5">
        <w:rPr>
          <w:rFonts w:ascii="Sylfaen" w:hAnsi="Sylfaen"/>
          <w:lang w:val="ka-GE"/>
        </w:rPr>
        <w:t xml:space="preserve"> და მიმდინარეობს  ხარისხის მონიტორინგი. </w:t>
      </w:r>
    </w:p>
    <w:p w:rsidR="008640D3" w:rsidRPr="000038F5" w:rsidRDefault="00F97AFB" w:rsidP="00292CA4">
      <w:pPr>
        <w:pStyle w:val="ListParagraph"/>
        <w:numPr>
          <w:ilvl w:val="0"/>
          <w:numId w:val="37"/>
        </w:numPr>
        <w:jc w:val="both"/>
        <w:rPr>
          <w:rFonts w:ascii="Sylfaen" w:hAnsi="Sylfaen"/>
          <w:lang w:val="ka-GE"/>
        </w:rPr>
      </w:pPr>
      <w:r w:rsidRPr="000038F5">
        <w:rPr>
          <w:rFonts w:ascii="Sylfaen" w:hAnsi="Sylfaen"/>
          <w:lang w:val="ka-GE"/>
        </w:rPr>
        <w:t>ამოქმედებულია „</w:t>
      </w:r>
      <w:r w:rsidRPr="000038F5">
        <w:rPr>
          <w:rFonts w:ascii="Sylfaen" w:hAnsi="Sylfaen" w:cs="Sylfaen"/>
          <w:lang w:val="ka-GE"/>
        </w:rPr>
        <w:t>კოსმეტიკურ</w:t>
      </w:r>
      <w:r w:rsidRPr="000038F5">
        <w:rPr>
          <w:rFonts w:ascii="Sylfaen" w:hAnsi="Sylfaen"/>
          <w:lang w:val="ka-GE"/>
        </w:rPr>
        <w:t xml:space="preserve">-პარფიუმერულ საშუალებების  უსაფრთხოების შესახებ ევროდირეტივა“ </w:t>
      </w:r>
      <w:r w:rsidRPr="000038F5">
        <w:rPr>
          <w:rFonts w:ascii="Sylfaen" w:hAnsi="Sylfaen"/>
          <w:lang w:val="ka-GE" w:eastAsia="ka-GE"/>
        </w:rPr>
        <w:t xml:space="preserve">Safer cosmetics for Europeans  </w:t>
      </w:r>
      <w:hyperlink r:id="rId23" w:history="1">
        <w:r w:rsidRPr="000038F5">
          <w:rPr>
            <w:rFonts w:ascii="Sylfaen" w:hAnsi="Sylfaen"/>
            <w:color w:val="0000FF"/>
            <w:u w:val="single"/>
            <w:lang w:val="ka-GE" w:eastAsia="ka-GE"/>
          </w:rPr>
          <w:t>Regulation (EC) No 1223/2009 on cosmetic products</w:t>
        </w:r>
      </w:hyperlink>
      <w:r w:rsidR="000038F5" w:rsidRPr="000038F5">
        <w:rPr>
          <w:rFonts w:ascii="Sylfaen" w:hAnsi="Sylfaen"/>
          <w:lang w:val="ka-GE" w:eastAsia="ka-GE"/>
        </w:rPr>
        <w:t xml:space="preserve"> </w:t>
      </w:r>
      <w:r w:rsidR="000038F5" w:rsidRPr="000038F5">
        <w:rPr>
          <w:rFonts w:ascii="Sylfaen" w:hAnsi="Sylfaen"/>
          <w:lang w:val="ka-GE"/>
        </w:rPr>
        <w:t>და მიმდინარეობს  ხარისხის მონიტორინგი.</w:t>
      </w:r>
    </w:p>
    <w:p w:rsidR="008640D3" w:rsidRPr="000038F5" w:rsidRDefault="008640D3" w:rsidP="00292CA4">
      <w:pPr>
        <w:pStyle w:val="ListParagraph"/>
        <w:numPr>
          <w:ilvl w:val="0"/>
          <w:numId w:val="37"/>
        </w:numPr>
        <w:jc w:val="both"/>
        <w:rPr>
          <w:rStyle w:val="Strong"/>
          <w:rFonts w:ascii="Sylfaen" w:hAnsi="Sylfaen"/>
          <w:b w:val="0"/>
          <w:bCs w:val="0"/>
          <w:lang w:val="ka-GE"/>
        </w:rPr>
      </w:pPr>
      <w:r w:rsidRPr="000038F5">
        <w:rPr>
          <w:rFonts w:ascii="Sylfaen" w:hAnsi="Sylfaen"/>
          <w:lang w:val="ka-GE" w:eastAsia="ka-GE"/>
        </w:rPr>
        <w:t>ამოქმედებულია „</w:t>
      </w:r>
      <w:r w:rsidRPr="000038F5">
        <w:rPr>
          <w:rFonts w:ascii="Sylfaen" w:hAnsi="Sylfaen" w:cs="Sylfaen"/>
          <w:lang w:val="ka-GE"/>
        </w:rPr>
        <w:t>საყოფაცხოვრებო</w:t>
      </w:r>
      <w:r w:rsidRPr="000038F5">
        <w:rPr>
          <w:rFonts w:ascii="Sylfaen" w:hAnsi="Sylfaen"/>
          <w:lang w:val="ka-GE"/>
        </w:rPr>
        <w:t xml:space="preserve"> ქიმიური პროდუქციის შესახებ“ დირექტივა </w:t>
      </w:r>
      <w:r w:rsidRPr="000038F5">
        <w:rPr>
          <w:rStyle w:val="highlight"/>
          <w:rFonts w:ascii="Sylfaen" w:hAnsi="Sylfaen"/>
          <w:b/>
          <w:bCs/>
          <w:lang w:val="ka-GE"/>
        </w:rPr>
        <w:t>EC No648/2004</w:t>
      </w:r>
      <w:r w:rsidR="000038F5" w:rsidRPr="000038F5">
        <w:rPr>
          <w:rStyle w:val="highlight"/>
          <w:rFonts w:ascii="Sylfaen" w:hAnsi="Sylfaen"/>
          <w:b/>
          <w:bCs/>
          <w:lang w:val="ka-GE"/>
        </w:rPr>
        <w:t xml:space="preserve"> </w:t>
      </w:r>
      <w:r w:rsidR="000038F5" w:rsidRPr="000038F5">
        <w:rPr>
          <w:rFonts w:ascii="Sylfaen" w:hAnsi="Sylfaen"/>
          <w:lang w:val="ka-GE"/>
        </w:rPr>
        <w:t xml:space="preserve">და მიმდინარეობს  ხარისხის მონიტორინგი. </w:t>
      </w:r>
    </w:p>
    <w:p w:rsidR="000038F5" w:rsidRDefault="008640D3" w:rsidP="00292CA4">
      <w:pPr>
        <w:pStyle w:val="ListParagraph"/>
        <w:numPr>
          <w:ilvl w:val="0"/>
          <w:numId w:val="37"/>
        </w:numPr>
        <w:jc w:val="both"/>
        <w:rPr>
          <w:rFonts w:ascii="Sylfaen" w:hAnsi="Sylfaen"/>
          <w:lang w:val="ka-GE"/>
        </w:rPr>
      </w:pPr>
      <w:r w:rsidRPr="008640D3">
        <w:rPr>
          <w:rStyle w:val="Strong"/>
          <w:rFonts w:ascii="Sylfaen" w:hAnsi="Sylfaen"/>
          <w:b w:val="0"/>
          <w:lang w:val="ka-GE"/>
        </w:rPr>
        <w:t>ამოქმედებულია საკანონმდ</w:t>
      </w:r>
      <w:r>
        <w:rPr>
          <w:rStyle w:val="Strong"/>
          <w:rFonts w:ascii="Sylfaen" w:hAnsi="Sylfaen"/>
          <w:b w:val="0"/>
          <w:lang w:val="ka-GE"/>
        </w:rPr>
        <w:t>ე</w:t>
      </w:r>
      <w:r w:rsidRPr="008640D3">
        <w:rPr>
          <w:rStyle w:val="Strong"/>
          <w:rFonts w:ascii="Sylfaen" w:hAnsi="Sylfaen"/>
          <w:b w:val="0"/>
          <w:lang w:val="ka-GE"/>
        </w:rPr>
        <w:t>ბლო ცვლილებები</w:t>
      </w:r>
      <w:r>
        <w:rPr>
          <w:rStyle w:val="Strong"/>
          <w:rFonts w:ascii="Sylfaen" w:hAnsi="Sylfaen"/>
          <w:lang w:val="ka-GE"/>
        </w:rPr>
        <w:t xml:space="preserve"> </w:t>
      </w:r>
      <w:r w:rsidRPr="008640D3">
        <w:rPr>
          <w:rFonts w:ascii="Sylfaen" w:hAnsi="Sylfaen"/>
          <w:lang w:val="ka-GE"/>
        </w:rPr>
        <w:t>„საღებავებებში ტყვიის გამოყენების აკრძალვ</w:t>
      </w:r>
      <w:r w:rsidR="000038F5">
        <w:rPr>
          <w:rFonts w:ascii="Sylfaen" w:hAnsi="Sylfaen"/>
          <w:lang w:val="ka-GE"/>
        </w:rPr>
        <w:t>ის</w:t>
      </w:r>
      <w:r w:rsidRPr="008640D3">
        <w:rPr>
          <w:rFonts w:ascii="Sylfaen" w:hAnsi="Sylfaen"/>
          <w:lang w:val="ka-GE"/>
        </w:rPr>
        <w:t>“</w:t>
      </w:r>
      <w:r w:rsidR="000038F5">
        <w:rPr>
          <w:rFonts w:ascii="Sylfaen" w:hAnsi="Sylfaen"/>
          <w:lang w:val="ka-GE"/>
        </w:rPr>
        <w:t xml:space="preserve"> შესახებ და მიმდინარეობს  ხარისხის მონიტორინგი.</w:t>
      </w:r>
      <w:r w:rsidRPr="008640D3">
        <w:rPr>
          <w:rFonts w:ascii="Sylfaen" w:hAnsi="Sylfaen"/>
          <w:lang w:val="ka-GE"/>
        </w:rPr>
        <w:t xml:space="preserve"> </w:t>
      </w:r>
    </w:p>
    <w:p w:rsidR="000038F5" w:rsidRPr="000038F5" w:rsidRDefault="000038F5" w:rsidP="00292CA4">
      <w:pPr>
        <w:pStyle w:val="ListParagraph"/>
        <w:numPr>
          <w:ilvl w:val="0"/>
          <w:numId w:val="37"/>
        </w:numPr>
        <w:jc w:val="both"/>
        <w:rPr>
          <w:rFonts w:ascii="Sylfaen" w:hAnsi="Sylfaen"/>
          <w:lang w:val="ka-GE"/>
        </w:rPr>
      </w:pPr>
      <w:r>
        <w:rPr>
          <w:rFonts w:ascii="Sylfaen" w:hAnsi="Sylfaen"/>
          <w:lang w:val="ka-GE"/>
        </w:rPr>
        <w:t>ამოქმედებულია „</w:t>
      </w:r>
      <w:r w:rsidRPr="000038F5">
        <w:rPr>
          <w:rFonts w:ascii="Sylfaen" w:hAnsi="Sylfaen" w:cs="Sylfaen"/>
          <w:lang w:val="ka-GE"/>
        </w:rPr>
        <w:t>საშიში ქიმიური ნივთიერებების ემისიების ეროვნული სტანდარტი ავეჯისა და სამშენებლო მასალებისათვის</w:t>
      </w:r>
      <w:r>
        <w:rPr>
          <w:rFonts w:ascii="Sylfaen" w:hAnsi="Sylfaen" w:cs="Sylfaen"/>
          <w:lang w:val="ka-GE"/>
        </w:rPr>
        <w:t>“ და მიმდინარეობს ხარისხის მონიტორინგი.</w:t>
      </w:r>
    </w:p>
    <w:p w:rsidR="00785544" w:rsidRPr="00785544" w:rsidRDefault="000038F5" w:rsidP="00292CA4">
      <w:pPr>
        <w:pStyle w:val="ListParagraph"/>
        <w:numPr>
          <w:ilvl w:val="0"/>
          <w:numId w:val="37"/>
        </w:numPr>
        <w:jc w:val="both"/>
        <w:rPr>
          <w:rFonts w:ascii="Sylfaen" w:hAnsi="Sylfaen"/>
          <w:lang w:val="ka-GE"/>
        </w:rPr>
      </w:pPr>
      <w:r>
        <w:rPr>
          <w:rFonts w:ascii="Sylfaen" w:hAnsi="Sylfaen"/>
          <w:lang w:val="ka-GE"/>
        </w:rPr>
        <w:t xml:space="preserve">ამოქმედებულია </w:t>
      </w:r>
      <w:r w:rsidRPr="00D702E1">
        <w:rPr>
          <w:rFonts w:ascii="Sylfaen" w:hAnsi="Sylfaen"/>
          <w:lang w:val="ka-GE"/>
        </w:rPr>
        <w:t xml:space="preserve">ბიოციდების შესახებ </w:t>
      </w:r>
      <w:r>
        <w:rPr>
          <w:rFonts w:ascii="Sylfaen" w:hAnsi="Sylfaen"/>
          <w:lang w:val="ka-GE"/>
        </w:rPr>
        <w:t xml:space="preserve">დირექტივა </w:t>
      </w:r>
      <w:r w:rsidRPr="00D702E1">
        <w:rPr>
          <w:rStyle w:val="highlight"/>
          <w:rFonts w:ascii="Sylfaen" w:hAnsi="Sylfaen"/>
          <w:b/>
          <w:bCs/>
          <w:lang w:val="ka-GE"/>
        </w:rPr>
        <w:t>Regulation</w:t>
      </w:r>
      <w:r w:rsidRPr="00D702E1">
        <w:rPr>
          <w:rStyle w:val="Strong"/>
          <w:rFonts w:ascii="Sylfaen" w:hAnsi="Sylfaen"/>
          <w:lang w:val="ka-GE"/>
        </w:rPr>
        <w:t xml:space="preserve"> (</w:t>
      </w:r>
      <w:r w:rsidRPr="00D702E1">
        <w:rPr>
          <w:rStyle w:val="highlight"/>
          <w:rFonts w:ascii="Sylfaen" w:hAnsi="Sylfaen"/>
          <w:b/>
          <w:bCs/>
          <w:lang w:val="ka-GE"/>
        </w:rPr>
        <w:t>EC</w:t>
      </w:r>
      <w:r w:rsidRPr="00D702E1">
        <w:rPr>
          <w:rStyle w:val="Strong"/>
          <w:rFonts w:ascii="Sylfaen" w:hAnsi="Sylfaen"/>
          <w:lang w:val="ka-GE"/>
        </w:rPr>
        <w:t xml:space="preserve">) </w:t>
      </w:r>
      <w:r w:rsidRPr="00D702E1">
        <w:rPr>
          <w:rStyle w:val="highlight"/>
          <w:rFonts w:ascii="Sylfaen" w:hAnsi="Sylfaen"/>
          <w:b/>
          <w:bCs/>
          <w:lang w:val="ka-GE"/>
        </w:rPr>
        <w:t>No</w:t>
      </w:r>
      <w:r w:rsidRPr="00D702E1">
        <w:rPr>
          <w:rStyle w:val="Strong"/>
          <w:rFonts w:ascii="Sylfaen" w:hAnsi="Sylfaen"/>
          <w:lang w:val="ka-GE"/>
        </w:rPr>
        <w:t xml:space="preserve"> 528/2012 and </w:t>
      </w:r>
      <w:r w:rsidRPr="00D702E1">
        <w:rPr>
          <w:rFonts w:ascii="Sylfaen" w:eastAsia="Times New Roman" w:hAnsi="Sylfaen" w:cs="Times New Roman"/>
          <w:lang w:val="ka-GE" w:eastAsia="ka-GE"/>
        </w:rPr>
        <w:t>DIRECTIVE 98/8/EC</w:t>
      </w:r>
      <w:r>
        <w:rPr>
          <w:rFonts w:ascii="Sylfaen" w:eastAsia="Times New Roman" w:hAnsi="Sylfaen" w:cs="Times New Roman"/>
          <w:lang w:val="ka-GE" w:eastAsia="ka-GE"/>
        </w:rPr>
        <w:t xml:space="preserve"> და მიმდინარეობს რეგისტრის პერიოდული განახლება.</w:t>
      </w:r>
      <w:r w:rsidRPr="00D702E1">
        <w:rPr>
          <w:rFonts w:ascii="Sylfaen" w:eastAsia="Times New Roman" w:hAnsi="Sylfaen" w:cs="Times New Roman"/>
          <w:lang w:val="ka-GE" w:eastAsia="ka-GE"/>
        </w:rPr>
        <w:t xml:space="preserve">  </w:t>
      </w:r>
    </w:p>
    <w:p w:rsidR="008F5ECA" w:rsidRDefault="000038F5" w:rsidP="00292CA4">
      <w:pPr>
        <w:pStyle w:val="ListParagraph"/>
        <w:numPr>
          <w:ilvl w:val="0"/>
          <w:numId w:val="37"/>
        </w:numPr>
        <w:jc w:val="both"/>
        <w:rPr>
          <w:rFonts w:ascii="Sylfaen" w:hAnsi="Sylfaen"/>
          <w:lang w:val="ka-GE"/>
        </w:rPr>
      </w:pPr>
      <w:r w:rsidRPr="00D702E1">
        <w:rPr>
          <w:rFonts w:ascii="Sylfaen" w:eastAsia="Times New Roman" w:hAnsi="Sylfaen" w:cs="Times New Roman"/>
          <w:lang w:val="ka-GE" w:eastAsia="ka-GE"/>
        </w:rPr>
        <w:t xml:space="preserve"> </w:t>
      </w:r>
      <w:r w:rsidR="00785544">
        <w:rPr>
          <w:rFonts w:ascii="Sylfaen" w:eastAsia="Times New Roman" w:hAnsi="Sylfaen" w:cs="Times New Roman"/>
          <w:lang w:val="ka-GE" w:eastAsia="ka-GE"/>
        </w:rPr>
        <w:t>ამოქმედებულია „</w:t>
      </w:r>
      <w:r w:rsidR="00785544" w:rsidRPr="00D702E1">
        <w:rPr>
          <w:rFonts w:ascii="Sylfaen" w:hAnsi="Sylfaen"/>
          <w:lang w:val="ka-GE"/>
        </w:rPr>
        <w:t>სამომხმარებლო ბაზარზე პიროტექნიკის განთავსების შესახებ ევროდირექტივ</w:t>
      </w:r>
      <w:r w:rsidR="00785544">
        <w:rPr>
          <w:rFonts w:ascii="Sylfaen" w:hAnsi="Sylfaen"/>
          <w:lang w:val="ka-GE"/>
        </w:rPr>
        <w:t xml:space="preserve">ა“ </w:t>
      </w:r>
      <w:r w:rsidR="00785544" w:rsidRPr="00D702E1">
        <w:rPr>
          <w:rFonts w:ascii="Sylfaen" w:hAnsi="Sylfaen"/>
          <w:lang w:val="ka-GE"/>
        </w:rPr>
        <w:t xml:space="preserve">Directive </w:t>
      </w:r>
      <w:hyperlink r:id="rId24" w:history="1">
        <w:r w:rsidR="00785544" w:rsidRPr="00D702E1">
          <w:rPr>
            <w:rFonts w:ascii="Sylfaen" w:hAnsi="Sylfaen"/>
            <w:color w:val="0000FF"/>
            <w:u w:val="single"/>
            <w:lang w:val="ka-GE"/>
          </w:rPr>
          <w:t>2007/23/EC</w:t>
        </w:r>
      </w:hyperlink>
      <w:r w:rsidR="00785544" w:rsidRPr="00D702E1">
        <w:rPr>
          <w:rFonts w:ascii="Sylfaen" w:hAnsi="Sylfaen"/>
        </w:rPr>
        <w:t xml:space="preserve">   </w:t>
      </w:r>
      <w:r w:rsidR="00785544" w:rsidRPr="000038F5">
        <w:rPr>
          <w:rFonts w:ascii="Sylfaen" w:hAnsi="Sylfaen"/>
          <w:lang w:val="ka-GE"/>
        </w:rPr>
        <w:t>და მიმდინარეობს  მონიტორინგი.</w:t>
      </w:r>
    </w:p>
    <w:p w:rsidR="008F5ECA" w:rsidRDefault="008F5ECA" w:rsidP="00292CA4">
      <w:pPr>
        <w:pStyle w:val="ListParagraph"/>
        <w:numPr>
          <w:ilvl w:val="0"/>
          <w:numId w:val="37"/>
        </w:numPr>
        <w:jc w:val="both"/>
        <w:rPr>
          <w:rFonts w:ascii="Sylfaen" w:hAnsi="Sylfaen"/>
          <w:lang w:val="ka-GE"/>
        </w:rPr>
      </w:pPr>
      <w:r>
        <w:rPr>
          <w:rFonts w:ascii="Sylfaen" w:hAnsi="Sylfaen"/>
          <w:lang w:val="ka-GE"/>
        </w:rPr>
        <w:t xml:space="preserve">ამოქედებულია საკანონმდებლო ცვლილებები </w:t>
      </w:r>
      <w:r w:rsidRPr="008F5ECA">
        <w:rPr>
          <w:rFonts w:ascii="Sylfaen" w:hAnsi="Sylfaen"/>
          <w:lang w:val="ka-GE"/>
        </w:rPr>
        <w:t>პირველადი და მეორადი  სპეციალური შეფუთვის დანერგვ</w:t>
      </w:r>
      <w:r>
        <w:rPr>
          <w:rFonts w:ascii="Sylfaen" w:hAnsi="Sylfaen"/>
          <w:lang w:val="ka-GE"/>
        </w:rPr>
        <w:t>ისათვის</w:t>
      </w:r>
      <w:r w:rsidRPr="008F5ECA">
        <w:rPr>
          <w:rFonts w:ascii="Sylfaen" w:hAnsi="Sylfaen"/>
          <w:lang w:val="ka-GE"/>
        </w:rPr>
        <w:t xml:space="preserve"> (ძნელად მოსახსნელი თავსახური, ეტიკეტირება)</w:t>
      </w:r>
      <w:r>
        <w:rPr>
          <w:rFonts w:ascii="Sylfaen" w:hAnsi="Sylfaen"/>
          <w:lang w:val="ka-GE"/>
        </w:rPr>
        <w:t xml:space="preserve"> ბავშვთა მოწამვლის  პრევენციისათვის, </w:t>
      </w:r>
      <w:r w:rsidRPr="008F5ECA">
        <w:rPr>
          <w:rFonts w:ascii="Sylfaen" w:hAnsi="Sylfaen" w:cs="Sylfaen"/>
          <w:lang w:val="ka-GE"/>
        </w:rPr>
        <w:t>მედიკამენტებით</w:t>
      </w:r>
      <w:r w:rsidRPr="008F5ECA">
        <w:rPr>
          <w:rFonts w:ascii="Sylfaen" w:hAnsi="Sylfaen"/>
          <w:lang w:val="ka-GE"/>
        </w:rPr>
        <w:t xml:space="preserve"> და </w:t>
      </w:r>
      <w:r w:rsidRPr="008F5ECA">
        <w:rPr>
          <w:rFonts w:ascii="Sylfaen" w:hAnsi="Sylfaen" w:cs="Sylfaen"/>
          <w:lang w:val="ka-GE"/>
        </w:rPr>
        <w:t xml:space="preserve">სხვა </w:t>
      </w:r>
      <w:r w:rsidRPr="008F5ECA">
        <w:rPr>
          <w:rFonts w:ascii="Sylfaen" w:hAnsi="Sylfaen"/>
          <w:lang w:val="ka-GE"/>
        </w:rPr>
        <w:t xml:space="preserve">საშუალებებით, </w:t>
      </w:r>
      <w:r w:rsidRPr="008F5ECA">
        <w:rPr>
          <w:rFonts w:ascii="Sylfaen" w:hAnsi="Sylfaen" w:cs="Sylfaen"/>
          <w:lang w:val="ka-GE"/>
        </w:rPr>
        <w:t xml:space="preserve">რომელიც შეიცავს საშიში ქიმიური </w:t>
      </w:r>
      <w:r>
        <w:rPr>
          <w:rFonts w:ascii="Sylfaen" w:hAnsi="Sylfaen" w:cs="Sylfaen"/>
          <w:lang w:val="ka-GE"/>
        </w:rPr>
        <w:t>ნივთიერებებ</w:t>
      </w:r>
      <w:r w:rsidRPr="008F5ECA">
        <w:rPr>
          <w:rFonts w:ascii="Sylfaen" w:hAnsi="Sylfaen" w:cs="Sylfaen"/>
          <w:lang w:val="ka-GE"/>
        </w:rPr>
        <w:t>ს</w:t>
      </w:r>
      <w:r>
        <w:rPr>
          <w:rFonts w:ascii="Sylfaen" w:hAnsi="Sylfaen" w:cs="Sylfaen"/>
          <w:lang w:val="ka-GE"/>
        </w:rPr>
        <w:t>.</w:t>
      </w:r>
      <w:r w:rsidRPr="008F5ECA">
        <w:rPr>
          <w:rFonts w:ascii="Sylfaen" w:hAnsi="Sylfaen"/>
          <w:lang w:val="ka-GE"/>
        </w:rPr>
        <w:t xml:space="preserve"> </w:t>
      </w:r>
    </w:p>
    <w:p w:rsidR="00D13DAF" w:rsidRDefault="00653E5A" w:rsidP="00292CA4">
      <w:pPr>
        <w:pStyle w:val="ListParagraph"/>
        <w:numPr>
          <w:ilvl w:val="0"/>
          <w:numId w:val="37"/>
        </w:numPr>
        <w:jc w:val="both"/>
        <w:rPr>
          <w:rFonts w:ascii="Sylfaen" w:hAnsi="Sylfaen"/>
          <w:lang w:val="ka-GE"/>
        </w:rPr>
      </w:pPr>
      <w:r>
        <w:rPr>
          <w:rFonts w:ascii="Sylfaen" w:hAnsi="Sylfaen" w:cs="Sylfaen"/>
          <w:lang w:val="ka-GE"/>
        </w:rPr>
        <w:t>გამოქვეყნებული</w:t>
      </w:r>
      <w:r w:rsidRPr="00D702E1">
        <w:rPr>
          <w:rFonts w:ascii="Sylfaen" w:hAnsi="Sylfaen"/>
          <w:lang w:val="ka-GE"/>
        </w:rPr>
        <w:t xml:space="preserve"> შეფასებ</w:t>
      </w:r>
      <w:r>
        <w:rPr>
          <w:rFonts w:ascii="Sylfaen" w:hAnsi="Sylfaen"/>
          <w:lang w:val="ka-GE"/>
        </w:rPr>
        <w:t>ის ანგარიში (ვებ-გვერდის მითითებით)</w:t>
      </w:r>
      <w:r w:rsidRPr="00D702E1">
        <w:rPr>
          <w:rFonts w:ascii="Sylfaen" w:hAnsi="Sylfaen"/>
          <w:lang w:val="ka-GE"/>
        </w:rPr>
        <w:t xml:space="preserve"> </w:t>
      </w:r>
      <w:r w:rsidRPr="00D702E1">
        <w:rPr>
          <w:rFonts w:ascii="Sylfaen" w:hAnsi="Sylfaen" w:cs="Sylfaen"/>
          <w:lang w:val="ka-GE"/>
        </w:rPr>
        <w:t>ქიმიური</w:t>
      </w:r>
      <w:r w:rsidRPr="00D702E1">
        <w:rPr>
          <w:rFonts w:ascii="Sylfaen" w:hAnsi="Sylfaen"/>
          <w:lang w:val="ka-GE"/>
        </w:rPr>
        <w:t xml:space="preserve"> უსაფრთხოების სისტემის ჩამოყალიბებ</w:t>
      </w:r>
      <w:r>
        <w:rPr>
          <w:rFonts w:ascii="Sylfaen" w:hAnsi="Sylfaen"/>
          <w:lang w:val="ka-GE"/>
        </w:rPr>
        <w:t>ისა</w:t>
      </w:r>
      <w:r w:rsidRPr="00D702E1">
        <w:rPr>
          <w:rFonts w:ascii="Sylfaen" w:hAnsi="Sylfaen"/>
          <w:lang w:val="ka-GE"/>
        </w:rPr>
        <w:t xml:space="preserve"> და  </w:t>
      </w:r>
      <w:r w:rsidRPr="00D702E1">
        <w:rPr>
          <w:rFonts w:ascii="Sylfaen" w:hAnsi="Sylfaen"/>
          <w:b/>
          <w:bCs/>
          <w:lang w:val="ka-GE"/>
        </w:rPr>
        <w:t xml:space="preserve">ქვეყნის  ტერიტორიაზე ბრუნვაში არსებული ქიმიური ნივთიერებების მონიტორინგის  </w:t>
      </w:r>
      <w:r w:rsidRPr="00D702E1">
        <w:rPr>
          <w:rFonts w:ascii="Sylfaen" w:hAnsi="Sylfaen"/>
          <w:lang w:val="ka-GE"/>
        </w:rPr>
        <w:t>რელევანტური სისტემის შექმნ</w:t>
      </w:r>
      <w:r>
        <w:rPr>
          <w:rFonts w:ascii="Sylfaen" w:hAnsi="Sylfaen"/>
          <w:lang w:val="ka-GE"/>
        </w:rPr>
        <w:t>ის</w:t>
      </w:r>
      <w:r w:rsidRPr="00D702E1">
        <w:rPr>
          <w:rFonts w:ascii="Sylfaen" w:hAnsi="Sylfaen"/>
          <w:lang w:val="ka-GE"/>
        </w:rPr>
        <w:t>ა</w:t>
      </w:r>
      <w:r>
        <w:rPr>
          <w:rFonts w:ascii="Sylfaen" w:hAnsi="Sylfaen"/>
          <w:lang w:val="ka-GE"/>
        </w:rPr>
        <w:t>თვის</w:t>
      </w:r>
      <w:r w:rsidRPr="00D702E1">
        <w:rPr>
          <w:rFonts w:ascii="Sylfaen" w:hAnsi="Sylfaen"/>
          <w:lang w:val="ka-GE"/>
        </w:rPr>
        <w:t>.</w:t>
      </w:r>
    </w:p>
    <w:p w:rsidR="008640D3" w:rsidRPr="00D13DAF" w:rsidRDefault="00D13DAF" w:rsidP="00292CA4">
      <w:pPr>
        <w:pStyle w:val="ListParagraph"/>
        <w:numPr>
          <w:ilvl w:val="0"/>
          <w:numId w:val="37"/>
        </w:numPr>
        <w:jc w:val="both"/>
        <w:rPr>
          <w:lang w:val="ka-GE"/>
        </w:rPr>
      </w:pPr>
      <w:r w:rsidRPr="00D13DAF">
        <w:rPr>
          <w:rFonts w:ascii="Sylfaen" w:hAnsi="Sylfaen"/>
          <w:lang w:val="ka-GE"/>
        </w:rPr>
        <w:t xml:space="preserve">ეროვნულ კანონმდებლობაში ჩართულია </w:t>
      </w:r>
      <w:r w:rsidRPr="00D13DAF">
        <w:rPr>
          <w:rFonts w:ascii="Sylfaen" w:hAnsi="Sylfaen" w:cs="Sylfaen"/>
          <w:lang w:val="ka-GE"/>
        </w:rPr>
        <w:t>საერთაშორისო</w:t>
      </w:r>
      <w:r w:rsidRPr="00D13DAF">
        <w:rPr>
          <w:rFonts w:ascii="Sylfaen" w:hAnsi="Sylfaen"/>
          <w:lang w:val="ka-GE"/>
        </w:rPr>
        <w:t xml:space="preserve"> მედიკო-სანიტარული წესების მოთხოვნები </w:t>
      </w:r>
      <w:r w:rsidRPr="00D13DAF">
        <w:rPr>
          <w:rFonts w:ascii="Sylfaen" w:hAnsi="Sylfaen"/>
          <w:b/>
        </w:rPr>
        <w:t>IHR</w:t>
      </w:r>
      <w:r w:rsidRPr="00D13DAF">
        <w:rPr>
          <w:rFonts w:ascii="Sylfaen" w:hAnsi="Sylfaen"/>
          <w:b/>
          <w:lang w:val="ru-RU"/>
        </w:rPr>
        <w:t>-</w:t>
      </w:r>
      <w:r w:rsidRPr="00D13DAF">
        <w:rPr>
          <w:rFonts w:ascii="Sylfaen" w:hAnsi="Sylfaen"/>
          <w:b/>
        </w:rPr>
        <w:t>requirement</w:t>
      </w:r>
      <w:r w:rsidRPr="00D13DAF">
        <w:rPr>
          <w:rFonts w:ascii="Sylfaen" w:hAnsi="Sylfaen"/>
          <w:lang w:val="ka-GE"/>
        </w:rPr>
        <w:t xml:space="preserve"> ქიმიურ ნივთიერებებით გამოწვეული საგანგებო სიტუაციებზე რაეგირებაზე.</w:t>
      </w:r>
    </w:p>
    <w:p w:rsidR="00D13DAF" w:rsidRDefault="00D13DAF" w:rsidP="00292CA4">
      <w:pPr>
        <w:pStyle w:val="ListParagraph"/>
        <w:numPr>
          <w:ilvl w:val="0"/>
          <w:numId w:val="35"/>
        </w:numPr>
        <w:jc w:val="both"/>
        <w:rPr>
          <w:rFonts w:ascii="Sylfaen" w:hAnsi="Sylfaen"/>
          <w:lang w:val="ka-GE"/>
        </w:rPr>
      </w:pPr>
      <w:r>
        <w:rPr>
          <w:rFonts w:ascii="Sylfaen" w:hAnsi="Sylfaen" w:cs="Sylfaen"/>
          <w:lang w:val="ka-GE"/>
        </w:rPr>
        <w:t xml:space="preserve">შემუშავებულია საშიში ქიმიური ნივთიერებების შესახებ </w:t>
      </w:r>
      <w:r w:rsidRPr="00D13DAF">
        <w:rPr>
          <w:rFonts w:ascii="Sylfaen" w:hAnsi="Sylfaen"/>
          <w:lang w:val="ka-GE"/>
        </w:rPr>
        <w:t>ინფორმაციის შეგროვებისა და გაზიარების მიზნით (რეგისტრი</w:t>
      </w:r>
      <w:r>
        <w:rPr>
          <w:rFonts w:ascii="Sylfaen" w:hAnsi="Sylfaen"/>
          <w:lang w:val="ka-GE"/>
        </w:rPr>
        <w:t xml:space="preserve">) </w:t>
      </w:r>
      <w:r w:rsidRPr="00D13DAF">
        <w:rPr>
          <w:rFonts w:ascii="Sylfaen" w:hAnsi="Sylfaen" w:cs="Sylfaen"/>
          <w:lang w:val="ka-GE"/>
        </w:rPr>
        <w:t>სამოქ</w:t>
      </w:r>
      <w:r w:rsidRPr="00D13DAF">
        <w:rPr>
          <w:rFonts w:ascii="Sylfaen" w:hAnsi="Sylfaen"/>
          <w:lang w:val="de-AT"/>
        </w:rPr>
        <w:t>მედო</w:t>
      </w:r>
      <w:r w:rsidRPr="00D13DAF">
        <w:rPr>
          <w:rFonts w:ascii="Sylfaen" w:hAnsi="Sylfaen"/>
          <w:lang w:val="ka-GE"/>
        </w:rPr>
        <w:t xml:space="preserve"> ჩარჩო</w:t>
      </w:r>
      <w:r>
        <w:rPr>
          <w:rFonts w:ascii="Sylfaen" w:hAnsi="Sylfaen"/>
          <w:lang w:val="ka-GE"/>
        </w:rPr>
        <w:t>, ახლდება პერიოდუად ამოქმედებულია საკანონმდებლო ცვლილებები სისტემის მდგრადობის უზრუნველსაყოფად.</w:t>
      </w:r>
    </w:p>
    <w:p w:rsidR="00D13DAF" w:rsidRPr="00EE5F41" w:rsidRDefault="00D13DAF" w:rsidP="00292CA4">
      <w:pPr>
        <w:pStyle w:val="ListParagraph"/>
        <w:numPr>
          <w:ilvl w:val="0"/>
          <w:numId w:val="35"/>
        </w:numPr>
        <w:spacing w:after="0"/>
        <w:jc w:val="both"/>
        <w:rPr>
          <w:rFonts w:ascii="Sylfaen" w:hAnsi="Sylfaen"/>
        </w:rPr>
      </w:pPr>
      <w:r w:rsidRPr="00EE5F41">
        <w:rPr>
          <w:rFonts w:ascii="Sylfaen" w:hAnsi="Sylfaen"/>
          <w:lang w:val="ka-GE"/>
        </w:rPr>
        <w:t xml:space="preserve">უზრუნველყოფილია </w:t>
      </w:r>
      <w:r w:rsidR="00EE5F41" w:rsidRPr="00EE5F41">
        <w:rPr>
          <w:rFonts w:ascii="Sylfaen" w:hAnsi="Sylfaen"/>
          <w:lang w:val="ka-GE"/>
        </w:rPr>
        <w:t xml:space="preserve">ხელმისავდომობა არსებულ </w:t>
      </w:r>
      <w:r w:rsidR="00EE5F41" w:rsidRPr="00EE5F41">
        <w:rPr>
          <w:rFonts w:ascii="Sylfaen" w:hAnsi="Sylfaen"/>
          <w:bCs/>
          <w:lang w:val="ka-GE"/>
        </w:rPr>
        <w:t>ტოქსიკოლოგიურ-ქიმიური  ლაბორატორიებთან და განთავსდა რუქაზე (</w:t>
      </w:r>
      <w:r w:rsidR="00EE5F41" w:rsidRPr="00EE5F41">
        <w:rPr>
          <w:rFonts w:ascii="Sylfaen" w:hAnsi="Sylfaen"/>
          <w:lang w:val="ka-GE"/>
        </w:rPr>
        <w:t xml:space="preserve">მეფინგი),  </w:t>
      </w:r>
      <w:r w:rsidRPr="00EE5F41">
        <w:rPr>
          <w:rFonts w:ascii="Sylfaen" w:hAnsi="Sylfaen" w:cs="Sylfaen"/>
          <w:lang w:val="ka-GE"/>
        </w:rPr>
        <w:t>მოსახლეობაში</w:t>
      </w:r>
      <w:r w:rsidRPr="00EE5F41">
        <w:rPr>
          <w:rFonts w:ascii="Sylfaen" w:hAnsi="Sylfaen"/>
          <w:lang w:val="ka-GE"/>
        </w:rPr>
        <w:t xml:space="preserve"> მასობრივი არაგადამდები დაავადებებისა და მოშხამვების გავრცელების თავიდან აცილების, გამოვლენის, მზადყოფნის,  რეაგირებისა  და ლიკვიდაციის მიზნით</w:t>
      </w:r>
      <w:r w:rsidR="00EE5F41" w:rsidRPr="00EE5F41">
        <w:rPr>
          <w:rFonts w:ascii="Sylfaen" w:hAnsi="Sylfaen"/>
          <w:lang w:val="ka-GE"/>
        </w:rPr>
        <w:t>.</w:t>
      </w:r>
    </w:p>
    <w:p w:rsidR="00D702E1" w:rsidRPr="007D5B42" w:rsidRDefault="00D702E1" w:rsidP="00292CA4">
      <w:pPr>
        <w:pStyle w:val="ListParagraph"/>
        <w:numPr>
          <w:ilvl w:val="0"/>
          <w:numId w:val="35"/>
        </w:numPr>
        <w:spacing w:after="0"/>
        <w:jc w:val="both"/>
        <w:rPr>
          <w:rFonts w:ascii="Sylfaen" w:hAnsi="Sylfaen"/>
        </w:rPr>
      </w:pPr>
      <w:r w:rsidRPr="007D5B42">
        <w:rPr>
          <w:rFonts w:ascii="Sylfaen" w:hAnsi="Sylfaen" w:cs="Sylfaen"/>
          <w:lang w:val="ka-GE"/>
        </w:rPr>
        <w:t xml:space="preserve">ყოველწლიურად 10% იზრდება </w:t>
      </w:r>
      <w:r w:rsidRPr="000038F5">
        <w:rPr>
          <w:rFonts w:ascii="Sylfaen" w:hAnsi="Sylfaen" w:cs="Sylfaen"/>
          <w:lang w:val="ka-GE"/>
        </w:rPr>
        <w:t>სკოლ</w:t>
      </w:r>
      <w:r w:rsidRPr="007D5B42">
        <w:rPr>
          <w:rFonts w:ascii="Sylfaen" w:hAnsi="Sylfaen" w:cs="Sylfaen"/>
          <w:lang w:val="ka-GE"/>
        </w:rPr>
        <w:t>ებისა და ბ</w:t>
      </w:r>
      <w:r w:rsidRPr="000038F5">
        <w:rPr>
          <w:rFonts w:ascii="Sylfaen" w:hAnsi="Sylfaen" w:cs="Sylfaen"/>
          <w:lang w:val="ka-GE"/>
        </w:rPr>
        <w:t>ა</w:t>
      </w:r>
      <w:r w:rsidRPr="007D5B42">
        <w:rPr>
          <w:rFonts w:ascii="Sylfaen" w:hAnsi="Sylfaen" w:cs="Sylfaen"/>
          <w:lang w:val="ka-GE"/>
        </w:rPr>
        <w:t xml:space="preserve">ღების რაოდენობა (2015წ--0%) რომელშიც მიმდინარეობს  </w:t>
      </w:r>
      <w:r w:rsidRPr="007D5B42">
        <w:rPr>
          <w:rFonts w:ascii="Sylfaen" w:hAnsi="Sylfaen" w:cs="Sylfaen"/>
        </w:rPr>
        <w:t>საშიში</w:t>
      </w:r>
      <w:r w:rsidR="007D5B42" w:rsidRPr="007D5B42">
        <w:rPr>
          <w:rFonts w:ascii="Sylfaen" w:hAnsi="Sylfaen" w:cs="Sylfaen"/>
          <w:lang w:val="ka-GE"/>
        </w:rPr>
        <w:t xml:space="preserve"> </w:t>
      </w:r>
      <w:r w:rsidRPr="007D5B42">
        <w:rPr>
          <w:rFonts w:ascii="Sylfaen" w:hAnsi="Sylfaen" w:cs="Sylfaen"/>
        </w:rPr>
        <w:t>ქიმიური</w:t>
      </w:r>
      <w:r w:rsidR="007D5B42" w:rsidRPr="007D5B42">
        <w:rPr>
          <w:rFonts w:ascii="Sylfaen" w:hAnsi="Sylfaen" w:cs="Sylfaen"/>
          <w:lang w:val="ka-GE"/>
        </w:rPr>
        <w:t xml:space="preserve"> </w:t>
      </w:r>
      <w:r w:rsidRPr="007D5B42">
        <w:rPr>
          <w:rFonts w:ascii="Sylfaen" w:hAnsi="Sylfaen" w:cs="Sylfaen"/>
        </w:rPr>
        <w:t>ნივთიერებებით</w:t>
      </w:r>
      <w:r w:rsidR="007D5B42" w:rsidRPr="007D5B42">
        <w:rPr>
          <w:rFonts w:ascii="Sylfaen" w:hAnsi="Sylfaen" w:cs="Sylfaen"/>
          <w:lang w:val="ka-GE"/>
        </w:rPr>
        <w:t xml:space="preserve"> </w:t>
      </w:r>
      <w:r w:rsidRPr="007D5B42">
        <w:rPr>
          <w:rFonts w:ascii="Sylfaen" w:hAnsi="Sylfaen" w:cs="Sylfaen"/>
        </w:rPr>
        <w:t>შენობისშიდა</w:t>
      </w:r>
      <w:r w:rsidR="007D5B42" w:rsidRPr="007D5B42">
        <w:rPr>
          <w:rFonts w:ascii="Sylfaen" w:hAnsi="Sylfaen" w:cs="Sylfaen"/>
          <w:lang w:val="ka-GE"/>
        </w:rPr>
        <w:t xml:space="preserve"> </w:t>
      </w:r>
      <w:r w:rsidRPr="007D5B42">
        <w:rPr>
          <w:rFonts w:ascii="Sylfaen" w:hAnsi="Sylfaen" w:cs="Sylfaen"/>
        </w:rPr>
        <w:t>ჰაერის</w:t>
      </w:r>
      <w:r w:rsidR="007D5B42" w:rsidRPr="007D5B42">
        <w:rPr>
          <w:rFonts w:ascii="Sylfaen" w:hAnsi="Sylfaen" w:cs="Sylfaen"/>
          <w:lang w:val="ka-GE"/>
        </w:rPr>
        <w:t xml:space="preserve"> </w:t>
      </w:r>
      <w:r w:rsidRPr="007D5B42">
        <w:rPr>
          <w:rFonts w:ascii="Sylfaen" w:hAnsi="Sylfaen" w:cs="Sylfaen"/>
        </w:rPr>
        <w:t>დაბინძურები</w:t>
      </w:r>
      <w:r w:rsidRPr="007D5B42">
        <w:rPr>
          <w:rFonts w:ascii="Sylfaen" w:hAnsi="Sylfaen" w:cs="Sylfaen"/>
          <w:lang w:val="ka-GE"/>
        </w:rPr>
        <w:t xml:space="preserve">ს </w:t>
      </w:r>
      <w:r w:rsidRPr="007D5B42">
        <w:rPr>
          <w:rFonts w:ascii="Sylfaen" w:hAnsi="Sylfaen" w:cs="Sylfaen"/>
        </w:rPr>
        <w:t>მონიტორი</w:t>
      </w:r>
      <w:r w:rsidR="007D5B42" w:rsidRPr="007D5B42">
        <w:rPr>
          <w:rFonts w:ascii="Sylfaen" w:hAnsi="Sylfaen" w:cs="Sylfaen"/>
          <w:lang w:val="ka-GE"/>
        </w:rPr>
        <w:t>ნგი.</w:t>
      </w:r>
    </w:p>
    <w:p w:rsidR="00EE5F41" w:rsidRDefault="00D702E1" w:rsidP="00292CA4">
      <w:pPr>
        <w:pStyle w:val="ListParagraph"/>
        <w:numPr>
          <w:ilvl w:val="0"/>
          <w:numId w:val="35"/>
        </w:numPr>
        <w:spacing w:before="100" w:beforeAutospacing="1" w:after="0"/>
        <w:jc w:val="both"/>
        <w:rPr>
          <w:rFonts w:ascii="Sylfaen" w:hAnsi="Sylfaen"/>
          <w:lang w:val="ka-GE"/>
        </w:rPr>
      </w:pPr>
      <w:r w:rsidRPr="00D702E1">
        <w:rPr>
          <w:rFonts w:ascii="Sylfaen" w:hAnsi="Sylfaen" w:cs="Sylfaen"/>
          <w:lang w:val="ka-GE" w:eastAsia="ka-GE"/>
        </w:rPr>
        <w:t>აზბესტით</w:t>
      </w:r>
      <w:r w:rsidRPr="00D702E1">
        <w:rPr>
          <w:rFonts w:ascii="Sylfaen" w:hAnsi="Sylfaen"/>
          <w:lang w:val="ka-GE" w:eastAsia="ka-GE"/>
        </w:rPr>
        <w:t xml:space="preserve"> განპირობებული დაავადებების ელიმინაციის ეროვნული პროგრამის იმპლემენტაცია მიმდინარეობს.</w:t>
      </w:r>
    </w:p>
    <w:p w:rsidR="00EE5F41" w:rsidRPr="00EE5F41" w:rsidRDefault="00EE5F41" w:rsidP="00292CA4">
      <w:pPr>
        <w:pStyle w:val="ListParagraph"/>
        <w:numPr>
          <w:ilvl w:val="0"/>
          <w:numId w:val="35"/>
        </w:numPr>
        <w:spacing w:before="100" w:beforeAutospacing="1" w:after="0"/>
        <w:jc w:val="both"/>
        <w:rPr>
          <w:rFonts w:ascii="Sylfaen" w:hAnsi="Sylfaen"/>
          <w:lang w:val="ka-GE"/>
        </w:rPr>
      </w:pPr>
      <w:r w:rsidRPr="00EE5F41">
        <w:rPr>
          <w:rFonts w:ascii="Sylfaen" w:hAnsi="Sylfaen" w:cs="Sylfaen"/>
          <w:lang w:val="ka-GE"/>
        </w:rPr>
        <w:t xml:space="preserve">ეროვნული შესაძლებლობა  ჩამოყალიბებულია  ქიმიური ნივთიერებების კომბინირებული ზემოქმდების რისკის შესაფასებლად </w:t>
      </w:r>
      <w:r w:rsidRPr="00EE5F41">
        <w:rPr>
          <w:rFonts w:ascii="Sylfaen" w:hAnsi="Sylfaen" w:cs="Sylfaen"/>
        </w:rPr>
        <w:t>ჯანმო</w:t>
      </w:r>
      <w:r w:rsidRPr="00EE5F41">
        <w:rPr>
          <w:rFonts w:ascii="Sylfaen" w:hAnsi="Sylfaen"/>
        </w:rPr>
        <w:t>-</w:t>
      </w:r>
      <w:r w:rsidRPr="00EE5F41">
        <w:rPr>
          <w:rFonts w:ascii="Sylfaen" w:hAnsi="Sylfaen" w:cs="Sylfaen"/>
        </w:rPr>
        <w:t xml:space="preserve">ს მეთოდოლოგიის </w:t>
      </w:r>
      <w:r w:rsidRPr="00EE5F41">
        <w:rPr>
          <w:rFonts w:ascii="Sylfaen" w:hAnsi="Sylfaen" w:cs="Sylfaen"/>
          <w:lang w:val="ka-GE"/>
        </w:rPr>
        <w:t>შესაბამისად.</w:t>
      </w:r>
    </w:p>
    <w:p w:rsidR="00D702E1" w:rsidRPr="00D702E1" w:rsidRDefault="00D702E1" w:rsidP="00292CA4">
      <w:pPr>
        <w:pStyle w:val="ListParagraph"/>
        <w:numPr>
          <w:ilvl w:val="0"/>
          <w:numId w:val="35"/>
        </w:numPr>
        <w:jc w:val="both"/>
        <w:rPr>
          <w:rFonts w:ascii="Sylfaen" w:hAnsi="Sylfaen"/>
        </w:rPr>
      </w:pPr>
      <w:r w:rsidRPr="00D702E1">
        <w:rPr>
          <w:rFonts w:ascii="Sylfaen" w:eastAsia="+mn-ea" w:hAnsi="Sylfaen" w:cs="Sylfaen"/>
          <w:color w:val="000000"/>
          <w:kern w:val="24"/>
          <w:lang w:val="ka-GE"/>
        </w:rPr>
        <w:t xml:space="preserve">მოშხამვების კონტროლის და </w:t>
      </w:r>
      <w:r w:rsidRPr="00D702E1">
        <w:rPr>
          <w:rFonts w:ascii="Sylfaen" w:hAnsi="Sylfaen" w:cs="Sylfaen"/>
          <w:lang w:val="ka-GE"/>
        </w:rPr>
        <w:t>ტოქსიკოლოგიის საინფორმაციო საკონსულტაციო ცენტრი</w:t>
      </w:r>
      <w:r w:rsidRPr="00D702E1">
        <w:rPr>
          <w:rFonts w:ascii="Sylfaen" w:hAnsi="Sylfaen"/>
          <w:lang w:val="ka-GE"/>
        </w:rPr>
        <w:t xml:space="preserve"> (</w:t>
      </w:r>
      <w:r w:rsidRPr="00D702E1">
        <w:rPr>
          <w:rFonts w:ascii="Sylfaen" w:hAnsi="Sylfaen"/>
        </w:rPr>
        <w:t>Poisoning center</w:t>
      </w:r>
      <w:r w:rsidRPr="00D702E1">
        <w:rPr>
          <w:rFonts w:ascii="Sylfaen" w:hAnsi="Sylfaen"/>
          <w:lang w:val="ka-GE"/>
        </w:rPr>
        <w:t xml:space="preserve">) ფუნქციონირებს. </w:t>
      </w:r>
    </w:p>
    <w:p w:rsidR="00D702E1" w:rsidRPr="005C4A94" w:rsidRDefault="00D702E1" w:rsidP="00292CA4">
      <w:pPr>
        <w:pStyle w:val="ListParagraph"/>
        <w:numPr>
          <w:ilvl w:val="0"/>
          <w:numId w:val="35"/>
        </w:numPr>
        <w:jc w:val="both"/>
        <w:rPr>
          <w:rStyle w:val="hps"/>
          <w:rFonts w:ascii="Sylfaen" w:hAnsi="Sylfaen"/>
        </w:rPr>
      </w:pPr>
      <w:r w:rsidRPr="00D702E1">
        <w:rPr>
          <w:rStyle w:val="hps"/>
          <w:rFonts w:ascii="Sylfaen" w:hAnsi="Sylfaen"/>
          <w:lang w:val="ka-GE"/>
        </w:rPr>
        <w:t>ქვეყნის ტერიტორიაზე წარმოქმნილი სამრეწველო ტოქსიკური ნარჩენების,  არაუტილიზირებადი ტოქსიკური სამრეწველო ნარჩენების სამარხი პოლიგონების მშენებლობა  ინიცირებულია.</w:t>
      </w:r>
    </w:p>
    <w:p w:rsidR="00D702E1" w:rsidRPr="00D702E1" w:rsidRDefault="00EE5F41" w:rsidP="00EE5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highlight w:val="yellow"/>
        </w:rPr>
      </w:pPr>
      <w:r>
        <w:rPr>
          <w:rFonts w:ascii="Sylfaen" w:hAnsi="Sylfaen" w:cs="Sylfaen"/>
          <w:b/>
          <w:lang w:val="ka-GE"/>
        </w:rPr>
        <w:t xml:space="preserve">       </w:t>
      </w:r>
      <w:r w:rsidR="00F606B4" w:rsidRPr="00F606B4">
        <w:rPr>
          <w:rFonts w:ascii="Sylfaen" w:hAnsi="Sylfaen" w:cs="Sylfaen"/>
          <w:b/>
          <w:lang w:val="ka-GE"/>
        </w:rPr>
        <w:t>სტრატეგიული</w:t>
      </w:r>
      <w:r w:rsidR="00F606B4" w:rsidRPr="00F606B4">
        <w:rPr>
          <w:rFonts w:ascii="Sylfaen" w:hAnsi="Sylfaen"/>
          <w:b/>
          <w:lang w:val="ka-GE"/>
        </w:rPr>
        <w:t xml:space="preserve"> ამოცანა </w:t>
      </w:r>
      <w:r w:rsidR="00F606B4">
        <w:rPr>
          <w:rFonts w:ascii="Sylfaen" w:hAnsi="Sylfaen"/>
          <w:b/>
          <w:lang w:val="ka-GE"/>
        </w:rPr>
        <w:t>5</w:t>
      </w:r>
      <w:r w:rsidR="00F606B4" w:rsidRPr="00F606B4">
        <w:rPr>
          <w:rFonts w:ascii="Sylfaen" w:hAnsi="Sylfaen"/>
          <w:b/>
          <w:lang w:val="ka-GE"/>
        </w:rPr>
        <w:t xml:space="preserve"> </w:t>
      </w:r>
      <w:r>
        <w:rPr>
          <w:rFonts w:ascii="Sylfaen" w:hAnsi="Sylfaen"/>
          <w:b/>
          <w:lang w:val="ka-GE"/>
        </w:rPr>
        <w:t>.</w:t>
      </w:r>
    </w:p>
    <w:p w:rsidR="00EE5F41" w:rsidRDefault="00F606B4" w:rsidP="00292CA4">
      <w:pPr>
        <w:pStyle w:val="ListParagraph"/>
        <w:numPr>
          <w:ilvl w:val="0"/>
          <w:numId w:val="36"/>
        </w:numPr>
        <w:spacing w:after="0"/>
        <w:jc w:val="both"/>
        <w:rPr>
          <w:rFonts w:ascii="Sylfaen" w:eastAsia="Sylfaen" w:hAnsi="Sylfaen" w:cs="Sylfaen"/>
          <w:lang w:val="ka-GE"/>
        </w:rPr>
      </w:pPr>
      <w:r w:rsidRPr="00EE5F41">
        <w:rPr>
          <w:rFonts w:ascii="Sylfaen" w:eastAsia="Sylfaen" w:hAnsi="Sylfaen" w:cs="Sylfaen"/>
        </w:rPr>
        <w:t>საბოლოო</w:t>
      </w:r>
      <w:r w:rsidRPr="00EE5F41">
        <w:rPr>
          <w:rFonts w:ascii="Sylfaen" w:eastAsia="Sylfaen" w:hAnsi="Sylfaen" w:cs="Sylfaen"/>
          <w:lang w:val="ka-GE"/>
        </w:rPr>
        <w:t xml:space="preserve"> </w:t>
      </w:r>
      <w:r w:rsidRPr="00EE5F41">
        <w:rPr>
          <w:rFonts w:ascii="Sylfaen" w:eastAsia="Sylfaen" w:hAnsi="Sylfaen" w:cs="Sylfaen"/>
        </w:rPr>
        <w:t>რეპორტი</w:t>
      </w:r>
      <w:r w:rsidRPr="00EE5F41">
        <w:rPr>
          <w:rFonts w:ascii="Sylfaen" w:eastAsia="Sylfaen" w:hAnsi="Sylfaen" w:cs="Sylfaen"/>
          <w:lang w:val="ka-GE"/>
        </w:rPr>
        <w:t>,</w:t>
      </w:r>
      <w:r w:rsidRPr="00EE5F41">
        <w:rPr>
          <w:rFonts w:ascii="Sylfaen" w:eastAsia="Sylfaen" w:hAnsi="Sylfaen" w:cs="Sylfaen"/>
        </w:rPr>
        <w:t xml:space="preserve"> რომელშიც</w:t>
      </w:r>
      <w:r w:rsidRPr="00EE5F41">
        <w:rPr>
          <w:rFonts w:ascii="Sylfaen" w:eastAsia="Sylfaen" w:hAnsi="Sylfaen" w:cs="Sylfaen"/>
          <w:lang w:val="ka-GE"/>
        </w:rPr>
        <w:t xml:space="preserve"> </w:t>
      </w:r>
      <w:r w:rsidRPr="00EE5F41">
        <w:rPr>
          <w:rFonts w:ascii="Sylfaen" w:eastAsia="Sylfaen" w:hAnsi="Sylfaen" w:cs="Sylfaen"/>
        </w:rPr>
        <w:t>გაანალიზებულია</w:t>
      </w:r>
      <w:r w:rsidRPr="00EE5F41">
        <w:rPr>
          <w:rFonts w:ascii="Sylfaen" w:eastAsia="Sylfaen" w:hAnsi="Sylfaen" w:cs="Sylfaen"/>
          <w:lang w:val="ka-GE"/>
        </w:rPr>
        <w:t xml:space="preserve"> </w:t>
      </w:r>
      <w:r w:rsidRPr="00EE5F41">
        <w:rPr>
          <w:rFonts w:ascii="Sylfaen" w:eastAsia="Sylfaen" w:hAnsi="Sylfaen" w:cs="Sylfaen"/>
        </w:rPr>
        <w:t>კლიმატის</w:t>
      </w:r>
      <w:r w:rsidRPr="00EE5F41">
        <w:rPr>
          <w:rFonts w:ascii="Sylfaen" w:eastAsia="Sylfaen" w:hAnsi="Sylfaen" w:cs="Sylfaen"/>
          <w:lang w:val="ka-GE"/>
        </w:rPr>
        <w:t xml:space="preserve"> </w:t>
      </w:r>
      <w:r w:rsidRPr="00EE5F41">
        <w:rPr>
          <w:rFonts w:ascii="Sylfaen" w:eastAsia="Sylfaen" w:hAnsi="Sylfaen" w:cs="Sylfaen"/>
        </w:rPr>
        <w:t>ცვლილებებისადმი</w:t>
      </w:r>
      <w:r w:rsidRPr="00EE5F41">
        <w:rPr>
          <w:rFonts w:ascii="Sylfaen" w:eastAsia="Sylfaen" w:hAnsi="Sylfaen" w:cs="Sylfaen"/>
          <w:lang w:val="ka-GE"/>
        </w:rPr>
        <w:t xml:space="preserve"> </w:t>
      </w:r>
      <w:r w:rsidRPr="00EE5F41">
        <w:rPr>
          <w:rFonts w:ascii="Sylfaen" w:eastAsia="Sylfaen" w:hAnsi="Sylfaen" w:cs="Sylfaen"/>
        </w:rPr>
        <w:t>მოწყვლადობაზე</w:t>
      </w:r>
      <w:r w:rsidRPr="00EE5F41">
        <w:rPr>
          <w:rFonts w:ascii="Sylfaen" w:eastAsia="Sylfaen" w:hAnsi="Sylfaen" w:cs="Sylfaen"/>
          <w:lang w:val="ka-GE"/>
        </w:rPr>
        <w:t xml:space="preserve"> </w:t>
      </w:r>
      <w:r w:rsidRPr="00EE5F41">
        <w:rPr>
          <w:rFonts w:ascii="Sylfaen" w:eastAsia="Sylfaen" w:hAnsi="Sylfaen" w:cs="Sylfaen"/>
        </w:rPr>
        <w:t>არსებული</w:t>
      </w:r>
      <w:r w:rsidRPr="00EE5F41">
        <w:rPr>
          <w:rFonts w:ascii="Sylfaen" w:eastAsia="Sylfaen" w:hAnsi="Sylfaen" w:cs="Sylfaen"/>
          <w:lang w:val="ka-GE"/>
        </w:rPr>
        <w:t xml:space="preserve"> </w:t>
      </w:r>
      <w:r w:rsidRPr="00EE5F41">
        <w:rPr>
          <w:rFonts w:ascii="Sylfaen" w:eastAsia="Sylfaen" w:hAnsi="Sylfaen" w:cs="Sylfaen"/>
        </w:rPr>
        <w:t>და</w:t>
      </w:r>
      <w:r w:rsidRPr="00EE5F41">
        <w:rPr>
          <w:rFonts w:ascii="Sylfaen" w:eastAsia="Sylfaen" w:hAnsi="Sylfaen" w:cs="Sylfaen"/>
          <w:lang w:val="ka-GE"/>
        </w:rPr>
        <w:t xml:space="preserve"> </w:t>
      </w:r>
      <w:r w:rsidRPr="00EE5F41">
        <w:rPr>
          <w:rFonts w:ascii="Sylfaen" w:eastAsia="Sylfaen" w:hAnsi="Sylfaen" w:cs="Sylfaen"/>
        </w:rPr>
        <w:t>მოსალოდნელ</w:t>
      </w:r>
      <w:r w:rsidRPr="00EE5F41">
        <w:rPr>
          <w:rFonts w:ascii="Sylfaen" w:eastAsia="Sylfaen" w:hAnsi="Sylfaen" w:cs="Sylfaen"/>
          <w:lang w:val="ka-GE"/>
        </w:rPr>
        <w:t xml:space="preserve">ი </w:t>
      </w:r>
      <w:r w:rsidRPr="00EE5F41">
        <w:rPr>
          <w:rFonts w:ascii="Sylfaen" w:eastAsia="Sylfaen" w:hAnsi="Sylfaen" w:cs="Sylfaen"/>
        </w:rPr>
        <w:t>რისკები</w:t>
      </w:r>
      <w:r w:rsidRPr="00EE5F41">
        <w:rPr>
          <w:rFonts w:ascii="Sylfaen" w:eastAsia="Sylfaen" w:hAnsi="Sylfaen" w:cs="Sylfaen"/>
          <w:lang w:val="ka-GE"/>
        </w:rPr>
        <w:t xml:space="preserve"> </w:t>
      </w:r>
      <w:r w:rsidRPr="00EE5F41">
        <w:rPr>
          <w:rFonts w:ascii="Sylfaen" w:eastAsia="Sylfaen" w:hAnsi="Sylfaen" w:cs="Sylfaen"/>
        </w:rPr>
        <w:t>დამტკიცებული</w:t>
      </w:r>
      <w:r w:rsidRPr="00EE5F41">
        <w:rPr>
          <w:rFonts w:ascii="Sylfaen" w:eastAsia="Sylfaen" w:hAnsi="Sylfaen" w:cs="Sylfaen"/>
          <w:lang w:val="ka-GE"/>
        </w:rPr>
        <w:t xml:space="preserve"> </w:t>
      </w:r>
      <w:r w:rsidRPr="00EE5F41">
        <w:rPr>
          <w:rFonts w:ascii="Sylfaen" w:eastAsia="Sylfaen" w:hAnsi="Sylfaen" w:cs="Sylfaen"/>
        </w:rPr>
        <w:t>და</w:t>
      </w:r>
      <w:r w:rsidRPr="00EE5F41">
        <w:rPr>
          <w:rFonts w:ascii="Sylfaen" w:eastAsia="Sylfaen" w:hAnsi="Sylfaen" w:cs="Sylfaen"/>
          <w:lang w:val="ka-GE"/>
        </w:rPr>
        <w:t xml:space="preserve"> </w:t>
      </w:r>
      <w:r w:rsidRPr="00EE5F41">
        <w:rPr>
          <w:rFonts w:ascii="Sylfaen" w:eastAsia="Sylfaen" w:hAnsi="Sylfaen" w:cs="Sylfaen"/>
        </w:rPr>
        <w:t>გამოქვეყნებულია</w:t>
      </w:r>
      <w:r w:rsidRPr="00EE5F41">
        <w:rPr>
          <w:rFonts w:ascii="Sylfaen" w:eastAsia="Sylfaen" w:hAnsi="Sylfaen" w:cs="Sylfaen"/>
          <w:lang w:val="ka-GE"/>
        </w:rPr>
        <w:t>;</w:t>
      </w:r>
    </w:p>
    <w:p w:rsidR="00EE5F41" w:rsidRPr="00EE5F41" w:rsidRDefault="00F606B4" w:rsidP="00292CA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r w:rsidRPr="00EE5F41">
        <w:rPr>
          <w:rFonts w:ascii="Sylfaen" w:eastAsia="Sylfaen" w:hAnsi="Sylfaen" w:cs="Sylfaen"/>
        </w:rPr>
        <w:t>კლიმატის</w:t>
      </w:r>
      <w:r w:rsidRPr="00EE5F41">
        <w:rPr>
          <w:rFonts w:ascii="Sylfaen" w:eastAsia="Sylfaen" w:hAnsi="Sylfaen" w:cs="Sylfaen"/>
          <w:lang w:val="ka-GE"/>
        </w:rPr>
        <w:t xml:space="preserve"> </w:t>
      </w:r>
      <w:r w:rsidRPr="00EE5F41">
        <w:rPr>
          <w:rFonts w:ascii="Sylfaen" w:eastAsia="Sylfaen" w:hAnsi="Sylfaen" w:cs="Sylfaen"/>
        </w:rPr>
        <w:t>მიმდინარე</w:t>
      </w:r>
      <w:r w:rsidRPr="00EE5F41">
        <w:rPr>
          <w:rFonts w:ascii="Sylfaen" w:eastAsia="Sylfaen" w:hAnsi="Sylfaen" w:cs="Sylfaen"/>
          <w:lang w:val="ka-GE"/>
        </w:rPr>
        <w:t xml:space="preserve"> </w:t>
      </w:r>
      <w:r w:rsidRPr="00EE5F41">
        <w:rPr>
          <w:rFonts w:ascii="Sylfaen" w:eastAsia="Sylfaen" w:hAnsi="Sylfaen" w:cs="Sylfaen"/>
        </w:rPr>
        <w:t>ცვლილებების</w:t>
      </w:r>
      <w:r w:rsidRPr="00EE5F41">
        <w:rPr>
          <w:rFonts w:ascii="Sylfaen" w:eastAsia="Sylfaen" w:hAnsi="Sylfaen" w:cs="Sylfaen"/>
          <w:lang w:val="ka-GE"/>
        </w:rPr>
        <w:t xml:space="preserve"> </w:t>
      </w:r>
      <w:r w:rsidRPr="00EE5F41">
        <w:rPr>
          <w:rFonts w:ascii="Sylfaen" w:eastAsia="Sylfaen" w:hAnsi="Sylfaen" w:cs="Sylfaen"/>
        </w:rPr>
        <w:t>ადამიანის</w:t>
      </w:r>
      <w:r w:rsidRPr="00EE5F41">
        <w:rPr>
          <w:rFonts w:ascii="Sylfaen" w:eastAsia="Sylfaen" w:hAnsi="Sylfaen" w:cs="Sylfaen"/>
          <w:lang w:val="ka-GE"/>
        </w:rPr>
        <w:t xml:space="preserve"> </w:t>
      </w:r>
      <w:r w:rsidRPr="00EE5F41">
        <w:rPr>
          <w:rFonts w:ascii="Sylfaen" w:eastAsia="Sylfaen" w:hAnsi="Sylfaen" w:cs="Sylfaen"/>
        </w:rPr>
        <w:t>ჯანმრთელობაზე</w:t>
      </w:r>
      <w:r w:rsidRPr="00EE5F41">
        <w:rPr>
          <w:rFonts w:ascii="Sylfaen" w:eastAsia="Sylfaen" w:hAnsi="Sylfaen" w:cs="Sylfaen"/>
          <w:lang w:val="ka-GE"/>
        </w:rPr>
        <w:t xml:space="preserve"> </w:t>
      </w:r>
      <w:r w:rsidRPr="00EE5F41">
        <w:rPr>
          <w:rFonts w:ascii="Sylfaen" w:eastAsia="Sylfaen" w:hAnsi="Sylfaen" w:cs="Sylfaen"/>
        </w:rPr>
        <w:t>ზემოქმედების</w:t>
      </w:r>
      <w:r w:rsidRPr="00EE5F41">
        <w:rPr>
          <w:rFonts w:ascii="Sylfaen" w:eastAsia="Sylfaen" w:hAnsi="Sylfaen" w:cs="Sylfaen"/>
          <w:lang w:val="ka-GE"/>
        </w:rPr>
        <w:t xml:space="preserve"> </w:t>
      </w:r>
      <w:r w:rsidRPr="00EE5F41">
        <w:rPr>
          <w:rFonts w:ascii="Sylfaen" w:eastAsia="Sylfaen" w:hAnsi="Sylfaen" w:cs="Sylfaen"/>
        </w:rPr>
        <w:t>რისკები</w:t>
      </w:r>
      <w:r w:rsidRPr="00EE5F41">
        <w:rPr>
          <w:rFonts w:ascii="Sylfaen" w:eastAsia="Sylfaen" w:hAnsi="Sylfaen" w:cs="Sylfaen"/>
          <w:lang w:val="ka-GE"/>
        </w:rPr>
        <w:t xml:space="preserve">სა და მათ </w:t>
      </w:r>
      <w:r w:rsidRPr="00EE5F41">
        <w:rPr>
          <w:rFonts w:ascii="Sylfaen" w:eastAsia="Sylfaen" w:hAnsi="Sylfaen" w:cs="Sylfaen"/>
        </w:rPr>
        <w:t>შესამცირებლად</w:t>
      </w:r>
      <w:r w:rsidRPr="00EE5F41">
        <w:rPr>
          <w:rFonts w:ascii="Sylfaen" w:eastAsia="Sylfaen" w:hAnsi="Sylfaen" w:cs="Sylfaen"/>
          <w:lang w:val="ka-GE"/>
        </w:rPr>
        <w:t xml:space="preserve"> საჭირო </w:t>
      </w:r>
      <w:r w:rsidRPr="00EE5F41">
        <w:rPr>
          <w:rFonts w:ascii="Sylfaen" w:eastAsia="Sylfaen" w:hAnsi="Sylfaen" w:cs="Sylfaen"/>
        </w:rPr>
        <w:t>საზოგადოებრივი</w:t>
      </w:r>
      <w:r w:rsidRPr="00EE5F41">
        <w:rPr>
          <w:rFonts w:ascii="Sylfaen" w:eastAsia="Sylfaen" w:hAnsi="Sylfaen" w:cs="Sylfaen"/>
          <w:lang w:val="ka-GE"/>
        </w:rPr>
        <w:t xml:space="preserve"> </w:t>
      </w:r>
      <w:r w:rsidRPr="00EE5F41">
        <w:rPr>
          <w:rFonts w:ascii="Sylfaen" w:eastAsia="Sylfaen" w:hAnsi="Sylfaen" w:cs="Sylfaen"/>
        </w:rPr>
        <w:t>ჯანდაცვის</w:t>
      </w:r>
      <w:r w:rsidRPr="00EE5F41">
        <w:rPr>
          <w:rFonts w:ascii="Sylfaen" w:eastAsia="Sylfaen" w:hAnsi="Sylfaen" w:cs="Sylfaen"/>
          <w:lang w:val="ka-GE"/>
        </w:rPr>
        <w:t xml:space="preserve"> </w:t>
      </w:r>
      <w:r w:rsidRPr="00EE5F41">
        <w:rPr>
          <w:rFonts w:ascii="Sylfaen" w:eastAsia="Sylfaen" w:hAnsi="Sylfaen" w:cs="Sylfaen"/>
        </w:rPr>
        <w:t>პოლიტიკ</w:t>
      </w:r>
      <w:r w:rsidRPr="00EE5F41">
        <w:rPr>
          <w:rFonts w:ascii="Sylfaen" w:eastAsia="Sylfaen" w:hAnsi="Sylfaen" w:cs="Sylfaen"/>
          <w:lang w:val="ka-GE"/>
        </w:rPr>
        <w:t xml:space="preserve">ა </w:t>
      </w:r>
      <w:r w:rsidRPr="00EE5F41">
        <w:rPr>
          <w:rFonts w:ascii="Sylfaen" w:eastAsia="Sylfaen" w:hAnsi="Sylfaen" w:cs="Sylfaen"/>
        </w:rPr>
        <w:t>და</w:t>
      </w:r>
      <w:r w:rsidRPr="00EE5F41">
        <w:rPr>
          <w:rFonts w:ascii="Sylfaen" w:eastAsia="Sylfaen" w:hAnsi="Sylfaen" w:cs="Sylfaen"/>
          <w:lang w:val="ka-GE"/>
        </w:rPr>
        <w:t xml:space="preserve"> </w:t>
      </w:r>
      <w:r w:rsidRPr="00EE5F41">
        <w:rPr>
          <w:rFonts w:ascii="Sylfaen" w:eastAsia="Sylfaen" w:hAnsi="Sylfaen" w:cs="Sylfaen"/>
        </w:rPr>
        <w:t>პროგრამები</w:t>
      </w:r>
      <w:r w:rsidRPr="00EE5F41">
        <w:rPr>
          <w:rFonts w:ascii="Sylfaen" w:eastAsia="Sylfaen" w:hAnsi="Sylfaen" w:cs="Sylfaen"/>
          <w:lang w:val="ka-GE"/>
        </w:rPr>
        <w:t>ს განსაზღვრულია;</w:t>
      </w:r>
    </w:p>
    <w:p w:rsidR="00EE5F41" w:rsidRPr="00EE5F41" w:rsidRDefault="00F606B4" w:rsidP="00292CA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Calibri" w:hAnsi="Sylfaen" w:cs="Calibri"/>
          <w:lang w:val="ka-GE"/>
        </w:rPr>
      </w:pPr>
      <w:r w:rsidRPr="00EE5F41">
        <w:rPr>
          <w:rFonts w:ascii="Sylfaen" w:hAnsi="Sylfaen" w:cs="Sylfaen"/>
        </w:rPr>
        <w:t>კლიმატის</w:t>
      </w:r>
      <w:r w:rsidRPr="00701544">
        <w:t xml:space="preserve"> </w:t>
      </w:r>
      <w:r w:rsidRPr="00EE5F41">
        <w:rPr>
          <w:rFonts w:ascii="Sylfaen" w:hAnsi="Sylfaen" w:cs="Sylfaen"/>
        </w:rPr>
        <w:t>ცვლილებებისადმი</w:t>
      </w:r>
      <w:r w:rsidRPr="00701544">
        <w:t xml:space="preserve"> </w:t>
      </w:r>
      <w:r w:rsidRPr="00EE5F41">
        <w:rPr>
          <w:rFonts w:ascii="Sylfaen" w:hAnsi="Sylfaen" w:cs="Sylfaen"/>
        </w:rPr>
        <w:t>მოწყვლადობის</w:t>
      </w:r>
      <w:r w:rsidRPr="00701544">
        <w:t xml:space="preserve">, </w:t>
      </w:r>
      <w:r w:rsidRPr="00EE5F41">
        <w:rPr>
          <w:rFonts w:ascii="Sylfaen" w:hAnsi="Sylfaen" w:cs="Sylfaen"/>
        </w:rPr>
        <w:t>ზემოქმედებისა</w:t>
      </w:r>
      <w:r w:rsidRPr="00701544">
        <w:t xml:space="preserve"> </w:t>
      </w:r>
      <w:r w:rsidRPr="00EE5F41">
        <w:rPr>
          <w:rFonts w:ascii="Sylfaen" w:hAnsi="Sylfaen" w:cs="Sylfaen"/>
        </w:rPr>
        <w:t>და</w:t>
      </w:r>
      <w:r w:rsidRPr="00701544">
        <w:t xml:space="preserve"> </w:t>
      </w:r>
      <w:r w:rsidRPr="00EE5F41">
        <w:rPr>
          <w:rFonts w:ascii="Sylfaen" w:hAnsi="Sylfaen" w:cs="Sylfaen"/>
        </w:rPr>
        <w:t>ადაპტაციის</w:t>
      </w:r>
      <w:r w:rsidRPr="00701544">
        <w:t xml:space="preserve"> </w:t>
      </w:r>
      <w:r w:rsidRPr="00EE5F41">
        <w:rPr>
          <w:rFonts w:ascii="Sylfaen" w:hAnsi="Sylfaen" w:cs="Sylfaen"/>
        </w:rPr>
        <w:t>ეროვნული</w:t>
      </w:r>
      <w:r w:rsidRPr="00701544">
        <w:t xml:space="preserve"> </w:t>
      </w:r>
      <w:r w:rsidRPr="00EE5F41">
        <w:rPr>
          <w:rFonts w:ascii="Sylfaen" w:hAnsi="Sylfaen" w:cs="Sylfaen"/>
        </w:rPr>
        <w:t>რეპორტები</w:t>
      </w:r>
      <w:r w:rsidRPr="00701544">
        <w:t xml:space="preserve"> (</w:t>
      </w:r>
      <w:r w:rsidRPr="00EE5F41">
        <w:rPr>
          <w:rFonts w:ascii="Sylfaen" w:hAnsi="Sylfaen" w:cs="Sylfaen"/>
        </w:rPr>
        <w:t>შუალედური</w:t>
      </w:r>
      <w:r w:rsidRPr="00701544">
        <w:t xml:space="preserve"> </w:t>
      </w:r>
      <w:r w:rsidRPr="00EE5F41">
        <w:rPr>
          <w:rFonts w:ascii="Sylfaen" w:hAnsi="Sylfaen" w:cs="Sylfaen"/>
        </w:rPr>
        <w:t>და</w:t>
      </w:r>
      <w:r w:rsidRPr="00701544">
        <w:t xml:space="preserve"> </w:t>
      </w:r>
      <w:r w:rsidRPr="00EE5F41">
        <w:rPr>
          <w:rFonts w:ascii="Sylfaen" w:hAnsi="Sylfaen" w:cs="Sylfaen"/>
        </w:rPr>
        <w:t>საბოლოო</w:t>
      </w:r>
      <w:r w:rsidRPr="00701544">
        <w:t xml:space="preserve">)  </w:t>
      </w:r>
      <w:r w:rsidRPr="00EE5F41">
        <w:rPr>
          <w:rFonts w:ascii="Sylfaen" w:hAnsi="Sylfaen" w:cs="Sylfaen"/>
        </w:rPr>
        <w:t>დამტკიცებულია</w:t>
      </w:r>
      <w:r w:rsidRPr="00701544">
        <w:t>;</w:t>
      </w:r>
    </w:p>
    <w:p w:rsidR="00EE5F41" w:rsidRPr="00EE5F41" w:rsidRDefault="00F606B4" w:rsidP="00292CA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Calibri" w:hAnsi="Sylfaen" w:cs="Calibri"/>
          <w:lang w:val="ka-GE"/>
        </w:rPr>
      </w:pPr>
      <w:r w:rsidRPr="00EE5F41">
        <w:rPr>
          <w:rFonts w:ascii="Sylfaen" w:eastAsia="Sylfaen" w:hAnsi="Sylfaen" w:cs="Sylfaen"/>
          <w:lang w:val="ka-GE"/>
        </w:rPr>
        <w:t xml:space="preserve">კლიმატის ცვლილებებისადმი </w:t>
      </w:r>
      <w:r w:rsidRPr="00EE5F41">
        <w:rPr>
          <w:rFonts w:ascii="Sylfaen" w:eastAsia="Sylfaen" w:hAnsi="Sylfaen" w:cs="Sylfaen"/>
        </w:rPr>
        <w:t>ეროვნული</w:t>
      </w:r>
      <w:r w:rsidRPr="00EE5F41">
        <w:rPr>
          <w:rFonts w:ascii="Sylfaen" w:eastAsia="Sylfaen" w:hAnsi="Sylfaen" w:cs="Sylfaen"/>
          <w:lang w:val="ka-GE"/>
        </w:rPr>
        <w:t xml:space="preserve"> </w:t>
      </w:r>
      <w:r w:rsidRPr="00EE5F41">
        <w:rPr>
          <w:rFonts w:ascii="Sylfaen" w:eastAsia="Sylfaen" w:hAnsi="Sylfaen" w:cs="Sylfaen"/>
        </w:rPr>
        <w:t>ჯანდაცვის</w:t>
      </w:r>
      <w:r w:rsidRPr="00EE5F41">
        <w:rPr>
          <w:rFonts w:ascii="Sylfaen" w:eastAsia="Sylfaen" w:hAnsi="Sylfaen" w:cs="Sylfaen"/>
          <w:lang w:val="ka-GE"/>
        </w:rPr>
        <w:t xml:space="preserve"> </w:t>
      </w:r>
      <w:r w:rsidRPr="00EE5F41">
        <w:rPr>
          <w:rFonts w:ascii="Sylfaen" w:eastAsia="Sylfaen" w:hAnsi="Sylfaen" w:cs="Sylfaen"/>
        </w:rPr>
        <w:t>ადატა</w:t>
      </w:r>
      <w:r w:rsidRPr="00EE5F41">
        <w:rPr>
          <w:rFonts w:ascii="Sylfaen" w:eastAsia="Sylfaen" w:hAnsi="Sylfaen" w:cs="Sylfaen"/>
          <w:lang w:val="ka-GE"/>
        </w:rPr>
        <w:t>პ</w:t>
      </w:r>
      <w:r w:rsidRPr="00EE5F41">
        <w:rPr>
          <w:rFonts w:ascii="Sylfaen" w:eastAsia="Sylfaen" w:hAnsi="Sylfaen" w:cs="Sylfaen"/>
        </w:rPr>
        <w:t>ციის</w:t>
      </w:r>
      <w:r w:rsidRPr="00EE5F41">
        <w:rPr>
          <w:rFonts w:ascii="Sylfaen" w:eastAsia="Sylfaen" w:hAnsi="Sylfaen" w:cs="Sylfaen"/>
          <w:lang w:val="ka-GE"/>
        </w:rPr>
        <w:t xml:space="preserve"> </w:t>
      </w:r>
      <w:r w:rsidRPr="00EE5F41">
        <w:rPr>
          <w:rFonts w:ascii="Sylfaen" w:eastAsia="Sylfaen" w:hAnsi="Sylfaen" w:cs="Sylfaen"/>
        </w:rPr>
        <w:t>სტრატეგი</w:t>
      </w:r>
      <w:r w:rsidRPr="00EE5F41">
        <w:rPr>
          <w:rFonts w:ascii="Sylfaen" w:eastAsia="Sylfaen" w:hAnsi="Sylfaen" w:cs="Sylfaen"/>
          <w:lang w:val="ka-GE"/>
        </w:rPr>
        <w:t xml:space="preserve">ა და სამოქმედო გეგმა </w:t>
      </w:r>
      <w:r w:rsidRPr="00EE5F41">
        <w:rPr>
          <w:rFonts w:ascii="Sylfaen" w:eastAsia="Sylfaen" w:hAnsi="Sylfaen" w:cs="Sylfaen"/>
        </w:rPr>
        <w:t>გამოქვეყნებულია</w:t>
      </w:r>
      <w:r w:rsidRPr="00EE5F41">
        <w:rPr>
          <w:rFonts w:ascii="Sylfaen" w:eastAsia="Sylfaen" w:hAnsi="Sylfaen" w:cs="Sylfaen"/>
          <w:lang w:val="ka-GE"/>
        </w:rPr>
        <w:t>;</w:t>
      </w:r>
    </w:p>
    <w:p w:rsidR="00EE5F41" w:rsidRDefault="00F606B4" w:rsidP="00292CA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Calibri" w:hAnsi="Sylfaen" w:cs="Calibri"/>
          <w:lang w:val="ka-GE"/>
        </w:rPr>
      </w:pPr>
      <w:r w:rsidRPr="00EE5F41">
        <w:rPr>
          <w:rFonts w:ascii="Sylfaen" w:eastAsia="Calibri" w:hAnsi="Sylfaen" w:cs="Calibri"/>
          <w:lang w:val="ka-GE"/>
        </w:rPr>
        <w:t>მაღალი ტემპერატურის ზემოქმედებით გამოწვეული სიკვდილიანობის  ანალიზის შედეგების რეპორტი გამოქვეყნებულია;</w:t>
      </w:r>
    </w:p>
    <w:p w:rsidR="00EE5F41" w:rsidRPr="00EE5F41" w:rsidRDefault="00F606B4" w:rsidP="00292CA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Calibri" w:hAnsi="Sylfaen" w:cs="Calibri"/>
          <w:lang w:val="ka-GE"/>
        </w:rPr>
      </w:pPr>
      <w:r w:rsidRPr="00EE5F41">
        <w:rPr>
          <w:rFonts w:ascii="Sylfaen" w:eastAsia="Sylfaen" w:hAnsi="Sylfaen" w:cs="Sylfaen"/>
        </w:rPr>
        <w:t>ჯანდაცვის</w:t>
      </w:r>
      <w:r w:rsidRPr="00EE5F41">
        <w:rPr>
          <w:rFonts w:ascii="Sylfaen" w:eastAsia="Sylfaen" w:hAnsi="Sylfaen" w:cs="Sylfaen"/>
          <w:lang w:val="ka-GE"/>
        </w:rPr>
        <w:t xml:space="preserve"> </w:t>
      </w:r>
      <w:r w:rsidRPr="00EE5F41">
        <w:rPr>
          <w:rFonts w:ascii="Sylfaen" w:eastAsia="Sylfaen" w:hAnsi="Sylfaen" w:cs="Sylfaen"/>
        </w:rPr>
        <w:t>სიტემაში</w:t>
      </w:r>
      <w:r w:rsidRPr="00EE5F41">
        <w:rPr>
          <w:rFonts w:ascii="Sylfaen" w:eastAsia="Sylfaen" w:hAnsi="Sylfaen" w:cs="Sylfaen"/>
          <w:lang w:val="ka-GE"/>
        </w:rPr>
        <w:t xml:space="preserve"> </w:t>
      </w:r>
      <w:r w:rsidRPr="00EE5F41">
        <w:rPr>
          <w:rFonts w:ascii="Sylfaen" w:eastAsia="Sylfaen" w:hAnsi="Sylfaen" w:cs="Sylfaen"/>
        </w:rPr>
        <w:t>ენერგოეფექტურობის</w:t>
      </w:r>
      <w:r w:rsidRPr="00EE5F41">
        <w:rPr>
          <w:rFonts w:ascii="Sylfaen" w:eastAsia="Sylfaen" w:hAnsi="Sylfaen" w:cs="Sylfaen"/>
          <w:lang w:val="ka-GE"/>
        </w:rPr>
        <w:t xml:space="preserve"> </w:t>
      </w:r>
      <w:r w:rsidRPr="00EE5F41">
        <w:rPr>
          <w:rFonts w:ascii="Sylfaen" w:eastAsia="Sylfaen" w:hAnsi="Sylfaen" w:cs="Sylfaen"/>
        </w:rPr>
        <w:t>დეტალური</w:t>
      </w:r>
      <w:r w:rsidRPr="00EE5F41">
        <w:rPr>
          <w:rFonts w:ascii="Sylfaen" w:eastAsia="Sylfaen" w:hAnsi="Sylfaen" w:cs="Sylfaen"/>
          <w:lang w:val="ka-GE"/>
        </w:rPr>
        <w:t xml:space="preserve"> </w:t>
      </w:r>
      <w:r w:rsidRPr="00EE5F41">
        <w:rPr>
          <w:rFonts w:ascii="Sylfaen" w:eastAsia="Sylfaen" w:hAnsi="Sylfaen" w:cs="Sylfaen"/>
        </w:rPr>
        <w:t>ანალიზი</w:t>
      </w:r>
      <w:r w:rsidRPr="00EE5F41">
        <w:rPr>
          <w:rFonts w:ascii="Sylfaen" w:eastAsia="Sylfaen" w:hAnsi="Sylfaen" w:cs="Sylfaen"/>
          <w:lang w:val="ka-GE"/>
        </w:rPr>
        <w:t>ს რაპორტი შემუშავებული და გამოქვეყნებულია;</w:t>
      </w:r>
    </w:p>
    <w:p w:rsidR="00F606B4" w:rsidRPr="00EE5F41" w:rsidRDefault="00F606B4" w:rsidP="00292CA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Calibri" w:hAnsi="Sylfaen" w:cs="Calibri"/>
          <w:lang w:val="ka-GE"/>
        </w:rPr>
      </w:pPr>
      <w:r w:rsidRPr="00EE5F41">
        <w:rPr>
          <w:rFonts w:ascii="Sylfaen" w:eastAsia="Sylfaen" w:hAnsi="Sylfaen" w:cs="Sylfaen"/>
          <w:lang w:val="ka-GE"/>
        </w:rPr>
        <w:t xml:space="preserve">ენერგოეფექტურობასა და კლიმატის ცვლილებებთან დაკავშირებული </w:t>
      </w:r>
      <w:r w:rsidRPr="00EE5F41">
        <w:rPr>
          <w:rFonts w:ascii="Sylfaen" w:hAnsi="Sylfaen" w:cs="Sylfaen"/>
        </w:rPr>
        <w:t>შემუშავებული</w:t>
      </w:r>
      <w:r w:rsidRPr="00701544">
        <w:t xml:space="preserve"> </w:t>
      </w:r>
      <w:r w:rsidRPr="00EE5F41">
        <w:rPr>
          <w:rFonts w:ascii="Sylfaen" w:hAnsi="Sylfaen" w:cs="Sylfaen"/>
        </w:rPr>
        <w:t>სახელმძღვანელო</w:t>
      </w:r>
      <w:r w:rsidRPr="00EE5F41">
        <w:rPr>
          <w:rFonts w:ascii="Sylfaen" w:hAnsi="Sylfaen" w:cs="Sylfaen"/>
          <w:lang w:val="ka-GE"/>
        </w:rPr>
        <w:t>ები (</w:t>
      </w:r>
      <w:r w:rsidRPr="00EE5F41">
        <w:rPr>
          <w:rFonts w:ascii="Sylfaen" w:hAnsi="Sylfaen" w:cs="Sylfaen"/>
        </w:rPr>
        <w:t>პოსტერები</w:t>
      </w:r>
      <w:r w:rsidRPr="00701544">
        <w:t xml:space="preserve">, </w:t>
      </w:r>
      <w:r w:rsidRPr="00EE5F41">
        <w:rPr>
          <w:rFonts w:ascii="Sylfaen" w:hAnsi="Sylfaen" w:cs="Sylfaen"/>
        </w:rPr>
        <w:t>ბუკლეტები</w:t>
      </w:r>
      <w:r w:rsidRPr="00EE5F41">
        <w:rPr>
          <w:rFonts w:ascii="Sylfaen" w:hAnsi="Sylfaen" w:cs="Sylfaen"/>
          <w:lang w:val="ka-GE"/>
        </w:rPr>
        <w:t>)</w:t>
      </w:r>
      <w:r w:rsidRPr="00701544">
        <w:t xml:space="preserve"> </w:t>
      </w:r>
      <w:r w:rsidRPr="00EE5F41">
        <w:rPr>
          <w:rFonts w:ascii="Sylfaen" w:hAnsi="Sylfaen"/>
          <w:lang w:val="ka-GE"/>
        </w:rPr>
        <w:t xml:space="preserve">მომზადებული და გამოცემული და დატრენინგებულია </w:t>
      </w:r>
      <w:r w:rsidRPr="00EE5F41">
        <w:rPr>
          <w:rFonts w:ascii="Sylfaen" w:hAnsi="Sylfaen" w:cs="Sylfaen"/>
        </w:rPr>
        <w:t>ჯანდაცვის</w:t>
      </w:r>
      <w:r w:rsidRPr="00EE5F41">
        <w:rPr>
          <w:rFonts w:ascii="Sylfaen" w:hAnsi="Sylfaen" w:cs="Sylfaen"/>
          <w:lang w:val="ka-GE"/>
        </w:rPr>
        <w:t xml:space="preserve"> </w:t>
      </w:r>
      <w:r w:rsidRPr="00EE5F41">
        <w:rPr>
          <w:rFonts w:ascii="Sylfaen" w:hAnsi="Sylfaen" w:cs="Sylfaen"/>
        </w:rPr>
        <w:t>პერსონალი</w:t>
      </w:r>
      <w:r w:rsidRPr="00EE5F41">
        <w:rPr>
          <w:rFonts w:ascii="Sylfaen" w:hAnsi="Sylfaen" w:cs="Sylfaen"/>
          <w:lang w:val="ka-GE"/>
        </w:rPr>
        <w:t xml:space="preserve"> .</w:t>
      </w:r>
    </w:p>
    <w:p w:rsidR="007E0402" w:rsidRDefault="007E0402" w:rsidP="00EE5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lang w:val="ka-GE"/>
        </w:rPr>
      </w:pPr>
    </w:p>
    <w:p w:rsidR="000D4E08" w:rsidRDefault="00EE5F41" w:rsidP="000D4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
          <w:lang w:val="ka-GE"/>
        </w:rPr>
      </w:pPr>
      <w:r>
        <w:rPr>
          <w:rFonts w:ascii="Sylfaen" w:hAnsi="Sylfaen" w:cs="Sylfaen"/>
          <w:b/>
          <w:lang w:val="ka-GE"/>
        </w:rPr>
        <w:t xml:space="preserve">   </w:t>
      </w:r>
      <w:r w:rsidR="007E0402" w:rsidRPr="007E0402">
        <w:rPr>
          <w:rFonts w:ascii="Sylfaen" w:hAnsi="Sylfaen" w:cs="Sylfaen"/>
          <w:b/>
          <w:lang w:val="ka-GE"/>
        </w:rPr>
        <w:t>სტრატეგიული</w:t>
      </w:r>
      <w:r w:rsidR="007E0402" w:rsidRPr="007E0402">
        <w:rPr>
          <w:rFonts w:ascii="Sylfaen" w:hAnsi="Sylfaen"/>
          <w:b/>
          <w:lang w:val="ka-GE"/>
        </w:rPr>
        <w:t xml:space="preserve"> ამოცანა</w:t>
      </w:r>
      <w:r w:rsidR="007E0402">
        <w:rPr>
          <w:rFonts w:ascii="Sylfaen" w:hAnsi="Sylfaen"/>
          <w:b/>
          <w:lang w:val="ka-GE"/>
        </w:rPr>
        <w:t xml:space="preserve"> 6</w:t>
      </w:r>
      <w:r w:rsidR="007E0402" w:rsidRPr="007E0402">
        <w:rPr>
          <w:rFonts w:ascii="Sylfaen" w:hAnsi="Sylfaen"/>
          <w:b/>
          <w:lang w:val="ka-GE"/>
        </w:rPr>
        <w:t xml:space="preserve">. </w:t>
      </w:r>
    </w:p>
    <w:p w:rsidR="000D4E08" w:rsidRDefault="000D4E08" w:rsidP="000D4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heme="minorHAnsi" w:hAnsi="Sylfaen" w:cs="Sylfaen"/>
          <w:lang w:val="ka-GE" w:eastAsia="ka-GE"/>
        </w:rPr>
      </w:pPr>
      <w:r>
        <w:rPr>
          <w:rFonts w:ascii="Sylfaen" w:hAnsi="Sylfaen"/>
          <w:b/>
          <w:lang w:val="ka-GE"/>
        </w:rPr>
        <w:t xml:space="preserve">1. </w:t>
      </w:r>
      <w:r w:rsidR="00EE5F41" w:rsidRPr="000D4E08">
        <w:rPr>
          <w:rFonts w:ascii="Sylfaen" w:eastAsiaTheme="minorHAnsi" w:hAnsi="Sylfaen" w:cs="Sylfaen"/>
          <w:lang w:val="ka-GE" w:eastAsia="ka-GE"/>
        </w:rPr>
        <w:t>ჩამოყალიბებულია და</w:t>
      </w:r>
      <w:r w:rsidRPr="000D4E08">
        <w:rPr>
          <w:rFonts w:ascii="Sylfaen" w:eastAsiaTheme="minorHAnsi" w:hAnsi="Sylfaen" w:cs="Sylfaen"/>
          <w:lang w:val="ka-GE" w:eastAsia="ka-GE"/>
        </w:rPr>
        <w:t xml:space="preserve"> ინსტიტუციურად </w:t>
      </w:r>
      <w:r w:rsidR="00EE5F41" w:rsidRPr="000D4E08">
        <w:rPr>
          <w:rFonts w:ascii="Sylfaen" w:eastAsiaTheme="minorHAnsi" w:hAnsi="Sylfaen" w:cs="Sylfaen"/>
          <w:lang w:val="ka-GE" w:eastAsia="ka-GE"/>
        </w:rPr>
        <w:t>გაძლიერებულია გარემოს და ჯანმრთელობის არსებული  სისტემ</w:t>
      </w:r>
      <w:r w:rsidRPr="000D4E08">
        <w:rPr>
          <w:rFonts w:ascii="Sylfaen" w:eastAsiaTheme="minorHAnsi" w:hAnsi="Sylfaen" w:cs="Sylfaen"/>
          <w:lang w:val="ka-GE" w:eastAsia="ka-GE"/>
        </w:rPr>
        <w:t>ა 2020წწ.</w:t>
      </w:r>
    </w:p>
    <w:p w:rsidR="00EE5F41" w:rsidRDefault="000D4E08" w:rsidP="000D4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eastAsia="ka-GE"/>
        </w:rPr>
      </w:pPr>
      <w:r>
        <w:rPr>
          <w:rFonts w:ascii="Sylfaen" w:eastAsiaTheme="minorHAnsi" w:hAnsi="Sylfaen" w:cs="Sylfaen"/>
          <w:lang w:val="ka-GE" w:eastAsia="ka-GE"/>
        </w:rPr>
        <w:t xml:space="preserve">2. </w:t>
      </w:r>
      <w:r w:rsidR="00EE5F41" w:rsidRPr="00EE5F41">
        <w:rPr>
          <w:rFonts w:ascii="Sylfaen" w:eastAsia="Times New Roman" w:hAnsi="Sylfaen" w:cs="Sylfaen"/>
          <w:lang w:val="ka-GE" w:eastAsia="ka-GE"/>
        </w:rPr>
        <w:t>გარემოს</w:t>
      </w:r>
      <w:r w:rsidR="00EE5F41" w:rsidRPr="00EE5F41">
        <w:rPr>
          <w:rFonts w:ascii="Sylfaen" w:eastAsia="Times New Roman" w:hAnsi="Sylfaen" w:cs="Times New Roman"/>
          <w:lang w:val="ka-GE" w:eastAsia="ka-GE"/>
        </w:rPr>
        <w:t xml:space="preserve"> და ჯანმრთელობის საინფორმაციო </w:t>
      </w:r>
      <w:r w:rsidR="00EE5F41" w:rsidRPr="00EE5F41">
        <w:rPr>
          <w:rFonts w:ascii="Sylfaen" w:eastAsia="Times New Roman" w:hAnsi="Sylfaen" w:cs="Sylfaen"/>
          <w:lang w:val="ka-GE" w:eastAsia="ka-GE"/>
        </w:rPr>
        <w:t>სისტემა ჩამოყალიბებულია</w:t>
      </w:r>
      <w:r w:rsidR="00EE5F41" w:rsidRPr="00EE5F41">
        <w:rPr>
          <w:rFonts w:ascii="Sylfaen" w:eastAsia="Times New Roman" w:hAnsi="Sylfaen" w:cs="Times New Roman"/>
          <w:lang w:val="ka-GE" w:eastAsia="ka-GE"/>
        </w:rPr>
        <w:t xml:space="preserve"> 2018</w:t>
      </w:r>
      <w:r w:rsidR="00EA1704">
        <w:rPr>
          <w:rFonts w:ascii="Sylfaen" w:eastAsia="Times New Roman" w:hAnsi="Sylfaen" w:cs="Times New Roman"/>
          <w:lang w:val="ka-GE" w:eastAsia="ka-GE"/>
        </w:rPr>
        <w:t>წ,</w:t>
      </w:r>
      <w:r w:rsidR="00EE5F41" w:rsidRPr="00EE5F41">
        <w:rPr>
          <w:rFonts w:ascii="Sylfaen" w:eastAsia="Times New Roman" w:hAnsi="Sylfaen" w:cs="Times New Roman"/>
          <w:lang w:val="ka-GE" w:eastAsia="ka-GE"/>
        </w:rPr>
        <w:t xml:space="preserve"> შემუშავებულია გარემოს</w:t>
      </w:r>
      <w:r w:rsidR="00EA1704">
        <w:rPr>
          <w:rFonts w:ascii="Sylfaen" w:eastAsia="Times New Roman" w:hAnsi="Sylfaen" w:cs="Times New Roman"/>
          <w:lang w:val="ka-GE" w:eastAsia="ka-GE"/>
        </w:rPr>
        <w:t xml:space="preserve"> </w:t>
      </w:r>
      <w:r w:rsidR="00EE5F41" w:rsidRPr="00EE5F41">
        <w:rPr>
          <w:rFonts w:ascii="Sylfaen" w:eastAsia="Times New Roman" w:hAnsi="Sylfaen" w:cs="Times New Roman"/>
          <w:lang w:val="ka-GE" w:eastAsia="ka-GE"/>
        </w:rPr>
        <w:t xml:space="preserve"> და ჯანმრთელობის ინდიკატორები SDG-ს მიმართებით.</w:t>
      </w:r>
    </w:p>
    <w:p w:rsidR="00193685" w:rsidRDefault="000D4E08" w:rsidP="00193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eastAsia="ka-GE"/>
        </w:rPr>
      </w:pPr>
      <w:r>
        <w:rPr>
          <w:rFonts w:ascii="Sylfaen" w:eastAsia="Times New Roman" w:hAnsi="Sylfaen" w:cs="Times New Roman"/>
          <w:lang w:val="ka-GE" w:eastAsia="ka-GE"/>
        </w:rPr>
        <w:t xml:space="preserve">3. </w:t>
      </w:r>
      <w:r w:rsidR="00EE5F41" w:rsidRPr="00EE5F41">
        <w:rPr>
          <w:rFonts w:ascii="Sylfaen" w:eastAsia="Sylfaen" w:hAnsi="Sylfaen" w:cs="Sylfaen"/>
          <w:lang w:val="ka-GE" w:eastAsia="ka-GE"/>
        </w:rPr>
        <w:t>გარემოს და ჯანმრთელობის ეროვნული სამოქმედო გეგმის იმპლემენტაცი</w:t>
      </w:r>
      <w:r>
        <w:rPr>
          <w:rFonts w:ascii="Sylfaen" w:eastAsia="Sylfaen" w:hAnsi="Sylfaen" w:cs="Sylfaen"/>
          <w:lang w:val="ka-GE" w:eastAsia="ka-GE"/>
        </w:rPr>
        <w:t xml:space="preserve">ს </w:t>
      </w:r>
      <w:r>
        <w:rPr>
          <w:rFonts w:ascii="Sylfaen" w:eastAsia="Times New Roman" w:hAnsi="Sylfaen" w:cs="Times New Roman"/>
          <w:lang w:val="ka-GE" w:eastAsia="ka-GE"/>
        </w:rPr>
        <w:t>ყოველწლიური ანგარიში.</w:t>
      </w:r>
    </w:p>
    <w:p w:rsidR="000D4E08" w:rsidRDefault="00193685" w:rsidP="000D4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eastAsia="ka-GE"/>
        </w:rPr>
      </w:pPr>
      <w:r>
        <w:rPr>
          <w:rFonts w:ascii="Sylfaen" w:eastAsia="Times New Roman" w:hAnsi="Sylfaen" w:cs="Times New Roman"/>
          <w:lang w:val="ka-GE" w:eastAsia="ka-GE"/>
        </w:rPr>
        <w:t xml:space="preserve">4. სამედიცინო </w:t>
      </w:r>
      <w:r w:rsidRPr="00193685">
        <w:rPr>
          <w:rFonts w:ascii="Sylfaen" w:hAnsi="Sylfaen"/>
          <w:bCs/>
          <w:lang w:val="ka-GE"/>
        </w:rPr>
        <w:t>პერსონალის რაოდენობა, რომელსაც გავლილი აქვს ტრენინგი</w:t>
      </w:r>
      <w:r>
        <w:rPr>
          <w:rFonts w:ascii="Sylfaen" w:hAnsi="Sylfaen"/>
          <w:bCs/>
          <w:lang w:val="ka-GE"/>
        </w:rPr>
        <w:t xml:space="preserve"> (</w:t>
      </w:r>
      <w:r w:rsidR="000D4E08" w:rsidRPr="00193685">
        <w:rPr>
          <w:rFonts w:ascii="Sylfaen" w:eastAsia="Times New Roman" w:hAnsi="Sylfaen" w:cs="Times New Roman"/>
          <w:lang w:val="ka-GE" w:eastAsia="ka-GE"/>
        </w:rPr>
        <w:t xml:space="preserve">მიმდინარეობს </w:t>
      </w:r>
      <w:r w:rsidR="000D4E08" w:rsidRPr="00193685">
        <w:rPr>
          <w:rFonts w:ascii="Sylfaen" w:eastAsia="Sylfaen" w:hAnsi="Sylfaen" w:cs="Sylfaen"/>
          <w:lang w:val="ka-GE" w:eastAsia="ka-GE"/>
        </w:rPr>
        <w:t>მეთოდური დახმარება და ორგანიზებულია ტერნინგები სამედიცინო დაწესებულებებისათვის ნარჩენების მართვის კოდექსის შესაბამისად „ სამედიცინო ნარჩენების მართვის ახალი ტექნიკური რეგლამენტის შემუშავება“ შესახებ</w:t>
      </w:r>
      <w:r>
        <w:rPr>
          <w:rFonts w:ascii="Sylfaen" w:eastAsia="Sylfaen" w:hAnsi="Sylfaen" w:cs="Sylfaen"/>
          <w:lang w:val="ka-GE" w:eastAsia="ka-GE"/>
        </w:rPr>
        <w:t>.</w:t>
      </w:r>
    </w:p>
    <w:p w:rsidR="000D4E08" w:rsidRDefault="000D4E08" w:rsidP="000D4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Pr>
          <w:rFonts w:ascii="Sylfaen" w:eastAsia="Times New Roman" w:hAnsi="Sylfaen" w:cs="Times New Roman"/>
          <w:lang w:val="ka-GE" w:eastAsia="ka-GE"/>
        </w:rPr>
        <w:t xml:space="preserve">5. </w:t>
      </w:r>
      <w:r>
        <w:rPr>
          <w:rFonts w:ascii="Sylfaen" w:eastAsia="Times New Roman" w:hAnsi="Sylfaen" w:cs="Sylfaen"/>
          <w:lang w:val="ka-GE" w:eastAsia="ka-GE"/>
        </w:rPr>
        <w:t xml:space="preserve">გარემოს ფიზიკური ფაქტორების შესაფასებლად </w:t>
      </w:r>
      <w:r w:rsidRPr="000D4E08">
        <w:rPr>
          <w:rFonts w:ascii="Sylfaen" w:hAnsi="Sylfaen" w:cs="Sylfaen"/>
          <w:lang w:val="ka-GE"/>
        </w:rPr>
        <w:t>უზრუნველყოფილია</w:t>
      </w:r>
      <w:r w:rsidRPr="000D4E08">
        <w:rPr>
          <w:rFonts w:ascii="Sylfaen" w:hAnsi="Sylfaen"/>
          <w:lang w:val="ka-GE"/>
        </w:rPr>
        <w:t xml:space="preserve"> ხელმისავდომობა </w:t>
      </w:r>
      <w:r>
        <w:rPr>
          <w:rFonts w:ascii="Sylfaen" w:hAnsi="Sylfaen"/>
          <w:lang w:val="ka-GE"/>
        </w:rPr>
        <w:t xml:space="preserve"> არსებულ</w:t>
      </w:r>
      <w:r w:rsidRPr="00EE5F41">
        <w:rPr>
          <w:rFonts w:ascii="Sylfaen" w:eastAsia="Times New Roman" w:hAnsi="Sylfaen" w:cs="Sylfaen"/>
          <w:lang w:val="ka-GE" w:eastAsia="ka-GE"/>
        </w:rPr>
        <w:t xml:space="preserve"> ლაბორატორიული სიმძლავრეებ</w:t>
      </w:r>
      <w:r>
        <w:rPr>
          <w:rFonts w:ascii="Sylfaen" w:eastAsia="Times New Roman" w:hAnsi="Sylfaen" w:cs="Sylfaen"/>
          <w:lang w:val="ka-GE" w:eastAsia="ka-GE"/>
        </w:rPr>
        <w:t xml:space="preserve">თან </w:t>
      </w:r>
      <w:r w:rsidRPr="000D4E08">
        <w:rPr>
          <w:rFonts w:ascii="Sylfaen" w:hAnsi="Sylfaen"/>
          <w:bCs/>
          <w:lang w:val="ka-GE"/>
        </w:rPr>
        <w:t>და განთავსდა რუქაზე (</w:t>
      </w:r>
      <w:r w:rsidRPr="000D4E08">
        <w:rPr>
          <w:rFonts w:ascii="Sylfaen" w:hAnsi="Sylfaen"/>
          <w:lang w:val="ka-GE"/>
        </w:rPr>
        <w:t>მეფინგი)</w:t>
      </w:r>
      <w:r w:rsidR="00842131">
        <w:rPr>
          <w:rFonts w:ascii="Sylfaen" w:hAnsi="Sylfaen"/>
          <w:lang w:val="ka-GE"/>
        </w:rPr>
        <w:t>.</w:t>
      </w:r>
    </w:p>
    <w:p w:rsidR="00EE5F41" w:rsidRPr="00EE5F41" w:rsidRDefault="00842131" w:rsidP="00842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eastAsia="sr-Latn-CS"/>
        </w:rPr>
      </w:pPr>
      <w:r>
        <w:rPr>
          <w:rFonts w:ascii="Sylfaen" w:hAnsi="Sylfaen"/>
          <w:lang w:val="ka-GE"/>
        </w:rPr>
        <w:t xml:space="preserve">6. შემუშავებულია </w:t>
      </w:r>
      <w:r w:rsidR="00EE5F41" w:rsidRPr="00EE5F41">
        <w:rPr>
          <w:rFonts w:ascii="Sylfaen" w:eastAsia="Sylfaen" w:hAnsi="Sylfaen" w:cs="Sylfaen"/>
          <w:lang w:val="ka-GE" w:eastAsia="ka-GE"/>
        </w:rPr>
        <w:t>"ტრანსპორტი, გარემო და ჯანმრთელობა“ ეროვნული სამოქმედო გეგმ</w:t>
      </w:r>
      <w:r>
        <w:rPr>
          <w:rFonts w:ascii="Sylfaen" w:eastAsia="Sylfaen" w:hAnsi="Sylfaen" w:cs="Sylfaen"/>
          <w:lang w:val="ka-GE" w:eastAsia="ka-GE"/>
        </w:rPr>
        <w:t>ა</w:t>
      </w:r>
      <w:r w:rsidR="00EE5F41" w:rsidRPr="00EE5F41">
        <w:rPr>
          <w:rFonts w:ascii="Sylfaen" w:eastAsia="Sylfaen" w:hAnsi="Sylfaen" w:cs="Sylfaen"/>
          <w:lang w:val="ka-GE" w:eastAsia="ka-GE"/>
        </w:rPr>
        <w:t xml:space="preserve"> 2018წწ.</w:t>
      </w:r>
    </w:p>
    <w:bookmarkEnd w:id="20"/>
    <w:p w:rsidR="007E0402" w:rsidRDefault="007E0402" w:rsidP="007E0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
          <w:lang w:val="ka-GE"/>
        </w:rPr>
      </w:pPr>
    </w:p>
    <w:p w:rsidR="007E0402" w:rsidRPr="00D702E1" w:rsidRDefault="007E0402" w:rsidP="007E0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
          <w:lang w:val="ka-GE"/>
        </w:rPr>
        <w:t xml:space="preserve"> სტრატეგიული ამოცანა 7.</w:t>
      </w:r>
      <w:r w:rsidRPr="00D702E1">
        <w:rPr>
          <w:rFonts w:ascii="Sylfaen" w:hAnsi="Sylfaen"/>
          <w:b/>
          <w:lang w:val="ka-GE"/>
        </w:rPr>
        <w:t xml:space="preserve"> </w:t>
      </w:r>
    </w:p>
    <w:p w:rsidR="00EA1704" w:rsidRPr="00EA1704" w:rsidRDefault="00EA1704" w:rsidP="00292CA4">
      <w:pPr>
        <w:pStyle w:val="ListParagraph"/>
        <w:numPr>
          <w:ilvl w:val="1"/>
          <w:numId w:val="28"/>
        </w:numPr>
        <w:spacing w:after="0"/>
        <w:jc w:val="both"/>
        <w:rPr>
          <w:rFonts w:ascii="Sylfaen" w:hAnsi="Sylfaen"/>
          <w:lang w:val="ka-GE"/>
        </w:rPr>
      </w:pPr>
      <w:r w:rsidRPr="00EA1704">
        <w:rPr>
          <w:rFonts w:ascii="Sylfaen" w:hAnsi="Sylfaen"/>
          <w:lang w:val="ka-GE"/>
        </w:rPr>
        <w:t xml:space="preserve"> % რაოდენობა სკოლებისა და შენობებისა სადაც მიმდინარეობს </w:t>
      </w:r>
      <w:r w:rsidR="00A350DE" w:rsidRPr="00EA1704">
        <w:rPr>
          <w:rFonts w:ascii="Sylfaen" w:hAnsi="Sylfaen"/>
          <w:lang w:val="ka-GE"/>
        </w:rPr>
        <w:t>ხმაურის</w:t>
      </w:r>
      <w:r w:rsidRPr="00EA1704">
        <w:rPr>
          <w:rFonts w:ascii="Sylfaen" w:hAnsi="Sylfaen"/>
          <w:lang w:val="ka-GE"/>
        </w:rPr>
        <w:t xml:space="preserve"> დონი</w:t>
      </w:r>
      <w:r w:rsidR="00A350DE" w:rsidRPr="00EA1704">
        <w:rPr>
          <w:rFonts w:ascii="Sylfaen" w:hAnsi="Sylfaen"/>
        </w:rPr>
        <w:t>ს მონიტორინგი</w:t>
      </w:r>
      <w:r w:rsidRPr="00EA1704">
        <w:rPr>
          <w:rFonts w:ascii="Sylfaen" w:hAnsi="Sylfaen"/>
          <w:lang w:val="ka-GE"/>
        </w:rPr>
        <w:t>.</w:t>
      </w:r>
    </w:p>
    <w:p w:rsidR="00A350DE" w:rsidRPr="00EA1704" w:rsidRDefault="00A350DE" w:rsidP="00292CA4">
      <w:pPr>
        <w:numPr>
          <w:ilvl w:val="1"/>
          <w:numId w:val="28"/>
        </w:numPr>
        <w:spacing w:after="0"/>
        <w:contextualSpacing/>
        <w:jc w:val="both"/>
        <w:rPr>
          <w:rFonts w:ascii="Sylfaen" w:hAnsi="Sylfaen"/>
          <w:lang w:val="ka-GE"/>
        </w:rPr>
      </w:pPr>
      <w:r w:rsidRPr="00EA1704">
        <w:rPr>
          <w:rFonts w:ascii="Sylfaen" w:hAnsi="Sylfaen"/>
        </w:rPr>
        <w:t xml:space="preserve">  და  შენობებში ხმაურის ზემოქმედების შეფასება, სადაც ბავშვები იმყოფებიან უმეტესი დროით</w:t>
      </w:r>
      <w:r w:rsidRPr="00EA1704">
        <w:rPr>
          <w:rFonts w:ascii="Sylfaen" w:hAnsi="Sylfaen"/>
          <w:lang w:val="ka-GE"/>
        </w:rPr>
        <w:t>, ღონისძიებების დაგეგმვა და გატარება ხმაურის  ზემოქმედების შესამცირებლად.</w:t>
      </w:r>
    </w:p>
    <w:p w:rsidR="00D038BD" w:rsidRDefault="00EA1704" w:rsidP="00292CA4">
      <w:pPr>
        <w:numPr>
          <w:ilvl w:val="1"/>
          <w:numId w:val="28"/>
        </w:numPr>
        <w:spacing w:after="0"/>
        <w:contextualSpacing/>
        <w:jc w:val="both"/>
        <w:rPr>
          <w:rFonts w:ascii="Sylfaen" w:hAnsi="Sylfaen"/>
          <w:lang w:val="ka-GE"/>
        </w:rPr>
      </w:pPr>
      <w:r w:rsidRPr="00D038BD">
        <w:rPr>
          <w:rFonts w:ascii="Sylfaen" w:hAnsi="Sylfaen"/>
          <w:lang w:val="ka-GE"/>
        </w:rPr>
        <w:t xml:space="preserve">ხმაურის  ზემოქმედების შესამცირებლად განხორციელებული </w:t>
      </w:r>
      <w:r w:rsidR="00A350DE" w:rsidRPr="00D038BD">
        <w:rPr>
          <w:rFonts w:ascii="Sylfaen" w:hAnsi="Sylfaen" w:cs="Helvetica"/>
        </w:rPr>
        <w:t xml:space="preserve">ქალაქდაგეგმარებისა და  ინფრასტრუქტურის </w:t>
      </w:r>
      <w:r w:rsidR="00A350DE" w:rsidRPr="00D038BD">
        <w:rPr>
          <w:rFonts w:ascii="Sylfaen" w:hAnsi="Sylfaen" w:cs="Helvetica"/>
          <w:lang w:val="ka-GE"/>
        </w:rPr>
        <w:t xml:space="preserve">გაუმჯობესება </w:t>
      </w:r>
      <w:r w:rsidRPr="00D038BD">
        <w:rPr>
          <w:rFonts w:ascii="Sylfaen" w:hAnsi="Sylfaen"/>
          <w:lang w:val="ka-GE"/>
        </w:rPr>
        <w:t>ღონისძიებები.</w:t>
      </w:r>
    </w:p>
    <w:p w:rsidR="00D038BD" w:rsidRPr="00D038BD" w:rsidRDefault="00A350DE" w:rsidP="00292CA4">
      <w:pPr>
        <w:numPr>
          <w:ilvl w:val="1"/>
          <w:numId w:val="28"/>
        </w:numPr>
        <w:spacing w:after="0"/>
        <w:contextualSpacing/>
        <w:jc w:val="both"/>
        <w:rPr>
          <w:rFonts w:ascii="Sylfaen" w:hAnsi="Sylfaen"/>
          <w:lang w:val="ka-GE"/>
        </w:rPr>
      </w:pPr>
      <w:r w:rsidRPr="00D038BD">
        <w:rPr>
          <w:rFonts w:ascii="Sylfaen" w:hAnsi="Sylfaen"/>
          <w:lang w:val="ka-GE"/>
        </w:rPr>
        <w:t xml:space="preserve">სამედიცინო საქმიანობასთან დაკავშირებული </w:t>
      </w:r>
      <w:r w:rsidR="00EA1704" w:rsidRPr="00D038BD">
        <w:rPr>
          <w:rFonts w:ascii="Sylfaen" w:hAnsi="Sylfaen" w:cs="Sylfaen"/>
          <w:lang w:val="ka-GE"/>
        </w:rPr>
        <w:t>მაიონებელი გამოსხივების ზემოქმედების შესამცირებლად</w:t>
      </w:r>
      <w:r w:rsidR="00D038BD" w:rsidRPr="00D038BD">
        <w:rPr>
          <w:rFonts w:ascii="Sylfaen" w:hAnsi="Sylfaen" w:cs="Sylfaen"/>
          <w:lang w:val="ka-GE"/>
        </w:rPr>
        <w:t xml:space="preserve"> გამხორ</w:t>
      </w:r>
      <w:r w:rsidR="00D038BD">
        <w:rPr>
          <w:rFonts w:ascii="Sylfaen" w:hAnsi="Sylfaen" w:cs="Sylfaen"/>
          <w:lang w:val="ka-GE"/>
        </w:rPr>
        <w:t>ც</w:t>
      </w:r>
      <w:r w:rsidR="00D038BD" w:rsidRPr="00D038BD">
        <w:rPr>
          <w:rFonts w:ascii="Sylfaen" w:hAnsi="Sylfaen" w:cs="Sylfaen"/>
          <w:lang w:val="ka-GE"/>
        </w:rPr>
        <w:t>იელებული ღონისძიებების ანგარიში, ვებ-გვერდის მითი</w:t>
      </w:r>
      <w:r w:rsidR="00D038BD">
        <w:rPr>
          <w:rFonts w:ascii="Sylfaen" w:hAnsi="Sylfaen" w:cs="Sylfaen"/>
          <w:lang w:val="ka-GE"/>
        </w:rPr>
        <w:t>თ</w:t>
      </w:r>
      <w:r w:rsidR="00D038BD" w:rsidRPr="00D038BD">
        <w:rPr>
          <w:rFonts w:ascii="Sylfaen" w:hAnsi="Sylfaen" w:cs="Sylfaen"/>
          <w:lang w:val="ka-GE"/>
        </w:rPr>
        <w:t>ებით.</w:t>
      </w:r>
    </w:p>
    <w:p w:rsidR="00A350DE" w:rsidRPr="00D038BD" w:rsidRDefault="00A350DE" w:rsidP="00292CA4">
      <w:pPr>
        <w:numPr>
          <w:ilvl w:val="1"/>
          <w:numId w:val="28"/>
        </w:numPr>
        <w:contextualSpacing/>
        <w:jc w:val="both"/>
        <w:rPr>
          <w:rFonts w:ascii="Sylfaen" w:hAnsi="Sylfaen"/>
          <w:lang w:val="ka-GE"/>
        </w:rPr>
      </w:pPr>
      <w:r w:rsidRPr="00D038BD">
        <w:rPr>
          <w:rFonts w:ascii="Sylfaen" w:hAnsi="Sylfaen" w:cs="Sylfaen"/>
        </w:rPr>
        <w:t>ბირთვული</w:t>
      </w:r>
      <w:r w:rsidRPr="00D038BD">
        <w:rPr>
          <w:rFonts w:ascii="Sylfaen" w:hAnsi="Sylfaen" w:cs="Sylfaen"/>
          <w:lang w:val="ka-GE"/>
        </w:rPr>
        <w:t xml:space="preserve"> </w:t>
      </w:r>
      <w:r w:rsidRPr="00D038BD">
        <w:rPr>
          <w:rFonts w:ascii="Sylfaen" w:hAnsi="Sylfaen" w:cs="Sylfaen"/>
        </w:rPr>
        <w:t>და</w:t>
      </w:r>
      <w:r w:rsidRPr="00D038BD">
        <w:rPr>
          <w:rFonts w:ascii="Sylfaen" w:hAnsi="Sylfaen" w:cs="Sylfaen"/>
          <w:lang w:val="ka-GE"/>
        </w:rPr>
        <w:t xml:space="preserve"> </w:t>
      </w:r>
      <w:r w:rsidRPr="00D038BD">
        <w:rPr>
          <w:rFonts w:ascii="Sylfaen" w:hAnsi="Sylfaen" w:cs="Sylfaen"/>
        </w:rPr>
        <w:t>რადიაციული</w:t>
      </w:r>
      <w:r w:rsidRPr="00D038BD">
        <w:rPr>
          <w:rFonts w:ascii="Sylfaen" w:hAnsi="Sylfaen" w:cs="Sylfaen"/>
          <w:lang w:val="ka-GE"/>
        </w:rPr>
        <w:t xml:space="preserve"> </w:t>
      </w:r>
      <w:r w:rsidRPr="00D038BD">
        <w:rPr>
          <w:rFonts w:ascii="Sylfaen" w:hAnsi="Sylfaen" w:cs="Sylfaen"/>
        </w:rPr>
        <w:t>ავარიის</w:t>
      </w:r>
      <w:r w:rsidRPr="00D038BD">
        <w:rPr>
          <w:rFonts w:ascii="Sylfaen" w:hAnsi="Sylfaen" w:cs="Sylfaen"/>
          <w:lang w:val="ka-GE"/>
        </w:rPr>
        <w:t xml:space="preserve">,  </w:t>
      </w:r>
      <w:r w:rsidRPr="00D038BD">
        <w:rPr>
          <w:rFonts w:ascii="Sylfaen" w:hAnsi="Sylfaen" w:cs="Sylfaen"/>
        </w:rPr>
        <w:t>ავარიის</w:t>
      </w:r>
      <w:r w:rsidR="00D038BD">
        <w:rPr>
          <w:rFonts w:ascii="Sylfaen" w:hAnsi="Sylfaen" w:cs="Sylfaen"/>
          <w:lang w:val="ka-GE"/>
        </w:rPr>
        <w:t xml:space="preserve"> </w:t>
      </w:r>
      <w:r w:rsidRPr="00D038BD">
        <w:rPr>
          <w:rFonts w:ascii="Sylfaen" w:hAnsi="Sylfaen" w:cs="Sylfaen"/>
        </w:rPr>
        <w:t>შემდგომი</w:t>
      </w:r>
      <w:r w:rsidRPr="00D038BD">
        <w:rPr>
          <w:rFonts w:ascii="Sylfaen" w:hAnsi="Sylfaen" w:cs="Sylfaen"/>
          <w:lang w:val="ka-GE"/>
        </w:rPr>
        <w:t xml:space="preserve">  შედეგების </w:t>
      </w:r>
      <w:r w:rsidRPr="00D038BD">
        <w:rPr>
          <w:rFonts w:ascii="Sylfaen" w:hAnsi="Sylfaen" w:cs="Sylfaen"/>
        </w:rPr>
        <w:t>აღსაკვეთად</w:t>
      </w:r>
      <w:r w:rsidRPr="00D038BD">
        <w:rPr>
          <w:rFonts w:ascii="Sylfaen" w:hAnsi="Sylfaen" w:cs="Sylfaen"/>
          <w:lang w:val="ka-GE"/>
        </w:rPr>
        <w:t xml:space="preserve"> მზადყოფნ</w:t>
      </w:r>
      <w:r w:rsidR="00D038BD">
        <w:rPr>
          <w:rFonts w:ascii="Sylfaen" w:hAnsi="Sylfaen" w:cs="Sylfaen"/>
          <w:lang w:val="ka-GE"/>
        </w:rPr>
        <w:t>ისა</w:t>
      </w:r>
      <w:r w:rsidRPr="00D038BD">
        <w:rPr>
          <w:rFonts w:ascii="Sylfaen" w:hAnsi="Sylfaen" w:cs="Sylfaen"/>
          <w:lang w:val="ka-GE"/>
        </w:rPr>
        <w:t xml:space="preserve"> და რეაგირებ</w:t>
      </w:r>
      <w:r w:rsidR="00D038BD">
        <w:rPr>
          <w:rFonts w:ascii="Sylfaen" w:hAnsi="Sylfaen" w:cs="Sylfaen"/>
          <w:lang w:val="ka-GE"/>
        </w:rPr>
        <w:t>ის გეგმა 2021წ</w:t>
      </w:r>
      <w:r w:rsidRPr="00D038BD">
        <w:rPr>
          <w:rFonts w:ascii="Sylfaen" w:hAnsi="Sylfaen" w:cs="Sylfaen"/>
          <w:lang w:val="ka-GE"/>
        </w:rPr>
        <w:t>.</w:t>
      </w:r>
    </w:p>
    <w:p w:rsidR="00A350DE" w:rsidRPr="00D038BD" w:rsidRDefault="00D038BD" w:rsidP="00292CA4">
      <w:pPr>
        <w:numPr>
          <w:ilvl w:val="1"/>
          <w:numId w:val="28"/>
        </w:numPr>
        <w:contextualSpacing/>
        <w:jc w:val="both"/>
        <w:rPr>
          <w:rFonts w:ascii="Sylfaen" w:hAnsi="Sylfaen"/>
          <w:b/>
          <w:lang w:val="ka-GE"/>
        </w:rPr>
      </w:pPr>
      <w:r w:rsidRPr="00D038BD">
        <w:rPr>
          <w:rFonts w:ascii="Sylfaen" w:hAnsi="Sylfaen" w:cs="Sylfaen"/>
          <w:lang w:val="ka-GE"/>
        </w:rPr>
        <w:t xml:space="preserve">მოსახლეობის ჯანმრთელობაზე </w:t>
      </w:r>
      <w:r w:rsidR="00A350DE" w:rsidRPr="00D038BD">
        <w:rPr>
          <w:rFonts w:ascii="Sylfaen" w:hAnsi="Sylfaen"/>
          <w:lang w:val="ka-GE"/>
        </w:rPr>
        <w:t xml:space="preserve">რადონის </w:t>
      </w:r>
      <w:r w:rsidR="00A350DE" w:rsidRPr="00D038BD">
        <w:rPr>
          <w:rFonts w:ascii="Sylfaen" w:hAnsi="Sylfaen" w:cs="Sylfaen"/>
          <w:lang w:val="ka-GE"/>
        </w:rPr>
        <w:t xml:space="preserve"> ზემოქმედება </w:t>
      </w:r>
      <w:r w:rsidRPr="00D038BD">
        <w:rPr>
          <w:rFonts w:ascii="Sylfaen" w:hAnsi="Sylfaen" w:cs="Sylfaen"/>
          <w:lang w:val="ka-GE"/>
        </w:rPr>
        <w:t xml:space="preserve">შესამცირებლად </w:t>
      </w:r>
      <w:r>
        <w:rPr>
          <w:rFonts w:ascii="Sylfaen" w:hAnsi="Sylfaen" w:cs="Sylfaen"/>
          <w:lang w:val="ka-GE"/>
        </w:rPr>
        <w:t>განხორციელებული</w:t>
      </w:r>
      <w:r w:rsidRPr="00D038BD">
        <w:rPr>
          <w:rFonts w:ascii="Sylfaen" w:hAnsi="Sylfaen"/>
          <w:lang w:val="ka-GE"/>
        </w:rPr>
        <w:t xml:space="preserve"> </w:t>
      </w:r>
      <w:r w:rsidR="00A350DE" w:rsidRPr="00D038BD">
        <w:rPr>
          <w:rFonts w:ascii="Sylfaen" w:hAnsi="Sylfaen"/>
          <w:lang w:val="ka-GE"/>
        </w:rPr>
        <w:t xml:space="preserve"> </w:t>
      </w:r>
      <w:r w:rsidR="00A350DE" w:rsidRPr="00D038BD">
        <w:rPr>
          <w:rFonts w:ascii="Sylfaen" w:hAnsi="Sylfaen" w:cs="Sylfaen"/>
          <w:lang w:val="ka-GE"/>
        </w:rPr>
        <w:t>რადიაციული მონიტორინგის</w:t>
      </w:r>
      <w:r>
        <w:rPr>
          <w:rFonts w:ascii="Sylfaen" w:hAnsi="Sylfaen" w:cs="Sylfaen"/>
          <w:lang w:val="ka-GE"/>
        </w:rPr>
        <w:t xml:space="preserve"> და ინტერვენციების </w:t>
      </w:r>
      <w:r w:rsidR="00A350DE" w:rsidRPr="00D038BD">
        <w:rPr>
          <w:rFonts w:ascii="Sylfaen" w:hAnsi="Sylfaen" w:cs="Sylfaen"/>
          <w:lang w:val="ka-GE"/>
        </w:rPr>
        <w:t xml:space="preserve"> </w:t>
      </w:r>
      <w:r w:rsidRPr="00D038BD">
        <w:rPr>
          <w:rFonts w:ascii="Sylfaen" w:hAnsi="Sylfaen" w:cs="Sylfaen"/>
          <w:lang w:val="ka-GE"/>
        </w:rPr>
        <w:t>ანგარიში</w:t>
      </w:r>
      <w:r>
        <w:rPr>
          <w:rFonts w:ascii="Sylfaen" w:hAnsi="Sylfaen" w:cs="Sylfaen"/>
          <w:lang w:val="ka-GE"/>
        </w:rPr>
        <w:t>,</w:t>
      </w:r>
      <w:r w:rsidRPr="00D038BD">
        <w:rPr>
          <w:rFonts w:ascii="Sylfaen" w:hAnsi="Sylfaen" w:cs="Sylfaen"/>
          <w:lang w:val="ka-GE"/>
        </w:rPr>
        <w:t xml:space="preserve"> რუქა</w:t>
      </w:r>
      <w:r>
        <w:rPr>
          <w:rFonts w:ascii="Sylfaen" w:hAnsi="Sylfaen" w:cs="Sylfaen"/>
          <w:lang w:val="ka-GE"/>
        </w:rPr>
        <w:t xml:space="preserve"> /მეფინგი, ვებ-გვერდი მითითებით</w:t>
      </w:r>
      <w:r w:rsidR="00A350DE" w:rsidRPr="00D038BD">
        <w:rPr>
          <w:rFonts w:ascii="Sylfaen" w:hAnsi="Sylfaen" w:cs="Sylfaen"/>
          <w:lang w:val="ka-GE"/>
        </w:rPr>
        <w:t>.</w:t>
      </w:r>
    </w:p>
    <w:p w:rsidR="00D038BD" w:rsidRPr="00D038BD" w:rsidRDefault="00D038BD" w:rsidP="00292CA4">
      <w:pPr>
        <w:numPr>
          <w:ilvl w:val="1"/>
          <w:numId w:val="28"/>
        </w:numPr>
        <w:contextualSpacing/>
        <w:jc w:val="both"/>
        <w:rPr>
          <w:rFonts w:ascii="Sylfaen" w:hAnsi="Sylfaen"/>
          <w:b/>
          <w:lang w:val="ka-GE"/>
        </w:rPr>
      </w:pPr>
      <w:r>
        <w:rPr>
          <w:rFonts w:ascii="Sylfaen" w:hAnsi="Sylfaen" w:cs="Sylfaen"/>
          <w:lang w:val="ka-GE"/>
        </w:rPr>
        <w:t xml:space="preserve">ყოველწლიურად განხორციელებული ღონისძიებების ანგარიში </w:t>
      </w:r>
      <w:r w:rsidRPr="00A350DE">
        <w:rPr>
          <w:rFonts w:ascii="Sylfaen" w:hAnsi="Sylfaen"/>
          <w:lang w:val="ka-GE"/>
        </w:rPr>
        <w:t>რადონთან დაკავშირებულ პროფილაქტიკურ ღონისძიებების შესახებ</w:t>
      </w:r>
      <w:r>
        <w:rPr>
          <w:rFonts w:ascii="Sylfaen" w:hAnsi="Sylfaen"/>
          <w:lang w:val="ka-GE"/>
        </w:rPr>
        <w:t>.</w:t>
      </w:r>
    </w:p>
    <w:p w:rsidR="00D20D92" w:rsidRDefault="00D038BD" w:rsidP="00292CA4">
      <w:pPr>
        <w:numPr>
          <w:ilvl w:val="1"/>
          <w:numId w:val="28"/>
        </w:numPr>
        <w:contextualSpacing/>
        <w:jc w:val="both"/>
        <w:rPr>
          <w:rFonts w:ascii="Sylfaen" w:hAnsi="Sylfaen"/>
          <w:b/>
          <w:lang w:val="ka-GE"/>
        </w:rPr>
      </w:pPr>
      <w:r w:rsidRPr="00D038BD">
        <w:rPr>
          <w:rFonts w:ascii="Sylfaen" w:hAnsi="Sylfaen"/>
          <w:lang w:val="ka-GE"/>
        </w:rPr>
        <w:t xml:space="preserve">ყოველწლიურად განხორციელებული ღონისძიებების ანგარიში </w:t>
      </w:r>
      <w:r w:rsidR="00A350DE" w:rsidRPr="00D038BD">
        <w:rPr>
          <w:rFonts w:ascii="Sylfaen" w:hAnsi="Sylfaen"/>
          <w:lang w:val="ka-GE"/>
        </w:rPr>
        <w:t>მოსახლეობაზე ულტრაიისფერი გამოსხივების</w:t>
      </w:r>
      <w:r w:rsidR="00A350DE" w:rsidRPr="00D038BD">
        <w:rPr>
          <w:rFonts w:ascii="Sylfaen" w:hAnsi="Sylfaen" w:cs="Sylfaen"/>
          <w:lang w:val="ka-GE"/>
        </w:rPr>
        <w:t xml:space="preserve"> ზემოქმედება </w:t>
      </w:r>
      <w:r w:rsidRPr="00D038BD">
        <w:rPr>
          <w:rFonts w:ascii="Sylfaen" w:hAnsi="Sylfaen" w:cs="Sylfaen"/>
          <w:lang w:val="ka-GE"/>
        </w:rPr>
        <w:t>სა</w:t>
      </w:r>
      <w:r w:rsidR="00A350DE" w:rsidRPr="00D038BD">
        <w:rPr>
          <w:rFonts w:ascii="Sylfaen" w:hAnsi="Sylfaen" w:cs="Sylfaen"/>
          <w:lang w:val="ka-GE"/>
        </w:rPr>
        <w:t>შემცირებ</w:t>
      </w:r>
      <w:r w:rsidRPr="00D038BD">
        <w:rPr>
          <w:rFonts w:ascii="Sylfaen" w:hAnsi="Sylfaen" w:cs="Sylfaen"/>
          <w:lang w:val="ka-GE"/>
        </w:rPr>
        <w:t>ლად, ვებ-გვერდის მითი</w:t>
      </w:r>
      <w:r w:rsidR="00D20D92">
        <w:rPr>
          <w:rFonts w:ascii="Sylfaen" w:hAnsi="Sylfaen" w:cs="Sylfaen"/>
          <w:lang w:val="ka-GE"/>
        </w:rPr>
        <w:t>თ</w:t>
      </w:r>
      <w:r w:rsidRPr="00D038BD">
        <w:rPr>
          <w:rFonts w:ascii="Sylfaen" w:hAnsi="Sylfaen" w:cs="Sylfaen"/>
          <w:lang w:val="ka-GE"/>
        </w:rPr>
        <w:t>ებით.</w:t>
      </w:r>
    </w:p>
    <w:p w:rsidR="00D20D92" w:rsidRPr="00193685" w:rsidRDefault="00A350DE" w:rsidP="00292CA4">
      <w:pPr>
        <w:numPr>
          <w:ilvl w:val="1"/>
          <w:numId w:val="28"/>
        </w:numPr>
        <w:contextualSpacing/>
        <w:jc w:val="both"/>
        <w:rPr>
          <w:rFonts w:ascii="Sylfaen" w:hAnsi="Sylfaen"/>
          <w:b/>
          <w:lang w:val="ka-GE"/>
        </w:rPr>
      </w:pPr>
      <w:r w:rsidRPr="00D20D92">
        <w:rPr>
          <w:rFonts w:ascii="Sylfaen" w:hAnsi="Sylfaen"/>
          <w:lang w:val="ka-GE"/>
        </w:rPr>
        <w:t>ელექტრომაგნიტური ველების ზემოქმედების შესამცირებლად შემუშავებ</w:t>
      </w:r>
      <w:r w:rsidR="00D20D92" w:rsidRPr="00D20D92">
        <w:rPr>
          <w:rFonts w:ascii="Sylfaen" w:hAnsi="Sylfaen"/>
          <w:lang w:val="ka-GE"/>
        </w:rPr>
        <w:t>ული</w:t>
      </w:r>
      <w:r w:rsidRPr="00D20D92">
        <w:rPr>
          <w:rFonts w:ascii="Sylfaen" w:hAnsi="Sylfaen"/>
          <w:lang w:val="ka-GE"/>
        </w:rPr>
        <w:t>/ ამოქმედებ</w:t>
      </w:r>
      <w:r w:rsidR="00D20D92" w:rsidRPr="00D20D92">
        <w:rPr>
          <w:rFonts w:ascii="Sylfaen" w:hAnsi="Sylfaen"/>
          <w:lang w:val="ka-GE"/>
        </w:rPr>
        <w:t>ული</w:t>
      </w:r>
      <w:r w:rsidRPr="00D20D92">
        <w:rPr>
          <w:rFonts w:ascii="Sylfaen" w:hAnsi="Sylfaen"/>
          <w:lang w:val="ka-GE"/>
        </w:rPr>
        <w:t xml:space="preserve"> კანონმდებლობისა</w:t>
      </w:r>
      <w:r w:rsidR="00193685">
        <w:rPr>
          <w:rFonts w:ascii="Sylfaen" w:hAnsi="Sylfaen"/>
          <w:lang w:val="ka-GE"/>
        </w:rPr>
        <w:t xml:space="preserve">, </w:t>
      </w:r>
      <w:r w:rsidR="00193685" w:rsidRPr="00193685">
        <w:rPr>
          <w:rFonts w:ascii="Sylfaen" w:hAnsi="Sylfaen"/>
          <w:lang w:val="ka-GE"/>
        </w:rPr>
        <w:t>და</w:t>
      </w:r>
      <w:r w:rsidR="00193685" w:rsidRPr="00193685">
        <w:rPr>
          <w:rFonts w:ascii="Sylfaen" w:hAnsi="Sylfaen" w:cs="Times New Roman"/>
          <w:lang w:val="ka-GE"/>
        </w:rPr>
        <w:t>მტკიცებული საქმომედო გეგმა</w:t>
      </w:r>
      <w:r w:rsidR="00193685" w:rsidRPr="00193685">
        <w:rPr>
          <w:rFonts w:ascii="Sylfaen" w:eastAsia="Times New Roman" w:hAnsi="Sylfaen" w:cs="Times New Roman"/>
          <w:lang w:val="ka-GE" w:eastAsia="sr-Latn-CS"/>
        </w:rPr>
        <w:t xml:space="preserve"> </w:t>
      </w:r>
      <w:r w:rsidR="00193685" w:rsidRPr="00193685">
        <w:rPr>
          <w:rFonts w:ascii="Sylfaen" w:hAnsi="Sylfaen"/>
          <w:lang w:val="ka-GE"/>
        </w:rPr>
        <w:t xml:space="preserve">ყველა შესაძლო წყაროს მიერ წარმოშობილი ელექტრომაგნიტური ველების </w:t>
      </w:r>
      <w:r w:rsidR="00193685" w:rsidRPr="00193685">
        <w:rPr>
          <w:rFonts w:ascii="Sylfaen" w:eastAsia="Times New Roman" w:hAnsi="Sylfaen" w:cs="Times New Roman"/>
          <w:lang w:val="ka-GE" w:eastAsia="sr-Latn-CS"/>
        </w:rPr>
        <w:t>შესამცირებლად</w:t>
      </w:r>
      <w:r w:rsidR="00193685">
        <w:rPr>
          <w:rFonts w:ascii="Sylfaen" w:eastAsia="Times New Roman" w:hAnsi="Sylfaen" w:cs="Times New Roman"/>
          <w:lang w:val="ka-GE" w:eastAsia="sr-Latn-CS"/>
        </w:rPr>
        <w:t>.</w:t>
      </w:r>
    </w:p>
    <w:p w:rsidR="00193685" w:rsidRPr="00D702E1" w:rsidRDefault="00D20D92" w:rsidP="00292CA4">
      <w:pPr>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pPr>
      <w:r w:rsidRPr="00193685">
        <w:rPr>
          <w:rFonts w:ascii="Sylfaen" w:hAnsi="Sylfaen" w:cs="Sylfaen"/>
          <w:lang w:val="ka-GE"/>
        </w:rPr>
        <w:t xml:space="preserve">ყოველწლიურად განხორციელებული ღონისძიებების ანგარიში </w:t>
      </w:r>
      <w:r w:rsidR="00A350DE" w:rsidRPr="00193685">
        <w:rPr>
          <w:rFonts w:ascii="Sylfaen" w:hAnsi="Sylfaen" w:cs="Helvetica"/>
          <w:lang w:val="ka-GE"/>
        </w:rPr>
        <w:t xml:space="preserve">მოსახლეობის </w:t>
      </w:r>
      <w:r w:rsidR="00A350DE" w:rsidRPr="00193685">
        <w:rPr>
          <w:rFonts w:ascii="Sylfaen" w:hAnsi="Sylfaen" w:cs="Helvetica"/>
        </w:rPr>
        <w:t>განათლება/მომზადებ</w:t>
      </w:r>
      <w:r w:rsidRPr="00193685">
        <w:rPr>
          <w:rFonts w:ascii="Sylfaen" w:hAnsi="Sylfaen" w:cs="Helvetica"/>
          <w:lang w:val="ka-GE"/>
        </w:rPr>
        <w:t>ისა</w:t>
      </w:r>
      <w:r w:rsidR="00A350DE" w:rsidRPr="00193685">
        <w:rPr>
          <w:rFonts w:ascii="Sylfaen" w:hAnsi="Sylfaen" w:cs="Helvetica"/>
        </w:rPr>
        <w:t xml:space="preserve">  და  მზადყოფნ</w:t>
      </w:r>
      <w:r w:rsidRPr="00193685">
        <w:rPr>
          <w:rFonts w:ascii="Sylfaen" w:hAnsi="Sylfaen" w:cs="Helvetica"/>
          <w:lang w:val="ka-GE"/>
        </w:rPr>
        <w:t>ის შესახებ</w:t>
      </w:r>
      <w:r w:rsidR="00A350DE" w:rsidRPr="00193685">
        <w:rPr>
          <w:rFonts w:ascii="Sylfaen" w:hAnsi="Sylfaen" w:cs="Helvetica"/>
        </w:rPr>
        <w:t xml:space="preserve"> ბუნებრივი კატასტროფებით გამოწვეული საგანგებო სიტუაციების დროს, როგორიცაა მიწისძვრა, წყალდიდობა და სხვა ექსტრემალური ამინდის მოვლენები, აგრეთვე ტექნოგენური კატასტროფები</w:t>
      </w:r>
      <w:r w:rsidRPr="00193685">
        <w:rPr>
          <w:rFonts w:ascii="Sylfaen" w:hAnsi="Sylfaen" w:cs="Helvetica"/>
          <w:lang w:val="ka-GE"/>
        </w:rPr>
        <w:t>, ვებ-გვერდის მითითებით</w:t>
      </w:r>
      <w:r w:rsidR="00193685">
        <w:rPr>
          <w:rFonts w:ascii="Sylfaen" w:hAnsi="Sylfaen" w:cs="Helvetica"/>
          <w:lang w:val="ka-GE"/>
        </w:rPr>
        <w:t xml:space="preserve"> (</w:t>
      </w:r>
      <w:r w:rsidR="00193685" w:rsidRPr="00193685">
        <w:rPr>
          <w:rFonts w:ascii="Sylfaen" w:hAnsi="Sylfaen" w:cs="Helvetica"/>
          <w:lang w:val="ka-GE"/>
        </w:rPr>
        <w:t>მასობრივი საინფორმაციო საშუალებებით მიწოდებული ინფორმაცია).</w:t>
      </w:r>
    </w:p>
    <w:p w:rsidR="00BE1FB4" w:rsidRPr="00D20D92" w:rsidRDefault="00A37E6C" w:rsidP="00292CA4">
      <w:pPr>
        <w:pStyle w:val="abzacixm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u w:val="single"/>
        </w:rPr>
      </w:pPr>
      <w:r w:rsidRPr="00D20D92">
        <w:rPr>
          <w:b/>
          <w:u w:val="single"/>
        </w:rPr>
        <w:t>გარემოს ზემოქმედებით განპირობებული დაავადებების</w:t>
      </w:r>
      <w:r w:rsidR="00BE1FB4" w:rsidRPr="00D20D92">
        <w:rPr>
          <w:b/>
          <w:u w:val="single"/>
        </w:rPr>
        <w:t>პრევენციისა და კონტროლის ღონისძიებების დაფინანსება</w:t>
      </w:r>
    </w:p>
    <w:p w:rsidR="00BE1FB4" w:rsidRPr="00D702E1" w:rsidRDefault="00BE1FB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sidRPr="00D702E1">
        <w:t xml:space="preserve">მაღალი ავადობისა და სიკვდილიანობის მაჩვენებლების გამო, </w:t>
      </w:r>
      <w:r w:rsidR="00A37E6C" w:rsidRPr="00D702E1">
        <w:t>გარემოს ზემოქმედებით განპირობებული დაავადებები</w:t>
      </w:r>
      <w:r w:rsidRPr="00D702E1">
        <w:t xml:space="preserve"> მნიშვნელოვან ფინანსურ და საზოგადოებრივ ტვირთს წარმოადგენს ქვეყნის ჯანდაცვის სისტემისთვის. ეროვნული სტრატეგიის ღონისძიებების ბიუჯეტის გაანგარიშებები განხორციელდა ეპიდემიოლოგიური სიტუაციის, მოცვის დაგეგმილი მაჩვენებლების და მომსახურების პოტენციალის გათვალისწინებით. ერთეულის ხარჯები ეფუძნება დღეისათვის არსებულ ფასებს ადგილობრივი ინფლაციის და საერთაშორისო ფასების ტენდენციებიდან გამომდინარე.</w:t>
      </w:r>
    </w:p>
    <w:p w:rsidR="00A37E6C" w:rsidRPr="00D702E1" w:rsidRDefault="00BE1FB4" w:rsidP="00D702E1">
      <w:pPr>
        <w:spacing w:after="0"/>
        <w:jc w:val="both"/>
        <w:rPr>
          <w:rFonts w:ascii="Sylfaen" w:hAnsi="Sylfaen"/>
          <w:lang w:val="ka-GE"/>
        </w:rPr>
      </w:pPr>
      <w:r w:rsidRPr="00D702E1">
        <w:rPr>
          <w:rFonts w:ascii="Sylfaen" w:hAnsi="Sylfaen"/>
        </w:rPr>
        <w:t>2017-202</w:t>
      </w:r>
      <w:r w:rsidR="00A37E6C" w:rsidRPr="00D702E1">
        <w:rPr>
          <w:rFonts w:ascii="Sylfaen" w:hAnsi="Sylfaen"/>
          <w:lang w:val="ka-GE"/>
        </w:rPr>
        <w:t>1</w:t>
      </w:r>
      <w:r w:rsidRPr="00D702E1">
        <w:rPr>
          <w:rFonts w:ascii="Sylfaen" w:hAnsi="Sylfaen" w:cs="Sylfaen"/>
        </w:rPr>
        <w:t>წლებში</w:t>
      </w:r>
      <w:r w:rsidR="000B7D9A">
        <w:rPr>
          <w:rFonts w:ascii="Sylfaen" w:hAnsi="Sylfaen" w:cs="Sylfaen"/>
          <w:lang w:val="ka-GE"/>
        </w:rPr>
        <w:t xml:space="preserve"> </w:t>
      </w:r>
      <w:r w:rsidR="00A37E6C" w:rsidRPr="00D702E1">
        <w:rPr>
          <w:rFonts w:ascii="Sylfaen" w:hAnsi="Sylfaen"/>
        </w:rPr>
        <w:t>გარემოს ზემოქმედებით განპირობებული დაავადებები</w:t>
      </w:r>
      <w:r w:rsidR="00A37E6C" w:rsidRPr="00D702E1">
        <w:rPr>
          <w:rFonts w:ascii="Sylfaen" w:hAnsi="Sylfaen"/>
          <w:lang w:val="ka-GE"/>
        </w:rPr>
        <w:t xml:space="preserve">ს </w:t>
      </w:r>
      <w:r w:rsidRPr="00D702E1">
        <w:rPr>
          <w:rFonts w:ascii="Sylfaen" w:hAnsi="Sylfaen" w:cs="Sylfaen"/>
        </w:rPr>
        <w:t>პრევენციისა</w:t>
      </w:r>
      <w:r w:rsidR="000B7D9A">
        <w:rPr>
          <w:rFonts w:ascii="Sylfaen" w:hAnsi="Sylfaen" w:cs="Sylfaen"/>
          <w:lang w:val="ka-GE"/>
        </w:rPr>
        <w:t xml:space="preserve"> </w:t>
      </w:r>
      <w:r w:rsidRPr="00D702E1">
        <w:rPr>
          <w:rFonts w:ascii="Sylfaen" w:hAnsi="Sylfaen" w:cs="Sylfaen"/>
        </w:rPr>
        <w:t>და</w:t>
      </w:r>
      <w:r w:rsidR="000B7D9A">
        <w:rPr>
          <w:rFonts w:ascii="Sylfaen" w:hAnsi="Sylfaen" w:cs="Sylfaen"/>
          <w:lang w:val="ka-GE"/>
        </w:rPr>
        <w:t xml:space="preserve"> </w:t>
      </w:r>
      <w:r w:rsidRPr="00D702E1">
        <w:rPr>
          <w:rFonts w:ascii="Sylfaen" w:hAnsi="Sylfaen" w:cs="Sylfaen"/>
        </w:rPr>
        <w:t>კონტროლის</w:t>
      </w:r>
      <w:r w:rsidR="000B7D9A">
        <w:rPr>
          <w:rFonts w:ascii="Sylfaen" w:hAnsi="Sylfaen" w:cs="Sylfaen"/>
          <w:lang w:val="ka-GE"/>
        </w:rPr>
        <w:t xml:space="preserve"> </w:t>
      </w:r>
      <w:r w:rsidRPr="00D702E1">
        <w:rPr>
          <w:rFonts w:ascii="Sylfaen" w:hAnsi="Sylfaen" w:cs="Sylfaen"/>
        </w:rPr>
        <w:t>ღონისძიებების</w:t>
      </w:r>
      <w:r w:rsidR="000B7D9A">
        <w:rPr>
          <w:rFonts w:ascii="Sylfaen" w:hAnsi="Sylfaen" w:cs="Sylfaen"/>
          <w:lang w:val="ka-GE"/>
        </w:rPr>
        <w:t xml:space="preserve"> </w:t>
      </w:r>
      <w:r w:rsidRPr="00D702E1">
        <w:rPr>
          <w:rFonts w:ascii="Sylfaen" w:hAnsi="Sylfaen" w:cs="Sylfaen"/>
        </w:rPr>
        <w:t>დაფინანსებისათვის</w:t>
      </w:r>
      <w:r w:rsidR="000B7D9A">
        <w:rPr>
          <w:rFonts w:ascii="Sylfaen" w:hAnsi="Sylfaen" w:cs="Sylfaen"/>
          <w:lang w:val="ka-GE"/>
        </w:rPr>
        <w:t xml:space="preserve"> </w:t>
      </w:r>
      <w:r w:rsidRPr="00D702E1">
        <w:rPr>
          <w:rFonts w:ascii="Sylfaen" w:hAnsi="Sylfaen" w:cs="Sylfaen"/>
        </w:rPr>
        <w:t>საჭირო</w:t>
      </w:r>
      <w:r w:rsidR="000B7D9A">
        <w:rPr>
          <w:rFonts w:ascii="Sylfaen" w:hAnsi="Sylfaen" w:cs="Sylfaen"/>
          <w:lang w:val="ka-GE"/>
        </w:rPr>
        <w:t xml:space="preserve"> </w:t>
      </w:r>
      <w:r w:rsidRPr="00D702E1">
        <w:rPr>
          <w:rFonts w:ascii="Sylfaen" w:hAnsi="Sylfaen" w:cs="Sylfaen"/>
        </w:rPr>
        <w:t>თანხის</w:t>
      </w:r>
      <w:r w:rsidR="000B7D9A">
        <w:rPr>
          <w:rFonts w:ascii="Sylfaen" w:hAnsi="Sylfaen" w:cs="Sylfaen"/>
          <w:lang w:val="ka-GE"/>
        </w:rPr>
        <w:t xml:space="preserve"> </w:t>
      </w:r>
      <w:r w:rsidRPr="00D702E1">
        <w:rPr>
          <w:rFonts w:ascii="Sylfaen" w:hAnsi="Sylfaen" w:cs="Sylfaen"/>
        </w:rPr>
        <w:t>მოცულობა</w:t>
      </w:r>
      <w:r w:rsidR="00AC1B8E" w:rsidRPr="00D702E1">
        <w:rPr>
          <w:rFonts w:ascii="Sylfaen" w:hAnsi="Sylfaen"/>
          <w:highlight w:val="yellow"/>
          <w:lang w:val="ka-GE"/>
        </w:rPr>
        <w:t>????????????????????</w:t>
      </w:r>
    </w:p>
    <w:p w:rsidR="00AC1B8E" w:rsidRPr="00D702E1" w:rsidRDefault="00AC1B8E" w:rsidP="00D702E1">
      <w:pPr>
        <w:spacing w:after="0"/>
        <w:jc w:val="both"/>
        <w:rPr>
          <w:rFonts w:ascii="Sylfaen" w:hAnsi="Sylfaen"/>
          <w:lang w:val="ka-GE"/>
        </w:rPr>
      </w:pPr>
    </w:p>
    <w:p w:rsidR="00A37E6C" w:rsidRPr="00D702E1" w:rsidRDefault="00D702E1" w:rsidP="00D702E1">
      <w:pPr>
        <w:spacing w:after="0"/>
        <w:ind w:left="360"/>
        <w:jc w:val="both"/>
        <w:rPr>
          <w:rFonts w:ascii="Sylfaen" w:hAnsi="Sylfaen"/>
          <w:lang w:val="ka-GE"/>
        </w:rPr>
      </w:pPr>
      <w:r w:rsidRPr="00D702E1">
        <w:rPr>
          <w:rFonts w:ascii="Sylfaen" w:hAnsi="Sylfaen"/>
          <w:highlight w:val="yellow"/>
          <w:lang w:val="ka-GE"/>
        </w:rPr>
        <w:t>ქეთი გოგინაშვილს ველოდები დაფინანსება უნდა გამასწორებინოს</w:t>
      </w:r>
    </w:p>
    <w:p w:rsidR="00A37E6C" w:rsidRPr="00D702E1" w:rsidRDefault="00A37E6C" w:rsidP="00D702E1">
      <w:pPr>
        <w:spacing w:after="0"/>
        <w:ind w:left="360"/>
        <w:jc w:val="both"/>
        <w:rPr>
          <w:rFonts w:ascii="Sylfaen" w:hAnsi="Sylfaen"/>
        </w:rPr>
      </w:pPr>
    </w:p>
    <w:p w:rsidR="00E35D17" w:rsidRPr="00AF7057" w:rsidRDefault="00E35D17" w:rsidP="00AF7057">
      <w:pPr>
        <w:jc w:val="both"/>
        <w:rPr>
          <w:rFonts w:ascii="Sylfaen" w:hAnsi="Sylfaen" w:cs="Sylfaen"/>
          <w:sz w:val="24"/>
          <w:szCs w:val="24"/>
          <w:lang w:val="ka-GE"/>
        </w:rPr>
      </w:pPr>
    </w:p>
    <w:p w:rsidR="00A37E6C" w:rsidRDefault="00A37E6C" w:rsidP="00A37E6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bookmarkStart w:id="21" w:name="_Hlk480286466"/>
      <w:r>
        <w:rPr>
          <w:b/>
          <w:sz w:val="24"/>
        </w:rPr>
        <w:t xml:space="preserve">დანართი </w:t>
      </w:r>
      <w:r w:rsidR="003443DC">
        <w:rPr>
          <w:b/>
          <w:sz w:val="24"/>
        </w:rPr>
        <w:t>1</w:t>
      </w:r>
      <w:r>
        <w:rPr>
          <w:b/>
          <w:sz w:val="24"/>
        </w:rPr>
        <w:t>.</w:t>
      </w:r>
      <w:r w:rsidR="003443DC">
        <w:rPr>
          <w:b/>
          <w:sz w:val="24"/>
        </w:rPr>
        <w:t xml:space="preserve">გარემოს ჯანმრთელობის ეროვნული სამოქმედო გეგმის </w:t>
      </w:r>
      <w:r>
        <w:rPr>
          <w:b/>
          <w:sz w:val="24"/>
        </w:rPr>
        <w:t>შესრულების ინდიკატორები, 2017-202</w:t>
      </w:r>
      <w:r w:rsidR="00F03D64">
        <w:rPr>
          <w:b/>
          <w:sz w:val="24"/>
        </w:rPr>
        <w:t>1</w:t>
      </w:r>
    </w:p>
    <w:tbl>
      <w:tblPr>
        <w:tblStyle w:val="TableGrid12"/>
        <w:tblpPr w:leftFromText="180" w:rightFromText="180" w:vertAnchor="text" w:tblpY="1"/>
        <w:tblW w:w="9976" w:type="dxa"/>
        <w:tblLayout w:type="fixed"/>
        <w:tblLook w:val="0000" w:firstRow="0" w:lastRow="0" w:firstColumn="0" w:lastColumn="0" w:noHBand="0" w:noVBand="0"/>
      </w:tblPr>
      <w:tblGrid>
        <w:gridCol w:w="575"/>
        <w:gridCol w:w="1972"/>
        <w:gridCol w:w="1701"/>
        <w:gridCol w:w="1559"/>
        <w:gridCol w:w="992"/>
        <w:gridCol w:w="851"/>
        <w:gridCol w:w="567"/>
        <w:gridCol w:w="567"/>
        <w:gridCol w:w="567"/>
        <w:gridCol w:w="625"/>
      </w:tblGrid>
      <w:tr w:rsidR="0038430E" w:rsidRPr="00D702E1" w:rsidTr="00B17DC3">
        <w:trPr>
          <w:trHeight w:val="316"/>
        </w:trPr>
        <w:tc>
          <w:tcPr>
            <w:tcW w:w="575" w:type="dxa"/>
            <w:vMerge w:val="restart"/>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c>
          <w:tcPr>
            <w:tcW w:w="1972" w:type="dxa"/>
            <w:vMerge w:val="restart"/>
          </w:tcPr>
          <w:p w:rsidR="009B0C0F" w:rsidRDefault="009B0C0F"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sz w:val="16"/>
                <w:szCs w:val="16"/>
              </w:rPr>
            </w:pPr>
          </w:p>
          <w:p w:rsidR="009B0C0F" w:rsidRDefault="009B0C0F"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sz w:val="16"/>
                <w:szCs w:val="16"/>
              </w:rPr>
            </w:pPr>
          </w:p>
          <w:p w:rsidR="0038430E" w:rsidRPr="00746178" w:rsidRDefault="0038430E"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sz w:val="16"/>
                <w:szCs w:val="16"/>
              </w:rPr>
            </w:pPr>
            <w:r w:rsidRPr="00746178">
              <w:rPr>
                <w:b/>
                <w:sz w:val="16"/>
                <w:szCs w:val="16"/>
              </w:rPr>
              <w:t>აქტივობა</w:t>
            </w:r>
          </w:p>
        </w:tc>
        <w:tc>
          <w:tcPr>
            <w:tcW w:w="1701" w:type="dxa"/>
            <w:vMerge w:val="restart"/>
          </w:tcPr>
          <w:p w:rsidR="009B0C0F" w:rsidRDefault="009B0C0F"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p w:rsidR="009B0C0F" w:rsidRDefault="009B0C0F"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shd w:val="clear" w:color="auto" w:fill="FFFFFF"/>
              </w:rPr>
            </w:pPr>
            <w:r w:rsidRPr="00746178">
              <w:rPr>
                <w:b/>
                <w:sz w:val="16"/>
                <w:szCs w:val="16"/>
              </w:rPr>
              <w:t>გეგმის განხორციელების შეფასების ინდიკატორი</w:t>
            </w:r>
          </w:p>
        </w:tc>
        <w:tc>
          <w:tcPr>
            <w:tcW w:w="1559" w:type="dxa"/>
            <w:vMerge w:val="restart"/>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746178">
              <w:rPr>
                <w:b/>
                <w:sz w:val="16"/>
                <w:szCs w:val="16"/>
              </w:rPr>
              <w:t>საბაზისო მონაცემი</w:t>
            </w:r>
          </w:p>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746178">
              <w:rPr>
                <w:b/>
                <w:sz w:val="16"/>
                <w:szCs w:val="16"/>
              </w:rPr>
              <w:t>(2016/2015)</w:t>
            </w:r>
          </w:p>
        </w:tc>
        <w:tc>
          <w:tcPr>
            <w:tcW w:w="992" w:type="dxa"/>
            <w:vMerge w:val="restart"/>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746178">
              <w:rPr>
                <w:b/>
                <w:sz w:val="16"/>
                <w:szCs w:val="16"/>
              </w:rPr>
              <w:t>სამიზნე მონაცემი (2021</w:t>
            </w:r>
          </w:p>
        </w:tc>
        <w:tc>
          <w:tcPr>
            <w:tcW w:w="3177" w:type="dxa"/>
            <w:gridSpan w:val="5"/>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746178">
              <w:rPr>
                <w:b/>
                <w:sz w:val="16"/>
                <w:szCs w:val="16"/>
              </w:rPr>
              <w:t>განხორციელების ვადები</w:t>
            </w:r>
          </w:p>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r>
      <w:tr w:rsidR="0038430E" w:rsidRPr="00D702E1" w:rsidTr="00B17DC3">
        <w:trPr>
          <w:trHeight w:val="316"/>
        </w:trPr>
        <w:tc>
          <w:tcPr>
            <w:tcW w:w="575" w:type="dxa"/>
            <w:vMerge/>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c>
          <w:tcPr>
            <w:tcW w:w="1972" w:type="dxa"/>
            <w:vMerge/>
          </w:tcPr>
          <w:p w:rsidR="0038430E" w:rsidRPr="00746178" w:rsidRDefault="0038430E"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sz w:val="16"/>
                <w:szCs w:val="16"/>
              </w:rPr>
            </w:pPr>
          </w:p>
        </w:tc>
        <w:tc>
          <w:tcPr>
            <w:tcW w:w="1701" w:type="dxa"/>
            <w:vMerge/>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cs="Times New Roman"/>
                <w:b/>
                <w:sz w:val="16"/>
                <w:szCs w:val="16"/>
              </w:rPr>
            </w:pPr>
          </w:p>
        </w:tc>
        <w:tc>
          <w:tcPr>
            <w:tcW w:w="1559" w:type="dxa"/>
            <w:vMerge/>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c>
          <w:tcPr>
            <w:tcW w:w="992" w:type="dxa"/>
            <w:vMerge/>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c>
          <w:tcPr>
            <w:tcW w:w="851" w:type="dxa"/>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746178">
              <w:rPr>
                <w:b/>
                <w:sz w:val="16"/>
                <w:szCs w:val="16"/>
              </w:rPr>
              <w:t>2017 განხორ-ციელე-ბული აქტივო-ბები</w:t>
            </w:r>
          </w:p>
        </w:tc>
        <w:tc>
          <w:tcPr>
            <w:tcW w:w="567" w:type="dxa"/>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746178">
              <w:rPr>
                <w:b/>
                <w:sz w:val="16"/>
                <w:szCs w:val="16"/>
              </w:rPr>
              <w:t>2018</w:t>
            </w:r>
          </w:p>
        </w:tc>
        <w:tc>
          <w:tcPr>
            <w:tcW w:w="567" w:type="dxa"/>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746178">
              <w:rPr>
                <w:b/>
                <w:sz w:val="16"/>
                <w:szCs w:val="16"/>
              </w:rPr>
              <w:t>2019</w:t>
            </w:r>
          </w:p>
        </w:tc>
        <w:tc>
          <w:tcPr>
            <w:tcW w:w="567" w:type="dxa"/>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746178">
              <w:rPr>
                <w:b/>
                <w:sz w:val="16"/>
                <w:szCs w:val="16"/>
              </w:rPr>
              <w:t>2020</w:t>
            </w:r>
          </w:p>
        </w:tc>
        <w:tc>
          <w:tcPr>
            <w:tcW w:w="625" w:type="dxa"/>
          </w:tcPr>
          <w:p w:rsidR="0038430E" w:rsidRPr="00746178"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746178">
              <w:rPr>
                <w:b/>
                <w:sz w:val="16"/>
                <w:szCs w:val="16"/>
              </w:rPr>
              <w:t>2021</w:t>
            </w:r>
          </w:p>
        </w:tc>
      </w:tr>
      <w:tr w:rsidR="0038430E" w:rsidRPr="00D702E1" w:rsidTr="00B17DC3">
        <w:trPr>
          <w:trHeight w:val="316"/>
        </w:trPr>
        <w:tc>
          <w:tcPr>
            <w:tcW w:w="9976" w:type="dxa"/>
            <w:gridSpan w:val="10"/>
          </w:tcPr>
          <w:p w:rsidR="0038430E" w:rsidRPr="009F6FDF" w:rsidRDefault="0038430E" w:rsidP="009F6FDF">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rFonts w:cs="Times New Roman"/>
                <w:b/>
                <w:bCs/>
                <w:sz w:val="20"/>
                <w:szCs w:val="20"/>
                <w:lang w:eastAsia="sr-Latn-CS"/>
              </w:rPr>
            </w:pPr>
            <w:r w:rsidRPr="009F6FDF">
              <w:rPr>
                <w:rFonts w:eastAsia="Times New Roman"/>
                <w:b/>
                <w:sz w:val="20"/>
                <w:szCs w:val="20"/>
                <w:u w:val="single"/>
              </w:rPr>
              <w:t>ამოცანა 1.1</w:t>
            </w:r>
            <w:r w:rsidRPr="009F6FDF">
              <w:rPr>
                <w:b/>
                <w:bCs/>
                <w:sz w:val="20"/>
                <w:szCs w:val="20"/>
                <w:lang w:val="sr-Cyrl-CS" w:eastAsia="sr-Latn-CS"/>
              </w:rPr>
              <w:t>საკანონმდებლოდანორმატიულიბაზ</w:t>
            </w:r>
            <w:r w:rsidRPr="009F6FDF">
              <w:rPr>
                <w:b/>
                <w:bCs/>
                <w:sz w:val="20"/>
                <w:szCs w:val="20"/>
                <w:lang w:eastAsia="sr-Latn-CS"/>
              </w:rPr>
              <w:t xml:space="preserve">ა, პოლიტიკა </w:t>
            </w:r>
            <w:r w:rsidRPr="009F6FDF">
              <w:rPr>
                <w:b/>
                <w:bCs/>
                <w:sz w:val="20"/>
                <w:szCs w:val="20"/>
                <w:lang w:val="sr-Cyrl-CS" w:eastAsia="sr-Latn-CS"/>
              </w:rPr>
              <w:t>წყლისრესურსების</w:t>
            </w:r>
            <w:r w:rsidRPr="009F6FDF">
              <w:rPr>
                <w:b/>
                <w:bCs/>
                <w:sz w:val="20"/>
                <w:szCs w:val="20"/>
                <w:lang w:eastAsia="sr-Latn-CS"/>
              </w:rPr>
              <w:t xml:space="preserve">,  სასმელი წყალმომარაგების </w:t>
            </w:r>
            <w:r w:rsidRPr="009F6FDF">
              <w:rPr>
                <w:b/>
                <w:bCs/>
                <w:sz w:val="20"/>
                <w:szCs w:val="20"/>
                <w:lang w:val="sr-Cyrl-CS" w:eastAsia="sr-Latn-CS"/>
              </w:rPr>
              <w:t>დაცვის</w:t>
            </w:r>
            <w:r w:rsidRPr="009F6FDF">
              <w:rPr>
                <w:b/>
                <w:bCs/>
                <w:sz w:val="20"/>
                <w:szCs w:val="20"/>
                <w:lang w:eastAsia="sr-Latn-CS"/>
              </w:rPr>
              <w:t xml:space="preserve">ათვის გადახედილია და  განახლებულია </w:t>
            </w:r>
            <w:r w:rsidRPr="009F6FDF">
              <w:rPr>
                <w:rFonts w:cs="Times New Roman"/>
                <w:b/>
                <w:bCs/>
                <w:sz w:val="20"/>
                <w:szCs w:val="20"/>
                <w:lang w:val="sr-Cyrl-CS" w:eastAsia="sr-Latn-CS"/>
              </w:rPr>
              <w:t xml:space="preserve"> 20</w:t>
            </w:r>
            <w:r w:rsidRPr="009F6FDF">
              <w:rPr>
                <w:rFonts w:cs="Times New Roman"/>
                <w:b/>
                <w:bCs/>
                <w:sz w:val="20"/>
                <w:szCs w:val="20"/>
                <w:lang w:eastAsia="sr-Latn-CS"/>
              </w:rPr>
              <w:t>21წწ</w:t>
            </w:r>
          </w:p>
          <w:p w:rsidR="00161D0C" w:rsidRDefault="00161D0C"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cs="Times New Roman"/>
                <w:bCs/>
                <w:sz w:val="16"/>
                <w:szCs w:val="16"/>
                <w:lang w:eastAsia="sr-Latn-CS"/>
              </w:rPr>
            </w:pPr>
          </w:p>
          <w:p w:rsidR="00161D0C" w:rsidRPr="009F6FDF" w:rsidRDefault="00161D0C"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cs="Times New Roman"/>
                <w:bCs/>
                <w:sz w:val="16"/>
                <w:szCs w:val="16"/>
                <w:lang w:eastAsia="sr-Latn-CS"/>
              </w:rPr>
            </w:pPr>
            <w:r w:rsidRPr="009F6FDF">
              <w:rPr>
                <w:sz w:val="16"/>
                <w:szCs w:val="16"/>
              </w:rPr>
              <w:t>შენიშვნა:</w:t>
            </w:r>
            <w:r w:rsidR="009F6FDF" w:rsidRPr="009F6FDF">
              <w:rPr>
                <w:sz w:val="16"/>
                <w:szCs w:val="16"/>
              </w:rPr>
              <w:t xml:space="preserve"> ოქმის „</w:t>
            </w:r>
            <w:r w:rsidRPr="009F6FDF">
              <w:rPr>
                <w:sz w:val="16"/>
                <w:szCs w:val="16"/>
              </w:rPr>
              <w:t xml:space="preserve">წყლისა და </w:t>
            </w:r>
            <w:r w:rsidR="009F6FDF" w:rsidRPr="009F6FDF">
              <w:rPr>
                <w:sz w:val="16"/>
                <w:szCs w:val="16"/>
              </w:rPr>
              <w:t>ჯანმრთელობ</w:t>
            </w:r>
            <w:r w:rsidRPr="009F6FDF">
              <w:rPr>
                <w:sz w:val="16"/>
                <w:szCs w:val="16"/>
              </w:rPr>
              <w:t>ს შესახებ</w:t>
            </w:r>
            <w:r w:rsidR="009F6FDF" w:rsidRPr="009F6FDF">
              <w:rPr>
                <w:sz w:val="16"/>
                <w:szCs w:val="16"/>
              </w:rPr>
              <w:t>“</w:t>
            </w:r>
            <w:r w:rsidRPr="009F6FDF">
              <w:rPr>
                <w:sz w:val="16"/>
                <w:szCs w:val="16"/>
              </w:rPr>
              <w:t xml:space="preserve"> რატიფიცირების შემდეგ, ამოცანა</w:t>
            </w:r>
            <w:r w:rsidR="00B9274B">
              <w:rPr>
                <w:sz w:val="16"/>
                <w:szCs w:val="16"/>
              </w:rPr>
              <w:t xml:space="preserve"> 1.1 და  შესაბამისი აქტივობები, </w:t>
            </w:r>
            <w:r w:rsidRPr="009F6FDF">
              <w:rPr>
                <w:sz w:val="16"/>
                <w:szCs w:val="16"/>
              </w:rPr>
              <w:t xml:space="preserve">, </w:t>
            </w:r>
            <w:r w:rsidR="009F6FDF" w:rsidRPr="009F6FDF">
              <w:rPr>
                <w:sz w:val="16"/>
                <w:szCs w:val="16"/>
              </w:rPr>
              <w:t>ოქმის დებულებებით, წარმოადგენს  ეროვნულ პრიორიტეტულ მიზანს</w:t>
            </w:r>
            <w:r w:rsidRPr="009F6FDF">
              <w:rPr>
                <w:sz w:val="16"/>
                <w:szCs w:val="16"/>
              </w:rPr>
              <w:t xml:space="preserve"> </w:t>
            </w:r>
          </w:p>
          <w:p w:rsidR="00161D0C" w:rsidRPr="00D702E1" w:rsidRDefault="00161D0C"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38430E" w:rsidRPr="00D702E1" w:rsidTr="00B17DC3">
        <w:trPr>
          <w:trHeight w:val="1500"/>
        </w:trPr>
        <w:tc>
          <w:tcPr>
            <w:tcW w:w="575" w:type="dxa"/>
          </w:tcPr>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1.1.1</w:t>
            </w:r>
          </w:p>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1972" w:type="dxa"/>
          </w:tcPr>
          <w:p w:rsidR="0038430E" w:rsidRPr="00D702E1" w:rsidRDefault="0038430E"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sz w:val="16"/>
                <w:szCs w:val="16"/>
                <w:lang w:eastAsia="sr-Latn-CS"/>
              </w:rPr>
            </w:pPr>
            <w:r w:rsidRPr="00D702E1">
              <w:rPr>
                <w:sz w:val="16"/>
                <w:szCs w:val="16"/>
              </w:rPr>
              <w:t>არსებული კანონმდებლობის რევიზია</w:t>
            </w:r>
            <w:r w:rsidRPr="00D702E1">
              <w:rPr>
                <w:rFonts w:cs="Times New Roman"/>
                <w:sz w:val="16"/>
                <w:szCs w:val="16"/>
              </w:rPr>
              <w:t xml:space="preserve">, </w:t>
            </w:r>
            <w:r w:rsidRPr="00D702E1">
              <w:rPr>
                <w:sz w:val="16"/>
                <w:szCs w:val="16"/>
              </w:rPr>
              <w:t>წყლის რესურსების</w:t>
            </w:r>
            <w:r w:rsidRPr="00D702E1">
              <w:rPr>
                <w:rFonts w:cs="Times New Roman"/>
                <w:sz w:val="16"/>
                <w:szCs w:val="16"/>
              </w:rPr>
              <w:t xml:space="preserve">, </w:t>
            </w:r>
            <w:r w:rsidRPr="00D702E1">
              <w:rPr>
                <w:sz w:val="16"/>
                <w:szCs w:val="16"/>
              </w:rPr>
              <w:t>სასმელი წყლის ხარისხისა და სანიტარიის შესახებ</w:t>
            </w:r>
            <w:r w:rsidRPr="00D702E1">
              <w:rPr>
                <w:rFonts w:cs="Times New Roman"/>
                <w:sz w:val="16"/>
                <w:szCs w:val="16"/>
              </w:rPr>
              <w:t xml:space="preserve">, </w:t>
            </w:r>
            <w:r w:rsidRPr="00D702E1">
              <w:rPr>
                <w:sz w:val="16"/>
                <w:szCs w:val="16"/>
              </w:rPr>
              <w:t>რომელიც მოითხოვს ჰარმონიზაციას  საერთაშორისო მოთხოვნებთან.</w:t>
            </w:r>
          </w:p>
          <w:p w:rsidR="0038430E" w:rsidRPr="00D702E1" w:rsidRDefault="0038430E"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sz w:val="16"/>
                <w:szCs w:val="16"/>
              </w:rPr>
            </w:pPr>
          </w:p>
        </w:tc>
        <w:tc>
          <w:tcPr>
            <w:tcW w:w="170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cs="Times New Roman"/>
                <w:sz w:val="16"/>
                <w:szCs w:val="16"/>
              </w:rPr>
            </w:pPr>
            <w:r w:rsidRPr="00D702E1">
              <w:rPr>
                <w:rFonts w:cs="Times New Roman"/>
                <w:sz w:val="16"/>
                <w:szCs w:val="16"/>
              </w:rPr>
              <w:t>განხილული კანონების რაოდენობა</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უნდა განისაზღვოს</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დამტკიცებულია</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EF201A"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EF201A"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1.1.2</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197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სასმელი წყლის ხარისხისა და სანიტარიის შესახებ  ეროვნული პოლიტიკისა და მარეგულირებელი ნორმატიულ დოკუმენტებში ცვლილებების განხორციელება  ჯანმო</w:t>
            </w:r>
            <w:r w:rsidRPr="00D702E1">
              <w:rPr>
                <w:rFonts w:cs="Times New Roman"/>
                <w:sz w:val="16"/>
                <w:szCs w:val="16"/>
              </w:rPr>
              <w:t>-</w:t>
            </w:r>
            <w:r w:rsidRPr="00D702E1">
              <w:rPr>
                <w:sz w:val="16"/>
                <w:szCs w:val="16"/>
              </w:rPr>
              <w:t xml:space="preserve">ს რეკომენდაციის </w:t>
            </w:r>
            <w:r w:rsidRPr="00D702E1">
              <w:rPr>
                <w:rFonts w:cs="Times New Roman"/>
                <w:sz w:val="16"/>
                <w:szCs w:val="16"/>
              </w:rPr>
              <w:t>შესაბამისად</w:t>
            </w:r>
          </w:p>
        </w:tc>
        <w:tc>
          <w:tcPr>
            <w:tcW w:w="170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shd w:val="clear" w:color="auto" w:fill="FFFFFF"/>
              </w:rPr>
            </w:pPr>
            <w:r w:rsidRPr="00D702E1">
              <w:rPr>
                <w:sz w:val="16"/>
                <w:szCs w:val="16"/>
              </w:rPr>
              <w:t>საკანონმდებლოცვლილებებისრაოდენობა  და</w:t>
            </w:r>
            <w:r w:rsidRPr="00D702E1">
              <w:rPr>
                <w:rFonts w:cs="Times New Roman"/>
                <w:sz w:val="16"/>
                <w:szCs w:val="16"/>
              </w:rPr>
              <w:t xml:space="preserve"> / </w:t>
            </w:r>
            <w:r w:rsidRPr="00D702E1">
              <w:rPr>
                <w:sz w:val="16"/>
                <w:szCs w:val="16"/>
              </w:rPr>
              <w:t>ან ახლადმიღებული დოკუმენტები</w:t>
            </w:r>
            <w:r w:rsidRPr="00D702E1">
              <w:rPr>
                <w:rFonts w:cs="Times New Roman"/>
                <w:sz w:val="16"/>
                <w:szCs w:val="16"/>
              </w:rPr>
              <w:t xml:space="preserve">, </w:t>
            </w:r>
            <w:r w:rsidRPr="00D702E1">
              <w:rPr>
                <w:sz w:val="16"/>
                <w:szCs w:val="16"/>
              </w:rPr>
              <w:t>კანონები და ნორმები წყლის ხარისხის</w:t>
            </w:r>
            <w:r w:rsidRPr="00D702E1">
              <w:rPr>
                <w:rFonts w:cs="Times New Roman"/>
                <w:sz w:val="16"/>
                <w:szCs w:val="16"/>
              </w:rPr>
              <w:t xml:space="preserve">, </w:t>
            </w:r>
            <w:r w:rsidRPr="00D702E1">
              <w:rPr>
                <w:sz w:val="16"/>
                <w:szCs w:val="16"/>
              </w:rPr>
              <w:t>ზედამხედველობის, ანგარიშგების, რისკების მართვის შესახებ</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მონაცემი არ არის/ ან არასრულყოფილის</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 xml:space="preserve">ყველა დარგობრივი კანონები და კანონქვემდებარე ნორმატივები </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განხილულია,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 xml:space="preserve">სასმელი </w:t>
            </w:r>
          </w:p>
        </w:tc>
        <w:tc>
          <w:tcPr>
            <w:tcW w:w="851" w:type="dxa"/>
          </w:tcPr>
          <w:p w:rsidR="0038430E" w:rsidRPr="00D702E1" w:rsidRDefault="0038430E" w:rsidP="00746178">
            <w:pPr>
              <w:rPr>
                <w:rFonts w:ascii="Sylfaen" w:hAnsi="Sylfaen"/>
                <w:sz w:val="16"/>
                <w:szCs w:val="16"/>
              </w:rPr>
            </w:pPr>
          </w:p>
        </w:tc>
        <w:tc>
          <w:tcPr>
            <w:tcW w:w="567" w:type="dxa"/>
          </w:tcPr>
          <w:p w:rsidR="0038430E" w:rsidRPr="00D702E1" w:rsidRDefault="0038430E" w:rsidP="00746178">
            <w:pPr>
              <w:rPr>
                <w:rFonts w:ascii="Sylfaen" w:hAnsi="Sylfaen"/>
                <w:sz w:val="16"/>
                <w:szCs w:val="16"/>
              </w:rPr>
            </w:pPr>
          </w:p>
        </w:tc>
        <w:tc>
          <w:tcPr>
            <w:tcW w:w="567" w:type="dxa"/>
          </w:tcPr>
          <w:p w:rsidR="0038430E" w:rsidRPr="00D702E1" w:rsidRDefault="00EF201A" w:rsidP="00746178">
            <w:pPr>
              <w:rPr>
                <w:rFonts w:ascii="Sylfaen" w:hAnsi="Sylfaen"/>
                <w:sz w:val="16"/>
                <w:szCs w:val="16"/>
              </w:rPr>
            </w:pPr>
            <w:r w:rsidRPr="00D702E1">
              <w:rPr>
                <w:sz w:val="16"/>
                <w:szCs w:val="16"/>
              </w:rPr>
              <w:t>P</w:t>
            </w:r>
          </w:p>
        </w:tc>
        <w:tc>
          <w:tcPr>
            <w:tcW w:w="567" w:type="dxa"/>
          </w:tcPr>
          <w:p w:rsidR="0038430E" w:rsidRPr="00D702E1" w:rsidRDefault="0038430E" w:rsidP="00746178">
            <w:pPr>
              <w:rPr>
                <w:rFonts w:ascii="Sylfaen" w:hAnsi="Sylfaen"/>
                <w:sz w:val="16"/>
                <w:szCs w:val="16"/>
              </w:rPr>
            </w:pPr>
          </w:p>
        </w:tc>
        <w:tc>
          <w:tcPr>
            <w:tcW w:w="625" w:type="dxa"/>
          </w:tcPr>
          <w:p w:rsidR="0038430E" w:rsidRPr="00D702E1" w:rsidRDefault="0038430E" w:rsidP="00746178">
            <w:pPr>
              <w:rPr>
                <w:rFonts w:ascii="Sylfaen" w:hAnsi="Sylfaen"/>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1.1.3</w:t>
            </w:r>
          </w:p>
        </w:tc>
        <w:tc>
          <w:tcPr>
            <w:tcW w:w="1972" w:type="dxa"/>
          </w:tcPr>
          <w:p w:rsidR="0038430E" w:rsidRPr="00D702E1" w:rsidRDefault="0038430E" w:rsidP="00746178">
            <w:pPr>
              <w:rPr>
                <w:rFonts w:ascii="Sylfaen" w:hAnsi="Sylfaen" w:cs="Sylfaen"/>
                <w:sz w:val="16"/>
                <w:szCs w:val="16"/>
              </w:rPr>
            </w:pPr>
            <w:r w:rsidRPr="00D702E1">
              <w:rPr>
                <w:rFonts w:ascii="Sylfaen" w:hAnsi="Sylfaen" w:cs="Sylfaen"/>
                <w:sz w:val="16"/>
                <w:szCs w:val="16"/>
              </w:rPr>
              <w:t xml:space="preserve">ევროკავშირთან ასოცირების ხელშეკრულების შესაბამისად ეროვნული კანონმდებლობის ჰარმონიზება </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color w:val="000000"/>
                <w:sz w:val="16"/>
                <w:szCs w:val="16"/>
              </w:rPr>
            </w:pPr>
            <w:r w:rsidRPr="00D702E1">
              <w:rPr>
                <w:rFonts w:eastAsiaTheme="minorEastAsia"/>
                <w:sz w:val="16"/>
                <w:szCs w:val="16"/>
                <w:lang w:val="en-US" w:eastAsia="en-US"/>
              </w:rPr>
              <w:t>წყლის ახალი კანონის მიღება</w:t>
            </w:r>
          </w:p>
        </w:tc>
        <w:tc>
          <w:tcPr>
            <w:tcW w:w="170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ჰარმონიზაციის პროცესის  და პროგრესი შეფასების ანგარიში</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მიმდინარეობს მუშაობა,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p w:rsidR="0038430E" w:rsidRPr="00D702E1" w:rsidRDefault="0038430E" w:rsidP="00746178">
            <w:pPr>
              <w:autoSpaceDE w:val="0"/>
              <w:autoSpaceDN w:val="0"/>
              <w:adjustRightInd w:val="0"/>
              <w:rPr>
                <w:rFonts w:ascii="Sylfaen" w:hAnsi="Sylfaen" w:cs="Sylfaen"/>
                <w:sz w:val="16"/>
                <w:szCs w:val="16"/>
                <w:lang w:val="ka-GE"/>
              </w:rPr>
            </w:pPr>
            <w:r w:rsidRPr="00D702E1">
              <w:rPr>
                <w:rFonts w:ascii="Sylfaen" w:hAnsi="Sylfaen" w:cs="Calibri,Bold"/>
                <w:b/>
                <w:bCs/>
                <w:sz w:val="16"/>
                <w:szCs w:val="16"/>
                <w:lang w:val="ka-GE"/>
              </w:rPr>
              <w:t>"</w:t>
            </w:r>
            <w:r w:rsidRPr="00D702E1">
              <w:rPr>
                <w:rFonts w:ascii="Sylfaen" w:hAnsi="Sylfaen" w:cs="Sylfaen"/>
                <w:sz w:val="16"/>
                <w:szCs w:val="16"/>
                <w:lang w:val="ka-GE"/>
              </w:rPr>
              <w:t>წყლის რესურსების მართვის</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შესახებ</w:t>
            </w:r>
            <w:r w:rsidRPr="00D702E1">
              <w:rPr>
                <w:rFonts w:cs="Calibri,Bold"/>
                <w:b/>
                <w:bCs/>
                <w:sz w:val="16"/>
                <w:szCs w:val="16"/>
              </w:rPr>
              <w:t xml:space="preserve">" </w:t>
            </w:r>
            <w:r w:rsidRPr="00D702E1">
              <w:rPr>
                <w:sz w:val="16"/>
                <w:szCs w:val="16"/>
              </w:rPr>
              <w:t>კანონპროექტის სამუშაო ვერსია  მზადაა</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დამტკიცებულია,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გამოქვეყნებულია</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1.1.4</w:t>
            </w:r>
          </w:p>
        </w:tc>
        <w:tc>
          <w:tcPr>
            <w:tcW w:w="1972" w:type="dxa"/>
          </w:tcPr>
          <w:p w:rsidR="0038430E" w:rsidRPr="00D702E1" w:rsidRDefault="0038430E" w:rsidP="00746178">
            <w:pPr>
              <w:rPr>
                <w:rFonts w:ascii="Sylfaen" w:hAnsi="Sylfaen" w:cs="Sylfaen"/>
                <w:sz w:val="16"/>
                <w:szCs w:val="16"/>
              </w:rPr>
            </w:pPr>
            <w:r w:rsidRPr="00D702E1">
              <w:rPr>
                <w:rFonts w:ascii="Sylfaen" w:hAnsi="Sylfaen" w:cs="Sylfaen"/>
                <w:sz w:val="16"/>
                <w:szCs w:val="16"/>
              </w:rPr>
              <w:t>ოქმის "წყალი და ჯანმრთელობა" რატიფიკაცია</w:t>
            </w:r>
          </w:p>
        </w:tc>
        <w:tc>
          <w:tcPr>
            <w:tcW w:w="170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რატიფიკაციის სტატუსი</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მიმდინარეობს მუშაობა,ინიცირებულია  რატიფიკაციის პროცესი, ქართულენოვანი ვერსია მზადაა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რატიფიცირებულია</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1.1.5</w:t>
            </w:r>
          </w:p>
        </w:tc>
        <w:tc>
          <w:tcPr>
            <w:tcW w:w="1972" w:type="dxa"/>
          </w:tcPr>
          <w:p w:rsidR="0038430E" w:rsidRPr="00D702E1" w:rsidRDefault="0038430E" w:rsidP="00746178">
            <w:pPr>
              <w:rPr>
                <w:rFonts w:ascii="Sylfaen" w:hAnsi="Sylfaen" w:cs="Sylfaen"/>
                <w:sz w:val="16"/>
                <w:szCs w:val="16"/>
              </w:rPr>
            </w:pPr>
            <w:r w:rsidRPr="00D702E1">
              <w:rPr>
                <w:rFonts w:ascii="Sylfaen" w:hAnsi="Sylfaen" w:cs="Sylfaen"/>
                <w:sz w:val="16"/>
                <w:szCs w:val="16"/>
              </w:rPr>
              <w:t xml:space="preserve">ოქმის"წყალი და ჯანმრთელობა" </w:t>
            </w:r>
            <w:r w:rsidRPr="00D702E1">
              <w:rPr>
                <w:rFonts w:ascii="Sylfaen" w:hAnsi="Sylfaen" w:cs="Sylfaen"/>
                <w:sz w:val="16"/>
                <w:szCs w:val="16"/>
                <w:lang w:val="ka-GE"/>
              </w:rPr>
              <w:t xml:space="preserve">მოთხოვნების შესაბამისად, </w:t>
            </w:r>
            <w:r w:rsidRPr="00D702E1">
              <w:rPr>
                <w:rFonts w:ascii="Sylfaen" w:hAnsi="Sylfaen" w:cs="Sylfaen"/>
                <w:sz w:val="16"/>
                <w:szCs w:val="16"/>
              </w:rPr>
              <w:t xml:space="preserve"> ეროვნული პრიორიტეტული მიზნ</w:t>
            </w:r>
            <w:r w:rsidRPr="00D702E1">
              <w:rPr>
                <w:rFonts w:ascii="Sylfaen" w:hAnsi="Sylfaen" w:cs="Sylfaen"/>
                <w:sz w:val="16"/>
                <w:szCs w:val="16"/>
                <w:lang w:val="ka-GE"/>
              </w:rPr>
              <w:t xml:space="preserve">ების, </w:t>
            </w:r>
            <w:r w:rsidRPr="00D702E1">
              <w:rPr>
                <w:rFonts w:ascii="Sylfaen" w:hAnsi="Sylfaen" w:cs="Sylfaen"/>
                <w:sz w:val="16"/>
                <w:szCs w:val="16"/>
              </w:rPr>
              <w:t xml:space="preserve"> მაჩვენებლების  და განხორციელების ვადების შემუშავება და დამტკიცება</w:t>
            </w:r>
          </w:p>
        </w:tc>
        <w:tc>
          <w:tcPr>
            <w:tcW w:w="1701" w:type="dxa"/>
          </w:tcPr>
          <w:p w:rsidR="0038430E" w:rsidRPr="00D702E1" w:rsidRDefault="0038430E" w:rsidP="00AF50A9">
            <w:pPr>
              <w:rPr>
                <w:sz w:val="16"/>
                <w:szCs w:val="16"/>
              </w:rPr>
            </w:pPr>
            <w:r w:rsidRPr="00D702E1">
              <w:rPr>
                <w:rFonts w:ascii="Sylfaen" w:hAnsi="Sylfaen" w:cs="Sylfaen"/>
                <w:sz w:val="16"/>
                <w:szCs w:val="16"/>
                <w:lang w:val="ka-GE"/>
              </w:rPr>
              <w:t>პრიორიტეტი ეროვნული მიზნები,  მაჩვენებლები და სავარაუდო შესრულების ვადები დამტკიცებულია  მთავრობის მიერ</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 xml:space="preserve">მიმდინარეობს მუშაობა </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დამტკიცებულია,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გამოქვეყნებულია</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EF201A"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38430E" w:rsidRPr="00D702E1" w:rsidTr="00B17DC3">
        <w:trPr>
          <w:trHeight w:val="657"/>
        </w:trPr>
        <w:tc>
          <w:tcPr>
            <w:tcW w:w="9976" w:type="dxa"/>
            <w:gridSpan w:val="10"/>
          </w:tcPr>
          <w:p w:rsidR="0038430E" w:rsidRPr="009F6FDF"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cs="Times New Roman"/>
                <w:b/>
                <w:sz w:val="20"/>
                <w:szCs w:val="20"/>
              </w:rPr>
            </w:pPr>
            <w:r w:rsidRPr="00D702E1">
              <w:rPr>
                <w:b/>
                <w:sz w:val="16"/>
                <w:szCs w:val="16"/>
              </w:rPr>
              <w:t xml:space="preserve"> </w:t>
            </w:r>
            <w:r w:rsidRPr="009F6FDF">
              <w:rPr>
                <w:b/>
                <w:sz w:val="20"/>
                <w:szCs w:val="20"/>
              </w:rPr>
              <w:t xml:space="preserve">ამოცანა 1. 2. </w:t>
            </w:r>
            <w:r w:rsidRPr="009F6FDF">
              <w:rPr>
                <w:rFonts w:cs="Times New Roman"/>
                <w:b/>
                <w:sz w:val="20"/>
                <w:szCs w:val="20"/>
              </w:rPr>
              <w:t>სასმელი წყლის ხარისხისა და წყლით გადამდები დაავადებების ეფექტური ზედამხედველობის სიტემები ჩამოყალიბება 2018 წ.</w:t>
            </w:r>
          </w:p>
          <w:p w:rsidR="009F6FDF" w:rsidRPr="009F6FDF" w:rsidRDefault="009F6FDF" w:rsidP="009F6FDF">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cs="Times New Roman"/>
                <w:bCs/>
                <w:sz w:val="16"/>
                <w:szCs w:val="16"/>
                <w:lang w:eastAsia="sr-Latn-CS"/>
              </w:rPr>
            </w:pPr>
            <w:r w:rsidRPr="009F6FDF">
              <w:rPr>
                <w:sz w:val="16"/>
                <w:szCs w:val="16"/>
              </w:rPr>
              <w:t xml:space="preserve">შენიშვნა: ოქმის „წყლისა და ჯანმრთელობს შესახებ“ რატიფიცირების შემდეგ, ამოცანა </w:t>
            </w:r>
            <w:r w:rsidR="00B9274B">
              <w:rPr>
                <w:sz w:val="16"/>
                <w:szCs w:val="16"/>
                <w:lang w:val="en-US"/>
              </w:rPr>
              <w:t>1.</w:t>
            </w:r>
            <w:r>
              <w:rPr>
                <w:sz w:val="16"/>
                <w:szCs w:val="16"/>
              </w:rPr>
              <w:t>2</w:t>
            </w:r>
            <w:r w:rsidRPr="009F6FDF">
              <w:rPr>
                <w:sz w:val="16"/>
                <w:szCs w:val="16"/>
              </w:rPr>
              <w:t>,</w:t>
            </w:r>
            <w:r w:rsidR="00B9274B">
              <w:rPr>
                <w:sz w:val="16"/>
                <w:szCs w:val="16"/>
              </w:rPr>
              <w:t xml:space="preserve"> და  შესაბამისი აქტივობები, </w:t>
            </w:r>
            <w:r w:rsidRPr="009F6FDF">
              <w:rPr>
                <w:sz w:val="16"/>
                <w:szCs w:val="16"/>
              </w:rPr>
              <w:t xml:space="preserve"> ოქმის დებულებებით, წარმოადგენს  ეროვნულ პრიორიტეტულ მიზანს </w:t>
            </w:r>
          </w:p>
          <w:p w:rsidR="009F6FDF" w:rsidRPr="00D702E1" w:rsidRDefault="009F6FDF"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 xml:space="preserve">1.2.1 </w:t>
            </w:r>
          </w:p>
        </w:tc>
        <w:tc>
          <w:tcPr>
            <w:tcW w:w="1972" w:type="dxa"/>
          </w:tcPr>
          <w:p w:rsidR="0038430E" w:rsidRPr="00D702E1" w:rsidRDefault="0038430E"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sz w:val="16"/>
                <w:szCs w:val="16"/>
                <w:lang w:eastAsia="sr-Latn-CS"/>
              </w:rPr>
            </w:pPr>
            <w:r w:rsidRPr="00D702E1">
              <w:rPr>
                <w:sz w:val="16"/>
                <w:szCs w:val="16"/>
              </w:rPr>
              <w:t>სასმელი წყლის ხარისხზე ზედამხედველობის არსებული სისტემის სიტუაციური ანალიზი და გასაუმჯობესებლად საჭირო ღონისძიებების განხორციელება</w:t>
            </w:r>
            <w:r w:rsidRPr="00D702E1">
              <w:rPr>
                <w:sz w:val="16"/>
                <w:szCs w:val="16"/>
                <w:lang w:val="en-US"/>
              </w:rPr>
              <w:t>.</w:t>
            </w:r>
          </w:p>
          <w:p w:rsidR="0038430E" w:rsidRPr="00D702E1" w:rsidRDefault="0038430E" w:rsidP="00746178">
            <w:pPr>
              <w:rPr>
                <w:rFonts w:ascii="Sylfaen" w:hAnsi="Sylfaen" w:cs="Sylfaen"/>
                <w:sz w:val="16"/>
                <w:szCs w:val="16"/>
              </w:rPr>
            </w:pPr>
          </w:p>
        </w:tc>
        <w:tc>
          <w:tcPr>
            <w:tcW w:w="1701" w:type="dxa"/>
          </w:tcPr>
          <w:p w:rsidR="0038430E" w:rsidRPr="00D702E1" w:rsidRDefault="0038430E" w:rsidP="00746178">
            <w:pPr>
              <w:rPr>
                <w:rFonts w:ascii="Sylfaen" w:hAnsi="Sylfaen"/>
                <w:sz w:val="16"/>
                <w:szCs w:val="16"/>
                <w:lang w:val="ka-GE"/>
              </w:rPr>
            </w:pPr>
            <w:r w:rsidRPr="00D702E1">
              <w:rPr>
                <w:rFonts w:ascii="Sylfaen" w:hAnsi="Sylfaen" w:cs="Sylfaen"/>
                <w:sz w:val="16"/>
                <w:szCs w:val="16"/>
              </w:rPr>
              <w:t>ჩატარებულიასიტუაციურიანალიზი</w:t>
            </w:r>
            <w:r w:rsidRPr="00D702E1">
              <w:rPr>
                <w:rFonts w:ascii="Sylfaen" w:hAnsi="Sylfaen" w:cs="Sylfaen"/>
                <w:sz w:val="16"/>
                <w:szCs w:val="16"/>
                <w:lang w:val="ka-GE"/>
              </w:rPr>
              <w:t>, დასახულია ღონისძიებები</w:t>
            </w:r>
          </w:p>
          <w:p w:rsidR="0038430E" w:rsidRPr="00D702E1" w:rsidRDefault="0038430E" w:rsidP="00746178">
            <w:pPr>
              <w:rPr>
                <w:rFonts w:ascii="Sylfaen" w:hAnsi="Sylfaen" w:cs="Sylfaen"/>
                <w:sz w:val="16"/>
                <w:szCs w:val="16"/>
                <w:lang w:val="ka-GE"/>
              </w:rPr>
            </w:pP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მონაცემი არ არის/ ან არასრულყოფილია</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დამტკიცებულია,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გამოქვეყნებულია</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B17DC3"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1.2.2</w:t>
            </w:r>
          </w:p>
        </w:tc>
        <w:tc>
          <w:tcPr>
            <w:tcW w:w="1972" w:type="dxa"/>
          </w:tcPr>
          <w:p w:rsidR="0038430E" w:rsidRPr="00D702E1" w:rsidRDefault="0038430E"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sz w:val="16"/>
                <w:szCs w:val="16"/>
                <w:lang w:val="en-US"/>
              </w:rPr>
            </w:pPr>
            <w:r w:rsidRPr="00D702E1">
              <w:rPr>
                <w:sz w:val="16"/>
                <w:szCs w:val="16"/>
              </w:rPr>
              <w:t>წყლითგადამდებიდაავადებებისზედამხედველობისარსებულისისტემისსიტუაციისანალიზიდაგასაუმჯობესებლადსაჭიროღონისძიებებისგანხორციელება</w:t>
            </w:r>
            <w:r w:rsidRPr="00D702E1">
              <w:rPr>
                <w:sz w:val="16"/>
                <w:szCs w:val="16"/>
                <w:lang w:val="en-US"/>
              </w:rPr>
              <w:t>.</w:t>
            </w:r>
          </w:p>
          <w:p w:rsidR="0038430E" w:rsidRPr="00D702E1" w:rsidRDefault="0038430E" w:rsidP="00746178">
            <w:pPr>
              <w:rPr>
                <w:rFonts w:ascii="Sylfaen" w:hAnsi="Sylfaen" w:cs="Sylfaen"/>
                <w:sz w:val="16"/>
                <w:szCs w:val="16"/>
              </w:rPr>
            </w:pPr>
          </w:p>
        </w:tc>
        <w:tc>
          <w:tcPr>
            <w:tcW w:w="1701" w:type="dxa"/>
          </w:tcPr>
          <w:p w:rsidR="0038430E" w:rsidRPr="00D702E1" w:rsidRDefault="0038430E" w:rsidP="00746178">
            <w:pPr>
              <w:rPr>
                <w:rFonts w:ascii="Sylfaen" w:hAnsi="Sylfaen"/>
                <w:sz w:val="16"/>
                <w:szCs w:val="16"/>
                <w:lang w:val="ka-GE"/>
              </w:rPr>
            </w:pPr>
            <w:r w:rsidRPr="00D702E1">
              <w:rPr>
                <w:rFonts w:ascii="Sylfaen" w:hAnsi="Sylfaen" w:cs="Sylfaen"/>
                <w:sz w:val="16"/>
                <w:szCs w:val="16"/>
              </w:rPr>
              <w:t>ჩატარებულიასიტუაციურიანალიზი</w:t>
            </w:r>
            <w:r w:rsidRPr="00D702E1">
              <w:rPr>
                <w:rFonts w:ascii="Sylfaen" w:hAnsi="Sylfaen" w:cs="Sylfaen"/>
                <w:sz w:val="16"/>
                <w:szCs w:val="16"/>
                <w:lang w:val="ka-GE"/>
              </w:rPr>
              <w:t>, დასახულია ღონისძიებები</w:t>
            </w:r>
          </w:p>
          <w:p w:rsidR="0038430E" w:rsidRPr="00D702E1" w:rsidRDefault="0038430E" w:rsidP="00746178">
            <w:pPr>
              <w:rPr>
                <w:rFonts w:ascii="Sylfaen" w:hAnsi="Sylfaen" w:cs="Sylfaen"/>
                <w:sz w:val="16"/>
                <w:szCs w:val="16"/>
                <w:lang w:val="ka-GE"/>
              </w:rPr>
            </w:pP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 xml:space="preserve">მუშაობა მიმდინარეობს </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დამტკიცებულია,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გამოქვეყნებულია</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B17DC3"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B17DC3"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1.2.3</w:t>
            </w:r>
          </w:p>
        </w:tc>
        <w:tc>
          <w:tcPr>
            <w:tcW w:w="1972" w:type="dxa"/>
          </w:tcPr>
          <w:p w:rsidR="0038430E" w:rsidRPr="00D702E1" w:rsidRDefault="0038430E" w:rsidP="00746178">
            <w:pPr>
              <w:jc w:val="both"/>
              <w:rPr>
                <w:rFonts w:ascii="Sylfaen" w:hAnsi="Sylfaen"/>
                <w:sz w:val="16"/>
                <w:szCs w:val="16"/>
                <w:lang w:val="ka-GE"/>
              </w:rPr>
            </w:pPr>
            <w:r w:rsidRPr="00D702E1">
              <w:rPr>
                <w:rFonts w:ascii="Sylfaen" w:hAnsi="Sylfaen"/>
                <w:sz w:val="16"/>
                <w:szCs w:val="16"/>
                <w:lang w:val="ka-GE"/>
              </w:rPr>
              <w:t xml:space="preserve">სასმელი წყლის ხარისხზე სახელმწიფო რუტინული მონიტორინგის განხორციელება და ერთიანი მონაცემთა ბაზის შექმნა. </w:t>
            </w:r>
          </w:p>
          <w:p w:rsidR="0038430E" w:rsidRPr="00D702E1" w:rsidRDefault="0038430E" w:rsidP="00746178">
            <w:pPr>
              <w:rPr>
                <w:rFonts w:ascii="Sylfaen" w:hAnsi="Sylfaen" w:cs="Sylfaen"/>
                <w:sz w:val="16"/>
                <w:szCs w:val="16"/>
              </w:rPr>
            </w:pPr>
          </w:p>
        </w:tc>
        <w:tc>
          <w:tcPr>
            <w:tcW w:w="1701" w:type="dxa"/>
          </w:tcPr>
          <w:p w:rsidR="0038430E" w:rsidRPr="00D702E1" w:rsidRDefault="0038430E" w:rsidP="00746178">
            <w:pPr>
              <w:rPr>
                <w:rFonts w:ascii="Sylfaen" w:hAnsi="Sylfaen" w:cs="Sylfaen"/>
                <w:sz w:val="16"/>
                <w:szCs w:val="16"/>
                <w:lang w:val="ka-GE"/>
              </w:rPr>
            </w:pPr>
            <w:r w:rsidRPr="00D702E1">
              <w:rPr>
                <w:rFonts w:ascii="Sylfaen" w:hAnsi="Sylfaen"/>
                <w:sz w:val="16"/>
                <w:szCs w:val="16"/>
                <w:lang w:val="ka-GE"/>
              </w:rPr>
              <w:t xml:space="preserve">სასმელი წყლის ხარისხის შესახებ მონაცემთა </w:t>
            </w:r>
            <w:r w:rsidRPr="00D702E1">
              <w:rPr>
                <w:rFonts w:ascii="Sylfaen" w:hAnsi="Sylfaen" w:cs="Sylfaen"/>
                <w:sz w:val="16"/>
                <w:szCs w:val="16"/>
                <w:lang w:val="ka-GE"/>
              </w:rPr>
              <w:t>ერთიანი ბაზა შეიქმნა, ფუნქციონირებს  და რეგულარულად ახლდება.</w:t>
            </w:r>
          </w:p>
          <w:p w:rsidR="0038430E" w:rsidRPr="00D702E1" w:rsidRDefault="0038430E" w:rsidP="00746178">
            <w:pPr>
              <w:rPr>
                <w:rFonts w:ascii="Sylfaen" w:hAnsi="Sylfaen" w:cs="Sylfaen"/>
                <w:sz w:val="16"/>
                <w:szCs w:val="16"/>
                <w:lang w:val="ka-GE"/>
              </w:rPr>
            </w:pPr>
            <w:r w:rsidRPr="00D702E1">
              <w:rPr>
                <w:rFonts w:ascii="Sylfaen" w:hAnsi="Sylfaen" w:cs="Sylfaen"/>
                <w:sz w:val="16"/>
                <w:szCs w:val="16"/>
                <w:lang w:val="ka-GE"/>
              </w:rPr>
              <w:t>სასმელი წყლის ხარისხის შეფასების ლაბორატორიები დადგენილია და ჩართულია სასმელი წყლის ხარისხის მონაცემთა   ერთიანი ბაზაში</w:t>
            </w:r>
          </w:p>
          <w:p w:rsidR="0038430E" w:rsidRPr="00D702E1" w:rsidRDefault="0038430E" w:rsidP="00746178">
            <w:pPr>
              <w:rPr>
                <w:rFonts w:ascii="Sylfaen" w:hAnsi="Sylfaen" w:cs="Sylfaen"/>
                <w:sz w:val="16"/>
                <w:szCs w:val="16"/>
                <w:lang w:val="ka-GE"/>
              </w:rPr>
            </w:pP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მონაცემი არასრულყოფილია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ეროვნულ დონეზე</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მონაცემთა ერთიანი ბაზა შემუშავე-ა და ახლდება პერიოდ-დ</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B17DC3"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38430E" w:rsidRPr="00D702E1" w:rsidTr="00B17DC3">
        <w:trPr>
          <w:trHeight w:val="556"/>
        </w:trPr>
        <w:tc>
          <w:tcPr>
            <w:tcW w:w="9976" w:type="dxa"/>
            <w:gridSpan w:val="10"/>
          </w:tcPr>
          <w:p w:rsidR="0038430E" w:rsidRDefault="0038430E" w:rsidP="00746178">
            <w:pPr>
              <w:rPr>
                <w:rFonts w:ascii="Sylfaen" w:hAnsi="Sylfaen"/>
                <w:b/>
                <w:sz w:val="16"/>
                <w:szCs w:val="16"/>
                <w:lang w:val="ka-GE"/>
              </w:rPr>
            </w:pPr>
            <w:r w:rsidRPr="00D702E1">
              <w:rPr>
                <w:rFonts w:ascii="Sylfaen" w:hAnsi="Sylfaen"/>
                <w:b/>
                <w:sz w:val="16"/>
                <w:szCs w:val="16"/>
                <w:lang w:val="ka-GE"/>
              </w:rPr>
              <w:t>ამოცანა 1. 3. ქვეყნის მოსახლების ხარისხიანი და უწყვეტი სასმელი წყლით მომარაგების უზრუნველყოფა, რომელიც აკმაყოფილებს ეროვნულ და საერთაშორისო მოთხოვნებს</w:t>
            </w:r>
          </w:p>
          <w:p w:rsidR="009F6FDF" w:rsidRPr="009F6FDF" w:rsidRDefault="009F6FDF" w:rsidP="009F6FDF">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cs="Times New Roman"/>
                <w:bCs/>
                <w:sz w:val="16"/>
                <w:szCs w:val="16"/>
                <w:lang w:eastAsia="sr-Latn-CS"/>
              </w:rPr>
            </w:pPr>
            <w:r w:rsidRPr="009F6FDF">
              <w:rPr>
                <w:sz w:val="16"/>
                <w:szCs w:val="16"/>
              </w:rPr>
              <w:t>შენიშვნა: ოქმის „წყლისა და ჯანმრთელობს შესახებ“ რატიფიცირების შემდეგ, ამოცანა</w:t>
            </w:r>
            <w:r w:rsidR="00B9274B">
              <w:rPr>
                <w:sz w:val="16"/>
                <w:szCs w:val="16"/>
                <w:lang w:val="en-US"/>
              </w:rPr>
              <w:t xml:space="preserve"> 1.</w:t>
            </w:r>
            <w:r>
              <w:rPr>
                <w:sz w:val="16"/>
                <w:szCs w:val="16"/>
              </w:rPr>
              <w:t>3</w:t>
            </w:r>
            <w:r w:rsidRPr="009F6FDF">
              <w:rPr>
                <w:sz w:val="16"/>
                <w:szCs w:val="16"/>
              </w:rPr>
              <w:t>,</w:t>
            </w:r>
            <w:r w:rsidR="00B9274B">
              <w:rPr>
                <w:sz w:val="16"/>
                <w:szCs w:val="16"/>
              </w:rPr>
              <w:t xml:space="preserve"> და  შესაბამისი აქტივობები, </w:t>
            </w:r>
            <w:r w:rsidRPr="009F6FDF">
              <w:rPr>
                <w:sz w:val="16"/>
                <w:szCs w:val="16"/>
              </w:rPr>
              <w:t xml:space="preserve"> ოქმის დებულებებით, წარმოადგენს  ეროვნულ პრიორიტეტულ მიზანს </w:t>
            </w:r>
            <w:r>
              <w:rPr>
                <w:sz w:val="16"/>
                <w:szCs w:val="16"/>
              </w:rPr>
              <w:t>.</w:t>
            </w: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1.3.1</w:t>
            </w:r>
          </w:p>
        </w:tc>
        <w:tc>
          <w:tcPr>
            <w:tcW w:w="1972" w:type="dxa"/>
          </w:tcPr>
          <w:p w:rsidR="0038430E" w:rsidRPr="00D702E1" w:rsidRDefault="0038430E" w:rsidP="00746178">
            <w:pPr>
              <w:jc w:val="both"/>
              <w:rPr>
                <w:rFonts w:ascii="Sylfaen" w:hAnsi="Sylfaen"/>
                <w:sz w:val="16"/>
                <w:szCs w:val="16"/>
                <w:lang w:val="ka-GE"/>
              </w:rPr>
            </w:pPr>
            <w:r w:rsidRPr="00D702E1">
              <w:rPr>
                <w:rFonts w:ascii="Sylfaen" w:hAnsi="Sylfaen"/>
                <w:sz w:val="16"/>
                <w:szCs w:val="16"/>
                <w:lang w:val="ka-GE"/>
              </w:rPr>
              <w:t>ქალაქებისა და სოფლების წყალმომარაგების სისტემების ინვენტარიზაცია</w:t>
            </w:r>
            <w:r w:rsidRPr="00D702E1">
              <w:rPr>
                <w:rFonts w:ascii="Sylfaen" w:hAnsi="Sylfaen"/>
                <w:sz w:val="16"/>
                <w:szCs w:val="16"/>
              </w:rPr>
              <w:t>.</w:t>
            </w:r>
          </w:p>
          <w:p w:rsidR="0038430E" w:rsidRPr="00D702E1" w:rsidRDefault="0038430E" w:rsidP="00746178">
            <w:pPr>
              <w:rPr>
                <w:rFonts w:ascii="Sylfaen" w:hAnsi="Sylfaen" w:cs="Sylfaen"/>
                <w:sz w:val="16"/>
                <w:szCs w:val="16"/>
              </w:rPr>
            </w:pPr>
          </w:p>
        </w:tc>
        <w:tc>
          <w:tcPr>
            <w:tcW w:w="1701" w:type="dxa"/>
          </w:tcPr>
          <w:p w:rsidR="0038430E" w:rsidRDefault="0038430E" w:rsidP="00746178">
            <w:pPr>
              <w:rPr>
                <w:rFonts w:ascii="Sylfaen" w:hAnsi="Sylfaen"/>
                <w:sz w:val="16"/>
                <w:szCs w:val="16"/>
                <w:lang w:val="ka-GE"/>
              </w:rPr>
            </w:pPr>
            <w:r>
              <w:rPr>
                <w:rFonts w:ascii="Sylfaen" w:hAnsi="Sylfaen"/>
                <w:sz w:val="16"/>
                <w:szCs w:val="16"/>
                <w:lang w:val="ka-GE"/>
              </w:rPr>
              <w:t>ინვენტარიზაცია ჩატარებულია</w:t>
            </w:r>
          </w:p>
          <w:p w:rsidR="0038430E" w:rsidRPr="00D702E1" w:rsidRDefault="0038430E" w:rsidP="00746178">
            <w:pPr>
              <w:rPr>
                <w:rFonts w:ascii="Sylfaen" w:hAnsi="Sylfaen" w:cs="Sylfaen"/>
                <w:sz w:val="16"/>
                <w:szCs w:val="16"/>
                <w:lang w:val="ka-GE"/>
              </w:rPr>
            </w:pPr>
            <w:r w:rsidRPr="00D702E1">
              <w:rPr>
                <w:rFonts w:ascii="Sylfaen" w:hAnsi="Sylfaen"/>
                <w:sz w:val="16"/>
                <w:szCs w:val="16"/>
                <w:lang w:val="ka-GE" w:eastAsia="sr-Latn-CS"/>
              </w:rPr>
              <w:t>% რაოდენობა მოსახლეობისა, რომელსაც ხელი მიუწვდება „გაუმჯობესებულ“ და „არაგაუმჯობესებულ“</w:t>
            </w:r>
            <w:r>
              <w:rPr>
                <w:rFonts w:ascii="Sylfaen" w:hAnsi="Sylfaen"/>
                <w:sz w:val="16"/>
                <w:szCs w:val="16"/>
                <w:lang w:val="ka-GE" w:eastAsia="sr-Latn-CS"/>
              </w:rPr>
              <w:t xml:space="preserve"> წყალმომარაგების სიტემებზე</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მონაცემი არასრულყოფილია</w:t>
            </w:r>
          </w:p>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ეროვნულ დონეზე</w:t>
            </w:r>
            <w:r>
              <w:rPr>
                <w:sz w:val="16"/>
                <w:szCs w:val="16"/>
              </w:rPr>
              <w:t>,</w:t>
            </w:r>
          </w:p>
          <w:p w:rsidR="00ED3B1F" w:rsidRDefault="00ED3B1F"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2015 მთლიანად</w:t>
            </w:r>
          </w:p>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100%</w:t>
            </w:r>
            <w:r w:rsidR="00ED3B1F">
              <w:rPr>
                <w:sz w:val="16"/>
                <w:szCs w:val="16"/>
              </w:rPr>
              <w:t xml:space="preserve">-ს მიუვდება ხელი </w:t>
            </w:r>
            <w:r>
              <w:rPr>
                <w:sz w:val="16"/>
                <w:szCs w:val="16"/>
              </w:rPr>
              <w:t xml:space="preserve">  გაუმჯობესებულ წყალმომარაგების სისტემებზე</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992" w:type="dxa"/>
          </w:tcPr>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 xml:space="preserve"> მონაცემთა სრულყოფილი ბაზა/ინვენტარიზაციის მონაცემთა ბაზა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ეროვმულ დონეზე</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1.3.2</w:t>
            </w:r>
          </w:p>
        </w:tc>
        <w:tc>
          <w:tcPr>
            <w:tcW w:w="1972" w:type="dxa"/>
          </w:tcPr>
          <w:p w:rsidR="0038430E" w:rsidRPr="00D702E1" w:rsidRDefault="0038430E" w:rsidP="00746178">
            <w:pPr>
              <w:jc w:val="both"/>
              <w:rPr>
                <w:rFonts w:ascii="Sylfaen" w:hAnsi="Sylfaen"/>
                <w:sz w:val="16"/>
                <w:szCs w:val="16"/>
                <w:lang w:val="ka-GE"/>
              </w:rPr>
            </w:pPr>
            <w:r w:rsidRPr="00D702E1">
              <w:rPr>
                <w:rFonts w:ascii="Sylfaen" w:hAnsi="Sylfaen"/>
                <w:sz w:val="16"/>
                <w:szCs w:val="16"/>
                <w:lang w:val="ka-GE"/>
              </w:rPr>
              <w:t>ქალაქებისა და სოფლების წყალმომარაგების სისტემების, რეაბილიტაციის, მოდერნიზაციის და გაუმჯობესების საჭიროებების განსაზღვრა  უვნებელი სასმელი წყალმომარაგების უზრუნველსაყოფად</w:t>
            </w:r>
          </w:p>
        </w:tc>
        <w:tc>
          <w:tcPr>
            <w:tcW w:w="1701" w:type="dxa"/>
          </w:tcPr>
          <w:p w:rsidR="0038430E" w:rsidRPr="00D702E1" w:rsidRDefault="0038430E" w:rsidP="00746178">
            <w:pPr>
              <w:jc w:val="both"/>
              <w:rPr>
                <w:rFonts w:ascii="Sylfaen" w:hAnsi="Sylfaen"/>
                <w:sz w:val="16"/>
                <w:szCs w:val="16"/>
              </w:rPr>
            </w:pPr>
            <w:r w:rsidRPr="00D702E1">
              <w:rPr>
                <w:rFonts w:ascii="Sylfaen" w:hAnsi="Sylfaen"/>
                <w:sz w:val="16"/>
                <w:szCs w:val="16"/>
                <w:lang w:val="ka-GE"/>
              </w:rPr>
              <w:t>წყალმომარაგების სიტემების გაუმჯობესებისა და მოდერნიზაციის ღონისძიებები განსაზღვრულია და გაწერილია შესრულების ვადები</w:t>
            </w:r>
          </w:p>
          <w:p w:rsidR="0038430E" w:rsidRPr="00D702E1" w:rsidRDefault="0038430E" w:rsidP="00746178">
            <w:pPr>
              <w:jc w:val="both"/>
              <w:rPr>
                <w:rFonts w:ascii="Sylfaen" w:hAnsi="Sylfaen"/>
                <w:sz w:val="16"/>
                <w:szCs w:val="16"/>
                <w:lang w:val="ka-GE"/>
              </w:rPr>
            </w:pPr>
            <w:r w:rsidRPr="00D702E1">
              <w:rPr>
                <w:rFonts w:ascii="Sylfaen" w:hAnsi="Sylfaen"/>
                <w:sz w:val="16"/>
                <w:szCs w:val="16"/>
                <w:lang w:val="ka-GE"/>
              </w:rPr>
              <w:t>წყალმომზადების ძველი ტექნოლოგიები თანდათან ჩანაცვლებულია</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მონაცემი არასრულყოფილია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ეროვნულ დონეზე</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rFonts w:cs="Times New Roman"/>
                <w:sz w:val="16"/>
                <w:szCs w:val="16"/>
              </w:rPr>
              <w:t>რეაბილი</w:t>
            </w:r>
            <w:r>
              <w:rPr>
                <w:rFonts w:cs="Times New Roman"/>
                <w:sz w:val="16"/>
                <w:szCs w:val="16"/>
              </w:rPr>
              <w:t>ტაცი</w:t>
            </w:r>
            <w:r w:rsidRPr="00D702E1">
              <w:rPr>
                <w:rFonts w:cs="Times New Roman"/>
                <w:sz w:val="16"/>
                <w:szCs w:val="16"/>
              </w:rPr>
              <w:t xml:space="preserve">ის, მოდერნიზაციის და </w:t>
            </w:r>
            <w:r>
              <w:rPr>
                <w:rFonts w:cs="Times New Roman"/>
                <w:sz w:val="16"/>
                <w:szCs w:val="16"/>
              </w:rPr>
              <w:t>გაუმჯობესების გეგმა დამტკიცებულია</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B842C5"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1.3.3</w:t>
            </w:r>
          </w:p>
        </w:tc>
        <w:tc>
          <w:tcPr>
            <w:tcW w:w="1972" w:type="dxa"/>
          </w:tcPr>
          <w:p w:rsidR="0038430E" w:rsidRPr="00D702E1" w:rsidRDefault="0038430E" w:rsidP="00746178">
            <w:pPr>
              <w:jc w:val="both"/>
              <w:rPr>
                <w:rFonts w:ascii="Sylfaen" w:hAnsi="Sylfaen" w:cs="Sylfaen"/>
                <w:sz w:val="16"/>
                <w:szCs w:val="16"/>
              </w:rPr>
            </w:pPr>
            <w:r w:rsidRPr="00D702E1">
              <w:rPr>
                <w:rFonts w:ascii="Sylfaen" w:hAnsi="Sylfaen"/>
                <w:sz w:val="16"/>
                <w:szCs w:val="16"/>
                <w:lang w:val="ka-GE"/>
              </w:rPr>
              <w:t xml:space="preserve">ქალაქებისა და სოფლების წყალმომარაგების სისტემებში ჯანმო-ს რეკომენდაციის წყლის უსაფრთხოების გეგმების </w:t>
            </w:r>
            <w:r w:rsidRPr="00D702E1">
              <w:rPr>
                <w:rFonts w:ascii="Sylfaen" w:hAnsi="Sylfaen"/>
                <w:sz w:val="16"/>
                <w:szCs w:val="16"/>
              </w:rPr>
              <w:t>WSP</w:t>
            </w:r>
            <w:r w:rsidRPr="00D702E1">
              <w:rPr>
                <w:rFonts w:ascii="Sylfaen" w:hAnsi="Sylfaen"/>
                <w:sz w:val="16"/>
                <w:szCs w:val="16"/>
                <w:lang w:val="ka-GE"/>
              </w:rPr>
              <w:t>-ის მიდგომების ჩართვა/დანერგვის ეტაპობრივი გეგმის მომზადება</w:t>
            </w:r>
          </w:p>
        </w:tc>
        <w:tc>
          <w:tcPr>
            <w:tcW w:w="1701" w:type="dxa"/>
          </w:tcPr>
          <w:p w:rsidR="0038430E" w:rsidRPr="00D702E1" w:rsidRDefault="0038430E" w:rsidP="00746178">
            <w:pPr>
              <w:jc w:val="both"/>
              <w:rPr>
                <w:rFonts w:ascii="Sylfaen" w:hAnsi="Sylfaen" w:cs="Sylfaen"/>
                <w:sz w:val="16"/>
                <w:szCs w:val="16"/>
                <w:lang w:val="ka-GE"/>
              </w:rPr>
            </w:pPr>
            <w:r w:rsidRPr="00D702E1">
              <w:rPr>
                <w:rFonts w:ascii="Sylfaen" w:hAnsi="Sylfaen"/>
                <w:sz w:val="16"/>
                <w:szCs w:val="16"/>
              </w:rPr>
              <w:t>WSP</w:t>
            </w:r>
            <w:r w:rsidRPr="00D702E1">
              <w:rPr>
                <w:rFonts w:ascii="Sylfaen" w:hAnsi="Sylfaen"/>
                <w:sz w:val="16"/>
                <w:szCs w:val="16"/>
                <w:lang w:val="ka-GE"/>
              </w:rPr>
              <w:t xml:space="preserve">-ის მიდგომებისდანერგვა ასახულია სასმელი წყლის ეროვნულ  რეგულაციებში, დაგეგმილია  მხარდამჭერი პროგრამები </w:t>
            </w:r>
            <w:r w:rsidRPr="00D702E1">
              <w:rPr>
                <w:rFonts w:ascii="Sylfaen" w:hAnsi="Sylfaen"/>
                <w:sz w:val="16"/>
                <w:szCs w:val="16"/>
              </w:rPr>
              <w:t>WSP</w:t>
            </w:r>
            <w:r w:rsidRPr="00D702E1">
              <w:rPr>
                <w:rFonts w:ascii="Sylfaen" w:hAnsi="Sylfaen"/>
                <w:sz w:val="16"/>
                <w:szCs w:val="16"/>
                <w:lang w:val="ka-GE"/>
              </w:rPr>
              <w:t>-ის განხორციელ</w:t>
            </w:r>
            <w:r w:rsidR="00AF50A9">
              <w:rPr>
                <w:rFonts w:ascii="Sylfaen" w:hAnsi="Sylfaen"/>
                <w:sz w:val="16"/>
                <w:szCs w:val="16"/>
                <w:lang w:val="ka-GE"/>
              </w:rPr>
              <w:t>დ</w:t>
            </w:r>
            <w:r w:rsidRPr="00D702E1">
              <w:rPr>
                <w:rFonts w:ascii="Sylfaen" w:hAnsi="Sylfaen"/>
                <w:sz w:val="16"/>
                <w:szCs w:val="16"/>
                <w:lang w:val="ka-GE"/>
              </w:rPr>
              <w:t xml:space="preserve">ა,  ეტაპობრივი დანერგვის გეგმა შემუშავებულია  </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მონაცემი არასრულყოფილია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ეროვნულ დონეზე</w:t>
            </w:r>
          </w:p>
        </w:tc>
        <w:tc>
          <w:tcPr>
            <w:tcW w:w="992" w:type="dxa"/>
          </w:tcPr>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დიდი ქალაქებისა და რაიონების, სოფლის წყალმომარაგების სისტემები 10%</w:t>
            </w:r>
            <w:r w:rsidR="00ED3B1F">
              <w:rPr>
                <w:sz w:val="16"/>
                <w:szCs w:val="16"/>
              </w:rPr>
              <w:t xml:space="preserve">-ში </w:t>
            </w:r>
            <w:r>
              <w:rPr>
                <w:sz w:val="16"/>
                <w:szCs w:val="16"/>
              </w:rPr>
              <w:t xml:space="preserve"> დანერგილია </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rFonts w:cs="Times New Roman"/>
                <w:sz w:val="16"/>
                <w:szCs w:val="16"/>
              </w:rPr>
              <w:t>WSP-ის მიდგომები</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B842C5"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1.3.4</w:t>
            </w:r>
          </w:p>
        </w:tc>
        <w:tc>
          <w:tcPr>
            <w:tcW w:w="1972" w:type="dxa"/>
          </w:tcPr>
          <w:p w:rsidR="0038430E" w:rsidRPr="00D702E1" w:rsidRDefault="0038430E" w:rsidP="00746178">
            <w:pPr>
              <w:jc w:val="both"/>
              <w:rPr>
                <w:rFonts w:ascii="Sylfaen" w:hAnsi="Sylfaen"/>
                <w:sz w:val="16"/>
                <w:szCs w:val="16"/>
                <w:lang w:val="ka-GE"/>
              </w:rPr>
            </w:pPr>
            <w:r w:rsidRPr="00D702E1">
              <w:rPr>
                <w:rFonts w:ascii="Sylfaen" w:hAnsi="Sylfaen"/>
                <w:sz w:val="16"/>
                <w:szCs w:val="16"/>
                <w:lang w:val="ka-GE"/>
              </w:rPr>
              <w:t>სასწავლო პროგრამების შემუშავება ქალაქებისა და სოფლების წყალმომარაგების სისტემებში დასაქმებულთა  პროფესიული განათლება და კვალიფიკაციის ასამაღლებლად</w:t>
            </w:r>
            <w:r w:rsidRPr="00D702E1">
              <w:rPr>
                <w:rFonts w:ascii="Sylfaen" w:hAnsi="Sylfaen"/>
                <w:sz w:val="16"/>
                <w:szCs w:val="16"/>
              </w:rPr>
              <w:t>.</w:t>
            </w:r>
          </w:p>
          <w:p w:rsidR="0038430E" w:rsidRPr="00D702E1" w:rsidRDefault="0038430E" w:rsidP="00746178">
            <w:pPr>
              <w:jc w:val="both"/>
              <w:rPr>
                <w:rFonts w:ascii="Sylfaen" w:hAnsi="Sylfaen"/>
                <w:sz w:val="16"/>
                <w:szCs w:val="16"/>
                <w:lang w:val="ka-GE"/>
              </w:rPr>
            </w:pPr>
          </w:p>
        </w:tc>
        <w:tc>
          <w:tcPr>
            <w:tcW w:w="1701" w:type="dxa"/>
          </w:tcPr>
          <w:p w:rsidR="0038430E" w:rsidRPr="00D702E1" w:rsidRDefault="0038430E" w:rsidP="00746178">
            <w:pPr>
              <w:jc w:val="both"/>
              <w:rPr>
                <w:rFonts w:ascii="Sylfaen" w:hAnsi="Sylfaen"/>
                <w:sz w:val="16"/>
                <w:szCs w:val="16"/>
                <w:lang w:val="ka-GE"/>
              </w:rPr>
            </w:pPr>
            <w:r w:rsidRPr="00D702E1">
              <w:rPr>
                <w:rFonts w:ascii="Sylfaen" w:hAnsi="Sylfaen"/>
                <w:sz w:val="16"/>
                <w:szCs w:val="16"/>
                <w:lang w:val="ka-GE"/>
              </w:rPr>
              <w:t xml:space="preserve">მომზადებულია საგანმანათლებლო პროგრამა და </w:t>
            </w:r>
          </w:p>
          <w:p w:rsidR="0038430E" w:rsidRPr="00D702E1" w:rsidRDefault="0038430E" w:rsidP="00746178">
            <w:pPr>
              <w:jc w:val="both"/>
              <w:rPr>
                <w:rFonts w:ascii="Sylfaen" w:hAnsi="Sylfaen"/>
                <w:sz w:val="16"/>
                <w:szCs w:val="16"/>
                <w:lang w:val="ka-GE"/>
              </w:rPr>
            </w:pPr>
            <w:r w:rsidRPr="00D702E1">
              <w:rPr>
                <w:rFonts w:ascii="Sylfaen" w:hAnsi="Sylfaen"/>
                <w:sz w:val="16"/>
                <w:szCs w:val="16"/>
                <w:lang w:val="ka-GE"/>
              </w:rPr>
              <w:t>ფუნქციონირებს ტრენინგების ციკლი,</w:t>
            </w:r>
          </w:p>
          <w:p w:rsidR="0038430E" w:rsidRPr="00D702E1" w:rsidRDefault="0038430E" w:rsidP="00746178">
            <w:pPr>
              <w:jc w:val="both"/>
              <w:rPr>
                <w:rFonts w:ascii="Sylfaen" w:hAnsi="Sylfaen"/>
                <w:sz w:val="16"/>
                <w:szCs w:val="16"/>
              </w:rPr>
            </w:pPr>
            <w:r w:rsidRPr="00D702E1">
              <w:rPr>
                <w:rFonts w:ascii="Sylfaen" w:hAnsi="Sylfaen"/>
                <w:sz w:val="16"/>
                <w:szCs w:val="16"/>
                <w:lang w:val="ka-GE"/>
              </w:rPr>
              <w:t>გადამზადებულ მომსახურე პერსონალის რაოდენობა</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მონაცემი არასრულყოფილია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ეროვნულ დონეზე</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დიდი ქალაქებისა და რაიონების წაყლმომარაგების სისტემებში დასაქმებულებს გავლილი აქვთ კვალიფიკაციის ამაღლების კურსები</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B842C5"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1.3.5</w:t>
            </w:r>
          </w:p>
        </w:tc>
        <w:tc>
          <w:tcPr>
            <w:tcW w:w="1972" w:type="dxa"/>
          </w:tcPr>
          <w:p w:rsidR="0038430E" w:rsidRPr="00D702E1" w:rsidRDefault="0038430E" w:rsidP="00746178">
            <w:pPr>
              <w:jc w:val="both"/>
              <w:rPr>
                <w:rFonts w:ascii="Sylfaen" w:hAnsi="Sylfaen"/>
                <w:sz w:val="16"/>
                <w:szCs w:val="16"/>
                <w:lang w:val="ka-GE"/>
              </w:rPr>
            </w:pPr>
            <w:r w:rsidRPr="00D702E1">
              <w:rPr>
                <w:rFonts w:ascii="Sylfaen" w:hAnsi="Sylfaen" w:cs="Sylfaen"/>
                <w:sz w:val="16"/>
                <w:szCs w:val="16"/>
                <w:lang w:val="ka-GE"/>
              </w:rPr>
              <w:t>მოსახლეობისათვის ცნობიერებისამაღლებისკამპანიების განხორციელება და  დროული და ობიექტური ინფორმაციის მიწოდება სასმელი წყლის ხარისხის შესახებ</w:t>
            </w:r>
          </w:p>
        </w:tc>
        <w:tc>
          <w:tcPr>
            <w:tcW w:w="1701" w:type="dxa"/>
          </w:tcPr>
          <w:p w:rsidR="0038430E" w:rsidRPr="00D702E1" w:rsidRDefault="0038430E" w:rsidP="00746178">
            <w:pPr>
              <w:jc w:val="both"/>
              <w:rPr>
                <w:rFonts w:ascii="Sylfaen" w:hAnsi="Sylfaen"/>
                <w:sz w:val="16"/>
                <w:szCs w:val="16"/>
                <w:lang w:val="ka-GE"/>
              </w:rPr>
            </w:pPr>
            <w:r w:rsidRPr="00D702E1">
              <w:rPr>
                <w:rFonts w:ascii="Sylfaen" w:hAnsi="Sylfaen"/>
                <w:sz w:val="16"/>
                <w:szCs w:val="16"/>
                <w:lang w:val="ka-GE"/>
              </w:rPr>
              <w:t xml:space="preserve">რაოდენობა ჩატარებულიღონისძიებებისა </w:t>
            </w:r>
            <w:r w:rsidRPr="00D702E1">
              <w:rPr>
                <w:rFonts w:ascii="Sylfaen" w:hAnsi="Sylfaen" w:cs="Sylfaen"/>
                <w:sz w:val="16"/>
                <w:szCs w:val="16"/>
                <w:lang w:val="ka-GE"/>
              </w:rPr>
              <w:t xml:space="preserve">წყლის რესურსების დაცვის,  წყლის  ჰიგიენისა და წყლით გადამდები დაავადებებიპრევენციული ღონისძიებების შესახებ. </w:t>
            </w:r>
            <w:r w:rsidRPr="00D702E1">
              <w:rPr>
                <w:rFonts w:ascii="Sylfaen" w:hAnsi="Sylfaen"/>
                <w:sz w:val="16"/>
                <w:szCs w:val="16"/>
                <w:lang w:val="ka-GE"/>
              </w:rPr>
              <w:t>მოსახლეობა ხელი მიუწვდება ინფორმაციაზე სასმელი წყლის ხარისხის შესახებ</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მონაცემი არასრულყოფილია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ეროვნულ დონეზე</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ვებ-გვერდი, რომელზეც ხელმისწავდომია ინფორმაცია</w:t>
            </w:r>
          </w:p>
        </w:tc>
        <w:tc>
          <w:tcPr>
            <w:tcW w:w="851" w:type="dxa"/>
          </w:tcPr>
          <w:p w:rsidR="0038430E" w:rsidRPr="00D702E1" w:rsidRDefault="00B842C5"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B842C5"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B842C5"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B842C5"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25" w:type="dxa"/>
          </w:tcPr>
          <w:p w:rsidR="0038430E" w:rsidRPr="00D702E1" w:rsidRDefault="00B842C5"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r>
      <w:tr w:rsidR="0038430E" w:rsidRPr="00D702E1" w:rsidTr="00B17DC3">
        <w:trPr>
          <w:trHeight w:val="341"/>
        </w:trPr>
        <w:tc>
          <w:tcPr>
            <w:tcW w:w="9976" w:type="dxa"/>
            <w:gridSpan w:val="10"/>
          </w:tcPr>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cs="Times New Roman"/>
                <w:b/>
                <w:sz w:val="16"/>
                <w:szCs w:val="16"/>
                <w:lang w:val="en-US"/>
              </w:rPr>
            </w:pPr>
            <w:r w:rsidRPr="00D702E1">
              <w:rPr>
                <w:rFonts w:cs="Times New Roman"/>
                <w:b/>
                <w:sz w:val="16"/>
                <w:szCs w:val="16"/>
              </w:rPr>
              <w:t>ამოცანა 1. 4. ქვეყნის მოსახლების ადექვატური საკანალიზაციო/სანიტარიული სისტემებით უზრუნველყოფა</w:t>
            </w:r>
            <w:r w:rsidR="009F6FDF">
              <w:rPr>
                <w:rFonts w:cs="Times New Roman"/>
                <w:b/>
                <w:sz w:val="16"/>
                <w:szCs w:val="16"/>
                <w:lang w:val="en-US"/>
              </w:rPr>
              <w:t xml:space="preserve"> -2021</w:t>
            </w:r>
          </w:p>
          <w:p w:rsidR="009F6FDF" w:rsidRDefault="009F6FDF"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cs="Times New Roman"/>
                <w:b/>
                <w:sz w:val="16"/>
                <w:szCs w:val="16"/>
                <w:lang w:val="en-US"/>
              </w:rPr>
            </w:pPr>
            <w:r w:rsidRPr="009F6FDF">
              <w:rPr>
                <w:sz w:val="16"/>
                <w:szCs w:val="16"/>
              </w:rPr>
              <w:t>შენიშვნა: ოქმის „წყლისა და ჯანმრთელობს შესახებ“ რატიფიცირების შემდეგ, ამოცანა</w:t>
            </w:r>
            <w:r w:rsidR="00B9274B">
              <w:rPr>
                <w:sz w:val="16"/>
                <w:szCs w:val="16"/>
                <w:lang w:val="en-US"/>
              </w:rPr>
              <w:t xml:space="preserve"> 1.</w:t>
            </w:r>
            <w:r>
              <w:rPr>
                <w:sz w:val="16"/>
                <w:szCs w:val="16"/>
                <w:lang w:val="en-US"/>
              </w:rPr>
              <w:t>4</w:t>
            </w:r>
            <w:r w:rsidRPr="009F6FDF">
              <w:rPr>
                <w:sz w:val="16"/>
                <w:szCs w:val="16"/>
              </w:rPr>
              <w:t>,</w:t>
            </w:r>
            <w:r w:rsidR="00B9274B">
              <w:rPr>
                <w:sz w:val="16"/>
                <w:szCs w:val="16"/>
              </w:rPr>
              <w:t xml:space="preserve">და  შესაბამისი აქტივობები, </w:t>
            </w:r>
            <w:r w:rsidRPr="009F6FDF">
              <w:rPr>
                <w:sz w:val="16"/>
                <w:szCs w:val="16"/>
              </w:rPr>
              <w:t xml:space="preserve"> ოქმის დებულებებით, წარმოადგენს  ეროვნულ პრიორიტეტულ მიზანს </w:t>
            </w:r>
            <w:r>
              <w:rPr>
                <w:sz w:val="16"/>
                <w:szCs w:val="16"/>
              </w:rPr>
              <w:t>.</w:t>
            </w:r>
          </w:p>
          <w:p w:rsidR="009F6FDF" w:rsidRPr="009F6FDF" w:rsidRDefault="009F6FDF"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p>
        </w:tc>
      </w:tr>
      <w:tr w:rsidR="00AF50A9" w:rsidRPr="00D702E1" w:rsidTr="00B17DC3">
        <w:trPr>
          <w:trHeight w:val="1281"/>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1.4.1</w:t>
            </w:r>
          </w:p>
        </w:tc>
        <w:tc>
          <w:tcPr>
            <w:tcW w:w="1972" w:type="dxa"/>
          </w:tcPr>
          <w:p w:rsidR="0038430E" w:rsidRPr="00D702E1" w:rsidRDefault="0038430E"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sz w:val="16"/>
                <w:szCs w:val="16"/>
              </w:rPr>
            </w:pPr>
            <w:r w:rsidRPr="00D702E1">
              <w:rPr>
                <w:rFonts w:cs="Times New Roman"/>
                <w:sz w:val="16"/>
                <w:szCs w:val="16"/>
              </w:rPr>
              <w:t>ქალაქებისა და სოფლების საკანალიზაციო/სანიტარული  სისტემების ინვენტარიზაცია</w:t>
            </w:r>
            <w:r w:rsidRPr="00D702E1">
              <w:rPr>
                <w:rFonts w:cs="Times New Roman"/>
                <w:sz w:val="16"/>
                <w:szCs w:val="16"/>
                <w:lang w:val="en-US"/>
              </w:rPr>
              <w:t>.</w:t>
            </w:r>
          </w:p>
        </w:tc>
        <w:tc>
          <w:tcPr>
            <w:tcW w:w="1701" w:type="dxa"/>
          </w:tcPr>
          <w:p w:rsidR="0038430E" w:rsidRPr="00D702E1" w:rsidRDefault="0038430E" w:rsidP="00746178">
            <w:pPr>
              <w:rPr>
                <w:rFonts w:ascii="Sylfaen" w:hAnsi="Sylfaen"/>
                <w:sz w:val="16"/>
                <w:szCs w:val="16"/>
                <w:lang w:val="ka-GE"/>
              </w:rPr>
            </w:pPr>
            <w:r w:rsidRPr="00D702E1">
              <w:rPr>
                <w:rFonts w:ascii="Sylfaen" w:hAnsi="Sylfaen"/>
                <w:sz w:val="16"/>
                <w:szCs w:val="16"/>
                <w:lang w:val="ka-GE"/>
              </w:rPr>
              <w:t>ინვენტარიზაცია ჩატარებულია.</w:t>
            </w:r>
          </w:p>
          <w:p w:rsidR="0038430E" w:rsidRPr="00D702E1" w:rsidRDefault="0038430E" w:rsidP="00746178">
            <w:pPr>
              <w:rPr>
                <w:rFonts w:ascii="Sylfaen" w:hAnsi="Sylfaen"/>
                <w:sz w:val="16"/>
                <w:szCs w:val="16"/>
                <w:lang w:val="ka-GE" w:eastAsia="sr-Latn-CS"/>
              </w:rPr>
            </w:pPr>
            <w:r w:rsidRPr="00D702E1">
              <w:rPr>
                <w:rFonts w:ascii="Sylfaen" w:hAnsi="Sylfaen"/>
                <w:sz w:val="16"/>
                <w:szCs w:val="16"/>
                <w:lang w:val="ka-GE" w:eastAsia="sr-Latn-CS"/>
              </w:rPr>
              <w:t xml:space="preserve">% რაოდენობა მოსახლეობისა, რომელსაც ხელი მიუწვდება „გაუმჯობესებულ“ და „არაგაუმჯობესებულ“ </w:t>
            </w:r>
            <w:r w:rsidRPr="00D702E1">
              <w:rPr>
                <w:rStyle w:val="hps"/>
                <w:rFonts w:ascii="Sylfaen" w:hAnsi="Sylfaen" w:cs="Sylfaen"/>
                <w:sz w:val="16"/>
                <w:szCs w:val="16"/>
                <w:lang w:val="ka-GE"/>
              </w:rPr>
              <w:t>სანიტარული/საკანალიზაციო ობიექტებზე</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მონაცემი არასრულყოფილია</w:t>
            </w:r>
          </w:p>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ეროვნულ დონეზე</w:t>
            </w:r>
            <w:r>
              <w:rPr>
                <w:sz w:val="16"/>
                <w:szCs w:val="16"/>
              </w:rPr>
              <w:t>,</w:t>
            </w:r>
          </w:p>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2015 მთლიანად 86%-გაუმჯობესებული</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13% -არაგაუმჯობესებული</w:t>
            </w:r>
          </w:p>
        </w:tc>
        <w:tc>
          <w:tcPr>
            <w:tcW w:w="992" w:type="dxa"/>
          </w:tcPr>
          <w:p w:rsidR="0038430E"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მონაცემთა სრულყოფილი ბაზა/ინვენტარიზაციის მონაცემთა ბაზა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ეროვმულ დონეზე</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1.4.2</w:t>
            </w:r>
          </w:p>
        </w:tc>
        <w:tc>
          <w:tcPr>
            <w:tcW w:w="1972" w:type="dxa"/>
          </w:tcPr>
          <w:p w:rsidR="0038430E" w:rsidRPr="00D702E1" w:rsidRDefault="0038430E"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sz w:val="16"/>
                <w:szCs w:val="16"/>
              </w:rPr>
            </w:pPr>
            <w:r w:rsidRPr="00D702E1">
              <w:rPr>
                <w:rFonts w:cs="Times New Roman"/>
                <w:sz w:val="16"/>
                <w:szCs w:val="16"/>
              </w:rPr>
              <w:t xml:space="preserve">კომპლექსური ღონისძიებების შემუშავება და დანერგვა ქალაქებისა და სოფლების საკანალიზაციო/სანიტარული  სისტემების მდგომარეობის გასაუმჯობესებლად,  </w:t>
            </w:r>
            <w:r w:rsidRPr="00D702E1">
              <w:rPr>
                <w:rFonts w:cs="Times New Roman"/>
                <w:sz w:val="16"/>
                <w:szCs w:val="16"/>
                <w:lang w:eastAsia="sr-Latn-CS"/>
              </w:rPr>
              <w:t>საკანალიზაციო ჩამდინარე წყლებით წყლის რესურსების დაბინძურებისაგან  დასაცავად</w:t>
            </w:r>
          </w:p>
          <w:p w:rsidR="0038430E" w:rsidRPr="00D702E1" w:rsidRDefault="0038430E" w:rsidP="00746178">
            <w:pPr>
              <w:jc w:val="both"/>
              <w:rPr>
                <w:rFonts w:ascii="Sylfaen" w:hAnsi="Sylfaen" w:cs="Sylfaen"/>
                <w:sz w:val="16"/>
                <w:szCs w:val="16"/>
                <w:lang w:val="ka-GE"/>
              </w:rPr>
            </w:pPr>
          </w:p>
        </w:tc>
        <w:tc>
          <w:tcPr>
            <w:tcW w:w="1701" w:type="dxa"/>
          </w:tcPr>
          <w:p w:rsidR="0038430E" w:rsidRPr="00D702E1" w:rsidRDefault="0038430E" w:rsidP="00746178">
            <w:pPr>
              <w:jc w:val="both"/>
              <w:rPr>
                <w:rFonts w:ascii="Sylfaen" w:hAnsi="Sylfaen"/>
                <w:sz w:val="16"/>
                <w:szCs w:val="16"/>
              </w:rPr>
            </w:pPr>
            <w:r w:rsidRPr="00D702E1">
              <w:rPr>
                <w:rFonts w:ascii="Sylfaen" w:hAnsi="Sylfaen"/>
                <w:sz w:val="16"/>
                <w:szCs w:val="16"/>
              </w:rPr>
              <w:t xml:space="preserve">საკანალიზაციო/სანიტარული  სისტემების </w:t>
            </w:r>
            <w:r w:rsidRPr="00D702E1">
              <w:rPr>
                <w:rFonts w:ascii="Sylfaen" w:hAnsi="Sylfaen"/>
                <w:sz w:val="16"/>
                <w:szCs w:val="16"/>
                <w:lang w:val="ka-GE"/>
              </w:rPr>
              <w:t>გაუმჯობესებისა და მოდერნიზაციის ღონისძიებები განსაზღვრულია და გაწერილია შესრულების ვადები</w:t>
            </w:r>
          </w:p>
          <w:p w:rsidR="0038430E" w:rsidRPr="00D702E1" w:rsidRDefault="0038430E" w:rsidP="00746178">
            <w:pPr>
              <w:jc w:val="both"/>
              <w:rPr>
                <w:rFonts w:ascii="Sylfaen" w:hAnsi="Sylfaen"/>
                <w:sz w:val="16"/>
                <w:szCs w:val="16"/>
                <w:lang w:val="ka-GE"/>
              </w:rPr>
            </w:pPr>
            <w:r w:rsidRPr="00D702E1">
              <w:rPr>
                <w:rFonts w:ascii="Sylfaen" w:hAnsi="Sylfaen"/>
                <w:sz w:val="16"/>
                <w:szCs w:val="16"/>
              </w:rPr>
              <w:t xml:space="preserve">საკანალიზაციო/სანიტარული  სისტემების </w:t>
            </w:r>
            <w:r w:rsidRPr="00D702E1">
              <w:rPr>
                <w:rFonts w:ascii="Sylfaen" w:hAnsi="Sylfaen"/>
                <w:sz w:val="16"/>
                <w:szCs w:val="16"/>
                <w:lang w:val="ka-GE"/>
              </w:rPr>
              <w:t xml:space="preserve"> ძველი ტექნოლოგიები თანდათან ჩანაცვლებულია</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მონაცემი არასრულყოფილია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ეროვნულ დონეზე</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rFonts w:cs="Times New Roman"/>
                <w:sz w:val="16"/>
                <w:szCs w:val="16"/>
              </w:rPr>
              <w:t>რეაბილი</w:t>
            </w:r>
            <w:r>
              <w:rPr>
                <w:rFonts w:cs="Times New Roman"/>
                <w:sz w:val="16"/>
                <w:szCs w:val="16"/>
              </w:rPr>
              <w:t>ტაცი</w:t>
            </w:r>
            <w:r w:rsidRPr="00D702E1">
              <w:rPr>
                <w:rFonts w:cs="Times New Roman"/>
                <w:sz w:val="16"/>
                <w:szCs w:val="16"/>
              </w:rPr>
              <w:t>ის</w:t>
            </w:r>
            <w:r>
              <w:rPr>
                <w:rFonts w:cs="Times New Roman"/>
                <w:sz w:val="16"/>
                <w:szCs w:val="16"/>
              </w:rPr>
              <w:t xml:space="preserve"> </w:t>
            </w:r>
            <w:r w:rsidRPr="00D702E1">
              <w:rPr>
                <w:rFonts w:cs="Times New Roman"/>
                <w:sz w:val="16"/>
                <w:szCs w:val="16"/>
              </w:rPr>
              <w:t xml:space="preserve"> და </w:t>
            </w:r>
            <w:r>
              <w:rPr>
                <w:rFonts w:cs="Times New Roman"/>
                <w:sz w:val="16"/>
                <w:szCs w:val="16"/>
              </w:rPr>
              <w:t>გაუმჯობესების გეგმა დამტკიცებულია</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B842C5"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38430E" w:rsidRPr="00D702E1" w:rsidTr="00B17DC3">
        <w:trPr>
          <w:trHeight w:val="621"/>
        </w:trPr>
        <w:tc>
          <w:tcPr>
            <w:tcW w:w="9976" w:type="dxa"/>
            <w:gridSpan w:val="10"/>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b/>
                <w:sz w:val="16"/>
                <w:szCs w:val="16"/>
                <w:lang w:eastAsia="sr-Latn-CS"/>
              </w:rPr>
              <w:t xml:space="preserve">ამოცანა 1.5. სასმელი წყლის, სანიტარიისა და ჰიგიენის </w:t>
            </w:r>
            <w:r w:rsidRPr="00D702E1">
              <w:rPr>
                <w:rFonts w:cs="Times New Roman"/>
                <w:b/>
                <w:sz w:val="16"/>
                <w:szCs w:val="16"/>
                <w:lang w:eastAsia="sr-Latn-CS"/>
              </w:rPr>
              <w:t>WASH</w:t>
            </w:r>
            <w:r w:rsidRPr="00D702E1">
              <w:rPr>
                <w:b/>
                <w:sz w:val="16"/>
                <w:szCs w:val="16"/>
                <w:lang w:eastAsia="sr-Latn-CS"/>
              </w:rPr>
              <w:t>მდგომარეობის გაუმჯობესება სასწავლო</w:t>
            </w:r>
            <w:r w:rsidRPr="00D702E1">
              <w:rPr>
                <w:rFonts w:cs="Times New Roman"/>
                <w:b/>
                <w:sz w:val="16"/>
                <w:szCs w:val="16"/>
                <w:lang w:eastAsia="sr-Latn-CS"/>
              </w:rPr>
              <w:t>-</w:t>
            </w:r>
            <w:r w:rsidRPr="00D702E1">
              <w:rPr>
                <w:b/>
                <w:sz w:val="16"/>
                <w:szCs w:val="16"/>
                <w:lang w:eastAsia="sr-Latn-CS"/>
              </w:rPr>
              <w:t>სააღმზრდელო</w:t>
            </w:r>
            <w:r w:rsidRPr="00D702E1">
              <w:rPr>
                <w:rFonts w:cs="Times New Roman"/>
                <w:b/>
                <w:sz w:val="16"/>
                <w:szCs w:val="16"/>
                <w:lang w:eastAsia="sr-Latn-CS"/>
              </w:rPr>
              <w:t xml:space="preserve">, </w:t>
            </w:r>
            <w:r w:rsidRPr="00D702E1">
              <w:rPr>
                <w:b/>
                <w:sz w:val="16"/>
                <w:szCs w:val="16"/>
                <w:lang w:eastAsia="sr-Latn-CS"/>
              </w:rPr>
              <w:t>სამედიცინოდაწესებულებებში, სარეკრეაციო ტერიტორიების და ლტოლვილთა განთავსების ადგილებში</w:t>
            </w: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D702E1">
              <w:rPr>
                <w:sz w:val="16"/>
                <w:szCs w:val="16"/>
              </w:rPr>
              <w:t>1.</w:t>
            </w:r>
            <w:r w:rsidRPr="00D702E1">
              <w:rPr>
                <w:sz w:val="16"/>
                <w:szCs w:val="16"/>
                <w:lang w:val="en-US"/>
              </w:rPr>
              <w:t>5.1</w:t>
            </w:r>
          </w:p>
        </w:tc>
        <w:tc>
          <w:tcPr>
            <w:tcW w:w="1972" w:type="dxa"/>
          </w:tcPr>
          <w:p w:rsidR="0038430E" w:rsidRPr="00D702E1" w:rsidRDefault="0038430E" w:rsidP="00746178">
            <w:pPr>
              <w:rPr>
                <w:rFonts w:ascii="Sylfaen" w:hAnsi="Sylfaen" w:cs="Sylfaen"/>
                <w:sz w:val="16"/>
                <w:szCs w:val="16"/>
                <w:lang w:val="ka-GE" w:eastAsia="sr-Latn-CS"/>
              </w:rPr>
            </w:pPr>
            <w:r w:rsidRPr="00D702E1">
              <w:rPr>
                <w:rFonts w:ascii="Sylfaen" w:hAnsi="Sylfaen" w:cs="Sylfaen"/>
                <w:sz w:val="16"/>
                <w:szCs w:val="16"/>
                <w:lang w:val="ka-GE" w:eastAsia="sr-Latn-CS"/>
              </w:rPr>
              <w:t xml:space="preserve">პრიორიტეტული </w:t>
            </w:r>
            <w:r w:rsidRPr="00D702E1">
              <w:rPr>
                <w:rFonts w:ascii="Sylfaen" w:hAnsi="Sylfaen" w:cs="Sylfaen"/>
                <w:sz w:val="16"/>
                <w:szCs w:val="16"/>
                <w:lang w:eastAsia="sr-Latn-CS"/>
              </w:rPr>
              <w:t>ღონისძიებებისდაგემვადაგახორციელებასასწავლო</w:t>
            </w:r>
            <w:r w:rsidRPr="00D702E1">
              <w:rPr>
                <w:rFonts w:ascii="Sylfaen" w:hAnsi="Sylfaen"/>
                <w:sz w:val="16"/>
                <w:szCs w:val="16"/>
                <w:lang w:eastAsia="sr-Latn-CS"/>
              </w:rPr>
              <w:t>-</w:t>
            </w:r>
            <w:r w:rsidRPr="00D702E1">
              <w:rPr>
                <w:rFonts w:ascii="Sylfaen" w:hAnsi="Sylfaen" w:cs="Sylfaen"/>
                <w:sz w:val="16"/>
                <w:szCs w:val="16"/>
                <w:lang w:eastAsia="sr-Latn-CS"/>
              </w:rPr>
              <w:t>სააღმზრდელოდაწესებულებებშისასმელიწყალმომარაგების</w:t>
            </w:r>
            <w:r w:rsidRPr="00D702E1">
              <w:rPr>
                <w:rFonts w:ascii="Sylfaen" w:hAnsi="Sylfaen" w:cs="Sylfaen"/>
                <w:sz w:val="16"/>
                <w:szCs w:val="16"/>
                <w:lang w:val="ka-GE" w:eastAsia="sr-Latn-CS"/>
              </w:rPr>
              <w:t xml:space="preserve">, სანიტარიისა და ჰიგიენური მდგომარეობის </w:t>
            </w:r>
            <w:r w:rsidRPr="00D702E1">
              <w:rPr>
                <w:rFonts w:ascii="Sylfaen" w:hAnsi="Sylfaen" w:cs="Sylfaen"/>
                <w:sz w:val="16"/>
                <w:szCs w:val="16"/>
                <w:lang w:eastAsia="sr-Latn-CS"/>
              </w:rPr>
              <w:t>WASH გასაუმჯობესებლად</w:t>
            </w:r>
          </w:p>
          <w:p w:rsidR="0038430E" w:rsidRPr="00D702E1" w:rsidRDefault="0038430E"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rFonts w:cs="Times New Roman"/>
                <w:sz w:val="16"/>
                <w:szCs w:val="16"/>
              </w:rPr>
            </w:pPr>
          </w:p>
        </w:tc>
        <w:tc>
          <w:tcPr>
            <w:tcW w:w="1701" w:type="dxa"/>
          </w:tcPr>
          <w:p w:rsidR="0038430E" w:rsidRPr="00D702E1" w:rsidRDefault="0038430E" w:rsidP="00746178">
            <w:pPr>
              <w:rPr>
                <w:rFonts w:ascii="Sylfaen" w:hAnsi="Sylfaen"/>
                <w:sz w:val="16"/>
                <w:szCs w:val="16"/>
                <w:lang w:val="ka-GE"/>
              </w:rPr>
            </w:pPr>
            <w:r w:rsidRPr="00D702E1">
              <w:rPr>
                <w:rFonts w:ascii="Sylfaen" w:hAnsi="Sylfaen"/>
                <w:sz w:val="16"/>
                <w:szCs w:val="16"/>
                <w:lang w:val="ka-GE"/>
              </w:rPr>
              <w:t>ხელმისაწვდომობა   გაზრდილია უსაფრთხო წყალსა და სანიტარიაზე პრიორიტეტული ღონისძიებების განხორციელებით</w:t>
            </w:r>
          </w:p>
          <w:p w:rsidR="0038430E" w:rsidRPr="00D702E1" w:rsidRDefault="0038430E" w:rsidP="00746178">
            <w:pPr>
              <w:jc w:val="both"/>
              <w:rPr>
                <w:rFonts w:ascii="Sylfaen" w:hAnsi="Sylfaen"/>
                <w:sz w:val="16"/>
                <w:szCs w:val="16"/>
              </w:rPr>
            </w:pPr>
            <w:r w:rsidRPr="00D702E1">
              <w:rPr>
                <w:rFonts w:ascii="Sylfaen" w:hAnsi="Sylfaen"/>
                <w:sz w:val="16"/>
                <w:szCs w:val="16"/>
                <w:lang w:val="ka-GE"/>
              </w:rPr>
              <w:t>უწყვეტი ზედამხედველობით გაუმჯობესებულია ჰიგიენური პირონები</w:t>
            </w:r>
          </w:p>
        </w:tc>
        <w:tc>
          <w:tcPr>
            <w:tcW w:w="1559" w:type="dxa"/>
          </w:tcPr>
          <w:p w:rsidR="0038430E" w:rsidRPr="00B73C7B" w:rsidRDefault="0038430E" w:rsidP="00746178">
            <w:pPr>
              <w:spacing w:after="160"/>
              <w:jc w:val="both"/>
              <w:rPr>
                <w:rFonts w:ascii="Sylfaen" w:hAnsi="Sylfaen" w:cs="Sylfaen"/>
                <w:sz w:val="16"/>
                <w:szCs w:val="16"/>
                <w:lang w:val="ka-GE"/>
              </w:rPr>
            </w:pPr>
            <w:r w:rsidRPr="00B73C7B">
              <w:rPr>
                <w:rFonts w:ascii="Sylfaen" w:hAnsi="Sylfaen"/>
                <w:sz w:val="16"/>
                <w:szCs w:val="16"/>
                <w:lang w:val="ka-GE"/>
              </w:rPr>
              <w:t>ცენტრალიზებული წყალმომარაგების</w:t>
            </w:r>
            <w:r w:rsidRPr="00B73C7B">
              <w:rPr>
                <w:rFonts w:ascii="Sylfaen" w:hAnsi="Sylfaen"/>
                <w:color w:val="FF0000"/>
                <w:sz w:val="16"/>
                <w:szCs w:val="16"/>
                <w:lang w:val="ka-GE"/>
              </w:rPr>
              <w:t xml:space="preserve"> </w:t>
            </w:r>
            <w:r w:rsidRPr="00B73C7B">
              <w:rPr>
                <w:rFonts w:ascii="Sylfaen" w:hAnsi="Sylfaen"/>
                <w:sz w:val="16"/>
                <w:szCs w:val="16"/>
                <w:lang w:val="ka-GE"/>
              </w:rPr>
              <w:t>სისტემ</w:t>
            </w:r>
            <w:r>
              <w:rPr>
                <w:rFonts w:ascii="Sylfaen" w:hAnsi="Sylfaen"/>
                <w:sz w:val="16"/>
                <w:szCs w:val="16"/>
                <w:lang w:val="ka-GE"/>
              </w:rPr>
              <w:t>აა</w:t>
            </w:r>
            <w:r w:rsidRPr="00B73C7B">
              <w:rPr>
                <w:rFonts w:ascii="Sylfaen" w:hAnsi="Sylfaen"/>
                <w:sz w:val="16"/>
                <w:szCs w:val="16"/>
                <w:lang w:val="ka-GE"/>
              </w:rPr>
              <w:t xml:space="preserve">  70%. სკოლების 4% ქალაქად და 12% სოფლად სასმელი წყალმომარაგების ძირითად წყაროდ </w:t>
            </w:r>
            <w:r>
              <w:rPr>
                <w:rFonts w:ascii="Sylfaen" w:hAnsi="Sylfaen"/>
                <w:sz w:val="16"/>
                <w:szCs w:val="16"/>
                <w:lang w:val="ka-GE"/>
              </w:rPr>
              <w:t xml:space="preserve">იყენებს </w:t>
            </w:r>
            <w:r w:rsidRPr="00B73C7B">
              <w:rPr>
                <w:rFonts w:ascii="Sylfaen" w:hAnsi="Sylfaen"/>
                <w:sz w:val="16"/>
                <w:szCs w:val="16"/>
                <w:lang w:val="ka-GE"/>
              </w:rPr>
              <w:t>არაგაუმჯობესებულ</w:t>
            </w:r>
            <w:r>
              <w:rPr>
                <w:rFonts w:ascii="Sylfaen" w:hAnsi="Sylfaen"/>
                <w:sz w:val="16"/>
                <w:szCs w:val="16"/>
                <w:lang w:val="ka-GE"/>
              </w:rPr>
              <w:t xml:space="preserve"> წყაროს</w:t>
            </w:r>
            <w:r w:rsidRPr="00B73C7B">
              <w:rPr>
                <w:rFonts w:ascii="Sylfaen" w:hAnsi="Sylfaen"/>
                <w:sz w:val="16"/>
                <w:szCs w:val="16"/>
                <w:lang w:val="ka-GE"/>
              </w:rPr>
              <w:t xml:space="preserve"> </w:t>
            </w:r>
          </w:p>
          <w:p w:rsidR="0038430E" w:rsidRPr="00B73C7B"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992" w:type="dxa"/>
          </w:tcPr>
          <w:p w:rsidR="0038430E" w:rsidRPr="00B73C7B"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73C7B">
              <w:rPr>
                <w:sz w:val="16"/>
                <w:szCs w:val="16"/>
                <w:lang w:eastAsia="en-US"/>
              </w:rPr>
              <w:t xml:space="preserve">სკოლების </w:t>
            </w:r>
            <w:r>
              <w:rPr>
                <w:sz w:val="16"/>
                <w:szCs w:val="16"/>
                <w:lang w:eastAsia="en-US"/>
              </w:rPr>
              <w:t>100</w:t>
            </w:r>
            <w:r w:rsidRPr="00B73C7B">
              <w:rPr>
                <w:sz w:val="16"/>
                <w:szCs w:val="16"/>
                <w:lang w:eastAsia="en-US"/>
              </w:rPr>
              <w:t>% ქალაქ</w:t>
            </w:r>
            <w:r>
              <w:rPr>
                <w:sz w:val="16"/>
                <w:szCs w:val="16"/>
                <w:lang w:eastAsia="en-US"/>
              </w:rPr>
              <w:t>ებში და სოფლებში უნდა იყენებდეს გაუმჯოებეს წყალმ. წყაროებს</w:t>
            </w:r>
          </w:p>
        </w:tc>
        <w:tc>
          <w:tcPr>
            <w:tcW w:w="851" w:type="dxa"/>
          </w:tcPr>
          <w:p w:rsidR="0038430E" w:rsidRPr="00B73C7B"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B73C7B"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B73C7B" w:rsidRDefault="00B842C5"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1.5.2</w:t>
            </w:r>
          </w:p>
        </w:tc>
        <w:tc>
          <w:tcPr>
            <w:tcW w:w="1972" w:type="dxa"/>
          </w:tcPr>
          <w:p w:rsidR="0038430E" w:rsidRPr="00D702E1" w:rsidRDefault="0038430E" w:rsidP="00746178">
            <w:pPr>
              <w:rPr>
                <w:rFonts w:ascii="Sylfaen" w:hAnsi="Sylfaen" w:cs="Sylfaen"/>
                <w:sz w:val="16"/>
                <w:szCs w:val="16"/>
                <w:lang w:val="ka-GE" w:eastAsia="sr-Latn-CS"/>
              </w:rPr>
            </w:pPr>
            <w:r w:rsidRPr="00D702E1">
              <w:rPr>
                <w:rFonts w:ascii="Sylfaen" w:hAnsi="Sylfaen" w:cs="Sylfaen"/>
                <w:sz w:val="16"/>
                <w:szCs w:val="16"/>
                <w:lang w:val="ka-GE" w:eastAsia="sr-Latn-CS"/>
              </w:rPr>
              <w:t xml:space="preserve">პრიორიტეტული </w:t>
            </w:r>
            <w:r w:rsidRPr="00D702E1">
              <w:rPr>
                <w:rFonts w:ascii="Sylfaen" w:hAnsi="Sylfaen" w:cs="Sylfaen"/>
                <w:sz w:val="16"/>
                <w:szCs w:val="16"/>
                <w:lang w:eastAsia="sr-Latn-CS"/>
              </w:rPr>
              <w:t xml:space="preserve">ღონისძიებების და გემვა და გახორციელება </w:t>
            </w:r>
            <w:r w:rsidRPr="00D702E1">
              <w:rPr>
                <w:rFonts w:ascii="Sylfaen" w:hAnsi="Sylfaen" w:cs="Sylfaen"/>
                <w:sz w:val="16"/>
                <w:szCs w:val="16"/>
                <w:lang w:val="ka-GE" w:eastAsia="sr-Latn-CS"/>
              </w:rPr>
              <w:t xml:space="preserve">სამედიცინო დაწესებულებებში </w:t>
            </w:r>
            <w:r w:rsidRPr="00D702E1">
              <w:rPr>
                <w:rFonts w:ascii="Sylfaen" w:hAnsi="Sylfaen" w:cs="Sylfaen"/>
                <w:sz w:val="16"/>
                <w:szCs w:val="16"/>
                <w:lang w:eastAsia="sr-Latn-CS"/>
              </w:rPr>
              <w:t>სასმელი წყალმომარაგების</w:t>
            </w:r>
            <w:r w:rsidRPr="00D702E1">
              <w:rPr>
                <w:rFonts w:ascii="Sylfaen" w:hAnsi="Sylfaen" w:cs="Sylfaen"/>
                <w:sz w:val="16"/>
                <w:szCs w:val="16"/>
                <w:lang w:val="ka-GE" w:eastAsia="sr-Latn-CS"/>
              </w:rPr>
              <w:t xml:space="preserve">, სანიტარიისა და ჰიგიენური მდგომარეობის </w:t>
            </w:r>
            <w:r w:rsidRPr="00D702E1">
              <w:rPr>
                <w:rFonts w:ascii="Sylfaen" w:hAnsi="Sylfaen" w:cs="Sylfaen"/>
                <w:sz w:val="16"/>
                <w:szCs w:val="16"/>
                <w:lang w:eastAsia="sr-Latn-CS"/>
              </w:rPr>
              <w:t>WASH გასაუმჯობესებლად</w:t>
            </w:r>
          </w:p>
          <w:p w:rsidR="0038430E" w:rsidRPr="00D702E1" w:rsidRDefault="0038430E" w:rsidP="00746178">
            <w:pPr>
              <w:rPr>
                <w:rFonts w:ascii="Sylfaen" w:hAnsi="Sylfaen" w:cs="Sylfaen"/>
                <w:sz w:val="16"/>
                <w:szCs w:val="16"/>
                <w:lang w:val="ka-GE" w:eastAsia="sr-Latn-CS"/>
              </w:rPr>
            </w:pPr>
          </w:p>
        </w:tc>
        <w:tc>
          <w:tcPr>
            <w:tcW w:w="1701" w:type="dxa"/>
          </w:tcPr>
          <w:p w:rsidR="0038430E" w:rsidRPr="00D702E1" w:rsidRDefault="0038430E" w:rsidP="00746178">
            <w:pPr>
              <w:rPr>
                <w:rFonts w:ascii="Sylfaen" w:hAnsi="Sylfaen"/>
                <w:sz w:val="16"/>
                <w:szCs w:val="16"/>
                <w:lang w:val="ka-GE"/>
              </w:rPr>
            </w:pPr>
            <w:r w:rsidRPr="00D702E1">
              <w:rPr>
                <w:rFonts w:ascii="Sylfaen" w:hAnsi="Sylfaen"/>
                <w:sz w:val="16"/>
                <w:szCs w:val="16"/>
                <w:lang w:val="ka-GE"/>
              </w:rPr>
              <w:t>ხელმისაწვდომობა   გაზრდილია უსაფრთხო წყალსა და სანიტარიაზე პრიორიტეტული ღონისძიებების განხორციელებით</w:t>
            </w:r>
          </w:p>
          <w:p w:rsidR="0038430E" w:rsidRPr="00D702E1" w:rsidRDefault="0038430E" w:rsidP="00746178">
            <w:pPr>
              <w:rPr>
                <w:rFonts w:ascii="Sylfaen" w:hAnsi="Sylfaen"/>
                <w:sz w:val="16"/>
                <w:szCs w:val="16"/>
                <w:lang w:val="ka-GE"/>
              </w:rPr>
            </w:pPr>
            <w:r w:rsidRPr="00D702E1">
              <w:rPr>
                <w:rFonts w:ascii="Sylfaen" w:hAnsi="Sylfaen"/>
                <w:sz w:val="16"/>
                <w:szCs w:val="16"/>
                <w:lang w:val="ka-GE"/>
              </w:rPr>
              <w:t>უწყვეტი ზედამხედველობით გაუმჯობესებულია ჰიგიენური პირონები</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მონაცემი არასრულყოფილია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ეროვნულ დონეზე</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lang w:eastAsia="en-US"/>
              </w:rPr>
              <w:t>100</w:t>
            </w:r>
            <w:r w:rsidRPr="00B73C7B">
              <w:rPr>
                <w:sz w:val="16"/>
                <w:szCs w:val="16"/>
                <w:lang w:eastAsia="en-US"/>
              </w:rPr>
              <w:t>% ქალაქ</w:t>
            </w:r>
            <w:r>
              <w:rPr>
                <w:sz w:val="16"/>
                <w:szCs w:val="16"/>
                <w:lang w:eastAsia="en-US"/>
              </w:rPr>
              <w:t>ებში და სოფლებში უნდა იყენებდეს გაუმჯოებეს წყალმ. წყაროებს</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6871D6"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1.5.3</w:t>
            </w:r>
          </w:p>
        </w:tc>
        <w:tc>
          <w:tcPr>
            <w:tcW w:w="1972" w:type="dxa"/>
          </w:tcPr>
          <w:p w:rsidR="0038430E" w:rsidRPr="00D702E1" w:rsidRDefault="0038430E" w:rsidP="00746178">
            <w:pPr>
              <w:jc w:val="both"/>
              <w:rPr>
                <w:rFonts w:ascii="Sylfaen" w:hAnsi="Sylfaen" w:cs="Sylfaen"/>
                <w:sz w:val="16"/>
                <w:szCs w:val="16"/>
                <w:lang w:val="ka-GE" w:eastAsia="sr-Latn-CS"/>
              </w:rPr>
            </w:pPr>
            <w:r w:rsidRPr="00D702E1">
              <w:rPr>
                <w:rFonts w:ascii="Sylfaen" w:hAnsi="Sylfaen" w:cs="Sylfaen"/>
                <w:sz w:val="16"/>
                <w:szCs w:val="16"/>
                <w:lang w:val="ka-GE" w:eastAsia="sr-Latn-CS"/>
              </w:rPr>
              <w:t xml:space="preserve">პრიორიტეტული </w:t>
            </w:r>
            <w:r w:rsidRPr="00D702E1">
              <w:rPr>
                <w:rFonts w:ascii="Sylfaen" w:hAnsi="Sylfaen" w:cs="Sylfaen"/>
                <w:sz w:val="16"/>
                <w:szCs w:val="16"/>
                <w:lang w:eastAsia="sr-Latn-CS"/>
              </w:rPr>
              <w:t>ღონისძიებებისდაგემვადაგახორციელება</w:t>
            </w:r>
            <w:r w:rsidRPr="00D702E1">
              <w:rPr>
                <w:rFonts w:ascii="Sylfaen" w:hAnsi="Sylfaen" w:cs="Sylfaen"/>
                <w:sz w:val="16"/>
                <w:szCs w:val="16"/>
                <w:lang w:val="ka-GE" w:eastAsia="sr-Latn-CS"/>
              </w:rPr>
              <w:t>, არსებული სიტუაციის შეფასება</w:t>
            </w:r>
            <w:r w:rsidRPr="00D702E1">
              <w:rPr>
                <w:rFonts w:ascii="Sylfaen" w:hAnsi="Sylfaen"/>
                <w:sz w:val="16"/>
                <w:szCs w:val="16"/>
                <w:lang w:val="ka-GE" w:eastAsia="sr-Latn-CS"/>
              </w:rPr>
              <w:t>ლტოლვილთა განსახლების ადგილებში</w:t>
            </w:r>
            <w:r w:rsidRPr="00D702E1">
              <w:rPr>
                <w:rFonts w:ascii="Sylfaen" w:hAnsi="Sylfaen" w:cs="Sylfaen"/>
                <w:sz w:val="16"/>
                <w:szCs w:val="16"/>
                <w:lang w:eastAsia="sr-Latn-CS"/>
              </w:rPr>
              <w:t>სასმელიწყალმომარაგების</w:t>
            </w:r>
            <w:r w:rsidRPr="00D702E1">
              <w:rPr>
                <w:rFonts w:ascii="Sylfaen" w:hAnsi="Sylfaen" w:cs="Sylfaen"/>
                <w:sz w:val="16"/>
                <w:szCs w:val="16"/>
                <w:lang w:val="ka-GE" w:eastAsia="sr-Latn-CS"/>
              </w:rPr>
              <w:t>, სანიტარიის, ჰიგიენური მდგომარეობის</w:t>
            </w:r>
            <w:r w:rsidRPr="00D702E1">
              <w:rPr>
                <w:rFonts w:ascii="Sylfaen" w:hAnsi="Sylfaen" w:cs="Sylfaen"/>
                <w:sz w:val="16"/>
                <w:szCs w:val="16"/>
                <w:lang w:eastAsia="sr-Latn-CS"/>
              </w:rPr>
              <w:t>გასაუმჯობესებლად</w:t>
            </w:r>
            <w:r w:rsidRPr="00D702E1">
              <w:rPr>
                <w:rFonts w:ascii="Sylfaen" w:hAnsi="Sylfaen"/>
                <w:sz w:val="16"/>
                <w:szCs w:val="16"/>
                <w:lang w:eastAsia="sr-Latn-CS"/>
              </w:rPr>
              <w:t>.</w:t>
            </w:r>
          </w:p>
          <w:p w:rsidR="0038430E" w:rsidRPr="00D702E1" w:rsidRDefault="0038430E" w:rsidP="0074617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rFonts w:cs="Times New Roman"/>
                <w:sz w:val="16"/>
                <w:szCs w:val="16"/>
              </w:rPr>
            </w:pPr>
          </w:p>
        </w:tc>
        <w:tc>
          <w:tcPr>
            <w:tcW w:w="1701" w:type="dxa"/>
          </w:tcPr>
          <w:p w:rsidR="0038430E" w:rsidRPr="00D702E1" w:rsidRDefault="0038430E" w:rsidP="00746178">
            <w:pPr>
              <w:rPr>
                <w:rFonts w:ascii="Sylfaen" w:hAnsi="Sylfaen"/>
                <w:sz w:val="16"/>
                <w:szCs w:val="16"/>
                <w:lang w:val="ka-GE"/>
              </w:rPr>
            </w:pPr>
            <w:r w:rsidRPr="00D702E1">
              <w:rPr>
                <w:rFonts w:ascii="Sylfaen" w:hAnsi="Sylfaen"/>
                <w:sz w:val="16"/>
                <w:szCs w:val="16"/>
                <w:lang w:val="ka-GE"/>
              </w:rPr>
              <w:t>ხელმისაწვდომობა   გაზრდილია უსაფრთხო წყალსა და სანიტარიაზე პრიორიტეტული ღონისძიებების განხორციელებით</w:t>
            </w:r>
          </w:p>
          <w:p w:rsidR="0038430E" w:rsidRPr="00D702E1" w:rsidRDefault="0038430E" w:rsidP="00746178">
            <w:pPr>
              <w:jc w:val="both"/>
              <w:rPr>
                <w:rFonts w:ascii="Sylfaen" w:hAnsi="Sylfaen"/>
                <w:sz w:val="16"/>
                <w:szCs w:val="16"/>
              </w:rPr>
            </w:pPr>
            <w:r w:rsidRPr="00D702E1">
              <w:rPr>
                <w:rFonts w:ascii="Sylfaen" w:hAnsi="Sylfaen"/>
                <w:sz w:val="16"/>
                <w:szCs w:val="16"/>
                <w:lang w:val="ka-GE"/>
              </w:rPr>
              <w:t>უწყვეტი ზედამხედველობით გაუმჯობესებულია ჰიგიენური პირონები</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მონაცემი არასრულყოფილია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ეროვნულ დონეზე</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lang w:eastAsia="en-US"/>
              </w:rPr>
              <w:t>100</w:t>
            </w:r>
            <w:r w:rsidRPr="00B73C7B">
              <w:rPr>
                <w:sz w:val="16"/>
                <w:szCs w:val="16"/>
                <w:lang w:eastAsia="en-US"/>
              </w:rPr>
              <w:t>% ქალაქ</w:t>
            </w:r>
            <w:r>
              <w:rPr>
                <w:sz w:val="16"/>
                <w:szCs w:val="16"/>
                <w:lang w:eastAsia="en-US"/>
              </w:rPr>
              <w:t>ებში და სოფლებში უნდა იყენებდეს გაუმჯოებეს წყალმ. წყაროებს</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6871D6"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1.5.4</w:t>
            </w:r>
          </w:p>
        </w:tc>
        <w:tc>
          <w:tcPr>
            <w:tcW w:w="1972" w:type="dxa"/>
          </w:tcPr>
          <w:p w:rsidR="0038430E" w:rsidRPr="00D702E1" w:rsidRDefault="0038430E" w:rsidP="00746178">
            <w:pPr>
              <w:jc w:val="both"/>
              <w:rPr>
                <w:rFonts w:ascii="Sylfaen" w:hAnsi="Sylfaen" w:cs="Sylfaen"/>
                <w:sz w:val="16"/>
                <w:szCs w:val="16"/>
                <w:lang w:val="ka-GE" w:eastAsia="sr-Latn-CS"/>
              </w:rPr>
            </w:pPr>
            <w:r w:rsidRPr="00D702E1">
              <w:rPr>
                <w:rFonts w:ascii="Sylfaen" w:hAnsi="Sylfaen" w:cs="Sylfaen"/>
                <w:sz w:val="16"/>
                <w:szCs w:val="16"/>
                <w:lang w:eastAsia="sr-Latn-CS"/>
              </w:rPr>
              <w:t xml:space="preserve">  საცურაოაუზებისწყლისხარისხ</w:t>
            </w:r>
            <w:r w:rsidRPr="00D702E1">
              <w:rPr>
                <w:rFonts w:ascii="Sylfaen" w:hAnsi="Sylfaen" w:cs="Sylfaen"/>
                <w:sz w:val="16"/>
                <w:szCs w:val="16"/>
                <w:lang w:val="ka-GE" w:eastAsia="sr-Latn-CS"/>
              </w:rPr>
              <w:t xml:space="preserve">ზე </w:t>
            </w:r>
            <w:r w:rsidRPr="00D702E1">
              <w:rPr>
                <w:rFonts w:ascii="Sylfaen" w:hAnsi="Sylfaen" w:cs="Sylfaen"/>
                <w:sz w:val="16"/>
                <w:szCs w:val="16"/>
                <w:lang w:eastAsia="sr-Latn-CS"/>
              </w:rPr>
              <w:t>მონიტორინგი</w:t>
            </w:r>
            <w:r w:rsidRPr="00D702E1">
              <w:rPr>
                <w:rFonts w:ascii="Sylfaen" w:hAnsi="Sylfaen"/>
                <w:sz w:val="16"/>
                <w:szCs w:val="16"/>
                <w:lang w:eastAsia="sr-Latn-CS"/>
              </w:rPr>
              <w:t xml:space="preserve">ს </w:t>
            </w:r>
            <w:r w:rsidRPr="00D702E1">
              <w:rPr>
                <w:rFonts w:ascii="Sylfaen" w:hAnsi="Sylfaen"/>
                <w:sz w:val="16"/>
                <w:szCs w:val="16"/>
                <w:lang w:val="ka-GE" w:eastAsia="sr-Latn-CS"/>
              </w:rPr>
              <w:t>ჩამოყალიბებ</w:t>
            </w:r>
            <w:r w:rsidRPr="00D702E1">
              <w:rPr>
                <w:rFonts w:ascii="Sylfaen" w:hAnsi="Sylfaen"/>
                <w:sz w:val="16"/>
                <w:szCs w:val="16"/>
                <w:lang w:eastAsia="sr-Latn-CS"/>
              </w:rPr>
              <w:t xml:space="preserve">ა. </w:t>
            </w:r>
          </w:p>
        </w:tc>
        <w:tc>
          <w:tcPr>
            <w:tcW w:w="1701" w:type="dxa"/>
          </w:tcPr>
          <w:p w:rsidR="00AF50A9" w:rsidRDefault="0038430E" w:rsidP="00AF50A9">
            <w:pPr>
              <w:rPr>
                <w:rFonts w:ascii="Sylfaen" w:hAnsi="Sylfaen"/>
                <w:sz w:val="16"/>
                <w:szCs w:val="16"/>
                <w:lang w:val="ka-GE"/>
              </w:rPr>
            </w:pPr>
            <w:r w:rsidRPr="00D702E1">
              <w:rPr>
                <w:rFonts w:ascii="Sylfaen" w:hAnsi="Sylfaen"/>
                <w:sz w:val="16"/>
                <w:szCs w:val="16"/>
                <w:lang w:val="ka-GE"/>
              </w:rPr>
              <w:t>განსაზღვრულია პასუხისმგებ</w:t>
            </w:r>
            <w:r w:rsidR="00AF50A9">
              <w:rPr>
                <w:rFonts w:ascii="Sylfaen" w:hAnsi="Sylfaen"/>
                <w:sz w:val="16"/>
                <w:szCs w:val="16"/>
                <w:lang w:val="ka-GE"/>
              </w:rPr>
              <w:t>-</w:t>
            </w:r>
            <w:r w:rsidRPr="00D702E1">
              <w:rPr>
                <w:rFonts w:ascii="Sylfaen" w:hAnsi="Sylfaen"/>
                <w:sz w:val="16"/>
                <w:szCs w:val="16"/>
                <w:lang w:val="ka-GE"/>
              </w:rPr>
              <w:t>ი,</w:t>
            </w:r>
          </w:p>
          <w:p w:rsidR="0038430E" w:rsidRPr="00D702E1" w:rsidRDefault="00AF50A9" w:rsidP="00AF50A9">
            <w:pPr>
              <w:rPr>
                <w:rFonts w:ascii="Sylfaen" w:hAnsi="Sylfaen"/>
                <w:sz w:val="16"/>
                <w:szCs w:val="16"/>
                <w:lang w:val="ka-GE"/>
              </w:rPr>
            </w:pPr>
            <w:r>
              <w:rPr>
                <w:rFonts w:ascii="Sylfaen" w:hAnsi="Sylfaen"/>
                <w:sz w:val="16"/>
                <w:szCs w:val="16"/>
                <w:lang w:val="ka-GE"/>
              </w:rPr>
              <w:t>ა</w:t>
            </w:r>
            <w:r w:rsidR="0038430E" w:rsidRPr="00D702E1">
              <w:rPr>
                <w:rFonts w:ascii="Sylfaen" w:hAnsi="Sylfaen"/>
                <w:sz w:val="16"/>
                <w:szCs w:val="16"/>
                <w:lang w:val="ka-GE"/>
              </w:rPr>
              <w:t>ნგარიში ხელმისავდომია</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მონაცემი არასრულყოფილია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ეროვნულ დონეზე</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ყველა მონაცემი ხელმისავდომია ვებ-გვერდზე</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6871D6"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F50A9" w:rsidRPr="00D702E1" w:rsidTr="00B17DC3">
        <w:trPr>
          <w:trHeight w:val="1093"/>
        </w:trPr>
        <w:tc>
          <w:tcPr>
            <w:tcW w:w="57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1.5.5</w:t>
            </w:r>
          </w:p>
        </w:tc>
        <w:tc>
          <w:tcPr>
            <w:tcW w:w="1972" w:type="dxa"/>
          </w:tcPr>
          <w:p w:rsidR="0038430E" w:rsidRPr="00D702E1" w:rsidRDefault="0038430E" w:rsidP="00746178">
            <w:pPr>
              <w:jc w:val="both"/>
              <w:rPr>
                <w:rFonts w:ascii="Sylfaen" w:hAnsi="Sylfaen" w:cs="Sylfaen"/>
                <w:sz w:val="16"/>
                <w:szCs w:val="16"/>
                <w:lang w:val="ka-GE"/>
              </w:rPr>
            </w:pPr>
            <w:r w:rsidRPr="00D702E1">
              <w:rPr>
                <w:rFonts w:ascii="Sylfaen" w:hAnsi="Sylfaen" w:cs="Sylfaen"/>
                <w:sz w:val="16"/>
                <w:szCs w:val="16"/>
                <w:lang w:eastAsia="sr-Latn-CS"/>
              </w:rPr>
              <w:t>სარეკრეაციო საბანაო ადგილების იდენტიფიკაცია და წყლის ხარისხის მონიტორინგი</w:t>
            </w:r>
            <w:r w:rsidRPr="00D702E1">
              <w:rPr>
                <w:rFonts w:ascii="Sylfaen" w:hAnsi="Sylfaen" w:cs="Sylfaen"/>
                <w:sz w:val="16"/>
                <w:szCs w:val="16"/>
                <w:lang w:val="ka-GE" w:eastAsia="sr-Latn-CS"/>
              </w:rPr>
              <w:t>ს განხორციელება</w:t>
            </w:r>
            <w:r w:rsidRPr="00D702E1">
              <w:rPr>
                <w:rFonts w:ascii="Sylfaen" w:hAnsi="Sylfaen"/>
                <w:sz w:val="16"/>
                <w:szCs w:val="16"/>
                <w:lang w:eastAsia="sr-Latn-CS"/>
              </w:rPr>
              <w:t xml:space="preserve">. </w:t>
            </w:r>
            <w:r w:rsidRPr="00D702E1">
              <w:rPr>
                <w:rFonts w:ascii="Sylfaen" w:hAnsi="Sylfaen"/>
                <w:sz w:val="16"/>
                <w:szCs w:val="16"/>
                <w:lang w:val="ka-GE"/>
              </w:rPr>
              <w:t>ცნობიერების დონის ამაღლება  საზოგადოების საბანაო წყლების დაბინძურების თავიდან ასაცილებლად.</w:t>
            </w:r>
          </w:p>
        </w:tc>
        <w:tc>
          <w:tcPr>
            <w:tcW w:w="1701" w:type="dxa"/>
          </w:tcPr>
          <w:p w:rsidR="0038430E" w:rsidRPr="00D702E1" w:rsidRDefault="0038430E" w:rsidP="00746178">
            <w:pPr>
              <w:rPr>
                <w:rFonts w:ascii="Sylfaen" w:hAnsi="Sylfaen"/>
                <w:sz w:val="16"/>
                <w:szCs w:val="16"/>
                <w:lang w:val="ka-GE"/>
              </w:rPr>
            </w:pPr>
            <w:r w:rsidRPr="00D702E1">
              <w:rPr>
                <w:rFonts w:ascii="Sylfaen" w:hAnsi="Sylfaen"/>
                <w:sz w:val="16"/>
                <w:szCs w:val="16"/>
                <w:lang w:val="ka-GE"/>
              </w:rPr>
              <w:t>განსაზღვრულია პასუხისმგებლობები,</w:t>
            </w:r>
          </w:p>
          <w:p w:rsidR="0038430E" w:rsidRPr="00D702E1" w:rsidRDefault="0038430E" w:rsidP="00746178">
            <w:pPr>
              <w:jc w:val="both"/>
              <w:rPr>
                <w:rFonts w:ascii="Sylfaen" w:hAnsi="Sylfaen"/>
                <w:sz w:val="16"/>
                <w:szCs w:val="16"/>
                <w:lang w:val="ka-GE"/>
              </w:rPr>
            </w:pPr>
            <w:r w:rsidRPr="00D702E1">
              <w:rPr>
                <w:rFonts w:ascii="Sylfaen" w:hAnsi="Sylfaen"/>
                <w:sz w:val="16"/>
                <w:szCs w:val="16"/>
                <w:lang w:val="ka-GE"/>
              </w:rPr>
              <w:t>ანგარიში ხელმისავდომია</w:t>
            </w:r>
          </w:p>
        </w:tc>
        <w:tc>
          <w:tcPr>
            <w:tcW w:w="1559"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მონაცემი არასრულყოფილია</w:t>
            </w:r>
          </w:p>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ეროვნულ დონეზე</w:t>
            </w:r>
          </w:p>
        </w:tc>
        <w:tc>
          <w:tcPr>
            <w:tcW w:w="992"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ყველა მონაცემი ხელმისავდომია ვებ-გვერდზე</w:t>
            </w:r>
          </w:p>
        </w:tc>
        <w:tc>
          <w:tcPr>
            <w:tcW w:w="851"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6871D6"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567"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25" w:type="dxa"/>
          </w:tcPr>
          <w:p w:rsidR="0038430E" w:rsidRPr="00D702E1" w:rsidRDefault="0038430E" w:rsidP="0074617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bl>
    <w:p w:rsidR="0038430E" w:rsidRDefault="0038430E" w:rsidP="00A37E6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rsidR="0038430E" w:rsidRDefault="0038430E" w:rsidP="00A37E6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rsidR="00AF50A9" w:rsidRDefault="00AF50A9" w:rsidP="00A37E6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tbl>
      <w:tblPr>
        <w:tblStyle w:val="TableGrid12"/>
        <w:tblpPr w:leftFromText="180" w:rightFromText="180" w:vertAnchor="text" w:tblpY="1"/>
        <w:tblW w:w="9976" w:type="dxa"/>
        <w:tblLayout w:type="fixed"/>
        <w:tblLook w:val="0000" w:firstRow="0" w:lastRow="0" w:firstColumn="0" w:lastColumn="0" w:noHBand="0" w:noVBand="0"/>
      </w:tblPr>
      <w:tblGrid>
        <w:gridCol w:w="575"/>
        <w:gridCol w:w="1843"/>
        <w:gridCol w:w="1551"/>
        <w:gridCol w:w="1141"/>
        <w:gridCol w:w="1296"/>
        <w:gridCol w:w="852"/>
        <w:gridCol w:w="677"/>
        <w:gridCol w:w="682"/>
        <w:gridCol w:w="679"/>
        <w:gridCol w:w="680"/>
      </w:tblGrid>
      <w:tr w:rsidR="008F2BCC" w:rsidRPr="00B8660E" w:rsidTr="00695A8E">
        <w:trPr>
          <w:trHeight w:val="270"/>
        </w:trPr>
        <w:tc>
          <w:tcPr>
            <w:tcW w:w="575" w:type="dxa"/>
            <w:vMerge w:val="restart"/>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bookmarkStart w:id="22" w:name="_Hlk480477587"/>
          </w:p>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c>
          <w:tcPr>
            <w:tcW w:w="1843" w:type="dxa"/>
            <w:vMerge w:val="restart"/>
          </w:tcPr>
          <w:p w:rsidR="008F2BCC" w:rsidRPr="008F2BCC" w:rsidRDefault="008F2BCC" w:rsidP="00F71012">
            <w:pPr>
              <w:jc w:val="both"/>
              <w:rPr>
                <w:b/>
                <w:sz w:val="16"/>
                <w:szCs w:val="16"/>
              </w:rPr>
            </w:pPr>
          </w:p>
          <w:p w:rsidR="008F2BCC" w:rsidRPr="008F2BCC" w:rsidRDefault="008F2BCC" w:rsidP="00F71012">
            <w:pPr>
              <w:jc w:val="both"/>
              <w:rPr>
                <w:b/>
                <w:sz w:val="16"/>
                <w:szCs w:val="16"/>
              </w:rPr>
            </w:pPr>
          </w:p>
          <w:p w:rsidR="008F2BCC" w:rsidRPr="008F2BCC" w:rsidRDefault="008F2BCC" w:rsidP="00F71012">
            <w:pPr>
              <w:jc w:val="both"/>
              <w:rPr>
                <w:rFonts w:ascii="Sylfaen" w:hAnsi="Sylfaen" w:cs="Sylfaen"/>
                <w:b/>
                <w:sz w:val="16"/>
                <w:szCs w:val="16"/>
                <w:lang w:eastAsia="sr-Latn-CS"/>
              </w:rPr>
            </w:pPr>
            <w:r w:rsidRPr="008F2BCC">
              <w:rPr>
                <w:rFonts w:ascii="Sylfaen" w:hAnsi="Sylfaen" w:cs="Sylfaen"/>
                <w:b/>
                <w:sz w:val="16"/>
                <w:szCs w:val="16"/>
              </w:rPr>
              <w:t>აქტივობა</w:t>
            </w:r>
          </w:p>
        </w:tc>
        <w:tc>
          <w:tcPr>
            <w:tcW w:w="1551" w:type="dxa"/>
            <w:vMerge w:val="restart"/>
          </w:tcPr>
          <w:p w:rsidR="008F2BCC" w:rsidRPr="008F2BCC" w:rsidRDefault="008F2BCC" w:rsidP="00F71012">
            <w:pPr>
              <w:rPr>
                <w:b/>
                <w:sz w:val="16"/>
                <w:szCs w:val="16"/>
              </w:rPr>
            </w:pPr>
          </w:p>
          <w:p w:rsidR="008F2BCC" w:rsidRPr="008F2BCC" w:rsidRDefault="008F2BCC" w:rsidP="00F71012">
            <w:pPr>
              <w:rPr>
                <w:b/>
                <w:sz w:val="16"/>
                <w:szCs w:val="16"/>
              </w:rPr>
            </w:pPr>
          </w:p>
          <w:p w:rsidR="008F2BCC" w:rsidRPr="008F2BCC" w:rsidRDefault="008F2BCC" w:rsidP="00F71012">
            <w:pPr>
              <w:rPr>
                <w:rFonts w:ascii="Sylfaen" w:hAnsi="Sylfaen"/>
                <w:b/>
                <w:sz w:val="16"/>
                <w:szCs w:val="16"/>
                <w:lang w:val="ka-GE"/>
              </w:rPr>
            </w:pPr>
            <w:r w:rsidRPr="008F2BCC">
              <w:rPr>
                <w:rFonts w:ascii="Sylfaen" w:hAnsi="Sylfaen" w:cs="Sylfaen"/>
                <w:b/>
                <w:sz w:val="16"/>
                <w:szCs w:val="16"/>
              </w:rPr>
              <w:t>გეგმის</w:t>
            </w:r>
            <w:r w:rsidRPr="008F2BCC">
              <w:rPr>
                <w:b/>
                <w:sz w:val="16"/>
                <w:szCs w:val="16"/>
              </w:rPr>
              <w:t xml:space="preserve"> </w:t>
            </w:r>
            <w:r w:rsidRPr="008F2BCC">
              <w:rPr>
                <w:rFonts w:ascii="Sylfaen" w:hAnsi="Sylfaen" w:cs="Sylfaen"/>
                <w:b/>
                <w:sz w:val="16"/>
                <w:szCs w:val="16"/>
              </w:rPr>
              <w:t>განხორციელების</w:t>
            </w:r>
            <w:r w:rsidRPr="008F2BCC">
              <w:rPr>
                <w:b/>
                <w:sz w:val="16"/>
                <w:szCs w:val="16"/>
              </w:rPr>
              <w:t xml:space="preserve"> </w:t>
            </w:r>
            <w:r w:rsidRPr="008F2BCC">
              <w:rPr>
                <w:rFonts w:ascii="Sylfaen" w:hAnsi="Sylfaen" w:cs="Sylfaen"/>
                <w:b/>
                <w:sz w:val="16"/>
                <w:szCs w:val="16"/>
              </w:rPr>
              <w:t>შეფასების</w:t>
            </w:r>
            <w:r w:rsidRPr="008F2BCC">
              <w:rPr>
                <w:b/>
                <w:sz w:val="16"/>
                <w:szCs w:val="16"/>
              </w:rPr>
              <w:t xml:space="preserve"> </w:t>
            </w:r>
            <w:r w:rsidRPr="008F2BCC">
              <w:rPr>
                <w:rFonts w:ascii="Sylfaen" w:hAnsi="Sylfaen" w:cs="Sylfaen"/>
                <w:b/>
                <w:sz w:val="16"/>
                <w:szCs w:val="16"/>
              </w:rPr>
              <w:t>ინდიკატორი</w:t>
            </w:r>
          </w:p>
        </w:tc>
        <w:tc>
          <w:tcPr>
            <w:tcW w:w="1141" w:type="dxa"/>
            <w:vMerge w:val="restart"/>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8F2BCC">
              <w:rPr>
                <w:b/>
                <w:sz w:val="16"/>
                <w:szCs w:val="16"/>
              </w:rPr>
              <w:t>საბაზისო მონაცემი</w:t>
            </w:r>
          </w:p>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8F2BCC">
              <w:rPr>
                <w:b/>
                <w:sz w:val="16"/>
                <w:szCs w:val="16"/>
              </w:rPr>
              <w:t>(2016/2015)</w:t>
            </w:r>
          </w:p>
        </w:tc>
        <w:tc>
          <w:tcPr>
            <w:tcW w:w="1296" w:type="dxa"/>
            <w:vMerge w:val="restart"/>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8F2BCC">
              <w:rPr>
                <w:b/>
                <w:sz w:val="16"/>
                <w:szCs w:val="16"/>
              </w:rPr>
              <w:t>სამიზნე მონაცემი (2021)</w:t>
            </w:r>
          </w:p>
        </w:tc>
        <w:tc>
          <w:tcPr>
            <w:tcW w:w="3570" w:type="dxa"/>
            <w:gridSpan w:val="5"/>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8F2BCC">
              <w:rPr>
                <w:b/>
                <w:sz w:val="16"/>
                <w:szCs w:val="16"/>
              </w:rPr>
              <w:t>განხორციელების ვადები</w:t>
            </w:r>
          </w:p>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r>
      <w:tr w:rsidR="008F2BCC" w:rsidRPr="00B8660E" w:rsidTr="00695A8E">
        <w:trPr>
          <w:trHeight w:val="1255"/>
        </w:trPr>
        <w:tc>
          <w:tcPr>
            <w:tcW w:w="575" w:type="dxa"/>
            <w:vMerge/>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c>
          <w:tcPr>
            <w:tcW w:w="1843" w:type="dxa"/>
            <w:vMerge/>
          </w:tcPr>
          <w:p w:rsidR="008F2BCC" w:rsidRPr="008F2BCC" w:rsidRDefault="008F2BCC" w:rsidP="00F71012">
            <w:pPr>
              <w:jc w:val="both"/>
              <w:rPr>
                <w:rFonts w:ascii="Sylfaen" w:hAnsi="Sylfaen" w:cs="Sylfaen"/>
                <w:b/>
                <w:sz w:val="16"/>
                <w:szCs w:val="16"/>
                <w:lang w:eastAsia="sr-Latn-CS"/>
              </w:rPr>
            </w:pPr>
          </w:p>
        </w:tc>
        <w:tc>
          <w:tcPr>
            <w:tcW w:w="1551" w:type="dxa"/>
            <w:vMerge/>
          </w:tcPr>
          <w:p w:rsidR="008F2BCC" w:rsidRPr="008F2BCC" w:rsidRDefault="008F2BCC" w:rsidP="00F71012">
            <w:pPr>
              <w:rPr>
                <w:rFonts w:ascii="Sylfaen" w:hAnsi="Sylfaen"/>
                <w:b/>
                <w:sz w:val="16"/>
                <w:szCs w:val="16"/>
                <w:lang w:val="ka-GE"/>
              </w:rPr>
            </w:pPr>
          </w:p>
        </w:tc>
        <w:tc>
          <w:tcPr>
            <w:tcW w:w="1141" w:type="dxa"/>
            <w:vMerge/>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tc>
        <w:tc>
          <w:tcPr>
            <w:tcW w:w="1296" w:type="dxa"/>
            <w:vMerge/>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c>
          <w:tcPr>
            <w:tcW w:w="852" w:type="dxa"/>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8F2BCC">
              <w:rPr>
                <w:b/>
                <w:sz w:val="16"/>
                <w:szCs w:val="16"/>
              </w:rPr>
              <w:t>2017 განხორ-ციელე-ბული აქტივობები</w:t>
            </w:r>
          </w:p>
        </w:tc>
        <w:tc>
          <w:tcPr>
            <w:tcW w:w="677" w:type="dxa"/>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8F2BCC">
              <w:rPr>
                <w:b/>
                <w:sz w:val="16"/>
                <w:szCs w:val="16"/>
              </w:rPr>
              <w:t>2018</w:t>
            </w:r>
          </w:p>
        </w:tc>
        <w:tc>
          <w:tcPr>
            <w:tcW w:w="682" w:type="dxa"/>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8F2BCC">
              <w:rPr>
                <w:b/>
                <w:sz w:val="16"/>
                <w:szCs w:val="16"/>
              </w:rPr>
              <w:t>2019</w:t>
            </w:r>
          </w:p>
        </w:tc>
        <w:tc>
          <w:tcPr>
            <w:tcW w:w="679" w:type="dxa"/>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8F2BCC">
              <w:rPr>
                <w:b/>
                <w:sz w:val="16"/>
                <w:szCs w:val="16"/>
              </w:rPr>
              <w:t>2020</w:t>
            </w:r>
          </w:p>
        </w:tc>
        <w:tc>
          <w:tcPr>
            <w:tcW w:w="680" w:type="dxa"/>
          </w:tcPr>
          <w:p w:rsidR="008F2BCC" w:rsidRPr="008F2BCC"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8F2BCC">
              <w:rPr>
                <w:b/>
                <w:sz w:val="16"/>
                <w:szCs w:val="16"/>
              </w:rPr>
              <w:t>2021</w:t>
            </w:r>
          </w:p>
        </w:tc>
      </w:tr>
      <w:tr w:rsidR="008F2BCC" w:rsidRPr="00B8660E" w:rsidTr="00695A8E">
        <w:trPr>
          <w:trHeight w:val="513"/>
        </w:trPr>
        <w:tc>
          <w:tcPr>
            <w:tcW w:w="9976" w:type="dxa"/>
            <w:gridSpan w:val="10"/>
          </w:tcPr>
          <w:p w:rsidR="008F2BCC" w:rsidRPr="008F2BCC" w:rsidRDefault="008F2BCC" w:rsidP="00292CA4">
            <w:pPr>
              <w:pStyle w:val="ListParagraph"/>
              <w:numPr>
                <w:ilvl w:val="1"/>
                <w:numId w:val="38"/>
              </w:numPr>
              <w:shd w:val="clear" w:color="auto" w:fill="FFFFFF"/>
              <w:jc w:val="both"/>
              <w:rPr>
                <w:b/>
                <w:sz w:val="16"/>
                <w:szCs w:val="16"/>
              </w:rPr>
            </w:pPr>
            <w:r w:rsidRPr="008F2BCC">
              <w:rPr>
                <w:b/>
                <w:sz w:val="16"/>
                <w:szCs w:val="16"/>
              </w:rPr>
              <w:t xml:space="preserve"> </w:t>
            </w:r>
            <w:r w:rsidRPr="008F2BCC">
              <w:rPr>
                <w:rFonts w:ascii="Sylfaen" w:hAnsi="Sylfaen"/>
                <w:b/>
                <w:sz w:val="16"/>
                <w:szCs w:val="16"/>
                <w:lang w:val="ka-GE"/>
              </w:rPr>
              <w:t>ბავშვთა უსაფრთხოების სფეროში 2020 წლისთვის ასოცირების შესახებ შეთანხმების შესაბამისად კანონმდებლობის რელევანტური ჰარმონიზაცია</w:t>
            </w:r>
          </w:p>
        </w:tc>
      </w:tr>
      <w:tr w:rsidR="008F2BCC" w:rsidRPr="00B8660E" w:rsidTr="00695A8E">
        <w:trPr>
          <w:trHeight w:val="841"/>
        </w:trPr>
        <w:tc>
          <w:tcPr>
            <w:tcW w:w="575"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rPr>
              <w:t>2.1.1</w:t>
            </w:r>
          </w:p>
        </w:tc>
        <w:tc>
          <w:tcPr>
            <w:tcW w:w="1843" w:type="dxa"/>
          </w:tcPr>
          <w:p w:rsidR="008F2BCC" w:rsidRPr="00B8660E" w:rsidRDefault="008F2BCC" w:rsidP="00F71012">
            <w:pPr>
              <w:rPr>
                <w:rFonts w:ascii="Sylfaen" w:hAnsi="Sylfaen" w:cs="Sylfaen"/>
                <w:sz w:val="16"/>
                <w:szCs w:val="16"/>
                <w:lang w:eastAsia="sr-Latn-CS"/>
              </w:rPr>
            </w:pPr>
            <w:r w:rsidRPr="00B8660E">
              <w:rPr>
                <w:rFonts w:ascii="Sylfaen" w:hAnsi="Sylfaen"/>
                <w:sz w:val="16"/>
                <w:szCs w:val="16"/>
                <w:lang w:val="ka-GE"/>
              </w:rPr>
              <w:t xml:space="preserve">ბავშვთა უსაფრთხოების სფეროში შესაბამისი კანონმდებლობის იდენტიფიცირება და მისი რელევანტური ჰარმონიზაცია </w:t>
            </w:r>
          </w:p>
        </w:tc>
        <w:tc>
          <w:tcPr>
            <w:tcW w:w="1551" w:type="dxa"/>
          </w:tcPr>
          <w:p w:rsidR="008F2BCC" w:rsidRPr="00B8660E" w:rsidRDefault="008F2BCC" w:rsidP="00F71012">
            <w:pPr>
              <w:rPr>
                <w:rFonts w:ascii="Sylfaen" w:hAnsi="Sylfaen"/>
                <w:sz w:val="16"/>
                <w:szCs w:val="16"/>
                <w:lang w:val="ka-GE"/>
              </w:rPr>
            </w:pPr>
            <w:r w:rsidRPr="00B8660E">
              <w:rPr>
                <w:rFonts w:ascii="Sylfaen" w:hAnsi="Sylfaen"/>
                <w:sz w:val="16"/>
                <w:szCs w:val="16"/>
              </w:rPr>
              <w:t>ჰარმონიზაციის პროცესის და პროგრესი</w:t>
            </w:r>
            <w:r w:rsidRPr="00B8660E">
              <w:rPr>
                <w:rFonts w:ascii="Sylfaen" w:hAnsi="Sylfaen"/>
                <w:sz w:val="16"/>
                <w:szCs w:val="16"/>
                <w:lang w:val="ka-GE"/>
              </w:rPr>
              <w:t>,</w:t>
            </w:r>
            <w:r w:rsidRPr="00B8660E">
              <w:rPr>
                <w:rFonts w:ascii="Sylfaen" w:hAnsi="Sylfaen"/>
                <w:sz w:val="16"/>
                <w:szCs w:val="16"/>
              </w:rPr>
              <w:t xml:space="preserve"> შეფასების ანგარიში</w:t>
            </w:r>
          </w:p>
        </w:tc>
        <w:tc>
          <w:tcPr>
            <w:tcW w:w="1141"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B8660E">
              <w:rPr>
                <w:rFonts w:cs="Times New Roman"/>
                <w:sz w:val="16"/>
                <w:szCs w:val="16"/>
              </w:rPr>
              <w:t xml:space="preserve">სპორტისა და ფიზიკური განათლების სფეროში კანონის სამუშაო ვერსია უკვე მომზადებულია, რომელიც შესაბამისობაშია </w:t>
            </w:r>
            <w:r w:rsidRPr="00B8660E">
              <w:rPr>
                <w:sz w:val="16"/>
                <w:szCs w:val="16"/>
              </w:rPr>
              <w:t>ასოცირების შესახებ შეთანხმებასთან</w:t>
            </w:r>
          </w:p>
        </w:tc>
        <w:tc>
          <w:tcPr>
            <w:tcW w:w="1296"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rPr>
              <w:t>ჰარმონიზაცია განხორცილებულია</w:t>
            </w:r>
          </w:p>
        </w:tc>
        <w:tc>
          <w:tcPr>
            <w:tcW w:w="85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B8660E">
              <w:rPr>
                <w:sz w:val="16"/>
                <w:szCs w:val="16"/>
                <w:lang w:val="en-US"/>
              </w:rPr>
              <w:t>P</w:t>
            </w:r>
          </w:p>
        </w:tc>
      </w:tr>
      <w:tr w:rsidR="008F2BCC" w:rsidRPr="00B8660E" w:rsidTr="00695A8E">
        <w:trPr>
          <w:trHeight w:val="831"/>
        </w:trPr>
        <w:tc>
          <w:tcPr>
            <w:tcW w:w="9976" w:type="dxa"/>
            <w:gridSpan w:val="10"/>
          </w:tcPr>
          <w:p w:rsidR="008F2BCC" w:rsidRPr="00B8660E" w:rsidRDefault="008F2BCC" w:rsidP="00F71012">
            <w:pPr>
              <w:jc w:val="both"/>
              <w:rPr>
                <w:b/>
                <w:sz w:val="16"/>
                <w:szCs w:val="16"/>
              </w:rPr>
            </w:pPr>
            <w:r w:rsidRPr="00B8660E">
              <w:rPr>
                <w:rFonts w:ascii="Sylfaen" w:hAnsi="Sylfaen"/>
                <w:b/>
                <w:sz w:val="16"/>
                <w:szCs w:val="16"/>
              </w:rPr>
              <w:t>ამოცანა</w:t>
            </w:r>
            <w:r w:rsidRPr="00B8660E">
              <w:rPr>
                <w:b/>
                <w:sz w:val="16"/>
                <w:szCs w:val="16"/>
              </w:rPr>
              <w:t xml:space="preserve"> 2.2   </w:t>
            </w:r>
            <w:r w:rsidRPr="00B8660E">
              <w:rPr>
                <w:rFonts w:ascii="Sylfaen" w:hAnsi="Sylfaen"/>
                <w:b/>
                <w:sz w:val="16"/>
                <w:szCs w:val="16"/>
              </w:rPr>
              <w:t xml:space="preserve">2016 წელთან შედარებით 2020 წლისთვის სკოლებისა და საბავშო ბაღების წილობრიობის </w:t>
            </w:r>
            <w:r w:rsidRPr="00B8660E">
              <w:rPr>
                <w:rFonts w:ascii="Sylfaen" w:hAnsi="Sylfaen"/>
                <w:b/>
                <w:color w:val="FF0000"/>
                <w:sz w:val="16"/>
                <w:szCs w:val="16"/>
              </w:rPr>
              <w:t xml:space="preserve">X%-ით </w:t>
            </w:r>
            <w:r w:rsidRPr="00B8660E">
              <w:rPr>
                <w:rFonts w:ascii="Sylfaen" w:hAnsi="Sylfaen"/>
                <w:b/>
                <w:sz w:val="16"/>
                <w:szCs w:val="16"/>
              </w:rPr>
              <w:t>გაზრდა, სადაც ხელმისაწვდომია უსაფრთხო ფიზიკური აქტივობა</w:t>
            </w:r>
          </w:p>
        </w:tc>
      </w:tr>
      <w:tr w:rsidR="008F2BCC" w:rsidRPr="00B8660E" w:rsidTr="00695A8E">
        <w:trPr>
          <w:trHeight w:val="1093"/>
        </w:trPr>
        <w:tc>
          <w:tcPr>
            <w:tcW w:w="575"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rPr>
              <w:t>2.2.1</w:t>
            </w:r>
          </w:p>
        </w:tc>
        <w:tc>
          <w:tcPr>
            <w:tcW w:w="1843" w:type="dxa"/>
          </w:tcPr>
          <w:p w:rsidR="008F2BCC" w:rsidRPr="00B8660E" w:rsidRDefault="008F2BCC" w:rsidP="00F71012">
            <w:pPr>
              <w:rPr>
                <w:rFonts w:ascii="Sylfaen" w:hAnsi="Sylfaen" w:cs="Sylfaen"/>
                <w:sz w:val="16"/>
                <w:szCs w:val="16"/>
                <w:lang w:eastAsia="sr-Latn-CS"/>
              </w:rPr>
            </w:pPr>
            <w:r w:rsidRPr="00B8660E">
              <w:rPr>
                <w:rFonts w:ascii="Sylfaen" w:hAnsi="Sylfaen"/>
                <w:sz w:val="16"/>
                <w:szCs w:val="16"/>
                <w:lang w:val="ka-GE"/>
              </w:rPr>
              <w:t>უსაფრთხო ფიზიკური აქტივობის უზრუნველსაყოფად ადექვატური ობიექტებისა და აღჭურვილობის დეფინიციის დანერგვა</w:t>
            </w:r>
          </w:p>
        </w:tc>
        <w:tc>
          <w:tcPr>
            <w:tcW w:w="1551" w:type="dxa"/>
          </w:tcPr>
          <w:p w:rsidR="008F2BCC" w:rsidRPr="00B8660E" w:rsidRDefault="008F2BCC" w:rsidP="00F71012">
            <w:pPr>
              <w:rPr>
                <w:rFonts w:ascii="Sylfaen" w:hAnsi="Sylfaen"/>
                <w:sz w:val="16"/>
                <w:szCs w:val="16"/>
                <w:lang w:val="ka-GE"/>
              </w:rPr>
            </w:pPr>
            <w:r w:rsidRPr="00B8660E">
              <w:rPr>
                <w:rFonts w:ascii="Sylfaen" w:hAnsi="Sylfaen"/>
                <w:sz w:val="16"/>
                <w:szCs w:val="16"/>
                <w:lang w:val="ka-GE"/>
              </w:rPr>
              <w:t xml:space="preserve">ანგარიში მომზადებული დეფინიციის შესახებ  </w:t>
            </w:r>
          </w:p>
        </w:tc>
        <w:tc>
          <w:tcPr>
            <w:tcW w:w="1141"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rPr>
              <w:t>სპორტისა და ახალგაზრდობის სამინისტროს მიერ შექმნილია ეროვნული სტანდარტები და შესაბამისი მოთხოვნები უსაფრთხო სპორტული დაწესეულებების შესახებ, რომელიც არ შეეხება განათლების სტრუქტურაში არსებულ დაწესებულებებს</w:t>
            </w:r>
          </w:p>
        </w:tc>
        <w:tc>
          <w:tcPr>
            <w:tcW w:w="1296"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rPr>
              <w:t>დეფინიცია მომზადებულია, დანერგილია</w:t>
            </w:r>
          </w:p>
        </w:tc>
        <w:tc>
          <w:tcPr>
            <w:tcW w:w="85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79"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8F2BCC" w:rsidRPr="00B8660E" w:rsidTr="00695A8E">
        <w:trPr>
          <w:trHeight w:val="1093"/>
        </w:trPr>
        <w:tc>
          <w:tcPr>
            <w:tcW w:w="575"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rPr>
              <w:t>2.2.2</w:t>
            </w:r>
          </w:p>
        </w:tc>
        <w:tc>
          <w:tcPr>
            <w:tcW w:w="1843" w:type="dxa"/>
          </w:tcPr>
          <w:p w:rsidR="008F2BCC" w:rsidRPr="00B8660E" w:rsidRDefault="008F2BCC" w:rsidP="00F71012">
            <w:pPr>
              <w:rPr>
                <w:rFonts w:ascii="Sylfaen" w:hAnsi="Sylfaen" w:cs="Sylfaen"/>
                <w:sz w:val="16"/>
                <w:szCs w:val="16"/>
                <w:lang w:eastAsia="sr-Latn-CS"/>
              </w:rPr>
            </w:pPr>
            <w:r w:rsidRPr="00B8660E">
              <w:rPr>
                <w:rFonts w:ascii="Sylfaen" w:hAnsi="Sylfaen"/>
                <w:sz w:val="16"/>
                <w:szCs w:val="16"/>
                <w:lang w:val="ka-GE"/>
              </w:rPr>
              <w:t>უსაფრთხო ფიზიკური აქტივობის უზრუნველსაყოფად სკოლებსა და ბაღებში ეროვნული პროგრამების ადვოკატირება</w:t>
            </w:r>
          </w:p>
        </w:tc>
        <w:tc>
          <w:tcPr>
            <w:tcW w:w="1551" w:type="dxa"/>
          </w:tcPr>
          <w:p w:rsidR="008F2BCC" w:rsidRPr="00B8660E" w:rsidRDefault="008F2BCC" w:rsidP="00F71012">
            <w:pPr>
              <w:rPr>
                <w:rFonts w:ascii="Sylfaen" w:hAnsi="Sylfaen"/>
                <w:sz w:val="16"/>
                <w:szCs w:val="16"/>
                <w:lang w:val="ka-GE"/>
              </w:rPr>
            </w:pPr>
            <w:r w:rsidRPr="00B8660E">
              <w:rPr>
                <w:rFonts w:ascii="Sylfaen" w:hAnsi="Sylfaen"/>
                <w:sz w:val="16"/>
                <w:szCs w:val="16"/>
                <w:lang w:val="ka-GE"/>
              </w:rPr>
              <w:t xml:space="preserve">ეროვნული პროგრამა მომზადებულია </w:t>
            </w:r>
          </w:p>
        </w:tc>
        <w:tc>
          <w:tcPr>
            <w:tcW w:w="1141"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B8660E">
              <w:rPr>
                <w:sz w:val="16"/>
                <w:szCs w:val="16"/>
              </w:rPr>
              <w:t>მიმდინარეობს მუშაობა</w:t>
            </w:r>
          </w:p>
        </w:tc>
        <w:tc>
          <w:tcPr>
            <w:tcW w:w="1296"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rFonts w:cs="Times New Roman"/>
                <w:sz w:val="16"/>
                <w:szCs w:val="16"/>
              </w:rPr>
              <w:t>ეროვნული პროგრამა მომზადებულია, მიმდინარეობს დანერგვა</w:t>
            </w:r>
          </w:p>
        </w:tc>
        <w:tc>
          <w:tcPr>
            <w:tcW w:w="85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8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79"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80"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r>
      <w:tr w:rsidR="008F2BCC" w:rsidRPr="00B8660E" w:rsidTr="00695A8E">
        <w:trPr>
          <w:trHeight w:val="1580"/>
        </w:trPr>
        <w:tc>
          <w:tcPr>
            <w:tcW w:w="575"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rPr>
              <w:t>2.2.3</w:t>
            </w:r>
          </w:p>
        </w:tc>
        <w:tc>
          <w:tcPr>
            <w:tcW w:w="1843" w:type="dxa"/>
          </w:tcPr>
          <w:p w:rsidR="008F2BCC" w:rsidRPr="00B8660E" w:rsidRDefault="008F2BCC" w:rsidP="00F71012">
            <w:pPr>
              <w:rPr>
                <w:rFonts w:ascii="Sylfaen" w:hAnsi="Sylfaen"/>
                <w:sz w:val="16"/>
                <w:szCs w:val="16"/>
                <w:lang w:val="ka-GE"/>
              </w:rPr>
            </w:pPr>
            <w:r w:rsidRPr="00B8660E">
              <w:rPr>
                <w:rFonts w:ascii="Sylfaen" w:hAnsi="Sylfaen"/>
                <w:sz w:val="16"/>
                <w:szCs w:val="16"/>
                <w:lang w:val="ka-GE"/>
              </w:rPr>
              <w:t>სასკოლო დაწესებულების გარეთ ფიზიკური აქტივობის ხელმისაწვდომობის გაზრდა</w:t>
            </w:r>
          </w:p>
          <w:p w:rsidR="008F2BCC" w:rsidRPr="00B8660E" w:rsidRDefault="008F2BCC" w:rsidP="00F71012">
            <w:pPr>
              <w:rPr>
                <w:rFonts w:ascii="Sylfaen" w:hAnsi="Sylfaen" w:cs="Sylfaen"/>
                <w:sz w:val="16"/>
                <w:szCs w:val="16"/>
                <w:lang w:eastAsia="sr-Latn-CS"/>
              </w:rPr>
            </w:pPr>
          </w:p>
        </w:tc>
        <w:tc>
          <w:tcPr>
            <w:tcW w:w="1551" w:type="dxa"/>
          </w:tcPr>
          <w:p w:rsidR="008F2BCC" w:rsidRPr="00B8660E" w:rsidRDefault="008F2BCC" w:rsidP="00F71012">
            <w:pPr>
              <w:rPr>
                <w:rFonts w:ascii="Sylfaen" w:hAnsi="Sylfaen"/>
                <w:sz w:val="16"/>
                <w:szCs w:val="16"/>
                <w:lang w:val="ka-GE"/>
              </w:rPr>
            </w:pPr>
            <w:r w:rsidRPr="00B8660E">
              <w:rPr>
                <w:rFonts w:ascii="Sylfaen" w:hAnsi="Sylfaen"/>
                <w:sz w:val="16"/>
                <w:szCs w:val="16"/>
                <w:lang w:val="ka-GE"/>
              </w:rPr>
              <w:t>ბავშვთა ფიზიკური აქტივობისთვის საჭირო სპორტული მოედნები და სკვერების არსებობა</w:t>
            </w:r>
          </w:p>
        </w:tc>
        <w:tc>
          <w:tcPr>
            <w:tcW w:w="1141"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B8660E">
              <w:rPr>
                <w:sz w:val="16"/>
                <w:szCs w:val="16"/>
              </w:rPr>
              <w:t>არა–თანაბარი ხელომისაწვდომობა</w:t>
            </w:r>
          </w:p>
        </w:tc>
        <w:tc>
          <w:tcPr>
            <w:tcW w:w="1296"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rFonts w:cs="Times New Roman"/>
                <w:sz w:val="16"/>
                <w:szCs w:val="16"/>
              </w:rPr>
              <w:t>ახლადგახსნილი სპორტული მოედნების და სკვერების არსებობა</w:t>
            </w:r>
          </w:p>
        </w:tc>
        <w:tc>
          <w:tcPr>
            <w:tcW w:w="85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8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79"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80"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r>
      <w:tr w:rsidR="008F2BCC" w:rsidRPr="00B8660E" w:rsidTr="00695A8E">
        <w:trPr>
          <w:trHeight w:val="1580"/>
        </w:trPr>
        <w:tc>
          <w:tcPr>
            <w:tcW w:w="575"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rPr>
              <w:t>2.2.4</w:t>
            </w:r>
          </w:p>
        </w:tc>
        <w:tc>
          <w:tcPr>
            <w:tcW w:w="1843" w:type="dxa"/>
          </w:tcPr>
          <w:p w:rsidR="008F2BCC" w:rsidRPr="00B8660E" w:rsidRDefault="008F2BCC" w:rsidP="00F71012">
            <w:pPr>
              <w:rPr>
                <w:rFonts w:ascii="Sylfaen" w:hAnsi="Sylfaen"/>
                <w:sz w:val="16"/>
                <w:szCs w:val="16"/>
                <w:lang w:val="ka-GE"/>
              </w:rPr>
            </w:pPr>
            <w:r w:rsidRPr="00B8660E">
              <w:rPr>
                <w:rFonts w:ascii="Sylfaen" w:hAnsi="Sylfaen"/>
                <w:sz w:val="16"/>
                <w:szCs w:val="16"/>
                <w:lang w:val="ka-GE"/>
              </w:rPr>
              <w:t>ფიზიკური აქტივობის პოპულარიზაციის მიზნით საგანმამანთლებლო მასალების, ფლაიერების მომზადება და დისემინაცია</w:t>
            </w:r>
          </w:p>
        </w:tc>
        <w:tc>
          <w:tcPr>
            <w:tcW w:w="1551" w:type="dxa"/>
          </w:tcPr>
          <w:p w:rsidR="008F2BCC" w:rsidRPr="00B8660E" w:rsidRDefault="008F2BCC" w:rsidP="00F71012">
            <w:pPr>
              <w:rPr>
                <w:rFonts w:ascii="Sylfaen" w:hAnsi="Sylfaen"/>
                <w:sz w:val="16"/>
                <w:szCs w:val="16"/>
                <w:lang w:val="ka-GE"/>
              </w:rPr>
            </w:pPr>
            <w:r w:rsidRPr="00B8660E">
              <w:rPr>
                <w:rFonts w:ascii="Sylfaen" w:hAnsi="Sylfaen"/>
                <w:sz w:val="16"/>
                <w:szCs w:val="16"/>
                <w:lang w:val="ka-GE"/>
              </w:rPr>
              <w:t>მომზადებული მასალები</w:t>
            </w:r>
          </w:p>
        </w:tc>
        <w:tc>
          <w:tcPr>
            <w:tcW w:w="1141"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B8660E">
              <w:rPr>
                <w:sz w:val="16"/>
                <w:szCs w:val="16"/>
              </w:rPr>
              <w:t>ხორციელდება მასალების მომზადება და სოციალურ ქსელებში განლაგება</w:t>
            </w:r>
          </w:p>
        </w:tc>
        <w:tc>
          <w:tcPr>
            <w:tcW w:w="1296"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cs="Times New Roman"/>
                <w:sz w:val="16"/>
                <w:szCs w:val="16"/>
              </w:rPr>
            </w:pPr>
            <w:r w:rsidRPr="00B8660E">
              <w:rPr>
                <w:rFonts w:cs="Times New Roman"/>
                <w:sz w:val="16"/>
                <w:szCs w:val="16"/>
              </w:rPr>
              <w:t>ფიიზკური აქტივობის მნიშვნელობისშესახებ ინფორმირებულობის ზრდა</w:t>
            </w:r>
          </w:p>
        </w:tc>
        <w:tc>
          <w:tcPr>
            <w:tcW w:w="85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B8660E">
              <w:rPr>
                <w:sz w:val="16"/>
                <w:szCs w:val="16"/>
                <w:lang w:val="en-US"/>
              </w:rPr>
              <w:t>P</w:t>
            </w:r>
          </w:p>
        </w:tc>
        <w:tc>
          <w:tcPr>
            <w:tcW w:w="68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B8660E">
              <w:rPr>
                <w:sz w:val="16"/>
                <w:szCs w:val="16"/>
                <w:lang w:val="en-US"/>
              </w:rPr>
              <w:t>P</w:t>
            </w:r>
          </w:p>
        </w:tc>
        <w:tc>
          <w:tcPr>
            <w:tcW w:w="679"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B8660E">
              <w:rPr>
                <w:sz w:val="16"/>
                <w:szCs w:val="16"/>
                <w:lang w:val="en-US"/>
              </w:rPr>
              <w:t>P</w:t>
            </w:r>
          </w:p>
        </w:tc>
        <w:tc>
          <w:tcPr>
            <w:tcW w:w="680"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B8660E">
              <w:rPr>
                <w:sz w:val="16"/>
                <w:szCs w:val="16"/>
                <w:lang w:val="en-US"/>
              </w:rPr>
              <w:t>P</w:t>
            </w:r>
          </w:p>
        </w:tc>
      </w:tr>
      <w:tr w:rsidR="008F2BCC" w:rsidRPr="00B8660E" w:rsidTr="00695A8E">
        <w:trPr>
          <w:trHeight w:val="725"/>
        </w:trPr>
        <w:tc>
          <w:tcPr>
            <w:tcW w:w="9976" w:type="dxa"/>
            <w:gridSpan w:val="10"/>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B8660E">
              <w:rPr>
                <w:rFonts w:cs="Times New Roman"/>
                <w:b/>
                <w:bCs/>
                <w:sz w:val="16"/>
                <w:szCs w:val="16"/>
                <w:lang w:eastAsia="sr-Latn-CS"/>
              </w:rPr>
              <w:t>ამოცანა 2.3</w:t>
            </w:r>
            <w:r>
              <w:rPr>
                <w:rFonts w:cs="Times New Roman"/>
                <w:b/>
                <w:bCs/>
                <w:sz w:val="16"/>
                <w:szCs w:val="16"/>
                <w:lang w:eastAsia="sr-Latn-CS"/>
              </w:rPr>
              <w:t xml:space="preserve">. </w:t>
            </w:r>
            <w:r w:rsidRPr="00B8660E">
              <w:rPr>
                <w:rFonts w:cs="Times New Roman"/>
                <w:b/>
                <w:bCs/>
                <w:sz w:val="16"/>
                <w:szCs w:val="16"/>
                <w:lang w:eastAsia="sr-Latn-CS"/>
              </w:rPr>
              <w:t xml:space="preserve"> </w:t>
            </w:r>
            <w:r w:rsidRPr="00B8660E">
              <w:rPr>
                <w:rFonts w:cs="Times New Roman"/>
                <w:b/>
                <w:bCs/>
                <w:sz w:val="16"/>
                <w:szCs w:val="16"/>
                <w:lang w:val="sr-Cyrl-CS" w:eastAsia="sr-Latn-CS"/>
              </w:rPr>
              <w:t>201</w:t>
            </w:r>
            <w:r w:rsidRPr="00B8660E">
              <w:rPr>
                <w:rFonts w:cs="Times New Roman"/>
                <w:b/>
                <w:bCs/>
                <w:sz w:val="16"/>
                <w:szCs w:val="16"/>
                <w:lang w:eastAsia="sr-Latn-CS"/>
              </w:rPr>
              <w:t>6</w:t>
            </w:r>
            <w:r w:rsidRPr="00B8660E">
              <w:rPr>
                <w:rFonts w:cs="Times New Roman"/>
                <w:b/>
                <w:bCs/>
                <w:sz w:val="16"/>
                <w:szCs w:val="16"/>
                <w:lang w:val="sr-Cyrl-CS" w:eastAsia="sr-Latn-CS"/>
              </w:rPr>
              <w:t xml:space="preserve">  წელთან შედარებით 202</w:t>
            </w:r>
            <w:r w:rsidRPr="00B8660E">
              <w:rPr>
                <w:rFonts w:cs="Times New Roman"/>
                <w:b/>
                <w:bCs/>
                <w:sz w:val="16"/>
                <w:szCs w:val="16"/>
                <w:lang w:eastAsia="sr-Latn-CS"/>
              </w:rPr>
              <w:t>0</w:t>
            </w:r>
            <w:r w:rsidRPr="00B8660E">
              <w:rPr>
                <w:rFonts w:cs="Times New Roman"/>
                <w:b/>
                <w:bCs/>
                <w:sz w:val="16"/>
                <w:szCs w:val="16"/>
                <w:lang w:val="sr-Cyrl-CS" w:eastAsia="sr-Latn-CS"/>
              </w:rPr>
              <w:t xml:space="preserve"> წლისთვის  სკოლების წილობრიობის გაზრდა, რომლებიც მიმდებარე ტერიტორიაზე უზრუნველყოფილია ბაშვების უსაფრთხო გადაადგილება.</w:t>
            </w:r>
          </w:p>
        </w:tc>
      </w:tr>
      <w:tr w:rsidR="008F2BCC" w:rsidRPr="00B8660E" w:rsidTr="00695A8E">
        <w:trPr>
          <w:trHeight w:val="1093"/>
        </w:trPr>
        <w:tc>
          <w:tcPr>
            <w:tcW w:w="575"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rPr>
              <w:t>2.3.1</w:t>
            </w:r>
          </w:p>
        </w:tc>
        <w:tc>
          <w:tcPr>
            <w:tcW w:w="1843" w:type="dxa"/>
          </w:tcPr>
          <w:p w:rsidR="008F2BCC" w:rsidRPr="00B8660E" w:rsidRDefault="008F2BCC" w:rsidP="00F71012">
            <w:pPr>
              <w:rPr>
                <w:rFonts w:ascii="Sylfaen" w:hAnsi="Sylfaen" w:cs="Sylfaen"/>
                <w:sz w:val="16"/>
                <w:szCs w:val="16"/>
                <w:lang w:eastAsia="sr-Latn-CS"/>
              </w:rPr>
            </w:pPr>
            <w:r w:rsidRPr="00B8660E">
              <w:rPr>
                <w:rFonts w:ascii="Sylfaen" w:hAnsi="Sylfaen"/>
                <w:sz w:val="16"/>
                <w:szCs w:val="16"/>
                <w:lang w:val="ka-GE" w:eastAsia="sr-Latn-CS"/>
              </w:rPr>
              <w:t>სკოლების მიმდებარე ტერიტორიაზე ბავშვების უსაფრთხო გადაადგილების უზრუნველმყოფელი ინფრასტრუქტურის (ზებრა გადასასვლელები, შუქნიშნები, სიჩქარის შემზუდავი ბორცვები) ადვოკატირება.</w:t>
            </w:r>
          </w:p>
        </w:tc>
        <w:tc>
          <w:tcPr>
            <w:tcW w:w="1551" w:type="dxa"/>
          </w:tcPr>
          <w:p w:rsidR="008F2BCC" w:rsidRPr="00B8660E" w:rsidRDefault="008F2BCC" w:rsidP="00F71012">
            <w:pPr>
              <w:rPr>
                <w:rFonts w:ascii="Sylfaen" w:hAnsi="Sylfaen"/>
                <w:sz w:val="16"/>
                <w:szCs w:val="16"/>
                <w:lang w:val="ka-GE"/>
              </w:rPr>
            </w:pPr>
            <w:r w:rsidRPr="00B8660E">
              <w:rPr>
                <w:rFonts w:ascii="Sylfaen" w:hAnsi="Sylfaen"/>
                <w:sz w:val="16"/>
                <w:szCs w:val="16"/>
                <w:lang w:val="ka-GE" w:eastAsia="sr-Latn-CS"/>
              </w:rPr>
              <w:t>სკოლების მიმდებარე ტერიტორიაზე უზრუნველყოფილია ზებრა გადასასვლელები, შუქნიშნები, სიჩქარის შემზღუდავი ბორცვები</w:t>
            </w:r>
          </w:p>
        </w:tc>
        <w:tc>
          <w:tcPr>
            <w:tcW w:w="1141"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rFonts w:cs="Times New Roman"/>
                <w:sz w:val="16"/>
                <w:szCs w:val="16"/>
                <w:lang w:eastAsia="sr-Latn-CS"/>
              </w:rPr>
              <w:t xml:space="preserve">ზებრა გადასასვლელები, შუქნიშნები, სიჩქარის შემზღუდავი ბორცვები არ არის ყველა სკოლასთან </w:t>
            </w:r>
          </w:p>
        </w:tc>
        <w:tc>
          <w:tcPr>
            <w:tcW w:w="1296"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rFonts w:cs="Times New Roman"/>
                <w:sz w:val="16"/>
                <w:szCs w:val="16"/>
                <w:lang w:eastAsia="sr-Latn-CS"/>
              </w:rPr>
              <w:t>ახლადშექმნილი ზებრა გადასასვლელები, შუქნიშნები, სიჩქარის შემზღუდავი ბორცვები</w:t>
            </w:r>
          </w:p>
        </w:tc>
        <w:tc>
          <w:tcPr>
            <w:tcW w:w="85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79"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80"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r>
      <w:tr w:rsidR="008F2BCC" w:rsidRPr="00B8660E" w:rsidTr="00695A8E">
        <w:trPr>
          <w:trHeight w:val="1093"/>
        </w:trPr>
        <w:tc>
          <w:tcPr>
            <w:tcW w:w="575"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rPr>
              <w:t>2.3.2</w:t>
            </w:r>
          </w:p>
        </w:tc>
        <w:tc>
          <w:tcPr>
            <w:tcW w:w="1843" w:type="dxa"/>
          </w:tcPr>
          <w:p w:rsidR="008F2BCC" w:rsidRPr="00B8660E" w:rsidRDefault="008F2BCC" w:rsidP="00F71012">
            <w:pPr>
              <w:rPr>
                <w:rFonts w:ascii="Sylfaen" w:hAnsi="Sylfaen" w:cs="Sylfaen"/>
                <w:sz w:val="16"/>
                <w:szCs w:val="16"/>
                <w:lang w:eastAsia="sr-Latn-CS"/>
              </w:rPr>
            </w:pPr>
            <w:r w:rsidRPr="00B8660E">
              <w:rPr>
                <w:rFonts w:ascii="Sylfaen" w:hAnsi="Sylfaen"/>
                <w:sz w:val="16"/>
                <w:szCs w:val="16"/>
                <w:lang w:val="ka-GE" w:eastAsia="sr-Latn-CS"/>
              </w:rPr>
              <w:t>ბავშვებზე ფოკუსირებული უსაფრთხო გადაადგილების ხელშემწყობი საგანმანათლო მასალების მომზადება და პილოტური დანერგვა შერჩეულ სკოლებში.</w:t>
            </w:r>
          </w:p>
        </w:tc>
        <w:tc>
          <w:tcPr>
            <w:tcW w:w="1551" w:type="dxa"/>
          </w:tcPr>
          <w:p w:rsidR="008F2BCC" w:rsidRPr="00B8660E" w:rsidRDefault="008F2BCC" w:rsidP="00F71012">
            <w:pPr>
              <w:rPr>
                <w:rFonts w:ascii="Sylfaen" w:hAnsi="Sylfaen"/>
                <w:sz w:val="16"/>
                <w:szCs w:val="16"/>
                <w:lang w:val="ka-GE"/>
              </w:rPr>
            </w:pPr>
            <w:r w:rsidRPr="00B8660E">
              <w:rPr>
                <w:rFonts w:ascii="Sylfaen" w:hAnsi="Sylfaen"/>
                <w:sz w:val="16"/>
                <w:szCs w:val="16"/>
                <w:lang w:val="ka-GE"/>
              </w:rPr>
              <w:t>მასალები მომზადებულია, მომზადებულია ანგარიში პილოტურად დანერგვის შესახებ</w:t>
            </w:r>
          </w:p>
        </w:tc>
        <w:tc>
          <w:tcPr>
            <w:tcW w:w="1141"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B8660E">
              <w:rPr>
                <w:sz w:val="16"/>
                <w:szCs w:val="16"/>
              </w:rPr>
              <w:t>მასალები მზადდება და თავსდება დკეც–ის ვებ–გვერდზე</w:t>
            </w:r>
          </w:p>
        </w:tc>
        <w:tc>
          <w:tcPr>
            <w:tcW w:w="1296"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rFonts w:cs="Times New Roman"/>
                <w:sz w:val="16"/>
                <w:szCs w:val="16"/>
              </w:rPr>
              <w:t>მასალები მომზადებულია, პილოტურად დანერგილია</w:t>
            </w:r>
          </w:p>
        </w:tc>
        <w:tc>
          <w:tcPr>
            <w:tcW w:w="85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82"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79"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c>
          <w:tcPr>
            <w:tcW w:w="680" w:type="dxa"/>
          </w:tcPr>
          <w:p w:rsidR="008F2BCC" w:rsidRPr="00B8660E" w:rsidRDefault="008F2BCC" w:rsidP="00F71012">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8660E">
              <w:rPr>
                <w:sz w:val="16"/>
                <w:szCs w:val="16"/>
                <w:lang w:val="en-US"/>
              </w:rPr>
              <w:t>P</w:t>
            </w:r>
          </w:p>
        </w:tc>
      </w:tr>
      <w:bookmarkEnd w:id="22"/>
    </w:tbl>
    <w:p w:rsidR="00AF50A9" w:rsidRDefault="00AF50A9" w:rsidP="00A37E6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rsidR="00AF50A9" w:rsidRDefault="00AF50A9" w:rsidP="0090206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rPr>
      </w:pPr>
    </w:p>
    <w:bookmarkEnd w:id="21"/>
    <w:tbl>
      <w:tblPr>
        <w:tblStyle w:val="TableGrid12"/>
        <w:tblpPr w:leftFromText="180" w:rightFromText="180" w:vertAnchor="text" w:tblpY="1"/>
        <w:tblW w:w="9976" w:type="dxa"/>
        <w:tblLayout w:type="fixed"/>
        <w:tblLook w:val="0000" w:firstRow="0" w:lastRow="0" w:firstColumn="0" w:lastColumn="0" w:noHBand="0" w:noVBand="0"/>
      </w:tblPr>
      <w:tblGrid>
        <w:gridCol w:w="575"/>
        <w:gridCol w:w="1843"/>
        <w:gridCol w:w="1551"/>
        <w:gridCol w:w="1141"/>
        <w:gridCol w:w="1296"/>
        <w:gridCol w:w="852"/>
        <w:gridCol w:w="677"/>
        <w:gridCol w:w="682"/>
        <w:gridCol w:w="679"/>
        <w:gridCol w:w="680"/>
      </w:tblGrid>
      <w:tr w:rsidR="004913ED" w:rsidRPr="009B0C0F" w:rsidTr="00902069">
        <w:trPr>
          <w:trHeight w:val="274"/>
        </w:trPr>
        <w:tc>
          <w:tcPr>
            <w:tcW w:w="575" w:type="dxa"/>
            <w:vMerge w:val="restart"/>
          </w:tcPr>
          <w:p w:rsidR="004913ED" w:rsidRPr="009B0C0F" w:rsidRDefault="004913E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c>
          <w:tcPr>
            <w:tcW w:w="1843" w:type="dxa"/>
            <w:vMerge w:val="restart"/>
          </w:tcPr>
          <w:p w:rsidR="00B92009" w:rsidRPr="009B0C0F" w:rsidRDefault="00B92009" w:rsidP="00D26A61">
            <w:pPr>
              <w:jc w:val="both"/>
              <w:rPr>
                <w:rFonts w:ascii="Sylfaen" w:hAnsi="Sylfaen" w:cs="Sylfaen"/>
                <w:b/>
                <w:sz w:val="16"/>
                <w:szCs w:val="16"/>
                <w:lang w:val="ka-GE" w:eastAsia="sr-Latn-CS"/>
              </w:rPr>
            </w:pPr>
          </w:p>
          <w:p w:rsidR="004913ED" w:rsidRPr="009B0C0F" w:rsidRDefault="00B92009" w:rsidP="00D26A61">
            <w:pPr>
              <w:jc w:val="both"/>
              <w:rPr>
                <w:rFonts w:ascii="Sylfaen" w:hAnsi="Sylfaen" w:cs="Sylfaen"/>
                <w:b/>
                <w:sz w:val="16"/>
                <w:szCs w:val="16"/>
                <w:lang w:val="ka-GE" w:eastAsia="sr-Latn-CS"/>
              </w:rPr>
            </w:pPr>
            <w:r w:rsidRPr="009B0C0F">
              <w:rPr>
                <w:rFonts w:ascii="Sylfaen" w:hAnsi="Sylfaen" w:cs="Sylfaen"/>
                <w:b/>
                <w:sz w:val="16"/>
                <w:szCs w:val="16"/>
                <w:lang w:val="ka-GE" w:eastAsia="sr-Latn-CS"/>
              </w:rPr>
              <w:t>აქტივობა</w:t>
            </w:r>
          </w:p>
        </w:tc>
        <w:tc>
          <w:tcPr>
            <w:tcW w:w="1551" w:type="dxa"/>
            <w:vMerge w:val="restart"/>
          </w:tcPr>
          <w:p w:rsidR="00B92009" w:rsidRPr="009B0C0F" w:rsidRDefault="00B92009" w:rsidP="00D26A61">
            <w:pPr>
              <w:rPr>
                <w:rFonts w:ascii="Sylfaen" w:hAnsi="Sylfaen"/>
                <w:b/>
                <w:sz w:val="16"/>
                <w:szCs w:val="16"/>
                <w:lang w:val="ka-GE"/>
              </w:rPr>
            </w:pPr>
          </w:p>
          <w:p w:rsidR="004913ED" w:rsidRPr="009B0C0F" w:rsidRDefault="00B92009" w:rsidP="00D26A61">
            <w:pPr>
              <w:rPr>
                <w:rFonts w:ascii="Sylfaen" w:hAnsi="Sylfaen"/>
                <w:b/>
                <w:sz w:val="16"/>
                <w:szCs w:val="16"/>
                <w:lang w:val="ka-GE"/>
              </w:rPr>
            </w:pPr>
            <w:r w:rsidRPr="009B0C0F">
              <w:rPr>
                <w:rFonts w:ascii="Sylfaen" w:hAnsi="Sylfaen"/>
                <w:b/>
                <w:sz w:val="16"/>
                <w:szCs w:val="16"/>
                <w:lang w:val="ka-GE"/>
              </w:rPr>
              <w:t>გეგმის განხორციელების შეფასების ინდიკატორი</w:t>
            </w:r>
          </w:p>
        </w:tc>
        <w:tc>
          <w:tcPr>
            <w:tcW w:w="1141" w:type="dxa"/>
            <w:vMerge w:val="restart"/>
          </w:tcPr>
          <w:p w:rsidR="004913ED" w:rsidRPr="009B0C0F" w:rsidRDefault="00B9200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9B0C0F">
              <w:rPr>
                <w:b/>
                <w:sz w:val="16"/>
                <w:szCs w:val="16"/>
              </w:rPr>
              <w:t>საბაზისო მონაცემი (2016/2015)</w:t>
            </w:r>
          </w:p>
        </w:tc>
        <w:tc>
          <w:tcPr>
            <w:tcW w:w="1296" w:type="dxa"/>
            <w:vMerge w:val="restart"/>
          </w:tcPr>
          <w:p w:rsidR="004913ED" w:rsidRPr="009B0C0F" w:rsidRDefault="00B9200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B0C0F">
              <w:rPr>
                <w:b/>
                <w:sz w:val="16"/>
                <w:szCs w:val="16"/>
              </w:rPr>
              <w:t>სამიზნე მონაცემი (2021)</w:t>
            </w:r>
          </w:p>
        </w:tc>
        <w:tc>
          <w:tcPr>
            <w:tcW w:w="3570" w:type="dxa"/>
            <w:gridSpan w:val="5"/>
          </w:tcPr>
          <w:p w:rsidR="004913ED" w:rsidRPr="009B0C0F" w:rsidRDefault="004913E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B0C0F">
              <w:rPr>
                <w:b/>
                <w:sz w:val="16"/>
                <w:szCs w:val="16"/>
              </w:rPr>
              <w:t>განხორციელების ვადები</w:t>
            </w:r>
          </w:p>
        </w:tc>
      </w:tr>
      <w:tr w:rsidR="004913ED" w:rsidRPr="009B0C0F" w:rsidTr="00902069">
        <w:trPr>
          <w:trHeight w:val="412"/>
        </w:trPr>
        <w:tc>
          <w:tcPr>
            <w:tcW w:w="575" w:type="dxa"/>
            <w:vMerge/>
          </w:tcPr>
          <w:p w:rsidR="004913ED" w:rsidRPr="009B0C0F" w:rsidRDefault="004913E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c>
          <w:tcPr>
            <w:tcW w:w="1843" w:type="dxa"/>
            <w:vMerge/>
          </w:tcPr>
          <w:p w:rsidR="004913ED" w:rsidRPr="009B0C0F" w:rsidRDefault="004913ED" w:rsidP="00D26A61">
            <w:pPr>
              <w:jc w:val="both"/>
              <w:rPr>
                <w:rFonts w:ascii="Sylfaen" w:hAnsi="Sylfaen" w:cs="Sylfaen"/>
                <w:b/>
                <w:sz w:val="16"/>
                <w:szCs w:val="16"/>
                <w:lang w:eastAsia="sr-Latn-CS"/>
              </w:rPr>
            </w:pPr>
          </w:p>
        </w:tc>
        <w:tc>
          <w:tcPr>
            <w:tcW w:w="1551" w:type="dxa"/>
            <w:vMerge/>
          </w:tcPr>
          <w:p w:rsidR="004913ED" w:rsidRPr="009B0C0F" w:rsidRDefault="004913ED" w:rsidP="00D26A61">
            <w:pPr>
              <w:rPr>
                <w:rFonts w:ascii="Sylfaen" w:hAnsi="Sylfaen"/>
                <w:b/>
                <w:sz w:val="16"/>
                <w:szCs w:val="16"/>
                <w:lang w:val="ka-GE"/>
              </w:rPr>
            </w:pPr>
          </w:p>
        </w:tc>
        <w:tc>
          <w:tcPr>
            <w:tcW w:w="1141" w:type="dxa"/>
            <w:vMerge/>
          </w:tcPr>
          <w:p w:rsidR="004913ED" w:rsidRPr="009B0C0F" w:rsidRDefault="004913E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tc>
        <w:tc>
          <w:tcPr>
            <w:tcW w:w="1296" w:type="dxa"/>
            <w:vMerge/>
          </w:tcPr>
          <w:p w:rsidR="004913ED" w:rsidRPr="009B0C0F" w:rsidRDefault="004913E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c>
          <w:tcPr>
            <w:tcW w:w="852" w:type="dxa"/>
          </w:tcPr>
          <w:p w:rsidR="004913ED" w:rsidRPr="009B0C0F" w:rsidRDefault="004913E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B0C0F">
              <w:rPr>
                <w:b/>
                <w:sz w:val="16"/>
                <w:szCs w:val="16"/>
              </w:rPr>
              <w:t>2017 განხორციელებული აქტივობები</w:t>
            </w:r>
          </w:p>
        </w:tc>
        <w:tc>
          <w:tcPr>
            <w:tcW w:w="677" w:type="dxa"/>
          </w:tcPr>
          <w:p w:rsidR="004913ED" w:rsidRPr="009B0C0F" w:rsidRDefault="00B9200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B0C0F">
              <w:rPr>
                <w:b/>
                <w:sz w:val="16"/>
                <w:szCs w:val="16"/>
              </w:rPr>
              <w:t>2018</w:t>
            </w:r>
          </w:p>
        </w:tc>
        <w:tc>
          <w:tcPr>
            <w:tcW w:w="682" w:type="dxa"/>
          </w:tcPr>
          <w:p w:rsidR="004913ED" w:rsidRPr="009B0C0F" w:rsidRDefault="00B9200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B0C0F">
              <w:rPr>
                <w:b/>
                <w:sz w:val="16"/>
                <w:szCs w:val="16"/>
              </w:rPr>
              <w:t>2019</w:t>
            </w:r>
          </w:p>
        </w:tc>
        <w:tc>
          <w:tcPr>
            <w:tcW w:w="679" w:type="dxa"/>
          </w:tcPr>
          <w:p w:rsidR="004913ED" w:rsidRPr="009B0C0F" w:rsidRDefault="00B9200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B0C0F">
              <w:rPr>
                <w:b/>
                <w:sz w:val="16"/>
                <w:szCs w:val="16"/>
              </w:rPr>
              <w:t>2020</w:t>
            </w:r>
          </w:p>
        </w:tc>
        <w:tc>
          <w:tcPr>
            <w:tcW w:w="680" w:type="dxa"/>
          </w:tcPr>
          <w:p w:rsidR="004913ED" w:rsidRPr="009B0C0F" w:rsidRDefault="00B9200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B0C0F">
              <w:rPr>
                <w:b/>
                <w:sz w:val="16"/>
                <w:szCs w:val="16"/>
              </w:rPr>
              <w:t>2021</w:t>
            </w:r>
          </w:p>
        </w:tc>
      </w:tr>
      <w:tr w:rsidR="004913ED" w:rsidRPr="00D702E1" w:rsidTr="00902069">
        <w:trPr>
          <w:trHeight w:val="1093"/>
        </w:trPr>
        <w:tc>
          <w:tcPr>
            <w:tcW w:w="9976" w:type="dxa"/>
            <w:gridSpan w:val="10"/>
          </w:tcPr>
          <w:p w:rsidR="004913ED" w:rsidRPr="00D702E1" w:rsidRDefault="004913ED" w:rsidP="004913ED">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7F448A">
              <w:rPr>
                <w:b/>
                <w:sz w:val="16"/>
                <w:szCs w:val="16"/>
              </w:rPr>
              <w:t>ამოცანა 3.1  .</w:t>
            </w:r>
            <w:r w:rsidRPr="007F448A">
              <w:rPr>
                <w:b/>
                <w:bCs/>
                <w:sz w:val="16"/>
                <w:szCs w:val="16"/>
              </w:rPr>
              <w:t>რელევანტური კანონმდებლობა ჰარმონიზებულია ასოცირების ხელშეკრულებით გათვალისწინებული მოთხოვნების შესაბამისად; „შორ მანძილებზე ჰაერის ტრანსსასაზღვრო დაბინძურების შესახებ“ კონვენციის ბოლო ოქმი (გოტებორგის ოქმი) რატიფიცირებულია</w:t>
            </w:r>
          </w:p>
        </w:tc>
      </w:tr>
      <w:tr w:rsidR="004E0612" w:rsidRPr="00D87BAC" w:rsidTr="00902069">
        <w:trPr>
          <w:trHeight w:val="1093"/>
        </w:trPr>
        <w:tc>
          <w:tcPr>
            <w:tcW w:w="575" w:type="dxa"/>
          </w:tcPr>
          <w:p w:rsidR="004E0612" w:rsidRPr="00D87BAC" w:rsidRDefault="004E0612"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3.1.1</w:t>
            </w:r>
          </w:p>
        </w:tc>
        <w:tc>
          <w:tcPr>
            <w:tcW w:w="1843" w:type="dxa"/>
          </w:tcPr>
          <w:p w:rsidR="004E0612" w:rsidRPr="00D87BAC" w:rsidRDefault="004E0612" w:rsidP="00D26A61">
            <w:pPr>
              <w:jc w:val="both"/>
              <w:rPr>
                <w:rFonts w:ascii="Sylfaen" w:hAnsi="Sylfaen" w:cs="Sylfaen"/>
                <w:bCs/>
                <w:sz w:val="16"/>
                <w:szCs w:val="16"/>
                <w:lang w:val="ka-GE"/>
              </w:rPr>
            </w:pPr>
            <w:r w:rsidRPr="00D87BAC">
              <w:rPr>
                <w:rFonts w:ascii="Sylfaen" w:hAnsi="Sylfaen" w:cs="Sylfaen"/>
                <w:bCs/>
                <w:sz w:val="16"/>
                <w:szCs w:val="16"/>
                <w:lang w:val="ka-GE"/>
              </w:rPr>
              <w:t>შორ მანძილებზე</w:t>
            </w:r>
            <w:r w:rsidRPr="00D87BAC">
              <w:rPr>
                <w:bCs/>
                <w:sz w:val="16"/>
                <w:szCs w:val="16"/>
                <w:lang w:val="ka-GE"/>
              </w:rPr>
              <w:t xml:space="preserve"> </w:t>
            </w:r>
            <w:r w:rsidRPr="00D87BAC">
              <w:rPr>
                <w:rFonts w:ascii="Sylfaen" w:hAnsi="Sylfaen" w:cs="Sylfaen"/>
                <w:bCs/>
                <w:sz w:val="16"/>
                <w:szCs w:val="16"/>
                <w:lang w:val="ka-GE"/>
              </w:rPr>
              <w:t>ჰაერის</w:t>
            </w:r>
            <w:r w:rsidRPr="00D87BAC">
              <w:rPr>
                <w:bCs/>
                <w:sz w:val="16"/>
                <w:szCs w:val="16"/>
                <w:lang w:val="ka-GE"/>
              </w:rPr>
              <w:t xml:space="preserve"> </w:t>
            </w:r>
            <w:r w:rsidRPr="00D87BAC">
              <w:rPr>
                <w:rFonts w:ascii="Sylfaen" w:hAnsi="Sylfaen" w:cs="Sylfaen"/>
                <w:bCs/>
                <w:sz w:val="16"/>
                <w:szCs w:val="16"/>
                <w:lang w:val="ka-GE"/>
              </w:rPr>
              <w:t>ტრანსსასაზღვრო</w:t>
            </w:r>
            <w:r w:rsidRPr="00D87BAC">
              <w:rPr>
                <w:bCs/>
                <w:sz w:val="16"/>
                <w:szCs w:val="16"/>
                <w:lang w:val="ka-GE"/>
              </w:rPr>
              <w:t xml:space="preserve"> </w:t>
            </w:r>
            <w:r w:rsidRPr="00D87BAC">
              <w:rPr>
                <w:rFonts w:ascii="Sylfaen" w:hAnsi="Sylfaen" w:cs="Sylfaen"/>
                <w:bCs/>
                <w:sz w:val="16"/>
                <w:szCs w:val="16"/>
                <w:lang w:val="ka-GE"/>
              </w:rPr>
              <w:t>დაბინძურების</w:t>
            </w:r>
            <w:r w:rsidRPr="00D87BAC">
              <w:rPr>
                <w:bCs/>
                <w:sz w:val="16"/>
                <w:szCs w:val="16"/>
                <w:lang w:val="ka-GE"/>
              </w:rPr>
              <w:t xml:space="preserve"> </w:t>
            </w:r>
            <w:r w:rsidRPr="00D87BAC">
              <w:rPr>
                <w:rFonts w:ascii="Sylfaen" w:hAnsi="Sylfaen" w:cs="Sylfaen"/>
                <w:bCs/>
                <w:sz w:val="16"/>
                <w:szCs w:val="16"/>
                <w:lang w:val="ka-GE"/>
              </w:rPr>
              <w:t>შესახებ</w:t>
            </w:r>
            <w:r w:rsidRPr="00D87BAC">
              <w:rPr>
                <w:bCs/>
                <w:sz w:val="16"/>
                <w:szCs w:val="16"/>
                <w:lang w:val="ka-GE"/>
              </w:rPr>
              <w:t xml:space="preserve"> </w:t>
            </w:r>
            <w:r w:rsidRPr="00D87BAC">
              <w:rPr>
                <w:rFonts w:ascii="Sylfaen" w:hAnsi="Sylfaen" w:cs="Sylfaen"/>
                <w:bCs/>
                <w:sz w:val="16"/>
                <w:szCs w:val="16"/>
                <w:lang w:val="ka-GE"/>
              </w:rPr>
              <w:t>კონვენციის</w:t>
            </w:r>
            <w:r w:rsidRPr="00D87BAC">
              <w:rPr>
                <w:bCs/>
                <w:sz w:val="16"/>
                <w:szCs w:val="16"/>
                <w:lang w:val="ka-GE"/>
              </w:rPr>
              <w:t xml:space="preserve"> </w:t>
            </w:r>
            <w:r w:rsidRPr="00D87BAC">
              <w:rPr>
                <w:rFonts w:ascii="Sylfaen" w:hAnsi="Sylfaen" w:cs="Sylfaen"/>
                <w:bCs/>
                <w:sz w:val="16"/>
                <w:szCs w:val="16"/>
                <w:lang w:val="ka-GE"/>
              </w:rPr>
              <w:t>ბოლო</w:t>
            </w:r>
            <w:r w:rsidRPr="00D87BAC">
              <w:rPr>
                <w:bCs/>
                <w:sz w:val="16"/>
                <w:szCs w:val="16"/>
                <w:lang w:val="ka-GE"/>
              </w:rPr>
              <w:t xml:space="preserve"> </w:t>
            </w:r>
            <w:r w:rsidRPr="00D87BAC">
              <w:rPr>
                <w:rFonts w:ascii="Sylfaen" w:hAnsi="Sylfaen" w:cs="Sylfaen"/>
                <w:bCs/>
                <w:sz w:val="16"/>
                <w:szCs w:val="16"/>
                <w:lang w:val="ka-GE"/>
              </w:rPr>
              <w:t>სამი</w:t>
            </w:r>
            <w:r w:rsidRPr="00D87BAC">
              <w:rPr>
                <w:bCs/>
                <w:sz w:val="16"/>
                <w:szCs w:val="16"/>
                <w:lang w:val="ka-GE"/>
              </w:rPr>
              <w:t xml:space="preserve"> </w:t>
            </w:r>
            <w:r w:rsidRPr="00D87BAC">
              <w:rPr>
                <w:rFonts w:ascii="Sylfaen" w:hAnsi="Sylfaen" w:cs="Sylfaen"/>
                <w:bCs/>
                <w:sz w:val="16"/>
                <w:szCs w:val="16"/>
                <w:lang w:val="ka-GE"/>
              </w:rPr>
              <w:t>ოქმის</w:t>
            </w:r>
            <w:r w:rsidRPr="00D87BAC">
              <w:rPr>
                <w:bCs/>
                <w:sz w:val="16"/>
                <w:szCs w:val="16"/>
                <w:lang w:val="ka-GE"/>
              </w:rPr>
              <w:t xml:space="preserve"> </w:t>
            </w:r>
            <w:r w:rsidRPr="00D87BAC">
              <w:rPr>
                <w:rFonts w:ascii="Sylfaen" w:hAnsi="Sylfaen" w:cs="Sylfaen"/>
                <w:bCs/>
                <w:sz w:val="16"/>
                <w:szCs w:val="16"/>
                <w:lang w:val="ka-GE"/>
              </w:rPr>
              <w:t>რატიფიკაცია</w:t>
            </w:r>
          </w:p>
        </w:tc>
        <w:tc>
          <w:tcPr>
            <w:tcW w:w="1551" w:type="dxa"/>
          </w:tcPr>
          <w:p w:rsidR="004E0612" w:rsidRPr="00D87BAC" w:rsidRDefault="007F448A" w:rsidP="00D26A61">
            <w:pPr>
              <w:rPr>
                <w:rFonts w:ascii="Sylfaen" w:hAnsi="Sylfaen"/>
                <w:sz w:val="16"/>
                <w:szCs w:val="16"/>
                <w:lang w:val="ka-GE"/>
              </w:rPr>
            </w:pPr>
            <w:r w:rsidRPr="00D87BAC">
              <w:rPr>
                <w:rFonts w:ascii="Sylfaen" w:hAnsi="Sylfaen"/>
                <w:sz w:val="16"/>
                <w:szCs w:val="16"/>
                <w:lang w:val="ka-GE"/>
              </w:rPr>
              <w:t>1999 წლის ოქმი აციდიფიკაციის, ეუტროფიკაციისა და</w:t>
            </w:r>
            <w:r w:rsidRPr="00D87BAC">
              <w:rPr>
                <w:rFonts w:ascii="Sylfaen" w:hAnsi="Sylfaen"/>
                <w:sz w:val="16"/>
                <w:szCs w:val="16"/>
              </w:rPr>
              <w:t xml:space="preserve"> </w:t>
            </w:r>
            <w:r w:rsidRPr="00D87BAC">
              <w:rPr>
                <w:rFonts w:ascii="Sylfaen" w:hAnsi="Sylfaen"/>
                <w:sz w:val="16"/>
                <w:szCs w:val="16"/>
                <w:lang w:val="ka-GE"/>
              </w:rPr>
              <w:t>მიწისპირა ოზონის დონის შემცირების შესახებ, ოქმი მძიმე ლითონების შესახებ და ოქმი მდგრადი ორგანული დამაბინძურებლების შესახებ რატიფიცირებულია</w:t>
            </w:r>
          </w:p>
        </w:tc>
        <w:tc>
          <w:tcPr>
            <w:tcW w:w="1141" w:type="dxa"/>
          </w:tcPr>
          <w:p w:rsidR="004E0612" w:rsidRPr="00D87BAC" w:rsidRDefault="007F448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rPr>
              <w:t xml:space="preserve">არ არის </w:t>
            </w:r>
            <w:r w:rsidRPr="00D87BAC">
              <w:rPr>
                <w:sz w:val="16"/>
                <w:szCs w:val="16"/>
                <w:lang w:val="en-US"/>
              </w:rPr>
              <w:t>რატიფიცირებული</w:t>
            </w:r>
            <w:r w:rsidRPr="00D87BAC">
              <w:rPr>
                <w:sz w:val="16"/>
                <w:szCs w:val="16"/>
              </w:rPr>
              <w:t xml:space="preserve"> </w:t>
            </w:r>
            <w:r w:rsidRPr="00D87BAC">
              <w:rPr>
                <w:bCs/>
                <w:sz w:val="16"/>
                <w:szCs w:val="16"/>
                <w:lang w:val="en-US"/>
              </w:rPr>
              <w:t xml:space="preserve">შორ მანძილებზე ჰაერის ტრანსსასაზღვრო დაბინძურების შესახებ კონვენციის  </w:t>
            </w:r>
            <w:r w:rsidRPr="00D87BAC">
              <w:rPr>
                <w:sz w:val="16"/>
                <w:szCs w:val="16"/>
                <w:lang w:val="en-US"/>
              </w:rPr>
              <w:t xml:space="preserve"> ოქმები</w:t>
            </w:r>
          </w:p>
        </w:tc>
        <w:tc>
          <w:tcPr>
            <w:tcW w:w="1296" w:type="dxa"/>
          </w:tcPr>
          <w:p w:rsidR="004E0612" w:rsidRPr="00D87BAC" w:rsidRDefault="007F448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 xml:space="preserve">სამივე ოქმი რატიფიცირებულია </w:t>
            </w:r>
            <w:r w:rsidRPr="00D87BAC">
              <w:rPr>
                <w:sz w:val="16"/>
                <w:szCs w:val="16"/>
                <w:lang w:val="en-US"/>
              </w:rPr>
              <w:t>გაეროს ანგარიშგების სისტემის</w:t>
            </w:r>
            <w:r w:rsidRPr="00D87BAC">
              <w:rPr>
                <w:sz w:val="16"/>
                <w:szCs w:val="16"/>
              </w:rPr>
              <w:t xml:space="preserve"> შესაბამისად</w:t>
            </w:r>
          </w:p>
        </w:tc>
        <w:tc>
          <w:tcPr>
            <w:tcW w:w="852" w:type="dxa"/>
          </w:tcPr>
          <w:p w:rsidR="004E0612" w:rsidRPr="00D87BAC" w:rsidRDefault="004E0612"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4E0612" w:rsidRPr="00D87BAC" w:rsidRDefault="004E0612"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4E0612" w:rsidRPr="00D87BAC" w:rsidRDefault="004E0612"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4E0612" w:rsidRPr="00D87BAC" w:rsidRDefault="004E0612"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4E0612" w:rsidRPr="00D87BAC" w:rsidRDefault="004E0612"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D0B1A" w:rsidRPr="00D87BAC" w:rsidTr="00902069">
        <w:trPr>
          <w:trHeight w:val="1093"/>
        </w:trPr>
        <w:tc>
          <w:tcPr>
            <w:tcW w:w="575"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3.1.2.</w:t>
            </w:r>
          </w:p>
        </w:tc>
        <w:tc>
          <w:tcPr>
            <w:tcW w:w="1843" w:type="dxa"/>
          </w:tcPr>
          <w:p w:rsidR="00AD0B1A" w:rsidRPr="00D87BAC" w:rsidRDefault="00AD0B1A" w:rsidP="00D26A61">
            <w:pPr>
              <w:jc w:val="both"/>
              <w:rPr>
                <w:rFonts w:ascii="Sylfaen" w:hAnsi="Sylfaen" w:cs="Sylfaen"/>
                <w:sz w:val="16"/>
                <w:szCs w:val="16"/>
                <w:lang w:eastAsia="sr-Latn-CS"/>
              </w:rPr>
            </w:pPr>
            <w:r w:rsidRPr="00D87BAC">
              <w:rPr>
                <w:rFonts w:ascii="Sylfaen" w:hAnsi="Sylfaen"/>
                <w:bCs/>
                <w:sz w:val="16"/>
                <w:szCs w:val="16"/>
                <w:lang w:val="ka-GE"/>
              </w:rPr>
              <w:t>ეროვნული კანონმდებლობის ევროკავშირის კანონმდებლობასთან ჰარმონიზება ასოცირების ხელშეკრულებით გათვალისწინებული მოთხოვნების შესაბამისად</w:t>
            </w:r>
            <w:r w:rsidRPr="00D87BAC">
              <w:rPr>
                <w:rFonts w:ascii="Sylfaen" w:hAnsi="Sylfaen"/>
                <w:bCs/>
                <w:sz w:val="16"/>
                <w:szCs w:val="16"/>
              </w:rPr>
              <w:t xml:space="preserve">, </w:t>
            </w:r>
            <w:r w:rsidRPr="00D87BAC">
              <w:rPr>
                <w:rFonts w:ascii="Sylfaen" w:hAnsi="Sylfaen"/>
                <w:bCs/>
                <w:sz w:val="16"/>
                <w:szCs w:val="16"/>
                <w:lang w:val="ka-GE"/>
              </w:rPr>
              <w:t>საგზაო რუქის შესაბამისად</w:t>
            </w:r>
          </w:p>
        </w:tc>
        <w:tc>
          <w:tcPr>
            <w:tcW w:w="1551" w:type="dxa"/>
          </w:tcPr>
          <w:p w:rsidR="00AD0B1A" w:rsidRPr="00D87BAC" w:rsidRDefault="007F448A" w:rsidP="00D26A61">
            <w:pPr>
              <w:rPr>
                <w:rFonts w:ascii="Sylfaen" w:hAnsi="Sylfaen"/>
                <w:sz w:val="16"/>
                <w:szCs w:val="16"/>
                <w:lang w:val="ka-GE"/>
              </w:rPr>
            </w:pPr>
            <w:r w:rsidRPr="00D87BAC">
              <w:rPr>
                <w:rFonts w:ascii="Sylfaen" w:hAnsi="Sylfaen"/>
                <w:sz w:val="16"/>
                <w:szCs w:val="16"/>
              </w:rPr>
              <w:t>ჰარმონიზებული კანონებისა და კანონქვემდებარე აქტების რაოდენობა</w:t>
            </w:r>
          </w:p>
        </w:tc>
        <w:tc>
          <w:tcPr>
            <w:tcW w:w="1141" w:type="dxa"/>
          </w:tcPr>
          <w:p w:rsidR="007F448A" w:rsidRPr="00D87BAC" w:rsidRDefault="007F448A" w:rsidP="007F448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sz w:val="16"/>
                <w:szCs w:val="16"/>
              </w:rPr>
            </w:pPr>
            <w:r w:rsidRPr="00D87BAC">
              <w:rPr>
                <w:sz w:val="16"/>
                <w:szCs w:val="16"/>
              </w:rPr>
              <w:t xml:space="preserve">განისაზღვრება ჰარმონიზაციის პროცესისა და პროგრესის ანგარიშისმიხედვით </w:t>
            </w:r>
          </w:p>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1296" w:type="dxa"/>
          </w:tcPr>
          <w:p w:rsidR="007F448A" w:rsidRPr="00D87BAC" w:rsidRDefault="007F448A" w:rsidP="007F448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sz w:val="16"/>
                <w:szCs w:val="16"/>
              </w:rPr>
            </w:pPr>
            <w:r w:rsidRPr="00D87BAC">
              <w:rPr>
                <w:rFonts w:cs="Times New Roman"/>
                <w:sz w:val="16"/>
                <w:szCs w:val="16"/>
              </w:rPr>
              <w:t>არსებული კანონმდებლობა და კანონქვემდებარე აქტები განახლებულია და ამოქმედებულია ახალი აქტები</w:t>
            </w:r>
          </w:p>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852" w:type="dxa"/>
          </w:tcPr>
          <w:p w:rsidR="00AD0B1A" w:rsidRPr="00D87BAC" w:rsidRDefault="0090206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7" w:type="dxa"/>
          </w:tcPr>
          <w:p w:rsidR="00AD0B1A" w:rsidRPr="00D87BAC" w:rsidRDefault="0090206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D0B1A" w:rsidRPr="00D87BAC" w:rsidTr="00902069">
        <w:trPr>
          <w:trHeight w:val="567"/>
        </w:trPr>
        <w:tc>
          <w:tcPr>
            <w:tcW w:w="9976" w:type="dxa"/>
            <w:gridSpan w:val="10"/>
          </w:tcPr>
          <w:p w:rsidR="00AD0B1A" w:rsidRPr="00D87BAC" w:rsidRDefault="00AD0B1A" w:rsidP="00AD0B1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D87BAC">
              <w:rPr>
                <w:b/>
                <w:sz w:val="16"/>
                <w:szCs w:val="16"/>
              </w:rPr>
              <w:t>3.2. საქართველოს დიდ ქალაქებში (თბილისი, ქუთაისი, რუსთავი, ბათუმი,  ზესტაფონი, ჭიათურა) ჰაერის ხარისხის მონიტორინგი ხორციელდება ევროკავშირის დირექტივის (2008/50/EC) შესაბამისად 2021წლისათვის</w:t>
            </w:r>
          </w:p>
        </w:tc>
      </w:tr>
      <w:tr w:rsidR="00AD0B1A" w:rsidRPr="00D87BAC" w:rsidTr="00902069">
        <w:trPr>
          <w:trHeight w:val="1093"/>
        </w:trPr>
        <w:tc>
          <w:tcPr>
            <w:tcW w:w="575" w:type="dxa"/>
          </w:tcPr>
          <w:p w:rsidR="00AD0B1A" w:rsidRPr="00D87BAC" w:rsidRDefault="00AD0B1A" w:rsidP="00AD0B1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3.2.1</w:t>
            </w:r>
          </w:p>
        </w:tc>
        <w:tc>
          <w:tcPr>
            <w:tcW w:w="1843" w:type="dxa"/>
          </w:tcPr>
          <w:p w:rsidR="00AD0B1A" w:rsidRPr="00D87BAC" w:rsidRDefault="00AD0B1A" w:rsidP="00AD0B1A">
            <w:pPr>
              <w:rPr>
                <w:rFonts w:ascii="Sylfaen" w:hAnsi="Sylfaen"/>
                <w:sz w:val="16"/>
                <w:szCs w:val="16"/>
                <w:lang w:val="ka-GE"/>
              </w:rPr>
            </w:pPr>
            <w:r w:rsidRPr="00D87BAC">
              <w:rPr>
                <w:rFonts w:ascii="Sylfaen" w:hAnsi="Sylfaen"/>
                <w:sz w:val="16"/>
                <w:szCs w:val="16"/>
                <w:lang w:val="ka-GE"/>
              </w:rPr>
              <w:t>ჰაერის ხარისხის მონიტორინგის  ეროვნული ქსელის დიზაინის შექმნა, რომელიც ასახავს მოსახლეობის ექსპოზიციას ჰაერის დაბინძურებისადმი საქართველოს კანონმდებლობისა და საერთაშორისო რეკომენდაციების შესაბამისად</w:t>
            </w:r>
          </w:p>
          <w:p w:rsidR="00AD0B1A" w:rsidRPr="00D87BAC" w:rsidRDefault="00AD0B1A" w:rsidP="00D26A61">
            <w:pPr>
              <w:jc w:val="both"/>
              <w:rPr>
                <w:rFonts w:ascii="Sylfaen" w:hAnsi="Sylfaen" w:cs="Sylfaen"/>
                <w:sz w:val="16"/>
                <w:szCs w:val="16"/>
                <w:lang w:eastAsia="sr-Latn-CS"/>
              </w:rPr>
            </w:pPr>
          </w:p>
        </w:tc>
        <w:tc>
          <w:tcPr>
            <w:tcW w:w="1551" w:type="dxa"/>
          </w:tcPr>
          <w:p w:rsidR="00AD0B1A" w:rsidRPr="00D87BAC" w:rsidRDefault="007F448A" w:rsidP="00D26A61">
            <w:pPr>
              <w:rPr>
                <w:rFonts w:ascii="Sylfaen" w:hAnsi="Sylfaen"/>
                <w:sz w:val="16"/>
                <w:szCs w:val="16"/>
                <w:lang w:val="ka-GE"/>
              </w:rPr>
            </w:pPr>
            <w:r w:rsidRPr="00D87BAC">
              <w:rPr>
                <w:rFonts w:ascii="Sylfaen" w:hAnsi="Sylfaen"/>
                <w:sz w:val="16"/>
                <w:szCs w:val="16"/>
                <w:lang w:val="ka-GE"/>
              </w:rPr>
              <w:t>- მონიტორინგის სადგურების სივცობრივი განაწილება და მახასიათებლები შეესაბამება ევროდირექტივას- დაკვირვებადი დამაბინძურებლების ნუსხა შეესაბამება</w:t>
            </w:r>
          </w:p>
          <w:p w:rsidR="007F448A" w:rsidRPr="00D87BAC" w:rsidRDefault="007F448A" w:rsidP="00D26A61">
            <w:pPr>
              <w:rPr>
                <w:rFonts w:ascii="Sylfaen" w:hAnsi="Sylfaen"/>
                <w:sz w:val="16"/>
                <w:szCs w:val="16"/>
                <w:lang w:val="ka-GE"/>
              </w:rPr>
            </w:pPr>
            <w:r w:rsidRPr="00D87BAC">
              <w:rPr>
                <w:rFonts w:ascii="Sylfaen" w:hAnsi="Sylfaen"/>
                <w:sz w:val="16"/>
                <w:szCs w:val="16"/>
                <w:lang w:val="ka-GE"/>
              </w:rPr>
              <w:t>ევროდირექტივას- მონიტორინგის ქსელის ფუნქციური ორგანოგრამა ხელმისაწვდომია დაინტერესებული პირებისათვის</w:t>
            </w:r>
          </w:p>
        </w:tc>
        <w:tc>
          <w:tcPr>
            <w:tcW w:w="1141" w:type="dxa"/>
          </w:tcPr>
          <w:p w:rsidR="00AD0B1A" w:rsidRPr="00D87BAC" w:rsidRDefault="007F448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rPr>
              <w:t xml:space="preserve">ჰაერის ხარისხის მონიტორინგის ქსელი არ შეესაბამება ევროდირექტივის </w:t>
            </w:r>
            <w:r w:rsidRPr="00D87BAC">
              <w:rPr>
                <w:sz w:val="16"/>
                <w:szCs w:val="16"/>
                <w:lang w:val="en-US"/>
              </w:rPr>
              <w:t>(2008/50/EC)</w:t>
            </w:r>
            <w:r w:rsidRPr="00D87BAC">
              <w:rPr>
                <w:b/>
                <w:sz w:val="16"/>
                <w:szCs w:val="16"/>
                <w:lang w:val="en-US"/>
              </w:rPr>
              <w:t xml:space="preserve"> </w:t>
            </w:r>
            <w:r w:rsidRPr="00D87BAC">
              <w:rPr>
                <w:sz w:val="16"/>
                <w:szCs w:val="16"/>
              </w:rPr>
              <w:t>მოთხოვნებს</w:t>
            </w:r>
          </w:p>
        </w:tc>
        <w:tc>
          <w:tcPr>
            <w:tcW w:w="1296" w:type="dxa"/>
          </w:tcPr>
          <w:p w:rsidR="00AD0B1A" w:rsidRPr="00D87BAC" w:rsidRDefault="007F448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lang w:val="en-US"/>
              </w:rPr>
              <w:t xml:space="preserve">საქართველოს გარემოსა  და ბუნებრივი რესურსების დაცვის სამინისტროს ანგარიში </w:t>
            </w:r>
            <w:r w:rsidRPr="00D87BAC">
              <w:rPr>
                <w:sz w:val="16"/>
                <w:szCs w:val="16"/>
              </w:rPr>
              <w:t>მონიტორინგის ეროვნული ქსელის</w:t>
            </w:r>
            <w:r w:rsidRPr="00D87BAC">
              <w:rPr>
                <w:sz w:val="16"/>
                <w:szCs w:val="16"/>
                <w:lang w:val="en-US"/>
              </w:rPr>
              <w:t xml:space="preserve"> </w:t>
            </w:r>
            <w:r w:rsidRPr="00D87BAC">
              <w:rPr>
                <w:sz w:val="16"/>
                <w:szCs w:val="16"/>
              </w:rPr>
              <w:t>დიზაინის შესახებ</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AD0B1A" w:rsidRPr="00D87BAC" w:rsidRDefault="0090206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r>
      <w:tr w:rsidR="00AD0B1A" w:rsidRPr="00D87BAC" w:rsidTr="00902069">
        <w:trPr>
          <w:trHeight w:val="1833"/>
        </w:trPr>
        <w:tc>
          <w:tcPr>
            <w:tcW w:w="575"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3.2.2.</w:t>
            </w:r>
          </w:p>
        </w:tc>
        <w:tc>
          <w:tcPr>
            <w:tcW w:w="1843" w:type="dxa"/>
          </w:tcPr>
          <w:p w:rsidR="00AD0B1A" w:rsidRPr="00D87BAC" w:rsidRDefault="00AD0B1A" w:rsidP="00D26A61">
            <w:pPr>
              <w:jc w:val="both"/>
              <w:rPr>
                <w:rFonts w:ascii="Sylfaen" w:hAnsi="Sylfaen" w:cs="Sylfaen"/>
                <w:sz w:val="16"/>
                <w:szCs w:val="16"/>
                <w:lang w:eastAsia="sr-Latn-CS"/>
              </w:rPr>
            </w:pPr>
            <w:r w:rsidRPr="00D87BAC">
              <w:rPr>
                <w:rFonts w:ascii="Sylfaen" w:hAnsi="Sylfaen"/>
                <w:sz w:val="16"/>
                <w:szCs w:val="16"/>
                <w:lang w:val="ka-GE"/>
              </w:rPr>
              <w:t>ჰაერის ხარისხის მონიტორინგის აღჭურვილობისა და ლაბორატორიული ინფრასტრუქტურის შესყიდვა და ინსტალაცია</w:t>
            </w:r>
          </w:p>
        </w:tc>
        <w:tc>
          <w:tcPr>
            <w:tcW w:w="1551" w:type="dxa"/>
          </w:tcPr>
          <w:p w:rsidR="007F448A" w:rsidRPr="00D87BAC" w:rsidRDefault="007F448A" w:rsidP="007F448A">
            <w:pPr>
              <w:rPr>
                <w:rFonts w:ascii="Sylfaen" w:hAnsi="Sylfaen"/>
                <w:sz w:val="16"/>
                <w:szCs w:val="16"/>
                <w:lang w:val="ka-GE"/>
              </w:rPr>
            </w:pPr>
            <w:r w:rsidRPr="00D87BAC">
              <w:rPr>
                <w:rFonts w:ascii="Sylfaen" w:hAnsi="Sylfaen"/>
                <w:sz w:val="16"/>
                <w:szCs w:val="16"/>
                <w:lang w:val="ka-GE"/>
              </w:rPr>
              <w:t>- ქვეყნის ტერიტორიაზე ფუნქციონირებადი მონიტორინგის სადგურების რაოდენობა;</w:t>
            </w:r>
          </w:p>
          <w:p w:rsidR="00AD0B1A" w:rsidRPr="00D87BAC" w:rsidRDefault="007F448A" w:rsidP="007F448A">
            <w:pPr>
              <w:rPr>
                <w:rFonts w:ascii="Sylfaen" w:hAnsi="Sylfaen"/>
                <w:sz w:val="16"/>
                <w:szCs w:val="16"/>
                <w:lang w:val="ka-GE"/>
              </w:rPr>
            </w:pPr>
            <w:r w:rsidRPr="00D87BAC">
              <w:rPr>
                <w:rFonts w:ascii="Sylfaen" w:hAnsi="Sylfaen"/>
                <w:sz w:val="16"/>
                <w:szCs w:val="16"/>
                <w:lang w:val="ka-GE"/>
              </w:rPr>
              <w:t>-მონიტორინგის სადგურების რაოდენობა, სადაც ხორციელდება PM10 და PM2.5 გაზომვა</w:t>
            </w:r>
          </w:p>
        </w:tc>
        <w:tc>
          <w:tcPr>
            <w:tcW w:w="1141" w:type="dxa"/>
          </w:tcPr>
          <w:p w:rsidR="00AD0B1A" w:rsidRPr="00D87BAC" w:rsidRDefault="007F448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rPr>
              <w:t xml:space="preserve">არ არის შექმნილი </w:t>
            </w:r>
            <w:r w:rsidRPr="00D87BAC">
              <w:rPr>
                <w:sz w:val="16"/>
                <w:szCs w:val="16"/>
                <w:lang w:val="en-US"/>
              </w:rPr>
              <w:t>ჰაერის ხარისხის მონიტორინგის ეროვნული მართვის/მენეჯმენტის (</w:t>
            </w:r>
            <w:r w:rsidRPr="00D87BAC">
              <w:rPr>
                <w:sz w:val="16"/>
                <w:szCs w:val="16"/>
                <w:lang w:val="en-GB"/>
              </w:rPr>
              <w:t>NAQMN)</w:t>
            </w:r>
            <w:r w:rsidRPr="00D87BAC">
              <w:rPr>
                <w:sz w:val="16"/>
                <w:szCs w:val="16"/>
              </w:rPr>
              <w:t xml:space="preserve"> სისტემა</w:t>
            </w:r>
          </w:p>
        </w:tc>
        <w:tc>
          <w:tcPr>
            <w:tcW w:w="1296" w:type="dxa"/>
          </w:tcPr>
          <w:p w:rsidR="00AD0B1A" w:rsidRPr="00D87BAC" w:rsidRDefault="007F448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lang w:val="en-US"/>
              </w:rPr>
              <w:t>მონიტორინგის სადგურები ინსტალირებულია  ჰაერის ხარისხის მონიტორინგის ეროვნული მართვის/მენეჯმენტის (</w:t>
            </w:r>
            <w:r w:rsidRPr="00D87BAC">
              <w:rPr>
                <w:sz w:val="16"/>
                <w:szCs w:val="16"/>
                <w:lang w:val="en-GB"/>
              </w:rPr>
              <w:t xml:space="preserve">NAQMN) </w:t>
            </w:r>
            <w:r w:rsidRPr="00D87BAC">
              <w:rPr>
                <w:sz w:val="16"/>
                <w:szCs w:val="16"/>
              </w:rPr>
              <w:t xml:space="preserve">სისტემის </w:t>
            </w:r>
            <w:r w:rsidRPr="00D87BAC">
              <w:rPr>
                <w:sz w:val="16"/>
                <w:szCs w:val="16"/>
                <w:lang w:val="en-US"/>
              </w:rPr>
              <w:t>შესაბამისად და ასახავს მოსახლეობის ექსპოზიციას.</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D0B1A" w:rsidRPr="00D87BAC" w:rsidTr="00902069">
        <w:trPr>
          <w:trHeight w:val="1093"/>
        </w:trPr>
        <w:tc>
          <w:tcPr>
            <w:tcW w:w="575"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3.2.3</w:t>
            </w:r>
          </w:p>
        </w:tc>
        <w:tc>
          <w:tcPr>
            <w:tcW w:w="1843" w:type="dxa"/>
          </w:tcPr>
          <w:p w:rsidR="00AD0B1A" w:rsidRPr="00D87BAC" w:rsidRDefault="00AD0B1A" w:rsidP="00AD0B1A">
            <w:pPr>
              <w:rPr>
                <w:rFonts w:ascii="Sylfaen" w:hAnsi="Sylfaen"/>
                <w:sz w:val="16"/>
                <w:szCs w:val="16"/>
                <w:lang w:val="ka-GE"/>
              </w:rPr>
            </w:pPr>
            <w:r w:rsidRPr="00D87BAC">
              <w:rPr>
                <w:rFonts w:ascii="Sylfaen" w:hAnsi="Sylfaen"/>
                <w:sz w:val="16"/>
                <w:szCs w:val="16"/>
                <w:lang w:val="ka-GE"/>
              </w:rPr>
              <w:t>მონიტორინგის ქსელის პერსონალის სწავლება/ტრენინგი</w:t>
            </w:r>
          </w:p>
          <w:p w:rsidR="00AD0B1A" w:rsidRPr="00D87BAC" w:rsidRDefault="00AD0B1A" w:rsidP="00D26A61">
            <w:pPr>
              <w:jc w:val="both"/>
              <w:rPr>
                <w:rFonts w:ascii="Sylfaen" w:hAnsi="Sylfaen" w:cs="Sylfaen"/>
                <w:sz w:val="16"/>
                <w:szCs w:val="16"/>
                <w:lang w:eastAsia="sr-Latn-CS"/>
              </w:rPr>
            </w:pPr>
          </w:p>
        </w:tc>
        <w:tc>
          <w:tcPr>
            <w:tcW w:w="1551" w:type="dxa"/>
          </w:tcPr>
          <w:p w:rsidR="00AD0B1A" w:rsidRPr="00D87BAC" w:rsidRDefault="007F448A" w:rsidP="00D26A61">
            <w:pPr>
              <w:rPr>
                <w:rFonts w:ascii="Sylfaen" w:hAnsi="Sylfaen"/>
                <w:sz w:val="16"/>
                <w:szCs w:val="16"/>
                <w:lang w:val="ka-GE"/>
              </w:rPr>
            </w:pPr>
            <w:r w:rsidRPr="00D87BAC">
              <w:rPr>
                <w:rFonts w:ascii="Sylfaen" w:hAnsi="Sylfaen"/>
                <w:sz w:val="16"/>
                <w:szCs w:val="16"/>
                <w:lang w:val="ka-GE"/>
              </w:rPr>
              <w:t>პერსონალის რაოდენობა, რომელსაც გავლილი აქვს სწავლება/ტრენინგი;</w:t>
            </w:r>
          </w:p>
        </w:tc>
        <w:tc>
          <w:tcPr>
            <w:tcW w:w="1141" w:type="dxa"/>
          </w:tcPr>
          <w:p w:rsidR="007F448A" w:rsidRPr="00D87BAC" w:rsidRDefault="007F448A" w:rsidP="007F44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line="240" w:lineRule="atLeast"/>
              <w:jc w:val="both"/>
              <w:rPr>
                <w:rFonts w:ascii="Sylfaen" w:eastAsia="Sylfaen" w:hAnsi="Sylfaen" w:cs="Sylfaen"/>
                <w:sz w:val="16"/>
                <w:szCs w:val="16"/>
                <w:lang w:val="ka-GE" w:eastAsia="ka-GE"/>
              </w:rPr>
            </w:pPr>
            <w:r w:rsidRPr="00D87BAC">
              <w:rPr>
                <w:rFonts w:ascii="Sylfaen" w:eastAsia="Sylfaen" w:hAnsi="Sylfaen" w:cs="Sylfaen"/>
                <w:sz w:val="16"/>
                <w:szCs w:val="16"/>
                <w:lang w:val="ka-GE" w:eastAsia="ka-GE"/>
              </w:rPr>
              <w:t>მონიტორინგის ქსელის პერსონალი საჭიროებს სწავლებას/ტრენინგს</w:t>
            </w:r>
          </w:p>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1296" w:type="dxa"/>
          </w:tcPr>
          <w:p w:rsidR="00AD0B1A" w:rsidRPr="00D87BAC" w:rsidRDefault="007F448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lang w:val="en-US"/>
              </w:rPr>
              <w:t xml:space="preserve">მონიტორინგის სადგურებისა და ლაბორატორიის </w:t>
            </w:r>
            <w:r w:rsidRPr="00D87BAC">
              <w:rPr>
                <w:sz w:val="16"/>
                <w:szCs w:val="16"/>
              </w:rPr>
              <w:t xml:space="preserve">მთელ </w:t>
            </w:r>
            <w:r w:rsidRPr="00D87BAC">
              <w:rPr>
                <w:sz w:val="16"/>
                <w:szCs w:val="16"/>
                <w:lang w:val="en-US"/>
              </w:rPr>
              <w:t>პერსონალს გავლილი აქვს სწავლება/ტრენინგი</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D0B1A" w:rsidRPr="00D87BAC" w:rsidTr="00902069">
        <w:trPr>
          <w:trHeight w:val="1093"/>
        </w:trPr>
        <w:tc>
          <w:tcPr>
            <w:tcW w:w="575"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3.2.4.</w:t>
            </w:r>
          </w:p>
        </w:tc>
        <w:tc>
          <w:tcPr>
            <w:tcW w:w="1843" w:type="dxa"/>
          </w:tcPr>
          <w:p w:rsidR="00AD0B1A" w:rsidRPr="00D87BAC" w:rsidRDefault="00AD0B1A" w:rsidP="00AD0B1A">
            <w:pPr>
              <w:jc w:val="both"/>
              <w:rPr>
                <w:rFonts w:ascii="Sylfaen" w:hAnsi="Sylfaen" w:cs="Sylfaen"/>
                <w:sz w:val="16"/>
                <w:szCs w:val="16"/>
                <w:lang w:eastAsia="sr-Latn-CS"/>
              </w:rPr>
            </w:pPr>
            <w:r w:rsidRPr="00D87BAC">
              <w:rPr>
                <w:rFonts w:ascii="Sylfaen" w:hAnsi="Sylfaen"/>
                <w:sz w:val="16"/>
                <w:szCs w:val="16"/>
                <w:lang w:val="ka-GE"/>
              </w:rPr>
              <w:t xml:space="preserve">ხარისხის უზრუნვე-ლყოფისა და ხარისხის კონტროლის </w:t>
            </w:r>
            <w:r w:rsidRPr="00D87BAC">
              <w:rPr>
                <w:rFonts w:ascii="Sylfaen" w:hAnsi="Sylfaen"/>
                <w:sz w:val="16"/>
                <w:szCs w:val="16"/>
                <w:lang w:val="en-GB"/>
              </w:rPr>
              <w:t>(QA/QC)</w:t>
            </w:r>
            <w:r w:rsidRPr="00D87BAC">
              <w:rPr>
                <w:rFonts w:ascii="Sylfaen" w:hAnsi="Sylfaen"/>
                <w:sz w:val="16"/>
                <w:szCs w:val="16"/>
                <w:lang w:val="ka-GE"/>
              </w:rPr>
              <w:t xml:space="preserve"> სისტემის დანერგვა</w:t>
            </w:r>
          </w:p>
        </w:tc>
        <w:tc>
          <w:tcPr>
            <w:tcW w:w="1551" w:type="dxa"/>
          </w:tcPr>
          <w:p w:rsidR="00AD0B1A" w:rsidRPr="00D87BAC" w:rsidRDefault="007F448A" w:rsidP="00D26A61">
            <w:pPr>
              <w:rPr>
                <w:rFonts w:ascii="Sylfaen" w:hAnsi="Sylfaen"/>
                <w:sz w:val="16"/>
                <w:szCs w:val="16"/>
                <w:lang w:val="ka-GE"/>
              </w:rPr>
            </w:pPr>
            <w:r w:rsidRPr="00D87BAC">
              <w:rPr>
                <w:rFonts w:ascii="Sylfaen" w:hAnsi="Sylfaen"/>
                <w:sz w:val="16"/>
                <w:szCs w:val="16"/>
                <w:lang w:val="ka-GE"/>
              </w:rPr>
              <w:t xml:space="preserve">მინიტორინგის სადგურების პროპორციული წილი (%) სადაც დანერგილია ხარისხის კონტროლის </w:t>
            </w:r>
            <w:r w:rsidRPr="00D87BAC">
              <w:rPr>
                <w:rFonts w:ascii="Sylfaen" w:hAnsi="Sylfaen"/>
                <w:sz w:val="16"/>
                <w:szCs w:val="16"/>
                <w:lang w:val="en-GB"/>
              </w:rPr>
              <w:t>(QA/QC)</w:t>
            </w:r>
            <w:r w:rsidRPr="00D87BAC">
              <w:rPr>
                <w:rFonts w:ascii="Sylfaen" w:hAnsi="Sylfaen"/>
                <w:sz w:val="16"/>
                <w:szCs w:val="16"/>
                <w:lang w:val="ka-GE"/>
              </w:rPr>
              <w:t xml:space="preserve"> სისტემა</w:t>
            </w:r>
          </w:p>
        </w:tc>
        <w:tc>
          <w:tcPr>
            <w:tcW w:w="1141" w:type="dxa"/>
          </w:tcPr>
          <w:p w:rsidR="005927BA" w:rsidRPr="005927BA" w:rsidRDefault="005927BA" w:rsidP="00592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jc w:val="both"/>
              <w:rPr>
                <w:rFonts w:ascii="Sylfaen" w:eastAsia="Sylfaen" w:hAnsi="Sylfaen" w:cs="Sylfaen"/>
                <w:sz w:val="16"/>
                <w:szCs w:val="16"/>
                <w:lang w:val="ka-GE" w:eastAsia="ka-GE"/>
              </w:rPr>
            </w:pPr>
            <w:r w:rsidRPr="005927BA">
              <w:rPr>
                <w:rFonts w:ascii="Sylfaen" w:eastAsia="Sylfaen" w:hAnsi="Sylfaen" w:cs="Sylfaen"/>
                <w:sz w:val="16"/>
                <w:szCs w:val="16"/>
                <w:lang w:val="ka-GE" w:eastAsia="ka-GE"/>
              </w:rPr>
              <w:t xml:space="preserve">ხარისხის უზრუნველყოფისა და ხარისხის კონტროლის </w:t>
            </w:r>
            <w:r w:rsidRPr="005927BA">
              <w:rPr>
                <w:rFonts w:ascii="Sylfaen" w:eastAsia="Sylfaen" w:hAnsi="Sylfaen" w:cs="Sylfaen"/>
                <w:sz w:val="16"/>
                <w:szCs w:val="16"/>
                <w:lang w:val="en-GB" w:eastAsia="ka-GE"/>
              </w:rPr>
              <w:t>(QA/QC)</w:t>
            </w:r>
            <w:r w:rsidRPr="005927BA">
              <w:rPr>
                <w:rFonts w:ascii="Sylfaen" w:eastAsia="Sylfaen" w:hAnsi="Sylfaen" w:cs="Sylfaen"/>
                <w:sz w:val="16"/>
                <w:szCs w:val="16"/>
                <w:lang w:val="ka-GE" w:eastAsia="ka-GE"/>
              </w:rPr>
              <w:t xml:space="preserve"> სისტემა არ არის დანერგილი</w:t>
            </w:r>
          </w:p>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1296" w:type="dxa"/>
          </w:tcPr>
          <w:p w:rsidR="005927BA" w:rsidRPr="005927BA" w:rsidRDefault="005927BA" w:rsidP="00592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ascii="Sylfaen" w:eastAsia="Sylfaen" w:hAnsi="Sylfaen" w:cs="Sylfaen"/>
                <w:sz w:val="16"/>
                <w:szCs w:val="16"/>
                <w:lang w:val="ka-GE" w:eastAsia="ka-GE"/>
              </w:rPr>
            </w:pPr>
            <w:r w:rsidRPr="005927BA">
              <w:rPr>
                <w:rFonts w:ascii="Sylfaen" w:eastAsia="Sylfaen" w:hAnsi="Sylfaen" w:cs="Sylfaen"/>
                <w:sz w:val="16"/>
                <w:szCs w:val="16"/>
                <w:lang w:val="ka-GE" w:eastAsia="ka-GE"/>
              </w:rPr>
              <w:t xml:space="preserve">ხარისხის უზრუნველყოფისა და ხარისხის კონტროლის </w:t>
            </w:r>
            <w:r w:rsidRPr="005927BA">
              <w:rPr>
                <w:rFonts w:ascii="Sylfaen" w:eastAsia="Sylfaen" w:hAnsi="Sylfaen" w:cs="Sylfaen"/>
                <w:sz w:val="16"/>
                <w:szCs w:val="16"/>
                <w:lang w:val="en-GB" w:eastAsia="ka-GE"/>
              </w:rPr>
              <w:t>(QA/QC)</w:t>
            </w:r>
            <w:r w:rsidRPr="005927BA">
              <w:rPr>
                <w:rFonts w:ascii="Sylfaen" w:eastAsia="Sylfaen" w:hAnsi="Sylfaen" w:cs="Sylfaen"/>
                <w:sz w:val="16"/>
                <w:szCs w:val="16"/>
                <w:lang w:val="ka-GE" w:eastAsia="ka-GE"/>
              </w:rPr>
              <w:t xml:space="preserve"> სისტემა დანერგილია ევროდირექტივის (2008/50/</w:t>
            </w:r>
            <w:r w:rsidRPr="005927BA">
              <w:rPr>
                <w:rFonts w:ascii="Sylfaen" w:eastAsia="Sylfaen" w:hAnsi="Sylfaen" w:cs="Sylfaen"/>
                <w:sz w:val="16"/>
                <w:szCs w:val="16"/>
                <w:lang w:eastAsia="ka-GE"/>
              </w:rPr>
              <w:t>EC)</w:t>
            </w:r>
            <w:r w:rsidRPr="005927BA">
              <w:rPr>
                <w:rFonts w:ascii="Sylfaen" w:eastAsia="Sylfaen" w:hAnsi="Sylfaen" w:cs="Sylfaen"/>
                <w:sz w:val="16"/>
                <w:szCs w:val="16"/>
                <w:lang w:val="ka-GE" w:eastAsia="ka-GE"/>
              </w:rPr>
              <w:t xml:space="preserve">  შესაბამისად</w:t>
            </w:r>
          </w:p>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90206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D0B1A" w:rsidRPr="00D87BAC" w:rsidTr="00902069">
        <w:trPr>
          <w:trHeight w:val="1093"/>
        </w:trPr>
        <w:tc>
          <w:tcPr>
            <w:tcW w:w="575"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3.2.5.</w:t>
            </w:r>
          </w:p>
        </w:tc>
        <w:tc>
          <w:tcPr>
            <w:tcW w:w="1843" w:type="dxa"/>
          </w:tcPr>
          <w:p w:rsidR="00AD0B1A" w:rsidRPr="00D87BAC" w:rsidRDefault="00AD0B1A" w:rsidP="00D26A61">
            <w:pPr>
              <w:jc w:val="both"/>
              <w:rPr>
                <w:rFonts w:ascii="Sylfaen" w:hAnsi="Sylfaen" w:cs="Sylfaen"/>
                <w:sz w:val="16"/>
                <w:szCs w:val="16"/>
                <w:lang w:eastAsia="sr-Latn-CS"/>
              </w:rPr>
            </w:pPr>
            <w:r w:rsidRPr="00D87BAC">
              <w:rPr>
                <w:rFonts w:ascii="Sylfaen" w:hAnsi="Sylfaen"/>
                <w:sz w:val="16"/>
                <w:szCs w:val="16"/>
                <w:lang w:val="ka-GE"/>
              </w:rPr>
              <w:t>მონიტორინგის სისტემა ოპერირებს: ჰაერის ხარისხის მონაცემთა შეგროვება და დამუშავება</w:t>
            </w:r>
          </w:p>
        </w:tc>
        <w:tc>
          <w:tcPr>
            <w:tcW w:w="1551" w:type="dxa"/>
          </w:tcPr>
          <w:p w:rsidR="00AD0B1A" w:rsidRPr="00D87BAC" w:rsidRDefault="005927BA" w:rsidP="00D26A61">
            <w:pPr>
              <w:rPr>
                <w:rFonts w:ascii="Sylfaen" w:hAnsi="Sylfaen"/>
                <w:sz w:val="16"/>
                <w:szCs w:val="16"/>
                <w:lang w:val="ka-GE"/>
              </w:rPr>
            </w:pPr>
            <w:r w:rsidRPr="00D87BAC">
              <w:rPr>
                <w:rFonts w:ascii="Sylfaen" w:hAnsi="Sylfaen"/>
                <w:sz w:val="16"/>
                <w:szCs w:val="16"/>
                <w:lang w:val="ka-GE"/>
              </w:rPr>
              <w:t>სადგურების რაოდენობა, რომელიც აკმაყოფილებს ხარისხის კრიტერიუმებს</w:t>
            </w:r>
          </w:p>
        </w:tc>
        <w:tc>
          <w:tcPr>
            <w:tcW w:w="1141" w:type="dxa"/>
          </w:tcPr>
          <w:p w:rsidR="00AD0B1A" w:rsidRPr="00D87BAC" w:rsidRDefault="005927B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rPr>
              <w:t>არ ხორციელდება სადგურების შეფასება ხარისხის კრიტერიუმებისკრიტერიუმების შესაბამისად</w:t>
            </w:r>
          </w:p>
        </w:tc>
        <w:tc>
          <w:tcPr>
            <w:tcW w:w="1296" w:type="dxa"/>
          </w:tcPr>
          <w:p w:rsidR="00AD0B1A" w:rsidRPr="00D87BAC" w:rsidRDefault="005927B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lang w:val="en-US"/>
              </w:rPr>
              <w:t xml:space="preserve">მონაცემები  </w:t>
            </w:r>
            <w:r w:rsidRPr="00D87BAC">
              <w:rPr>
                <w:sz w:val="16"/>
                <w:szCs w:val="16"/>
                <w:lang w:val="en-GB"/>
              </w:rPr>
              <w:t xml:space="preserve">PM10, PM2.5, NO2, O3 </w:t>
            </w:r>
            <w:r w:rsidRPr="00D87BAC">
              <w:rPr>
                <w:sz w:val="16"/>
                <w:szCs w:val="16"/>
                <w:lang w:val="en-US"/>
              </w:rPr>
              <w:t>კონცეტრაციების შესახებ შეესაბამება ხარისხისდადგენილ მოთხოვნებს</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90206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285D1D" w:rsidRPr="00D87BAC" w:rsidTr="00902069">
        <w:trPr>
          <w:trHeight w:val="665"/>
        </w:trPr>
        <w:tc>
          <w:tcPr>
            <w:tcW w:w="9976" w:type="dxa"/>
            <w:gridSpan w:val="10"/>
          </w:tcPr>
          <w:p w:rsidR="00285D1D" w:rsidRPr="00D87BAC" w:rsidRDefault="00285D1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D87BAC">
              <w:rPr>
                <w:b/>
                <w:sz w:val="16"/>
                <w:szCs w:val="16"/>
              </w:rPr>
              <w:t>3.3. საქართველოს დიდ ქალაქებში (თბილისი, ქუთაისი, რუსთავი, ბათუმი) ჰაერის დაბინძურებისადმი მოსახლეობის ექსპოზიციისა და ჯანმრთელობის მდგომარეობაზე ზეგავლენის თაობაზე ინფორმაციის ხელმისაწვდომობა უზრუნველყოფილია 2020 წლისათვის</w:t>
            </w:r>
          </w:p>
        </w:tc>
      </w:tr>
      <w:tr w:rsidR="00AD0B1A" w:rsidRPr="00D87BAC" w:rsidTr="00902069">
        <w:trPr>
          <w:trHeight w:val="1093"/>
        </w:trPr>
        <w:tc>
          <w:tcPr>
            <w:tcW w:w="575" w:type="dxa"/>
          </w:tcPr>
          <w:p w:rsidR="00AD0B1A" w:rsidRPr="00D87BAC" w:rsidRDefault="00285D1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3.3.1.</w:t>
            </w:r>
          </w:p>
        </w:tc>
        <w:tc>
          <w:tcPr>
            <w:tcW w:w="1843" w:type="dxa"/>
          </w:tcPr>
          <w:p w:rsidR="00AD0B1A" w:rsidRPr="00D87BAC" w:rsidRDefault="00285D1D" w:rsidP="00D26A61">
            <w:pPr>
              <w:jc w:val="both"/>
              <w:rPr>
                <w:rFonts w:ascii="Sylfaen" w:hAnsi="Sylfaen" w:cs="Sylfaen"/>
                <w:sz w:val="16"/>
                <w:szCs w:val="16"/>
                <w:lang w:eastAsia="sr-Latn-CS"/>
              </w:rPr>
            </w:pPr>
            <w:r w:rsidRPr="00D87BAC">
              <w:rPr>
                <w:rFonts w:ascii="Sylfaen" w:hAnsi="Sylfaen"/>
                <w:sz w:val="16"/>
                <w:szCs w:val="16"/>
                <w:lang w:val="ka-GE"/>
              </w:rPr>
              <w:t>ჰაერის დაბინძურები-სადმი მოსახლეობის ექსპოზიციისა და ჯანმრთელობის მდგომარეობაზე ზეგავლენის თაობაზე ინფორმაციის ფორმატის განსაზვრა</w:t>
            </w:r>
          </w:p>
        </w:tc>
        <w:tc>
          <w:tcPr>
            <w:tcW w:w="1551" w:type="dxa"/>
          </w:tcPr>
          <w:p w:rsidR="00AD0B1A" w:rsidRPr="00D87BAC" w:rsidRDefault="005927BA" w:rsidP="00D26A61">
            <w:pPr>
              <w:rPr>
                <w:rFonts w:ascii="Sylfaen" w:hAnsi="Sylfaen"/>
                <w:sz w:val="16"/>
                <w:szCs w:val="16"/>
                <w:lang w:val="ka-GE"/>
              </w:rPr>
            </w:pPr>
            <w:r w:rsidRPr="00D87BAC">
              <w:rPr>
                <w:rFonts w:ascii="Sylfaen" w:hAnsi="Sylfaen"/>
                <w:sz w:val="16"/>
                <w:szCs w:val="16"/>
                <w:lang w:val="ka-GE"/>
              </w:rPr>
              <w:t>მეთოდოლოგია ტესტირებულია და დამტკიცებულია</w:t>
            </w:r>
          </w:p>
        </w:tc>
        <w:tc>
          <w:tcPr>
            <w:tcW w:w="1141" w:type="dxa"/>
          </w:tcPr>
          <w:p w:rsidR="00AD0B1A" w:rsidRPr="00D87BAC" w:rsidRDefault="005927B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lang w:val="en-US"/>
              </w:rPr>
              <w:t>ჰაერის დაბინძურებისადმი მოსახლეობის ექსპოზიციისა და ჯანმრთელობის მდგომარეობაზე ზეგავლენის</w:t>
            </w:r>
            <w:r w:rsidRPr="00D87BAC">
              <w:rPr>
                <w:sz w:val="16"/>
                <w:szCs w:val="16"/>
              </w:rPr>
              <w:t xml:space="preserve"> მეთოდოლოგია არ არის დამტკიცებული</w:t>
            </w:r>
          </w:p>
        </w:tc>
        <w:tc>
          <w:tcPr>
            <w:tcW w:w="1296" w:type="dxa"/>
          </w:tcPr>
          <w:p w:rsidR="005927BA" w:rsidRPr="005927BA" w:rsidRDefault="005927BA" w:rsidP="00592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ascii="Sylfaen" w:eastAsia="Sylfaen" w:hAnsi="Sylfaen" w:cs="Sylfaen"/>
                <w:sz w:val="16"/>
                <w:szCs w:val="16"/>
                <w:lang w:val="ka-GE" w:eastAsia="ka-GE"/>
              </w:rPr>
            </w:pPr>
            <w:r w:rsidRPr="005927BA">
              <w:rPr>
                <w:rFonts w:ascii="Sylfaen" w:eastAsia="Sylfaen" w:hAnsi="Sylfaen" w:cs="Sylfaen"/>
                <w:sz w:val="16"/>
                <w:szCs w:val="16"/>
                <w:lang w:val="ka-GE" w:eastAsia="ka-GE"/>
              </w:rPr>
              <w:t>-ჰაერის ხარისხის თაობაზე მოსახლეობის ინფორმირების სისტემა დანერგილია</w:t>
            </w:r>
          </w:p>
          <w:p w:rsidR="005927BA" w:rsidRPr="005927BA" w:rsidRDefault="005927BA" w:rsidP="00592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ascii="Sylfaen" w:eastAsia="Sylfaen" w:hAnsi="Sylfaen" w:cs="Sylfaen"/>
                <w:sz w:val="16"/>
                <w:szCs w:val="16"/>
                <w:lang w:val="ka-GE" w:eastAsia="ka-GE"/>
              </w:rPr>
            </w:pPr>
            <w:r w:rsidRPr="005927BA">
              <w:rPr>
                <w:rFonts w:ascii="Sylfaen" w:eastAsia="Sylfaen" w:hAnsi="Sylfaen" w:cs="Sylfaen"/>
                <w:sz w:val="16"/>
                <w:szCs w:val="16"/>
                <w:lang w:val="ka-GE" w:eastAsia="ka-GE"/>
              </w:rPr>
              <w:t>-ჯანმრთელობის რისკების შეფასების მეთოდოლოგია განსაზღვრულია და დამტკიცებულია</w:t>
            </w:r>
          </w:p>
          <w:p w:rsidR="00AD0B1A" w:rsidRPr="00D87BAC" w:rsidRDefault="005927BA" w:rsidP="005927B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rFonts w:asciiTheme="minorHAnsi" w:eastAsiaTheme="minorEastAsia" w:hAnsiTheme="minorHAnsi" w:cstheme="minorBidi"/>
                <w:sz w:val="16"/>
                <w:szCs w:val="16"/>
                <w:lang w:val="en-US" w:eastAsia="en-US"/>
              </w:rPr>
              <w:t>-</w:t>
            </w:r>
            <w:r w:rsidRPr="00D87BAC">
              <w:rPr>
                <w:rFonts w:eastAsiaTheme="minorEastAsia"/>
                <w:sz w:val="16"/>
                <w:szCs w:val="16"/>
                <w:lang w:val="en-US" w:eastAsia="en-US"/>
              </w:rPr>
              <w:t>მონეცემების</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გამომყენებლები</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ტრენირებულია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და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მომზადებულია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მონაცემთა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ანალიზისა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და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ინტერპრეტაციისათვის</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90206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D0B1A" w:rsidRPr="00D87BAC" w:rsidTr="00902069">
        <w:trPr>
          <w:trHeight w:val="1093"/>
        </w:trPr>
        <w:tc>
          <w:tcPr>
            <w:tcW w:w="575" w:type="dxa"/>
          </w:tcPr>
          <w:p w:rsidR="00AD0B1A" w:rsidRPr="00D87BAC" w:rsidRDefault="00285D1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3.3.2</w:t>
            </w:r>
          </w:p>
        </w:tc>
        <w:tc>
          <w:tcPr>
            <w:tcW w:w="1843" w:type="dxa"/>
          </w:tcPr>
          <w:p w:rsidR="00AD0B1A" w:rsidRPr="00D87BAC" w:rsidRDefault="00285D1D" w:rsidP="00D26A61">
            <w:pPr>
              <w:jc w:val="both"/>
              <w:rPr>
                <w:rFonts w:ascii="Sylfaen" w:hAnsi="Sylfaen" w:cs="Sylfaen"/>
                <w:sz w:val="16"/>
                <w:szCs w:val="16"/>
                <w:lang w:eastAsia="sr-Latn-CS"/>
              </w:rPr>
            </w:pPr>
            <w:r w:rsidRPr="00D87BAC">
              <w:rPr>
                <w:rFonts w:ascii="Sylfaen" w:hAnsi="Sylfaen"/>
                <w:sz w:val="16"/>
                <w:szCs w:val="16"/>
                <w:lang w:val="ka-GE"/>
              </w:rPr>
              <w:t>საქართველოს დიდ ქალაქებში (თბილისი, ქუთაისი, რუსთავი, ბათუმი) ჰაერის დაბინძურებისა და მოსახლეობის ექსპოზიციისა და ჯანმრთელობის მდგომარეობაზე ზეგავლენის თაობაზე ინფორმაციის ხელმისაწვდომობის უზრუნველყოფა მოსახლეობისათვის</w:t>
            </w:r>
          </w:p>
        </w:tc>
        <w:tc>
          <w:tcPr>
            <w:tcW w:w="1551" w:type="dxa"/>
          </w:tcPr>
          <w:p w:rsidR="00AD0B1A" w:rsidRPr="00D87BAC" w:rsidRDefault="005927BA" w:rsidP="00D26A61">
            <w:pPr>
              <w:rPr>
                <w:rFonts w:ascii="Sylfaen" w:hAnsi="Sylfaen"/>
                <w:sz w:val="16"/>
                <w:szCs w:val="16"/>
                <w:lang w:val="ka-GE"/>
              </w:rPr>
            </w:pPr>
            <w:r w:rsidRPr="00D87BAC">
              <w:rPr>
                <w:rFonts w:ascii="Sylfaen" w:hAnsi="Sylfaen"/>
                <w:sz w:val="16"/>
                <w:szCs w:val="16"/>
                <w:lang w:val="ka-GE"/>
              </w:rPr>
              <w:t>მედია საშუალებების (ჟურნალები, ტელევიზია ან რადიო სადგურები, ვებ-გვერდები) რაოდენობა, რომელთა მეშვეობით მიეწოდება ინფორმაცია მოსახლეობას თითოეული ქალაქის ჰაერის ხარისხობრივი მდგომარეობის შესახებ  ყოველდღიურად</w:t>
            </w:r>
          </w:p>
        </w:tc>
        <w:tc>
          <w:tcPr>
            <w:tcW w:w="1141" w:type="dxa"/>
          </w:tcPr>
          <w:p w:rsidR="00AD0B1A" w:rsidRPr="00D87BAC" w:rsidRDefault="005927B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lang w:val="en-US"/>
              </w:rPr>
              <w:t>ჰაერის დაბინძურებისა და მოსახლეობის ექსპოზიციისა და ჯანმრთელობის მდგომარეობაზე ზეგავლენის თაობაზე ინფორმაცია არ არის ხელმისაწვდომი</w:t>
            </w:r>
          </w:p>
        </w:tc>
        <w:tc>
          <w:tcPr>
            <w:tcW w:w="1296" w:type="dxa"/>
          </w:tcPr>
          <w:p w:rsidR="00AD0B1A" w:rsidRPr="00D87BAC" w:rsidRDefault="005927B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lang w:val="en-US"/>
              </w:rPr>
              <w:t xml:space="preserve">მონაცემები ატმოსფერული ჰაერში კონცენტრაციების შესახებ ჰაერის ხარისხის საბაზისო ინდიკატორების მიხედვით ( </w:t>
            </w:r>
            <w:r w:rsidRPr="00D87BAC">
              <w:rPr>
                <w:sz w:val="16"/>
                <w:szCs w:val="16"/>
                <w:lang w:val="en-GB"/>
              </w:rPr>
              <w:t>PM10, PM2.5, NO2, O3)</w:t>
            </w:r>
            <w:r w:rsidRPr="00D87BAC">
              <w:rPr>
                <w:sz w:val="16"/>
                <w:szCs w:val="16"/>
                <w:lang w:val="en-US"/>
              </w:rPr>
              <w:t xml:space="preserve"> ხელმისაწვდომია მოსახლეობისათვის შერჩეულ ქალაქებში</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9"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0"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r>
      <w:tr w:rsidR="00AD0B1A" w:rsidRPr="00D87BAC" w:rsidTr="00902069">
        <w:trPr>
          <w:trHeight w:val="1093"/>
        </w:trPr>
        <w:tc>
          <w:tcPr>
            <w:tcW w:w="575" w:type="dxa"/>
          </w:tcPr>
          <w:p w:rsidR="00AD0B1A" w:rsidRPr="00D87BAC" w:rsidRDefault="00285D1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3.3.3</w:t>
            </w:r>
          </w:p>
        </w:tc>
        <w:tc>
          <w:tcPr>
            <w:tcW w:w="1843" w:type="dxa"/>
          </w:tcPr>
          <w:p w:rsidR="00AD0B1A" w:rsidRPr="00D87BAC" w:rsidRDefault="00285D1D" w:rsidP="00D26A61">
            <w:pPr>
              <w:jc w:val="both"/>
              <w:rPr>
                <w:rFonts w:ascii="Sylfaen" w:hAnsi="Sylfaen" w:cs="Sylfaen"/>
                <w:sz w:val="16"/>
                <w:szCs w:val="16"/>
                <w:lang w:eastAsia="sr-Latn-CS"/>
              </w:rPr>
            </w:pPr>
            <w:r w:rsidRPr="00D87BAC">
              <w:rPr>
                <w:rFonts w:ascii="Sylfaen" w:hAnsi="Sylfaen"/>
                <w:sz w:val="16"/>
                <w:szCs w:val="16"/>
              </w:rPr>
              <w:t>მოსახლეობის ჯანმრთელობის მდგომარეობაზე ჰაერის დაბნიძურების ზეგავლენის შეფასება საქართველოს დიდ ქალაქებში (თბილისი, ქუთაისი, რუსთავი, ბათუმი)</w:t>
            </w:r>
          </w:p>
        </w:tc>
        <w:tc>
          <w:tcPr>
            <w:tcW w:w="1551" w:type="dxa"/>
          </w:tcPr>
          <w:p w:rsidR="005927BA" w:rsidRPr="005927BA" w:rsidRDefault="005927BA" w:rsidP="005927BA">
            <w:pPr>
              <w:rPr>
                <w:rFonts w:ascii="Sylfaen" w:hAnsi="Sylfaen"/>
                <w:sz w:val="16"/>
                <w:szCs w:val="16"/>
              </w:rPr>
            </w:pPr>
            <w:r w:rsidRPr="005927BA">
              <w:rPr>
                <w:rFonts w:ascii="Sylfaen" w:hAnsi="Sylfaen"/>
                <w:sz w:val="16"/>
                <w:szCs w:val="16"/>
                <w:lang w:val="ka-GE"/>
              </w:rPr>
              <w:t>-ქალაქების რაოდენობა, რომლისთვისაც ჩატარებულია და დასრულებულია ჯანმრთელობაზე ზეგავლენის შეფასება (</w:t>
            </w:r>
            <w:r w:rsidRPr="005927BA">
              <w:rPr>
                <w:rFonts w:ascii="Sylfaen" w:hAnsi="Sylfaen"/>
                <w:sz w:val="16"/>
                <w:szCs w:val="16"/>
              </w:rPr>
              <w:t>HIA)</w:t>
            </w:r>
          </w:p>
          <w:p w:rsidR="005927BA" w:rsidRPr="005927BA" w:rsidRDefault="005927BA" w:rsidP="005927BA">
            <w:pPr>
              <w:rPr>
                <w:rFonts w:ascii="Sylfaen" w:hAnsi="Sylfaen"/>
                <w:sz w:val="16"/>
                <w:szCs w:val="16"/>
              </w:rPr>
            </w:pPr>
            <w:r w:rsidRPr="005927BA">
              <w:rPr>
                <w:rFonts w:ascii="Sylfaen" w:hAnsi="Sylfaen"/>
                <w:sz w:val="16"/>
                <w:szCs w:val="16"/>
                <w:lang w:val="ka-GE"/>
              </w:rPr>
              <w:t>-ატმოსფერული ჰაერის დაბინძურებასთან ასოცირებული სიკვდილიანობა 4 ქალაქისათვის</w:t>
            </w:r>
          </w:p>
          <w:p w:rsidR="005927BA" w:rsidRPr="005927BA" w:rsidRDefault="005927BA" w:rsidP="005927BA">
            <w:pPr>
              <w:rPr>
                <w:rFonts w:ascii="Sylfaen" w:hAnsi="Sylfaen"/>
                <w:sz w:val="16"/>
                <w:szCs w:val="16"/>
                <w:lang w:val="ka-GE"/>
              </w:rPr>
            </w:pPr>
            <w:r w:rsidRPr="005927BA">
              <w:rPr>
                <w:rFonts w:ascii="Sylfaen" w:hAnsi="Sylfaen"/>
                <w:sz w:val="16"/>
                <w:szCs w:val="16"/>
                <w:lang w:val="ka-GE"/>
              </w:rPr>
              <w:t>-</w:t>
            </w:r>
            <w:r w:rsidRPr="005927BA">
              <w:rPr>
                <w:rFonts w:ascii="Sylfaen" w:hAnsi="Sylfaen"/>
                <w:sz w:val="16"/>
                <w:szCs w:val="16"/>
              </w:rPr>
              <w:t xml:space="preserve">SDG 3.9.1. </w:t>
            </w:r>
            <w:r w:rsidRPr="005927BA">
              <w:rPr>
                <w:rFonts w:ascii="Sylfaen" w:hAnsi="Sylfaen"/>
                <w:sz w:val="16"/>
                <w:szCs w:val="16"/>
                <w:lang w:val="ka-GE"/>
              </w:rPr>
              <w:t>გაანგარიშებულია</w:t>
            </w:r>
          </w:p>
          <w:p w:rsidR="00AD0B1A" w:rsidRPr="00D87BAC" w:rsidRDefault="00AD0B1A" w:rsidP="00D26A61">
            <w:pPr>
              <w:rPr>
                <w:rFonts w:ascii="Sylfaen" w:hAnsi="Sylfaen"/>
                <w:sz w:val="16"/>
                <w:szCs w:val="16"/>
                <w:lang w:val="ka-GE"/>
              </w:rPr>
            </w:pPr>
          </w:p>
        </w:tc>
        <w:tc>
          <w:tcPr>
            <w:tcW w:w="1141" w:type="dxa"/>
          </w:tcPr>
          <w:p w:rsidR="00AD0B1A" w:rsidRPr="00D87BAC" w:rsidRDefault="005927B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rPr>
              <w:t xml:space="preserve">არ გამოქვეყნებულა </w:t>
            </w:r>
            <w:r w:rsidRPr="00D87BAC">
              <w:rPr>
                <w:sz w:val="16"/>
                <w:szCs w:val="16"/>
                <w:lang w:val="en-US"/>
              </w:rPr>
              <w:t>ჰაერის ხარისხის მენეჯმენტის პოლიტიკაზე ორიენტირებული შეფასების ანგარიში</w:t>
            </w:r>
          </w:p>
        </w:tc>
        <w:tc>
          <w:tcPr>
            <w:tcW w:w="1296" w:type="dxa"/>
          </w:tcPr>
          <w:p w:rsidR="00AD0B1A" w:rsidRPr="00D87BAC" w:rsidRDefault="005927B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lang w:val="en-US"/>
              </w:rPr>
              <w:t>ჰაერის ხარისხის მენეჯმენტის პოლიტიკაზე ორიენტირებული შეფასების ანგარიში</w:t>
            </w:r>
            <w:r w:rsidRPr="00D87BAC">
              <w:rPr>
                <w:sz w:val="16"/>
                <w:szCs w:val="16"/>
              </w:rPr>
              <w:t xml:space="preserve"> გამოქვეყნებულია</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9"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285D1D" w:rsidRPr="00D87BAC" w:rsidTr="00902069">
        <w:trPr>
          <w:trHeight w:val="583"/>
        </w:trPr>
        <w:tc>
          <w:tcPr>
            <w:tcW w:w="9976" w:type="dxa"/>
            <w:gridSpan w:val="10"/>
          </w:tcPr>
          <w:p w:rsidR="00285D1D" w:rsidRPr="00D87BAC" w:rsidRDefault="00285D1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D87BAC">
              <w:rPr>
                <w:b/>
                <w:sz w:val="16"/>
                <w:szCs w:val="16"/>
              </w:rPr>
              <w:t>3.4. გათბობისა და საკვების მომზადების მიზნით შინამეურნეობებსა და ბავშვთა სასწავლო-სააღმზრდელო დაწესებულებებში გამოყენებული საწვავის (შეშა, გაზი, ნავთი და სხვ.) წვასთან დაკავშირებული ჯანმრთელობის რისკები შეფასებულია 2021 წწ</w:t>
            </w:r>
          </w:p>
        </w:tc>
      </w:tr>
      <w:tr w:rsidR="00AD0B1A" w:rsidRPr="00D87BAC" w:rsidTr="00902069">
        <w:trPr>
          <w:trHeight w:val="4235"/>
        </w:trPr>
        <w:tc>
          <w:tcPr>
            <w:tcW w:w="575" w:type="dxa"/>
          </w:tcPr>
          <w:p w:rsidR="00AD0B1A" w:rsidRPr="00D87BAC" w:rsidRDefault="00285D1D"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3.4.1.</w:t>
            </w:r>
          </w:p>
        </w:tc>
        <w:tc>
          <w:tcPr>
            <w:tcW w:w="1843" w:type="dxa"/>
          </w:tcPr>
          <w:p w:rsidR="00AD0B1A" w:rsidRPr="00D87BAC" w:rsidRDefault="00285D1D" w:rsidP="00D26A61">
            <w:pPr>
              <w:jc w:val="both"/>
              <w:rPr>
                <w:rFonts w:ascii="Sylfaen" w:hAnsi="Sylfaen" w:cs="Sylfaen"/>
                <w:sz w:val="16"/>
                <w:szCs w:val="16"/>
                <w:lang w:eastAsia="sr-Latn-CS"/>
              </w:rPr>
            </w:pPr>
            <w:r w:rsidRPr="00D87BAC">
              <w:rPr>
                <w:rFonts w:ascii="Sylfaen" w:hAnsi="Sylfaen"/>
                <w:sz w:val="16"/>
                <w:szCs w:val="16"/>
                <w:lang w:val="ka-GE"/>
              </w:rPr>
              <w:t xml:space="preserve">საკვების მომზადე-ბისა და გათბობის მიზნით საწვავის (შეშა, გაზი, ნავთი და ა.შ.) მოხმარებასთან დაკავშირებული ჯანმრთელობაზე ზეგავლენის შეფასების მეთოდო-ლოგიის განსაზღვრა შშინამეურნეობებისა და საგანმანათლებლო დაწესებულებებისათვის, მათ შორის რელევენტური ინდიკატორების </w:t>
            </w:r>
            <w:r w:rsidRPr="00D87BAC">
              <w:rPr>
                <w:rFonts w:ascii="Sylfaen" w:hAnsi="Sylfaen"/>
                <w:sz w:val="16"/>
                <w:szCs w:val="16"/>
              </w:rPr>
              <w:t>HIA</w:t>
            </w:r>
            <w:r w:rsidRPr="00D87BAC">
              <w:rPr>
                <w:rFonts w:ascii="Sylfaen" w:hAnsi="Sylfaen"/>
                <w:sz w:val="16"/>
                <w:szCs w:val="16"/>
                <w:lang w:val="ka-GE"/>
              </w:rPr>
              <w:t>-სათვის</w:t>
            </w:r>
          </w:p>
        </w:tc>
        <w:tc>
          <w:tcPr>
            <w:tcW w:w="1551" w:type="dxa"/>
          </w:tcPr>
          <w:p w:rsidR="005927BA" w:rsidRPr="005927BA" w:rsidRDefault="005927BA" w:rsidP="005927BA">
            <w:pPr>
              <w:rPr>
                <w:rFonts w:ascii="Sylfaen" w:hAnsi="Sylfaen"/>
                <w:sz w:val="16"/>
                <w:szCs w:val="16"/>
                <w:lang w:val="ka-GE"/>
              </w:rPr>
            </w:pPr>
            <w:r w:rsidRPr="005927BA">
              <w:rPr>
                <w:rFonts w:ascii="Sylfaen" w:hAnsi="Sylfaen"/>
                <w:sz w:val="16"/>
                <w:szCs w:val="16"/>
              </w:rPr>
              <w:t>1.</w:t>
            </w:r>
            <w:r w:rsidRPr="005927BA">
              <w:rPr>
                <w:rFonts w:ascii="Sylfaen" w:hAnsi="Sylfaen"/>
                <w:sz w:val="16"/>
                <w:szCs w:val="16"/>
                <w:lang w:val="ka-GE"/>
              </w:rPr>
              <w:t>შერჩეული ინდიკატორების რაოდენობა (განსაზღვრული დეფინიციებით და ფორმულირებუი მეთოდოლოგიებით)</w:t>
            </w:r>
          </w:p>
          <w:p w:rsidR="00AD0B1A" w:rsidRPr="00D87BAC" w:rsidRDefault="005927BA" w:rsidP="005927BA">
            <w:pPr>
              <w:rPr>
                <w:rFonts w:ascii="Sylfaen" w:hAnsi="Sylfaen"/>
                <w:sz w:val="16"/>
                <w:szCs w:val="16"/>
                <w:lang w:val="ka-GE"/>
              </w:rPr>
            </w:pPr>
            <w:r w:rsidRPr="00D87BAC">
              <w:rPr>
                <w:rFonts w:ascii="Sylfaen" w:hAnsi="Sylfaen"/>
                <w:sz w:val="16"/>
                <w:szCs w:val="16"/>
              </w:rPr>
              <w:t>2.</w:t>
            </w:r>
            <w:r w:rsidRPr="00D87BAC">
              <w:rPr>
                <w:rFonts w:ascii="Sylfaen" w:hAnsi="Sylfaen"/>
                <w:sz w:val="16"/>
                <w:szCs w:val="16"/>
                <w:lang w:val="ka-GE"/>
              </w:rPr>
              <w:t>დოკუმენტი რისკის შეფასების მეთოდოლოგი(ებ)ის შესახებ</w:t>
            </w:r>
          </w:p>
        </w:tc>
        <w:tc>
          <w:tcPr>
            <w:tcW w:w="1141" w:type="dxa"/>
          </w:tcPr>
          <w:p w:rsidR="00AD0B1A" w:rsidRPr="00D87BAC" w:rsidRDefault="005927B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rPr>
              <w:t>მეთოდოლოგია არ არის განსაზღვრუი, შეფასება არ ხორცილდება</w:t>
            </w:r>
          </w:p>
        </w:tc>
        <w:tc>
          <w:tcPr>
            <w:tcW w:w="1296" w:type="dxa"/>
          </w:tcPr>
          <w:p w:rsidR="005927BA" w:rsidRPr="005927BA" w:rsidRDefault="005927BA" w:rsidP="00592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ascii="Sylfaen" w:eastAsia="Sylfaen" w:hAnsi="Sylfaen" w:cs="Sylfaen"/>
                <w:sz w:val="16"/>
                <w:szCs w:val="16"/>
                <w:lang w:val="ka-GE" w:eastAsia="ka-GE"/>
              </w:rPr>
            </w:pPr>
            <w:r w:rsidRPr="005927BA">
              <w:rPr>
                <w:rFonts w:ascii="Sylfaen" w:eastAsia="Sylfaen" w:hAnsi="Sylfaen" w:cs="Sylfaen"/>
                <w:sz w:val="16"/>
                <w:szCs w:val="16"/>
                <w:lang w:eastAsia="ka-GE"/>
              </w:rPr>
              <w:t xml:space="preserve">1. </w:t>
            </w:r>
            <w:r w:rsidRPr="005927BA">
              <w:rPr>
                <w:rFonts w:ascii="Sylfaen" w:eastAsia="Sylfaen" w:hAnsi="Sylfaen" w:cs="Sylfaen"/>
                <w:sz w:val="16"/>
                <w:szCs w:val="16"/>
                <w:lang w:val="ka-GE" w:eastAsia="ka-GE"/>
              </w:rPr>
              <w:t>ინდიკატორები შერჩეულია</w:t>
            </w:r>
            <w:r w:rsidRPr="005927BA">
              <w:rPr>
                <w:rFonts w:ascii="Sylfaen" w:eastAsia="Sylfaen" w:hAnsi="Sylfaen" w:cs="Sylfaen"/>
                <w:sz w:val="16"/>
                <w:szCs w:val="16"/>
                <w:lang w:eastAsia="ka-GE"/>
              </w:rPr>
              <w:t xml:space="preserve">WHO </w:t>
            </w:r>
            <w:r w:rsidRPr="005927BA">
              <w:rPr>
                <w:rFonts w:ascii="Sylfaen" w:eastAsia="Sylfaen" w:hAnsi="Sylfaen" w:cs="Sylfaen"/>
                <w:bCs/>
                <w:sz w:val="16"/>
                <w:szCs w:val="16"/>
                <w:lang w:eastAsia="ka-GE"/>
              </w:rPr>
              <w:t>ENHIS</w:t>
            </w:r>
            <w:r w:rsidRPr="005927BA">
              <w:rPr>
                <w:rFonts w:ascii="Sylfaen" w:eastAsia="Sylfaen" w:hAnsi="Sylfaen" w:cs="Sylfaen"/>
                <w:bCs/>
                <w:sz w:val="16"/>
                <w:szCs w:val="16"/>
                <w:lang w:val="ka-GE" w:eastAsia="ka-GE"/>
              </w:rPr>
              <w:t xml:space="preserve"> და </w:t>
            </w:r>
            <w:r w:rsidRPr="005927BA">
              <w:rPr>
                <w:rFonts w:ascii="Sylfaen" w:eastAsia="Sylfaen" w:hAnsi="Sylfaen" w:cs="Sylfaen"/>
                <w:bCs/>
                <w:sz w:val="16"/>
                <w:szCs w:val="16"/>
                <w:lang w:eastAsia="ka-GE"/>
              </w:rPr>
              <w:t xml:space="preserve">SDG </w:t>
            </w:r>
            <w:r w:rsidRPr="005927BA">
              <w:rPr>
                <w:rFonts w:ascii="Sylfaen" w:eastAsia="Sylfaen" w:hAnsi="Sylfaen" w:cs="Sylfaen"/>
                <w:sz w:val="16"/>
                <w:szCs w:val="16"/>
                <w:lang w:val="ka-GE" w:eastAsia="ka-GE"/>
              </w:rPr>
              <w:t>მიხედვით;</w:t>
            </w:r>
          </w:p>
          <w:p w:rsidR="005927BA" w:rsidRPr="005927BA" w:rsidRDefault="005927BA" w:rsidP="00592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ascii="Sylfaen" w:eastAsia="Sylfaen" w:hAnsi="Sylfaen" w:cs="Sylfaen"/>
                <w:sz w:val="16"/>
                <w:szCs w:val="16"/>
                <w:lang w:val="ka-GE" w:eastAsia="ka-GE"/>
              </w:rPr>
            </w:pPr>
          </w:p>
          <w:p w:rsidR="00AD0B1A" w:rsidRPr="00D87BAC" w:rsidRDefault="005927BA" w:rsidP="005927B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rFonts w:asciiTheme="minorHAnsi" w:eastAsiaTheme="minorEastAsia" w:hAnsiTheme="minorHAnsi" w:cstheme="minorBidi"/>
                <w:sz w:val="16"/>
                <w:szCs w:val="16"/>
                <w:lang w:val="en-US" w:eastAsia="en-US"/>
              </w:rPr>
              <w:t xml:space="preserve">3. </w:t>
            </w:r>
            <w:r w:rsidRPr="00D87BAC">
              <w:rPr>
                <w:rFonts w:eastAsiaTheme="minorEastAsia"/>
                <w:sz w:val="16"/>
                <w:szCs w:val="16"/>
                <w:lang w:val="en-US" w:eastAsia="en-US"/>
              </w:rPr>
              <w:t>ჯანმრთელობაზე</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ზეგავლენის</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შეფასების</w:t>
            </w:r>
            <w:r w:rsidRPr="00D87BAC">
              <w:rPr>
                <w:rFonts w:asciiTheme="minorHAnsi" w:eastAsiaTheme="minorEastAsia" w:hAnsiTheme="minorHAnsi" w:cstheme="minorBidi"/>
                <w:sz w:val="16"/>
                <w:szCs w:val="16"/>
                <w:lang w:val="en-US" w:eastAsia="en-US"/>
              </w:rPr>
              <w:t xml:space="preserve"> (HIA) </w:t>
            </w:r>
            <w:r w:rsidRPr="00D87BAC">
              <w:rPr>
                <w:rFonts w:eastAsiaTheme="minorEastAsia"/>
                <w:sz w:val="16"/>
                <w:szCs w:val="16"/>
                <w:lang w:val="en-US" w:eastAsia="en-US"/>
              </w:rPr>
              <w:t>მეთოდოლოგია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განსაზღვრულია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ჯანმრთელობის</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მსოფლიო</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ორგანიზაციის</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რეკომენდაციებისმიხედვით</w:t>
            </w:r>
            <w:r w:rsidRPr="00D87BAC">
              <w:rPr>
                <w:rFonts w:asciiTheme="minorHAnsi" w:eastAsiaTheme="minorEastAsia" w:hAnsiTheme="minorHAnsi" w:cstheme="minorBidi"/>
                <w:sz w:val="16"/>
                <w:szCs w:val="16"/>
                <w:lang w:val="en-US" w:eastAsia="en-US"/>
              </w:rPr>
              <w:t>.</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D0B1A" w:rsidRPr="00D87BAC" w:rsidTr="00902069">
        <w:trPr>
          <w:trHeight w:val="1093"/>
        </w:trPr>
        <w:tc>
          <w:tcPr>
            <w:tcW w:w="575" w:type="dxa"/>
          </w:tcPr>
          <w:p w:rsidR="00AD0B1A"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w:t>
            </w:r>
            <w:r w:rsidR="00285D1D" w:rsidRPr="00D87BAC">
              <w:rPr>
                <w:sz w:val="16"/>
                <w:szCs w:val="16"/>
              </w:rPr>
              <w:t>4.2.</w:t>
            </w:r>
          </w:p>
        </w:tc>
        <w:tc>
          <w:tcPr>
            <w:tcW w:w="1843" w:type="dxa"/>
          </w:tcPr>
          <w:p w:rsidR="00285D1D" w:rsidRPr="00D87BAC" w:rsidRDefault="00285D1D" w:rsidP="00285D1D">
            <w:pPr>
              <w:rPr>
                <w:rFonts w:ascii="Sylfaen" w:hAnsi="Sylfaen"/>
                <w:sz w:val="16"/>
                <w:szCs w:val="16"/>
                <w:lang w:val="ka-GE"/>
              </w:rPr>
            </w:pPr>
            <w:r w:rsidRPr="00D87BAC">
              <w:rPr>
                <w:rFonts w:ascii="Sylfaen" w:hAnsi="Sylfaen"/>
                <w:sz w:val="16"/>
                <w:szCs w:val="16"/>
                <w:lang w:val="ka-GE"/>
              </w:rPr>
              <w:t>გათბობისა და საკვების მომზადების მიზნით შინამეურნეობებსა და ბავშვთა სასწავლო-სააღმზრდელო დაწესებულებებში გამოყენებული საწვავის (შეშა, გაზი, ნავთი დ ასხვ.) წვასთან დაკავშირებული ჯანმრთელობის რისკის შეფასების მონაცემთა დამუშავების, ანალიზისა და ანგარიშის მომზადების მეთოდების განსაზღვრა</w:t>
            </w:r>
          </w:p>
          <w:p w:rsidR="00AD0B1A" w:rsidRPr="00D87BAC" w:rsidRDefault="00AD0B1A" w:rsidP="00D26A61">
            <w:pPr>
              <w:jc w:val="both"/>
              <w:rPr>
                <w:rFonts w:ascii="Sylfaen" w:hAnsi="Sylfaen" w:cs="Sylfaen"/>
                <w:sz w:val="16"/>
                <w:szCs w:val="16"/>
                <w:lang w:eastAsia="sr-Latn-CS"/>
              </w:rPr>
            </w:pPr>
          </w:p>
        </w:tc>
        <w:tc>
          <w:tcPr>
            <w:tcW w:w="1551" w:type="dxa"/>
          </w:tcPr>
          <w:p w:rsidR="005927BA" w:rsidRPr="00D87BAC" w:rsidRDefault="005927BA" w:rsidP="00D26A61">
            <w:pPr>
              <w:rPr>
                <w:rFonts w:ascii="Sylfaen" w:hAnsi="Sylfaen"/>
                <w:sz w:val="16"/>
                <w:szCs w:val="16"/>
                <w:lang w:val="ka-GE"/>
              </w:rPr>
            </w:pPr>
            <w:r w:rsidRPr="00D87BAC">
              <w:rPr>
                <w:rFonts w:ascii="Sylfaen" w:hAnsi="Sylfaen"/>
                <w:sz w:val="16"/>
                <w:szCs w:val="16"/>
                <w:lang w:val="ka-GE"/>
              </w:rPr>
              <w:t>დოკუმენტი რისკის შეფასების მონაცემთა დამუშავების, ანალიზისა და ანგარიშის</w:t>
            </w:r>
            <w:r w:rsidRPr="00D87BAC">
              <w:rPr>
                <w:rFonts w:ascii="Sylfaen" w:hAnsi="Sylfaen"/>
                <w:sz w:val="16"/>
                <w:szCs w:val="16"/>
              </w:rPr>
              <w:t xml:space="preserve"> </w:t>
            </w:r>
            <w:r w:rsidRPr="00D87BAC">
              <w:rPr>
                <w:rFonts w:ascii="Sylfaen" w:hAnsi="Sylfaen"/>
                <w:sz w:val="16"/>
                <w:szCs w:val="16"/>
                <w:lang w:val="ka-GE"/>
              </w:rPr>
              <w:t>მომზადების მეთოდების შესახებ შემუშავებული და გამოქვეყნებულია</w:t>
            </w:r>
          </w:p>
          <w:p w:rsidR="005927BA" w:rsidRPr="00D87BAC" w:rsidRDefault="005927BA" w:rsidP="00D26A61">
            <w:pPr>
              <w:rPr>
                <w:rFonts w:ascii="Sylfaen" w:hAnsi="Sylfaen"/>
                <w:sz w:val="16"/>
                <w:szCs w:val="16"/>
                <w:lang w:val="ka-GE"/>
              </w:rPr>
            </w:pPr>
          </w:p>
        </w:tc>
        <w:tc>
          <w:tcPr>
            <w:tcW w:w="1141" w:type="dxa"/>
          </w:tcPr>
          <w:p w:rsidR="00AD0B1A" w:rsidRPr="00D87BAC" w:rsidRDefault="005927B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lang w:val="en-US"/>
              </w:rPr>
              <w:t>მეთოდოლოგია არ არის განსაზღვრუი, შეფასება არ ხორცილდება</w:t>
            </w:r>
          </w:p>
        </w:tc>
        <w:tc>
          <w:tcPr>
            <w:tcW w:w="1296" w:type="dxa"/>
          </w:tcPr>
          <w:p w:rsidR="00AD0B1A" w:rsidRPr="00D87BAC" w:rsidRDefault="005927B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D87BAC">
              <w:rPr>
                <w:sz w:val="16"/>
                <w:szCs w:val="16"/>
                <w:lang w:val="en-US"/>
              </w:rPr>
              <w:t>რისკის შეფასების მონაცემთა დამუშავების, ანალიზისა და ანგარიშის</w:t>
            </w:r>
          </w:p>
          <w:p w:rsidR="005927BA" w:rsidRPr="00D87BAC" w:rsidRDefault="005927B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lang w:val="en-US"/>
              </w:rPr>
              <w:t>მომზადების მეთოდები განსაზღვრულია</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D0B1A" w:rsidRPr="00D87BAC" w:rsidTr="00902069">
        <w:trPr>
          <w:trHeight w:val="1093"/>
        </w:trPr>
        <w:tc>
          <w:tcPr>
            <w:tcW w:w="575" w:type="dxa"/>
          </w:tcPr>
          <w:p w:rsidR="00AD0B1A"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3.4.3.</w:t>
            </w:r>
          </w:p>
        </w:tc>
        <w:tc>
          <w:tcPr>
            <w:tcW w:w="1843" w:type="dxa"/>
          </w:tcPr>
          <w:p w:rsidR="00AD0B1A" w:rsidRPr="00D87BAC" w:rsidRDefault="00123E00" w:rsidP="00D26A61">
            <w:pPr>
              <w:jc w:val="both"/>
              <w:rPr>
                <w:rFonts w:ascii="Sylfaen" w:hAnsi="Sylfaen" w:cs="Sylfaen"/>
                <w:sz w:val="16"/>
                <w:szCs w:val="16"/>
                <w:lang w:eastAsia="sr-Latn-CS"/>
              </w:rPr>
            </w:pPr>
            <w:r w:rsidRPr="00D87BAC">
              <w:rPr>
                <w:rFonts w:ascii="Sylfaen" w:hAnsi="Sylfaen"/>
                <w:sz w:val="16"/>
                <w:szCs w:val="16"/>
                <w:lang w:val="ka-GE"/>
              </w:rPr>
              <w:t>გათბობისა და საკვების მომზადების მიზნით შინამეურნეობებსა და ბავშვთა სასწავლო-სააღმზრდელო დაწესებულებებში გამოყენებული საწვავის (შეშა, გაზი, ნავთი და სხვ.) წვასთან დაკავშირებული ჯანმრთელობის რისკების შეფასებისათვის საჭირო მონაცემების შეგროვება</w:t>
            </w:r>
          </w:p>
        </w:tc>
        <w:tc>
          <w:tcPr>
            <w:tcW w:w="1551" w:type="dxa"/>
          </w:tcPr>
          <w:p w:rsidR="005927BA" w:rsidRPr="005927BA" w:rsidRDefault="005927BA" w:rsidP="005927BA">
            <w:pPr>
              <w:rPr>
                <w:rFonts w:ascii="Sylfaen" w:hAnsi="Sylfaen"/>
                <w:sz w:val="16"/>
                <w:szCs w:val="16"/>
                <w:lang w:val="ka-GE"/>
              </w:rPr>
            </w:pPr>
            <w:r w:rsidRPr="005927BA">
              <w:rPr>
                <w:rFonts w:ascii="Sylfaen" w:hAnsi="Sylfaen"/>
                <w:sz w:val="16"/>
                <w:szCs w:val="16"/>
                <w:lang w:val="ka-GE"/>
              </w:rPr>
              <w:t>1.ბავშვთა სასწავლო-აღმზრდელობითი დაწესებულებების რაოდენობა, რომლითვისაც ჩატრებულია შეფასება</w:t>
            </w:r>
          </w:p>
          <w:p w:rsidR="005927BA" w:rsidRPr="005927BA" w:rsidRDefault="005927BA" w:rsidP="005927BA">
            <w:pPr>
              <w:rPr>
                <w:rFonts w:ascii="Sylfaen" w:hAnsi="Sylfaen"/>
                <w:sz w:val="16"/>
                <w:szCs w:val="16"/>
                <w:lang w:val="ka-GE"/>
              </w:rPr>
            </w:pPr>
            <w:r w:rsidRPr="005927BA">
              <w:rPr>
                <w:rFonts w:ascii="Sylfaen" w:hAnsi="Sylfaen"/>
                <w:sz w:val="16"/>
                <w:szCs w:val="16"/>
                <w:lang w:val="ka-GE"/>
              </w:rPr>
              <w:t>2.ბავშვების რაოდენობა, რომელიც იქნა მოცული შინამეეურნეობების კვლევისას</w:t>
            </w:r>
          </w:p>
          <w:p w:rsidR="005927BA" w:rsidRPr="005927BA" w:rsidRDefault="005927BA" w:rsidP="005927BA">
            <w:pPr>
              <w:rPr>
                <w:rFonts w:ascii="Sylfaen" w:hAnsi="Sylfaen"/>
                <w:sz w:val="16"/>
                <w:szCs w:val="16"/>
                <w:lang w:val="ka-GE"/>
              </w:rPr>
            </w:pPr>
            <w:r w:rsidRPr="005927BA">
              <w:rPr>
                <w:rFonts w:ascii="Sylfaen" w:hAnsi="Sylfaen"/>
                <w:sz w:val="16"/>
                <w:szCs w:val="16"/>
                <w:lang w:val="ka-GE"/>
              </w:rPr>
              <w:t xml:space="preserve">3.მოსახლეობის % რომელიც იყენებს საწვავის თითოეულ ტიპს საკვებისმომზადებისა და გათბობისათვის </w:t>
            </w:r>
            <w:r w:rsidRPr="005927BA">
              <w:rPr>
                <w:rFonts w:ascii="Sylfaen" w:hAnsi="Sylfaen"/>
                <w:sz w:val="16"/>
                <w:szCs w:val="16"/>
              </w:rPr>
              <w:t xml:space="preserve">SDG  7.1.2. </w:t>
            </w:r>
          </w:p>
          <w:p w:rsidR="00AD0B1A" w:rsidRPr="00D87BAC" w:rsidRDefault="00AD0B1A" w:rsidP="00D26A61">
            <w:pPr>
              <w:rPr>
                <w:rFonts w:ascii="Sylfaen" w:hAnsi="Sylfaen"/>
                <w:sz w:val="16"/>
                <w:szCs w:val="16"/>
                <w:lang w:val="ka-GE"/>
              </w:rPr>
            </w:pPr>
          </w:p>
        </w:tc>
        <w:tc>
          <w:tcPr>
            <w:tcW w:w="1141" w:type="dxa"/>
          </w:tcPr>
          <w:p w:rsidR="00AD0B1A" w:rsidRPr="00D87BAC" w:rsidRDefault="000A7FEE"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lang w:val="en-US"/>
              </w:rPr>
              <w:t xml:space="preserve">რისკების შეფასების სისტემა </w:t>
            </w:r>
            <w:r w:rsidRPr="00D87BAC">
              <w:rPr>
                <w:sz w:val="16"/>
                <w:szCs w:val="16"/>
              </w:rPr>
              <w:t xml:space="preserve">არ არის </w:t>
            </w:r>
            <w:r w:rsidRPr="00D87BAC">
              <w:rPr>
                <w:sz w:val="16"/>
                <w:szCs w:val="16"/>
                <w:lang w:val="en-US"/>
              </w:rPr>
              <w:t>დანერგილი</w:t>
            </w:r>
          </w:p>
        </w:tc>
        <w:tc>
          <w:tcPr>
            <w:tcW w:w="1296" w:type="dxa"/>
          </w:tcPr>
          <w:p w:rsidR="00AD0B1A" w:rsidRPr="00D87BAC" w:rsidRDefault="000A7FEE"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lang w:val="en-US"/>
              </w:rPr>
              <w:t>რისკების შეფასების სისტემა დანერგილია და ფუნქციონირებს</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123E00" w:rsidRPr="00D87BAC" w:rsidTr="00902069">
        <w:trPr>
          <w:trHeight w:val="611"/>
        </w:trPr>
        <w:tc>
          <w:tcPr>
            <w:tcW w:w="9976" w:type="dxa"/>
            <w:gridSpan w:val="10"/>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D87BAC">
              <w:rPr>
                <w:b/>
                <w:sz w:val="16"/>
                <w:szCs w:val="16"/>
              </w:rPr>
              <w:t>3.5. ბავშვზე ზრუნვის დაწესებულებები, საბავშვო ბაღები, სკოლები და საზოგადოებრივი თავშეყრის ადგილები თავისუფალია თამბაქოსაგან 2020წლისათვის</w:t>
            </w:r>
          </w:p>
        </w:tc>
      </w:tr>
      <w:tr w:rsidR="00AD0B1A" w:rsidRPr="00D87BAC" w:rsidTr="00902069">
        <w:trPr>
          <w:trHeight w:val="1093"/>
        </w:trPr>
        <w:tc>
          <w:tcPr>
            <w:tcW w:w="575" w:type="dxa"/>
          </w:tcPr>
          <w:p w:rsidR="00AD0B1A"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3.5.1</w:t>
            </w:r>
          </w:p>
        </w:tc>
        <w:tc>
          <w:tcPr>
            <w:tcW w:w="1843" w:type="dxa"/>
          </w:tcPr>
          <w:p w:rsidR="00AD0B1A" w:rsidRPr="00D87BAC" w:rsidRDefault="00123E00" w:rsidP="00D26A61">
            <w:pPr>
              <w:jc w:val="both"/>
              <w:rPr>
                <w:rFonts w:ascii="Sylfaen" w:hAnsi="Sylfaen" w:cs="Sylfaen"/>
                <w:sz w:val="16"/>
                <w:szCs w:val="16"/>
                <w:lang w:eastAsia="sr-Latn-CS"/>
              </w:rPr>
            </w:pPr>
            <w:r w:rsidRPr="00D87BAC">
              <w:rPr>
                <w:rFonts w:ascii="Sylfaen" w:hAnsi="Sylfaen"/>
                <w:sz w:val="16"/>
                <w:szCs w:val="16"/>
                <w:lang w:val="ka-GE"/>
              </w:rPr>
              <w:t>საზოგადოებრივი თავშეყრის ადგილებში თამბაქოს მოხმარების სრული აკრძალვა</w:t>
            </w:r>
          </w:p>
        </w:tc>
        <w:tc>
          <w:tcPr>
            <w:tcW w:w="1551" w:type="dxa"/>
          </w:tcPr>
          <w:p w:rsidR="00AD0B1A" w:rsidRPr="00D87BAC" w:rsidRDefault="000A7FEE" w:rsidP="00D26A61">
            <w:pPr>
              <w:rPr>
                <w:rFonts w:ascii="Sylfaen" w:hAnsi="Sylfaen"/>
                <w:sz w:val="16"/>
                <w:szCs w:val="16"/>
                <w:lang w:val="ka-GE"/>
              </w:rPr>
            </w:pPr>
            <w:r w:rsidRPr="00D87BAC">
              <w:rPr>
                <w:rFonts w:ascii="Sylfaen" w:hAnsi="Sylfaen"/>
                <w:sz w:val="16"/>
                <w:szCs w:val="16"/>
                <w:lang w:val="ka-GE"/>
              </w:rPr>
              <w:t>მიღებული სმართლებრივი აქტ(ებ)ის რეკვიზიტები</w:t>
            </w:r>
          </w:p>
        </w:tc>
        <w:tc>
          <w:tcPr>
            <w:tcW w:w="1141" w:type="dxa"/>
          </w:tcPr>
          <w:p w:rsidR="00AD0B1A" w:rsidRPr="00D87BAC" w:rsidRDefault="000A7FEE"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rPr>
              <w:t>არ ხორციელდება მონიტორინგი</w:t>
            </w:r>
          </w:p>
        </w:tc>
        <w:tc>
          <w:tcPr>
            <w:tcW w:w="1296" w:type="dxa"/>
          </w:tcPr>
          <w:p w:rsidR="00AD0B1A" w:rsidRPr="00D87BAC" w:rsidRDefault="000A7FEE"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D87BAC">
              <w:rPr>
                <w:sz w:val="16"/>
                <w:szCs w:val="16"/>
                <w:lang w:val="en-US"/>
              </w:rPr>
              <w:t>საზოგადოებრივი თავშეყრის ადგილებში თამბაქოს მოხმარება აკრძალულია</w:t>
            </w:r>
          </w:p>
          <w:p w:rsidR="000A7FEE" w:rsidRPr="00D87BAC" w:rsidRDefault="000A7FEE"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კანონმდებლობით</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D0B1A" w:rsidRPr="00D87BAC" w:rsidTr="00902069">
        <w:trPr>
          <w:trHeight w:val="1093"/>
        </w:trPr>
        <w:tc>
          <w:tcPr>
            <w:tcW w:w="575" w:type="dxa"/>
          </w:tcPr>
          <w:p w:rsidR="00AD0B1A"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3.5.2.</w:t>
            </w:r>
          </w:p>
        </w:tc>
        <w:tc>
          <w:tcPr>
            <w:tcW w:w="1843" w:type="dxa"/>
          </w:tcPr>
          <w:p w:rsidR="00AD0B1A" w:rsidRPr="00D87BAC" w:rsidRDefault="00123E00" w:rsidP="00D26A61">
            <w:pPr>
              <w:jc w:val="both"/>
              <w:rPr>
                <w:rFonts w:ascii="Sylfaen" w:hAnsi="Sylfaen" w:cs="Sylfaen"/>
                <w:sz w:val="16"/>
                <w:szCs w:val="16"/>
                <w:lang w:eastAsia="sr-Latn-CS"/>
              </w:rPr>
            </w:pPr>
            <w:r w:rsidRPr="00D87BAC">
              <w:rPr>
                <w:rFonts w:ascii="Sylfaen" w:hAnsi="Sylfaen"/>
                <w:sz w:val="16"/>
                <w:szCs w:val="16"/>
                <w:lang w:val="ka-GE"/>
              </w:rPr>
              <w:t>ეფექტური და სათანადო სწავლების ხელშეწყობა, ცნობიერების ამაღლება და სენსიტიზაცია თამბაქოს ჩარჩო კონვენციის მე-12 მუხლის შესაბამისად</w:t>
            </w:r>
          </w:p>
        </w:tc>
        <w:tc>
          <w:tcPr>
            <w:tcW w:w="1551" w:type="dxa"/>
          </w:tcPr>
          <w:p w:rsidR="00AD0B1A" w:rsidRPr="00D87BAC" w:rsidRDefault="000A7FEE" w:rsidP="00D26A61">
            <w:pPr>
              <w:rPr>
                <w:rFonts w:ascii="Sylfaen" w:hAnsi="Sylfaen"/>
                <w:sz w:val="16"/>
                <w:szCs w:val="16"/>
                <w:lang w:val="ka-GE"/>
              </w:rPr>
            </w:pPr>
            <w:r w:rsidRPr="00D87BAC">
              <w:rPr>
                <w:rFonts w:ascii="Sylfaen" w:hAnsi="Sylfaen"/>
                <w:sz w:val="16"/>
                <w:szCs w:val="16"/>
                <w:lang w:val="ka-GE"/>
              </w:rPr>
              <w:t>თამბაქოს მავნე ზეგავლენის შესახებ ადექვატური ცოდნის მქონე პირების პროცენტული წილი</w:t>
            </w:r>
          </w:p>
        </w:tc>
        <w:tc>
          <w:tcPr>
            <w:tcW w:w="1141" w:type="dxa"/>
          </w:tcPr>
          <w:p w:rsidR="00AD0B1A" w:rsidRPr="00D87BAC" w:rsidRDefault="000A7FEE"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rPr>
              <w:t>არ ტარდება სწავლება, დაბალია სენსიტიზაცია</w:t>
            </w:r>
          </w:p>
        </w:tc>
        <w:tc>
          <w:tcPr>
            <w:tcW w:w="1296" w:type="dxa"/>
          </w:tcPr>
          <w:p w:rsidR="000A7FEE" w:rsidRPr="000A7FEE" w:rsidRDefault="000A7FEE" w:rsidP="000A7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ascii="Sylfaen" w:eastAsia="Sylfaen" w:hAnsi="Sylfaen" w:cs="Sylfaen"/>
                <w:sz w:val="16"/>
                <w:szCs w:val="16"/>
                <w:lang w:val="ka-GE" w:eastAsia="ka-GE"/>
              </w:rPr>
            </w:pPr>
            <w:r w:rsidRPr="000A7FEE">
              <w:rPr>
                <w:rFonts w:ascii="Sylfaen" w:eastAsia="Sylfaen" w:hAnsi="Sylfaen" w:cs="Sylfaen"/>
                <w:sz w:val="16"/>
                <w:szCs w:val="16"/>
                <w:lang w:val="ka-GE" w:eastAsia="ka-GE"/>
              </w:rPr>
              <w:t>ბავშვზეზრუნვისდაწესებულებების, საბავშვობაღების, სკოლებისა და სხვა საზოგადოებრივი დაწესებულებების მესვეურებს უტარდებათ სწავლება თამბაქოს მავნეზეგავლენასთნ დაკავშირებულ საკითხებზე და გაზრდილია სენსიტიზაცია</w:t>
            </w:r>
          </w:p>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2"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9"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AD0B1A" w:rsidRPr="00D87BAC" w:rsidTr="00902069">
        <w:trPr>
          <w:trHeight w:val="1093"/>
        </w:trPr>
        <w:tc>
          <w:tcPr>
            <w:tcW w:w="575" w:type="dxa"/>
          </w:tcPr>
          <w:p w:rsidR="00AD0B1A"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3.5.3.</w:t>
            </w:r>
          </w:p>
        </w:tc>
        <w:tc>
          <w:tcPr>
            <w:tcW w:w="1843" w:type="dxa"/>
          </w:tcPr>
          <w:p w:rsidR="00AD0B1A" w:rsidRPr="00D87BAC" w:rsidRDefault="00123E00" w:rsidP="00D26A61">
            <w:pPr>
              <w:jc w:val="both"/>
              <w:rPr>
                <w:rFonts w:ascii="Sylfaen" w:hAnsi="Sylfaen" w:cs="Sylfaen"/>
                <w:sz w:val="16"/>
                <w:szCs w:val="16"/>
                <w:lang w:eastAsia="sr-Latn-CS"/>
              </w:rPr>
            </w:pPr>
            <w:r w:rsidRPr="00D87BAC">
              <w:rPr>
                <w:rFonts w:ascii="Sylfaen" w:hAnsi="Sylfaen"/>
                <w:sz w:val="16"/>
                <w:szCs w:val="16"/>
                <w:lang w:val="ka-GE"/>
              </w:rPr>
              <w:t>ეროვნული კვლევა, ბავშვზე ზრუნვის დაწესებულებებში, საბავშვო ბაღებსა და სკოლებში, საზოგადოებრივი მნიშვნელობის დაწესებულებებში თამბაქოს მოხმარების შესახებ</w:t>
            </w:r>
          </w:p>
        </w:tc>
        <w:tc>
          <w:tcPr>
            <w:tcW w:w="1551" w:type="dxa"/>
          </w:tcPr>
          <w:p w:rsidR="00AD0B1A" w:rsidRPr="00D87BAC" w:rsidRDefault="000A7FEE" w:rsidP="00D26A61">
            <w:pPr>
              <w:rPr>
                <w:rFonts w:ascii="Sylfaen" w:hAnsi="Sylfaen"/>
                <w:sz w:val="16"/>
                <w:szCs w:val="16"/>
                <w:lang w:val="ka-GE"/>
              </w:rPr>
            </w:pPr>
            <w:r w:rsidRPr="00D87BAC">
              <w:rPr>
                <w:rFonts w:ascii="Sylfaen" w:hAnsi="Sylfaen"/>
                <w:sz w:val="16"/>
                <w:szCs w:val="16"/>
                <w:lang w:val="ka-GE"/>
              </w:rPr>
              <w:t>აკრძალვებს დაქვემდებარებულ დაწესებულებებში თამბაქოს მოხმარების დონე/სიხშირე</w:t>
            </w:r>
          </w:p>
        </w:tc>
        <w:tc>
          <w:tcPr>
            <w:tcW w:w="1141" w:type="dxa"/>
          </w:tcPr>
          <w:p w:rsidR="00AD0B1A" w:rsidRPr="00D87BAC" w:rsidRDefault="000A7FEE"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rPr>
              <w:t>ეროვნული კვლევა რა ჩატარებულა</w:t>
            </w:r>
          </w:p>
        </w:tc>
        <w:tc>
          <w:tcPr>
            <w:tcW w:w="1296" w:type="dxa"/>
          </w:tcPr>
          <w:p w:rsidR="00AD0B1A" w:rsidRPr="00D87BAC" w:rsidRDefault="000A7FEE"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lang w:val="en-US"/>
              </w:rPr>
              <w:t>ინფორმაცია თამბაქოს მოხამრების აკრძალვის შესახებ ხელმისაწვდომია და აკრძალვა ამოქმედებული</w:t>
            </w:r>
          </w:p>
        </w:tc>
        <w:tc>
          <w:tcPr>
            <w:tcW w:w="85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AD0B1A"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0" w:type="dxa"/>
          </w:tcPr>
          <w:p w:rsidR="00AD0B1A" w:rsidRPr="00D87BAC" w:rsidRDefault="00AD0B1A"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123E00" w:rsidRPr="00D87BAC" w:rsidTr="00902069">
        <w:trPr>
          <w:trHeight w:val="1093"/>
        </w:trPr>
        <w:tc>
          <w:tcPr>
            <w:tcW w:w="9976" w:type="dxa"/>
            <w:gridSpan w:val="10"/>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D87BAC">
              <w:rPr>
                <w:b/>
                <w:sz w:val="16"/>
                <w:szCs w:val="16"/>
              </w:rPr>
              <w:t>3.6.</w:t>
            </w:r>
            <w:r w:rsidRPr="00D87BAC">
              <w:rPr>
                <w:rFonts w:eastAsia="Calibri"/>
                <w:b/>
              </w:rPr>
              <w:t xml:space="preserve"> </w:t>
            </w:r>
            <w:r w:rsidRPr="00D87BAC">
              <w:rPr>
                <w:b/>
                <w:sz w:val="16"/>
                <w:szCs w:val="16"/>
              </w:rPr>
              <w:t>ბავშვების ჯანმრთელობაზე ატმოსფერული და შენობისშიდა ჰაერის დაბინძურების ზეგავლენის შემცირების ეროვნული გეგმა  მიღებულია 2020 წლისათვის</w:t>
            </w:r>
          </w:p>
        </w:tc>
      </w:tr>
      <w:tr w:rsidR="00D26A61" w:rsidRPr="00D87BAC" w:rsidTr="00902069">
        <w:trPr>
          <w:trHeight w:val="3257"/>
        </w:trPr>
        <w:tc>
          <w:tcPr>
            <w:tcW w:w="575" w:type="dxa"/>
          </w:tcPr>
          <w:p w:rsidR="00D26A61"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3.6.1</w:t>
            </w:r>
          </w:p>
          <w:p w:rsidR="00D26A61" w:rsidRPr="00D87BAC" w:rsidRDefault="00D26A61"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1843" w:type="dxa"/>
          </w:tcPr>
          <w:p w:rsidR="00D26A61" w:rsidRPr="00D87BAC" w:rsidRDefault="00123E00" w:rsidP="00123E00">
            <w:pPr>
              <w:rPr>
                <w:rFonts w:ascii="Sylfaen" w:hAnsi="Sylfaen"/>
                <w:sz w:val="16"/>
                <w:szCs w:val="16"/>
                <w:lang w:val="en-GB"/>
              </w:rPr>
            </w:pPr>
            <w:r w:rsidRPr="00D87BAC">
              <w:rPr>
                <w:rFonts w:ascii="Sylfaen" w:hAnsi="Sylfaen"/>
                <w:sz w:val="16"/>
                <w:szCs w:val="16"/>
                <w:lang w:val="ka-GE"/>
              </w:rPr>
              <w:t>ბავშვების ჯანმრთელობაზე ატმოსფერული და შენობისშიდა ჰაერის დაბინძურების ზეგავლენის შემცირების მარეგულირებელი ნორმატიული ბაზის ჰარმონიზაცია ევროკავშირის კანონმდებლობასთან</w:t>
            </w:r>
          </w:p>
        </w:tc>
        <w:tc>
          <w:tcPr>
            <w:tcW w:w="1551" w:type="dxa"/>
          </w:tcPr>
          <w:p w:rsidR="00D26A61" w:rsidRPr="00D87BAC" w:rsidRDefault="000A7FEE" w:rsidP="00D26A61">
            <w:pPr>
              <w:rPr>
                <w:rFonts w:ascii="Sylfaen" w:hAnsi="Sylfaen"/>
                <w:sz w:val="16"/>
                <w:szCs w:val="16"/>
                <w:lang w:val="ka-GE"/>
              </w:rPr>
            </w:pPr>
            <w:r w:rsidRPr="00D87BAC">
              <w:rPr>
                <w:rFonts w:ascii="Sylfaen" w:hAnsi="Sylfaen"/>
                <w:sz w:val="16"/>
                <w:szCs w:val="16"/>
                <w:lang w:val="ka-GE"/>
              </w:rPr>
              <w:t>ევროკავშირის კანონმდებლობასთან ჰარმონიზებული, შესაბამისი ნორმატიული აქტების რაოდენობა</w:t>
            </w:r>
          </w:p>
        </w:tc>
        <w:tc>
          <w:tcPr>
            <w:tcW w:w="1141" w:type="dxa"/>
          </w:tcPr>
          <w:p w:rsidR="00D26A61" w:rsidRPr="00D87BAC" w:rsidRDefault="000A7FEE"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rPr>
              <w:t>არსებული ნორმატიული ბაზა გადასახედია, ახალი ნორმატიული აქტები შესამუშავებელია</w:t>
            </w:r>
          </w:p>
        </w:tc>
        <w:tc>
          <w:tcPr>
            <w:tcW w:w="1296" w:type="dxa"/>
          </w:tcPr>
          <w:p w:rsidR="000A7FEE" w:rsidRPr="000A7FEE" w:rsidRDefault="000A7FEE" w:rsidP="000A7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ascii="Sylfaen" w:eastAsia="Sylfaen" w:hAnsi="Sylfaen" w:cs="Sylfaen"/>
                <w:sz w:val="16"/>
                <w:szCs w:val="16"/>
                <w:lang w:val="ka-GE" w:eastAsia="ka-GE"/>
              </w:rPr>
            </w:pPr>
            <w:r w:rsidRPr="000A7FEE">
              <w:rPr>
                <w:rFonts w:ascii="Sylfaen" w:eastAsia="Sylfaen" w:hAnsi="Sylfaen" w:cs="Sylfaen"/>
                <w:sz w:val="16"/>
                <w:szCs w:val="16"/>
                <w:lang w:val="ka-GE" w:eastAsia="ka-GE"/>
              </w:rPr>
              <w:t>1.ნორმატიული ბაზის ინვენტარიზაცია ჩატარებულია;</w:t>
            </w:r>
          </w:p>
          <w:p w:rsidR="000A7FEE" w:rsidRPr="000A7FEE" w:rsidRDefault="000A7FEE" w:rsidP="000A7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ascii="Sylfaen" w:eastAsia="Sylfaen" w:hAnsi="Sylfaen" w:cs="Sylfaen"/>
                <w:sz w:val="16"/>
                <w:szCs w:val="16"/>
                <w:lang w:val="ka-GE" w:eastAsia="ka-GE"/>
              </w:rPr>
            </w:pPr>
            <w:r w:rsidRPr="000A7FEE">
              <w:rPr>
                <w:rFonts w:ascii="Sylfaen" w:eastAsia="Sylfaen" w:hAnsi="Sylfaen" w:cs="Sylfaen"/>
                <w:sz w:val="16"/>
                <w:szCs w:val="16"/>
                <w:lang w:val="ka-GE" w:eastAsia="ka-GE"/>
              </w:rPr>
              <w:t>2.ნორმატიული აქტების რევიზია/გადახედვა და ახალის შემუშავება დასრულებულია</w:t>
            </w:r>
          </w:p>
          <w:p w:rsidR="00D26A61" w:rsidRPr="00D87BAC" w:rsidRDefault="00D26A61"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852" w:type="dxa"/>
          </w:tcPr>
          <w:p w:rsidR="00D26A61" w:rsidRPr="00D87BAC" w:rsidRDefault="00D26A61"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D26A61" w:rsidRPr="00D87BAC" w:rsidRDefault="00D26A61"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D26A61" w:rsidRPr="00D87BAC" w:rsidRDefault="00D26A61"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D26A61" w:rsidRPr="00D87BAC" w:rsidRDefault="00D26A61"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D26A61"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r>
      <w:tr w:rsidR="00123E00" w:rsidRPr="00D87BAC" w:rsidTr="00902069">
        <w:trPr>
          <w:trHeight w:val="1093"/>
        </w:trPr>
        <w:tc>
          <w:tcPr>
            <w:tcW w:w="575" w:type="dxa"/>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3.6.2.</w:t>
            </w:r>
          </w:p>
        </w:tc>
        <w:tc>
          <w:tcPr>
            <w:tcW w:w="1843" w:type="dxa"/>
          </w:tcPr>
          <w:p w:rsidR="00123E00" w:rsidRPr="00D87BAC" w:rsidRDefault="00123E00" w:rsidP="00123E00">
            <w:pPr>
              <w:rPr>
                <w:rFonts w:ascii="Sylfaen" w:hAnsi="Sylfaen"/>
                <w:sz w:val="16"/>
                <w:szCs w:val="16"/>
                <w:lang w:val="ka-GE"/>
              </w:rPr>
            </w:pPr>
            <w:r w:rsidRPr="00D87BAC">
              <w:rPr>
                <w:rFonts w:ascii="Sylfaen" w:hAnsi="Sylfaen"/>
                <w:sz w:val="16"/>
                <w:szCs w:val="16"/>
                <w:lang w:val="ka-GE"/>
              </w:rPr>
              <w:t>ბავშვების ჯანმრთელობაზე ატმოსფერული და შენობისშიდა ჰაერის დაბინძურების ზეგავლენის შემცირების ეროვნული გეგმის მომზადება და შეთანხმება კომპეტენტურ სახელმწიფო უწყებებსა და საზოგადოებრივ ორგანიზაციებთან</w:t>
            </w:r>
          </w:p>
        </w:tc>
        <w:tc>
          <w:tcPr>
            <w:tcW w:w="1551" w:type="dxa"/>
          </w:tcPr>
          <w:p w:rsidR="00123E00" w:rsidRPr="00D87BAC" w:rsidRDefault="000A7FEE" w:rsidP="00D26A61">
            <w:pPr>
              <w:rPr>
                <w:rFonts w:ascii="Sylfaen" w:hAnsi="Sylfaen"/>
                <w:sz w:val="16"/>
                <w:szCs w:val="16"/>
                <w:lang w:val="ka-GE"/>
              </w:rPr>
            </w:pPr>
            <w:r w:rsidRPr="00D87BAC">
              <w:rPr>
                <w:rFonts w:ascii="Sylfaen" w:hAnsi="Sylfaen"/>
                <w:sz w:val="16"/>
                <w:szCs w:val="16"/>
                <w:lang w:val="ka-GE"/>
              </w:rPr>
              <w:t>გეგმის პროექტი და შეთანხმების ფუცელი</w:t>
            </w:r>
          </w:p>
        </w:tc>
        <w:tc>
          <w:tcPr>
            <w:tcW w:w="1141" w:type="dxa"/>
          </w:tcPr>
          <w:p w:rsidR="00123E00" w:rsidRPr="00D87BAC" w:rsidRDefault="000A7FEE"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lang w:val="en-US"/>
              </w:rPr>
              <w:t xml:space="preserve">ბავშვების ჯანმრთელობაზე ატმოსფერული და შენობისშიდა ჰაერის დაბინძურების ზეგავლენის შემცირების </w:t>
            </w:r>
            <w:r w:rsidRPr="00D87BAC">
              <w:rPr>
                <w:sz w:val="16"/>
                <w:szCs w:val="16"/>
              </w:rPr>
              <w:t>ეროვნული გეგმა არ არის შემუშავებული</w:t>
            </w:r>
          </w:p>
        </w:tc>
        <w:tc>
          <w:tcPr>
            <w:tcW w:w="1296" w:type="dxa"/>
          </w:tcPr>
          <w:p w:rsidR="00D87BAC" w:rsidRPr="00D87BAC" w:rsidRDefault="00D87BAC" w:rsidP="00D87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ascii="Sylfaen" w:eastAsia="Sylfaen" w:hAnsi="Sylfaen" w:cs="Sylfaen"/>
                <w:sz w:val="16"/>
                <w:szCs w:val="16"/>
                <w:lang w:val="ka-GE" w:eastAsia="ka-GE"/>
              </w:rPr>
            </w:pPr>
            <w:r w:rsidRPr="00D87BAC">
              <w:rPr>
                <w:rFonts w:ascii="Sylfaen" w:eastAsia="Sylfaen" w:hAnsi="Sylfaen" w:cs="Sylfaen"/>
                <w:sz w:val="16"/>
                <w:szCs w:val="16"/>
                <w:lang w:val="ka-GE" w:eastAsia="ka-GE"/>
              </w:rPr>
              <w:t>1.გეგმა მომზადებულია და შეთახმებულია ყველა კომპეტენტურ სახელმწიფო უწყებასთან</w:t>
            </w:r>
          </w:p>
          <w:p w:rsidR="00123E00" w:rsidRPr="00D87BAC" w:rsidRDefault="00D87BAC" w:rsidP="00D87BAC">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rFonts w:asciiTheme="minorHAnsi" w:eastAsiaTheme="minorEastAsia" w:hAnsiTheme="minorHAnsi" w:cstheme="minorBidi"/>
                <w:sz w:val="16"/>
                <w:szCs w:val="16"/>
                <w:lang w:val="en-US" w:eastAsia="en-US"/>
              </w:rPr>
              <w:t xml:space="preserve">2. </w:t>
            </w:r>
            <w:r w:rsidRPr="00D87BAC">
              <w:rPr>
                <w:rFonts w:eastAsiaTheme="minorEastAsia"/>
                <w:sz w:val="16"/>
                <w:szCs w:val="16"/>
                <w:lang w:val="en-US" w:eastAsia="en-US"/>
              </w:rPr>
              <w:t>გეგმა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განხილულია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და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გათვალისწინებულია</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საზოგადოებრივი</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ორგანიზაციების</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წინადადებები</w:t>
            </w:r>
          </w:p>
        </w:tc>
        <w:tc>
          <w:tcPr>
            <w:tcW w:w="852" w:type="dxa"/>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123E00"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r>
      <w:tr w:rsidR="00123E00" w:rsidRPr="00D87BAC" w:rsidTr="00902069">
        <w:trPr>
          <w:trHeight w:val="1093"/>
        </w:trPr>
        <w:tc>
          <w:tcPr>
            <w:tcW w:w="575" w:type="dxa"/>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sz w:val="16"/>
                <w:szCs w:val="16"/>
              </w:rPr>
              <w:t>3.6.3</w:t>
            </w:r>
          </w:p>
        </w:tc>
        <w:tc>
          <w:tcPr>
            <w:tcW w:w="1843" w:type="dxa"/>
          </w:tcPr>
          <w:p w:rsidR="00123E00" w:rsidRPr="00D87BAC" w:rsidRDefault="00123E00" w:rsidP="00123E00">
            <w:pPr>
              <w:rPr>
                <w:rFonts w:ascii="Sylfaen" w:hAnsi="Sylfaen"/>
                <w:sz w:val="16"/>
                <w:szCs w:val="16"/>
                <w:lang w:val="ka-GE"/>
              </w:rPr>
            </w:pPr>
            <w:r w:rsidRPr="00D87BAC">
              <w:rPr>
                <w:rFonts w:ascii="Sylfaen" w:hAnsi="Sylfaen"/>
                <w:sz w:val="16"/>
                <w:szCs w:val="16"/>
                <w:lang w:val="ka-GE"/>
              </w:rPr>
              <w:t xml:space="preserve"> ბავშვების ჯანმრთელობაზე ატმოსფერული და შენობისშიდა ჰაერის დაბინძურების ზეგავლენის შემცირების ეროვნული გეგმის დამტკიცება და შესრულების ანგარიშგება</w:t>
            </w:r>
          </w:p>
        </w:tc>
        <w:tc>
          <w:tcPr>
            <w:tcW w:w="1551" w:type="dxa"/>
          </w:tcPr>
          <w:p w:rsidR="00D87BAC" w:rsidRPr="00D87BAC" w:rsidRDefault="00D87BAC" w:rsidP="00D87BAC">
            <w:pPr>
              <w:rPr>
                <w:rFonts w:ascii="Sylfaen" w:hAnsi="Sylfaen"/>
                <w:sz w:val="16"/>
                <w:szCs w:val="16"/>
                <w:lang w:val="sr-Cyrl-CS"/>
              </w:rPr>
            </w:pPr>
            <w:r w:rsidRPr="00D87BAC">
              <w:rPr>
                <w:rFonts w:ascii="Sylfaen" w:hAnsi="Sylfaen"/>
                <w:sz w:val="16"/>
                <w:szCs w:val="16"/>
                <w:lang w:val="ka-GE"/>
              </w:rPr>
              <w:t>-გეგმის დამტკიცების შესახებ საქართველოს მთავრობის დადგენილების რეკვიზიტები</w:t>
            </w:r>
          </w:p>
          <w:p w:rsidR="00123E00" w:rsidRPr="00D87BAC" w:rsidRDefault="00D87BAC" w:rsidP="00D87BAC">
            <w:pPr>
              <w:rPr>
                <w:rFonts w:ascii="Sylfaen" w:hAnsi="Sylfaen"/>
                <w:sz w:val="16"/>
                <w:szCs w:val="16"/>
                <w:lang w:val="ka-GE"/>
              </w:rPr>
            </w:pPr>
            <w:r w:rsidRPr="00D87BAC">
              <w:rPr>
                <w:rFonts w:ascii="Sylfaen" w:hAnsi="Sylfaen"/>
                <w:sz w:val="16"/>
                <w:szCs w:val="16"/>
                <w:lang w:val="ka-GE"/>
              </w:rPr>
              <w:t>-პასუხისმგებელი უწყებების ანგარიშების რაოდენობა, შესრულებული სამუშაოების შესახებ</w:t>
            </w:r>
          </w:p>
        </w:tc>
        <w:tc>
          <w:tcPr>
            <w:tcW w:w="1141" w:type="dxa"/>
          </w:tcPr>
          <w:p w:rsidR="00123E00" w:rsidRPr="00D87BAC" w:rsidRDefault="00D87BAC"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87BAC">
              <w:rPr>
                <w:sz w:val="16"/>
                <w:szCs w:val="16"/>
                <w:lang w:val="en-US"/>
              </w:rPr>
              <w:t>ბავშვების ჯანმრთელობაზე ატმოსფერული და შენობისშიდა ჰაერის დაბინძურების ზეგავლენის შემცირების ეროვნული გეგმა არ არის</w:t>
            </w:r>
            <w:r w:rsidRPr="00D87BAC">
              <w:rPr>
                <w:sz w:val="16"/>
                <w:szCs w:val="16"/>
              </w:rPr>
              <w:t xml:space="preserve"> დამტკიცებული</w:t>
            </w:r>
          </w:p>
        </w:tc>
        <w:tc>
          <w:tcPr>
            <w:tcW w:w="1296" w:type="dxa"/>
          </w:tcPr>
          <w:p w:rsidR="00D87BAC" w:rsidRPr="00D87BAC" w:rsidRDefault="00D87BAC" w:rsidP="00D87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rPr>
                <w:rFonts w:ascii="Sylfaen" w:eastAsia="Sylfaen" w:hAnsi="Sylfaen" w:cs="Sylfaen"/>
                <w:sz w:val="16"/>
                <w:szCs w:val="16"/>
                <w:lang w:val="ka-GE" w:eastAsia="ka-GE"/>
              </w:rPr>
            </w:pPr>
            <w:r w:rsidRPr="00D87BAC">
              <w:rPr>
                <w:rFonts w:ascii="Sylfaen" w:eastAsia="Sylfaen" w:hAnsi="Sylfaen" w:cs="Sylfaen"/>
                <w:sz w:val="16"/>
                <w:szCs w:val="16"/>
                <w:lang w:val="ka-GE" w:eastAsia="ka-GE"/>
              </w:rPr>
              <w:t>1.გეგმა დამტკიცებულია</w:t>
            </w:r>
          </w:p>
          <w:p w:rsidR="00123E00" w:rsidRPr="00D87BAC" w:rsidRDefault="00D87BAC" w:rsidP="00D87BAC">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87BAC">
              <w:rPr>
                <w:rFonts w:asciiTheme="minorHAnsi" w:eastAsiaTheme="minorEastAsia" w:hAnsiTheme="minorHAnsi" w:cstheme="minorBidi"/>
                <w:sz w:val="16"/>
                <w:szCs w:val="16"/>
                <w:lang w:val="en-US" w:eastAsia="en-US"/>
              </w:rPr>
              <w:t>2.</w:t>
            </w:r>
            <w:r w:rsidRPr="00D87BAC">
              <w:rPr>
                <w:rFonts w:eastAsiaTheme="minorEastAsia"/>
                <w:sz w:val="16"/>
                <w:szCs w:val="16"/>
                <w:lang w:val="en-US" w:eastAsia="en-US"/>
              </w:rPr>
              <w:t>პასუხისმგებელი</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უწყებები</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აწარმოებენ</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ანგარიშგებას</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გატარებული</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ღონისძიებების</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შესახებ</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დადგენილი</w:t>
            </w:r>
            <w:r w:rsidRPr="00D87BAC">
              <w:rPr>
                <w:rFonts w:asciiTheme="minorHAnsi" w:eastAsiaTheme="minorEastAsia" w:hAnsiTheme="minorHAnsi" w:cstheme="minorBidi"/>
                <w:sz w:val="16"/>
                <w:szCs w:val="16"/>
                <w:lang w:val="en-US" w:eastAsia="en-US"/>
              </w:rPr>
              <w:t xml:space="preserve"> </w:t>
            </w:r>
            <w:r w:rsidRPr="00D87BAC">
              <w:rPr>
                <w:rFonts w:eastAsiaTheme="minorEastAsia"/>
                <w:sz w:val="16"/>
                <w:szCs w:val="16"/>
                <w:lang w:val="en-US" w:eastAsia="en-US"/>
              </w:rPr>
              <w:t>პერიოდულობით</w:t>
            </w:r>
          </w:p>
        </w:tc>
        <w:tc>
          <w:tcPr>
            <w:tcW w:w="852" w:type="dxa"/>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123E00" w:rsidRPr="00D87BAC" w:rsidRDefault="00287B59"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0" w:type="dxa"/>
          </w:tcPr>
          <w:p w:rsidR="00123E00" w:rsidRPr="00D87BAC" w:rsidRDefault="00123E00" w:rsidP="00D26A6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bl>
    <w:p w:rsidR="00123E00" w:rsidRPr="00D87BAC" w:rsidRDefault="00123E00"/>
    <w:p w:rsidR="00883B8B" w:rsidRPr="00D87BAC" w:rsidRDefault="00883B8B"/>
    <w:tbl>
      <w:tblPr>
        <w:tblStyle w:val="TableGrid12"/>
        <w:tblpPr w:leftFromText="180" w:rightFromText="180" w:vertAnchor="text" w:tblpY="1"/>
        <w:tblW w:w="9976" w:type="dxa"/>
        <w:tblLayout w:type="fixed"/>
        <w:tblLook w:val="0000" w:firstRow="0" w:lastRow="0" w:firstColumn="0" w:lastColumn="0" w:noHBand="0" w:noVBand="0"/>
      </w:tblPr>
      <w:tblGrid>
        <w:gridCol w:w="574"/>
        <w:gridCol w:w="1842"/>
        <w:gridCol w:w="1550"/>
        <w:gridCol w:w="1141"/>
        <w:gridCol w:w="1296"/>
        <w:gridCol w:w="855"/>
        <w:gridCol w:w="677"/>
        <w:gridCol w:w="682"/>
        <w:gridCol w:w="679"/>
        <w:gridCol w:w="680"/>
      </w:tblGrid>
      <w:tr w:rsidR="00883B8B" w:rsidRPr="00D702E1" w:rsidTr="00F0309A">
        <w:trPr>
          <w:trHeight w:val="1093"/>
        </w:trPr>
        <w:tc>
          <w:tcPr>
            <w:tcW w:w="574" w:type="dxa"/>
            <w:vMerge w:val="restart"/>
          </w:tcPr>
          <w:p w:rsidR="00883B8B" w:rsidRPr="00D87BAC"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1842" w:type="dxa"/>
            <w:vMerge w:val="restart"/>
          </w:tcPr>
          <w:p w:rsidR="00926823" w:rsidRPr="00D87BAC" w:rsidRDefault="00926823" w:rsidP="00F0309A">
            <w:pPr>
              <w:jc w:val="both"/>
              <w:rPr>
                <w:rFonts w:ascii="Sylfaen" w:hAnsi="Sylfaen" w:cs="Sylfaen"/>
                <w:b/>
                <w:sz w:val="16"/>
                <w:szCs w:val="16"/>
                <w:lang w:val="ka-GE" w:eastAsia="sr-Latn-CS"/>
              </w:rPr>
            </w:pPr>
          </w:p>
          <w:p w:rsidR="00926823" w:rsidRPr="00D87BAC" w:rsidRDefault="00926823" w:rsidP="00F0309A">
            <w:pPr>
              <w:jc w:val="both"/>
              <w:rPr>
                <w:rFonts w:ascii="Sylfaen" w:hAnsi="Sylfaen" w:cs="Sylfaen"/>
                <w:b/>
                <w:sz w:val="16"/>
                <w:szCs w:val="16"/>
                <w:lang w:val="ka-GE" w:eastAsia="sr-Latn-CS"/>
              </w:rPr>
            </w:pPr>
          </w:p>
          <w:p w:rsidR="00883B8B" w:rsidRPr="00D87BAC" w:rsidRDefault="00883B8B" w:rsidP="00F0309A">
            <w:pPr>
              <w:jc w:val="both"/>
              <w:rPr>
                <w:rFonts w:ascii="Sylfaen" w:hAnsi="Sylfaen" w:cs="Sylfaen"/>
                <w:b/>
                <w:sz w:val="16"/>
                <w:szCs w:val="16"/>
                <w:lang w:val="ka-GE" w:eastAsia="sr-Latn-CS"/>
              </w:rPr>
            </w:pPr>
            <w:r w:rsidRPr="00D87BAC">
              <w:rPr>
                <w:rFonts w:ascii="Sylfaen" w:hAnsi="Sylfaen" w:cs="Sylfaen"/>
                <w:b/>
                <w:sz w:val="16"/>
                <w:szCs w:val="16"/>
                <w:lang w:val="ka-GE" w:eastAsia="sr-Latn-CS"/>
              </w:rPr>
              <w:t>აქტივობა</w:t>
            </w:r>
          </w:p>
        </w:tc>
        <w:tc>
          <w:tcPr>
            <w:tcW w:w="1550" w:type="dxa"/>
            <w:vMerge w:val="restart"/>
          </w:tcPr>
          <w:p w:rsidR="00926823" w:rsidRPr="00D67A9B" w:rsidRDefault="00926823" w:rsidP="00F0309A">
            <w:pPr>
              <w:jc w:val="both"/>
              <w:rPr>
                <w:rFonts w:ascii="Sylfaen" w:hAnsi="Sylfaen"/>
                <w:b/>
                <w:sz w:val="16"/>
                <w:szCs w:val="16"/>
                <w:lang w:val="ka-GE"/>
              </w:rPr>
            </w:pPr>
          </w:p>
          <w:p w:rsidR="00926823" w:rsidRPr="00D67A9B" w:rsidRDefault="00926823" w:rsidP="00F0309A">
            <w:pPr>
              <w:jc w:val="both"/>
              <w:rPr>
                <w:rFonts w:ascii="Sylfaen" w:hAnsi="Sylfaen"/>
                <w:b/>
                <w:sz w:val="16"/>
                <w:szCs w:val="16"/>
                <w:lang w:val="ka-GE"/>
              </w:rPr>
            </w:pPr>
          </w:p>
          <w:p w:rsidR="00926823" w:rsidRPr="00D67A9B" w:rsidRDefault="00926823" w:rsidP="00F0309A">
            <w:pPr>
              <w:jc w:val="both"/>
              <w:rPr>
                <w:rFonts w:ascii="Sylfaen" w:hAnsi="Sylfaen"/>
                <w:b/>
                <w:sz w:val="16"/>
                <w:szCs w:val="16"/>
                <w:lang w:val="ka-GE"/>
              </w:rPr>
            </w:pPr>
          </w:p>
          <w:p w:rsidR="00883B8B" w:rsidRPr="00D67A9B" w:rsidRDefault="00883B8B" w:rsidP="00F0309A">
            <w:pPr>
              <w:jc w:val="both"/>
              <w:rPr>
                <w:rFonts w:ascii="Sylfaen" w:hAnsi="Sylfaen"/>
                <w:b/>
                <w:sz w:val="16"/>
                <w:szCs w:val="16"/>
                <w:lang w:val="ka-GE"/>
              </w:rPr>
            </w:pPr>
            <w:r w:rsidRPr="00D67A9B">
              <w:rPr>
                <w:rFonts w:ascii="Sylfaen" w:hAnsi="Sylfaen"/>
                <w:b/>
                <w:sz w:val="16"/>
                <w:szCs w:val="16"/>
                <w:lang w:val="ka-GE"/>
              </w:rPr>
              <w:t>გეგმის განხორციელების</w:t>
            </w:r>
          </w:p>
          <w:p w:rsidR="00883B8B" w:rsidRPr="00D67A9B" w:rsidRDefault="00883B8B" w:rsidP="00F0309A">
            <w:pPr>
              <w:jc w:val="both"/>
              <w:rPr>
                <w:rFonts w:ascii="Sylfaen" w:hAnsi="Sylfaen"/>
                <w:b/>
                <w:sz w:val="16"/>
                <w:szCs w:val="16"/>
                <w:lang w:val="ka-GE"/>
              </w:rPr>
            </w:pPr>
            <w:r w:rsidRPr="00D67A9B">
              <w:rPr>
                <w:rFonts w:ascii="Sylfaen" w:hAnsi="Sylfaen"/>
                <w:b/>
                <w:sz w:val="16"/>
                <w:szCs w:val="16"/>
                <w:lang w:val="ka-GE"/>
              </w:rPr>
              <w:t>შეფასების ინდიკატორი</w:t>
            </w:r>
          </w:p>
        </w:tc>
        <w:tc>
          <w:tcPr>
            <w:tcW w:w="1141" w:type="dxa"/>
            <w:vMerge w:val="restart"/>
          </w:tcPr>
          <w:p w:rsidR="00883B8B" w:rsidRPr="00D87BAC"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D87BAC">
              <w:rPr>
                <w:b/>
                <w:sz w:val="16"/>
                <w:szCs w:val="16"/>
              </w:rPr>
              <w:t>საბაზისო მონაცემი (2016/2015)</w:t>
            </w:r>
          </w:p>
        </w:tc>
        <w:tc>
          <w:tcPr>
            <w:tcW w:w="1296" w:type="dxa"/>
            <w:vMerge w:val="restart"/>
          </w:tcPr>
          <w:p w:rsidR="00883B8B" w:rsidRPr="00D87BAC"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D87BAC">
              <w:rPr>
                <w:b/>
                <w:sz w:val="16"/>
                <w:szCs w:val="16"/>
              </w:rPr>
              <w:t>სამიზნე მონაცემები (2021)</w:t>
            </w:r>
          </w:p>
        </w:tc>
        <w:tc>
          <w:tcPr>
            <w:tcW w:w="3573" w:type="dxa"/>
            <w:gridSpan w:val="5"/>
          </w:tcPr>
          <w:p w:rsidR="00883B8B" w:rsidRPr="00926823"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D87BAC">
              <w:rPr>
                <w:b/>
                <w:sz w:val="16"/>
                <w:szCs w:val="16"/>
              </w:rPr>
              <w:t>განხორციელების ვადები</w:t>
            </w:r>
          </w:p>
        </w:tc>
      </w:tr>
      <w:tr w:rsidR="00883B8B" w:rsidRPr="00D702E1" w:rsidTr="00F0309A">
        <w:trPr>
          <w:trHeight w:val="1093"/>
        </w:trPr>
        <w:tc>
          <w:tcPr>
            <w:tcW w:w="574" w:type="dxa"/>
            <w:vMerge/>
          </w:tcPr>
          <w:p w:rsidR="00883B8B" w:rsidRPr="00D702E1"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1842" w:type="dxa"/>
            <w:vMerge/>
          </w:tcPr>
          <w:p w:rsidR="00883B8B" w:rsidRPr="00926823" w:rsidRDefault="00883B8B" w:rsidP="00F0309A">
            <w:pPr>
              <w:jc w:val="both"/>
              <w:rPr>
                <w:rFonts w:ascii="Sylfaen" w:hAnsi="Sylfaen" w:cs="Sylfaen"/>
                <w:b/>
                <w:sz w:val="16"/>
                <w:szCs w:val="16"/>
                <w:lang w:val="ka-GE" w:eastAsia="sr-Latn-CS"/>
              </w:rPr>
            </w:pPr>
          </w:p>
        </w:tc>
        <w:tc>
          <w:tcPr>
            <w:tcW w:w="1550" w:type="dxa"/>
            <w:vMerge/>
          </w:tcPr>
          <w:p w:rsidR="00883B8B" w:rsidRPr="00D67A9B" w:rsidRDefault="00883B8B" w:rsidP="00F0309A">
            <w:pPr>
              <w:jc w:val="both"/>
              <w:rPr>
                <w:rFonts w:ascii="Sylfaen" w:hAnsi="Sylfaen"/>
                <w:b/>
                <w:sz w:val="16"/>
                <w:szCs w:val="16"/>
                <w:lang w:val="ka-GE"/>
              </w:rPr>
            </w:pPr>
          </w:p>
        </w:tc>
        <w:tc>
          <w:tcPr>
            <w:tcW w:w="1141" w:type="dxa"/>
            <w:vMerge/>
          </w:tcPr>
          <w:p w:rsidR="00883B8B" w:rsidRPr="00926823"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tc>
        <w:tc>
          <w:tcPr>
            <w:tcW w:w="1296" w:type="dxa"/>
            <w:vMerge/>
          </w:tcPr>
          <w:p w:rsidR="00883B8B" w:rsidRPr="00926823"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p>
        </w:tc>
        <w:tc>
          <w:tcPr>
            <w:tcW w:w="855" w:type="dxa"/>
          </w:tcPr>
          <w:p w:rsidR="00883B8B" w:rsidRPr="00926823"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26823">
              <w:rPr>
                <w:b/>
                <w:sz w:val="16"/>
                <w:szCs w:val="16"/>
              </w:rPr>
              <w:t>2017 განხორციელებული აქტივობები</w:t>
            </w:r>
          </w:p>
        </w:tc>
        <w:tc>
          <w:tcPr>
            <w:tcW w:w="677" w:type="dxa"/>
          </w:tcPr>
          <w:p w:rsidR="00883B8B" w:rsidRPr="00926823"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26823">
              <w:rPr>
                <w:b/>
                <w:sz w:val="16"/>
                <w:szCs w:val="16"/>
              </w:rPr>
              <w:t>2018</w:t>
            </w:r>
          </w:p>
        </w:tc>
        <w:tc>
          <w:tcPr>
            <w:tcW w:w="682" w:type="dxa"/>
          </w:tcPr>
          <w:p w:rsidR="00883B8B" w:rsidRPr="00926823"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26823">
              <w:rPr>
                <w:b/>
                <w:sz w:val="16"/>
                <w:szCs w:val="16"/>
              </w:rPr>
              <w:t>2019</w:t>
            </w:r>
          </w:p>
        </w:tc>
        <w:tc>
          <w:tcPr>
            <w:tcW w:w="679" w:type="dxa"/>
          </w:tcPr>
          <w:p w:rsidR="00883B8B" w:rsidRPr="00926823"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26823">
              <w:rPr>
                <w:b/>
                <w:sz w:val="16"/>
                <w:szCs w:val="16"/>
              </w:rPr>
              <w:t>2020</w:t>
            </w:r>
          </w:p>
        </w:tc>
        <w:tc>
          <w:tcPr>
            <w:tcW w:w="680" w:type="dxa"/>
          </w:tcPr>
          <w:p w:rsidR="00883B8B" w:rsidRPr="00926823" w:rsidRDefault="00883B8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b/>
                <w:sz w:val="16"/>
                <w:szCs w:val="16"/>
              </w:rPr>
            </w:pPr>
            <w:r w:rsidRPr="00926823">
              <w:rPr>
                <w:b/>
                <w:sz w:val="16"/>
                <w:szCs w:val="16"/>
              </w:rPr>
              <w:t>2021</w:t>
            </w:r>
          </w:p>
        </w:tc>
      </w:tr>
      <w:tr w:rsidR="00D26A61" w:rsidRPr="00D702E1" w:rsidTr="00F0309A">
        <w:trPr>
          <w:trHeight w:val="1093"/>
        </w:trPr>
        <w:tc>
          <w:tcPr>
            <w:tcW w:w="9976" w:type="dxa"/>
            <w:gridSpan w:val="10"/>
          </w:tcPr>
          <w:p w:rsidR="00D26A61" w:rsidRPr="00D67A9B" w:rsidRDefault="00D26A61" w:rsidP="00F0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6"/>
                <w:szCs w:val="16"/>
              </w:rPr>
            </w:pPr>
            <w:r w:rsidRPr="00D67A9B">
              <w:rPr>
                <w:rFonts w:ascii="Sylfaen" w:hAnsi="Sylfaen" w:cs="Sylfaen"/>
                <w:b/>
                <w:sz w:val="16"/>
                <w:szCs w:val="16"/>
              </w:rPr>
              <w:t>ამოცანა</w:t>
            </w:r>
            <w:r w:rsidRPr="00D67A9B">
              <w:rPr>
                <w:rFonts w:ascii="Sylfaen" w:hAnsi="Sylfaen"/>
                <w:b/>
                <w:sz w:val="16"/>
                <w:szCs w:val="16"/>
              </w:rPr>
              <w:t xml:space="preserve"> 4.1 </w:t>
            </w:r>
            <w:r w:rsidR="00164A43" w:rsidRPr="00D67A9B">
              <w:rPr>
                <w:rFonts w:ascii="Sylfaen" w:hAnsi="Sylfaen" w:cs="Sylfaen"/>
                <w:b/>
                <w:sz w:val="16"/>
                <w:szCs w:val="16"/>
                <w:lang w:val="ka-GE"/>
              </w:rPr>
              <w:t xml:space="preserve">ქიმიური უსაფრთხოების სფეროში </w:t>
            </w:r>
            <w:r w:rsidR="00164A43" w:rsidRPr="00D67A9B">
              <w:rPr>
                <w:rFonts w:ascii="Sylfaen" w:hAnsi="Sylfaen" w:cs="Sylfaen"/>
                <w:b/>
                <w:sz w:val="16"/>
                <w:szCs w:val="16"/>
              </w:rPr>
              <w:t>შესაბამისი კანონმდებლობა ჰარმონიზებულია ასოცირების შესახებ შეთანხმებისა (</w:t>
            </w:r>
            <w:r w:rsidR="00164A43" w:rsidRPr="00D67A9B">
              <w:rPr>
                <w:b/>
                <w:sz w:val="16"/>
                <w:szCs w:val="16"/>
              </w:rPr>
              <w:t xml:space="preserve"> CLP) </w:t>
            </w:r>
            <w:r w:rsidR="00164A43" w:rsidRPr="00D67A9B">
              <w:rPr>
                <w:rFonts w:ascii="Sylfaen" w:hAnsi="Sylfaen" w:cs="Sylfaen"/>
                <w:b/>
                <w:sz w:val="16"/>
                <w:szCs w:val="16"/>
              </w:rPr>
              <w:t>და სხვა შესაბამისი იურიდიული ძალის მქონე</w:t>
            </w:r>
            <w:r w:rsidR="00164A43" w:rsidRPr="00D67A9B">
              <w:rPr>
                <w:rFonts w:ascii="Sylfaen" w:hAnsi="Sylfaen" w:cs="Sylfaen"/>
                <w:b/>
                <w:sz w:val="16"/>
                <w:szCs w:val="16"/>
                <w:lang w:val="ka-GE"/>
              </w:rPr>
              <w:t xml:space="preserve">  მრავალმხრივი გარემოსდაცვითი </w:t>
            </w:r>
            <w:r w:rsidR="00164A43" w:rsidRPr="00D67A9B">
              <w:rPr>
                <w:rFonts w:ascii="Sylfaen" w:hAnsi="Sylfaen" w:cs="Sylfaen"/>
                <w:b/>
                <w:sz w:val="16"/>
                <w:szCs w:val="16"/>
              </w:rPr>
              <w:t>საერთაშორისო ხელშეკრულებების</w:t>
            </w:r>
            <w:r w:rsidR="00164A43" w:rsidRPr="00D67A9B">
              <w:rPr>
                <w:rFonts w:ascii="Sylfaen" w:hAnsi="Sylfaen"/>
                <w:b/>
                <w:sz w:val="16"/>
                <w:szCs w:val="16"/>
              </w:rPr>
              <w:t xml:space="preserve"> 2020</w:t>
            </w:r>
            <w:r w:rsidR="00164A43" w:rsidRPr="00D67A9B">
              <w:rPr>
                <w:rFonts w:ascii="Sylfaen" w:hAnsi="Sylfaen"/>
                <w:b/>
                <w:sz w:val="16"/>
                <w:szCs w:val="16"/>
                <w:lang w:val="ka-GE"/>
              </w:rPr>
              <w:t>წწ</w:t>
            </w:r>
            <w:r w:rsidR="00164A43" w:rsidRPr="00D67A9B">
              <w:rPr>
                <w:rFonts w:ascii="Sylfaen" w:hAnsi="Sylfaen"/>
                <w:b/>
                <w:sz w:val="16"/>
                <w:szCs w:val="16"/>
              </w:rPr>
              <w:t xml:space="preserve">; </w:t>
            </w:r>
            <w:r w:rsidR="00164A43" w:rsidRPr="00D67A9B">
              <w:rPr>
                <w:rFonts w:ascii="Sylfaen" w:hAnsi="Sylfaen"/>
                <w:b/>
                <w:sz w:val="16"/>
                <w:szCs w:val="16"/>
                <w:lang w:val="ka-GE"/>
              </w:rPr>
              <w:t xml:space="preserve">(დანერგილია </w:t>
            </w:r>
            <w:r w:rsidR="00164A43" w:rsidRPr="00D67A9B">
              <w:rPr>
                <w:rFonts w:ascii="Sylfaen" w:hAnsi="Sylfaen"/>
                <w:b/>
                <w:sz w:val="16"/>
                <w:szCs w:val="16"/>
              </w:rPr>
              <w:t xml:space="preserve">GHS </w:t>
            </w:r>
            <w:r w:rsidR="00164A43" w:rsidRPr="00D67A9B">
              <w:rPr>
                <w:rFonts w:ascii="Sylfaen" w:hAnsi="Sylfaen"/>
                <w:b/>
                <w:sz w:val="16"/>
                <w:szCs w:val="16"/>
                <w:lang w:val="ka-GE"/>
              </w:rPr>
              <w:t xml:space="preserve">სხვა საერთაშირისო მოთხოვნები, </w:t>
            </w:r>
            <w:r w:rsidR="00164A43" w:rsidRPr="00D67A9B">
              <w:rPr>
                <w:rFonts w:ascii="Sylfaen" w:hAnsi="Sylfaen" w:cs="Sylfaen"/>
                <w:b/>
                <w:sz w:val="16"/>
                <w:szCs w:val="16"/>
              </w:rPr>
              <w:t>მინამატას კონვენციის რატიფიცირებ ავერცხლის წყლისშესახებ</w:t>
            </w:r>
            <w:r w:rsidR="00164A43" w:rsidRPr="00D67A9B">
              <w:rPr>
                <w:rFonts w:ascii="Sylfaen" w:hAnsi="Sylfaen"/>
                <w:b/>
                <w:sz w:val="16"/>
                <w:szCs w:val="16"/>
              </w:rPr>
              <w:t xml:space="preserve"> 2020</w:t>
            </w:r>
            <w:r w:rsidR="00164A43" w:rsidRPr="00D67A9B">
              <w:rPr>
                <w:rFonts w:ascii="Sylfaen" w:hAnsi="Sylfaen" w:cs="Sylfaen"/>
                <w:b/>
                <w:sz w:val="16"/>
                <w:szCs w:val="16"/>
              </w:rPr>
              <w:t>წ</w:t>
            </w:r>
            <w:r w:rsidR="00164A43" w:rsidRPr="00D67A9B">
              <w:rPr>
                <w:rFonts w:ascii="Sylfaen" w:eastAsia="Segoe UI Emoji" w:hAnsi="Sylfaen" w:cs="Segoe UI Emoji"/>
                <w:b/>
                <w:sz w:val="16"/>
                <w:szCs w:val="16"/>
                <w:lang w:val="ka-GE"/>
              </w:rPr>
              <w:t xml:space="preserve">). </w:t>
            </w:r>
            <w:r w:rsidR="00926823" w:rsidRPr="00D67A9B">
              <w:rPr>
                <w:b/>
                <w:sz w:val="16"/>
                <w:szCs w:val="16"/>
              </w:rPr>
              <w:t>REACH,, IHR)</w:t>
            </w:r>
          </w:p>
        </w:tc>
      </w:tr>
      <w:tr w:rsidR="00D26A61" w:rsidRPr="00D702E1" w:rsidTr="00F0309A">
        <w:trPr>
          <w:trHeight w:val="1093"/>
        </w:trPr>
        <w:tc>
          <w:tcPr>
            <w:tcW w:w="574" w:type="dxa"/>
          </w:tcPr>
          <w:p w:rsidR="00D26A61" w:rsidRPr="00D702E1" w:rsidRDefault="00764D19"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4.1.1</w:t>
            </w:r>
          </w:p>
        </w:tc>
        <w:tc>
          <w:tcPr>
            <w:tcW w:w="1842" w:type="dxa"/>
          </w:tcPr>
          <w:p w:rsidR="00764D19" w:rsidRPr="00D702E1" w:rsidRDefault="00764D19"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კანონი ქიმიური</w:t>
            </w:r>
          </w:p>
          <w:p w:rsidR="00D26A61" w:rsidRPr="00D702E1" w:rsidRDefault="00764D19" w:rsidP="00F0309A">
            <w:pPr>
              <w:jc w:val="both"/>
              <w:rPr>
                <w:rFonts w:ascii="Sylfaen" w:hAnsi="Sylfaen" w:cs="Sylfaen"/>
                <w:sz w:val="16"/>
                <w:szCs w:val="16"/>
                <w:lang w:eastAsia="sr-Latn-CS"/>
              </w:rPr>
            </w:pPr>
            <w:r w:rsidRPr="00D702E1">
              <w:rPr>
                <w:rFonts w:ascii="Sylfaen" w:hAnsi="Sylfaen" w:cs="Sylfaen"/>
                <w:sz w:val="16"/>
                <w:szCs w:val="16"/>
                <w:lang w:val="ka-GE"/>
              </w:rPr>
              <w:t>ნივთიერებების მართვის შესახებ</w:t>
            </w:r>
          </w:p>
        </w:tc>
        <w:tc>
          <w:tcPr>
            <w:tcW w:w="1550" w:type="dxa"/>
          </w:tcPr>
          <w:p w:rsidR="00D26A61" w:rsidRPr="00D67A9B" w:rsidRDefault="00E72501" w:rsidP="00F0309A">
            <w:pPr>
              <w:rPr>
                <w:rFonts w:ascii="Sylfaen" w:hAnsi="Sylfaen"/>
                <w:sz w:val="16"/>
                <w:szCs w:val="16"/>
                <w:lang w:val="ka-GE"/>
              </w:rPr>
            </w:pPr>
            <w:r w:rsidRPr="00D67A9B">
              <w:rPr>
                <w:rFonts w:ascii="Sylfaen" w:hAnsi="Sylfaen"/>
                <w:sz w:val="16"/>
                <w:szCs w:val="16"/>
              </w:rPr>
              <w:t>ჰარმონიზაციის პროცესის  და პროგრესი შეფასების ანგარიში</w:t>
            </w:r>
          </w:p>
        </w:tc>
        <w:tc>
          <w:tcPr>
            <w:tcW w:w="1141" w:type="dxa"/>
          </w:tcPr>
          <w:p w:rsidR="00D26A61" w:rsidRPr="00D702E1" w:rsidRDefault="00E7250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დაწყებულია შეთანხმების პროცესი</w:t>
            </w:r>
            <w:r w:rsidR="006602D7" w:rsidRPr="00D702E1">
              <w:rPr>
                <w:sz w:val="16"/>
                <w:szCs w:val="16"/>
              </w:rPr>
              <w:t xml:space="preserve"> დონორ ორგანიზაციებთან</w:t>
            </w:r>
          </w:p>
        </w:tc>
        <w:tc>
          <w:tcPr>
            <w:tcW w:w="1296" w:type="dxa"/>
          </w:tcPr>
          <w:p w:rsidR="00D26A61" w:rsidRPr="00D702E1" w:rsidRDefault="00E7250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დამტკიცებულია გამოქვეყნებულია</w:t>
            </w:r>
          </w:p>
        </w:tc>
        <w:tc>
          <w:tcPr>
            <w:tcW w:w="855"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D26A61" w:rsidRPr="00D702E1" w:rsidRDefault="00287B59"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9"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D26A61" w:rsidRPr="00D702E1" w:rsidTr="00F0309A">
        <w:trPr>
          <w:trHeight w:val="1093"/>
        </w:trPr>
        <w:tc>
          <w:tcPr>
            <w:tcW w:w="574" w:type="dxa"/>
          </w:tcPr>
          <w:p w:rsidR="00D26A61" w:rsidRPr="00D702E1" w:rsidRDefault="006602D7"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4.1.2</w:t>
            </w:r>
          </w:p>
        </w:tc>
        <w:tc>
          <w:tcPr>
            <w:tcW w:w="1842" w:type="dxa"/>
          </w:tcPr>
          <w:p w:rsidR="006602D7" w:rsidRPr="00D702E1" w:rsidRDefault="006602D7" w:rsidP="00F0309A">
            <w:pPr>
              <w:autoSpaceDE w:val="0"/>
              <w:autoSpaceDN w:val="0"/>
              <w:adjustRightInd w:val="0"/>
              <w:rPr>
                <w:rFonts w:ascii="Sylfaen" w:hAnsi="Sylfaen"/>
                <w:sz w:val="16"/>
                <w:szCs w:val="16"/>
              </w:rPr>
            </w:pPr>
            <w:r w:rsidRPr="00D702E1">
              <w:rPr>
                <w:rFonts w:ascii="Sylfaen" w:eastAsia="Sylfaen" w:hAnsi="Sylfaen" w:cs="Sylfaen"/>
                <w:sz w:val="16"/>
                <w:szCs w:val="16"/>
              </w:rPr>
              <w:t>ქიმიური</w:t>
            </w:r>
            <w:r w:rsidRPr="00D702E1">
              <w:rPr>
                <w:rFonts w:ascii="Sylfaen" w:eastAsia="Sylfaen" w:hAnsi="Sylfaen"/>
                <w:sz w:val="16"/>
                <w:szCs w:val="16"/>
              </w:rPr>
              <w:t xml:space="preserve"> ნივთიერებების კლასიფიკაცია, ტოქსიკურობისა და საშიშროების კლასებისადმი ქიმიური ნივთიერების  მიკუთვნების წესებ</w:t>
            </w:r>
            <w:r w:rsidRPr="00D702E1">
              <w:rPr>
                <w:rFonts w:ascii="Sylfaen" w:eastAsia="Sylfaen" w:hAnsi="Sylfaen"/>
                <w:sz w:val="16"/>
                <w:szCs w:val="16"/>
                <w:lang w:val="ka-GE"/>
              </w:rPr>
              <w:t>ი</w:t>
            </w:r>
            <w:r w:rsidRPr="00D702E1">
              <w:rPr>
                <w:rFonts w:ascii="Sylfaen" w:eastAsia="Sylfaen" w:hAnsi="Sylfaen"/>
                <w:sz w:val="16"/>
                <w:szCs w:val="16"/>
              </w:rPr>
              <w:t>, შეფუთვისადმი, ნიშანდებისა და ეტიკეტირებისადმი მოთხოვნებ</w:t>
            </w:r>
            <w:r w:rsidRPr="00D702E1">
              <w:rPr>
                <w:rFonts w:ascii="Sylfaen" w:eastAsia="Sylfaen" w:hAnsi="Sylfaen"/>
                <w:sz w:val="16"/>
                <w:szCs w:val="16"/>
                <w:lang w:val="ka-GE"/>
              </w:rPr>
              <w:t>ი</w:t>
            </w:r>
            <w:r w:rsidRPr="00D702E1">
              <w:rPr>
                <w:rFonts w:ascii="Sylfaen" w:eastAsia="Sylfaen" w:hAnsi="Sylfaen"/>
                <w:sz w:val="16"/>
                <w:szCs w:val="16"/>
              </w:rPr>
              <w:t>, ქიმიურ ნივთიერებასთან უსაფრთხო მოპყრობის შესახებ საინფორმაციო ფურცლის ფორმა</w:t>
            </w:r>
            <w:r w:rsidRPr="00D702E1">
              <w:rPr>
                <w:rFonts w:ascii="Sylfaen" w:eastAsia="Sylfaen" w:hAnsi="Sylfaen"/>
                <w:sz w:val="16"/>
                <w:szCs w:val="16"/>
                <w:lang w:val="ka-GE"/>
              </w:rPr>
              <w:t xml:space="preserve">. </w:t>
            </w:r>
          </w:p>
          <w:p w:rsidR="00D26A61" w:rsidRPr="00D702E1" w:rsidRDefault="00D26A61" w:rsidP="00F0309A">
            <w:pPr>
              <w:jc w:val="both"/>
              <w:rPr>
                <w:rFonts w:ascii="Sylfaen" w:hAnsi="Sylfaen" w:cs="Sylfaen"/>
                <w:sz w:val="16"/>
                <w:szCs w:val="16"/>
                <w:lang w:eastAsia="sr-Latn-CS"/>
              </w:rPr>
            </w:pPr>
          </w:p>
        </w:tc>
        <w:tc>
          <w:tcPr>
            <w:tcW w:w="1550" w:type="dxa"/>
          </w:tcPr>
          <w:p w:rsidR="00D26A61" w:rsidRPr="00D67A9B" w:rsidRDefault="006602D7" w:rsidP="00F0309A">
            <w:pPr>
              <w:rPr>
                <w:rFonts w:ascii="Sylfaen" w:hAnsi="Sylfaen"/>
                <w:sz w:val="16"/>
                <w:szCs w:val="16"/>
                <w:lang w:val="ka-GE"/>
              </w:rPr>
            </w:pPr>
            <w:r w:rsidRPr="00D67A9B">
              <w:rPr>
                <w:rFonts w:ascii="Sylfaen" w:hAnsi="Sylfaen" w:cs="Sylfaen"/>
                <w:sz w:val="16"/>
                <w:szCs w:val="16"/>
              </w:rPr>
              <w:t>ჰარმონიზაციისპროცესისდაპროგრესიშეფასებისანგარიში</w:t>
            </w:r>
          </w:p>
        </w:tc>
        <w:tc>
          <w:tcPr>
            <w:tcW w:w="1141" w:type="dxa"/>
          </w:tcPr>
          <w:p w:rsidR="00D26A61" w:rsidRPr="00D702E1" w:rsidRDefault="006602D7"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დაიწყო მუშაობა აღნიშნულ საკიტხზე ს/ს ნ. მახვილაძის სახ. შრომის მედიცინისა და ეკოლოგიის ინსტიტუტმა</w:t>
            </w:r>
          </w:p>
        </w:tc>
        <w:tc>
          <w:tcPr>
            <w:tcW w:w="1296" w:type="dxa"/>
          </w:tcPr>
          <w:p w:rsidR="00D26A61" w:rsidRPr="00D702E1" w:rsidRDefault="006602D7"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დამტკიცებულია გამოქვეყნებულია</w:t>
            </w:r>
          </w:p>
        </w:tc>
        <w:tc>
          <w:tcPr>
            <w:tcW w:w="855"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D26A61" w:rsidRPr="00D702E1" w:rsidRDefault="00287B59"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9"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D26A61" w:rsidRPr="00D702E1" w:rsidTr="00F0309A">
        <w:trPr>
          <w:trHeight w:val="1093"/>
        </w:trPr>
        <w:tc>
          <w:tcPr>
            <w:tcW w:w="574" w:type="dxa"/>
          </w:tcPr>
          <w:p w:rsidR="00D26A61" w:rsidRPr="00D67A9B" w:rsidRDefault="003D1E7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D67A9B">
              <w:rPr>
                <w:sz w:val="16"/>
                <w:szCs w:val="16"/>
              </w:rPr>
              <w:t>4.1.</w:t>
            </w:r>
            <w:r w:rsidR="00B91383" w:rsidRPr="00D67A9B">
              <w:rPr>
                <w:sz w:val="16"/>
                <w:szCs w:val="16"/>
                <w:lang w:val="en-US"/>
              </w:rPr>
              <w:t>3</w:t>
            </w:r>
          </w:p>
        </w:tc>
        <w:tc>
          <w:tcPr>
            <w:tcW w:w="1842" w:type="dxa"/>
          </w:tcPr>
          <w:p w:rsidR="00D26A61" w:rsidRPr="00D67A9B" w:rsidRDefault="00D67A9B" w:rsidP="00F0309A">
            <w:pPr>
              <w:autoSpaceDE w:val="0"/>
              <w:autoSpaceDN w:val="0"/>
              <w:adjustRightInd w:val="0"/>
              <w:jc w:val="both"/>
              <w:rPr>
                <w:rFonts w:ascii="Sylfaen" w:hAnsi="Sylfaen" w:cs="Sylfaen"/>
                <w:sz w:val="16"/>
                <w:szCs w:val="16"/>
                <w:lang w:eastAsia="sr-Latn-CS"/>
              </w:rPr>
            </w:pPr>
            <w:r w:rsidRPr="00D67A9B">
              <w:rPr>
                <w:rFonts w:ascii="Sylfaen" w:hAnsi="Sylfaen" w:cs="Sylfaen"/>
                <w:sz w:val="16"/>
                <w:szCs w:val="16"/>
              </w:rPr>
              <w:t>საშიში</w:t>
            </w:r>
            <w:r w:rsidRPr="00D67A9B">
              <w:rPr>
                <w:rFonts w:ascii="Sylfaen" w:hAnsi="Sylfaen" w:cs="Sylfaen"/>
                <w:sz w:val="16"/>
                <w:szCs w:val="16"/>
                <w:lang w:val="ka-GE"/>
              </w:rPr>
              <w:t xml:space="preserve"> </w:t>
            </w:r>
            <w:r w:rsidRPr="00D67A9B">
              <w:rPr>
                <w:rFonts w:ascii="Sylfaen" w:hAnsi="Sylfaen" w:cs="Sylfaen"/>
                <w:sz w:val="16"/>
                <w:szCs w:val="16"/>
              </w:rPr>
              <w:t>ქიმიური</w:t>
            </w:r>
            <w:r w:rsidRPr="00D67A9B">
              <w:rPr>
                <w:rFonts w:ascii="Sylfaen" w:hAnsi="Sylfaen" w:cs="Sylfaen"/>
                <w:sz w:val="16"/>
                <w:szCs w:val="16"/>
                <w:lang w:val="ka-GE"/>
              </w:rPr>
              <w:t xml:space="preserve"> </w:t>
            </w:r>
            <w:r w:rsidRPr="00D67A9B">
              <w:rPr>
                <w:rFonts w:ascii="Sylfaen" w:hAnsi="Sylfaen" w:cs="Sylfaen"/>
                <w:sz w:val="16"/>
                <w:szCs w:val="16"/>
              </w:rPr>
              <w:t>ნივთიერებებისემისიების</w:t>
            </w:r>
            <w:r w:rsidRPr="00D67A9B">
              <w:rPr>
                <w:rFonts w:ascii="Sylfaen" w:hAnsi="Sylfaen" w:cs="Sylfaen"/>
                <w:sz w:val="16"/>
                <w:szCs w:val="16"/>
                <w:lang w:val="ka-GE"/>
              </w:rPr>
              <w:t xml:space="preserve"> </w:t>
            </w:r>
            <w:r w:rsidRPr="00D67A9B">
              <w:rPr>
                <w:rFonts w:ascii="Sylfaen" w:hAnsi="Sylfaen" w:cs="Sylfaen"/>
                <w:sz w:val="16"/>
                <w:szCs w:val="16"/>
              </w:rPr>
              <w:t>ეროვნული</w:t>
            </w:r>
            <w:r w:rsidRPr="00D67A9B">
              <w:rPr>
                <w:rFonts w:ascii="Sylfaen" w:hAnsi="Sylfaen" w:cs="Sylfaen"/>
                <w:sz w:val="16"/>
                <w:szCs w:val="16"/>
                <w:lang w:val="ka-GE"/>
              </w:rPr>
              <w:t xml:space="preserve"> </w:t>
            </w:r>
            <w:r w:rsidRPr="00D67A9B">
              <w:rPr>
                <w:rFonts w:ascii="Sylfaen" w:hAnsi="Sylfaen" w:cs="Sylfaen"/>
                <w:sz w:val="16"/>
                <w:szCs w:val="16"/>
              </w:rPr>
              <w:t>სტანდარტის</w:t>
            </w:r>
            <w:r w:rsidRPr="00D67A9B">
              <w:rPr>
                <w:rFonts w:ascii="Sylfaen" w:hAnsi="Sylfaen" w:cs="Sylfaen"/>
                <w:sz w:val="16"/>
                <w:szCs w:val="16"/>
                <w:lang w:val="ka-GE"/>
              </w:rPr>
              <w:t xml:space="preserve"> </w:t>
            </w:r>
            <w:r w:rsidRPr="00D67A9B">
              <w:rPr>
                <w:rFonts w:ascii="Sylfaen" w:hAnsi="Sylfaen" w:cs="Sylfaen"/>
                <w:sz w:val="16"/>
                <w:szCs w:val="16"/>
              </w:rPr>
              <w:t>შემუშავება</w:t>
            </w:r>
            <w:r w:rsidRPr="00D67A9B">
              <w:rPr>
                <w:rFonts w:ascii="Sylfaen" w:hAnsi="Sylfaen" w:cs="Sylfaen"/>
                <w:sz w:val="16"/>
                <w:szCs w:val="16"/>
                <w:lang w:val="ka-GE"/>
              </w:rPr>
              <w:t xml:space="preserve"> </w:t>
            </w:r>
            <w:r w:rsidRPr="00D67A9B">
              <w:rPr>
                <w:rFonts w:ascii="Sylfaen" w:hAnsi="Sylfaen" w:cs="Sylfaen"/>
                <w:sz w:val="16"/>
                <w:szCs w:val="16"/>
              </w:rPr>
              <w:t>ავეჯისა</w:t>
            </w:r>
            <w:r w:rsidRPr="00D67A9B">
              <w:rPr>
                <w:rFonts w:ascii="Sylfaen" w:hAnsi="Sylfaen" w:cs="Sylfaen"/>
                <w:sz w:val="16"/>
                <w:szCs w:val="16"/>
                <w:lang w:val="ka-GE"/>
              </w:rPr>
              <w:t xml:space="preserve"> </w:t>
            </w:r>
            <w:r w:rsidRPr="00D67A9B">
              <w:rPr>
                <w:rFonts w:ascii="Sylfaen" w:hAnsi="Sylfaen" w:cs="Sylfaen"/>
                <w:sz w:val="16"/>
                <w:szCs w:val="16"/>
              </w:rPr>
              <w:t>და</w:t>
            </w:r>
            <w:r w:rsidRPr="00D67A9B">
              <w:rPr>
                <w:rFonts w:ascii="Sylfaen" w:hAnsi="Sylfaen" w:cs="Sylfaen"/>
                <w:sz w:val="16"/>
                <w:szCs w:val="16"/>
                <w:lang w:val="ka-GE"/>
              </w:rPr>
              <w:t xml:space="preserve"> </w:t>
            </w:r>
            <w:r w:rsidRPr="00D67A9B">
              <w:rPr>
                <w:rFonts w:ascii="Sylfaen" w:hAnsi="Sylfaen" w:cs="Sylfaen"/>
                <w:sz w:val="16"/>
                <w:szCs w:val="16"/>
              </w:rPr>
              <w:t>სამშენებლო</w:t>
            </w:r>
            <w:r w:rsidRPr="00D67A9B">
              <w:rPr>
                <w:rFonts w:ascii="Sylfaen" w:hAnsi="Sylfaen" w:cs="Sylfaen"/>
                <w:sz w:val="16"/>
                <w:szCs w:val="16"/>
                <w:lang w:val="ka-GE"/>
              </w:rPr>
              <w:t xml:space="preserve"> </w:t>
            </w:r>
            <w:r w:rsidRPr="00D67A9B">
              <w:rPr>
                <w:rFonts w:ascii="Sylfaen" w:hAnsi="Sylfaen" w:cs="Sylfaen"/>
                <w:sz w:val="16"/>
                <w:szCs w:val="16"/>
              </w:rPr>
              <w:t>მასალებისათვის</w:t>
            </w:r>
          </w:p>
        </w:tc>
        <w:tc>
          <w:tcPr>
            <w:tcW w:w="1550" w:type="dxa"/>
          </w:tcPr>
          <w:p w:rsidR="00D26A61" w:rsidRPr="00D67A9B" w:rsidRDefault="00D67A9B" w:rsidP="00F0309A">
            <w:pPr>
              <w:rPr>
                <w:rFonts w:ascii="Sylfaen" w:hAnsi="Sylfaen"/>
                <w:sz w:val="16"/>
                <w:szCs w:val="16"/>
                <w:lang w:val="ka-GE"/>
              </w:rPr>
            </w:pPr>
            <w:r w:rsidRPr="00D67A9B">
              <w:rPr>
                <w:rFonts w:ascii="Sylfaen" w:hAnsi="Sylfaen" w:cs="Sylfaen"/>
                <w:sz w:val="16"/>
                <w:szCs w:val="16"/>
              </w:rPr>
              <w:t>უსაფრთხოების</w:t>
            </w:r>
            <w:r w:rsidRPr="00D67A9B">
              <w:rPr>
                <w:rFonts w:ascii="Sylfaen" w:hAnsi="Sylfaen" w:cs="Sylfaen"/>
                <w:sz w:val="16"/>
                <w:szCs w:val="16"/>
                <w:lang w:val="ka-GE"/>
              </w:rPr>
              <w:t xml:space="preserve"> </w:t>
            </w:r>
            <w:r w:rsidRPr="00D67A9B">
              <w:rPr>
                <w:rFonts w:ascii="Sylfaen" w:hAnsi="Sylfaen" w:cs="Sylfaen"/>
                <w:sz w:val="16"/>
                <w:szCs w:val="16"/>
              </w:rPr>
              <w:t>სტანდარტები</w:t>
            </w:r>
            <w:r w:rsidRPr="00D67A9B">
              <w:rPr>
                <w:rFonts w:ascii="Sylfaen" w:hAnsi="Sylfaen" w:cs="Sylfaen"/>
                <w:sz w:val="16"/>
                <w:szCs w:val="16"/>
                <w:lang w:val="ka-GE"/>
              </w:rPr>
              <w:t xml:space="preserve"> </w:t>
            </w:r>
            <w:r w:rsidRPr="00D67A9B">
              <w:rPr>
                <w:rFonts w:ascii="Sylfaen" w:hAnsi="Sylfaen" w:cs="Sylfaen"/>
                <w:sz w:val="16"/>
                <w:szCs w:val="16"/>
              </w:rPr>
              <w:t>ყველაზე</w:t>
            </w:r>
            <w:r w:rsidRPr="00D67A9B">
              <w:rPr>
                <w:rFonts w:ascii="Sylfaen" w:hAnsi="Sylfaen" w:cs="Sylfaen"/>
                <w:sz w:val="16"/>
                <w:szCs w:val="16"/>
                <w:lang w:val="ka-GE"/>
              </w:rPr>
              <w:t xml:space="preserve"> </w:t>
            </w:r>
            <w:r w:rsidRPr="00D67A9B">
              <w:rPr>
                <w:rFonts w:ascii="Sylfaen" w:hAnsi="Sylfaen" w:cs="Sylfaen"/>
                <w:sz w:val="16"/>
                <w:szCs w:val="16"/>
              </w:rPr>
              <w:t>საშიში</w:t>
            </w:r>
            <w:r w:rsidRPr="00D67A9B">
              <w:rPr>
                <w:rFonts w:ascii="Sylfaen" w:hAnsi="Sylfaen" w:cs="Sylfaen"/>
                <w:sz w:val="16"/>
                <w:szCs w:val="16"/>
                <w:lang w:val="ka-GE"/>
              </w:rPr>
              <w:t xml:space="preserve"> </w:t>
            </w:r>
            <w:r w:rsidRPr="00D67A9B">
              <w:rPr>
                <w:rFonts w:ascii="Sylfaen" w:hAnsi="Sylfaen" w:cs="Sylfaen"/>
                <w:sz w:val="16"/>
                <w:szCs w:val="16"/>
              </w:rPr>
              <w:t>ქიმიური</w:t>
            </w:r>
            <w:r w:rsidRPr="00D67A9B">
              <w:rPr>
                <w:rFonts w:ascii="Sylfaen" w:hAnsi="Sylfaen" w:cs="Sylfaen"/>
                <w:sz w:val="16"/>
                <w:szCs w:val="16"/>
                <w:lang w:val="ka-GE"/>
              </w:rPr>
              <w:t xml:space="preserve"> </w:t>
            </w:r>
            <w:r w:rsidRPr="00D67A9B">
              <w:rPr>
                <w:rFonts w:ascii="Sylfaen" w:hAnsi="Sylfaen" w:cs="Sylfaen"/>
                <w:sz w:val="16"/>
                <w:szCs w:val="16"/>
              </w:rPr>
              <w:t>ნივთიერებებისათვის</w:t>
            </w:r>
            <w:r w:rsidRPr="00D67A9B">
              <w:rPr>
                <w:rFonts w:ascii="Sylfaen" w:hAnsi="Sylfaen" w:cs="Sylfaen"/>
                <w:sz w:val="16"/>
                <w:szCs w:val="16"/>
                <w:lang w:val="ka-GE"/>
              </w:rPr>
              <w:t xml:space="preserve"> </w:t>
            </w:r>
            <w:r w:rsidRPr="00D67A9B">
              <w:rPr>
                <w:rFonts w:ascii="Sylfaen" w:hAnsi="Sylfaen"/>
                <w:sz w:val="16"/>
                <w:szCs w:val="16"/>
                <w:lang w:val="ka-GE"/>
              </w:rPr>
              <w:t xml:space="preserve">შემუშავებული და </w:t>
            </w:r>
            <w:r w:rsidRPr="00D67A9B">
              <w:rPr>
                <w:rFonts w:ascii="Sylfaen" w:hAnsi="Sylfaen" w:cs="Sylfaen"/>
                <w:sz w:val="16"/>
                <w:szCs w:val="16"/>
              </w:rPr>
              <w:t>ამოქმედებულია</w:t>
            </w:r>
          </w:p>
        </w:tc>
        <w:tc>
          <w:tcPr>
            <w:tcW w:w="1141" w:type="dxa"/>
          </w:tcPr>
          <w:p w:rsidR="00D26A61" w:rsidRPr="00D702E1" w:rsidRDefault="00835F2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მონაცემები არ არის</w:t>
            </w:r>
          </w:p>
        </w:tc>
        <w:tc>
          <w:tcPr>
            <w:tcW w:w="1296" w:type="dxa"/>
          </w:tcPr>
          <w:p w:rsidR="00835F2C" w:rsidRPr="00D702E1" w:rsidRDefault="00835F2C"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835F2C" w:rsidRPr="00D702E1" w:rsidRDefault="00835F2C"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835F2C" w:rsidRPr="00D702E1" w:rsidRDefault="00835F2C"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835F2C" w:rsidRPr="00D702E1" w:rsidRDefault="00835F2C"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835F2C" w:rsidRPr="00D702E1" w:rsidRDefault="00835F2C"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D26A61" w:rsidRPr="00D702E1" w:rsidRDefault="00835F2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ოფიციალურ ჟურნალში</w:t>
            </w:r>
          </w:p>
        </w:tc>
        <w:tc>
          <w:tcPr>
            <w:tcW w:w="855"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D26A61" w:rsidRPr="00D702E1" w:rsidRDefault="00287B59"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9"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EF7F6F" w:rsidRPr="00D702E1" w:rsidTr="00F0309A">
        <w:trPr>
          <w:trHeight w:val="1093"/>
        </w:trPr>
        <w:tc>
          <w:tcPr>
            <w:tcW w:w="574" w:type="dxa"/>
          </w:tcPr>
          <w:p w:rsidR="00EF7F6F" w:rsidRPr="00D702E1" w:rsidRDefault="00D67A9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4.1.</w:t>
            </w:r>
            <w:r>
              <w:rPr>
                <w:sz w:val="16"/>
                <w:szCs w:val="16"/>
                <w:lang w:val="en-US"/>
              </w:rPr>
              <w:t>4</w:t>
            </w:r>
          </w:p>
        </w:tc>
        <w:tc>
          <w:tcPr>
            <w:tcW w:w="1842" w:type="dxa"/>
          </w:tcPr>
          <w:p w:rsidR="00EF7F6F" w:rsidRDefault="00D67A9B" w:rsidP="00F0309A">
            <w:pPr>
              <w:autoSpaceDE w:val="0"/>
              <w:autoSpaceDN w:val="0"/>
              <w:adjustRightInd w:val="0"/>
              <w:jc w:val="both"/>
              <w:rPr>
                <w:rFonts w:ascii="Sylfaen" w:hAnsi="Sylfaen"/>
                <w:sz w:val="16"/>
                <w:szCs w:val="16"/>
                <w:lang w:val="ka-GE"/>
              </w:rPr>
            </w:pPr>
            <w:r w:rsidRPr="00D702E1">
              <w:rPr>
                <w:rFonts w:ascii="Sylfaen" w:hAnsi="Sylfaen" w:cs="Sylfaen"/>
                <w:sz w:val="16"/>
                <w:szCs w:val="16"/>
                <w:lang w:val="ka-GE"/>
              </w:rPr>
              <w:t>ევროკავშირის</w:t>
            </w:r>
            <w:r w:rsidRPr="00D702E1">
              <w:rPr>
                <w:rFonts w:ascii="Sylfaen" w:hAnsi="Sylfaen"/>
                <w:sz w:val="16"/>
                <w:szCs w:val="16"/>
                <w:lang w:val="ka-GE"/>
              </w:rPr>
              <w:t xml:space="preserve"> კანონმდებლობასთან  ჰარმონიზება, ქიმიურ ნივთიერებათა</w:t>
            </w:r>
            <w:r>
              <w:rPr>
                <w:rFonts w:ascii="Sylfaen" w:hAnsi="Sylfaen"/>
                <w:sz w:val="16"/>
                <w:szCs w:val="16"/>
                <w:lang w:val="ka-GE"/>
              </w:rPr>
              <w:t xml:space="preserve"> </w:t>
            </w:r>
            <w:r w:rsidRPr="00D702E1">
              <w:rPr>
                <w:rFonts w:ascii="Sylfaen" w:hAnsi="Sylfaen"/>
                <w:sz w:val="16"/>
                <w:szCs w:val="16"/>
                <w:lang w:val="ka-GE"/>
              </w:rPr>
              <w:t xml:space="preserve">ბრუნვაში შერჩევითი დაშვების სისტემის მიახლოვება </w:t>
            </w:r>
            <w:r w:rsidRPr="00D702E1">
              <w:rPr>
                <w:rFonts w:ascii="Sylfaen" w:hAnsi="Sylfaen"/>
                <w:sz w:val="16"/>
                <w:szCs w:val="16"/>
              </w:rPr>
              <w:t>REACH</w:t>
            </w:r>
            <w:r w:rsidRPr="00D702E1">
              <w:rPr>
                <w:rFonts w:ascii="Sylfaen" w:hAnsi="Sylfaen"/>
                <w:sz w:val="16"/>
                <w:szCs w:val="16"/>
                <w:lang w:val="ka-GE"/>
              </w:rPr>
              <w:t>(შეფასების,</w:t>
            </w:r>
          </w:p>
          <w:p w:rsidR="00D67A9B" w:rsidRPr="00D702E1" w:rsidRDefault="00D67A9B" w:rsidP="00F0309A">
            <w:pPr>
              <w:autoSpaceDE w:val="0"/>
              <w:autoSpaceDN w:val="0"/>
              <w:adjustRightInd w:val="0"/>
              <w:jc w:val="both"/>
              <w:rPr>
                <w:rFonts w:ascii="Sylfaen" w:hAnsi="Sylfaen" w:cs="Sylfaen"/>
                <w:sz w:val="16"/>
                <w:szCs w:val="16"/>
                <w:lang w:val="ka-GE"/>
              </w:rPr>
            </w:pPr>
            <w:r w:rsidRPr="00D702E1">
              <w:rPr>
                <w:rFonts w:ascii="Sylfaen" w:hAnsi="Sylfaen"/>
                <w:sz w:val="16"/>
                <w:szCs w:val="16"/>
                <w:lang w:val="ka-GE"/>
              </w:rPr>
              <w:t>დაშვებისა და შეზღუდვის).</w:t>
            </w:r>
          </w:p>
          <w:p w:rsidR="00D67A9B" w:rsidRPr="00D702E1" w:rsidRDefault="00D67A9B" w:rsidP="00F0309A">
            <w:pPr>
              <w:autoSpaceDE w:val="0"/>
              <w:autoSpaceDN w:val="0"/>
              <w:adjustRightInd w:val="0"/>
              <w:jc w:val="both"/>
              <w:rPr>
                <w:rFonts w:ascii="Sylfaen" w:hAnsi="Sylfaen" w:cs="Sylfaen"/>
                <w:sz w:val="16"/>
                <w:szCs w:val="16"/>
                <w:lang w:val="ka-GE"/>
              </w:rPr>
            </w:pPr>
          </w:p>
        </w:tc>
        <w:tc>
          <w:tcPr>
            <w:tcW w:w="1550" w:type="dxa"/>
          </w:tcPr>
          <w:p w:rsidR="00EF7F6F" w:rsidRPr="00D702E1" w:rsidRDefault="00D67A9B" w:rsidP="00F0309A">
            <w:pPr>
              <w:rPr>
                <w:rFonts w:ascii="Sylfaen" w:hAnsi="Sylfaen"/>
                <w:sz w:val="16"/>
                <w:szCs w:val="16"/>
                <w:lang w:val="ka-GE"/>
              </w:rPr>
            </w:pPr>
            <w:r w:rsidRPr="00D702E1">
              <w:rPr>
                <w:rFonts w:ascii="Sylfaen" w:hAnsi="Sylfaen"/>
                <w:sz w:val="16"/>
                <w:szCs w:val="16"/>
                <w:lang w:val="ka-GE"/>
              </w:rPr>
              <w:t xml:space="preserve">საქართველოში ქიმიურ </w:t>
            </w:r>
            <w:r>
              <w:rPr>
                <w:rFonts w:ascii="Sylfaen" w:hAnsi="Sylfaen"/>
                <w:sz w:val="16"/>
                <w:szCs w:val="16"/>
                <w:lang w:val="ka-GE"/>
              </w:rPr>
              <w:t xml:space="preserve">  </w:t>
            </w:r>
            <w:r w:rsidRPr="00D702E1">
              <w:rPr>
                <w:rFonts w:ascii="Sylfaen" w:hAnsi="Sylfaen"/>
                <w:sz w:val="16"/>
                <w:szCs w:val="16"/>
                <w:lang w:val="ka-GE"/>
              </w:rPr>
              <w:t xml:space="preserve">ნივთიერებათა ბრუნვაში </w:t>
            </w:r>
            <w:r>
              <w:rPr>
                <w:rFonts w:ascii="Sylfaen" w:hAnsi="Sylfaen"/>
                <w:sz w:val="16"/>
                <w:szCs w:val="16"/>
                <w:lang w:val="ka-GE"/>
              </w:rPr>
              <w:t xml:space="preserve">    </w:t>
            </w:r>
            <w:r w:rsidRPr="00D702E1">
              <w:rPr>
                <w:rFonts w:ascii="Sylfaen" w:hAnsi="Sylfaen"/>
                <w:sz w:val="16"/>
                <w:szCs w:val="16"/>
                <w:lang w:val="ka-GE"/>
              </w:rPr>
              <w:t xml:space="preserve">შერჩევითი დაშვების სისტემა მიუახლოვდა  </w:t>
            </w:r>
            <w:r w:rsidRPr="00D702E1">
              <w:rPr>
                <w:rFonts w:ascii="Sylfaen" w:eastAsia="Times New Roman" w:hAnsi="Sylfaen"/>
                <w:sz w:val="16"/>
                <w:szCs w:val="16"/>
                <w:lang w:eastAsia="ka-GE"/>
              </w:rPr>
              <w:t>(</w:t>
            </w:r>
            <w:hyperlink r:id="rId25" w:history="1">
              <w:r w:rsidRPr="00D702E1">
                <w:rPr>
                  <w:rFonts w:ascii="Sylfaen" w:eastAsia="Times New Roman" w:hAnsi="Sylfaen"/>
                  <w:b/>
                  <w:bCs/>
                  <w:color w:val="0000FF"/>
                  <w:sz w:val="16"/>
                  <w:szCs w:val="16"/>
                  <w:u w:val="single"/>
                  <w:lang w:val="ka-GE" w:eastAsia="ka-GE"/>
                </w:rPr>
                <w:t>REACH Regulation - (EC) No 1907/2006</w:t>
              </w:r>
              <w:r w:rsidRPr="00D702E1">
                <w:rPr>
                  <w:rFonts w:ascii="Sylfaen" w:eastAsia="Times New Roman" w:hAnsi="Sylfaen"/>
                  <w:b/>
                  <w:bCs/>
                  <w:color w:val="0000FF"/>
                  <w:sz w:val="16"/>
                  <w:szCs w:val="16"/>
                  <w:u w:val="single"/>
                  <w:lang w:eastAsia="ka-GE"/>
                </w:rPr>
                <w:t>)</w:t>
              </w:r>
            </w:hyperlink>
            <w:r w:rsidRPr="00D702E1">
              <w:rPr>
                <w:rFonts w:ascii="Sylfaen" w:eastAsia="Times New Roman" w:hAnsi="Sylfaen" w:cs="Sylfaen"/>
                <w:sz w:val="16"/>
                <w:szCs w:val="16"/>
                <w:lang w:val="ka-GE" w:eastAsia="ka-GE"/>
              </w:rPr>
              <w:t xml:space="preserve">) </w:t>
            </w:r>
            <w:r w:rsidRPr="00D702E1">
              <w:rPr>
                <w:rFonts w:ascii="Sylfaen" w:hAnsi="Sylfaen"/>
                <w:sz w:val="16"/>
                <w:szCs w:val="16"/>
                <w:lang w:val="ka-GE"/>
              </w:rPr>
              <w:t>სისტემასთან (ან მის გამარტივებულ ანალოგს</w:t>
            </w:r>
          </w:p>
        </w:tc>
        <w:tc>
          <w:tcPr>
            <w:tcW w:w="1141" w:type="dxa"/>
          </w:tcPr>
          <w:p w:rsidR="00EF7F6F" w:rsidRPr="00D702E1" w:rsidRDefault="00D67A9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არ არის ინფორმაცია</w:t>
            </w:r>
          </w:p>
        </w:tc>
        <w:tc>
          <w:tcPr>
            <w:tcW w:w="1296" w:type="dxa"/>
          </w:tcPr>
          <w:p w:rsidR="00EF7F6F" w:rsidRPr="00D702E1" w:rsidRDefault="00D67A9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დამტკიცებულია, გამოქვეყნებულია,</w:t>
            </w:r>
          </w:p>
        </w:tc>
        <w:tc>
          <w:tcPr>
            <w:tcW w:w="855" w:type="dxa"/>
          </w:tcPr>
          <w:p w:rsidR="00EF7F6F" w:rsidRPr="00D702E1" w:rsidRDefault="00EF7F6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EF7F6F" w:rsidRPr="00D702E1" w:rsidRDefault="00EF7F6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EF7F6F" w:rsidRPr="00D702E1" w:rsidRDefault="00835F2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9" w:type="dxa"/>
          </w:tcPr>
          <w:p w:rsidR="00EF7F6F" w:rsidRPr="00D702E1" w:rsidRDefault="00EF7F6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EF7F6F" w:rsidRPr="00D702E1" w:rsidRDefault="00EF7F6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D26A61" w:rsidRPr="00D702E1" w:rsidTr="00F0309A">
        <w:trPr>
          <w:trHeight w:val="1093"/>
        </w:trPr>
        <w:tc>
          <w:tcPr>
            <w:tcW w:w="574" w:type="dxa"/>
          </w:tcPr>
          <w:p w:rsidR="00D26A61" w:rsidRPr="00B91383" w:rsidRDefault="00D67A9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D702E1">
              <w:rPr>
                <w:sz w:val="16"/>
                <w:szCs w:val="16"/>
              </w:rPr>
              <w:t>4.1.</w:t>
            </w:r>
            <w:r>
              <w:rPr>
                <w:sz w:val="16"/>
                <w:szCs w:val="16"/>
                <w:lang w:val="en-US"/>
              </w:rPr>
              <w:t>5</w:t>
            </w:r>
          </w:p>
        </w:tc>
        <w:tc>
          <w:tcPr>
            <w:tcW w:w="1842" w:type="dxa"/>
          </w:tcPr>
          <w:p w:rsidR="003D1E7F" w:rsidRPr="00D702E1" w:rsidRDefault="003D1E7F" w:rsidP="00F0309A">
            <w:pPr>
              <w:autoSpaceDE w:val="0"/>
              <w:autoSpaceDN w:val="0"/>
              <w:adjustRightInd w:val="0"/>
              <w:jc w:val="both"/>
              <w:rPr>
                <w:rStyle w:val="Strong"/>
                <w:rFonts w:ascii="Sylfaen" w:hAnsi="Sylfaen"/>
                <w:b w:val="0"/>
                <w:bCs w:val="0"/>
                <w:sz w:val="16"/>
                <w:szCs w:val="16"/>
                <w:lang w:val="ka-GE"/>
              </w:rPr>
            </w:pPr>
            <w:r w:rsidRPr="00D702E1">
              <w:rPr>
                <w:rFonts w:ascii="Sylfaen" w:hAnsi="Sylfaen" w:cs="Sylfaen"/>
                <w:sz w:val="16"/>
                <w:szCs w:val="16"/>
                <w:lang w:val="ka-GE"/>
              </w:rPr>
              <w:t>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ზოგადად პროდუქციის უსაფრთხოების დირექტივის დანერგვა  </w:t>
            </w:r>
            <w:r w:rsidRPr="00D702E1">
              <w:rPr>
                <w:rStyle w:val="Strong"/>
                <w:rFonts w:ascii="Sylfaen" w:hAnsi="Sylfaen"/>
                <w:sz w:val="16"/>
                <w:szCs w:val="16"/>
                <w:lang w:val="ka-GE"/>
              </w:rPr>
              <w:t xml:space="preserve">Directive 2001/95/EC of the European Parliament and of the Council of 3 December 2001 on general product safety.   </w:t>
            </w:r>
          </w:p>
          <w:p w:rsidR="00D26A61" w:rsidRPr="00D702E1" w:rsidRDefault="00D26A61" w:rsidP="00F0309A">
            <w:pPr>
              <w:jc w:val="both"/>
              <w:rPr>
                <w:rFonts w:ascii="Sylfaen" w:hAnsi="Sylfaen" w:cs="Sylfaen"/>
                <w:sz w:val="16"/>
                <w:szCs w:val="16"/>
                <w:lang w:val="ka-GE" w:eastAsia="sr-Latn-CS"/>
              </w:rPr>
            </w:pPr>
          </w:p>
        </w:tc>
        <w:tc>
          <w:tcPr>
            <w:tcW w:w="1550" w:type="dxa"/>
          </w:tcPr>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კანონქვემდებარე</w:t>
            </w:r>
          </w:p>
          <w:p w:rsidR="00D26A61" w:rsidRPr="00D702E1" w:rsidRDefault="00525900" w:rsidP="00F0309A">
            <w:pPr>
              <w:rPr>
                <w:rFonts w:ascii="Sylfaen" w:hAnsi="Sylfaen" w:cs="Sylfaen"/>
                <w:sz w:val="16"/>
                <w:szCs w:val="16"/>
                <w:lang w:val="ka-GE"/>
              </w:rPr>
            </w:pPr>
            <w:r w:rsidRPr="00D702E1">
              <w:rPr>
                <w:rFonts w:ascii="Sylfaen" w:hAnsi="Sylfaen" w:cs="Sylfaen"/>
                <w:sz w:val="16"/>
                <w:szCs w:val="16"/>
                <w:lang w:val="ka-GE"/>
              </w:rPr>
              <w:t>აქტის სამუშაო ვერსია.</w:t>
            </w:r>
          </w:p>
          <w:p w:rsidR="00525900" w:rsidRPr="00D702E1" w:rsidRDefault="00525900" w:rsidP="00F0309A">
            <w:pPr>
              <w:rPr>
                <w:rFonts w:ascii="Sylfaen" w:hAnsi="Sylfaen"/>
                <w:sz w:val="16"/>
                <w:szCs w:val="16"/>
                <w:lang w:val="ka-GE"/>
              </w:rPr>
            </w:pPr>
          </w:p>
        </w:tc>
        <w:tc>
          <w:tcPr>
            <w:tcW w:w="1141" w:type="dxa"/>
          </w:tcPr>
          <w:p w:rsidR="00D26A61"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w:t>
            </w:r>
          </w:p>
        </w:tc>
        <w:tc>
          <w:tcPr>
            <w:tcW w:w="1296" w:type="dxa"/>
          </w:tcPr>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D26A61"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ოფიციალურ ჟურნალში</w:t>
            </w:r>
          </w:p>
        </w:tc>
        <w:tc>
          <w:tcPr>
            <w:tcW w:w="855"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D26A61" w:rsidRPr="00D702E1" w:rsidRDefault="00287B59"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9"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D26A61" w:rsidRPr="00D702E1" w:rsidTr="00F0309A">
        <w:trPr>
          <w:trHeight w:val="5122"/>
        </w:trPr>
        <w:tc>
          <w:tcPr>
            <w:tcW w:w="574" w:type="dxa"/>
          </w:tcPr>
          <w:p w:rsidR="00D26A61" w:rsidRPr="00B91383" w:rsidRDefault="00D67A9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lang w:val="en-US"/>
              </w:rPr>
            </w:pPr>
            <w:r w:rsidRPr="00D702E1">
              <w:rPr>
                <w:sz w:val="16"/>
                <w:szCs w:val="16"/>
              </w:rPr>
              <w:t>4.1</w:t>
            </w:r>
            <w:r>
              <w:rPr>
                <w:sz w:val="16"/>
                <w:szCs w:val="16"/>
                <w:lang w:val="en-US"/>
              </w:rPr>
              <w:t>.6</w:t>
            </w:r>
          </w:p>
        </w:tc>
        <w:tc>
          <w:tcPr>
            <w:tcW w:w="1842" w:type="dxa"/>
          </w:tcPr>
          <w:p w:rsidR="00D26A61" w:rsidRPr="00D702E1" w:rsidRDefault="00525900" w:rsidP="00F0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eastAsia="sr-Latn-CS"/>
              </w:rPr>
            </w:pPr>
            <w:bookmarkStart w:id="23" w:name="_Hlk476253580"/>
            <w:r w:rsidRPr="00D702E1">
              <w:rPr>
                <w:rFonts w:ascii="Sylfaen" w:hAnsi="Sylfaen" w:cs="Sylfaen"/>
                <w:sz w:val="16"/>
                <w:szCs w:val="16"/>
                <w:lang w:val="ka-GE"/>
              </w:rPr>
              <w:t>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w:t>
            </w:r>
            <w:bookmarkEnd w:id="23"/>
            <w:r w:rsidRPr="00D702E1">
              <w:rPr>
                <w:rFonts w:ascii="Sylfaen" w:hAnsi="Sylfaen"/>
                <w:sz w:val="16"/>
                <w:szCs w:val="16"/>
                <w:lang w:val="ka-GE"/>
              </w:rPr>
              <w:t>ზოგადად ბავშვთა სამომხმარებლო პროდუქციის უსაფრთხოების ევროპული რეკომენდაციების დანერგვა  „</w:t>
            </w:r>
            <w:r w:rsidRPr="00D702E1">
              <w:rPr>
                <w:rFonts w:ascii="Sylfaen" w:eastAsia="Times New Roman" w:hAnsi="Sylfaen" w:cs="Arial"/>
                <w:sz w:val="16"/>
                <w:szCs w:val="16"/>
                <w:lang w:val="ka-GE" w:eastAsia="ka-GE"/>
              </w:rPr>
              <w:t>Child Product Safety Guide- Potentially dangerous products“</w:t>
            </w:r>
            <w:hyperlink r:id="rId26" w:history="1">
              <w:r w:rsidRPr="00D702E1">
                <w:rPr>
                  <w:rStyle w:val="Hyperlink"/>
                  <w:rFonts w:ascii="Sylfaen" w:eastAsia="Times New Roman" w:hAnsi="Sylfaen" w:cs="Arial"/>
                  <w:sz w:val="16"/>
                  <w:szCs w:val="16"/>
                  <w:lang w:val="ka-GE" w:eastAsia="ka-GE"/>
                </w:rPr>
                <w:t>http://www.childsafetyeurope.org/publications/info/product-safety-guide.pdf</w:t>
              </w:r>
            </w:hyperlink>
          </w:p>
        </w:tc>
        <w:tc>
          <w:tcPr>
            <w:tcW w:w="1550" w:type="dxa"/>
          </w:tcPr>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კანონქვემდებარე</w:t>
            </w:r>
          </w:p>
          <w:p w:rsidR="00525900" w:rsidRPr="00D702E1" w:rsidRDefault="00525900" w:rsidP="00F0309A">
            <w:pPr>
              <w:rPr>
                <w:rFonts w:ascii="Sylfaen" w:hAnsi="Sylfaen" w:cs="Sylfaen"/>
                <w:sz w:val="16"/>
                <w:szCs w:val="16"/>
                <w:lang w:val="ka-GE"/>
              </w:rPr>
            </w:pPr>
            <w:r w:rsidRPr="00D702E1">
              <w:rPr>
                <w:rFonts w:ascii="Sylfaen" w:hAnsi="Sylfaen" w:cs="Sylfaen"/>
                <w:sz w:val="16"/>
                <w:szCs w:val="16"/>
                <w:lang w:val="ka-GE"/>
              </w:rPr>
              <w:t>აქტის სამუშაო ვერსია.</w:t>
            </w:r>
          </w:p>
          <w:p w:rsidR="00D26A61" w:rsidRPr="00D702E1" w:rsidRDefault="00D26A61" w:rsidP="00F0309A">
            <w:pPr>
              <w:rPr>
                <w:rFonts w:ascii="Sylfaen" w:hAnsi="Sylfaen"/>
                <w:sz w:val="16"/>
                <w:szCs w:val="16"/>
                <w:lang w:val="ka-GE"/>
              </w:rPr>
            </w:pPr>
          </w:p>
        </w:tc>
        <w:tc>
          <w:tcPr>
            <w:tcW w:w="1141" w:type="dxa"/>
          </w:tcPr>
          <w:p w:rsidR="00D26A61"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მონაცემები არ არის</w:t>
            </w:r>
          </w:p>
        </w:tc>
        <w:tc>
          <w:tcPr>
            <w:tcW w:w="1296" w:type="dxa"/>
          </w:tcPr>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D26A61"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ოფიციალურ ჟურნალში</w:t>
            </w:r>
          </w:p>
        </w:tc>
        <w:tc>
          <w:tcPr>
            <w:tcW w:w="855"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D26A61" w:rsidRPr="00D702E1" w:rsidRDefault="00287B59"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9"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D26A61" w:rsidRPr="00D702E1" w:rsidTr="00F0309A">
        <w:trPr>
          <w:trHeight w:val="3985"/>
        </w:trPr>
        <w:tc>
          <w:tcPr>
            <w:tcW w:w="574" w:type="dxa"/>
          </w:tcPr>
          <w:p w:rsidR="00D26A61" w:rsidRPr="00D702E1" w:rsidRDefault="00D67A9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4.1.7</w:t>
            </w:r>
          </w:p>
        </w:tc>
        <w:tc>
          <w:tcPr>
            <w:tcW w:w="1842" w:type="dxa"/>
          </w:tcPr>
          <w:p w:rsidR="00D26A61" w:rsidRPr="00D702E1" w:rsidRDefault="00525900" w:rsidP="00F0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eastAsia="sr-Latn-CS"/>
              </w:rPr>
            </w:pPr>
            <w:r w:rsidRPr="00D702E1">
              <w:rPr>
                <w:rFonts w:ascii="Sylfaen" w:hAnsi="Sylfaen" w:cs="Sylfaen"/>
                <w:sz w:val="16"/>
                <w:szCs w:val="16"/>
                <w:lang w:val="ka-GE"/>
              </w:rPr>
              <w:t>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„ბავშვთა  სათამაშოების შესახებ ვეროდირეტივის  დანერგვა </w:t>
            </w:r>
            <w:r w:rsidRPr="00D702E1">
              <w:rPr>
                <w:rStyle w:val="hps"/>
                <w:rFonts w:ascii="Sylfaen" w:hAnsi="Sylfaen" w:cs="Sylfaen"/>
                <w:sz w:val="16"/>
                <w:szCs w:val="16"/>
                <w:lang w:val="ka-GE"/>
              </w:rPr>
              <w:t>(</w:t>
            </w:r>
            <w:r w:rsidRPr="00D702E1">
              <w:rPr>
                <w:rFonts w:ascii="Sylfaen" w:hAnsi="Sylfaen"/>
                <w:sz w:val="16"/>
                <w:szCs w:val="16"/>
                <w:lang w:val="ka-GE"/>
              </w:rPr>
              <w:t xml:space="preserve">Directive </w:t>
            </w:r>
            <w:hyperlink r:id="rId27" w:history="1">
              <w:r w:rsidRPr="00D702E1">
                <w:rPr>
                  <w:rFonts w:ascii="Sylfaen" w:hAnsi="Sylfaen"/>
                  <w:color w:val="0000FF"/>
                  <w:sz w:val="16"/>
                  <w:szCs w:val="16"/>
                  <w:u w:val="single"/>
                  <w:lang w:val="ka-GE"/>
                </w:rPr>
                <w:t>2009/48/EC</w:t>
              </w:r>
            </w:hyperlink>
            <w:r w:rsidRPr="00D702E1">
              <w:rPr>
                <w:rFonts w:ascii="Sylfaen" w:hAnsi="Sylfaen"/>
                <w:sz w:val="16"/>
                <w:szCs w:val="16"/>
                <w:lang w:val="ka-GE"/>
              </w:rPr>
              <w:t xml:space="preserve"> of the European Parliament and of the Council of 18 June 2009 on the safety of toys). </w:t>
            </w:r>
          </w:p>
        </w:tc>
        <w:tc>
          <w:tcPr>
            <w:tcW w:w="1550" w:type="dxa"/>
          </w:tcPr>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კანონქვემდებარე</w:t>
            </w:r>
          </w:p>
          <w:p w:rsidR="00525900" w:rsidRPr="00D702E1" w:rsidRDefault="00525900" w:rsidP="00F0309A">
            <w:pPr>
              <w:rPr>
                <w:rFonts w:ascii="Sylfaen" w:hAnsi="Sylfaen" w:cs="Sylfaen"/>
                <w:sz w:val="16"/>
                <w:szCs w:val="16"/>
                <w:lang w:val="ka-GE"/>
              </w:rPr>
            </w:pPr>
            <w:r w:rsidRPr="00D702E1">
              <w:rPr>
                <w:rFonts w:ascii="Sylfaen" w:hAnsi="Sylfaen" w:cs="Sylfaen"/>
                <w:sz w:val="16"/>
                <w:szCs w:val="16"/>
                <w:lang w:val="ka-GE"/>
              </w:rPr>
              <w:t>აქტის სამუშაო ვერსია.</w:t>
            </w:r>
          </w:p>
          <w:p w:rsidR="00D26A61" w:rsidRPr="00D702E1" w:rsidRDefault="00D26A61" w:rsidP="00F0309A">
            <w:pPr>
              <w:rPr>
                <w:rFonts w:ascii="Sylfaen" w:hAnsi="Sylfaen"/>
                <w:sz w:val="16"/>
                <w:szCs w:val="16"/>
                <w:lang w:val="ka-GE"/>
              </w:rPr>
            </w:pPr>
          </w:p>
        </w:tc>
        <w:tc>
          <w:tcPr>
            <w:tcW w:w="1141" w:type="dxa"/>
          </w:tcPr>
          <w:p w:rsidR="00D26A61"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მონაცემები არ არის</w:t>
            </w:r>
          </w:p>
        </w:tc>
        <w:tc>
          <w:tcPr>
            <w:tcW w:w="1296" w:type="dxa"/>
          </w:tcPr>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525900" w:rsidRPr="00D702E1" w:rsidRDefault="00525900"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D26A61"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ოფიციალურ ჟურნალში</w:t>
            </w:r>
          </w:p>
        </w:tc>
        <w:tc>
          <w:tcPr>
            <w:tcW w:w="855" w:type="dxa"/>
          </w:tcPr>
          <w:p w:rsidR="00D26A61" w:rsidRPr="00D702E1" w:rsidRDefault="00835F2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7"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525900" w:rsidRPr="00D702E1" w:rsidTr="00F0309A">
        <w:trPr>
          <w:trHeight w:val="1093"/>
        </w:trPr>
        <w:tc>
          <w:tcPr>
            <w:tcW w:w="574" w:type="dxa"/>
          </w:tcPr>
          <w:p w:rsidR="00525900" w:rsidRPr="00D702E1" w:rsidRDefault="00D67A9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4.1.8</w:t>
            </w:r>
          </w:p>
        </w:tc>
        <w:tc>
          <w:tcPr>
            <w:tcW w:w="1842" w:type="dxa"/>
          </w:tcPr>
          <w:p w:rsidR="00525900" w:rsidRPr="00D702E1" w:rsidRDefault="00525900" w:rsidP="00F0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rPr>
            </w:pPr>
            <w:r w:rsidRPr="00D702E1">
              <w:rPr>
                <w:rFonts w:ascii="Sylfaen" w:hAnsi="Sylfaen" w:cs="Sylfaen"/>
                <w:sz w:val="16"/>
                <w:szCs w:val="16"/>
                <w:lang w:val="ka-GE"/>
              </w:rPr>
              <w:t>მედიკამენტებით</w:t>
            </w:r>
            <w:r w:rsidRPr="00D702E1">
              <w:rPr>
                <w:rFonts w:ascii="Sylfaen" w:hAnsi="Sylfaen"/>
                <w:sz w:val="16"/>
                <w:szCs w:val="16"/>
                <w:lang w:val="ka-GE"/>
              </w:rPr>
              <w:t xml:space="preserve"> და </w:t>
            </w:r>
            <w:r w:rsidRPr="00D702E1">
              <w:rPr>
                <w:rFonts w:ascii="Sylfaen" w:hAnsi="Sylfaen" w:cs="Sylfaen"/>
                <w:sz w:val="16"/>
                <w:szCs w:val="16"/>
                <w:lang w:val="ka-GE"/>
              </w:rPr>
              <w:t xml:space="preserve">სხვა </w:t>
            </w:r>
            <w:r w:rsidRPr="00D702E1">
              <w:rPr>
                <w:rFonts w:ascii="Sylfaen" w:hAnsi="Sylfaen"/>
                <w:sz w:val="16"/>
                <w:szCs w:val="16"/>
                <w:lang w:val="ka-GE"/>
              </w:rPr>
              <w:t xml:space="preserve">საშუალებებით, </w:t>
            </w:r>
            <w:r w:rsidRPr="00D702E1">
              <w:rPr>
                <w:rFonts w:ascii="Sylfaen" w:hAnsi="Sylfaen" w:cs="Sylfaen"/>
                <w:sz w:val="16"/>
                <w:szCs w:val="16"/>
                <w:lang w:val="ka-GE"/>
              </w:rPr>
              <w:t>რომელიც შეიცავს საშიში ქიმიური ნივთიერებების</w:t>
            </w:r>
            <w:r w:rsidRPr="00D702E1">
              <w:rPr>
                <w:rFonts w:ascii="Sylfaen" w:hAnsi="Sylfaen"/>
                <w:sz w:val="16"/>
                <w:szCs w:val="16"/>
                <w:lang w:val="ka-GE"/>
              </w:rPr>
              <w:t xml:space="preserve">, </w:t>
            </w:r>
            <w:r w:rsidRPr="00D702E1">
              <w:rPr>
                <w:rFonts w:ascii="Sylfaen" w:hAnsi="Sylfaen" w:cs="Sylfaen"/>
                <w:sz w:val="16"/>
                <w:szCs w:val="16"/>
                <w:lang w:val="ka-GE"/>
              </w:rPr>
              <w:t xml:space="preserve">როგორიცაა  საყოფაცხოვრებო </w:t>
            </w:r>
            <w:r w:rsidRPr="00D702E1">
              <w:rPr>
                <w:rFonts w:ascii="Sylfaen" w:hAnsi="Sylfaen"/>
                <w:sz w:val="16"/>
                <w:szCs w:val="16"/>
                <w:lang w:val="ka-GE"/>
              </w:rPr>
              <w:t>ქიმია, პესტიციდები დ</w:t>
            </w:r>
            <w:r w:rsidRPr="00D702E1">
              <w:rPr>
                <w:rFonts w:ascii="Sylfaen" w:hAnsi="Sylfaen" w:cs="Sylfaen"/>
                <w:sz w:val="16"/>
                <w:szCs w:val="16"/>
                <w:lang w:val="ka-GE"/>
              </w:rPr>
              <w:t>აა</w:t>
            </w:r>
            <w:r w:rsidRPr="00D702E1">
              <w:rPr>
                <w:rFonts w:ascii="Sylfaen" w:hAnsi="Sylfaen"/>
                <w:sz w:val="16"/>
                <w:szCs w:val="16"/>
                <w:lang w:val="ka-GE"/>
              </w:rPr>
              <w:t>.</w:t>
            </w:r>
            <w:r w:rsidRPr="00D702E1">
              <w:rPr>
                <w:rFonts w:ascii="Sylfaen" w:hAnsi="Sylfaen" w:cs="Sylfaen"/>
                <w:sz w:val="16"/>
                <w:szCs w:val="16"/>
                <w:lang w:val="ka-GE"/>
              </w:rPr>
              <w:t xml:space="preserve">შ  </w:t>
            </w:r>
            <w:r w:rsidRPr="00D702E1">
              <w:rPr>
                <w:rFonts w:ascii="Sylfaen" w:hAnsi="Sylfaen"/>
                <w:sz w:val="16"/>
                <w:szCs w:val="16"/>
                <w:lang w:val="ka-GE"/>
              </w:rPr>
              <w:t>ბავშვთა მოწამვლის პრევენციისათვის პირველადი და მეორადი  სპეციალური შეფუთვის დანერგვა (ძნელად მოსახსნელი თავსახური, ეტიკეტირება).</w:t>
            </w:r>
          </w:p>
        </w:tc>
        <w:tc>
          <w:tcPr>
            <w:tcW w:w="1550" w:type="dxa"/>
          </w:tcPr>
          <w:p w:rsidR="00525900"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 კანონქვემდებარე აქტის სამუშაო ვერსია</w:t>
            </w:r>
          </w:p>
        </w:tc>
        <w:tc>
          <w:tcPr>
            <w:tcW w:w="1141" w:type="dxa"/>
          </w:tcPr>
          <w:p w:rsidR="00525900" w:rsidRPr="00D702E1" w:rsidRDefault="009863A2"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მონაცემები არ არის</w:t>
            </w:r>
          </w:p>
        </w:tc>
        <w:tc>
          <w:tcPr>
            <w:tcW w:w="1296" w:type="dxa"/>
          </w:tcPr>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525900"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ოფიციალურ ჟურნალში</w:t>
            </w:r>
          </w:p>
        </w:tc>
        <w:tc>
          <w:tcPr>
            <w:tcW w:w="855" w:type="dxa"/>
          </w:tcPr>
          <w:p w:rsidR="00525900" w:rsidRPr="00D702E1" w:rsidRDefault="00F53A4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7"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525900" w:rsidRPr="00D702E1" w:rsidTr="00F0309A">
        <w:trPr>
          <w:trHeight w:val="1093"/>
        </w:trPr>
        <w:tc>
          <w:tcPr>
            <w:tcW w:w="574" w:type="dxa"/>
          </w:tcPr>
          <w:p w:rsidR="00525900" w:rsidRPr="00D702E1" w:rsidRDefault="00D67A9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4.1.</w:t>
            </w:r>
            <w:r>
              <w:rPr>
                <w:sz w:val="16"/>
                <w:szCs w:val="16"/>
                <w:lang w:val="en-US"/>
              </w:rPr>
              <w:t>9</w:t>
            </w:r>
          </w:p>
        </w:tc>
        <w:tc>
          <w:tcPr>
            <w:tcW w:w="1842" w:type="dxa"/>
          </w:tcPr>
          <w:p w:rsidR="00491151" w:rsidRPr="00D702E1" w:rsidRDefault="00491151" w:rsidP="00F0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sz w:val="16"/>
                <w:szCs w:val="16"/>
                <w:lang w:val="ka-GE"/>
              </w:rPr>
            </w:pPr>
            <w:r w:rsidRPr="00D702E1">
              <w:rPr>
                <w:rFonts w:ascii="Sylfaen" w:hAnsi="Sylfaen" w:cs="Sylfaen"/>
                <w:sz w:val="16"/>
                <w:szCs w:val="16"/>
                <w:lang w:val="ka-GE"/>
              </w:rPr>
              <w:t>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კოსმეტიკურ-პარფიუმერულ საშუალებების  უსაფრთხოების შესახებ ევროდირეტივის დანერგვა </w:t>
            </w:r>
            <w:r w:rsidRPr="00D702E1">
              <w:rPr>
                <w:rFonts w:ascii="Sylfaen" w:hAnsi="Sylfaen"/>
                <w:sz w:val="16"/>
                <w:szCs w:val="16"/>
                <w:lang w:val="ka-GE" w:eastAsia="ka-GE"/>
              </w:rPr>
              <w:t xml:space="preserve">Safer cosmetics for Europeans  </w:t>
            </w:r>
            <w:hyperlink r:id="rId28" w:history="1">
              <w:r w:rsidRPr="00D702E1">
                <w:rPr>
                  <w:rFonts w:ascii="Sylfaen" w:hAnsi="Sylfaen"/>
                  <w:color w:val="0000FF"/>
                  <w:sz w:val="16"/>
                  <w:szCs w:val="16"/>
                  <w:u w:val="single"/>
                  <w:lang w:val="ka-GE" w:eastAsia="ka-GE"/>
                </w:rPr>
                <w:t>Regulation (EC) No 1223/2009 on cosmetic products</w:t>
              </w:r>
            </w:hyperlink>
            <w:r w:rsidRPr="00D702E1">
              <w:rPr>
                <w:rFonts w:ascii="Sylfaen" w:hAnsi="Sylfaen"/>
                <w:sz w:val="16"/>
                <w:szCs w:val="16"/>
                <w:lang w:val="ka-GE" w:eastAsia="ka-GE"/>
              </w:rPr>
              <w:t xml:space="preserve">. </w:t>
            </w:r>
          </w:p>
          <w:p w:rsidR="00525900" w:rsidRPr="00D702E1" w:rsidRDefault="00525900" w:rsidP="00F0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rPr>
            </w:pPr>
          </w:p>
        </w:tc>
        <w:tc>
          <w:tcPr>
            <w:tcW w:w="1550" w:type="dxa"/>
          </w:tcPr>
          <w:p w:rsidR="00525900"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 კანონქვემდებარე აქტის სამუშაო ვერსია</w:t>
            </w:r>
          </w:p>
        </w:tc>
        <w:tc>
          <w:tcPr>
            <w:tcW w:w="1141" w:type="dxa"/>
          </w:tcPr>
          <w:p w:rsidR="00525900" w:rsidRPr="00D702E1" w:rsidRDefault="009863A2"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მონაცემები არ არის</w:t>
            </w:r>
          </w:p>
        </w:tc>
        <w:tc>
          <w:tcPr>
            <w:tcW w:w="1296" w:type="dxa"/>
          </w:tcPr>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525900"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ოფიციალურ ჟურნალში</w:t>
            </w:r>
          </w:p>
        </w:tc>
        <w:tc>
          <w:tcPr>
            <w:tcW w:w="855"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2" w:type="dxa"/>
          </w:tcPr>
          <w:p w:rsidR="00525900" w:rsidRPr="00D702E1" w:rsidRDefault="00835F2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79"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r w:rsidR="00525900" w:rsidRPr="00D702E1" w:rsidTr="00F0309A">
        <w:trPr>
          <w:trHeight w:val="1093"/>
        </w:trPr>
        <w:tc>
          <w:tcPr>
            <w:tcW w:w="574" w:type="dxa"/>
          </w:tcPr>
          <w:p w:rsidR="00525900" w:rsidRPr="00B91383" w:rsidRDefault="00D67A9B"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lang w:val="en-US"/>
              </w:rPr>
            </w:pPr>
            <w:r>
              <w:rPr>
                <w:sz w:val="16"/>
                <w:szCs w:val="16"/>
              </w:rPr>
              <w:t>4.1.10</w:t>
            </w:r>
          </w:p>
        </w:tc>
        <w:tc>
          <w:tcPr>
            <w:tcW w:w="1842" w:type="dxa"/>
          </w:tcPr>
          <w:p w:rsidR="00AC1B8E" w:rsidRPr="00D702E1" w:rsidRDefault="00491151" w:rsidP="00F0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b/>
                <w:bCs/>
                <w:sz w:val="16"/>
                <w:szCs w:val="16"/>
                <w:lang w:val="ka-GE"/>
              </w:rPr>
            </w:pPr>
            <w:r w:rsidRPr="00D702E1">
              <w:rPr>
                <w:rFonts w:ascii="Sylfaen" w:hAnsi="Sylfaen" w:cs="Sylfaen"/>
                <w:sz w:val="16"/>
                <w:szCs w:val="16"/>
                <w:lang w:val="ka-GE"/>
              </w:rPr>
              <w:t>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საყოფაცხოვრებო ქიმიური პროდუქციის შესახებ დირექტივის  დანერგვა (</w:t>
            </w:r>
            <w:r w:rsidRPr="00D702E1">
              <w:rPr>
                <w:rStyle w:val="highlight"/>
                <w:rFonts w:ascii="Sylfaen" w:hAnsi="Sylfaen"/>
                <w:b/>
                <w:bCs/>
                <w:sz w:val="16"/>
                <w:szCs w:val="16"/>
                <w:lang w:val="ka-GE"/>
              </w:rPr>
              <w:t>Regulation</w:t>
            </w:r>
            <w:r w:rsidRPr="00D702E1">
              <w:rPr>
                <w:rStyle w:val="Strong"/>
                <w:rFonts w:ascii="Sylfaen" w:hAnsi="Sylfaen"/>
                <w:sz w:val="16"/>
                <w:szCs w:val="16"/>
                <w:lang w:val="ka-GE"/>
              </w:rPr>
              <w:t xml:space="preserve"> (</w:t>
            </w:r>
            <w:r w:rsidRPr="00D702E1">
              <w:rPr>
                <w:rStyle w:val="highlight"/>
                <w:rFonts w:ascii="Sylfaen" w:hAnsi="Sylfaen"/>
                <w:b/>
                <w:bCs/>
                <w:sz w:val="16"/>
                <w:szCs w:val="16"/>
                <w:lang w:val="ka-GE"/>
              </w:rPr>
              <w:t>EC</w:t>
            </w:r>
            <w:r w:rsidRPr="00D702E1">
              <w:rPr>
                <w:rStyle w:val="Strong"/>
                <w:rFonts w:ascii="Sylfaen" w:hAnsi="Sylfaen"/>
                <w:sz w:val="16"/>
                <w:szCs w:val="16"/>
                <w:lang w:val="ka-GE"/>
              </w:rPr>
              <w:t xml:space="preserve">) </w:t>
            </w:r>
            <w:r w:rsidRPr="00D702E1">
              <w:rPr>
                <w:rStyle w:val="highlight"/>
                <w:rFonts w:ascii="Sylfaen" w:hAnsi="Sylfaen"/>
                <w:b/>
                <w:bCs/>
                <w:sz w:val="16"/>
                <w:szCs w:val="16"/>
                <w:lang w:val="ka-GE"/>
              </w:rPr>
              <w:t>No648/2004</w:t>
            </w:r>
          </w:p>
        </w:tc>
        <w:tc>
          <w:tcPr>
            <w:tcW w:w="1550" w:type="dxa"/>
          </w:tcPr>
          <w:p w:rsidR="00525900" w:rsidRPr="00D702E1" w:rsidRDefault="00491151"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გამოქვეყნებულია კანონქვემდებარე აქტის სამუშაო ვერსია</w:t>
            </w:r>
          </w:p>
        </w:tc>
        <w:tc>
          <w:tcPr>
            <w:tcW w:w="1141" w:type="dxa"/>
          </w:tcPr>
          <w:p w:rsidR="00525900" w:rsidRPr="00D702E1" w:rsidRDefault="00926823"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მონაცემები არ არის</w:t>
            </w:r>
          </w:p>
        </w:tc>
        <w:tc>
          <w:tcPr>
            <w:tcW w:w="1296" w:type="dxa"/>
          </w:tcPr>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525900" w:rsidRPr="00D702E1" w:rsidRDefault="00491151"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ოფიციალურ ჟურნალში</w:t>
            </w:r>
          </w:p>
        </w:tc>
        <w:tc>
          <w:tcPr>
            <w:tcW w:w="855"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525900" w:rsidRPr="00D702E1" w:rsidRDefault="00F53A4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525900" w:rsidRPr="00D702E1" w:rsidTr="00F0309A">
        <w:trPr>
          <w:trHeight w:val="1093"/>
        </w:trPr>
        <w:tc>
          <w:tcPr>
            <w:tcW w:w="574" w:type="dxa"/>
          </w:tcPr>
          <w:p w:rsidR="00525900" w:rsidRPr="00D702E1" w:rsidRDefault="00835F2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4.1.11</w:t>
            </w:r>
          </w:p>
        </w:tc>
        <w:tc>
          <w:tcPr>
            <w:tcW w:w="1842" w:type="dxa"/>
          </w:tcPr>
          <w:p w:rsidR="00491151" w:rsidRPr="00D702E1" w:rsidRDefault="00491151" w:rsidP="00F0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sz w:val="16"/>
                <w:szCs w:val="16"/>
                <w:lang w:val="ka-GE"/>
              </w:rPr>
            </w:pPr>
            <w:r w:rsidRPr="00D702E1">
              <w:rPr>
                <w:rFonts w:ascii="Sylfaen" w:hAnsi="Sylfaen"/>
                <w:sz w:val="16"/>
                <w:szCs w:val="16"/>
                <w:lang w:val="ka-GE"/>
              </w:rPr>
              <w:t xml:space="preserve">WHO-ს რეკომენდაციების შესაბამისად სამომხმარებლო პროდუქციის უსაფრთხოების უზრუნველსაყოფად „საღებავებებში ტყვიის გამოყენების აკრძალვა“.  </w:t>
            </w:r>
          </w:p>
          <w:p w:rsidR="00525900" w:rsidRPr="00D702E1" w:rsidRDefault="00525900" w:rsidP="00F0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rPr>
            </w:pPr>
          </w:p>
        </w:tc>
        <w:tc>
          <w:tcPr>
            <w:tcW w:w="1550" w:type="dxa"/>
          </w:tcPr>
          <w:p w:rsidR="00525900" w:rsidRPr="00D702E1" w:rsidRDefault="00491151"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გამოქვეყნებულია კანონქვემდებარე აქტის სამუშაო ვერსია</w:t>
            </w:r>
          </w:p>
        </w:tc>
        <w:tc>
          <w:tcPr>
            <w:tcW w:w="1141" w:type="dxa"/>
          </w:tcPr>
          <w:p w:rsidR="00525900" w:rsidRPr="00D702E1" w:rsidRDefault="009863A2"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მონაცემები არ არის</w:t>
            </w:r>
          </w:p>
        </w:tc>
        <w:tc>
          <w:tcPr>
            <w:tcW w:w="1296" w:type="dxa"/>
          </w:tcPr>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491151" w:rsidRPr="00D702E1" w:rsidRDefault="00491151"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525900" w:rsidRPr="00D702E1" w:rsidRDefault="00491151"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ოფიციალურ ჟურნალში</w:t>
            </w:r>
          </w:p>
        </w:tc>
        <w:tc>
          <w:tcPr>
            <w:tcW w:w="855"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525900" w:rsidRPr="00D702E1" w:rsidRDefault="00F53A4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525900" w:rsidRPr="00D702E1" w:rsidTr="00F0309A">
        <w:trPr>
          <w:trHeight w:val="1093"/>
        </w:trPr>
        <w:tc>
          <w:tcPr>
            <w:tcW w:w="574" w:type="dxa"/>
          </w:tcPr>
          <w:p w:rsidR="00525900" w:rsidRPr="00D702E1" w:rsidRDefault="00835F2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4.12</w:t>
            </w:r>
          </w:p>
        </w:tc>
        <w:tc>
          <w:tcPr>
            <w:tcW w:w="1842" w:type="dxa"/>
          </w:tcPr>
          <w:p w:rsidR="00525900" w:rsidRPr="00D702E1" w:rsidRDefault="002465E5" w:rsidP="00F0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rPr>
            </w:pPr>
            <w:r w:rsidRPr="00D702E1">
              <w:rPr>
                <w:rFonts w:ascii="Sylfaen" w:hAnsi="Sylfaen" w:cs="Sylfaen"/>
                <w:sz w:val="16"/>
                <w:szCs w:val="16"/>
                <w:lang w:val="ka-GE"/>
              </w:rPr>
              <w:t>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ბიოციდების შესახებ დირექტივის დანერგვა </w:t>
            </w:r>
            <w:r w:rsidRPr="00D702E1">
              <w:rPr>
                <w:rStyle w:val="highlight"/>
                <w:rFonts w:ascii="Sylfaen" w:hAnsi="Sylfaen"/>
                <w:b/>
                <w:bCs/>
                <w:sz w:val="16"/>
                <w:szCs w:val="16"/>
                <w:lang w:val="ka-GE"/>
              </w:rPr>
              <w:t>Regulation</w:t>
            </w:r>
            <w:r w:rsidRPr="00D702E1">
              <w:rPr>
                <w:rStyle w:val="Strong"/>
                <w:rFonts w:ascii="Sylfaen" w:hAnsi="Sylfaen"/>
                <w:sz w:val="16"/>
                <w:szCs w:val="16"/>
                <w:lang w:val="ka-GE"/>
              </w:rPr>
              <w:t xml:space="preserve"> (</w:t>
            </w:r>
            <w:r w:rsidRPr="00D702E1">
              <w:rPr>
                <w:rStyle w:val="highlight"/>
                <w:rFonts w:ascii="Sylfaen" w:hAnsi="Sylfaen"/>
                <w:b/>
                <w:bCs/>
                <w:sz w:val="16"/>
                <w:szCs w:val="16"/>
                <w:lang w:val="ka-GE"/>
              </w:rPr>
              <w:t>EC</w:t>
            </w:r>
            <w:r w:rsidRPr="00D702E1">
              <w:rPr>
                <w:rStyle w:val="Strong"/>
                <w:rFonts w:ascii="Sylfaen" w:hAnsi="Sylfaen"/>
                <w:sz w:val="16"/>
                <w:szCs w:val="16"/>
                <w:lang w:val="ka-GE"/>
              </w:rPr>
              <w:t xml:space="preserve">) </w:t>
            </w:r>
            <w:r w:rsidRPr="00D702E1">
              <w:rPr>
                <w:rStyle w:val="highlight"/>
                <w:rFonts w:ascii="Sylfaen" w:hAnsi="Sylfaen"/>
                <w:b/>
                <w:bCs/>
                <w:sz w:val="16"/>
                <w:szCs w:val="16"/>
                <w:lang w:val="ka-GE"/>
              </w:rPr>
              <w:t>No</w:t>
            </w:r>
            <w:r w:rsidRPr="00D702E1">
              <w:rPr>
                <w:rStyle w:val="Strong"/>
                <w:rFonts w:ascii="Sylfaen" w:hAnsi="Sylfaen"/>
                <w:sz w:val="16"/>
                <w:szCs w:val="16"/>
                <w:lang w:val="ka-GE"/>
              </w:rPr>
              <w:t xml:space="preserve"> 528/2012,</w:t>
            </w:r>
            <w:r w:rsidRPr="00D702E1">
              <w:rPr>
                <w:rFonts w:ascii="Sylfaen" w:eastAsia="Times New Roman" w:hAnsi="Sylfaen"/>
                <w:sz w:val="16"/>
                <w:szCs w:val="16"/>
                <w:lang w:val="ka-GE" w:eastAsia="ka-GE"/>
              </w:rPr>
              <w:t xml:space="preserve">DIRECTIVE 98/8/EC </w:t>
            </w:r>
          </w:p>
        </w:tc>
        <w:tc>
          <w:tcPr>
            <w:tcW w:w="1550" w:type="dxa"/>
          </w:tcPr>
          <w:p w:rsidR="00525900" w:rsidRPr="00D702E1" w:rsidRDefault="00312A8E"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გამოქვეყნებულია კანონქვემდებარე აქტის სამუშაო ვერსია</w:t>
            </w:r>
          </w:p>
        </w:tc>
        <w:tc>
          <w:tcPr>
            <w:tcW w:w="1141" w:type="dxa"/>
          </w:tcPr>
          <w:p w:rsidR="00525900" w:rsidRPr="000B7D9A" w:rsidRDefault="005939D4"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0B7D9A">
              <w:rPr>
                <w:sz w:val="16"/>
                <w:szCs w:val="16"/>
              </w:rPr>
              <w:t>მონაცემები არ არის</w:t>
            </w:r>
          </w:p>
        </w:tc>
        <w:tc>
          <w:tcPr>
            <w:tcW w:w="1296" w:type="dxa"/>
          </w:tcPr>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525900" w:rsidRPr="00D702E1" w:rsidRDefault="004A0184"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ოფიციალურ ჟურნალში</w:t>
            </w:r>
          </w:p>
        </w:tc>
        <w:tc>
          <w:tcPr>
            <w:tcW w:w="855"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525900" w:rsidRPr="00D702E1" w:rsidRDefault="00835F2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525900" w:rsidRPr="00D702E1" w:rsidTr="00F0309A">
        <w:trPr>
          <w:trHeight w:val="1093"/>
        </w:trPr>
        <w:tc>
          <w:tcPr>
            <w:tcW w:w="574" w:type="dxa"/>
          </w:tcPr>
          <w:p w:rsidR="00525900" w:rsidRPr="00D702E1" w:rsidRDefault="00835F2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4.1.13</w:t>
            </w:r>
          </w:p>
        </w:tc>
        <w:tc>
          <w:tcPr>
            <w:tcW w:w="1842" w:type="dxa"/>
          </w:tcPr>
          <w:p w:rsidR="00525900" w:rsidRPr="00D702E1" w:rsidRDefault="002465E5" w:rsidP="00F0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rPr>
            </w:pPr>
            <w:r w:rsidRPr="00D702E1">
              <w:rPr>
                <w:rFonts w:ascii="Sylfaen" w:hAnsi="Sylfaen" w:cs="Sylfaen"/>
                <w:sz w:val="16"/>
                <w:szCs w:val="16"/>
                <w:lang w:val="ka-GE"/>
              </w:rPr>
              <w:t>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სამომხმარებლო ბაზარზე პიროტექნიკის განთავსების შესახებ ევროდირექტივის  დანერგვა Directive </w:t>
            </w:r>
            <w:hyperlink r:id="rId29" w:history="1">
              <w:r w:rsidRPr="00D702E1">
                <w:rPr>
                  <w:rFonts w:ascii="Sylfaen" w:hAnsi="Sylfaen"/>
                  <w:color w:val="0000FF"/>
                  <w:sz w:val="16"/>
                  <w:szCs w:val="16"/>
                  <w:u w:val="single"/>
                  <w:lang w:val="ka-GE"/>
                </w:rPr>
                <w:t>2007/23/EC</w:t>
              </w:r>
            </w:hyperlink>
          </w:p>
        </w:tc>
        <w:tc>
          <w:tcPr>
            <w:tcW w:w="1550" w:type="dxa"/>
          </w:tcPr>
          <w:p w:rsidR="00525900" w:rsidRPr="00D702E1" w:rsidRDefault="00312A8E"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გამოქვეყნებულია კანონქვემდებარე აქტის სამუშაო ვერსია</w:t>
            </w:r>
          </w:p>
        </w:tc>
        <w:tc>
          <w:tcPr>
            <w:tcW w:w="1141" w:type="dxa"/>
          </w:tcPr>
          <w:p w:rsidR="00525900" w:rsidRPr="000B7D9A" w:rsidRDefault="005939D4"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0B7D9A">
              <w:rPr>
                <w:sz w:val="16"/>
                <w:szCs w:val="16"/>
              </w:rPr>
              <w:t>მონაცემები არ არის</w:t>
            </w:r>
            <w:r w:rsidR="000B7D9A">
              <w:rPr>
                <w:sz w:val="16"/>
                <w:szCs w:val="16"/>
              </w:rPr>
              <w:t xml:space="preserve"> </w:t>
            </w:r>
          </w:p>
        </w:tc>
        <w:tc>
          <w:tcPr>
            <w:tcW w:w="1296" w:type="dxa"/>
          </w:tcPr>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525900" w:rsidRPr="00D702E1" w:rsidRDefault="004A0184"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ოფიციალურ ჟურნალში</w:t>
            </w:r>
          </w:p>
        </w:tc>
        <w:tc>
          <w:tcPr>
            <w:tcW w:w="855"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525900" w:rsidRPr="00D702E1" w:rsidRDefault="00EF7F6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525900" w:rsidRPr="00D702E1" w:rsidTr="00F0309A">
        <w:trPr>
          <w:trHeight w:val="1093"/>
        </w:trPr>
        <w:tc>
          <w:tcPr>
            <w:tcW w:w="574" w:type="dxa"/>
          </w:tcPr>
          <w:p w:rsidR="00525900" w:rsidRPr="00D702E1" w:rsidRDefault="00835F2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4.1.1</w:t>
            </w:r>
            <w:r w:rsidR="00F0309A">
              <w:rPr>
                <w:sz w:val="16"/>
                <w:szCs w:val="16"/>
              </w:rPr>
              <w:t>4</w:t>
            </w:r>
          </w:p>
        </w:tc>
        <w:tc>
          <w:tcPr>
            <w:tcW w:w="1842" w:type="dxa"/>
          </w:tcPr>
          <w:p w:rsidR="00525900" w:rsidRPr="00D702E1" w:rsidRDefault="00312A8E" w:rsidP="00F0309A">
            <w:pPr>
              <w:jc w:val="both"/>
              <w:rPr>
                <w:rFonts w:ascii="Sylfaen" w:hAnsi="Sylfaen" w:cs="Sylfaen"/>
                <w:sz w:val="16"/>
                <w:szCs w:val="16"/>
                <w:lang w:val="ka-GE"/>
              </w:rPr>
            </w:pPr>
            <w:r w:rsidRPr="00D702E1">
              <w:rPr>
                <w:rFonts w:ascii="Sylfaen" w:hAnsi="Sylfaen" w:cs="Sylfaen"/>
                <w:sz w:val="16"/>
                <w:szCs w:val="16"/>
                <w:lang w:val="ka-GE"/>
              </w:rPr>
              <w:t>შესაძლებლობების</w:t>
            </w:r>
            <w:r w:rsidRPr="00D702E1">
              <w:rPr>
                <w:rFonts w:ascii="Sylfaen" w:hAnsi="Sylfaen"/>
                <w:sz w:val="16"/>
                <w:szCs w:val="16"/>
                <w:lang w:val="ka-GE"/>
              </w:rPr>
              <w:t xml:space="preserve"> შეფასება, </w:t>
            </w:r>
            <w:r w:rsidRPr="00D702E1">
              <w:rPr>
                <w:rFonts w:ascii="Sylfaen" w:hAnsi="Sylfaen" w:cs="Sylfaen"/>
                <w:sz w:val="16"/>
                <w:szCs w:val="16"/>
                <w:lang w:val="ka-GE"/>
              </w:rPr>
              <w:t>ქიმიური</w:t>
            </w:r>
            <w:r w:rsidRPr="00D702E1">
              <w:rPr>
                <w:rFonts w:ascii="Sylfaen" w:hAnsi="Sylfaen"/>
                <w:sz w:val="16"/>
                <w:szCs w:val="16"/>
                <w:lang w:val="ka-GE"/>
              </w:rPr>
              <w:t xml:space="preserve"> უსაფრთხოების სისტემის ჩამოყალიბება და  </w:t>
            </w:r>
            <w:r w:rsidRPr="00D702E1">
              <w:rPr>
                <w:rFonts w:ascii="Sylfaen" w:hAnsi="Sylfaen"/>
                <w:b/>
                <w:bCs/>
                <w:sz w:val="16"/>
                <w:szCs w:val="16"/>
                <w:lang w:val="ka-GE"/>
              </w:rPr>
              <w:t xml:space="preserve">ქვეყნის  ტერიტორიაზე ბრუნვაში არსებული ქიმიური ნივთიერებების მონიტორინგისათვის </w:t>
            </w:r>
            <w:r w:rsidRPr="00D702E1">
              <w:rPr>
                <w:rFonts w:ascii="Sylfaen" w:hAnsi="Sylfaen"/>
                <w:sz w:val="16"/>
                <w:szCs w:val="16"/>
                <w:lang w:val="ka-GE"/>
              </w:rPr>
              <w:t>რელევანტური სისტემის შექმნა.</w:t>
            </w:r>
          </w:p>
        </w:tc>
        <w:tc>
          <w:tcPr>
            <w:tcW w:w="1550" w:type="dxa"/>
          </w:tcPr>
          <w:p w:rsidR="00525900" w:rsidRDefault="00E13885" w:rsidP="00F0309A">
            <w:pPr>
              <w:autoSpaceDE w:val="0"/>
              <w:autoSpaceDN w:val="0"/>
              <w:adjustRightInd w:val="0"/>
              <w:jc w:val="both"/>
              <w:rPr>
                <w:rFonts w:ascii="Sylfaen" w:hAnsi="Sylfaen" w:cs="Sylfaen"/>
                <w:sz w:val="16"/>
                <w:szCs w:val="16"/>
                <w:lang w:val="ka-GE"/>
              </w:rPr>
            </w:pPr>
            <w:r>
              <w:rPr>
                <w:rFonts w:ascii="Sylfaen" w:hAnsi="Sylfaen" w:cs="Sylfaen"/>
                <w:sz w:val="16"/>
                <w:szCs w:val="16"/>
                <w:lang w:val="ka-GE"/>
              </w:rPr>
              <w:t xml:space="preserve">დასახელებულია </w:t>
            </w:r>
          </w:p>
          <w:p w:rsidR="00E13885" w:rsidRDefault="00E13885" w:rsidP="00F0309A">
            <w:pPr>
              <w:pStyle w:val="NormalWeb"/>
              <w:spacing w:before="0" w:beforeAutospacing="0" w:after="0" w:afterAutospacing="0"/>
              <w:ind w:left="547" w:hanging="547"/>
              <w:jc w:val="both"/>
              <w:rPr>
                <w:rFonts w:ascii="Sylfaen" w:hAnsi="Sylfaen" w:cs="Sylfaen"/>
                <w:sz w:val="16"/>
                <w:szCs w:val="16"/>
              </w:rPr>
            </w:pPr>
            <w:r>
              <w:rPr>
                <w:rFonts w:ascii="Sylfaen" w:hAnsi="Sylfaen" w:cs="Sylfaen"/>
                <w:sz w:val="16"/>
                <w:szCs w:val="16"/>
              </w:rPr>
              <w:t>კომპეტენტური</w:t>
            </w:r>
          </w:p>
          <w:p w:rsidR="00E13885" w:rsidRDefault="00E13885" w:rsidP="00F0309A">
            <w:pPr>
              <w:pStyle w:val="NormalWeb"/>
              <w:spacing w:before="0" w:beforeAutospacing="0" w:after="0" w:afterAutospacing="0"/>
              <w:ind w:left="547" w:hanging="547"/>
              <w:jc w:val="both"/>
              <w:rPr>
                <w:rFonts w:ascii="Sylfaen" w:hAnsi="Sylfaen" w:cs="Sylfaen"/>
                <w:sz w:val="16"/>
                <w:szCs w:val="16"/>
              </w:rPr>
            </w:pPr>
            <w:r>
              <w:rPr>
                <w:rFonts w:ascii="Sylfaen" w:hAnsi="Sylfaen" w:cs="Sylfaen"/>
                <w:sz w:val="16"/>
                <w:szCs w:val="16"/>
              </w:rPr>
              <w:t xml:space="preserve">ორგანო </w:t>
            </w:r>
          </w:p>
          <w:p w:rsidR="00E13885" w:rsidRDefault="00E13885" w:rsidP="00F0309A">
            <w:pPr>
              <w:pStyle w:val="NormalWeb"/>
              <w:spacing w:before="0" w:beforeAutospacing="0" w:after="0" w:afterAutospacing="0"/>
              <w:ind w:left="547" w:hanging="547"/>
              <w:jc w:val="both"/>
              <w:rPr>
                <w:rFonts w:ascii="Calibri" w:eastAsia="+mn-ea" w:hAnsi="Calibri" w:cs="+mn-cs"/>
                <w:b/>
                <w:bCs/>
                <w:i/>
                <w:iCs/>
                <w:color w:val="000000"/>
                <w:kern w:val="24"/>
                <w:sz w:val="16"/>
                <w:szCs w:val="16"/>
                <w:u w:val="single"/>
                <w:lang w:val="en-GB"/>
              </w:rPr>
            </w:pPr>
            <w:r w:rsidRPr="00E13885">
              <w:rPr>
                <w:rFonts w:ascii="Calibri" w:eastAsia="+mn-ea" w:hAnsi="Calibri" w:cs="+mn-cs"/>
                <w:b/>
                <w:bCs/>
                <w:i/>
                <w:iCs/>
                <w:color w:val="000000"/>
                <w:kern w:val="24"/>
                <w:sz w:val="16"/>
                <w:szCs w:val="16"/>
                <w:lang w:val="en-GB"/>
              </w:rPr>
              <w:t>CLP (</w:t>
            </w:r>
            <w:r w:rsidRPr="00E13885">
              <w:rPr>
                <w:rFonts w:ascii="Calibri" w:eastAsia="+mn-ea" w:hAnsi="Calibri" w:cs="+mn-cs"/>
                <w:b/>
                <w:bCs/>
                <w:i/>
                <w:iCs/>
                <w:color w:val="000000"/>
                <w:kern w:val="24"/>
                <w:sz w:val="16"/>
                <w:szCs w:val="16"/>
                <w:u w:val="single"/>
                <w:lang w:val="en-GB"/>
              </w:rPr>
              <w:t>1272/2008/EC)</w:t>
            </w:r>
          </w:p>
          <w:p w:rsidR="00E13885" w:rsidRPr="00E13885" w:rsidRDefault="00E13885" w:rsidP="00F0309A">
            <w:pPr>
              <w:pStyle w:val="NormalWeb"/>
              <w:spacing w:before="0" w:beforeAutospacing="0" w:after="0" w:afterAutospacing="0"/>
              <w:ind w:left="547" w:hanging="547"/>
              <w:jc w:val="both"/>
              <w:rPr>
                <w:rFonts w:ascii="Sylfaen" w:hAnsi="Sylfaen"/>
              </w:rPr>
            </w:pPr>
            <w:r w:rsidRPr="00E13885">
              <w:rPr>
                <w:rFonts w:ascii="Sylfaen" w:eastAsia="+mn-ea" w:hAnsi="Sylfaen" w:cs="+mn-cs"/>
                <w:bCs/>
                <w:iCs/>
                <w:color w:val="000000"/>
                <w:kern w:val="24"/>
                <w:sz w:val="16"/>
                <w:szCs w:val="16"/>
              </w:rPr>
              <w:t>მოთხოვნების შესაბამისად</w:t>
            </w:r>
          </w:p>
          <w:p w:rsidR="00E13885" w:rsidRPr="00D702E1" w:rsidRDefault="00E13885" w:rsidP="00F0309A">
            <w:pPr>
              <w:autoSpaceDE w:val="0"/>
              <w:autoSpaceDN w:val="0"/>
              <w:adjustRightInd w:val="0"/>
              <w:jc w:val="both"/>
              <w:rPr>
                <w:rFonts w:ascii="Sylfaen" w:hAnsi="Sylfaen" w:cs="Sylfaen"/>
                <w:sz w:val="16"/>
                <w:szCs w:val="16"/>
                <w:lang w:val="ka-GE"/>
              </w:rPr>
            </w:pPr>
          </w:p>
        </w:tc>
        <w:tc>
          <w:tcPr>
            <w:tcW w:w="1141" w:type="dxa"/>
          </w:tcPr>
          <w:p w:rsidR="00525900" w:rsidRPr="00D702E1" w:rsidRDefault="005939D4"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მუშაობა მიმდინარეობს</w:t>
            </w:r>
          </w:p>
        </w:tc>
        <w:tc>
          <w:tcPr>
            <w:tcW w:w="1296" w:type="dxa"/>
          </w:tcPr>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4A0184" w:rsidRPr="00D702E1" w:rsidRDefault="004A0184"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525900" w:rsidRPr="00D702E1" w:rsidRDefault="004A0184"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ოფიციალურ ჟურნალში</w:t>
            </w:r>
          </w:p>
        </w:tc>
        <w:tc>
          <w:tcPr>
            <w:tcW w:w="855"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525900"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525900" w:rsidRPr="00D702E1" w:rsidRDefault="0052590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0309A" w:rsidRPr="00D702E1" w:rsidTr="00F0309A">
        <w:trPr>
          <w:trHeight w:val="1093"/>
        </w:trPr>
        <w:tc>
          <w:tcPr>
            <w:tcW w:w="574" w:type="dxa"/>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w:t>
            </w:r>
            <w:r>
              <w:rPr>
                <w:sz w:val="16"/>
                <w:szCs w:val="16"/>
                <w:lang w:val="en-US"/>
              </w:rPr>
              <w:t>1.</w:t>
            </w:r>
            <w:r>
              <w:rPr>
                <w:sz w:val="16"/>
                <w:szCs w:val="16"/>
              </w:rPr>
              <w:t>15</w:t>
            </w:r>
          </w:p>
        </w:tc>
        <w:tc>
          <w:tcPr>
            <w:tcW w:w="1842" w:type="dxa"/>
          </w:tcPr>
          <w:p w:rsidR="00F0309A" w:rsidRPr="00D702E1" w:rsidRDefault="00F0309A" w:rsidP="00F0309A">
            <w:pPr>
              <w:jc w:val="both"/>
              <w:rPr>
                <w:rFonts w:ascii="Sylfaen" w:hAnsi="Sylfaen" w:cs="Sylfaen"/>
                <w:sz w:val="16"/>
                <w:szCs w:val="16"/>
                <w:lang w:val="ka-GE"/>
              </w:rPr>
            </w:pPr>
            <w:r w:rsidRPr="00D702E1">
              <w:rPr>
                <w:rFonts w:ascii="Sylfaen" w:hAnsi="Sylfaen"/>
                <w:sz w:val="16"/>
                <w:szCs w:val="16"/>
                <w:lang w:val="ka-GE"/>
              </w:rPr>
              <w:t xml:space="preserve">ქიმიურ ნივთიერებებით გამოწვეული საგანგებო სიტუაციების მართვისათვის </w:t>
            </w:r>
            <w:r w:rsidRPr="00D702E1">
              <w:rPr>
                <w:rFonts w:ascii="Sylfaen" w:hAnsi="Sylfaen" w:cs="Sylfaen"/>
                <w:sz w:val="16"/>
                <w:szCs w:val="16"/>
                <w:lang w:val="ka-GE"/>
              </w:rPr>
              <w:t>საერთაშორისო</w:t>
            </w:r>
            <w:r w:rsidRPr="00D702E1">
              <w:rPr>
                <w:rFonts w:ascii="Sylfaen" w:hAnsi="Sylfaen"/>
                <w:sz w:val="16"/>
                <w:szCs w:val="16"/>
                <w:lang w:val="ka-GE"/>
              </w:rPr>
              <w:t xml:space="preserve"> მედიკო-სანიტარული წესების მოთხოვნათა </w:t>
            </w:r>
            <w:r w:rsidRPr="00D702E1">
              <w:rPr>
                <w:rFonts w:ascii="Sylfaen" w:hAnsi="Sylfaen"/>
                <w:b/>
                <w:sz w:val="16"/>
                <w:szCs w:val="16"/>
              </w:rPr>
              <w:t>IHR</w:t>
            </w:r>
            <w:r w:rsidRPr="00D702E1">
              <w:rPr>
                <w:rFonts w:ascii="Sylfaen" w:hAnsi="Sylfaen"/>
                <w:b/>
                <w:sz w:val="16"/>
                <w:szCs w:val="16"/>
                <w:lang w:val="ru-RU"/>
              </w:rPr>
              <w:t>-</w:t>
            </w:r>
            <w:r w:rsidRPr="00D702E1">
              <w:rPr>
                <w:rFonts w:ascii="Sylfaen" w:hAnsi="Sylfaen"/>
                <w:b/>
                <w:sz w:val="16"/>
                <w:szCs w:val="16"/>
              </w:rPr>
              <w:t>requirement</w:t>
            </w:r>
            <w:r w:rsidRPr="00D702E1">
              <w:rPr>
                <w:rFonts w:ascii="Sylfaen" w:hAnsi="Sylfaen"/>
                <w:sz w:val="16"/>
                <w:szCs w:val="16"/>
                <w:lang w:val="ka-GE"/>
              </w:rPr>
              <w:t xml:space="preserve"> ჩართვა ეროვნულ კანონმდებლობაში და განსახორციელება </w:t>
            </w:r>
          </w:p>
        </w:tc>
        <w:tc>
          <w:tcPr>
            <w:tcW w:w="1550" w:type="dxa"/>
          </w:tcPr>
          <w:p w:rsidR="00F0309A" w:rsidRPr="00D702E1" w:rsidRDefault="00F0309A"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ეროვნულ კანონმდებლობაში ასახულია</w:t>
            </w:r>
            <w:r w:rsidRPr="00D702E1">
              <w:rPr>
                <w:rFonts w:ascii="Sylfaen" w:hAnsi="Sylfaen"/>
                <w:b/>
                <w:sz w:val="16"/>
                <w:szCs w:val="16"/>
              </w:rPr>
              <w:t xml:space="preserve"> IHR</w:t>
            </w:r>
            <w:r w:rsidRPr="00D702E1">
              <w:rPr>
                <w:rFonts w:ascii="Sylfaen" w:hAnsi="Sylfaen"/>
                <w:b/>
                <w:sz w:val="16"/>
                <w:szCs w:val="16"/>
                <w:lang w:val="ru-RU"/>
              </w:rPr>
              <w:t>-</w:t>
            </w:r>
            <w:r w:rsidRPr="00D702E1">
              <w:rPr>
                <w:rFonts w:ascii="Sylfaen" w:hAnsi="Sylfaen"/>
                <w:b/>
                <w:sz w:val="16"/>
                <w:szCs w:val="16"/>
              </w:rPr>
              <w:t>requirement</w:t>
            </w:r>
            <w:r w:rsidRPr="00D702E1">
              <w:rPr>
                <w:rFonts w:ascii="Sylfaen" w:hAnsi="Sylfaen"/>
                <w:sz w:val="16"/>
                <w:szCs w:val="16"/>
                <w:lang w:val="ka-GE"/>
              </w:rPr>
              <w:t xml:space="preserve"> მოთხოვნები</w:t>
            </w:r>
          </w:p>
        </w:tc>
        <w:tc>
          <w:tcPr>
            <w:tcW w:w="1141" w:type="dxa"/>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მუშაობა მიმდინარეობს</w:t>
            </w:r>
          </w:p>
        </w:tc>
        <w:tc>
          <w:tcPr>
            <w:tcW w:w="1296" w:type="dxa"/>
          </w:tcPr>
          <w:p w:rsidR="00F0309A" w:rsidRPr="00D702E1" w:rsidRDefault="00F0309A"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კანოქვემდებარე</w:t>
            </w:r>
          </w:p>
          <w:p w:rsidR="00F0309A" w:rsidRPr="00D702E1" w:rsidRDefault="00F0309A"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ნორმატიული აქტი</w:t>
            </w:r>
          </w:p>
          <w:p w:rsidR="00F0309A" w:rsidRPr="00D702E1" w:rsidRDefault="00F0309A"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მიღებულია მთავრობის</w:t>
            </w:r>
          </w:p>
          <w:p w:rsidR="00F0309A" w:rsidRPr="00D702E1" w:rsidRDefault="00F0309A"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მიერ და</w:t>
            </w:r>
          </w:p>
          <w:p w:rsidR="00F0309A" w:rsidRPr="00D702E1" w:rsidRDefault="00F0309A"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F0309A" w:rsidRPr="00D702E1" w:rsidRDefault="00F0309A"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ოფიციალურ ჟურნალში</w:t>
            </w:r>
          </w:p>
        </w:tc>
        <w:tc>
          <w:tcPr>
            <w:tcW w:w="855" w:type="dxa"/>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0309A" w:rsidRPr="00D702E1" w:rsidTr="00F0309A">
        <w:trPr>
          <w:trHeight w:val="1093"/>
        </w:trPr>
        <w:tc>
          <w:tcPr>
            <w:tcW w:w="574" w:type="dxa"/>
          </w:tcPr>
          <w:p w:rsidR="00F0309A" w:rsidRPr="00835F2C"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w:t>
            </w:r>
            <w:r>
              <w:rPr>
                <w:sz w:val="16"/>
                <w:szCs w:val="16"/>
                <w:lang w:val="en-US"/>
              </w:rPr>
              <w:t>1.1</w:t>
            </w:r>
            <w:r>
              <w:rPr>
                <w:sz w:val="16"/>
                <w:szCs w:val="16"/>
              </w:rPr>
              <w:t>6</w:t>
            </w:r>
          </w:p>
        </w:tc>
        <w:tc>
          <w:tcPr>
            <w:tcW w:w="1842" w:type="dxa"/>
          </w:tcPr>
          <w:p w:rsidR="00F0309A" w:rsidRPr="00D702E1" w:rsidRDefault="00F0309A" w:rsidP="00F0309A">
            <w:pPr>
              <w:jc w:val="both"/>
              <w:rPr>
                <w:rFonts w:ascii="Sylfaen" w:hAnsi="Sylfaen" w:cs="Sylfaen"/>
                <w:sz w:val="16"/>
                <w:szCs w:val="16"/>
                <w:lang w:val="ka-GE"/>
              </w:rPr>
            </w:pPr>
            <w:r w:rsidRPr="00D702E1">
              <w:rPr>
                <w:rFonts w:ascii="Sylfaen" w:hAnsi="Sylfaen" w:cs="Sylfaen"/>
                <w:sz w:val="16"/>
                <w:szCs w:val="16"/>
                <w:lang w:val="ka-GE"/>
              </w:rPr>
              <w:t>ვერცხლისწყლის</w:t>
            </w:r>
            <w:r w:rsidRPr="00D702E1">
              <w:rPr>
                <w:rFonts w:ascii="Sylfaen" w:hAnsi="Sylfaen"/>
                <w:sz w:val="16"/>
                <w:szCs w:val="16"/>
                <w:lang w:val="ka-GE"/>
              </w:rPr>
              <w:t xml:space="preserve"> შესახებ მინამატას კონვენციის იმპლემენტაციის ხელშეწყობა</w:t>
            </w:r>
          </w:p>
        </w:tc>
        <w:tc>
          <w:tcPr>
            <w:tcW w:w="1550" w:type="dxa"/>
          </w:tcPr>
          <w:p w:rsidR="00F0309A" w:rsidRDefault="00F0309A" w:rsidP="00F0309A">
            <w:pPr>
              <w:autoSpaceDE w:val="0"/>
              <w:autoSpaceDN w:val="0"/>
              <w:adjustRightInd w:val="0"/>
              <w:rPr>
                <w:rFonts w:ascii="Sylfaen" w:hAnsi="Sylfaen" w:cs="Sylfaen"/>
                <w:sz w:val="13"/>
                <w:szCs w:val="13"/>
                <w:lang w:val="ka-GE"/>
              </w:rPr>
            </w:pPr>
            <w:r>
              <w:rPr>
                <w:rFonts w:ascii="Sylfaen" w:hAnsi="Sylfaen" w:cs="Sylfaen"/>
                <w:sz w:val="13"/>
                <w:szCs w:val="13"/>
                <w:lang w:val="ka-GE"/>
              </w:rPr>
              <w:t>გამოქვეყნებულია</w:t>
            </w:r>
          </w:p>
          <w:p w:rsidR="00F0309A" w:rsidRDefault="00F0309A" w:rsidP="00F0309A">
            <w:pPr>
              <w:autoSpaceDE w:val="0"/>
              <w:autoSpaceDN w:val="0"/>
              <w:adjustRightInd w:val="0"/>
              <w:rPr>
                <w:rFonts w:ascii="Sylfaen" w:hAnsi="Sylfaen" w:cs="Sylfaen"/>
                <w:sz w:val="13"/>
                <w:szCs w:val="13"/>
                <w:lang w:val="ka-GE"/>
              </w:rPr>
            </w:pPr>
            <w:r>
              <w:rPr>
                <w:rFonts w:ascii="Sylfaen" w:hAnsi="Sylfaen" w:cs="Sylfaen"/>
                <w:sz w:val="13"/>
                <w:szCs w:val="13"/>
                <w:lang w:val="ka-GE"/>
              </w:rPr>
              <w:t>სამოქმედო გეგმა</w:t>
            </w:r>
          </w:p>
          <w:p w:rsidR="00F0309A" w:rsidRDefault="00F0309A" w:rsidP="00F0309A">
            <w:pPr>
              <w:autoSpaceDE w:val="0"/>
              <w:autoSpaceDN w:val="0"/>
              <w:adjustRightInd w:val="0"/>
              <w:rPr>
                <w:rFonts w:ascii="Sylfaen" w:hAnsi="Sylfaen" w:cs="Sylfaen"/>
                <w:sz w:val="13"/>
                <w:szCs w:val="13"/>
                <w:lang w:val="ka-GE"/>
              </w:rPr>
            </w:pPr>
            <w:r>
              <w:rPr>
                <w:rFonts w:ascii="Sylfaen" w:hAnsi="Sylfaen" w:cs="Sylfaen"/>
                <w:sz w:val="13"/>
                <w:szCs w:val="13"/>
                <w:lang w:val="ka-GE"/>
              </w:rPr>
              <w:t>ვერცხლისწყალთან</w:t>
            </w:r>
          </w:p>
          <w:p w:rsidR="00F0309A" w:rsidRPr="00D702E1" w:rsidRDefault="00F0309A" w:rsidP="00F0309A">
            <w:pPr>
              <w:autoSpaceDE w:val="0"/>
              <w:autoSpaceDN w:val="0"/>
              <w:adjustRightInd w:val="0"/>
              <w:jc w:val="both"/>
              <w:rPr>
                <w:rFonts w:ascii="Sylfaen" w:hAnsi="Sylfaen" w:cs="Sylfaen"/>
                <w:sz w:val="16"/>
                <w:szCs w:val="16"/>
                <w:lang w:val="ka-GE"/>
              </w:rPr>
            </w:pPr>
            <w:r>
              <w:rPr>
                <w:rFonts w:ascii="Sylfaen" w:hAnsi="Sylfaen" w:cs="Sylfaen"/>
                <w:sz w:val="13"/>
                <w:szCs w:val="13"/>
                <w:lang w:val="ka-GE"/>
              </w:rPr>
              <w:t>დაკავშირებით</w:t>
            </w:r>
          </w:p>
        </w:tc>
        <w:tc>
          <w:tcPr>
            <w:tcW w:w="1141" w:type="dxa"/>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მუშაობა მიმდინარეობს</w:t>
            </w:r>
          </w:p>
        </w:tc>
        <w:tc>
          <w:tcPr>
            <w:tcW w:w="1296" w:type="dxa"/>
          </w:tcPr>
          <w:p w:rsidR="00F0309A" w:rsidRPr="00D702E1" w:rsidRDefault="00F0309A"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კანონმდებლობა</w:t>
            </w:r>
          </w:p>
          <w:p w:rsidR="00F0309A" w:rsidRPr="00D702E1" w:rsidRDefault="00F0309A"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F0309A" w:rsidRPr="00D702E1" w:rsidRDefault="00F0309A"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საკანონმდებლო მაცნეში</w:t>
            </w:r>
          </w:p>
        </w:tc>
        <w:tc>
          <w:tcPr>
            <w:tcW w:w="1532" w:type="dxa"/>
            <w:gridSpan w:val="2"/>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0309A"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312A8E" w:rsidRPr="00D702E1" w:rsidTr="00F0309A">
        <w:trPr>
          <w:trHeight w:val="2047"/>
        </w:trPr>
        <w:tc>
          <w:tcPr>
            <w:tcW w:w="574" w:type="dxa"/>
          </w:tcPr>
          <w:p w:rsidR="00312A8E" w:rsidRPr="00F0309A" w:rsidRDefault="00312A8E"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w:t>
            </w:r>
            <w:r w:rsidR="00B91383">
              <w:rPr>
                <w:sz w:val="16"/>
                <w:szCs w:val="16"/>
                <w:lang w:val="en-US"/>
              </w:rPr>
              <w:t>1.</w:t>
            </w:r>
            <w:r w:rsidRPr="00D702E1">
              <w:rPr>
                <w:sz w:val="16"/>
                <w:szCs w:val="16"/>
              </w:rPr>
              <w:t>1</w:t>
            </w:r>
            <w:r w:rsidR="00F0309A">
              <w:rPr>
                <w:sz w:val="16"/>
                <w:szCs w:val="16"/>
              </w:rPr>
              <w:t>7</w:t>
            </w:r>
          </w:p>
        </w:tc>
        <w:tc>
          <w:tcPr>
            <w:tcW w:w="1842" w:type="dxa"/>
          </w:tcPr>
          <w:p w:rsidR="00312A8E" w:rsidRPr="00D702E1" w:rsidRDefault="00312A8E"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ვერცხლისწყლის შესახებ</w:t>
            </w:r>
          </w:p>
          <w:p w:rsidR="00312A8E" w:rsidRPr="00D702E1" w:rsidRDefault="00312A8E"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კანონმდებლობის შემუშავება</w:t>
            </w:r>
          </w:p>
          <w:p w:rsidR="00312A8E" w:rsidRPr="00D702E1" w:rsidRDefault="00312A8E" w:rsidP="00F0309A">
            <w:pPr>
              <w:autoSpaceDE w:val="0"/>
              <w:autoSpaceDN w:val="0"/>
              <w:adjustRightInd w:val="0"/>
              <w:jc w:val="both"/>
              <w:rPr>
                <w:rFonts w:ascii="Sylfaen" w:hAnsi="Sylfaen" w:cs="Sylfaen"/>
                <w:sz w:val="16"/>
                <w:szCs w:val="16"/>
                <w:lang w:val="ka-GE"/>
              </w:rPr>
            </w:pPr>
            <w:r w:rsidRPr="00D702E1">
              <w:rPr>
                <w:rFonts w:ascii="Sylfaen" w:hAnsi="Sylfaen" w:cs="Calibri,Bold"/>
                <w:b/>
                <w:bCs/>
                <w:sz w:val="16"/>
                <w:szCs w:val="16"/>
                <w:lang w:val="ka-GE"/>
              </w:rPr>
              <w:t>(</w:t>
            </w:r>
            <w:r w:rsidRPr="00D702E1">
              <w:rPr>
                <w:rFonts w:ascii="Sylfaen" w:hAnsi="Sylfaen" w:cs="Sylfaen"/>
                <w:sz w:val="16"/>
                <w:szCs w:val="16"/>
                <w:lang w:val="ka-GE"/>
              </w:rPr>
              <w:t>ვერცხლისწყალთან</w:t>
            </w:r>
          </w:p>
          <w:p w:rsidR="00312A8E" w:rsidRPr="00D702E1" w:rsidRDefault="00312A8E"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დაკავშირებული სექტორული</w:t>
            </w:r>
          </w:p>
          <w:p w:rsidR="00312A8E" w:rsidRPr="00D702E1" w:rsidRDefault="00312A8E" w:rsidP="00F0309A">
            <w:pPr>
              <w:jc w:val="both"/>
              <w:rPr>
                <w:rFonts w:ascii="Sylfaen" w:hAnsi="Sylfaen" w:cs="Sylfaen"/>
                <w:sz w:val="16"/>
                <w:szCs w:val="16"/>
                <w:lang w:val="ka-GE"/>
              </w:rPr>
            </w:pPr>
            <w:r w:rsidRPr="00D702E1">
              <w:rPr>
                <w:rFonts w:ascii="Sylfaen" w:hAnsi="Sylfaen" w:cs="Sylfaen"/>
                <w:sz w:val="16"/>
                <w:szCs w:val="16"/>
                <w:lang w:val="ka-GE"/>
              </w:rPr>
              <w:t>კანონმდებლობის ცვლილებები</w:t>
            </w:r>
            <w:r w:rsidRPr="00D702E1">
              <w:rPr>
                <w:rFonts w:ascii="Sylfaen" w:hAnsi="Sylfaen" w:cs="Calibri,Bold"/>
                <w:b/>
                <w:bCs/>
                <w:sz w:val="16"/>
                <w:szCs w:val="16"/>
                <w:lang w:val="ka-GE"/>
              </w:rPr>
              <w:t>)</w:t>
            </w:r>
          </w:p>
        </w:tc>
        <w:tc>
          <w:tcPr>
            <w:tcW w:w="1550" w:type="dxa"/>
          </w:tcPr>
          <w:p w:rsidR="00E13885" w:rsidRDefault="00E13885" w:rsidP="00F0309A">
            <w:pPr>
              <w:autoSpaceDE w:val="0"/>
              <w:autoSpaceDN w:val="0"/>
              <w:adjustRightInd w:val="0"/>
              <w:rPr>
                <w:rFonts w:ascii="Sylfaen" w:hAnsi="Sylfaen" w:cs="Sylfaen"/>
                <w:sz w:val="13"/>
                <w:szCs w:val="13"/>
                <w:lang w:val="ka-GE"/>
              </w:rPr>
            </w:pPr>
            <w:r>
              <w:rPr>
                <w:rFonts w:ascii="Sylfaen" w:hAnsi="Sylfaen" w:cs="Sylfaen"/>
                <w:sz w:val="13"/>
                <w:szCs w:val="13"/>
                <w:lang w:val="ka-GE"/>
              </w:rPr>
              <w:t>გამოქვეყნებულია</w:t>
            </w:r>
          </w:p>
          <w:p w:rsidR="00E13885" w:rsidRDefault="00E13885" w:rsidP="00F0309A">
            <w:pPr>
              <w:autoSpaceDE w:val="0"/>
              <w:autoSpaceDN w:val="0"/>
              <w:adjustRightInd w:val="0"/>
              <w:rPr>
                <w:rFonts w:ascii="Sylfaen" w:hAnsi="Sylfaen" w:cs="Sylfaen"/>
                <w:sz w:val="13"/>
                <w:szCs w:val="13"/>
                <w:lang w:val="ka-GE"/>
              </w:rPr>
            </w:pPr>
            <w:r>
              <w:rPr>
                <w:rFonts w:ascii="Sylfaen" w:hAnsi="Sylfaen" w:cs="Sylfaen"/>
                <w:sz w:val="13"/>
                <w:szCs w:val="13"/>
                <w:lang w:val="ka-GE"/>
              </w:rPr>
              <w:t>ვერცხლისწყლის</w:t>
            </w:r>
          </w:p>
          <w:p w:rsidR="00E13885" w:rsidRDefault="00E13885" w:rsidP="00F0309A">
            <w:pPr>
              <w:autoSpaceDE w:val="0"/>
              <w:autoSpaceDN w:val="0"/>
              <w:adjustRightInd w:val="0"/>
              <w:rPr>
                <w:rFonts w:ascii="Sylfaen" w:hAnsi="Sylfaen" w:cs="Sylfaen"/>
                <w:sz w:val="13"/>
                <w:szCs w:val="13"/>
                <w:lang w:val="ka-GE"/>
              </w:rPr>
            </w:pPr>
            <w:r>
              <w:rPr>
                <w:rFonts w:ascii="Sylfaen" w:hAnsi="Sylfaen" w:cs="Sylfaen"/>
                <w:sz w:val="13"/>
                <w:szCs w:val="13"/>
                <w:lang w:val="ka-GE"/>
              </w:rPr>
              <w:t>შესახებ</w:t>
            </w:r>
          </w:p>
          <w:p w:rsidR="00E13885" w:rsidRDefault="00E13885" w:rsidP="00F0309A">
            <w:pPr>
              <w:autoSpaceDE w:val="0"/>
              <w:autoSpaceDN w:val="0"/>
              <w:adjustRightInd w:val="0"/>
              <w:rPr>
                <w:rFonts w:ascii="Sylfaen" w:hAnsi="Sylfaen" w:cs="Sylfaen"/>
                <w:sz w:val="13"/>
                <w:szCs w:val="13"/>
                <w:lang w:val="ka-GE"/>
              </w:rPr>
            </w:pPr>
            <w:r>
              <w:rPr>
                <w:rFonts w:ascii="Sylfaen" w:hAnsi="Sylfaen" w:cs="Sylfaen"/>
                <w:sz w:val="13"/>
                <w:szCs w:val="13"/>
                <w:lang w:val="ka-GE"/>
              </w:rPr>
              <w:t>კანონმდებლობა</w:t>
            </w:r>
          </w:p>
          <w:p w:rsidR="00312A8E" w:rsidRPr="00D702E1" w:rsidRDefault="00312A8E" w:rsidP="00F0309A">
            <w:pPr>
              <w:autoSpaceDE w:val="0"/>
              <w:autoSpaceDN w:val="0"/>
              <w:adjustRightInd w:val="0"/>
              <w:jc w:val="both"/>
              <w:rPr>
                <w:rFonts w:ascii="Sylfaen" w:hAnsi="Sylfaen" w:cs="Sylfaen"/>
                <w:sz w:val="16"/>
                <w:szCs w:val="16"/>
                <w:lang w:val="ka-GE"/>
              </w:rPr>
            </w:pPr>
          </w:p>
        </w:tc>
        <w:tc>
          <w:tcPr>
            <w:tcW w:w="1141" w:type="dxa"/>
          </w:tcPr>
          <w:p w:rsidR="00312A8E" w:rsidRPr="00D702E1" w:rsidRDefault="00E138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მუშაობა მიმდინარეობს</w:t>
            </w:r>
          </w:p>
        </w:tc>
        <w:tc>
          <w:tcPr>
            <w:tcW w:w="1296" w:type="dxa"/>
          </w:tcPr>
          <w:p w:rsidR="00421423" w:rsidRPr="00D702E1" w:rsidRDefault="00421423"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კანონმდებლობა</w:t>
            </w:r>
          </w:p>
          <w:p w:rsidR="00421423" w:rsidRPr="00D702E1" w:rsidRDefault="00421423" w:rsidP="00F0309A">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გამოქვეყნებულია</w:t>
            </w:r>
          </w:p>
          <w:p w:rsidR="00312A8E" w:rsidRPr="00D702E1" w:rsidRDefault="00421423" w:rsidP="00F0309A">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საკანონმდებლო მაცნეში</w:t>
            </w:r>
          </w:p>
        </w:tc>
        <w:tc>
          <w:tcPr>
            <w:tcW w:w="855" w:type="dxa"/>
          </w:tcPr>
          <w:p w:rsidR="00312A8E" w:rsidRPr="00D702E1" w:rsidRDefault="00312A8E"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312A8E" w:rsidRPr="00D702E1" w:rsidRDefault="00312A8E"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312A8E" w:rsidRPr="00D702E1" w:rsidRDefault="00312A8E"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312A8E" w:rsidRPr="00D702E1" w:rsidRDefault="00312A8E"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312A8E" w:rsidRPr="00D702E1" w:rsidRDefault="00312A8E"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312A8E" w:rsidRPr="00D702E1" w:rsidTr="00F0309A">
        <w:trPr>
          <w:trHeight w:val="753"/>
        </w:trPr>
        <w:tc>
          <w:tcPr>
            <w:tcW w:w="9976" w:type="dxa"/>
            <w:gridSpan w:val="10"/>
          </w:tcPr>
          <w:p w:rsidR="00312A8E" w:rsidRPr="009B0C0F" w:rsidRDefault="00312A8E" w:rsidP="00F0309A">
            <w:pPr>
              <w:jc w:val="both"/>
              <w:rPr>
                <w:rFonts w:ascii="Sylfaen" w:hAnsi="Sylfaen"/>
                <w:b/>
                <w:sz w:val="16"/>
                <w:szCs w:val="16"/>
              </w:rPr>
            </w:pPr>
            <w:r w:rsidRPr="009B0C0F">
              <w:rPr>
                <w:rFonts w:ascii="Sylfaen" w:hAnsi="Sylfaen" w:cs="Sylfaen"/>
                <w:b/>
                <w:sz w:val="16"/>
                <w:szCs w:val="16"/>
                <w:lang w:val="ka-GE"/>
              </w:rPr>
              <w:t>ამოცანა 4.2 საკანონმდ</w:t>
            </w:r>
            <w:r w:rsidRPr="009B0C0F">
              <w:rPr>
                <w:rFonts w:ascii="Sylfaen" w:hAnsi="Sylfaen"/>
                <w:b/>
                <w:sz w:val="16"/>
                <w:szCs w:val="16"/>
                <w:lang w:val="ka-GE"/>
              </w:rPr>
              <w:t>ებლო და სამოქ</w:t>
            </w:r>
            <w:r w:rsidRPr="009B0C0F">
              <w:rPr>
                <w:rFonts w:ascii="Sylfaen" w:hAnsi="Sylfaen"/>
                <w:b/>
                <w:sz w:val="16"/>
                <w:szCs w:val="16"/>
                <w:lang w:val="de-AT"/>
              </w:rPr>
              <w:t>მედო</w:t>
            </w:r>
            <w:r w:rsidRPr="009B0C0F">
              <w:rPr>
                <w:rFonts w:ascii="Sylfaen" w:hAnsi="Sylfaen"/>
                <w:b/>
                <w:sz w:val="16"/>
                <w:szCs w:val="16"/>
                <w:lang w:val="ka-GE"/>
              </w:rPr>
              <w:t xml:space="preserve"> ჩარჩოს შემუშავება საშიშ ქიმიურ ნივთიერებებზე ინფორმაციის შეგროვებისა და გაზიარების მიზნით საქართველოში“ </w:t>
            </w:r>
            <w:r w:rsidRPr="009B0C0F">
              <w:rPr>
                <w:rFonts w:ascii="Sylfaen" w:hAnsi="Sylfaen"/>
                <w:b/>
                <w:sz w:val="16"/>
                <w:szCs w:val="16"/>
              </w:rPr>
              <w:t>2018</w:t>
            </w:r>
            <w:r w:rsidRPr="009B0C0F">
              <w:rPr>
                <w:rFonts w:ascii="Sylfaen" w:hAnsi="Sylfaen"/>
                <w:b/>
                <w:sz w:val="16"/>
                <w:szCs w:val="16"/>
                <w:lang w:val="ka-GE"/>
              </w:rPr>
              <w:t>წწ</w:t>
            </w:r>
          </w:p>
        </w:tc>
      </w:tr>
      <w:tr w:rsidR="00D26A61" w:rsidRPr="00D702E1" w:rsidTr="00F0309A">
        <w:trPr>
          <w:trHeight w:val="2537"/>
        </w:trPr>
        <w:tc>
          <w:tcPr>
            <w:tcW w:w="574" w:type="dxa"/>
          </w:tcPr>
          <w:p w:rsidR="00D26A61" w:rsidRPr="00D702E1" w:rsidRDefault="00F50FD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4.2.1</w:t>
            </w:r>
          </w:p>
        </w:tc>
        <w:tc>
          <w:tcPr>
            <w:tcW w:w="1842" w:type="dxa"/>
          </w:tcPr>
          <w:p w:rsidR="00D26A61" w:rsidRPr="00D702E1" w:rsidRDefault="00F50FDC" w:rsidP="00F0309A">
            <w:pPr>
              <w:jc w:val="both"/>
              <w:rPr>
                <w:rFonts w:ascii="Sylfaen" w:hAnsi="Sylfaen" w:cs="Sylfaen"/>
                <w:sz w:val="16"/>
                <w:szCs w:val="16"/>
                <w:lang w:val="ka-GE" w:eastAsia="sr-Latn-CS"/>
              </w:rPr>
            </w:pPr>
            <w:r w:rsidRPr="00D702E1">
              <w:rPr>
                <w:rFonts w:ascii="Sylfaen" w:hAnsi="Sylfaen" w:cs="Sylfaen"/>
                <w:sz w:val="16"/>
                <w:szCs w:val="16"/>
                <w:lang w:val="ka-GE"/>
              </w:rPr>
              <w:t>სამოქ</w:t>
            </w:r>
            <w:r w:rsidRPr="00D702E1">
              <w:rPr>
                <w:rFonts w:ascii="Sylfaen" w:hAnsi="Sylfaen"/>
                <w:sz w:val="16"/>
                <w:szCs w:val="16"/>
                <w:lang w:val="de-AT"/>
              </w:rPr>
              <w:t>მედო</w:t>
            </w:r>
            <w:r w:rsidRPr="00D702E1">
              <w:rPr>
                <w:rFonts w:ascii="Sylfaen" w:hAnsi="Sylfaen"/>
                <w:sz w:val="16"/>
                <w:szCs w:val="16"/>
                <w:lang w:val="ka-GE"/>
              </w:rPr>
              <w:t xml:space="preserve"> ჩარჩოს შემუშავება  საქართველოში საშიშ ქიმიურ ნივთიერებებზე ინფორმაციის შეგროვებისა და გაზიარების მიზნით (რეგისტრის შემუშავება).</w:t>
            </w:r>
          </w:p>
        </w:tc>
        <w:tc>
          <w:tcPr>
            <w:tcW w:w="1550" w:type="dxa"/>
          </w:tcPr>
          <w:p w:rsidR="00D26A61" w:rsidRPr="00D702E1" w:rsidRDefault="002B1365" w:rsidP="00F0309A">
            <w:pPr>
              <w:jc w:val="both"/>
              <w:rPr>
                <w:rFonts w:ascii="Sylfaen" w:hAnsi="Sylfaen"/>
                <w:sz w:val="16"/>
                <w:szCs w:val="16"/>
                <w:lang w:val="ka-GE"/>
              </w:rPr>
            </w:pPr>
            <w:r w:rsidRPr="00D702E1">
              <w:rPr>
                <w:rFonts w:ascii="Sylfaen" w:hAnsi="Sylfaen"/>
                <w:sz w:val="16"/>
                <w:szCs w:val="16"/>
                <w:lang w:val="ka-GE"/>
              </w:rPr>
              <w:t>საშიში ქიმიური ნივთიერებების რეგისტრი შემუშავებულია</w:t>
            </w:r>
          </w:p>
        </w:tc>
        <w:tc>
          <w:tcPr>
            <w:tcW w:w="1141" w:type="dxa"/>
          </w:tcPr>
          <w:p w:rsidR="00D26A61" w:rsidRPr="00D702E1" w:rsidRDefault="00421423"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rFonts w:cs="Times New Roman"/>
                <w:sz w:val="16"/>
                <w:szCs w:val="16"/>
              </w:rPr>
              <w:t>რეგისტრის სამუშაო ვერსია შეთანხმებულია</w:t>
            </w:r>
          </w:p>
        </w:tc>
        <w:tc>
          <w:tcPr>
            <w:tcW w:w="1296" w:type="dxa"/>
          </w:tcPr>
          <w:p w:rsidR="00D26A61" w:rsidRPr="00D702E1" w:rsidRDefault="002B136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rFonts w:cs="Times New Roman"/>
                <w:sz w:val="16"/>
                <w:szCs w:val="16"/>
              </w:rPr>
              <w:t>სამოქმედო ჩარჩო შემუშავებულია, შეთანხმებულია ამოქმედებულია</w:t>
            </w:r>
          </w:p>
        </w:tc>
        <w:tc>
          <w:tcPr>
            <w:tcW w:w="855" w:type="dxa"/>
          </w:tcPr>
          <w:p w:rsidR="00D26A61"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7"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50FDC" w:rsidRPr="00D702E1" w:rsidTr="00F0309A">
        <w:trPr>
          <w:trHeight w:val="2406"/>
        </w:trPr>
        <w:tc>
          <w:tcPr>
            <w:tcW w:w="574" w:type="dxa"/>
          </w:tcPr>
          <w:p w:rsidR="00F50FDC" w:rsidRPr="00D702E1" w:rsidRDefault="00F50FD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4.2.2</w:t>
            </w:r>
          </w:p>
        </w:tc>
        <w:tc>
          <w:tcPr>
            <w:tcW w:w="1842" w:type="dxa"/>
          </w:tcPr>
          <w:p w:rsidR="00F50FDC" w:rsidRPr="00D702E1" w:rsidRDefault="00F50FDC" w:rsidP="00F0309A">
            <w:pPr>
              <w:jc w:val="both"/>
              <w:rPr>
                <w:rFonts w:ascii="Sylfaen" w:hAnsi="Sylfaen" w:cs="Sylfaen"/>
                <w:sz w:val="16"/>
                <w:szCs w:val="16"/>
                <w:lang w:val="ka-GE"/>
              </w:rPr>
            </w:pPr>
            <w:r w:rsidRPr="00D702E1">
              <w:rPr>
                <w:rFonts w:ascii="Sylfaen" w:hAnsi="Sylfaen" w:cs="Sylfaen"/>
                <w:sz w:val="16"/>
                <w:szCs w:val="16"/>
              </w:rPr>
              <w:t>წინადადებებისშემუშავებაკანონმდებლობისგადახედვისათვისსამოქმედოჩარჩოსმდგარდიფუნქციონირებისუზრუნველსაყოფად</w:t>
            </w:r>
            <w:r w:rsidRPr="00D702E1">
              <w:rPr>
                <w:rFonts w:ascii="Sylfaen" w:hAnsi="Sylfaen" w:cs="Sylfaen"/>
                <w:sz w:val="16"/>
                <w:szCs w:val="16"/>
                <w:lang w:val="ka-GE"/>
              </w:rPr>
              <w:t xml:space="preserve"> და შესაძლებლობების განვითარება.</w:t>
            </w:r>
          </w:p>
        </w:tc>
        <w:tc>
          <w:tcPr>
            <w:tcW w:w="1550" w:type="dxa"/>
          </w:tcPr>
          <w:p w:rsidR="00F50FDC" w:rsidRPr="00D702E1" w:rsidRDefault="002B1365" w:rsidP="00F0309A">
            <w:pPr>
              <w:jc w:val="both"/>
              <w:rPr>
                <w:rFonts w:ascii="Sylfaen" w:hAnsi="Sylfaen"/>
                <w:sz w:val="16"/>
                <w:szCs w:val="16"/>
                <w:lang w:val="ka-GE"/>
              </w:rPr>
            </w:pPr>
            <w:r w:rsidRPr="00D702E1">
              <w:rPr>
                <w:rFonts w:ascii="Sylfaen" w:hAnsi="Sylfaen"/>
                <w:sz w:val="16"/>
                <w:szCs w:val="16"/>
                <w:lang w:val="ka-GE"/>
              </w:rPr>
              <w:t>საკანონმდებლო ცვლილებების პაკეტი შემუშავებულია რეგისტრის მდგრადობისათვის</w:t>
            </w:r>
          </w:p>
        </w:tc>
        <w:tc>
          <w:tcPr>
            <w:tcW w:w="1141" w:type="dxa"/>
          </w:tcPr>
          <w:p w:rsidR="00F50FDC" w:rsidRPr="00D702E1" w:rsidRDefault="002B136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სამუშაო ვერსიის მომზადება</w:t>
            </w:r>
          </w:p>
        </w:tc>
        <w:tc>
          <w:tcPr>
            <w:tcW w:w="1296" w:type="dxa"/>
          </w:tcPr>
          <w:p w:rsidR="00F50FDC" w:rsidRPr="00D702E1" w:rsidRDefault="002B136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საკანონმდებლო ცვლილებები აისახა ეროვნულ კანონმდებლობაში</w:t>
            </w:r>
          </w:p>
        </w:tc>
        <w:tc>
          <w:tcPr>
            <w:tcW w:w="855" w:type="dxa"/>
          </w:tcPr>
          <w:p w:rsidR="00F50FDC" w:rsidRPr="00D702E1" w:rsidRDefault="00F0309A"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7" w:type="dxa"/>
          </w:tcPr>
          <w:p w:rsidR="00F50FDC" w:rsidRPr="00D702E1" w:rsidRDefault="00F50FD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F50FDC" w:rsidRPr="00D702E1" w:rsidRDefault="00F50FD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F50FDC" w:rsidRPr="00D702E1" w:rsidRDefault="00F50FD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50FDC" w:rsidRPr="00D702E1" w:rsidRDefault="00F50FD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50FDC" w:rsidRPr="00D702E1" w:rsidTr="00F0309A">
        <w:trPr>
          <w:trHeight w:val="694"/>
        </w:trPr>
        <w:tc>
          <w:tcPr>
            <w:tcW w:w="9976" w:type="dxa"/>
            <w:gridSpan w:val="10"/>
          </w:tcPr>
          <w:p w:rsidR="00F50FDC" w:rsidRPr="009B0C0F" w:rsidRDefault="00F50FDC" w:rsidP="00F0309A">
            <w:pPr>
              <w:jc w:val="both"/>
              <w:rPr>
                <w:rFonts w:ascii="Sylfaen" w:hAnsi="Sylfaen"/>
                <w:b/>
                <w:sz w:val="16"/>
                <w:szCs w:val="16"/>
              </w:rPr>
            </w:pPr>
            <w:r w:rsidRPr="009B0C0F">
              <w:rPr>
                <w:rFonts w:ascii="Sylfaen" w:hAnsi="Sylfaen" w:cs="Sylfaen"/>
                <w:b/>
                <w:sz w:val="16"/>
                <w:szCs w:val="16"/>
                <w:lang w:val="ka-GE"/>
              </w:rPr>
              <w:t xml:space="preserve">4.3 </w:t>
            </w:r>
            <w:r w:rsidRPr="009B0C0F">
              <w:rPr>
                <w:rFonts w:ascii="Sylfaen" w:hAnsi="Sylfaen" w:cs="Sylfaen"/>
                <w:b/>
                <w:sz w:val="16"/>
                <w:szCs w:val="16"/>
              </w:rPr>
              <w:t>რისკ</w:t>
            </w:r>
            <w:r w:rsidRPr="009B0C0F">
              <w:rPr>
                <w:rFonts w:ascii="Sylfaen" w:hAnsi="Sylfaen" w:cs="Sylfaen"/>
                <w:b/>
                <w:sz w:val="16"/>
                <w:szCs w:val="16"/>
                <w:lang w:val="ka-GE"/>
              </w:rPr>
              <w:t xml:space="preserve">ი  </w:t>
            </w:r>
            <w:r w:rsidRPr="009B0C0F">
              <w:rPr>
                <w:rFonts w:ascii="Sylfaen" w:hAnsi="Sylfaen" w:cs="Sylfaen"/>
                <w:b/>
                <w:sz w:val="16"/>
                <w:szCs w:val="16"/>
              </w:rPr>
              <w:t>ბავშვებზემოქმედისაშიშიქიმიურინივთიერებებისასკოლებსადასაბავშვობაღებშიშეფასებულიადაშემცირებულია</w:t>
            </w:r>
            <w:r w:rsidRPr="009B0C0F">
              <w:rPr>
                <w:rFonts w:ascii="Sylfaen" w:hAnsi="Sylfaen" w:cs="Sylfaen"/>
                <w:b/>
                <w:sz w:val="16"/>
                <w:szCs w:val="16"/>
                <w:lang w:val="ka-GE"/>
              </w:rPr>
              <w:t xml:space="preserve"> 2020წწ</w:t>
            </w:r>
          </w:p>
        </w:tc>
      </w:tr>
      <w:tr w:rsidR="00D26A61" w:rsidRPr="00D702E1" w:rsidTr="00F0309A">
        <w:trPr>
          <w:trHeight w:val="3029"/>
        </w:trPr>
        <w:tc>
          <w:tcPr>
            <w:tcW w:w="574" w:type="dxa"/>
          </w:tcPr>
          <w:p w:rsidR="00D26A61" w:rsidRPr="00D702E1" w:rsidRDefault="000912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bookmarkStart w:id="24" w:name="_Hlk477374613"/>
            <w:r w:rsidRPr="00D702E1">
              <w:rPr>
                <w:sz w:val="16"/>
                <w:szCs w:val="16"/>
              </w:rPr>
              <w:t>4.3.1</w:t>
            </w:r>
          </w:p>
        </w:tc>
        <w:tc>
          <w:tcPr>
            <w:tcW w:w="1842" w:type="dxa"/>
          </w:tcPr>
          <w:p w:rsidR="00D26A61" w:rsidRPr="00D702E1" w:rsidRDefault="00091220" w:rsidP="00F0309A">
            <w:pPr>
              <w:rPr>
                <w:rFonts w:ascii="Sylfaen" w:hAnsi="Sylfaen" w:cs="Sylfaen"/>
                <w:sz w:val="16"/>
                <w:szCs w:val="16"/>
                <w:lang w:eastAsia="sr-Latn-CS"/>
              </w:rPr>
            </w:pPr>
            <w:r w:rsidRPr="00D702E1">
              <w:rPr>
                <w:rFonts w:ascii="Sylfaen" w:hAnsi="Sylfaen" w:cs="Sylfaen"/>
                <w:sz w:val="16"/>
                <w:szCs w:val="16"/>
              </w:rPr>
              <w:t>სკოლასადასაბავშვობაღშისაშიშიქიმიურინივთიერებებითშენობისშიდაჰაერისდაბინძურები</w:t>
            </w:r>
            <w:r w:rsidRPr="00D702E1">
              <w:rPr>
                <w:rFonts w:ascii="Sylfaen" w:hAnsi="Sylfaen" w:cs="Sylfaen"/>
                <w:sz w:val="16"/>
                <w:szCs w:val="16"/>
                <w:lang w:val="ka-GE"/>
              </w:rPr>
              <w:t xml:space="preserve">ს </w:t>
            </w:r>
            <w:r w:rsidRPr="00D702E1">
              <w:rPr>
                <w:rFonts w:ascii="Sylfaen" w:hAnsi="Sylfaen" w:cs="Sylfaen"/>
                <w:sz w:val="16"/>
                <w:szCs w:val="16"/>
              </w:rPr>
              <w:t>მონიტორინგისადაკონტროლისგანსახორციელებლადსისტემისჩამოყალიბება</w:t>
            </w:r>
          </w:p>
        </w:tc>
        <w:tc>
          <w:tcPr>
            <w:tcW w:w="1550" w:type="dxa"/>
          </w:tcPr>
          <w:p w:rsidR="00D26A61" w:rsidRPr="00D702E1" w:rsidRDefault="002B1365" w:rsidP="00F0309A">
            <w:pPr>
              <w:jc w:val="both"/>
              <w:rPr>
                <w:rFonts w:ascii="Sylfaen" w:hAnsi="Sylfaen"/>
                <w:sz w:val="16"/>
                <w:szCs w:val="16"/>
                <w:lang w:val="ka-GE"/>
              </w:rPr>
            </w:pPr>
            <w:bookmarkStart w:id="25" w:name="_Hlk476253082"/>
            <w:r w:rsidRPr="00D702E1">
              <w:rPr>
                <w:rFonts w:ascii="Sylfaen" w:hAnsi="Sylfaen" w:cs="Sylfaen"/>
                <w:sz w:val="16"/>
                <w:szCs w:val="16"/>
              </w:rPr>
              <w:t>სკოლასადასაბავშვობაღშისაშიშიქიმიურინივთიერებებითშენობისშიდაჰაერისდაბინძურები</w:t>
            </w:r>
            <w:r w:rsidRPr="00D702E1">
              <w:rPr>
                <w:rFonts w:ascii="Sylfaen" w:hAnsi="Sylfaen" w:cs="Sylfaen"/>
                <w:sz w:val="16"/>
                <w:szCs w:val="16"/>
                <w:lang w:val="ka-GE"/>
              </w:rPr>
              <w:t xml:space="preserve">ს </w:t>
            </w:r>
            <w:r w:rsidRPr="00D702E1">
              <w:rPr>
                <w:rFonts w:ascii="Sylfaen" w:hAnsi="Sylfaen" w:cs="Sylfaen"/>
                <w:sz w:val="16"/>
                <w:szCs w:val="16"/>
              </w:rPr>
              <w:t>მონიტორინგისადაკონტროლისგანსახორციელებლადსისტემისჩამოყალიბება</w:t>
            </w:r>
            <w:r w:rsidRPr="00D702E1">
              <w:rPr>
                <w:rFonts w:ascii="Sylfaen" w:hAnsi="Sylfaen" w:cs="Sylfaen"/>
                <w:sz w:val="16"/>
                <w:szCs w:val="16"/>
                <w:lang w:val="ka-GE"/>
              </w:rPr>
              <w:t>მონიტორინგისსისტემა</w:t>
            </w:r>
            <w:r w:rsidRPr="00D702E1">
              <w:rPr>
                <w:rFonts w:ascii="Sylfaen" w:hAnsi="Sylfaen"/>
                <w:sz w:val="16"/>
                <w:szCs w:val="16"/>
                <w:lang w:val="ka-GE"/>
              </w:rPr>
              <w:t>ყალიბდება</w:t>
            </w:r>
            <w:bookmarkEnd w:id="25"/>
          </w:p>
        </w:tc>
        <w:tc>
          <w:tcPr>
            <w:tcW w:w="1141" w:type="dxa"/>
          </w:tcPr>
          <w:p w:rsidR="00D26A61" w:rsidRPr="00D702E1" w:rsidRDefault="0046100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0%</w:t>
            </w:r>
          </w:p>
        </w:tc>
        <w:tc>
          <w:tcPr>
            <w:tcW w:w="1296" w:type="dxa"/>
          </w:tcPr>
          <w:p w:rsidR="00D26A61" w:rsidRPr="00D702E1" w:rsidRDefault="0046100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ყოველწლიურად 10% იზრდება სკოლებისადასაბავშვობაღებისრაოდენობა, რომელიც მოცულია მონიტორინგით 2020</w:t>
            </w:r>
          </w:p>
        </w:tc>
        <w:tc>
          <w:tcPr>
            <w:tcW w:w="855"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D26A61" w:rsidRPr="00D702E1" w:rsidRDefault="00D26A61"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091220" w:rsidRPr="00D702E1" w:rsidTr="00F0309A">
        <w:trPr>
          <w:trHeight w:val="2490"/>
        </w:trPr>
        <w:tc>
          <w:tcPr>
            <w:tcW w:w="574" w:type="dxa"/>
          </w:tcPr>
          <w:p w:rsidR="00091220" w:rsidRPr="00D702E1" w:rsidRDefault="000912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4.3.2</w:t>
            </w:r>
          </w:p>
        </w:tc>
        <w:tc>
          <w:tcPr>
            <w:tcW w:w="1842" w:type="dxa"/>
          </w:tcPr>
          <w:p w:rsidR="00091220" w:rsidRPr="00D702E1" w:rsidRDefault="005A5193" w:rsidP="00F0309A">
            <w:pPr>
              <w:rPr>
                <w:rFonts w:ascii="Sylfaen" w:hAnsi="Sylfaen" w:cs="Sylfaen"/>
                <w:sz w:val="16"/>
                <w:szCs w:val="16"/>
              </w:rPr>
            </w:pPr>
            <w:r w:rsidRPr="00D702E1">
              <w:rPr>
                <w:rFonts w:ascii="Sylfaen" w:hAnsi="Sylfaen" w:cs="Sylfaen"/>
                <w:sz w:val="16"/>
                <w:szCs w:val="16"/>
                <w:lang w:val="ka-GE"/>
              </w:rPr>
              <w:t xml:space="preserve">ეროვნული შესაძლებლობის  ჩამოყალიბება  ქიმიური ნივთიერებების კომბინირებული ზემოქმდების რისკის შესაფასებლად </w:t>
            </w:r>
            <w:r w:rsidRPr="00D702E1">
              <w:rPr>
                <w:rFonts w:ascii="Sylfaen" w:hAnsi="Sylfaen" w:cs="Sylfaen"/>
                <w:sz w:val="16"/>
                <w:szCs w:val="16"/>
              </w:rPr>
              <w:t>ჯანმო</w:t>
            </w:r>
            <w:r w:rsidRPr="00D702E1">
              <w:rPr>
                <w:rFonts w:ascii="Sylfaen" w:hAnsi="Sylfaen"/>
                <w:sz w:val="16"/>
                <w:szCs w:val="16"/>
              </w:rPr>
              <w:t>-</w:t>
            </w:r>
            <w:r w:rsidRPr="00D702E1">
              <w:rPr>
                <w:rFonts w:ascii="Sylfaen" w:hAnsi="Sylfaen" w:cs="Sylfaen"/>
                <w:sz w:val="16"/>
                <w:szCs w:val="16"/>
              </w:rPr>
              <w:t xml:space="preserve">ს მეთოდოლოგიის </w:t>
            </w:r>
            <w:r w:rsidRPr="00D702E1">
              <w:rPr>
                <w:rFonts w:ascii="Sylfaen" w:hAnsi="Sylfaen" w:cs="Sylfaen"/>
                <w:sz w:val="16"/>
                <w:szCs w:val="16"/>
                <w:lang w:val="ka-GE"/>
              </w:rPr>
              <w:t>შესაბამისად</w:t>
            </w:r>
          </w:p>
        </w:tc>
        <w:tc>
          <w:tcPr>
            <w:tcW w:w="1550" w:type="dxa"/>
          </w:tcPr>
          <w:p w:rsidR="005316C4" w:rsidRPr="00D702E1" w:rsidRDefault="005316C4" w:rsidP="00F0309A">
            <w:pPr>
              <w:rPr>
                <w:rFonts w:ascii="Sylfaen" w:hAnsi="Sylfaen" w:cs="Sylfaen"/>
                <w:sz w:val="16"/>
                <w:szCs w:val="16"/>
                <w:lang w:val="ka-GE"/>
              </w:rPr>
            </w:pPr>
            <w:r w:rsidRPr="00D702E1">
              <w:rPr>
                <w:rFonts w:ascii="Sylfaen" w:hAnsi="Sylfaen" w:cs="Sylfaen"/>
                <w:sz w:val="16"/>
                <w:szCs w:val="16"/>
              </w:rPr>
              <w:t>შექმნილიაეროვნულიშესაძლებლობებიშეაფასოსრამდენიმექიმიურინივთიერებისკომბინირებულიზემოქმედებისრისკი</w:t>
            </w:r>
          </w:p>
          <w:p w:rsidR="00091220" w:rsidRPr="00D702E1" w:rsidRDefault="00091220" w:rsidP="00F0309A">
            <w:pPr>
              <w:jc w:val="both"/>
              <w:rPr>
                <w:rFonts w:ascii="Sylfaen" w:hAnsi="Sylfaen"/>
                <w:sz w:val="16"/>
                <w:szCs w:val="16"/>
                <w:lang w:val="ka-GE"/>
              </w:rPr>
            </w:pPr>
          </w:p>
        </w:tc>
        <w:tc>
          <w:tcPr>
            <w:tcW w:w="1141" w:type="dxa"/>
          </w:tcPr>
          <w:p w:rsidR="00091220" w:rsidRPr="00D702E1" w:rsidRDefault="00CB64C8"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არ არის მონაცემი</w:t>
            </w:r>
          </w:p>
        </w:tc>
        <w:tc>
          <w:tcPr>
            <w:tcW w:w="1296" w:type="dxa"/>
          </w:tcPr>
          <w:p w:rsidR="00091220" w:rsidRPr="00D702E1" w:rsidRDefault="00CB64C8"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მეთოდოლია შემუშავებულია,</w:t>
            </w:r>
          </w:p>
          <w:p w:rsidR="00CB64C8" w:rsidRPr="00D702E1" w:rsidRDefault="00CB64C8"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ექსპერტთა რაოდენობა შესაბამისი მომზადებით(ტრენინგები)</w:t>
            </w:r>
          </w:p>
          <w:p w:rsidR="00CB64C8" w:rsidRPr="00D702E1" w:rsidRDefault="00CB64C8"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855" w:type="dxa"/>
          </w:tcPr>
          <w:p w:rsidR="00091220" w:rsidRPr="00D702E1" w:rsidRDefault="000912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091220" w:rsidRPr="00D702E1" w:rsidRDefault="000912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091220" w:rsidRPr="00D702E1" w:rsidRDefault="000912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091220" w:rsidRPr="00D702E1" w:rsidRDefault="000912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091220" w:rsidRPr="00D702E1" w:rsidRDefault="000912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bookmarkEnd w:id="24"/>
      <w:tr w:rsidR="00C45D85" w:rsidRPr="00D702E1" w:rsidTr="00F0309A">
        <w:trPr>
          <w:trHeight w:val="352"/>
        </w:trPr>
        <w:tc>
          <w:tcPr>
            <w:tcW w:w="9976" w:type="dxa"/>
            <w:gridSpan w:val="10"/>
          </w:tcPr>
          <w:p w:rsidR="00C45D85" w:rsidRPr="009B0C0F"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9B0C0F">
              <w:rPr>
                <w:b/>
                <w:sz w:val="16"/>
                <w:szCs w:val="16"/>
                <w:lang w:val="en-US"/>
              </w:rPr>
              <w:t xml:space="preserve">4.4   </w:t>
            </w:r>
            <w:r w:rsidRPr="009B0C0F">
              <w:rPr>
                <w:b/>
                <w:sz w:val="16"/>
                <w:szCs w:val="16"/>
              </w:rPr>
              <w:t>აზბესტით განპირობებული დაავადებების აღმოფხვრის ეროვნული პროგრამა შემუშავებულია 2019წწ</w:t>
            </w:r>
          </w:p>
        </w:tc>
      </w:tr>
      <w:tr w:rsidR="00C45D85" w:rsidRPr="00D702E1" w:rsidTr="00F0309A">
        <w:trPr>
          <w:trHeight w:val="422"/>
        </w:trPr>
        <w:tc>
          <w:tcPr>
            <w:tcW w:w="574"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lang w:val="en-US"/>
              </w:rPr>
            </w:pPr>
            <w:r w:rsidRPr="00D702E1">
              <w:rPr>
                <w:sz w:val="16"/>
                <w:szCs w:val="16"/>
                <w:lang w:val="en-US"/>
              </w:rPr>
              <w:t>4.4.1</w:t>
            </w:r>
          </w:p>
        </w:tc>
        <w:tc>
          <w:tcPr>
            <w:tcW w:w="1842" w:type="dxa"/>
          </w:tcPr>
          <w:p w:rsidR="00C45D85" w:rsidRPr="00D702E1" w:rsidRDefault="00C45D85" w:rsidP="00F0309A">
            <w:pPr>
              <w:spacing w:before="100" w:beforeAutospacing="1" w:after="100" w:afterAutospacing="1"/>
              <w:jc w:val="both"/>
              <w:rPr>
                <w:rFonts w:ascii="Sylfaen" w:hAnsi="Sylfaen"/>
                <w:sz w:val="16"/>
                <w:szCs w:val="16"/>
                <w:lang w:val="ka-GE"/>
              </w:rPr>
            </w:pPr>
            <w:r w:rsidRPr="00D702E1">
              <w:rPr>
                <w:rFonts w:ascii="Sylfaen" w:hAnsi="Sylfaen" w:cs="Sylfaen"/>
                <w:sz w:val="16"/>
                <w:szCs w:val="16"/>
                <w:lang w:val="ka-GE"/>
              </w:rPr>
              <w:t>აზბესტის</w:t>
            </w:r>
            <w:r w:rsidRPr="00D702E1">
              <w:rPr>
                <w:rFonts w:ascii="Sylfaen" w:hAnsi="Sylfaen"/>
                <w:sz w:val="16"/>
                <w:szCs w:val="16"/>
                <w:lang w:val="ka-GE"/>
              </w:rPr>
              <w:t xml:space="preserve"> ეროვნული პროფილის შემუშავება ჯანნმო-ს რეკომენდაციების შესაბამისად (იდენტიფიცირება საჭიროებებისა/ნაკლოვანებების). </w:t>
            </w:r>
          </w:p>
          <w:p w:rsidR="00C45D85" w:rsidRPr="00D702E1" w:rsidRDefault="00C45D85" w:rsidP="00F0309A">
            <w:pPr>
              <w:jc w:val="both"/>
              <w:rPr>
                <w:rFonts w:ascii="Sylfaen" w:hAnsi="Sylfaen" w:cs="Sylfaen"/>
                <w:sz w:val="16"/>
                <w:szCs w:val="16"/>
                <w:lang w:val="ka-GE"/>
              </w:rPr>
            </w:pPr>
          </w:p>
        </w:tc>
        <w:tc>
          <w:tcPr>
            <w:tcW w:w="1550" w:type="dxa"/>
          </w:tcPr>
          <w:p w:rsidR="0046100F" w:rsidRPr="00D702E1" w:rsidRDefault="0046100F" w:rsidP="00F0309A">
            <w:pPr>
              <w:jc w:val="both"/>
              <w:rPr>
                <w:rFonts w:ascii="Sylfaen" w:hAnsi="Sylfaen"/>
                <w:sz w:val="16"/>
                <w:szCs w:val="16"/>
                <w:lang w:val="ka-GE"/>
              </w:rPr>
            </w:pPr>
            <w:r w:rsidRPr="00D702E1">
              <w:rPr>
                <w:rFonts w:ascii="Sylfaen" w:hAnsi="Sylfaen"/>
                <w:sz w:val="16"/>
                <w:szCs w:val="16"/>
                <w:lang w:val="ka-GE"/>
              </w:rPr>
              <w:t>აზბესტის დარგობრივი მოხმარებისა  და ზემოქმედების  რისკის ქვეშ მყოფი მოსახლეობის რაოდენობა  გაანალიზებულია</w:t>
            </w:r>
          </w:p>
          <w:p w:rsidR="00C45D85" w:rsidRPr="00D702E1" w:rsidRDefault="00C45D85" w:rsidP="00F0309A">
            <w:pPr>
              <w:jc w:val="both"/>
              <w:rPr>
                <w:rFonts w:ascii="Sylfaen" w:hAnsi="Sylfaen"/>
                <w:sz w:val="16"/>
                <w:szCs w:val="16"/>
                <w:lang w:val="ka-GE"/>
              </w:rPr>
            </w:pPr>
          </w:p>
        </w:tc>
        <w:tc>
          <w:tcPr>
            <w:tcW w:w="1141" w:type="dxa"/>
          </w:tcPr>
          <w:p w:rsidR="00C45D85" w:rsidRPr="00D702E1" w:rsidRDefault="0046100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შემუშავებულია სამუშაო ვერსია</w:t>
            </w:r>
          </w:p>
        </w:tc>
        <w:tc>
          <w:tcPr>
            <w:tcW w:w="1296" w:type="dxa"/>
          </w:tcPr>
          <w:p w:rsidR="0046100F" w:rsidRPr="00D702E1" w:rsidRDefault="0046100F" w:rsidP="00F0309A">
            <w:pPr>
              <w:jc w:val="both"/>
              <w:rPr>
                <w:rFonts w:ascii="Sylfaen" w:hAnsi="Sylfaen"/>
                <w:sz w:val="16"/>
                <w:szCs w:val="16"/>
                <w:lang w:val="ka-GE"/>
              </w:rPr>
            </w:pPr>
            <w:r w:rsidRPr="00D702E1">
              <w:rPr>
                <w:rFonts w:ascii="Sylfaen" w:hAnsi="Sylfaen"/>
                <w:sz w:val="16"/>
                <w:szCs w:val="16"/>
                <w:lang w:val="ka-GE"/>
              </w:rPr>
              <w:t xml:space="preserve">მთავრობის დადგენილება აზბესტის ეროვნული პროფილის </w:t>
            </w:r>
          </w:p>
          <w:p w:rsidR="00C45D85" w:rsidRPr="00D702E1" w:rsidRDefault="0046100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rFonts w:eastAsiaTheme="minorEastAsia" w:cstheme="minorBidi"/>
                <w:sz w:val="16"/>
                <w:szCs w:val="16"/>
                <w:lang w:eastAsia="en-US"/>
              </w:rPr>
              <w:t>დამტკიცების შესახებ</w:t>
            </w:r>
          </w:p>
        </w:tc>
        <w:tc>
          <w:tcPr>
            <w:tcW w:w="855"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C45D85" w:rsidRPr="00D702E1" w:rsidTr="00F0309A">
        <w:trPr>
          <w:trHeight w:val="1797"/>
        </w:trPr>
        <w:tc>
          <w:tcPr>
            <w:tcW w:w="574" w:type="dxa"/>
          </w:tcPr>
          <w:p w:rsidR="00C45D85" w:rsidRPr="00D702E1" w:rsidRDefault="0046100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4.4.2</w:t>
            </w:r>
          </w:p>
        </w:tc>
        <w:tc>
          <w:tcPr>
            <w:tcW w:w="1842" w:type="dxa"/>
          </w:tcPr>
          <w:p w:rsidR="00C45D85" w:rsidRPr="00D702E1" w:rsidRDefault="00C45D85" w:rsidP="00F0309A">
            <w:pPr>
              <w:spacing w:before="100" w:beforeAutospacing="1" w:after="100" w:afterAutospacing="1"/>
              <w:jc w:val="both"/>
              <w:rPr>
                <w:rFonts w:ascii="Sylfaen" w:hAnsi="Sylfaen"/>
                <w:sz w:val="16"/>
                <w:szCs w:val="16"/>
                <w:lang w:val="ka-GE"/>
              </w:rPr>
            </w:pPr>
            <w:bookmarkStart w:id="26" w:name="_Hlk476253757"/>
            <w:r w:rsidRPr="00D702E1">
              <w:rPr>
                <w:rFonts w:ascii="Sylfaen" w:hAnsi="Sylfaen" w:cs="Sylfaen"/>
                <w:sz w:val="16"/>
                <w:szCs w:val="16"/>
                <w:lang w:val="ka-GE" w:eastAsia="ka-GE"/>
              </w:rPr>
              <w:t>აზბესტით</w:t>
            </w:r>
            <w:r w:rsidRPr="00D702E1">
              <w:rPr>
                <w:rFonts w:ascii="Sylfaen" w:hAnsi="Sylfaen"/>
                <w:sz w:val="16"/>
                <w:szCs w:val="16"/>
                <w:lang w:val="ka-GE" w:eastAsia="ka-GE"/>
              </w:rPr>
              <w:t xml:space="preserve"> განპირობებული დაავადებების ელიმინაციის ეროვნული პროგრამის შემუშავება.</w:t>
            </w:r>
          </w:p>
          <w:bookmarkEnd w:id="26"/>
          <w:p w:rsidR="00C45D85" w:rsidRPr="00D702E1" w:rsidRDefault="00C45D85" w:rsidP="00F0309A">
            <w:pPr>
              <w:rPr>
                <w:rFonts w:ascii="Sylfaen" w:hAnsi="Sylfaen" w:cs="Sylfaen"/>
                <w:sz w:val="16"/>
                <w:szCs w:val="16"/>
                <w:lang w:val="ka-GE"/>
              </w:rPr>
            </w:pPr>
          </w:p>
        </w:tc>
        <w:tc>
          <w:tcPr>
            <w:tcW w:w="1550" w:type="dxa"/>
          </w:tcPr>
          <w:p w:rsidR="00C45D85" w:rsidRPr="00D702E1" w:rsidRDefault="0046100F" w:rsidP="00F0309A">
            <w:pPr>
              <w:jc w:val="both"/>
              <w:rPr>
                <w:rFonts w:ascii="Sylfaen" w:hAnsi="Sylfaen"/>
                <w:sz w:val="16"/>
                <w:szCs w:val="16"/>
                <w:lang w:val="ka-GE"/>
              </w:rPr>
            </w:pPr>
            <w:r w:rsidRPr="00D702E1">
              <w:rPr>
                <w:rFonts w:ascii="Sylfaen" w:hAnsi="Sylfaen"/>
                <w:sz w:val="16"/>
                <w:szCs w:val="16"/>
                <w:lang w:val="ka-GE"/>
              </w:rPr>
              <w:t>აგდ ელიმინაციის ეროვნული პროგრამის სამუშაო ვერსია შთანხმებულია უწყებებს შორის</w:t>
            </w:r>
          </w:p>
        </w:tc>
        <w:tc>
          <w:tcPr>
            <w:tcW w:w="1141" w:type="dxa"/>
          </w:tcPr>
          <w:p w:rsidR="00C45D85" w:rsidRPr="00D702E1" w:rsidRDefault="0046100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ღიაა საკითხი</w:t>
            </w:r>
          </w:p>
        </w:tc>
        <w:tc>
          <w:tcPr>
            <w:tcW w:w="1296" w:type="dxa"/>
          </w:tcPr>
          <w:p w:rsidR="00C45D85" w:rsidRPr="00D702E1" w:rsidRDefault="0046100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დამტკიცებულია და ამოქმედებულია</w:t>
            </w:r>
          </w:p>
        </w:tc>
        <w:tc>
          <w:tcPr>
            <w:tcW w:w="855"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E11F20" w:rsidRPr="00D702E1" w:rsidTr="00F0309A">
        <w:trPr>
          <w:trHeight w:val="682"/>
        </w:trPr>
        <w:tc>
          <w:tcPr>
            <w:tcW w:w="9976" w:type="dxa"/>
            <w:gridSpan w:val="10"/>
          </w:tcPr>
          <w:p w:rsidR="00E11F20" w:rsidRPr="00193685" w:rsidRDefault="00E11F20" w:rsidP="00F0309A">
            <w:pPr>
              <w:pStyle w:val="ListParagraph"/>
              <w:numPr>
                <w:ilvl w:val="1"/>
                <w:numId w:val="12"/>
              </w:numPr>
              <w:spacing w:before="100" w:beforeAutospacing="1" w:after="100" w:afterAutospacing="1"/>
              <w:jc w:val="both"/>
              <w:rPr>
                <w:rFonts w:ascii="Sylfaen" w:hAnsi="Sylfaen"/>
                <w:b/>
                <w:sz w:val="16"/>
                <w:szCs w:val="16"/>
              </w:rPr>
            </w:pPr>
            <w:r w:rsidRPr="00193685">
              <w:rPr>
                <w:rFonts w:ascii="Sylfaen" w:hAnsi="Sylfaen" w:cs="Sylfaen"/>
                <w:b/>
                <w:sz w:val="16"/>
                <w:szCs w:val="16"/>
              </w:rPr>
              <w:t>ზემოქმედების</w:t>
            </w:r>
            <w:r w:rsidR="00193685" w:rsidRPr="00193685">
              <w:rPr>
                <w:rFonts w:ascii="Sylfaen" w:hAnsi="Sylfaen" w:cs="Sylfaen"/>
                <w:b/>
                <w:sz w:val="16"/>
                <w:szCs w:val="16"/>
                <w:lang w:val="ka-GE"/>
              </w:rPr>
              <w:t xml:space="preserve"> </w:t>
            </w:r>
            <w:r w:rsidRPr="00193685">
              <w:rPr>
                <w:rFonts w:ascii="Sylfaen" w:hAnsi="Sylfaen" w:cs="Sylfaen"/>
                <w:b/>
                <w:sz w:val="16"/>
                <w:szCs w:val="16"/>
              </w:rPr>
              <w:t>რისკი</w:t>
            </w:r>
            <w:r w:rsidR="00193685" w:rsidRPr="00193685">
              <w:rPr>
                <w:rFonts w:ascii="Sylfaen" w:hAnsi="Sylfaen" w:cs="Sylfaen"/>
                <w:b/>
                <w:sz w:val="16"/>
                <w:szCs w:val="16"/>
                <w:lang w:val="ka-GE"/>
              </w:rPr>
              <w:t xml:space="preserve"> </w:t>
            </w:r>
            <w:r w:rsidRPr="00193685">
              <w:rPr>
                <w:rFonts w:ascii="Sylfaen" w:hAnsi="Sylfaen" w:cs="Sylfaen"/>
                <w:b/>
                <w:sz w:val="16"/>
                <w:szCs w:val="16"/>
              </w:rPr>
              <w:t>საშიში</w:t>
            </w:r>
            <w:r w:rsidR="00193685" w:rsidRPr="00193685">
              <w:rPr>
                <w:rFonts w:ascii="Sylfaen" w:hAnsi="Sylfaen" w:cs="Sylfaen"/>
                <w:b/>
                <w:sz w:val="16"/>
                <w:szCs w:val="16"/>
                <w:lang w:val="ka-GE"/>
              </w:rPr>
              <w:t xml:space="preserve"> </w:t>
            </w:r>
            <w:r w:rsidRPr="00193685">
              <w:rPr>
                <w:rFonts w:ascii="Sylfaen" w:hAnsi="Sylfaen" w:cs="Sylfaen"/>
                <w:b/>
                <w:sz w:val="16"/>
                <w:szCs w:val="16"/>
              </w:rPr>
              <w:t>ქიმიური</w:t>
            </w:r>
            <w:r w:rsidR="00193685" w:rsidRPr="00193685">
              <w:rPr>
                <w:rFonts w:ascii="Sylfaen" w:hAnsi="Sylfaen" w:cs="Sylfaen"/>
                <w:b/>
                <w:sz w:val="16"/>
                <w:szCs w:val="16"/>
                <w:lang w:val="ka-GE"/>
              </w:rPr>
              <w:t xml:space="preserve"> </w:t>
            </w:r>
            <w:r w:rsidRPr="00193685">
              <w:rPr>
                <w:rFonts w:ascii="Sylfaen" w:hAnsi="Sylfaen" w:cs="Sylfaen"/>
                <w:b/>
                <w:sz w:val="16"/>
                <w:szCs w:val="16"/>
              </w:rPr>
              <w:t>ნივთიერებებისა</w:t>
            </w:r>
            <w:r w:rsidR="00193685" w:rsidRPr="00193685">
              <w:rPr>
                <w:rFonts w:ascii="Sylfaen" w:hAnsi="Sylfaen" w:cs="Sylfaen"/>
                <w:b/>
                <w:sz w:val="16"/>
                <w:szCs w:val="16"/>
                <w:lang w:val="ka-GE"/>
              </w:rPr>
              <w:t xml:space="preserve"> </w:t>
            </w:r>
            <w:r w:rsidRPr="00193685">
              <w:rPr>
                <w:rFonts w:ascii="Sylfaen" w:hAnsi="Sylfaen" w:cs="Sylfaen"/>
                <w:b/>
                <w:sz w:val="16"/>
                <w:szCs w:val="16"/>
              </w:rPr>
              <w:t>სამუშაო</w:t>
            </w:r>
            <w:r w:rsidR="00193685" w:rsidRPr="00193685">
              <w:rPr>
                <w:rFonts w:ascii="Sylfaen" w:hAnsi="Sylfaen" w:cs="Sylfaen"/>
                <w:b/>
                <w:sz w:val="16"/>
                <w:szCs w:val="16"/>
                <w:lang w:val="ka-GE"/>
              </w:rPr>
              <w:t xml:space="preserve"> </w:t>
            </w:r>
            <w:r w:rsidRPr="00193685">
              <w:rPr>
                <w:rFonts w:ascii="Sylfaen" w:hAnsi="Sylfaen" w:cs="Sylfaen"/>
                <w:b/>
                <w:sz w:val="16"/>
                <w:szCs w:val="16"/>
              </w:rPr>
              <w:t>ადგილებზე</w:t>
            </w:r>
            <w:r w:rsidRPr="00193685">
              <w:rPr>
                <w:rFonts w:ascii="Sylfaen" w:hAnsi="Sylfaen"/>
                <w:b/>
                <w:sz w:val="16"/>
                <w:szCs w:val="16"/>
              </w:rPr>
              <w:t xml:space="preserve"> (</w:t>
            </w:r>
            <w:r w:rsidRPr="00193685">
              <w:rPr>
                <w:rFonts w:ascii="Sylfaen" w:hAnsi="Sylfaen" w:cs="Sylfaen"/>
                <w:b/>
                <w:sz w:val="16"/>
                <w:szCs w:val="16"/>
              </w:rPr>
              <w:t>განსაკუთრებით</w:t>
            </w:r>
            <w:r w:rsidR="00193685" w:rsidRPr="00193685">
              <w:rPr>
                <w:rFonts w:ascii="Sylfaen" w:hAnsi="Sylfaen" w:cs="Sylfaen"/>
                <w:b/>
                <w:sz w:val="16"/>
                <w:szCs w:val="16"/>
                <w:lang w:val="ka-GE"/>
              </w:rPr>
              <w:t xml:space="preserve"> </w:t>
            </w:r>
            <w:r w:rsidRPr="00193685">
              <w:rPr>
                <w:rFonts w:ascii="Sylfaen" w:hAnsi="Sylfaen" w:cs="Sylfaen"/>
                <w:b/>
                <w:sz w:val="16"/>
                <w:szCs w:val="16"/>
              </w:rPr>
              <w:t>სოფლად</w:t>
            </w:r>
            <w:r w:rsidRPr="00193685">
              <w:rPr>
                <w:rFonts w:ascii="Sylfaen" w:hAnsi="Sylfaen"/>
                <w:b/>
                <w:sz w:val="16"/>
                <w:szCs w:val="16"/>
              </w:rPr>
              <w:t xml:space="preserve">) </w:t>
            </w:r>
            <w:r w:rsidRPr="00193685">
              <w:rPr>
                <w:rFonts w:ascii="Sylfaen" w:hAnsi="Sylfaen" w:cs="Sylfaen"/>
                <w:b/>
                <w:sz w:val="16"/>
                <w:szCs w:val="16"/>
              </w:rPr>
              <w:t>გარემოში</w:t>
            </w:r>
            <w:r w:rsidR="00193685" w:rsidRPr="00193685">
              <w:rPr>
                <w:rFonts w:ascii="Sylfaen" w:hAnsi="Sylfaen" w:cs="Sylfaen"/>
                <w:b/>
                <w:sz w:val="16"/>
                <w:szCs w:val="16"/>
                <w:lang w:val="ka-GE"/>
              </w:rPr>
              <w:t xml:space="preserve"> </w:t>
            </w:r>
            <w:r w:rsidRPr="00193685">
              <w:rPr>
                <w:rFonts w:ascii="Sylfaen" w:hAnsi="Sylfaen" w:cs="Sylfaen"/>
                <w:b/>
                <w:sz w:val="16"/>
                <w:szCs w:val="16"/>
              </w:rPr>
              <w:t>შეფასებულია</w:t>
            </w:r>
            <w:r w:rsidR="00193685" w:rsidRPr="00193685">
              <w:rPr>
                <w:rFonts w:ascii="Sylfaen" w:hAnsi="Sylfaen" w:cs="Sylfaen"/>
                <w:b/>
                <w:sz w:val="16"/>
                <w:szCs w:val="16"/>
                <w:lang w:val="ka-GE"/>
              </w:rPr>
              <w:t xml:space="preserve"> </w:t>
            </w:r>
            <w:r w:rsidRPr="00193685">
              <w:rPr>
                <w:rFonts w:ascii="Sylfaen" w:hAnsi="Sylfaen" w:cs="Sylfaen"/>
                <w:b/>
                <w:sz w:val="16"/>
                <w:szCs w:val="16"/>
              </w:rPr>
              <w:t>და</w:t>
            </w:r>
            <w:r w:rsidR="00193685" w:rsidRPr="00193685">
              <w:rPr>
                <w:rFonts w:ascii="Sylfaen" w:hAnsi="Sylfaen" w:cs="Sylfaen"/>
                <w:b/>
                <w:sz w:val="16"/>
                <w:szCs w:val="16"/>
                <w:lang w:val="ka-GE"/>
              </w:rPr>
              <w:t xml:space="preserve"> </w:t>
            </w:r>
            <w:r w:rsidRPr="00193685">
              <w:rPr>
                <w:rFonts w:ascii="Sylfaen" w:hAnsi="Sylfaen" w:cs="Sylfaen"/>
                <w:b/>
                <w:sz w:val="16"/>
                <w:szCs w:val="16"/>
              </w:rPr>
              <w:t>შემცირებულია</w:t>
            </w:r>
            <w:r w:rsidR="00193685" w:rsidRPr="00193685">
              <w:rPr>
                <w:rFonts w:ascii="Sylfaen" w:hAnsi="Sylfaen" w:cs="Sylfaen"/>
                <w:b/>
                <w:sz w:val="16"/>
                <w:szCs w:val="16"/>
                <w:lang w:val="ka-GE"/>
              </w:rPr>
              <w:t xml:space="preserve"> </w:t>
            </w:r>
            <w:r w:rsidRPr="00193685">
              <w:rPr>
                <w:rFonts w:ascii="Sylfaen" w:hAnsi="Sylfaen"/>
                <w:b/>
                <w:sz w:val="16"/>
                <w:szCs w:val="16"/>
              </w:rPr>
              <w:t>2020</w:t>
            </w:r>
            <w:r w:rsidRPr="00193685">
              <w:rPr>
                <w:rFonts w:ascii="Sylfaen" w:hAnsi="Sylfaen" w:cs="Sylfaen"/>
                <w:b/>
                <w:sz w:val="16"/>
                <w:szCs w:val="16"/>
              </w:rPr>
              <w:t>წ</w:t>
            </w:r>
            <w:r w:rsidRPr="00193685">
              <w:rPr>
                <w:rFonts w:ascii="Sylfaen" w:hAnsi="Sylfaen" w:cs="Sylfaen"/>
                <w:b/>
                <w:sz w:val="16"/>
                <w:szCs w:val="16"/>
                <w:lang w:val="ka-GE"/>
              </w:rPr>
              <w:t>.</w:t>
            </w:r>
          </w:p>
        </w:tc>
      </w:tr>
      <w:tr w:rsidR="00C45D85" w:rsidRPr="00D702E1" w:rsidTr="00F0309A">
        <w:trPr>
          <w:trHeight w:val="3055"/>
        </w:trPr>
        <w:tc>
          <w:tcPr>
            <w:tcW w:w="574" w:type="dxa"/>
          </w:tcPr>
          <w:p w:rsidR="00C45D85"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4.5.1</w:t>
            </w:r>
          </w:p>
        </w:tc>
        <w:tc>
          <w:tcPr>
            <w:tcW w:w="1842" w:type="dxa"/>
          </w:tcPr>
          <w:p w:rsidR="00E11F20" w:rsidRPr="00D702E1" w:rsidRDefault="00E11F20" w:rsidP="00F0309A">
            <w:pPr>
              <w:spacing w:before="100" w:beforeAutospacing="1" w:after="100" w:afterAutospacing="1"/>
              <w:jc w:val="both"/>
              <w:rPr>
                <w:rFonts w:ascii="Sylfaen" w:hAnsi="Sylfaen"/>
                <w:sz w:val="16"/>
                <w:szCs w:val="16"/>
                <w:lang w:val="ka-GE"/>
              </w:rPr>
            </w:pPr>
            <w:r w:rsidRPr="00D702E1">
              <w:rPr>
                <w:rFonts w:ascii="Sylfaen" w:hAnsi="Sylfaen" w:cs="Sylfaen"/>
                <w:sz w:val="16"/>
                <w:szCs w:val="16"/>
              </w:rPr>
              <w:t>ფერმერებისათვის</w:t>
            </w:r>
            <w:r w:rsidR="00E13885">
              <w:rPr>
                <w:rFonts w:ascii="Sylfaen" w:hAnsi="Sylfaen" w:cs="Sylfaen"/>
                <w:sz w:val="16"/>
                <w:szCs w:val="16"/>
                <w:lang w:val="ka-GE"/>
              </w:rPr>
              <w:t xml:space="preserve"> </w:t>
            </w:r>
            <w:r w:rsidRPr="00D702E1">
              <w:rPr>
                <w:rFonts w:ascii="Sylfaen" w:hAnsi="Sylfaen" w:cs="Sylfaen"/>
                <w:sz w:val="16"/>
                <w:szCs w:val="16"/>
              </w:rPr>
              <w:t>პესტიციდების</w:t>
            </w:r>
            <w:r w:rsidR="00E13885">
              <w:rPr>
                <w:rFonts w:ascii="Sylfaen" w:hAnsi="Sylfaen" w:cs="Sylfaen"/>
                <w:sz w:val="16"/>
                <w:szCs w:val="16"/>
                <w:lang w:val="ka-GE"/>
              </w:rPr>
              <w:t xml:space="preserve"> </w:t>
            </w:r>
            <w:r w:rsidRPr="00D702E1">
              <w:rPr>
                <w:rFonts w:ascii="Sylfaen" w:hAnsi="Sylfaen" w:cs="Sylfaen"/>
                <w:sz w:val="16"/>
                <w:szCs w:val="16"/>
              </w:rPr>
              <w:t>და</w:t>
            </w:r>
            <w:r w:rsidR="00E13885">
              <w:rPr>
                <w:rFonts w:ascii="Sylfaen" w:hAnsi="Sylfaen" w:cs="Sylfaen"/>
                <w:sz w:val="16"/>
                <w:szCs w:val="16"/>
                <w:lang w:val="ka-GE"/>
              </w:rPr>
              <w:t xml:space="preserve"> </w:t>
            </w:r>
            <w:r w:rsidRPr="00D702E1">
              <w:rPr>
                <w:rFonts w:ascii="Sylfaen" w:hAnsi="Sylfaen" w:cs="Sylfaen"/>
                <w:sz w:val="16"/>
                <w:szCs w:val="16"/>
              </w:rPr>
              <w:t>სხვა</w:t>
            </w:r>
            <w:r w:rsidR="00E13885">
              <w:rPr>
                <w:rFonts w:ascii="Sylfaen" w:hAnsi="Sylfaen" w:cs="Sylfaen"/>
                <w:sz w:val="16"/>
                <w:szCs w:val="16"/>
                <w:lang w:val="ka-GE"/>
              </w:rPr>
              <w:t xml:space="preserve"> </w:t>
            </w:r>
            <w:r w:rsidRPr="00D702E1">
              <w:rPr>
                <w:rFonts w:ascii="Sylfaen" w:hAnsi="Sylfaen" w:cs="Sylfaen"/>
                <w:sz w:val="16"/>
                <w:szCs w:val="16"/>
              </w:rPr>
              <w:t>სასოფლო</w:t>
            </w:r>
            <w:r w:rsidRPr="00D702E1">
              <w:rPr>
                <w:rFonts w:ascii="Sylfaen" w:hAnsi="Sylfaen"/>
                <w:sz w:val="16"/>
                <w:szCs w:val="16"/>
              </w:rPr>
              <w:t>-</w:t>
            </w:r>
            <w:r w:rsidRPr="00D702E1">
              <w:rPr>
                <w:rFonts w:ascii="Sylfaen" w:hAnsi="Sylfaen" w:cs="Sylfaen"/>
                <w:sz w:val="16"/>
                <w:szCs w:val="16"/>
              </w:rPr>
              <w:t>სამეურნეო</w:t>
            </w:r>
            <w:r w:rsidR="00E13885">
              <w:rPr>
                <w:rFonts w:ascii="Sylfaen" w:hAnsi="Sylfaen" w:cs="Sylfaen"/>
                <w:sz w:val="16"/>
                <w:szCs w:val="16"/>
                <w:lang w:val="ka-GE"/>
              </w:rPr>
              <w:t xml:space="preserve"> </w:t>
            </w:r>
            <w:r w:rsidRPr="00D702E1">
              <w:rPr>
                <w:rFonts w:ascii="Sylfaen" w:hAnsi="Sylfaen" w:cs="Sylfaen"/>
                <w:sz w:val="16"/>
                <w:szCs w:val="16"/>
              </w:rPr>
              <w:t>დანიშნულების</w:t>
            </w:r>
            <w:r w:rsidR="00E13885">
              <w:rPr>
                <w:rFonts w:ascii="Sylfaen" w:hAnsi="Sylfaen" w:cs="Sylfaen"/>
                <w:sz w:val="16"/>
                <w:szCs w:val="16"/>
                <w:lang w:val="ka-GE"/>
              </w:rPr>
              <w:t xml:space="preserve"> </w:t>
            </w:r>
            <w:r w:rsidRPr="00D702E1">
              <w:rPr>
                <w:rFonts w:ascii="Sylfaen" w:hAnsi="Sylfaen" w:cs="Sylfaen"/>
                <w:sz w:val="16"/>
                <w:szCs w:val="16"/>
              </w:rPr>
              <w:t>ქიმიკატების</w:t>
            </w:r>
            <w:r w:rsidRPr="00D702E1">
              <w:rPr>
                <w:rFonts w:ascii="Sylfaen" w:hAnsi="Sylfaen" w:cs="Sylfaen"/>
                <w:sz w:val="16"/>
                <w:szCs w:val="16"/>
                <w:lang w:val="ka-GE"/>
              </w:rPr>
              <w:t xml:space="preserve"> სათანადო მართვა, </w:t>
            </w:r>
            <w:r w:rsidRPr="00D702E1">
              <w:rPr>
                <w:rFonts w:ascii="Sylfaen" w:hAnsi="Sylfaen" w:cs="Sylfaen"/>
                <w:sz w:val="16"/>
                <w:szCs w:val="16"/>
              </w:rPr>
              <w:t>საგანმანათლებლო</w:t>
            </w:r>
            <w:r w:rsidR="00E13885">
              <w:rPr>
                <w:rFonts w:ascii="Sylfaen" w:hAnsi="Sylfaen" w:cs="Sylfaen"/>
                <w:sz w:val="16"/>
                <w:szCs w:val="16"/>
                <w:lang w:val="ka-GE"/>
              </w:rPr>
              <w:t xml:space="preserve"> </w:t>
            </w:r>
            <w:r w:rsidRPr="00D702E1">
              <w:rPr>
                <w:rFonts w:ascii="Sylfaen" w:hAnsi="Sylfaen" w:cs="Sylfaen"/>
                <w:sz w:val="16"/>
                <w:szCs w:val="16"/>
              </w:rPr>
              <w:t>და</w:t>
            </w:r>
            <w:r w:rsidR="00E13885">
              <w:rPr>
                <w:rFonts w:ascii="Sylfaen" w:hAnsi="Sylfaen" w:cs="Sylfaen"/>
                <w:sz w:val="16"/>
                <w:szCs w:val="16"/>
                <w:lang w:val="ka-GE"/>
              </w:rPr>
              <w:t xml:space="preserve"> </w:t>
            </w:r>
            <w:r w:rsidRPr="00D702E1">
              <w:rPr>
                <w:rFonts w:ascii="Sylfaen" w:hAnsi="Sylfaen" w:cs="Sylfaen"/>
                <w:sz w:val="16"/>
                <w:szCs w:val="16"/>
              </w:rPr>
              <w:t>პრევენციული</w:t>
            </w:r>
            <w:r w:rsidR="00E13885">
              <w:rPr>
                <w:rFonts w:ascii="Sylfaen" w:hAnsi="Sylfaen" w:cs="Sylfaen"/>
                <w:sz w:val="16"/>
                <w:szCs w:val="16"/>
                <w:lang w:val="ka-GE"/>
              </w:rPr>
              <w:t xml:space="preserve"> </w:t>
            </w:r>
            <w:r w:rsidRPr="00D702E1">
              <w:rPr>
                <w:rFonts w:ascii="Sylfaen" w:hAnsi="Sylfaen" w:cs="Sylfaen"/>
                <w:sz w:val="16"/>
                <w:szCs w:val="16"/>
              </w:rPr>
              <w:t>ღონისძიებების</w:t>
            </w:r>
            <w:r w:rsidR="00E13885">
              <w:rPr>
                <w:rFonts w:ascii="Sylfaen" w:hAnsi="Sylfaen" w:cs="Sylfaen"/>
                <w:sz w:val="16"/>
                <w:szCs w:val="16"/>
                <w:lang w:val="ka-GE"/>
              </w:rPr>
              <w:t xml:space="preserve"> </w:t>
            </w:r>
            <w:r w:rsidRPr="00D702E1">
              <w:rPr>
                <w:rFonts w:ascii="Sylfaen" w:hAnsi="Sylfaen" w:cs="Sylfaen"/>
                <w:sz w:val="16"/>
                <w:szCs w:val="16"/>
              </w:rPr>
              <w:t>შესახებ</w:t>
            </w:r>
            <w:r w:rsidR="00E13885">
              <w:rPr>
                <w:rFonts w:ascii="Sylfaen" w:hAnsi="Sylfaen" w:cs="Sylfaen"/>
                <w:sz w:val="16"/>
                <w:szCs w:val="16"/>
                <w:lang w:val="ka-GE"/>
              </w:rPr>
              <w:t xml:space="preserve"> </w:t>
            </w:r>
            <w:r w:rsidRPr="00D702E1">
              <w:rPr>
                <w:rFonts w:ascii="Sylfaen" w:hAnsi="Sylfaen" w:cs="Sylfaen"/>
                <w:sz w:val="16"/>
                <w:szCs w:val="16"/>
              </w:rPr>
              <w:t>კომპონენტის</w:t>
            </w:r>
            <w:r w:rsidR="00E13885">
              <w:rPr>
                <w:rFonts w:ascii="Sylfaen" w:hAnsi="Sylfaen" w:cs="Sylfaen"/>
                <w:sz w:val="16"/>
                <w:szCs w:val="16"/>
                <w:lang w:val="ka-GE"/>
              </w:rPr>
              <w:t xml:space="preserve"> </w:t>
            </w:r>
            <w:r w:rsidRPr="00D702E1">
              <w:rPr>
                <w:rFonts w:ascii="Sylfaen" w:hAnsi="Sylfaen" w:cs="Sylfaen"/>
                <w:sz w:val="16"/>
                <w:szCs w:val="16"/>
              </w:rPr>
              <w:t>ჩართვა</w:t>
            </w:r>
          </w:p>
          <w:p w:rsidR="00C45D85" w:rsidRPr="00D702E1" w:rsidRDefault="00C45D85" w:rsidP="00F0309A">
            <w:pPr>
              <w:rPr>
                <w:rFonts w:ascii="Sylfaen" w:hAnsi="Sylfaen" w:cs="Sylfaen"/>
                <w:sz w:val="16"/>
                <w:szCs w:val="16"/>
                <w:lang w:val="ka-GE"/>
              </w:rPr>
            </w:pPr>
          </w:p>
        </w:tc>
        <w:tc>
          <w:tcPr>
            <w:tcW w:w="1550" w:type="dxa"/>
          </w:tcPr>
          <w:p w:rsidR="00C45D85" w:rsidRPr="00D702E1" w:rsidRDefault="00CB64C8" w:rsidP="00F0309A">
            <w:pPr>
              <w:jc w:val="both"/>
              <w:rPr>
                <w:rFonts w:ascii="Sylfaen" w:hAnsi="Sylfaen"/>
                <w:sz w:val="16"/>
                <w:szCs w:val="16"/>
                <w:lang w:val="ka-GE"/>
              </w:rPr>
            </w:pPr>
            <w:r w:rsidRPr="00D702E1">
              <w:rPr>
                <w:rFonts w:ascii="Sylfaen" w:hAnsi="Sylfaen"/>
                <w:sz w:val="16"/>
                <w:szCs w:val="16"/>
                <w:lang w:val="ka-GE"/>
              </w:rPr>
              <w:t xml:space="preserve">% რაოდენობა ფერმერებისა, რომლებმაც გაიარა საგანამათლებლო პროგრამა </w:t>
            </w:r>
          </w:p>
        </w:tc>
        <w:tc>
          <w:tcPr>
            <w:tcW w:w="1141" w:type="dxa"/>
          </w:tcPr>
          <w:p w:rsidR="00C45D85" w:rsidRPr="00D702E1" w:rsidRDefault="00CB64C8"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w:t>
            </w:r>
          </w:p>
        </w:tc>
        <w:tc>
          <w:tcPr>
            <w:tcW w:w="1296" w:type="dxa"/>
          </w:tcPr>
          <w:p w:rsidR="00C45D85" w:rsidRPr="00D702E1" w:rsidRDefault="00CB64C8"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განხორციელებული საგანმანათლებლო პროგრამები</w:t>
            </w:r>
          </w:p>
        </w:tc>
        <w:tc>
          <w:tcPr>
            <w:tcW w:w="855"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C45D85" w:rsidRPr="00D702E1" w:rsidTr="00F0309A">
        <w:trPr>
          <w:trHeight w:val="280"/>
        </w:trPr>
        <w:tc>
          <w:tcPr>
            <w:tcW w:w="574" w:type="dxa"/>
          </w:tcPr>
          <w:p w:rsidR="00C45D85"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4.5.2</w:t>
            </w:r>
          </w:p>
        </w:tc>
        <w:tc>
          <w:tcPr>
            <w:tcW w:w="1842" w:type="dxa"/>
          </w:tcPr>
          <w:p w:rsidR="00E11F20" w:rsidRPr="00D702E1" w:rsidRDefault="00E11F20" w:rsidP="00F0309A">
            <w:pPr>
              <w:spacing w:before="100" w:beforeAutospacing="1" w:after="100" w:afterAutospacing="1"/>
              <w:jc w:val="both"/>
              <w:rPr>
                <w:rFonts w:ascii="Sylfaen" w:hAnsi="Sylfaen"/>
                <w:sz w:val="16"/>
                <w:szCs w:val="16"/>
                <w:lang w:val="ka-GE"/>
              </w:rPr>
            </w:pPr>
            <w:r w:rsidRPr="00D702E1">
              <w:rPr>
                <w:rFonts w:ascii="Sylfaen" w:hAnsi="Sylfaen" w:cs="Sylfaen"/>
                <w:sz w:val="16"/>
                <w:szCs w:val="16"/>
                <w:lang w:val="ka-GE"/>
              </w:rPr>
              <w:t>აგროქიმიკატებ</w:t>
            </w:r>
            <w:r w:rsidRPr="00D702E1">
              <w:rPr>
                <w:rFonts w:ascii="Sylfaen" w:hAnsi="Sylfaen"/>
                <w:sz w:val="16"/>
                <w:szCs w:val="16"/>
                <w:lang w:val="ka-GE"/>
              </w:rPr>
              <w:t>ისა და მათი ნარჩენების  რეგისტრაცია და  მართვის  გაუმჯობესება</w:t>
            </w:r>
          </w:p>
          <w:p w:rsidR="00C45D85" w:rsidRPr="00D702E1" w:rsidRDefault="00C45D85" w:rsidP="00F0309A">
            <w:pPr>
              <w:spacing w:before="100" w:beforeAutospacing="1" w:after="100" w:afterAutospacing="1"/>
              <w:jc w:val="both"/>
              <w:rPr>
                <w:rFonts w:ascii="Sylfaen" w:hAnsi="Sylfaen" w:cs="Sylfaen"/>
                <w:sz w:val="16"/>
                <w:szCs w:val="16"/>
                <w:lang w:val="ka-GE"/>
              </w:rPr>
            </w:pPr>
          </w:p>
        </w:tc>
        <w:tc>
          <w:tcPr>
            <w:tcW w:w="1550" w:type="dxa"/>
          </w:tcPr>
          <w:p w:rsidR="00C45D85" w:rsidRPr="00D702E1" w:rsidRDefault="00CB64C8" w:rsidP="00F0309A">
            <w:pPr>
              <w:jc w:val="both"/>
              <w:rPr>
                <w:rFonts w:ascii="Sylfaen" w:hAnsi="Sylfaen"/>
                <w:sz w:val="16"/>
                <w:szCs w:val="16"/>
                <w:lang w:val="ka-GE"/>
              </w:rPr>
            </w:pPr>
            <w:r w:rsidRPr="00D702E1">
              <w:rPr>
                <w:rFonts w:ascii="Sylfaen" w:hAnsi="Sylfaen"/>
                <w:sz w:val="16"/>
                <w:szCs w:val="16"/>
                <w:lang w:val="ka-GE"/>
              </w:rPr>
              <w:t>აგროქიმიკატებისა და მათი ნარჩენების რეგისტრის სამუშაო ვერსია შემუშავებულია</w:t>
            </w:r>
          </w:p>
        </w:tc>
        <w:tc>
          <w:tcPr>
            <w:tcW w:w="1141" w:type="dxa"/>
          </w:tcPr>
          <w:p w:rsidR="00C45D85" w:rsidRPr="00D702E1" w:rsidRDefault="00CB64C8"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w:t>
            </w:r>
          </w:p>
        </w:tc>
        <w:tc>
          <w:tcPr>
            <w:tcW w:w="1296" w:type="dxa"/>
          </w:tcPr>
          <w:p w:rsidR="00C45D85" w:rsidRPr="00D702E1" w:rsidRDefault="00CB64C8"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რეგისტრი შემუშავებულია, დამტკიცებულია, გამოქვეყნებულია , ახლდება პერიოდულად</w:t>
            </w:r>
          </w:p>
        </w:tc>
        <w:tc>
          <w:tcPr>
            <w:tcW w:w="855"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C45D85" w:rsidRPr="00D702E1" w:rsidRDefault="00C45D85"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E11F20" w:rsidRPr="00D702E1" w:rsidTr="00F0309A">
        <w:trPr>
          <w:trHeight w:val="699"/>
        </w:trPr>
        <w:tc>
          <w:tcPr>
            <w:tcW w:w="574"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4.5.3</w:t>
            </w:r>
          </w:p>
        </w:tc>
        <w:tc>
          <w:tcPr>
            <w:tcW w:w="1842" w:type="dxa"/>
          </w:tcPr>
          <w:p w:rsidR="00E11F20" w:rsidRPr="00D702E1" w:rsidRDefault="00E11F20" w:rsidP="00F0309A">
            <w:pPr>
              <w:spacing w:before="100" w:beforeAutospacing="1" w:after="100" w:afterAutospacing="1"/>
              <w:jc w:val="both"/>
              <w:rPr>
                <w:rFonts w:ascii="Sylfaen" w:hAnsi="Sylfaen"/>
                <w:sz w:val="16"/>
                <w:szCs w:val="16"/>
                <w:lang w:val="ka-GE"/>
              </w:rPr>
            </w:pPr>
            <w:r w:rsidRPr="00D702E1">
              <w:rPr>
                <w:rFonts w:ascii="Sylfaen" w:eastAsia="+mn-ea" w:hAnsi="Sylfaen" w:cs="Sylfaen"/>
                <w:color w:val="000000"/>
                <w:kern w:val="24"/>
                <w:sz w:val="16"/>
                <w:szCs w:val="16"/>
                <w:lang w:val="ka-GE"/>
              </w:rPr>
              <w:t xml:space="preserve">მოშხამვების კონტროლის და </w:t>
            </w:r>
            <w:r w:rsidRPr="00D702E1">
              <w:rPr>
                <w:rFonts w:ascii="Sylfaen" w:hAnsi="Sylfaen" w:cs="Sylfaen"/>
                <w:sz w:val="16"/>
                <w:szCs w:val="16"/>
                <w:lang w:val="ka-GE"/>
              </w:rPr>
              <w:t>ტოქსიკოლოგიის საინფორმაციო საკონსულტაციო ცენტრი</w:t>
            </w:r>
            <w:r w:rsidRPr="00D702E1">
              <w:rPr>
                <w:rFonts w:ascii="Sylfaen" w:hAnsi="Sylfaen"/>
                <w:sz w:val="16"/>
                <w:szCs w:val="16"/>
                <w:lang w:val="ka-GE"/>
              </w:rPr>
              <w:t>ს (</w:t>
            </w:r>
            <w:r w:rsidRPr="00D702E1">
              <w:rPr>
                <w:rFonts w:ascii="Sylfaen" w:hAnsi="Sylfaen"/>
                <w:sz w:val="16"/>
                <w:szCs w:val="16"/>
              </w:rPr>
              <w:t>Poisoning center</w:t>
            </w:r>
            <w:r w:rsidRPr="00D702E1">
              <w:rPr>
                <w:rFonts w:ascii="Sylfaen" w:hAnsi="Sylfaen"/>
                <w:sz w:val="16"/>
                <w:szCs w:val="16"/>
                <w:lang w:val="ka-GE"/>
              </w:rPr>
              <w:t>) ჩამოყალიბება ჯანმო-ს მოთხოვნების შესაბამისად</w:t>
            </w:r>
          </w:p>
          <w:p w:rsidR="00E11F20" w:rsidRPr="00D702E1" w:rsidRDefault="00E11F20" w:rsidP="00F0309A">
            <w:pPr>
              <w:rPr>
                <w:rFonts w:ascii="Sylfaen" w:hAnsi="Sylfaen" w:cs="Sylfaen"/>
                <w:sz w:val="16"/>
                <w:szCs w:val="16"/>
                <w:lang w:val="ka-GE"/>
              </w:rPr>
            </w:pPr>
          </w:p>
        </w:tc>
        <w:tc>
          <w:tcPr>
            <w:tcW w:w="1550" w:type="dxa"/>
          </w:tcPr>
          <w:p w:rsidR="00E11F20" w:rsidRPr="00D702E1" w:rsidRDefault="00CB64C8" w:rsidP="00F0309A">
            <w:pPr>
              <w:jc w:val="both"/>
              <w:rPr>
                <w:rFonts w:ascii="Sylfaen" w:hAnsi="Sylfaen"/>
                <w:sz w:val="16"/>
                <w:szCs w:val="16"/>
                <w:lang w:val="ka-GE"/>
              </w:rPr>
            </w:pPr>
            <w:r w:rsidRPr="00D702E1">
              <w:rPr>
                <w:rFonts w:ascii="Sylfaen" w:hAnsi="Sylfaen"/>
                <w:sz w:val="16"/>
                <w:szCs w:val="16"/>
                <w:lang w:val="ka-GE"/>
              </w:rPr>
              <w:t xml:space="preserve">ცენტრი ჩამოყალიბებულია და ფუნქციონირებს </w:t>
            </w:r>
          </w:p>
        </w:tc>
        <w:tc>
          <w:tcPr>
            <w:tcW w:w="1141" w:type="dxa"/>
          </w:tcPr>
          <w:p w:rsidR="00E11F20" w:rsidRPr="00D702E1" w:rsidRDefault="00CB64C8"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ინფორმაცია არ არის</w:t>
            </w:r>
          </w:p>
        </w:tc>
        <w:tc>
          <w:tcPr>
            <w:tcW w:w="1296" w:type="dxa"/>
          </w:tcPr>
          <w:p w:rsidR="00E11F20" w:rsidRPr="00D702E1" w:rsidRDefault="00CB64C8"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rFonts w:eastAsia="+mn-ea"/>
                <w:color w:val="000000"/>
                <w:kern w:val="24"/>
                <w:sz w:val="16"/>
                <w:szCs w:val="16"/>
              </w:rPr>
              <w:t xml:space="preserve">მოშხამვების კონტროლის და </w:t>
            </w:r>
            <w:r w:rsidRPr="00D702E1">
              <w:rPr>
                <w:sz w:val="16"/>
                <w:szCs w:val="16"/>
              </w:rPr>
              <w:t>ტოქსიკოლოგიის საინფორმაციო საკონსულტაციო ცენტრის (Poisoning center</w:t>
            </w:r>
            <w:r w:rsidR="00B81A6C" w:rsidRPr="00D702E1">
              <w:rPr>
                <w:sz w:val="16"/>
                <w:szCs w:val="16"/>
              </w:rPr>
              <w:t>) წლიური ანგარიში</w:t>
            </w:r>
          </w:p>
        </w:tc>
        <w:tc>
          <w:tcPr>
            <w:tcW w:w="855"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E11F20" w:rsidRPr="00D702E1" w:rsidTr="00F0309A">
        <w:trPr>
          <w:trHeight w:val="1131"/>
        </w:trPr>
        <w:tc>
          <w:tcPr>
            <w:tcW w:w="574"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4.5.4</w:t>
            </w:r>
          </w:p>
        </w:tc>
        <w:tc>
          <w:tcPr>
            <w:tcW w:w="1842" w:type="dxa"/>
          </w:tcPr>
          <w:p w:rsidR="00E11F20" w:rsidRPr="00D702E1" w:rsidRDefault="00E11F20" w:rsidP="00F0309A">
            <w:pPr>
              <w:spacing w:before="100" w:beforeAutospacing="1" w:after="100" w:afterAutospacing="1"/>
              <w:jc w:val="both"/>
              <w:rPr>
                <w:rFonts w:ascii="Sylfaen" w:hAnsi="Sylfaen"/>
                <w:sz w:val="16"/>
                <w:szCs w:val="16"/>
                <w:lang w:val="ka-GE"/>
              </w:rPr>
            </w:pPr>
            <w:r w:rsidRPr="00D702E1">
              <w:rPr>
                <w:rFonts w:ascii="Sylfaen" w:hAnsi="Sylfaen" w:cs="Sylfaen"/>
                <w:sz w:val="16"/>
                <w:szCs w:val="16"/>
                <w:lang w:val="ka-GE"/>
              </w:rPr>
              <w:t>მოსახლეობაში</w:t>
            </w:r>
            <w:r w:rsidRPr="00D702E1">
              <w:rPr>
                <w:rFonts w:ascii="Sylfaen" w:hAnsi="Sylfaen"/>
                <w:sz w:val="16"/>
                <w:szCs w:val="16"/>
                <w:lang w:val="ka-GE"/>
              </w:rPr>
              <w:t xml:space="preserve"> მასობრივი არაგადამდები დაავადებებისა და მოშხამვების გავრცელების თავიდან აცილების, გამოვლენის, მზადყოფნის,  რეაგირებისა  და ლიკვიდაციის მიზნით არსებული </w:t>
            </w:r>
            <w:r w:rsidRPr="00D702E1">
              <w:rPr>
                <w:rFonts w:ascii="Sylfaen" w:hAnsi="Sylfaen"/>
                <w:b/>
                <w:bCs/>
                <w:sz w:val="16"/>
                <w:szCs w:val="16"/>
                <w:lang w:val="ka-GE"/>
              </w:rPr>
              <w:t xml:space="preserve">ტოქსიკოლოგიურ-ქიმიური  ლაბორატორიების </w:t>
            </w:r>
            <w:r w:rsidRPr="00D702E1">
              <w:rPr>
                <w:rFonts w:ascii="Sylfaen" w:hAnsi="Sylfaen"/>
                <w:sz w:val="16"/>
                <w:szCs w:val="16"/>
                <w:lang w:val="ka-GE"/>
              </w:rPr>
              <w:t>მეფინგი და ხელმისავდომობის უზრუნველყოფა</w:t>
            </w:r>
          </w:p>
          <w:p w:rsidR="00E11F20" w:rsidRPr="00D702E1" w:rsidRDefault="00E11F20" w:rsidP="00F0309A">
            <w:pPr>
              <w:rPr>
                <w:rFonts w:ascii="Sylfaen" w:hAnsi="Sylfaen" w:cs="Sylfaen"/>
                <w:sz w:val="16"/>
                <w:szCs w:val="16"/>
                <w:lang w:val="ka-GE"/>
              </w:rPr>
            </w:pPr>
          </w:p>
        </w:tc>
        <w:tc>
          <w:tcPr>
            <w:tcW w:w="1550" w:type="dxa"/>
          </w:tcPr>
          <w:p w:rsidR="00E11F20" w:rsidRPr="00D702E1" w:rsidRDefault="00B81A6C" w:rsidP="00F0309A">
            <w:pPr>
              <w:jc w:val="both"/>
              <w:rPr>
                <w:rFonts w:ascii="Sylfaen" w:hAnsi="Sylfaen"/>
                <w:sz w:val="16"/>
                <w:szCs w:val="16"/>
                <w:lang w:val="ka-GE"/>
              </w:rPr>
            </w:pPr>
            <w:r w:rsidRPr="00D702E1">
              <w:rPr>
                <w:rFonts w:ascii="Sylfaen" w:hAnsi="Sylfaen"/>
                <w:sz w:val="16"/>
                <w:szCs w:val="16"/>
                <w:lang w:val="ka-GE"/>
              </w:rPr>
              <w:t>მოშხამვების ლაბორატორიული დადასტურება შესაძლებელია</w:t>
            </w:r>
          </w:p>
        </w:tc>
        <w:tc>
          <w:tcPr>
            <w:tcW w:w="1141" w:type="dxa"/>
          </w:tcPr>
          <w:p w:rsidR="00E11F20" w:rsidRPr="00D702E1" w:rsidRDefault="00B81A6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ინფორმაცია არ არის</w:t>
            </w:r>
          </w:p>
        </w:tc>
        <w:tc>
          <w:tcPr>
            <w:tcW w:w="1296" w:type="dxa"/>
          </w:tcPr>
          <w:p w:rsidR="00E11F20" w:rsidRPr="00D702E1" w:rsidRDefault="00B81A6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rFonts w:eastAsia="+mn-ea"/>
                <w:color w:val="000000"/>
                <w:kern w:val="24"/>
                <w:sz w:val="16"/>
                <w:szCs w:val="16"/>
              </w:rPr>
              <w:t xml:space="preserve">დადასტურებული დიაქგნოზების რაოდენობა მოშხამვების კონტროლის და </w:t>
            </w:r>
            <w:r w:rsidRPr="00D702E1">
              <w:rPr>
                <w:sz w:val="16"/>
                <w:szCs w:val="16"/>
              </w:rPr>
              <w:t>ტოქსიკოლოგიის საინფორმაციო საკონსულტაციო ცენტრის (Poisoning center) წლიური ანგარიშის მიხედვით</w:t>
            </w:r>
          </w:p>
        </w:tc>
        <w:tc>
          <w:tcPr>
            <w:tcW w:w="855" w:type="dxa"/>
          </w:tcPr>
          <w:p w:rsidR="00E11F20" w:rsidRPr="00D702E1" w:rsidRDefault="006F7DEF"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7"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E11F20" w:rsidRPr="00D702E1" w:rsidTr="00F0309A">
        <w:trPr>
          <w:trHeight w:val="3208"/>
        </w:trPr>
        <w:tc>
          <w:tcPr>
            <w:tcW w:w="574"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4.5.5</w:t>
            </w:r>
          </w:p>
        </w:tc>
        <w:tc>
          <w:tcPr>
            <w:tcW w:w="1842" w:type="dxa"/>
          </w:tcPr>
          <w:p w:rsidR="00E11F20" w:rsidRPr="00D702E1" w:rsidRDefault="00E11F20" w:rsidP="00F0309A">
            <w:pPr>
              <w:spacing w:before="100" w:beforeAutospacing="1" w:after="100" w:afterAutospacing="1"/>
              <w:jc w:val="both"/>
              <w:rPr>
                <w:rFonts w:ascii="Sylfaen" w:hAnsi="Sylfaen"/>
                <w:sz w:val="16"/>
                <w:szCs w:val="16"/>
                <w:lang w:val="ka-GE"/>
              </w:rPr>
            </w:pPr>
            <w:r w:rsidRPr="00D702E1">
              <w:rPr>
                <w:rStyle w:val="hps"/>
                <w:rFonts w:ascii="Sylfaen" w:hAnsi="Sylfaen"/>
                <w:sz w:val="16"/>
                <w:szCs w:val="16"/>
                <w:lang w:val="ka-GE"/>
              </w:rPr>
              <w:t>ქვეყნის ტერიტორიაზე წარმოქმნილი სამრეწველო ტოქსიკური ნარჩენების,  არაუტილიზირებადი ტოქსიკური სამრეწველო ნარჩენების სამარხი პოლიგონების მშენებლობა.</w:t>
            </w:r>
          </w:p>
          <w:p w:rsidR="00E11F20" w:rsidRPr="00D702E1" w:rsidRDefault="00E11F20" w:rsidP="00F0309A">
            <w:pPr>
              <w:rPr>
                <w:rFonts w:ascii="Sylfaen" w:hAnsi="Sylfaen" w:cs="Sylfaen"/>
                <w:sz w:val="16"/>
                <w:szCs w:val="16"/>
                <w:lang w:val="ka-GE"/>
              </w:rPr>
            </w:pPr>
          </w:p>
        </w:tc>
        <w:tc>
          <w:tcPr>
            <w:tcW w:w="1550" w:type="dxa"/>
          </w:tcPr>
          <w:p w:rsidR="00E11F20" w:rsidRPr="00D702E1" w:rsidRDefault="00B81A6C" w:rsidP="00F0309A">
            <w:pPr>
              <w:jc w:val="both"/>
              <w:rPr>
                <w:rFonts w:ascii="Sylfaen" w:hAnsi="Sylfaen"/>
                <w:sz w:val="16"/>
                <w:szCs w:val="16"/>
                <w:lang w:val="ka-GE"/>
              </w:rPr>
            </w:pPr>
            <w:r w:rsidRPr="00D702E1">
              <w:rPr>
                <w:rFonts w:ascii="Sylfaen" w:hAnsi="Sylfaen"/>
                <w:sz w:val="16"/>
                <w:szCs w:val="16"/>
                <w:lang w:val="ka-GE"/>
              </w:rPr>
              <w:t>მთავრობის დადგენილება პოლიგონის მშენებლობის შესახებ შემუშავებულია და დამტკიცებულია</w:t>
            </w:r>
          </w:p>
        </w:tc>
        <w:tc>
          <w:tcPr>
            <w:tcW w:w="1141" w:type="dxa"/>
          </w:tcPr>
          <w:p w:rsidR="00E11F20" w:rsidRPr="00D702E1" w:rsidRDefault="00B81A6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ღიაა საკითხი</w:t>
            </w:r>
          </w:p>
        </w:tc>
        <w:tc>
          <w:tcPr>
            <w:tcW w:w="1296" w:type="dxa"/>
          </w:tcPr>
          <w:p w:rsidR="00E11F20" w:rsidRPr="00D702E1" w:rsidRDefault="00B81A6C"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პოლიგონის მშენებლობა ინიცირენულია</w:t>
            </w:r>
          </w:p>
        </w:tc>
        <w:tc>
          <w:tcPr>
            <w:tcW w:w="855"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E11F20" w:rsidRPr="00D702E1" w:rsidRDefault="00E11F20" w:rsidP="00F030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bl>
    <w:p w:rsidR="00926823" w:rsidRDefault="00926823"/>
    <w:p w:rsidR="00926823" w:rsidRDefault="00926823"/>
    <w:p w:rsidR="00926823" w:rsidRDefault="00926823"/>
    <w:tbl>
      <w:tblPr>
        <w:tblStyle w:val="TableGrid12"/>
        <w:tblpPr w:leftFromText="180" w:rightFromText="180" w:vertAnchor="text" w:tblpY="1"/>
        <w:tblW w:w="9976" w:type="dxa"/>
        <w:tblLayout w:type="fixed"/>
        <w:tblLook w:val="0000" w:firstRow="0" w:lastRow="0" w:firstColumn="0" w:lastColumn="0" w:noHBand="0" w:noVBand="0"/>
      </w:tblPr>
      <w:tblGrid>
        <w:gridCol w:w="575"/>
        <w:gridCol w:w="1843"/>
        <w:gridCol w:w="1551"/>
        <w:gridCol w:w="1141"/>
        <w:gridCol w:w="1296"/>
        <w:gridCol w:w="852"/>
        <w:gridCol w:w="677"/>
        <w:gridCol w:w="682"/>
        <w:gridCol w:w="679"/>
        <w:gridCol w:w="680"/>
      </w:tblGrid>
      <w:tr w:rsidR="00926823" w:rsidRPr="00D702E1" w:rsidTr="006F7DEF">
        <w:trPr>
          <w:trHeight w:val="847"/>
        </w:trPr>
        <w:tc>
          <w:tcPr>
            <w:tcW w:w="575" w:type="dxa"/>
            <w:vMerge w:val="restart"/>
          </w:tcPr>
          <w:p w:rsidR="00926823" w:rsidRPr="00193685" w:rsidRDefault="00926823"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p w:rsidR="00926823" w:rsidRPr="00193685" w:rsidRDefault="00926823"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p w:rsidR="00926823" w:rsidRPr="00193685" w:rsidRDefault="00926823"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tc>
        <w:tc>
          <w:tcPr>
            <w:tcW w:w="1843" w:type="dxa"/>
            <w:vMerge w:val="restart"/>
          </w:tcPr>
          <w:p w:rsidR="001D5427" w:rsidRPr="00193685" w:rsidRDefault="001D5427" w:rsidP="00E11F20">
            <w:pPr>
              <w:spacing w:before="100" w:beforeAutospacing="1" w:after="100" w:afterAutospacing="1"/>
              <w:jc w:val="both"/>
              <w:rPr>
                <w:b/>
                <w:sz w:val="16"/>
                <w:szCs w:val="16"/>
              </w:rPr>
            </w:pPr>
          </w:p>
          <w:p w:rsidR="00926823" w:rsidRPr="00193685" w:rsidRDefault="001D5427" w:rsidP="00E11F20">
            <w:pPr>
              <w:spacing w:before="100" w:beforeAutospacing="1" w:after="100" w:afterAutospacing="1"/>
              <w:jc w:val="both"/>
              <w:rPr>
                <w:rStyle w:val="hps"/>
                <w:rFonts w:ascii="Sylfaen" w:hAnsi="Sylfaen"/>
                <w:b/>
                <w:sz w:val="16"/>
                <w:szCs w:val="16"/>
                <w:lang w:val="ka-GE"/>
              </w:rPr>
            </w:pPr>
            <w:r w:rsidRPr="00193685">
              <w:rPr>
                <w:rFonts w:ascii="Sylfaen" w:hAnsi="Sylfaen" w:cs="Sylfaen"/>
                <w:b/>
                <w:sz w:val="16"/>
                <w:szCs w:val="16"/>
              </w:rPr>
              <w:t>აქტივობა</w:t>
            </w:r>
          </w:p>
        </w:tc>
        <w:tc>
          <w:tcPr>
            <w:tcW w:w="1551" w:type="dxa"/>
            <w:vMerge w:val="restart"/>
          </w:tcPr>
          <w:p w:rsidR="00926823" w:rsidRPr="00193685" w:rsidRDefault="00926823" w:rsidP="00491151">
            <w:pPr>
              <w:jc w:val="both"/>
              <w:rPr>
                <w:rFonts w:ascii="Sylfaen" w:hAnsi="Sylfaen"/>
                <w:b/>
                <w:sz w:val="16"/>
                <w:szCs w:val="16"/>
                <w:lang w:val="ka-GE"/>
              </w:rPr>
            </w:pPr>
          </w:p>
          <w:p w:rsidR="001D5427" w:rsidRPr="00193685" w:rsidRDefault="001D5427" w:rsidP="00491151">
            <w:pPr>
              <w:jc w:val="both"/>
              <w:rPr>
                <w:rFonts w:ascii="Sylfaen" w:hAnsi="Sylfaen"/>
                <w:b/>
                <w:sz w:val="16"/>
                <w:szCs w:val="16"/>
                <w:lang w:val="ka-GE"/>
              </w:rPr>
            </w:pPr>
            <w:r w:rsidRPr="00193685">
              <w:rPr>
                <w:rFonts w:ascii="Sylfaen" w:hAnsi="Sylfaen"/>
                <w:b/>
                <w:sz w:val="16"/>
                <w:szCs w:val="16"/>
                <w:lang w:val="ka-GE"/>
              </w:rPr>
              <w:t>გეგმის განხორციელების შეფასების ინდიკატორი</w:t>
            </w:r>
          </w:p>
        </w:tc>
        <w:tc>
          <w:tcPr>
            <w:tcW w:w="1141" w:type="dxa"/>
            <w:vMerge w:val="restart"/>
          </w:tcPr>
          <w:p w:rsidR="001D5427"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საბაზისო მონაცემი</w:t>
            </w:r>
          </w:p>
          <w:p w:rsidR="00926823"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(2016/2015)</w:t>
            </w:r>
          </w:p>
        </w:tc>
        <w:tc>
          <w:tcPr>
            <w:tcW w:w="1296" w:type="dxa"/>
            <w:vMerge w:val="restart"/>
          </w:tcPr>
          <w:p w:rsidR="00926823"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სამიზნე მონაცემი</w:t>
            </w:r>
          </w:p>
          <w:p w:rsidR="001D5427"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(2021)</w:t>
            </w:r>
          </w:p>
        </w:tc>
        <w:tc>
          <w:tcPr>
            <w:tcW w:w="3570" w:type="dxa"/>
            <w:gridSpan w:val="5"/>
          </w:tcPr>
          <w:p w:rsidR="00926823"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განხორციელების ვადები</w:t>
            </w:r>
          </w:p>
        </w:tc>
      </w:tr>
      <w:tr w:rsidR="00926823" w:rsidRPr="00D702E1" w:rsidTr="006F7DEF">
        <w:trPr>
          <w:trHeight w:val="690"/>
        </w:trPr>
        <w:tc>
          <w:tcPr>
            <w:tcW w:w="575" w:type="dxa"/>
            <w:vMerge/>
          </w:tcPr>
          <w:p w:rsidR="00926823" w:rsidRPr="00193685" w:rsidRDefault="00926823"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tc>
        <w:tc>
          <w:tcPr>
            <w:tcW w:w="1843" w:type="dxa"/>
            <w:vMerge/>
          </w:tcPr>
          <w:p w:rsidR="00926823" w:rsidRPr="00193685" w:rsidRDefault="00926823" w:rsidP="00E11F20">
            <w:pPr>
              <w:spacing w:before="100" w:beforeAutospacing="1" w:after="100" w:afterAutospacing="1"/>
              <w:jc w:val="both"/>
              <w:rPr>
                <w:rStyle w:val="hps"/>
                <w:rFonts w:ascii="Sylfaen" w:hAnsi="Sylfaen"/>
                <w:b/>
                <w:sz w:val="16"/>
                <w:szCs w:val="16"/>
                <w:lang w:val="ka-GE"/>
              </w:rPr>
            </w:pPr>
          </w:p>
        </w:tc>
        <w:tc>
          <w:tcPr>
            <w:tcW w:w="1551" w:type="dxa"/>
            <w:vMerge/>
          </w:tcPr>
          <w:p w:rsidR="00926823" w:rsidRPr="00193685" w:rsidRDefault="00926823" w:rsidP="00491151">
            <w:pPr>
              <w:jc w:val="both"/>
              <w:rPr>
                <w:rFonts w:ascii="Sylfaen" w:hAnsi="Sylfaen"/>
                <w:b/>
                <w:sz w:val="16"/>
                <w:szCs w:val="16"/>
                <w:lang w:val="ka-GE"/>
              </w:rPr>
            </w:pPr>
          </w:p>
        </w:tc>
        <w:tc>
          <w:tcPr>
            <w:tcW w:w="1141" w:type="dxa"/>
            <w:vMerge/>
          </w:tcPr>
          <w:p w:rsidR="00926823" w:rsidRPr="00193685" w:rsidRDefault="00926823"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tc>
        <w:tc>
          <w:tcPr>
            <w:tcW w:w="1296" w:type="dxa"/>
            <w:vMerge/>
          </w:tcPr>
          <w:p w:rsidR="00926823" w:rsidRPr="00193685" w:rsidRDefault="00926823"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tc>
        <w:tc>
          <w:tcPr>
            <w:tcW w:w="852" w:type="dxa"/>
          </w:tcPr>
          <w:p w:rsidR="00926823"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2017 განხორციელებული აქტივობები</w:t>
            </w:r>
          </w:p>
        </w:tc>
        <w:tc>
          <w:tcPr>
            <w:tcW w:w="677" w:type="dxa"/>
          </w:tcPr>
          <w:p w:rsidR="00926823"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2018</w:t>
            </w:r>
          </w:p>
        </w:tc>
        <w:tc>
          <w:tcPr>
            <w:tcW w:w="682" w:type="dxa"/>
          </w:tcPr>
          <w:p w:rsidR="00926823"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2019</w:t>
            </w:r>
          </w:p>
        </w:tc>
        <w:tc>
          <w:tcPr>
            <w:tcW w:w="679" w:type="dxa"/>
          </w:tcPr>
          <w:p w:rsidR="00926823"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2020</w:t>
            </w:r>
          </w:p>
        </w:tc>
        <w:tc>
          <w:tcPr>
            <w:tcW w:w="680" w:type="dxa"/>
          </w:tcPr>
          <w:p w:rsidR="00926823"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2021</w:t>
            </w:r>
          </w:p>
        </w:tc>
      </w:tr>
      <w:tr w:rsidR="00F95E6F" w:rsidRPr="00D702E1" w:rsidTr="006F7DEF">
        <w:trPr>
          <w:trHeight w:val="581"/>
        </w:trPr>
        <w:tc>
          <w:tcPr>
            <w:tcW w:w="9976" w:type="dxa"/>
            <w:gridSpan w:val="10"/>
          </w:tcPr>
          <w:p w:rsidR="00F95E6F" w:rsidRPr="00D702E1" w:rsidRDefault="00F95E6F" w:rsidP="00F95E6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16"/>
                <w:szCs w:val="16"/>
              </w:rPr>
            </w:pPr>
            <w:r w:rsidRPr="00701544">
              <w:rPr>
                <w:rFonts w:eastAsiaTheme="minorHAnsi"/>
                <w:b/>
                <w:sz w:val="16"/>
                <w:szCs w:val="16"/>
              </w:rPr>
              <w:t xml:space="preserve">ამოცანა 5.1. </w:t>
            </w:r>
            <w:r w:rsidRPr="00701544">
              <w:rPr>
                <w:b/>
                <w:sz w:val="16"/>
                <w:szCs w:val="16"/>
              </w:rPr>
              <w:t>კლიმატის ცვლილებებისადმი მოწყვლადობის, ჯანმრთელობაზე ზემოქმედებისა და ადაპტაციის (ჯანდაცვითი ასპექტების) შეფასება 2018 წლისთვის</w:t>
            </w:r>
          </w:p>
        </w:tc>
      </w:tr>
      <w:tr w:rsidR="00F95E6F" w:rsidRPr="00D702E1" w:rsidTr="006F7DEF">
        <w:trPr>
          <w:trHeight w:val="280"/>
        </w:trPr>
        <w:tc>
          <w:tcPr>
            <w:tcW w:w="575"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5.1.1</w:t>
            </w:r>
          </w:p>
        </w:tc>
        <w:tc>
          <w:tcPr>
            <w:tcW w:w="1843" w:type="dxa"/>
          </w:tcPr>
          <w:p w:rsidR="00F95E6F" w:rsidRPr="00701544" w:rsidRDefault="00F95E6F" w:rsidP="00E74436">
            <w:pPr>
              <w:rPr>
                <w:rFonts w:ascii="Sylfaen" w:eastAsia="Sylfaen" w:hAnsi="Sylfaen" w:cs="Sylfaen"/>
                <w:sz w:val="16"/>
                <w:szCs w:val="16"/>
              </w:rPr>
            </w:pPr>
            <w:r w:rsidRPr="00701544">
              <w:rPr>
                <w:rFonts w:ascii="Sylfaen" w:eastAsia="Sylfaen" w:hAnsi="Sylfaen" w:cs="Sylfaen"/>
                <w:sz w:val="16"/>
                <w:szCs w:val="16"/>
              </w:rPr>
              <w:t>კლიმატის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ცვლილებებისადმი</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ადამიანების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ჯანმრთელობის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ზემოქმედების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არსებული</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და</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მოსალოდნელი</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რისკების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შეფასება</w:t>
            </w:r>
          </w:p>
          <w:p w:rsidR="00F95E6F" w:rsidRPr="00701544" w:rsidRDefault="00F95E6F" w:rsidP="00E74436">
            <w:pPr>
              <w:rPr>
                <w:rFonts w:ascii="Sylfaen" w:eastAsia="Sylfaen" w:hAnsi="Sylfaen" w:cs="Sylfaen"/>
                <w:sz w:val="16"/>
                <w:szCs w:val="16"/>
              </w:rPr>
            </w:pPr>
          </w:p>
          <w:p w:rsidR="00F95E6F" w:rsidRPr="00701544" w:rsidRDefault="00F95E6F" w:rsidP="00E74436">
            <w:pPr>
              <w:rPr>
                <w:rFonts w:ascii="Sylfaen" w:eastAsia="Sylfaen" w:hAnsi="Sylfaen" w:cs="Sylfaen"/>
                <w:sz w:val="16"/>
                <w:szCs w:val="16"/>
              </w:rPr>
            </w:pPr>
            <w:r w:rsidRPr="00701544">
              <w:rPr>
                <w:rFonts w:eastAsia="Calibri" w:cs="Calibri"/>
                <w:sz w:val="16"/>
                <w:szCs w:val="16"/>
              </w:rPr>
              <w:t xml:space="preserve">• </w:t>
            </w:r>
            <w:r w:rsidRPr="00701544">
              <w:rPr>
                <w:rFonts w:ascii="Sylfaen" w:eastAsia="Sylfaen" w:hAnsi="Sylfaen" w:cs="Sylfaen"/>
                <w:sz w:val="16"/>
                <w:szCs w:val="16"/>
              </w:rPr>
              <w:t>შეფასების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სფერო</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და</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ჩარჩო</w:t>
            </w:r>
          </w:p>
          <w:p w:rsidR="00F95E6F" w:rsidRPr="00701544" w:rsidRDefault="00F95E6F" w:rsidP="00E74436">
            <w:pPr>
              <w:rPr>
                <w:rFonts w:ascii="Sylfaen" w:eastAsia="Sylfaen" w:hAnsi="Sylfaen" w:cs="Sylfaen"/>
                <w:sz w:val="16"/>
                <w:szCs w:val="16"/>
              </w:rPr>
            </w:pPr>
          </w:p>
          <w:p w:rsidR="00F95E6F" w:rsidRPr="00701544" w:rsidRDefault="00F95E6F" w:rsidP="00E74436">
            <w:pPr>
              <w:rPr>
                <w:rFonts w:ascii="Sylfaen" w:eastAsia="Sylfaen" w:hAnsi="Sylfaen" w:cs="Sylfaen"/>
                <w:sz w:val="16"/>
                <w:szCs w:val="16"/>
              </w:rPr>
            </w:pPr>
            <w:r w:rsidRPr="00701544">
              <w:rPr>
                <w:rFonts w:eastAsia="Calibri" w:cs="Calibri"/>
                <w:sz w:val="16"/>
                <w:szCs w:val="16"/>
              </w:rPr>
              <w:t xml:space="preserve">• </w:t>
            </w:r>
            <w:r w:rsidRPr="00701544">
              <w:rPr>
                <w:rFonts w:ascii="Sylfaen" w:eastAsia="Sylfaen" w:hAnsi="Sylfaen" w:cs="Sylfaen"/>
                <w:sz w:val="16"/>
                <w:szCs w:val="16"/>
              </w:rPr>
              <w:t>გეოგრაფიული</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რეგიონის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განსაზღვრა</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და</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ჯანდაცვის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გამოსავლები</w:t>
            </w:r>
          </w:p>
          <w:p w:rsidR="00F95E6F" w:rsidRPr="00701544" w:rsidRDefault="00F95E6F" w:rsidP="00E74436">
            <w:pPr>
              <w:rPr>
                <w:rFonts w:ascii="Sylfaen" w:eastAsia="Sylfaen" w:hAnsi="Sylfaen" w:cs="Sylfaen"/>
                <w:sz w:val="16"/>
                <w:szCs w:val="16"/>
              </w:rPr>
            </w:pPr>
          </w:p>
          <w:p w:rsidR="00F95E6F" w:rsidRPr="00701544" w:rsidRDefault="00F95E6F" w:rsidP="00E74436">
            <w:pPr>
              <w:rPr>
                <w:rFonts w:ascii="Sylfaen" w:eastAsia="Sylfaen" w:hAnsi="Sylfaen" w:cs="Sylfaen"/>
                <w:sz w:val="16"/>
                <w:szCs w:val="16"/>
              </w:rPr>
            </w:pPr>
            <w:r w:rsidRPr="00701544">
              <w:rPr>
                <w:rFonts w:eastAsia="Calibri" w:cs="Calibri"/>
                <w:sz w:val="16"/>
                <w:szCs w:val="16"/>
              </w:rPr>
              <w:t xml:space="preserve">•  </w:t>
            </w:r>
            <w:r w:rsidRPr="00701544">
              <w:rPr>
                <w:rFonts w:ascii="Sylfaen" w:eastAsia="Sylfaen" w:hAnsi="Sylfaen" w:cs="Sylfaen"/>
                <w:sz w:val="16"/>
                <w:szCs w:val="16"/>
              </w:rPr>
              <w:t>საკითხებისა</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და</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შემდგომი</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ნაბიჯების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იდენტიფიცირება</w:t>
            </w:r>
          </w:p>
          <w:p w:rsidR="00F95E6F" w:rsidRPr="00701544" w:rsidRDefault="00F95E6F" w:rsidP="00E74436">
            <w:pPr>
              <w:rPr>
                <w:rFonts w:ascii="Sylfaen" w:eastAsia="Sylfaen" w:hAnsi="Sylfaen" w:cs="Sylfaen"/>
                <w:sz w:val="16"/>
                <w:szCs w:val="16"/>
              </w:rPr>
            </w:pPr>
          </w:p>
          <w:p w:rsidR="00F95E6F" w:rsidRPr="00701544" w:rsidRDefault="00F95E6F" w:rsidP="00E74436">
            <w:pPr>
              <w:rPr>
                <w:rFonts w:ascii="Sylfaen" w:eastAsia="Sylfaen" w:hAnsi="Sylfaen" w:cs="Sylfaen"/>
                <w:sz w:val="16"/>
                <w:szCs w:val="16"/>
              </w:rPr>
            </w:pPr>
            <w:r w:rsidRPr="00701544">
              <w:rPr>
                <w:rFonts w:eastAsia="Calibri" w:cs="Calibri"/>
                <w:sz w:val="16"/>
                <w:szCs w:val="16"/>
              </w:rPr>
              <w:t xml:space="preserve">• </w:t>
            </w:r>
            <w:r w:rsidRPr="00701544">
              <w:rPr>
                <w:rFonts w:ascii="Sylfaen" w:eastAsia="Sylfaen" w:hAnsi="Sylfaen" w:cs="Sylfaen"/>
                <w:sz w:val="16"/>
                <w:szCs w:val="16"/>
              </w:rPr>
              <w:t>შეფასების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პოლიტიკური</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კონტექსტის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განსაზღვრა</w:t>
            </w:r>
          </w:p>
          <w:p w:rsidR="00F95E6F" w:rsidRPr="00701544" w:rsidRDefault="00F95E6F" w:rsidP="00E74436">
            <w:pPr>
              <w:rPr>
                <w:rFonts w:ascii="Sylfaen" w:eastAsia="Sylfaen" w:hAnsi="Sylfaen" w:cs="Sylfaen"/>
                <w:sz w:val="16"/>
                <w:szCs w:val="16"/>
              </w:rPr>
            </w:pPr>
          </w:p>
          <w:p w:rsidR="00F95E6F" w:rsidRPr="00701544" w:rsidRDefault="00F95E6F" w:rsidP="00E74436">
            <w:pPr>
              <w:rPr>
                <w:rFonts w:ascii="Sylfaen" w:eastAsia="Sylfaen" w:hAnsi="Sylfaen" w:cs="Sylfaen"/>
                <w:sz w:val="16"/>
                <w:szCs w:val="16"/>
              </w:rPr>
            </w:pPr>
            <w:r w:rsidRPr="00701544">
              <w:rPr>
                <w:rFonts w:eastAsia="Calibri" w:cs="Calibri"/>
                <w:sz w:val="16"/>
                <w:szCs w:val="16"/>
              </w:rPr>
              <w:t xml:space="preserve">•  </w:t>
            </w:r>
            <w:r w:rsidRPr="00701544">
              <w:rPr>
                <w:rFonts w:ascii="Sylfaen" w:eastAsia="Sylfaen" w:hAnsi="Sylfaen" w:cs="Sylfaen"/>
                <w:sz w:val="16"/>
                <w:szCs w:val="16"/>
              </w:rPr>
              <w:t>პროექტის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გუნდისა</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და</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მენეჯმენტის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გეგმა</w:t>
            </w:r>
          </w:p>
          <w:p w:rsidR="00F95E6F" w:rsidRPr="00701544" w:rsidRDefault="00F95E6F" w:rsidP="00E74436">
            <w:pPr>
              <w:rPr>
                <w:rFonts w:ascii="Sylfaen" w:eastAsia="Sylfaen" w:hAnsi="Sylfaen" w:cs="Sylfaen"/>
                <w:sz w:val="16"/>
                <w:szCs w:val="16"/>
              </w:rPr>
            </w:pPr>
          </w:p>
          <w:p w:rsidR="00F95E6F" w:rsidRPr="00701544" w:rsidRDefault="00F95E6F" w:rsidP="00E74436">
            <w:pPr>
              <w:rPr>
                <w:rFonts w:ascii="Sylfaen" w:eastAsia="Sylfaen" w:hAnsi="Sylfaen" w:cs="Sylfaen"/>
                <w:sz w:val="16"/>
                <w:szCs w:val="16"/>
              </w:rPr>
            </w:pPr>
            <w:r w:rsidRPr="00701544">
              <w:rPr>
                <w:rFonts w:eastAsia="Calibri" w:cs="Calibri"/>
                <w:sz w:val="16"/>
                <w:szCs w:val="16"/>
              </w:rPr>
              <w:t xml:space="preserve">•  </w:t>
            </w:r>
            <w:r w:rsidRPr="00701544">
              <w:rPr>
                <w:rFonts w:ascii="Sylfaen" w:eastAsia="Sylfaen" w:hAnsi="Sylfaen" w:cs="Sylfaen"/>
                <w:sz w:val="16"/>
                <w:szCs w:val="16"/>
              </w:rPr>
              <w:t>დაინტერესებულ</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მხარეთა</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პროცესის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შექმნა</w:t>
            </w:r>
          </w:p>
          <w:p w:rsidR="00F95E6F" w:rsidRPr="00701544" w:rsidRDefault="00F95E6F" w:rsidP="00E74436">
            <w:pPr>
              <w:rPr>
                <w:rFonts w:ascii="Sylfaen" w:eastAsia="Sylfaen" w:hAnsi="Sylfaen" w:cs="Sylfaen"/>
                <w:sz w:val="16"/>
                <w:szCs w:val="16"/>
              </w:rPr>
            </w:pPr>
          </w:p>
          <w:p w:rsidR="00F95E6F" w:rsidRPr="00701544" w:rsidRDefault="00F95E6F" w:rsidP="00E74436">
            <w:pPr>
              <w:rPr>
                <w:rFonts w:ascii="Sylfaen" w:hAnsi="Sylfaen" w:cs="Sylfaen"/>
                <w:sz w:val="16"/>
                <w:szCs w:val="16"/>
                <w:lang w:val="ka-GE"/>
              </w:rPr>
            </w:pPr>
            <w:r w:rsidRPr="00701544">
              <w:rPr>
                <w:rFonts w:eastAsia="Calibri" w:cs="Calibri"/>
                <w:sz w:val="16"/>
                <w:szCs w:val="16"/>
              </w:rPr>
              <w:t xml:space="preserve">•  </w:t>
            </w:r>
            <w:r w:rsidRPr="00701544">
              <w:rPr>
                <w:rFonts w:ascii="Sylfaen" w:eastAsia="Sylfaen" w:hAnsi="Sylfaen" w:cs="Sylfaen"/>
                <w:sz w:val="16"/>
                <w:szCs w:val="16"/>
              </w:rPr>
              <w:t>კომუნიკაციის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გეგმის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შემუშავება</w:t>
            </w:r>
          </w:p>
        </w:tc>
        <w:tc>
          <w:tcPr>
            <w:tcW w:w="1551" w:type="dxa"/>
          </w:tcPr>
          <w:p w:rsidR="00F95E6F" w:rsidRPr="00701544" w:rsidRDefault="00F95E6F" w:rsidP="00E74436">
            <w:pPr>
              <w:rPr>
                <w:rFonts w:ascii="Sylfaen" w:eastAsia="Sylfaen" w:hAnsi="Sylfaen" w:cs="Sylfaen"/>
                <w:sz w:val="16"/>
                <w:szCs w:val="16"/>
                <w:lang w:val="ka-GE"/>
              </w:rPr>
            </w:pPr>
            <w:r w:rsidRPr="00701544">
              <w:rPr>
                <w:rFonts w:ascii="Sylfaen" w:eastAsia="Sylfaen" w:hAnsi="Sylfaen" w:cs="Sylfaen"/>
                <w:sz w:val="16"/>
                <w:szCs w:val="16"/>
              </w:rPr>
              <w:t>რეპორტის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საბოლოო</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პროექტი, რომელშიც</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გაანალიზებუ-ლია</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კლიმატის</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ცვლილებებისა-დმი</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მოწყვლადობაზე</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არსებული</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და</w:t>
            </w:r>
            <w:r w:rsidRPr="00701544">
              <w:rPr>
                <w:rFonts w:ascii="Sylfaen" w:eastAsia="Sylfaen" w:hAnsi="Sylfaen" w:cs="Sylfaen"/>
                <w:sz w:val="16"/>
                <w:szCs w:val="16"/>
                <w:lang w:val="ka-GE"/>
              </w:rPr>
              <w:t xml:space="preserve"> </w:t>
            </w:r>
            <w:r w:rsidRPr="00701544">
              <w:rPr>
                <w:rFonts w:ascii="Sylfaen" w:eastAsia="Sylfaen" w:hAnsi="Sylfaen" w:cs="Sylfaen"/>
                <w:sz w:val="16"/>
                <w:szCs w:val="16"/>
              </w:rPr>
              <w:t>მოსალოდნელ</w:t>
            </w:r>
            <w:r w:rsidRPr="00701544">
              <w:rPr>
                <w:rFonts w:ascii="Sylfaen" w:eastAsia="Sylfaen" w:hAnsi="Sylfaen" w:cs="Sylfaen"/>
                <w:sz w:val="16"/>
                <w:szCs w:val="16"/>
                <w:lang w:val="ka-GE"/>
              </w:rPr>
              <w:t xml:space="preserve">ი </w:t>
            </w:r>
            <w:r w:rsidRPr="00701544">
              <w:rPr>
                <w:rFonts w:ascii="Sylfaen" w:eastAsia="Sylfaen" w:hAnsi="Sylfaen" w:cs="Sylfaen"/>
                <w:sz w:val="16"/>
                <w:szCs w:val="16"/>
              </w:rPr>
              <w:t>რისკები</w:t>
            </w:r>
            <w:r>
              <w:rPr>
                <w:rFonts w:ascii="Sylfaen" w:eastAsia="Sylfaen" w:hAnsi="Sylfaen" w:cs="Sylfaen"/>
                <w:sz w:val="16"/>
                <w:szCs w:val="16"/>
                <w:lang w:val="ka-GE"/>
              </w:rPr>
              <w:t xml:space="preserve"> შემუშავებული და დამტკიცებულია</w:t>
            </w:r>
          </w:p>
          <w:p w:rsidR="00F95E6F" w:rsidRPr="00D702E1" w:rsidRDefault="00F95E6F" w:rsidP="00E74436">
            <w:pPr>
              <w:jc w:val="both"/>
              <w:rPr>
                <w:rFonts w:ascii="Sylfaen" w:hAnsi="Sylfaen"/>
                <w:sz w:val="16"/>
                <w:szCs w:val="16"/>
                <w:lang w:val="ka-GE"/>
              </w:rPr>
            </w:pPr>
          </w:p>
        </w:tc>
        <w:tc>
          <w:tcPr>
            <w:tcW w:w="1141"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ღიაა საკითხი</w:t>
            </w:r>
          </w:p>
        </w:tc>
        <w:tc>
          <w:tcPr>
            <w:tcW w:w="1296"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რეპორტი გამოქვეყნებულია</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6F7DE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575"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5.1.2</w:t>
            </w:r>
          </w:p>
        </w:tc>
        <w:tc>
          <w:tcPr>
            <w:tcW w:w="1843" w:type="dxa"/>
          </w:tcPr>
          <w:p w:rsidR="00F95E6F" w:rsidRPr="00B33730" w:rsidRDefault="00F95E6F" w:rsidP="00E74436">
            <w:pPr>
              <w:rPr>
                <w:rFonts w:ascii="Sylfaen" w:eastAsia="Sylfaen" w:hAnsi="Sylfaen" w:cs="Sylfaen"/>
                <w:sz w:val="16"/>
                <w:szCs w:val="16"/>
              </w:rPr>
            </w:pPr>
            <w:r w:rsidRPr="00B33730">
              <w:rPr>
                <w:rFonts w:ascii="Sylfaen" w:eastAsia="Sylfaen" w:hAnsi="Sylfaen" w:cs="Sylfaen"/>
                <w:sz w:val="16"/>
                <w:szCs w:val="16"/>
              </w:rPr>
              <w:t>მოწყვლადობისა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და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ადაპტაციის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შეფასების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ჩატარება:</w:t>
            </w:r>
          </w:p>
          <w:p w:rsidR="00F95E6F" w:rsidRPr="00B33730" w:rsidRDefault="00F95E6F" w:rsidP="00E74436">
            <w:pPr>
              <w:rPr>
                <w:rFonts w:ascii="Sylfaen" w:eastAsia="Sylfaen" w:hAnsi="Sylfaen" w:cs="Sylfaen"/>
                <w:sz w:val="16"/>
                <w:szCs w:val="16"/>
              </w:rPr>
            </w:pPr>
          </w:p>
          <w:p w:rsidR="00F95E6F" w:rsidRPr="00B33730" w:rsidRDefault="00F95E6F" w:rsidP="00E74436">
            <w:pPr>
              <w:rPr>
                <w:rFonts w:ascii="Sylfaen" w:eastAsia="Sylfaen" w:hAnsi="Sylfaen" w:cs="Sylfaen"/>
                <w:sz w:val="16"/>
                <w:szCs w:val="16"/>
                <w:lang w:val="ka-GE"/>
              </w:rPr>
            </w:pPr>
            <w:r w:rsidRPr="00B33730">
              <w:rPr>
                <w:rFonts w:eastAsia="Calibri" w:cs="Calibri"/>
                <w:sz w:val="16"/>
                <w:szCs w:val="16"/>
              </w:rPr>
              <w:t xml:space="preserve">• </w:t>
            </w:r>
            <w:r w:rsidRPr="00B33730">
              <w:rPr>
                <w:rFonts w:ascii="Sylfaen" w:eastAsia="Sylfaen" w:hAnsi="Sylfaen" w:cs="Sylfaen"/>
                <w:sz w:val="16"/>
                <w:szCs w:val="16"/>
              </w:rPr>
              <w:t>კლიმატის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ცვლილებებისა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დამიანის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ჯანმრთელობაზეზემოქმედების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საბაზისო</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მონაცემების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დადგენა, საზოგადოებრივი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ჯანდაცვის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პოლიტიკისა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დაპროგრამების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არსებული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შესაძლებელობების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განსაზღვრა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ამ</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რისკების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შესამცირებლად</w:t>
            </w:r>
          </w:p>
        </w:tc>
        <w:tc>
          <w:tcPr>
            <w:tcW w:w="1551" w:type="dxa"/>
          </w:tcPr>
          <w:p w:rsidR="00F95E6F" w:rsidRPr="00DB3C1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B3C11">
              <w:rPr>
                <w:sz w:val="16"/>
                <w:szCs w:val="16"/>
              </w:rPr>
              <w:t>კლიმატის მიმდინარე ცვლილებების ადამიანის ჯანმრთელობაზე ზემოქმედების რისკებისა და მათ შესამცირებლად საჭირო საზოგა</w:t>
            </w:r>
            <w:r>
              <w:rPr>
                <w:sz w:val="16"/>
                <w:szCs w:val="16"/>
              </w:rPr>
              <w:t>-</w:t>
            </w:r>
            <w:r w:rsidRPr="00DB3C11">
              <w:rPr>
                <w:sz w:val="16"/>
                <w:szCs w:val="16"/>
              </w:rPr>
              <w:t>დოებრივი ჯანდაცვის პოლიტიკისა და პროგრამების განსაზღვრა:</w:t>
            </w:r>
          </w:p>
          <w:p w:rsidR="00F95E6F" w:rsidRDefault="00F95E6F" w:rsidP="00292CA4">
            <w:pPr>
              <w:pStyle w:val="ckhrilixm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B3C11">
              <w:rPr>
                <w:sz w:val="16"/>
                <w:szCs w:val="16"/>
              </w:rPr>
              <w:t>კლიმატ-სენსიტიური ჯანდაცვითი გამოსავლების რისკები</w:t>
            </w:r>
          </w:p>
          <w:p w:rsidR="00F95E6F" w:rsidRDefault="00F95E6F" w:rsidP="00292CA4">
            <w:pPr>
              <w:pStyle w:val="ckhrilixm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B3C11">
              <w:rPr>
                <w:sz w:val="16"/>
                <w:szCs w:val="16"/>
              </w:rPr>
              <w:t>მოწყვლადი მოსახლეობის ჯგუფებისა და რეგიონების რისკები</w:t>
            </w:r>
          </w:p>
          <w:p w:rsidR="00F95E6F" w:rsidRPr="00DB3C11" w:rsidRDefault="00F95E6F" w:rsidP="00292CA4">
            <w:pPr>
              <w:pStyle w:val="ckhrilixm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B3C11">
              <w:rPr>
                <w:sz w:val="16"/>
                <w:szCs w:val="16"/>
              </w:rPr>
              <w:t>ჯანდაცვის და სხვა სექტორების არსებული შესაძლებ</w:t>
            </w:r>
            <w:r>
              <w:rPr>
                <w:sz w:val="16"/>
                <w:szCs w:val="16"/>
              </w:rPr>
              <w:t>-</w:t>
            </w:r>
            <w:r w:rsidRPr="00DB3C11">
              <w:rPr>
                <w:sz w:val="16"/>
                <w:szCs w:val="16"/>
              </w:rPr>
              <w:t>ლობები რიკების შესამცირებ</w:t>
            </w:r>
            <w:r>
              <w:rPr>
                <w:sz w:val="16"/>
                <w:szCs w:val="16"/>
              </w:rPr>
              <w:t>-</w:t>
            </w:r>
            <w:r w:rsidRPr="00DB3C11">
              <w:rPr>
                <w:sz w:val="16"/>
                <w:szCs w:val="16"/>
              </w:rPr>
              <w:t>ლად</w:t>
            </w:r>
          </w:p>
        </w:tc>
        <w:tc>
          <w:tcPr>
            <w:tcW w:w="1141"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ღიაა საკითხი</w:t>
            </w:r>
          </w:p>
        </w:tc>
        <w:tc>
          <w:tcPr>
            <w:tcW w:w="1296"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t>რეპორტი დამტკიცებული და გამოქვეყნებულია</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6F7DE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575"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5.1.3</w:t>
            </w:r>
          </w:p>
        </w:tc>
        <w:tc>
          <w:tcPr>
            <w:tcW w:w="1843" w:type="dxa"/>
          </w:tcPr>
          <w:p w:rsidR="00F95E6F" w:rsidRPr="00B33730" w:rsidRDefault="00F95E6F" w:rsidP="00E74436">
            <w:pPr>
              <w:rPr>
                <w:rFonts w:ascii="Sylfaen" w:eastAsia="Sylfaen" w:hAnsi="Sylfaen" w:cs="Sylfaen"/>
                <w:sz w:val="16"/>
                <w:szCs w:val="16"/>
              </w:rPr>
            </w:pPr>
            <w:r w:rsidRPr="00B33730">
              <w:rPr>
                <w:rFonts w:ascii="Sylfaen" w:eastAsia="Sylfaen" w:hAnsi="Sylfaen" w:cs="Sylfaen"/>
                <w:sz w:val="16"/>
                <w:szCs w:val="16"/>
              </w:rPr>
              <w:t>ჯანმრთელობაზე</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ზემოქმედების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შეფასება/ჩატარება:</w:t>
            </w:r>
          </w:p>
          <w:p w:rsidR="00F95E6F" w:rsidRPr="00B33730" w:rsidRDefault="00F95E6F" w:rsidP="00E74436">
            <w:pPr>
              <w:rPr>
                <w:rFonts w:eastAsia="Calibri" w:cs="Calibri"/>
                <w:sz w:val="16"/>
                <w:szCs w:val="16"/>
              </w:rPr>
            </w:pPr>
          </w:p>
          <w:p w:rsidR="00F95E6F" w:rsidRPr="00B33730" w:rsidRDefault="00F95E6F" w:rsidP="00E74436">
            <w:pPr>
              <w:rPr>
                <w:rFonts w:ascii="Sylfaen" w:eastAsia="Sylfaen" w:hAnsi="Sylfaen" w:cs="Sylfaen"/>
                <w:sz w:val="16"/>
                <w:szCs w:val="16"/>
              </w:rPr>
            </w:pPr>
            <w:r w:rsidRPr="00B33730">
              <w:rPr>
                <w:rFonts w:eastAsia="Calibri" w:cs="Calibri"/>
                <w:sz w:val="16"/>
                <w:szCs w:val="16"/>
              </w:rPr>
              <w:t xml:space="preserve">• </w:t>
            </w:r>
            <w:r w:rsidRPr="00B33730">
              <w:rPr>
                <w:rFonts w:ascii="Sylfaen" w:eastAsia="Sylfaen" w:hAnsi="Sylfaen" w:cs="Sylfaen"/>
                <w:sz w:val="16"/>
                <w:szCs w:val="16"/>
              </w:rPr>
              <w:t>კლიმატის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ცვლილებებით</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გამოწვეული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ადამიანის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ჯანმრთელობაზე</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ზემოქმედების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პროგნოზირებადი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მოსალოდნელი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რისკები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მათ</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შორის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ყველაზე</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მოწყვლადი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მოსახლეობის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ჯგუფებისა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და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რეგიონებისთვის, რომელიც</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განისაზღვრება</w:t>
            </w:r>
          </w:p>
          <w:p w:rsidR="00F95E6F" w:rsidRPr="00B33730" w:rsidRDefault="00F95E6F" w:rsidP="00E74436">
            <w:pPr>
              <w:rPr>
                <w:rFonts w:ascii="Sylfaen" w:eastAsia="Sylfaen" w:hAnsi="Sylfaen" w:cs="Sylfaen"/>
                <w:sz w:val="16"/>
                <w:szCs w:val="16"/>
              </w:rPr>
            </w:pPr>
            <w:r w:rsidRPr="00B33730">
              <w:rPr>
                <w:rFonts w:ascii="Sylfaen" w:eastAsia="Sylfaen" w:hAnsi="Sylfaen" w:cs="Sylfaen"/>
                <w:sz w:val="16"/>
                <w:szCs w:val="16"/>
              </w:rPr>
              <w:t>მომავალი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ათწლეულისთვის</w:t>
            </w:r>
          </w:p>
          <w:p w:rsidR="00F95E6F" w:rsidRPr="00B33730" w:rsidRDefault="00F95E6F" w:rsidP="00E74436">
            <w:pPr>
              <w:rPr>
                <w:rFonts w:ascii="Sylfaen" w:eastAsia="Sylfaen" w:hAnsi="Sylfaen" w:cs="Sylfaen"/>
                <w:sz w:val="16"/>
                <w:szCs w:val="16"/>
              </w:rPr>
            </w:pPr>
          </w:p>
          <w:p w:rsidR="00F95E6F" w:rsidRPr="00B33730" w:rsidRDefault="00F95E6F" w:rsidP="00E74436">
            <w:pPr>
              <w:rPr>
                <w:rFonts w:ascii="Sylfaen" w:hAnsi="Sylfaen" w:cs="Sylfaen"/>
                <w:sz w:val="16"/>
                <w:szCs w:val="16"/>
                <w:lang w:val="ka-GE"/>
              </w:rPr>
            </w:pPr>
            <w:r w:rsidRPr="00B33730">
              <w:rPr>
                <w:rFonts w:eastAsia="Calibri" w:cs="Calibri"/>
                <w:sz w:val="16"/>
                <w:szCs w:val="16"/>
              </w:rPr>
              <w:t xml:space="preserve">• </w:t>
            </w:r>
            <w:r w:rsidRPr="00B33730">
              <w:rPr>
                <w:rFonts w:ascii="Sylfaen" w:eastAsia="Sylfaen" w:hAnsi="Sylfaen" w:cs="Sylfaen"/>
                <w:sz w:val="16"/>
                <w:szCs w:val="16"/>
              </w:rPr>
              <w:t>კლიმატის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ცვლილებების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ზემოქმედბით</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განპირობებული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ავადობის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დამატებითი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ტვირთის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განსაზღვრა</w:t>
            </w:r>
          </w:p>
        </w:tc>
        <w:tc>
          <w:tcPr>
            <w:tcW w:w="1551" w:type="dxa"/>
          </w:tcPr>
          <w:p w:rsidR="00F95E6F" w:rsidRPr="00B33730" w:rsidRDefault="00F95E6F" w:rsidP="00E74436">
            <w:pPr>
              <w:rPr>
                <w:rFonts w:ascii="Sylfaen" w:eastAsia="Sylfaen" w:hAnsi="Sylfaen" w:cs="Sylfaen"/>
                <w:sz w:val="16"/>
                <w:szCs w:val="16"/>
                <w:lang w:val="ka-GE"/>
              </w:rPr>
            </w:pPr>
            <w:r w:rsidRPr="00B33730">
              <w:rPr>
                <w:rFonts w:ascii="Sylfaen" w:eastAsia="Sylfaen" w:hAnsi="Sylfaen" w:cs="Sylfaen"/>
                <w:sz w:val="16"/>
                <w:szCs w:val="16"/>
                <w:lang w:val="ka-GE"/>
              </w:rPr>
              <w:t xml:space="preserve">მიმდინარე და მოსალოდნელი ჯანმრთელობის რისკების იდენტიფიცი-რებისთვის </w:t>
            </w:r>
            <w:r w:rsidRPr="00B33730">
              <w:rPr>
                <w:rFonts w:ascii="Sylfaen" w:eastAsia="Calibri" w:hAnsi="Sylfaen" w:cs="Calibri"/>
                <w:sz w:val="16"/>
                <w:szCs w:val="16"/>
                <w:lang w:val="ka-GE"/>
              </w:rPr>
              <w:t>ს</w:t>
            </w:r>
            <w:r w:rsidRPr="00B33730">
              <w:rPr>
                <w:rFonts w:ascii="Sylfaen" w:eastAsia="Sylfaen" w:hAnsi="Sylfaen" w:cs="Sylfaen"/>
                <w:sz w:val="16"/>
                <w:szCs w:val="16"/>
              </w:rPr>
              <w:t>აზოგადოებრივი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ჯანდაცვისა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და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ჯანმრთელობის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დაცვის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პოლიტიკისა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და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დამატებითი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პროგრამები</w:t>
            </w:r>
            <w:r w:rsidRPr="00B33730">
              <w:rPr>
                <w:rFonts w:ascii="Sylfaen" w:eastAsia="Sylfaen" w:hAnsi="Sylfaen" w:cs="Sylfaen"/>
                <w:sz w:val="16"/>
                <w:szCs w:val="16"/>
                <w:lang w:val="ka-GE"/>
              </w:rPr>
              <w:t xml:space="preserve">ს განსაზღვრა და  მათი განხორციელებისას პოტენციური ბარიერების დასაძლევად საჭირო რესურსების იდენტიფიცირება </w:t>
            </w:r>
          </w:p>
          <w:p w:rsidR="00F95E6F" w:rsidRPr="00DB3C11" w:rsidRDefault="00F95E6F" w:rsidP="00E74436">
            <w:pPr>
              <w:jc w:val="both"/>
              <w:rPr>
                <w:rFonts w:ascii="Sylfaen" w:hAnsi="Sylfaen"/>
                <w:sz w:val="16"/>
                <w:szCs w:val="16"/>
                <w:lang w:val="ka-GE"/>
              </w:rPr>
            </w:pPr>
          </w:p>
        </w:tc>
        <w:tc>
          <w:tcPr>
            <w:tcW w:w="1141" w:type="dxa"/>
          </w:tcPr>
          <w:p w:rsidR="00F95E6F" w:rsidRPr="00B33730" w:rsidRDefault="00F95E6F" w:rsidP="00E74436">
            <w:pPr>
              <w:rPr>
                <w:rFonts w:ascii="Sylfaen" w:hAnsi="Sylfaen"/>
                <w:sz w:val="16"/>
                <w:szCs w:val="16"/>
                <w:lang w:val="ka-GE"/>
              </w:rPr>
            </w:pPr>
            <w:r>
              <w:rPr>
                <w:rFonts w:ascii="Sylfaen" w:hAnsi="Sylfaen"/>
                <w:sz w:val="16"/>
                <w:szCs w:val="16"/>
                <w:lang w:val="ka-GE"/>
              </w:rPr>
              <w:t>ღიაა საკითხი</w:t>
            </w:r>
          </w:p>
        </w:tc>
        <w:tc>
          <w:tcPr>
            <w:tcW w:w="1296" w:type="dxa"/>
          </w:tcPr>
          <w:p w:rsidR="00F95E6F" w:rsidRPr="00B33730"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B33730">
              <w:rPr>
                <w:sz w:val="16"/>
                <w:szCs w:val="16"/>
              </w:rPr>
              <w:t>კლიმატის ცვლილებები-სადმი მოწყვლადობის, ზემოქმედებისა</w:t>
            </w:r>
            <w:r>
              <w:rPr>
                <w:sz w:val="16"/>
                <w:szCs w:val="16"/>
              </w:rPr>
              <w:t xml:space="preserve"> </w:t>
            </w:r>
            <w:r w:rsidRPr="00B33730">
              <w:rPr>
                <w:sz w:val="16"/>
                <w:szCs w:val="16"/>
              </w:rPr>
              <w:t xml:space="preserve">და ადაპტაციის </w:t>
            </w:r>
            <w:r>
              <w:rPr>
                <w:sz w:val="16"/>
                <w:szCs w:val="16"/>
              </w:rPr>
              <w:t xml:space="preserve">ჯანდაცვის </w:t>
            </w:r>
            <w:r w:rsidRPr="00B33730">
              <w:rPr>
                <w:sz w:val="16"/>
                <w:szCs w:val="16"/>
              </w:rPr>
              <w:t>ეროვნული რეპორტები (შუალედური და საბოლოო)  დამტკიცებულია</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F95E6F" w:rsidRPr="00D702E1" w:rsidRDefault="006F7DE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575" w:type="dxa"/>
          </w:tcPr>
          <w:p w:rsidR="00F95E6F"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5.1.4</w:t>
            </w:r>
          </w:p>
        </w:tc>
        <w:tc>
          <w:tcPr>
            <w:tcW w:w="1843" w:type="dxa"/>
          </w:tcPr>
          <w:p w:rsidR="00F95E6F" w:rsidRPr="00B33730" w:rsidRDefault="00F95E6F" w:rsidP="00E74436">
            <w:pPr>
              <w:rPr>
                <w:rFonts w:ascii="Sylfaen" w:eastAsia="Sylfaen" w:hAnsi="Sylfaen" w:cs="Sylfaen"/>
                <w:sz w:val="16"/>
                <w:szCs w:val="16"/>
              </w:rPr>
            </w:pPr>
            <w:r w:rsidRPr="00B33730">
              <w:rPr>
                <w:rFonts w:ascii="Sylfaen" w:eastAsia="Sylfaen" w:hAnsi="Sylfaen" w:cs="Sylfaen"/>
                <w:b/>
                <w:sz w:val="16"/>
                <w:szCs w:val="16"/>
              </w:rPr>
              <w:t>პროექტის</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ქმედებებისა</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და</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უმოქმედობის</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ხარჯების</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შეფასება</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ჯანმრთელობის</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დასაცავად</w:t>
            </w:r>
          </w:p>
        </w:tc>
        <w:tc>
          <w:tcPr>
            <w:tcW w:w="1551" w:type="dxa"/>
          </w:tcPr>
          <w:p w:rsidR="00F95E6F" w:rsidRPr="00B33730" w:rsidRDefault="00F95E6F" w:rsidP="00E74436">
            <w:pPr>
              <w:rPr>
                <w:sz w:val="16"/>
                <w:szCs w:val="16"/>
                <w:lang w:val="ka-GE"/>
              </w:rPr>
            </w:pPr>
            <w:r w:rsidRPr="00B33730">
              <w:rPr>
                <w:rFonts w:ascii="Sylfaen" w:eastAsia="Sylfaen" w:hAnsi="Sylfaen" w:cs="Sylfaen"/>
                <w:sz w:val="16"/>
                <w:szCs w:val="16"/>
                <w:lang w:val="ka-GE"/>
              </w:rPr>
              <w:t>ქმედებების ხარჯებისა და უმოქმედობით გამოწვეული ჯანმრთელობის დანახარჯების შეფასება</w:t>
            </w:r>
          </w:p>
        </w:tc>
        <w:tc>
          <w:tcPr>
            <w:tcW w:w="1141" w:type="dxa"/>
          </w:tcPr>
          <w:p w:rsidR="00F95E6F" w:rsidRPr="00B33730" w:rsidRDefault="00F95E6F" w:rsidP="00E74436">
            <w:pPr>
              <w:rPr>
                <w:rFonts w:ascii="Sylfaen" w:eastAsia="Sylfaen" w:hAnsi="Sylfaen" w:cs="Sylfaen"/>
                <w:sz w:val="16"/>
                <w:szCs w:val="16"/>
                <w:lang w:val="ka-GE"/>
              </w:rPr>
            </w:pPr>
          </w:p>
        </w:tc>
        <w:tc>
          <w:tcPr>
            <w:tcW w:w="1296" w:type="dxa"/>
          </w:tcPr>
          <w:p w:rsidR="00F95E6F" w:rsidRPr="00B33730" w:rsidRDefault="00F95E6F" w:rsidP="00E74436">
            <w:pPr>
              <w:rPr>
                <w:rFonts w:ascii="Sylfaen" w:eastAsia="Calibri" w:hAnsi="Sylfaen" w:cs="Calibri"/>
                <w:sz w:val="16"/>
                <w:szCs w:val="16"/>
                <w:lang w:val="ka-GE"/>
              </w:rPr>
            </w:pPr>
            <w:r w:rsidRPr="00B33730">
              <w:rPr>
                <w:rFonts w:ascii="Sylfaen" w:eastAsia="Sylfaen" w:hAnsi="Sylfaen" w:cs="Sylfaen"/>
                <w:sz w:val="16"/>
                <w:szCs w:val="16"/>
                <w:lang w:val="ka-GE"/>
              </w:rPr>
              <w:t xml:space="preserve">დანახარჯები </w:t>
            </w:r>
            <w:r w:rsidRPr="00B33730">
              <w:rPr>
                <w:rFonts w:ascii="Sylfaen" w:eastAsia="Sylfaen" w:hAnsi="Sylfaen" w:cs="Sylfaen"/>
                <w:sz w:val="16"/>
                <w:szCs w:val="16"/>
              </w:rPr>
              <w:t>USD</w:t>
            </w:r>
            <w:r w:rsidRPr="00B33730">
              <w:rPr>
                <w:rFonts w:ascii="Sylfaen" w:eastAsia="Sylfaen" w:hAnsi="Sylfaen" w:cs="Sylfaen"/>
                <w:sz w:val="16"/>
                <w:szCs w:val="16"/>
                <w:lang w:val="ka-GE"/>
              </w:rPr>
              <w:t xml:space="preserve"> ვალუტაში და მათი წილი</w:t>
            </w:r>
            <w:r w:rsidRPr="00B33730">
              <w:rPr>
                <w:rFonts w:ascii="Sylfaen" w:eastAsia="Sylfaen" w:hAnsi="Sylfaen" w:cs="Sylfaen"/>
                <w:sz w:val="16"/>
                <w:szCs w:val="16"/>
              </w:rPr>
              <w:t xml:space="preserve"> GDB </w:t>
            </w:r>
            <w:r w:rsidRPr="00B33730">
              <w:rPr>
                <w:rFonts w:ascii="Sylfaen" w:eastAsia="Sylfaen" w:hAnsi="Sylfaen" w:cs="Sylfaen"/>
                <w:sz w:val="16"/>
                <w:szCs w:val="16"/>
                <w:lang w:val="ka-GE"/>
              </w:rPr>
              <w:t xml:space="preserve">-სთან მიმართებაში </w:t>
            </w:r>
          </w:p>
          <w:p w:rsidR="00F95E6F" w:rsidRPr="00B33730" w:rsidRDefault="00F95E6F" w:rsidP="00E74436">
            <w:pPr>
              <w:rPr>
                <w:sz w:val="16"/>
                <w:szCs w:val="16"/>
              </w:rPr>
            </w:pP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575" w:type="dxa"/>
          </w:tcPr>
          <w:p w:rsidR="00F95E6F"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5.1.5</w:t>
            </w:r>
          </w:p>
        </w:tc>
        <w:tc>
          <w:tcPr>
            <w:tcW w:w="1843" w:type="dxa"/>
          </w:tcPr>
          <w:p w:rsidR="00F95E6F" w:rsidRPr="00B33730" w:rsidRDefault="00F95E6F" w:rsidP="00E74436">
            <w:pPr>
              <w:rPr>
                <w:rFonts w:ascii="Sylfaen" w:eastAsia="Sylfaen" w:hAnsi="Sylfaen" w:cs="Sylfaen"/>
                <w:b/>
                <w:sz w:val="16"/>
                <w:szCs w:val="16"/>
                <w:lang w:val="ka-GE"/>
              </w:rPr>
            </w:pPr>
            <w:r w:rsidRPr="00B33730">
              <w:rPr>
                <w:rFonts w:ascii="Sylfaen" w:eastAsia="Sylfaen" w:hAnsi="Sylfaen" w:cs="Sylfaen"/>
                <w:b/>
                <w:sz w:val="16"/>
                <w:szCs w:val="16"/>
              </w:rPr>
              <w:t>ეროვნული</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ექსპერტების</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მომზადება</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საერთაშორისო</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გამოცდილების</w:t>
            </w:r>
            <w:r w:rsidRPr="00B33730">
              <w:rPr>
                <w:rFonts w:ascii="Sylfaen" w:eastAsia="Sylfaen" w:hAnsi="Sylfaen" w:cs="Sylfaen"/>
                <w:b/>
                <w:sz w:val="16"/>
                <w:szCs w:val="16"/>
                <w:lang w:val="ka-GE"/>
              </w:rPr>
              <w:t xml:space="preserve"> </w:t>
            </w:r>
            <w:r w:rsidRPr="00B33730">
              <w:rPr>
                <w:rFonts w:ascii="Sylfaen" w:eastAsia="Sylfaen" w:hAnsi="Sylfaen" w:cs="Sylfaen"/>
                <w:b/>
                <w:sz w:val="16"/>
                <w:szCs w:val="16"/>
              </w:rPr>
              <w:t>საფუძველზე</w:t>
            </w:r>
            <w:r w:rsidRPr="00B33730">
              <w:rPr>
                <w:rFonts w:ascii="Sylfaen" w:eastAsia="Sylfaen" w:hAnsi="Sylfaen" w:cs="Sylfaen"/>
                <w:b/>
                <w:sz w:val="16"/>
                <w:szCs w:val="16"/>
                <w:lang w:val="ka-GE"/>
              </w:rPr>
              <w:t xml:space="preserve"> და პროექტის მართვის ჯგუფის უზრუნველყოფა ტექნიკური საშუალებებით</w:t>
            </w:r>
          </w:p>
          <w:p w:rsidR="00F95E6F" w:rsidRPr="00B33730" w:rsidRDefault="00F95E6F" w:rsidP="00E74436">
            <w:pPr>
              <w:rPr>
                <w:rFonts w:ascii="Sylfaen" w:eastAsia="Sylfaen" w:hAnsi="Sylfaen" w:cs="Sylfaen"/>
                <w:sz w:val="16"/>
                <w:szCs w:val="16"/>
              </w:rPr>
            </w:pPr>
          </w:p>
        </w:tc>
        <w:tc>
          <w:tcPr>
            <w:tcW w:w="1551" w:type="dxa"/>
          </w:tcPr>
          <w:p w:rsidR="00F95E6F" w:rsidRPr="00B33730" w:rsidRDefault="00F95E6F" w:rsidP="00E74436">
            <w:pPr>
              <w:rPr>
                <w:rFonts w:ascii="Sylfaen" w:eastAsia="Sylfaen" w:hAnsi="Sylfaen" w:cs="Sylfaen"/>
                <w:sz w:val="16"/>
                <w:szCs w:val="16"/>
                <w:lang w:val="ka-GE"/>
              </w:rPr>
            </w:pPr>
            <w:r w:rsidRPr="00B33730">
              <w:rPr>
                <w:rFonts w:ascii="Sylfaen" w:eastAsia="Sylfaen" w:hAnsi="Sylfaen" w:cs="Sylfaen"/>
                <w:sz w:val="16"/>
                <w:szCs w:val="16"/>
                <w:lang w:val="ka-GE"/>
              </w:rPr>
              <w:t>ექსპერტების მო</w:t>
            </w:r>
            <w:r w:rsidRPr="00B33730">
              <w:rPr>
                <w:rFonts w:ascii="Sylfaen" w:eastAsia="Sylfaen" w:hAnsi="Sylfaen" w:cs="Sylfaen"/>
                <w:sz w:val="16"/>
                <w:szCs w:val="16"/>
              </w:rPr>
              <w:t>მზადება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და</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პროექტის</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მენეჯმენტ</w:t>
            </w:r>
            <w:r w:rsidRPr="00B33730">
              <w:rPr>
                <w:rFonts w:ascii="Sylfaen" w:eastAsia="Sylfaen" w:hAnsi="Sylfaen" w:cs="Sylfaen"/>
                <w:sz w:val="16"/>
                <w:szCs w:val="16"/>
                <w:lang w:val="ka-GE"/>
              </w:rPr>
              <w:t xml:space="preserve">ის ჯგუფის </w:t>
            </w:r>
            <w:r w:rsidRPr="00B33730">
              <w:rPr>
                <w:rFonts w:ascii="Sylfaen" w:eastAsia="Sylfaen" w:hAnsi="Sylfaen" w:cs="Sylfaen"/>
                <w:sz w:val="16"/>
                <w:szCs w:val="16"/>
              </w:rPr>
              <w:t>უზრუნველყო</w:t>
            </w:r>
            <w:r w:rsidRPr="00B33730">
              <w:rPr>
                <w:rFonts w:ascii="Sylfaen" w:eastAsia="Sylfaen" w:hAnsi="Sylfaen" w:cs="Sylfaen"/>
                <w:sz w:val="16"/>
                <w:szCs w:val="16"/>
                <w:lang w:val="ka-GE"/>
              </w:rPr>
              <w:t>ფა</w:t>
            </w:r>
          </w:p>
          <w:p w:rsidR="00F95E6F" w:rsidRPr="00B33730" w:rsidRDefault="00F95E6F" w:rsidP="00E74436">
            <w:pPr>
              <w:rPr>
                <w:rFonts w:ascii="Sylfaen" w:eastAsia="Sylfaen" w:hAnsi="Sylfaen" w:cs="Sylfaen"/>
                <w:sz w:val="16"/>
                <w:szCs w:val="16"/>
              </w:rPr>
            </w:pPr>
            <w:r w:rsidRPr="00B33730">
              <w:rPr>
                <w:rFonts w:ascii="Sylfaen" w:eastAsia="Sylfaen" w:hAnsi="Sylfaen" w:cs="Sylfaen"/>
                <w:sz w:val="16"/>
                <w:szCs w:val="16"/>
              </w:rPr>
              <w:t>ტექნიკური</w:t>
            </w:r>
            <w:r w:rsidRPr="00B33730">
              <w:rPr>
                <w:rFonts w:ascii="Sylfaen" w:eastAsia="Sylfaen" w:hAnsi="Sylfaen" w:cs="Sylfaen"/>
                <w:sz w:val="16"/>
                <w:szCs w:val="16"/>
                <w:lang w:val="ka-GE"/>
              </w:rPr>
              <w:t xml:space="preserve"> </w:t>
            </w:r>
            <w:r w:rsidRPr="00B33730">
              <w:rPr>
                <w:rFonts w:ascii="Sylfaen" w:eastAsia="Sylfaen" w:hAnsi="Sylfaen" w:cs="Sylfaen"/>
                <w:sz w:val="16"/>
                <w:szCs w:val="16"/>
              </w:rPr>
              <w:t>საშუალებებით</w:t>
            </w:r>
          </w:p>
        </w:tc>
        <w:tc>
          <w:tcPr>
            <w:tcW w:w="1141" w:type="dxa"/>
          </w:tcPr>
          <w:p w:rsidR="00F95E6F" w:rsidRPr="00E8247A" w:rsidRDefault="00F95E6F" w:rsidP="00E74436">
            <w:pPr>
              <w:rPr>
                <w:rFonts w:ascii="Sylfaen" w:eastAsia="Sylfaen" w:hAnsi="Sylfaen" w:cs="Sylfaen"/>
                <w:sz w:val="16"/>
                <w:szCs w:val="16"/>
                <w:lang w:val="ka-GE"/>
              </w:rPr>
            </w:pPr>
            <w:r>
              <w:rPr>
                <w:rFonts w:ascii="Sylfaen" w:eastAsia="Sylfaen" w:hAnsi="Sylfaen" w:cs="Sylfaen"/>
                <w:sz w:val="16"/>
                <w:szCs w:val="16"/>
                <w:lang w:val="ka-GE"/>
              </w:rPr>
              <w:t>ღიაა საკითხი</w:t>
            </w:r>
          </w:p>
        </w:tc>
        <w:tc>
          <w:tcPr>
            <w:tcW w:w="1296" w:type="dxa"/>
          </w:tcPr>
          <w:p w:rsidR="00F95E6F" w:rsidRPr="00E8247A" w:rsidRDefault="00F95E6F" w:rsidP="00E74436">
            <w:pPr>
              <w:rPr>
                <w:rFonts w:ascii="Sylfaen" w:eastAsia="Sylfaen" w:hAnsi="Sylfaen" w:cs="Sylfaen"/>
                <w:sz w:val="16"/>
                <w:szCs w:val="16"/>
                <w:lang w:val="ka-GE"/>
              </w:rPr>
            </w:pPr>
            <w:r w:rsidRPr="00E8247A">
              <w:rPr>
                <w:rFonts w:ascii="Sylfaen" w:eastAsia="Sylfaen" w:hAnsi="Sylfaen" w:cs="Sylfaen"/>
                <w:sz w:val="16"/>
                <w:szCs w:val="16"/>
                <w:lang w:val="ka-GE"/>
              </w:rPr>
              <w:t>მომზადებული ექსპერტების რაოდენობა</w:t>
            </w:r>
          </w:p>
          <w:p w:rsidR="00F95E6F" w:rsidRPr="00E8247A" w:rsidRDefault="00F95E6F" w:rsidP="00E74436">
            <w:pPr>
              <w:rPr>
                <w:rFonts w:ascii="Sylfaen" w:eastAsia="Sylfaen" w:hAnsi="Sylfaen" w:cs="Sylfaen"/>
                <w:sz w:val="16"/>
                <w:szCs w:val="16"/>
                <w:lang w:val="ka-GE"/>
              </w:rPr>
            </w:pPr>
          </w:p>
          <w:p w:rsidR="00F95E6F" w:rsidRPr="00E8247A" w:rsidRDefault="00F95E6F" w:rsidP="00E74436">
            <w:pPr>
              <w:rPr>
                <w:rFonts w:ascii="Sylfaen" w:eastAsia="Sylfaen" w:hAnsi="Sylfaen" w:cs="Sylfaen"/>
                <w:sz w:val="16"/>
                <w:szCs w:val="16"/>
              </w:rPr>
            </w:pPr>
            <w:r w:rsidRPr="00E8247A">
              <w:rPr>
                <w:rFonts w:ascii="Sylfaen" w:eastAsia="Sylfaen" w:hAnsi="Sylfaen" w:cs="Sylfaen"/>
                <w:sz w:val="16"/>
                <w:szCs w:val="16"/>
                <w:lang w:val="ka-GE"/>
              </w:rPr>
              <w:t>ტექნიკური საშუალებების რაოდენობა</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9976" w:type="dxa"/>
            <w:gridSpan w:val="10"/>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b/>
                <w:sz w:val="16"/>
                <w:szCs w:val="16"/>
              </w:rPr>
              <w:t xml:space="preserve">ამოცანა 5.2.  </w:t>
            </w:r>
            <w:r w:rsidRPr="00E8247A">
              <w:rPr>
                <w:b/>
                <w:sz w:val="16"/>
                <w:szCs w:val="16"/>
              </w:rPr>
              <w:t>ეროვნული ჯანდაცვის ადატაციის სტრატეგიისა და სამოქმედო გეგმის შემუშავება დასრულება  2018 წლისთვის</w:t>
            </w:r>
          </w:p>
        </w:tc>
      </w:tr>
      <w:tr w:rsidR="00F95E6F" w:rsidRPr="00D702E1" w:rsidTr="006F7DEF">
        <w:trPr>
          <w:trHeight w:val="280"/>
        </w:trPr>
        <w:tc>
          <w:tcPr>
            <w:tcW w:w="575" w:type="dxa"/>
          </w:tcPr>
          <w:p w:rsidR="00F95E6F"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5.2.1</w:t>
            </w:r>
          </w:p>
        </w:tc>
        <w:tc>
          <w:tcPr>
            <w:tcW w:w="1843" w:type="dxa"/>
          </w:tcPr>
          <w:p w:rsidR="00F95E6F" w:rsidRPr="00E8247A" w:rsidRDefault="00F95E6F" w:rsidP="00E74436">
            <w:pPr>
              <w:rPr>
                <w:rFonts w:ascii="Sylfaen" w:eastAsia="Sylfaen" w:hAnsi="Sylfaen" w:cs="Sylfaen"/>
                <w:sz w:val="16"/>
                <w:szCs w:val="16"/>
              </w:rPr>
            </w:pPr>
            <w:r w:rsidRPr="00E8247A">
              <w:rPr>
                <w:rFonts w:ascii="Sylfaen" w:eastAsia="Sylfaen" w:hAnsi="Sylfaen" w:cs="Sylfaen"/>
                <w:b/>
                <w:sz w:val="16"/>
                <w:szCs w:val="16"/>
              </w:rPr>
              <w:t>კლიმატის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ცვლილებებისადმი</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ადაპტაციის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ჯანდაცვის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ეროვნული</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სტრატეგიის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შემუშავება</w:t>
            </w:r>
          </w:p>
          <w:p w:rsidR="00F95E6F" w:rsidRPr="00E8247A" w:rsidRDefault="00F95E6F" w:rsidP="00E74436">
            <w:pPr>
              <w:rPr>
                <w:rFonts w:eastAsia="Calibri" w:cs="Calibri"/>
                <w:sz w:val="16"/>
                <w:szCs w:val="16"/>
              </w:rPr>
            </w:pPr>
          </w:p>
          <w:p w:rsidR="00F95E6F" w:rsidRPr="00E8247A" w:rsidRDefault="00F95E6F" w:rsidP="00292CA4">
            <w:pPr>
              <w:pStyle w:val="ListParagraph"/>
              <w:numPr>
                <w:ilvl w:val="0"/>
                <w:numId w:val="31"/>
              </w:numPr>
              <w:rPr>
                <w:rFonts w:ascii="Sylfaen" w:eastAsia="Sylfaen" w:hAnsi="Sylfaen" w:cs="Sylfaen"/>
                <w:sz w:val="16"/>
                <w:szCs w:val="16"/>
              </w:rPr>
            </w:pPr>
            <w:r w:rsidRPr="00E8247A">
              <w:rPr>
                <w:rFonts w:ascii="Sylfaen" w:eastAsia="Sylfaen" w:hAnsi="Sylfaen" w:cs="Sylfaen"/>
                <w:sz w:val="16"/>
                <w:szCs w:val="16"/>
              </w:rPr>
              <w:t>ხედვის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განსაზღვრა/</w:t>
            </w:r>
            <w:r>
              <w:rPr>
                <w:rFonts w:ascii="Sylfaen" w:eastAsia="Sylfaen" w:hAnsi="Sylfaen" w:cs="Sylfaen"/>
                <w:sz w:val="16"/>
                <w:szCs w:val="16"/>
                <w:lang w:val="ka-GE"/>
              </w:rPr>
              <w:t xml:space="preserve"> </w:t>
            </w:r>
            <w:r w:rsidRPr="00E8247A">
              <w:rPr>
                <w:rFonts w:ascii="Sylfaen" w:eastAsia="Sylfaen" w:hAnsi="Sylfaen" w:cs="Sylfaen"/>
                <w:sz w:val="16"/>
                <w:szCs w:val="16"/>
              </w:rPr>
              <w:t>შემუშავება</w:t>
            </w:r>
          </w:p>
          <w:p w:rsidR="00F95E6F" w:rsidRPr="00E8247A" w:rsidRDefault="00F95E6F" w:rsidP="00292CA4">
            <w:pPr>
              <w:pStyle w:val="ListParagraph"/>
              <w:numPr>
                <w:ilvl w:val="0"/>
                <w:numId w:val="31"/>
              </w:numPr>
              <w:rPr>
                <w:rFonts w:ascii="Sylfaen" w:eastAsia="Sylfaen" w:hAnsi="Sylfaen" w:cs="Sylfaen"/>
                <w:sz w:val="16"/>
                <w:szCs w:val="16"/>
              </w:rPr>
            </w:pPr>
            <w:r w:rsidRPr="00E8247A">
              <w:rPr>
                <w:rFonts w:ascii="Sylfaen" w:eastAsia="Sylfaen" w:hAnsi="Sylfaen" w:cs="Sylfaen"/>
                <w:sz w:val="16"/>
                <w:szCs w:val="16"/>
              </w:rPr>
              <w:t>პრობლემის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არსისა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მასშტაბის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აღწერა</w:t>
            </w:r>
          </w:p>
          <w:p w:rsidR="00F95E6F" w:rsidRPr="00E8247A" w:rsidRDefault="00F95E6F" w:rsidP="00292CA4">
            <w:pPr>
              <w:pStyle w:val="ListParagraph"/>
              <w:numPr>
                <w:ilvl w:val="0"/>
                <w:numId w:val="31"/>
              </w:numPr>
              <w:rPr>
                <w:rFonts w:ascii="Sylfaen" w:eastAsia="Sylfaen" w:hAnsi="Sylfaen" w:cs="Sylfaen"/>
                <w:sz w:val="16"/>
                <w:szCs w:val="16"/>
              </w:rPr>
            </w:pPr>
            <w:r w:rsidRPr="00E8247A">
              <w:rPr>
                <w:rFonts w:ascii="Sylfaen" w:eastAsia="Sylfaen" w:hAnsi="Sylfaen" w:cs="Sylfaen"/>
                <w:sz w:val="16"/>
                <w:szCs w:val="16"/>
              </w:rPr>
              <w:t>ეფექტური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ინტერვენცი</w:t>
            </w:r>
            <w:r w:rsidRPr="00E8247A">
              <w:rPr>
                <w:rFonts w:ascii="Sylfaen" w:eastAsia="Sylfaen" w:hAnsi="Sylfaen" w:cs="Sylfaen"/>
                <w:sz w:val="16"/>
                <w:szCs w:val="16"/>
                <w:lang w:val="ka-GE"/>
              </w:rPr>
              <w:t>-</w:t>
            </w:r>
            <w:r w:rsidRPr="00E8247A">
              <w:rPr>
                <w:rFonts w:ascii="Sylfaen" w:eastAsia="Sylfaen" w:hAnsi="Sylfaen" w:cs="Sylfaen"/>
                <w:sz w:val="16"/>
                <w:szCs w:val="16"/>
              </w:rPr>
              <w:t>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იდენტიფიცირე</w:t>
            </w:r>
            <w:r>
              <w:rPr>
                <w:rFonts w:ascii="Sylfaen" w:eastAsia="Sylfaen" w:hAnsi="Sylfaen" w:cs="Sylfaen"/>
                <w:sz w:val="16"/>
                <w:szCs w:val="16"/>
                <w:lang w:val="ka-GE"/>
              </w:rPr>
              <w:t>-</w:t>
            </w:r>
            <w:r>
              <w:rPr>
                <w:rFonts w:ascii="Sylfaen" w:eastAsia="Sylfaen" w:hAnsi="Sylfaen" w:cs="Sylfaen"/>
                <w:sz w:val="16"/>
                <w:szCs w:val="16"/>
              </w:rPr>
              <w:t>ბ</w:t>
            </w:r>
            <w:r>
              <w:rPr>
                <w:rFonts w:ascii="Sylfaen" w:eastAsia="Sylfaen" w:hAnsi="Sylfaen" w:cs="Sylfaen"/>
                <w:sz w:val="16"/>
                <w:szCs w:val="16"/>
                <w:lang w:val="ka-GE"/>
              </w:rPr>
              <w:t>ა</w:t>
            </w:r>
          </w:p>
          <w:p w:rsidR="00F95E6F" w:rsidRPr="00E8247A" w:rsidRDefault="00F95E6F" w:rsidP="00292CA4">
            <w:pPr>
              <w:pStyle w:val="ListParagraph"/>
              <w:numPr>
                <w:ilvl w:val="0"/>
                <w:numId w:val="31"/>
              </w:numPr>
              <w:rPr>
                <w:rFonts w:ascii="Sylfaen" w:eastAsia="Sylfaen" w:hAnsi="Sylfaen" w:cs="Sylfaen"/>
                <w:sz w:val="16"/>
                <w:szCs w:val="16"/>
              </w:rPr>
            </w:pPr>
            <w:r w:rsidRPr="00E8247A">
              <w:rPr>
                <w:rFonts w:ascii="Sylfaen" w:eastAsia="Sylfaen" w:hAnsi="Sylfaen" w:cs="Sylfaen"/>
                <w:sz w:val="16"/>
                <w:szCs w:val="16"/>
              </w:rPr>
              <w:t>სტრატეგიის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პრიორიტეტების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განსაზღვრა</w:t>
            </w:r>
          </w:p>
          <w:p w:rsidR="00F95E6F" w:rsidRPr="00E8247A" w:rsidRDefault="00F95E6F" w:rsidP="00292CA4">
            <w:pPr>
              <w:pStyle w:val="ListParagraph"/>
              <w:numPr>
                <w:ilvl w:val="0"/>
                <w:numId w:val="31"/>
              </w:numPr>
              <w:rPr>
                <w:rFonts w:ascii="Sylfaen" w:eastAsia="Sylfaen" w:hAnsi="Sylfaen" w:cs="Sylfaen"/>
                <w:sz w:val="16"/>
                <w:szCs w:val="16"/>
              </w:rPr>
            </w:pPr>
            <w:r w:rsidRPr="00E8247A">
              <w:rPr>
                <w:rFonts w:ascii="Sylfaen" w:eastAsia="Sylfaen" w:hAnsi="Sylfaen" w:cs="Sylfaen"/>
                <w:sz w:val="16"/>
                <w:szCs w:val="16"/>
              </w:rPr>
              <w:t>სამოქმედო</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გეგმის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სტრატეგიის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შემუშავება</w:t>
            </w:r>
          </w:p>
        </w:tc>
        <w:tc>
          <w:tcPr>
            <w:tcW w:w="1551" w:type="dxa"/>
          </w:tcPr>
          <w:p w:rsidR="00F95E6F" w:rsidRPr="00E8247A" w:rsidRDefault="00F95E6F" w:rsidP="00E74436">
            <w:pPr>
              <w:rPr>
                <w:rFonts w:ascii="Sylfaen" w:eastAsia="Sylfaen" w:hAnsi="Sylfaen" w:cs="Sylfaen"/>
                <w:sz w:val="16"/>
                <w:szCs w:val="16"/>
              </w:rPr>
            </w:pPr>
            <w:r w:rsidRPr="00E8247A">
              <w:rPr>
                <w:rFonts w:ascii="Sylfaen" w:eastAsia="Sylfaen" w:hAnsi="Sylfaen" w:cs="Sylfaen"/>
                <w:sz w:val="16"/>
                <w:szCs w:val="16"/>
              </w:rPr>
              <w:t>ეროვნული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ადაპტაციის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სტრატეგია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შემუშავებულია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მოიცავს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საზოგადოებრივიჯანდაცვის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ყველა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აუცილებელ</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ღონისძიებას</w:t>
            </w:r>
          </w:p>
          <w:p w:rsidR="00F95E6F" w:rsidRPr="00E8247A" w:rsidRDefault="00F95E6F" w:rsidP="00E74436">
            <w:pPr>
              <w:rPr>
                <w:rFonts w:eastAsia="Calibri" w:cs="Calibri"/>
                <w:sz w:val="16"/>
                <w:szCs w:val="16"/>
              </w:rPr>
            </w:pPr>
          </w:p>
          <w:p w:rsidR="00F95E6F" w:rsidRPr="00E8247A" w:rsidRDefault="00F95E6F" w:rsidP="00E74436">
            <w:pPr>
              <w:rPr>
                <w:sz w:val="16"/>
                <w:szCs w:val="16"/>
              </w:rPr>
            </w:pPr>
          </w:p>
        </w:tc>
        <w:tc>
          <w:tcPr>
            <w:tcW w:w="1141" w:type="dxa"/>
          </w:tcPr>
          <w:p w:rsidR="00F95E6F" w:rsidRPr="00E8247A" w:rsidRDefault="00F95E6F" w:rsidP="00E74436">
            <w:pPr>
              <w:rPr>
                <w:sz w:val="16"/>
                <w:szCs w:val="16"/>
              </w:rPr>
            </w:pPr>
            <w:r>
              <w:rPr>
                <w:rFonts w:ascii="Sylfaen" w:eastAsia="Sylfaen" w:hAnsi="Sylfaen" w:cs="Sylfaen"/>
                <w:sz w:val="16"/>
                <w:szCs w:val="16"/>
                <w:lang w:val="ka-GE"/>
              </w:rPr>
              <w:t>ღიაა საკითხი</w:t>
            </w:r>
          </w:p>
        </w:tc>
        <w:tc>
          <w:tcPr>
            <w:tcW w:w="1296" w:type="dxa"/>
          </w:tcPr>
          <w:p w:rsidR="00F95E6F" w:rsidRPr="00E8247A" w:rsidRDefault="00F95E6F" w:rsidP="00E74436">
            <w:pPr>
              <w:rPr>
                <w:rFonts w:ascii="Sylfaen" w:eastAsia="Sylfaen" w:hAnsi="Sylfaen" w:cs="Sylfaen"/>
                <w:sz w:val="16"/>
                <w:szCs w:val="16"/>
                <w:lang w:val="ka-GE"/>
              </w:rPr>
            </w:pPr>
            <w:r w:rsidRPr="00E8247A">
              <w:rPr>
                <w:rFonts w:ascii="Sylfaen" w:eastAsia="Sylfaen" w:hAnsi="Sylfaen" w:cs="Sylfaen"/>
                <w:sz w:val="16"/>
                <w:szCs w:val="16"/>
              </w:rPr>
              <w:t>საბოლოო</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დრაფტი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დამტკიცებული</w:t>
            </w:r>
            <w:r w:rsidRPr="00E8247A">
              <w:rPr>
                <w:rFonts w:ascii="Sylfaen" w:eastAsia="Sylfaen" w:hAnsi="Sylfaen" w:cs="Sylfaen"/>
                <w:sz w:val="16"/>
                <w:szCs w:val="16"/>
                <w:lang w:val="ka-GE"/>
              </w:rPr>
              <w:t xml:space="preserve"> და გამოქვეყნებულია</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575" w:type="dxa"/>
          </w:tcPr>
          <w:p w:rsidR="00F95E6F"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5.2.2</w:t>
            </w:r>
          </w:p>
        </w:tc>
        <w:tc>
          <w:tcPr>
            <w:tcW w:w="1843" w:type="dxa"/>
          </w:tcPr>
          <w:p w:rsidR="00F95E6F" w:rsidRPr="00E8247A" w:rsidRDefault="00F95E6F" w:rsidP="00E74436">
            <w:pPr>
              <w:rPr>
                <w:rFonts w:ascii="Sylfaen" w:eastAsia="Sylfaen" w:hAnsi="Sylfaen" w:cs="Sylfaen"/>
                <w:sz w:val="16"/>
                <w:szCs w:val="16"/>
                <w:lang w:val="ka-GE"/>
              </w:rPr>
            </w:pPr>
            <w:r w:rsidRPr="00E8247A">
              <w:rPr>
                <w:rFonts w:ascii="Sylfaen" w:eastAsia="Sylfaen" w:hAnsi="Sylfaen" w:cs="Sylfaen"/>
                <w:sz w:val="16"/>
                <w:szCs w:val="16"/>
                <w:lang w:val="ka-GE"/>
              </w:rPr>
              <w:t>თბური ტალღების  სამოქმედო გეგმის</w:t>
            </w:r>
          </w:p>
          <w:p w:rsidR="00F95E6F" w:rsidRPr="00E8247A" w:rsidRDefault="00F95E6F" w:rsidP="00E74436">
            <w:pPr>
              <w:rPr>
                <w:b/>
                <w:sz w:val="16"/>
                <w:szCs w:val="16"/>
              </w:rPr>
            </w:pPr>
            <w:r w:rsidRPr="00E8247A">
              <w:rPr>
                <w:rFonts w:ascii="Sylfaen" w:eastAsia="Sylfaen" w:hAnsi="Sylfaen" w:cs="Sylfaen"/>
                <w:b/>
                <w:sz w:val="16"/>
                <w:szCs w:val="16"/>
              </w:rPr>
              <w:t>გეგმის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შემუშავება</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სამედიცინო</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დაწესებულებების</w:t>
            </w:r>
            <w:r>
              <w:rPr>
                <w:rFonts w:ascii="Sylfaen" w:eastAsia="Sylfaen" w:hAnsi="Sylfaen" w:cs="Sylfaen"/>
                <w:b/>
                <w:sz w:val="16"/>
                <w:szCs w:val="16"/>
                <w:lang w:val="ka-GE"/>
              </w:rPr>
              <w:t>-</w:t>
            </w:r>
            <w:r w:rsidRPr="00E8247A">
              <w:rPr>
                <w:rFonts w:ascii="Sylfaen" w:eastAsia="Sylfaen" w:hAnsi="Sylfaen" w:cs="Sylfaen"/>
                <w:b/>
                <w:sz w:val="16"/>
                <w:szCs w:val="16"/>
              </w:rPr>
              <w:t>თვის</w:t>
            </w:r>
          </w:p>
        </w:tc>
        <w:tc>
          <w:tcPr>
            <w:tcW w:w="1551" w:type="dxa"/>
          </w:tcPr>
          <w:p w:rsidR="00F95E6F" w:rsidRPr="00E8247A" w:rsidRDefault="00F95E6F" w:rsidP="00E74436">
            <w:pPr>
              <w:rPr>
                <w:sz w:val="16"/>
                <w:szCs w:val="16"/>
                <w:lang w:val="ka-GE"/>
              </w:rPr>
            </w:pPr>
            <w:r w:rsidRPr="00E8247A">
              <w:rPr>
                <w:rFonts w:ascii="Sylfaen" w:eastAsia="Sylfaen" w:hAnsi="Sylfaen" w:cs="Sylfaen"/>
                <w:sz w:val="16"/>
                <w:szCs w:val="16"/>
                <w:lang w:val="ka-GE"/>
              </w:rPr>
              <w:t>თბური ტალღების ჯანმრთელობაზე ზემოქმედება შემცირებულია</w:t>
            </w:r>
          </w:p>
        </w:tc>
        <w:tc>
          <w:tcPr>
            <w:tcW w:w="1141" w:type="dxa"/>
          </w:tcPr>
          <w:p w:rsidR="00F95E6F" w:rsidRPr="00E8247A" w:rsidRDefault="00F95E6F" w:rsidP="00E74436">
            <w:pPr>
              <w:rPr>
                <w:rFonts w:ascii="Sylfaen" w:eastAsia="Calibri" w:hAnsi="Sylfaen" w:cs="Calibri"/>
                <w:sz w:val="16"/>
                <w:szCs w:val="16"/>
                <w:lang w:val="ka-GE"/>
              </w:rPr>
            </w:pPr>
            <w:r>
              <w:rPr>
                <w:rFonts w:ascii="Sylfaen" w:eastAsia="Sylfaen" w:hAnsi="Sylfaen" w:cs="Sylfaen"/>
                <w:sz w:val="16"/>
                <w:szCs w:val="16"/>
                <w:lang w:val="ka-GE"/>
              </w:rPr>
              <w:t>ღიაა საკითხი</w:t>
            </w:r>
          </w:p>
        </w:tc>
        <w:tc>
          <w:tcPr>
            <w:tcW w:w="1296" w:type="dxa"/>
          </w:tcPr>
          <w:p w:rsidR="00F95E6F" w:rsidRPr="00E8247A" w:rsidRDefault="00F95E6F" w:rsidP="00E74436">
            <w:pPr>
              <w:rPr>
                <w:rFonts w:ascii="Sylfaen" w:eastAsia="Calibri" w:hAnsi="Sylfaen" w:cs="Calibri"/>
                <w:sz w:val="16"/>
                <w:szCs w:val="16"/>
                <w:lang w:val="ka-GE"/>
              </w:rPr>
            </w:pPr>
            <w:r w:rsidRPr="00E8247A">
              <w:rPr>
                <w:rFonts w:ascii="Sylfaen" w:eastAsia="Calibri" w:hAnsi="Sylfaen" w:cs="Calibri"/>
                <w:sz w:val="16"/>
                <w:szCs w:val="16"/>
                <w:lang w:val="ka-GE"/>
              </w:rPr>
              <w:t>მაღალი ტემპერატუ</w:t>
            </w:r>
            <w:r>
              <w:rPr>
                <w:rFonts w:ascii="Sylfaen" w:eastAsia="Calibri" w:hAnsi="Sylfaen" w:cs="Calibri"/>
                <w:sz w:val="16"/>
                <w:szCs w:val="16"/>
                <w:lang w:val="ka-GE"/>
              </w:rPr>
              <w:t>-</w:t>
            </w:r>
            <w:r w:rsidRPr="00E8247A">
              <w:rPr>
                <w:rFonts w:ascii="Sylfaen" w:eastAsia="Calibri" w:hAnsi="Sylfaen" w:cs="Calibri"/>
                <w:sz w:val="16"/>
                <w:szCs w:val="16"/>
                <w:lang w:val="ka-GE"/>
              </w:rPr>
              <w:t>რის ზემოქმედე</w:t>
            </w:r>
            <w:r>
              <w:rPr>
                <w:rFonts w:ascii="Sylfaen" w:eastAsia="Calibri" w:hAnsi="Sylfaen" w:cs="Calibri"/>
                <w:sz w:val="16"/>
                <w:szCs w:val="16"/>
                <w:lang w:val="ka-GE"/>
              </w:rPr>
              <w:t>-</w:t>
            </w:r>
            <w:r w:rsidRPr="00E8247A">
              <w:rPr>
                <w:rFonts w:ascii="Sylfaen" w:eastAsia="Calibri" w:hAnsi="Sylfaen" w:cs="Calibri"/>
                <w:sz w:val="16"/>
                <w:szCs w:val="16"/>
                <w:lang w:val="ka-GE"/>
              </w:rPr>
              <w:t>ბით გამოწვეული სიკვდილიანობის  ანალიზის შედეგების რეპორტი</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9976" w:type="dxa"/>
            <w:gridSpan w:val="10"/>
          </w:tcPr>
          <w:p w:rsidR="00F95E6F" w:rsidRPr="00E8247A" w:rsidRDefault="00F95E6F" w:rsidP="00E74436">
            <w:pPr>
              <w:spacing w:before="120" w:after="120"/>
              <w:rPr>
                <w:rFonts w:eastAsia="Calibri" w:cs="Calibri"/>
                <w:b/>
                <w:sz w:val="16"/>
                <w:szCs w:val="16"/>
                <w:lang w:val="ka-GE"/>
              </w:rPr>
            </w:pPr>
            <w:r>
              <w:rPr>
                <w:rFonts w:ascii="Sylfaen" w:hAnsi="Sylfaen"/>
                <w:b/>
                <w:sz w:val="16"/>
                <w:szCs w:val="16"/>
                <w:lang w:val="ka-GE"/>
              </w:rPr>
              <w:t xml:space="preserve">ამოცანა </w:t>
            </w:r>
            <w:r w:rsidRPr="00E8247A">
              <w:rPr>
                <w:b/>
                <w:sz w:val="16"/>
                <w:szCs w:val="16"/>
              </w:rPr>
              <w:t xml:space="preserve">5.3. </w:t>
            </w:r>
            <w:r w:rsidRPr="00E8247A">
              <w:rPr>
                <w:rFonts w:ascii="Sylfaen" w:eastAsia="Sylfaen" w:hAnsi="Sylfaen" w:cs="Sylfaen"/>
                <w:b/>
                <w:sz w:val="16"/>
                <w:szCs w:val="16"/>
                <w:lang w:val="ka-GE"/>
              </w:rPr>
              <w:t xml:space="preserve">კანონმდებლობის </w:t>
            </w:r>
            <w:r w:rsidRPr="00E8247A">
              <w:rPr>
                <w:rFonts w:ascii="Sylfaen" w:eastAsia="Sylfaen" w:hAnsi="Sylfaen" w:cs="Sylfaen"/>
                <w:b/>
                <w:sz w:val="16"/>
                <w:szCs w:val="16"/>
              </w:rPr>
              <w:t>ჰარმონიზება</w:t>
            </w:r>
            <w:r w:rsidRPr="00E8247A">
              <w:rPr>
                <w:rFonts w:ascii="Sylfaen" w:eastAsia="Sylfaen" w:hAnsi="Sylfaen" w:cs="Sylfaen"/>
                <w:b/>
                <w:sz w:val="16"/>
                <w:szCs w:val="16"/>
                <w:lang w:val="ka-GE"/>
              </w:rPr>
              <w:t xml:space="preserve"> </w:t>
            </w:r>
            <w:r w:rsidRPr="00E8247A">
              <w:rPr>
                <w:rFonts w:eastAsia="Calibri" w:cs="Calibri"/>
                <w:b/>
                <w:sz w:val="16"/>
                <w:szCs w:val="16"/>
              </w:rPr>
              <w:t>UNFCCC</w:t>
            </w:r>
            <w:r w:rsidRPr="00E8247A">
              <w:rPr>
                <w:rFonts w:ascii="Sylfaen" w:eastAsia="Sylfaen" w:hAnsi="Sylfaen" w:cs="Sylfaen"/>
                <w:b/>
                <w:sz w:val="16"/>
                <w:szCs w:val="16"/>
              </w:rPr>
              <w:t>-ის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კონვენციის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მო</w:t>
            </w:r>
            <w:r w:rsidRPr="00E8247A">
              <w:rPr>
                <w:rFonts w:ascii="Sylfaen" w:eastAsia="Sylfaen" w:hAnsi="Sylfaen" w:cs="Sylfaen"/>
                <w:b/>
                <w:sz w:val="16"/>
                <w:szCs w:val="16"/>
                <w:lang w:val="ka-GE"/>
              </w:rPr>
              <w:t>თ</w:t>
            </w:r>
            <w:r w:rsidRPr="00E8247A">
              <w:rPr>
                <w:rFonts w:ascii="Sylfaen" w:eastAsia="Sylfaen" w:hAnsi="Sylfaen" w:cs="Sylfaen"/>
                <w:b/>
                <w:sz w:val="16"/>
                <w:szCs w:val="16"/>
              </w:rPr>
              <w:t>ხოვნებ</w:t>
            </w:r>
            <w:r w:rsidRPr="00E8247A">
              <w:rPr>
                <w:rFonts w:ascii="Sylfaen" w:eastAsia="Sylfaen" w:hAnsi="Sylfaen" w:cs="Sylfaen"/>
                <w:b/>
                <w:sz w:val="16"/>
                <w:szCs w:val="16"/>
                <w:lang w:val="ka-GE"/>
              </w:rPr>
              <w:t>ისა და ჯანმრთელობის გამოსავლების შეფასების გათვალისწინებით</w:t>
            </w:r>
          </w:p>
        </w:tc>
      </w:tr>
      <w:tr w:rsidR="00F95E6F" w:rsidRPr="00D702E1" w:rsidTr="006F7DEF">
        <w:trPr>
          <w:trHeight w:val="280"/>
        </w:trPr>
        <w:tc>
          <w:tcPr>
            <w:tcW w:w="575" w:type="dxa"/>
          </w:tcPr>
          <w:p w:rsidR="00F95E6F"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5.3.1</w:t>
            </w:r>
          </w:p>
        </w:tc>
        <w:tc>
          <w:tcPr>
            <w:tcW w:w="1843" w:type="dxa"/>
          </w:tcPr>
          <w:p w:rsidR="00F95E6F" w:rsidRPr="00E8247A" w:rsidRDefault="00F95E6F" w:rsidP="00E74436">
            <w:pPr>
              <w:spacing w:before="100" w:after="100"/>
              <w:rPr>
                <w:rFonts w:eastAsia="Calibri" w:cs="Calibri"/>
                <w:sz w:val="16"/>
                <w:szCs w:val="16"/>
              </w:rPr>
            </w:pPr>
            <w:r w:rsidRPr="00E8247A">
              <w:rPr>
                <w:rFonts w:ascii="Sylfaen" w:eastAsia="Sylfaen" w:hAnsi="Sylfaen" w:cs="Sylfaen"/>
                <w:b/>
                <w:sz w:val="16"/>
                <w:szCs w:val="16"/>
                <w:lang w:val="ka-GE"/>
              </w:rPr>
              <w:t xml:space="preserve">ჯანდაცვის </w:t>
            </w:r>
            <w:r w:rsidRPr="00E8247A">
              <w:rPr>
                <w:rFonts w:ascii="Sylfaen" w:eastAsia="Sylfaen" w:hAnsi="Sylfaen" w:cs="Sylfaen"/>
                <w:b/>
                <w:sz w:val="16"/>
                <w:szCs w:val="16"/>
              </w:rPr>
              <w:t>კანონმდებლობის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ინვენტარიზაცია</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და</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იმ</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აქტების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იდენტიფიცირება, რომლებიც</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საჭიროებენ</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შეცვლას</w:t>
            </w:r>
          </w:p>
        </w:tc>
        <w:tc>
          <w:tcPr>
            <w:tcW w:w="1551" w:type="dxa"/>
          </w:tcPr>
          <w:p w:rsidR="00F95E6F" w:rsidRPr="00E8247A" w:rsidRDefault="00F95E6F" w:rsidP="00E74436">
            <w:pPr>
              <w:rPr>
                <w:sz w:val="16"/>
                <w:szCs w:val="16"/>
              </w:rPr>
            </w:pPr>
            <w:r w:rsidRPr="00E8247A">
              <w:rPr>
                <w:rFonts w:ascii="Sylfaen" w:eastAsia="Sylfaen" w:hAnsi="Sylfaen" w:cs="Sylfaen"/>
                <w:sz w:val="16"/>
                <w:szCs w:val="16"/>
              </w:rPr>
              <w:t>ყველა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სექტორის, კანონები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კანონქვემდებარე</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აქტები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განსაზრვრულია</w:t>
            </w:r>
          </w:p>
        </w:tc>
        <w:tc>
          <w:tcPr>
            <w:tcW w:w="1141" w:type="dxa"/>
          </w:tcPr>
          <w:p w:rsidR="00F95E6F" w:rsidRPr="00E8247A" w:rsidRDefault="00F95E6F" w:rsidP="00E74436">
            <w:pPr>
              <w:rPr>
                <w:sz w:val="16"/>
                <w:szCs w:val="16"/>
              </w:rPr>
            </w:pPr>
          </w:p>
        </w:tc>
        <w:tc>
          <w:tcPr>
            <w:tcW w:w="1296" w:type="dxa"/>
          </w:tcPr>
          <w:p w:rsidR="00F95E6F" w:rsidRPr="00E8247A" w:rsidRDefault="00F95E6F" w:rsidP="00E74436">
            <w:pPr>
              <w:spacing w:before="100" w:after="100"/>
              <w:rPr>
                <w:rFonts w:eastAsia="Calibri" w:cs="Calibri"/>
                <w:sz w:val="16"/>
                <w:szCs w:val="16"/>
              </w:rPr>
            </w:pPr>
            <w:r w:rsidRPr="00E8247A">
              <w:rPr>
                <w:rFonts w:ascii="Sylfaen" w:eastAsia="Calibri" w:hAnsi="Sylfaen" w:cs="Calibri"/>
                <w:sz w:val="16"/>
                <w:szCs w:val="16"/>
                <w:lang w:val="ka-GE"/>
              </w:rPr>
              <w:t>ი</w:t>
            </w:r>
            <w:r w:rsidRPr="00E8247A">
              <w:rPr>
                <w:rFonts w:ascii="Sylfaen" w:eastAsia="Sylfaen" w:hAnsi="Sylfaen" w:cs="Sylfaen"/>
                <w:sz w:val="16"/>
                <w:szCs w:val="16"/>
              </w:rPr>
              <w:t>დენტიფიცი</w:t>
            </w:r>
            <w:r w:rsidRPr="00E8247A">
              <w:rPr>
                <w:rFonts w:ascii="Sylfaen" w:eastAsia="Sylfaen" w:hAnsi="Sylfaen" w:cs="Sylfaen"/>
                <w:sz w:val="16"/>
                <w:szCs w:val="16"/>
                <w:lang w:val="ka-GE"/>
              </w:rPr>
              <w:t>-</w:t>
            </w:r>
            <w:r w:rsidRPr="00E8247A">
              <w:rPr>
                <w:rFonts w:ascii="Sylfaen" w:eastAsia="Sylfaen" w:hAnsi="Sylfaen" w:cs="Sylfaen"/>
                <w:sz w:val="16"/>
                <w:szCs w:val="16"/>
              </w:rPr>
              <w:t>რებული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სექტორებისა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საკანონმდებლო</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აქტების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რაოდენობა</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575" w:type="dxa"/>
          </w:tcPr>
          <w:p w:rsidR="00F95E6F"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5.3.2</w:t>
            </w:r>
          </w:p>
        </w:tc>
        <w:tc>
          <w:tcPr>
            <w:tcW w:w="1843" w:type="dxa"/>
          </w:tcPr>
          <w:p w:rsidR="00F95E6F" w:rsidRPr="00E8247A" w:rsidRDefault="00F95E6F" w:rsidP="00E74436">
            <w:pPr>
              <w:rPr>
                <w:rFonts w:ascii="Sylfaen" w:eastAsia="Sylfaen" w:hAnsi="Sylfaen" w:cs="Sylfaen"/>
                <w:b/>
                <w:sz w:val="16"/>
                <w:szCs w:val="16"/>
              </w:rPr>
            </w:pPr>
            <w:r w:rsidRPr="00E8247A">
              <w:rPr>
                <w:rFonts w:ascii="Sylfaen" w:eastAsia="Sylfaen" w:hAnsi="Sylfaen" w:cs="Sylfaen"/>
                <w:b/>
                <w:sz w:val="16"/>
                <w:szCs w:val="16"/>
                <w:lang w:val="ka-GE"/>
              </w:rPr>
              <w:t xml:space="preserve">ჯანდაცვის </w:t>
            </w:r>
            <w:r w:rsidRPr="00E8247A">
              <w:rPr>
                <w:rFonts w:ascii="Sylfaen" w:eastAsia="Sylfaen" w:hAnsi="Sylfaen" w:cs="Sylfaen"/>
                <w:b/>
                <w:sz w:val="16"/>
                <w:szCs w:val="16"/>
              </w:rPr>
              <w:t>კანონმდებლობის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ჰარმონიზაცია</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ასოცირების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ხელშეკრულებასა</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და</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კონვენციასთან</w:t>
            </w:r>
          </w:p>
        </w:tc>
        <w:tc>
          <w:tcPr>
            <w:tcW w:w="1551" w:type="dxa"/>
          </w:tcPr>
          <w:p w:rsidR="00F95E6F" w:rsidRPr="00E8247A" w:rsidRDefault="00F95E6F" w:rsidP="00E74436">
            <w:pPr>
              <w:rPr>
                <w:rFonts w:eastAsia="Calibri" w:cs="Calibri"/>
                <w:sz w:val="16"/>
                <w:szCs w:val="16"/>
              </w:rPr>
            </w:pPr>
            <w:r w:rsidRPr="00E8247A">
              <w:rPr>
                <w:rFonts w:ascii="Sylfaen" w:eastAsia="Calibri" w:hAnsi="Sylfaen" w:cs="Calibri"/>
                <w:sz w:val="16"/>
                <w:szCs w:val="16"/>
                <w:lang w:val="ka-GE"/>
              </w:rPr>
              <w:t xml:space="preserve">შემუშავებულია ახალი საკანონმდებლო აქტები </w:t>
            </w:r>
          </w:p>
        </w:tc>
        <w:tc>
          <w:tcPr>
            <w:tcW w:w="1141" w:type="dxa"/>
          </w:tcPr>
          <w:p w:rsidR="00F95E6F" w:rsidRPr="00E8247A" w:rsidRDefault="00F95E6F" w:rsidP="00E74436">
            <w:pPr>
              <w:rPr>
                <w:sz w:val="16"/>
                <w:szCs w:val="16"/>
              </w:rPr>
            </w:pPr>
          </w:p>
        </w:tc>
        <w:tc>
          <w:tcPr>
            <w:tcW w:w="1296" w:type="dxa"/>
          </w:tcPr>
          <w:p w:rsidR="00F95E6F" w:rsidRPr="00E8247A" w:rsidRDefault="00F95E6F" w:rsidP="00E74436">
            <w:pPr>
              <w:rPr>
                <w:rFonts w:eastAsia="Calibri" w:cs="Calibri"/>
                <w:sz w:val="16"/>
                <w:szCs w:val="16"/>
              </w:rPr>
            </w:pPr>
            <w:r w:rsidRPr="00E8247A">
              <w:rPr>
                <w:rFonts w:ascii="Sylfaen" w:eastAsia="Sylfaen" w:hAnsi="Sylfaen" w:cs="Sylfaen"/>
                <w:sz w:val="16"/>
                <w:szCs w:val="16"/>
              </w:rPr>
              <w:t>ჰარმონიზებული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ადაპტირებული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აქტების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რაოდენობა</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9976" w:type="dxa"/>
            <w:gridSpan w:val="10"/>
          </w:tcPr>
          <w:p w:rsidR="00F95E6F" w:rsidRPr="00E8247A"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E8247A">
              <w:rPr>
                <w:b/>
                <w:sz w:val="16"/>
                <w:szCs w:val="16"/>
              </w:rPr>
              <w:t xml:space="preserve">ამოცანა 5.4. </w:t>
            </w:r>
            <w:r w:rsidRPr="00E8247A">
              <w:rPr>
                <w:b/>
              </w:rPr>
              <w:t xml:space="preserve">ჯანდაცვის დაწესებულებების მიერ სათბური გაზების ემისიების  წილის შემცირება ეროვნულ ემისიებში  </w:t>
            </w:r>
            <w:r w:rsidRPr="00E8247A">
              <w:rPr>
                <w:rFonts w:eastAsia="Calibri" w:cs="Calibri"/>
                <w:b/>
              </w:rPr>
              <w:t>x%</w:t>
            </w:r>
            <w:r w:rsidRPr="00E8247A">
              <w:rPr>
                <w:b/>
              </w:rPr>
              <w:t>-ით</w:t>
            </w:r>
            <w:r w:rsidRPr="00E8247A">
              <w:rPr>
                <w:rFonts w:eastAsia="Calibri" w:cs="Calibri"/>
                <w:b/>
              </w:rPr>
              <w:t xml:space="preserve"> 2020</w:t>
            </w:r>
            <w:r w:rsidRPr="00E8247A">
              <w:rPr>
                <w:b/>
              </w:rPr>
              <w:t>-წლისთვის</w:t>
            </w:r>
            <w:r>
              <w:rPr>
                <w:rFonts w:eastAsia="Calibri" w:cs="Calibri"/>
                <w:b/>
              </w:rPr>
              <w:t xml:space="preserve"> ( 2017</w:t>
            </w:r>
            <w:r w:rsidRPr="00E8247A">
              <w:rPr>
                <w:rFonts w:eastAsia="Calibri" w:cs="Calibri"/>
                <w:b/>
              </w:rPr>
              <w:t xml:space="preserve"> </w:t>
            </w:r>
            <w:r w:rsidRPr="00E8247A">
              <w:rPr>
                <w:b/>
              </w:rPr>
              <w:t>წლიდან</w:t>
            </w:r>
            <w:r w:rsidRPr="00E8247A">
              <w:rPr>
                <w:rFonts w:eastAsia="Calibri" w:cs="Calibri"/>
                <w:b/>
              </w:rPr>
              <w:t>)</w:t>
            </w:r>
          </w:p>
        </w:tc>
      </w:tr>
      <w:tr w:rsidR="00F95E6F" w:rsidRPr="00D702E1" w:rsidTr="006F7DEF">
        <w:trPr>
          <w:trHeight w:val="280"/>
        </w:trPr>
        <w:tc>
          <w:tcPr>
            <w:tcW w:w="575" w:type="dxa"/>
          </w:tcPr>
          <w:p w:rsidR="00F95E6F"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5.4.1</w:t>
            </w:r>
          </w:p>
        </w:tc>
        <w:tc>
          <w:tcPr>
            <w:tcW w:w="1843" w:type="dxa"/>
          </w:tcPr>
          <w:p w:rsidR="00F95E6F" w:rsidRPr="00E8247A" w:rsidRDefault="00F95E6F" w:rsidP="00E74436">
            <w:pPr>
              <w:rPr>
                <w:rFonts w:ascii="Sylfaen" w:eastAsia="Sylfaen" w:hAnsi="Sylfaen" w:cs="Sylfaen"/>
                <w:b/>
                <w:sz w:val="16"/>
                <w:szCs w:val="16"/>
                <w:lang w:val="ka-GE"/>
              </w:rPr>
            </w:pPr>
            <w:r w:rsidRPr="00E8247A">
              <w:rPr>
                <w:rFonts w:ascii="Sylfaen" w:eastAsia="Calibri" w:hAnsi="Sylfaen" w:cs="Calibri"/>
                <w:b/>
                <w:sz w:val="16"/>
                <w:szCs w:val="16"/>
                <w:lang w:val="ka-GE"/>
              </w:rPr>
              <w:t>სამედიცინო დაწესებულებებიდან სათბური გაზების ემისიების წილის განსაზღვრა ქვეყნის საერთო ემისიებში</w:t>
            </w:r>
          </w:p>
        </w:tc>
        <w:tc>
          <w:tcPr>
            <w:tcW w:w="1551" w:type="dxa"/>
          </w:tcPr>
          <w:p w:rsidR="00F95E6F" w:rsidRPr="00E8247A" w:rsidRDefault="00F95E6F" w:rsidP="00E74436">
            <w:pPr>
              <w:rPr>
                <w:rFonts w:ascii="Sylfaen" w:hAnsi="Sylfaen"/>
                <w:sz w:val="16"/>
                <w:szCs w:val="16"/>
                <w:lang w:val="ka-GE"/>
              </w:rPr>
            </w:pPr>
            <w:r w:rsidRPr="00E8247A">
              <w:rPr>
                <w:rFonts w:ascii="Sylfaen" w:hAnsi="Sylfaen"/>
                <w:sz w:val="16"/>
                <w:szCs w:val="16"/>
                <w:lang w:val="ka-GE"/>
              </w:rPr>
              <w:t>სამედიცინო დაწესებულებების სათბურის გაზების ემისიების განაწილება</w:t>
            </w:r>
          </w:p>
        </w:tc>
        <w:tc>
          <w:tcPr>
            <w:tcW w:w="1141" w:type="dxa"/>
          </w:tcPr>
          <w:p w:rsidR="00F95E6F" w:rsidRPr="00E8247A" w:rsidRDefault="00F95E6F" w:rsidP="00E74436">
            <w:pPr>
              <w:rPr>
                <w:rFonts w:ascii="Sylfaen" w:hAnsi="Sylfaen"/>
                <w:sz w:val="16"/>
                <w:szCs w:val="16"/>
                <w:lang w:val="ka-GE"/>
              </w:rPr>
            </w:pPr>
            <w:r>
              <w:rPr>
                <w:rFonts w:ascii="Sylfaen" w:hAnsi="Sylfaen"/>
                <w:sz w:val="16"/>
                <w:szCs w:val="16"/>
                <w:lang w:val="ka-GE"/>
              </w:rPr>
              <w:t>ღიაა საკითხი</w:t>
            </w:r>
          </w:p>
        </w:tc>
        <w:tc>
          <w:tcPr>
            <w:tcW w:w="1296" w:type="dxa"/>
          </w:tcPr>
          <w:p w:rsidR="00F95E6F" w:rsidRPr="00E8247A" w:rsidRDefault="00F95E6F" w:rsidP="00E74436">
            <w:pPr>
              <w:rPr>
                <w:rFonts w:ascii="Sylfaen" w:eastAsia="Calibri" w:hAnsi="Sylfaen" w:cs="Calibri"/>
                <w:sz w:val="16"/>
                <w:szCs w:val="16"/>
                <w:lang w:val="ka-GE"/>
              </w:rPr>
            </w:pPr>
            <w:r w:rsidRPr="00E8247A">
              <w:rPr>
                <w:rFonts w:ascii="Sylfaen" w:eastAsia="Calibri" w:hAnsi="Sylfaen" w:cs="Calibri"/>
                <w:sz w:val="16"/>
                <w:szCs w:val="16"/>
                <w:lang w:val="ka-GE"/>
              </w:rPr>
              <w:t>ჯანდაცვის სექტორიდან სათბური გაზების ემისიების მოცულობა და %</w:t>
            </w:r>
          </w:p>
          <w:p w:rsidR="00F95E6F" w:rsidRPr="00E8247A" w:rsidRDefault="00F95E6F" w:rsidP="00E74436">
            <w:pPr>
              <w:rPr>
                <w:rFonts w:ascii="Sylfaen" w:eastAsia="Sylfaen" w:hAnsi="Sylfaen" w:cs="Sylfaen"/>
                <w:sz w:val="16"/>
                <w:szCs w:val="16"/>
              </w:rPr>
            </w:pP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575" w:type="dxa"/>
          </w:tcPr>
          <w:p w:rsidR="00F95E6F"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5.4.2</w:t>
            </w:r>
          </w:p>
        </w:tc>
        <w:tc>
          <w:tcPr>
            <w:tcW w:w="1843" w:type="dxa"/>
          </w:tcPr>
          <w:p w:rsidR="00F95E6F" w:rsidRPr="00E8247A" w:rsidRDefault="00F95E6F" w:rsidP="00E74436">
            <w:pPr>
              <w:rPr>
                <w:rFonts w:ascii="Sylfaen" w:eastAsia="Calibri" w:hAnsi="Sylfaen" w:cs="Calibri"/>
                <w:sz w:val="16"/>
                <w:szCs w:val="16"/>
                <w:lang w:val="ka-GE"/>
              </w:rPr>
            </w:pPr>
            <w:r w:rsidRPr="00E8247A">
              <w:rPr>
                <w:rFonts w:ascii="Sylfaen" w:eastAsia="Sylfaen" w:hAnsi="Sylfaen" w:cs="Sylfaen"/>
                <w:b/>
                <w:sz w:val="16"/>
                <w:szCs w:val="16"/>
              </w:rPr>
              <w:t>ენერგოეფექტურობის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დეტალური</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ანალიზი</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ჯანდაცვის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სიტემაში</w:t>
            </w:r>
          </w:p>
          <w:p w:rsidR="00F95E6F" w:rsidRPr="00E8247A" w:rsidRDefault="00F95E6F" w:rsidP="00E74436">
            <w:pPr>
              <w:rPr>
                <w:rFonts w:eastAsia="Calibri" w:cs="Calibri"/>
                <w:sz w:val="16"/>
                <w:szCs w:val="16"/>
              </w:rPr>
            </w:pPr>
          </w:p>
        </w:tc>
        <w:tc>
          <w:tcPr>
            <w:tcW w:w="1551" w:type="dxa"/>
          </w:tcPr>
          <w:p w:rsidR="00F95E6F" w:rsidRPr="00E8247A" w:rsidRDefault="00F95E6F" w:rsidP="00E74436">
            <w:pPr>
              <w:rPr>
                <w:rFonts w:eastAsia="Calibri" w:cs="Calibri"/>
                <w:sz w:val="16"/>
                <w:szCs w:val="16"/>
              </w:rPr>
            </w:pPr>
            <w:r w:rsidRPr="00E8247A">
              <w:rPr>
                <w:rFonts w:ascii="Sylfaen" w:eastAsia="Sylfaen" w:hAnsi="Sylfaen" w:cs="Sylfaen"/>
                <w:sz w:val="16"/>
                <w:szCs w:val="16"/>
              </w:rPr>
              <w:t>საავადმოყოფოებში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ენერგოეფექტური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შენონებებისა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ენერგიის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განახლებადი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რესურსების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გამოყენების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რეკომენდაციები</w:t>
            </w:r>
          </w:p>
        </w:tc>
        <w:tc>
          <w:tcPr>
            <w:tcW w:w="1141" w:type="dxa"/>
          </w:tcPr>
          <w:p w:rsidR="00F95E6F" w:rsidRPr="00E8247A" w:rsidRDefault="00F95E6F" w:rsidP="00E74436">
            <w:pPr>
              <w:rPr>
                <w:rFonts w:eastAsia="Calibri" w:cs="Calibri"/>
                <w:sz w:val="16"/>
                <w:szCs w:val="16"/>
                <w:lang w:val="ka-GE"/>
              </w:rPr>
            </w:pPr>
          </w:p>
        </w:tc>
        <w:tc>
          <w:tcPr>
            <w:tcW w:w="1296" w:type="dxa"/>
          </w:tcPr>
          <w:p w:rsidR="00F95E6F" w:rsidRPr="00E8247A" w:rsidRDefault="00F95E6F" w:rsidP="00E74436">
            <w:pPr>
              <w:rPr>
                <w:rFonts w:ascii="Sylfaen" w:eastAsia="Sylfaen" w:hAnsi="Sylfaen" w:cs="Sylfaen"/>
                <w:sz w:val="16"/>
                <w:szCs w:val="16"/>
              </w:rPr>
            </w:pPr>
            <w:r w:rsidRPr="00E8247A">
              <w:rPr>
                <w:rFonts w:ascii="Sylfaen" w:eastAsia="Sylfaen" w:hAnsi="Sylfaen" w:cs="Sylfaen"/>
                <w:sz w:val="16"/>
                <w:szCs w:val="16"/>
              </w:rPr>
              <w:t>ანალიზისა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რეკომენდაციებისშესახებ</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რეპორტის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საბოლოო</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დრაფტი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შემუშავებული</w:t>
            </w:r>
            <w:r w:rsidRPr="00E8247A">
              <w:rPr>
                <w:rFonts w:ascii="Sylfaen" w:eastAsia="Sylfaen" w:hAnsi="Sylfaen" w:cs="Sylfaen"/>
                <w:sz w:val="16"/>
                <w:szCs w:val="16"/>
                <w:lang w:val="ka-GE"/>
              </w:rPr>
              <w:t>ა</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575" w:type="dxa"/>
          </w:tcPr>
          <w:p w:rsidR="00F95E6F"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5.4.3</w:t>
            </w:r>
          </w:p>
        </w:tc>
        <w:tc>
          <w:tcPr>
            <w:tcW w:w="1843" w:type="dxa"/>
          </w:tcPr>
          <w:p w:rsidR="00F95E6F" w:rsidRPr="00E8247A" w:rsidRDefault="00F95E6F" w:rsidP="00E74436">
            <w:pPr>
              <w:rPr>
                <w:b/>
                <w:sz w:val="16"/>
                <w:szCs w:val="16"/>
              </w:rPr>
            </w:pPr>
            <w:r w:rsidRPr="00E8247A">
              <w:rPr>
                <w:rFonts w:ascii="Sylfaen" w:eastAsia="Sylfaen" w:hAnsi="Sylfaen" w:cs="Sylfaen"/>
                <w:b/>
                <w:sz w:val="16"/>
                <w:szCs w:val="16"/>
              </w:rPr>
              <w:t>საავადმყოფოების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უსაფრთხოების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შეფასება</w:t>
            </w:r>
          </w:p>
        </w:tc>
        <w:tc>
          <w:tcPr>
            <w:tcW w:w="1551" w:type="dxa"/>
          </w:tcPr>
          <w:p w:rsidR="00F95E6F" w:rsidRPr="00E8247A" w:rsidRDefault="00F95E6F" w:rsidP="00E74436">
            <w:pPr>
              <w:rPr>
                <w:rFonts w:eastAsia="Calibri" w:cs="Calibri"/>
                <w:sz w:val="16"/>
                <w:szCs w:val="16"/>
              </w:rPr>
            </w:pPr>
            <w:r w:rsidRPr="00E8247A">
              <w:rPr>
                <w:rFonts w:ascii="Sylfaen" w:eastAsia="Sylfaen" w:hAnsi="Sylfaen" w:cs="Sylfaen"/>
                <w:sz w:val="16"/>
                <w:szCs w:val="16"/>
              </w:rPr>
              <w:t>შენობების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უსაფრთხოებისადა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სტაბილურო-ბის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შეფასება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ენერგოეფექტურობის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მოთხოვ-ნების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გათვალისწინებით</w:t>
            </w:r>
          </w:p>
        </w:tc>
        <w:tc>
          <w:tcPr>
            <w:tcW w:w="1141" w:type="dxa"/>
          </w:tcPr>
          <w:p w:rsidR="00F95E6F" w:rsidRPr="00E8247A" w:rsidRDefault="00F95E6F" w:rsidP="00E74436">
            <w:pPr>
              <w:rPr>
                <w:rFonts w:ascii="Sylfaen" w:eastAsia="Calibri" w:hAnsi="Sylfaen" w:cs="Calibri"/>
                <w:sz w:val="16"/>
                <w:szCs w:val="16"/>
                <w:lang w:val="ka-GE"/>
              </w:rPr>
            </w:pPr>
          </w:p>
        </w:tc>
        <w:tc>
          <w:tcPr>
            <w:tcW w:w="1296" w:type="dxa"/>
          </w:tcPr>
          <w:p w:rsidR="00F95E6F" w:rsidRPr="00E8247A" w:rsidRDefault="00F95E6F" w:rsidP="00E74436">
            <w:pPr>
              <w:rPr>
                <w:rFonts w:ascii="Sylfaen" w:eastAsia="Sylfaen" w:hAnsi="Sylfaen" w:cs="Sylfaen"/>
                <w:sz w:val="16"/>
                <w:szCs w:val="16"/>
              </w:rPr>
            </w:pPr>
            <w:r w:rsidRPr="00E8247A">
              <w:rPr>
                <w:rFonts w:ascii="Sylfaen" w:eastAsia="Calibri" w:hAnsi="Sylfaen" w:cs="Calibri"/>
                <w:sz w:val="16"/>
                <w:szCs w:val="16"/>
                <w:lang w:val="ka-GE"/>
              </w:rPr>
              <w:t>შეფასებული საავადმყოფო</w:t>
            </w:r>
            <w:r>
              <w:rPr>
                <w:rFonts w:ascii="Sylfaen" w:eastAsia="Calibri" w:hAnsi="Sylfaen" w:cs="Calibri"/>
                <w:sz w:val="16"/>
                <w:szCs w:val="16"/>
                <w:lang w:val="ka-GE"/>
              </w:rPr>
              <w:t>-</w:t>
            </w:r>
            <w:r w:rsidRPr="00E8247A">
              <w:rPr>
                <w:rFonts w:ascii="Sylfaen" w:eastAsia="Calibri" w:hAnsi="Sylfaen" w:cs="Calibri"/>
                <w:sz w:val="16"/>
                <w:szCs w:val="16"/>
                <w:lang w:val="ka-GE"/>
              </w:rPr>
              <w:t>ების რაოდენობა და %</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575" w:type="dxa"/>
          </w:tcPr>
          <w:p w:rsidR="00F95E6F"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5.4.4</w:t>
            </w:r>
          </w:p>
        </w:tc>
        <w:tc>
          <w:tcPr>
            <w:tcW w:w="1843" w:type="dxa"/>
          </w:tcPr>
          <w:p w:rsidR="00F95E6F" w:rsidRPr="00E8247A" w:rsidRDefault="00F95E6F" w:rsidP="00E74436">
            <w:pPr>
              <w:rPr>
                <w:b/>
                <w:sz w:val="16"/>
                <w:szCs w:val="16"/>
              </w:rPr>
            </w:pPr>
            <w:r w:rsidRPr="00E8247A">
              <w:rPr>
                <w:rFonts w:ascii="Sylfaen" w:eastAsia="Sylfaen" w:hAnsi="Sylfaen" w:cs="Sylfaen"/>
                <w:b/>
                <w:sz w:val="16"/>
                <w:szCs w:val="16"/>
              </w:rPr>
              <w:t>რამოდენიმე</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საავადმყოფოში</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პილოტური</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პროექტის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ფარგლებში</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განახლებადი</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ენერგიის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გამოყენების</w:t>
            </w:r>
            <w:r w:rsidRPr="00E8247A">
              <w:rPr>
                <w:rFonts w:ascii="Sylfaen" w:eastAsia="Sylfaen" w:hAnsi="Sylfaen" w:cs="Sylfaen"/>
                <w:b/>
                <w:sz w:val="16"/>
                <w:szCs w:val="16"/>
                <w:lang w:val="ka-GE"/>
              </w:rPr>
              <w:t xml:space="preserve"> </w:t>
            </w:r>
            <w:r w:rsidRPr="00E8247A">
              <w:rPr>
                <w:rFonts w:ascii="Sylfaen" w:eastAsia="Sylfaen" w:hAnsi="Sylfaen" w:cs="Sylfaen"/>
                <w:b/>
                <w:sz w:val="16"/>
                <w:szCs w:val="16"/>
              </w:rPr>
              <w:t>დანერგვა</w:t>
            </w:r>
          </w:p>
        </w:tc>
        <w:tc>
          <w:tcPr>
            <w:tcW w:w="1551" w:type="dxa"/>
          </w:tcPr>
          <w:p w:rsidR="00F95E6F" w:rsidRPr="00E8247A" w:rsidRDefault="00F95E6F" w:rsidP="00E74436">
            <w:pPr>
              <w:rPr>
                <w:rFonts w:eastAsia="Calibri" w:cs="Calibri"/>
                <w:sz w:val="16"/>
                <w:szCs w:val="16"/>
              </w:rPr>
            </w:pPr>
            <w:r w:rsidRPr="00E8247A">
              <w:rPr>
                <w:rFonts w:ascii="Sylfaen" w:eastAsia="Sylfaen" w:hAnsi="Sylfaen" w:cs="Sylfaen"/>
                <w:sz w:val="16"/>
                <w:szCs w:val="16"/>
              </w:rPr>
              <w:t>მუნიციპალურ</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დონეზე</w:t>
            </w:r>
            <w:r w:rsidRPr="00E8247A">
              <w:rPr>
                <w:rFonts w:ascii="Sylfaen" w:eastAsia="Sylfaen" w:hAnsi="Sylfaen" w:cs="Sylfaen"/>
                <w:sz w:val="16"/>
                <w:szCs w:val="16"/>
                <w:lang w:val="ka-GE"/>
              </w:rPr>
              <w:t xml:space="preserve"> საავადმყოფოებიდან</w:t>
            </w:r>
            <w:r w:rsidR="00ED3B1F">
              <w:rPr>
                <w:rFonts w:ascii="Sylfaen" w:eastAsia="Sylfaen" w:hAnsi="Sylfaen" w:cs="Sylfaen"/>
                <w:sz w:val="16"/>
                <w:szCs w:val="16"/>
              </w:rPr>
              <w:t xml:space="preserve">  </w:t>
            </w:r>
            <w:r w:rsidR="00ED3B1F">
              <w:rPr>
                <w:rFonts w:ascii="Sylfaen" w:eastAsia="Sylfaen" w:hAnsi="Sylfaen" w:cs="Sylfaen"/>
                <w:sz w:val="16"/>
                <w:szCs w:val="16"/>
                <w:lang w:val="ka-GE"/>
              </w:rPr>
              <w:t>სა</w:t>
            </w:r>
            <w:r w:rsidRPr="00E8247A">
              <w:rPr>
                <w:rFonts w:ascii="Sylfaen" w:eastAsia="Sylfaen" w:hAnsi="Sylfaen" w:cs="Sylfaen"/>
                <w:sz w:val="16"/>
                <w:szCs w:val="16"/>
              </w:rPr>
              <w:t>თბური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გაზების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ემისიების</w:t>
            </w:r>
            <w:r w:rsidRPr="00E8247A">
              <w:rPr>
                <w:rFonts w:ascii="Sylfaen" w:eastAsia="Sylfaen" w:hAnsi="Sylfaen" w:cs="Sylfaen"/>
                <w:sz w:val="16"/>
                <w:szCs w:val="16"/>
                <w:lang w:val="ka-GE"/>
              </w:rPr>
              <w:t xml:space="preserve"> წილის შემცირება </w:t>
            </w:r>
          </w:p>
        </w:tc>
        <w:tc>
          <w:tcPr>
            <w:tcW w:w="1141" w:type="dxa"/>
          </w:tcPr>
          <w:p w:rsidR="00F95E6F" w:rsidRPr="00F37F2B" w:rsidRDefault="00F95E6F" w:rsidP="00E74436">
            <w:pPr>
              <w:rPr>
                <w:rFonts w:ascii="Sylfaen" w:hAnsi="Sylfaen"/>
                <w:sz w:val="16"/>
                <w:szCs w:val="16"/>
                <w:lang w:val="ka-GE"/>
              </w:rPr>
            </w:pPr>
            <w:r>
              <w:rPr>
                <w:rFonts w:ascii="Sylfaen" w:hAnsi="Sylfaen"/>
                <w:sz w:val="16"/>
                <w:szCs w:val="16"/>
                <w:lang w:val="ka-GE"/>
              </w:rPr>
              <w:t>ღიაა საკითხი</w:t>
            </w:r>
          </w:p>
        </w:tc>
        <w:tc>
          <w:tcPr>
            <w:tcW w:w="1296" w:type="dxa"/>
          </w:tcPr>
          <w:p w:rsidR="00F95E6F" w:rsidRPr="00E8247A" w:rsidRDefault="00F95E6F" w:rsidP="00E74436">
            <w:pPr>
              <w:rPr>
                <w:rFonts w:ascii="Sylfaen" w:eastAsia="Calibri" w:hAnsi="Sylfaen" w:cs="Calibri"/>
                <w:sz w:val="16"/>
                <w:szCs w:val="16"/>
                <w:lang w:val="ka-GE"/>
              </w:rPr>
            </w:pPr>
            <w:r w:rsidRPr="00E8247A">
              <w:rPr>
                <w:rFonts w:ascii="Sylfaen" w:eastAsia="Sylfaen" w:hAnsi="Sylfaen" w:cs="Sylfaen"/>
                <w:sz w:val="16"/>
                <w:szCs w:val="16"/>
                <w:lang w:val="ka-GE"/>
              </w:rPr>
              <w:t xml:space="preserve">სათბური გაზების </w:t>
            </w:r>
            <w:r w:rsidRPr="00E8247A">
              <w:rPr>
                <w:rFonts w:ascii="Sylfaen" w:eastAsia="Sylfaen" w:hAnsi="Sylfaen" w:cs="Sylfaen"/>
                <w:sz w:val="16"/>
                <w:szCs w:val="16"/>
              </w:rPr>
              <w:t>ემისიების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შემცირების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შეფასება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ენერგოეფექტურიშენობებისა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განახლებადი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ენერგიის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წყაროების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მონტაჟიდან 6 თვის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შემდეგ</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0"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F95E6F" w:rsidRPr="00D702E1" w:rsidTr="006F7DEF">
        <w:trPr>
          <w:trHeight w:val="280"/>
        </w:trPr>
        <w:tc>
          <w:tcPr>
            <w:tcW w:w="575" w:type="dxa"/>
          </w:tcPr>
          <w:p w:rsidR="00F95E6F"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5.4.5</w:t>
            </w:r>
          </w:p>
        </w:tc>
        <w:tc>
          <w:tcPr>
            <w:tcW w:w="1843" w:type="dxa"/>
          </w:tcPr>
          <w:p w:rsidR="00F95E6F" w:rsidRPr="00F37F2B" w:rsidRDefault="00F95E6F" w:rsidP="00E74436">
            <w:pPr>
              <w:rPr>
                <w:rFonts w:eastAsia="Calibri" w:cs="Calibri"/>
                <w:sz w:val="16"/>
                <w:szCs w:val="16"/>
              </w:rPr>
            </w:pPr>
          </w:p>
          <w:p w:rsidR="00F95E6F" w:rsidRPr="00F37F2B" w:rsidRDefault="00F95E6F" w:rsidP="00E74436">
            <w:pPr>
              <w:rPr>
                <w:sz w:val="16"/>
                <w:szCs w:val="16"/>
              </w:rPr>
            </w:pPr>
            <w:r>
              <w:rPr>
                <w:rFonts w:ascii="Sylfaen" w:eastAsia="Sylfaen" w:hAnsi="Sylfaen" w:cs="Sylfaen"/>
                <w:b/>
                <w:sz w:val="16"/>
                <w:szCs w:val="16"/>
                <w:lang w:val="ka-GE"/>
              </w:rPr>
              <w:t xml:space="preserve">ჯანდაცვის </w:t>
            </w:r>
            <w:r w:rsidRPr="00F37F2B">
              <w:rPr>
                <w:rFonts w:ascii="Sylfaen" w:eastAsia="Sylfaen" w:hAnsi="Sylfaen" w:cs="Sylfaen"/>
                <w:b/>
                <w:sz w:val="16"/>
                <w:szCs w:val="16"/>
              </w:rPr>
              <w:t>პერსონალის</w:t>
            </w:r>
            <w:r w:rsidRPr="00F37F2B">
              <w:rPr>
                <w:rFonts w:ascii="Sylfaen" w:eastAsia="Sylfaen" w:hAnsi="Sylfaen" w:cs="Sylfaen"/>
                <w:b/>
                <w:sz w:val="16"/>
                <w:szCs w:val="16"/>
                <w:lang w:val="ka-GE"/>
              </w:rPr>
              <w:t xml:space="preserve"> </w:t>
            </w:r>
            <w:r w:rsidRPr="00F37F2B">
              <w:rPr>
                <w:rFonts w:ascii="Sylfaen" w:eastAsia="Sylfaen" w:hAnsi="Sylfaen" w:cs="Sylfaen"/>
                <w:b/>
                <w:sz w:val="16"/>
                <w:szCs w:val="16"/>
              </w:rPr>
              <w:t>ცნობიერების</w:t>
            </w:r>
            <w:r w:rsidRPr="00F37F2B">
              <w:rPr>
                <w:rFonts w:ascii="Sylfaen" w:eastAsia="Sylfaen" w:hAnsi="Sylfaen" w:cs="Sylfaen"/>
                <w:b/>
                <w:sz w:val="16"/>
                <w:szCs w:val="16"/>
                <w:lang w:val="ka-GE"/>
              </w:rPr>
              <w:t xml:space="preserve"> </w:t>
            </w:r>
            <w:r w:rsidRPr="00F37F2B">
              <w:rPr>
                <w:rFonts w:ascii="Sylfaen" w:eastAsia="Sylfaen" w:hAnsi="Sylfaen" w:cs="Sylfaen"/>
                <w:b/>
                <w:sz w:val="16"/>
                <w:szCs w:val="16"/>
              </w:rPr>
              <w:t>ამაღლება</w:t>
            </w:r>
            <w:r w:rsidRPr="00F37F2B">
              <w:rPr>
                <w:rFonts w:ascii="Sylfaen" w:eastAsia="Sylfaen" w:hAnsi="Sylfaen" w:cs="Sylfaen"/>
                <w:b/>
                <w:sz w:val="16"/>
                <w:szCs w:val="16"/>
                <w:lang w:val="ka-GE"/>
              </w:rPr>
              <w:t xml:space="preserve"> </w:t>
            </w:r>
            <w:r w:rsidRPr="00F37F2B">
              <w:rPr>
                <w:rFonts w:ascii="Sylfaen" w:eastAsia="Sylfaen" w:hAnsi="Sylfaen" w:cs="Sylfaen"/>
                <w:b/>
                <w:sz w:val="16"/>
                <w:szCs w:val="16"/>
              </w:rPr>
              <w:t>ენერგოეფექტურობის</w:t>
            </w:r>
            <w:r w:rsidRPr="00F37F2B">
              <w:rPr>
                <w:rFonts w:ascii="Sylfaen" w:eastAsia="Sylfaen" w:hAnsi="Sylfaen" w:cs="Sylfaen"/>
                <w:b/>
                <w:sz w:val="16"/>
                <w:szCs w:val="16"/>
                <w:lang w:val="ka-GE"/>
              </w:rPr>
              <w:t xml:space="preserve"> </w:t>
            </w:r>
            <w:r w:rsidRPr="00F37F2B">
              <w:rPr>
                <w:rFonts w:ascii="Sylfaen" w:eastAsia="Sylfaen" w:hAnsi="Sylfaen" w:cs="Sylfaen"/>
                <w:b/>
                <w:sz w:val="16"/>
                <w:szCs w:val="16"/>
              </w:rPr>
              <w:t>საკითხებში</w:t>
            </w:r>
          </w:p>
        </w:tc>
        <w:tc>
          <w:tcPr>
            <w:tcW w:w="1551" w:type="dxa"/>
          </w:tcPr>
          <w:p w:rsidR="00F95E6F" w:rsidRPr="00F37F2B" w:rsidRDefault="00F95E6F" w:rsidP="00E74436">
            <w:pPr>
              <w:rPr>
                <w:rFonts w:ascii="Sylfaen" w:eastAsia="Sylfaen" w:hAnsi="Sylfaen" w:cs="Sylfaen"/>
                <w:sz w:val="16"/>
                <w:szCs w:val="16"/>
              </w:rPr>
            </w:pPr>
            <w:r w:rsidRPr="00F37F2B">
              <w:rPr>
                <w:rFonts w:ascii="Sylfaen" w:eastAsia="Sylfaen" w:hAnsi="Sylfaen" w:cs="Sylfaen"/>
                <w:sz w:val="16"/>
                <w:szCs w:val="16"/>
                <w:lang w:val="ka-GE"/>
              </w:rPr>
              <w:t xml:space="preserve">სათბური ტალღების ემისიების შემცირება </w:t>
            </w:r>
          </w:p>
          <w:p w:rsidR="00F95E6F" w:rsidRPr="00F37F2B" w:rsidRDefault="00F95E6F" w:rsidP="00E74436">
            <w:pPr>
              <w:pStyle w:val="ListParagraph"/>
              <w:ind w:left="360"/>
              <w:rPr>
                <w:rFonts w:ascii="Sylfaen" w:eastAsia="Sylfaen" w:hAnsi="Sylfaen" w:cs="Sylfaen"/>
                <w:sz w:val="16"/>
                <w:szCs w:val="16"/>
              </w:rPr>
            </w:pPr>
          </w:p>
          <w:p w:rsidR="00F95E6F" w:rsidRPr="00F37F2B" w:rsidRDefault="00F95E6F" w:rsidP="00E74436">
            <w:pPr>
              <w:rPr>
                <w:rFonts w:ascii="Sylfaen" w:eastAsia="Sylfaen" w:hAnsi="Sylfaen" w:cs="Sylfaen"/>
                <w:sz w:val="16"/>
                <w:szCs w:val="16"/>
              </w:rPr>
            </w:pPr>
            <w:r w:rsidRPr="00F37F2B">
              <w:rPr>
                <w:rFonts w:ascii="Sylfaen" w:eastAsia="Sylfaen" w:hAnsi="Sylfaen" w:cs="Sylfaen"/>
                <w:sz w:val="16"/>
                <w:szCs w:val="16"/>
              </w:rPr>
              <w:t>გათბობასა</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და</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ელექტროენერგიაზე</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საავადმყო-ფოს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წლიური</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ხარჯების</w:t>
            </w:r>
            <w:r w:rsidRPr="00F37F2B">
              <w:rPr>
                <w:rFonts w:ascii="Sylfaen" w:eastAsia="Sylfaen" w:hAnsi="Sylfaen" w:cs="Sylfaen"/>
                <w:sz w:val="16"/>
                <w:szCs w:val="16"/>
                <w:lang w:val="ka-GE"/>
              </w:rPr>
              <w:t xml:space="preserve"> შემცირება</w:t>
            </w:r>
          </w:p>
          <w:p w:rsidR="00F95E6F" w:rsidRPr="00F37F2B" w:rsidRDefault="00F95E6F" w:rsidP="00E74436">
            <w:pPr>
              <w:rPr>
                <w:sz w:val="16"/>
                <w:szCs w:val="16"/>
              </w:rPr>
            </w:pPr>
          </w:p>
          <w:p w:rsidR="00F95E6F" w:rsidRPr="00F37F2B" w:rsidRDefault="00F95E6F" w:rsidP="00E74436">
            <w:pPr>
              <w:rPr>
                <w:sz w:val="16"/>
                <w:szCs w:val="16"/>
              </w:rPr>
            </w:pPr>
          </w:p>
        </w:tc>
        <w:tc>
          <w:tcPr>
            <w:tcW w:w="1141" w:type="dxa"/>
          </w:tcPr>
          <w:p w:rsidR="00F95E6F" w:rsidRPr="00F37F2B" w:rsidRDefault="00F95E6F" w:rsidP="00E74436">
            <w:pPr>
              <w:rPr>
                <w:rFonts w:ascii="Sylfaen" w:hAnsi="Sylfaen"/>
                <w:sz w:val="16"/>
                <w:szCs w:val="16"/>
                <w:lang w:val="ka-GE"/>
              </w:rPr>
            </w:pPr>
            <w:r>
              <w:rPr>
                <w:rFonts w:ascii="Sylfaen" w:hAnsi="Sylfaen"/>
                <w:sz w:val="16"/>
                <w:szCs w:val="16"/>
                <w:lang w:val="ka-GE"/>
              </w:rPr>
              <w:t>ღიაა საკითხი</w:t>
            </w:r>
          </w:p>
        </w:tc>
        <w:tc>
          <w:tcPr>
            <w:tcW w:w="1296" w:type="dxa"/>
          </w:tcPr>
          <w:p w:rsidR="00F95E6F" w:rsidRPr="00F37F2B" w:rsidRDefault="00F95E6F" w:rsidP="00E74436">
            <w:pPr>
              <w:rPr>
                <w:rFonts w:ascii="Sylfaen" w:eastAsia="Sylfaen" w:hAnsi="Sylfaen" w:cs="Sylfaen"/>
                <w:sz w:val="16"/>
                <w:szCs w:val="16"/>
                <w:lang w:val="ka-GE"/>
              </w:rPr>
            </w:pPr>
            <w:r w:rsidRPr="00F37F2B">
              <w:rPr>
                <w:rFonts w:ascii="Sylfaen" w:eastAsia="Sylfaen" w:hAnsi="Sylfaen" w:cs="Sylfaen"/>
                <w:sz w:val="16"/>
                <w:szCs w:val="16"/>
              </w:rPr>
              <w:t>სახელმძღვანელო</w:t>
            </w:r>
            <w:r w:rsidRPr="00F37F2B">
              <w:rPr>
                <w:rFonts w:ascii="Sylfaen" w:eastAsia="Sylfaen" w:hAnsi="Sylfaen" w:cs="Sylfaen"/>
                <w:sz w:val="16"/>
                <w:szCs w:val="16"/>
                <w:lang w:val="ka-GE"/>
              </w:rPr>
              <w:t xml:space="preserve"> </w:t>
            </w:r>
            <w:r>
              <w:rPr>
                <w:rFonts w:ascii="Sylfaen" w:eastAsia="Sylfaen" w:hAnsi="Sylfaen" w:cs="Sylfaen"/>
                <w:sz w:val="16"/>
                <w:szCs w:val="16"/>
                <w:lang w:val="ka-GE"/>
              </w:rPr>
              <w:t xml:space="preserve"> </w:t>
            </w:r>
            <w:r w:rsidRPr="00F37F2B">
              <w:rPr>
                <w:rFonts w:ascii="Sylfaen" w:eastAsia="Sylfaen" w:hAnsi="Sylfaen" w:cs="Sylfaen"/>
                <w:sz w:val="16"/>
                <w:szCs w:val="16"/>
              </w:rPr>
              <w:t>შემუშავე</w:t>
            </w:r>
            <w:r>
              <w:rPr>
                <w:rFonts w:ascii="Sylfaen" w:eastAsia="Sylfaen" w:hAnsi="Sylfaen" w:cs="Sylfaen"/>
                <w:sz w:val="16"/>
                <w:szCs w:val="16"/>
                <w:lang w:val="ka-GE"/>
              </w:rPr>
              <w:t>-</w:t>
            </w:r>
            <w:r w:rsidRPr="00F37F2B">
              <w:rPr>
                <w:rFonts w:ascii="Sylfaen" w:eastAsia="Sylfaen" w:hAnsi="Sylfaen" w:cs="Sylfaen"/>
                <w:sz w:val="16"/>
                <w:szCs w:val="16"/>
              </w:rPr>
              <w:t>ბ</w:t>
            </w:r>
            <w:r w:rsidRPr="00F37F2B">
              <w:rPr>
                <w:rFonts w:ascii="Sylfaen" w:eastAsia="Sylfaen" w:hAnsi="Sylfaen" w:cs="Sylfaen"/>
                <w:sz w:val="16"/>
                <w:szCs w:val="16"/>
                <w:lang w:val="ka-GE"/>
              </w:rPr>
              <w:t>ული</w:t>
            </w:r>
            <w:r>
              <w:rPr>
                <w:rFonts w:ascii="Sylfaen" w:eastAsia="Sylfaen" w:hAnsi="Sylfaen" w:cs="Sylfaen"/>
                <w:sz w:val="16"/>
                <w:szCs w:val="16"/>
                <w:lang w:val="ka-GE"/>
              </w:rPr>
              <w:t>ა</w:t>
            </w:r>
          </w:p>
          <w:p w:rsidR="00F95E6F" w:rsidRPr="00F37F2B" w:rsidRDefault="00F95E6F" w:rsidP="00E74436">
            <w:pPr>
              <w:rPr>
                <w:rFonts w:eastAsia="Calibri" w:cs="Calibri"/>
                <w:sz w:val="16"/>
                <w:szCs w:val="16"/>
                <w:lang w:val="ka-GE"/>
              </w:rPr>
            </w:pPr>
          </w:p>
          <w:p w:rsidR="00F95E6F" w:rsidRPr="00F37F2B" w:rsidRDefault="00F95E6F" w:rsidP="00E74436">
            <w:pPr>
              <w:rPr>
                <w:rFonts w:eastAsia="Calibri" w:cs="Calibri"/>
                <w:sz w:val="16"/>
                <w:szCs w:val="16"/>
                <w:lang w:val="ka-GE"/>
              </w:rPr>
            </w:pPr>
            <w:r w:rsidRPr="00F37F2B">
              <w:rPr>
                <w:rFonts w:ascii="Sylfaen" w:eastAsia="Sylfaen" w:hAnsi="Sylfaen" w:cs="Sylfaen"/>
                <w:sz w:val="16"/>
                <w:szCs w:val="16"/>
              </w:rPr>
              <w:t>ჯანდაცვისა</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პერსონალი</w:t>
            </w:r>
            <w:r>
              <w:rPr>
                <w:rFonts w:ascii="Sylfaen" w:eastAsia="Sylfaen" w:hAnsi="Sylfaen" w:cs="Sylfaen"/>
                <w:sz w:val="16"/>
                <w:szCs w:val="16"/>
                <w:lang w:val="ka-GE"/>
              </w:rPr>
              <w:t xml:space="preserve"> დატრენიონგებულია</w:t>
            </w:r>
          </w:p>
          <w:p w:rsidR="00F95E6F" w:rsidRPr="00F37F2B" w:rsidRDefault="00F95E6F" w:rsidP="00E74436">
            <w:pPr>
              <w:rPr>
                <w:rFonts w:eastAsia="Calibri" w:cs="Calibri"/>
                <w:sz w:val="16"/>
                <w:szCs w:val="16"/>
              </w:rPr>
            </w:pPr>
          </w:p>
          <w:p w:rsidR="00F95E6F" w:rsidRPr="00F37F2B" w:rsidRDefault="00F95E6F" w:rsidP="00E74436">
            <w:pPr>
              <w:rPr>
                <w:sz w:val="16"/>
                <w:szCs w:val="16"/>
                <w:lang w:val="ka-GE"/>
              </w:rPr>
            </w:pPr>
            <w:r>
              <w:rPr>
                <w:rFonts w:ascii="Sylfaen" w:eastAsia="Sylfaen" w:hAnsi="Sylfaen" w:cs="Sylfaen"/>
                <w:sz w:val="16"/>
                <w:szCs w:val="16"/>
              </w:rPr>
              <w:t>პოსტერები</w:t>
            </w:r>
            <w:r w:rsidRPr="00F37F2B">
              <w:rPr>
                <w:rFonts w:ascii="Sylfaen" w:eastAsia="Sylfaen" w:hAnsi="Sylfaen" w:cs="Sylfaen"/>
                <w:sz w:val="16"/>
                <w:szCs w:val="16"/>
              </w:rPr>
              <w:t xml:space="preserve">, </w:t>
            </w:r>
            <w:r>
              <w:rPr>
                <w:rFonts w:ascii="Sylfaen" w:eastAsia="Sylfaen" w:hAnsi="Sylfaen" w:cs="Sylfaen"/>
                <w:sz w:val="16"/>
                <w:szCs w:val="16"/>
              </w:rPr>
              <w:t>ბუკლეტები</w:t>
            </w:r>
            <w:r>
              <w:rPr>
                <w:rFonts w:ascii="Sylfaen" w:eastAsia="Sylfaen" w:hAnsi="Sylfaen" w:cs="Sylfaen"/>
                <w:sz w:val="16"/>
                <w:szCs w:val="16"/>
                <w:lang w:val="ka-GE"/>
              </w:rPr>
              <w:t xml:space="preserve"> გამოცემულია</w:t>
            </w:r>
          </w:p>
        </w:tc>
        <w:tc>
          <w:tcPr>
            <w:tcW w:w="852"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F95E6F" w:rsidRPr="00D702E1" w:rsidRDefault="00F95E6F"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0" w:type="dxa"/>
          </w:tcPr>
          <w:p w:rsidR="00F95E6F" w:rsidRPr="00D702E1" w:rsidRDefault="00EC1F6D" w:rsidP="00E7443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r>
    </w:tbl>
    <w:p w:rsidR="001D5427" w:rsidRDefault="001D5427"/>
    <w:p w:rsidR="001D5427" w:rsidRDefault="001D5427"/>
    <w:tbl>
      <w:tblPr>
        <w:tblStyle w:val="TableGrid12"/>
        <w:tblpPr w:leftFromText="180" w:rightFromText="180" w:vertAnchor="text" w:tblpY="1"/>
        <w:tblW w:w="9976" w:type="dxa"/>
        <w:tblLayout w:type="fixed"/>
        <w:tblLook w:val="0000" w:firstRow="0" w:lastRow="0" w:firstColumn="0" w:lastColumn="0" w:noHBand="0" w:noVBand="0"/>
      </w:tblPr>
      <w:tblGrid>
        <w:gridCol w:w="575"/>
        <w:gridCol w:w="1843"/>
        <w:gridCol w:w="1551"/>
        <w:gridCol w:w="1141"/>
        <w:gridCol w:w="1296"/>
        <w:gridCol w:w="852"/>
        <w:gridCol w:w="677"/>
        <w:gridCol w:w="682"/>
        <w:gridCol w:w="679"/>
        <w:gridCol w:w="680"/>
      </w:tblGrid>
      <w:tr w:rsidR="001D5427" w:rsidRPr="00D702E1" w:rsidTr="004F68A5">
        <w:trPr>
          <w:trHeight w:val="558"/>
        </w:trPr>
        <w:tc>
          <w:tcPr>
            <w:tcW w:w="575" w:type="dxa"/>
            <w:vMerge w:val="restart"/>
          </w:tcPr>
          <w:p w:rsidR="001D5427" w:rsidRPr="00193685" w:rsidRDefault="001D5427" w:rsidP="001D5427">
            <w:pPr>
              <w:rPr>
                <w:b/>
                <w:sz w:val="16"/>
                <w:szCs w:val="16"/>
              </w:rPr>
            </w:pPr>
          </w:p>
        </w:tc>
        <w:tc>
          <w:tcPr>
            <w:tcW w:w="1843" w:type="dxa"/>
            <w:vMerge w:val="restart"/>
          </w:tcPr>
          <w:p w:rsidR="001D5427" w:rsidRPr="00193685" w:rsidRDefault="001D5427" w:rsidP="00B953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16"/>
                <w:szCs w:val="16"/>
              </w:rPr>
            </w:pPr>
            <w:r w:rsidRPr="00193685">
              <w:rPr>
                <w:b/>
                <w:sz w:val="16"/>
                <w:szCs w:val="16"/>
              </w:rPr>
              <w:t>აქტივობა</w:t>
            </w:r>
          </w:p>
        </w:tc>
        <w:tc>
          <w:tcPr>
            <w:tcW w:w="1551" w:type="dxa"/>
            <w:vMerge w:val="restart"/>
          </w:tcPr>
          <w:p w:rsidR="001D5427" w:rsidRPr="00193685" w:rsidRDefault="001D5427" w:rsidP="00491151">
            <w:pPr>
              <w:jc w:val="both"/>
              <w:rPr>
                <w:rFonts w:ascii="Sylfaen" w:hAnsi="Sylfaen"/>
                <w:b/>
                <w:sz w:val="16"/>
                <w:szCs w:val="16"/>
                <w:lang w:val="ka-GE"/>
              </w:rPr>
            </w:pPr>
            <w:r w:rsidRPr="00193685">
              <w:rPr>
                <w:rFonts w:ascii="Sylfaen" w:hAnsi="Sylfaen"/>
                <w:b/>
                <w:sz w:val="16"/>
                <w:szCs w:val="16"/>
                <w:lang w:val="ka-GE"/>
              </w:rPr>
              <w:t>გეგმის განხორციელების შეფასების ინდიკატორი</w:t>
            </w:r>
          </w:p>
        </w:tc>
        <w:tc>
          <w:tcPr>
            <w:tcW w:w="1141" w:type="dxa"/>
            <w:vMerge w:val="restart"/>
          </w:tcPr>
          <w:p w:rsidR="001D5427"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საბაზისო მონაცემი</w:t>
            </w:r>
          </w:p>
          <w:p w:rsidR="001D5427"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(2016/2015)</w:t>
            </w:r>
          </w:p>
        </w:tc>
        <w:tc>
          <w:tcPr>
            <w:tcW w:w="1296" w:type="dxa"/>
            <w:vMerge w:val="restart"/>
          </w:tcPr>
          <w:p w:rsidR="001D5427" w:rsidRPr="00193685" w:rsidRDefault="001D5427" w:rsidP="0087094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სამიზნე მონაცემი</w:t>
            </w:r>
          </w:p>
          <w:p w:rsidR="001D5427" w:rsidRPr="00193685" w:rsidRDefault="001D5427" w:rsidP="0087094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w:t>
            </w:r>
            <w:r w:rsidR="000961C9" w:rsidRPr="00193685">
              <w:rPr>
                <w:b/>
                <w:sz w:val="16"/>
                <w:szCs w:val="16"/>
              </w:rPr>
              <w:t>2021)</w:t>
            </w:r>
          </w:p>
        </w:tc>
        <w:tc>
          <w:tcPr>
            <w:tcW w:w="3570" w:type="dxa"/>
            <w:gridSpan w:val="5"/>
          </w:tcPr>
          <w:p w:rsidR="001D5427" w:rsidRPr="00193685" w:rsidRDefault="000961C9"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განხორციელების ვადები</w:t>
            </w:r>
          </w:p>
        </w:tc>
      </w:tr>
      <w:tr w:rsidR="001D5427" w:rsidRPr="00D702E1" w:rsidTr="004F68A5">
        <w:trPr>
          <w:trHeight w:val="552"/>
        </w:trPr>
        <w:tc>
          <w:tcPr>
            <w:tcW w:w="575" w:type="dxa"/>
            <w:vMerge/>
          </w:tcPr>
          <w:p w:rsidR="001D5427"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tc>
        <w:tc>
          <w:tcPr>
            <w:tcW w:w="1843" w:type="dxa"/>
            <w:vMerge/>
          </w:tcPr>
          <w:p w:rsidR="001D5427" w:rsidRPr="00193685" w:rsidRDefault="001D5427" w:rsidP="00B9530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cs="Times New Roman"/>
                <w:b/>
                <w:sz w:val="16"/>
                <w:szCs w:val="16"/>
              </w:rPr>
            </w:pPr>
          </w:p>
        </w:tc>
        <w:tc>
          <w:tcPr>
            <w:tcW w:w="1551" w:type="dxa"/>
            <w:vMerge/>
          </w:tcPr>
          <w:p w:rsidR="001D5427" w:rsidRPr="00193685" w:rsidRDefault="001D5427" w:rsidP="00491151">
            <w:pPr>
              <w:jc w:val="both"/>
              <w:rPr>
                <w:rFonts w:ascii="Sylfaen" w:hAnsi="Sylfaen"/>
                <w:b/>
                <w:sz w:val="16"/>
                <w:szCs w:val="16"/>
                <w:lang w:val="ka-GE"/>
              </w:rPr>
            </w:pPr>
          </w:p>
        </w:tc>
        <w:tc>
          <w:tcPr>
            <w:tcW w:w="1141" w:type="dxa"/>
            <w:vMerge/>
          </w:tcPr>
          <w:p w:rsidR="001D5427" w:rsidRPr="00193685" w:rsidRDefault="001D5427"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lang w:val="en-US"/>
              </w:rPr>
            </w:pPr>
          </w:p>
        </w:tc>
        <w:tc>
          <w:tcPr>
            <w:tcW w:w="1296" w:type="dxa"/>
            <w:vMerge/>
          </w:tcPr>
          <w:p w:rsidR="001D5427" w:rsidRPr="00193685" w:rsidRDefault="001D5427" w:rsidP="0087094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rFonts w:cs="Times New Roman"/>
                <w:b/>
                <w:sz w:val="16"/>
                <w:szCs w:val="16"/>
              </w:rPr>
            </w:pPr>
          </w:p>
        </w:tc>
        <w:tc>
          <w:tcPr>
            <w:tcW w:w="852" w:type="dxa"/>
          </w:tcPr>
          <w:p w:rsidR="001D5427" w:rsidRPr="00193685" w:rsidRDefault="000961C9"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2017 განხორციელებული აქტივობები</w:t>
            </w:r>
          </w:p>
        </w:tc>
        <w:tc>
          <w:tcPr>
            <w:tcW w:w="677" w:type="dxa"/>
          </w:tcPr>
          <w:p w:rsidR="001D5427" w:rsidRPr="00193685" w:rsidRDefault="000961C9"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2018</w:t>
            </w:r>
          </w:p>
        </w:tc>
        <w:tc>
          <w:tcPr>
            <w:tcW w:w="682" w:type="dxa"/>
          </w:tcPr>
          <w:p w:rsidR="001D5427" w:rsidRPr="00193685" w:rsidRDefault="000961C9"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2019</w:t>
            </w:r>
          </w:p>
        </w:tc>
        <w:tc>
          <w:tcPr>
            <w:tcW w:w="679" w:type="dxa"/>
          </w:tcPr>
          <w:p w:rsidR="001D5427" w:rsidRPr="00193685" w:rsidRDefault="000961C9"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2020</w:t>
            </w:r>
          </w:p>
        </w:tc>
        <w:tc>
          <w:tcPr>
            <w:tcW w:w="680" w:type="dxa"/>
          </w:tcPr>
          <w:p w:rsidR="001D5427" w:rsidRPr="00193685" w:rsidRDefault="000961C9" w:rsidP="0049115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2021</w:t>
            </w:r>
          </w:p>
        </w:tc>
      </w:tr>
      <w:tr w:rsidR="001D5427" w:rsidRPr="00D702E1" w:rsidTr="004F68A5">
        <w:trPr>
          <w:trHeight w:val="437"/>
        </w:trPr>
        <w:tc>
          <w:tcPr>
            <w:tcW w:w="9976" w:type="dxa"/>
            <w:gridSpan w:val="10"/>
          </w:tcPr>
          <w:p w:rsidR="001D5427" w:rsidRPr="00193685"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rFonts w:eastAsiaTheme="minorHAnsi"/>
                <w:b/>
                <w:sz w:val="16"/>
                <w:szCs w:val="16"/>
              </w:rPr>
              <w:t>ამოცანა  6 . 1 გარემოს და ჯანმრთელობის არსებული  სისტემის ინსტიტუციური გაძლიერება</w:t>
            </w:r>
          </w:p>
        </w:tc>
      </w:tr>
      <w:tr w:rsidR="001D5427" w:rsidRPr="00D702E1" w:rsidTr="004F68A5">
        <w:trPr>
          <w:trHeight w:val="2106"/>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6.1.1</w:t>
            </w:r>
          </w:p>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1843" w:type="dxa"/>
          </w:tcPr>
          <w:p w:rsidR="001D5427" w:rsidRPr="00D702E1" w:rsidRDefault="001D5427" w:rsidP="001D542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cs="Times New Roman"/>
                <w:sz w:val="16"/>
                <w:szCs w:val="16"/>
              </w:rPr>
            </w:pPr>
            <w:r w:rsidRPr="00D702E1">
              <w:rPr>
                <w:rFonts w:cs="Times New Roman"/>
                <w:sz w:val="16"/>
                <w:szCs w:val="16"/>
              </w:rPr>
              <w:t>სხვადასხვა უწყებებს შორის ფორმალიზებული პროცედურების შემუშავება, როლისა და პასუხისმგებ</w:t>
            </w:r>
            <w:r>
              <w:rPr>
                <w:rFonts w:cs="Times New Roman"/>
                <w:sz w:val="16"/>
                <w:szCs w:val="16"/>
              </w:rPr>
              <w:t>-</w:t>
            </w:r>
            <w:r w:rsidRPr="00D702E1">
              <w:rPr>
                <w:rFonts w:cs="Times New Roman"/>
                <w:sz w:val="16"/>
                <w:szCs w:val="16"/>
              </w:rPr>
              <w:t>ს განსაზღვრა</w:t>
            </w:r>
          </w:p>
        </w:tc>
        <w:tc>
          <w:tcPr>
            <w:tcW w:w="1551" w:type="dxa"/>
          </w:tcPr>
          <w:p w:rsidR="001D5427" w:rsidRPr="00D702E1" w:rsidRDefault="001D5427" w:rsidP="001D5427">
            <w:pPr>
              <w:jc w:val="both"/>
              <w:rPr>
                <w:rFonts w:ascii="Sylfaen" w:hAnsi="Sylfaen"/>
                <w:sz w:val="16"/>
                <w:szCs w:val="16"/>
                <w:lang w:val="ka-GE"/>
              </w:rPr>
            </w:pPr>
            <w:r w:rsidRPr="00D702E1">
              <w:rPr>
                <w:rFonts w:ascii="Sylfaen" w:hAnsi="Sylfaen"/>
                <w:sz w:val="16"/>
                <w:szCs w:val="16"/>
                <w:lang w:val="ka-GE"/>
              </w:rPr>
              <w:t>იდენტიფიცირებულია ნაკლოვანებები და საჭიროებები</w:t>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lang w:val="en-US"/>
              </w:rPr>
            </w:pPr>
            <w:r w:rsidRPr="00D702E1">
              <w:rPr>
                <w:sz w:val="16"/>
                <w:szCs w:val="16"/>
                <w:lang w:val="en-US"/>
              </w:rPr>
              <w:t>Twining GE 22</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rFonts w:cs="Times New Roman"/>
                <w:sz w:val="16"/>
                <w:szCs w:val="16"/>
              </w:rPr>
            </w:pPr>
            <w:r w:rsidRPr="00D702E1">
              <w:rPr>
                <w:rFonts w:cs="Times New Roman"/>
                <w:sz w:val="16"/>
                <w:szCs w:val="16"/>
              </w:rPr>
              <w:t>ანგარიში ხელმისავდომია</w:t>
            </w:r>
          </w:p>
        </w:tc>
        <w:tc>
          <w:tcPr>
            <w:tcW w:w="852" w:type="dxa"/>
          </w:tcPr>
          <w:p w:rsidR="001D5427" w:rsidRPr="00D702E1" w:rsidRDefault="004F68A5"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7"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4F68A5">
        <w:trPr>
          <w:trHeight w:val="2106"/>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6.1.2.</w:t>
            </w:r>
          </w:p>
        </w:tc>
        <w:tc>
          <w:tcPr>
            <w:tcW w:w="1843" w:type="dxa"/>
          </w:tcPr>
          <w:p w:rsidR="001D5427" w:rsidRPr="00D702E1" w:rsidRDefault="001D5427" w:rsidP="001D542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0"/>
              <w:rPr>
                <w:rFonts w:eastAsia="Times New Roman" w:cs="Times New Roman"/>
                <w:sz w:val="16"/>
                <w:szCs w:val="16"/>
              </w:rPr>
            </w:pPr>
            <w:r w:rsidRPr="00D702E1">
              <w:rPr>
                <w:rFonts w:eastAsia="Times New Roman"/>
                <w:sz w:val="16"/>
                <w:szCs w:val="16"/>
              </w:rPr>
              <w:t>გარემოს</w:t>
            </w:r>
            <w:r w:rsidRPr="00D702E1">
              <w:rPr>
                <w:rFonts w:eastAsia="Times New Roman" w:cs="Times New Roman"/>
                <w:sz w:val="16"/>
                <w:szCs w:val="16"/>
              </w:rPr>
              <w:t xml:space="preserve"> და ჯანმრთელობის საინფორმაციო </w:t>
            </w:r>
            <w:r w:rsidRPr="00D702E1">
              <w:rPr>
                <w:rFonts w:eastAsia="Times New Roman"/>
                <w:sz w:val="16"/>
                <w:szCs w:val="16"/>
              </w:rPr>
              <w:t>სისტემა ჩამოყალიბებულია</w:t>
            </w:r>
            <w:r w:rsidRPr="00D702E1">
              <w:rPr>
                <w:rFonts w:eastAsia="Times New Roman" w:cs="Times New Roman"/>
                <w:sz w:val="16"/>
                <w:szCs w:val="16"/>
              </w:rPr>
              <w:t xml:space="preserve"> 2018 შემუშავებულია გარემოს- და ჯანმრთელობის ინდიკატორები SDG-ს მიმართებით.</w:t>
            </w:r>
          </w:p>
          <w:p w:rsidR="001D5427" w:rsidRPr="00D702E1" w:rsidRDefault="001D5427" w:rsidP="001D542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cs="Times New Roman"/>
                <w:sz w:val="16"/>
                <w:szCs w:val="16"/>
              </w:rPr>
            </w:pPr>
          </w:p>
        </w:tc>
        <w:tc>
          <w:tcPr>
            <w:tcW w:w="1551" w:type="dxa"/>
          </w:tcPr>
          <w:p w:rsidR="001D5427" w:rsidRPr="00D702E1" w:rsidRDefault="001D5427" w:rsidP="001D5427">
            <w:pPr>
              <w:rPr>
                <w:rFonts w:ascii="Sylfaen" w:hAnsi="Sylfaen"/>
                <w:sz w:val="16"/>
                <w:szCs w:val="16"/>
                <w:lang w:val="ka-GE"/>
              </w:rPr>
            </w:pPr>
          </w:p>
          <w:p w:rsidR="001D5427" w:rsidRPr="00D702E1" w:rsidRDefault="001D5427" w:rsidP="001D5427">
            <w:pPr>
              <w:rPr>
                <w:rFonts w:ascii="Sylfaen" w:hAnsi="Sylfaen"/>
                <w:sz w:val="16"/>
                <w:szCs w:val="16"/>
                <w:lang w:val="ka-GE"/>
              </w:rPr>
            </w:pPr>
            <w:r w:rsidRPr="00D702E1">
              <w:rPr>
                <w:rFonts w:ascii="Sylfaen" w:hAnsi="Sylfaen"/>
                <w:sz w:val="16"/>
                <w:szCs w:val="16"/>
                <w:lang w:val="ka-GE"/>
              </w:rPr>
              <w:t>განსაზღვრულია პასუხისმგებლობები,</w:t>
            </w:r>
          </w:p>
          <w:p w:rsidR="001D5427" w:rsidRPr="00D702E1" w:rsidRDefault="001D5427" w:rsidP="001D5427">
            <w:pPr>
              <w:rPr>
                <w:rFonts w:ascii="Sylfaen" w:hAnsi="Sylfaen"/>
                <w:sz w:val="16"/>
                <w:szCs w:val="16"/>
                <w:lang w:val="ka-GE"/>
              </w:rPr>
            </w:pPr>
            <w:r w:rsidRPr="00D702E1">
              <w:rPr>
                <w:rFonts w:ascii="Sylfaen" w:hAnsi="Sylfaen"/>
                <w:sz w:val="16"/>
                <w:szCs w:val="16"/>
                <w:lang w:val="ka-GE"/>
              </w:rPr>
              <w:t>ფორმალიზებული პროცედურები შემუშავებული</w:t>
            </w:r>
          </w:p>
          <w:p w:rsidR="001D5427" w:rsidRPr="00D702E1" w:rsidRDefault="001D5427" w:rsidP="001D5427">
            <w:pPr>
              <w:jc w:val="both"/>
              <w:rPr>
                <w:rFonts w:ascii="Sylfaen" w:hAnsi="Sylfaen"/>
                <w:sz w:val="16"/>
                <w:szCs w:val="16"/>
                <w:lang w:val="ka-GE"/>
              </w:rPr>
            </w:pP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lang w:val="en-US"/>
              </w:rPr>
              <w:t>Twining GE 22</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4F68A5"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4F68A5">
        <w:trPr>
          <w:trHeight w:val="2106"/>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6.1.3</w:t>
            </w:r>
          </w:p>
        </w:tc>
        <w:tc>
          <w:tcPr>
            <w:tcW w:w="1843" w:type="dxa"/>
          </w:tcPr>
          <w:p w:rsidR="001D5427" w:rsidRPr="00D702E1" w:rsidRDefault="001D5427" w:rsidP="001D542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0"/>
              <w:rPr>
                <w:rFonts w:eastAsia="Times New Roman"/>
                <w:sz w:val="16"/>
                <w:szCs w:val="16"/>
              </w:rPr>
            </w:pPr>
            <w:r w:rsidRPr="00D702E1">
              <w:rPr>
                <w:rFonts w:eastAsia="Times New Roman"/>
                <w:sz w:val="16"/>
                <w:szCs w:val="16"/>
              </w:rPr>
              <w:t>გარემოს  ჯანმრთელობის არსებული სისტემა/სტრუქტურა შესაბამისობაშია ევროკავშირში მოქმედი ანალოგიური სისტემისა/სტრუქტურისა</w:t>
            </w:r>
          </w:p>
        </w:tc>
        <w:tc>
          <w:tcPr>
            <w:tcW w:w="155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 xml:space="preserve">ყველა დარგობრივი კანონები და კანონქვემდებარე ნორმატივები </w:t>
            </w:r>
          </w:p>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rFonts w:cs="Times New Roman"/>
                <w:sz w:val="16"/>
                <w:szCs w:val="16"/>
              </w:rPr>
            </w:pPr>
            <w:r w:rsidRPr="00D702E1">
              <w:rPr>
                <w:sz w:val="16"/>
                <w:szCs w:val="16"/>
              </w:rPr>
              <w:t>განხილულია,</w:t>
            </w:r>
          </w:p>
          <w:p w:rsidR="001D5427" w:rsidRPr="00D702E1" w:rsidRDefault="001D5427" w:rsidP="001D5427">
            <w:pPr>
              <w:rPr>
                <w:rFonts w:ascii="Sylfaen" w:hAnsi="Sylfaen"/>
                <w:sz w:val="16"/>
                <w:szCs w:val="16"/>
                <w:lang w:val="ka-GE"/>
              </w:rPr>
            </w:pPr>
            <w:r w:rsidRPr="00D702E1">
              <w:rPr>
                <w:rFonts w:ascii="Sylfaen" w:hAnsi="Sylfaen"/>
                <w:sz w:val="16"/>
                <w:szCs w:val="16"/>
                <w:lang w:val="ka-GE"/>
              </w:rPr>
              <w:t>უფლებამოსლებები განსაზღვრულია და შეთანხმებულია სხვადასხვა უწყებებს შორის</w:t>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lang w:val="en-US"/>
              </w:rPr>
            </w:pPr>
            <w:r w:rsidRPr="00D702E1">
              <w:rPr>
                <w:sz w:val="16"/>
                <w:szCs w:val="16"/>
                <w:lang w:val="en-US"/>
              </w:rPr>
              <w:t>Twining GE 22</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 xml:space="preserve">წლიური ანგარიშები </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4F68A5"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4F68A5">
        <w:trPr>
          <w:trHeight w:val="312"/>
        </w:trPr>
        <w:tc>
          <w:tcPr>
            <w:tcW w:w="9976" w:type="dxa"/>
            <w:gridSpan w:val="10"/>
          </w:tcPr>
          <w:p w:rsidR="001D5427" w:rsidRPr="00193685"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b/>
                <w:sz w:val="16"/>
                <w:szCs w:val="16"/>
              </w:rPr>
              <w:t>ამოცანა 6</w:t>
            </w:r>
            <w:r w:rsidRPr="00193685">
              <w:rPr>
                <w:b/>
                <w:sz w:val="16"/>
                <w:szCs w:val="16"/>
                <w:lang w:val="en-US"/>
              </w:rPr>
              <w:t>.2</w:t>
            </w:r>
            <w:r w:rsidRPr="00193685">
              <w:rPr>
                <w:b/>
                <w:sz w:val="16"/>
                <w:szCs w:val="16"/>
              </w:rPr>
              <w:t xml:space="preserve">  გარემოს და ჯანმრთელობის ეროვნული სამოქმედო გეგმის იმპლემენტაცია</w:t>
            </w:r>
          </w:p>
        </w:tc>
      </w:tr>
      <w:tr w:rsidR="001D5427" w:rsidRPr="00D702E1" w:rsidTr="004F68A5">
        <w:trPr>
          <w:trHeight w:val="1728"/>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6.</w:t>
            </w:r>
            <w:r w:rsidRPr="00D702E1">
              <w:rPr>
                <w:sz w:val="16"/>
                <w:szCs w:val="16"/>
                <w:lang w:val="en-US"/>
              </w:rPr>
              <w:t>2</w:t>
            </w:r>
            <w:r w:rsidRPr="00D702E1">
              <w:rPr>
                <w:sz w:val="16"/>
                <w:szCs w:val="16"/>
              </w:rPr>
              <w:t>.1</w:t>
            </w:r>
          </w:p>
        </w:tc>
        <w:tc>
          <w:tcPr>
            <w:tcW w:w="1843" w:type="dxa"/>
          </w:tcPr>
          <w:p w:rsidR="001D5427" w:rsidRPr="00D702E1" w:rsidRDefault="001D5427" w:rsidP="001D542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16"/>
                <w:szCs w:val="16"/>
              </w:rPr>
            </w:pPr>
            <w:r w:rsidRPr="00D702E1">
              <w:rPr>
                <w:sz w:val="16"/>
                <w:szCs w:val="16"/>
              </w:rPr>
              <w:t>NEHAP-ის უწყებათაშორისი სააკორდინაციო ჯგუფი შექმნილია და მოქმედებს 2017 წლისათვის.</w:t>
            </w:r>
          </w:p>
          <w:p w:rsidR="001D5427" w:rsidRPr="00D702E1" w:rsidRDefault="001D5427" w:rsidP="001D542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0"/>
              <w:rPr>
                <w:rFonts w:eastAsia="Times New Roman" w:cs="Times New Roman"/>
                <w:sz w:val="16"/>
                <w:szCs w:val="16"/>
                <w:lang w:eastAsia="sr-Latn-CS"/>
              </w:rPr>
            </w:pPr>
          </w:p>
        </w:tc>
        <w:tc>
          <w:tcPr>
            <w:tcW w:w="1551" w:type="dxa"/>
          </w:tcPr>
          <w:p w:rsidR="001D5427" w:rsidRPr="00D702E1" w:rsidRDefault="001D5427" w:rsidP="001D5427">
            <w:pPr>
              <w:jc w:val="both"/>
              <w:rPr>
                <w:rFonts w:ascii="Sylfaen" w:hAnsi="Sylfaen"/>
                <w:sz w:val="16"/>
                <w:szCs w:val="16"/>
                <w:lang w:val="ka-GE"/>
              </w:rPr>
            </w:pPr>
            <w:r>
              <w:rPr>
                <w:rFonts w:ascii="Sylfaen" w:hAnsi="Sylfaen"/>
                <w:sz w:val="16"/>
                <w:szCs w:val="16"/>
                <w:lang w:val="ka-GE"/>
              </w:rPr>
              <w:t>ჩამოყალიბებულია ურთიერთობის ჩარჩო და ფორმატი</w:t>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ღიაა საკითხი</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852" w:type="dxa"/>
          </w:tcPr>
          <w:p w:rsidR="001D5427" w:rsidRPr="00D702E1" w:rsidRDefault="007F009F"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7" w:type="dxa"/>
          </w:tcPr>
          <w:p w:rsidR="001D5427" w:rsidRPr="00D702E1" w:rsidRDefault="007F009F"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4F68A5">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6.</w:t>
            </w:r>
            <w:r w:rsidRPr="00D702E1">
              <w:rPr>
                <w:sz w:val="16"/>
                <w:szCs w:val="16"/>
                <w:lang w:val="en-US"/>
              </w:rPr>
              <w:t>2</w:t>
            </w:r>
            <w:r w:rsidRPr="00D702E1">
              <w:rPr>
                <w:sz w:val="16"/>
                <w:szCs w:val="16"/>
              </w:rPr>
              <w:t>.2</w:t>
            </w:r>
          </w:p>
        </w:tc>
        <w:tc>
          <w:tcPr>
            <w:tcW w:w="1843" w:type="dxa"/>
          </w:tcPr>
          <w:p w:rsidR="001D5427" w:rsidRPr="00D702E1" w:rsidRDefault="001D5427" w:rsidP="001D542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0"/>
              <w:rPr>
                <w:rFonts w:eastAsia="Times New Roman" w:cs="Times New Roman"/>
                <w:sz w:val="16"/>
                <w:szCs w:val="16"/>
              </w:rPr>
            </w:pPr>
            <w:r w:rsidRPr="00D702E1">
              <w:rPr>
                <w:rFonts w:eastAsia="Times New Roman" w:cs="Times New Roman"/>
                <w:sz w:val="16"/>
                <w:szCs w:val="16"/>
                <w:lang w:eastAsia="sr-Latn-CS"/>
              </w:rPr>
              <w:t>NEHAP-ის საქართველოში  განსახორციელებლად ადამიანური რესურსების  გაძლიერება</w:t>
            </w:r>
          </w:p>
          <w:p w:rsidR="001D5427" w:rsidRPr="00D702E1" w:rsidRDefault="001D5427" w:rsidP="001D542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0"/>
              <w:rPr>
                <w:rFonts w:eastAsia="Times New Roman" w:cs="Times New Roman"/>
                <w:sz w:val="16"/>
                <w:szCs w:val="16"/>
                <w:lang w:eastAsia="sr-Latn-CS"/>
              </w:rPr>
            </w:pPr>
          </w:p>
        </w:tc>
        <w:tc>
          <w:tcPr>
            <w:tcW w:w="1551" w:type="dxa"/>
          </w:tcPr>
          <w:p w:rsidR="001D5427" w:rsidRDefault="001D5427" w:rsidP="001D5427">
            <w:pPr>
              <w:jc w:val="both"/>
              <w:rPr>
                <w:rFonts w:ascii="Sylfaen" w:hAnsi="Sylfaen"/>
                <w:sz w:val="16"/>
                <w:szCs w:val="16"/>
                <w:lang w:val="ka-GE"/>
              </w:rPr>
            </w:pPr>
            <w:r>
              <w:rPr>
                <w:rFonts w:ascii="Sylfaen" w:hAnsi="Sylfaen"/>
                <w:sz w:val="16"/>
                <w:szCs w:val="16"/>
                <w:lang w:val="ka-GE"/>
              </w:rPr>
              <w:t>სამაგისტრო და სადოქტორო პროგამების დაგეგმვა/განხორციელება გარემოს ჯანმრთელობის სფეროში,</w:t>
            </w:r>
          </w:p>
          <w:p w:rsidR="001D5427" w:rsidRPr="00D702E1" w:rsidRDefault="001D5427" w:rsidP="001D5427">
            <w:pPr>
              <w:jc w:val="both"/>
              <w:rPr>
                <w:rFonts w:ascii="Sylfaen" w:hAnsi="Sylfaen"/>
                <w:sz w:val="16"/>
                <w:szCs w:val="16"/>
                <w:lang w:val="ka-GE"/>
              </w:rPr>
            </w:pPr>
            <w:r>
              <w:rPr>
                <w:rFonts w:ascii="Sylfaen" w:hAnsi="Sylfaen"/>
                <w:sz w:val="16"/>
                <w:szCs w:val="16"/>
                <w:lang w:val="ka-GE"/>
              </w:rPr>
              <w:t>კვალიფიკაციის ამაღლების კურსები მოქმედი სპეციალისტებისათვის</w:t>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მიმდინარეობს მუშაობა, უნდა დაზუსტდეს  მონაცემები არასრულყოფილია</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მოქმედი სპეციალისტების 100%-ს ჩაუტარდათ ტრენინგი</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E46513"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4F68A5">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6.</w:t>
            </w:r>
            <w:r w:rsidRPr="00D702E1">
              <w:rPr>
                <w:sz w:val="16"/>
                <w:szCs w:val="16"/>
                <w:lang w:val="en-US"/>
              </w:rPr>
              <w:t>2</w:t>
            </w:r>
            <w:r w:rsidR="00E46513">
              <w:rPr>
                <w:sz w:val="16"/>
                <w:szCs w:val="16"/>
              </w:rPr>
              <w:t>.3</w:t>
            </w:r>
          </w:p>
        </w:tc>
        <w:tc>
          <w:tcPr>
            <w:tcW w:w="1843" w:type="dxa"/>
          </w:tcPr>
          <w:p w:rsidR="001D5427" w:rsidRPr="00D702E1" w:rsidRDefault="001D5427" w:rsidP="001D542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0"/>
              <w:rPr>
                <w:sz w:val="16"/>
                <w:szCs w:val="16"/>
              </w:rPr>
            </w:pPr>
            <w:r w:rsidRPr="00D702E1">
              <w:rPr>
                <w:rFonts w:eastAsia="Times New Roman"/>
                <w:sz w:val="16"/>
                <w:szCs w:val="16"/>
              </w:rPr>
              <w:t xml:space="preserve">სათანადო ლაბორატორიული სიმძლავრეების </w:t>
            </w:r>
            <w:r w:rsidRPr="00D702E1">
              <w:rPr>
                <w:sz w:val="16"/>
                <w:szCs w:val="16"/>
              </w:rPr>
              <w:t>მეფინგი, ხელმისავდომობის უზრუნველყოფა/</w:t>
            </w:r>
            <w:r w:rsidRPr="00D702E1">
              <w:rPr>
                <w:rFonts w:eastAsia="Times New Roman"/>
                <w:sz w:val="16"/>
                <w:szCs w:val="16"/>
              </w:rPr>
              <w:t>შექმნა.</w:t>
            </w:r>
          </w:p>
        </w:tc>
        <w:tc>
          <w:tcPr>
            <w:tcW w:w="1551" w:type="dxa"/>
          </w:tcPr>
          <w:p w:rsidR="001D5427" w:rsidRDefault="001D5427" w:rsidP="001D5427">
            <w:pPr>
              <w:rPr>
                <w:rFonts w:ascii="Sylfaen" w:hAnsi="Sylfaen"/>
                <w:sz w:val="16"/>
                <w:szCs w:val="16"/>
                <w:lang w:val="ka-GE"/>
              </w:rPr>
            </w:pPr>
            <w:r>
              <w:rPr>
                <w:rFonts w:ascii="Sylfaen" w:hAnsi="Sylfaen"/>
                <w:sz w:val="16"/>
                <w:szCs w:val="16"/>
                <w:lang w:val="ka-GE"/>
              </w:rPr>
              <w:t>1.</w:t>
            </w:r>
            <w:r w:rsidRPr="00A6531E">
              <w:rPr>
                <w:rFonts w:ascii="Sylfaen" w:hAnsi="Sylfaen"/>
                <w:sz w:val="16"/>
                <w:szCs w:val="16"/>
                <w:lang w:val="ka-GE"/>
              </w:rPr>
              <w:t>მომზად</w:t>
            </w:r>
            <w:r>
              <w:rPr>
                <w:rFonts w:ascii="Sylfaen" w:hAnsi="Sylfaen"/>
                <w:sz w:val="16"/>
                <w:szCs w:val="16"/>
                <w:lang w:val="ka-GE"/>
              </w:rPr>
              <w:t>ებულია</w:t>
            </w:r>
            <w:r w:rsidRPr="00A6531E">
              <w:rPr>
                <w:rFonts w:ascii="Sylfaen" w:hAnsi="Sylfaen"/>
                <w:sz w:val="16"/>
                <w:szCs w:val="16"/>
                <w:lang w:val="ka-GE"/>
              </w:rPr>
              <w:t xml:space="preserve"> სრული და საიმედო ინფორმაცია და გეგმა  ლაბორატორიების გაძლიერების შესახებ</w:t>
            </w:r>
            <w:r>
              <w:rPr>
                <w:rFonts w:ascii="Sylfaen" w:hAnsi="Sylfaen"/>
                <w:sz w:val="16"/>
                <w:szCs w:val="16"/>
                <w:lang w:val="ka-GE"/>
              </w:rPr>
              <w:t>.</w:t>
            </w:r>
          </w:p>
          <w:p w:rsidR="001D5427" w:rsidRDefault="001D5427" w:rsidP="001D5427">
            <w:pPr>
              <w:rPr>
                <w:rFonts w:ascii="Sylfaen" w:hAnsi="Sylfaen"/>
                <w:sz w:val="16"/>
                <w:szCs w:val="16"/>
                <w:lang w:val="ka-GE"/>
              </w:rPr>
            </w:pPr>
            <w:r>
              <w:rPr>
                <w:rFonts w:ascii="Sylfaen" w:hAnsi="Sylfaen"/>
                <w:sz w:val="16"/>
                <w:szCs w:val="16"/>
                <w:lang w:val="ka-GE"/>
              </w:rPr>
              <w:t xml:space="preserve">2. </w:t>
            </w:r>
            <w:r w:rsidRPr="00A6531E">
              <w:rPr>
                <w:rFonts w:ascii="Sylfaen" w:hAnsi="Sylfaen"/>
                <w:sz w:val="16"/>
                <w:szCs w:val="16"/>
                <w:lang w:val="ka-GE"/>
              </w:rPr>
              <w:t>განისაზღვრ</w:t>
            </w:r>
            <w:r>
              <w:rPr>
                <w:rFonts w:ascii="Sylfaen" w:hAnsi="Sylfaen"/>
                <w:sz w:val="16"/>
                <w:szCs w:val="16"/>
                <w:lang w:val="ka-GE"/>
              </w:rPr>
              <w:t xml:space="preserve">უ-ლია </w:t>
            </w:r>
            <w:r w:rsidRPr="00A6531E">
              <w:rPr>
                <w:rFonts w:ascii="Sylfaen" w:hAnsi="Sylfaen"/>
                <w:sz w:val="16"/>
                <w:szCs w:val="16"/>
                <w:lang w:val="ka-GE"/>
              </w:rPr>
              <w:t>მინიმალური მოთხოვნები ლაბორატორიის შექმნისათ</w:t>
            </w:r>
            <w:r>
              <w:rPr>
                <w:rFonts w:ascii="Sylfaen" w:hAnsi="Sylfaen"/>
                <w:sz w:val="16"/>
                <w:szCs w:val="16"/>
                <w:lang w:val="ka-GE"/>
              </w:rPr>
              <w:t>ვ</w:t>
            </w:r>
            <w:r w:rsidRPr="00A6531E">
              <w:rPr>
                <w:rFonts w:ascii="Sylfaen" w:hAnsi="Sylfaen"/>
                <w:sz w:val="16"/>
                <w:szCs w:val="16"/>
                <w:lang w:val="ka-GE"/>
              </w:rPr>
              <w:t>ის.</w:t>
            </w:r>
          </w:p>
          <w:p w:rsidR="001D5427" w:rsidRPr="00A6531E" w:rsidRDefault="001D5427" w:rsidP="001D5427">
            <w:pPr>
              <w:rPr>
                <w:rFonts w:ascii="Sylfaen" w:hAnsi="Sylfaen"/>
                <w:sz w:val="16"/>
                <w:szCs w:val="16"/>
                <w:lang w:val="ka-GE"/>
              </w:rPr>
            </w:pPr>
            <w:r>
              <w:rPr>
                <w:rFonts w:ascii="Sylfaen" w:hAnsi="Sylfaen"/>
                <w:sz w:val="16"/>
                <w:szCs w:val="16"/>
                <w:lang w:val="ka-GE"/>
              </w:rPr>
              <w:t xml:space="preserve">3. </w:t>
            </w:r>
            <w:r w:rsidRPr="00A6531E">
              <w:rPr>
                <w:rFonts w:ascii="Sylfaen" w:hAnsi="Sylfaen"/>
                <w:sz w:val="16"/>
                <w:szCs w:val="16"/>
                <w:lang w:val="ka-GE"/>
              </w:rPr>
              <w:t>არსებულ ლაბორატორიებს დაეკისრათ პასუხისმგებლობები.</w:t>
            </w:r>
          </w:p>
          <w:p w:rsidR="001D5427" w:rsidRPr="00D702E1" w:rsidRDefault="001D5427" w:rsidP="001D5427">
            <w:pPr>
              <w:jc w:val="both"/>
              <w:rPr>
                <w:rFonts w:ascii="Sylfaen" w:hAnsi="Sylfaen"/>
                <w:sz w:val="16"/>
                <w:szCs w:val="16"/>
                <w:lang w:val="ka-GE"/>
              </w:rPr>
            </w:pPr>
            <w:r w:rsidRPr="00A6531E">
              <w:rPr>
                <w:rFonts w:ascii="Sylfaen" w:hAnsi="Sylfaen"/>
                <w:sz w:val="16"/>
                <w:szCs w:val="16"/>
                <w:lang w:val="ka-GE"/>
              </w:rPr>
              <w:t>4. ახალი ლაბორატორიები შექმნილია</w:t>
            </w:r>
            <w:r>
              <w:rPr>
                <w:rFonts w:ascii="Sylfaen" w:hAnsi="Sylfaen"/>
                <w:sz w:val="16"/>
                <w:szCs w:val="16"/>
                <w:lang w:val="ka-GE"/>
              </w:rPr>
              <w:t xml:space="preserve">, რომელიც ვერ ფარავს </w:t>
            </w:r>
            <w:r w:rsidRPr="00F377E3">
              <w:rPr>
                <w:rFonts w:ascii="Sylfaen" w:hAnsi="Sylfaen"/>
                <w:sz w:val="16"/>
                <w:szCs w:val="16"/>
                <w:lang w:val="ka-GE"/>
              </w:rPr>
              <w:t>ნაკლოვანებებს (</w:t>
            </w:r>
            <w:r w:rsidRPr="00F377E3">
              <w:rPr>
                <w:rFonts w:ascii="Sylfaen" w:hAnsi="Sylfaen"/>
                <w:sz w:val="16"/>
                <w:szCs w:val="16"/>
              </w:rPr>
              <w:t>gap</w:t>
            </w:r>
            <w:r>
              <w:rPr>
                <w:rFonts w:ascii="Sylfaen" w:hAnsi="Sylfaen"/>
                <w:sz w:val="16"/>
                <w:szCs w:val="16"/>
                <w:lang w:val="ka-GE"/>
              </w:rPr>
              <w:t>)</w:t>
            </w:r>
            <w:r w:rsidRPr="00A6531E">
              <w:rPr>
                <w:rFonts w:ascii="Sylfaen" w:hAnsi="Sylfaen"/>
                <w:sz w:val="16"/>
                <w:szCs w:val="16"/>
                <w:lang w:val="ka-GE"/>
              </w:rPr>
              <w:t>.</w:t>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ღიაა საკითხი</w:t>
            </w:r>
          </w:p>
        </w:tc>
        <w:tc>
          <w:tcPr>
            <w:tcW w:w="1296" w:type="dxa"/>
          </w:tcPr>
          <w:p w:rsidR="001D5427" w:rsidRPr="00F377E3" w:rsidRDefault="001D5427" w:rsidP="001D5427">
            <w:pPr>
              <w:rPr>
                <w:rFonts w:ascii="Sylfaen" w:hAnsi="Sylfaen"/>
                <w:sz w:val="16"/>
                <w:szCs w:val="16"/>
                <w:lang w:val="ka-GE"/>
              </w:rPr>
            </w:pPr>
            <w:r>
              <w:rPr>
                <w:rFonts w:ascii="Sylfaen" w:hAnsi="Sylfaen"/>
                <w:sz w:val="16"/>
                <w:szCs w:val="16"/>
                <w:lang w:val="ka-GE"/>
              </w:rPr>
              <w:t>1.</w:t>
            </w:r>
            <w:r w:rsidRPr="00F377E3">
              <w:rPr>
                <w:rFonts w:ascii="Sylfaen" w:hAnsi="Sylfaen"/>
                <w:sz w:val="16"/>
                <w:szCs w:val="16"/>
                <w:lang w:val="ka-GE"/>
              </w:rPr>
              <w:t>საჭიროებების შეფასება დასრულდა.</w:t>
            </w:r>
          </w:p>
          <w:p w:rsidR="001D5427" w:rsidRDefault="001D5427" w:rsidP="001D5427">
            <w:pPr>
              <w:rPr>
                <w:rFonts w:ascii="Sylfaen" w:hAnsi="Sylfaen"/>
                <w:sz w:val="16"/>
                <w:szCs w:val="16"/>
                <w:lang w:val="ka-GE"/>
              </w:rPr>
            </w:pPr>
            <w:r w:rsidRPr="00F377E3">
              <w:rPr>
                <w:rFonts w:ascii="Sylfaen" w:hAnsi="Sylfaen"/>
                <w:sz w:val="16"/>
                <w:szCs w:val="16"/>
                <w:lang w:val="ka-GE"/>
              </w:rPr>
              <w:t>2.</w:t>
            </w:r>
            <w:r>
              <w:rPr>
                <w:rFonts w:ascii="Sylfaen" w:hAnsi="Sylfaen"/>
                <w:sz w:val="16"/>
                <w:szCs w:val="16"/>
                <w:lang w:val="ka-GE"/>
              </w:rPr>
              <w:t xml:space="preserve"> </w:t>
            </w:r>
            <w:r w:rsidRPr="00F377E3">
              <w:rPr>
                <w:rFonts w:ascii="Sylfaen" w:hAnsi="Sylfaen"/>
                <w:sz w:val="16"/>
                <w:szCs w:val="16"/>
                <w:lang w:val="ka-GE"/>
              </w:rPr>
              <w:t>საჭიროებე</w:t>
            </w:r>
            <w:r>
              <w:rPr>
                <w:rFonts w:ascii="Sylfaen" w:hAnsi="Sylfaen"/>
                <w:sz w:val="16"/>
                <w:szCs w:val="16"/>
                <w:lang w:val="ka-GE"/>
              </w:rPr>
              <w:t>-</w:t>
            </w:r>
            <w:r w:rsidRPr="00F377E3">
              <w:rPr>
                <w:rFonts w:ascii="Sylfaen" w:hAnsi="Sylfaen"/>
                <w:sz w:val="16"/>
                <w:szCs w:val="16"/>
                <w:lang w:val="ka-GE"/>
              </w:rPr>
              <w:t>ბის</w:t>
            </w:r>
            <w:r>
              <w:rPr>
                <w:rFonts w:ascii="Sylfaen" w:hAnsi="Sylfaen"/>
                <w:sz w:val="16"/>
                <w:szCs w:val="16"/>
                <w:lang w:val="ka-GE"/>
              </w:rPr>
              <w:t xml:space="preserve"> 50%</w:t>
            </w:r>
            <w:r w:rsidRPr="00F377E3">
              <w:rPr>
                <w:rFonts w:ascii="Sylfaen" w:hAnsi="Sylfaen"/>
                <w:sz w:val="16"/>
                <w:szCs w:val="16"/>
                <w:lang w:val="ka-GE"/>
              </w:rPr>
              <w:t>, რომელიც დაიფარება არსებული ლაბორატორიებით</w:t>
            </w:r>
            <w:r>
              <w:rPr>
                <w:rFonts w:ascii="Sylfaen" w:hAnsi="Sylfaen"/>
                <w:sz w:val="16"/>
                <w:szCs w:val="16"/>
                <w:lang w:val="ka-GE"/>
              </w:rPr>
              <w:t>.</w:t>
            </w:r>
          </w:p>
          <w:p w:rsidR="001D5427" w:rsidRPr="00F377E3" w:rsidRDefault="001D5427" w:rsidP="001D5427">
            <w:pPr>
              <w:rPr>
                <w:rFonts w:ascii="Sylfaen" w:hAnsi="Sylfaen"/>
                <w:sz w:val="16"/>
                <w:szCs w:val="16"/>
                <w:lang w:val="ka-GE"/>
              </w:rPr>
            </w:pPr>
            <w:r>
              <w:rPr>
                <w:rFonts w:ascii="Sylfaen" w:hAnsi="Sylfaen"/>
                <w:sz w:val="16"/>
                <w:szCs w:val="16"/>
                <w:lang w:val="ka-GE"/>
              </w:rPr>
              <w:t>3. შეფასებულია</w:t>
            </w:r>
            <w:r w:rsidRPr="00F377E3">
              <w:rPr>
                <w:rFonts w:ascii="Sylfaen" w:hAnsi="Sylfaen"/>
                <w:sz w:val="16"/>
                <w:szCs w:val="16"/>
                <w:lang w:val="ka-GE"/>
              </w:rPr>
              <w:t>ნაკლოვანებების (</w:t>
            </w:r>
            <w:r w:rsidRPr="00F377E3">
              <w:rPr>
                <w:rFonts w:ascii="Sylfaen" w:hAnsi="Sylfaen"/>
                <w:sz w:val="16"/>
                <w:szCs w:val="16"/>
              </w:rPr>
              <w:t>gap</w:t>
            </w:r>
            <w:r w:rsidRPr="00F377E3">
              <w:rPr>
                <w:rFonts w:ascii="Sylfaen" w:hAnsi="Sylfaen"/>
                <w:sz w:val="16"/>
                <w:szCs w:val="16"/>
                <w:lang w:val="ka-GE"/>
              </w:rPr>
              <w:t xml:space="preserve">) </w:t>
            </w:r>
            <w:r>
              <w:rPr>
                <w:rFonts w:ascii="Sylfaen" w:hAnsi="Sylfaen"/>
                <w:sz w:val="16"/>
                <w:szCs w:val="16"/>
                <w:lang w:val="ka-GE"/>
              </w:rPr>
              <w:t xml:space="preserve">%, </w:t>
            </w:r>
            <w:r w:rsidRPr="00F377E3">
              <w:rPr>
                <w:rFonts w:ascii="Sylfaen" w:hAnsi="Sylfaen"/>
                <w:sz w:val="16"/>
                <w:szCs w:val="16"/>
                <w:lang w:val="ka-GE"/>
              </w:rPr>
              <w:t>რომელიც დაიფარ</w:t>
            </w:r>
            <w:r>
              <w:rPr>
                <w:rFonts w:ascii="Sylfaen" w:hAnsi="Sylfaen"/>
                <w:sz w:val="16"/>
                <w:szCs w:val="16"/>
                <w:lang w:val="ka-GE"/>
              </w:rPr>
              <w:t>ება</w:t>
            </w:r>
            <w:r w:rsidRPr="00F377E3">
              <w:rPr>
                <w:rFonts w:ascii="Sylfaen" w:hAnsi="Sylfaen"/>
                <w:sz w:val="16"/>
                <w:szCs w:val="16"/>
                <w:lang w:val="ka-GE"/>
              </w:rPr>
              <w:t xml:space="preserve"> ახალი ლაბორატორიით</w:t>
            </w:r>
          </w:p>
          <w:p w:rsidR="001D5427" w:rsidRPr="00F377E3"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852" w:type="dxa"/>
          </w:tcPr>
          <w:p w:rsidR="001D5427" w:rsidRPr="00F377E3"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E46513"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4F68A5">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6.</w:t>
            </w:r>
            <w:r w:rsidRPr="00D702E1">
              <w:rPr>
                <w:sz w:val="16"/>
                <w:szCs w:val="16"/>
                <w:lang w:val="en-US"/>
              </w:rPr>
              <w:t>2</w:t>
            </w:r>
            <w:r w:rsidR="00E46513">
              <w:rPr>
                <w:sz w:val="16"/>
                <w:szCs w:val="16"/>
              </w:rPr>
              <w:t>.4</w:t>
            </w:r>
          </w:p>
        </w:tc>
        <w:tc>
          <w:tcPr>
            <w:tcW w:w="1843" w:type="dxa"/>
          </w:tcPr>
          <w:p w:rsidR="001D5427" w:rsidRPr="00D702E1" w:rsidRDefault="001D5427" w:rsidP="001D5427">
            <w:pPr>
              <w:rPr>
                <w:rFonts w:ascii="Sylfaen" w:hAnsi="Sylfaen" w:cs="Sylfaen"/>
                <w:sz w:val="16"/>
                <w:szCs w:val="16"/>
                <w:lang w:val="ka-GE"/>
              </w:rPr>
            </w:pPr>
            <w:r w:rsidRPr="00D702E1">
              <w:rPr>
                <w:rFonts w:ascii="Sylfaen" w:hAnsi="Sylfaen" w:cs="Sylfaen"/>
                <w:sz w:val="16"/>
                <w:szCs w:val="16"/>
                <w:lang w:val="ka-GE"/>
              </w:rPr>
              <w:t>ნარჩენების</w:t>
            </w:r>
            <w:r w:rsidRPr="00D702E1">
              <w:rPr>
                <w:rFonts w:ascii="Sylfaen" w:hAnsi="Sylfaen"/>
                <w:sz w:val="16"/>
                <w:szCs w:val="16"/>
                <w:lang w:val="ka-GE"/>
              </w:rPr>
              <w:t xml:space="preserve"> მართვის კოდექსის შესაბამისად „ სამედიცინო ნარჩენების მართვის ახალი ტექნიკური რეგლამენტის შემუშავება“,  მეთოოოდური დახმარება და ტ</w:t>
            </w:r>
            <w:r>
              <w:rPr>
                <w:rFonts w:ascii="Sylfaen" w:hAnsi="Sylfaen"/>
                <w:sz w:val="16"/>
                <w:szCs w:val="16"/>
                <w:lang w:val="ka-GE"/>
              </w:rPr>
              <w:t>რ</w:t>
            </w:r>
            <w:r w:rsidRPr="00D702E1">
              <w:rPr>
                <w:rFonts w:ascii="Sylfaen" w:hAnsi="Sylfaen"/>
                <w:sz w:val="16"/>
                <w:szCs w:val="16"/>
                <w:lang w:val="ka-GE"/>
              </w:rPr>
              <w:t>ენინგების ორგანიზება სამედიცინო დაწესებულებებისათვის2017-18წწ.</w:t>
            </w:r>
          </w:p>
        </w:tc>
        <w:tc>
          <w:tcPr>
            <w:tcW w:w="1551" w:type="dxa"/>
          </w:tcPr>
          <w:p w:rsidR="001D5427" w:rsidRPr="00D702E1" w:rsidRDefault="001D5427" w:rsidP="001D5427">
            <w:pPr>
              <w:jc w:val="both"/>
              <w:rPr>
                <w:rFonts w:ascii="Sylfaen" w:hAnsi="Sylfaen"/>
                <w:sz w:val="16"/>
                <w:szCs w:val="16"/>
                <w:lang w:val="ka-GE"/>
              </w:rPr>
            </w:pPr>
            <w:r>
              <w:rPr>
                <w:rFonts w:ascii="Sylfaen" w:hAnsi="Sylfaen"/>
                <w:sz w:val="16"/>
                <w:szCs w:val="16"/>
                <w:lang w:val="ka-GE"/>
              </w:rPr>
              <w:t>შემუშავებულია ტრენინგის მასალა და მიმდინარეობს სამედ. პესონალის გადამზადება</w:t>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 xml:space="preserve">მიმდინარეობს მუშაობა </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სამედიცინო ნარჩენების მართვ</w:t>
            </w:r>
            <w:r>
              <w:rPr>
                <w:sz w:val="16"/>
                <w:szCs w:val="16"/>
              </w:rPr>
              <w:t>აზე პასუხისმგებელია  პერსონალის 100% გადამზადებულია</w:t>
            </w:r>
          </w:p>
        </w:tc>
        <w:tc>
          <w:tcPr>
            <w:tcW w:w="852" w:type="dxa"/>
          </w:tcPr>
          <w:p w:rsidR="001D5427" w:rsidRPr="00D702E1" w:rsidRDefault="00E46513"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7"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4F68A5">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6.</w:t>
            </w:r>
            <w:r w:rsidRPr="00D702E1">
              <w:rPr>
                <w:sz w:val="16"/>
                <w:szCs w:val="16"/>
                <w:lang w:val="en-US"/>
              </w:rPr>
              <w:t>2</w:t>
            </w:r>
            <w:r w:rsidR="00E46513">
              <w:rPr>
                <w:sz w:val="16"/>
                <w:szCs w:val="16"/>
              </w:rPr>
              <w:t>.5</w:t>
            </w:r>
          </w:p>
        </w:tc>
        <w:tc>
          <w:tcPr>
            <w:tcW w:w="1843" w:type="dxa"/>
          </w:tcPr>
          <w:p w:rsidR="001D5427" w:rsidRPr="00D702E1" w:rsidRDefault="001D5427" w:rsidP="001D5427">
            <w:pPr>
              <w:rPr>
                <w:rFonts w:ascii="Sylfaen" w:hAnsi="Sylfaen" w:cs="Sylfaen"/>
                <w:sz w:val="16"/>
                <w:szCs w:val="16"/>
                <w:lang w:val="ka-GE"/>
              </w:rPr>
            </w:pPr>
            <w:r w:rsidRPr="00D702E1">
              <w:rPr>
                <w:rFonts w:ascii="Sylfaen" w:hAnsi="Sylfaen"/>
                <w:sz w:val="16"/>
                <w:szCs w:val="16"/>
                <w:lang w:val="ka-GE"/>
              </w:rPr>
              <w:t>"</w:t>
            </w:r>
            <w:r w:rsidRPr="00D702E1">
              <w:rPr>
                <w:rFonts w:ascii="Sylfaen" w:hAnsi="Sylfaen" w:cs="Sylfaen"/>
                <w:sz w:val="16"/>
                <w:szCs w:val="16"/>
                <w:lang w:val="ka-GE"/>
              </w:rPr>
              <w:t>ტრანსპორტი</w:t>
            </w:r>
            <w:r w:rsidRPr="00D702E1">
              <w:rPr>
                <w:rFonts w:ascii="Sylfaen" w:hAnsi="Sylfaen"/>
                <w:sz w:val="16"/>
                <w:szCs w:val="16"/>
                <w:lang w:val="ka-GE"/>
              </w:rPr>
              <w:t>, გარემო და ჯანმრთელობა“ ეროვნული სამოქმედო გეგმის შემუშავება 2018წ</w:t>
            </w:r>
          </w:p>
        </w:tc>
        <w:tc>
          <w:tcPr>
            <w:tcW w:w="1551" w:type="dxa"/>
          </w:tcPr>
          <w:p w:rsidR="001D5427" w:rsidRPr="00D702E1" w:rsidRDefault="001D5427" w:rsidP="001D5427">
            <w:pPr>
              <w:jc w:val="both"/>
              <w:rPr>
                <w:rFonts w:ascii="Sylfaen" w:hAnsi="Sylfaen"/>
                <w:sz w:val="16"/>
                <w:szCs w:val="16"/>
                <w:lang w:val="ka-GE"/>
              </w:rPr>
            </w:pPr>
            <w:r>
              <w:rPr>
                <w:rFonts w:ascii="Sylfaen" w:hAnsi="Sylfaen"/>
                <w:sz w:val="16"/>
                <w:szCs w:val="16"/>
                <w:lang w:val="ka-GE"/>
              </w:rPr>
              <w:t>დამტკიცებულია საქმომედო გეგმა</w:t>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ღიაა საკითხი</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სამოქმედო გეგმისშესრულების მონიტორინგის შედეგები/ ანგარიში</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E46513"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1D5427" w:rsidRPr="00D702E1" w:rsidRDefault="00E46513"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bl>
    <w:p w:rsidR="000961C9" w:rsidRDefault="000961C9"/>
    <w:tbl>
      <w:tblPr>
        <w:tblStyle w:val="TableGrid12"/>
        <w:tblpPr w:leftFromText="180" w:rightFromText="180" w:vertAnchor="text" w:tblpY="1"/>
        <w:tblW w:w="9976" w:type="dxa"/>
        <w:tblLayout w:type="fixed"/>
        <w:tblLook w:val="0000" w:firstRow="0" w:lastRow="0" w:firstColumn="0" w:lastColumn="0" w:noHBand="0" w:noVBand="0"/>
      </w:tblPr>
      <w:tblGrid>
        <w:gridCol w:w="575"/>
        <w:gridCol w:w="1843"/>
        <w:gridCol w:w="1551"/>
        <w:gridCol w:w="1141"/>
        <w:gridCol w:w="1296"/>
        <w:gridCol w:w="852"/>
        <w:gridCol w:w="677"/>
        <w:gridCol w:w="682"/>
        <w:gridCol w:w="679"/>
        <w:gridCol w:w="680"/>
      </w:tblGrid>
      <w:tr w:rsidR="000961C9" w:rsidRPr="00D702E1" w:rsidTr="009F0DCD">
        <w:trPr>
          <w:trHeight w:val="570"/>
        </w:trPr>
        <w:tc>
          <w:tcPr>
            <w:tcW w:w="575" w:type="dxa"/>
            <w:vMerge w:val="restart"/>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p>
        </w:tc>
        <w:tc>
          <w:tcPr>
            <w:tcW w:w="1843" w:type="dxa"/>
            <w:vMerge w:val="restart"/>
          </w:tcPr>
          <w:p w:rsidR="000961C9" w:rsidRDefault="000961C9" w:rsidP="000961C9">
            <w:pPr>
              <w:rPr>
                <w:rFonts w:ascii="Sylfaen" w:hAnsi="Sylfaen"/>
                <w:b/>
                <w:sz w:val="16"/>
                <w:szCs w:val="16"/>
                <w:lang w:val="ka-GE"/>
              </w:rPr>
            </w:pPr>
          </w:p>
          <w:p w:rsidR="000961C9" w:rsidRPr="000961C9" w:rsidRDefault="000961C9" w:rsidP="000961C9">
            <w:pPr>
              <w:rPr>
                <w:rFonts w:ascii="Sylfaen" w:hAnsi="Sylfaen"/>
                <w:b/>
                <w:sz w:val="16"/>
                <w:szCs w:val="16"/>
                <w:lang w:val="ka-GE"/>
              </w:rPr>
            </w:pPr>
            <w:r w:rsidRPr="000961C9">
              <w:rPr>
                <w:rFonts w:ascii="Sylfaen" w:hAnsi="Sylfaen"/>
                <w:b/>
                <w:sz w:val="16"/>
                <w:szCs w:val="16"/>
                <w:lang w:val="ka-GE"/>
              </w:rPr>
              <w:t>აქტოვობა</w:t>
            </w:r>
          </w:p>
        </w:tc>
        <w:tc>
          <w:tcPr>
            <w:tcW w:w="1551" w:type="dxa"/>
            <w:vMerge w:val="restart"/>
          </w:tcPr>
          <w:p w:rsidR="000961C9" w:rsidRDefault="000961C9" w:rsidP="000961C9">
            <w:pPr>
              <w:jc w:val="both"/>
              <w:rPr>
                <w:rFonts w:ascii="Sylfaen" w:hAnsi="Sylfaen"/>
                <w:b/>
                <w:sz w:val="16"/>
                <w:szCs w:val="16"/>
                <w:lang w:val="ka-GE"/>
              </w:rPr>
            </w:pPr>
          </w:p>
          <w:p w:rsidR="000961C9" w:rsidRPr="000961C9" w:rsidRDefault="000961C9" w:rsidP="000961C9">
            <w:pPr>
              <w:jc w:val="both"/>
              <w:rPr>
                <w:rFonts w:ascii="Sylfaen" w:hAnsi="Sylfaen"/>
                <w:b/>
                <w:sz w:val="16"/>
                <w:szCs w:val="16"/>
                <w:lang w:val="ka-GE"/>
              </w:rPr>
            </w:pPr>
            <w:r w:rsidRPr="000961C9">
              <w:rPr>
                <w:rFonts w:ascii="Sylfaen" w:hAnsi="Sylfaen"/>
                <w:b/>
                <w:sz w:val="16"/>
                <w:szCs w:val="16"/>
                <w:lang w:val="ka-GE"/>
              </w:rPr>
              <w:t>გეგმის განხორციელების შეფასების ინდიკატორი</w:t>
            </w:r>
          </w:p>
        </w:tc>
        <w:tc>
          <w:tcPr>
            <w:tcW w:w="1141" w:type="dxa"/>
            <w:vMerge w:val="restart"/>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0961C9">
              <w:rPr>
                <w:b/>
                <w:sz w:val="16"/>
                <w:szCs w:val="16"/>
              </w:rPr>
              <w:t>საბაზისო მონაცემი (2016/2015)</w:t>
            </w:r>
          </w:p>
        </w:tc>
        <w:tc>
          <w:tcPr>
            <w:tcW w:w="1296" w:type="dxa"/>
            <w:vMerge w:val="restart"/>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0961C9">
              <w:rPr>
                <w:b/>
                <w:sz w:val="16"/>
                <w:szCs w:val="16"/>
              </w:rPr>
              <w:t>სამიზნე მონაცემი (2021)</w:t>
            </w:r>
          </w:p>
        </w:tc>
        <w:tc>
          <w:tcPr>
            <w:tcW w:w="3570" w:type="dxa"/>
            <w:gridSpan w:val="5"/>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0961C9">
              <w:rPr>
                <w:b/>
                <w:sz w:val="16"/>
                <w:szCs w:val="16"/>
              </w:rPr>
              <w:t>განხორციელების ვადები</w:t>
            </w:r>
          </w:p>
        </w:tc>
      </w:tr>
      <w:tr w:rsidR="000961C9" w:rsidRPr="00D702E1" w:rsidTr="009F0DCD">
        <w:trPr>
          <w:trHeight w:val="280"/>
        </w:trPr>
        <w:tc>
          <w:tcPr>
            <w:tcW w:w="575" w:type="dxa"/>
            <w:vMerge/>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p>
        </w:tc>
        <w:tc>
          <w:tcPr>
            <w:tcW w:w="1843" w:type="dxa"/>
            <w:vMerge/>
          </w:tcPr>
          <w:p w:rsidR="000961C9" w:rsidRPr="000961C9" w:rsidRDefault="000961C9" w:rsidP="000961C9">
            <w:pPr>
              <w:rPr>
                <w:rFonts w:ascii="Sylfaen" w:hAnsi="Sylfaen"/>
                <w:b/>
                <w:sz w:val="16"/>
                <w:szCs w:val="16"/>
                <w:lang w:val="ka-GE"/>
              </w:rPr>
            </w:pPr>
          </w:p>
        </w:tc>
        <w:tc>
          <w:tcPr>
            <w:tcW w:w="1551" w:type="dxa"/>
            <w:vMerge/>
          </w:tcPr>
          <w:p w:rsidR="000961C9" w:rsidRPr="000961C9" w:rsidRDefault="000961C9" w:rsidP="000961C9">
            <w:pPr>
              <w:jc w:val="both"/>
              <w:rPr>
                <w:rFonts w:ascii="Sylfaen" w:hAnsi="Sylfaen"/>
                <w:b/>
                <w:sz w:val="16"/>
                <w:szCs w:val="16"/>
                <w:lang w:val="ka-GE"/>
              </w:rPr>
            </w:pPr>
          </w:p>
        </w:tc>
        <w:tc>
          <w:tcPr>
            <w:tcW w:w="1141" w:type="dxa"/>
            <w:vMerge/>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p>
        </w:tc>
        <w:tc>
          <w:tcPr>
            <w:tcW w:w="1296" w:type="dxa"/>
            <w:vMerge/>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p>
        </w:tc>
        <w:tc>
          <w:tcPr>
            <w:tcW w:w="852" w:type="dxa"/>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0961C9">
              <w:rPr>
                <w:b/>
                <w:sz w:val="16"/>
                <w:szCs w:val="16"/>
              </w:rPr>
              <w:t>2017 განხორციელებული აქტივობები</w:t>
            </w:r>
          </w:p>
        </w:tc>
        <w:tc>
          <w:tcPr>
            <w:tcW w:w="677" w:type="dxa"/>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0961C9">
              <w:rPr>
                <w:b/>
                <w:sz w:val="16"/>
                <w:szCs w:val="16"/>
              </w:rPr>
              <w:t>2018</w:t>
            </w:r>
          </w:p>
        </w:tc>
        <w:tc>
          <w:tcPr>
            <w:tcW w:w="682" w:type="dxa"/>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0961C9">
              <w:rPr>
                <w:b/>
                <w:sz w:val="16"/>
                <w:szCs w:val="16"/>
              </w:rPr>
              <w:t>2019</w:t>
            </w:r>
          </w:p>
        </w:tc>
        <w:tc>
          <w:tcPr>
            <w:tcW w:w="679" w:type="dxa"/>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0961C9">
              <w:rPr>
                <w:b/>
                <w:sz w:val="16"/>
                <w:szCs w:val="16"/>
              </w:rPr>
              <w:t>2020</w:t>
            </w:r>
          </w:p>
        </w:tc>
        <w:tc>
          <w:tcPr>
            <w:tcW w:w="680" w:type="dxa"/>
          </w:tcPr>
          <w:p w:rsidR="000961C9" w:rsidRPr="000961C9" w:rsidRDefault="000961C9" w:rsidP="000961C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0961C9">
              <w:rPr>
                <w:b/>
                <w:sz w:val="16"/>
                <w:szCs w:val="16"/>
              </w:rPr>
              <w:t>2021</w:t>
            </w:r>
          </w:p>
        </w:tc>
      </w:tr>
      <w:tr w:rsidR="001D5427" w:rsidRPr="00D702E1" w:rsidTr="009F0DCD">
        <w:trPr>
          <w:trHeight w:val="280"/>
        </w:trPr>
        <w:tc>
          <w:tcPr>
            <w:tcW w:w="9976" w:type="dxa"/>
            <w:gridSpan w:val="10"/>
          </w:tcPr>
          <w:p w:rsidR="001D5427" w:rsidRPr="00193685" w:rsidRDefault="001D5427" w:rsidP="00292CA4">
            <w:pPr>
              <w:pStyle w:val="ListParagraph"/>
              <w:numPr>
                <w:ilvl w:val="1"/>
                <w:numId w:val="13"/>
              </w:numPr>
              <w:jc w:val="both"/>
              <w:rPr>
                <w:rFonts w:ascii="Sylfaen" w:hAnsi="Sylfaen"/>
                <w:b/>
                <w:sz w:val="16"/>
                <w:szCs w:val="16"/>
                <w:lang w:val="ka-GE"/>
              </w:rPr>
            </w:pPr>
            <w:r w:rsidRPr="00193685">
              <w:rPr>
                <w:rFonts w:ascii="Sylfaen" w:hAnsi="Sylfaen" w:cs="Sylfaen"/>
                <w:b/>
                <w:sz w:val="16"/>
                <w:szCs w:val="16"/>
                <w:lang w:val="ka-GE"/>
              </w:rPr>
              <w:t>ხმაურის</w:t>
            </w:r>
            <w:r w:rsidRPr="00193685">
              <w:rPr>
                <w:rFonts w:ascii="Sylfaen" w:hAnsi="Sylfaen"/>
                <w:b/>
                <w:sz w:val="16"/>
                <w:szCs w:val="16"/>
                <w:lang w:val="ka-GE"/>
              </w:rPr>
              <w:t xml:space="preserve"> ზემოქმედება ადამიანის ჯანმრთელობაზეშმცირება  2021წწ. </w:t>
            </w:r>
          </w:p>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9F0DCD">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7.1.1</w:t>
            </w:r>
          </w:p>
        </w:tc>
        <w:tc>
          <w:tcPr>
            <w:tcW w:w="1843" w:type="dxa"/>
          </w:tcPr>
          <w:p w:rsidR="001D5427" w:rsidRPr="00D702E1" w:rsidRDefault="001D5427" w:rsidP="001D5427">
            <w:pPr>
              <w:jc w:val="both"/>
              <w:rPr>
                <w:rFonts w:ascii="Sylfaen" w:hAnsi="Sylfaen" w:cs="Sylfaen"/>
                <w:sz w:val="16"/>
                <w:szCs w:val="16"/>
                <w:lang w:val="ka-GE"/>
              </w:rPr>
            </w:pPr>
            <w:r w:rsidRPr="00D702E1">
              <w:rPr>
                <w:rFonts w:ascii="Sylfaen" w:hAnsi="Sylfaen" w:cs="Sylfaen"/>
                <w:sz w:val="16"/>
                <w:szCs w:val="16"/>
              </w:rPr>
              <w:t>ხმაურის</w:t>
            </w:r>
            <w:r w:rsidRPr="00D702E1">
              <w:rPr>
                <w:rFonts w:ascii="Sylfaen" w:hAnsi="Sylfaen"/>
                <w:sz w:val="16"/>
                <w:szCs w:val="16"/>
              </w:rPr>
              <w:t xml:space="preserve"> დონის მონიტორინგი  და  შენობებში ხმაურის ზემოქმედების შეფასება, სადაც ბავშვები იმყოფებიან უმეტესი დროით</w:t>
            </w:r>
            <w:r w:rsidRPr="00D702E1">
              <w:rPr>
                <w:rFonts w:ascii="Sylfaen" w:hAnsi="Sylfaen"/>
                <w:sz w:val="16"/>
                <w:szCs w:val="16"/>
                <w:lang w:val="ka-GE"/>
              </w:rPr>
              <w:t>, ღონისძიებების დაგეგმვა და გატარება ხმაურის  ზემოქმედების შესამცირებლად.</w:t>
            </w:r>
          </w:p>
        </w:tc>
        <w:tc>
          <w:tcPr>
            <w:tcW w:w="1551" w:type="dxa"/>
          </w:tcPr>
          <w:p w:rsidR="001D5427" w:rsidRPr="00706754" w:rsidRDefault="001D5427" w:rsidP="001D5427">
            <w:pPr>
              <w:jc w:val="both"/>
              <w:rPr>
                <w:rFonts w:ascii="Sylfaen" w:hAnsi="Sylfaen"/>
                <w:sz w:val="16"/>
                <w:szCs w:val="16"/>
                <w:lang w:val="ka-GE"/>
              </w:rPr>
            </w:pPr>
            <w:r w:rsidRPr="00706754">
              <w:rPr>
                <w:rFonts w:ascii="Sylfaen" w:hAnsi="Sylfaen"/>
                <w:sz w:val="16"/>
                <w:szCs w:val="16"/>
                <w:lang w:val="ka-GE"/>
              </w:rPr>
              <w:t xml:space="preserve">სკოლებისა და საბავშვო ბაღების % რაოდენობა, რომლებშიც </w:t>
            </w:r>
            <w:r>
              <w:rPr>
                <w:rFonts w:ascii="Sylfaen" w:hAnsi="Sylfaen"/>
                <w:sz w:val="16"/>
                <w:szCs w:val="16"/>
                <w:lang w:val="ka-GE"/>
              </w:rPr>
              <w:t>შემცირდა ხმაურის ზემოქმედება 2021 წლისათვის</w:t>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მონაცემები არ არის</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t>სკოლებისა და საბავშვო ბაღების % რაოდენობა, რომლებშიც განხორციელდა მონიტორინგი 2021წწ</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4F5735"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0" w:type="dxa"/>
          </w:tcPr>
          <w:p w:rsidR="001D5427" w:rsidRPr="00D702E1" w:rsidRDefault="00E46513"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r>
      <w:tr w:rsidR="001D5427" w:rsidRPr="00D702E1" w:rsidTr="009F0DCD">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7.1.2</w:t>
            </w:r>
          </w:p>
        </w:tc>
        <w:tc>
          <w:tcPr>
            <w:tcW w:w="1843" w:type="dxa"/>
          </w:tcPr>
          <w:p w:rsidR="001D5427" w:rsidRPr="00D702E1" w:rsidRDefault="001D5427" w:rsidP="001D5427">
            <w:pPr>
              <w:rPr>
                <w:rFonts w:ascii="Sylfaen" w:hAnsi="Sylfaen" w:cs="Sylfaen"/>
                <w:sz w:val="16"/>
                <w:szCs w:val="16"/>
                <w:lang w:val="ka-GE"/>
              </w:rPr>
            </w:pPr>
            <w:r w:rsidRPr="00D702E1">
              <w:rPr>
                <w:rFonts w:ascii="Sylfaen" w:hAnsi="Sylfaen" w:cs="Helvetica"/>
                <w:sz w:val="16"/>
                <w:szCs w:val="16"/>
              </w:rPr>
              <w:t xml:space="preserve">ქალაქდაგეგმარებისა და  ინფრასტრუქტურის </w:t>
            </w:r>
            <w:r w:rsidRPr="00D702E1">
              <w:rPr>
                <w:rFonts w:ascii="Sylfaen" w:hAnsi="Sylfaen" w:cs="Helvetica"/>
                <w:sz w:val="16"/>
                <w:szCs w:val="16"/>
                <w:lang w:val="ka-GE"/>
              </w:rPr>
              <w:t>გაუმჯობესება ხმაურის ზემოქმედების შესამცირებლად</w:t>
            </w:r>
          </w:p>
        </w:tc>
        <w:tc>
          <w:tcPr>
            <w:tcW w:w="1551" w:type="dxa"/>
          </w:tcPr>
          <w:p w:rsidR="001D5427" w:rsidRPr="008C40D8" w:rsidRDefault="001D5427" w:rsidP="001D5427">
            <w:pPr>
              <w:jc w:val="both"/>
              <w:rPr>
                <w:rFonts w:ascii="Sylfaen" w:eastAsia="Times New Roman" w:hAnsi="Sylfaen"/>
                <w:sz w:val="16"/>
                <w:szCs w:val="16"/>
                <w:lang w:val="ka-GE" w:eastAsia="sr-Latn-CS"/>
              </w:rPr>
            </w:pPr>
            <w:r w:rsidRPr="008C40D8">
              <w:rPr>
                <w:rFonts w:ascii="Sylfaen" w:eastAsia="Times New Roman" w:hAnsi="Sylfaen"/>
                <w:sz w:val="16"/>
                <w:szCs w:val="16"/>
                <w:lang w:val="ka-GE" w:eastAsia="sr-Latn-CS"/>
              </w:rPr>
              <w:t>გატარებული ღონისძიებების ანგარიში:</w:t>
            </w:r>
          </w:p>
          <w:p w:rsidR="001D5427" w:rsidRDefault="001D5427" w:rsidP="001D5427">
            <w:pPr>
              <w:jc w:val="both"/>
              <w:rPr>
                <w:rFonts w:ascii="Sylfaen" w:eastAsia="Times New Roman" w:hAnsi="Sylfaen"/>
                <w:sz w:val="16"/>
                <w:szCs w:val="16"/>
                <w:lang w:eastAsia="sr-Latn-CS"/>
              </w:rPr>
            </w:pPr>
            <w:r w:rsidRPr="008C40D8">
              <w:rPr>
                <w:rFonts w:ascii="Sylfaen" w:eastAsia="Times New Roman" w:hAnsi="Sylfaen"/>
                <w:sz w:val="16"/>
                <w:szCs w:val="16"/>
                <w:lang w:val="ka-GE" w:eastAsia="sr-Latn-CS"/>
              </w:rPr>
              <w:t>1.საჭიროებების შეფასება ქ. თბილისსა და სხვა მსხვილ ქალაქებში ხმაური დონის კონტროლის, მონიტორინგისა და ზედამხედველობის სისტემის გასაუმჯობესებლად, იდენტიფიცირებული</w:t>
            </w:r>
            <w:r>
              <w:rPr>
                <w:rFonts w:ascii="Sylfaen" w:eastAsia="Times New Roman" w:hAnsi="Sylfaen"/>
                <w:sz w:val="16"/>
                <w:szCs w:val="16"/>
                <w:lang w:val="ka-GE" w:eastAsia="sr-Latn-CS"/>
              </w:rPr>
              <w:t xml:space="preserve"> </w:t>
            </w:r>
            <w:r w:rsidRPr="008C40D8">
              <w:rPr>
                <w:rFonts w:ascii="Sylfaen" w:eastAsia="Times New Roman" w:hAnsi="Sylfaen"/>
                <w:sz w:val="16"/>
                <w:szCs w:val="16"/>
                <w:lang w:eastAsia="sr-Latn-CS"/>
              </w:rPr>
              <w:t xml:space="preserve">ადგილების რაოდენობა, სადაც ტარდება მონიტორინგი; ხმაურის ზემოქმედების რუქა  თბილისში </w:t>
            </w:r>
            <w:r>
              <w:rPr>
                <w:rFonts w:ascii="Sylfaen" w:eastAsia="Times New Roman" w:hAnsi="Sylfaen"/>
                <w:sz w:val="16"/>
                <w:szCs w:val="16"/>
                <w:lang w:val="ka-GE" w:eastAsia="sr-Latn-CS"/>
              </w:rPr>
              <w:t>ქუთაისში, ბათუმში და რუსთავში.</w:t>
            </w:r>
          </w:p>
          <w:p w:rsidR="001D5427" w:rsidRPr="008C40D8" w:rsidRDefault="001D5427" w:rsidP="001D5427">
            <w:pPr>
              <w:jc w:val="both"/>
              <w:rPr>
                <w:rFonts w:ascii="Sylfaen" w:eastAsia="Times New Roman" w:hAnsi="Sylfaen"/>
                <w:sz w:val="16"/>
                <w:szCs w:val="16"/>
                <w:lang w:eastAsia="sr-Latn-CS"/>
              </w:rPr>
            </w:pPr>
            <w:r w:rsidRPr="008C40D8">
              <w:rPr>
                <w:rFonts w:ascii="Sylfaen" w:eastAsia="Times New Roman" w:hAnsi="Sylfaen"/>
                <w:sz w:val="16"/>
                <w:szCs w:val="16"/>
                <w:lang w:eastAsia="sr-Latn-CS"/>
              </w:rPr>
              <w:t>რაოდენობა დაბალი ხმაურის ზონებისა წარმოდგენილია</w:t>
            </w:r>
          </w:p>
          <w:p w:rsidR="001D5427" w:rsidRPr="008C40D8" w:rsidRDefault="001D5427" w:rsidP="001D5427">
            <w:pPr>
              <w:jc w:val="both"/>
              <w:rPr>
                <w:rFonts w:ascii="Sylfaen" w:eastAsia="Times New Roman" w:hAnsi="Sylfaen"/>
                <w:sz w:val="16"/>
                <w:szCs w:val="16"/>
                <w:lang w:val="ka-GE" w:eastAsia="sr-Latn-CS"/>
              </w:rPr>
            </w:pPr>
            <w:r w:rsidRPr="008C40D8">
              <w:rPr>
                <w:rFonts w:ascii="Sylfaen" w:eastAsia="Times New Roman" w:hAnsi="Sylfaen"/>
                <w:sz w:val="16"/>
                <w:szCs w:val="16"/>
                <w:lang w:val="ka-GE" w:eastAsia="sr-Latn-CS"/>
              </w:rPr>
              <w:t>2.შემუშავებულია და დანერგილია საორგანიზაციო და ტექნიკური ღონისძიებები ხმაურის შესამცირებლად:</w:t>
            </w:r>
          </w:p>
          <w:p w:rsidR="001D5427" w:rsidRDefault="001D5427" w:rsidP="001D5427">
            <w:pPr>
              <w:jc w:val="both"/>
              <w:rPr>
                <w:rFonts w:ascii="Sylfaen" w:eastAsia="Times New Roman" w:hAnsi="Sylfaen"/>
                <w:sz w:val="16"/>
                <w:szCs w:val="16"/>
                <w:lang w:val="ka-GE" w:eastAsia="sr-Latn-CS"/>
              </w:rPr>
            </w:pPr>
            <w:r w:rsidRPr="008C40D8">
              <w:rPr>
                <w:rFonts w:ascii="Sylfaen" w:eastAsia="Times New Roman" w:hAnsi="Sylfaen"/>
                <w:sz w:val="16"/>
                <w:szCs w:val="16"/>
                <w:lang w:val="ka-GE" w:eastAsia="sr-Latn-CS"/>
              </w:rPr>
              <w:t xml:space="preserve">-სატრანსპორტო ნაკადების მოძრაობის ორგანიზება, შაბათ-კვირას და ღამის საათებში მძიმეწონიანი მანქანების </w:t>
            </w:r>
            <w:r>
              <w:rPr>
                <w:rFonts w:ascii="Sylfaen" w:eastAsia="Times New Roman" w:hAnsi="Sylfaen"/>
                <w:sz w:val="16"/>
                <w:szCs w:val="16"/>
                <w:lang w:val="ka-GE" w:eastAsia="sr-Latn-CS"/>
              </w:rPr>
              <w:t>მ</w:t>
            </w:r>
            <w:r w:rsidRPr="008C40D8">
              <w:rPr>
                <w:rFonts w:ascii="Sylfaen" w:eastAsia="Times New Roman" w:hAnsi="Sylfaen"/>
                <w:sz w:val="16"/>
                <w:szCs w:val="16"/>
                <w:lang w:val="ka-GE" w:eastAsia="sr-Latn-CS"/>
              </w:rPr>
              <w:t>ოძრაობის შეზღუდვა/აკრძალვა.</w:t>
            </w:r>
          </w:p>
          <w:p w:rsidR="001D5427" w:rsidRPr="008C40D8" w:rsidRDefault="001D5427" w:rsidP="001D5427">
            <w:pPr>
              <w:jc w:val="both"/>
              <w:rPr>
                <w:rFonts w:ascii="Sylfaen" w:eastAsia="Times New Roman" w:hAnsi="Sylfaen"/>
                <w:sz w:val="16"/>
                <w:szCs w:val="16"/>
                <w:lang w:val="ka-GE" w:eastAsia="sr-Latn-CS"/>
              </w:rPr>
            </w:pPr>
            <w:r w:rsidRPr="008C40D8">
              <w:rPr>
                <w:rFonts w:ascii="Sylfaen" w:eastAsia="Times New Roman" w:hAnsi="Sylfaen"/>
                <w:sz w:val="16"/>
                <w:szCs w:val="16"/>
                <w:lang w:val="ka-GE" w:eastAsia="sr-Latn-CS"/>
              </w:rPr>
              <w:t>-სიჩქარის შემცირება</w:t>
            </w:r>
          </w:p>
          <w:p w:rsidR="001D5427" w:rsidRPr="008C40D8" w:rsidRDefault="001D5427" w:rsidP="001D5427">
            <w:pPr>
              <w:jc w:val="both"/>
              <w:rPr>
                <w:rFonts w:ascii="Sylfaen" w:eastAsia="Times New Roman" w:hAnsi="Sylfaen"/>
                <w:sz w:val="16"/>
                <w:szCs w:val="16"/>
                <w:lang w:val="ka-GE" w:eastAsia="sr-Latn-CS"/>
              </w:rPr>
            </w:pPr>
            <w:r w:rsidRPr="008C40D8">
              <w:rPr>
                <w:rFonts w:ascii="Sylfaen" w:eastAsia="Times New Roman" w:hAnsi="Sylfaen"/>
                <w:sz w:val="16"/>
                <w:szCs w:val="16"/>
                <w:lang w:val="ka-GE" w:eastAsia="sr-Latn-CS"/>
              </w:rPr>
              <w:t>-სპეციალური ასფალტი, რომელიც არ წარმოქმნის ხმაურს.</w:t>
            </w:r>
          </w:p>
          <w:p w:rsidR="001D5427" w:rsidRPr="008C40D8" w:rsidRDefault="001D5427" w:rsidP="001D5427">
            <w:pPr>
              <w:jc w:val="both"/>
              <w:rPr>
                <w:rFonts w:ascii="Sylfaen" w:eastAsia="Times New Roman" w:hAnsi="Sylfaen"/>
                <w:sz w:val="16"/>
                <w:szCs w:val="16"/>
                <w:lang w:val="ka-GE" w:eastAsia="sr-Latn-CS"/>
              </w:rPr>
            </w:pPr>
            <w:r w:rsidRPr="008C40D8">
              <w:rPr>
                <w:rFonts w:ascii="Sylfaen" w:eastAsia="Times New Roman" w:hAnsi="Sylfaen"/>
                <w:sz w:val="16"/>
                <w:szCs w:val="16"/>
                <w:lang w:val="ka-GE" w:eastAsia="sr-Latn-CS"/>
              </w:rPr>
              <w:t>-ხმაურის ჩამხშობი და  საწინააღმდეგო  კედლების აგება.</w:t>
            </w:r>
          </w:p>
          <w:p w:rsidR="001D5427" w:rsidRPr="008C40D8" w:rsidRDefault="001D5427" w:rsidP="001D5427">
            <w:pPr>
              <w:jc w:val="both"/>
              <w:rPr>
                <w:rFonts w:ascii="Sylfaen" w:eastAsia="Times New Roman" w:hAnsi="Sylfaen"/>
                <w:sz w:val="16"/>
                <w:szCs w:val="16"/>
                <w:lang w:val="ka-GE" w:eastAsia="sr-Latn-CS"/>
              </w:rPr>
            </w:pPr>
            <w:r w:rsidRPr="008C40D8">
              <w:rPr>
                <w:rFonts w:ascii="Sylfaen" w:eastAsia="Times New Roman" w:hAnsi="Sylfaen"/>
                <w:sz w:val="16"/>
                <w:szCs w:val="16"/>
                <w:lang w:val="ka-GE" w:eastAsia="sr-Latn-CS"/>
              </w:rPr>
              <w:t>-</w:t>
            </w:r>
            <w:r>
              <w:rPr>
                <w:rFonts w:ascii="Sylfaen" w:eastAsia="Times New Roman" w:hAnsi="Sylfaen"/>
                <w:sz w:val="16"/>
                <w:szCs w:val="16"/>
                <w:lang w:val="ka-GE" w:eastAsia="sr-Latn-CS"/>
              </w:rPr>
              <w:t>ქალაქების და რაიონების</w:t>
            </w:r>
            <w:r w:rsidRPr="008C40D8">
              <w:rPr>
                <w:rFonts w:ascii="Sylfaen" w:eastAsia="Times New Roman" w:hAnsi="Sylfaen"/>
                <w:sz w:val="16"/>
                <w:szCs w:val="16"/>
                <w:lang w:val="ka-GE" w:eastAsia="sr-Latn-CS"/>
              </w:rPr>
              <w:t xml:space="preserve"> გამწვანებ</w:t>
            </w:r>
            <w:r>
              <w:rPr>
                <w:rFonts w:ascii="Sylfaen" w:eastAsia="Times New Roman" w:hAnsi="Sylfaen"/>
                <w:sz w:val="16"/>
                <w:szCs w:val="16"/>
                <w:lang w:val="ka-GE" w:eastAsia="sr-Latn-CS"/>
              </w:rPr>
              <w:t>ის გეგმები</w:t>
            </w:r>
            <w:r w:rsidRPr="008C40D8">
              <w:rPr>
                <w:rFonts w:ascii="Sylfaen" w:eastAsia="Times New Roman" w:hAnsi="Sylfaen"/>
                <w:sz w:val="16"/>
                <w:szCs w:val="16"/>
                <w:lang w:val="ka-GE" w:eastAsia="sr-Latn-CS"/>
              </w:rPr>
              <w:t>.</w:t>
            </w:r>
          </w:p>
          <w:p w:rsidR="001D5427" w:rsidRPr="008C40D8" w:rsidRDefault="001D5427" w:rsidP="001D5427">
            <w:pPr>
              <w:jc w:val="both"/>
              <w:rPr>
                <w:rFonts w:ascii="Sylfaen" w:eastAsia="Times New Roman" w:hAnsi="Sylfaen"/>
                <w:sz w:val="16"/>
                <w:szCs w:val="16"/>
                <w:lang w:eastAsia="sr-Latn-CS"/>
              </w:rPr>
            </w:pP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მიმდინარეობს მუშაობა</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8C40D8">
              <w:rPr>
                <w:rFonts w:eastAsia="Times New Roman" w:cs="Times New Roman"/>
                <w:sz w:val="16"/>
                <w:szCs w:val="16"/>
                <w:lang w:eastAsia="sr-Latn-CS"/>
              </w:rPr>
              <w:t xml:space="preserve">ხმაურის ზემოქმედების რუქა </w:t>
            </w:r>
            <w:r>
              <w:rPr>
                <w:rFonts w:eastAsia="Times New Roman" w:cs="Times New Roman"/>
                <w:sz w:val="16"/>
                <w:szCs w:val="16"/>
                <w:lang w:eastAsia="sr-Latn-CS"/>
              </w:rPr>
              <w:t xml:space="preserve">და მოსახლეობის ჯანმრთელობაზე ზემოქმედების რისკის შეფასება </w:t>
            </w:r>
            <w:r w:rsidRPr="008C40D8">
              <w:rPr>
                <w:rFonts w:eastAsia="Times New Roman" w:cs="Times New Roman"/>
                <w:sz w:val="16"/>
                <w:szCs w:val="16"/>
                <w:lang w:eastAsia="sr-Latn-CS"/>
              </w:rPr>
              <w:t xml:space="preserve"> თბილისში </w:t>
            </w:r>
            <w:r>
              <w:rPr>
                <w:rFonts w:eastAsia="Times New Roman" w:cs="Times New Roman"/>
                <w:sz w:val="16"/>
                <w:szCs w:val="16"/>
                <w:lang w:eastAsia="sr-Latn-CS"/>
              </w:rPr>
              <w:t>,ქუთაისში, ბათუმში და რუსთავში.</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9F0DCD"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9F0DCD">
        <w:trPr>
          <w:trHeight w:val="280"/>
        </w:trPr>
        <w:tc>
          <w:tcPr>
            <w:tcW w:w="9976" w:type="dxa"/>
            <w:gridSpan w:val="10"/>
          </w:tcPr>
          <w:p w:rsidR="001D5427" w:rsidRPr="00193685" w:rsidRDefault="001D5427" w:rsidP="001D5427">
            <w:pPr>
              <w:jc w:val="both"/>
              <w:rPr>
                <w:rFonts w:ascii="Sylfaen" w:hAnsi="Sylfaen"/>
                <w:b/>
                <w:sz w:val="16"/>
                <w:szCs w:val="16"/>
              </w:rPr>
            </w:pPr>
            <w:r w:rsidRPr="00193685">
              <w:rPr>
                <w:rFonts w:ascii="Sylfaen" w:hAnsi="Sylfaen" w:cs="Sylfaen"/>
                <w:b/>
                <w:sz w:val="16"/>
                <w:szCs w:val="16"/>
                <w:lang w:val="ka-GE"/>
              </w:rPr>
              <w:t>7.2 ადამიანის საქმიანობით გამოწვეული მაიონებელი გამოსხივების ზემოქმედების შემცირება ჯანმრთელობაზე 2</w:t>
            </w:r>
            <w:r w:rsidRPr="00193685">
              <w:rPr>
                <w:rFonts w:ascii="Sylfaen" w:hAnsi="Sylfaen"/>
                <w:b/>
                <w:sz w:val="16"/>
                <w:szCs w:val="16"/>
              </w:rPr>
              <w:t>021</w:t>
            </w:r>
          </w:p>
        </w:tc>
      </w:tr>
      <w:tr w:rsidR="001D5427" w:rsidRPr="00D702E1" w:rsidTr="009F0DCD">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7.2.1.</w:t>
            </w:r>
          </w:p>
        </w:tc>
        <w:tc>
          <w:tcPr>
            <w:tcW w:w="1843" w:type="dxa"/>
          </w:tcPr>
          <w:p w:rsidR="001D5427" w:rsidRPr="006A03ED" w:rsidRDefault="001D5427" w:rsidP="001D5427">
            <w:pPr>
              <w:jc w:val="both"/>
              <w:rPr>
                <w:rFonts w:ascii="Sylfaen" w:hAnsi="Sylfaen" w:cs="Sylfaen"/>
                <w:sz w:val="16"/>
                <w:szCs w:val="16"/>
                <w:lang w:val="ka-GE"/>
              </w:rPr>
            </w:pPr>
            <w:r w:rsidRPr="006A03ED">
              <w:rPr>
                <w:rFonts w:ascii="Sylfaen" w:hAnsi="Sylfaen" w:cs="Sylfaen"/>
                <w:sz w:val="16"/>
                <w:szCs w:val="16"/>
                <w:lang w:val="ka-GE"/>
              </w:rPr>
              <w:t>სამედიცინო</w:t>
            </w:r>
            <w:r w:rsidRPr="006A03ED">
              <w:rPr>
                <w:rFonts w:ascii="Sylfaen" w:hAnsi="Sylfaen"/>
                <w:sz w:val="16"/>
                <w:szCs w:val="16"/>
                <w:lang w:val="ka-GE"/>
              </w:rPr>
              <w:t xml:space="preserve"> საქმიანობასთან დაკავშირებული უსაფრთხოების სისტემის გადახედვა და განახლება2020 წწ</w:t>
            </w:r>
          </w:p>
        </w:tc>
        <w:tc>
          <w:tcPr>
            <w:tcW w:w="1551" w:type="dxa"/>
          </w:tcPr>
          <w:p w:rsidR="001D5427" w:rsidRDefault="001D5427" w:rsidP="001D5427">
            <w:pPr>
              <w:jc w:val="both"/>
              <w:rPr>
                <w:rFonts w:ascii="Sylfaen" w:hAnsi="Sylfaen" w:cs="Sylfaen"/>
                <w:sz w:val="16"/>
                <w:szCs w:val="16"/>
                <w:lang w:val="ka-GE"/>
              </w:rPr>
            </w:pPr>
            <w:r w:rsidRPr="006A03ED">
              <w:rPr>
                <w:rFonts w:ascii="Sylfaen" w:hAnsi="Sylfaen" w:cs="Sylfaen"/>
                <w:sz w:val="16"/>
                <w:szCs w:val="16"/>
                <w:lang w:val="ka-GE"/>
              </w:rPr>
              <w:t>სასწავლო პროგრამებში ასასხულია შრომის უსაფრთხოების საკითხები რადიაციული პროცედურები</w:t>
            </w:r>
            <w:r>
              <w:rPr>
                <w:rFonts w:ascii="Sylfaen" w:hAnsi="Sylfaen" w:cs="Sylfaen"/>
                <w:sz w:val="16"/>
                <w:szCs w:val="16"/>
                <w:lang w:val="ka-GE"/>
              </w:rPr>
              <w:t>ს გასხორციელებისას</w:t>
            </w:r>
          </w:p>
          <w:p w:rsidR="001D5427" w:rsidRPr="006A03ED" w:rsidRDefault="001D5427" w:rsidP="001D5427">
            <w:pPr>
              <w:jc w:val="both"/>
              <w:rPr>
                <w:rFonts w:ascii="Sylfaen" w:hAnsi="Sylfaen"/>
                <w:sz w:val="16"/>
                <w:szCs w:val="16"/>
                <w:lang w:val="ka-GE"/>
              </w:rPr>
            </w:pPr>
            <w:r w:rsidRPr="006A03ED">
              <w:rPr>
                <w:sz w:val="16"/>
                <w:szCs w:val="16"/>
                <w:lang w:val="ka-GE"/>
              </w:rPr>
              <w:br/>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 xml:space="preserve">მიმდინარეობს მუშაობა </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 xml:space="preserve">ხელმისავდომია </w:t>
            </w:r>
            <w:r w:rsidRPr="006A03ED">
              <w:rPr>
                <w:rStyle w:val="shorttext"/>
                <w:sz w:val="16"/>
                <w:szCs w:val="16"/>
              </w:rPr>
              <w:t>ინდივიდუალურიდოზების მონიტორინგის ანგარიში</w:t>
            </w:r>
            <w:r w:rsidRPr="006A03ED">
              <w:rPr>
                <w:sz w:val="16"/>
                <w:szCs w:val="16"/>
              </w:rPr>
              <w:t>.</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9F0DCD"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9F0DCD">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7.2.2.</w:t>
            </w:r>
          </w:p>
        </w:tc>
        <w:tc>
          <w:tcPr>
            <w:tcW w:w="1843" w:type="dxa"/>
          </w:tcPr>
          <w:p w:rsidR="001D5427" w:rsidRPr="00D702E1" w:rsidRDefault="001D5427" w:rsidP="001D5427">
            <w:pPr>
              <w:rPr>
                <w:rFonts w:ascii="Sylfaen" w:hAnsi="Sylfaen" w:cs="Sylfaen"/>
                <w:sz w:val="16"/>
                <w:szCs w:val="16"/>
                <w:lang w:val="ka-GE"/>
              </w:rPr>
            </w:pPr>
            <w:r w:rsidRPr="00D702E1">
              <w:rPr>
                <w:rFonts w:ascii="Sylfaen" w:hAnsi="Sylfaen" w:cs="Sylfaen"/>
                <w:sz w:val="16"/>
                <w:szCs w:val="16"/>
              </w:rPr>
              <w:t>ბირთვულიდარადიაციულიავარიის</w:t>
            </w:r>
            <w:r w:rsidRPr="00D702E1">
              <w:rPr>
                <w:rFonts w:ascii="Sylfaen" w:hAnsi="Sylfaen" w:cs="Sylfaen"/>
                <w:sz w:val="16"/>
                <w:szCs w:val="16"/>
                <w:lang w:val="ka-GE"/>
              </w:rPr>
              <w:t xml:space="preserve">,  </w:t>
            </w:r>
            <w:r w:rsidRPr="00D702E1">
              <w:rPr>
                <w:rFonts w:ascii="Sylfaen" w:hAnsi="Sylfaen" w:cs="Sylfaen"/>
                <w:sz w:val="16"/>
                <w:szCs w:val="16"/>
              </w:rPr>
              <w:t>ავარიისშემდგომი</w:t>
            </w:r>
            <w:r w:rsidRPr="00D702E1">
              <w:rPr>
                <w:rFonts w:ascii="Sylfaen" w:hAnsi="Sylfaen" w:cs="Sylfaen"/>
                <w:sz w:val="16"/>
                <w:szCs w:val="16"/>
                <w:lang w:val="ka-GE"/>
              </w:rPr>
              <w:t xml:space="preserve">  შედეგების </w:t>
            </w:r>
            <w:r w:rsidRPr="00D702E1">
              <w:rPr>
                <w:rFonts w:ascii="Sylfaen" w:hAnsi="Sylfaen" w:cs="Sylfaen"/>
                <w:sz w:val="16"/>
                <w:szCs w:val="16"/>
              </w:rPr>
              <w:t>აღსაკვეთად</w:t>
            </w:r>
            <w:r w:rsidRPr="00D702E1">
              <w:rPr>
                <w:rFonts w:ascii="Sylfaen" w:hAnsi="Sylfaen" w:cs="Sylfaen"/>
                <w:sz w:val="16"/>
                <w:szCs w:val="16"/>
                <w:lang w:val="ka-GE"/>
              </w:rPr>
              <w:t xml:space="preserve"> მზადყოფნა და რეაგირება.</w:t>
            </w:r>
          </w:p>
        </w:tc>
        <w:tc>
          <w:tcPr>
            <w:tcW w:w="1551" w:type="dxa"/>
          </w:tcPr>
          <w:p w:rsidR="001D5427" w:rsidRPr="006A03ED" w:rsidRDefault="001D5427" w:rsidP="001D5427">
            <w:pPr>
              <w:jc w:val="both"/>
              <w:rPr>
                <w:rFonts w:ascii="Sylfaen" w:hAnsi="Sylfaen"/>
                <w:sz w:val="16"/>
                <w:szCs w:val="16"/>
                <w:lang w:val="ka-GE"/>
              </w:rPr>
            </w:pPr>
            <w:r w:rsidRPr="006A03ED">
              <w:rPr>
                <w:rFonts w:ascii="Sylfaen" w:eastAsia="Times New Roman" w:hAnsi="Sylfaen"/>
                <w:sz w:val="16"/>
                <w:szCs w:val="16"/>
                <w:lang w:val="ka-GE" w:eastAsia="sr-Latn-CS"/>
              </w:rPr>
              <w:t>ჩატარებულია მაიონებელ წყაროებთან მომუშავე პერსონალის ტრენინგი</w:t>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მიდინარეობს მუშაობა</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მაიონებელ გამოსხივებათან მომუშავე პერსონალის 100% მზადყოფნა  ბირთვულ და რადიაციულ ავარიებზე</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9F0DCD"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9F0DCD">
        <w:trPr>
          <w:trHeight w:val="280"/>
        </w:trPr>
        <w:tc>
          <w:tcPr>
            <w:tcW w:w="9976" w:type="dxa"/>
            <w:gridSpan w:val="10"/>
          </w:tcPr>
          <w:p w:rsidR="001D5427" w:rsidRPr="00193685" w:rsidRDefault="001D5427" w:rsidP="00292CA4">
            <w:pPr>
              <w:pStyle w:val="ListParagraph"/>
              <w:numPr>
                <w:ilvl w:val="1"/>
                <w:numId w:val="27"/>
              </w:numPr>
              <w:jc w:val="both"/>
              <w:rPr>
                <w:rStyle w:val="hps"/>
                <w:rFonts w:ascii="Sylfaen" w:hAnsi="Sylfaen"/>
                <w:b/>
                <w:sz w:val="16"/>
                <w:szCs w:val="16"/>
                <w:lang w:val="ka-GE"/>
              </w:rPr>
            </w:pPr>
            <w:r w:rsidRPr="00193685">
              <w:rPr>
                <w:rFonts w:ascii="Sylfaen" w:hAnsi="Sylfaen" w:cs="Sylfaen"/>
                <w:b/>
                <w:sz w:val="16"/>
                <w:szCs w:val="16"/>
                <w:lang w:val="ka-GE"/>
              </w:rPr>
              <w:t>რადონის</w:t>
            </w:r>
            <w:r w:rsidRPr="00193685">
              <w:rPr>
                <w:rStyle w:val="hps"/>
                <w:rFonts w:ascii="Sylfaen" w:hAnsi="Sylfaen" w:cs="Sylfaen"/>
                <w:b/>
                <w:sz w:val="16"/>
                <w:szCs w:val="16"/>
                <w:lang w:val="ka-GE"/>
              </w:rPr>
              <w:t xml:space="preserve"> ზემოქმედება შემცირება  მოსახლეობაზე.</w:t>
            </w:r>
          </w:p>
          <w:p w:rsidR="001D5427" w:rsidRPr="00193685"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tc>
      </w:tr>
      <w:tr w:rsidR="001D5427" w:rsidRPr="00D702E1" w:rsidTr="009F0DCD">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 xml:space="preserve">7.3.1 </w:t>
            </w:r>
          </w:p>
        </w:tc>
        <w:tc>
          <w:tcPr>
            <w:tcW w:w="1843" w:type="dxa"/>
          </w:tcPr>
          <w:p w:rsidR="001D5427" w:rsidRPr="00D702E1" w:rsidRDefault="001D5427" w:rsidP="001D5427">
            <w:pPr>
              <w:jc w:val="both"/>
              <w:rPr>
                <w:rFonts w:ascii="Sylfaen" w:hAnsi="Sylfaen" w:cs="Sylfaen"/>
                <w:sz w:val="16"/>
                <w:szCs w:val="16"/>
                <w:lang w:val="ka-GE"/>
              </w:rPr>
            </w:pPr>
            <w:r w:rsidRPr="00D702E1">
              <w:rPr>
                <w:rFonts w:ascii="Sylfaen" w:hAnsi="Sylfaen" w:cs="Sylfaen"/>
                <w:sz w:val="16"/>
                <w:szCs w:val="16"/>
                <w:lang w:val="ka-GE"/>
              </w:rPr>
              <w:t>ქვეყანაში გეოლოგიური პროგნოზი</w:t>
            </w:r>
            <w:r w:rsidRPr="00D702E1">
              <w:rPr>
                <w:rFonts w:ascii="Sylfaen" w:hAnsi="Sylfaen"/>
                <w:sz w:val="16"/>
                <w:szCs w:val="16"/>
                <w:lang w:val="ka-GE"/>
              </w:rPr>
              <w:t xml:space="preserve">ს საფუძველზე </w:t>
            </w:r>
            <w:r w:rsidRPr="00D702E1">
              <w:rPr>
                <w:rFonts w:ascii="Sylfaen" w:hAnsi="Sylfaen" w:cs="Sylfaen"/>
                <w:sz w:val="16"/>
                <w:szCs w:val="16"/>
                <w:lang w:val="ka-GE"/>
              </w:rPr>
              <w:t>რადიაციული მონიტორინგის განხორციელება მიწის ქვეშა  ნაგებობებში.</w:t>
            </w:r>
          </w:p>
        </w:tc>
        <w:tc>
          <w:tcPr>
            <w:tcW w:w="1551" w:type="dxa"/>
          </w:tcPr>
          <w:p w:rsidR="001D5427" w:rsidRPr="006A03ED" w:rsidRDefault="001D5427" w:rsidP="001D5427">
            <w:pPr>
              <w:jc w:val="both"/>
              <w:rPr>
                <w:rFonts w:ascii="Sylfaen" w:hAnsi="Sylfaen"/>
                <w:sz w:val="16"/>
                <w:szCs w:val="16"/>
                <w:lang w:val="ka-GE"/>
              </w:rPr>
            </w:pPr>
            <w:r w:rsidRPr="006A03ED">
              <w:rPr>
                <w:rFonts w:ascii="Sylfaen" w:hAnsi="Sylfaen"/>
                <w:sz w:val="16"/>
                <w:szCs w:val="16"/>
                <w:lang w:val="ka-GE"/>
              </w:rPr>
              <w:t>რადონის მონიტორინგის შედეგების რუქის მომზადება</w:t>
            </w:r>
          </w:p>
          <w:p w:rsidR="001D5427" w:rsidRPr="00D702E1" w:rsidRDefault="001D5427" w:rsidP="001D5427">
            <w:pPr>
              <w:jc w:val="both"/>
              <w:rPr>
                <w:rFonts w:ascii="Sylfaen" w:hAnsi="Sylfaen"/>
                <w:sz w:val="16"/>
                <w:szCs w:val="16"/>
                <w:lang w:val="ka-GE"/>
              </w:rPr>
            </w:pP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საკითხი ღიაა</w:t>
            </w:r>
          </w:p>
        </w:tc>
        <w:tc>
          <w:tcPr>
            <w:tcW w:w="1296" w:type="dxa"/>
          </w:tcPr>
          <w:p w:rsidR="001D5427" w:rsidRPr="006A03ED"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6A03ED">
              <w:rPr>
                <w:sz w:val="16"/>
                <w:szCs w:val="16"/>
              </w:rPr>
              <w:t>საბავშვო ბაღების, სკოლების, საავადმყოფოების და მიწისქვეშა ნაგებობების % რაოდნეობა</w:t>
            </w:r>
            <w:r>
              <w:rPr>
                <w:sz w:val="16"/>
                <w:szCs w:val="16"/>
              </w:rPr>
              <w:t xml:space="preserve">, </w:t>
            </w:r>
            <w:r w:rsidRPr="006A03ED">
              <w:rPr>
                <w:sz w:val="16"/>
                <w:szCs w:val="16"/>
              </w:rPr>
              <w:t>სადაც ჩატარდა საამშენებლო სამუშაოების ი დაგეგმვა</w:t>
            </w:r>
            <w:r>
              <w:rPr>
                <w:sz w:val="16"/>
                <w:szCs w:val="16"/>
              </w:rPr>
              <w:t>/განხორციელება</w:t>
            </w:r>
            <w:r w:rsidRPr="006A03ED">
              <w:rPr>
                <w:sz w:val="16"/>
                <w:szCs w:val="16"/>
              </w:rPr>
              <w:t xml:space="preserve">  რადონის ზემოქმედების შესამცირებლად.</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9F0DCD">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7.3.2</w:t>
            </w:r>
          </w:p>
        </w:tc>
        <w:tc>
          <w:tcPr>
            <w:tcW w:w="1843" w:type="dxa"/>
          </w:tcPr>
          <w:p w:rsidR="001D5427" w:rsidRPr="00D702E1" w:rsidRDefault="001D5427" w:rsidP="001D5427">
            <w:pPr>
              <w:rPr>
                <w:rFonts w:ascii="Sylfaen" w:hAnsi="Sylfaen" w:cs="Sylfaen"/>
                <w:sz w:val="16"/>
                <w:szCs w:val="16"/>
                <w:lang w:val="ka-GE"/>
              </w:rPr>
            </w:pPr>
            <w:r w:rsidRPr="00D702E1">
              <w:rPr>
                <w:rFonts w:ascii="Sylfaen" w:hAnsi="Sylfaen"/>
                <w:sz w:val="16"/>
                <w:szCs w:val="16"/>
                <w:lang w:val="ka-GE"/>
              </w:rPr>
              <w:t>მოსახლეობის და დაინტერესებული მხარეების ცნობიერების ამაღლება   რადონთან დაკავშირებულ პროფილაქტიკურ ღონისძიებების შესახებ.</w:t>
            </w:r>
          </w:p>
        </w:tc>
        <w:tc>
          <w:tcPr>
            <w:tcW w:w="1551" w:type="dxa"/>
          </w:tcPr>
          <w:p w:rsidR="001D5427" w:rsidRPr="006A03ED" w:rsidRDefault="001D5427" w:rsidP="001D5427">
            <w:pPr>
              <w:jc w:val="both"/>
              <w:rPr>
                <w:rFonts w:ascii="Sylfaen" w:hAnsi="Sylfaen"/>
                <w:sz w:val="16"/>
                <w:szCs w:val="16"/>
                <w:lang w:val="ka-GE"/>
              </w:rPr>
            </w:pPr>
            <w:r w:rsidRPr="006A03ED">
              <w:rPr>
                <w:rFonts w:ascii="Sylfaen" w:hAnsi="Sylfaen"/>
                <w:sz w:val="16"/>
                <w:szCs w:val="16"/>
                <w:lang w:val="ka-GE"/>
              </w:rPr>
              <w:t>შემუშავებული / მომზადებული საინფორმაციო მასალები</w:t>
            </w:r>
            <w:r>
              <w:rPr>
                <w:rFonts w:ascii="Sylfaen" w:hAnsi="Sylfaen"/>
                <w:sz w:val="16"/>
                <w:szCs w:val="16"/>
                <w:lang w:val="ka-GE"/>
              </w:rPr>
              <w:t>ს და აქტივობების რაოდენობა.</w:t>
            </w:r>
          </w:p>
          <w:p w:rsidR="001D5427" w:rsidRPr="006A03ED" w:rsidRDefault="001D5427" w:rsidP="001D5427">
            <w:pPr>
              <w:jc w:val="both"/>
              <w:rPr>
                <w:rFonts w:ascii="Sylfaen" w:hAnsi="Sylfaen"/>
                <w:sz w:val="16"/>
                <w:szCs w:val="16"/>
                <w:lang w:val="ka-GE"/>
              </w:rPr>
            </w:pPr>
            <w:r w:rsidRPr="006A03ED">
              <w:rPr>
                <w:rFonts w:ascii="Sylfaen" w:hAnsi="Sylfaen"/>
                <w:sz w:val="16"/>
                <w:szCs w:val="16"/>
                <w:lang w:val="ka-GE"/>
              </w:rPr>
              <w:t>მოსახლეობის წილი, რომელიც მოიცვა საინფორმაციო ღონისძიებებმა</w:t>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საკითხი ღიაა</w:t>
            </w:r>
          </w:p>
        </w:tc>
        <w:tc>
          <w:tcPr>
            <w:tcW w:w="1296" w:type="dxa"/>
          </w:tcPr>
          <w:p w:rsidR="001D5427"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მოსახლეობას  პერიოდულად მიეწოდება ინფორმაცია.</w:t>
            </w:r>
          </w:p>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ვებ-გვერდზე განთავსებულია საგანმანათლებლო მასალები</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9F0DCD"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5000</w:t>
            </w:r>
          </w:p>
        </w:tc>
        <w:tc>
          <w:tcPr>
            <w:tcW w:w="680" w:type="dxa"/>
          </w:tcPr>
          <w:p w:rsidR="001D5427" w:rsidRPr="00D702E1" w:rsidRDefault="009F0DCD"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5000</w:t>
            </w:r>
          </w:p>
        </w:tc>
      </w:tr>
      <w:tr w:rsidR="001D5427" w:rsidRPr="00D702E1" w:rsidTr="009F0DCD">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7.3.3</w:t>
            </w:r>
          </w:p>
        </w:tc>
        <w:tc>
          <w:tcPr>
            <w:tcW w:w="1843" w:type="dxa"/>
          </w:tcPr>
          <w:p w:rsidR="001D5427" w:rsidRPr="00D702E1" w:rsidRDefault="001D5427" w:rsidP="001D5427">
            <w:pPr>
              <w:jc w:val="both"/>
              <w:rPr>
                <w:rFonts w:ascii="Sylfaen" w:hAnsi="Sylfaen" w:cs="Sylfaen"/>
                <w:sz w:val="16"/>
                <w:szCs w:val="16"/>
                <w:lang w:val="ka-GE"/>
              </w:rPr>
            </w:pPr>
            <w:r w:rsidRPr="00D702E1">
              <w:rPr>
                <w:rFonts w:ascii="Sylfaen" w:hAnsi="Sylfaen" w:cs="Sylfaen"/>
                <w:sz w:val="16"/>
                <w:szCs w:val="16"/>
                <w:lang w:val="ka-GE"/>
              </w:rPr>
              <w:t>ინტერვენციების</w:t>
            </w:r>
            <w:r w:rsidRPr="00D702E1">
              <w:rPr>
                <w:rFonts w:ascii="Sylfaen" w:hAnsi="Sylfaen"/>
                <w:sz w:val="16"/>
                <w:szCs w:val="16"/>
                <w:lang w:val="ka-GE"/>
              </w:rPr>
              <w:t xml:space="preserve"> განხორციელება რადონის მაღალი კონცენტრაციის მქონე შენობებში.</w:t>
            </w:r>
          </w:p>
        </w:tc>
        <w:tc>
          <w:tcPr>
            <w:tcW w:w="1551" w:type="dxa"/>
          </w:tcPr>
          <w:p w:rsidR="001D5427" w:rsidRPr="00A62A0A" w:rsidRDefault="001D5427" w:rsidP="001D5427">
            <w:pPr>
              <w:jc w:val="both"/>
              <w:rPr>
                <w:rFonts w:ascii="Sylfaen" w:hAnsi="Sylfaen"/>
                <w:sz w:val="16"/>
                <w:szCs w:val="16"/>
                <w:lang w:val="ka-GE"/>
              </w:rPr>
            </w:pPr>
            <w:r w:rsidRPr="006A03ED">
              <w:rPr>
                <w:rFonts w:ascii="Sylfaen" w:hAnsi="Sylfaen" w:cs="Sylfaen"/>
                <w:sz w:val="16"/>
                <w:szCs w:val="16"/>
              </w:rPr>
              <w:t>ნაგებობების</w:t>
            </w:r>
            <w:r w:rsidRPr="006A03ED">
              <w:rPr>
                <w:sz w:val="16"/>
                <w:szCs w:val="16"/>
              </w:rPr>
              <w:t xml:space="preserve"> % </w:t>
            </w:r>
            <w:r w:rsidRPr="006A03ED">
              <w:rPr>
                <w:rFonts w:ascii="Sylfaen" w:hAnsi="Sylfaen" w:cs="Sylfaen"/>
                <w:sz w:val="16"/>
                <w:szCs w:val="16"/>
              </w:rPr>
              <w:t>რაოდ</w:t>
            </w:r>
            <w:r>
              <w:rPr>
                <w:rFonts w:ascii="Sylfaen" w:hAnsi="Sylfaen" w:cs="Sylfaen"/>
                <w:sz w:val="16"/>
                <w:szCs w:val="16"/>
                <w:lang w:val="ka-GE"/>
              </w:rPr>
              <w:t>ე</w:t>
            </w:r>
            <w:r w:rsidRPr="006A03ED">
              <w:rPr>
                <w:rFonts w:ascii="Sylfaen" w:hAnsi="Sylfaen" w:cs="Sylfaen"/>
                <w:sz w:val="16"/>
                <w:szCs w:val="16"/>
              </w:rPr>
              <w:t>ნობა</w:t>
            </w:r>
            <w:r>
              <w:rPr>
                <w:sz w:val="16"/>
                <w:szCs w:val="16"/>
              </w:rPr>
              <w:t xml:space="preserve">, </w:t>
            </w:r>
            <w:r w:rsidRPr="006A03ED">
              <w:rPr>
                <w:rFonts w:ascii="Sylfaen" w:hAnsi="Sylfaen" w:cs="Sylfaen"/>
                <w:sz w:val="16"/>
                <w:szCs w:val="16"/>
              </w:rPr>
              <w:t>სადაც</w:t>
            </w:r>
            <w:r w:rsidRPr="006A03ED">
              <w:rPr>
                <w:sz w:val="16"/>
                <w:szCs w:val="16"/>
              </w:rPr>
              <w:t xml:space="preserve"> </w:t>
            </w:r>
            <w:r w:rsidRPr="006A03ED">
              <w:rPr>
                <w:rFonts w:ascii="Sylfaen" w:hAnsi="Sylfaen" w:cs="Sylfaen"/>
                <w:sz w:val="16"/>
                <w:szCs w:val="16"/>
              </w:rPr>
              <w:t>ჩატარდა</w:t>
            </w:r>
            <w:r w:rsidRPr="006A03ED">
              <w:rPr>
                <w:sz w:val="16"/>
                <w:szCs w:val="16"/>
              </w:rPr>
              <w:t xml:space="preserve"> </w:t>
            </w:r>
            <w:r w:rsidRPr="006A03ED">
              <w:rPr>
                <w:rFonts w:ascii="Sylfaen" w:hAnsi="Sylfaen" w:cs="Sylfaen"/>
                <w:sz w:val="16"/>
                <w:szCs w:val="16"/>
              </w:rPr>
              <w:t>საამშენებლო</w:t>
            </w:r>
            <w:r w:rsidRPr="006A03ED">
              <w:rPr>
                <w:sz w:val="16"/>
                <w:szCs w:val="16"/>
              </w:rPr>
              <w:t xml:space="preserve"> </w:t>
            </w:r>
            <w:r w:rsidRPr="00A62A0A">
              <w:rPr>
                <w:rFonts w:ascii="Sylfaen" w:hAnsi="Sylfaen"/>
                <w:sz w:val="16"/>
                <w:szCs w:val="16"/>
                <w:lang w:val="ka-GE"/>
              </w:rPr>
              <w:t>სამუშაოები რადონის ზემოქმედების შესამცირებლად.</w:t>
            </w:r>
          </w:p>
          <w:p w:rsidR="001D5427" w:rsidRPr="006A03ED" w:rsidRDefault="001D5427" w:rsidP="001D5427">
            <w:pPr>
              <w:jc w:val="both"/>
              <w:rPr>
                <w:rFonts w:ascii="Sylfaen" w:hAnsi="Sylfaen"/>
                <w:sz w:val="16"/>
                <w:szCs w:val="16"/>
                <w:lang w:val="ka-GE"/>
              </w:rPr>
            </w:pP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საკთხი ღიაა</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ჩატარებული ღონსძიებების  შესახებ ანგარიში და დაგეგმილი აქქტივობები გაწერილი ეტაპებად</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9F0DCD">
        <w:trPr>
          <w:trHeight w:val="280"/>
        </w:trPr>
        <w:tc>
          <w:tcPr>
            <w:tcW w:w="9976" w:type="dxa"/>
            <w:gridSpan w:val="10"/>
          </w:tcPr>
          <w:p w:rsidR="001D5427" w:rsidRPr="00193685" w:rsidRDefault="001D5427" w:rsidP="001D5427">
            <w:pPr>
              <w:jc w:val="both"/>
              <w:rPr>
                <w:rStyle w:val="hps"/>
                <w:rFonts w:ascii="Sylfaen" w:hAnsi="Sylfaen"/>
                <w:b/>
                <w:sz w:val="16"/>
                <w:szCs w:val="16"/>
              </w:rPr>
            </w:pPr>
            <w:r w:rsidRPr="00193685">
              <w:rPr>
                <w:rFonts w:ascii="Sylfaen" w:hAnsi="Sylfaen" w:cs="Sylfaen"/>
                <w:b/>
                <w:sz w:val="16"/>
                <w:szCs w:val="16"/>
                <w:lang w:val="ka-GE"/>
              </w:rPr>
              <w:t>7.4 მოსახლეობაზე</w:t>
            </w:r>
            <w:r w:rsidRPr="00193685">
              <w:rPr>
                <w:rFonts w:ascii="Sylfaen" w:hAnsi="Sylfaen"/>
                <w:b/>
                <w:sz w:val="16"/>
                <w:szCs w:val="16"/>
                <w:lang w:val="ka-GE"/>
              </w:rPr>
              <w:t xml:space="preserve"> ულტრაიისფერი გამოსხივების</w:t>
            </w:r>
            <w:r w:rsidRPr="00193685">
              <w:rPr>
                <w:rStyle w:val="hps"/>
                <w:rFonts w:ascii="Sylfaen" w:hAnsi="Sylfaen" w:cs="Sylfaen"/>
                <w:b/>
                <w:sz w:val="16"/>
                <w:szCs w:val="16"/>
                <w:lang w:val="ka-GE"/>
              </w:rPr>
              <w:t xml:space="preserve"> ზემოქმედება შემცირება 2021წ.</w:t>
            </w:r>
          </w:p>
          <w:p w:rsidR="001D5427" w:rsidRPr="006A03ED"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9F0DCD">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7.4.1</w:t>
            </w:r>
          </w:p>
        </w:tc>
        <w:tc>
          <w:tcPr>
            <w:tcW w:w="1843" w:type="dxa"/>
          </w:tcPr>
          <w:p w:rsidR="001D5427" w:rsidRPr="00D702E1" w:rsidRDefault="001D5427" w:rsidP="001D5427">
            <w:pPr>
              <w:jc w:val="both"/>
              <w:rPr>
                <w:rFonts w:ascii="Sylfaen" w:hAnsi="Sylfaen" w:cs="Sylfaen"/>
                <w:sz w:val="16"/>
                <w:szCs w:val="16"/>
                <w:lang w:val="ka-GE"/>
              </w:rPr>
            </w:pPr>
            <w:r w:rsidRPr="00D702E1">
              <w:rPr>
                <w:rFonts w:ascii="Sylfaen" w:hAnsi="Sylfaen" w:cs="Helvetica"/>
                <w:sz w:val="16"/>
                <w:szCs w:val="16"/>
              </w:rPr>
              <w:t xml:space="preserve">მოსახლეობის,სკოლის პერსონალის, მშობლების  მოსწავლეების </w:t>
            </w:r>
            <w:r w:rsidRPr="00D702E1">
              <w:rPr>
                <w:rFonts w:ascii="Sylfaen" w:hAnsi="Sylfaen" w:cs="Helvetica"/>
                <w:sz w:val="16"/>
                <w:szCs w:val="16"/>
                <w:lang w:val="ka-GE"/>
              </w:rPr>
              <w:t xml:space="preserve"> ინფორმირება გადამეტებული ულტრაიისფერი დასხივების მავნე ზემოქმედების და პრევენციული ღონისძიებების  შესახებ.</w:t>
            </w:r>
          </w:p>
        </w:tc>
        <w:tc>
          <w:tcPr>
            <w:tcW w:w="1551" w:type="dxa"/>
          </w:tcPr>
          <w:p w:rsidR="001D5427" w:rsidRPr="007F01A3" w:rsidRDefault="001D5427" w:rsidP="001D5427">
            <w:pPr>
              <w:jc w:val="both"/>
              <w:rPr>
                <w:rFonts w:ascii="Sylfaen" w:eastAsia="Times New Roman" w:hAnsi="Sylfaen"/>
                <w:sz w:val="16"/>
                <w:szCs w:val="16"/>
                <w:lang w:val="ka-GE" w:eastAsia="sr-Latn-CS"/>
              </w:rPr>
            </w:pPr>
            <w:r w:rsidRPr="007F01A3">
              <w:rPr>
                <w:rFonts w:ascii="Sylfaen" w:eastAsia="Times New Roman" w:hAnsi="Sylfaen"/>
                <w:sz w:val="16"/>
                <w:szCs w:val="16"/>
                <w:lang w:val="ka-GE" w:eastAsia="sr-Latn-CS"/>
              </w:rPr>
              <w:t xml:space="preserve">შემუშავებულია ტრენინგის მასალები, </w:t>
            </w:r>
            <w:r>
              <w:rPr>
                <w:rFonts w:ascii="Sylfaen" w:eastAsia="Times New Roman" w:hAnsi="Sylfaen"/>
                <w:sz w:val="16"/>
                <w:szCs w:val="16"/>
                <w:lang w:val="ka-GE" w:eastAsia="sr-Latn-CS"/>
              </w:rPr>
              <w:t xml:space="preserve">ასახულია სასწავლო პრიოგრამებში, </w:t>
            </w:r>
            <w:r w:rsidRPr="007F01A3">
              <w:rPr>
                <w:rFonts w:ascii="Sylfaen" w:eastAsia="Times New Roman" w:hAnsi="Sylfaen"/>
                <w:sz w:val="16"/>
                <w:szCs w:val="16"/>
                <w:lang w:val="ka-GE" w:eastAsia="sr-Latn-CS"/>
              </w:rPr>
              <w:t>განხორციელებულია   ცნობიერების ამაღლებოს კამპანიები</w:t>
            </w:r>
          </w:p>
          <w:p w:rsidR="001D5427" w:rsidRPr="007F01A3" w:rsidRDefault="001D5427" w:rsidP="001D5427">
            <w:pPr>
              <w:jc w:val="both"/>
              <w:rPr>
                <w:rFonts w:ascii="Sylfaen" w:eastAsia="Times New Roman" w:hAnsi="Sylfaen"/>
                <w:sz w:val="16"/>
                <w:szCs w:val="16"/>
                <w:lang w:val="ka-GE" w:eastAsia="sr-Latn-CS"/>
              </w:rPr>
            </w:pPr>
          </w:p>
        </w:tc>
        <w:tc>
          <w:tcPr>
            <w:tcW w:w="1141" w:type="dxa"/>
          </w:tcPr>
          <w:p w:rsidR="001D5427"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მიმდინარეობს მუშაობა.</w:t>
            </w:r>
          </w:p>
          <w:p w:rsidR="001D5427"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მოსახლეობის  ინფორმი</w:t>
            </w:r>
          </w:p>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რება  მიმდინარეობს ზაფხულის პერიოდში</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ინფორმაცია ხელმისაწვდომია მოსახლეობისათვის, ტელე-გადაცემენი და სხვა</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8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9" w:type="dxa"/>
          </w:tcPr>
          <w:p w:rsidR="001D5427" w:rsidRPr="00D702E1" w:rsidRDefault="009F0DCD"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5000</w:t>
            </w:r>
          </w:p>
        </w:tc>
        <w:tc>
          <w:tcPr>
            <w:tcW w:w="680" w:type="dxa"/>
          </w:tcPr>
          <w:p w:rsidR="001D5427" w:rsidRPr="00D702E1" w:rsidRDefault="009F0DCD"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5000</w:t>
            </w:r>
          </w:p>
        </w:tc>
      </w:tr>
      <w:tr w:rsidR="001D5427" w:rsidRPr="00D702E1" w:rsidTr="009F0DCD">
        <w:trPr>
          <w:trHeight w:val="280"/>
        </w:trPr>
        <w:tc>
          <w:tcPr>
            <w:tcW w:w="9976" w:type="dxa"/>
            <w:gridSpan w:val="10"/>
          </w:tcPr>
          <w:p w:rsidR="001D5427" w:rsidRPr="00193685"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r w:rsidRPr="00193685">
              <w:rPr>
                <w:rFonts w:cs="Helvetica"/>
                <w:b/>
                <w:sz w:val="16"/>
                <w:szCs w:val="16"/>
              </w:rPr>
              <w:t>7.5. ადამიანთა ჯანმრთელობაზე</w:t>
            </w:r>
            <w:r w:rsidRPr="00193685">
              <w:rPr>
                <w:b/>
                <w:sz w:val="16"/>
                <w:szCs w:val="16"/>
              </w:rPr>
              <w:t xml:space="preserve">ელექტრომაგნიტური ველების ზემოქმედება </w:t>
            </w:r>
            <w:r w:rsidRPr="00193685">
              <w:rPr>
                <w:rStyle w:val="hps"/>
                <w:b/>
                <w:sz w:val="16"/>
                <w:szCs w:val="16"/>
              </w:rPr>
              <w:t xml:space="preserve"> შემცირება  2021</w:t>
            </w:r>
          </w:p>
        </w:tc>
      </w:tr>
      <w:tr w:rsidR="001D5427" w:rsidRPr="00D702E1" w:rsidTr="009F0DCD">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7.5.1</w:t>
            </w:r>
          </w:p>
        </w:tc>
        <w:tc>
          <w:tcPr>
            <w:tcW w:w="1843" w:type="dxa"/>
          </w:tcPr>
          <w:p w:rsidR="001D5427" w:rsidRPr="00D702E1" w:rsidRDefault="001D5427" w:rsidP="001D5427">
            <w:pPr>
              <w:autoSpaceDE w:val="0"/>
              <w:autoSpaceDN w:val="0"/>
              <w:adjustRightInd w:val="0"/>
              <w:jc w:val="both"/>
              <w:rPr>
                <w:rFonts w:ascii="Sylfaen" w:hAnsi="Sylfaen" w:cs="Sylfaen"/>
                <w:sz w:val="16"/>
                <w:szCs w:val="16"/>
                <w:lang w:val="ka-GE"/>
              </w:rPr>
            </w:pPr>
            <w:r w:rsidRPr="00D702E1">
              <w:rPr>
                <w:rFonts w:ascii="Sylfaen" w:hAnsi="Sylfaen"/>
                <w:sz w:val="16"/>
                <w:szCs w:val="16"/>
                <w:lang w:val="ka-GE"/>
              </w:rPr>
              <w:t>ელექტრომაგნიტური ველების ზემოქმედების შესამცირებლად შემუშავება/ ამოქმედება და აღსრულება კანონმდებლობისა და უსაფრთხოების ნორმების დაცვა ყველა შესაძლო წყაროსთან მიმართებაში.</w:t>
            </w:r>
          </w:p>
        </w:tc>
        <w:tc>
          <w:tcPr>
            <w:tcW w:w="1551" w:type="dxa"/>
          </w:tcPr>
          <w:p w:rsidR="001D5427" w:rsidRPr="007F01A3" w:rsidRDefault="001D5427" w:rsidP="001D5427">
            <w:pPr>
              <w:jc w:val="both"/>
              <w:rPr>
                <w:rFonts w:ascii="Sylfaen" w:eastAsia="Times New Roman" w:hAnsi="Sylfaen"/>
                <w:sz w:val="16"/>
                <w:szCs w:val="16"/>
                <w:lang w:val="ka-GE" w:eastAsia="sr-Latn-CS"/>
              </w:rPr>
            </w:pPr>
            <w:r>
              <w:rPr>
                <w:rFonts w:ascii="Sylfaen" w:hAnsi="Sylfaen"/>
                <w:sz w:val="16"/>
                <w:szCs w:val="16"/>
                <w:lang w:val="ka-GE"/>
              </w:rPr>
              <w:t>დამტკიცებულია საქმომედო გეგმა</w:t>
            </w:r>
            <w:r>
              <w:rPr>
                <w:rFonts w:ascii="Sylfaen" w:eastAsia="Times New Roman" w:hAnsi="Sylfaen"/>
                <w:sz w:val="16"/>
                <w:szCs w:val="16"/>
                <w:lang w:val="ka-GE" w:eastAsia="sr-Latn-CS"/>
              </w:rPr>
              <w:t xml:space="preserve"> </w:t>
            </w:r>
            <w:r w:rsidRPr="00D702E1">
              <w:rPr>
                <w:rFonts w:ascii="Sylfaen" w:hAnsi="Sylfaen"/>
                <w:sz w:val="16"/>
                <w:szCs w:val="16"/>
                <w:lang w:val="ka-GE"/>
              </w:rPr>
              <w:t xml:space="preserve">ყველა შესაძლო </w:t>
            </w:r>
            <w:r>
              <w:rPr>
                <w:rFonts w:ascii="Sylfaen" w:hAnsi="Sylfaen"/>
                <w:sz w:val="16"/>
                <w:szCs w:val="16"/>
                <w:lang w:val="ka-GE"/>
              </w:rPr>
              <w:t xml:space="preserve">წყაროს მიერ წარმოშობილი </w:t>
            </w:r>
            <w:r w:rsidRPr="00D702E1">
              <w:rPr>
                <w:rFonts w:ascii="Sylfaen" w:hAnsi="Sylfaen"/>
                <w:sz w:val="16"/>
                <w:szCs w:val="16"/>
                <w:lang w:val="ka-GE"/>
              </w:rPr>
              <w:t xml:space="preserve">ელექტრომაგნიტური ველების </w:t>
            </w:r>
            <w:r>
              <w:rPr>
                <w:rFonts w:ascii="Sylfaen" w:eastAsia="Times New Roman" w:hAnsi="Sylfaen"/>
                <w:sz w:val="16"/>
                <w:szCs w:val="16"/>
                <w:lang w:val="ka-GE" w:eastAsia="sr-Latn-CS"/>
              </w:rPr>
              <w:t>შესამცირებლად</w:t>
            </w:r>
          </w:p>
        </w:tc>
        <w:tc>
          <w:tcPr>
            <w:tcW w:w="1141"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sz w:val="16"/>
                <w:szCs w:val="16"/>
              </w:rPr>
              <w:t>საკითხი ღიაა</w:t>
            </w:r>
          </w:p>
        </w:tc>
        <w:tc>
          <w:tcPr>
            <w:tcW w:w="1296"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Pr>
                <w:rStyle w:val="hps"/>
                <w:rFonts w:cs="Times New Roman"/>
              </w:rPr>
              <w:t>გაუმჯობესდა არსებული მონიტორინგისა და რისკის შეფასება სისტემა</w:t>
            </w:r>
          </w:p>
        </w:tc>
        <w:tc>
          <w:tcPr>
            <w:tcW w:w="852"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c>
          <w:tcPr>
            <w:tcW w:w="677" w:type="dxa"/>
          </w:tcPr>
          <w:p w:rsidR="001D5427" w:rsidRPr="00D702E1" w:rsidRDefault="009F0DCD"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2" w:type="dxa"/>
          </w:tcPr>
          <w:p w:rsidR="001D5427" w:rsidRPr="00D702E1" w:rsidRDefault="009F0DCD"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79" w:type="dxa"/>
          </w:tcPr>
          <w:p w:rsidR="001D5427" w:rsidRPr="00D702E1" w:rsidRDefault="009F0DCD"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P</w:t>
            </w:r>
          </w:p>
        </w:tc>
        <w:tc>
          <w:tcPr>
            <w:tcW w:w="680"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p>
        </w:tc>
      </w:tr>
      <w:tr w:rsidR="001D5427" w:rsidRPr="00D702E1" w:rsidTr="009F0DCD">
        <w:trPr>
          <w:trHeight w:val="280"/>
        </w:trPr>
        <w:tc>
          <w:tcPr>
            <w:tcW w:w="9976" w:type="dxa"/>
            <w:gridSpan w:val="10"/>
          </w:tcPr>
          <w:p w:rsidR="001D5427" w:rsidRPr="00193685" w:rsidRDefault="001D5427" w:rsidP="001D5427">
            <w:pPr>
              <w:jc w:val="both"/>
              <w:rPr>
                <w:rFonts w:ascii="Sylfaen" w:hAnsi="Sylfaen"/>
                <w:b/>
                <w:sz w:val="16"/>
                <w:szCs w:val="16"/>
                <w:lang w:val="ka-GE"/>
              </w:rPr>
            </w:pPr>
            <w:r w:rsidRPr="00193685">
              <w:rPr>
                <w:rFonts w:ascii="Sylfaen" w:hAnsi="Sylfaen" w:cs="Helvetica"/>
                <w:b/>
                <w:sz w:val="16"/>
                <w:szCs w:val="16"/>
                <w:lang w:val="ka-GE"/>
              </w:rPr>
              <w:t xml:space="preserve">7.6 მოსახლეობის </w:t>
            </w:r>
            <w:r w:rsidRPr="00193685">
              <w:rPr>
                <w:rFonts w:ascii="Sylfaen" w:hAnsi="Sylfaen" w:cs="Helvetica"/>
                <w:b/>
                <w:sz w:val="16"/>
                <w:szCs w:val="16"/>
              </w:rPr>
              <w:t>განათლება/მომზადება  და  მზადყოფნა ბუნებრივი კატასტროფებით გამოწვეული საგანგებო სიტუაციების დროს, როგორიცაა მიწისძვრა, წყალდიდობა და სხვა ექსტრემალური ამინდის მოვლენები, აგრეთვე ტექნოგენური კატასტროფები</w:t>
            </w:r>
            <w:r w:rsidRPr="00193685">
              <w:rPr>
                <w:rFonts w:ascii="Sylfaen" w:hAnsi="Sylfaen" w:cs="Helvetica"/>
                <w:b/>
                <w:sz w:val="16"/>
                <w:szCs w:val="16"/>
                <w:lang w:val="ka-GE"/>
              </w:rPr>
              <w:t>.</w:t>
            </w:r>
          </w:p>
          <w:p w:rsidR="001D5427" w:rsidRPr="00193685"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b/>
                <w:sz w:val="16"/>
                <w:szCs w:val="16"/>
              </w:rPr>
            </w:pPr>
          </w:p>
        </w:tc>
      </w:tr>
      <w:tr w:rsidR="001D5427" w:rsidRPr="00864B2E" w:rsidTr="009F0DCD">
        <w:trPr>
          <w:trHeight w:val="280"/>
        </w:trPr>
        <w:tc>
          <w:tcPr>
            <w:tcW w:w="575" w:type="dxa"/>
          </w:tcPr>
          <w:p w:rsidR="001D5427" w:rsidRPr="00D702E1" w:rsidRDefault="001D5427" w:rsidP="001D542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jc w:val="both"/>
              <w:rPr>
                <w:sz w:val="16"/>
                <w:szCs w:val="16"/>
              </w:rPr>
            </w:pPr>
            <w:r w:rsidRPr="00D702E1">
              <w:rPr>
                <w:sz w:val="16"/>
                <w:szCs w:val="16"/>
              </w:rPr>
              <w:t>7.6.1</w:t>
            </w:r>
          </w:p>
        </w:tc>
        <w:tc>
          <w:tcPr>
            <w:tcW w:w="1843" w:type="dxa"/>
          </w:tcPr>
          <w:p w:rsidR="001D5427" w:rsidRPr="00D702E1" w:rsidRDefault="001D5427" w:rsidP="001D5427">
            <w:pPr>
              <w:rPr>
                <w:rFonts w:ascii="Sylfaen" w:hAnsi="Sylfaen" w:cs="Sylfaen"/>
                <w:sz w:val="16"/>
                <w:szCs w:val="16"/>
                <w:lang w:val="ka-GE"/>
              </w:rPr>
            </w:pPr>
            <w:r w:rsidRPr="00D702E1">
              <w:rPr>
                <w:rFonts w:ascii="Sylfaen" w:hAnsi="Sylfaen" w:cs="Helvetica"/>
                <w:sz w:val="16"/>
                <w:szCs w:val="16"/>
                <w:lang w:val="ka-GE"/>
              </w:rPr>
              <w:t>ტრენინგების და პრაქტიკული მეცადინეობის ჩატარება სადაც გათვალისწინებულ იქნება ბავშვთა, მოზარდღთა და ორსულთა საჭიროებები საგანგებო სიტუაციების დროს მზადყოფნისა და  სათანადოდ რეაგირების,</w:t>
            </w:r>
          </w:p>
        </w:tc>
        <w:tc>
          <w:tcPr>
            <w:tcW w:w="1551" w:type="dxa"/>
          </w:tcPr>
          <w:p w:rsidR="00864B2E" w:rsidRDefault="00193685" w:rsidP="00864B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Sylfaen" w:hAnsi="Sylfaen" w:cs="Sylfaen"/>
                <w:sz w:val="16"/>
                <w:szCs w:val="16"/>
                <w:lang w:val="ka-GE"/>
              </w:rPr>
            </w:pPr>
            <w:r w:rsidRPr="00864B2E">
              <w:rPr>
                <w:rFonts w:ascii="Sylfaen" w:hAnsi="Sylfaen" w:cs="Sylfaen"/>
                <w:sz w:val="16"/>
                <w:szCs w:val="16"/>
                <w:lang w:val="ka-GE"/>
              </w:rPr>
              <w:t xml:space="preserve">ყოველწლიურად განხორციელებული ღონისძიებების ანგარიში </w:t>
            </w:r>
          </w:p>
          <w:p w:rsidR="00193685" w:rsidRPr="00864B2E" w:rsidRDefault="00193685" w:rsidP="00864B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sz w:val="16"/>
                <w:szCs w:val="16"/>
              </w:rPr>
            </w:pPr>
            <w:r w:rsidRPr="00864B2E">
              <w:rPr>
                <w:rFonts w:ascii="Sylfaen" w:hAnsi="Sylfaen" w:cs="Helvetica"/>
                <w:sz w:val="16"/>
                <w:szCs w:val="16"/>
                <w:lang w:val="ka-GE"/>
              </w:rPr>
              <w:t>ვებ-გვერდის მითითებით (მასობრივი საინფორმაციო საშუალებებით მიწოდებული ინფორმაცია).</w:t>
            </w:r>
          </w:p>
          <w:p w:rsidR="001D5427" w:rsidRPr="00864B2E" w:rsidRDefault="001D5427" w:rsidP="00864B2E">
            <w:pPr>
              <w:rPr>
                <w:rFonts w:ascii="Sylfaen" w:hAnsi="Sylfaen"/>
                <w:sz w:val="16"/>
                <w:szCs w:val="16"/>
                <w:lang w:val="ka-GE"/>
              </w:rPr>
            </w:pPr>
          </w:p>
        </w:tc>
        <w:tc>
          <w:tcPr>
            <w:tcW w:w="1141" w:type="dxa"/>
          </w:tcPr>
          <w:p w:rsidR="001D5427" w:rsidRDefault="00864B2E" w:rsidP="00864B2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მიმდინარეობს მუშაობა</w:t>
            </w:r>
          </w:p>
          <w:p w:rsidR="00864B2E" w:rsidRPr="00864B2E" w:rsidRDefault="00864B2E" w:rsidP="00864B2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ინფორმაცია მიეწოდება პერიოდულად</w:t>
            </w:r>
          </w:p>
        </w:tc>
        <w:tc>
          <w:tcPr>
            <w:tcW w:w="1296" w:type="dxa"/>
          </w:tcPr>
          <w:p w:rsidR="001D5427" w:rsidRPr="00864B2E" w:rsidRDefault="00BF40B7" w:rsidP="00864B2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Pr>
                <w:sz w:val="16"/>
                <w:szCs w:val="16"/>
              </w:rPr>
              <w:t>მოსახლეობისათვის ხელმისავდომია სათანადო ინფორმაცია</w:t>
            </w:r>
          </w:p>
        </w:tc>
        <w:tc>
          <w:tcPr>
            <w:tcW w:w="852" w:type="dxa"/>
          </w:tcPr>
          <w:p w:rsidR="001D5427" w:rsidRPr="00864B2E" w:rsidRDefault="001D5427" w:rsidP="00864B2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7" w:type="dxa"/>
          </w:tcPr>
          <w:p w:rsidR="001D5427" w:rsidRPr="00864B2E" w:rsidRDefault="009F0DCD" w:rsidP="00864B2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r w:rsidRPr="00D702E1">
              <w:rPr>
                <w:sz w:val="16"/>
                <w:szCs w:val="16"/>
              </w:rPr>
              <w:t>P</w:t>
            </w:r>
          </w:p>
        </w:tc>
        <w:tc>
          <w:tcPr>
            <w:tcW w:w="682" w:type="dxa"/>
          </w:tcPr>
          <w:p w:rsidR="001D5427" w:rsidRPr="00864B2E" w:rsidRDefault="001D5427" w:rsidP="00864B2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79" w:type="dxa"/>
          </w:tcPr>
          <w:p w:rsidR="001D5427" w:rsidRPr="00864B2E" w:rsidRDefault="001D5427" w:rsidP="00864B2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c>
          <w:tcPr>
            <w:tcW w:w="680" w:type="dxa"/>
          </w:tcPr>
          <w:p w:rsidR="001D5427" w:rsidRPr="00864B2E" w:rsidRDefault="001D5427" w:rsidP="00864B2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rPr>
                <w:sz w:val="16"/>
                <w:szCs w:val="16"/>
              </w:rPr>
            </w:pPr>
          </w:p>
        </w:tc>
      </w:tr>
    </w:tbl>
    <w:p w:rsidR="003D1E7F" w:rsidRPr="00AC1B8E" w:rsidRDefault="003D1E7F" w:rsidP="002465E5">
      <w:pPr>
        <w:autoSpaceDE w:val="0"/>
        <w:autoSpaceDN w:val="0"/>
        <w:adjustRightInd w:val="0"/>
        <w:spacing w:after="0"/>
        <w:jc w:val="both"/>
        <w:rPr>
          <w:rStyle w:val="Strong"/>
          <w:rFonts w:ascii="Sylfaen" w:hAnsi="Sylfaen"/>
          <w:lang w:val="ka-GE"/>
        </w:rPr>
      </w:pPr>
    </w:p>
    <w:p w:rsidR="00B81A6C" w:rsidRDefault="00B81A6C"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0C28FA" w:rsidRDefault="000C28FA" w:rsidP="002465E5">
      <w:pPr>
        <w:autoSpaceDE w:val="0"/>
        <w:autoSpaceDN w:val="0"/>
        <w:adjustRightInd w:val="0"/>
        <w:spacing w:after="0"/>
        <w:jc w:val="both"/>
        <w:rPr>
          <w:rStyle w:val="Strong"/>
          <w:rFonts w:ascii="Sylfaen" w:hAnsi="Sylfaen"/>
          <w:lang w:val="ka-GE"/>
        </w:rPr>
      </w:pPr>
    </w:p>
    <w:p w:rsidR="00A760A4" w:rsidRPr="00F247DB" w:rsidRDefault="00A760A4" w:rsidP="00A760A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247DB">
        <w:rPr>
          <w:b/>
        </w:rPr>
        <w:t xml:space="preserve">დანართი </w:t>
      </w:r>
      <w:r w:rsidR="00F247DB" w:rsidRPr="00F247DB">
        <w:rPr>
          <w:b/>
          <w:lang w:val="en-US"/>
        </w:rPr>
        <w:t>2</w:t>
      </w:r>
      <w:r w:rsidRPr="00F247DB">
        <w:t xml:space="preserve">. </w:t>
      </w:r>
      <w:r w:rsidRPr="00F247DB">
        <w:rPr>
          <w:b/>
        </w:rPr>
        <w:t>სტრატეგიის განხორციელების სამოქმედო გეგმა 2017-202</w:t>
      </w:r>
      <w:r w:rsidR="00AC48ED" w:rsidRPr="00F247DB">
        <w:rPr>
          <w:b/>
        </w:rPr>
        <w:t>1</w:t>
      </w:r>
    </w:p>
    <w:p w:rsidR="00AC48ED" w:rsidRPr="00F247DB" w:rsidRDefault="00AC48ED" w:rsidP="00AC48E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247DB">
        <w:rPr>
          <w:b/>
        </w:rPr>
        <w:t>ხედვა</w:t>
      </w:r>
    </w:p>
    <w:p w:rsidR="00AC48ED" w:rsidRPr="00F247DB" w:rsidRDefault="00AC48ED" w:rsidP="00AC48ED">
      <w:pPr>
        <w:jc w:val="both"/>
        <w:rPr>
          <w:rFonts w:ascii="Sylfaen" w:hAnsi="Sylfaen" w:cs="Sylfaen"/>
          <w:lang w:val="ka-GE"/>
        </w:rPr>
      </w:pPr>
      <w:r w:rsidRPr="00F247DB">
        <w:rPr>
          <w:rFonts w:ascii="Sylfaen" w:hAnsi="Sylfaen" w:cs="Sylfaen"/>
          <w:lang w:val="ka-GE"/>
        </w:rPr>
        <w:t xml:space="preserve">შევამციროთ და </w:t>
      </w:r>
      <w:r w:rsidRPr="00F247DB">
        <w:rPr>
          <w:rFonts w:ascii="Sylfaen" w:hAnsi="Sylfaen" w:cs="Sylfaen"/>
          <w:lang w:val="de-AT"/>
        </w:rPr>
        <w:t xml:space="preserve">თავიდან ავიცილოთ </w:t>
      </w:r>
      <w:r w:rsidRPr="00F247DB">
        <w:rPr>
          <w:rFonts w:ascii="Sylfaen" w:hAnsi="Sylfaen" w:cs="Sylfaen"/>
          <w:lang w:val="ka-GE"/>
        </w:rPr>
        <w:t>გარემოსთან ასოცირებული დაავადებათა ტვირთი</w:t>
      </w:r>
      <w:r w:rsidRPr="00F247DB">
        <w:rPr>
          <w:rFonts w:ascii="Sylfaen" w:hAnsi="Sylfaen" w:cs="Sylfaen"/>
          <w:lang w:val="de-AT"/>
        </w:rPr>
        <w:t xml:space="preserve"> ადამიანების ეკოლოგიურირისკებისადმი ექსპოზიციის შემცირების საფუძველზე</w:t>
      </w:r>
    </w:p>
    <w:p w:rsidR="00AC48ED" w:rsidRPr="00F247DB" w:rsidRDefault="00AC48ED" w:rsidP="00AC48ED">
      <w:pPr>
        <w:jc w:val="both"/>
        <w:rPr>
          <w:rFonts w:ascii="Sylfaen" w:hAnsi="Sylfaen" w:cs="Sylfaen"/>
          <w:b/>
          <w:lang w:val="ka-GE"/>
        </w:rPr>
      </w:pPr>
      <w:r w:rsidRPr="00F247DB">
        <w:rPr>
          <w:rFonts w:ascii="Sylfaen" w:hAnsi="Sylfaen" w:cs="Sylfaen"/>
          <w:b/>
          <w:lang w:val="ka-GE"/>
        </w:rPr>
        <w:t>მიზანი</w:t>
      </w:r>
    </w:p>
    <w:tbl>
      <w:tblPr>
        <w:tblStyle w:val="TableGrid"/>
        <w:tblW w:w="10922" w:type="dxa"/>
        <w:tblLayout w:type="fixed"/>
        <w:tblLook w:val="04A0" w:firstRow="1" w:lastRow="0" w:firstColumn="1" w:lastColumn="0" w:noHBand="0" w:noVBand="1"/>
      </w:tblPr>
      <w:tblGrid>
        <w:gridCol w:w="1271"/>
        <w:gridCol w:w="2410"/>
        <w:gridCol w:w="1228"/>
        <w:gridCol w:w="709"/>
        <w:gridCol w:w="850"/>
        <w:gridCol w:w="851"/>
        <w:gridCol w:w="709"/>
        <w:gridCol w:w="567"/>
        <w:gridCol w:w="567"/>
        <w:gridCol w:w="850"/>
        <w:gridCol w:w="910"/>
      </w:tblGrid>
      <w:tr w:rsidR="00564A13" w:rsidRPr="00E872CC" w:rsidTr="002B1AC8">
        <w:trPr>
          <w:trHeight w:val="317"/>
        </w:trPr>
        <w:tc>
          <w:tcPr>
            <w:tcW w:w="1271" w:type="dxa"/>
            <w:vMerge w:val="restart"/>
            <w:shd w:val="clear" w:color="auto" w:fill="BDD6EE" w:themeFill="accent5" w:themeFillTint="66"/>
          </w:tcPr>
          <w:p w:rsidR="00564A13" w:rsidRPr="00E872CC" w:rsidRDefault="00E872CC" w:rsidP="00D702E1">
            <w:pPr>
              <w:jc w:val="both"/>
              <w:rPr>
                <w:rFonts w:ascii="Sylfaen" w:hAnsi="Sylfaen"/>
                <w:b/>
                <w:sz w:val="16"/>
                <w:szCs w:val="16"/>
                <w:lang w:val="ka-GE"/>
              </w:rPr>
            </w:pPr>
            <w:r>
              <w:rPr>
                <w:rFonts w:ascii="Sylfaen" w:hAnsi="Sylfaen"/>
                <w:b/>
                <w:sz w:val="16"/>
                <w:szCs w:val="16"/>
                <w:lang w:val="ka-GE"/>
              </w:rPr>
              <w:t>ამოცანა</w:t>
            </w:r>
          </w:p>
        </w:tc>
        <w:tc>
          <w:tcPr>
            <w:tcW w:w="2410" w:type="dxa"/>
            <w:vMerge w:val="restart"/>
            <w:shd w:val="clear" w:color="auto" w:fill="BDD6EE" w:themeFill="accent5" w:themeFillTint="66"/>
          </w:tcPr>
          <w:p w:rsidR="00564A13" w:rsidRPr="00E872CC" w:rsidRDefault="00564A13" w:rsidP="00D702E1">
            <w:pPr>
              <w:jc w:val="both"/>
              <w:rPr>
                <w:rFonts w:ascii="Sylfaen" w:hAnsi="Sylfaen"/>
                <w:b/>
                <w:sz w:val="16"/>
                <w:szCs w:val="16"/>
              </w:rPr>
            </w:pPr>
            <w:r w:rsidRPr="00E872CC">
              <w:rPr>
                <w:rFonts w:ascii="Sylfaen" w:hAnsi="Sylfaen"/>
                <w:b/>
                <w:sz w:val="16"/>
                <w:szCs w:val="16"/>
              </w:rPr>
              <w:t>აქტივობა</w:t>
            </w:r>
          </w:p>
        </w:tc>
        <w:tc>
          <w:tcPr>
            <w:tcW w:w="1228" w:type="dxa"/>
            <w:vMerge w:val="restart"/>
            <w:shd w:val="clear" w:color="auto" w:fill="BDD6EE" w:themeFill="accent5" w:themeFillTint="66"/>
          </w:tcPr>
          <w:p w:rsidR="00564A13" w:rsidRPr="00E872CC" w:rsidRDefault="00564A13" w:rsidP="00D702E1">
            <w:pPr>
              <w:jc w:val="both"/>
              <w:rPr>
                <w:rFonts w:ascii="Sylfaen" w:hAnsi="Sylfaen"/>
                <w:b/>
                <w:sz w:val="16"/>
                <w:szCs w:val="16"/>
              </w:rPr>
            </w:pPr>
            <w:r w:rsidRPr="00E872CC">
              <w:rPr>
                <w:rFonts w:ascii="Sylfaen" w:hAnsi="Sylfaen"/>
                <w:b/>
                <w:sz w:val="16"/>
                <w:szCs w:val="16"/>
              </w:rPr>
              <w:t>მოსალოდ</w:t>
            </w:r>
          </w:p>
          <w:p w:rsidR="00564A13" w:rsidRPr="00E872CC" w:rsidRDefault="00564A13" w:rsidP="00D702E1">
            <w:pPr>
              <w:jc w:val="both"/>
              <w:rPr>
                <w:rFonts w:ascii="Sylfaen" w:hAnsi="Sylfaen"/>
                <w:b/>
                <w:sz w:val="16"/>
                <w:szCs w:val="16"/>
              </w:rPr>
            </w:pPr>
            <w:r w:rsidRPr="00E872CC">
              <w:rPr>
                <w:rFonts w:ascii="Sylfaen" w:hAnsi="Sylfaen"/>
                <w:b/>
                <w:sz w:val="16"/>
                <w:szCs w:val="16"/>
              </w:rPr>
              <w:t>ნელი შედეგი</w:t>
            </w:r>
          </w:p>
        </w:tc>
        <w:tc>
          <w:tcPr>
            <w:tcW w:w="709" w:type="dxa"/>
            <w:vMerge w:val="restart"/>
            <w:shd w:val="clear" w:color="auto" w:fill="BDD6EE" w:themeFill="accent5" w:themeFillTint="66"/>
          </w:tcPr>
          <w:p w:rsidR="00564A13" w:rsidRPr="00E872CC" w:rsidRDefault="00564A13" w:rsidP="00D702E1">
            <w:pPr>
              <w:jc w:val="both"/>
              <w:rPr>
                <w:rFonts w:ascii="Sylfaen" w:hAnsi="Sylfaen"/>
                <w:b/>
                <w:sz w:val="16"/>
                <w:szCs w:val="16"/>
              </w:rPr>
            </w:pPr>
            <w:r w:rsidRPr="00E872CC">
              <w:rPr>
                <w:rFonts w:ascii="Sylfaen" w:hAnsi="Sylfaen"/>
                <w:b/>
                <w:sz w:val="16"/>
                <w:szCs w:val="16"/>
              </w:rPr>
              <w:t>პასუხისმგებე-ლი უწყება</w:t>
            </w:r>
          </w:p>
        </w:tc>
        <w:tc>
          <w:tcPr>
            <w:tcW w:w="850" w:type="dxa"/>
            <w:vMerge w:val="restart"/>
            <w:shd w:val="clear" w:color="auto" w:fill="BDD6EE" w:themeFill="accent5" w:themeFillTint="66"/>
          </w:tcPr>
          <w:p w:rsidR="00564A13" w:rsidRPr="00E872CC" w:rsidRDefault="00564A13" w:rsidP="00D702E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E872CC">
              <w:rPr>
                <w:b/>
                <w:sz w:val="16"/>
                <w:szCs w:val="16"/>
              </w:rPr>
              <w:t>პარტნიორი ორგანიზაცია</w:t>
            </w:r>
          </w:p>
          <w:p w:rsidR="00564A13" w:rsidRPr="00E872CC" w:rsidRDefault="00564A13" w:rsidP="00D702E1">
            <w:pPr>
              <w:jc w:val="both"/>
              <w:rPr>
                <w:rFonts w:ascii="Sylfaen" w:hAnsi="Sylfaen"/>
                <w:b/>
                <w:sz w:val="16"/>
                <w:szCs w:val="16"/>
              </w:rPr>
            </w:pPr>
          </w:p>
        </w:tc>
        <w:tc>
          <w:tcPr>
            <w:tcW w:w="3544" w:type="dxa"/>
            <w:gridSpan w:val="5"/>
            <w:tcBorders>
              <w:bottom w:val="single" w:sz="4" w:space="0" w:color="auto"/>
            </w:tcBorders>
            <w:shd w:val="clear" w:color="auto" w:fill="BDD6EE" w:themeFill="accent5" w:themeFillTint="66"/>
          </w:tcPr>
          <w:p w:rsidR="00564A13" w:rsidRPr="00E872CC" w:rsidRDefault="00564A13" w:rsidP="00D702E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E872CC">
              <w:rPr>
                <w:b/>
                <w:sz w:val="16"/>
                <w:szCs w:val="16"/>
              </w:rPr>
              <w:t>ბიუჯეტი წლების მიხედვით</w:t>
            </w:r>
          </w:p>
          <w:p w:rsidR="00564A13" w:rsidRPr="00E872CC" w:rsidRDefault="00564A13" w:rsidP="00D702E1">
            <w:pPr>
              <w:jc w:val="both"/>
              <w:rPr>
                <w:rFonts w:ascii="Sylfaen" w:hAnsi="Sylfaen"/>
                <w:b/>
                <w:sz w:val="16"/>
                <w:szCs w:val="16"/>
              </w:rPr>
            </w:pPr>
          </w:p>
        </w:tc>
        <w:tc>
          <w:tcPr>
            <w:tcW w:w="910" w:type="dxa"/>
            <w:vMerge w:val="restart"/>
            <w:shd w:val="clear" w:color="auto" w:fill="BDD6EE" w:themeFill="accent5" w:themeFillTint="66"/>
          </w:tcPr>
          <w:p w:rsidR="00564A13" w:rsidRPr="00E872CC" w:rsidRDefault="00564A13" w:rsidP="00D702E1">
            <w:pPr>
              <w:jc w:val="both"/>
              <w:rPr>
                <w:rFonts w:ascii="Sylfaen" w:hAnsi="Sylfaen"/>
                <w:b/>
                <w:sz w:val="16"/>
                <w:szCs w:val="16"/>
              </w:rPr>
            </w:pPr>
            <w:r w:rsidRPr="00E872CC">
              <w:rPr>
                <w:rFonts w:ascii="Sylfaen" w:hAnsi="Sylfaen"/>
                <w:b/>
                <w:sz w:val="16"/>
                <w:szCs w:val="16"/>
              </w:rPr>
              <w:t>დაფინანსე-ბის წყარო</w:t>
            </w:r>
          </w:p>
        </w:tc>
      </w:tr>
      <w:tr w:rsidR="00D702E1" w:rsidRPr="00D702E1" w:rsidTr="002B1AC8">
        <w:trPr>
          <w:trHeight w:val="428"/>
        </w:trPr>
        <w:tc>
          <w:tcPr>
            <w:tcW w:w="1271" w:type="dxa"/>
            <w:vMerge/>
            <w:shd w:val="clear" w:color="auto" w:fill="BDD6EE" w:themeFill="accent5" w:themeFillTint="66"/>
          </w:tcPr>
          <w:p w:rsidR="00564A13" w:rsidRPr="002B1AC8" w:rsidRDefault="00564A13" w:rsidP="00D702E1">
            <w:pPr>
              <w:jc w:val="both"/>
              <w:rPr>
                <w:rFonts w:ascii="Sylfaen" w:hAnsi="Sylfaen"/>
                <w:b/>
                <w:sz w:val="16"/>
                <w:szCs w:val="16"/>
              </w:rPr>
            </w:pPr>
          </w:p>
        </w:tc>
        <w:tc>
          <w:tcPr>
            <w:tcW w:w="2410" w:type="dxa"/>
            <w:vMerge/>
            <w:shd w:val="clear" w:color="auto" w:fill="BDD6EE" w:themeFill="accent5" w:themeFillTint="66"/>
          </w:tcPr>
          <w:p w:rsidR="00564A13" w:rsidRPr="002B1AC8" w:rsidRDefault="00564A13" w:rsidP="00D702E1">
            <w:pPr>
              <w:jc w:val="both"/>
              <w:rPr>
                <w:rFonts w:ascii="Sylfaen" w:hAnsi="Sylfaen"/>
                <w:b/>
                <w:sz w:val="16"/>
                <w:szCs w:val="16"/>
              </w:rPr>
            </w:pPr>
          </w:p>
        </w:tc>
        <w:tc>
          <w:tcPr>
            <w:tcW w:w="1228" w:type="dxa"/>
            <w:vMerge/>
            <w:shd w:val="clear" w:color="auto" w:fill="BDD6EE" w:themeFill="accent5" w:themeFillTint="66"/>
          </w:tcPr>
          <w:p w:rsidR="00564A13" w:rsidRPr="002B1AC8" w:rsidRDefault="00564A13" w:rsidP="00D702E1">
            <w:pPr>
              <w:jc w:val="both"/>
              <w:rPr>
                <w:rFonts w:ascii="Sylfaen" w:hAnsi="Sylfaen"/>
                <w:b/>
                <w:sz w:val="16"/>
                <w:szCs w:val="16"/>
              </w:rPr>
            </w:pPr>
          </w:p>
        </w:tc>
        <w:tc>
          <w:tcPr>
            <w:tcW w:w="709" w:type="dxa"/>
            <w:vMerge/>
            <w:shd w:val="clear" w:color="auto" w:fill="BDD6EE" w:themeFill="accent5" w:themeFillTint="66"/>
          </w:tcPr>
          <w:p w:rsidR="00564A13" w:rsidRPr="002B1AC8" w:rsidRDefault="00564A13" w:rsidP="00D702E1">
            <w:pPr>
              <w:jc w:val="both"/>
              <w:rPr>
                <w:rFonts w:ascii="Sylfaen" w:hAnsi="Sylfaen"/>
                <w:b/>
                <w:sz w:val="16"/>
                <w:szCs w:val="16"/>
              </w:rPr>
            </w:pPr>
          </w:p>
        </w:tc>
        <w:tc>
          <w:tcPr>
            <w:tcW w:w="850" w:type="dxa"/>
            <w:vMerge/>
            <w:shd w:val="clear" w:color="auto" w:fill="BDD6EE" w:themeFill="accent5" w:themeFillTint="66"/>
          </w:tcPr>
          <w:p w:rsidR="00564A13" w:rsidRPr="002B1AC8" w:rsidRDefault="00564A13" w:rsidP="00D702E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p>
        </w:tc>
        <w:tc>
          <w:tcPr>
            <w:tcW w:w="851" w:type="dxa"/>
            <w:tcBorders>
              <w:top w:val="single" w:sz="4" w:space="0" w:color="auto"/>
              <w:right w:val="single" w:sz="4" w:space="0" w:color="auto"/>
            </w:tcBorders>
            <w:shd w:val="clear" w:color="auto" w:fill="BDD6EE" w:themeFill="accent5" w:themeFillTint="66"/>
          </w:tcPr>
          <w:p w:rsidR="00564A13" w:rsidRPr="002B1AC8" w:rsidRDefault="00564A13" w:rsidP="00D702E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2B1AC8">
              <w:rPr>
                <w:b/>
                <w:sz w:val="16"/>
                <w:szCs w:val="16"/>
              </w:rPr>
              <w:t>201</w:t>
            </w:r>
            <w:r w:rsidRPr="002B1AC8">
              <w:rPr>
                <w:b/>
                <w:sz w:val="16"/>
                <w:szCs w:val="16"/>
                <w:lang w:val="en-US"/>
              </w:rPr>
              <w:t>7</w:t>
            </w:r>
            <w:r w:rsidRPr="002B1AC8">
              <w:rPr>
                <w:b/>
                <w:sz w:val="16"/>
                <w:szCs w:val="16"/>
              </w:rPr>
              <w:t xml:space="preserve"> წელს განხორ-ციელებუ-ლი აქტივობე-ბი </w:t>
            </w:r>
          </w:p>
          <w:p w:rsidR="00564A13" w:rsidRPr="002B1AC8" w:rsidRDefault="00564A13" w:rsidP="00D702E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2B1AC8">
              <w:rPr>
                <w:b/>
                <w:sz w:val="16"/>
                <w:szCs w:val="16"/>
              </w:rPr>
              <w:t>(ლარი)</w:t>
            </w:r>
          </w:p>
          <w:p w:rsidR="00564A13" w:rsidRPr="002B1AC8" w:rsidRDefault="00564A13" w:rsidP="00D702E1">
            <w:pPr>
              <w:jc w:val="both"/>
              <w:rPr>
                <w:rFonts w:ascii="Sylfaen" w:hAnsi="Sylfaen"/>
                <w:b/>
                <w:sz w:val="16"/>
                <w:szCs w:val="16"/>
              </w:rPr>
            </w:pPr>
          </w:p>
        </w:tc>
        <w:tc>
          <w:tcPr>
            <w:tcW w:w="709" w:type="dxa"/>
            <w:tcBorders>
              <w:top w:val="single" w:sz="4" w:space="0" w:color="auto"/>
              <w:left w:val="single" w:sz="4" w:space="0" w:color="auto"/>
              <w:right w:val="single" w:sz="4" w:space="0" w:color="auto"/>
            </w:tcBorders>
            <w:shd w:val="clear" w:color="auto" w:fill="BDD6EE" w:themeFill="accent5" w:themeFillTint="66"/>
          </w:tcPr>
          <w:p w:rsidR="00564A13" w:rsidRPr="002B1AC8" w:rsidRDefault="00564A13" w:rsidP="00D702E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2B1AC8">
              <w:rPr>
                <w:b/>
                <w:sz w:val="16"/>
                <w:szCs w:val="16"/>
              </w:rPr>
              <w:t>201</w:t>
            </w:r>
            <w:r w:rsidRPr="002B1AC8">
              <w:rPr>
                <w:b/>
                <w:sz w:val="16"/>
                <w:szCs w:val="16"/>
                <w:lang w:val="en-US"/>
              </w:rPr>
              <w:t>8</w:t>
            </w:r>
          </w:p>
          <w:p w:rsidR="00564A13" w:rsidRPr="002B1AC8" w:rsidRDefault="00564A13" w:rsidP="00D702E1">
            <w:pPr>
              <w:jc w:val="both"/>
              <w:rPr>
                <w:rFonts w:ascii="Sylfaen" w:hAnsi="Sylfaen"/>
                <w:b/>
                <w:sz w:val="16"/>
                <w:szCs w:val="16"/>
              </w:rPr>
            </w:pPr>
            <w:r w:rsidRPr="002B1AC8">
              <w:rPr>
                <w:rFonts w:ascii="Sylfaen" w:hAnsi="Sylfaen"/>
                <w:b/>
                <w:sz w:val="16"/>
                <w:szCs w:val="16"/>
              </w:rPr>
              <w:t>(ლარი)</w:t>
            </w:r>
          </w:p>
        </w:tc>
        <w:tc>
          <w:tcPr>
            <w:tcW w:w="567" w:type="dxa"/>
            <w:tcBorders>
              <w:top w:val="single" w:sz="4" w:space="0" w:color="auto"/>
              <w:left w:val="single" w:sz="4" w:space="0" w:color="auto"/>
              <w:right w:val="single" w:sz="4" w:space="0" w:color="auto"/>
            </w:tcBorders>
            <w:shd w:val="clear" w:color="auto" w:fill="BDD6EE" w:themeFill="accent5" w:themeFillTint="66"/>
          </w:tcPr>
          <w:p w:rsidR="00564A13" w:rsidRPr="002B1AC8" w:rsidRDefault="00564A13" w:rsidP="00D702E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2B1AC8">
              <w:rPr>
                <w:b/>
                <w:sz w:val="16"/>
                <w:szCs w:val="16"/>
              </w:rPr>
              <w:t>201</w:t>
            </w:r>
            <w:r w:rsidRPr="002B1AC8">
              <w:rPr>
                <w:b/>
                <w:sz w:val="16"/>
                <w:szCs w:val="16"/>
                <w:lang w:val="en-US"/>
              </w:rPr>
              <w:t>9</w:t>
            </w:r>
          </w:p>
          <w:p w:rsidR="00564A13" w:rsidRPr="002B1AC8" w:rsidRDefault="00564A13" w:rsidP="00D702E1">
            <w:pPr>
              <w:jc w:val="both"/>
              <w:rPr>
                <w:rFonts w:ascii="Sylfaen" w:hAnsi="Sylfaen"/>
                <w:b/>
                <w:sz w:val="16"/>
                <w:szCs w:val="16"/>
              </w:rPr>
            </w:pPr>
            <w:r w:rsidRPr="002B1AC8">
              <w:rPr>
                <w:rFonts w:ascii="Sylfaen" w:hAnsi="Sylfaen"/>
                <w:b/>
                <w:sz w:val="16"/>
                <w:szCs w:val="16"/>
              </w:rPr>
              <w:t>(ლარი)</w:t>
            </w:r>
          </w:p>
        </w:tc>
        <w:tc>
          <w:tcPr>
            <w:tcW w:w="567" w:type="dxa"/>
            <w:tcBorders>
              <w:top w:val="single" w:sz="4" w:space="0" w:color="auto"/>
              <w:left w:val="single" w:sz="4" w:space="0" w:color="auto"/>
              <w:right w:val="single" w:sz="4" w:space="0" w:color="auto"/>
            </w:tcBorders>
            <w:shd w:val="clear" w:color="auto" w:fill="BDD6EE" w:themeFill="accent5" w:themeFillTint="66"/>
          </w:tcPr>
          <w:p w:rsidR="00564A13" w:rsidRPr="002B1AC8" w:rsidRDefault="00564A13" w:rsidP="00D702E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2B1AC8">
              <w:rPr>
                <w:b/>
                <w:sz w:val="16"/>
                <w:szCs w:val="16"/>
              </w:rPr>
              <w:t>20</w:t>
            </w:r>
            <w:r w:rsidRPr="002B1AC8">
              <w:rPr>
                <w:b/>
                <w:sz w:val="16"/>
                <w:szCs w:val="16"/>
                <w:lang w:val="en-US"/>
              </w:rPr>
              <w:t>20</w:t>
            </w:r>
          </w:p>
          <w:p w:rsidR="00564A13" w:rsidRPr="002B1AC8" w:rsidRDefault="00564A13" w:rsidP="00D702E1">
            <w:pPr>
              <w:jc w:val="both"/>
              <w:rPr>
                <w:rFonts w:ascii="Sylfaen" w:hAnsi="Sylfaen"/>
                <w:b/>
                <w:sz w:val="16"/>
                <w:szCs w:val="16"/>
              </w:rPr>
            </w:pPr>
            <w:r w:rsidRPr="002B1AC8">
              <w:rPr>
                <w:rFonts w:ascii="Sylfaen" w:hAnsi="Sylfaen"/>
                <w:b/>
                <w:sz w:val="16"/>
                <w:szCs w:val="16"/>
              </w:rPr>
              <w:t>(ლარი)</w:t>
            </w:r>
          </w:p>
        </w:tc>
        <w:tc>
          <w:tcPr>
            <w:tcW w:w="850" w:type="dxa"/>
            <w:tcBorders>
              <w:top w:val="single" w:sz="4" w:space="0" w:color="auto"/>
              <w:left w:val="single" w:sz="4" w:space="0" w:color="auto"/>
            </w:tcBorders>
            <w:shd w:val="clear" w:color="auto" w:fill="BDD6EE" w:themeFill="accent5" w:themeFillTint="66"/>
          </w:tcPr>
          <w:p w:rsidR="00564A13" w:rsidRPr="002B1AC8" w:rsidRDefault="00564A13" w:rsidP="00D702E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2B1AC8">
              <w:rPr>
                <w:b/>
                <w:sz w:val="16"/>
                <w:szCs w:val="16"/>
              </w:rPr>
              <w:t>202</w:t>
            </w:r>
            <w:r w:rsidRPr="002B1AC8">
              <w:rPr>
                <w:b/>
                <w:sz w:val="16"/>
                <w:szCs w:val="16"/>
                <w:lang w:val="en-US"/>
              </w:rPr>
              <w:t>1</w:t>
            </w:r>
          </w:p>
          <w:p w:rsidR="00564A13" w:rsidRPr="002B1AC8" w:rsidRDefault="00564A13" w:rsidP="00D702E1">
            <w:pPr>
              <w:jc w:val="both"/>
              <w:rPr>
                <w:rFonts w:ascii="Sylfaen" w:hAnsi="Sylfaen"/>
                <w:b/>
                <w:sz w:val="16"/>
                <w:szCs w:val="16"/>
              </w:rPr>
            </w:pPr>
            <w:r w:rsidRPr="002B1AC8">
              <w:rPr>
                <w:rFonts w:ascii="Sylfaen" w:hAnsi="Sylfaen"/>
                <w:b/>
                <w:sz w:val="16"/>
                <w:szCs w:val="16"/>
              </w:rPr>
              <w:t>(ლარი)</w:t>
            </w:r>
          </w:p>
        </w:tc>
        <w:tc>
          <w:tcPr>
            <w:tcW w:w="910" w:type="dxa"/>
            <w:vMerge/>
            <w:shd w:val="clear" w:color="auto" w:fill="BDD6EE" w:themeFill="accent5" w:themeFillTint="66"/>
          </w:tcPr>
          <w:p w:rsidR="00564A13" w:rsidRPr="00D702E1" w:rsidRDefault="00564A13" w:rsidP="00D702E1">
            <w:pPr>
              <w:jc w:val="both"/>
              <w:rPr>
                <w:rFonts w:ascii="Sylfaen" w:hAnsi="Sylfaen"/>
                <w:sz w:val="16"/>
                <w:szCs w:val="16"/>
              </w:rPr>
            </w:pPr>
          </w:p>
        </w:tc>
      </w:tr>
      <w:tr w:rsidR="00564A13" w:rsidRPr="00D702E1" w:rsidTr="00F95E6F">
        <w:trPr>
          <w:trHeight w:val="234"/>
        </w:trPr>
        <w:tc>
          <w:tcPr>
            <w:tcW w:w="10922" w:type="dxa"/>
            <w:gridSpan w:val="11"/>
          </w:tcPr>
          <w:p w:rsidR="00564A13" w:rsidRPr="002B1AC8" w:rsidRDefault="00A638BF" w:rsidP="00D702E1">
            <w:pPr>
              <w:jc w:val="both"/>
              <w:rPr>
                <w:rFonts w:ascii="Sylfaen" w:hAnsi="Sylfaen"/>
                <w:b/>
                <w:sz w:val="16"/>
                <w:szCs w:val="16"/>
              </w:rPr>
            </w:pPr>
            <w:r w:rsidRPr="002B1AC8">
              <w:rPr>
                <w:rFonts w:ascii="Sylfaen" w:eastAsia="Times New Roman" w:hAnsi="Sylfaen" w:cs="Sylfaen"/>
                <w:b/>
                <w:sz w:val="16"/>
                <w:szCs w:val="16"/>
                <w:lang w:val="ka-GE"/>
              </w:rPr>
              <w:t>ამოცანა 1. საზოგადოებრივი ჯანმრთელობის უზრუნველყოფა უსაფრთხო წყალსა და  სანიტარიაზე ხელმისაწვდომობის გაუმჯობესების გზით, თითოეული ბავშვის ხელმისაწვდომობის უზრუნველყოფა უსაფრთხო წყლითა და სანიტარიით</w:t>
            </w:r>
            <w:r w:rsidRPr="002B1AC8">
              <w:rPr>
                <w:rFonts w:ascii="Sylfaen" w:eastAsia="Times New Roman" w:hAnsi="Sylfaen" w:cs="Times New Roman"/>
                <w:b/>
                <w:sz w:val="16"/>
                <w:szCs w:val="16"/>
                <w:lang w:val="ka-GE"/>
              </w:rPr>
              <w:t xml:space="preserve"> 2021</w:t>
            </w:r>
            <w:r w:rsidRPr="002B1AC8">
              <w:rPr>
                <w:rFonts w:ascii="Sylfaen" w:eastAsia="Times New Roman" w:hAnsi="Sylfaen" w:cs="Sylfaen"/>
                <w:b/>
                <w:sz w:val="16"/>
                <w:szCs w:val="16"/>
                <w:lang w:val="ka-GE"/>
              </w:rPr>
              <w:t>წწ.</w:t>
            </w:r>
          </w:p>
        </w:tc>
      </w:tr>
      <w:tr w:rsidR="00CD3842" w:rsidRPr="00D702E1" w:rsidTr="00F95E6F">
        <w:trPr>
          <w:trHeight w:val="751"/>
        </w:trPr>
        <w:tc>
          <w:tcPr>
            <w:tcW w:w="1271" w:type="dxa"/>
            <w:vMerge w:val="restart"/>
          </w:tcPr>
          <w:p w:rsidR="00B50891" w:rsidRPr="00D702E1" w:rsidRDefault="00B50891" w:rsidP="00D702E1">
            <w:pPr>
              <w:jc w:val="both"/>
              <w:rPr>
                <w:rFonts w:ascii="Sylfaen" w:hAnsi="Sylfaen"/>
                <w:sz w:val="16"/>
                <w:szCs w:val="16"/>
              </w:rPr>
            </w:pPr>
          </w:p>
          <w:p w:rsidR="00B50891" w:rsidRPr="00D702E1" w:rsidRDefault="00B50891" w:rsidP="00D702E1">
            <w:pPr>
              <w:jc w:val="both"/>
              <w:rPr>
                <w:rFonts w:ascii="Sylfaen" w:hAnsi="Sylfaen"/>
                <w:sz w:val="16"/>
                <w:szCs w:val="16"/>
              </w:rPr>
            </w:pPr>
            <w:r w:rsidRPr="00D702E1">
              <w:rPr>
                <w:rFonts w:ascii="Sylfaen" w:eastAsia="Times New Roman" w:hAnsi="Sylfaen" w:cs="Sylfaen"/>
                <w:b/>
                <w:sz w:val="16"/>
                <w:szCs w:val="16"/>
                <w:u w:val="single"/>
                <w:lang w:val="ka-GE"/>
              </w:rPr>
              <w:t>ამოცანა 1.1</w:t>
            </w:r>
            <w:r w:rsidRPr="00D702E1">
              <w:rPr>
                <w:rFonts w:ascii="Sylfaen" w:hAnsi="Sylfaen" w:cs="Sylfaen"/>
                <w:bCs/>
                <w:sz w:val="16"/>
                <w:szCs w:val="16"/>
                <w:lang w:val="sr-Cyrl-CS" w:eastAsia="sr-Latn-CS"/>
              </w:rPr>
              <w:t>საკანონმდებლოდანორმატიულიბაზ</w:t>
            </w:r>
            <w:r w:rsidRPr="00D702E1">
              <w:rPr>
                <w:rFonts w:ascii="Sylfaen" w:hAnsi="Sylfaen" w:cs="Sylfaen"/>
                <w:bCs/>
                <w:sz w:val="16"/>
                <w:szCs w:val="16"/>
                <w:lang w:val="ka-GE" w:eastAsia="sr-Latn-CS"/>
              </w:rPr>
              <w:t xml:space="preserve">ა, პოლიტიკა </w:t>
            </w:r>
            <w:r w:rsidRPr="00D702E1">
              <w:rPr>
                <w:rFonts w:ascii="Sylfaen" w:hAnsi="Sylfaen" w:cs="Sylfaen"/>
                <w:bCs/>
                <w:sz w:val="16"/>
                <w:szCs w:val="16"/>
                <w:lang w:val="sr-Cyrl-CS" w:eastAsia="sr-Latn-CS"/>
              </w:rPr>
              <w:t>წყლისრესურსების</w:t>
            </w:r>
            <w:r w:rsidRPr="00D702E1">
              <w:rPr>
                <w:rFonts w:ascii="Sylfaen" w:hAnsi="Sylfaen" w:cs="Sylfaen"/>
                <w:bCs/>
                <w:sz w:val="16"/>
                <w:szCs w:val="16"/>
                <w:lang w:val="ka-GE" w:eastAsia="sr-Latn-CS"/>
              </w:rPr>
              <w:t xml:space="preserve">,  სასმელი წყალმომარაგების </w:t>
            </w:r>
            <w:r w:rsidRPr="00D702E1">
              <w:rPr>
                <w:rFonts w:ascii="Sylfaen" w:hAnsi="Sylfaen" w:cs="Sylfaen"/>
                <w:bCs/>
                <w:sz w:val="16"/>
                <w:szCs w:val="16"/>
                <w:lang w:val="sr-Cyrl-CS" w:eastAsia="sr-Latn-CS"/>
              </w:rPr>
              <w:t>დაცვის</w:t>
            </w:r>
            <w:r w:rsidRPr="00D702E1">
              <w:rPr>
                <w:rFonts w:ascii="Sylfaen" w:hAnsi="Sylfaen" w:cs="Sylfaen"/>
                <w:bCs/>
                <w:sz w:val="16"/>
                <w:szCs w:val="16"/>
                <w:lang w:val="ka-GE" w:eastAsia="sr-Latn-CS"/>
              </w:rPr>
              <w:t xml:space="preserve">ათვის გადახედილია და  განახლებულია </w:t>
            </w:r>
            <w:r w:rsidRPr="00D702E1">
              <w:rPr>
                <w:rFonts w:ascii="Sylfaen" w:hAnsi="Sylfaen" w:cs="Times New Roman"/>
                <w:bCs/>
                <w:sz w:val="16"/>
                <w:szCs w:val="16"/>
                <w:lang w:val="sr-Cyrl-CS" w:eastAsia="sr-Latn-CS"/>
              </w:rPr>
              <w:t xml:space="preserve"> 201</w:t>
            </w:r>
            <w:r w:rsidRPr="00D702E1">
              <w:rPr>
                <w:rFonts w:ascii="Sylfaen" w:hAnsi="Sylfaen" w:cs="Times New Roman"/>
                <w:bCs/>
                <w:sz w:val="16"/>
                <w:szCs w:val="16"/>
                <w:lang w:val="ka-GE" w:eastAsia="sr-Latn-CS"/>
              </w:rPr>
              <w:t>21წწ</w:t>
            </w:r>
          </w:p>
          <w:p w:rsidR="00B50891" w:rsidRPr="00D702E1" w:rsidRDefault="00B50891" w:rsidP="00D702E1">
            <w:pPr>
              <w:jc w:val="both"/>
              <w:rPr>
                <w:rFonts w:ascii="Sylfaen" w:hAnsi="Sylfaen"/>
                <w:sz w:val="16"/>
                <w:szCs w:val="16"/>
              </w:rPr>
            </w:pPr>
          </w:p>
          <w:p w:rsidR="00B50891" w:rsidRPr="00D702E1" w:rsidRDefault="00B50891" w:rsidP="00D702E1">
            <w:pPr>
              <w:jc w:val="both"/>
              <w:rPr>
                <w:rFonts w:ascii="Sylfaen" w:hAnsi="Sylfaen"/>
                <w:sz w:val="16"/>
                <w:szCs w:val="16"/>
              </w:rPr>
            </w:pPr>
          </w:p>
          <w:p w:rsidR="00B50891" w:rsidRPr="00D702E1" w:rsidRDefault="00B50891" w:rsidP="00D702E1">
            <w:pPr>
              <w:jc w:val="both"/>
              <w:rPr>
                <w:rFonts w:ascii="Sylfaen" w:hAnsi="Sylfaen"/>
                <w:sz w:val="16"/>
                <w:szCs w:val="16"/>
              </w:rPr>
            </w:pPr>
          </w:p>
          <w:p w:rsidR="00B50891" w:rsidRPr="00D702E1" w:rsidRDefault="00B50891" w:rsidP="00D702E1">
            <w:pPr>
              <w:jc w:val="both"/>
              <w:rPr>
                <w:rFonts w:ascii="Sylfaen" w:hAnsi="Sylfaen"/>
                <w:sz w:val="16"/>
                <w:szCs w:val="16"/>
              </w:rPr>
            </w:pPr>
          </w:p>
        </w:tc>
        <w:tc>
          <w:tcPr>
            <w:tcW w:w="2410" w:type="dxa"/>
            <w:tcBorders>
              <w:bottom w:val="single" w:sz="4" w:space="0" w:color="auto"/>
            </w:tcBorders>
          </w:tcPr>
          <w:p w:rsidR="00B50891" w:rsidRPr="00D702E1" w:rsidRDefault="00B50891"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6"/>
                <w:szCs w:val="16"/>
                <w:lang w:eastAsia="sr-Latn-CS"/>
              </w:rPr>
            </w:pPr>
            <w:r w:rsidRPr="00D702E1">
              <w:rPr>
                <w:sz w:val="16"/>
                <w:szCs w:val="16"/>
                <w:lang w:val="en-US"/>
              </w:rPr>
              <w:t>1.1.1.</w:t>
            </w:r>
            <w:r w:rsidRPr="00D702E1">
              <w:rPr>
                <w:sz w:val="16"/>
                <w:szCs w:val="16"/>
              </w:rPr>
              <w:t>არსებული კანონმდებლობის რევიზია</w:t>
            </w:r>
            <w:r w:rsidRPr="00D702E1">
              <w:rPr>
                <w:rFonts w:cs="Times New Roman"/>
                <w:sz w:val="16"/>
                <w:szCs w:val="16"/>
              </w:rPr>
              <w:t xml:space="preserve">, </w:t>
            </w:r>
            <w:r w:rsidRPr="00D702E1">
              <w:rPr>
                <w:sz w:val="16"/>
                <w:szCs w:val="16"/>
              </w:rPr>
              <w:t>წყლის რესურსების</w:t>
            </w:r>
            <w:r w:rsidRPr="00D702E1">
              <w:rPr>
                <w:rFonts w:cs="Times New Roman"/>
                <w:sz w:val="16"/>
                <w:szCs w:val="16"/>
              </w:rPr>
              <w:t xml:space="preserve">, </w:t>
            </w:r>
            <w:r w:rsidRPr="00D702E1">
              <w:rPr>
                <w:sz w:val="16"/>
                <w:szCs w:val="16"/>
              </w:rPr>
              <w:t>სასმელი წყლის ხარისხისა და სანიტარიის შესახებ</w:t>
            </w:r>
            <w:r w:rsidRPr="00D702E1">
              <w:rPr>
                <w:rFonts w:cs="Times New Roman"/>
                <w:sz w:val="16"/>
                <w:szCs w:val="16"/>
              </w:rPr>
              <w:t xml:space="preserve">, </w:t>
            </w:r>
            <w:r w:rsidRPr="00D702E1">
              <w:rPr>
                <w:sz w:val="16"/>
                <w:szCs w:val="16"/>
              </w:rPr>
              <w:t>რომელიც მოითხოვს ჰარმონიზაციას  საერთაშორისო მოთხოვნებთან.</w:t>
            </w:r>
          </w:p>
          <w:p w:rsidR="00B50891" w:rsidRPr="00D702E1" w:rsidRDefault="00B50891" w:rsidP="00D702E1">
            <w:pPr>
              <w:jc w:val="both"/>
              <w:rPr>
                <w:rFonts w:ascii="Sylfaen" w:hAnsi="Sylfaen"/>
                <w:sz w:val="16"/>
                <w:szCs w:val="16"/>
              </w:rPr>
            </w:pPr>
          </w:p>
        </w:tc>
        <w:tc>
          <w:tcPr>
            <w:tcW w:w="1228" w:type="dxa"/>
            <w:tcBorders>
              <w:bottom w:val="single" w:sz="4" w:space="0" w:color="auto"/>
            </w:tcBorders>
          </w:tcPr>
          <w:p w:rsidR="00B50891" w:rsidRPr="00024933" w:rsidRDefault="00024933" w:rsidP="00D702E1">
            <w:pPr>
              <w:jc w:val="both"/>
              <w:rPr>
                <w:rFonts w:ascii="Sylfaen" w:hAnsi="Sylfaen"/>
                <w:sz w:val="16"/>
                <w:szCs w:val="16"/>
              </w:rPr>
            </w:pPr>
            <w:r w:rsidRPr="00024933">
              <w:rPr>
                <w:rFonts w:ascii="Sylfaen" w:hAnsi="Sylfaen" w:cs="Sylfaen"/>
                <w:sz w:val="16"/>
                <w:szCs w:val="16"/>
              </w:rPr>
              <w:t>ყველადარგობრივიკანონებიდაკანონქვემდებარენორმატივებიგანხილულია</w:t>
            </w:r>
          </w:p>
        </w:tc>
        <w:tc>
          <w:tcPr>
            <w:tcW w:w="709" w:type="dxa"/>
            <w:tcBorders>
              <w:bottom w:val="single" w:sz="4" w:space="0" w:color="auto"/>
            </w:tcBorders>
          </w:tcPr>
          <w:p w:rsidR="00B50891" w:rsidRDefault="00024933" w:rsidP="00D702E1">
            <w:pPr>
              <w:jc w:val="both"/>
              <w:rPr>
                <w:rFonts w:ascii="Sylfaen" w:hAnsi="Sylfaen"/>
                <w:sz w:val="16"/>
                <w:szCs w:val="16"/>
                <w:lang w:val="ka-GE"/>
              </w:rPr>
            </w:pPr>
            <w:r>
              <w:rPr>
                <w:rFonts w:ascii="Sylfaen" w:hAnsi="Sylfaen"/>
                <w:sz w:val="16"/>
                <w:szCs w:val="16"/>
                <w:lang w:val="ka-GE"/>
              </w:rPr>
              <w:t>სშჯსდს</w:t>
            </w:r>
          </w:p>
          <w:p w:rsidR="00024933" w:rsidRDefault="00024933" w:rsidP="00D702E1">
            <w:pPr>
              <w:jc w:val="both"/>
              <w:rPr>
                <w:rFonts w:ascii="Sylfaen" w:hAnsi="Sylfaen"/>
                <w:sz w:val="16"/>
                <w:szCs w:val="16"/>
                <w:lang w:val="ka-GE"/>
              </w:rPr>
            </w:pPr>
            <w:r>
              <w:rPr>
                <w:rFonts w:ascii="Sylfaen" w:hAnsi="Sylfaen"/>
                <w:sz w:val="16"/>
                <w:szCs w:val="16"/>
                <w:lang w:val="ka-GE"/>
              </w:rPr>
              <w:t>სმს</w:t>
            </w:r>
          </w:p>
          <w:p w:rsidR="00024933" w:rsidRDefault="00024933" w:rsidP="00D702E1">
            <w:pPr>
              <w:jc w:val="both"/>
              <w:rPr>
                <w:rFonts w:ascii="Sylfaen" w:hAnsi="Sylfaen"/>
                <w:sz w:val="16"/>
                <w:szCs w:val="16"/>
                <w:lang w:val="ka-GE"/>
              </w:rPr>
            </w:pPr>
            <w:r>
              <w:rPr>
                <w:rFonts w:ascii="Sylfaen" w:hAnsi="Sylfaen"/>
                <w:sz w:val="16"/>
                <w:szCs w:val="16"/>
                <w:lang w:val="ka-GE"/>
              </w:rPr>
              <w:t>დკსჯეც</w:t>
            </w:r>
          </w:p>
          <w:p w:rsidR="00024933" w:rsidRPr="00024933" w:rsidRDefault="00024933" w:rsidP="00D702E1">
            <w:pPr>
              <w:jc w:val="both"/>
              <w:rPr>
                <w:rFonts w:ascii="Sylfaen" w:hAnsi="Sylfaen"/>
                <w:sz w:val="16"/>
                <w:szCs w:val="16"/>
                <w:lang w:val="ka-GE"/>
              </w:rPr>
            </w:pPr>
          </w:p>
        </w:tc>
        <w:tc>
          <w:tcPr>
            <w:tcW w:w="850" w:type="dxa"/>
            <w:tcBorders>
              <w:bottom w:val="single" w:sz="4" w:space="0" w:color="auto"/>
            </w:tcBorders>
          </w:tcPr>
          <w:p w:rsidR="00B50891" w:rsidRPr="00024933" w:rsidRDefault="00024933" w:rsidP="00D702E1">
            <w:pPr>
              <w:jc w:val="both"/>
              <w:rPr>
                <w:rFonts w:ascii="Sylfaen" w:hAnsi="Sylfaen"/>
                <w:sz w:val="16"/>
                <w:szCs w:val="16"/>
                <w:lang w:val="ka-GE"/>
              </w:rPr>
            </w:pPr>
            <w:r>
              <w:rPr>
                <w:rFonts w:ascii="Sylfaen" w:hAnsi="Sylfaen"/>
                <w:sz w:val="16"/>
                <w:szCs w:val="16"/>
                <w:lang w:val="ka-GE"/>
              </w:rPr>
              <w:t>სგბრდს</w:t>
            </w:r>
          </w:p>
        </w:tc>
        <w:tc>
          <w:tcPr>
            <w:tcW w:w="851" w:type="dxa"/>
            <w:tcBorders>
              <w:bottom w:val="single" w:sz="4" w:space="0" w:color="auto"/>
              <w:right w:val="single" w:sz="4" w:space="0" w:color="auto"/>
            </w:tcBorders>
          </w:tcPr>
          <w:p w:rsidR="00B50891" w:rsidRPr="00D702E1" w:rsidRDefault="00B50891" w:rsidP="00D702E1">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B50891" w:rsidRPr="00D702E1" w:rsidRDefault="00CD636A" w:rsidP="00D702E1">
            <w:pPr>
              <w:jc w:val="both"/>
              <w:rPr>
                <w:rFonts w:ascii="Sylfaen" w:hAnsi="Sylfaen"/>
                <w:sz w:val="16"/>
                <w:szCs w:val="16"/>
              </w:rPr>
            </w:pPr>
            <w:r>
              <w:rPr>
                <w:rFonts w:ascii="Sylfaen" w:hAnsi="Sylfaen"/>
                <w:sz w:val="16"/>
                <w:szCs w:val="16"/>
              </w:rPr>
              <w:t>10000</w:t>
            </w:r>
          </w:p>
        </w:tc>
        <w:tc>
          <w:tcPr>
            <w:tcW w:w="567" w:type="dxa"/>
            <w:tcBorders>
              <w:left w:val="single" w:sz="4" w:space="0" w:color="auto"/>
              <w:bottom w:val="single" w:sz="4" w:space="0" w:color="auto"/>
              <w:right w:val="single" w:sz="4" w:space="0" w:color="auto"/>
            </w:tcBorders>
          </w:tcPr>
          <w:p w:rsidR="00CD636A" w:rsidRDefault="00CD636A" w:rsidP="00D702E1">
            <w:pPr>
              <w:jc w:val="both"/>
              <w:rPr>
                <w:rFonts w:ascii="Sylfaen" w:hAnsi="Sylfaen"/>
                <w:sz w:val="16"/>
                <w:szCs w:val="16"/>
                <w:lang w:val="ka-GE"/>
              </w:rPr>
            </w:pPr>
            <w:r>
              <w:rPr>
                <w:rFonts w:ascii="Sylfaen" w:hAnsi="Sylfaen"/>
                <w:sz w:val="16"/>
                <w:szCs w:val="16"/>
                <w:lang w:val="ka-GE"/>
              </w:rPr>
              <w:t>10</w:t>
            </w:r>
          </w:p>
          <w:p w:rsidR="00B50891" w:rsidRPr="00CD636A" w:rsidRDefault="00CD636A" w:rsidP="00D702E1">
            <w:pPr>
              <w:jc w:val="both"/>
              <w:rPr>
                <w:rFonts w:ascii="Sylfaen" w:hAnsi="Sylfaen"/>
                <w:sz w:val="16"/>
                <w:szCs w:val="16"/>
                <w:lang w:val="ka-GE"/>
              </w:rPr>
            </w:pPr>
            <w:r>
              <w:rPr>
                <w:rFonts w:ascii="Sylfaen" w:hAnsi="Sylfaen"/>
                <w:sz w:val="16"/>
                <w:szCs w:val="16"/>
                <w:lang w:val="ka-GE"/>
              </w:rPr>
              <w:t>000</w:t>
            </w:r>
          </w:p>
        </w:tc>
        <w:tc>
          <w:tcPr>
            <w:tcW w:w="567" w:type="dxa"/>
            <w:tcBorders>
              <w:left w:val="single" w:sz="4" w:space="0" w:color="auto"/>
              <w:bottom w:val="single" w:sz="4" w:space="0" w:color="auto"/>
              <w:right w:val="single" w:sz="4" w:space="0" w:color="auto"/>
            </w:tcBorders>
          </w:tcPr>
          <w:p w:rsidR="00B50891" w:rsidRPr="00D702E1" w:rsidRDefault="00B50891" w:rsidP="00D702E1">
            <w:pPr>
              <w:jc w:val="both"/>
              <w:rPr>
                <w:rFonts w:ascii="Sylfaen" w:hAnsi="Sylfaen"/>
                <w:sz w:val="16"/>
                <w:szCs w:val="16"/>
              </w:rPr>
            </w:pPr>
          </w:p>
        </w:tc>
        <w:tc>
          <w:tcPr>
            <w:tcW w:w="850" w:type="dxa"/>
            <w:tcBorders>
              <w:left w:val="single" w:sz="4" w:space="0" w:color="auto"/>
              <w:bottom w:val="single" w:sz="4" w:space="0" w:color="auto"/>
            </w:tcBorders>
          </w:tcPr>
          <w:p w:rsidR="00B50891" w:rsidRPr="00D702E1" w:rsidRDefault="00B50891" w:rsidP="00D702E1">
            <w:pPr>
              <w:jc w:val="both"/>
              <w:rPr>
                <w:rFonts w:ascii="Sylfaen" w:hAnsi="Sylfaen"/>
                <w:sz w:val="16"/>
                <w:szCs w:val="16"/>
              </w:rPr>
            </w:pPr>
          </w:p>
        </w:tc>
        <w:tc>
          <w:tcPr>
            <w:tcW w:w="910" w:type="dxa"/>
            <w:tcBorders>
              <w:bottom w:val="single" w:sz="4" w:space="0" w:color="auto"/>
            </w:tcBorders>
          </w:tcPr>
          <w:p w:rsidR="00B50891" w:rsidRPr="00CD636A" w:rsidRDefault="00CD636A" w:rsidP="00D702E1">
            <w:pPr>
              <w:jc w:val="both"/>
              <w:rPr>
                <w:rFonts w:ascii="Sylfaen" w:hAnsi="Sylfaen"/>
                <w:sz w:val="16"/>
                <w:szCs w:val="16"/>
              </w:rPr>
            </w:pPr>
            <w:r w:rsidRPr="00686B45">
              <w:rPr>
                <w:rStyle w:val="hps"/>
                <w:rFonts w:ascii="Sylfaen" w:hAnsi="Sylfaen" w:cs="Sylfaen"/>
                <w:sz w:val="16"/>
                <w:szCs w:val="16"/>
                <w:lang w:val="ka-GE"/>
              </w:rPr>
              <w:t>სახელმწიფო</w:t>
            </w:r>
            <w:r w:rsidRPr="00686B45">
              <w:rPr>
                <w:rStyle w:val="hps"/>
                <w:sz w:val="16"/>
                <w:szCs w:val="16"/>
                <w:lang w:val="ka-GE"/>
              </w:rPr>
              <w:t xml:space="preserve"> </w:t>
            </w:r>
            <w:r w:rsidRPr="00686B45">
              <w:rPr>
                <w:rStyle w:val="hps"/>
                <w:rFonts w:ascii="Sylfaen" w:hAnsi="Sylfaen" w:cs="Sylfaen"/>
                <w:sz w:val="16"/>
                <w:szCs w:val="16"/>
                <w:lang w:val="ka-GE"/>
              </w:rPr>
              <w:t>ბიუჯეტი</w:t>
            </w:r>
            <w:r w:rsidRPr="00686B45">
              <w:rPr>
                <w:sz w:val="16"/>
                <w:szCs w:val="16"/>
                <w:lang w:val="ka-GE"/>
              </w:rPr>
              <w:br/>
            </w:r>
            <w:r w:rsidRPr="00686B45">
              <w:rPr>
                <w:sz w:val="16"/>
                <w:szCs w:val="16"/>
                <w:lang w:val="ka-GE"/>
              </w:rPr>
              <w:br/>
            </w:r>
            <w:r>
              <w:rPr>
                <w:rFonts w:ascii="Sylfaen" w:hAnsi="Sylfaen"/>
                <w:sz w:val="16"/>
                <w:szCs w:val="16"/>
              </w:rPr>
              <w:t>Twining GE22</w:t>
            </w:r>
          </w:p>
        </w:tc>
      </w:tr>
      <w:tr w:rsidR="00CD3842" w:rsidRPr="00D702E1" w:rsidTr="00F95E6F">
        <w:trPr>
          <w:trHeight w:val="966"/>
        </w:trPr>
        <w:tc>
          <w:tcPr>
            <w:tcW w:w="1271" w:type="dxa"/>
            <w:vMerge/>
          </w:tcPr>
          <w:p w:rsidR="00B50891" w:rsidRPr="00D702E1" w:rsidRDefault="00B50891" w:rsidP="00D702E1">
            <w:pPr>
              <w:jc w:val="both"/>
              <w:rPr>
                <w:rFonts w:ascii="Sylfaen" w:hAnsi="Sylfaen"/>
                <w:sz w:val="16"/>
                <w:szCs w:val="16"/>
              </w:rPr>
            </w:pPr>
          </w:p>
        </w:tc>
        <w:tc>
          <w:tcPr>
            <w:tcW w:w="2410" w:type="dxa"/>
            <w:tcBorders>
              <w:top w:val="single" w:sz="4" w:space="0" w:color="auto"/>
              <w:bottom w:val="single" w:sz="4" w:space="0" w:color="auto"/>
            </w:tcBorders>
          </w:tcPr>
          <w:p w:rsidR="00B50891" w:rsidRPr="00D702E1" w:rsidRDefault="00B50891"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6"/>
                <w:szCs w:val="16"/>
                <w:lang w:eastAsia="sr-Latn-CS"/>
              </w:rPr>
            </w:pPr>
            <w:r w:rsidRPr="00D702E1">
              <w:rPr>
                <w:sz w:val="16"/>
                <w:szCs w:val="16"/>
                <w:lang w:val="en-US"/>
              </w:rPr>
              <w:t>1.1.2.</w:t>
            </w:r>
            <w:r w:rsidRPr="00D702E1">
              <w:rPr>
                <w:sz w:val="16"/>
                <w:szCs w:val="16"/>
              </w:rPr>
              <w:t>სასმელი წყლის ხარისხისა და სანიტარიის შესახებ ეროვნული პოლიტიკისა და მარეგულირებელი ნორმატიულ დოკუმენტებში ცვლილებების განხორციელება ჯანმო</w:t>
            </w:r>
            <w:r w:rsidRPr="00D702E1">
              <w:rPr>
                <w:rFonts w:cs="Times New Roman"/>
                <w:sz w:val="16"/>
                <w:szCs w:val="16"/>
              </w:rPr>
              <w:t>-</w:t>
            </w:r>
            <w:r w:rsidRPr="00D702E1">
              <w:rPr>
                <w:sz w:val="16"/>
                <w:szCs w:val="16"/>
              </w:rPr>
              <w:t xml:space="preserve">ს  რეკომენდაციის </w:t>
            </w:r>
            <w:r w:rsidRPr="00D702E1">
              <w:rPr>
                <w:rFonts w:cs="Times New Roman"/>
                <w:sz w:val="16"/>
                <w:szCs w:val="16"/>
              </w:rPr>
              <w:t>შესაბამისად.</w:t>
            </w:r>
          </w:p>
          <w:p w:rsidR="00B50891" w:rsidRPr="00D702E1" w:rsidRDefault="00B50891" w:rsidP="00D702E1">
            <w:pPr>
              <w:jc w:val="both"/>
              <w:rPr>
                <w:rFonts w:ascii="Sylfaen" w:hAnsi="Sylfaen"/>
                <w:sz w:val="16"/>
                <w:szCs w:val="16"/>
              </w:rPr>
            </w:pPr>
          </w:p>
        </w:tc>
        <w:tc>
          <w:tcPr>
            <w:tcW w:w="1228" w:type="dxa"/>
            <w:tcBorders>
              <w:top w:val="single" w:sz="4" w:space="0" w:color="auto"/>
              <w:bottom w:val="single" w:sz="4" w:space="0" w:color="auto"/>
            </w:tcBorders>
          </w:tcPr>
          <w:p w:rsidR="00024933" w:rsidRPr="00024933" w:rsidRDefault="00024933" w:rsidP="00024933">
            <w:pPr>
              <w:rPr>
                <w:rFonts w:ascii="Sylfaen" w:hAnsi="Sylfaen" w:cs="Sylfaen"/>
                <w:sz w:val="16"/>
                <w:szCs w:val="16"/>
                <w:lang w:val="ka-GE"/>
              </w:rPr>
            </w:pPr>
            <w:r w:rsidRPr="00024933">
              <w:rPr>
                <w:rFonts w:ascii="Sylfaen" w:hAnsi="Sylfaen" w:cs="Sylfaen"/>
                <w:sz w:val="16"/>
                <w:szCs w:val="16"/>
                <w:lang w:val="ka-GE"/>
              </w:rPr>
              <w:t>დაინერგა</w:t>
            </w:r>
            <w:r>
              <w:rPr>
                <w:rFonts w:ascii="Sylfaen" w:hAnsi="Sylfaen" w:cs="Sylfaen"/>
                <w:sz w:val="16"/>
                <w:szCs w:val="16"/>
                <w:lang w:val="ka-GE"/>
              </w:rPr>
              <w:t xml:space="preserve"> ჯანმო-ს რეკ შესაბამისად</w:t>
            </w:r>
            <w:r w:rsidRPr="00024933">
              <w:rPr>
                <w:rFonts w:ascii="Sylfaen" w:hAnsi="Sylfaen" w:cs="Sylfaen"/>
                <w:sz w:val="16"/>
                <w:szCs w:val="16"/>
                <w:lang w:val="ka-GE"/>
              </w:rPr>
              <w:t xml:space="preserve"> პრევენციული </w:t>
            </w:r>
            <w:r w:rsidRPr="00024933">
              <w:rPr>
                <w:rFonts w:ascii="Sylfaen" w:hAnsi="Sylfaen" w:cs="Sylfaen"/>
                <w:sz w:val="16"/>
                <w:szCs w:val="16"/>
              </w:rPr>
              <w:t>მართვა</w:t>
            </w:r>
            <w:r>
              <w:rPr>
                <w:rFonts w:ascii="Sylfaen" w:hAnsi="Sylfaen" w:cs="Sylfaen"/>
                <w:sz w:val="16"/>
                <w:szCs w:val="16"/>
                <w:lang w:val="ka-GE"/>
              </w:rPr>
              <w:t xml:space="preserve"> </w:t>
            </w:r>
            <w:r w:rsidRPr="00024933">
              <w:rPr>
                <w:rFonts w:ascii="Sylfaen" w:hAnsi="Sylfaen" w:cs="Sylfaen"/>
                <w:sz w:val="16"/>
                <w:szCs w:val="16"/>
              </w:rPr>
              <w:t>რისკისსასმელიწყლის</w:t>
            </w:r>
            <w:r w:rsidRPr="00024933">
              <w:rPr>
                <w:rFonts w:ascii="Times New Roman" w:hAnsi="Times New Roman" w:cs="Times New Roman"/>
                <w:sz w:val="16"/>
                <w:szCs w:val="16"/>
              </w:rPr>
              <w:t xml:space="preserve">, </w:t>
            </w:r>
            <w:r w:rsidRPr="00024933">
              <w:rPr>
                <w:rFonts w:ascii="Sylfaen" w:hAnsi="Sylfaen" w:cs="Sylfaen"/>
                <w:sz w:val="16"/>
                <w:szCs w:val="16"/>
              </w:rPr>
              <w:t>სანიტარიისადასარეკრეაციოზონებში</w:t>
            </w:r>
          </w:p>
          <w:p w:rsidR="00B50891" w:rsidRPr="00D702E1" w:rsidRDefault="00B50891" w:rsidP="00D702E1">
            <w:pPr>
              <w:jc w:val="both"/>
              <w:rPr>
                <w:rFonts w:ascii="Sylfaen" w:hAnsi="Sylfaen"/>
                <w:sz w:val="16"/>
                <w:szCs w:val="16"/>
              </w:rPr>
            </w:pPr>
          </w:p>
        </w:tc>
        <w:tc>
          <w:tcPr>
            <w:tcW w:w="709" w:type="dxa"/>
            <w:tcBorders>
              <w:top w:val="single" w:sz="4" w:space="0" w:color="auto"/>
              <w:bottom w:val="single" w:sz="4" w:space="0" w:color="auto"/>
            </w:tcBorders>
          </w:tcPr>
          <w:p w:rsidR="00B50891" w:rsidRDefault="00024933" w:rsidP="00D702E1">
            <w:pPr>
              <w:jc w:val="both"/>
              <w:rPr>
                <w:rFonts w:ascii="Sylfaen" w:hAnsi="Sylfaen"/>
                <w:sz w:val="16"/>
                <w:szCs w:val="16"/>
                <w:lang w:val="ka-GE"/>
              </w:rPr>
            </w:pPr>
            <w:r>
              <w:rPr>
                <w:rFonts w:ascii="Sylfaen" w:hAnsi="Sylfaen"/>
                <w:sz w:val="16"/>
                <w:szCs w:val="16"/>
                <w:lang w:val="ka-GE"/>
              </w:rPr>
              <w:t>სმს</w:t>
            </w:r>
          </w:p>
          <w:p w:rsidR="00024933" w:rsidRPr="00024933" w:rsidRDefault="00024933" w:rsidP="00D702E1">
            <w:pPr>
              <w:jc w:val="both"/>
              <w:rPr>
                <w:rFonts w:ascii="Sylfaen" w:hAnsi="Sylfaen"/>
                <w:sz w:val="16"/>
                <w:szCs w:val="16"/>
                <w:lang w:val="ka-GE"/>
              </w:rPr>
            </w:pPr>
            <w:r>
              <w:rPr>
                <w:rFonts w:ascii="Sylfaen" w:hAnsi="Sylfaen"/>
                <w:sz w:val="16"/>
                <w:szCs w:val="16"/>
                <w:lang w:val="ka-GE"/>
              </w:rPr>
              <w:t>სშჯსდს</w:t>
            </w:r>
          </w:p>
        </w:tc>
        <w:tc>
          <w:tcPr>
            <w:tcW w:w="850" w:type="dxa"/>
            <w:tcBorders>
              <w:top w:val="single" w:sz="4" w:space="0" w:color="auto"/>
              <w:bottom w:val="single" w:sz="4" w:space="0" w:color="auto"/>
            </w:tcBorders>
          </w:tcPr>
          <w:p w:rsidR="00B50891" w:rsidRPr="00D702E1" w:rsidRDefault="00B50891" w:rsidP="00D702E1">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B50891" w:rsidRPr="00D702E1" w:rsidRDefault="00B50891" w:rsidP="00D702E1">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B50891" w:rsidRPr="00D702E1" w:rsidRDefault="00B50891" w:rsidP="00D702E1">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B50891" w:rsidRPr="00D702E1" w:rsidRDefault="00B50891" w:rsidP="00D702E1">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B50891" w:rsidRPr="00D702E1" w:rsidRDefault="00CD636A" w:rsidP="00D702E1">
            <w:pPr>
              <w:jc w:val="both"/>
              <w:rPr>
                <w:rFonts w:ascii="Sylfaen" w:hAnsi="Sylfaen"/>
                <w:sz w:val="16"/>
                <w:szCs w:val="16"/>
              </w:rPr>
            </w:pPr>
            <w:r>
              <w:rPr>
                <w:rFonts w:ascii="Sylfaen" w:hAnsi="Sylfaen"/>
                <w:sz w:val="16"/>
                <w:szCs w:val="16"/>
              </w:rPr>
              <w:t>10000</w:t>
            </w:r>
          </w:p>
        </w:tc>
        <w:tc>
          <w:tcPr>
            <w:tcW w:w="850" w:type="dxa"/>
            <w:tcBorders>
              <w:top w:val="single" w:sz="4" w:space="0" w:color="auto"/>
              <w:left w:val="single" w:sz="4" w:space="0" w:color="auto"/>
              <w:bottom w:val="single" w:sz="4" w:space="0" w:color="auto"/>
            </w:tcBorders>
          </w:tcPr>
          <w:p w:rsidR="00B50891" w:rsidRPr="00D702E1" w:rsidRDefault="00B50891" w:rsidP="00D702E1">
            <w:pPr>
              <w:jc w:val="both"/>
              <w:rPr>
                <w:rFonts w:ascii="Sylfaen" w:hAnsi="Sylfaen"/>
                <w:sz w:val="16"/>
                <w:szCs w:val="16"/>
              </w:rPr>
            </w:pPr>
          </w:p>
        </w:tc>
        <w:tc>
          <w:tcPr>
            <w:tcW w:w="910" w:type="dxa"/>
            <w:tcBorders>
              <w:top w:val="single" w:sz="4" w:space="0" w:color="auto"/>
              <w:bottom w:val="single" w:sz="4" w:space="0" w:color="auto"/>
            </w:tcBorders>
          </w:tcPr>
          <w:p w:rsidR="00CD636A" w:rsidRDefault="00CD636A" w:rsidP="00CD636A">
            <w:pPr>
              <w:jc w:val="both"/>
              <w:rPr>
                <w:rStyle w:val="hps"/>
                <w:rFonts w:ascii="Sylfaen" w:hAnsi="Sylfaen" w:cs="Sylfaen"/>
                <w:sz w:val="16"/>
                <w:szCs w:val="16"/>
              </w:rPr>
            </w:pPr>
            <w:r w:rsidRPr="00686B45">
              <w:rPr>
                <w:rStyle w:val="hps"/>
                <w:rFonts w:ascii="Sylfaen" w:hAnsi="Sylfaen" w:cs="Sylfaen"/>
                <w:sz w:val="16"/>
                <w:szCs w:val="16"/>
                <w:lang w:val="ka-GE"/>
              </w:rPr>
              <w:t>სახელმწიფო</w:t>
            </w:r>
            <w:r w:rsidRPr="00686B45">
              <w:rPr>
                <w:rStyle w:val="hps"/>
                <w:sz w:val="16"/>
                <w:szCs w:val="16"/>
                <w:lang w:val="ka-GE"/>
              </w:rPr>
              <w:t xml:space="preserve"> </w:t>
            </w:r>
            <w:r w:rsidRPr="00686B45">
              <w:rPr>
                <w:rStyle w:val="hps"/>
                <w:rFonts w:ascii="Sylfaen" w:hAnsi="Sylfaen" w:cs="Sylfaen"/>
                <w:sz w:val="16"/>
                <w:szCs w:val="16"/>
                <w:lang w:val="ka-GE"/>
              </w:rPr>
              <w:t>ბიუჯეტი</w:t>
            </w:r>
            <w:r>
              <w:rPr>
                <w:rStyle w:val="hps"/>
                <w:rFonts w:ascii="Sylfaen" w:hAnsi="Sylfaen" w:cs="Sylfaen"/>
                <w:sz w:val="16"/>
                <w:szCs w:val="16"/>
              </w:rPr>
              <w:t>,</w:t>
            </w:r>
          </w:p>
          <w:p w:rsidR="00CD636A" w:rsidRPr="00CD636A" w:rsidRDefault="00CD636A" w:rsidP="00CD636A">
            <w:pPr>
              <w:jc w:val="both"/>
              <w:rPr>
                <w:rStyle w:val="hps"/>
                <w:rFonts w:ascii="Sylfaen" w:hAnsi="Sylfaen" w:cs="Sylfaen"/>
                <w:sz w:val="16"/>
                <w:szCs w:val="16"/>
              </w:rPr>
            </w:pPr>
          </w:p>
          <w:p w:rsidR="00CD636A" w:rsidRDefault="00CD636A" w:rsidP="00CD636A">
            <w:pPr>
              <w:jc w:val="both"/>
              <w:rPr>
                <w:rStyle w:val="hps"/>
                <w:rFonts w:ascii="Sylfaen" w:hAnsi="Sylfaen" w:cs="Sylfaen"/>
                <w:sz w:val="16"/>
                <w:szCs w:val="16"/>
                <w:lang w:val="ka-GE"/>
              </w:rPr>
            </w:pPr>
            <w:r>
              <w:rPr>
                <w:rFonts w:ascii="Sylfaen" w:hAnsi="Sylfaen"/>
                <w:sz w:val="16"/>
                <w:szCs w:val="16"/>
              </w:rPr>
              <w:t>Twining GE22</w:t>
            </w:r>
          </w:p>
          <w:p w:rsidR="00CD636A" w:rsidRDefault="00CD636A" w:rsidP="00CD636A">
            <w:pPr>
              <w:autoSpaceDE w:val="0"/>
              <w:autoSpaceDN w:val="0"/>
              <w:adjustRightInd w:val="0"/>
              <w:rPr>
                <w:rFonts w:ascii="Sylfaen" w:hAnsi="Sylfaen" w:cs="Sylfaen"/>
                <w:sz w:val="13"/>
                <w:szCs w:val="13"/>
                <w:lang w:val="ka-GE"/>
              </w:rPr>
            </w:pPr>
            <w:r w:rsidRPr="00686B45">
              <w:rPr>
                <w:sz w:val="16"/>
                <w:szCs w:val="16"/>
                <w:lang w:val="ka-GE"/>
              </w:rPr>
              <w:br/>
            </w:r>
            <w:r>
              <w:rPr>
                <w:rFonts w:ascii="Sylfaen" w:hAnsi="Sylfaen" w:cs="Sylfaen"/>
                <w:sz w:val="13"/>
                <w:szCs w:val="13"/>
                <w:lang w:val="ka-GE"/>
              </w:rPr>
              <w:t>საჭიროებს დონორთა</w:t>
            </w:r>
          </w:p>
          <w:p w:rsidR="00B50891" w:rsidRPr="00CD636A" w:rsidRDefault="00CD636A" w:rsidP="00CD636A">
            <w:pPr>
              <w:jc w:val="both"/>
              <w:rPr>
                <w:rFonts w:ascii="Sylfaen" w:hAnsi="Sylfaen"/>
                <w:sz w:val="16"/>
                <w:szCs w:val="16"/>
              </w:rPr>
            </w:pPr>
            <w:r>
              <w:rPr>
                <w:rFonts w:ascii="Sylfaen" w:hAnsi="Sylfaen" w:cs="Sylfaen"/>
                <w:sz w:val="13"/>
                <w:szCs w:val="13"/>
                <w:lang w:val="ka-GE"/>
              </w:rPr>
              <w:t>მხარდაჭერას</w:t>
            </w:r>
            <w:r>
              <w:rPr>
                <w:rFonts w:ascii="Calibri" w:hAnsi="Calibri" w:cs="Calibri"/>
                <w:sz w:val="18"/>
                <w:szCs w:val="18"/>
              </w:rPr>
              <w:t>, WHO expert mission</w:t>
            </w:r>
          </w:p>
        </w:tc>
      </w:tr>
      <w:tr w:rsidR="00CD3842" w:rsidRPr="00D702E1" w:rsidTr="00F95E6F">
        <w:trPr>
          <w:trHeight w:val="558"/>
        </w:trPr>
        <w:tc>
          <w:tcPr>
            <w:tcW w:w="1271" w:type="dxa"/>
            <w:vMerge/>
          </w:tcPr>
          <w:p w:rsidR="00B50891" w:rsidRPr="00D702E1" w:rsidRDefault="00B50891" w:rsidP="00D702E1">
            <w:pPr>
              <w:jc w:val="both"/>
              <w:rPr>
                <w:rFonts w:ascii="Sylfaen" w:hAnsi="Sylfaen"/>
                <w:sz w:val="16"/>
                <w:szCs w:val="16"/>
              </w:rPr>
            </w:pPr>
          </w:p>
        </w:tc>
        <w:tc>
          <w:tcPr>
            <w:tcW w:w="2410" w:type="dxa"/>
            <w:tcBorders>
              <w:top w:val="single" w:sz="4" w:space="0" w:color="auto"/>
              <w:bottom w:val="single" w:sz="4" w:space="0" w:color="auto"/>
            </w:tcBorders>
          </w:tcPr>
          <w:p w:rsidR="00B50891" w:rsidRPr="00D702E1" w:rsidRDefault="00601A34"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6"/>
                <w:szCs w:val="16"/>
              </w:rPr>
            </w:pPr>
            <w:r w:rsidRPr="00D702E1">
              <w:rPr>
                <w:sz w:val="16"/>
                <w:szCs w:val="16"/>
                <w:lang w:val="en-US"/>
              </w:rPr>
              <w:t>1.1.2</w:t>
            </w:r>
            <w:r w:rsidRPr="00D702E1">
              <w:rPr>
                <w:sz w:val="16"/>
                <w:szCs w:val="16"/>
              </w:rPr>
              <w:t>ევროკავშირთან ასოცირების ხელშეკრულების შესაბამისად ეროვნული კანონმდებლობის ჰარმონიზება, წყლის ახალი კანონის მიღება</w:t>
            </w:r>
          </w:p>
        </w:tc>
        <w:tc>
          <w:tcPr>
            <w:tcW w:w="1228" w:type="dxa"/>
            <w:tcBorders>
              <w:top w:val="single" w:sz="4" w:space="0" w:color="auto"/>
              <w:bottom w:val="single" w:sz="4" w:space="0" w:color="auto"/>
            </w:tcBorders>
          </w:tcPr>
          <w:p w:rsidR="00B50891" w:rsidRPr="0055782D" w:rsidRDefault="0055782D" w:rsidP="00D702E1">
            <w:pPr>
              <w:jc w:val="both"/>
              <w:rPr>
                <w:rFonts w:ascii="Sylfaen" w:hAnsi="Sylfaen"/>
                <w:sz w:val="16"/>
                <w:szCs w:val="16"/>
                <w:lang w:val="ka-GE"/>
              </w:rPr>
            </w:pPr>
            <w:r>
              <w:rPr>
                <w:rFonts w:ascii="Sylfaen" w:hAnsi="Sylfaen"/>
                <w:sz w:val="16"/>
                <w:szCs w:val="16"/>
                <w:lang w:val="ka-GE"/>
              </w:rPr>
              <w:t>წყლის ახალი კანონი ამოქმედებულია</w:t>
            </w:r>
          </w:p>
        </w:tc>
        <w:tc>
          <w:tcPr>
            <w:tcW w:w="709" w:type="dxa"/>
            <w:tcBorders>
              <w:top w:val="single" w:sz="4" w:space="0" w:color="auto"/>
              <w:bottom w:val="single" w:sz="4" w:space="0" w:color="auto"/>
            </w:tcBorders>
          </w:tcPr>
          <w:p w:rsidR="00B50891" w:rsidRPr="0055782D" w:rsidRDefault="0055782D" w:rsidP="00D702E1">
            <w:pPr>
              <w:jc w:val="both"/>
              <w:rPr>
                <w:rFonts w:ascii="Sylfaen" w:hAnsi="Sylfaen"/>
                <w:sz w:val="16"/>
                <w:szCs w:val="16"/>
                <w:lang w:val="ka-GE"/>
              </w:rPr>
            </w:pPr>
            <w:r>
              <w:rPr>
                <w:rFonts w:ascii="Sylfaen" w:hAnsi="Sylfaen"/>
                <w:sz w:val="16"/>
                <w:szCs w:val="16"/>
                <w:lang w:val="ka-GE"/>
              </w:rPr>
              <w:t>სგბრდს</w:t>
            </w:r>
          </w:p>
        </w:tc>
        <w:tc>
          <w:tcPr>
            <w:tcW w:w="850" w:type="dxa"/>
            <w:tcBorders>
              <w:top w:val="single" w:sz="4" w:space="0" w:color="auto"/>
              <w:bottom w:val="single" w:sz="4" w:space="0" w:color="auto"/>
            </w:tcBorders>
          </w:tcPr>
          <w:p w:rsidR="00B50891" w:rsidRDefault="0055782D" w:rsidP="00D702E1">
            <w:pPr>
              <w:jc w:val="both"/>
              <w:rPr>
                <w:rFonts w:ascii="Sylfaen" w:hAnsi="Sylfaen"/>
                <w:sz w:val="16"/>
                <w:szCs w:val="16"/>
                <w:lang w:val="ka-GE"/>
              </w:rPr>
            </w:pPr>
            <w:r>
              <w:rPr>
                <w:rFonts w:ascii="Sylfaen" w:hAnsi="Sylfaen"/>
                <w:sz w:val="16"/>
                <w:szCs w:val="16"/>
                <w:lang w:val="ka-GE"/>
              </w:rPr>
              <w:t>ყველა დაინტერსებული</w:t>
            </w:r>
          </w:p>
          <w:p w:rsidR="0055782D" w:rsidRPr="0055782D" w:rsidRDefault="0055782D" w:rsidP="00D702E1">
            <w:pPr>
              <w:jc w:val="both"/>
              <w:rPr>
                <w:rFonts w:ascii="Sylfaen" w:hAnsi="Sylfaen"/>
                <w:sz w:val="16"/>
                <w:szCs w:val="16"/>
                <w:lang w:val="ka-GE"/>
              </w:rPr>
            </w:pPr>
            <w:r>
              <w:rPr>
                <w:rFonts w:ascii="Sylfaen" w:hAnsi="Sylfaen"/>
                <w:sz w:val="16"/>
                <w:szCs w:val="16"/>
                <w:lang w:val="ka-GE"/>
              </w:rPr>
              <w:t>უწყება</w:t>
            </w:r>
          </w:p>
        </w:tc>
        <w:tc>
          <w:tcPr>
            <w:tcW w:w="851" w:type="dxa"/>
            <w:tcBorders>
              <w:top w:val="single" w:sz="4" w:space="0" w:color="auto"/>
              <w:bottom w:val="single" w:sz="4" w:space="0" w:color="auto"/>
              <w:right w:val="single" w:sz="4" w:space="0" w:color="auto"/>
            </w:tcBorders>
          </w:tcPr>
          <w:p w:rsidR="00CD636A" w:rsidRDefault="00CD636A" w:rsidP="00CD636A">
            <w:pPr>
              <w:autoSpaceDE w:val="0"/>
              <w:autoSpaceDN w:val="0"/>
              <w:adjustRightInd w:val="0"/>
              <w:rPr>
                <w:rFonts w:ascii="Sylfaen" w:hAnsi="Sylfaen" w:cs="Sylfaen"/>
                <w:sz w:val="13"/>
                <w:szCs w:val="13"/>
                <w:lang w:val="ka-GE"/>
              </w:rPr>
            </w:pPr>
            <w:r>
              <w:rPr>
                <w:rFonts w:ascii="Sylfaen" w:hAnsi="Sylfaen" w:cs="Sylfaen"/>
                <w:sz w:val="13"/>
                <w:szCs w:val="13"/>
                <w:lang w:val="ka-GE"/>
              </w:rPr>
              <w:t>განისაზღვრება დონორის</w:t>
            </w:r>
          </w:p>
          <w:p w:rsidR="00B50891" w:rsidRPr="00D702E1" w:rsidRDefault="00CD636A" w:rsidP="00CD636A">
            <w:pPr>
              <w:jc w:val="both"/>
              <w:rPr>
                <w:rFonts w:ascii="Sylfaen" w:hAnsi="Sylfaen"/>
                <w:sz w:val="16"/>
                <w:szCs w:val="16"/>
              </w:rPr>
            </w:pPr>
            <w:r>
              <w:rPr>
                <w:rFonts w:ascii="Sylfaen" w:hAnsi="Sylfaen" w:cs="Sylfaen"/>
                <w:sz w:val="13"/>
                <w:szCs w:val="13"/>
                <w:lang w:val="ka-GE"/>
              </w:rPr>
              <w:t>მიერ</w:t>
            </w:r>
          </w:p>
        </w:tc>
        <w:tc>
          <w:tcPr>
            <w:tcW w:w="709" w:type="dxa"/>
            <w:tcBorders>
              <w:top w:val="single" w:sz="4" w:space="0" w:color="auto"/>
              <w:left w:val="single" w:sz="4" w:space="0" w:color="auto"/>
              <w:bottom w:val="single" w:sz="4" w:space="0" w:color="auto"/>
              <w:right w:val="single" w:sz="4" w:space="0" w:color="auto"/>
            </w:tcBorders>
          </w:tcPr>
          <w:p w:rsidR="00B50891" w:rsidRPr="00D702E1" w:rsidRDefault="00515DB4" w:rsidP="00D702E1">
            <w:pPr>
              <w:jc w:val="both"/>
              <w:rPr>
                <w:rFonts w:ascii="Sylfaen" w:hAnsi="Sylfaen"/>
                <w:sz w:val="16"/>
                <w:szCs w:val="16"/>
              </w:rPr>
            </w:pPr>
            <w:r>
              <w:rPr>
                <w:rFonts w:ascii="Sylfaen" w:hAnsi="Sylfaen"/>
                <w:sz w:val="16"/>
                <w:szCs w:val="16"/>
              </w:rPr>
              <w:t>30000</w:t>
            </w:r>
          </w:p>
        </w:tc>
        <w:tc>
          <w:tcPr>
            <w:tcW w:w="567" w:type="dxa"/>
            <w:tcBorders>
              <w:top w:val="single" w:sz="4" w:space="0" w:color="auto"/>
              <w:left w:val="single" w:sz="4" w:space="0" w:color="auto"/>
              <w:bottom w:val="single" w:sz="4" w:space="0" w:color="auto"/>
              <w:right w:val="single" w:sz="4" w:space="0" w:color="auto"/>
            </w:tcBorders>
          </w:tcPr>
          <w:p w:rsidR="00B50891" w:rsidRPr="00D702E1" w:rsidRDefault="00B50891" w:rsidP="00D702E1">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B50891" w:rsidRPr="00D702E1" w:rsidRDefault="00B50891" w:rsidP="00D702E1">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B50891" w:rsidRPr="00D702E1" w:rsidRDefault="00B50891" w:rsidP="00D702E1">
            <w:pPr>
              <w:jc w:val="both"/>
              <w:rPr>
                <w:rFonts w:ascii="Sylfaen" w:hAnsi="Sylfaen"/>
                <w:sz w:val="16"/>
                <w:szCs w:val="16"/>
              </w:rPr>
            </w:pPr>
          </w:p>
        </w:tc>
        <w:tc>
          <w:tcPr>
            <w:tcW w:w="910" w:type="dxa"/>
            <w:tcBorders>
              <w:top w:val="single" w:sz="4" w:space="0" w:color="auto"/>
              <w:bottom w:val="single" w:sz="4" w:space="0" w:color="auto"/>
            </w:tcBorders>
          </w:tcPr>
          <w:p w:rsidR="00CD636A" w:rsidRDefault="00CD636A" w:rsidP="00CD636A">
            <w:pPr>
              <w:autoSpaceDE w:val="0"/>
              <w:autoSpaceDN w:val="0"/>
              <w:adjustRightInd w:val="0"/>
              <w:rPr>
                <w:rFonts w:ascii="Sylfaen" w:hAnsi="Sylfaen" w:cs="Sylfaen"/>
                <w:sz w:val="13"/>
                <w:szCs w:val="13"/>
                <w:lang w:val="ka-GE"/>
              </w:rPr>
            </w:pPr>
            <w:r>
              <w:rPr>
                <w:rFonts w:ascii="Sylfaen" w:hAnsi="Sylfaen" w:cs="Sylfaen"/>
                <w:sz w:val="13"/>
                <w:szCs w:val="13"/>
                <w:lang w:val="ka-GE"/>
              </w:rPr>
              <w:t>დონორის მხარდაჭერა</w:t>
            </w:r>
          </w:p>
          <w:p w:rsidR="00CD636A" w:rsidRDefault="00CD636A" w:rsidP="00CD636A">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 იქნება</w:t>
            </w:r>
          </w:p>
          <w:p w:rsidR="00CD636A" w:rsidRDefault="00CD636A" w:rsidP="00CD636A">
            <w:pPr>
              <w:autoSpaceDE w:val="0"/>
              <w:autoSpaceDN w:val="0"/>
              <w:adjustRightInd w:val="0"/>
              <w:rPr>
                <w:rFonts w:ascii="Sylfaen" w:hAnsi="Sylfaen" w:cs="Sylfaen"/>
                <w:sz w:val="13"/>
                <w:szCs w:val="13"/>
                <w:lang w:val="ka-GE"/>
              </w:rPr>
            </w:pPr>
            <w:r>
              <w:rPr>
                <w:rFonts w:ascii="Sylfaen" w:hAnsi="Sylfaen" w:cs="Sylfaen"/>
                <w:sz w:val="13"/>
                <w:szCs w:val="13"/>
                <w:lang w:val="ka-GE"/>
              </w:rPr>
              <w:t>რეგულაციური</w:t>
            </w:r>
          </w:p>
          <w:p w:rsidR="00CD636A" w:rsidRDefault="00CD636A" w:rsidP="00CD636A">
            <w:pPr>
              <w:autoSpaceDE w:val="0"/>
              <w:autoSpaceDN w:val="0"/>
              <w:adjustRightInd w:val="0"/>
              <w:rPr>
                <w:rFonts w:ascii="Sylfaen" w:hAnsi="Sylfaen" w:cs="Sylfaen"/>
                <w:sz w:val="13"/>
                <w:szCs w:val="13"/>
                <w:lang w:val="ka-GE"/>
              </w:rPr>
            </w:pPr>
            <w:r>
              <w:rPr>
                <w:rFonts w:ascii="Sylfaen" w:hAnsi="Sylfaen" w:cs="Sylfaen"/>
                <w:sz w:val="13"/>
                <w:szCs w:val="13"/>
                <w:lang w:val="ka-GE"/>
              </w:rPr>
              <w:t>ზემოქმედების</w:t>
            </w:r>
          </w:p>
          <w:p w:rsidR="00B50891" w:rsidRPr="00D702E1" w:rsidRDefault="00CD636A" w:rsidP="00CD636A">
            <w:pPr>
              <w:jc w:val="both"/>
              <w:rPr>
                <w:rFonts w:ascii="Sylfaen" w:hAnsi="Sylfaen"/>
                <w:sz w:val="16"/>
                <w:szCs w:val="16"/>
              </w:rPr>
            </w:pPr>
            <w:r>
              <w:rPr>
                <w:rFonts w:ascii="Sylfaen" w:hAnsi="Sylfaen" w:cs="Sylfaen"/>
                <w:sz w:val="13"/>
                <w:szCs w:val="13"/>
                <w:lang w:val="ka-GE"/>
              </w:rPr>
              <w:t>შეფასებისათვის</w:t>
            </w:r>
          </w:p>
        </w:tc>
      </w:tr>
      <w:tr w:rsidR="009523CC" w:rsidRPr="00D702E1" w:rsidTr="00F95E6F">
        <w:trPr>
          <w:trHeight w:val="584"/>
        </w:trPr>
        <w:tc>
          <w:tcPr>
            <w:tcW w:w="1271" w:type="dxa"/>
            <w:vMerge/>
          </w:tcPr>
          <w:p w:rsidR="009523CC" w:rsidRPr="00D702E1" w:rsidRDefault="009523CC" w:rsidP="009523CC">
            <w:pPr>
              <w:jc w:val="both"/>
              <w:rPr>
                <w:rFonts w:ascii="Sylfaen" w:hAnsi="Sylfaen"/>
                <w:sz w:val="16"/>
                <w:szCs w:val="16"/>
              </w:rPr>
            </w:pPr>
          </w:p>
        </w:tc>
        <w:tc>
          <w:tcPr>
            <w:tcW w:w="2410" w:type="dxa"/>
            <w:tcBorders>
              <w:top w:val="single" w:sz="4" w:space="0" w:color="auto"/>
              <w:bottom w:val="single" w:sz="4" w:space="0" w:color="auto"/>
            </w:tcBorders>
          </w:tcPr>
          <w:p w:rsidR="009523CC" w:rsidRPr="00D702E1" w:rsidRDefault="009523CC" w:rsidP="009523C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6"/>
                <w:szCs w:val="16"/>
              </w:rPr>
            </w:pPr>
            <w:r w:rsidRPr="00D702E1">
              <w:rPr>
                <w:sz w:val="16"/>
                <w:szCs w:val="16"/>
                <w:lang w:val="en-US"/>
              </w:rPr>
              <w:t>1.1.4.</w:t>
            </w:r>
            <w:r w:rsidRPr="00D702E1">
              <w:rPr>
                <w:sz w:val="16"/>
                <w:szCs w:val="16"/>
              </w:rPr>
              <w:t>ოქმის "წყალი და ჯანმრთელობა" რატიფიკაცია</w:t>
            </w:r>
          </w:p>
        </w:tc>
        <w:tc>
          <w:tcPr>
            <w:tcW w:w="1228" w:type="dxa"/>
            <w:tcBorders>
              <w:top w:val="single" w:sz="4" w:space="0" w:color="auto"/>
              <w:bottom w:val="single" w:sz="4" w:space="0" w:color="auto"/>
            </w:tcBorders>
          </w:tcPr>
          <w:p w:rsidR="009523CC" w:rsidRPr="0055782D" w:rsidRDefault="009523CC" w:rsidP="009523CC">
            <w:pPr>
              <w:jc w:val="both"/>
              <w:rPr>
                <w:rFonts w:ascii="Sylfaen" w:hAnsi="Sylfaen"/>
                <w:sz w:val="16"/>
                <w:szCs w:val="16"/>
                <w:lang w:val="ka-GE"/>
              </w:rPr>
            </w:pPr>
            <w:r>
              <w:rPr>
                <w:rFonts w:ascii="Sylfaen" w:hAnsi="Sylfaen"/>
                <w:sz w:val="16"/>
                <w:szCs w:val="16"/>
                <w:lang w:val="ka-GE"/>
              </w:rPr>
              <w:t>რატიფიკაციის სტატუსი, სამდივნოს ინფორმირება და საკოორდინაციო საბჭოს სამტკიცება</w:t>
            </w:r>
          </w:p>
        </w:tc>
        <w:tc>
          <w:tcPr>
            <w:tcW w:w="709" w:type="dxa"/>
            <w:tcBorders>
              <w:top w:val="single" w:sz="4" w:space="0" w:color="auto"/>
              <w:bottom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სშჯდს</w:t>
            </w:r>
          </w:p>
          <w:p w:rsidR="009523CC" w:rsidRPr="009523CC" w:rsidRDefault="009523CC" w:rsidP="009523CC">
            <w:pPr>
              <w:jc w:val="both"/>
              <w:rPr>
                <w:rFonts w:ascii="Sylfaen" w:hAnsi="Sylfaen"/>
                <w:sz w:val="16"/>
                <w:szCs w:val="16"/>
                <w:lang w:val="ka-GE"/>
              </w:rPr>
            </w:pPr>
            <w:r>
              <w:rPr>
                <w:rFonts w:ascii="Sylfaen" w:hAnsi="Sylfaen"/>
                <w:sz w:val="16"/>
                <w:szCs w:val="16"/>
                <w:lang w:val="ka-GE"/>
              </w:rPr>
              <w:t>სგდბრს</w:t>
            </w:r>
          </w:p>
        </w:tc>
        <w:tc>
          <w:tcPr>
            <w:tcW w:w="850" w:type="dxa"/>
            <w:tcBorders>
              <w:top w:val="single" w:sz="4" w:space="0" w:color="auto"/>
              <w:bottom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ყველა დაინტერსებული</w:t>
            </w:r>
          </w:p>
          <w:p w:rsidR="009523CC" w:rsidRDefault="009523CC" w:rsidP="009523CC">
            <w:pPr>
              <w:jc w:val="both"/>
              <w:rPr>
                <w:rFonts w:ascii="Sylfaen" w:hAnsi="Sylfaen"/>
                <w:sz w:val="16"/>
                <w:szCs w:val="16"/>
                <w:lang w:val="ka-GE"/>
              </w:rPr>
            </w:pPr>
            <w:r>
              <w:rPr>
                <w:rFonts w:ascii="Sylfaen" w:hAnsi="Sylfaen"/>
                <w:sz w:val="16"/>
                <w:szCs w:val="16"/>
                <w:lang w:val="ka-GE"/>
              </w:rPr>
              <w:t>უწყება</w:t>
            </w:r>
          </w:p>
          <w:p w:rsidR="00515DB4" w:rsidRPr="00D702E1" w:rsidRDefault="00515DB4" w:rsidP="009523CC">
            <w:pPr>
              <w:jc w:val="both"/>
              <w:rPr>
                <w:rFonts w:ascii="Sylfaen" w:hAnsi="Sylfaen"/>
                <w:sz w:val="16"/>
                <w:szCs w:val="16"/>
              </w:rPr>
            </w:pPr>
            <w:r>
              <w:rPr>
                <w:rFonts w:ascii="Sylfaen" w:hAnsi="Sylfaen"/>
                <w:sz w:val="16"/>
                <w:szCs w:val="16"/>
                <w:lang w:val="ka-GE"/>
              </w:rPr>
              <w:t>პარლამენტი</w:t>
            </w:r>
          </w:p>
        </w:tc>
        <w:tc>
          <w:tcPr>
            <w:tcW w:w="851" w:type="dxa"/>
            <w:tcBorders>
              <w:top w:val="single" w:sz="4" w:space="0" w:color="auto"/>
              <w:bottom w:val="single" w:sz="4" w:space="0" w:color="auto"/>
              <w:right w:val="single" w:sz="4" w:space="0" w:color="auto"/>
            </w:tcBorders>
          </w:tcPr>
          <w:p w:rsidR="009523CC" w:rsidRPr="00E872CC" w:rsidRDefault="00E872CC" w:rsidP="009523CC">
            <w:pPr>
              <w:jc w:val="both"/>
              <w:rPr>
                <w:rFonts w:ascii="Sylfaen" w:hAnsi="Sylfaen"/>
                <w:sz w:val="16"/>
                <w:szCs w:val="16"/>
                <w:lang w:val="ka-GE"/>
              </w:rPr>
            </w:pPr>
            <w:r>
              <w:rPr>
                <w:rFonts w:ascii="Sylfaen" w:hAnsi="Sylfaen"/>
                <w:sz w:val="16"/>
                <w:szCs w:val="16"/>
                <w:lang w:val="ka-GE"/>
              </w:rPr>
              <w:t>საკითხი ღიაა</w:t>
            </w:r>
          </w:p>
        </w:tc>
        <w:tc>
          <w:tcPr>
            <w:tcW w:w="709"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9523CC" w:rsidRPr="00D702E1" w:rsidRDefault="009523CC" w:rsidP="009523CC">
            <w:pPr>
              <w:jc w:val="both"/>
              <w:rPr>
                <w:rFonts w:ascii="Sylfaen" w:hAnsi="Sylfaen"/>
                <w:sz w:val="16"/>
                <w:szCs w:val="16"/>
              </w:rPr>
            </w:pPr>
          </w:p>
        </w:tc>
        <w:tc>
          <w:tcPr>
            <w:tcW w:w="910" w:type="dxa"/>
            <w:tcBorders>
              <w:top w:val="single" w:sz="4" w:space="0" w:color="auto"/>
              <w:bottom w:val="single" w:sz="4" w:space="0" w:color="auto"/>
            </w:tcBorders>
          </w:tcPr>
          <w:p w:rsidR="009523CC" w:rsidRPr="00515DB4" w:rsidRDefault="009523CC" w:rsidP="009523CC">
            <w:pPr>
              <w:jc w:val="both"/>
              <w:rPr>
                <w:rFonts w:ascii="Sylfaen" w:hAnsi="Sylfaen"/>
                <w:sz w:val="16"/>
                <w:szCs w:val="16"/>
                <w:lang w:val="ka-GE"/>
              </w:rPr>
            </w:pPr>
          </w:p>
        </w:tc>
      </w:tr>
      <w:tr w:rsidR="009523CC" w:rsidRPr="00D702E1" w:rsidTr="00F95E6F">
        <w:trPr>
          <w:trHeight w:val="1532"/>
        </w:trPr>
        <w:tc>
          <w:tcPr>
            <w:tcW w:w="1271" w:type="dxa"/>
            <w:vMerge/>
          </w:tcPr>
          <w:p w:rsidR="009523CC" w:rsidRPr="00D702E1" w:rsidRDefault="009523CC" w:rsidP="009523CC">
            <w:pPr>
              <w:jc w:val="both"/>
              <w:rPr>
                <w:rFonts w:ascii="Sylfaen" w:hAnsi="Sylfaen"/>
                <w:sz w:val="16"/>
                <w:szCs w:val="16"/>
              </w:rPr>
            </w:pPr>
          </w:p>
        </w:tc>
        <w:tc>
          <w:tcPr>
            <w:tcW w:w="2410" w:type="dxa"/>
            <w:tcBorders>
              <w:top w:val="single" w:sz="4" w:space="0" w:color="auto"/>
            </w:tcBorders>
          </w:tcPr>
          <w:p w:rsidR="009523CC" w:rsidRPr="00D702E1" w:rsidRDefault="009523CC" w:rsidP="009523CC">
            <w:pPr>
              <w:jc w:val="both"/>
              <w:rPr>
                <w:rFonts w:ascii="Sylfaen" w:hAnsi="Sylfaen"/>
                <w:sz w:val="16"/>
                <w:szCs w:val="16"/>
                <w:lang w:val="ka-GE"/>
              </w:rPr>
            </w:pPr>
            <w:r w:rsidRPr="00D702E1">
              <w:rPr>
                <w:rFonts w:ascii="Sylfaen" w:hAnsi="Sylfaen"/>
                <w:sz w:val="16"/>
                <w:szCs w:val="16"/>
                <w:lang w:val="ka-GE"/>
              </w:rPr>
              <w:t>1.1.5.</w:t>
            </w:r>
            <w:r w:rsidRPr="00D702E1">
              <w:rPr>
                <w:rFonts w:ascii="Sylfaen" w:hAnsi="Sylfaen"/>
                <w:sz w:val="16"/>
                <w:szCs w:val="16"/>
              </w:rPr>
              <w:t>ოქმის</w:t>
            </w:r>
            <w:r w:rsidR="00515DB4">
              <w:rPr>
                <w:rFonts w:ascii="Sylfaen" w:hAnsi="Sylfaen"/>
                <w:sz w:val="16"/>
                <w:szCs w:val="16"/>
                <w:lang w:val="ka-GE"/>
              </w:rPr>
              <w:t xml:space="preserve"> </w:t>
            </w:r>
            <w:r w:rsidRPr="00D702E1">
              <w:rPr>
                <w:rFonts w:ascii="Sylfaen" w:hAnsi="Sylfaen"/>
                <w:sz w:val="16"/>
                <w:szCs w:val="16"/>
              </w:rPr>
              <w:t>"წყალი და ჯანმრთელობა" მოთხოვნების შესაბამისად,  ეროვნული პრიორიტეტული მიზნების,  მაჩვენებლების  და განხორციელების ვადების შემუშავება და</w:t>
            </w:r>
            <w:r w:rsidRPr="00D702E1">
              <w:rPr>
                <w:rFonts w:ascii="Sylfaen" w:hAnsi="Sylfaen"/>
                <w:sz w:val="16"/>
                <w:szCs w:val="16"/>
                <w:lang w:val="ka-GE"/>
              </w:rPr>
              <w:t>დამტკიცება</w:t>
            </w:r>
          </w:p>
        </w:tc>
        <w:tc>
          <w:tcPr>
            <w:tcW w:w="1228" w:type="dxa"/>
            <w:tcBorders>
              <w:top w:val="single" w:sz="4" w:space="0" w:color="auto"/>
            </w:tcBorders>
          </w:tcPr>
          <w:p w:rsidR="009523CC" w:rsidRPr="0055782D" w:rsidRDefault="009523CC" w:rsidP="009523CC">
            <w:pPr>
              <w:rPr>
                <w:rFonts w:ascii="Sylfaen" w:hAnsi="Sylfaen" w:cs="Sylfaen"/>
                <w:sz w:val="16"/>
                <w:szCs w:val="16"/>
                <w:lang w:val="ka-GE"/>
              </w:rPr>
            </w:pPr>
            <w:r w:rsidRPr="0055782D">
              <w:rPr>
                <w:rFonts w:ascii="Sylfaen" w:hAnsi="Sylfaen" w:cs="Sylfaen"/>
                <w:sz w:val="16"/>
                <w:szCs w:val="16"/>
                <w:lang w:val="ka-GE"/>
              </w:rPr>
              <w:t>პრიორიტეტი ეროვნული მიზნები,  მაჩვენებლები და სავარაუდო შესრულების ვადები დამტკიცებულია  მთავრობის მიერ</w:t>
            </w:r>
          </w:p>
          <w:p w:rsidR="009523CC" w:rsidRPr="00D702E1" w:rsidRDefault="009523CC" w:rsidP="009523CC">
            <w:pPr>
              <w:jc w:val="both"/>
              <w:rPr>
                <w:rFonts w:ascii="Sylfaen" w:hAnsi="Sylfaen"/>
                <w:sz w:val="16"/>
                <w:szCs w:val="16"/>
              </w:rPr>
            </w:pPr>
          </w:p>
        </w:tc>
        <w:tc>
          <w:tcPr>
            <w:tcW w:w="709" w:type="dxa"/>
            <w:tcBorders>
              <w:top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სშჯდს</w:t>
            </w:r>
          </w:p>
          <w:p w:rsidR="009523CC" w:rsidRPr="009523CC" w:rsidRDefault="009523CC" w:rsidP="009523CC">
            <w:pPr>
              <w:jc w:val="both"/>
              <w:rPr>
                <w:rFonts w:ascii="Sylfaen" w:hAnsi="Sylfaen"/>
                <w:sz w:val="16"/>
                <w:szCs w:val="16"/>
                <w:lang w:val="ka-GE"/>
              </w:rPr>
            </w:pPr>
            <w:r>
              <w:rPr>
                <w:rFonts w:ascii="Sylfaen" w:hAnsi="Sylfaen"/>
                <w:sz w:val="16"/>
                <w:szCs w:val="16"/>
                <w:lang w:val="ka-GE"/>
              </w:rPr>
              <w:t>სგდბრს</w:t>
            </w:r>
          </w:p>
        </w:tc>
        <w:tc>
          <w:tcPr>
            <w:tcW w:w="850" w:type="dxa"/>
            <w:tcBorders>
              <w:top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ყველა დაინტერსებული</w:t>
            </w:r>
          </w:p>
          <w:p w:rsidR="009523CC" w:rsidRPr="00D702E1" w:rsidRDefault="009523CC" w:rsidP="009523CC">
            <w:pPr>
              <w:jc w:val="both"/>
              <w:rPr>
                <w:rFonts w:ascii="Sylfaen" w:hAnsi="Sylfaen"/>
                <w:sz w:val="16"/>
                <w:szCs w:val="16"/>
              </w:rPr>
            </w:pPr>
            <w:r>
              <w:rPr>
                <w:rFonts w:ascii="Sylfaen" w:hAnsi="Sylfaen"/>
                <w:sz w:val="16"/>
                <w:szCs w:val="16"/>
                <w:lang w:val="ka-GE"/>
              </w:rPr>
              <w:t>უწყება</w:t>
            </w:r>
          </w:p>
        </w:tc>
        <w:tc>
          <w:tcPr>
            <w:tcW w:w="851" w:type="dxa"/>
            <w:tcBorders>
              <w:top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9523CC" w:rsidRPr="009523CC" w:rsidRDefault="009523CC" w:rsidP="009523CC">
            <w:pPr>
              <w:jc w:val="both"/>
              <w:rPr>
                <w:rFonts w:ascii="Sylfaen" w:hAnsi="Sylfaen"/>
                <w:sz w:val="16"/>
                <w:szCs w:val="16"/>
                <w:lang w:val="ka-GE"/>
              </w:rPr>
            </w:pPr>
            <w:r>
              <w:rPr>
                <w:rFonts w:ascii="Sylfaen" w:hAnsi="Sylfaen"/>
                <w:sz w:val="16"/>
                <w:szCs w:val="16"/>
                <w:lang w:val="ka-GE"/>
              </w:rPr>
              <w:t>10000</w:t>
            </w:r>
          </w:p>
        </w:tc>
        <w:tc>
          <w:tcPr>
            <w:tcW w:w="567" w:type="dxa"/>
            <w:tcBorders>
              <w:top w:val="single" w:sz="4" w:space="0" w:color="auto"/>
              <w:left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850" w:type="dxa"/>
            <w:tcBorders>
              <w:top w:val="single" w:sz="4" w:space="0" w:color="auto"/>
              <w:left w:val="single" w:sz="4" w:space="0" w:color="auto"/>
            </w:tcBorders>
          </w:tcPr>
          <w:p w:rsidR="009523CC" w:rsidRPr="00D702E1" w:rsidRDefault="009523CC" w:rsidP="009523CC">
            <w:pPr>
              <w:jc w:val="both"/>
              <w:rPr>
                <w:rFonts w:ascii="Sylfaen" w:hAnsi="Sylfaen"/>
                <w:sz w:val="16"/>
                <w:szCs w:val="16"/>
              </w:rPr>
            </w:pPr>
          </w:p>
        </w:tc>
        <w:tc>
          <w:tcPr>
            <w:tcW w:w="910" w:type="dxa"/>
            <w:tcBorders>
              <w:top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სახელწიფო ბიუჯეტი</w:t>
            </w:r>
          </w:p>
          <w:p w:rsidR="00515DB4" w:rsidRDefault="00515DB4" w:rsidP="00515DB4">
            <w:pPr>
              <w:autoSpaceDE w:val="0"/>
              <w:autoSpaceDN w:val="0"/>
              <w:adjustRightInd w:val="0"/>
              <w:rPr>
                <w:rFonts w:ascii="Sylfaen" w:hAnsi="Sylfaen" w:cs="Sylfaen"/>
                <w:sz w:val="13"/>
                <w:szCs w:val="13"/>
                <w:lang w:val="ka-GE"/>
              </w:rPr>
            </w:pPr>
          </w:p>
          <w:p w:rsidR="00515DB4" w:rsidRDefault="00515DB4" w:rsidP="00515DB4">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515DB4" w:rsidRDefault="00515DB4" w:rsidP="00515DB4">
            <w:pPr>
              <w:jc w:val="both"/>
              <w:rPr>
                <w:rFonts w:ascii="Sylfaen" w:hAnsi="Sylfaen" w:cs="Sylfaen"/>
                <w:sz w:val="13"/>
                <w:szCs w:val="13"/>
                <w:lang w:val="ka-GE"/>
              </w:rPr>
            </w:pPr>
            <w:r>
              <w:rPr>
                <w:rFonts w:ascii="Sylfaen" w:hAnsi="Sylfaen" w:cs="Sylfaen"/>
                <w:sz w:val="13"/>
                <w:szCs w:val="13"/>
                <w:lang w:val="ka-GE"/>
              </w:rPr>
              <w:t>მხარდაჭერას</w:t>
            </w:r>
          </w:p>
          <w:p w:rsidR="00515DB4" w:rsidRPr="009523CC" w:rsidRDefault="00515DB4" w:rsidP="00515DB4">
            <w:pPr>
              <w:jc w:val="both"/>
              <w:rPr>
                <w:rFonts w:ascii="Sylfaen" w:hAnsi="Sylfaen"/>
                <w:sz w:val="16"/>
                <w:szCs w:val="16"/>
                <w:lang w:val="ka-GE"/>
              </w:rPr>
            </w:pPr>
            <w:r>
              <w:rPr>
                <w:rFonts w:ascii="Sylfaen" w:hAnsi="Sylfaen" w:cs="Sylfaen"/>
                <w:sz w:val="13"/>
                <w:szCs w:val="13"/>
                <w:lang w:val="ka-GE"/>
              </w:rPr>
              <w:t>ჯანმო-ს ექსპერტთა მისია</w:t>
            </w:r>
          </w:p>
        </w:tc>
      </w:tr>
      <w:tr w:rsidR="009523CC" w:rsidRPr="00D702E1" w:rsidTr="00F95E6F">
        <w:trPr>
          <w:trHeight w:val="1976"/>
        </w:trPr>
        <w:tc>
          <w:tcPr>
            <w:tcW w:w="1271" w:type="dxa"/>
            <w:vMerge w:val="restart"/>
          </w:tcPr>
          <w:p w:rsidR="009523CC" w:rsidRPr="00D702E1" w:rsidRDefault="009523CC" w:rsidP="009523CC">
            <w:pPr>
              <w:jc w:val="both"/>
              <w:rPr>
                <w:rFonts w:ascii="Sylfaen" w:hAnsi="Sylfaen"/>
                <w:sz w:val="16"/>
                <w:szCs w:val="16"/>
              </w:rPr>
            </w:pPr>
            <w:r w:rsidRPr="00D702E1">
              <w:rPr>
                <w:rFonts w:ascii="Sylfaen" w:hAnsi="Sylfaen"/>
                <w:sz w:val="16"/>
                <w:szCs w:val="16"/>
              </w:rPr>
              <w:t>ამოცანა1.2</w:t>
            </w:r>
            <w:r w:rsidR="00E872CC">
              <w:rPr>
                <w:rFonts w:ascii="Sylfaen" w:hAnsi="Sylfaen"/>
                <w:sz w:val="16"/>
                <w:szCs w:val="16"/>
                <w:lang w:val="ka-GE"/>
              </w:rPr>
              <w:t xml:space="preserve"> </w:t>
            </w:r>
            <w:r w:rsidRPr="00D702E1">
              <w:rPr>
                <w:rFonts w:ascii="Sylfaen" w:hAnsi="Sylfaen" w:cs="Times New Roman"/>
                <w:sz w:val="16"/>
                <w:szCs w:val="16"/>
              </w:rPr>
              <w:t>სასმელი წყლის ხარისხისა და წყლით გადამდები დაავადებების ეფექტური ზედამხედველობის სიტემები ჩამოყალიბება 2018 წ.</w:t>
            </w:r>
          </w:p>
        </w:tc>
        <w:tc>
          <w:tcPr>
            <w:tcW w:w="2410" w:type="dxa"/>
            <w:tcBorders>
              <w:bottom w:val="single" w:sz="4" w:space="0" w:color="auto"/>
            </w:tcBorders>
          </w:tcPr>
          <w:p w:rsidR="00C473A4" w:rsidRPr="0055782D" w:rsidRDefault="009523CC" w:rsidP="00C473A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b/>
                <w:sz w:val="16"/>
                <w:szCs w:val="16"/>
                <w:lang w:val="en-US"/>
              </w:rPr>
            </w:pPr>
            <w:r w:rsidRPr="00D702E1">
              <w:rPr>
                <w:sz w:val="16"/>
                <w:szCs w:val="16"/>
              </w:rPr>
              <w:t xml:space="preserve">1.2.1 სასმელი წყლის ხარისხზე ზედამხედველობის არსებული სისტემის სიტუაციური ანალიზი და გასაუმჯობესებლად საჭირო ღონისძიებების </w:t>
            </w:r>
            <w:r w:rsidR="00C473A4">
              <w:rPr>
                <w:sz w:val="16"/>
                <w:szCs w:val="16"/>
              </w:rPr>
              <w:t>შემუშავება</w:t>
            </w:r>
            <w:r w:rsidR="00C473A4" w:rsidRPr="0055782D">
              <w:rPr>
                <w:sz w:val="16"/>
                <w:szCs w:val="16"/>
                <w:lang w:val="en-US"/>
              </w:rPr>
              <w:t>.</w:t>
            </w:r>
          </w:p>
          <w:p w:rsidR="009523CC" w:rsidRPr="00D702E1" w:rsidRDefault="009523CC" w:rsidP="009523CC">
            <w:pPr>
              <w:jc w:val="both"/>
              <w:rPr>
                <w:rFonts w:ascii="Sylfaen" w:hAnsi="Sylfaen"/>
                <w:sz w:val="16"/>
                <w:szCs w:val="16"/>
              </w:rPr>
            </w:pPr>
          </w:p>
        </w:tc>
        <w:tc>
          <w:tcPr>
            <w:tcW w:w="1228" w:type="dxa"/>
            <w:tcBorders>
              <w:bottom w:val="single" w:sz="4" w:space="0" w:color="auto"/>
            </w:tcBorders>
          </w:tcPr>
          <w:p w:rsidR="009523CC" w:rsidRPr="0055782D" w:rsidRDefault="009523CC" w:rsidP="009523CC">
            <w:pPr>
              <w:rPr>
                <w:rFonts w:ascii="Times New Roman" w:hAnsi="Times New Roman" w:cs="Times New Roman"/>
                <w:sz w:val="16"/>
                <w:szCs w:val="16"/>
              </w:rPr>
            </w:pPr>
            <w:r w:rsidRPr="0055782D">
              <w:rPr>
                <w:rFonts w:ascii="Sylfaen" w:hAnsi="Sylfaen" w:cs="Sylfaen"/>
                <w:sz w:val="16"/>
                <w:szCs w:val="16"/>
                <w:lang w:val="ka-GE"/>
              </w:rPr>
              <w:t xml:space="preserve">არსებული </w:t>
            </w:r>
            <w:r w:rsidRPr="0055782D">
              <w:rPr>
                <w:rFonts w:ascii="Sylfaen" w:hAnsi="Sylfaen" w:cs="Sylfaen"/>
                <w:sz w:val="16"/>
                <w:szCs w:val="16"/>
              </w:rPr>
              <w:t>სახელმწიფო</w:t>
            </w:r>
            <w:r w:rsidRPr="0055782D">
              <w:rPr>
                <w:rFonts w:ascii="Sylfaen" w:hAnsi="Sylfaen" w:cs="Sylfaen"/>
                <w:sz w:val="16"/>
                <w:szCs w:val="16"/>
                <w:lang w:val="ka-GE"/>
              </w:rPr>
              <w:t xml:space="preserve"> </w:t>
            </w:r>
            <w:r w:rsidRPr="0055782D">
              <w:rPr>
                <w:rFonts w:ascii="Sylfaen" w:hAnsi="Sylfaen" w:cs="Sylfaen"/>
                <w:sz w:val="16"/>
                <w:szCs w:val="16"/>
              </w:rPr>
              <w:t>ზედამხედველობის</w:t>
            </w:r>
            <w:r w:rsidRPr="0055782D">
              <w:rPr>
                <w:rFonts w:ascii="Sylfaen" w:hAnsi="Sylfaen" w:cs="Sylfaen"/>
                <w:sz w:val="16"/>
                <w:szCs w:val="16"/>
                <w:lang w:val="ka-GE"/>
              </w:rPr>
              <w:t xml:space="preserve"> </w:t>
            </w:r>
            <w:r w:rsidRPr="0055782D">
              <w:rPr>
                <w:rFonts w:ascii="Sylfaen" w:hAnsi="Sylfaen" w:cs="Sylfaen"/>
                <w:sz w:val="16"/>
                <w:szCs w:val="16"/>
              </w:rPr>
              <w:t>სისტემა</w:t>
            </w:r>
            <w:r w:rsidRPr="0055782D">
              <w:rPr>
                <w:rFonts w:ascii="Sylfaen" w:hAnsi="Sylfaen" w:cs="Sylfaen"/>
                <w:sz w:val="16"/>
                <w:szCs w:val="16"/>
                <w:lang w:val="ka-GE"/>
              </w:rPr>
              <w:t xml:space="preserve"> </w:t>
            </w:r>
            <w:r w:rsidRPr="0055782D">
              <w:rPr>
                <w:rFonts w:ascii="Sylfaen" w:hAnsi="Sylfaen" w:cs="Sylfaen"/>
                <w:sz w:val="16"/>
                <w:szCs w:val="16"/>
              </w:rPr>
              <w:t>განხილულია</w:t>
            </w:r>
            <w:r w:rsidRPr="0055782D">
              <w:rPr>
                <w:rFonts w:ascii="Sylfaen" w:hAnsi="Sylfaen" w:cs="Sylfaen"/>
                <w:sz w:val="16"/>
                <w:szCs w:val="16"/>
                <w:lang w:val="ka-GE"/>
              </w:rPr>
              <w:t xml:space="preserve"> </w:t>
            </w:r>
            <w:r w:rsidRPr="0055782D">
              <w:rPr>
                <w:rFonts w:ascii="Sylfaen" w:hAnsi="Sylfaen" w:cs="Sylfaen"/>
                <w:sz w:val="16"/>
                <w:szCs w:val="16"/>
              </w:rPr>
              <w:t>და</w:t>
            </w:r>
            <w:r w:rsidRPr="0055782D">
              <w:rPr>
                <w:rFonts w:ascii="Sylfaen" w:hAnsi="Sylfaen" w:cs="Sylfaen"/>
                <w:sz w:val="16"/>
                <w:szCs w:val="16"/>
                <w:lang w:val="ka-GE"/>
              </w:rPr>
              <w:t xml:space="preserve"> </w:t>
            </w:r>
            <w:r w:rsidRPr="0055782D">
              <w:rPr>
                <w:rFonts w:ascii="Sylfaen" w:hAnsi="Sylfaen" w:cs="Sylfaen"/>
                <w:sz w:val="16"/>
                <w:szCs w:val="16"/>
              </w:rPr>
              <w:t>დასახულია</w:t>
            </w:r>
            <w:r w:rsidRPr="0055782D">
              <w:rPr>
                <w:rFonts w:ascii="Sylfaen" w:hAnsi="Sylfaen" w:cs="Sylfaen"/>
                <w:sz w:val="16"/>
                <w:szCs w:val="16"/>
                <w:lang w:val="ka-GE"/>
              </w:rPr>
              <w:t xml:space="preserve"> </w:t>
            </w:r>
            <w:r w:rsidRPr="0055782D">
              <w:rPr>
                <w:rFonts w:ascii="Sylfaen" w:hAnsi="Sylfaen" w:cs="Sylfaen"/>
                <w:sz w:val="16"/>
                <w:szCs w:val="16"/>
              </w:rPr>
              <w:t>კონკრეტული</w:t>
            </w:r>
            <w:r w:rsidRPr="0055782D">
              <w:rPr>
                <w:rFonts w:ascii="Sylfaen" w:hAnsi="Sylfaen" w:cs="Sylfaen"/>
                <w:sz w:val="16"/>
                <w:szCs w:val="16"/>
                <w:lang w:val="ka-GE"/>
              </w:rPr>
              <w:t xml:space="preserve"> </w:t>
            </w:r>
            <w:r w:rsidRPr="0055782D">
              <w:rPr>
                <w:rFonts w:ascii="Sylfaen" w:hAnsi="Sylfaen" w:cs="Sylfaen"/>
                <w:sz w:val="16"/>
                <w:szCs w:val="16"/>
              </w:rPr>
              <w:t>ღონისძიებები</w:t>
            </w:r>
          </w:p>
          <w:p w:rsidR="009523CC" w:rsidRPr="0055782D" w:rsidRDefault="009523CC" w:rsidP="009523CC">
            <w:pPr>
              <w:jc w:val="both"/>
              <w:rPr>
                <w:rFonts w:ascii="Sylfaen" w:hAnsi="Sylfaen"/>
                <w:sz w:val="16"/>
                <w:szCs w:val="16"/>
              </w:rPr>
            </w:pPr>
          </w:p>
        </w:tc>
        <w:tc>
          <w:tcPr>
            <w:tcW w:w="709" w:type="dxa"/>
            <w:tcBorders>
              <w:bottom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სშჯსდს</w:t>
            </w:r>
          </w:p>
          <w:p w:rsidR="009523CC" w:rsidRPr="0055782D" w:rsidRDefault="009523CC" w:rsidP="009523CC">
            <w:pPr>
              <w:jc w:val="both"/>
              <w:rPr>
                <w:rFonts w:ascii="Sylfaen" w:hAnsi="Sylfaen"/>
                <w:sz w:val="16"/>
                <w:szCs w:val="16"/>
                <w:lang w:val="ka-GE"/>
              </w:rPr>
            </w:pPr>
            <w:r>
              <w:rPr>
                <w:rFonts w:ascii="Sylfaen" w:hAnsi="Sylfaen"/>
                <w:sz w:val="16"/>
                <w:szCs w:val="16"/>
                <w:lang w:val="ka-GE"/>
              </w:rPr>
              <w:t>დკსჯეც</w:t>
            </w:r>
          </w:p>
        </w:tc>
        <w:tc>
          <w:tcPr>
            <w:tcW w:w="850" w:type="dxa"/>
            <w:tcBorders>
              <w:bottom w:val="single" w:sz="4" w:space="0" w:color="auto"/>
            </w:tcBorders>
          </w:tcPr>
          <w:p w:rsidR="009523CC" w:rsidRPr="00D702E1" w:rsidRDefault="009523CC" w:rsidP="009523CC">
            <w:pPr>
              <w:jc w:val="both"/>
              <w:rPr>
                <w:rFonts w:ascii="Sylfaen" w:hAnsi="Sylfaen"/>
                <w:sz w:val="16"/>
                <w:szCs w:val="16"/>
              </w:rPr>
            </w:pPr>
          </w:p>
        </w:tc>
        <w:tc>
          <w:tcPr>
            <w:tcW w:w="851" w:type="dxa"/>
            <w:tcBorders>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C473A4" w:rsidRDefault="00C473A4" w:rsidP="009523CC">
            <w:pPr>
              <w:jc w:val="both"/>
              <w:rPr>
                <w:rFonts w:ascii="Sylfaen" w:hAnsi="Sylfaen"/>
                <w:sz w:val="16"/>
                <w:szCs w:val="16"/>
                <w:lang w:val="ka-GE"/>
              </w:rPr>
            </w:pPr>
            <w:r>
              <w:rPr>
                <w:rFonts w:ascii="Sylfaen" w:hAnsi="Sylfaen"/>
                <w:sz w:val="16"/>
                <w:szCs w:val="16"/>
              </w:rPr>
              <w:t xml:space="preserve">10 </w:t>
            </w:r>
            <w:r>
              <w:rPr>
                <w:rFonts w:ascii="Sylfaen" w:hAnsi="Sylfaen"/>
                <w:sz w:val="16"/>
                <w:szCs w:val="16"/>
                <w:lang w:val="ka-GE"/>
              </w:rPr>
              <w:t>დღე</w:t>
            </w:r>
          </w:p>
          <w:p w:rsidR="00C473A4" w:rsidRPr="00C473A4" w:rsidRDefault="00C473A4" w:rsidP="009523CC">
            <w:pPr>
              <w:jc w:val="both"/>
              <w:rPr>
                <w:rFonts w:ascii="Sylfaen" w:hAnsi="Sylfaen"/>
                <w:sz w:val="16"/>
                <w:szCs w:val="16"/>
                <w:lang w:val="ka-GE"/>
              </w:rPr>
            </w:pPr>
            <w:r>
              <w:rPr>
                <w:rFonts w:ascii="Sylfaen" w:hAnsi="Sylfaen"/>
                <w:sz w:val="16"/>
                <w:szCs w:val="16"/>
                <w:lang w:val="ka-GE"/>
              </w:rPr>
              <w:t>საერთაშორისო ექსპერტი 2</w:t>
            </w:r>
            <w:r w:rsidR="00E872CC">
              <w:rPr>
                <w:rFonts w:ascii="Sylfaen" w:hAnsi="Sylfaen"/>
                <w:sz w:val="16"/>
                <w:szCs w:val="16"/>
                <w:lang w:val="ka-GE"/>
              </w:rPr>
              <w:t>3</w:t>
            </w:r>
            <w:r>
              <w:rPr>
                <w:rFonts w:ascii="Sylfaen" w:hAnsi="Sylfaen"/>
                <w:sz w:val="16"/>
                <w:szCs w:val="16"/>
                <w:lang w:val="ka-GE"/>
              </w:rPr>
              <w:t xml:space="preserve">000 </w:t>
            </w:r>
          </w:p>
        </w:tc>
        <w:tc>
          <w:tcPr>
            <w:tcW w:w="567" w:type="dxa"/>
            <w:tcBorders>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850" w:type="dxa"/>
            <w:tcBorders>
              <w:left w:val="single" w:sz="4" w:space="0" w:color="auto"/>
              <w:bottom w:val="single" w:sz="4" w:space="0" w:color="auto"/>
            </w:tcBorders>
          </w:tcPr>
          <w:p w:rsidR="009523CC" w:rsidRPr="00D702E1" w:rsidRDefault="009523CC" w:rsidP="009523CC">
            <w:pPr>
              <w:jc w:val="both"/>
              <w:rPr>
                <w:rFonts w:ascii="Sylfaen" w:hAnsi="Sylfaen"/>
                <w:sz w:val="16"/>
                <w:szCs w:val="16"/>
              </w:rPr>
            </w:pPr>
          </w:p>
        </w:tc>
        <w:tc>
          <w:tcPr>
            <w:tcW w:w="910" w:type="dxa"/>
            <w:tcBorders>
              <w:bottom w:val="single" w:sz="4" w:space="0" w:color="auto"/>
            </w:tcBorders>
          </w:tcPr>
          <w:p w:rsidR="009523CC" w:rsidRDefault="009523CC" w:rsidP="009523CC">
            <w:pPr>
              <w:jc w:val="both"/>
              <w:rPr>
                <w:rStyle w:val="hps"/>
                <w:rFonts w:ascii="Sylfaen" w:hAnsi="Sylfaen" w:cs="Sylfaen"/>
                <w:sz w:val="16"/>
                <w:szCs w:val="16"/>
                <w:lang w:val="ka-GE"/>
              </w:rPr>
            </w:pPr>
            <w:r w:rsidRPr="00686B45">
              <w:rPr>
                <w:rStyle w:val="hps"/>
                <w:rFonts w:ascii="Sylfaen" w:hAnsi="Sylfaen" w:cs="Sylfaen"/>
                <w:sz w:val="16"/>
                <w:szCs w:val="16"/>
                <w:lang w:val="ka-GE"/>
              </w:rPr>
              <w:t>სახელმწიფო</w:t>
            </w:r>
            <w:r w:rsidRPr="00686B45">
              <w:rPr>
                <w:rStyle w:val="hps"/>
                <w:sz w:val="16"/>
                <w:szCs w:val="16"/>
                <w:lang w:val="ka-GE"/>
              </w:rPr>
              <w:t xml:space="preserve"> </w:t>
            </w:r>
            <w:r w:rsidRPr="00686B45">
              <w:rPr>
                <w:rStyle w:val="hps"/>
                <w:rFonts w:ascii="Sylfaen" w:hAnsi="Sylfaen" w:cs="Sylfaen"/>
                <w:sz w:val="16"/>
                <w:szCs w:val="16"/>
                <w:lang w:val="ka-GE"/>
              </w:rPr>
              <w:t>ბიუჯეტი</w:t>
            </w:r>
            <w:r w:rsidRPr="00686B45">
              <w:rPr>
                <w:sz w:val="16"/>
                <w:szCs w:val="16"/>
                <w:lang w:val="ka-GE"/>
              </w:rPr>
              <w:br/>
            </w:r>
            <w:r w:rsidRPr="00686B45">
              <w:rPr>
                <w:sz w:val="16"/>
                <w:szCs w:val="16"/>
                <w:lang w:val="ka-GE"/>
              </w:rPr>
              <w:br/>
            </w:r>
            <w:r w:rsidRPr="00686B45">
              <w:rPr>
                <w:rStyle w:val="hps"/>
                <w:rFonts w:ascii="Sylfaen" w:hAnsi="Sylfaen" w:cs="Sylfaen"/>
                <w:sz w:val="16"/>
                <w:szCs w:val="16"/>
                <w:lang w:val="ka-GE"/>
              </w:rPr>
              <w:t>ევროკავშირის</w:t>
            </w:r>
            <w:r w:rsidRPr="00686B45">
              <w:rPr>
                <w:rStyle w:val="hps"/>
                <w:sz w:val="16"/>
                <w:szCs w:val="16"/>
                <w:lang w:val="ka-GE"/>
              </w:rPr>
              <w:t xml:space="preserve"> </w:t>
            </w:r>
            <w:r w:rsidRPr="00686B45">
              <w:rPr>
                <w:rStyle w:val="hps"/>
                <w:rFonts w:ascii="Sylfaen" w:hAnsi="Sylfaen" w:cs="Sylfaen"/>
                <w:sz w:val="16"/>
                <w:szCs w:val="16"/>
                <w:lang w:val="ka-GE"/>
              </w:rPr>
              <w:t>ფონდები</w:t>
            </w:r>
            <w:r w:rsidRPr="00686B45">
              <w:rPr>
                <w:sz w:val="16"/>
                <w:szCs w:val="16"/>
                <w:lang w:val="ka-GE"/>
              </w:rPr>
              <w:t xml:space="preserve"> </w:t>
            </w:r>
            <w:r w:rsidRPr="00686B45">
              <w:rPr>
                <w:rStyle w:val="hps"/>
                <w:rFonts w:ascii="Sylfaen" w:hAnsi="Sylfaen" w:cs="Sylfaen"/>
                <w:sz w:val="16"/>
                <w:szCs w:val="16"/>
                <w:lang w:val="ka-GE"/>
              </w:rPr>
              <w:t>და</w:t>
            </w:r>
            <w:r w:rsidRPr="00686B45">
              <w:rPr>
                <w:rStyle w:val="hps"/>
                <w:sz w:val="16"/>
                <w:szCs w:val="16"/>
                <w:lang w:val="ka-GE"/>
              </w:rPr>
              <w:t xml:space="preserve"> </w:t>
            </w:r>
            <w:r w:rsidRPr="00686B45">
              <w:rPr>
                <w:rStyle w:val="hps"/>
                <w:rFonts w:ascii="Sylfaen" w:hAnsi="Sylfaen" w:cs="Sylfaen"/>
                <w:sz w:val="16"/>
                <w:szCs w:val="16"/>
                <w:lang w:val="ka-GE"/>
              </w:rPr>
              <w:t>სხვა</w:t>
            </w:r>
            <w:r w:rsidRPr="00686B45">
              <w:rPr>
                <w:rStyle w:val="hps"/>
                <w:sz w:val="16"/>
                <w:szCs w:val="16"/>
                <w:lang w:val="ka-GE"/>
              </w:rPr>
              <w:t xml:space="preserve"> </w:t>
            </w:r>
            <w:r w:rsidRPr="00686B45">
              <w:rPr>
                <w:rStyle w:val="hps"/>
                <w:rFonts w:ascii="Sylfaen" w:hAnsi="Sylfaen" w:cs="Sylfaen"/>
                <w:sz w:val="16"/>
                <w:szCs w:val="16"/>
                <w:lang w:val="ka-GE"/>
              </w:rPr>
              <w:t>წყაროები</w:t>
            </w:r>
          </w:p>
          <w:p w:rsidR="00515DB4" w:rsidRPr="00686B45" w:rsidRDefault="00515DB4" w:rsidP="009523CC">
            <w:pPr>
              <w:jc w:val="both"/>
              <w:rPr>
                <w:rFonts w:ascii="Sylfaen" w:hAnsi="Sylfaen"/>
                <w:sz w:val="16"/>
                <w:szCs w:val="16"/>
              </w:rPr>
            </w:pPr>
            <w:r>
              <w:rPr>
                <w:rFonts w:ascii="Sylfaen" w:hAnsi="Sylfaen"/>
                <w:sz w:val="16"/>
                <w:szCs w:val="16"/>
              </w:rPr>
              <w:t>Twining GE22</w:t>
            </w:r>
          </w:p>
        </w:tc>
      </w:tr>
      <w:tr w:rsidR="009523CC" w:rsidRPr="00D702E1" w:rsidTr="00F95E6F">
        <w:trPr>
          <w:trHeight w:val="629"/>
        </w:trPr>
        <w:tc>
          <w:tcPr>
            <w:tcW w:w="1271" w:type="dxa"/>
            <w:vMerge/>
          </w:tcPr>
          <w:p w:rsidR="009523CC" w:rsidRPr="00D702E1" w:rsidRDefault="009523CC" w:rsidP="009523CC">
            <w:pPr>
              <w:jc w:val="both"/>
              <w:rPr>
                <w:rFonts w:ascii="Sylfaen" w:hAnsi="Sylfaen"/>
                <w:sz w:val="16"/>
                <w:szCs w:val="16"/>
              </w:rPr>
            </w:pPr>
          </w:p>
        </w:tc>
        <w:tc>
          <w:tcPr>
            <w:tcW w:w="2410" w:type="dxa"/>
            <w:tcBorders>
              <w:top w:val="single" w:sz="4" w:space="0" w:color="auto"/>
              <w:bottom w:val="single" w:sz="4" w:space="0" w:color="auto"/>
            </w:tcBorders>
          </w:tcPr>
          <w:p w:rsidR="009523CC" w:rsidRPr="0055782D" w:rsidRDefault="009523CC" w:rsidP="009523C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b/>
                <w:sz w:val="16"/>
                <w:szCs w:val="16"/>
                <w:lang w:val="en-US"/>
              </w:rPr>
            </w:pPr>
            <w:r w:rsidRPr="0055782D">
              <w:rPr>
                <w:sz w:val="16"/>
                <w:szCs w:val="16"/>
              </w:rPr>
              <w:t>1.2.2. წყლითგადამდებიდაავადებებისზედამხედველობისარსებულისისტემისსიტუაციისანალიზიდაგასაუმჯობესებლადსაჭიროღონისძიებების</w:t>
            </w:r>
            <w:r w:rsidR="00C473A4">
              <w:rPr>
                <w:sz w:val="16"/>
                <w:szCs w:val="16"/>
              </w:rPr>
              <w:t xml:space="preserve"> შემუშავება</w:t>
            </w:r>
            <w:r w:rsidRPr="0055782D">
              <w:rPr>
                <w:sz w:val="16"/>
                <w:szCs w:val="16"/>
                <w:lang w:val="en-US"/>
              </w:rPr>
              <w:t>.</w:t>
            </w:r>
          </w:p>
          <w:p w:rsidR="009523CC" w:rsidRPr="0055782D" w:rsidRDefault="009523CC" w:rsidP="009523CC">
            <w:pPr>
              <w:jc w:val="both"/>
              <w:rPr>
                <w:rFonts w:ascii="Sylfaen" w:hAnsi="Sylfaen"/>
                <w:sz w:val="16"/>
                <w:szCs w:val="16"/>
              </w:rPr>
            </w:pPr>
          </w:p>
        </w:tc>
        <w:tc>
          <w:tcPr>
            <w:tcW w:w="1228" w:type="dxa"/>
            <w:tcBorders>
              <w:top w:val="single" w:sz="4" w:space="0" w:color="auto"/>
              <w:bottom w:val="single" w:sz="4" w:space="0" w:color="auto"/>
            </w:tcBorders>
          </w:tcPr>
          <w:p w:rsidR="009523CC" w:rsidRPr="0055782D" w:rsidRDefault="009523CC" w:rsidP="009523CC">
            <w:pPr>
              <w:rPr>
                <w:rFonts w:ascii="Times New Roman" w:hAnsi="Times New Roman" w:cs="Times New Roman"/>
                <w:sz w:val="16"/>
                <w:szCs w:val="16"/>
              </w:rPr>
            </w:pPr>
            <w:r w:rsidRPr="0055782D">
              <w:rPr>
                <w:rFonts w:ascii="Sylfaen" w:hAnsi="Sylfaen" w:cs="Sylfaen"/>
                <w:sz w:val="16"/>
                <w:szCs w:val="16"/>
                <w:lang w:val="ka-GE"/>
              </w:rPr>
              <w:t xml:space="preserve">არსებული </w:t>
            </w:r>
            <w:r w:rsidRPr="0055782D">
              <w:rPr>
                <w:rFonts w:ascii="Sylfaen" w:hAnsi="Sylfaen" w:cs="Sylfaen"/>
                <w:sz w:val="16"/>
                <w:szCs w:val="16"/>
              </w:rPr>
              <w:t>სახელმწიფო</w:t>
            </w:r>
            <w:r w:rsidRPr="0055782D">
              <w:rPr>
                <w:rFonts w:ascii="Sylfaen" w:hAnsi="Sylfaen" w:cs="Sylfaen"/>
                <w:sz w:val="16"/>
                <w:szCs w:val="16"/>
                <w:lang w:val="ka-GE"/>
              </w:rPr>
              <w:t xml:space="preserve"> </w:t>
            </w:r>
            <w:r w:rsidRPr="0055782D">
              <w:rPr>
                <w:rFonts w:ascii="Sylfaen" w:hAnsi="Sylfaen" w:cs="Sylfaen"/>
                <w:sz w:val="16"/>
                <w:szCs w:val="16"/>
              </w:rPr>
              <w:t>ზედამხედველობის</w:t>
            </w:r>
            <w:r w:rsidRPr="0055782D">
              <w:rPr>
                <w:rFonts w:ascii="Sylfaen" w:hAnsi="Sylfaen" w:cs="Sylfaen"/>
                <w:sz w:val="16"/>
                <w:szCs w:val="16"/>
                <w:lang w:val="ka-GE"/>
              </w:rPr>
              <w:t xml:space="preserve"> </w:t>
            </w:r>
            <w:r w:rsidRPr="0055782D">
              <w:rPr>
                <w:rFonts w:ascii="Sylfaen" w:hAnsi="Sylfaen" w:cs="Sylfaen"/>
                <w:sz w:val="16"/>
                <w:szCs w:val="16"/>
              </w:rPr>
              <w:t>სისტემა</w:t>
            </w:r>
            <w:r w:rsidRPr="0055782D">
              <w:rPr>
                <w:rFonts w:ascii="Sylfaen" w:hAnsi="Sylfaen" w:cs="Sylfaen"/>
                <w:sz w:val="16"/>
                <w:szCs w:val="16"/>
                <w:lang w:val="ka-GE"/>
              </w:rPr>
              <w:t xml:space="preserve"> </w:t>
            </w:r>
            <w:r w:rsidRPr="0055782D">
              <w:rPr>
                <w:rFonts w:ascii="Sylfaen" w:hAnsi="Sylfaen" w:cs="Sylfaen"/>
                <w:sz w:val="16"/>
                <w:szCs w:val="16"/>
              </w:rPr>
              <w:t>განხილულია</w:t>
            </w:r>
            <w:r w:rsidRPr="0055782D">
              <w:rPr>
                <w:rFonts w:ascii="Sylfaen" w:hAnsi="Sylfaen" w:cs="Sylfaen"/>
                <w:sz w:val="16"/>
                <w:szCs w:val="16"/>
                <w:lang w:val="ka-GE"/>
              </w:rPr>
              <w:t xml:space="preserve"> </w:t>
            </w:r>
            <w:r w:rsidRPr="0055782D">
              <w:rPr>
                <w:rFonts w:ascii="Sylfaen" w:hAnsi="Sylfaen" w:cs="Sylfaen"/>
                <w:sz w:val="16"/>
                <w:szCs w:val="16"/>
              </w:rPr>
              <w:t>და</w:t>
            </w:r>
            <w:r w:rsidRPr="0055782D">
              <w:rPr>
                <w:rFonts w:ascii="Sylfaen" w:hAnsi="Sylfaen" w:cs="Sylfaen"/>
                <w:sz w:val="16"/>
                <w:szCs w:val="16"/>
                <w:lang w:val="ka-GE"/>
              </w:rPr>
              <w:t xml:space="preserve"> </w:t>
            </w:r>
            <w:r w:rsidRPr="0055782D">
              <w:rPr>
                <w:rFonts w:ascii="Sylfaen" w:hAnsi="Sylfaen" w:cs="Sylfaen"/>
                <w:sz w:val="16"/>
                <w:szCs w:val="16"/>
              </w:rPr>
              <w:t>დასახულია</w:t>
            </w:r>
            <w:r w:rsidRPr="0055782D">
              <w:rPr>
                <w:rFonts w:ascii="Sylfaen" w:hAnsi="Sylfaen" w:cs="Sylfaen"/>
                <w:sz w:val="16"/>
                <w:szCs w:val="16"/>
                <w:lang w:val="ka-GE"/>
              </w:rPr>
              <w:t xml:space="preserve"> </w:t>
            </w:r>
            <w:r w:rsidRPr="0055782D">
              <w:rPr>
                <w:rFonts w:ascii="Sylfaen" w:hAnsi="Sylfaen" w:cs="Sylfaen"/>
                <w:sz w:val="16"/>
                <w:szCs w:val="16"/>
              </w:rPr>
              <w:t>კონკრეტული</w:t>
            </w:r>
            <w:r w:rsidRPr="0055782D">
              <w:rPr>
                <w:rFonts w:ascii="Sylfaen" w:hAnsi="Sylfaen" w:cs="Sylfaen"/>
                <w:sz w:val="16"/>
                <w:szCs w:val="16"/>
                <w:lang w:val="ka-GE"/>
              </w:rPr>
              <w:t xml:space="preserve"> </w:t>
            </w:r>
            <w:r w:rsidRPr="0055782D">
              <w:rPr>
                <w:rFonts w:ascii="Sylfaen" w:hAnsi="Sylfaen" w:cs="Sylfaen"/>
                <w:sz w:val="16"/>
                <w:szCs w:val="16"/>
              </w:rPr>
              <w:t>ღონისძიებები</w:t>
            </w:r>
          </w:p>
          <w:p w:rsidR="009523CC" w:rsidRPr="0055782D" w:rsidRDefault="009523CC" w:rsidP="009523CC">
            <w:pPr>
              <w:jc w:val="both"/>
              <w:rPr>
                <w:rFonts w:ascii="Sylfaen" w:hAnsi="Sylfaen"/>
                <w:sz w:val="16"/>
                <w:szCs w:val="16"/>
              </w:rPr>
            </w:pPr>
          </w:p>
        </w:tc>
        <w:tc>
          <w:tcPr>
            <w:tcW w:w="709" w:type="dxa"/>
            <w:tcBorders>
              <w:top w:val="single" w:sz="4" w:space="0" w:color="auto"/>
              <w:bottom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სშჯსდს</w:t>
            </w:r>
          </w:p>
          <w:p w:rsidR="009523CC" w:rsidRPr="00D702E1" w:rsidRDefault="009523CC" w:rsidP="009523CC">
            <w:pPr>
              <w:jc w:val="both"/>
              <w:rPr>
                <w:rFonts w:ascii="Sylfaen" w:hAnsi="Sylfaen"/>
                <w:sz w:val="16"/>
                <w:szCs w:val="16"/>
              </w:rPr>
            </w:pPr>
            <w:r>
              <w:rPr>
                <w:rFonts w:ascii="Sylfaen" w:hAnsi="Sylfaen"/>
                <w:sz w:val="16"/>
                <w:szCs w:val="16"/>
                <w:lang w:val="ka-GE"/>
              </w:rPr>
              <w:t>დკსჯეც</w:t>
            </w:r>
          </w:p>
        </w:tc>
        <w:tc>
          <w:tcPr>
            <w:tcW w:w="850" w:type="dxa"/>
            <w:tcBorders>
              <w:top w:val="single" w:sz="4" w:space="0" w:color="auto"/>
              <w:bottom w:val="single" w:sz="4" w:space="0" w:color="auto"/>
            </w:tcBorders>
          </w:tcPr>
          <w:p w:rsidR="009523CC" w:rsidRPr="00D702E1" w:rsidRDefault="009523CC" w:rsidP="009523CC">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9523CC" w:rsidRPr="002A1B4B" w:rsidRDefault="009523CC" w:rsidP="009523CC">
            <w:pPr>
              <w:jc w:val="both"/>
              <w:rPr>
                <w:rFonts w:ascii="Sylfaen" w:hAnsi="Sylfaen"/>
                <w:sz w:val="16"/>
                <w:szCs w:val="16"/>
                <w:lang w:val="ka-GE"/>
              </w:rPr>
            </w:pPr>
            <w:r>
              <w:rPr>
                <w:rFonts w:ascii="Sylfaen" w:hAnsi="Sylfaen"/>
                <w:sz w:val="16"/>
                <w:szCs w:val="16"/>
                <w:lang w:val="ka-GE"/>
              </w:rPr>
              <w:t>5000</w:t>
            </w:r>
          </w:p>
        </w:tc>
        <w:tc>
          <w:tcPr>
            <w:tcW w:w="567"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9523CC" w:rsidRPr="002A1B4B" w:rsidRDefault="009523CC" w:rsidP="009523CC">
            <w:pPr>
              <w:jc w:val="both"/>
              <w:rPr>
                <w:rFonts w:ascii="Sylfaen" w:hAnsi="Sylfaen"/>
                <w:sz w:val="16"/>
                <w:szCs w:val="16"/>
                <w:lang w:val="ka-GE"/>
              </w:rPr>
            </w:pPr>
            <w:r>
              <w:rPr>
                <w:rFonts w:ascii="Sylfaen" w:hAnsi="Sylfaen"/>
                <w:sz w:val="16"/>
                <w:szCs w:val="16"/>
                <w:lang w:val="ka-GE"/>
              </w:rPr>
              <w:t>5000</w:t>
            </w:r>
          </w:p>
        </w:tc>
        <w:tc>
          <w:tcPr>
            <w:tcW w:w="910" w:type="dxa"/>
            <w:tcBorders>
              <w:top w:val="single" w:sz="4" w:space="0" w:color="auto"/>
              <w:bottom w:val="single" w:sz="4" w:space="0" w:color="auto"/>
            </w:tcBorders>
          </w:tcPr>
          <w:p w:rsidR="009523CC" w:rsidRPr="002A1B4B" w:rsidRDefault="009523CC" w:rsidP="009523CC">
            <w:pPr>
              <w:jc w:val="both"/>
              <w:rPr>
                <w:rFonts w:ascii="Sylfaen" w:hAnsi="Sylfaen"/>
                <w:sz w:val="16"/>
                <w:szCs w:val="16"/>
                <w:lang w:val="ka-GE"/>
              </w:rPr>
            </w:pPr>
            <w:r>
              <w:rPr>
                <w:rFonts w:ascii="Sylfaen" w:hAnsi="Sylfaen"/>
                <w:sz w:val="16"/>
                <w:szCs w:val="16"/>
                <w:lang w:val="ka-GE"/>
              </w:rPr>
              <w:t>სახელმწიფო ბიუჯეტი</w:t>
            </w:r>
          </w:p>
        </w:tc>
      </w:tr>
      <w:tr w:rsidR="009523CC" w:rsidRPr="00D702E1" w:rsidTr="00F95E6F">
        <w:trPr>
          <w:trHeight w:val="613"/>
        </w:trPr>
        <w:tc>
          <w:tcPr>
            <w:tcW w:w="1271" w:type="dxa"/>
            <w:vMerge/>
          </w:tcPr>
          <w:p w:rsidR="009523CC" w:rsidRPr="00D702E1" w:rsidRDefault="009523CC" w:rsidP="009523CC">
            <w:pPr>
              <w:jc w:val="both"/>
              <w:rPr>
                <w:rFonts w:ascii="Sylfaen" w:hAnsi="Sylfaen"/>
                <w:sz w:val="16"/>
                <w:szCs w:val="16"/>
              </w:rPr>
            </w:pPr>
          </w:p>
        </w:tc>
        <w:tc>
          <w:tcPr>
            <w:tcW w:w="2410" w:type="dxa"/>
            <w:tcBorders>
              <w:top w:val="single" w:sz="4" w:space="0" w:color="auto"/>
              <w:bottom w:val="single" w:sz="4" w:space="0" w:color="auto"/>
            </w:tcBorders>
          </w:tcPr>
          <w:p w:rsidR="009523CC" w:rsidRPr="00D702E1" w:rsidRDefault="009523CC" w:rsidP="009523CC">
            <w:pPr>
              <w:jc w:val="both"/>
              <w:rPr>
                <w:rFonts w:ascii="Sylfaen" w:hAnsi="Sylfaen" w:cs="Times New Roman"/>
                <w:sz w:val="16"/>
                <w:szCs w:val="16"/>
                <w:lang w:val="ka-GE"/>
              </w:rPr>
            </w:pPr>
            <w:r w:rsidRPr="00D702E1">
              <w:rPr>
                <w:rFonts w:ascii="Sylfaen" w:hAnsi="Sylfaen" w:cs="Times New Roman"/>
                <w:sz w:val="16"/>
                <w:szCs w:val="16"/>
                <w:lang w:val="ka-GE"/>
              </w:rPr>
              <w:t xml:space="preserve">1.2.3. სასმელი წყლის ხარისხზე სახელმწიფო რუტინული მონიტორინგის განხორციელება და ერთიანი მონაცემთა ბაზის შექმნა. </w:t>
            </w:r>
          </w:p>
          <w:p w:rsidR="009523CC" w:rsidRPr="00D702E1" w:rsidRDefault="009523CC" w:rsidP="009523CC">
            <w:pPr>
              <w:jc w:val="both"/>
              <w:rPr>
                <w:rFonts w:ascii="Sylfaen" w:hAnsi="Sylfaen"/>
                <w:sz w:val="16"/>
                <w:szCs w:val="16"/>
              </w:rPr>
            </w:pPr>
          </w:p>
        </w:tc>
        <w:tc>
          <w:tcPr>
            <w:tcW w:w="1228" w:type="dxa"/>
            <w:tcBorders>
              <w:top w:val="single" w:sz="4" w:space="0" w:color="auto"/>
              <w:bottom w:val="single" w:sz="4" w:space="0" w:color="auto"/>
            </w:tcBorders>
          </w:tcPr>
          <w:p w:rsidR="009523CC" w:rsidRPr="00CF5373" w:rsidRDefault="009523CC" w:rsidP="0095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16"/>
                <w:szCs w:val="16"/>
                <w:lang w:val="ka-GE"/>
              </w:rPr>
            </w:pPr>
            <w:r>
              <w:rPr>
                <w:rFonts w:ascii="Sylfaen" w:hAnsi="Sylfaen"/>
                <w:bCs/>
                <w:sz w:val="16"/>
                <w:szCs w:val="16"/>
                <w:lang w:val="ka-GE"/>
              </w:rPr>
              <w:t xml:space="preserve">შემუშავებულია და </w:t>
            </w:r>
            <w:r w:rsidRPr="00CF5373">
              <w:rPr>
                <w:rFonts w:ascii="Sylfaen" w:hAnsi="Sylfaen"/>
                <w:bCs/>
                <w:sz w:val="16"/>
                <w:szCs w:val="16"/>
                <w:lang w:val="ka-GE"/>
              </w:rPr>
              <w:t>ფუნქციონირებს სასმელი წყლის ხარისხის  მონაცემთა ერთიანი ბაზა, ახლდება რეგულარულად.</w:t>
            </w:r>
          </w:p>
          <w:p w:rsidR="009523CC" w:rsidRPr="00CF5373" w:rsidRDefault="009523CC" w:rsidP="009523CC">
            <w:pPr>
              <w:jc w:val="both"/>
              <w:rPr>
                <w:rFonts w:ascii="Sylfaen" w:hAnsi="Sylfaen"/>
                <w:sz w:val="16"/>
                <w:szCs w:val="16"/>
              </w:rPr>
            </w:pPr>
          </w:p>
        </w:tc>
        <w:tc>
          <w:tcPr>
            <w:tcW w:w="709" w:type="dxa"/>
            <w:tcBorders>
              <w:top w:val="single" w:sz="4" w:space="0" w:color="auto"/>
              <w:bottom w:val="single" w:sz="4" w:space="0" w:color="auto"/>
            </w:tcBorders>
          </w:tcPr>
          <w:p w:rsidR="009523CC" w:rsidRPr="00CF5373" w:rsidRDefault="009523CC" w:rsidP="009523CC">
            <w:pPr>
              <w:jc w:val="both"/>
              <w:rPr>
                <w:rFonts w:ascii="Sylfaen" w:hAnsi="Sylfaen"/>
                <w:sz w:val="16"/>
                <w:szCs w:val="16"/>
                <w:lang w:val="ka-GE"/>
              </w:rPr>
            </w:pPr>
            <w:r>
              <w:rPr>
                <w:rFonts w:ascii="Sylfaen" w:hAnsi="Sylfaen"/>
                <w:sz w:val="16"/>
                <w:szCs w:val="16"/>
                <w:lang w:val="ka-GE"/>
              </w:rPr>
              <w:t>სემეკი</w:t>
            </w:r>
          </w:p>
        </w:tc>
        <w:tc>
          <w:tcPr>
            <w:tcW w:w="850" w:type="dxa"/>
            <w:tcBorders>
              <w:top w:val="single" w:sz="4" w:space="0" w:color="auto"/>
              <w:bottom w:val="single" w:sz="4" w:space="0" w:color="auto"/>
            </w:tcBorders>
          </w:tcPr>
          <w:p w:rsidR="009523CC" w:rsidRPr="00ED40C3" w:rsidRDefault="009523CC" w:rsidP="009523CC">
            <w:pPr>
              <w:jc w:val="both"/>
              <w:rPr>
                <w:rFonts w:ascii="Sylfaen" w:hAnsi="Sylfaen"/>
                <w:sz w:val="16"/>
                <w:szCs w:val="16"/>
                <w:lang w:val="ka-GE"/>
              </w:rPr>
            </w:pPr>
            <w:r>
              <w:rPr>
                <w:rFonts w:ascii="Sylfaen" w:hAnsi="Sylfaen"/>
                <w:sz w:val="16"/>
                <w:szCs w:val="16"/>
                <w:lang w:val="ka-GE"/>
              </w:rPr>
              <w:t>ყველა დაინტერსებული უწყება</w:t>
            </w:r>
          </w:p>
        </w:tc>
        <w:tc>
          <w:tcPr>
            <w:tcW w:w="851" w:type="dxa"/>
            <w:tcBorders>
              <w:top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9523CC" w:rsidRPr="002A1B4B" w:rsidRDefault="009523CC" w:rsidP="009523CC">
            <w:pPr>
              <w:jc w:val="both"/>
              <w:rPr>
                <w:rFonts w:ascii="Sylfaen" w:hAnsi="Sylfaen"/>
                <w:sz w:val="16"/>
                <w:szCs w:val="16"/>
                <w:lang w:val="ka-GE"/>
              </w:rPr>
            </w:pPr>
          </w:p>
        </w:tc>
        <w:tc>
          <w:tcPr>
            <w:tcW w:w="567" w:type="dxa"/>
            <w:tcBorders>
              <w:top w:val="single" w:sz="4" w:space="0" w:color="auto"/>
              <w:left w:val="single" w:sz="4" w:space="0" w:color="auto"/>
              <w:bottom w:val="single" w:sz="4" w:space="0" w:color="auto"/>
              <w:right w:val="single" w:sz="4" w:space="0" w:color="auto"/>
            </w:tcBorders>
          </w:tcPr>
          <w:p w:rsidR="009523CC" w:rsidRPr="002A1B4B" w:rsidRDefault="00C473A4" w:rsidP="009523CC">
            <w:pPr>
              <w:jc w:val="both"/>
              <w:rPr>
                <w:rFonts w:ascii="Sylfaen" w:hAnsi="Sylfaen"/>
                <w:sz w:val="16"/>
                <w:szCs w:val="16"/>
                <w:lang w:val="ka-GE"/>
              </w:rPr>
            </w:pPr>
            <w:r>
              <w:rPr>
                <w:rFonts w:ascii="Sylfaen" w:hAnsi="Sylfaen"/>
                <w:sz w:val="16"/>
                <w:szCs w:val="16"/>
                <w:lang w:val="ka-GE"/>
              </w:rPr>
              <w:t>7</w:t>
            </w:r>
            <w:r w:rsidR="009523CC">
              <w:rPr>
                <w:rFonts w:ascii="Sylfaen" w:hAnsi="Sylfaen"/>
                <w:sz w:val="16"/>
                <w:szCs w:val="16"/>
                <w:lang w:val="ka-GE"/>
              </w:rPr>
              <w:t>0 000</w:t>
            </w:r>
          </w:p>
        </w:tc>
        <w:tc>
          <w:tcPr>
            <w:tcW w:w="567"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9523CC" w:rsidRPr="00D702E1" w:rsidRDefault="009523CC" w:rsidP="009523CC">
            <w:pPr>
              <w:jc w:val="both"/>
              <w:rPr>
                <w:rFonts w:ascii="Sylfaen" w:hAnsi="Sylfaen"/>
                <w:sz w:val="16"/>
                <w:szCs w:val="16"/>
              </w:rPr>
            </w:pPr>
          </w:p>
        </w:tc>
        <w:tc>
          <w:tcPr>
            <w:tcW w:w="910" w:type="dxa"/>
            <w:tcBorders>
              <w:top w:val="single" w:sz="4" w:space="0" w:color="auto"/>
              <w:bottom w:val="single" w:sz="4" w:space="0" w:color="auto"/>
            </w:tcBorders>
          </w:tcPr>
          <w:p w:rsidR="009523CC" w:rsidRDefault="009523CC" w:rsidP="009523CC">
            <w:pPr>
              <w:jc w:val="both"/>
              <w:rPr>
                <w:rStyle w:val="hps"/>
                <w:rFonts w:ascii="Sylfaen" w:hAnsi="Sylfaen" w:cs="Sylfaen"/>
                <w:sz w:val="16"/>
                <w:szCs w:val="16"/>
                <w:lang w:val="ka-GE"/>
              </w:rPr>
            </w:pPr>
            <w:r w:rsidRPr="00686B45">
              <w:rPr>
                <w:rStyle w:val="hps"/>
                <w:rFonts w:ascii="Sylfaen" w:hAnsi="Sylfaen" w:cs="Sylfaen"/>
                <w:sz w:val="16"/>
                <w:szCs w:val="16"/>
                <w:lang w:val="ka-GE"/>
              </w:rPr>
              <w:t>სახელმწიფო</w:t>
            </w:r>
            <w:r w:rsidRPr="00686B45">
              <w:rPr>
                <w:rStyle w:val="hps"/>
                <w:sz w:val="16"/>
                <w:szCs w:val="16"/>
                <w:lang w:val="ka-GE"/>
              </w:rPr>
              <w:t xml:space="preserve"> </w:t>
            </w:r>
            <w:r w:rsidRPr="00686B45">
              <w:rPr>
                <w:rStyle w:val="hps"/>
                <w:rFonts w:ascii="Sylfaen" w:hAnsi="Sylfaen" w:cs="Sylfaen"/>
                <w:sz w:val="16"/>
                <w:szCs w:val="16"/>
                <w:lang w:val="ka-GE"/>
              </w:rPr>
              <w:t>ბიუჯეტი</w:t>
            </w:r>
          </w:p>
          <w:p w:rsidR="009523CC" w:rsidRDefault="009523CC" w:rsidP="009523CC">
            <w:pPr>
              <w:autoSpaceDE w:val="0"/>
              <w:autoSpaceDN w:val="0"/>
              <w:adjustRightInd w:val="0"/>
              <w:rPr>
                <w:rFonts w:ascii="Sylfaen" w:hAnsi="Sylfaen" w:cs="Sylfaen"/>
                <w:sz w:val="13"/>
                <w:szCs w:val="13"/>
                <w:lang w:val="ka-GE"/>
              </w:rPr>
            </w:pPr>
            <w:r w:rsidRPr="00686B45">
              <w:rPr>
                <w:sz w:val="16"/>
                <w:szCs w:val="16"/>
                <w:lang w:val="ka-GE"/>
              </w:rPr>
              <w:br/>
            </w:r>
            <w:r>
              <w:rPr>
                <w:rFonts w:ascii="Sylfaen" w:hAnsi="Sylfaen" w:cs="Sylfaen"/>
                <w:sz w:val="13"/>
                <w:szCs w:val="13"/>
                <w:lang w:val="ka-GE"/>
              </w:rPr>
              <w:t>საჭიროებს დონორთა</w:t>
            </w:r>
          </w:p>
          <w:p w:rsidR="009523CC" w:rsidRDefault="009523CC" w:rsidP="009523CC">
            <w:pPr>
              <w:jc w:val="both"/>
              <w:rPr>
                <w:rFonts w:ascii="Sylfaen" w:hAnsi="Sylfaen" w:cs="Sylfaen"/>
                <w:sz w:val="13"/>
                <w:szCs w:val="13"/>
                <w:lang w:val="ka-GE"/>
              </w:rPr>
            </w:pPr>
            <w:r>
              <w:rPr>
                <w:rFonts w:ascii="Sylfaen" w:hAnsi="Sylfaen" w:cs="Sylfaen"/>
                <w:sz w:val="13"/>
                <w:szCs w:val="13"/>
                <w:lang w:val="ka-GE"/>
              </w:rPr>
              <w:t>მხარდაჭერას</w:t>
            </w:r>
          </w:p>
          <w:p w:rsidR="009523CC" w:rsidRPr="00D702E1" w:rsidRDefault="009523CC" w:rsidP="009523CC">
            <w:pPr>
              <w:jc w:val="both"/>
              <w:rPr>
                <w:rFonts w:ascii="Sylfaen" w:hAnsi="Sylfaen"/>
                <w:sz w:val="16"/>
                <w:szCs w:val="16"/>
              </w:rPr>
            </w:pPr>
            <w:r>
              <w:rPr>
                <w:rFonts w:ascii="Sylfaen" w:hAnsi="Sylfaen" w:cs="Sylfaen"/>
                <w:sz w:val="13"/>
                <w:szCs w:val="13"/>
                <w:lang w:val="ka-GE"/>
              </w:rPr>
              <w:t>ჯანმო-ს ექსპერტთა მისია</w:t>
            </w:r>
            <w:r w:rsidRPr="00686B45">
              <w:rPr>
                <w:sz w:val="16"/>
                <w:szCs w:val="16"/>
                <w:lang w:val="ka-GE"/>
              </w:rPr>
              <w:br/>
            </w:r>
          </w:p>
        </w:tc>
      </w:tr>
      <w:tr w:rsidR="009523CC" w:rsidRPr="00D702E1" w:rsidTr="00F95E6F">
        <w:trPr>
          <w:trHeight w:val="552"/>
        </w:trPr>
        <w:tc>
          <w:tcPr>
            <w:tcW w:w="1271" w:type="dxa"/>
            <w:vMerge w:val="restart"/>
          </w:tcPr>
          <w:p w:rsidR="009523CC" w:rsidRPr="00D702E1" w:rsidRDefault="009523CC" w:rsidP="009523CC">
            <w:pPr>
              <w:jc w:val="both"/>
              <w:rPr>
                <w:rFonts w:ascii="Sylfaen" w:hAnsi="Sylfaen" w:cs="Times New Roman"/>
                <w:sz w:val="16"/>
                <w:szCs w:val="16"/>
                <w:lang w:val="ka-GE"/>
              </w:rPr>
            </w:pPr>
          </w:p>
          <w:p w:rsidR="009523CC" w:rsidRPr="00D702E1" w:rsidRDefault="009523CC" w:rsidP="009523CC">
            <w:pPr>
              <w:jc w:val="both"/>
              <w:rPr>
                <w:rFonts w:ascii="Sylfaen" w:hAnsi="Sylfaen"/>
                <w:sz w:val="16"/>
                <w:szCs w:val="16"/>
              </w:rPr>
            </w:pPr>
            <w:r w:rsidRPr="00D702E1">
              <w:rPr>
                <w:rFonts w:ascii="Sylfaen" w:hAnsi="Sylfaen" w:cs="Times New Roman"/>
                <w:sz w:val="16"/>
                <w:szCs w:val="16"/>
                <w:lang w:val="ka-GE"/>
              </w:rPr>
              <w:t>ამოცანა1.3 ქვეყნის მოსახლების ხარისხიანი და უწყვეტი სასმელი წყლით მომარაგების უზრუნველყოფა, რომელიც აკმაყოფილებს ეროვნულ და საერთაშორისო მოთხოვნებს</w:t>
            </w:r>
          </w:p>
        </w:tc>
        <w:tc>
          <w:tcPr>
            <w:tcW w:w="2410" w:type="dxa"/>
            <w:tcBorders>
              <w:bottom w:val="single" w:sz="4" w:space="0" w:color="auto"/>
            </w:tcBorders>
          </w:tcPr>
          <w:p w:rsidR="009523CC" w:rsidRPr="00D702E1" w:rsidRDefault="009523CC" w:rsidP="009523CC">
            <w:pPr>
              <w:jc w:val="both"/>
              <w:rPr>
                <w:rFonts w:ascii="Sylfaen" w:hAnsi="Sylfaen" w:cs="Times New Roman"/>
                <w:sz w:val="16"/>
                <w:szCs w:val="16"/>
                <w:lang w:val="ka-GE"/>
              </w:rPr>
            </w:pPr>
            <w:r w:rsidRPr="00D702E1">
              <w:rPr>
                <w:rFonts w:ascii="Sylfaen" w:hAnsi="Sylfaen" w:cs="Times New Roman"/>
                <w:sz w:val="16"/>
                <w:szCs w:val="16"/>
                <w:lang w:val="ka-GE"/>
              </w:rPr>
              <w:t>1.3.1.ქალაქებისა და სოფლების წყალმომარაგების სისტემების ინვენტარიზაცია</w:t>
            </w:r>
            <w:r w:rsidRPr="00D702E1">
              <w:rPr>
                <w:rFonts w:ascii="Sylfaen" w:hAnsi="Sylfaen" w:cs="Times New Roman"/>
                <w:sz w:val="16"/>
                <w:szCs w:val="16"/>
              </w:rPr>
              <w:t>.</w:t>
            </w:r>
          </w:p>
          <w:p w:rsidR="009523CC" w:rsidRPr="00D702E1" w:rsidRDefault="009523CC" w:rsidP="009523CC">
            <w:pPr>
              <w:jc w:val="both"/>
              <w:rPr>
                <w:rFonts w:ascii="Sylfaen" w:hAnsi="Sylfaen"/>
                <w:sz w:val="16"/>
                <w:szCs w:val="16"/>
              </w:rPr>
            </w:pPr>
          </w:p>
        </w:tc>
        <w:tc>
          <w:tcPr>
            <w:tcW w:w="1228" w:type="dxa"/>
            <w:tcBorders>
              <w:bottom w:val="single" w:sz="4" w:space="0" w:color="auto"/>
            </w:tcBorders>
          </w:tcPr>
          <w:p w:rsidR="009523CC" w:rsidRPr="00CF5373" w:rsidRDefault="009523CC" w:rsidP="0095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16"/>
                <w:szCs w:val="16"/>
                <w:lang w:val="ka-GE"/>
              </w:rPr>
            </w:pPr>
            <w:r>
              <w:rPr>
                <w:rFonts w:ascii="Sylfaen" w:hAnsi="Sylfaen"/>
                <w:bCs/>
                <w:sz w:val="16"/>
                <w:szCs w:val="16"/>
                <w:lang w:val="ka-GE"/>
              </w:rPr>
              <w:t xml:space="preserve"> გამოქვეყნებულია </w:t>
            </w:r>
            <w:r w:rsidRPr="00CF5373">
              <w:rPr>
                <w:rFonts w:ascii="Sylfaen" w:hAnsi="Sylfaen"/>
                <w:bCs/>
                <w:sz w:val="16"/>
                <w:szCs w:val="16"/>
                <w:lang w:val="ka-GE"/>
              </w:rPr>
              <w:t>წყალ</w:t>
            </w:r>
            <w:r>
              <w:rPr>
                <w:rFonts w:ascii="Sylfaen" w:hAnsi="Sylfaen"/>
                <w:bCs/>
                <w:sz w:val="16"/>
                <w:szCs w:val="16"/>
                <w:lang w:val="ka-GE"/>
              </w:rPr>
              <w:t xml:space="preserve">მომარაგების </w:t>
            </w:r>
            <w:r w:rsidRPr="00CF5373">
              <w:rPr>
                <w:rFonts w:ascii="Sylfaen" w:hAnsi="Sylfaen"/>
                <w:bCs/>
                <w:sz w:val="16"/>
                <w:szCs w:val="16"/>
                <w:lang w:val="ka-GE"/>
              </w:rPr>
              <w:t xml:space="preserve"> სისტემების ინვენტარიზაციის ანგარიში</w:t>
            </w:r>
          </w:p>
          <w:p w:rsidR="009523CC" w:rsidRPr="0055782D" w:rsidRDefault="009523CC" w:rsidP="009523CC">
            <w:pPr>
              <w:jc w:val="both"/>
              <w:rPr>
                <w:rFonts w:ascii="Sylfaen" w:hAnsi="Sylfaen"/>
                <w:sz w:val="16"/>
                <w:szCs w:val="16"/>
              </w:rPr>
            </w:pPr>
          </w:p>
        </w:tc>
        <w:tc>
          <w:tcPr>
            <w:tcW w:w="709" w:type="dxa"/>
            <w:tcBorders>
              <w:bottom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სრგის</w:t>
            </w:r>
          </w:p>
          <w:p w:rsidR="009523CC" w:rsidRPr="009523CC" w:rsidRDefault="009523CC" w:rsidP="009523CC">
            <w:pPr>
              <w:jc w:val="both"/>
              <w:rPr>
                <w:rFonts w:ascii="Sylfaen" w:hAnsi="Sylfaen"/>
                <w:sz w:val="16"/>
                <w:szCs w:val="16"/>
              </w:rPr>
            </w:pPr>
            <w:r>
              <w:rPr>
                <w:rFonts w:ascii="Sylfaen" w:hAnsi="Sylfaen"/>
                <w:sz w:val="16"/>
                <w:szCs w:val="16"/>
              </w:rPr>
              <w:t>NCDC</w:t>
            </w:r>
          </w:p>
        </w:tc>
        <w:tc>
          <w:tcPr>
            <w:tcW w:w="850" w:type="dxa"/>
            <w:tcBorders>
              <w:bottom w:val="single" w:sz="4" w:space="0" w:color="auto"/>
            </w:tcBorders>
          </w:tcPr>
          <w:p w:rsidR="00241CBA" w:rsidRDefault="00241CBA" w:rsidP="00241CBA">
            <w:pPr>
              <w:jc w:val="both"/>
              <w:rPr>
                <w:rFonts w:ascii="Sylfaen" w:hAnsi="Sylfaen"/>
                <w:sz w:val="16"/>
                <w:szCs w:val="16"/>
              </w:rPr>
            </w:pPr>
            <w:r>
              <w:rPr>
                <w:rFonts w:ascii="Sylfaen" w:hAnsi="Sylfaen"/>
                <w:sz w:val="16"/>
                <w:szCs w:val="16"/>
              </w:rPr>
              <w:t>UNICEF</w:t>
            </w:r>
          </w:p>
          <w:p w:rsidR="009523CC" w:rsidRDefault="009523CC" w:rsidP="009523CC">
            <w:pPr>
              <w:jc w:val="both"/>
              <w:rPr>
                <w:rFonts w:ascii="Sylfaen" w:hAnsi="Sylfaen"/>
                <w:sz w:val="16"/>
                <w:szCs w:val="16"/>
                <w:lang w:val="ka-GE"/>
              </w:rPr>
            </w:pPr>
            <w:r>
              <w:rPr>
                <w:rFonts w:ascii="Sylfaen" w:hAnsi="Sylfaen"/>
                <w:sz w:val="16"/>
                <w:szCs w:val="16"/>
                <w:lang w:val="ka-GE"/>
              </w:rPr>
              <w:t>სშჯსდს</w:t>
            </w:r>
          </w:p>
          <w:p w:rsidR="009523CC" w:rsidRDefault="009523CC" w:rsidP="009523CC">
            <w:pPr>
              <w:jc w:val="both"/>
              <w:rPr>
                <w:rFonts w:ascii="Sylfaen" w:hAnsi="Sylfaen"/>
                <w:sz w:val="16"/>
                <w:szCs w:val="16"/>
                <w:lang w:val="ka-GE"/>
              </w:rPr>
            </w:pPr>
            <w:r>
              <w:rPr>
                <w:rFonts w:ascii="Sylfaen" w:hAnsi="Sylfaen"/>
                <w:sz w:val="16"/>
                <w:szCs w:val="16"/>
                <w:lang w:val="ka-GE"/>
              </w:rPr>
              <w:t>სგბრდს</w:t>
            </w:r>
          </w:p>
          <w:p w:rsidR="009523CC" w:rsidRPr="00ED40C3" w:rsidRDefault="009523CC" w:rsidP="009523CC">
            <w:pPr>
              <w:jc w:val="both"/>
              <w:rPr>
                <w:rFonts w:ascii="Sylfaen" w:hAnsi="Sylfaen"/>
                <w:sz w:val="16"/>
                <w:szCs w:val="16"/>
                <w:lang w:val="ka-GE"/>
              </w:rPr>
            </w:pPr>
            <w:r>
              <w:rPr>
                <w:rFonts w:ascii="Sylfaen" w:hAnsi="Sylfaen"/>
                <w:sz w:val="16"/>
                <w:szCs w:val="16"/>
                <w:lang w:val="ka-GE"/>
              </w:rPr>
              <w:t>სდგილობრივი თვითმმართველობა</w:t>
            </w:r>
          </w:p>
        </w:tc>
        <w:tc>
          <w:tcPr>
            <w:tcW w:w="851" w:type="dxa"/>
            <w:tcBorders>
              <w:bottom w:val="single" w:sz="4" w:space="0" w:color="auto"/>
              <w:right w:val="single" w:sz="4" w:space="0" w:color="auto"/>
            </w:tcBorders>
          </w:tcPr>
          <w:p w:rsidR="009523CC" w:rsidRPr="00E872CC" w:rsidRDefault="00E872CC" w:rsidP="009523CC">
            <w:pPr>
              <w:jc w:val="both"/>
              <w:rPr>
                <w:rFonts w:ascii="Sylfaen" w:hAnsi="Sylfaen"/>
                <w:sz w:val="16"/>
                <w:szCs w:val="16"/>
                <w:lang w:val="ka-GE"/>
              </w:rPr>
            </w:pPr>
            <w:r>
              <w:rPr>
                <w:rFonts w:ascii="Sylfaen" w:hAnsi="Sylfaen"/>
                <w:sz w:val="16"/>
                <w:szCs w:val="16"/>
                <w:lang w:val="ka-GE"/>
              </w:rPr>
              <w:t>საკითხი ღიაა</w:t>
            </w:r>
          </w:p>
        </w:tc>
        <w:tc>
          <w:tcPr>
            <w:tcW w:w="709" w:type="dxa"/>
            <w:tcBorders>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9523CC" w:rsidRPr="009523CC" w:rsidRDefault="009523CC" w:rsidP="009523CC">
            <w:pPr>
              <w:jc w:val="both"/>
              <w:rPr>
                <w:rFonts w:ascii="Sylfaen" w:hAnsi="Sylfaen"/>
                <w:sz w:val="16"/>
                <w:szCs w:val="16"/>
                <w:lang w:val="ka-GE"/>
              </w:rPr>
            </w:pPr>
          </w:p>
        </w:tc>
        <w:tc>
          <w:tcPr>
            <w:tcW w:w="567" w:type="dxa"/>
            <w:tcBorders>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850" w:type="dxa"/>
            <w:tcBorders>
              <w:left w:val="single" w:sz="4" w:space="0" w:color="auto"/>
              <w:bottom w:val="single" w:sz="4" w:space="0" w:color="auto"/>
            </w:tcBorders>
          </w:tcPr>
          <w:p w:rsidR="009523CC" w:rsidRPr="00D702E1" w:rsidRDefault="009523CC" w:rsidP="009523CC">
            <w:pPr>
              <w:jc w:val="both"/>
              <w:rPr>
                <w:rFonts w:ascii="Sylfaen" w:hAnsi="Sylfaen"/>
                <w:sz w:val="16"/>
                <w:szCs w:val="16"/>
              </w:rPr>
            </w:pPr>
          </w:p>
        </w:tc>
        <w:tc>
          <w:tcPr>
            <w:tcW w:w="910" w:type="dxa"/>
            <w:tcBorders>
              <w:bottom w:val="single" w:sz="4" w:space="0" w:color="auto"/>
            </w:tcBorders>
          </w:tcPr>
          <w:p w:rsidR="009523CC" w:rsidRDefault="009523CC" w:rsidP="009523CC">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9523CC" w:rsidRDefault="009523CC" w:rsidP="009523CC">
            <w:pPr>
              <w:jc w:val="both"/>
              <w:rPr>
                <w:rFonts w:ascii="Sylfaen" w:hAnsi="Sylfaen" w:cs="Sylfaen"/>
                <w:sz w:val="13"/>
                <w:szCs w:val="13"/>
                <w:lang w:val="ka-GE"/>
              </w:rPr>
            </w:pPr>
            <w:r>
              <w:rPr>
                <w:rFonts w:ascii="Sylfaen" w:hAnsi="Sylfaen" w:cs="Sylfaen"/>
                <w:sz w:val="13"/>
                <w:szCs w:val="13"/>
                <w:lang w:val="ka-GE"/>
              </w:rPr>
              <w:t>მხარდაჭერას</w:t>
            </w:r>
          </w:p>
          <w:p w:rsidR="009523CC" w:rsidRDefault="009523CC" w:rsidP="009523CC">
            <w:pPr>
              <w:jc w:val="both"/>
              <w:rPr>
                <w:rFonts w:ascii="Sylfaen" w:hAnsi="Sylfaen" w:cs="Sylfaen"/>
                <w:sz w:val="13"/>
                <w:szCs w:val="13"/>
                <w:lang w:val="ka-GE"/>
              </w:rPr>
            </w:pPr>
            <w:r>
              <w:rPr>
                <w:rFonts w:ascii="Sylfaen" w:hAnsi="Sylfaen" w:cs="Sylfaen"/>
                <w:sz w:val="13"/>
                <w:szCs w:val="13"/>
              </w:rPr>
              <w:t xml:space="preserve">MICS </w:t>
            </w:r>
            <w:r>
              <w:rPr>
                <w:rFonts w:ascii="Sylfaen" w:hAnsi="Sylfaen" w:cs="Sylfaen"/>
                <w:sz w:val="13"/>
                <w:szCs w:val="13"/>
                <w:lang w:val="ka-GE"/>
              </w:rPr>
              <w:t xml:space="preserve">კვლევა </w:t>
            </w:r>
          </w:p>
          <w:p w:rsidR="00474DC3" w:rsidRDefault="009523CC" w:rsidP="009523CC">
            <w:pPr>
              <w:jc w:val="both"/>
              <w:rPr>
                <w:rFonts w:ascii="Sylfaen" w:hAnsi="Sylfaen"/>
                <w:sz w:val="16"/>
                <w:szCs w:val="16"/>
              </w:rPr>
            </w:pPr>
            <w:r>
              <w:rPr>
                <w:rFonts w:ascii="Sylfaen" w:hAnsi="Sylfaen"/>
                <w:sz w:val="16"/>
                <w:szCs w:val="16"/>
              </w:rPr>
              <w:t>UNICEF</w:t>
            </w:r>
          </w:p>
          <w:p w:rsidR="00474DC3" w:rsidRPr="00474DC3" w:rsidRDefault="00474DC3" w:rsidP="009523CC">
            <w:pPr>
              <w:jc w:val="both"/>
              <w:rPr>
                <w:rFonts w:ascii="Sylfaen" w:hAnsi="Sylfaen"/>
                <w:sz w:val="16"/>
                <w:szCs w:val="16"/>
                <w:lang w:val="ka-GE"/>
              </w:rPr>
            </w:pPr>
            <w:r>
              <w:rPr>
                <w:rFonts w:ascii="Sylfaen" w:hAnsi="Sylfaen"/>
                <w:sz w:val="16"/>
                <w:szCs w:val="16"/>
                <w:lang w:val="ka-GE"/>
              </w:rPr>
              <w:t>(იხილეთ დედათა და ახალშობილთა სტრატეგია</w:t>
            </w:r>
          </w:p>
          <w:p w:rsidR="009523CC" w:rsidRPr="009523CC" w:rsidRDefault="009523CC" w:rsidP="009523CC">
            <w:pPr>
              <w:jc w:val="both"/>
              <w:rPr>
                <w:rFonts w:ascii="Sylfaen" w:hAnsi="Sylfaen"/>
                <w:sz w:val="16"/>
                <w:szCs w:val="16"/>
                <w:lang w:val="ka-GE"/>
              </w:rPr>
            </w:pPr>
          </w:p>
        </w:tc>
      </w:tr>
      <w:tr w:rsidR="009523CC" w:rsidRPr="00D702E1" w:rsidTr="00F95E6F">
        <w:trPr>
          <w:trHeight w:val="690"/>
        </w:trPr>
        <w:tc>
          <w:tcPr>
            <w:tcW w:w="1271" w:type="dxa"/>
            <w:vMerge/>
          </w:tcPr>
          <w:p w:rsidR="009523CC" w:rsidRPr="00D702E1" w:rsidRDefault="009523CC" w:rsidP="009523CC">
            <w:pPr>
              <w:jc w:val="both"/>
              <w:rPr>
                <w:rFonts w:ascii="Sylfaen" w:hAnsi="Sylfaen" w:cs="Times New Roman"/>
                <w:sz w:val="16"/>
                <w:szCs w:val="16"/>
                <w:lang w:val="ka-GE"/>
              </w:rPr>
            </w:pPr>
          </w:p>
        </w:tc>
        <w:tc>
          <w:tcPr>
            <w:tcW w:w="2410" w:type="dxa"/>
            <w:tcBorders>
              <w:top w:val="single" w:sz="4" w:space="0" w:color="auto"/>
              <w:bottom w:val="single" w:sz="4" w:space="0" w:color="auto"/>
            </w:tcBorders>
          </w:tcPr>
          <w:p w:rsidR="009523CC" w:rsidRPr="00D702E1" w:rsidRDefault="009523CC" w:rsidP="009523CC">
            <w:pPr>
              <w:jc w:val="both"/>
              <w:rPr>
                <w:rFonts w:ascii="Sylfaen" w:hAnsi="Sylfaen"/>
                <w:sz w:val="16"/>
                <w:szCs w:val="16"/>
              </w:rPr>
            </w:pPr>
            <w:r w:rsidRPr="00D702E1">
              <w:rPr>
                <w:rFonts w:ascii="Sylfaen" w:hAnsi="Sylfaen" w:cs="Times New Roman"/>
                <w:sz w:val="16"/>
                <w:szCs w:val="16"/>
                <w:lang w:val="ka-GE"/>
              </w:rPr>
              <w:t>1.3.2.ქალაქებისა და სოფლების წყალმომარაგების სისტემების, რეაბილიტაციის, მოდერნიზაციის და გაუმჯობესების საჭიროებების განსაზღვრა  უვნებელი სასმელი წყალმომარაგების უზრუნველსაყოფად</w:t>
            </w:r>
          </w:p>
        </w:tc>
        <w:tc>
          <w:tcPr>
            <w:tcW w:w="1228" w:type="dxa"/>
            <w:tcBorders>
              <w:top w:val="single" w:sz="4" w:space="0" w:color="auto"/>
              <w:bottom w:val="single" w:sz="4" w:space="0" w:color="auto"/>
            </w:tcBorders>
          </w:tcPr>
          <w:p w:rsidR="009523CC" w:rsidRPr="00ED40C3" w:rsidRDefault="009523CC" w:rsidP="009523CC">
            <w:pPr>
              <w:jc w:val="both"/>
              <w:rPr>
                <w:rFonts w:ascii="Sylfaen" w:hAnsi="Sylfaen"/>
                <w:sz w:val="16"/>
                <w:szCs w:val="16"/>
                <w:lang w:val="ka-GE"/>
              </w:rPr>
            </w:pPr>
            <w:r>
              <w:rPr>
                <w:rFonts w:ascii="Sylfaen" w:hAnsi="Sylfaen"/>
                <w:sz w:val="16"/>
                <w:szCs w:val="16"/>
                <w:lang w:val="ka-GE"/>
              </w:rPr>
              <w:t>ხელმისავდომობის გაზრდა უსაფრთხო წყალსა და ადექვატურ სანიტარულ პირობებზე</w:t>
            </w:r>
          </w:p>
        </w:tc>
        <w:tc>
          <w:tcPr>
            <w:tcW w:w="709" w:type="dxa"/>
            <w:tcBorders>
              <w:top w:val="single" w:sz="4" w:space="0" w:color="auto"/>
              <w:bottom w:val="single" w:sz="4" w:space="0" w:color="auto"/>
            </w:tcBorders>
          </w:tcPr>
          <w:p w:rsidR="009523CC" w:rsidRPr="00D702E1" w:rsidRDefault="009523CC" w:rsidP="009523CC">
            <w:pPr>
              <w:jc w:val="both"/>
              <w:rPr>
                <w:rFonts w:ascii="Sylfaen" w:hAnsi="Sylfaen"/>
                <w:sz w:val="16"/>
                <w:szCs w:val="16"/>
              </w:rPr>
            </w:pPr>
            <w:r>
              <w:rPr>
                <w:rFonts w:ascii="Sylfaen" w:hAnsi="Sylfaen"/>
                <w:sz w:val="16"/>
                <w:szCs w:val="16"/>
                <w:lang w:val="ka-GE"/>
              </w:rPr>
              <w:t>სრგის</w:t>
            </w:r>
          </w:p>
        </w:tc>
        <w:tc>
          <w:tcPr>
            <w:tcW w:w="850" w:type="dxa"/>
            <w:tcBorders>
              <w:top w:val="single" w:sz="4" w:space="0" w:color="auto"/>
              <w:bottom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სშჯსდს</w:t>
            </w:r>
          </w:p>
          <w:p w:rsidR="009523CC" w:rsidRDefault="009523CC" w:rsidP="009523CC">
            <w:pPr>
              <w:jc w:val="both"/>
              <w:rPr>
                <w:rFonts w:ascii="Sylfaen" w:hAnsi="Sylfaen"/>
                <w:sz w:val="16"/>
                <w:szCs w:val="16"/>
                <w:lang w:val="ka-GE"/>
              </w:rPr>
            </w:pPr>
            <w:r>
              <w:rPr>
                <w:rFonts w:ascii="Sylfaen" w:hAnsi="Sylfaen"/>
                <w:sz w:val="16"/>
                <w:szCs w:val="16"/>
                <w:lang w:val="ka-GE"/>
              </w:rPr>
              <w:t>სგბრდს</w:t>
            </w:r>
          </w:p>
          <w:p w:rsidR="009523CC" w:rsidRPr="00D702E1" w:rsidRDefault="009523CC" w:rsidP="009523CC">
            <w:pPr>
              <w:jc w:val="both"/>
              <w:rPr>
                <w:rFonts w:ascii="Sylfaen" w:hAnsi="Sylfaen"/>
                <w:sz w:val="16"/>
                <w:szCs w:val="16"/>
              </w:rPr>
            </w:pPr>
            <w:r>
              <w:rPr>
                <w:rFonts w:ascii="Sylfaen" w:hAnsi="Sylfaen"/>
                <w:sz w:val="16"/>
                <w:szCs w:val="16"/>
                <w:lang w:val="ka-GE"/>
              </w:rPr>
              <w:t>სდგილობრივი თვითმმართველობა</w:t>
            </w:r>
          </w:p>
        </w:tc>
        <w:tc>
          <w:tcPr>
            <w:tcW w:w="851" w:type="dxa"/>
            <w:tcBorders>
              <w:top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9523CC" w:rsidRPr="00474DC3" w:rsidRDefault="00474DC3" w:rsidP="00474DC3">
            <w:pPr>
              <w:jc w:val="both"/>
              <w:rPr>
                <w:rFonts w:ascii="Sylfaen" w:hAnsi="Sylfaen"/>
                <w:sz w:val="16"/>
                <w:szCs w:val="16"/>
                <w:lang w:val="ka-GE"/>
              </w:rPr>
            </w:pPr>
            <w:r>
              <w:rPr>
                <w:rFonts w:ascii="Sylfaen" w:hAnsi="Sylfaen"/>
                <w:sz w:val="16"/>
                <w:szCs w:val="16"/>
                <w:lang w:val="ka-GE"/>
              </w:rPr>
              <w:t>100 000</w:t>
            </w:r>
          </w:p>
        </w:tc>
        <w:tc>
          <w:tcPr>
            <w:tcW w:w="567"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9523CC" w:rsidRPr="00D702E1" w:rsidRDefault="009523CC" w:rsidP="009523CC">
            <w:pPr>
              <w:jc w:val="both"/>
              <w:rPr>
                <w:rFonts w:ascii="Sylfaen" w:hAnsi="Sylfaen"/>
                <w:sz w:val="16"/>
                <w:szCs w:val="16"/>
              </w:rPr>
            </w:pPr>
          </w:p>
        </w:tc>
        <w:tc>
          <w:tcPr>
            <w:tcW w:w="910" w:type="dxa"/>
            <w:tcBorders>
              <w:top w:val="single" w:sz="4" w:space="0" w:color="auto"/>
              <w:bottom w:val="single" w:sz="4" w:space="0" w:color="auto"/>
            </w:tcBorders>
          </w:tcPr>
          <w:p w:rsidR="009523CC" w:rsidRDefault="009523CC" w:rsidP="009523CC">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9523CC" w:rsidRDefault="009523CC" w:rsidP="009523CC">
            <w:pPr>
              <w:jc w:val="both"/>
              <w:rPr>
                <w:rFonts w:ascii="Sylfaen" w:hAnsi="Sylfaen" w:cs="Sylfaen"/>
                <w:sz w:val="13"/>
                <w:szCs w:val="13"/>
                <w:lang w:val="ka-GE"/>
              </w:rPr>
            </w:pPr>
            <w:r>
              <w:rPr>
                <w:rFonts w:ascii="Sylfaen" w:hAnsi="Sylfaen" w:cs="Sylfaen"/>
                <w:sz w:val="13"/>
                <w:szCs w:val="13"/>
                <w:lang w:val="ka-GE"/>
              </w:rPr>
              <w:t>მხარდაჭერას</w:t>
            </w:r>
          </w:p>
          <w:p w:rsidR="009523CC" w:rsidRPr="00D702E1" w:rsidRDefault="009523CC" w:rsidP="009523CC">
            <w:pPr>
              <w:jc w:val="both"/>
              <w:rPr>
                <w:rFonts w:ascii="Sylfaen" w:hAnsi="Sylfaen"/>
                <w:sz w:val="16"/>
                <w:szCs w:val="16"/>
              </w:rPr>
            </w:pPr>
            <w:r>
              <w:rPr>
                <w:rFonts w:ascii="Sylfaen" w:hAnsi="Sylfaen" w:cs="Sylfaen"/>
                <w:sz w:val="13"/>
                <w:szCs w:val="13"/>
                <w:lang w:val="ka-GE"/>
              </w:rPr>
              <w:t>ჯანმო-ს ექსპერტთა მისია</w:t>
            </w:r>
          </w:p>
        </w:tc>
      </w:tr>
      <w:tr w:rsidR="009523CC" w:rsidRPr="00D702E1" w:rsidTr="00F95E6F">
        <w:trPr>
          <w:trHeight w:val="889"/>
        </w:trPr>
        <w:tc>
          <w:tcPr>
            <w:tcW w:w="1271" w:type="dxa"/>
            <w:vMerge/>
          </w:tcPr>
          <w:p w:rsidR="009523CC" w:rsidRPr="00D702E1" w:rsidRDefault="009523CC" w:rsidP="009523CC">
            <w:pPr>
              <w:jc w:val="both"/>
              <w:rPr>
                <w:rFonts w:ascii="Sylfaen" w:hAnsi="Sylfaen" w:cs="Times New Roman"/>
                <w:sz w:val="16"/>
                <w:szCs w:val="16"/>
                <w:lang w:val="ka-GE"/>
              </w:rPr>
            </w:pPr>
          </w:p>
        </w:tc>
        <w:tc>
          <w:tcPr>
            <w:tcW w:w="2410" w:type="dxa"/>
            <w:tcBorders>
              <w:top w:val="single" w:sz="4" w:space="0" w:color="auto"/>
              <w:bottom w:val="single" w:sz="4" w:space="0" w:color="auto"/>
            </w:tcBorders>
          </w:tcPr>
          <w:p w:rsidR="009523CC" w:rsidRPr="00D702E1" w:rsidRDefault="009523CC" w:rsidP="009523CC">
            <w:pPr>
              <w:jc w:val="both"/>
              <w:rPr>
                <w:rFonts w:ascii="Sylfaen" w:hAnsi="Sylfaen"/>
                <w:sz w:val="16"/>
                <w:szCs w:val="16"/>
              </w:rPr>
            </w:pPr>
            <w:r w:rsidRPr="00D702E1">
              <w:rPr>
                <w:rFonts w:ascii="Sylfaen" w:hAnsi="Sylfaen" w:cs="Times New Roman"/>
                <w:sz w:val="16"/>
                <w:szCs w:val="16"/>
                <w:lang w:val="ka-GE"/>
              </w:rPr>
              <w:t xml:space="preserve">1.3.3.ქალაქებისა და სოფლების წყალმომარაგების სისტემებში ჯანმო-ს რეკომენდაციის წყლის უსაფრთხოების გეგმების </w:t>
            </w:r>
            <w:r w:rsidRPr="00D702E1">
              <w:rPr>
                <w:rFonts w:ascii="Sylfaen" w:hAnsi="Sylfaen" w:cs="Times New Roman"/>
                <w:sz w:val="16"/>
                <w:szCs w:val="16"/>
              </w:rPr>
              <w:t>WSP</w:t>
            </w:r>
            <w:r w:rsidRPr="00D702E1">
              <w:rPr>
                <w:rFonts w:ascii="Sylfaen" w:hAnsi="Sylfaen" w:cs="Times New Roman"/>
                <w:sz w:val="16"/>
                <w:szCs w:val="16"/>
                <w:lang w:val="ka-GE"/>
              </w:rPr>
              <w:t>-ის მიდგომების ჩართვა/დანერგვის ეტაპობრივი გეგმის მომზადება</w:t>
            </w:r>
          </w:p>
        </w:tc>
        <w:tc>
          <w:tcPr>
            <w:tcW w:w="1228" w:type="dxa"/>
            <w:tcBorders>
              <w:top w:val="single" w:sz="4" w:space="0" w:color="auto"/>
              <w:bottom w:val="single" w:sz="4" w:space="0" w:color="auto"/>
            </w:tcBorders>
          </w:tcPr>
          <w:p w:rsidR="009523CC" w:rsidRPr="00ED40C3" w:rsidRDefault="009523CC" w:rsidP="009523CC">
            <w:pPr>
              <w:jc w:val="both"/>
              <w:rPr>
                <w:rFonts w:ascii="Sylfaen" w:hAnsi="Sylfaen"/>
                <w:sz w:val="16"/>
                <w:szCs w:val="16"/>
                <w:lang w:val="ka-GE"/>
              </w:rPr>
            </w:pPr>
            <w:r>
              <w:rPr>
                <w:rFonts w:ascii="Sylfaen" w:hAnsi="Sylfaen"/>
                <w:sz w:val="16"/>
                <w:szCs w:val="16"/>
                <w:lang w:val="ka-GE"/>
              </w:rPr>
              <w:t>სასმელი წყლის ხარისხის გაუმჯობესება</w:t>
            </w:r>
          </w:p>
        </w:tc>
        <w:tc>
          <w:tcPr>
            <w:tcW w:w="709" w:type="dxa"/>
            <w:tcBorders>
              <w:top w:val="single" w:sz="4" w:space="0" w:color="auto"/>
              <w:bottom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სრგის</w:t>
            </w:r>
          </w:p>
          <w:p w:rsidR="009523CC" w:rsidRDefault="009523CC" w:rsidP="009523CC">
            <w:pPr>
              <w:jc w:val="both"/>
              <w:rPr>
                <w:rFonts w:ascii="Sylfaen" w:hAnsi="Sylfaen"/>
                <w:sz w:val="16"/>
                <w:szCs w:val="16"/>
                <w:lang w:val="ka-GE"/>
              </w:rPr>
            </w:pPr>
            <w:r>
              <w:rPr>
                <w:rFonts w:ascii="Sylfaen" w:hAnsi="Sylfaen"/>
                <w:sz w:val="16"/>
                <w:szCs w:val="16"/>
                <w:lang w:val="ka-GE"/>
              </w:rPr>
              <w:t>სშჯსდს</w:t>
            </w:r>
          </w:p>
          <w:p w:rsidR="00241CBA" w:rsidRPr="00241CBA" w:rsidRDefault="00241CBA" w:rsidP="009523CC">
            <w:pPr>
              <w:jc w:val="both"/>
              <w:rPr>
                <w:rFonts w:ascii="Sylfaen" w:hAnsi="Sylfaen"/>
                <w:sz w:val="16"/>
                <w:szCs w:val="16"/>
                <w:lang w:val="ka-GE"/>
              </w:rPr>
            </w:pPr>
            <w:r>
              <w:rPr>
                <w:rFonts w:ascii="Sylfaen" w:hAnsi="Sylfaen"/>
                <w:sz w:val="16"/>
                <w:szCs w:val="16"/>
              </w:rPr>
              <w:t>GWP</w:t>
            </w:r>
          </w:p>
        </w:tc>
        <w:tc>
          <w:tcPr>
            <w:tcW w:w="850" w:type="dxa"/>
            <w:tcBorders>
              <w:top w:val="single" w:sz="4" w:space="0" w:color="auto"/>
              <w:bottom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ჯანმო</w:t>
            </w:r>
          </w:p>
          <w:p w:rsidR="009523CC" w:rsidRPr="00ED40C3" w:rsidRDefault="009523CC" w:rsidP="009523CC">
            <w:pPr>
              <w:jc w:val="both"/>
              <w:rPr>
                <w:rFonts w:ascii="Sylfaen" w:hAnsi="Sylfaen"/>
                <w:sz w:val="16"/>
                <w:szCs w:val="16"/>
                <w:lang w:val="ka-GE"/>
              </w:rPr>
            </w:pPr>
            <w:r>
              <w:rPr>
                <w:rFonts w:ascii="Sylfaen" w:hAnsi="Sylfaen"/>
                <w:sz w:val="16"/>
                <w:szCs w:val="16"/>
                <w:lang w:val="ka-GE"/>
              </w:rPr>
              <w:t>ადგილობრივი \ტვიმმართველობა</w:t>
            </w:r>
          </w:p>
        </w:tc>
        <w:tc>
          <w:tcPr>
            <w:tcW w:w="851" w:type="dxa"/>
            <w:tcBorders>
              <w:top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30</w:t>
            </w:r>
          </w:p>
          <w:p w:rsidR="009523CC" w:rsidRPr="009523CC" w:rsidRDefault="009523CC" w:rsidP="009523CC">
            <w:pPr>
              <w:jc w:val="both"/>
              <w:rPr>
                <w:rFonts w:ascii="Sylfaen" w:hAnsi="Sylfaen"/>
                <w:sz w:val="16"/>
                <w:szCs w:val="16"/>
                <w:lang w:val="ka-GE"/>
              </w:rPr>
            </w:pPr>
            <w:r>
              <w:rPr>
                <w:rFonts w:ascii="Sylfaen" w:hAnsi="Sylfaen"/>
                <w:sz w:val="16"/>
                <w:szCs w:val="16"/>
                <w:lang w:val="ka-GE"/>
              </w:rPr>
              <w:t>000</w:t>
            </w:r>
          </w:p>
        </w:tc>
        <w:tc>
          <w:tcPr>
            <w:tcW w:w="567"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9523CC" w:rsidRPr="00D702E1" w:rsidRDefault="009523CC" w:rsidP="009523CC">
            <w:pPr>
              <w:jc w:val="both"/>
              <w:rPr>
                <w:rFonts w:ascii="Sylfaen" w:hAnsi="Sylfaen"/>
                <w:sz w:val="16"/>
                <w:szCs w:val="16"/>
              </w:rPr>
            </w:pPr>
          </w:p>
        </w:tc>
        <w:tc>
          <w:tcPr>
            <w:tcW w:w="910" w:type="dxa"/>
            <w:tcBorders>
              <w:top w:val="single" w:sz="4" w:space="0" w:color="auto"/>
              <w:bottom w:val="single" w:sz="4" w:space="0" w:color="auto"/>
            </w:tcBorders>
          </w:tcPr>
          <w:p w:rsidR="009523CC" w:rsidRDefault="009523CC" w:rsidP="009523CC">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9523CC" w:rsidRDefault="009523CC" w:rsidP="009523CC">
            <w:pPr>
              <w:jc w:val="both"/>
              <w:rPr>
                <w:rFonts w:ascii="Sylfaen" w:hAnsi="Sylfaen" w:cs="Sylfaen"/>
                <w:sz w:val="13"/>
                <w:szCs w:val="13"/>
                <w:lang w:val="ka-GE"/>
              </w:rPr>
            </w:pPr>
            <w:r>
              <w:rPr>
                <w:rFonts w:ascii="Sylfaen" w:hAnsi="Sylfaen" w:cs="Sylfaen"/>
                <w:sz w:val="13"/>
                <w:szCs w:val="13"/>
                <w:lang w:val="ka-GE"/>
              </w:rPr>
              <w:t>მხარდაჭერას</w:t>
            </w:r>
          </w:p>
          <w:p w:rsidR="009523CC" w:rsidRPr="00D702E1" w:rsidRDefault="009523CC" w:rsidP="009523CC">
            <w:pPr>
              <w:jc w:val="both"/>
              <w:rPr>
                <w:rFonts w:ascii="Sylfaen" w:hAnsi="Sylfaen"/>
                <w:sz w:val="16"/>
                <w:szCs w:val="16"/>
              </w:rPr>
            </w:pPr>
            <w:r>
              <w:rPr>
                <w:rFonts w:ascii="Sylfaen" w:hAnsi="Sylfaen" w:cs="Sylfaen"/>
                <w:sz w:val="13"/>
                <w:szCs w:val="13"/>
                <w:lang w:val="ka-GE"/>
              </w:rPr>
              <w:t>ჯანმო-ს ექსპერტთა მისია</w:t>
            </w:r>
          </w:p>
        </w:tc>
      </w:tr>
      <w:tr w:rsidR="009523CC" w:rsidRPr="00D702E1" w:rsidTr="00F95E6F">
        <w:trPr>
          <w:trHeight w:val="1211"/>
        </w:trPr>
        <w:tc>
          <w:tcPr>
            <w:tcW w:w="1271" w:type="dxa"/>
            <w:vMerge/>
          </w:tcPr>
          <w:p w:rsidR="009523CC" w:rsidRPr="00D702E1" w:rsidRDefault="009523CC" w:rsidP="009523CC">
            <w:pPr>
              <w:jc w:val="both"/>
              <w:rPr>
                <w:rFonts w:ascii="Sylfaen" w:hAnsi="Sylfaen" w:cs="Times New Roman"/>
                <w:sz w:val="16"/>
                <w:szCs w:val="16"/>
                <w:lang w:val="ka-GE"/>
              </w:rPr>
            </w:pPr>
          </w:p>
        </w:tc>
        <w:tc>
          <w:tcPr>
            <w:tcW w:w="2410" w:type="dxa"/>
            <w:tcBorders>
              <w:top w:val="single" w:sz="4" w:space="0" w:color="auto"/>
              <w:bottom w:val="single" w:sz="4" w:space="0" w:color="auto"/>
            </w:tcBorders>
          </w:tcPr>
          <w:p w:rsidR="009523CC" w:rsidRPr="00D702E1" w:rsidRDefault="009523CC" w:rsidP="009523CC">
            <w:pPr>
              <w:jc w:val="both"/>
              <w:rPr>
                <w:rFonts w:ascii="Sylfaen" w:hAnsi="Sylfaen" w:cs="Times New Roman"/>
                <w:sz w:val="16"/>
                <w:szCs w:val="16"/>
                <w:lang w:val="ka-GE"/>
              </w:rPr>
            </w:pPr>
            <w:r w:rsidRPr="00D702E1">
              <w:rPr>
                <w:rFonts w:ascii="Sylfaen" w:hAnsi="Sylfaen" w:cs="Times New Roman"/>
                <w:sz w:val="16"/>
                <w:szCs w:val="16"/>
                <w:lang w:val="ka-GE"/>
              </w:rPr>
              <w:t>1.3.4. სასწავლო პროგრამების შემუშავება ქალაქებისა და სოფლების წყალმომარაგების სისტემებში დასაქმებულთა  პროფესიული განათლება და კვალიფიკაციის ასამაღლებლად</w:t>
            </w:r>
            <w:r w:rsidRPr="00D702E1">
              <w:rPr>
                <w:rFonts w:ascii="Sylfaen" w:hAnsi="Sylfaen" w:cs="Times New Roman"/>
                <w:sz w:val="16"/>
                <w:szCs w:val="16"/>
              </w:rPr>
              <w:t>.</w:t>
            </w:r>
          </w:p>
          <w:p w:rsidR="009523CC" w:rsidRPr="00D702E1" w:rsidRDefault="009523CC" w:rsidP="009523CC">
            <w:pPr>
              <w:jc w:val="both"/>
              <w:rPr>
                <w:rFonts w:ascii="Sylfaen" w:hAnsi="Sylfaen" w:cs="Times New Roman"/>
                <w:sz w:val="16"/>
                <w:szCs w:val="16"/>
                <w:lang w:val="ka-GE"/>
              </w:rPr>
            </w:pPr>
          </w:p>
        </w:tc>
        <w:tc>
          <w:tcPr>
            <w:tcW w:w="1228" w:type="dxa"/>
            <w:tcBorders>
              <w:top w:val="single" w:sz="4" w:space="0" w:color="auto"/>
              <w:bottom w:val="single" w:sz="4" w:space="0" w:color="auto"/>
            </w:tcBorders>
          </w:tcPr>
          <w:p w:rsidR="009523CC" w:rsidRPr="00ED40C3" w:rsidRDefault="009523CC" w:rsidP="009523CC">
            <w:pPr>
              <w:jc w:val="both"/>
              <w:rPr>
                <w:rFonts w:ascii="Sylfaen" w:hAnsi="Sylfaen"/>
                <w:sz w:val="16"/>
                <w:szCs w:val="16"/>
                <w:lang w:val="ka-GE"/>
              </w:rPr>
            </w:pPr>
            <w:r>
              <w:rPr>
                <w:rFonts w:ascii="Sylfaen" w:hAnsi="Sylfaen"/>
                <w:sz w:val="16"/>
                <w:szCs w:val="16"/>
                <w:lang w:val="ka-GE"/>
              </w:rPr>
              <w:t>მუდმივმოქმედი ტრენინგების ციკლის განხორცილებეა, სასმელი წყლის მომზადებაზე დასაქმებულთა პროფესიული გადამზადება ქვეყნის მასშტაბით</w:t>
            </w:r>
          </w:p>
        </w:tc>
        <w:tc>
          <w:tcPr>
            <w:tcW w:w="709" w:type="dxa"/>
            <w:tcBorders>
              <w:top w:val="single" w:sz="4" w:space="0" w:color="auto"/>
              <w:bottom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სრგის</w:t>
            </w:r>
          </w:p>
          <w:p w:rsidR="009523CC" w:rsidRPr="009523CC" w:rsidRDefault="009523CC" w:rsidP="009523CC">
            <w:pPr>
              <w:jc w:val="both"/>
              <w:rPr>
                <w:rFonts w:ascii="Sylfaen" w:hAnsi="Sylfaen"/>
                <w:sz w:val="16"/>
                <w:szCs w:val="16"/>
                <w:lang w:val="ka-GE"/>
              </w:rPr>
            </w:pPr>
            <w:r>
              <w:rPr>
                <w:rFonts w:ascii="Sylfaen" w:hAnsi="Sylfaen"/>
                <w:sz w:val="16"/>
                <w:szCs w:val="16"/>
                <w:lang w:val="ka-GE"/>
              </w:rPr>
              <w:t>სემეკი</w:t>
            </w:r>
          </w:p>
        </w:tc>
        <w:tc>
          <w:tcPr>
            <w:tcW w:w="850" w:type="dxa"/>
            <w:tcBorders>
              <w:top w:val="single" w:sz="4" w:space="0" w:color="auto"/>
              <w:bottom w:val="single" w:sz="4" w:space="0" w:color="auto"/>
            </w:tcBorders>
          </w:tcPr>
          <w:p w:rsidR="009523CC" w:rsidRPr="009523CC" w:rsidRDefault="009523CC" w:rsidP="009523CC">
            <w:pPr>
              <w:jc w:val="both"/>
              <w:rPr>
                <w:rFonts w:ascii="Sylfaen" w:hAnsi="Sylfaen"/>
                <w:sz w:val="16"/>
                <w:szCs w:val="16"/>
                <w:lang w:val="ka-GE"/>
              </w:rPr>
            </w:pPr>
            <w:r>
              <w:rPr>
                <w:rFonts w:ascii="Sylfaen" w:hAnsi="Sylfaen"/>
                <w:sz w:val="16"/>
                <w:szCs w:val="16"/>
                <w:lang w:val="ka-GE"/>
              </w:rPr>
              <w:t>ყველა დაინტეერესებული მხარე</w:t>
            </w:r>
          </w:p>
        </w:tc>
        <w:tc>
          <w:tcPr>
            <w:tcW w:w="851" w:type="dxa"/>
            <w:tcBorders>
              <w:top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241CBA" w:rsidRDefault="00241CBA" w:rsidP="009523CC">
            <w:pPr>
              <w:jc w:val="both"/>
              <w:rPr>
                <w:rFonts w:ascii="Sylfaen" w:hAnsi="Sylfaen" w:cs="Sylfaen"/>
                <w:sz w:val="13"/>
                <w:szCs w:val="13"/>
                <w:lang w:val="ka-GE"/>
              </w:rPr>
            </w:pPr>
            <w:r>
              <w:rPr>
                <w:rFonts w:ascii="Sylfaen" w:hAnsi="Sylfaen" w:cs="Sylfaen"/>
                <w:sz w:val="13"/>
                <w:szCs w:val="13"/>
                <w:lang w:val="ka-GE"/>
              </w:rPr>
              <w:t>12 რეგიონისათვის</w:t>
            </w:r>
          </w:p>
          <w:p w:rsidR="00DE5151" w:rsidRPr="00D702E1" w:rsidRDefault="00DE5151" w:rsidP="009523CC">
            <w:pPr>
              <w:jc w:val="both"/>
              <w:rPr>
                <w:rFonts w:ascii="Sylfaen" w:hAnsi="Sylfaen"/>
                <w:sz w:val="16"/>
                <w:szCs w:val="16"/>
              </w:rPr>
            </w:pPr>
            <w:r>
              <w:rPr>
                <w:rFonts w:ascii="Sylfaen" w:hAnsi="Sylfaen" w:cs="Sylfaen"/>
                <w:sz w:val="13"/>
                <w:szCs w:val="13"/>
                <w:lang w:val="ka-GE"/>
              </w:rPr>
              <w:t>30 000</w:t>
            </w:r>
          </w:p>
        </w:tc>
        <w:tc>
          <w:tcPr>
            <w:tcW w:w="567"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9523CC" w:rsidRPr="00D702E1" w:rsidRDefault="009523CC" w:rsidP="009523CC">
            <w:pPr>
              <w:jc w:val="both"/>
              <w:rPr>
                <w:rFonts w:ascii="Sylfaen" w:hAnsi="Sylfaen"/>
                <w:sz w:val="16"/>
                <w:szCs w:val="16"/>
              </w:rPr>
            </w:pPr>
          </w:p>
        </w:tc>
        <w:tc>
          <w:tcPr>
            <w:tcW w:w="910" w:type="dxa"/>
            <w:tcBorders>
              <w:top w:val="single" w:sz="4" w:space="0" w:color="auto"/>
              <w:bottom w:val="single" w:sz="4" w:space="0" w:color="auto"/>
            </w:tcBorders>
          </w:tcPr>
          <w:p w:rsidR="009523CC" w:rsidRDefault="009523CC" w:rsidP="009523CC">
            <w:pPr>
              <w:jc w:val="both"/>
              <w:rPr>
                <w:rStyle w:val="hps"/>
                <w:rFonts w:ascii="Sylfaen" w:hAnsi="Sylfaen" w:cs="Sylfaen"/>
                <w:sz w:val="16"/>
                <w:szCs w:val="16"/>
                <w:lang w:val="ka-GE"/>
              </w:rPr>
            </w:pPr>
            <w:r w:rsidRPr="00686B45">
              <w:rPr>
                <w:rStyle w:val="hps"/>
                <w:rFonts w:ascii="Sylfaen" w:hAnsi="Sylfaen" w:cs="Sylfaen"/>
                <w:sz w:val="16"/>
                <w:szCs w:val="16"/>
                <w:lang w:val="ka-GE"/>
              </w:rPr>
              <w:t>სახელმწიფო</w:t>
            </w:r>
            <w:r w:rsidRPr="00686B45">
              <w:rPr>
                <w:rStyle w:val="hps"/>
                <w:sz w:val="16"/>
                <w:szCs w:val="16"/>
                <w:lang w:val="ka-GE"/>
              </w:rPr>
              <w:t xml:space="preserve"> </w:t>
            </w:r>
            <w:r w:rsidRPr="00686B45">
              <w:rPr>
                <w:rStyle w:val="hps"/>
                <w:rFonts w:ascii="Sylfaen" w:hAnsi="Sylfaen" w:cs="Sylfaen"/>
                <w:sz w:val="16"/>
                <w:szCs w:val="16"/>
                <w:lang w:val="ka-GE"/>
              </w:rPr>
              <w:t>ბიუჯეტი</w:t>
            </w:r>
          </w:p>
          <w:p w:rsidR="009523CC" w:rsidRDefault="009523CC" w:rsidP="009523CC">
            <w:pPr>
              <w:autoSpaceDE w:val="0"/>
              <w:autoSpaceDN w:val="0"/>
              <w:adjustRightInd w:val="0"/>
              <w:rPr>
                <w:rFonts w:ascii="Sylfaen" w:hAnsi="Sylfaen" w:cs="Sylfaen"/>
                <w:sz w:val="13"/>
                <w:szCs w:val="13"/>
                <w:lang w:val="ka-GE"/>
              </w:rPr>
            </w:pPr>
            <w:r w:rsidRPr="00686B45">
              <w:rPr>
                <w:sz w:val="16"/>
                <w:szCs w:val="16"/>
                <w:lang w:val="ka-GE"/>
              </w:rPr>
              <w:br/>
            </w:r>
            <w:r>
              <w:rPr>
                <w:rFonts w:ascii="Sylfaen" w:hAnsi="Sylfaen" w:cs="Sylfaen"/>
                <w:sz w:val="13"/>
                <w:szCs w:val="13"/>
                <w:lang w:val="ka-GE"/>
              </w:rPr>
              <w:t>საჭიროებს დონორთა</w:t>
            </w:r>
          </w:p>
          <w:p w:rsidR="009523CC" w:rsidRDefault="009523CC" w:rsidP="009523CC">
            <w:pPr>
              <w:jc w:val="both"/>
              <w:rPr>
                <w:rFonts w:ascii="Sylfaen" w:hAnsi="Sylfaen" w:cs="Sylfaen"/>
                <w:sz w:val="13"/>
                <w:szCs w:val="13"/>
                <w:lang w:val="ka-GE"/>
              </w:rPr>
            </w:pPr>
            <w:r>
              <w:rPr>
                <w:rFonts w:ascii="Sylfaen" w:hAnsi="Sylfaen" w:cs="Sylfaen"/>
                <w:sz w:val="13"/>
                <w:szCs w:val="13"/>
                <w:lang w:val="ka-GE"/>
              </w:rPr>
              <w:t>მხარდაჭერას</w:t>
            </w:r>
          </w:p>
          <w:p w:rsidR="009523CC" w:rsidRPr="00D702E1" w:rsidRDefault="009523CC" w:rsidP="009523CC">
            <w:pPr>
              <w:jc w:val="both"/>
              <w:rPr>
                <w:rFonts w:ascii="Sylfaen" w:hAnsi="Sylfaen"/>
                <w:sz w:val="16"/>
                <w:szCs w:val="16"/>
              </w:rPr>
            </w:pPr>
            <w:r>
              <w:rPr>
                <w:rFonts w:ascii="Sylfaen" w:hAnsi="Sylfaen" w:cs="Sylfaen"/>
                <w:sz w:val="13"/>
                <w:szCs w:val="13"/>
                <w:lang w:val="ka-GE"/>
              </w:rPr>
              <w:t>ჯანმო-ს ექსპერტთა მისია</w:t>
            </w:r>
            <w:r w:rsidRPr="00686B45">
              <w:rPr>
                <w:sz w:val="16"/>
                <w:szCs w:val="16"/>
                <w:lang w:val="ka-GE"/>
              </w:rPr>
              <w:br/>
            </w:r>
          </w:p>
        </w:tc>
      </w:tr>
      <w:tr w:rsidR="009523CC" w:rsidRPr="00D702E1" w:rsidTr="00F95E6F">
        <w:trPr>
          <w:trHeight w:val="1440"/>
        </w:trPr>
        <w:tc>
          <w:tcPr>
            <w:tcW w:w="1271" w:type="dxa"/>
            <w:vMerge/>
          </w:tcPr>
          <w:p w:rsidR="009523CC" w:rsidRPr="00D702E1" w:rsidRDefault="009523CC" w:rsidP="009523CC">
            <w:pPr>
              <w:jc w:val="both"/>
              <w:rPr>
                <w:rFonts w:ascii="Sylfaen" w:hAnsi="Sylfaen" w:cs="Times New Roman"/>
                <w:sz w:val="16"/>
                <w:szCs w:val="16"/>
                <w:lang w:val="ka-GE"/>
              </w:rPr>
            </w:pPr>
          </w:p>
        </w:tc>
        <w:tc>
          <w:tcPr>
            <w:tcW w:w="2410" w:type="dxa"/>
            <w:tcBorders>
              <w:top w:val="single" w:sz="4" w:space="0" w:color="auto"/>
            </w:tcBorders>
          </w:tcPr>
          <w:p w:rsidR="009523CC" w:rsidRPr="005F7E35" w:rsidRDefault="009523CC" w:rsidP="009523CC">
            <w:pPr>
              <w:jc w:val="both"/>
              <w:rPr>
                <w:rFonts w:ascii="Sylfaen" w:hAnsi="Sylfaen"/>
                <w:sz w:val="16"/>
                <w:szCs w:val="16"/>
              </w:rPr>
            </w:pPr>
            <w:r w:rsidRPr="00D702E1">
              <w:rPr>
                <w:rFonts w:ascii="Sylfaen" w:hAnsi="Sylfaen" w:cs="Sylfaen"/>
                <w:sz w:val="16"/>
                <w:szCs w:val="16"/>
                <w:lang w:val="ka-GE"/>
              </w:rPr>
              <w:t xml:space="preserve">1.3.5. მოსახლეობისათვის ცნობიერებისამაღლებისკამპანიების განხორციელება და  დროული და ობიექტური ინფორმაციის მიწოდება სასმელი წყლის ხარისხის </w:t>
            </w:r>
            <w:r w:rsidRPr="00E872CC">
              <w:rPr>
                <w:rFonts w:ascii="Sylfaen" w:hAnsi="Sylfaen" w:cs="Sylfaen"/>
                <w:sz w:val="16"/>
                <w:szCs w:val="16"/>
                <w:lang w:val="ka-GE"/>
              </w:rPr>
              <w:t>შესახებ</w:t>
            </w:r>
            <w:r w:rsidR="00B27588" w:rsidRPr="00E872CC">
              <w:rPr>
                <w:rFonts w:ascii="Sylfaen" w:hAnsi="Sylfaen" w:cs="Sylfaen"/>
                <w:sz w:val="16"/>
                <w:szCs w:val="16"/>
                <w:lang w:val="ka-GE"/>
              </w:rPr>
              <w:t>, საბანაო წყლების ხარისხის შესახებ</w:t>
            </w:r>
          </w:p>
        </w:tc>
        <w:tc>
          <w:tcPr>
            <w:tcW w:w="1228" w:type="dxa"/>
            <w:tcBorders>
              <w:top w:val="single" w:sz="4" w:space="0" w:color="auto"/>
            </w:tcBorders>
          </w:tcPr>
          <w:p w:rsidR="009523CC" w:rsidRPr="00ED40C3" w:rsidRDefault="009523CC" w:rsidP="009523CC">
            <w:pPr>
              <w:jc w:val="both"/>
              <w:rPr>
                <w:rFonts w:ascii="Sylfaen" w:hAnsi="Sylfaen"/>
                <w:sz w:val="16"/>
                <w:szCs w:val="16"/>
                <w:lang w:val="ka-GE"/>
              </w:rPr>
            </w:pPr>
            <w:r>
              <w:rPr>
                <w:rFonts w:ascii="Sylfaen" w:hAnsi="Sylfaen"/>
                <w:sz w:val="16"/>
                <w:szCs w:val="16"/>
                <w:lang w:val="ka-GE"/>
              </w:rPr>
              <w:t>წყლით  გადამდები დაავადებათა პრევენცია, მოსახლეობის ინფორმირებულობის გაზრდა</w:t>
            </w:r>
          </w:p>
        </w:tc>
        <w:tc>
          <w:tcPr>
            <w:tcW w:w="709" w:type="dxa"/>
            <w:tcBorders>
              <w:top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სშჯსდს</w:t>
            </w:r>
          </w:p>
          <w:p w:rsidR="009523CC" w:rsidRPr="00ED40C3" w:rsidRDefault="009523CC" w:rsidP="009523CC">
            <w:pPr>
              <w:jc w:val="both"/>
              <w:rPr>
                <w:rFonts w:ascii="Sylfaen" w:hAnsi="Sylfaen"/>
                <w:sz w:val="16"/>
                <w:szCs w:val="16"/>
                <w:lang w:val="ka-GE"/>
              </w:rPr>
            </w:pPr>
            <w:r>
              <w:rPr>
                <w:rFonts w:ascii="Sylfaen" w:hAnsi="Sylfaen"/>
                <w:sz w:val="16"/>
                <w:szCs w:val="16"/>
                <w:lang w:val="ka-GE"/>
              </w:rPr>
              <w:t>დკსჯეც</w:t>
            </w:r>
          </w:p>
        </w:tc>
        <w:tc>
          <w:tcPr>
            <w:tcW w:w="850" w:type="dxa"/>
            <w:tcBorders>
              <w:top w:val="single" w:sz="4" w:space="0" w:color="auto"/>
            </w:tcBorders>
          </w:tcPr>
          <w:p w:rsidR="009523CC" w:rsidRPr="00D702E1" w:rsidRDefault="009523CC" w:rsidP="009523CC">
            <w:pPr>
              <w:jc w:val="both"/>
              <w:rPr>
                <w:rFonts w:ascii="Sylfaen" w:hAnsi="Sylfaen"/>
                <w:sz w:val="16"/>
                <w:szCs w:val="16"/>
              </w:rPr>
            </w:pPr>
          </w:p>
        </w:tc>
        <w:tc>
          <w:tcPr>
            <w:tcW w:w="851" w:type="dxa"/>
            <w:tcBorders>
              <w:top w:val="single" w:sz="4" w:space="0" w:color="auto"/>
              <w:right w:val="single" w:sz="4" w:space="0" w:color="auto"/>
            </w:tcBorders>
          </w:tcPr>
          <w:p w:rsidR="009523CC" w:rsidRPr="00241CBA" w:rsidRDefault="00DE5151" w:rsidP="009523CC">
            <w:pPr>
              <w:jc w:val="both"/>
              <w:rPr>
                <w:rFonts w:ascii="Sylfaen" w:hAnsi="Sylfaen"/>
                <w:sz w:val="16"/>
                <w:szCs w:val="16"/>
                <w:lang w:val="ka-GE"/>
              </w:rPr>
            </w:pPr>
            <w:r>
              <w:rPr>
                <w:rFonts w:ascii="Sylfaen" w:hAnsi="Sylfaen"/>
                <w:sz w:val="16"/>
                <w:szCs w:val="16"/>
                <w:lang w:val="ka-GE"/>
              </w:rPr>
              <w:t xml:space="preserve">10 </w:t>
            </w:r>
            <w:r w:rsidR="00241CBA">
              <w:rPr>
                <w:rFonts w:ascii="Sylfaen" w:hAnsi="Sylfaen"/>
                <w:sz w:val="16"/>
                <w:szCs w:val="16"/>
                <w:lang w:val="ka-GE"/>
              </w:rPr>
              <w:t>000</w:t>
            </w:r>
          </w:p>
        </w:tc>
        <w:tc>
          <w:tcPr>
            <w:tcW w:w="709" w:type="dxa"/>
            <w:tcBorders>
              <w:top w:val="single" w:sz="4" w:space="0" w:color="auto"/>
              <w:left w:val="single" w:sz="4" w:space="0" w:color="auto"/>
              <w:right w:val="single" w:sz="4" w:space="0" w:color="auto"/>
            </w:tcBorders>
          </w:tcPr>
          <w:p w:rsidR="009523CC" w:rsidRPr="00241CBA" w:rsidRDefault="00DE5151" w:rsidP="009523CC">
            <w:pPr>
              <w:jc w:val="both"/>
              <w:rPr>
                <w:rFonts w:ascii="Sylfaen" w:hAnsi="Sylfaen"/>
                <w:sz w:val="16"/>
                <w:szCs w:val="16"/>
                <w:lang w:val="ka-GE"/>
              </w:rPr>
            </w:pPr>
            <w:r>
              <w:rPr>
                <w:rFonts w:ascii="Sylfaen" w:hAnsi="Sylfaen"/>
                <w:sz w:val="16"/>
                <w:szCs w:val="16"/>
                <w:lang w:val="ka-GE"/>
              </w:rPr>
              <w:t>10 000</w:t>
            </w:r>
          </w:p>
        </w:tc>
        <w:tc>
          <w:tcPr>
            <w:tcW w:w="567" w:type="dxa"/>
            <w:tcBorders>
              <w:top w:val="single" w:sz="4" w:space="0" w:color="auto"/>
              <w:left w:val="single" w:sz="4" w:space="0" w:color="auto"/>
              <w:right w:val="single" w:sz="4" w:space="0" w:color="auto"/>
            </w:tcBorders>
          </w:tcPr>
          <w:p w:rsidR="009523CC" w:rsidRPr="00241CBA" w:rsidRDefault="00DE5151" w:rsidP="009523CC">
            <w:pPr>
              <w:jc w:val="both"/>
              <w:rPr>
                <w:rFonts w:ascii="Sylfaen" w:hAnsi="Sylfaen"/>
                <w:sz w:val="16"/>
                <w:szCs w:val="16"/>
                <w:lang w:val="ka-GE"/>
              </w:rPr>
            </w:pPr>
            <w:r>
              <w:rPr>
                <w:rFonts w:ascii="Sylfaen" w:hAnsi="Sylfaen"/>
                <w:sz w:val="16"/>
                <w:szCs w:val="16"/>
                <w:lang w:val="ka-GE"/>
              </w:rPr>
              <w:t>10 000</w:t>
            </w:r>
          </w:p>
        </w:tc>
        <w:tc>
          <w:tcPr>
            <w:tcW w:w="567" w:type="dxa"/>
            <w:tcBorders>
              <w:top w:val="single" w:sz="4" w:space="0" w:color="auto"/>
              <w:left w:val="single" w:sz="4" w:space="0" w:color="auto"/>
              <w:right w:val="single" w:sz="4" w:space="0" w:color="auto"/>
            </w:tcBorders>
          </w:tcPr>
          <w:p w:rsidR="009523CC" w:rsidRPr="00241CBA" w:rsidRDefault="00DE5151" w:rsidP="009523CC">
            <w:pPr>
              <w:jc w:val="both"/>
              <w:rPr>
                <w:rFonts w:ascii="Sylfaen" w:hAnsi="Sylfaen"/>
                <w:sz w:val="16"/>
                <w:szCs w:val="16"/>
                <w:lang w:val="ka-GE"/>
              </w:rPr>
            </w:pPr>
            <w:r>
              <w:rPr>
                <w:rFonts w:ascii="Sylfaen" w:hAnsi="Sylfaen"/>
                <w:sz w:val="16"/>
                <w:szCs w:val="16"/>
                <w:lang w:val="ka-GE"/>
              </w:rPr>
              <w:t>10 000</w:t>
            </w:r>
          </w:p>
        </w:tc>
        <w:tc>
          <w:tcPr>
            <w:tcW w:w="850" w:type="dxa"/>
            <w:tcBorders>
              <w:top w:val="single" w:sz="4" w:space="0" w:color="auto"/>
              <w:left w:val="single" w:sz="4" w:space="0" w:color="auto"/>
            </w:tcBorders>
          </w:tcPr>
          <w:p w:rsidR="009523CC" w:rsidRPr="00241CBA" w:rsidRDefault="00DE5151" w:rsidP="009523CC">
            <w:pPr>
              <w:jc w:val="both"/>
              <w:rPr>
                <w:rFonts w:ascii="Sylfaen" w:hAnsi="Sylfaen"/>
                <w:sz w:val="16"/>
                <w:szCs w:val="16"/>
                <w:lang w:val="ka-GE"/>
              </w:rPr>
            </w:pPr>
            <w:r>
              <w:rPr>
                <w:rFonts w:ascii="Sylfaen" w:hAnsi="Sylfaen"/>
                <w:sz w:val="16"/>
                <w:szCs w:val="16"/>
                <w:lang w:val="ka-GE"/>
              </w:rPr>
              <w:t>10 000</w:t>
            </w:r>
          </w:p>
        </w:tc>
        <w:tc>
          <w:tcPr>
            <w:tcW w:w="910" w:type="dxa"/>
            <w:tcBorders>
              <w:top w:val="single" w:sz="4" w:space="0" w:color="auto"/>
            </w:tcBorders>
          </w:tcPr>
          <w:p w:rsidR="009523CC" w:rsidRPr="00241CBA" w:rsidRDefault="00241CBA" w:rsidP="009523CC">
            <w:pPr>
              <w:jc w:val="both"/>
              <w:rPr>
                <w:rFonts w:ascii="Sylfaen" w:hAnsi="Sylfaen"/>
                <w:sz w:val="16"/>
                <w:szCs w:val="16"/>
                <w:lang w:val="ka-GE"/>
              </w:rPr>
            </w:pPr>
            <w:r>
              <w:rPr>
                <w:rFonts w:ascii="Sylfaen" w:hAnsi="Sylfaen"/>
                <w:sz w:val="16"/>
                <w:szCs w:val="16"/>
                <w:lang w:val="ka-GE"/>
              </w:rPr>
              <w:t>სახელწიფო  ბიუჯეტი სახელმწიფო პროგრამა ჯანმრთელობის ხელშეწყობის</w:t>
            </w:r>
          </w:p>
        </w:tc>
      </w:tr>
      <w:tr w:rsidR="009523CC" w:rsidRPr="00D702E1" w:rsidTr="00F95E6F">
        <w:trPr>
          <w:trHeight w:val="1212"/>
        </w:trPr>
        <w:tc>
          <w:tcPr>
            <w:tcW w:w="1271" w:type="dxa"/>
            <w:vMerge w:val="restart"/>
          </w:tcPr>
          <w:p w:rsidR="009523CC" w:rsidRPr="00D702E1" w:rsidRDefault="009523CC" w:rsidP="009523CC">
            <w:pPr>
              <w:jc w:val="both"/>
              <w:rPr>
                <w:rFonts w:ascii="Sylfaen" w:hAnsi="Sylfaen"/>
                <w:sz w:val="16"/>
                <w:szCs w:val="16"/>
              </w:rPr>
            </w:pPr>
            <w:r w:rsidRPr="00D702E1">
              <w:rPr>
                <w:rFonts w:ascii="Sylfaen" w:hAnsi="Sylfaen" w:cs="Times New Roman"/>
                <w:sz w:val="16"/>
                <w:szCs w:val="16"/>
              </w:rPr>
              <w:t>ამოცანა1.4 ქვეყნის მოსახლების ადექვატური საკანალიზაციო/სანიტარიული სისტემებით უზრუნველყოფა</w:t>
            </w:r>
          </w:p>
        </w:tc>
        <w:tc>
          <w:tcPr>
            <w:tcW w:w="2410" w:type="dxa"/>
            <w:tcBorders>
              <w:bottom w:val="single" w:sz="4" w:space="0" w:color="auto"/>
            </w:tcBorders>
          </w:tcPr>
          <w:p w:rsidR="009523CC" w:rsidRPr="00E872CC" w:rsidRDefault="009523CC" w:rsidP="009523CC">
            <w:pPr>
              <w:jc w:val="both"/>
              <w:rPr>
                <w:rFonts w:ascii="Sylfaen" w:hAnsi="Sylfaen"/>
                <w:sz w:val="16"/>
                <w:szCs w:val="16"/>
              </w:rPr>
            </w:pPr>
            <w:r w:rsidRPr="00E872CC">
              <w:rPr>
                <w:rFonts w:ascii="Sylfaen" w:hAnsi="Sylfaen" w:cs="Times New Roman"/>
                <w:sz w:val="16"/>
                <w:szCs w:val="16"/>
                <w:lang w:val="ka-GE"/>
              </w:rPr>
              <w:t>1.4.1.</w:t>
            </w:r>
            <w:r w:rsidRPr="00E872CC">
              <w:rPr>
                <w:rFonts w:ascii="Sylfaen" w:hAnsi="Sylfaen" w:cs="Times New Roman"/>
                <w:sz w:val="16"/>
                <w:szCs w:val="16"/>
              </w:rPr>
              <w:t>ქალაქებისა და სოფლების საკანალიზაციო/სანიტარული  სისტემების ინვენტარიზაცია.</w:t>
            </w:r>
          </w:p>
        </w:tc>
        <w:tc>
          <w:tcPr>
            <w:tcW w:w="1228" w:type="dxa"/>
            <w:tcBorders>
              <w:bottom w:val="single" w:sz="4" w:space="0" w:color="auto"/>
            </w:tcBorders>
          </w:tcPr>
          <w:p w:rsidR="009523CC" w:rsidRDefault="009523CC" w:rsidP="009523CC">
            <w:pPr>
              <w:jc w:val="both"/>
              <w:rPr>
                <w:rFonts w:ascii="Sylfaen" w:hAnsi="Sylfaen"/>
                <w:bCs/>
                <w:sz w:val="16"/>
                <w:szCs w:val="16"/>
                <w:lang w:val="ka-GE"/>
              </w:rPr>
            </w:pPr>
            <w:r>
              <w:rPr>
                <w:rFonts w:ascii="Sylfaen" w:hAnsi="Sylfaen"/>
                <w:bCs/>
                <w:sz w:val="16"/>
                <w:szCs w:val="16"/>
                <w:lang w:val="ka-GE"/>
              </w:rPr>
              <w:t>გამოქვეყნებულია ს</w:t>
            </w:r>
            <w:r w:rsidRPr="00CF5373">
              <w:rPr>
                <w:rFonts w:ascii="Sylfaen" w:hAnsi="Sylfaen"/>
                <w:bCs/>
                <w:sz w:val="16"/>
                <w:szCs w:val="16"/>
                <w:lang w:val="ka-GE"/>
              </w:rPr>
              <w:t>აკანალიზაციო სისტემების ინვენტარიზაციის ანგარიში</w:t>
            </w:r>
            <w:r>
              <w:rPr>
                <w:rFonts w:ascii="Sylfaen" w:hAnsi="Sylfaen"/>
                <w:bCs/>
                <w:sz w:val="16"/>
                <w:szCs w:val="16"/>
                <w:lang w:val="ka-GE"/>
              </w:rPr>
              <w:t>,</w:t>
            </w:r>
          </w:p>
          <w:p w:rsidR="009523CC" w:rsidRPr="00ED40C3" w:rsidRDefault="009523CC" w:rsidP="009523CC">
            <w:pPr>
              <w:jc w:val="both"/>
              <w:rPr>
                <w:rFonts w:ascii="Sylfaen" w:hAnsi="Sylfaen"/>
                <w:sz w:val="16"/>
                <w:szCs w:val="16"/>
              </w:rPr>
            </w:pPr>
            <w:r w:rsidRPr="00ED40C3">
              <w:rPr>
                <w:rFonts w:ascii="Sylfaen" w:hAnsi="Sylfaen" w:cs="Times New Roman"/>
                <w:sz w:val="16"/>
                <w:szCs w:val="16"/>
                <w:lang w:val="ka-GE" w:eastAsia="sr-Latn-CS"/>
              </w:rPr>
              <w:t>დადგენილი</w:t>
            </w:r>
            <w:r>
              <w:rPr>
                <w:rFonts w:ascii="Sylfaen" w:hAnsi="Sylfaen" w:cs="Times New Roman"/>
                <w:sz w:val="16"/>
                <w:szCs w:val="16"/>
                <w:lang w:val="ka-GE" w:eastAsia="sr-Latn-CS"/>
              </w:rPr>
              <w:t xml:space="preserve"> იქნება </w:t>
            </w:r>
            <w:r w:rsidRPr="00ED40C3">
              <w:rPr>
                <w:rFonts w:ascii="Sylfaen" w:hAnsi="Sylfaen" w:cs="Times New Roman"/>
                <w:sz w:val="16"/>
                <w:szCs w:val="16"/>
                <w:lang w:val="ka-GE" w:eastAsia="sr-Latn-CS"/>
              </w:rPr>
              <w:t xml:space="preserve"> % რაოდენობა მოსახლეობისა, რომელსაც ხელი მიუწვდება „გაუმჯობესებულ“ და „არაგაუმჯობესებულ“ </w:t>
            </w:r>
            <w:r w:rsidRPr="00ED40C3">
              <w:rPr>
                <w:rStyle w:val="hps"/>
                <w:rFonts w:ascii="Sylfaen" w:hAnsi="Sylfaen" w:cs="Sylfaen"/>
                <w:sz w:val="16"/>
                <w:szCs w:val="16"/>
                <w:lang w:val="ka-GE"/>
              </w:rPr>
              <w:t>სანიტარული/საკანალიზაციო ობიექტებზე</w:t>
            </w:r>
          </w:p>
        </w:tc>
        <w:tc>
          <w:tcPr>
            <w:tcW w:w="709" w:type="dxa"/>
            <w:tcBorders>
              <w:bottom w:val="single" w:sz="4" w:space="0" w:color="auto"/>
            </w:tcBorders>
          </w:tcPr>
          <w:p w:rsidR="009523CC" w:rsidRDefault="009523CC" w:rsidP="009523CC">
            <w:pPr>
              <w:jc w:val="both"/>
              <w:rPr>
                <w:rFonts w:ascii="Sylfaen" w:hAnsi="Sylfaen"/>
                <w:sz w:val="16"/>
                <w:szCs w:val="16"/>
                <w:lang w:val="ka-GE"/>
              </w:rPr>
            </w:pPr>
            <w:r>
              <w:rPr>
                <w:rFonts w:ascii="Sylfaen" w:hAnsi="Sylfaen"/>
                <w:sz w:val="16"/>
                <w:szCs w:val="16"/>
                <w:lang w:val="ka-GE"/>
              </w:rPr>
              <w:t>სრგის</w:t>
            </w:r>
          </w:p>
          <w:p w:rsidR="00241CBA" w:rsidRDefault="00241CBA" w:rsidP="009523CC">
            <w:pPr>
              <w:jc w:val="both"/>
              <w:rPr>
                <w:rFonts w:ascii="Sylfaen" w:hAnsi="Sylfaen"/>
                <w:sz w:val="16"/>
                <w:szCs w:val="16"/>
                <w:lang w:val="ka-GE"/>
              </w:rPr>
            </w:pPr>
          </w:p>
          <w:p w:rsidR="00241CBA" w:rsidRPr="00424605" w:rsidRDefault="00241CBA" w:rsidP="009523CC">
            <w:pPr>
              <w:jc w:val="both"/>
              <w:rPr>
                <w:rFonts w:ascii="Sylfaen" w:hAnsi="Sylfaen"/>
                <w:sz w:val="16"/>
                <w:szCs w:val="16"/>
                <w:lang w:val="ka-GE"/>
              </w:rPr>
            </w:pPr>
            <w:r>
              <w:rPr>
                <w:rFonts w:ascii="Sylfaen" w:hAnsi="Sylfaen"/>
                <w:sz w:val="16"/>
                <w:szCs w:val="16"/>
              </w:rPr>
              <w:t>NCDC</w:t>
            </w:r>
          </w:p>
        </w:tc>
        <w:tc>
          <w:tcPr>
            <w:tcW w:w="850" w:type="dxa"/>
            <w:tcBorders>
              <w:bottom w:val="single" w:sz="4" w:space="0" w:color="auto"/>
            </w:tcBorders>
          </w:tcPr>
          <w:p w:rsidR="00241CBA" w:rsidRDefault="00241CBA" w:rsidP="00241CBA">
            <w:pPr>
              <w:jc w:val="both"/>
              <w:rPr>
                <w:rFonts w:ascii="Sylfaen" w:hAnsi="Sylfaen"/>
                <w:sz w:val="16"/>
                <w:szCs w:val="16"/>
              </w:rPr>
            </w:pPr>
            <w:r>
              <w:rPr>
                <w:rFonts w:ascii="Sylfaen" w:hAnsi="Sylfaen"/>
                <w:sz w:val="16"/>
                <w:szCs w:val="16"/>
              </w:rPr>
              <w:t>UNICEF</w:t>
            </w:r>
          </w:p>
          <w:p w:rsidR="00241CBA" w:rsidRDefault="00241CBA" w:rsidP="00241CBA">
            <w:pPr>
              <w:jc w:val="both"/>
              <w:rPr>
                <w:rFonts w:ascii="Sylfaen" w:hAnsi="Sylfaen"/>
                <w:sz w:val="16"/>
                <w:szCs w:val="16"/>
                <w:lang w:val="ka-GE"/>
              </w:rPr>
            </w:pPr>
            <w:r>
              <w:rPr>
                <w:rFonts w:ascii="Sylfaen" w:hAnsi="Sylfaen"/>
                <w:sz w:val="16"/>
                <w:szCs w:val="16"/>
                <w:lang w:val="ka-GE"/>
              </w:rPr>
              <w:t>სშჯსდს</w:t>
            </w:r>
          </w:p>
          <w:p w:rsidR="00241CBA" w:rsidRDefault="00241CBA" w:rsidP="00241CBA">
            <w:pPr>
              <w:jc w:val="both"/>
              <w:rPr>
                <w:rFonts w:ascii="Sylfaen" w:hAnsi="Sylfaen"/>
                <w:sz w:val="16"/>
                <w:szCs w:val="16"/>
                <w:lang w:val="ka-GE"/>
              </w:rPr>
            </w:pPr>
            <w:r>
              <w:rPr>
                <w:rFonts w:ascii="Sylfaen" w:hAnsi="Sylfaen"/>
                <w:sz w:val="16"/>
                <w:szCs w:val="16"/>
                <w:lang w:val="ka-GE"/>
              </w:rPr>
              <w:t>სგბრდს</w:t>
            </w:r>
          </w:p>
          <w:p w:rsidR="00241CBA" w:rsidRDefault="00241CBA" w:rsidP="00241CBA">
            <w:pPr>
              <w:jc w:val="both"/>
              <w:rPr>
                <w:rFonts w:ascii="Sylfaen" w:hAnsi="Sylfaen"/>
                <w:sz w:val="16"/>
                <w:szCs w:val="16"/>
              </w:rPr>
            </w:pPr>
            <w:r>
              <w:rPr>
                <w:rFonts w:ascii="Sylfaen" w:hAnsi="Sylfaen"/>
                <w:sz w:val="16"/>
                <w:szCs w:val="16"/>
                <w:lang w:val="ka-GE"/>
              </w:rPr>
              <w:t>სდგილობრივი თვითმმართველობა</w:t>
            </w:r>
          </w:p>
          <w:p w:rsidR="009523CC" w:rsidRPr="00D702E1" w:rsidRDefault="009523CC" w:rsidP="009523CC">
            <w:pPr>
              <w:jc w:val="both"/>
              <w:rPr>
                <w:rFonts w:ascii="Sylfaen" w:hAnsi="Sylfaen"/>
                <w:sz w:val="16"/>
                <w:szCs w:val="16"/>
              </w:rPr>
            </w:pPr>
          </w:p>
        </w:tc>
        <w:tc>
          <w:tcPr>
            <w:tcW w:w="851" w:type="dxa"/>
            <w:tcBorders>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9523CC" w:rsidRPr="00D702E1" w:rsidRDefault="009523CC" w:rsidP="00DE5151">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9523CC" w:rsidRPr="00D702E1" w:rsidRDefault="009523CC" w:rsidP="009523CC">
            <w:pPr>
              <w:jc w:val="both"/>
              <w:rPr>
                <w:rFonts w:ascii="Sylfaen" w:hAnsi="Sylfaen"/>
                <w:sz w:val="16"/>
                <w:szCs w:val="16"/>
              </w:rPr>
            </w:pPr>
          </w:p>
        </w:tc>
        <w:tc>
          <w:tcPr>
            <w:tcW w:w="850" w:type="dxa"/>
            <w:tcBorders>
              <w:left w:val="single" w:sz="4" w:space="0" w:color="auto"/>
              <w:bottom w:val="single" w:sz="4" w:space="0" w:color="auto"/>
            </w:tcBorders>
          </w:tcPr>
          <w:p w:rsidR="009523CC" w:rsidRPr="00D702E1" w:rsidRDefault="009523CC" w:rsidP="009523CC">
            <w:pPr>
              <w:jc w:val="both"/>
              <w:rPr>
                <w:rFonts w:ascii="Sylfaen" w:hAnsi="Sylfaen"/>
                <w:sz w:val="16"/>
                <w:szCs w:val="16"/>
              </w:rPr>
            </w:pPr>
          </w:p>
        </w:tc>
        <w:tc>
          <w:tcPr>
            <w:tcW w:w="910" w:type="dxa"/>
            <w:tcBorders>
              <w:bottom w:val="single" w:sz="4" w:space="0" w:color="auto"/>
            </w:tcBorders>
          </w:tcPr>
          <w:p w:rsidR="00241CBA" w:rsidRDefault="00241CBA" w:rsidP="00241CBA">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241CBA" w:rsidRDefault="00241CBA" w:rsidP="00241CBA">
            <w:pPr>
              <w:jc w:val="both"/>
              <w:rPr>
                <w:rFonts w:ascii="Sylfaen" w:hAnsi="Sylfaen" w:cs="Sylfaen"/>
                <w:sz w:val="13"/>
                <w:szCs w:val="13"/>
                <w:lang w:val="ka-GE"/>
              </w:rPr>
            </w:pPr>
            <w:r>
              <w:rPr>
                <w:rFonts w:ascii="Sylfaen" w:hAnsi="Sylfaen" w:cs="Sylfaen"/>
                <w:sz w:val="13"/>
                <w:szCs w:val="13"/>
                <w:lang w:val="ka-GE"/>
              </w:rPr>
              <w:t>მხარდაჭერას</w:t>
            </w:r>
          </w:p>
          <w:p w:rsidR="00241CBA" w:rsidRDefault="00241CBA" w:rsidP="00241CBA">
            <w:pPr>
              <w:jc w:val="both"/>
              <w:rPr>
                <w:rFonts w:ascii="Sylfaen" w:hAnsi="Sylfaen" w:cs="Sylfaen"/>
                <w:sz w:val="13"/>
                <w:szCs w:val="13"/>
                <w:lang w:val="ka-GE"/>
              </w:rPr>
            </w:pPr>
            <w:r>
              <w:rPr>
                <w:rFonts w:ascii="Sylfaen" w:hAnsi="Sylfaen" w:cs="Sylfaen"/>
                <w:sz w:val="13"/>
                <w:szCs w:val="13"/>
              </w:rPr>
              <w:t xml:space="preserve">MICS </w:t>
            </w:r>
            <w:r>
              <w:rPr>
                <w:rFonts w:ascii="Sylfaen" w:hAnsi="Sylfaen" w:cs="Sylfaen"/>
                <w:sz w:val="13"/>
                <w:szCs w:val="13"/>
                <w:lang w:val="ka-GE"/>
              </w:rPr>
              <w:t xml:space="preserve">კვლევა </w:t>
            </w:r>
          </w:p>
          <w:p w:rsidR="00241CBA" w:rsidRDefault="00241CBA" w:rsidP="00241CBA">
            <w:pPr>
              <w:jc w:val="both"/>
              <w:rPr>
                <w:rFonts w:ascii="Sylfaen" w:hAnsi="Sylfaen"/>
                <w:sz w:val="16"/>
                <w:szCs w:val="16"/>
              </w:rPr>
            </w:pPr>
            <w:r>
              <w:rPr>
                <w:rFonts w:ascii="Sylfaen" w:hAnsi="Sylfaen"/>
                <w:sz w:val="16"/>
                <w:szCs w:val="16"/>
              </w:rPr>
              <w:t>UNICEF</w:t>
            </w:r>
          </w:p>
          <w:p w:rsidR="00DE5151" w:rsidRPr="00474DC3" w:rsidRDefault="00DE5151" w:rsidP="00DE5151">
            <w:pPr>
              <w:jc w:val="both"/>
              <w:rPr>
                <w:rFonts w:ascii="Sylfaen" w:hAnsi="Sylfaen"/>
                <w:sz w:val="16"/>
                <w:szCs w:val="16"/>
                <w:lang w:val="ka-GE"/>
              </w:rPr>
            </w:pPr>
            <w:r>
              <w:rPr>
                <w:rFonts w:ascii="Sylfaen" w:hAnsi="Sylfaen"/>
                <w:sz w:val="16"/>
                <w:szCs w:val="16"/>
                <w:lang w:val="ka-GE"/>
              </w:rPr>
              <w:t>(იხილეთ დედათა და ახალშობილთა სტრატეგია</w:t>
            </w:r>
          </w:p>
          <w:p w:rsidR="00DE5151" w:rsidRDefault="00DE5151" w:rsidP="00241CBA">
            <w:pPr>
              <w:jc w:val="both"/>
              <w:rPr>
                <w:rFonts w:ascii="Sylfaen" w:hAnsi="Sylfaen"/>
                <w:sz w:val="16"/>
                <w:szCs w:val="16"/>
              </w:rPr>
            </w:pPr>
          </w:p>
          <w:p w:rsidR="009523CC" w:rsidRPr="00D702E1" w:rsidRDefault="009523CC" w:rsidP="009523CC">
            <w:pPr>
              <w:jc w:val="both"/>
              <w:rPr>
                <w:rFonts w:ascii="Sylfaen" w:hAnsi="Sylfaen"/>
                <w:sz w:val="16"/>
                <w:szCs w:val="16"/>
              </w:rPr>
            </w:pPr>
          </w:p>
        </w:tc>
      </w:tr>
      <w:tr w:rsidR="00241CBA" w:rsidRPr="00D702E1" w:rsidTr="00F95E6F">
        <w:trPr>
          <w:trHeight w:val="1532"/>
        </w:trPr>
        <w:tc>
          <w:tcPr>
            <w:tcW w:w="1271" w:type="dxa"/>
            <w:vMerge/>
          </w:tcPr>
          <w:p w:rsidR="00241CBA" w:rsidRPr="00D702E1" w:rsidRDefault="00241CBA" w:rsidP="00241CBA">
            <w:pPr>
              <w:jc w:val="both"/>
              <w:rPr>
                <w:rFonts w:ascii="Sylfaen" w:hAnsi="Sylfaen"/>
                <w:sz w:val="16"/>
                <w:szCs w:val="16"/>
              </w:rPr>
            </w:pPr>
          </w:p>
        </w:tc>
        <w:tc>
          <w:tcPr>
            <w:tcW w:w="2410" w:type="dxa"/>
            <w:tcBorders>
              <w:top w:val="single" w:sz="4" w:space="0" w:color="auto"/>
            </w:tcBorders>
          </w:tcPr>
          <w:p w:rsidR="00241CBA" w:rsidRPr="00E872CC" w:rsidRDefault="00241CBA" w:rsidP="00241CB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6"/>
                <w:szCs w:val="16"/>
              </w:rPr>
            </w:pPr>
            <w:r w:rsidRPr="00E872CC">
              <w:rPr>
                <w:rFonts w:cs="Times New Roman"/>
                <w:sz w:val="16"/>
                <w:szCs w:val="16"/>
              </w:rPr>
              <w:t xml:space="preserve">1.4.2.კომპლექსური ღონისძიებების შემუშავება  ქალაქებისა და სოფლების საკანალიზაციო/სანიტარული  სისტემების მდგომარეობის გასაუმჯობესებლად,  </w:t>
            </w:r>
            <w:r w:rsidRPr="00E872CC">
              <w:rPr>
                <w:rFonts w:cs="Times New Roman"/>
                <w:sz w:val="16"/>
                <w:szCs w:val="16"/>
                <w:lang w:eastAsia="sr-Latn-CS"/>
              </w:rPr>
              <w:t>საკანალიზაციო ჩამდინარე წყლებით წყლის რესურსების დაბინძურებისაგან  დასაცავად</w:t>
            </w:r>
          </w:p>
          <w:p w:rsidR="00241CBA" w:rsidRPr="00E872CC" w:rsidRDefault="00241CBA" w:rsidP="00241CBA">
            <w:pPr>
              <w:jc w:val="both"/>
              <w:rPr>
                <w:rFonts w:ascii="Sylfaen" w:hAnsi="Sylfaen" w:cs="Times New Roman"/>
                <w:sz w:val="16"/>
                <w:szCs w:val="16"/>
                <w:lang w:val="ka-GE"/>
              </w:rPr>
            </w:pPr>
          </w:p>
        </w:tc>
        <w:tc>
          <w:tcPr>
            <w:tcW w:w="1228" w:type="dxa"/>
            <w:tcBorders>
              <w:top w:val="single" w:sz="4" w:space="0" w:color="auto"/>
            </w:tcBorders>
          </w:tcPr>
          <w:p w:rsidR="00241CBA" w:rsidRPr="00686B45" w:rsidRDefault="00241CBA" w:rsidP="00241CBA">
            <w:pPr>
              <w:jc w:val="both"/>
              <w:rPr>
                <w:rFonts w:ascii="Sylfaen" w:hAnsi="Sylfaen"/>
                <w:sz w:val="16"/>
                <w:szCs w:val="16"/>
              </w:rPr>
            </w:pPr>
            <w:r w:rsidRPr="00686B45">
              <w:rPr>
                <w:rFonts w:ascii="Sylfaen" w:hAnsi="Sylfaen" w:cs="Times New Roman"/>
                <w:sz w:val="16"/>
                <w:szCs w:val="16"/>
                <w:lang w:val="ka-GE"/>
              </w:rPr>
              <w:t>საკანალიზაციო სიტემების გაუმჯობესებისა და მოდერნიზაციის ღონისძიებები განსაზღვრულია,</w:t>
            </w:r>
          </w:p>
        </w:tc>
        <w:tc>
          <w:tcPr>
            <w:tcW w:w="709" w:type="dxa"/>
            <w:tcBorders>
              <w:top w:val="single" w:sz="4" w:space="0" w:color="auto"/>
            </w:tcBorders>
          </w:tcPr>
          <w:p w:rsidR="00241CBA" w:rsidRPr="00424605" w:rsidRDefault="00241CBA" w:rsidP="00241CBA">
            <w:pPr>
              <w:jc w:val="both"/>
              <w:rPr>
                <w:rFonts w:ascii="Sylfaen" w:hAnsi="Sylfaen"/>
                <w:sz w:val="16"/>
                <w:szCs w:val="16"/>
                <w:lang w:val="ka-GE"/>
              </w:rPr>
            </w:pPr>
            <w:r>
              <w:rPr>
                <w:rFonts w:ascii="Sylfaen" w:hAnsi="Sylfaen"/>
                <w:sz w:val="16"/>
                <w:szCs w:val="16"/>
                <w:lang w:val="ka-GE"/>
              </w:rPr>
              <w:t>სრგის</w:t>
            </w:r>
          </w:p>
        </w:tc>
        <w:tc>
          <w:tcPr>
            <w:tcW w:w="850" w:type="dxa"/>
            <w:tcBorders>
              <w:top w:val="single" w:sz="4" w:space="0" w:color="auto"/>
            </w:tcBorders>
          </w:tcPr>
          <w:p w:rsidR="00241CBA" w:rsidRPr="00424605" w:rsidRDefault="00241CBA" w:rsidP="00241CBA">
            <w:pPr>
              <w:jc w:val="both"/>
              <w:rPr>
                <w:rFonts w:ascii="Sylfaen" w:hAnsi="Sylfaen"/>
                <w:sz w:val="16"/>
                <w:szCs w:val="16"/>
                <w:lang w:val="ka-GE"/>
              </w:rPr>
            </w:pPr>
            <w:r>
              <w:rPr>
                <w:rFonts w:ascii="Sylfaen" w:hAnsi="Sylfaen"/>
                <w:sz w:val="16"/>
                <w:szCs w:val="16"/>
                <w:lang w:val="ka-GE"/>
              </w:rPr>
              <w:t>ყველა დაინტერესებული უწყება</w:t>
            </w:r>
          </w:p>
        </w:tc>
        <w:tc>
          <w:tcPr>
            <w:tcW w:w="851" w:type="dxa"/>
            <w:tcBorders>
              <w:top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DE5151" w:rsidRDefault="00DE5151" w:rsidP="00DE5151">
            <w:pPr>
              <w:jc w:val="both"/>
              <w:rPr>
                <w:rFonts w:ascii="Sylfaen" w:hAnsi="Sylfaen"/>
                <w:sz w:val="16"/>
                <w:szCs w:val="16"/>
                <w:lang w:val="ka-GE"/>
              </w:rPr>
            </w:pPr>
            <w:r>
              <w:rPr>
                <w:rFonts w:ascii="Sylfaen" w:hAnsi="Sylfaen"/>
                <w:sz w:val="16"/>
                <w:szCs w:val="16"/>
                <w:lang w:val="ka-GE"/>
              </w:rPr>
              <w:t>30</w:t>
            </w:r>
            <w:r>
              <w:rPr>
                <w:rFonts w:ascii="Sylfaen" w:hAnsi="Sylfaen"/>
                <w:sz w:val="16"/>
                <w:szCs w:val="16"/>
              </w:rPr>
              <w:t xml:space="preserve"> </w:t>
            </w:r>
            <w:r>
              <w:rPr>
                <w:rFonts w:ascii="Sylfaen" w:hAnsi="Sylfaen"/>
                <w:sz w:val="16"/>
                <w:szCs w:val="16"/>
                <w:lang w:val="ka-GE"/>
              </w:rPr>
              <w:t>დღე</w:t>
            </w:r>
          </w:p>
          <w:p w:rsidR="00241CBA" w:rsidRDefault="00DE5151" w:rsidP="00DE5151">
            <w:pPr>
              <w:jc w:val="both"/>
              <w:rPr>
                <w:rFonts w:ascii="Sylfaen" w:hAnsi="Sylfaen"/>
                <w:sz w:val="16"/>
                <w:szCs w:val="16"/>
                <w:lang w:val="ka-GE"/>
              </w:rPr>
            </w:pPr>
            <w:r>
              <w:rPr>
                <w:rFonts w:ascii="Sylfaen" w:hAnsi="Sylfaen"/>
                <w:sz w:val="16"/>
                <w:szCs w:val="16"/>
                <w:lang w:val="ka-GE"/>
              </w:rPr>
              <w:t xml:space="preserve">საერთაშორისო ექსპერტი </w:t>
            </w:r>
          </w:p>
          <w:p w:rsidR="00DE5151" w:rsidRPr="00D702E1" w:rsidRDefault="00DE5151" w:rsidP="00DE5151">
            <w:pPr>
              <w:jc w:val="both"/>
              <w:rPr>
                <w:rFonts w:ascii="Sylfaen" w:hAnsi="Sylfaen"/>
                <w:sz w:val="16"/>
                <w:szCs w:val="16"/>
              </w:rPr>
            </w:pPr>
            <w:r>
              <w:rPr>
                <w:rFonts w:ascii="Sylfaen" w:hAnsi="Sylfaen"/>
                <w:sz w:val="16"/>
                <w:szCs w:val="16"/>
                <w:lang w:val="ka-GE"/>
              </w:rPr>
              <w:t>7</w:t>
            </w:r>
            <w:r w:rsidR="005F7E35">
              <w:rPr>
                <w:rFonts w:ascii="Sylfaen" w:hAnsi="Sylfaen"/>
                <w:sz w:val="16"/>
                <w:szCs w:val="16"/>
              </w:rPr>
              <w:t>0</w:t>
            </w:r>
            <w:r>
              <w:rPr>
                <w:rFonts w:ascii="Sylfaen" w:hAnsi="Sylfaen"/>
                <w:sz w:val="16"/>
                <w:szCs w:val="16"/>
                <w:lang w:val="ka-GE"/>
              </w:rPr>
              <w:t xml:space="preserve"> 000</w:t>
            </w:r>
          </w:p>
        </w:tc>
        <w:tc>
          <w:tcPr>
            <w:tcW w:w="567" w:type="dxa"/>
            <w:tcBorders>
              <w:top w:val="single" w:sz="4" w:space="0" w:color="auto"/>
              <w:left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850" w:type="dxa"/>
            <w:tcBorders>
              <w:top w:val="single" w:sz="4" w:space="0" w:color="auto"/>
              <w:left w:val="single" w:sz="4" w:space="0" w:color="auto"/>
            </w:tcBorders>
          </w:tcPr>
          <w:p w:rsidR="00241CBA" w:rsidRPr="00D702E1" w:rsidRDefault="00241CBA" w:rsidP="00241CBA">
            <w:pPr>
              <w:jc w:val="both"/>
              <w:rPr>
                <w:rFonts w:ascii="Sylfaen" w:hAnsi="Sylfaen"/>
                <w:sz w:val="16"/>
                <w:szCs w:val="16"/>
              </w:rPr>
            </w:pPr>
          </w:p>
        </w:tc>
        <w:tc>
          <w:tcPr>
            <w:tcW w:w="910" w:type="dxa"/>
            <w:tcBorders>
              <w:top w:val="single" w:sz="4" w:space="0" w:color="auto"/>
            </w:tcBorders>
          </w:tcPr>
          <w:p w:rsidR="00DE5151" w:rsidRDefault="00DE5151" w:rsidP="00DE5151">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DE5151" w:rsidRDefault="00DE5151" w:rsidP="00DE5151">
            <w:pPr>
              <w:jc w:val="both"/>
              <w:rPr>
                <w:rFonts w:ascii="Sylfaen" w:hAnsi="Sylfaen" w:cs="Sylfaen"/>
                <w:sz w:val="13"/>
                <w:szCs w:val="13"/>
                <w:lang w:val="ka-GE"/>
              </w:rPr>
            </w:pPr>
            <w:r>
              <w:rPr>
                <w:rFonts w:ascii="Sylfaen" w:hAnsi="Sylfaen" w:cs="Sylfaen"/>
                <w:sz w:val="13"/>
                <w:szCs w:val="13"/>
                <w:lang w:val="ka-GE"/>
              </w:rPr>
              <w:t>მხარდაჭერას</w:t>
            </w:r>
          </w:p>
          <w:p w:rsidR="00241CBA" w:rsidRPr="00627F4F" w:rsidRDefault="00241CBA" w:rsidP="00241CBA">
            <w:pPr>
              <w:jc w:val="both"/>
              <w:rPr>
                <w:rFonts w:ascii="Sylfaen" w:hAnsi="Sylfaen"/>
                <w:sz w:val="16"/>
                <w:szCs w:val="16"/>
              </w:rPr>
            </w:pPr>
          </w:p>
        </w:tc>
      </w:tr>
      <w:tr w:rsidR="00241CBA" w:rsidRPr="00D702E1" w:rsidTr="00F95E6F">
        <w:trPr>
          <w:trHeight w:val="914"/>
        </w:trPr>
        <w:tc>
          <w:tcPr>
            <w:tcW w:w="1271" w:type="dxa"/>
            <w:vMerge w:val="restart"/>
          </w:tcPr>
          <w:p w:rsidR="00241CBA" w:rsidRPr="00D702E1" w:rsidRDefault="00241CBA" w:rsidP="00241CBA">
            <w:pPr>
              <w:jc w:val="both"/>
              <w:rPr>
                <w:rFonts w:ascii="Sylfaen" w:hAnsi="Sylfaen"/>
                <w:sz w:val="16"/>
                <w:szCs w:val="16"/>
              </w:rPr>
            </w:pPr>
            <w:r w:rsidRPr="00D702E1">
              <w:rPr>
                <w:rFonts w:ascii="Sylfaen" w:hAnsi="Sylfaen"/>
                <w:sz w:val="16"/>
                <w:szCs w:val="16"/>
                <w:lang w:eastAsia="sr-Latn-CS"/>
              </w:rPr>
              <w:t xml:space="preserve">ამოცანა 1.5. სასმელი წყლის, სანიტარიისა და ჰიგიენის </w:t>
            </w:r>
            <w:r w:rsidRPr="00D702E1">
              <w:rPr>
                <w:rFonts w:ascii="Sylfaen" w:hAnsi="Sylfaen" w:cs="Times New Roman"/>
                <w:sz w:val="16"/>
                <w:szCs w:val="16"/>
                <w:lang w:eastAsia="sr-Latn-CS"/>
              </w:rPr>
              <w:t>WASH</w:t>
            </w:r>
            <w:r w:rsidRPr="00D702E1">
              <w:rPr>
                <w:rFonts w:ascii="Sylfaen" w:hAnsi="Sylfaen"/>
                <w:sz w:val="16"/>
                <w:szCs w:val="16"/>
                <w:lang w:eastAsia="sr-Latn-CS"/>
              </w:rPr>
              <w:t>მდგომარეობის გაუმჯობესება სასწავლო</w:t>
            </w:r>
            <w:r w:rsidRPr="00D702E1">
              <w:rPr>
                <w:rFonts w:ascii="Sylfaen" w:hAnsi="Sylfaen" w:cs="Times New Roman"/>
                <w:sz w:val="16"/>
                <w:szCs w:val="16"/>
                <w:lang w:eastAsia="sr-Latn-CS"/>
              </w:rPr>
              <w:t>-</w:t>
            </w:r>
            <w:r w:rsidRPr="00D702E1">
              <w:rPr>
                <w:rFonts w:ascii="Sylfaen" w:hAnsi="Sylfaen"/>
                <w:sz w:val="16"/>
                <w:szCs w:val="16"/>
                <w:lang w:eastAsia="sr-Latn-CS"/>
              </w:rPr>
              <w:t>სააღმზრდელო</w:t>
            </w:r>
            <w:r w:rsidRPr="00D702E1">
              <w:rPr>
                <w:rFonts w:ascii="Sylfaen" w:hAnsi="Sylfaen" w:cs="Times New Roman"/>
                <w:sz w:val="16"/>
                <w:szCs w:val="16"/>
                <w:lang w:eastAsia="sr-Latn-CS"/>
              </w:rPr>
              <w:t xml:space="preserve">, </w:t>
            </w:r>
            <w:r w:rsidRPr="00D702E1">
              <w:rPr>
                <w:rFonts w:ascii="Sylfaen" w:hAnsi="Sylfaen"/>
                <w:sz w:val="16"/>
                <w:szCs w:val="16"/>
                <w:lang w:eastAsia="sr-Latn-CS"/>
              </w:rPr>
              <w:t>სამედიცინო დაწესებულებებში, სარეკრეაციო ტერიტორიების და ლტოლვილთა განთავსების ადგილებში</w:t>
            </w:r>
          </w:p>
        </w:tc>
        <w:tc>
          <w:tcPr>
            <w:tcW w:w="2410" w:type="dxa"/>
            <w:tcBorders>
              <w:bottom w:val="single" w:sz="4" w:space="0" w:color="auto"/>
            </w:tcBorders>
          </w:tcPr>
          <w:p w:rsidR="00241CBA" w:rsidRPr="00D702E1" w:rsidRDefault="00241CBA" w:rsidP="00241CBA">
            <w:pPr>
              <w:rPr>
                <w:rFonts w:ascii="Sylfaen" w:hAnsi="Sylfaen" w:cs="Sylfaen"/>
                <w:sz w:val="16"/>
                <w:szCs w:val="16"/>
                <w:lang w:val="ka-GE" w:eastAsia="sr-Latn-CS"/>
              </w:rPr>
            </w:pPr>
            <w:r w:rsidRPr="005F7E35">
              <w:rPr>
                <w:rFonts w:ascii="Sylfaen" w:hAnsi="Sylfaen" w:cs="Sylfaen"/>
                <w:sz w:val="16"/>
                <w:szCs w:val="16"/>
                <w:lang w:val="ka-GE" w:eastAsia="sr-Latn-CS"/>
              </w:rPr>
              <w:t xml:space="preserve">1.5.1.პრიორიტეტული </w:t>
            </w:r>
            <w:r w:rsidRPr="005F7E35">
              <w:rPr>
                <w:rFonts w:ascii="Sylfaen" w:hAnsi="Sylfaen" w:cs="Sylfaen"/>
                <w:sz w:val="16"/>
                <w:szCs w:val="16"/>
                <w:lang w:eastAsia="sr-Latn-CS"/>
              </w:rPr>
              <w:t xml:space="preserve">ღონისძიებების დაგემვა და </w:t>
            </w:r>
            <w:r w:rsidR="00DE5151" w:rsidRPr="005F7E35">
              <w:rPr>
                <w:rFonts w:ascii="Sylfaen" w:hAnsi="Sylfaen" w:cs="Sylfaen"/>
                <w:sz w:val="16"/>
                <w:szCs w:val="16"/>
                <w:lang w:val="ka-GE" w:eastAsia="sr-Latn-CS"/>
              </w:rPr>
              <w:t xml:space="preserve">ღონისძიებების შემუშავება </w:t>
            </w:r>
            <w:r w:rsidR="0094579C" w:rsidRPr="005F7E35">
              <w:rPr>
                <w:rFonts w:ascii="Sylfaen" w:hAnsi="Sylfaen" w:cs="Sylfaen"/>
                <w:sz w:val="16"/>
                <w:szCs w:val="16"/>
                <w:lang w:val="ka-GE" w:eastAsia="sr-Latn-CS"/>
              </w:rPr>
              <w:t>,</w:t>
            </w:r>
            <w:r w:rsidR="0094579C">
              <w:rPr>
                <w:rFonts w:ascii="Sylfaen" w:hAnsi="Sylfaen" w:cs="Sylfaen"/>
                <w:sz w:val="16"/>
                <w:szCs w:val="16"/>
                <w:lang w:val="ka-GE" w:eastAsia="sr-Latn-CS"/>
              </w:rPr>
              <w:t xml:space="preserve"> </w:t>
            </w:r>
            <w:r w:rsidRPr="00D702E1">
              <w:rPr>
                <w:rFonts w:ascii="Sylfaen" w:hAnsi="Sylfaen" w:cs="Sylfaen"/>
                <w:sz w:val="16"/>
                <w:szCs w:val="16"/>
                <w:lang w:eastAsia="sr-Latn-CS"/>
              </w:rPr>
              <w:t>სასწავლო</w:t>
            </w:r>
            <w:r w:rsidRPr="00D702E1">
              <w:rPr>
                <w:rFonts w:ascii="Sylfaen" w:hAnsi="Sylfaen" w:cs="Times New Roman"/>
                <w:sz w:val="16"/>
                <w:szCs w:val="16"/>
                <w:lang w:eastAsia="sr-Latn-CS"/>
              </w:rPr>
              <w:t>-</w:t>
            </w:r>
            <w:r w:rsidRPr="00D702E1">
              <w:rPr>
                <w:rFonts w:ascii="Sylfaen" w:hAnsi="Sylfaen" w:cs="Sylfaen"/>
                <w:sz w:val="16"/>
                <w:szCs w:val="16"/>
                <w:lang w:eastAsia="sr-Latn-CS"/>
              </w:rPr>
              <w:t>სააღმზრდელო დაწესებულებებში სასმელი წყალმომარაგების</w:t>
            </w:r>
            <w:r w:rsidRPr="00D702E1">
              <w:rPr>
                <w:rFonts w:ascii="Sylfaen" w:hAnsi="Sylfaen" w:cs="Sylfaen"/>
                <w:sz w:val="16"/>
                <w:szCs w:val="16"/>
                <w:lang w:val="ka-GE" w:eastAsia="sr-Latn-CS"/>
              </w:rPr>
              <w:t xml:space="preserve">, სანიტარიისა და ჰიგიენური მდგომარეობის </w:t>
            </w:r>
            <w:r w:rsidRPr="00D702E1">
              <w:rPr>
                <w:rFonts w:ascii="Sylfaen" w:hAnsi="Sylfaen" w:cs="Sylfaen"/>
                <w:sz w:val="16"/>
                <w:szCs w:val="16"/>
                <w:lang w:eastAsia="sr-Latn-CS"/>
              </w:rPr>
              <w:t>WASH გასაუმჯობესებლად</w:t>
            </w:r>
          </w:p>
          <w:p w:rsidR="00241CBA" w:rsidRPr="00D702E1" w:rsidRDefault="00241CBA" w:rsidP="00241CBA">
            <w:pPr>
              <w:jc w:val="both"/>
              <w:rPr>
                <w:rFonts w:ascii="Sylfaen" w:hAnsi="Sylfaen"/>
                <w:sz w:val="16"/>
                <w:szCs w:val="16"/>
              </w:rPr>
            </w:pPr>
          </w:p>
        </w:tc>
        <w:tc>
          <w:tcPr>
            <w:tcW w:w="1228" w:type="dxa"/>
            <w:tcBorders>
              <w:bottom w:val="single" w:sz="4" w:space="0" w:color="auto"/>
            </w:tcBorders>
          </w:tcPr>
          <w:p w:rsidR="00241CBA" w:rsidRDefault="00241CBA" w:rsidP="00241CBA">
            <w:pPr>
              <w:rPr>
                <w:rFonts w:ascii="Sylfaen" w:hAnsi="Sylfaen" w:cs="Times New Roman"/>
                <w:sz w:val="16"/>
                <w:szCs w:val="16"/>
                <w:lang w:val="ka-GE"/>
              </w:rPr>
            </w:pPr>
            <w:r w:rsidRPr="00686B45">
              <w:rPr>
                <w:rFonts w:ascii="Sylfaen" w:hAnsi="Sylfaen" w:cs="Sylfaen"/>
                <w:sz w:val="16"/>
                <w:szCs w:val="16"/>
                <w:lang w:val="ka-GE"/>
              </w:rPr>
              <w:t>ხელმისავდომობისგაუმჯობესებაუწყვეტუსაფრთხოსასმელიწყალსადაადექვატურსანიტარიაზე</w:t>
            </w:r>
            <w:r w:rsidRPr="00686B45">
              <w:rPr>
                <w:rFonts w:ascii="Times New Roman" w:hAnsi="Times New Roman" w:cs="Times New Roman"/>
                <w:sz w:val="16"/>
                <w:szCs w:val="16"/>
                <w:lang w:val="ka-GE"/>
              </w:rPr>
              <w:t xml:space="preserve">,  </w:t>
            </w:r>
          </w:p>
          <w:p w:rsidR="00241CBA" w:rsidRDefault="00241CBA" w:rsidP="00241CBA">
            <w:pPr>
              <w:rPr>
                <w:rFonts w:ascii="Sylfaen" w:hAnsi="Sylfaen" w:cs="Times New Roman"/>
                <w:sz w:val="16"/>
                <w:szCs w:val="16"/>
                <w:lang w:val="ka-GE"/>
              </w:rPr>
            </w:pPr>
          </w:p>
          <w:p w:rsidR="00241CBA" w:rsidRPr="00686B45" w:rsidRDefault="00241CBA" w:rsidP="00241CBA">
            <w:pPr>
              <w:rPr>
                <w:rFonts w:ascii="Times New Roman" w:hAnsi="Times New Roman" w:cs="Times New Roman"/>
                <w:sz w:val="16"/>
                <w:szCs w:val="16"/>
                <w:lang w:val="ka-GE"/>
              </w:rPr>
            </w:pPr>
            <w:r w:rsidRPr="00686B45">
              <w:rPr>
                <w:rFonts w:ascii="Sylfaen" w:hAnsi="Sylfaen" w:cs="Sylfaen"/>
                <w:sz w:val="16"/>
                <w:szCs w:val="16"/>
                <w:lang w:val="ka-GE"/>
              </w:rPr>
              <w:t>ჰიგიენურიპირობებისგაუმჯობესებისხელშეწყობა</w:t>
            </w:r>
          </w:p>
          <w:p w:rsidR="00241CBA" w:rsidRPr="00686B45" w:rsidRDefault="00241CBA" w:rsidP="00241CBA">
            <w:pPr>
              <w:rPr>
                <w:rFonts w:ascii="Sylfaen" w:hAnsi="Sylfaen" w:cs="Sylfaen"/>
                <w:sz w:val="16"/>
                <w:szCs w:val="16"/>
                <w:lang w:val="ka-GE"/>
              </w:rPr>
            </w:pPr>
            <w:r w:rsidRPr="00686B45">
              <w:rPr>
                <w:rFonts w:ascii="Sylfaen" w:hAnsi="Sylfaen" w:cs="Sylfaen"/>
                <w:sz w:val="16"/>
                <w:szCs w:val="16"/>
                <w:lang w:val="ka-GE"/>
              </w:rPr>
              <w:t>მუდმივიზედამხედველობის</w:t>
            </w:r>
          </w:p>
          <w:p w:rsidR="00241CBA" w:rsidRPr="00686B45" w:rsidRDefault="00241CBA" w:rsidP="00241CBA">
            <w:pPr>
              <w:rPr>
                <w:rFonts w:ascii="Times New Roman" w:hAnsi="Times New Roman" w:cs="Times New Roman"/>
                <w:sz w:val="16"/>
                <w:szCs w:val="16"/>
                <w:lang w:val="ka-GE"/>
              </w:rPr>
            </w:pPr>
            <w:r w:rsidRPr="00686B45">
              <w:rPr>
                <w:rFonts w:ascii="Sylfaen" w:hAnsi="Sylfaen" w:cs="Sylfaen"/>
                <w:sz w:val="16"/>
                <w:szCs w:val="16"/>
                <w:lang w:val="ka-GE"/>
              </w:rPr>
              <w:t>ხორციელდება</w:t>
            </w:r>
          </w:p>
          <w:p w:rsidR="00241CBA" w:rsidRPr="00686B45" w:rsidRDefault="00241CBA" w:rsidP="00241CBA">
            <w:pPr>
              <w:rPr>
                <w:rFonts w:ascii="Times New Roman" w:hAnsi="Times New Roman" w:cs="Times New Roman"/>
                <w:sz w:val="16"/>
                <w:szCs w:val="16"/>
                <w:lang w:val="ka-GE"/>
              </w:rPr>
            </w:pPr>
          </w:p>
          <w:p w:rsidR="00241CBA" w:rsidRPr="00686B45" w:rsidRDefault="00241CBA" w:rsidP="00241CBA">
            <w:pPr>
              <w:rPr>
                <w:rFonts w:ascii="Sylfaen" w:hAnsi="Sylfaen"/>
                <w:sz w:val="16"/>
                <w:szCs w:val="16"/>
                <w:lang w:val="ka-GE"/>
              </w:rPr>
            </w:pPr>
          </w:p>
          <w:p w:rsidR="00241CBA" w:rsidRPr="00686B45" w:rsidRDefault="00241CBA" w:rsidP="00241CBA">
            <w:pPr>
              <w:rPr>
                <w:rFonts w:ascii="Sylfaen" w:hAnsi="Sylfaen"/>
                <w:sz w:val="16"/>
                <w:szCs w:val="16"/>
                <w:lang w:val="ka-GE"/>
              </w:rPr>
            </w:pPr>
            <w:r w:rsidRPr="00686B45">
              <w:rPr>
                <w:rFonts w:ascii="Sylfaen" w:hAnsi="Sylfaen"/>
                <w:sz w:val="16"/>
                <w:szCs w:val="16"/>
                <w:lang w:val="ka-GE"/>
              </w:rPr>
              <w:t>ხელმისაწვდომობა მნიშვნელოვნად  გაზრდილია უსაფრთხო წყალსა და სანიტარიაზე პრიორიტეტული ღონისძიებების განხორციელებით</w:t>
            </w:r>
            <w:r w:rsidRPr="00686B45">
              <w:rPr>
                <w:sz w:val="16"/>
                <w:szCs w:val="16"/>
                <w:lang w:val="ka-GE"/>
              </w:rPr>
              <w:br/>
            </w:r>
          </w:p>
          <w:p w:rsidR="00241CBA" w:rsidRPr="00686B45" w:rsidRDefault="00241CBA" w:rsidP="00241CBA">
            <w:pPr>
              <w:jc w:val="both"/>
              <w:rPr>
                <w:rFonts w:ascii="Sylfaen" w:hAnsi="Sylfaen"/>
                <w:sz w:val="16"/>
                <w:szCs w:val="16"/>
              </w:rPr>
            </w:pPr>
            <w:r w:rsidRPr="00686B45">
              <w:rPr>
                <w:rFonts w:ascii="Sylfaen" w:hAnsi="Sylfaen"/>
                <w:sz w:val="16"/>
                <w:szCs w:val="16"/>
                <w:lang w:val="ka-GE"/>
              </w:rPr>
              <w:t>უწყვეტი ზედამხედველობით გაუმჯობესებულია ჰიგიენური პირონები</w:t>
            </w:r>
          </w:p>
        </w:tc>
        <w:tc>
          <w:tcPr>
            <w:tcW w:w="709" w:type="dxa"/>
            <w:tcBorders>
              <w:bottom w:val="single" w:sz="4" w:space="0" w:color="auto"/>
            </w:tcBorders>
          </w:tcPr>
          <w:p w:rsidR="00241CBA" w:rsidRDefault="00241CBA" w:rsidP="00241CBA">
            <w:pPr>
              <w:jc w:val="both"/>
              <w:rPr>
                <w:rFonts w:ascii="Sylfaen" w:hAnsi="Sylfaen"/>
                <w:sz w:val="16"/>
                <w:szCs w:val="16"/>
                <w:lang w:val="ka-GE"/>
              </w:rPr>
            </w:pPr>
            <w:r>
              <w:rPr>
                <w:rFonts w:ascii="Sylfaen" w:hAnsi="Sylfaen"/>
                <w:sz w:val="16"/>
                <w:szCs w:val="16"/>
                <w:lang w:val="ka-GE"/>
              </w:rPr>
              <w:t>სგმს</w:t>
            </w:r>
          </w:p>
          <w:p w:rsidR="00241CBA" w:rsidRDefault="00241CBA" w:rsidP="00241CBA">
            <w:pPr>
              <w:jc w:val="both"/>
              <w:rPr>
                <w:rFonts w:ascii="Sylfaen" w:hAnsi="Sylfaen"/>
                <w:sz w:val="16"/>
                <w:szCs w:val="16"/>
                <w:lang w:val="ka-GE"/>
              </w:rPr>
            </w:pPr>
            <w:r>
              <w:rPr>
                <w:rFonts w:ascii="Sylfaen" w:hAnsi="Sylfaen"/>
                <w:sz w:val="16"/>
                <w:szCs w:val="16"/>
                <w:lang w:val="ka-GE"/>
              </w:rPr>
              <w:t>სშჯსდს</w:t>
            </w:r>
          </w:p>
          <w:p w:rsidR="00241CBA" w:rsidRPr="00424605" w:rsidRDefault="00241CBA" w:rsidP="00241CBA">
            <w:pPr>
              <w:jc w:val="both"/>
              <w:rPr>
                <w:rFonts w:ascii="Sylfaen" w:hAnsi="Sylfaen"/>
                <w:sz w:val="16"/>
                <w:szCs w:val="16"/>
                <w:lang w:val="ka-GE"/>
              </w:rPr>
            </w:pPr>
            <w:r>
              <w:rPr>
                <w:rFonts w:ascii="Sylfaen" w:hAnsi="Sylfaen"/>
                <w:sz w:val="16"/>
                <w:szCs w:val="16"/>
                <w:lang w:val="ka-GE"/>
              </w:rPr>
              <w:t>დკსჯეც</w:t>
            </w:r>
          </w:p>
        </w:tc>
        <w:tc>
          <w:tcPr>
            <w:tcW w:w="850" w:type="dxa"/>
            <w:tcBorders>
              <w:bottom w:val="single" w:sz="4" w:space="0" w:color="auto"/>
            </w:tcBorders>
          </w:tcPr>
          <w:p w:rsidR="00241CBA" w:rsidRPr="00424605" w:rsidRDefault="00241CBA" w:rsidP="00241CBA">
            <w:pPr>
              <w:jc w:val="both"/>
              <w:rPr>
                <w:rFonts w:ascii="Sylfaen" w:hAnsi="Sylfaen"/>
                <w:sz w:val="16"/>
                <w:szCs w:val="16"/>
                <w:lang w:val="ka-GE"/>
              </w:rPr>
            </w:pPr>
            <w:r>
              <w:rPr>
                <w:rFonts w:ascii="Sylfaen" w:hAnsi="Sylfaen"/>
                <w:sz w:val="16"/>
                <w:szCs w:val="16"/>
                <w:lang w:val="ka-GE"/>
              </w:rPr>
              <w:t>სრგის</w:t>
            </w:r>
          </w:p>
        </w:tc>
        <w:tc>
          <w:tcPr>
            <w:tcW w:w="851" w:type="dxa"/>
            <w:tcBorders>
              <w:bottom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241CBA" w:rsidRDefault="00A368A2" w:rsidP="00241CBA">
            <w:pPr>
              <w:jc w:val="both"/>
              <w:rPr>
                <w:rFonts w:ascii="Sylfaen" w:hAnsi="Sylfaen"/>
                <w:sz w:val="16"/>
                <w:szCs w:val="16"/>
                <w:lang w:val="ka-GE"/>
              </w:rPr>
            </w:pPr>
            <w:r>
              <w:rPr>
                <w:rFonts w:ascii="Sylfaen" w:hAnsi="Sylfaen"/>
                <w:sz w:val="16"/>
                <w:szCs w:val="16"/>
                <w:lang w:val="ka-GE"/>
              </w:rPr>
              <w:t>10 000</w:t>
            </w:r>
          </w:p>
          <w:p w:rsidR="00A368A2" w:rsidRDefault="00A368A2" w:rsidP="00241CBA">
            <w:pPr>
              <w:jc w:val="both"/>
              <w:rPr>
                <w:rFonts w:ascii="Sylfaen" w:hAnsi="Sylfaen"/>
                <w:sz w:val="16"/>
                <w:szCs w:val="16"/>
                <w:lang w:val="ka-GE"/>
              </w:rPr>
            </w:pPr>
          </w:p>
          <w:p w:rsidR="00A368A2" w:rsidRDefault="00A368A2" w:rsidP="00241CBA">
            <w:pPr>
              <w:jc w:val="both"/>
              <w:rPr>
                <w:rFonts w:ascii="Sylfaen" w:hAnsi="Sylfaen"/>
                <w:sz w:val="16"/>
                <w:szCs w:val="16"/>
                <w:lang w:val="ka-GE"/>
              </w:rPr>
            </w:pPr>
            <w:r>
              <w:rPr>
                <w:rFonts w:ascii="Sylfaen" w:hAnsi="Sylfaen"/>
                <w:sz w:val="16"/>
                <w:szCs w:val="16"/>
                <w:lang w:val="ka-GE"/>
              </w:rPr>
              <w:t>24 000</w:t>
            </w:r>
          </w:p>
          <w:p w:rsidR="00A368A2" w:rsidRDefault="00A368A2" w:rsidP="00241CBA">
            <w:pPr>
              <w:jc w:val="both"/>
              <w:rPr>
                <w:rFonts w:ascii="Sylfaen" w:hAnsi="Sylfaen"/>
                <w:sz w:val="16"/>
                <w:szCs w:val="16"/>
                <w:lang w:val="ka-GE"/>
              </w:rPr>
            </w:pPr>
            <w:r>
              <w:rPr>
                <w:rFonts w:ascii="Sylfaen" w:hAnsi="Sylfaen"/>
                <w:sz w:val="16"/>
                <w:szCs w:val="16"/>
                <w:lang w:val="ka-GE"/>
              </w:rPr>
              <w:t>საერთაშორისო ექსპერტები</w:t>
            </w:r>
          </w:p>
          <w:p w:rsidR="0094579C" w:rsidRDefault="0094579C" w:rsidP="00241CBA">
            <w:pPr>
              <w:jc w:val="both"/>
              <w:rPr>
                <w:rFonts w:ascii="Sylfaen" w:hAnsi="Sylfaen"/>
                <w:sz w:val="16"/>
                <w:szCs w:val="16"/>
                <w:lang w:val="ka-GE"/>
              </w:rPr>
            </w:pPr>
          </w:p>
          <w:p w:rsidR="0094579C" w:rsidRDefault="0094579C" w:rsidP="00241CBA">
            <w:pPr>
              <w:jc w:val="both"/>
              <w:rPr>
                <w:rFonts w:ascii="Sylfaen" w:hAnsi="Sylfaen"/>
                <w:sz w:val="16"/>
                <w:szCs w:val="16"/>
                <w:lang w:val="ka-GE"/>
              </w:rPr>
            </w:pPr>
            <w:r>
              <w:rPr>
                <w:rFonts w:ascii="Sylfaen" w:hAnsi="Sylfaen"/>
                <w:sz w:val="16"/>
                <w:szCs w:val="16"/>
                <w:lang w:val="ka-GE"/>
              </w:rPr>
              <w:t>60</w:t>
            </w:r>
          </w:p>
          <w:p w:rsidR="0094579C" w:rsidRDefault="0094579C" w:rsidP="00241CBA">
            <w:pPr>
              <w:jc w:val="both"/>
              <w:rPr>
                <w:rFonts w:ascii="Sylfaen" w:hAnsi="Sylfaen"/>
                <w:sz w:val="16"/>
                <w:szCs w:val="16"/>
                <w:lang w:val="ka-GE"/>
              </w:rPr>
            </w:pPr>
            <w:r>
              <w:rPr>
                <w:rFonts w:ascii="Sylfaen" w:hAnsi="Sylfaen"/>
                <w:sz w:val="16"/>
                <w:szCs w:val="16"/>
                <w:lang w:val="ka-GE"/>
              </w:rPr>
              <w:t>000</w:t>
            </w:r>
          </w:p>
          <w:p w:rsidR="0094579C" w:rsidRDefault="0094579C" w:rsidP="0094579C">
            <w:pPr>
              <w:jc w:val="both"/>
              <w:rPr>
                <w:rFonts w:ascii="Sylfaen" w:hAnsi="Sylfaen" w:cs="Sylfaen"/>
                <w:sz w:val="13"/>
                <w:szCs w:val="13"/>
                <w:lang w:val="ka-GE"/>
              </w:rPr>
            </w:pPr>
          </w:p>
          <w:p w:rsidR="0094579C" w:rsidRPr="00A368A2" w:rsidRDefault="0094579C" w:rsidP="00241CBA">
            <w:pPr>
              <w:jc w:val="both"/>
              <w:rPr>
                <w:rFonts w:ascii="Sylfaen" w:hAnsi="Sylfaen"/>
                <w:sz w:val="16"/>
                <w:szCs w:val="16"/>
                <w:lang w:val="ka-GE"/>
              </w:rPr>
            </w:pPr>
          </w:p>
        </w:tc>
        <w:tc>
          <w:tcPr>
            <w:tcW w:w="567" w:type="dxa"/>
            <w:tcBorders>
              <w:left w:val="single" w:sz="4" w:space="0" w:color="auto"/>
              <w:bottom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850" w:type="dxa"/>
            <w:tcBorders>
              <w:left w:val="single" w:sz="4" w:space="0" w:color="auto"/>
              <w:bottom w:val="single" w:sz="4" w:space="0" w:color="auto"/>
            </w:tcBorders>
          </w:tcPr>
          <w:p w:rsidR="00241CBA" w:rsidRPr="005F7E35" w:rsidRDefault="00241CBA" w:rsidP="00241CBA">
            <w:pPr>
              <w:jc w:val="both"/>
              <w:rPr>
                <w:rFonts w:ascii="Sylfaen" w:hAnsi="Sylfaen"/>
                <w:sz w:val="16"/>
                <w:szCs w:val="16"/>
              </w:rPr>
            </w:pPr>
          </w:p>
        </w:tc>
        <w:tc>
          <w:tcPr>
            <w:tcW w:w="910" w:type="dxa"/>
            <w:tcBorders>
              <w:bottom w:val="single" w:sz="4" w:space="0" w:color="auto"/>
            </w:tcBorders>
          </w:tcPr>
          <w:p w:rsidR="00241CBA" w:rsidRPr="005F7E35" w:rsidRDefault="00241CBA" w:rsidP="00241CBA">
            <w:pPr>
              <w:autoSpaceDE w:val="0"/>
              <w:autoSpaceDN w:val="0"/>
              <w:adjustRightInd w:val="0"/>
              <w:rPr>
                <w:rFonts w:ascii="Sylfaen" w:hAnsi="Sylfaen" w:cs="Sylfaen"/>
                <w:sz w:val="13"/>
                <w:szCs w:val="13"/>
                <w:lang w:val="ka-GE"/>
              </w:rPr>
            </w:pPr>
            <w:r w:rsidRPr="005F7E35">
              <w:rPr>
                <w:rFonts w:ascii="Sylfaen" w:hAnsi="Sylfaen" w:cs="Sylfaen"/>
                <w:sz w:val="13"/>
                <w:szCs w:val="13"/>
                <w:lang w:val="ka-GE"/>
              </w:rPr>
              <w:t>საჭიროებს დონორთა</w:t>
            </w:r>
          </w:p>
          <w:p w:rsidR="00241CBA" w:rsidRPr="005F7E35" w:rsidRDefault="00241CBA" w:rsidP="00241CBA">
            <w:pPr>
              <w:jc w:val="both"/>
              <w:rPr>
                <w:rFonts w:ascii="Sylfaen" w:hAnsi="Sylfaen" w:cs="Sylfaen"/>
                <w:sz w:val="13"/>
                <w:szCs w:val="13"/>
                <w:lang w:val="ka-GE"/>
              </w:rPr>
            </w:pPr>
            <w:r w:rsidRPr="005F7E35">
              <w:rPr>
                <w:rFonts w:ascii="Sylfaen" w:hAnsi="Sylfaen" w:cs="Sylfaen"/>
                <w:sz w:val="13"/>
                <w:szCs w:val="13"/>
                <w:lang w:val="ka-GE"/>
              </w:rPr>
              <w:t>მხარდაჭერას</w:t>
            </w:r>
          </w:p>
          <w:p w:rsidR="00241CBA" w:rsidRPr="005F7E35" w:rsidRDefault="00241CBA" w:rsidP="00241CBA">
            <w:pPr>
              <w:jc w:val="both"/>
              <w:rPr>
                <w:rFonts w:ascii="Sylfaen" w:hAnsi="Sylfaen" w:cs="Sylfaen"/>
                <w:sz w:val="13"/>
                <w:szCs w:val="13"/>
                <w:lang w:val="ka-GE"/>
              </w:rPr>
            </w:pPr>
          </w:p>
          <w:p w:rsidR="00241CBA" w:rsidRPr="005F7E35" w:rsidRDefault="00241CBA" w:rsidP="00241CBA">
            <w:pPr>
              <w:jc w:val="both"/>
              <w:rPr>
                <w:rFonts w:ascii="Sylfaen" w:hAnsi="Sylfaen" w:cs="Sylfaen"/>
                <w:sz w:val="13"/>
                <w:szCs w:val="13"/>
              </w:rPr>
            </w:pPr>
            <w:r w:rsidRPr="005F7E35">
              <w:rPr>
                <w:rFonts w:ascii="Sylfaen" w:hAnsi="Sylfaen" w:cs="Sylfaen"/>
                <w:sz w:val="13"/>
                <w:szCs w:val="13"/>
              </w:rPr>
              <w:t>WASH</w:t>
            </w:r>
          </w:p>
          <w:p w:rsidR="00241CBA" w:rsidRPr="005F7E35" w:rsidRDefault="00241CBA" w:rsidP="00241CBA">
            <w:pPr>
              <w:jc w:val="both"/>
              <w:rPr>
                <w:rFonts w:ascii="Sylfaen" w:hAnsi="Sylfaen" w:cs="Sylfaen"/>
                <w:sz w:val="13"/>
                <w:szCs w:val="13"/>
                <w:lang w:val="ka-GE"/>
              </w:rPr>
            </w:pPr>
            <w:r w:rsidRPr="005F7E35">
              <w:rPr>
                <w:rFonts w:ascii="Sylfaen" w:hAnsi="Sylfaen" w:cs="Sylfaen"/>
                <w:sz w:val="13"/>
                <w:szCs w:val="13"/>
                <w:lang w:val="ka-GE"/>
              </w:rPr>
              <w:t xml:space="preserve">კვლევა </w:t>
            </w:r>
          </w:p>
          <w:p w:rsidR="005F7E35" w:rsidRPr="005F7E35" w:rsidRDefault="005F7E35" w:rsidP="00241CBA">
            <w:pPr>
              <w:jc w:val="both"/>
              <w:rPr>
                <w:rFonts w:ascii="Sylfaen" w:hAnsi="Sylfaen" w:cs="Sylfaen"/>
                <w:sz w:val="13"/>
                <w:szCs w:val="13"/>
                <w:lang w:val="ka-GE"/>
              </w:rPr>
            </w:pPr>
          </w:p>
          <w:p w:rsidR="00241CBA" w:rsidRPr="005F7E35" w:rsidRDefault="00241CBA" w:rsidP="00241CBA">
            <w:pPr>
              <w:jc w:val="both"/>
              <w:rPr>
                <w:rFonts w:ascii="Sylfaen" w:hAnsi="Sylfaen"/>
                <w:sz w:val="16"/>
                <w:szCs w:val="16"/>
              </w:rPr>
            </w:pPr>
            <w:r w:rsidRPr="005F7E35">
              <w:rPr>
                <w:rFonts w:ascii="Sylfaen" w:hAnsi="Sylfaen"/>
                <w:sz w:val="16"/>
                <w:szCs w:val="16"/>
              </w:rPr>
              <w:t>UNICEF</w:t>
            </w:r>
          </w:p>
          <w:p w:rsidR="00241CBA" w:rsidRPr="005F7E35" w:rsidRDefault="00241CBA" w:rsidP="00241CBA">
            <w:pPr>
              <w:jc w:val="both"/>
              <w:rPr>
                <w:rFonts w:ascii="Sylfaen" w:hAnsi="Sylfaen"/>
                <w:sz w:val="16"/>
                <w:szCs w:val="16"/>
              </w:rPr>
            </w:pPr>
          </w:p>
        </w:tc>
      </w:tr>
      <w:tr w:rsidR="00241CBA" w:rsidRPr="00D702E1" w:rsidTr="00F95E6F">
        <w:trPr>
          <w:trHeight w:val="950"/>
        </w:trPr>
        <w:tc>
          <w:tcPr>
            <w:tcW w:w="1271" w:type="dxa"/>
            <w:vMerge/>
          </w:tcPr>
          <w:p w:rsidR="00241CBA" w:rsidRPr="00D702E1" w:rsidRDefault="00241CBA" w:rsidP="00241CBA">
            <w:pPr>
              <w:jc w:val="both"/>
              <w:rPr>
                <w:rFonts w:ascii="Sylfaen" w:hAnsi="Sylfaen"/>
                <w:sz w:val="16"/>
                <w:szCs w:val="16"/>
                <w:lang w:eastAsia="sr-Latn-CS"/>
              </w:rPr>
            </w:pPr>
          </w:p>
        </w:tc>
        <w:tc>
          <w:tcPr>
            <w:tcW w:w="2410" w:type="dxa"/>
            <w:tcBorders>
              <w:top w:val="single" w:sz="4" w:space="0" w:color="auto"/>
              <w:bottom w:val="single" w:sz="4" w:space="0" w:color="auto"/>
            </w:tcBorders>
          </w:tcPr>
          <w:p w:rsidR="00241CBA" w:rsidRPr="00D702E1" w:rsidRDefault="00241CBA" w:rsidP="00241CBA">
            <w:pPr>
              <w:rPr>
                <w:rFonts w:ascii="Sylfaen" w:hAnsi="Sylfaen" w:cs="Sylfaen"/>
                <w:sz w:val="16"/>
                <w:szCs w:val="16"/>
                <w:lang w:val="ka-GE" w:eastAsia="sr-Latn-CS"/>
              </w:rPr>
            </w:pPr>
            <w:r w:rsidRPr="00D702E1">
              <w:rPr>
                <w:rFonts w:ascii="Sylfaen" w:hAnsi="Sylfaen" w:cs="Sylfaen"/>
                <w:sz w:val="16"/>
                <w:szCs w:val="16"/>
                <w:lang w:val="ka-GE" w:eastAsia="sr-Latn-CS"/>
              </w:rPr>
              <w:t xml:space="preserve">1.5.2.პრიორიტეტული </w:t>
            </w:r>
            <w:r w:rsidRPr="00D702E1">
              <w:rPr>
                <w:rFonts w:ascii="Sylfaen" w:hAnsi="Sylfaen" w:cs="Sylfaen"/>
                <w:sz w:val="16"/>
                <w:szCs w:val="16"/>
                <w:lang w:eastAsia="sr-Latn-CS"/>
              </w:rPr>
              <w:t xml:space="preserve">ღონისძიებების და გემვა და </w:t>
            </w:r>
            <w:r w:rsidR="00A368A2" w:rsidRPr="002D28A5">
              <w:rPr>
                <w:rFonts w:ascii="Sylfaen" w:hAnsi="Sylfaen" w:cs="Sylfaen"/>
                <w:sz w:val="16"/>
                <w:szCs w:val="16"/>
                <w:lang w:val="ka-GE" w:eastAsia="sr-Latn-CS"/>
              </w:rPr>
              <w:t>ღონისძიებების შემუშავება</w:t>
            </w:r>
            <w:r w:rsidR="00A368A2">
              <w:rPr>
                <w:rFonts w:ascii="Sylfaen" w:hAnsi="Sylfaen" w:cs="Sylfaen"/>
                <w:sz w:val="16"/>
                <w:szCs w:val="16"/>
                <w:lang w:val="ka-GE" w:eastAsia="sr-Latn-CS"/>
              </w:rPr>
              <w:t xml:space="preserve"> </w:t>
            </w:r>
            <w:r w:rsidRPr="00D702E1">
              <w:rPr>
                <w:rFonts w:ascii="Sylfaen" w:hAnsi="Sylfaen" w:cs="Sylfaen"/>
                <w:sz w:val="16"/>
                <w:szCs w:val="16"/>
                <w:lang w:eastAsia="sr-Latn-CS"/>
              </w:rPr>
              <w:t xml:space="preserve"> </w:t>
            </w:r>
            <w:r w:rsidRPr="00D702E1">
              <w:rPr>
                <w:rFonts w:ascii="Sylfaen" w:hAnsi="Sylfaen" w:cs="Sylfaen"/>
                <w:sz w:val="16"/>
                <w:szCs w:val="16"/>
                <w:lang w:val="ka-GE" w:eastAsia="sr-Latn-CS"/>
              </w:rPr>
              <w:t xml:space="preserve">სამედიცინო დაწესებულებებში </w:t>
            </w:r>
            <w:r w:rsidRPr="00D702E1">
              <w:rPr>
                <w:rFonts w:ascii="Sylfaen" w:hAnsi="Sylfaen" w:cs="Sylfaen"/>
                <w:sz w:val="16"/>
                <w:szCs w:val="16"/>
                <w:lang w:eastAsia="sr-Latn-CS"/>
              </w:rPr>
              <w:t>სასმელი წყალმომარაგების</w:t>
            </w:r>
            <w:r w:rsidRPr="00D702E1">
              <w:rPr>
                <w:rFonts w:ascii="Sylfaen" w:hAnsi="Sylfaen" w:cs="Sylfaen"/>
                <w:sz w:val="16"/>
                <w:szCs w:val="16"/>
                <w:lang w:val="ka-GE" w:eastAsia="sr-Latn-CS"/>
              </w:rPr>
              <w:t xml:space="preserve">, სანიტარიისა და ჰიგიენური მდგომარეობის </w:t>
            </w:r>
            <w:r w:rsidRPr="00D702E1">
              <w:rPr>
                <w:rFonts w:ascii="Sylfaen" w:hAnsi="Sylfaen" w:cs="Sylfaen"/>
                <w:sz w:val="16"/>
                <w:szCs w:val="16"/>
                <w:lang w:eastAsia="sr-Latn-CS"/>
              </w:rPr>
              <w:t>WASH გასაუმჯობესებლად</w:t>
            </w:r>
          </w:p>
          <w:p w:rsidR="00241CBA" w:rsidRPr="00D702E1" w:rsidRDefault="00241CBA" w:rsidP="00241CBA">
            <w:pPr>
              <w:jc w:val="both"/>
              <w:rPr>
                <w:rFonts w:ascii="Sylfaen" w:hAnsi="Sylfaen"/>
                <w:sz w:val="16"/>
                <w:szCs w:val="16"/>
              </w:rPr>
            </w:pPr>
          </w:p>
        </w:tc>
        <w:tc>
          <w:tcPr>
            <w:tcW w:w="1228" w:type="dxa"/>
            <w:tcBorders>
              <w:top w:val="single" w:sz="4" w:space="0" w:color="auto"/>
              <w:bottom w:val="single" w:sz="4" w:space="0" w:color="auto"/>
            </w:tcBorders>
          </w:tcPr>
          <w:p w:rsidR="00241CBA" w:rsidRPr="00596ABD" w:rsidRDefault="00241CBA" w:rsidP="00241CBA">
            <w:pPr>
              <w:rPr>
                <w:rFonts w:ascii="Times New Roman" w:hAnsi="Times New Roman" w:cs="Times New Roman"/>
                <w:sz w:val="16"/>
                <w:szCs w:val="16"/>
                <w:lang w:val="ka-GE"/>
              </w:rPr>
            </w:pPr>
            <w:r w:rsidRPr="00596ABD">
              <w:rPr>
                <w:rFonts w:ascii="Sylfaen" w:hAnsi="Sylfaen" w:cs="Sylfaen"/>
                <w:sz w:val="16"/>
                <w:szCs w:val="16"/>
                <w:lang w:val="ka-GE"/>
              </w:rPr>
              <w:t>ხელმისავდომობისგაუმჯობესებაუწყვეტუსაფრთხოსასმელიწყალსადაადექვატურსანიტარიაზე</w:t>
            </w:r>
            <w:r w:rsidRPr="00596ABD">
              <w:rPr>
                <w:rFonts w:ascii="Times New Roman" w:hAnsi="Times New Roman" w:cs="Times New Roman"/>
                <w:sz w:val="16"/>
                <w:szCs w:val="16"/>
                <w:lang w:val="ka-GE"/>
              </w:rPr>
              <w:t xml:space="preserve">,  </w:t>
            </w:r>
            <w:r w:rsidRPr="00596ABD">
              <w:rPr>
                <w:rFonts w:ascii="Sylfaen" w:hAnsi="Sylfaen" w:cs="Sylfaen"/>
                <w:sz w:val="16"/>
                <w:szCs w:val="16"/>
                <w:lang w:val="ka-GE"/>
              </w:rPr>
              <w:t>ჰიგიენურიპირობებისგაუმჯობესებისხელშეწყობა</w:t>
            </w:r>
          </w:p>
          <w:p w:rsidR="00241CBA" w:rsidRPr="00596ABD" w:rsidRDefault="00241CBA" w:rsidP="00241CBA">
            <w:pPr>
              <w:rPr>
                <w:rFonts w:ascii="Sylfaen" w:hAnsi="Sylfaen" w:cs="Sylfaen"/>
                <w:sz w:val="16"/>
                <w:szCs w:val="16"/>
                <w:lang w:val="ka-GE"/>
              </w:rPr>
            </w:pPr>
            <w:r w:rsidRPr="00596ABD">
              <w:rPr>
                <w:rFonts w:ascii="Sylfaen" w:hAnsi="Sylfaen" w:cs="Sylfaen"/>
                <w:sz w:val="16"/>
                <w:szCs w:val="16"/>
                <w:lang w:val="ka-GE"/>
              </w:rPr>
              <w:t>მუდმივიზედამხედველობის</w:t>
            </w:r>
          </w:p>
          <w:p w:rsidR="00241CBA" w:rsidRPr="00596ABD" w:rsidRDefault="00241CBA" w:rsidP="00241CBA">
            <w:pPr>
              <w:rPr>
                <w:rFonts w:ascii="Times New Roman" w:hAnsi="Times New Roman" w:cs="Times New Roman"/>
                <w:sz w:val="16"/>
                <w:szCs w:val="16"/>
                <w:lang w:val="ka-GE"/>
              </w:rPr>
            </w:pPr>
            <w:r w:rsidRPr="00596ABD">
              <w:rPr>
                <w:rFonts w:ascii="Sylfaen" w:hAnsi="Sylfaen" w:cs="Sylfaen"/>
                <w:sz w:val="16"/>
                <w:szCs w:val="16"/>
                <w:lang w:val="ka-GE"/>
              </w:rPr>
              <w:t>ხორციელდება</w:t>
            </w:r>
          </w:p>
          <w:p w:rsidR="00241CBA" w:rsidRPr="00596ABD" w:rsidRDefault="00241CBA" w:rsidP="00241CBA">
            <w:pPr>
              <w:rPr>
                <w:rFonts w:ascii="Times New Roman" w:hAnsi="Times New Roman" w:cs="Times New Roman"/>
                <w:sz w:val="16"/>
                <w:szCs w:val="16"/>
                <w:lang w:val="ka-GE"/>
              </w:rPr>
            </w:pPr>
          </w:p>
          <w:p w:rsidR="00241CBA" w:rsidRPr="00596ABD" w:rsidRDefault="00241CBA" w:rsidP="00241CBA">
            <w:pPr>
              <w:rPr>
                <w:rFonts w:ascii="Sylfaen" w:hAnsi="Sylfaen"/>
                <w:sz w:val="16"/>
                <w:szCs w:val="16"/>
                <w:lang w:val="ka-GE"/>
              </w:rPr>
            </w:pPr>
          </w:p>
          <w:p w:rsidR="00241CBA" w:rsidRPr="00596ABD" w:rsidRDefault="00241CBA" w:rsidP="00241CBA">
            <w:pPr>
              <w:rPr>
                <w:rFonts w:ascii="Sylfaen" w:hAnsi="Sylfaen"/>
                <w:sz w:val="16"/>
                <w:szCs w:val="16"/>
                <w:lang w:val="ka-GE"/>
              </w:rPr>
            </w:pPr>
            <w:r w:rsidRPr="00596ABD">
              <w:rPr>
                <w:rFonts w:ascii="Sylfaen" w:hAnsi="Sylfaen"/>
                <w:sz w:val="16"/>
                <w:szCs w:val="16"/>
                <w:lang w:val="ka-GE"/>
              </w:rPr>
              <w:t>ხელმისაწვდომობა მნიშვნელოვნად  გაზრდილია უსაფრთხო წყალსა და სანიტარიაზე პრიორიტეტული ღონისძიებების განხორციელებით</w:t>
            </w:r>
            <w:r w:rsidRPr="00596ABD">
              <w:rPr>
                <w:sz w:val="16"/>
                <w:szCs w:val="16"/>
                <w:lang w:val="ka-GE"/>
              </w:rPr>
              <w:br/>
            </w:r>
          </w:p>
          <w:p w:rsidR="00241CBA" w:rsidRPr="00596ABD" w:rsidRDefault="00241CBA" w:rsidP="00241CBA">
            <w:pPr>
              <w:rPr>
                <w:rFonts w:ascii="Times New Roman" w:hAnsi="Times New Roman" w:cs="Times New Roman"/>
                <w:sz w:val="16"/>
                <w:szCs w:val="16"/>
                <w:lang w:val="ka-GE"/>
              </w:rPr>
            </w:pPr>
            <w:r w:rsidRPr="00596ABD">
              <w:rPr>
                <w:rFonts w:ascii="Sylfaen" w:hAnsi="Sylfaen"/>
                <w:sz w:val="16"/>
                <w:szCs w:val="16"/>
                <w:lang w:val="ka-GE"/>
              </w:rPr>
              <w:t>უწყვეტი ზედამხედველობით გაუმჯობესებულია ჰიგიენური პირონები</w:t>
            </w:r>
            <w:r w:rsidRPr="00596ABD">
              <w:rPr>
                <w:sz w:val="16"/>
                <w:szCs w:val="16"/>
                <w:lang w:val="ka-GE"/>
              </w:rPr>
              <w:br/>
            </w:r>
          </w:p>
        </w:tc>
        <w:tc>
          <w:tcPr>
            <w:tcW w:w="709" w:type="dxa"/>
            <w:tcBorders>
              <w:top w:val="single" w:sz="4" w:space="0" w:color="auto"/>
              <w:bottom w:val="single" w:sz="4" w:space="0" w:color="auto"/>
            </w:tcBorders>
          </w:tcPr>
          <w:p w:rsidR="00241CBA" w:rsidRDefault="00241CBA" w:rsidP="00241CBA">
            <w:pPr>
              <w:jc w:val="both"/>
              <w:rPr>
                <w:rFonts w:ascii="Sylfaen" w:hAnsi="Sylfaen"/>
                <w:sz w:val="16"/>
                <w:szCs w:val="16"/>
                <w:lang w:val="ka-GE"/>
              </w:rPr>
            </w:pPr>
            <w:r>
              <w:rPr>
                <w:rFonts w:ascii="Sylfaen" w:hAnsi="Sylfaen"/>
                <w:sz w:val="16"/>
                <w:szCs w:val="16"/>
                <w:lang w:val="ka-GE"/>
              </w:rPr>
              <w:t>სშჯსდს</w:t>
            </w:r>
          </w:p>
          <w:p w:rsidR="00241CBA" w:rsidRPr="00424605" w:rsidRDefault="00241CBA" w:rsidP="00241CBA">
            <w:pPr>
              <w:jc w:val="both"/>
              <w:rPr>
                <w:rFonts w:ascii="Sylfaen" w:hAnsi="Sylfaen"/>
                <w:sz w:val="16"/>
                <w:szCs w:val="16"/>
                <w:lang w:val="ka-GE"/>
              </w:rPr>
            </w:pPr>
            <w:r>
              <w:rPr>
                <w:rFonts w:ascii="Sylfaen" w:hAnsi="Sylfaen"/>
                <w:sz w:val="16"/>
                <w:szCs w:val="16"/>
                <w:lang w:val="ka-GE"/>
              </w:rPr>
              <w:t>დკსჯეც</w:t>
            </w:r>
          </w:p>
        </w:tc>
        <w:tc>
          <w:tcPr>
            <w:tcW w:w="850" w:type="dxa"/>
            <w:tcBorders>
              <w:top w:val="single" w:sz="4" w:space="0" w:color="auto"/>
              <w:bottom w:val="single" w:sz="4" w:space="0" w:color="auto"/>
            </w:tcBorders>
          </w:tcPr>
          <w:p w:rsidR="00241CBA" w:rsidRPr="003447B5" w:rsidRDefault="003447B5" w:rsidP="00241CBA">
            <w:pPr>
              <w:jc w:val="both"/>
              <w:rPr>
                <w:rFonts w:ascii="Sylfaen" w:hAnsi="Sylfaen"/>
                <w:sz w:val="16"/>
                <w:szCs w:val="16"/>
                <w:lang w:val="ka-GE"/>
              </w:rPr>
            </w:pPr>
            <w:r>
              <w:rPr>
                <w:rFonts w:ascii="Sylfaen" w:hAnsi="Sylfaen"/>
                <w:sz w:val="16"/>
                <w:szCs w:val="16"/>
                <w:lang w:val="ka-GE"/>
              </w:rPr>
              <w:t>ადგილობრივი თვვითმმართველობა</w:t>
            </w:r>
          </w:p>
        </w:tc>
        <w:tc>
          <w:tcPr>
            <w:tcW w:w="851" w:type="dxa"/>
            <w:tcBorders>
              <w:top w:val="single" w:sz="4" w:space="0" w:color="auto"/>
              <w:bottom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241CBA" w:rsidRPr="00887989" w:rsidRDefault="00783CA3" w:rsidP="00241CBA">
            <w:pPr>
              <w:jc w:val="both"/>
              <w:rPr>
                <w:rFonts w:ascii="Sylfaen" w:hAnsi="Sylfaen"/>
                <w:sz w:val="16"/>
                <w:szCs w:val="16"/>
                <w:lang w:val="ka-GE"/>
              </w:rPr>
            </w:pPr>
            <w:r>
              <w:rPr>
                <w:rFonts w:ascii="Sylfaen" w:hAnsi="Sylfaen"/>
                <w:sz w:val="16"/>
                <w:szCs w:val="16"/>
                <w:lang w:val="ka-GE"/>
              </w:rPr>
              <w:t>5000</w:t>
            </w:r>
          </w:p>
        </w:tc>
        <w:tc>
          <w:tcPr>
            <w:tcW w:w="567" w:type="dxa"/>
            <w:tcBorders>
              <w:top w:val="single" w:sz="4" w:space="0" w:color="auto"/>
              <w:left w:val="single" w:sz="4" w:space="0" w:color="auto"/>
              <w:bottom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241CBA" w:rsidRPr="00D702E1" w:rsidRDefault="00241CBA" w:rsidP="00241CBA">
            <w:pPr>
              <w:jc w:val="both"/>
              <w:rPr>
                <w:rFonts w:ascii="Sylfaen" w:hAnsi="Sylfaen"/>
                <w:sz w:val="16"/>
                <w:szCs w:val="16"/>
              </w:rPr>
            </w:pPr>
          </w:p>
        </w:tc>
        <w:tc>
          <w:tcPr>
            <w:tcW w:w="910" w:type="dxa"/>
            <w:tcBorders>
              <w:top w:val="single" w:sz="4" w:space="0" w:color="auto"/>
              <w:bottom w:val="single" w:sz="4" w:space="0" w:color="auto"/>
            </w:tcBorders>
          </w:tcPr>
          <w:p w:rsidR="00241CBA" w:rsidRPr="00241CBA" w:rsidRDefault="003447B5" w:rsidP="00241CBA">
            <w:pPr>
              <w:jc w:val="both"/>
              <w:rPr>
                <w:rFonts w:ascii="Sylfaen" w:hAnsi="Sylfaen"/>
                <w:sz w:val="16"/>
                <w:szCs w:val="16"/>
                <w:lang w:val="ka-GE"/>
              </w:rPr>
            </w:pPr>
            <w:r>
              <w:rPr>
                <w:rFonts w:ascii="Sylfaen" w:hAnsi="Sylfaen"/>
                <w:sz w:val="16"/>
                <w:szCs w:val="16"/>
                <w:lang w:val="ka-GE"/>
              </w:rPr>
              <w:t xml:space="preserve">სახელმწიფო </w:t>
            </w:r>
            <w:r w:rsidR="00241CBA">
              <w:rPr>
                <w:rFonts w:ascii="Sylfaen" w:hAnsi="Sylfaen"/>
                <w:sz w:val="16"/>
                <w:szCs w:val="16"/>
                <w:lang w:val="ka-GE"/>
              </w:rPr>
              <w:t>ბიუჯეტი</w:t>
            </w:r>
          </w:p>
        </w:tc>
      </w:tr>
      <w:tr w:rsidR="00241CBA" w:rsidRPr="00D702E1" w:rsidTr="00F95E6F">
        <w:trPr>
          <w:trHeight w:val="1073"/>
        </w:trPr>
        <w:tc>
          <w:tcPr>
            <w:tcW w:w="1271" w:type="dxa"/>
            <w:vMerge/>
          </w:tcPr>
          <w:p w:rsidR="00241CBA" w:rsidRPr="00D702E1" w:rsidRDefault="00241CBA" w:rsidP="00241CBA">
            <w:pPr>
              <w:jc w:val="both"/>
              <w:rPr>
                <w:rFonts w:ascii="Sylfaen" w:hAnsi="Sylfaen"/>
                <w:sz w:val="16"/>
                <w:szCs w:val="16"/>
                <w:lang w:eastAsia="sr-Latn-CS"/>
              </w:rPr>
            </w:pPr>
          </w:p>
        </w:tc>
        <w:tc>
          <w:tcPr>
            <w:tcW w:w="2410" w:type="dxa"/>
            <w:tcBorders>
              <w:top w:val="single" w:sz="4" w:space="0" w:color="auto"/>
              <w:bottom w:val="single" w:sz="4" w:space="0" w:color="auto"/>
            </w:tcBorders>
          </w:tcPr>
          <w:p w:rsidR="00241CBA" w:rsidRPr="00D702E1" w:rsidRDefault="00241CBA" w:rsidP="00241CBA">
            <w:pPr>
              <w:jc w:val="both"/>
              <w:rPr>
                <w:rFonts w:ascii="Sylfaen" w:hAnsi="Sylfaen" w:cs="Sylfaen"/>
                <w:sz w:val="16"/>
                <w:szCs w:val="16"/>
                <w:lang w:val="ka-GE" w:eastAsia="sr-Latn-CS"/>
              </w:rPr>
            </w:pPr>
            <w:r w:rsidRPr="00E731BA">
              <w:rPr>
                <w:rFonts w:ascii="Sylfaen" w:hAnsi="Sylfaen" w:cs="Sylfaen"/>
                <w:sz w:val="16"/>
                <w:szCs w:val="16"/>
                <w:lang w:val="ka-GE" w:eastAsia="sr-Latn-CS"/>
              </w:rPr>
              <w:t xml:space="preserve">1.5.3. არსებული სიტუაციის შეფასება </w:t>
            </w:r>
            <w:r w:rsidRPr="00E731BA">
              <w:rPr>
                <w:rFonts w:ascii="Sylfaen" w:hAnsi="Sylfaen" w:cs="Times New Roman"/>
                <w:sz w:val="16"/>
                <w:szCs w:val="16"/>
                <w:lang w:val="ka-GE" w:eastAsia="sr-Latn-CS"/>
              </w:rPr>
              <w:t>ლტოლვილთა განსახლების ადგილებში</w:t>
            </w:r>
            <w:r w:rsidRPr="00E731BA">
              <w:rPr>
                <w:rFonts w:ascii="Sylfaen" w:hAnsi="Sylfaen" w:cs="Sylfaen"/>
                <w:sz w:val="16"/>
                <w:szCs w:val="16"/>
                <w:lang w:eastAsia="sr-Latn-CS"/>
              </w:rPr>
              <w:t>სასმელიწყალმომარაგების</w:t>
            </w:r>
            <w:r w:rsidRPr="00E731BA">
              <w:rPr>
                <w:rFonts w:ascii="Sylfaen" w:hAnsi="Sylfaen" w:cs="Sylfaen"/>
                <w:sz w:val="16"/>
                <w:szCs w:val="16"/>
                <w:lang w:val="ka-GE" w:eastAsia="sr-Latn-CS"/>
              </w:rPr>
              <w:t>, სანიტარიის, ჰიგიენური მდგომარეობის</w:t>
            </w:r>
            <w:r w:rsidRPr="00E731BA">
              <w:rPr>
                <w:rFonts w:ascii="Sylfaen" w:hAnsi="Sylfaen" w:cs="Sylfaen"/>
                <w:sz w:val="16"/>
                <w:szCs w:val="16"/>
                <w:lang w:eastAsia="sr-Latn-CS"/>
              </w:rPr>
              <w:t>გასაუმჯობესებლად</w:t>
            </w:r>
            <w:r w:rsidRPr="00E731BA">
              <w:rPr>
                <w:rFonts w:ascii="Sylfaen" w:hAnsi="Sylfaen"/>
                <w:sz w:val="16"/>
                <w:szCs w:val="16"/>
                <w:lang w:eastAsia="sr-Latn-CS"/>
              </w:rPr>
              <w:t>.</w:t>
            </w:r>
          </w:p>
          <w:p w:rsidR="00241CBA" w:rsidRPr="00D702E1" w:rsidRDefault="00241CBA" w:rsidP="00241CBA">
            <w:pPr>
              <w:jc w:val="both"/>
              <w:rPr>
                <w:rFonts w:ascii="Sylfaen" w:hAnsi="Sylfaen"/>
                <w:sz w:val="16"/>
                <w:szCs w:val="16"/>
              </w:rPr>
            </w:pPr>
          </w:p>
        </w:tc>
        <w:tc>
          <w:tcPr>
            <w:tcW w:w="1228" w:type="dxa"/>
            <w:tcBorders>
              <w:top w:val="single" w:sz="4" w:space="0" w:color="auto"/>
              <w:bottom w:val="single" w:sz="4" w:space="0" w:color="auto"/>
            </w:tcBorders>
          </w:tcPr>
          <w:p w:rsidR="00241CBA" w:rsidRPr="00596ABD" w:rsidRDefault="00241CBA" w:rsidP="00241CBA">
            <w:pPr>
              <w:rPr>
                <w:rFonts w:ascii="Times New Roman" w:hAnsi="Times New Roman" w:cs="Times New Roman"/>
                <w:sz w:val="16"/>
                <w:szCs w:val="16"/>
                <w:lang w:val="ka-GE"/>
              </w:rPr>
            </w:pPr>
            <w:r w:rsidRPr="00596ABD">
              <w:rPr>
                <w:rFonts w:ascii="Sylfaen" w:hAnsi="Sylfaen" w:cs="Sylfaen"/>
                <w:sz w:val="16"/>
                <w:szCs w:val="16"/>
                <w:lang w:val="ka-GE"/>
              </w:rPr>
              <w:t>ხელმისავდომობისგაუმჯობესებაუწყვეტუსაფრთხოსასმელიწყალსადაადექვატურსანიტარიაზე</w:t>
            </w:r>
            <w:r w:rsidRPr="00596ABD">
              <w:rPr>
                <w:rFonts w:ascii="Times New Roman" w:hAnsi="Times New Roman" w:cs="Times New Roman"/>
                <w:sz w:val="16"/>
                <w:szCs w:val="16"/>
                <w:lang w:val="ka-GE"/>
              </w:rPr>
              <w:t xml:space="preserve">,  </w:t>
            </w:r>
            <w:r w:rsidRPr="00596ABD">
              <w:rPr>
                <w:rFonts w:ascii="Sylfaen" w:hAnsi="Sylfaen" w:cs="Sylfaen"/>
                <w:sz w:val="16"/>
                <w:szCs w:val="16"/>
                <w:lang w:val="ka-GE"/>
              </w:rPr>
              <w:t>ჰიგიენურიპირობებისგაუმჯობესებისხელშეწყობა</w:t>
            </w:r>
          </w:p>
          <w:p w:rsidR="00241CBA" w:rsidRPr="00596ABD" w:rsidRDefault="00241CBA" w:rsidP="00241CBA">
            <w:pPr>
              <w:rPr>
                <w:rFonts w:ascii="Sylfaen" w:hAnsi="Sylfaen" w:cs="Sylfaen"/>
                <w:sz w:val="16"/>
                <w:szCs w:val="16"/>
                <w:lang w:val="ka-GE"/>
              </w:rPr>
            </w:pPr>
            <w:r w:rsidRPr="00596ABD">
              <w:rPr>
                <w:rFonts w:ascii="Sylfaen" w:hAnsi="Sylfaen" w:cs="Sylfaen"/>
                <w:sz w:val="16"/>
                <w:szCs w:val="16"/>
                <w:lang w:val="ka-GE"/>
              </w:rPr>
              <w:t>მუდმივიზედამხედველობის</w:t>
            </w:r>
          </w:p>
          <w:p w:rsidR="00241CBA" w:rsidRPr="00596ABD" w:rsidRDefault="00241CBA" w:rsidP="00241CBA">
            <w:pPr>
              <w:rPr>
                <w:rFonts w:ascii="Times New Roman" w:hAnsi="Times New Roman" w:cs="Times New Roman"/>
                <w:sz w:val="16"/>
                <w:szCs w:val="16"/>
                <w:lang w:val="ka-GE"/>
              </w:rPr>
            </w:pPr>
            <w:r w:rsidRPr="00596ABD">
              <w:rPr>
                <w:rFonts w:ascii="Sylfaen" w:hAnsi="Sylfaen" w:cs="Sylfaen"/>
                <w:sz w:val="16"/>
                <w:szCs w:val="16"/>
                <w:lang w:val="ka-GE"/>
              </w:rPr>
              <w:t>ხორციელდება</w:t>
            </w:r>
          </w:p>
          <w:p w:rsidR="00241CBA" w:rsidRPr="00596ABD" w:rsidRDefault="00241CBA" w:rsidP="00241CBA">
            <w:pPr>
              <w:rPr>
                <w:rFonts w:ascii="Times New Roman" w:hAnsi="Times New Roman" w:cs="Times New Roman"/>
                <w:sz w:val="16"/>
                <w:szCs w:val="16"/>
                <w:lang w:val="ka-GE"/>
              </w:rPr>
            </w:pPr>
          </w:p>
          <w:p w:rsidR="00241CBA" w:rsidRPr="00596ABD" w:rsidRDefault="00241CBA" w:rsidP="00241CBA">
            <w:pPr>
              <w:rPr>
                <w:rFonts w:ascii="Sylfaen" w:hAnsi="Sylfaen"/>
                <w:sz w:val="16"/>
                <w:szCs w:val="16"/>
                <w:lang w:val="ka-GE"/>
              </w:rPr>
            </w:pPr>
          </w:p>
          <w:p w:rsidR="00241CBA" w:rsidRPr="00596ABD" w:rsidRDefault="00241CBA" w:rsidP="00241CBA">
            <w:pPr>
              <w:rPr>
                <w:rFonts w:ascii="Sylfaen" w:hAnsi="Sylfaen"/>
                <w:sz w:val="16"/>
                <w:szCs w:val="16"/>
                <w:lang w:val="ka-GE"/>
              </w:rPr>
            </w:pPr>
            <w:r w:rsidRPr="00596ABD">
              <w:rPr>
                <w:rFonts w:ascii="Sylfaen" w:hAnsi="Sylfaen"/>
                <w:sz w:val="16"/>
                <w:szCs w:val="16"/>
                <w:lang w:val="ka-GE"/>
              </w:rPr>
              <w:t>ხელმისაწვდომობა მნიშვნელოვნად  გაზრდილია უსაფრთხო წყალსა და სანიტარიაზე პრიორიტეტული ღონისძიებების განხორციელებით</w:t>
            </w:r>
            <w:r w:rsidRPr="00596ABD">
              <w:rPr>
                <w:sz w:val="16"/>
                <w:szCs w:val="16"/>
                <w:lang w:val="ka-GE"/>
              </w:rPr>
              <w:br/>
            </w:r>
          </w:p>
          <w:p w:rsidR="00241CBA" w:rsidRPr="00596ABD" w:rsidRDefault="00241CBA" w:rsidP="00241CBA">
            <w:pPr>
              <w:rPr>
                <w:rFonts w:ascii="Times New Roman" w:hAnsi="Times New Roman" w:cs="Times New Roman"/>
                <w:sz w:val="16"/>
                <w:szCs w:val="16"/>
                <w:lang w:val="ka-GE"/>
              </w:rPr>
            </w:pPr>
            <w:r w:rsidRPr="00596ABD">
              <w:rPr>
                <w:rFonts w:ascii="Sylfaen" w:hAnsi="Sylfaen"/>
                <w:sz w:val="16"/>
                <w:szCs w:val="16"/>
                <w:lang w:val="ka-GE"/>
              </w:rPr>
              <w:t>უწყვეტი ზედამხედველობით გაუმჯობესებულია ჰიგიენური პირონები</w:t>
            </w:r>
            <w:r w:rsidRPr="00596ABD">
              <w:rPr>
                <w:sz w:val="16"/>
                <w:szCs w:val="16"/>
                <w:lang w:val="ka-GE"/>
              </w:rPr>
              <w:br/>
            </w:r>
          </w:p>
        </w:tc>
        <w:tc>
          <w:tcPr>
            <w:tcW w:w="709" w:type="dxa"/>
            <w:tcBorders>
              <w:top w:val="single" w:sz="4" w:space="0" w:color="auto"/>
              <w:bottom w:val="single" w:sz="4" w:space="0" w:color="auto"/>
            </w:tcBorders>
          </w:tcPr>
          <w:p w:rsidR="00241CBA" w:rsidRDefault="00241CBA" w:rsidP="00241CBA">
            <w:pPr>
              <w:jc w:val="both"/>
              <w:rPr>
                <w:rFonts w:ascii="Sylfaen" w:hAnsi="Sylfaen"/>
                <w:sz w:val="16"/>
                <w:szCs w:val="16"/>
                <w:lang w:val="ka-GE"/>
              </w:rPr>
            </w:pPr>
            <w:r>
              <w:rPr>
                <w:rFonts w:ascii="Sylfaen" w:hAnsi="Sylfaen"/>
                <w:sz w:val="16"/>
                <w:szCs w:val="16"/>
                <w:lang w:val="ka-GE"/>
              </w:rPr>
              <w:t>ლტოლვილთა და განსახ. სამინისტრო</w:t>
            </w:r>
          </w:p>
          <w:p w:rsidR="00241CBA" w:rsidRDefault="00241CBA" w:rsidP="00241CBA">
            <w:pPr>
              <w:jc w:val="both"/>
              <w:rPr>
                <w:rFonts w:ascii="Sylfaen" w:hAnsi="Sylfaen"/>
                <w:sz w:val="16"/>
                <w:szCs w:val="16"/>
                <w:lang w:val="ka-GE"/>
              </w:rPr>
            </w:pPr>
          </w:p>
          <w:p w:rsidR="00241CBA" w:rsidRDefault="00241CBA" w:rsidP="00241CBA">
            <w:pPr>
              <w:jc w:val="both"/>
              <w:rPr>
                <w:rFonts w:ascii="Sylfaen" w:hAnsi="Sylfaen"/>
                <w:sz w:val="16"/>
                <w:szCs w:val="16"/>
                <w:lang w:val="ka-GE"/>
              </w:rPr>
            </w:pPr>
            <w:r>
              <w:rPr>
                <w:rFonts w:ascii="Sylfaen" w:hAnsi="Sylfaen"/>
                <w:sz w:val="16"/>
                <w:szCs w:val="16"/>
                <w:lang w:val="ka-GE"/>
              </w:rPr>
              <w:t>სშჯსდს,</w:t>
            </w:r>
          </w:p>
          <w:p w:rsidR="00241CBA" w:rsidRPr="00424605" w:rsidRDefault="00241CBA" w:rsidP="00241CBA">
            <w:pPr>
              <w:jc w:val="both"/>
              <w:rPr>
                <w:rFonts w:ascii="Sylfaen" w:hAnsi="Sylfaen"/>
                <w:sz w:val="16"/>
                <w:szCs w:val="16"/>
                <w:lang w:val="ka-GE"/>
              </w:rPr>
            </w:pPr>
            <w:r>
              <w:rPr>
                <w:rFonts w:ascii="Sylfaen" w:hAnsi="Sylfaen"/>
                <w:sz w:val="16"/>
                <w:szCs w:val="16"/>
                <w:lang w:val="ka-GE"/>
              </w:rPr>
              <w:t>დკსჯეც</w:t>
            </w:r>
          </w:p>
        </w:tc>
        <w:tc>
          <w:tcPr>
            <w:tcW w:w="850" w:type="dxa"/>
            <w:tcBorders>
              <w:top w:val="single" w:sz="4" w:space="0" w:color="auto"/>
              <w:bottom w:val="single" w:sz="4" w:space="0" w:color="auto"/>
            </w:tcBorders>
          </w:tcPr>
          <w:p w:rsidR="00241CBA" w:rsidRPr="00345DB6" w:rsidRDefault="00345DB6" w:rsidP="00241CBA">
            <w:pPr>
              <w:jc w:val="both"/>
              <w:rPr>
                <w:rFonts w:ascii="Sylfaen" w:hAnsi="Sylfaen"/>
                <w:sz w:val="16"/>
                <w:szCs w:val="16"/>
                <w:lang w:val="ka-GE"/>
              </w:rPr>
            </w:pPr>
            <w:r>
              <w:rPr>
                <w:rFonts w:ascii="Sylfaen" w:hAnsi="Sylfaen"/>
                <w:sz w:val="16"/>
                <w:szCs w:val="16"/>
                <w:lang w:val="ka-GE"/>
              </w:rPr>
              <w:t>ადგილობრივი თვითმმართველობა</w:t>
            </w:r>
          </w:p>
        </w:tc>
        <w:tc>
          <w:tcPr>
            <w:tcW w:w="851" w:type="dxa"/>
            <w:tcBorders>
              <w:top w:val="single" w:sz="4" w:space="0" w:color="auto"/>
              <w:bottom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241CBA" w:rsidRPr="00D702E1" w:rsidRDefault="00241CBA" w:rsidP="00241CBA">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241CBA" w:rsidRPr="00E731BA" w:rsidRDefault="002D28A5" w:rsidP="00241CBA">
            <w:pPr>
              <w:jc w:val="both"/>
              <w:rPr>
                <w:rFonts w:ascii="Sylfaen" w:hAnsi="Sylfaen"/>
                <w:sz w:val="16"/>
                <w:szCs w:val="16"/>
              </w:rPr>
            </w:pPr>
            <w:r>
              <w:rPr>
                <w:rFonts w:ascii="Sylfaen" w:hAnsi="Sylfaen"/>
                <w:sz w:val="16"/>
                <w:szCs w:val="16"/>
              </w:rPr>
              <w:t>3</w:t>
            </w:r>
            <w:r w:rsidR="00E731BA">
              <w:rPr>
                <w:rFonts w:ascii="Sylfaen" w:hAnsi="Sylfaen"/>
                <w:sz w:val="16"/>
                <w:szCs w:val="16"/>
              </w:rPr>
              <w:t>0 000</w:t>
            </w:r>
          </w:p>
        </w:tc>
        <w:tc>
          <w:tcPr>
            <w:tcW w:w="850" w:type="dxa"/>
            <w:tcBorders>
              <w:top w:val="single" w:sz="4" w:space="0" w:color="auto"/>
              <w:left w:val="single" w:sz="4" w:space="0" w:color="auto"/>
              <w:bottom w:val="single" w:sz="4" w:space="0" w:color="auto"/>
            </w:tcBorders>
          </w:tcPr>
          <w:p w:rsidR="00241CBA" w:rsidRPr="00D702E1" w:rsidRDefault="00241CBA" w:rsidP="00241CBA">
            <w:pPr>
              <w:jc w:val="both"/>
              <w:rPr>
                <w:rFonts w:ascii="Sylfaen" w:hAnsi="Sylfaen"/>
                <w:sz w:val="16"/>
                <w:szCs w:val="16"/>
              </w:rPr>
            </w:pPr>
          </w:p>
        </w:tc>
        <w:tc>
          <w:tcPr>
            <w:tcW w:w="910" w:type="dxa"/>
            <w:tcBorders>
              <w:top w:val="single" w:sz="4" w:space="0" w:color="auto"/>
              <w:bottom w:val="single" w:sz="4" w:space="0" w:color="auto"/>
            </w:tcBorders>
          </w:tcPr>
          <w:p w:rsidR="00345DB6" w:rsidRDefault="00345DB6" w:rsidP="00345DB6">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E731BA" w:rsidRDefault="00783CA3" w:rsidP="00345DB6">
            <w:pPr>
              <w:jc w:val="both"/>
              <w:rPr>
                <w:rFonts w:ascii="Sylfaen" w:hAnsi="Sylfaen" w:cs="Sylfaen"/>
                <w:sz w:val="13"/>
                <w:szCs w:val="13"/>
                <w:lang w:val="ka-GE"/>
              </w:rPr>
            </w:pPr>
            <w:r>
              <w:rPr>
                <w:rFonts w:ascii="Sylfaen" w:hAnsi="Sylfaen" w:cs="Sylfaen"/>
                <w:sz w:val="13"/>
                <w:szCs w:val="13"/>
                <w:lang w:val="ka-GE"/>
              </w:rPr>
              <w:t>მხარდაჭერ</w:t>
            </w:r>
            <w:r w:rsidR="00E731BA">
              <w:rPr>
                <w:rFonts w:ascii="Sylfaen" w:hAnsi="Sylfaen" w:cs="Sylfaen"/>
                <w:sz w:val="13"/>
                <w:szCs w:val="13"/>
                <w:lang w:val="ka-GE"/>
              </w:rPr>
              <w:t>ა</w:t>
            </w:r>
          </w:p>
          <w:p w:rsidR="00345DB6" w:rsidRPr="00E731BA" w:rsidRDefault="00783CA3" w:rsidP="00345DB6">
            <w:pPr>
              <w:jc w:val="both"/>
              <w:rPr>
                <w:rFonts w:ascii="Sylfaen" w:hAnsi="Sylfaen" w:cs="Sylfaen"/>
                <w:sz w:val="13"/>
                <w:szCs w:val="13"/>
              </w:rPr>
            </w:pPr>
            <w:r w:rsidRPr="00E731BA">
              <w:rPr>
                <w:rFonts w:ascii="Sylfaen" w:hAnsi="Sylfaen" w:cs="Sylfaen"/>
                <w:sz w:val="13"/>
                <w:szCs w:val="13"/>
                <w:lang w:val="ka-GE"/>
              </w:rPr>
              <w:t>I</w:t>
            </w:r>
            <w:r w:rsidR="00345DB6" w:rsidRPr="00E731BA">
              <w:rPr>
                <w:rFonts w:ascii="Sylfaen" w:hAnsi="Sylfaen" w:cs="Sylfaen"/>
                <w:sz w:val="13"/>
                <w:szCs w:val="13"/>
              </w:rPr>
              <w:t>OM</w:t>
            </w:r>
          </w:p>
          <w:p w:rsidR="00241CBA" w:rsidRPr="00D702E1" w:rsidRDefault="00E731BA" w:rsidP="00241CBA">
            <w:pPr>
              <w:jc w:val="both"/>
              <w:rPr>
                <w:rFonts w:ascii="Sylfaen" w:hAnsi="Sylfaen"/>
                <w:sz w:val="16"/>
                <w:szCs w:val="16"/>
              </w:rPr>
            </w:pPr>
            <w:r w:rsidRPr="00E731BA">
              <w:rPr>
                <w:rFonts w:ascii="Sylfaen" w:hAnsi="Sylfaen"/>
                <w:sz w:val="16"/>
                <w:szCs w:val="16"/>
                <w:lang w:val="ka-GE"/>
              </w:rPr>
              <w:t>ეროვნული კვლევა</w:t>
            </w:r>
          </w:p>
        </w:tc>
      </w:tr>
      <w:tr w:rsidR="00241CBA" w:rsidRPr="00686B45" w:rsidTr="00F95E6F">
        <w:trPr>
          <w:trHeight w:val="1410"/>
        </w:trPr>
        <w:tc>
          <w:tcPr>
            <w:tcW w:w="1271" w:type="dxa"/>
            <w:vMerge/>
          </w:tcPr>
          <w:p w:rsidR="00241CBA" w:rsidRPr="00686B45" w:rsidRDefault="00241CBA" w:rsidP="00241CBA">
            <w:pPr>
              <w:jc w:val="both"/>
              <w:rPr>
                <w:rFonts w:ascii="Sylfaen" w:hAnsi="Sylfaen"/>
                <w:sz w:val="16"/>
                <w:szCs w:val="16"/>
                <w:lang w:eastAsia="sr-Latn-CS"/>
              </w:rPr>
            </w:pPr>
          </w:p>
        </w:tc>
        <w:tc>
          <w:tcPr>
            <w:tcW w:w="2410" w:type="dxa"/>
            <w:tcBorders>
              <w:top w:val="single" w:sz="4" w:space="0" w:color="auto"/>
              <w:bottom w:val="single" w:sz="4" w:space="0" w:color="auto"/>
            </w:tcBorders>
          </w:tcPr>
          <w:p w:rsidR="00241CBA" w:rsidRPr="00686B45" w:rsidRDefault="00241CBA" w:rsidP="00241CBA">
            <w:pPr>
              <w:jc w:val="both"/>
              <w:rPr>
                <w:rFonts w:ascii="Sylfaen" w:hAnsi="Sylfaen"/>
                <w:sz w:val="16"/>
                <w:szCs w:val="16"/>
              </w:rPr>
            </w:pPr>
            <w:r w:rsidRPr="00686B45">
              <w:rPr>
                <w:rFonts w:ascii="Sylfaen" w:hAnsi="Sylfaen" w:cs="Sylfaen"/>
                <w:sz w:val="16"/>
                <w:szCs w:val="16"/>
                <w:lang w:val="ka-GE" w:eastAsia="sr-Latn-CS"/>
              </w:rPr>
              <w:t>1.5.4.</w:t>
            </w:r>
            <w:r w:rsidRPr="00686B45">
              <w:rPr>
                <w:rFonts w:ascii="Sylfaen" w:hAnsi="Sylfaen" w:cs="Sylfaen"/>
                <w:sz w:val="16"/>
                <w:szCs w:val="16"/>
                <w:lang w:eastAsia="sr-Latn-CS"/>
              </w:rPr>
              <w:t xml:space="preserve"> საცურაოა</w:t>
            </w:r>
            <w:r>
              <w:rPr>
                <w:rFonts w:ascii="Sylfaen" w:hAnsi="Sylfaen" w:cs="Sylfaen"/>
                <w:sz w:val="16"/>
                <w:szCs w:val="16"/>
                <w:lang w:val="ka-GE" w:eastAsia="sr-Latn-CS"/>
              </w:rPr>
              <w:t xml:space="preserve"> </w:t>
            </w:r>
            <w:r w:rsidRPr="00686B45">
              <w:rPr>
                <w:rFonts w:ascii="Sylfaen" w:hAnsi="Sylfaen" w:cs="Sylfaen"/>
                <w:sz w:val="16"/>
                <w:szCs w:val="16"/>
                <w:lang w:eastAsia="sr-Latn-CS"/>
              </w:rPr>
              <w:t>უზების</w:t>
            </w:r>
            <w:r>
              <w:rPr>
                <w:rFonts w:ascii="Sylfaen" w:hAnsi="Sylfaen" w:cs="Sylfaen"/>
                <w:sz w:val="16"/>
                <w:szCs w:val="16"/>
                <w:lang w:val="ka-GE" w:eastAsia="sr-Latn-CS"/>
              </w:rPr>
              <w:t xml:space="preserve"> </w:t>
            </w:r>
            <w:r w:rsidRPr="00686B45">
              <w:rPr>
                <w:rFonts w:ascii="Sylfaen" w:hAnsi="Sylfaen" w:cs="Sylfaen"/>
                <w:sz w:val="16"/>
                <w:szCs w:val="16"/>
                <w:lang w:eastAsia="sr-Latn-CS"/>
              </w:rPr>
              <w:t>წყლის</w:t>
            </w:r>
            <w:r>
              <w:rPr>
                <w:rFonts w:ascii="Sylfaen" w:hAnsi="Sylfaen" w:cs="Sylfaen"/>
                <w:sz w:val="16"/>
                <w:szCs w:val="16"/>
                <w:lang w:val="ka-GE" w:eastAsia="sr-Latn-CS"/>
              </w:rPr>
              <w:t xml:space="preserve"> </w:t>
            </w:r>
            <w:r w:rsidRPr="00686B45">
              <w:rPr>
                <w:rFonts w:ascii="Sylfaen" w:hAnsi="Sylfaen" w:cs="Sylfaen"/>
                <w:sz w:val="16"/>
                <w:szCs w:val="16"/>
                <w:lang w:eastAsia="sr-Latn-CS"/>
              </w:rPr>
              <w:t>ხარისხ</w:t>
            </w:r>
            <w:r w:rsidRPr="00686B45">
              <w:rPr>
                <w:rFonts w:ascii="Sylfaen" w:hAnsi="Sylfaen" w:cs="Sylfaen"/>
                <w:sz w:val="16"/>
                <w:szCs w:val="16"/>
                <w:lang w:val="ka-GE" w:eastAsia="sr-Latn-CS"/>
              </w:rPr>
              <w:t xml:space="preserve">ზე </w:t>
            </w:r>
            <w:r w:rsidRPr="00686B45">
              <w:rPr>
                <w:rFonts w:ascii="Sylfaen" w:hAnsi="Sylfaen" w:cs="Sylfaen"/>
                <w:sz w:val="16"/>
                <w:szCs w:val="16"/>
                <w:lang w:eastAsia="sr-Latn-CS"/>
              </w:rPr>
              <w:t>მონიტორინგი</w:t>
            </w:r>
            <w:r w:rsidRPr="00686B45">
              <w:rPr>
                <w:rFonts w:ascii="Sylfaen" w:hAnsi="Sylfaen"/>
                <w:sz w:val="16"/>
                <w:szCs w:val="16"/>
                <w:lang w:eastAsia="sr-Latn-CS"/>
              </w:rPr>
              <w:t xml:space="preserve">ს </w:t>
            </w:r>
            <w:r w:rsidRPr="00686B45">
              <w:rPr>
                <w:rFonts w:ascii="Sylfaen" w:hAnsi="Sylfaen" w:cs="Times New Roman"/>
                <w:sz w:val="16"/>
                <w:szCs w:val="16"/>
                <w:lang w:val="ka-GE" w:eastAsia="sr-Latn-CS"/>
              </w:rPr>
              <w:t>ჩამოყალიბებ</w:t>
            </w:r>
            <w:r w:rsidRPr="00686B45">
              <w:rPr>
                <w:rFonts w:ascii="Sylfaen" w:hAnsi="Sylfaen" w:cs="Times New Roman"/>
                <w:sz w:val="16"/>
                <w:szCs w:val="16"/>
                <w:lang w:eastAsia="sr-Latn-CS"/>
              </w:rPr>
              <w:t xml:space="preserve">ა. </w:t>
            </w:r>
          </w:p>
        </w:tc>
        <w:tc>
          <w:tcPr>
            <w:tcW w:w="1228" w:type="dxa"/>
            <w:tcBorders>
              <w:top w:val="single" w:sz="4" w:space="0" w:color="auto"/>
              <w:bottom w:val="single" w:sz="4" w:space="0" w:color="auto"/>
            </w:tcBorders>
          </w:tcPr>
          <w:p w:rsidR="00241CBA" w:rsidRPr="00686B45" w:rsidRDefault="00241CBA" w:rsidP="00241CBA">
            <w:pPr>
              <w:rPr>
                <w:rFonts w:ascii="Sylfaen" w:hAnsi="Sylfaen" w:cs="Times New Roman"/>
                <w:sz w:val="16"/>
                <w:szCs w:val="16"/>
                <w:lang w:val="ka-GE"/>
              </w:rPr>
            </w:pPr>
            <w:r w:rsidRPr="00686B45">
              <w:rPr>
                <w:rFonts w:ascii="Sylfaen" w:hAnsi="Sylfaen" w:cs="Times New Roman"/>
                <w:sz w:val="16"/>
                <w:szCs w:val="16"/>
                <w:lang w:val="ka-GE"/>
              </w:rPr>
              <w:t>სტრუქტურა მონიტორინგის სისტემის ხელმისაწვდომია</w:t>
            </w:r>
          </w:p>
          <w:p w:rsidR="00241CBA" w:rsidRPr="00686B45" w:rsidRDefault="00241CBA" w:rsidP="00241CBA">
            <w:pPr>
              <w:rPr>
                <w:rFonts w:ascii="Sylfaen" w:hAnsi="Sylfaen" w:cs="Times New Roman"/>
                <w:sz w:val="16"/>
                <w:szCs w:val="16"/>
                <w:lang w:val="ka-GE"/>
              </w:rPr>
            </w:pPr>
          </w:p>
          <w:p w:rsidR="00241CBA" w:rsidRDefault="00241CBA" w:rsidP="00241CBA">
            <w:pPr>
              <w:jc w:val="both"/>
              <w:rPr>
                <w:rFonts w:ascii="Sylfaen" w:hAnsi="Sylfaen" w:cs="Times New Roman"/>
                <w:sz w:val="16"/>
                <w:szCs w:val="16"/>
                <w:lang w:val="ka-GE"/>
              </w:rPr>
            </w:pPr>
            <w:r w:rsidRPr="00686B45">
              <w:rPr>
                <w:rFonts w:ascii="Sylfaen" w:hAnsi="Sylfaen" w:cs="Times New Roman"/>
                <w:sz w:val="16"/>
                <w:szCs w:val="16"/>
                <w:lang w:val="ka-GE"/>
              </w:rPr>
              <w:t>განსაზღვრულია პასუხისმგებლობები უწყებებს შორის</w:t>
            </w:r>
          </w:p>
          <w:p w:rsidR="00241CBA" w:rsidRDefault="00241CBA" w:rsidP="00241CBA">
            <w:pPr>
              <w:jc w:val="both"/>
              <w:rPr>
                <w:rFonts w:ascii="Sylfaen" w:hAnsi="Sylfaen" w:cs="Times New Roman"/>
                <w:sz w:val="16"/>
                <w:szCs w:val="16"/>
                <w:lang w:val="ka-GE"/>
              </w:rPr>
            </w:pPr>
            <w:r>
              <w:rPr>
                <w:rFonts w:ascii="Sylfaen" w:hAnsi="Sylfaen" w:cs="Times New Roman"/>
                <w:sz w:val="16"/>
                <w:szCs w:val="16"/>
                <w:lang w:val="ka-GE"/>
              </w:rPr>
              <w:t>ანგარიში ხელმისაწვდომია ონლაინ</w:t>
            </w:r>
          </w:p>
          <w:p w:rsidR="00241CBA" w:rsidRDefault="00241CBA" w:rsidP="00241CBA">
            <w:pPr>
              <w:jc w:val="both"/>
              <w:rPr>
                <w:rFonts w:ascii="Sylfaen" w:hAnsi="Sylfaen" w:cs="Times New Roman"/>
                <w:sz w:val="16"/>
                <w:szCs w:val="16"/>
                <w:lang w:val="ka-GE"/>
              </w:rPr>
            </w:pPr>
          </w:p>
          <w:p w:rsidR="00241CBA" w:rsidRPr="00686B45" w:rsidRDefault="00241CBA" w:rsidP="00241CBA">
            <w:pPr>
              <w:jc w:val="both"/>
              <w:rPr>
                <w:rFonts w:ascii="Sylfaen" w:hAnsi="Sylfaen"/>
                <w:sz w:val="16"/>
                <w:szCs w:val="16"/>
              </w:rPr>
            </w:pPr>
          </w:p>
        </w:tc>
        <w:tc>
          <w:tcPr>
            <w:tcW w:w="709" w:type="dxa"/>
            <w:tcBorders>
              <w:top w:val="single" w:sz="4" w:space="0" w:color="auto"/>
              <w:bottom w:val="single" w:sz="4" w:space="0" w:color="auto"/>
            </w:tcBorders>
          </w:tcPr>
          <w:p w:rsidR="00241CBA" w:rsidRPr="00E6392C" w:rsidRDefault="00241CBA" w:rsidP="00241CBA">
            <w:pPr>
              <w:jc w:val="both"/>
              <w:rPr>
                <w:rFonts w:ascii="Sylfaen" w:hAnsi="Sylfaen"/>
                <w:sz w:val="16"/>
                <w:szCs w:val="16"/>
                <w:lang w:val="ka-GE"/>
              </w:rPr>
            </w:pPr>
            <w:r>
              <w:rPr>
                <w:rFonts w:ascii="Sylfaen" w:hAnsi="Sylfaen"/>
                <w:sz w:val="16"/>
                <w:szCs w:val="16"/>
                <w:lang w:val="ka-GE"/>
              </w:rPr>
              <w:t>სშჯსდს</w:t>
            </w:r>
          </w:p>
        </w:tc>
        <w:tc>
          <w:tcPr>
            <w:tcW w:w="850" w:type="dxa"/>
            <w:tcBorders>
              <w:top w:val="single" w:sz="4" w:space="0" w:color="auto"/>
              <w:bottom w:val="single" w:sz="4" w:space="0" w:color="auto"/>
            </w:tcBorders>
          </w:tcPr>
          <w:p w:rsidR="00241CBA" w:rsidRPr="00686B45" w:rsidRDefault="00241CBA" w:rsidP="00241CBA">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241CBA" w:rsidRPr="00686B45" w:rsidRDefault="00241CBA" w:rsidP="00241CBA">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241CBA" w:rsidRPr="00686B45" w:rsidRDefault="00241CBA" w:rsidP="00241CBA">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241CBA" w:rsidRDefault="00B27588" w:rsidP="00241CBA">
            <w:pPr>
              <w:jc w:val="both"/>
              <w:rPr>
                <w:rFonts w:ascii="Sylfaen" w:hAnsi="Sylfaen"/>
                <w:sz w:val="16"/>
                <w:szCs w:val="16"/>
                <w:lang w:val="ka-GE"/>
              </w:rPr>
            </w:pPr>
            <w:r>
              <w:rPr>
                <w:rFonts w:ascii="Sylfaen" w:hAnsi="Sylfaen"/>
                <w:sz w:val="16"/>
                <w:szCs w:val="16"/>
                <w:lang w:val="ka-GE"/>
              </w:rPr>
              <w:t>საერთაშორისო ექსპერტი 10 დღე</w:t>
            </w:r>
          </w:p>
          <w:p w:rsidR="00E731BA" w:rsidRPr="002D28A5" w:rsidRDefault="00E731BA" w:rsidP="00241CBA">
            <w:pPr>
              <w:jc w:val="both"/>
              <w:rPr>
                <w:rFonts w:ascii="Sylfaen" w:hAnsi="Sylfaen"/>
                <w:sz w:val="16"/>
                <w:szCs w:val="16"/>
              </w:rPr>
            </w:pPr>
            <w:r>
              <w:rPr>
                <w:rFonts w:ascii="Sylfaen" w:hAnsi="Sylfaen"/>
                <w:sz w:val="16"/>
                <w:szCs w:val="16"/>
                <w:lang w:val="ka-GE"/>
              </w:rPr>
              <w:t>2</w:t>
            </w:r>
            <w:r w:rsidR="002D28A5">
              <w:rPr>
                <w:rFonts w:ascii="Sylfaen" w:hAnsi="Sylfaen"/>
                <w:sz w:val="16"/>
                <w:szCs w:val="16"/>
              </w:rPr>
              <w:t>3</w:t>
            </w:r>
          </w:p>
          <w:p w:rsidR="00E731BA" w:rsidRPr="00B27588" w:rsidRDefault="00E731BA" w:rsidP="00241CBA">
            <w:pPr>
              <w:jc w:val="both"/>
              <w:rPr>
                <w:rFonts w:ascii="Sylfaen" w:hAnsi="Sylfaen"/>
                <w:sz w:val="16"/>
                <w:szCs w:val="16"/>
                <w:lang w:val="ka-GE"/>
              </w:rPr>
            </w:pPr>
            <w:r>
              <w:rPr>
                <w:rFonts w:ascii="Sylfaen" w:hAnsi="Sylfaen"/>
                <w:sz w:val="16"/>
                <w:szCs w:val="16"/>
                <w:lang w:val="ka-GE"/>
              </w:rPr>
              <w:t>000</w:t>
            </w:r>
          </w:p>
        </w:tc>
        <w:tc>
          <w:tcPr>
            <w:tcW w:w="567" w:type="dxa"/>
            <w:tcBorders>
              <w:top w:val="single" w:sz="4" w:space="0" w:color="auto"/>
              <w:left w:val="single" w:sz="4" w:space="0" w:color="auto"/>
              <w:bottom w:val="single" w:sz="4" w:space="0" w:color="auto"/>
              <w:right w:val="single" w:sz="4" w:space="0" w:color="auto"/>
            </w:tcBorders>
          </w:tcPr>
          <w:p w:rsidR="00241CBA" w:rsidRPr="00686B45" w:rsidRDefault="00241CBA" w:rsidP="00241CBA">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241CBA" w:rsidRPr="00686B45" w:rsidRDefault="00241CBA" w:rsidP="00241CBA">
            <w:pPr>
              <w:jc w:val="both"/>
              <w:rPr>
                <w:rFonts w:ascii="Sylfaen" w:hAnsi="Sylfaen"/>
                <w:sz w:val="16"/>
                <w:szCs w:val="16"/>
              </w:rPr>
            </w:pPr>
          </w:p>
        </w:tc>
        <w:tc>
          <w:tcPr>
            <w:tcW w:w="910" w:type="dxa"/>
            <w:tcBorders>
              <w:top w:val="single" w:sz="4" w:space="0" w:color="auto"/>
              <w:bottom w:val="single" w:sz="4" w:space="0" w:color="auto"/>
            </w:tcBorders>
          </w:tcPr>
          <w:p w:rsidR="00345DB6" w:rsidRDefault="00345DB6" w:rsidP="00345DB6">
            <w:pPr>
              <w:jc w:val="both"/>
              <w:rPr>
                <w:rStyle w:val="hps"/>
                <w:rFonts w:ascii="Sylfaen" w:hAnsi="Sylfaen" w:cs="Sylfaen"/>
                <w:sz w:val="16"/>
                <w:szCs w:val="16"/>
              </w:rPr>
            </w:pPr>
            <w:r w:rsidRPr="00686B45">
              <w:rPr>
                <w:rStyle w:val="hps"/>
                <w:rFonts w:ascii="Sylfaen" w:hAnsi="Sylfaen" w:cs="Sylfaen"/>
                <w:sz w:val="16"/>
                <w:szCs w:val="16"/>
                <w:lang w:val="ka-GE"/>
              </w:rPr>
              <w:t>სახელმწიფო</w:t>
            </w:r>
            <w:r w:rsidRPr="00686B45">
              <w:rPr>
                <w:rStyle w:val="hps"/>
                <w:sz w:val="16"/>
                <w:szCs w:val="16"/>
                <w:lang w:val="ka-GE"/>
              </w:rPr>
              <w:t xml:space="preserve"> </w:t>
            </w:r>
            <w:r w:rsidRPr="00686B45">
              <w:rPr>
                <w:rStyle w:val="hps"/>
                <w:rFonts w:ascii="Sylfaen" w:hAnsi="Sylfaen" w:cs="Sylfaen"/>
                <w:sz w:val="16"/>
                <w:szCs w:val="16"/>
                <w:lang w:val="ka-GE"/>
              </w:rPr>
              <w:t>ბიუჯეტი</w:t>
            </w:r>
            <w:r>
              <w:rPr>
                <w:rStyle w:val="hps"/>
                <w:rFonts w:ascii="Sylfaen" w:hAnsi="Sylfaen" w:cs="Sylfaen"/>
                <w:sz w:val="16"/>
                <w:szCs w:val="16"/>
              </w:rPr>
              <w:t>,</w:t>
            </w:r>
          </w:p>
          <w:p w:rsidR="00345DB6" w:rsidRPr="00CD636A" w:rsidRDefault="00345DB6" w:rsidP="00345DB6">
            <w:pPr>
              <w:jc w:val="both"/>
              <w:rPr>
                <w:rStyle w:val="hps"/>
                <w:rFonts w:ascii="Sylfaen" w:hAnsi="Sylfaen" w:cs="Sylfaen"/>
                <w:sz w:val="16"/>
                <w:szCs w:val="16"/>
              </w:rPr>
            </w:pPr>
          </w:p>
          <w:p w:rsidR="00345DB6" w:rsidRDefault="00345DB6" w:rsidP="00345DB6">
            <w:pPr>
              <w:jc w:val="both"/>
              <w:rPr>
                <w:rStyle w:val="hps"/>
                <w:rFonts w:ascii="Sylfaen" w:hAnsi="Sylfaen" w:cs="Sylfaen"/>
                <w:sz w:val="16"/>
                <w:szCs w:val="16"/>
                <w:lang w:val="ka-GE"/>
              </w:rPr>
            </w:pPr>
            <w:r>
              <w:rPr>
                <w:rFonts w:ascii="Sylfaen" w:hAnsi="Sylfaen"/>
                <w:sz w:val="16"/>
                <w:szCs w:val="16"/>
              </w:rPr>
              <w:t>Twining GE22</w:t>
            </w:r>
          </w:p>
          <w:p w:rsidR="00241CBA" w:rsidRPr="00686B45" w:rsidRDefault="00241CBA" w:rsidP="00241CBA">
            <w:pPr>
              <w:jc w:val="both"/>
              <w:rPr>
                <w:rFonts w:ascii="Sylfaen" w:hAnsi="Sylfaen"/>
                <w:sz w:val="16"/>
                <w:szCs w:val="16"/>
              </w:rPr>
            </w:pPr>
          </w:p>
        </w:tc>
      </w:tr>
      <w:tr w:rsidR="00241CBA" w:rsidRPr="00686B45" w:rsidTr="00F95E6F">
        <w:trPr>
          <w:trHeight w:val="1930"/>
        </w:trPr>
        <w:tc>
          <w:tcPr>
            <w:tcW w:w="1271" w:type="dxa"/>
            <w:vMerge/>
          </w:tcPr>
          <w:p w:rsidR="00241CBA" w:rsidRPr="00686B45" w:rsidRDefault="00241CBA" w:rsidP="00241CBA">
            <w:pPr>
              <w:jc w:val="both"/>
              <w:rPr>
                <w:rFonts w:ascii="Sylfaen" w:hAnsi="Sylfaen"/>
                <w:sz w:val="16"/>
                <w:szCs w:val="16"/>
                <w:lang w:eastAsia="sr-Latn-CS"/>
              </w:rPr>
            </w:pPr>
          </w:p>
        </w:tc>
        <w:tc>
          <w:tcPr>
            <w:tcW w:w="2410" w:type="dxa"/>
            <w:tcBorders>
              <w:top w:val="single" w:sz="4" w:space="0" w:color="auto"/>
            </w:tcBorders>
          </w:tcPr>
          <w:p w:rsidR="00B27588" w:rsidRPr="002D28A5" w:rsidRDefault="00241CBA" w:rsidP="00241CBA">
            <w:pPr>
              <w:jc w:val="both"/>
              <w:rPr>
                <w:rFonts w:ascii="Sylfaen" w:hAnsi="Sylfaen"/>
                <w:sz w:val="16"/>
                <w:szCs w:val="16"/>
                <w:lang w:eastAsia="sr-Latn-CS"/>
              </w:rPr>
            </w:pPr>
            <w:r w:rsidRPr="002D28A5">
              <w:rPr>
                <w:rFonts w:ascii="Sylfaen" w:hAnsi="Sylfaen" w:cs="Sylfaen"/>
                <w:sz w:val="16"/>
                <w:szCs w:val="16"/>
                <w:lang w:val="ka-GE" w:eastAsia="sr-Latn-CS"/>
              </w:rPr>
              <w:t>1.5.5.</w:t>
            </w:r>
            <w:r w:rsidR="002D28A5">
              <w:rPr>
                <w:rFonts w:ascii="Sylfaen" w:hAnsi="Sylfaen" w:cs="Sylfaen"/>
                <w:sz w:val="16"/>
                <w:szCs w:val="16"/>
                <w:lang w:eastAsia="sr-Latn-CS"/>
              </w:rPr>
              <w:t xml:space="preserve"> </w:t>
            </w:r>
            <w:r w:rsidRPr="002D28A5">
              <w:rPr>
                <w:rFonts w:ascii="Sylfaen" w:hAnsi="Sylfaen" w:cs="Sylfaen"/>
                <w:sz w:val="16"/>
                <w:szCs w:val="16"/>
                <w:lang w:eastAsia="sr-Latn-CS"/>
              </w:rPr>
              <w:t>სარეკრეაციო საბანაო ადგილების იდენტიფიკაცია და წყლის ხარისხის მონიტორინგი</w:t>
            </w:r>
            <w:r w:rsidRPr="002D28A5">
              <w:rPr>
                <w:rFonts w:ascii="Sylfaen" w:hAnsi="Sylfaen" w:cs="Sylfaen"/>
                <w:sz w:val="16"/>
                <w:szCs w:val="16"/>
                <w:lang w:val="ka-GE" w:eastAsia="sr-Latn-CS"/>
              </w:rPr>
              <w:t xml:space="preserve">ს </w:t>
            </w:r>
            <w:r w:rsidR="00E731BA" w:rsidRPr="002D28A5">
              <w:rPr>
                <w:rFonts w:ascii="Sylfaen" w:hAnsi="Sylfaen" w:cs="Sylfaen"/>
                <w:sz w:val="16"/>
                <w:szCs w:val="16"/>
                <w:lang w:val="ka-GE" w:eastAsia="sr-Latn-CS"/>
              </w:rPr>
              <w:t>ინსტრუმენტების შემუშავება</w:t>
            </w:r>
          </w:p>
          <w:p w:rsidR="00241CBA" w:rsidRPr="00E731BA" w:rsidRDefault="00241CBA" w:rsidP="00241CBA">
            <w:pPr>
              <w:jc w:val="both"/>
              <w:rPr>
                <w:rFonts w:ascii="Sylfaen" w:hAnsi="Sylfaen"/>
                <w:sz w:val="16"/>
                <w:szCs w:val="16"/>
                <w:highlight w:val="red"/>
              </w:rPr>
            </w:pPr>
          </w:p>
        </w:tc>
        <w:tc>
          <w:tcPr>
            <w:tcW w:w="1228" w:type="dxa"/>
            <w:tcBorders>
              <w:top w:val="single" w:sz="4" w:space="0" w:color="auto"/>
            </w:tcBorders>
          </w:tcPr>
          <w:p w:rsidR="00241CBA" w:rsidRPr="00596ABD" w:rsidRDefault="00241CBA" w:rsidP="00241CBA">
            <w:pPr>
              <w:rPr>
                <w:rFonts w:ascii="Sylfaen" w:hAnsi="Sylfaen" w:cs="Sylfaen"/>
                <w:sz w:val="16"/>
                <w:szCs w:val="16"/>
                <w:lang w:val="ka-GE"/>
              </w:rPr>
            </w:pPr>
            <w:r w:rsidRPr="00596ABD">
              <w:rPr>
                <w:rFonts w:ascii="Sylfaen" w:hAnsi="Sylfaen" w:cs="Sylfaen"/>
                <w:sz w:val="16"/>
                <w:szCs w:val="16"/>
              </w:rPr>
              <w:t>სარეკრეციო და საბანაო ადგილები იდენტიფიცირებულია</w:t>
            </w:r>
          </w:p>
          <w:p w:rsidR="00241CBA" w:rsidRPr="00596ABD" w:rsidRDefault="00241CBA" w:rsidP="00241CBA">
            <w:pPr>
              <w:rPr>
                <w:rFonts w:ascii="Sylfaen" w:hAnsi="Sylfaen" w:cs="Sylfaen"/>
                <w:sz w:val="16"/>
                <w:szCs w:val="16"/>
                <w:lang w:val="ka-GE"/>
              </w:rPr>
            </w:pPr>
          </w:p>
          <w:p w:rsidR="00241CBA" w:rsidRPr="00596ABD" w:rsidRDefault="00241CBA" w:rsidP="00241CBA">
            <w:pPr>
              <w:rPr>
                <w:rFonts w:ascii="Sylfaen" w:hAnsi="Sylfaen" w:cs="Sylfaen"/>
                <w:sz w:val="16"/>
                <w:szCs w:val="16"/>
                <w:lang w:val="ka-GE"/>
              </w:rPr>
            </w:pPr>
            <w:r w:rsidRPr="00596ABD">
              <w:rPr>
                <w:rFonts w:ascii="Sylfaen" w:hAnsi="Sylfaen" w:cs="Sylfaen"/>
                <w:sz w:val="16"/>
                <w:szCs w:val="16"/>
              </w:rPr>
              <w:t>ტარდება საბანაო  წყლის ხარისხის სეზონური მონიტორინგი</w:t>
            </w:r>
          </w:p>
          <w:p w:rsidR="00241CBA" w:rsidRPr="00596ABD" w:rsidRDefault="00241CBA" w:rsidP="00241CBA">
            <w:pPr>
              <w:rPr>
                <w:rFonts w:ascii="Sylfaen" w:hAnsi="Sylfaen" w:cs="Sylfaen"/>
                <w:sz w:val="16"/>
                <w:szCs w:val="16"/>
                <w:lang w:val="ka-GE"/>
              </w:rPr>
            </w:pPr>
          </w:p>
          <w:p w:rsidR="00241CBA" w:rsidRPr="00596ABD" w:rsidRDefault="00241CBA" w:rsidP="00241CBA">
            <w:pPr>
              <w:rPr>
                <w:rFonts w:ascii="Sylfaen" w:hAnsi="Sylfaen" w:cs="Sylfaen"/>
                <w:sz w:val="16"/>
                <w:szCs w:val="16"/>
                <w:lang w:val="ka-GE"/>
              </w:rPr>
            </w:pPr>
            <w:r w:rsidRPr="00596ABD">
              <w:rPr>
                <w:rFonts w:ascii="Sylfaen" w:hAnsi="Sylfaen" w:cs="Sylfaen"/>
                <w:sz w:val="16"/>
                <w:szCs w:val="16"/>
              </w:rPr>
              <w:t>ტარდება წყლის ხარისხის შეფასება  მოულოდნელი მოკლევადიანი  დაბინძურების დროს.</w:t>
            </w:r>
          </w:p>
          <w:p w:rsidR="00241CBA" w:rsidRPr="00596ABD" w:rsidRDefault="00241CBA" w:rsidP="00241CBA">
            <w:pPr>
              <w:rPr>
                <w:rFonts w:ascii="Sylfaen" w:hAnsi="Sylfaen" w:cs="Sylfaen"/>
                <w:sz w:val="16"/>
                <w:szCs w:val="16"/>
                <w:lang w:val="ka-GE"/>
              </w:rPr>
            </w:pPr>
          </w:p>
          <w:p w:rsidR="00241CBA" w:rsidRPr="00596ABD" w:rsidRDefault="00241CBA" w:rsidP="00241CBA">
            <w:pPr>
              <w:rPr>
                <w:rFonts w:ascii="Sylfaen" w:hAnsi="Sylfaen" w:cs="Sylfaen"/>
                <w:sz w:val="16"/>
                <w:szCs w:val="16"/>
              </w:rPr>
            </w:pPr>
            <w:r w:rsidRPr="00596ABD">
              <w:rPr>
                <w:rFonts w:ascii="Sylfaen" w:hAnsi="Sylfaen" w:cs="Sylfaen"/>
                <w:sz w:val="16"/>
                <w:szCs w:val="16"/>
              </w:rPr>
              <w:t>შედგენილია ნებადართული საბანაო ადგილების ჩამონათვალი</w:t>
            </w:r>
          </w:p>
          <w:p w:rsidR="00241CBA" w:rsidRDefault="00241CBA" w:rsidP="00241CBA">
            <w:pPr>
              <w:jc w:val="both"/>
              <w:rPr>
                <w:rFonts w:ascii="Sylfaen" w:hAnsi="Sylfaen"/>
                <w:sz w:val="16"/>
                <w:szCs w:val="16"/>
              </w:rPr>
            </w:pPr>
          </w:p>
          <w:p w:rsidR="00241CBA" w:rsidRPr="00686B45" w:rsidRDefault="00241CBA" w:rsidP="00241CBA">
            <w:pPr>
              <w:jc w:val="both"/>
              <w:rPr>
                <w:rFonts w:ascii="Sylfaen" w:hAnsi="Sylfaen"/>
                <w:sz w:val="16"/>
                <w:szCs w:val="16"/>
                <w:lang w:val="ka-GE"/>
              </w:rPr>
            </w:pPr>
            <w:r>
              <w:rPr>
                <w:rFonts w:ascii="Sylfaen" w:hAnsi="Sylfaen"/>
                <w:sz w:val="16"/>
                <w:szCs w:val="16"/>
                <w:lang w:val="ka-GE"/>
              </w:rPr>
              <w:t>ინფორმაცია ხელმისავდომია</w:t>
            </w:r>
          </w:p>
        </w:tc>
        <w:tc>
          <w:tcPr>
            <w:tcW w:w="709" w:type="dxa"/>
            <w:tcBorders>
              <w:top w:val="single" w:sz="4" w:space="0" w:color="auto"/>
            </w:tcBorders>
          </w:tcPr>
          <w:p w:rsidR="00241CBA" w:rsidRPr="00E6392C" w:rsidRDefault="00241CBA" w:rsidP="00241CBA">
            <w:pPr>
              <w:jc w:val="both"/>
              <w:rPr>
                <w:rFonts w:ascii="Sylfaen" w:hAnsi="Sylfaen"/>
                <w:sz w:val="16"/>
                <w:szCs w:val="16"/>
                <w:lang w:val="ka-GE"/>
              </w:rPr>
            </w:pPr>
            <w:r>
              <w:rPr>
                <w:rFonts w:ascii="Sylfaen" w:hAnsi="Sylfaen"/>
                <w:sz w:val="16"/>
                <w:szCs w:val="16"/>
                <w:lang w:val="ka-GE"/>
              </w:rPr>
              <w:t>სგდბრდს</w:t>
            </w:r>
          </w:p>
        </w:tc>
        <w:tc>
          <w:tcPr>
            <w:tcW w:w="850" w:type="dxa"/>
            <w:tcBorders>
              <w:top w:val="single" w:sz="4" w:space="0" w:color="auto"/>
            </w:tcBorders>
          </w:tcPr>
          <w:p w:rsidR="00241CBA" w:rsidRDefault="00E731BA" w:rsidP="00241CBA">
            <w:pPr>
              <w:jc w:val="both"/>
              <w:rPr>
                <w:rFonts w:ascii="Sylfaen" w:hAnsi="Sylfaen"/>
                <w:sz w:val="16"/>
                <w:szCs w:val="16"/>
                <w:lang w:val="ka-GE"/>
              </w:rPr>
            </w:pPr>
            <w:r>
              <w:rPr>
                <w:rFonts w:ascii="Sylfaen" w:hAnsi="Sylfaen"/>
                <w:sz w:val="16"/>
                <w:szCs w:val="16"/>
                <w:lang w:val="ka-GE"/>
              </w:rPr>
              <w:t>სშჯსდს</w:t>
            </w:r>
          </w:p>
          <w:p w:rsidR="00E731BA" w:rsidRPr="00686B45" w:rsidRDefault="00E731BA" w:rsidP="00241CBA">
            <w:pPr>
              <w:jc w:val="both"/>
              <w:rPr>
                <w:rFonts w:ascii="Sylfaen" w:hAnsi="Sylfaen"/>
                <w:sz w:val="16"/>
                <w:szCs w:val="16"/>
              </w:rPr>
            </w:pPr>
            <w:r>
              <w:rPr>
                <w:rFonts w:ascii="Sylfaen" w:hAnsi="Sylfaen"/>
                <w:sz w:val="16"/>
                <w:szCs w:val="16"/>
                <w:lang w:val="ka-GE"/>
              </w:rPr>
              <w:t>ადგილობრივი თვითმმართველობა</w:t>
            </w:r>
          </w:p>
        </w:tc>
        <w:tc>
          <w:tcPr>
            <w:tcW w:w="851" w:type="dxa"/>
            <w:tcBorders>
              <w:top w:val="single" w:sz="4" w:space="0" w:color="auto"/>
              <w:right w:val="single" w:sz="4" w:space="0" w:color="auto"/>
            </w:tcBorders>
          </w:tcPr>
          <w:p w:rsidR="00241CBA" w:rsidRPr="00686B45" w:rsidRDefault="00241CBA" w:rsidP="00241CBA">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241CBA" w:rsidRPr="00E731BA" w:rsidRDefault="00E731BA" w:rsidP="00241CBA">
            <w:pPr>
              <w:jc w:val="both"/>
              <w:rPr>
                <w:rFonts w:ascii="Sylfaen" w:hAnsi="Sylfaen"/>
                <w:sz w:val="16"/>
                <w:szCs w:val="16"/>
                <w:lang w:val="ka-GE"/>
              </w:rPr>
            </w:pPr>
            <w:r>
              <w:rPr>
                <w:rFonts w:ascii="Sylfaen" w:hAnsi="Sylfaen"/>
                <w:sz w:val="16"/>
                <w:szCs w:val="16"/>
                <w:lang w:val="ka-GE"/>
              </w:rPr>
              <w:t>ღიაა</w:t>
            </w:r>
          </w:p>
        </w:tc>
        <w:tc>
          <w:tcPr>
            <w:tcW w:w="567" w:type="dxa"/>
            <w:tcBorders>
              <w:top w:val="single" w:sz="4" w:space="0" w:color="auto"/>
              <w:left w:val="single" w:sz="4" w:space="0" w:color="auto"/>
              <w:right w:val="single" w:sz="4" w:space="0" w:color="auto"/>
            </w:tcBorders>
          </w:tcPr>
          <w:p w:rsidR="00241CBA" w:rsidRDefault="00B27588" w:rsidP="00B27588">
            <w:pPr>
              <w:jc w:val="both"/>
              <w:rPr>
                <w:rFonts w:ascii="Sylfaen" w:hAnsi="Sylfaen"/>
                <w:sz w:val="16"/>
                <w:szCs w:val="16"/>
                <w:lang w:val="ka-GE"/>
              </w:rPr>
            </w:pPr>
            <w:r>
              <w:rPr>
                <w:rFonts w:ascii="Sylfaen" w:hAnsi="Sylfaen"/>
                <w:sz w:val="16"/>
                <w:szCs w:val="16"/>
                <w:lang w:val="ka-GE"/>
              </w:rPr>
              <w:t>საერთაშორისო ექსპერტი 10 დღე</w:t>
            </w:r>
          </w:p>
          <w:p w:rsidR="002D28A5" w:rsidRPr="002D28A5" w:rsidRDefault="002D28A5" w:rsidP="00B27588">
            <w:pPr>
              <w:jc w:val="both"/>
              <w:rPr>
                <w:rFonts w:ascii="Sylfaen" w:hAnsi="Sylfaen"/>
                <w:sz w:val="16"/>
                <w:szCs w:val="16"/>
              </w:rPr>
            </w:pPr>
            <w:r>
              <w:rPr>
                <w:rFonts w:ascii="Sylfaen" w:hAnsi="Sylfaen"/>
                <w:sz w:val="16"/>
                <w:szCs w:val="16"/>
              </w:rPr>
              <w:t>23000</w:t>
            </w:r>
          </w:p>
        </w:tc>
        <w:tc>
          <w:tcPr>
            <w:tcW w:w="567" w:type="dxa"/>
            <w:tcBorders>
              <w:top w:val="single" w:sz="4" w:space="0" w:color="auto"/>
              <w:left w:val="single" w:sz="4" w:space="0" w:color="auto"/>
              <w:right w:val="single" w:sz="4" w:space="0" w:color="auto"/>
            </w:tcBorders>
          </w:tcPr>
          <w:p w:rsidR="00241CBA" w:rsidRPr="00B27588" w:rsidRDefault="00241CBA" w:rsidP="00241CBA">
            <w:pPr>
              <w:jc w:val="both"/>
              <w:rPr>
                <w:rFonts w:ascii="Sylfaen" w:hAnsi="Sylfaen"/>
                <w:sz w:val="16"/>
                <w:szCs w:val="16"/>
                <w:lang w:val="ka-GE"/>
              </w:rPr>
            </w:pPr>
          </w:p>
        </w:tc>
        <w:tc>
          <w:tcPr>
            <w:tcW w:w="850" w:type="dxa"/>
            <w:tcBorders>
              <w:top w:val="single" w:sz="4" w:space="0" w:color="auto"/>
              <w:left w:val="single" w:sz="4" w:space="0" w:color="auto"/>
            </w:tcBorders>
          </w:tcPr>
          <w:p w:rsidR="00241CBA" w:rsidRPr="00686B45" w:rsidRDefault="00241CBA" w:rsidP="00241CBA">
            <w:pPr>
              <w:jc w:val="both"/>
              <w:rPr>
                <w:rFonts w:ascii="Sylfaen" w:hAnsi="Sylfaen"/>
                <w:sz w:val="16"/>
                <w:szCs w:val="16"/>
              </w:rPr>
            </w:pPr>
          </w:p>
        </w:tc>
        <w:tc>
          <w:tcPr>
            <w:tcW w:w="910" w:type="dxa"/>
            <w:tcBorders>
              <w:top w:val="single" w:sz="4" w:space="0" w:color="auto"/>
            </w:tcBorders>
          </w:tcPr>
          <w:p w:rsidR="00B27588" w:rsidRDefault="00B27588" w:rsidP="00B27588">
            <w:pPr>
              <w:jc w:val="both"/>
              <w:rPr>
                <w:rStyle w:val="hps"/>
                <w:rFonts w:ascii="Sylfaen" w:hAnsi="Sylfaen" w:cs="Sylfaen"/>
                <w:sz w:val="16"/>
                <w:szCs w:val="16"/>
              </w:rPr>
            </w:pPr>
            <w:r w:rsidRPr="00686B45">
              <w:rPr>
                <w:rStyle w:val="hps"/>
                <w:rFonts w:ascii="Sylfaen" w:hAnsi="Sylfaen" w:cs="Sylfaen"/>
                <w:sz w:val="16"/>
                <w:szCs w:val="16"/>
                <w:lang w:val="ka-GE"/>
              </w:rPr>
              <w:t>სახელმწიფო</w:t>
            </w:r>
            <w:r w:rsidRPr="00686B45">
              <w:rPr>
                <w:rStyle w:val="hps"/>
                <w:sz w:val="16"/>
                <w:szCs w:val="16"/>
                <w:lang w:val="ka-GE"/>
              </w:rPr>
              <w:t xml:space="preserve"> </w:t>
            </w:r>
            <w:r w:rsidRPr="00686B45">
              <w:rPr>
                <w:rStyle w:val="hps"/>
                <w:rFonts w:ascii="Sylfaen" w:hAnsi="Sylfaen" w:cs="Sylfaen"/>
                <w:sz w:val="16"/>
                <w:szCs w:val="16"/>
                <w:lang w:val="ka-GE"/>
              </w:rPr>
              <w:t>ბიუჯეტი</w:t>
            </w:r>
          </w:p>
          <w:p w:rsidR="00B27588" w:rsidRPr="00CD636A" w:rsidRDefault="00B27588" w:rsidP="00B27588">
            <w:pPr>
              <w:jc w:val="both"/>
              <w:rPr>
                <w:rStyle w:val="hps"/>
                <w:rFonts w:ascii="Sylfaen" w:hAnsi="Sylfaen" w:cs="Sylfaen"/>
                <w:sz w:val="16"/>
                <w:szCs w:val="16"/>
              </w:rPr>
            </w:pPr>
          </w:p>
          <w:p w:rsidR="00B27588" w:rsidRDefault="00B27588" w:rsidP="00B27588">
            <w:pPr>
              <w:jc w:val="both"/>
              <w:rPr>
                <w:rFonts w:ascii="Sylfaen" w:hAnsi="Sylfaen"/>
                <w:sz w:val="16"/>
                <w:szCs w:val="16"/>
              </w:rPr>
            </w:pPr>
            <w:r>
              <w:rPr>
                <w:rFonts w:ascii="Sylfaen" w:hAnsi="Sylfaen"/>
                <w:sz w:val="16"/>
                <w:szCs w:val="16"/>
              </w:rPr>
              <w:t>Twining GE22</w:t>
            </w:r>
          </w:p>
          <w:p w:rsidR="00B27588" w:rsidRDefault="00B27588" w:rsidP="00B27588">
            <w:pPr>
              <w:jc w:val="both"/>
              <w:rPr>
                <w:rFonts w:ascii="Sylfaen" w:hAnsi="Sylfaen"/>
                <w:sz w:val="16"/>
                <w:szCs w:val="16"/>
              </w:rPr>
            </w:pPr>
          </w:p>
          <w:p w:rsidR="00B27588" w:rsidRDefault="00B27588" w:rsidP="00B27588">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B27588" w:rsidRDefault="00B27588" w:rsidP="00B27588">
            <w:pPr>
              <w:jc w:val="both"/>
              <w:rPr>
                <w:rFonts w:ascii="Sylfaen" w:hAnsi="Sylfaen" w:cs="Sylfaen"/>
                <w:sz w:val="13"/>
                <w:szCs w:val="13"/>
                <w:lang w:val="ka-GE"/>
              </w:rPr>
            </w:pPr>
            <w:r>
              <w:rPr>
                <w:rFonts w:ascii="Sylfaen" w:hAnsi="Sylfaen" w:cs="Sylfaen"/>
                <w:sz w:val="13"/>
                <w:szCs w:val="13"/>
                <w:lang w:val="ka-GE"/>
              </w:rPr>
              <w:t>მხარდაჭერას</w:t>
            </w:r>
          </w:p>
          <w:p w:rsidR="00B27588" w:rsidRDefault="00B27588" w:rsidP="00B27588">
            <w:pPr>
              <w:jc w:val="both"/>
              <w:rPr>
                <w:rStyle w:val="hps"/>
                <w:rFonts w:ascii="Sylfaen" w:hAnsi="Sylfaen" w:cs="Sylfaen"/>
                <w:sz w:val="16"/>
                <w:szCs w:val="16"/>
                <w:lang w:val="ka-GE"/>
              </w:rPr>
            </w:pPr>
          </w:p>
          <w:p w:rsidR="00241CBA" w:rsidRPr="00686B45" w:rsidRDefault="00241CBA" w:rsidP="00241CBA">
            <w:pPr>
              <w:jc w:val="both"/>
              <w:rPr>
                <w:rFonts w:ascii="Sylfaen" w:hAnsi="Sylfaen"/>
                <w:sz w:val="16"/>
                <w:szCs w:val="16"/>
              </w:rPr>
            </w:pPr>
          </w:p>
        </w:tc>
      </w:tr>
    </w:tbl>
    <w:p w:rsidR="002B1AC8" w:rsidRPr="00686B45" w:rsidRDefault="002B1AC8">
      <w:pPr>
        <w:rPr>
          <w:sz w:val="16"/>
          <w:szCs w:val="16"/>
        </w:rPr>
      </w:pPr>
    </w:p>
    <w:tbl>
      <w:tblPr>
        <w:tblStyle w:val="TableGrid"/>
        <w:tblW w:w="10685" w:type="dxa"/>
        <w:tblLayout w:type="fixed"/>
        <w:tblLook w:val="04A0" w:firstRow="1" w:lastRow="0" w:firstColumn="1" w:lastColumn="0" w:noHBand="0" w:noVBand="1"/>
      </w:tblPr>
      <w:tblGrid>
        <w:gridCol w:w="1413"/>
        <w:gridCol w:w="2551"/>
        <w:gridCol w:w="709"/>
        <w:gridCol w:w="709"/>
        <w:gridCol w:w="850"/>
        <w:gridCol w:w="851"/>
        <w:gridCol w:w="709"/>
        <w:gridCol w:w="567"/>
        <w:gridCol w:w="567"/>
        <w:gridCol w:w="850"/>
        <w:gridCol w:w="909"/>
      </w:tblGrid>
      <w:tr w:rsidR="008F2BCC" w:rsidRPr="00686B45" w:rsidTr="00F71012">
        <w:trPr>
          <w:trHeight w:val="343"/>
        </w:trPr>
        <w:tc>
          <w:tcPr>
            <w:tcW w:w="1413" w:type="dxa"/>
            <w:vMerge w:val="restart"/>
            <w:shd w:val="clear" w:color="auto" w:fill="BDD6EE" w:themeFill="accent5" w:themeFillTint="66"/>
          </w:tcPr>
          <w:p w:rsidR="008F2BCC" w:rsidRPr="00686B45" w:rsidRDefault="008F2BCC" w:rsidP="00F71012">
            <w:pPr>
              <w:jc w:val="both"/>
              <w:rPr>
                <w:rFonts w:ascii="Sylfaen" w:hAnsi="Sylfaen"/>
                <w:b/>
                <w:sz w:val="16"/>
                <w:szCs w:val="16"/>
                <w:lang w:val="ka-GE" w:eastAsia="sr-Latn-CS"/>
              </w:rPr>
            </w:pPr>
            <w:bookmarkStart w:id="27" w:name="_Hlk480484075"/>
            <w:r w:rsidRPr="00686B45">
              <w:rPr>
                <w:rFonts w:ascii="Sylfaen" w:hAnsi="Sylfaen"/>
                <w:b/>
                <w:sz w:val="16"/>
                <w:szCs w:val="16"/>
                <w:lang w:val="ka-GE" w:eastAsia="sr-Latn-CS"/>
              </w:rPr>
              <w:t>ამოცანა</w:t>
            </w:r>
          </w:p>
        </w:tc>
        <w:tc>
          <w:tcPr>
            <w:tcW w:w="2551" w:type="dxa"/>
            <w:vMerge w:val="restart"/>
            <w:tcBorders>
              <w:top w:val="single" w:sz="4" w:space="0" w:color="auto"/>
            </w:tcBorders>
            <w:shd w:val="clear" w:color="auto" w:fill="BDD6EE" w:themeFill="accent5" w:themeFillTint="66"/>
          </w:tcPr>
          <w:p w:rsidR="008F2BCC" w:rsidRPr="00686B45" w:rsidRDefault="008F2BCC" w:rsidP="00F71012">
            <w:pPr>
              <w:jc w:val="both"/>
              <w:rPr>
                <w:rFonts w:ascii="Sylfaen" w:hAnsi="Sylfaen" w:cs="Sylfaen"/>
                <w:b/>
                <w:sz w:val="16"/>
                <w:szCs w:val="16"/>
                <w:lang w:val="ka-GE" w:eastAsia="sr-Latn-CS"/>
              </w:rPr>
            </w:pPr>
            <w:r w:rsidRPr="00686B45">
              <w:rPr>
                <w:rFonts w:ascii="Sylfaen" w:hAnsi="Sylfaen" w:cs="Sylfaen"/>
                <w:b/>
                <w:sz w:val="16"/>
                <w:szCs w:val="16"/>
                <w:lang w:val="ka-GE" w:eastAsia="sr-Latn-CS"/>
              </w:rPr>
              <w:t>აქტივობა</w:t>
            </w:r>
          </w:p>
        </w:tc>
        <w:tc>
          <w:tcPr>
            <w:tcW w:w="709" w:type="dxa"/>
            <w:vMerge w:val="restart"/>
            <w:tcBorders>
              <w:top w:val="single" w:sz="4" w:space="0" w:color="auto"/>
            </w:tcBorders>
            <w:shd w:val="clear" w:color="auto" w:fill="BDD6EE" w:themeFill="accent5" w:themeFillTint="66"/>
          </w:tcPr>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მოსალოდნელი შედეგი</w:t>
            </w:r>
          </w:p>
        </w:tc>
        <w:tc>
          <w:tcPr>
            <w:tcW w:w="709" w:type="dxa"/>
            <w:vMerge w:val="restart"/>
            <w:tcBorders>
              <w:top w:val="single" w:sz="4" w:space="0" w:color="auto"/>
            </w:tcBorders>
            <w:shd w:val="clear" w:color="auto" w:fill="BDD6EE" w:themeFill="accent5" w:themeFillTint="66"/>
          </w:tcPr>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პასუხისმგებელი უწყება</w:t>
            </w:r>
          </w:p>
        </w:tc>
        <w:tc>
          <w:tcPr>
            <w:tcW w:w="850" w:type="dxa"/>
            <w:vMerge w:val="restart"/>
            <w:tcBorders>
              <w:top w:val="single" w:sz="4" w:space="0" w:color="auto"/>
            </w:tcBorders>
            <w:shd w:val="clear" w:color="auto" w:fill="BDD6EE" w:themeFill="accent5" w:themeFillTint="66"/>
          </w:tcPr>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პარტნიორი ორგანიზაცია</w:t>
            </w:r>
          </w:p>
        </w:tc>
        <w:tc>
          <w:tcPr>
            <w:tcW w:w="3544" w:type="dxa"/>
            <w:gridSpan w:val="5"/>
            <w:tcBorders>
              <w:top w:val="single" w:sz="4" w:space="0" w:color="auto"/>
            </w:tcBorders>
            <w:shd w:val="clear" w:color="auto" w:fill="BDD6EE" w:themeFill="accent5" w:themeFillTint="66"/>
          </w:tcPr>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ბიუჯეტის განაწილება წლების მიხედვით</w:t>
            </w:r>
          </w:p>
        </w:tc>
        <w:tc>
          <w:tcPr>
            <w:tcW w:w="909" w:type="dxa"/>
            <w:vMerge w:val="restart"/>
            <w:tcBorders>
              <w:top w:val="single" w:sz="4" w:space="0" w:color="auto"/>
            </w:tcBorders>
            <w:shd w:val="clear" w:color="auto" w:fill="BDD6EE" w:themeFill="accent5" w:themeFillTint="66"/>
          </w:tcPr>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დაფინანსების წყარო</w:t>
            </w:r>
          </w:p>
        </w:tc>
      </w:tr>
      <w:tr w:rsidR="008F2BCC" w:rsidRPr="00686B45" w:rsidTr="00F71012">
        <w:trPr>
          <w:trHeight w:val="234"/>
        </w:trPr>
        <w:tc>
          <w:tcPr>
            <w:tcW w:w="1413" w:type="dxa"/>
            <w:vMerge/>
          </w:tcPr>
          <w:p w:rsidR="008F2BCC" w:rsidRPr="00686B45" w:rsidRDefault="008F2BCC" w:rsidP="00F71012">
            <w:pPr>
              <w:jc w:val="both"/>
              <w:rPr>
                <w:rFonts w:ascii="Sylfaen" w:hAnsi="Sylfaen"/>
                <w:sz w:val="16"/>
                <w:szCs w:val="16"/>
              </w:rPr>
            </w:pPr>
          </w:p>
        </w:tc>
        <w:tc>
          <w:tcPr>
            <w:tcW w:w="2551" w:type="dxa"/>
            <w:vMerge/>
          </w:tcPr>
          <w:p w:rsidR="008F2BCC" w:rsidRPr="00686B45" w:rsidRDefault="008F2BCC" w:rsidP="00F71012">
            <w:pPr>
              <w:jc w:val="both"/>
              <w:rPr>
                <w:rFonts w:ascii="Sylfaen" w:hAnsi="Sylfaen"/>
                <w:sz w:val="16"/>
                <w:szCs w:val="16"/>
                <w:lang w:val="ka-GE"/>
              </w:rPr>
            </w:pPr>
          </w:p>
        </w:tc>
        <w:tc>
          <w:tcPr>
            <w:tcW w:w="709" w:type="dxa"/>
            <w:vMerge/>
          </w:tcPr>
          <w:p w:rsidR="008F2BCC" w:rsidRPr="00686B45" w:rsidRDefault="008F2BCC" w:rsidP="00F71012">
            <w:pPr>
              <w:jc w:val="both"/>
              <w:rPr>
                <w:rFonts w:ascii="Sylfaen" w:hAnsi="Sylfaen"/>
                <w:sz w:val="16"/>
                <w:szCs w:val="16"/>
              </w:rPr>
            </w:pPr>
          </w:p>
        </w:tc>
        <w:tc>
          <w:tcPr>
            <w:tcW w:w="709" w:type="dxa"/>
            <w:vMerge/>
          </w:tcPr>
          <w:p w:rsidR="008F2BCC" w:rsidRPr="00686B45" w:rsidRDefault="008F2BCC" w:rsidP="00F71012">
            <w:pPr>
              <w:jc w:val="both"/>
              <w:rPr>
                <w:rFonts w:ascii="Sylfaen" w:hAnsi="Sylfaen"/>
                <w:sz w:val="16"/>
                <w:szCs w:val="16"/>
              </w:rPr>
            </w:pPr>
          </w:p>
        </w:tc>
        <w:tc>
          <w:tcPr>
            <w:tcW w:w="850" w:type="dxa"/>
            <w:vMerge/>
          </w:tcPr>
          <w:p w:rsidR="008F2BCC" w:rsidRPr="00686B45" w:rsidRDefault="008F2BCC" w:rsidP="00F71012">
            <w:pPr>
              <w:jc w:val="both"/>
              <w:rPr>
                <w:rFonts w:ascii="Sylfaen" w:hAnsi="Sylfaen"/>
                <w:sz w:val="16"/>
                <w:szCs w:val="16"/>
              </w:rPr>
            </w:pPr>
          </w:p>
        </w:tc>
        <w:tc>
          <w:tcPr>
            <w:tcW w:w="851" w:type="dxa"/>
            <w:tcBorders>
              <w:right w:val="single" w:sz="4" w:space="0" w:color="auto"/>
            </w:tcBorders>
            <w:shd w:val="clear" w:color="auto" w:fill="BDD6EE" w:themeFill="accent5" w:themeFillTint="66"/>
          </w:tcPr>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2017 წ განხორციელებული აქტივობები(ლარი)</w:t>
            </w:r>
          </w:p>
        </w:tc>
        <w:tc>
          <w:tcPr>
            <w:tcW w:w="709" w:type="dxa"/>
            <w:tcBorders>
              <w:left w:val="single" w:sz="4" w:space="0" w:color="auto"/>
              <w:right w:val="single" w:sz="4" w:space="0" w:color="auto"/>
            </w:tcBorders>
            <w:shd w:val="clear" w:color="auto" w:fill="BDD6EE" w:themeFill="accent5" w:themeFillTint="66"/>
          </w:tcPr>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2018 (ლარი)</w:t>
            </w:r>
          </w:p>
          <w:p w:rsidR="008F2BCC" w:rsidRPr="00686B45" w:rsidRDefault="008F2BCC" w:rsidP="00F71012">
            <w:pPr>
              <w:jc w:val="both"/>
              <w:rPr>
                <w:rFonts w:ascii="Sylfaen" w:hAnsi="Sylfaen"/>
                <w:b/>
                <w:sz w:val="16"/>
                <w:szCs w:val="16"/>
              </w:rPr>
            </w:pPr>
          </w:p>
        </w:tc>
        <w:tc>
          <w:tcPr>
            <w:tcW w:w="567" w:type="dxa"/>
            <w:tcBorders>
              <w:left w:val="single" w:sz="4" w:space="0" w:color="auto"/>
              <w:right w:val="single" w:sz="4" w:space="0" w:color="auto"/>
            </w:tcBorders>
            <w:shd w:val="clear" w:color="auto" w:fill="BDD6EE" w:themeFill="accent5" w:themeFillTint="66"/>
          </w:tcPr>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 xml:space="preserve">2019 </w:t>
            </w:r>
          </w:p>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(ლარი)</w:t>
            </w:r>
          </w:p>
        </w:tc>
        <w:tc>
          <w:tcPr>
            <w:tcW w:w="567" w:type="dxa"/>
            <w:tcBorders>
              <w:left w:val="single" w:sz="4" w:space="0" w:color="auto"/>
              <w:right w:val="single" w:sz="4" w:space="0" w:color="auto"/>
            </w:tcBorders>
            <w:shd w:val="clear" w:color="auto" w:fill="BDD6EE" w:themeFill="accent5" w:themeFillTint="66"/>
          </w:tcPr>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2020</w:t>
            </w:r>
          </w:p>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(ლარი)</w:t>
            </w:r>
          </w:p>
        </w:tc>
        <w:tc>
          <w:tcPr>
            <w:tcW w:w="850" w:type="dxa"/>
            <w:tcBorders>
              <w:left w:val="single" w:sz="4" w:space="0" w:color="auto"/>
            </w:tcBorders>
            <w:shd w:val="clear" w:color="auto" w:fill="BDD6EE" w:themeFill="accent5" w:themeFillTint="66"/>
          </w:tcPr>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2021</w:t>
            </w:r>
          </w:p>
          <w:p w:rsidR="008F2BCC" w:rsidRPr="00686B45" w:rsidRDefault="008F2BCC" w:rsidP="00F71012">
            <w:pPr>
              <w:jc w:val="both"/>
              <w:rPr>
                <w:rFonts w:ascii="Sylfaen" w:hAnsi="Sylfaen"/>
                <w:b/>
                <w:sz w:val="16"/>
                <w:szCs w:val="16"/>
                <w:lang w:val="ka-GE"/>
              </w:rPr>
            </w:pPr>
            <w:r w:rsidRPr="00686B45">
              <w:rPr>
                <w:rFonts w:ascii="Sylfaen" w:hAnsi="Sylfaen"/>
                <w:b/>
                <w:sz w:val="16"/>
                <w:szCs w:val="16"/>
                <w:lang w:val="ka-GE"/>
              </w:rPr>
              <w:t>(ლარი)</w:t>
            </w:r>
          </w:p>
        </w:tc>
        <w:tc>
          <w:tcPr>
            <w:tcW w:w="909" w:type="dxa"/>
            <w:vMerge/>
          </w:tcPr>
          <w:p w:rsidR="008F2BCC" w:rsidRPr="00686B45" w:rsidRDefault="008F2BCC" w:rsidP="00F71012">
            <w:pPr>
              <w:jc w:val="both"/>
              <w:rPr>
                <w:rFonts w:ascii="Sylfaen" w:hAnsi="Sylfaen"/>
                <w:sz w:val="16"/>
                <w:szCs w:val="16"/>
              </w:rPr>
            </w:pPr>
          </w:p>
        </w:tc>
      </w:tr>
      <w:tr w:rsidR="008F2BCC" w:rsidRPr="00686B45" w:rsidTr="00F71012">
        <w:trPr>
          <w:trHeight w:val="234"/>
        </w:trPr>
        <w:tc>
          <w:tcPr>
            <w:tcW w:w="10685" w:type="dxa"/>
            <w:gridSpan w:val="11"/>
          </w:tcPr>
          <w:p w:rsidR="008F2BCC" w:rsidRPr="00686B45" w:rsidRDefault="008F2BCC" w:rsidP="00F71012">
            <w:pPr>
              <w:jc w:val="both"/>
              <w:rPr>
                <w:rFonts w:ascii="Sylfaen" w:hAnsi="Sylfaen"/>
                <w:b/>
                <w:sz w:val="16"/>
                <w:szCs w:val="16"/>
              </w:rPr>
            </w:pPr>
            <w:r w:rsidRPr="00686B45">
              <w:rPr>
                <w:rFonts w:ascii="Sylfaen" w:eastAsia="Times New Roman" w:hAnsi="Sylfaen" w:cs="Sylfaen"/>
                <w:b/>
                <w:sz w:val="16"/>
                <w:szCs w:val="16"/>
                <w:lang w:val="ka-GE"/>
              </w:rPr>
              <w:t xml:space="preserve">ამოცანა 2. </w:t>
            </w:r>
            <w:r w:rsidRPr="00686B45">
              <w:rPr>
                <w:rFonts w:ascii="Sylfaen" w:hAnsi="Sylfaen" w:cs="Sylfaen"/>
                <w:b/>
                <w:sz w:val="16"/>
                <w:szCs w:val="16"/>
                <w:lang w:val="ka-GE"/>
              </w:rPr>
              <w:t>გაზრდილი</w:t>
            </w:r>
            <w:r w:rsidRPr="00686B45">
              <w:rPr>
                <w:rFonts w:ascii="Sylfaen" w:hAnsi="Sylfaen"/>
                <w:b/>
                <w:sz w:val="16"/>
                <w:szCs w:val="16"/>
                <w:lang w:val="ka-GE"/>
              </w:rPr>
              <w:t xml:space="preserve"> ფიზიკური აქტივობის უზრუნველსაყოფად ყოვედღიურ ცხოვრებაში ბავშვებისთვის და ახალგაზრდებისთვის ჯანსაღი და უსაფრთხო გარემოს მიმართ ხელმისაწვდომობის გაუმჯობესება.   </w:t>
            </w:r>
          </w:p>
        </w:tc>
      </w:tr>
      <w:tr w:rsidR="008F2BCC" w:rsidRPr="00686B45" w:rsidTr="00F71012">
        <w:trPr>
          <w:trHeight w:val="234"/>
        </w:trPr>
        <w:tc>
          <w:tcPr>
            <w:tcW w:w="1413" w:type="dxa"/>
          </w:tcPr>
          <w:p w:rsidR="008F2BCC" w:rsidRPr="00686B45" w:rsidRDefault="008F2BCC" w:rsidP="00F71012">
            <w:pPr>
              <w:shd w:val="clear" w:color="auto" w:fill="FFFFFF"/>
              <w:jc w:val="both"/>
              <w:rPr>
                <w:rFonts w:ascii="Sylfaen" w:hAnsi="Sylfaen" w:cs="Sylfaen"/>
                <w:b/>
                <w:sz w:val="16"/>
                <w:szCs w:val="16"/>
                <w:lang w:val="ka-GE"/>
              </w:rPr>
            </w:pPr>
            <w:r w:rsidRPr="00686B45">
              <w:rPr>
                <w:rFonts w:ascii="Sylfaen" w:hAnsi="Sylfaen" w:cs="Sylfaen"/>
                <w:b/>
                <w:sz w:val="16"/>
                <w:szCs w:val="16"/>
              </w:rPr>
              <w:t>ამოცანა</w:t>
            </w:r>
            <w:r w:rsidRPr="00686B45">
              <w:rPr>
                <w:rFonts w:ascii="Sylfaen" w:hAnsi="Sylfaen"/>
                <w:b/>
                <w:sz w:val="16"/>
                <w:szCs w:val="16"/>
              </w:rPr>
              <w:t xml:space="preserve"> 2.1</w:t>
            </w:r>
          </w:p>
          <w:p w:rsidR="008F2BCC" w:rsidRPr="00686B45" w:rsidRDefault="008F2BCC" w:rsidP="00F71012">
            <w:pPr>
              <w:shd w:val="clear" w:color="auto" w:fill="FFFFFF"/>
              <w:jc w:val="both"/>
              <w:rPr>
                <w:rFonts w:ascii="Sylfaen" w:hAnsi="Sylfaen"/>
                <w:sz w:val="16"/>
                <w:szCs w:val="16"/>
                <w:lang w:val="ka-GE"/>
              </w:rPr>
            </w:pPr>
            <w:r w:rsidRPr="00686B45">
              <w:rPr>
                <w:rFonts w:ascii="Sylfaen" w:hAnsi="Sylfaen" w:cs="Sylfaen"/>
                <w:sz w:val="16"/>
                <w:szCs w:val="16"/>
                <w:lang w:val="ka-GE"/>
              </w:rPr>
              <w:t>ბავშვთა</w:t>
            </w:r>
            <w:r w:rsidRPr="00686B45">
              <w:rPr>
                <w:rFonts w:ascii="Sylfaen" w:hAnsi="Sylfaen"/>
                <w:sz w:val="16"/>
                <w:szCs w:val="16"/>
                <w:lang w:val="ka-GE"/>
              </w:rPr>
              <w:t xml:space="preserve"> უსაფრთხოების სფეროში 2020 წლისთვის ასოცირების შესახებ შეთანხმების შესაბამისად კანონმდებლობის რელევანტური ჰარმონიზაცია.</w:t>
            </w:r>
          </w:p>
          <w:p w:rsidR="008F2BCC" w:rsidRPr="00686B45" w:rsidRDefault="008F2BCC" w:rsidP="00F71012">
            <w:pPr>
              <w:jc w:val="both"/>
              <w:rPr>
                <w:rFonts w:ascii="Sylfaen" w:hAnsi="Sylfaen"/>
                <w:sz w:val="16"/>
                <w:szCs w:val="16"/>
              </w:rPr>
            </w:pPr>
          </w:p>
        </w:tc>
        <w:tc>
          <w:tcPr>
            <w:tcW w:w="2551" w:type="dxa"/>
          </w:tcPr>
          <w:p w:rsidR="008F2BCC" w:rsidRPr="00686B45" w:rsidRDefault="008F2BCC" w:rsidP="00F71012">
            <w:pPr>
              <w:rPr>
                <w:rFonts w:ascii="Sylfaen" w:hAnsi="Sylfaen" w:cs="Times New Roman"/>
                <w:sz w:val="16"/>
                <w:szCs w:val="16"/>
                <w:lang w:val="ka-GE"/>
              </w:rPr>
            </w:pPr>
            <w:r w:rsidRPr="00686B45">
              <w:rPr>
                <w:rFonts w:ascii="Sylfaen" w:hAnsi="Sylfaen" w:cs="Times New Roman"/>
                <w:sz w:val="16"/>
                <w:szCs w:val="16"/>
                <w:lang w:val="ka-GE"/>
              </w:rPr>
              <w:t xml:space="preserve">2.1.1.ბავშვთა უსაფრთხოების სფეროში შესაბამისი კანონმდებლობის იდენტიფიცირება და მისი რელევანტური ჰარმონიზაცია </w:t>
            </w:r>
          </w:p>
          <w:p w:rsidR="008F2BCC" w:rsidRPr="00686B45" w:rsidRDefault="008F2BCC" w:rsidP="00F71012">
            <w:pPr>
              <w:jc w:val="both"/>
              <w:rPr>
                <w:rFonts w:ascii="Sylfaen" w:hAnsi="Sylfaen"/>
                <w:sz w:val="16"/>
                <w:szCs w:val="16"/>
              </w:rPr>
            </w:pPr>
          </w:p>
        </w:tc>
        <w:tc>
          <w:tcPr>
            <w:tcW w:w="709" w:type="dxa"/>
          </w:tcPr>
          <w:p w:rsidR="008F2BCC" w:rsidRPr="00686B45" w:rsidRDefault="008F2BCC" w:rsidP="00F71012">
            <w:pPr>
              <w:jc w:val="both"/>
              <w:rPr>
                <w:rFonts w:ascii="Sylfaen" w:hAnsi="Sylfaen"/>
                <w:sz w:val="16"/>
                <w:szCs w:val="16"/>
              </w:rPr>
            </w:pPr>
            <w:r w:rsidRPr="00686B45">
              <w:rPr>
                <w:rFonts w:ascii="Sylfaen" w:hAnsi="Sylfaen" w:cs="Times New Roman"/>
                <w:sz w:val="16"/>
                <w:szCs w:val="16"/>
                <w:lang w:val="ka-GE"/>
              </w:rPr>
              <w:t>ბავშვთა უსაფრთხოების სფეროში  კანონი იდენტიფიცირებული და ჰარმონიზებულია</w:t>
            </w:r>
          </w:p>
        </w:tc>
        <w:tc>
          <w:tcPr>
            <w:tcW w:w="709" w:type="dxa"/>
          </w:tcPr>
          <w:p w:rsidR="008F2BCC" w:rsidRPr="00686B45" w:rsidRDefault="008F2BCC" w:rsidP="00F71012">
            <w:pPr>
              <w:jc w:val="both"/>
              <w:rPr>
                <w:rFonts w:ascii="Sylfaen" w:hAnsi="Sylfaen" w:cs="Times New Roman"/>
                <w:sz w:val="16"/>
                <w:szCs w:val="16"/>
                <w:lang w:val="ka-GE"/>
              </w:rPr>
            </w:pPr>
            <w:r w:rsidRPr="00686B45">
              <w:rPr>
                <w:rFonts w:ascii="Sylfaen" w:hAnsi="Sylfaen" w:cs="Times New Roman"/>
                <w:sz w:val="16"/>
                <w:szCs w:val="16"/>
                <w:lang w:val="ka-GE"/>
              </w:rPr>
              <w:t>შჯსდს</w:t>
            </w:r>
            <w:r w:rsidRPr="00686B45">
              <w:rPr>
                <w:rFonts w:ascii="Sylfaen" w:hAnsi="Sylfaen" w:cs="Times New Roman"/>
                <w:sz w:val="16"/>
                <w:szCs w:val="16"/>
              </w:rPr>
              <w:t>,</w:t>
            </w:r>
          </w:p>
          <w:p w:rsidR="008F2BCC" w:rsidRPr="00686B45" w:rsidRDefault="008F2BCC" w:rsidP="00F71012">
            <w:pPr>
              <w:jc w:val="both"/>
              <w:rPr>
                <w:rFonts w:ascii="Sylfaen" w:hAnsi="Sylfaen" w:cs="Times New Roman"/>
                <w:sz w:val="16"/>
                <w:szCs w:val="16"/>
                <w:lang w:val="ka-GE"/>
              </w:rPr>
            </w:pPr>
            <w:r w:rsidRPr="00686B45">
              <w:rPr>
                <w:rFonts w:ascii="Sylfaen" w:hAnsi="Sylfaen" w:cs="Times New Roman"/>
                <w:sz w:val="16"/>
                <w:szCs w:val="16"/>
                <w:lang w:val="ka-GE"/>
              </w:rPr>
              <w:t>შჯსდს</w:t>
            </w:r>
            <w:r w:rsidRPr="00686B45">
              <w:rPr>
                <w:rFonts w:ascii="Sylfaen" w:hAnsi="Sylfaen" w:cs="Times New Roman"/>
                <w:sz w:val="16"/>
                <w:szCs w:val="16"/>
              </w:rPr>
              <w:t>,</w:t>
            </w:r>
          </w:p>
          <w:p w:rsidR="008F2BCC" w:rsidRPr="00686B45" w:rsidRDefault="008F2BCC" w:rsidP="00F71012">
            <w:pPr>
              <w:jc w:val="both"/>
              <w:rPr>
                <w:rFonts w:ascii="Sylfaen" w:hAnsi="Sylfaen" w:cs="Times New Roman"/>
                <w:sz w:val="16"/>
                <w:szCs w:val="16"/>
                <w:lang w:val="ka-GE"/>
              </w:rPr>
            </w:pPr>
            <w:r w:rsidRPr="00686B45">
              <w:rPr>
                <w:rFonts w:ascii="Sylfaen" w:hAnsi="Sylfaen" w:cs="Times New Roman"/>
                <w:sz w:val="16"/>
                <w:szCs w:val="16"/>
                <w:lang w:val="ka-GE"/>
              </w:rPr>
              <w:t>გმს,</w:t>
            </w:r>
          </w:p>
          <w:p w:rsidR="008F2BCC" w:rsidRPr="00686B45" w:rsidRDefault="008F2BCC" w:rsidP="00F71012">
            <w:pPr>
              <w:jc w:val="both"/>
              <w:rPr>
                <w:rFonts w:ascii="Sylfaen" w:hAnsi="Sylfaen" w:cs="Times New Roman"/>
                <w:sz w:val="16"/>
                <w:szCs w:val="16"/>
                <w:lang w:val="ka-GE"/>
              </w:rPr>
            </w:pPr>
            <w:r w:rsidRPr="00686B45">
              <w:rPr>
                <w:rFonts w:ascii="Sylfaen" w:hAnsi="Sylfaen" w:cs="Times New Roman"/>
                <w:sz w:val="16"/>
                <w:szCs w:val="16"/>
                <w:lang w:val="ka-GE"/>
              </w:rPr>
              <w:t>რგის</w:t>
            </w:r>
          </w:p>
          <w:p w:rsidR="008F2BCC" w:rsidRPr="00686B45" w:rsidRDefault="008F2BCC" w:rsidP="00F71012">
            <w:pPr>
              <w:jc w:val="both"/>
              <w:rPr>
                <w:rFonts w:ascii="Sylfaen" w:hAnsi="Sylfaen"/>
                <w:sz w:val="16"/>
                <w:szCs w:val="16"/>
                <w:lang w:val="ka-GE"/>
              </w:rPr>
            </w:pPr>
            <w:r w:rsidRPr="00686B45">
              <w:rPr>
                <w:rFonts w:ascii="Sylfaen" w:hAnsi="Sylfaen"/>
                <w:sz w:val="16"/>
                <w:szCs w:val="16"/>
                <w:lang w:val="ka-GE"/>
              </w:rPr>
              <w:t>სასს</w:t>
            </w:r>
          </w:p>
          <w:p w:rsidR="008F2BCC" w:rsidRPr="00686B45" w:rsidRDefault="008F2BCC" w:rsidP="00F71012">
            <w:pPr>
              <w:jc w:val="both"/>
              <w:rPr>
                <w:rFonts w:ascii="Sylfaen" w:hAnsi="Sylfaen"/>
                <w:sz w:val="16"/>
                <w:szCs w:val="16"/>
              </w:rPr>
            </w:pPr>
          </w:p>
        </w:tc>
        <w:tc>
          <w:tcPr>
            <w:tcW w:w="850" w:type="dxa"/>
          </w:tcPr>
          <w:p w:rsidR="008F2BCC" w:rsidRPr="00686B45" w:rsidRDefault="008F2BCC" w:rsidP="00F71012">
            <w:pPr>
              <w:jc w:val="both"/>
              <w:rPr>
                <w:rFonts w:ascii="Sylfaen" w:hAnsi="Sylfaen"/>
                <w:sz w:val="16"/>
                <w:szCs w:val="16"/>
              </w:rPr>
            </w:pPr>
          </w:p>
        </w:tc>
        <w:tc>
          <w:tcPr>
            <w:tcW w:w="851" w:type="dxa"/>
            <w:tcBorders>
              <w:right w:val="single" w:sz="4" w:space="0" w:color="auto"/>
            </w:tcBorders>
          </w:tcPr>
          <w:p w:rsidR="008F2BCC" w:rsidRPr="00686B45" w:rsidRDefault="008F2BCC" w:rsidP="00F71012">
            <w:pPr>
              <w:jc w:val="both"/>
              <w:rPr>
                <w:rFonts w:ascii="Sylfaen" w:hAnsi="Sylfaen"/>
                <w:sz w:val="16"/>
                <w:szCs w:val="16"/>
              </w:rPr>
            </w:pPr>
          </w:p>
        </w:tc>
        <w:tc>
          <w:tcPr>
            <w:tcW w:w="709" w:type="dxa"/>
            <w:tcBorders>
              <w:left w:val="single" w:sz="4" w:space="0" w:color="auto"/>
              <w:right w:val="single" w:sz="4" w:space="0" w:color="auto"/>
            </w:tcBorders>
          </w:tcPr>
          <w:p w:rsidR="008F2BCC" w:rsidRPr="00686B45" w:rsidRDefault="008F2BCC" w:rsidP="00F71012">
            <w:pPr>
              <w:jc w:val="both"/>
              <w:rPr>
                <w:rFonts w:ascii="Sylfaen" w:hAnsi="Sylfaen"/>
                <w:sz w:val="16"/>
                <w:szCs w:val="16"/>
              </w:rPr>
            </w:pPr>
          </w:p>
        </w:tc>
        <w:tc>
          <w:tcPr>
            <w:tcW w:w="567" w:type="dxa"/>
            <w:tcBorders>
              <w:left w:val="single" w:sz="4" w:space="0" w:color="auto"/>
              <w:right w:val="single" w:sz="4" w:space="0" w:color="auto"/>
            </w:tcBorders>
          </w:tcPr>
          <w:p w:rsidR="008F2BCC" w:rsidRPr="00686B45" w:rsidRDefault="008F2BCC" w:rsidP="00F71012">
            <w:pPr>
              <w:jc w:val="both"/>
              <w:rPr>
                <w:rFonts w:ascii="Sylfaen" w:hAnsi="Sylfaen"/>
                <w:sz w:val="16"/>
                <w:szCs w:val="16"/>
              </w:rPr>
            </w:pPr>
          </w:p>
        </w:tc>
        <w:tc>
          <w:tcPr>
            <w:tcW w:w="567" w:type="dxa"/>
            <w:tcBorders>
              <w:left w:val="single" w:sz="4" w:space="0" w:color="auto"/>
              <w:right w:val="single" w:sz="4" w:space="0" w:color="auto"/>
            </w:tcBorders>
          </w:tcPr>
          <w:p w:rsidR="00C61330" w:rsidRDefault="00C61330" w:rsidP="00F71012">
            <w:pPr>
              <w:jc w:val="both"/>
              <w:rPr>
                <w:rFonts w:ascii="Sylfaen" w:hAnsi="Sylfaen"/>
                <w:sz w:val="16"/>
                <w:szCs w:val="16"/>
              </w:rPr>
            </w:pPr>
            <w:r>
              <w:rPr>
                <w:rFonts w:ascii="Sylfaen" w:hAnsi="Sylfaen"/>
                <w:sz w:val="16"/>
                <w:szCs w:val="16"/>
              </w:rPr>
              <w:t>10</w:t>
            </w:r>
          </w:p>
          <w:p w:rsidR="008F2BCC" w:rsidRPr="00686B45" w:rsidRDefault="00C61330" w:rsidP="00F71012">
            <w:pPr>
              <w:jc w:val="both"/>
              <w:rPr>
                <w:rFonts w:ascii="Sylfaen" w:hAnsi="Sylfaen"/>
                <w:sz w:val="16"/>
                <w:szCs w:val="16"/>
              </w:rPr>
            </w:pPr>
            <w:r>
              <w:rPr>
                <w:rFonts w:ascii="Sylfaen" w:hAnsi="Sylfaen"/>
                <w:sz w:val="16"/>
                <w:szCs w:val="16"/>
              </w:rPr>
              <w:t>000</w:t>
            </w:r>
          </w:p>
        </w:tc>
        <w:tc>
          <w:tcPr>
            <w:tcW w:w="850" w:type="dxa"/>
            <w:tcBorders>
              <w:left w:val="single" w:sz="4" w:space="0" w:color="auto"/>
            </w:tcBorders>
          </w:tcPr>
          <w:p w:rsidR="008F2BCC" w:rsidRPr="00686B45" w:rsidRDefault="00C61330" w:rsidP="00F71012">
            <w:pPr>
              <w:jc w:val="both"/>
              <w:rPr>
                <w:rFonts w:ascii="Sylfaen" w:hAnsi="Sylfaen"/>
                <w:sz w:val="16"/>
                <w:szCs w:val="16"/>
              </w:rPr>
            </w:pPr>
            <w:r>
              <w:rPr>
                <w:rFonts w:ascii="Sylfaen" w:hAnsi="Sylfaen"/>
                <w:sz w:val="16"/>
                <w:szCs w:val="16"/>
              </w:rPr>
              <w:t>10 000</w:t>
            </w:r>
          </w:p>
        </w:tc>
        <w:tc>
          <w:tcPr>
            <w:tcW w:w="909" w:type="dxa"/>
          </w:tcPr>
          <w:p w:rsidR="008F2BCC" w:rsidRPr="00686B45" w:rsidRDefault="008F2BCC" w:rsidP="00F71012">
            <w:pPr>
              <w:jc w:val="both"/>
              <w:rPr>
                <w:rFonts w:ascii="Sylfaen" w:hAnsi="Sylfaen"/>
                <w:sz w:val="16"/>
                <w:szCs w:val="16"/>
              </w:rPr>
            </w:pPr>
            <w:r w:rsidRPr="00686B45">
              <w:rPr>
                <w:rStyle w:val="hps"/>
                <w:rFonts w:ascii="Sylfaen" w:hAnsi="Sylfaen" w:cs="Sylfaen"/>
                <w:sz w:val="16"/>
                <w:szCs w:val="16"/>
                <w:lang w:val="ka-GE"/>
              </w:rPr>
              <w:t>სახელმწიფო</w:t>
            </w:r>
            <w:r w:rsidRPr="00686B45">
              <w:rPr>
                <w:rStyle w:val="hps"/>
                <w:sz w:val="16"/>
                <w:szCs w:val="16"/>
                <w:lang w:val="ka-GE"/>
              </w:rPr>
              <w:t xml:space="preserve"> </w:t>
            </w:r>
            <w:r w:rsidRPr="00686B45">
              <w:rPr>
                <w:rStyle w:val="hps"/>
                <w:rFonts w:ascii="Sylfaen" w:hAnsi="Sylfaen" w:cs="Sylfaen"/>
                <w:sz w:val="16"/>
                <w:szCs w:val="16"/>
                <w:lang w:val="ka-GE"/>
              </w:rPr>
              <w:t>ბიუჯეტი</w:t>
            </w:r>
            <w:r w:rsidRPr="00686B45">
              <w:rPr>
                <w:sz w:val="16"/>
                <w:szCs w:val="16"/>
                <w:lang w:val="ka-GE"/>
              </w:rPr>
              <w:br/>
            </w:r>
            <w:r w:rsidRPr="00686B45">
              <w:rPr>
                <w:sz w:val="16"/>
                <w:szCs w:val="16"/>
                <w:lang w:val="ka-GE"/>
              </w:rPr>
              <w:br/>
            </w:r>
            <w:r w:rsidRPr="00686B45">
              <w:rPr>
                <w:rStyle w:val="hps"/>
                <w:rFonts w:ascii="Sylfaen" w:hAnsi="Sylfaen" w:cs="Sylfaen"/>
                <w:sz w:val="16"/>
                <w:szCs w:val="16"/>
                <w:lang w:val="ka-GE"/>
              </w:rPr>
              <w:t>ევროკავშირის</w:t>
            </w:r>
            <w:r w:rsidRPr="00686B45">
              <w:rPr>
                <w:rStyle w:val="hps"/>
                <w:sz w:val="16"/>
                <w:szCs w:val="16"/>
                <w:lang w:val="ka-GE"/>
              </w:rPr>
              <w:t xml:space="preserve"> </w:t>
            </w:r>
            <w:r w:rsidRPr="00686B45">
              <w:rPr>
                <w:rStyle w:val="hps"/>
                <w:rFonts w:ascii="Sylfaen" w:hAnsi="Sylfaen" w:cs="Sylfaen"/>
                <w:sz w:val="16"/>
                <w:szCs w:val="16"/>
                <w:lang w:val="ka-GE"/>
              </w:rPr>
              <w:t>ფონდები</w:t>
            </w:r>
            <w:r w:rsidRPr="00686B45">
              <w:rPr>
                <w:sz w:val="16"/>
                <w:szCs w:val="16"/>
                <w:lang w:val="ka-GE"/>
              </w:rPr>
              <w:t xml:space="preserve"> </w:t>
            </w:r>
            <w:r w:rsidRPr="00686B45">
              <w:rPr>
                <w:rStyle w:val="hps"/>
                <w:rFonts w:ascii="Sylfaen" w:hAnsi="Sylfaen" w:cs="Sylfaen"/>
                <w:sz w:val="16"/>
                <w:szCs w:val="16"/>
                <w:lang w:val="ka-GE"/>
              </w:rPr>
              <w:t>და</w:t>
            </w:r>
            <w:r w:rsidRPr="00686B45">
              <w:rPr>
                <w:rStyle w:val="hps"/>
                <w:sz w:val="16"/>
                <w:szCs w:val="16"/>
                <w:lang w:val="ka-GE"/>
              </w:rPr>
              <w:t xml:space="preserve"> </w:t>
            </w:r>
            <w:r w:rsidRPr="00686B45">
              <w:rPr>
                <w:rStyle w:val="hps"/>
                <w:rFonts w:ascii="Sylfaen" w:hAnsi="Sylfaen" w:cs="Sylfaen"/>
                <w:sz w:val="16"/>
                <w:szCs w:val="16"/>
                <w:lang w:val="ka-GE"/>
              </w:rPr>
              <w:t>სხვა</w:t>
            </w:r>
            <w:r w:rsidRPr="00686B45">
              <w:rPr>
                <w:rStyle w:val="hps"/>
                <w:sz w:val="16"/>
                <w:szCs w:val="16"/>
                <w:lang w:val="ka-GE"/>
              </w:rPr>
              <w:t xml:space="preserve"> </w:t>
            </w:r>
            <w:r w:rsidRPr="00686B45">
              <w:rPr>
                <w:rStyle w:val="hps"/>
                <w:rFonts w:ascii="Sylfaen" w:hAnsi="Sylfaen" w:cs="Sylfaen"/>
                <w:sz w:val="16"/>
                <w:szCs w:val="16"/>
                <w:lang w:val="ka-GE"/>
              </w:rPr>
              <w:t>წყაროები</w:t>
            </w:r>
          </w:p>
        </w:tc>
      </w:tr>
      <w:tr w:rsidR="008F2BCC" w:rsidRPr="00686B45" w:rsidTr="00F71012">
        <w:trPr>
          <w:trHeight w:val="234"/>
        </w:trPr>
        <w:tc>
          <w:tcPr>
            <w:tcW w:w="1413" w:type="dxa"/>
            <w:vMerge w:val="restart"/>
          </w:tcPr>
          <w:p w:rsidR="008F2BCC" w:rsidRPr="00686B45" w:rsidRDefault="008F2BCC" w:rsidP="00F71012">
            <w:pPr>
              <w:shd w:val="clear" w:color="auto" w:fill="FFFFFF"/>
              <w:rPr>
                <w:rFonts w:ascii="Sylfaen" w:hAnsi="Sylfaen" w:cs="Times New Roman"/>
                <w:b/>
                <w:sz w:val="16"/>
                <w:szCs w:val="16"/>
              </w:rPr>
            </w:pPr>
            <w:r w:rsidRPr="00686B45">
              <w:rPr>
                <w:rFonts w:ascii="Sylfaen" w:hAnsi="Sylfaen" w:cs="Sylfaen"/>
                <w:b/>
                <w:sz w:val="16"/>
                <w:szCs w:val="16"/>
              </w:rPr>
              <w:t>ამოცანა</w:t>
            </w:r>
            <w:r w:rsidRPr="00686B45">
              <w:rPr>
                <w:rFonts w:ascii="Sylfaen" w:hAnsi="Sylfaen"/>
                <w:b/>
                <w:sz w:val="16"/>
                <w:szCs w:val="16"/>
              </w:rPr>
              <w:t xml:space="preserve"> 2.2</w:t>
            </w:r>
          </w:p>
          <w:p w:rsidR="008F2BCC" w:rsidRPr="00686B45" w:rsidRDefault="008F2BCC" w:rsidP="00F71012">
            <w:pPr>
              <w:jc w:val="both"/>
              <w:rPr>
                <w:rFonts w:ascii="Sylfaen" w:hAnsi="Sylfaen"/>
                <w:sz w:val="16"/>
                <w:szCs w:val="16"/>
              </w:rPr>
            </w:pPr>
            <w:r w:rsidRPr="00686B45">
              <w:rPr>
                <w:rFonts w:ascii="Sylfaen" w:hAnsi="Sylfaen" w:cs="Times New Roman"/>
                <w:sz w:val="16"/>
                <w:szCs w:val="16"/>
              </w:rPr>
              <w:t xml:space="preserve">2016 წელთან შედარებით 2020 წლისთვის სკოლებისა და საბავშო ბაღების წილობრიობის </w:t>
            </w:r>
            <w:r w:rsidRPr="00686B45">
              <w:rPr>
                <w:rFonts w:ascii="Sylfaen" w:hAnsi="Sylfaen" w:cs="Times New Roman"/>
                <w:color w:val="FF0000"/>
                <w:sz w:val="16"/>
                <w:szCs w:val="16"/>
              </w:rPr>
              <w:t xml:space="preserve">X%-ით </w:t>
            </w:r>
            <w:r w:rsidRPr="00686B45">
              <w:rPr>
                <w:rFonts w:ascii="Sylfaen" w:hAnsi="Sylfaen" w:cs="Times New Roman"/>
                <w:sz w:val="16"/>
                <w:szCs w:val="16"/>
              </w:rPr>
              <w:t xml:space="preserve">გაზრდა, სადაც ხელმისაწვდომია უსაფრთხო ფიზიკური აქტივობა </w:t>
            </w:r>
          </w:p>
          <w:p w:rsidR="008F2BCC" w:rsidRPr="00686B45" w:rsidRDefault="008F2BCC" w:rsidP="00F71012">
            <w:pPr>
              <w:shd w:val="clear" w:color="auto" w:fill="FFFFFF"/>
              <w:jc w:val="both"/>
              <w:rPr>
                <w:rFonts w:ascii="Sylfaen" w:hAnsi="Sylfaen" w:cs="Sylfaen"/>
                <w:sz w:val="16"/>
                <w:szCs w:val="16"/>
              </w:rPr>
            </w:pPr>
          </w:p>
        </w:tc>
        <w:tc>
          <w:tcPr>
            <w:tcW w:w="2551" w:type="dxa"/>
          </w:tcPr>
          <w:p w:rsidR="008F2BCC" w:rsidRPr="00686B45" w:rsidRDefault="008F2BCC" w:rsidP="00F71012">
            <w:pPr>
              <w:jc w:val="both"/>
              <w:rPr>
                <w:rFonts w:ascii="Sylfaen" w:hAnsi="Sylfaen" w:cs="Times New Roman"/>
                <w:sz w:val="16"/>
                <w:szCs w:val="16"/>
                <w:lang w:val="ka-GE"/>
              </w:rPr>
            </w:pPr>
            <w:r w:rsidRPr="00686B45">
              <w:rPr>
                <w:rFonts w:ascii="Sylfaen" w:hAnsi="Sylfaen" w:cs="Times New Roman"/>
                <w:sz w:val="16"/>
                <w:szCs w:val="16"/>
                <w:lang w:val="ka-GE"/>
              </w:rPr>
              <w:t>2.2.1.უსაფრთხო ფიზიკური აქტივობის უზრუნველსაყოფად ადექვატური ობიექტებისა და აღჭურვილობის დეფინიციის დანერგვა</w:t>
            </w:r>
          </w:p>
          <w:p w:rsidR="008F2BCC" w:rsidRPr="00686B45" w:rsidRDefault="008F2BCC" w:rsidP="00F71012">
            <w:pPr>
              <w:jc w:val="both"/>
              <w:rPr>
                <w:rFonts w:ascii="Sylfaen" w:hAnsi="Sylfaen"/>
                <w:sz w:val="16"/>
                <w:szCs w:val="16"/>
              </w:rPr>
            </w:pPr>
          </w:p>
        </w:tc>
        <w:tc>
          <w:tcPr>
            <w:tcW w:w="709" w:type="dxa"/>
          </w:tcPr>
          <w:p w:rsidR="008F2BCC" w:rsidRPr="00686B45" w:rsidRDefault="008F2BCC" w:rsidP="00F71012">
            <w:pPr>
              <w:rPr>
                <w:rFonts w:ascii="Sylfaen" w:hAnsi="Sylfaen" w:cs="Times New Roman"/>
                <w:sz w:val="16"/>
                <w:szCs w:val="16"/>
                <w:lang w:val="ka-GE"/>
              </w:rPr>
            </w:pPr>
            <w:r w:rsidRPr="00686B45">
              <w:rPr>
                <w:rFonts w:ascii="Sylfaen" w:hAnsi="Sylfaen" w:cs="Times New Roman"/>
                <w:sz w:val="16"/>
                <w:szCs w:val="16"/>
                <w:lang w:val="ka-GE"/>
              </w:rPr>
              <w:t>სკოლებსა და საბავშო ბაღებში უსაფრთხო ვარჯიში და თამაში უზრუნველყოფილია</w:t>
            </w:r>
          </w:p>
          <w:p w:rsidR="008F2BCC" w:rsidRPr="00686B45" w:rsidRDefault="008F2BCC" w:rsidP="00F71012">
            <w:pPr>
              <w:rPr>
                <w:rFonts w:ascii="Sylfaen" w:hAnsi="Sylfaen"/>
                <w:sz w:val="16"/>
                <w:szCs w:val="16"/>
              </w:rPr>
            </w:pPr>
          </w:p>
        </w:tc>
        <w:tc>
          <w:tcPr>
            <w:tcW w:w="709" w:type="dxa"/>
          </w:tcPr>
          <w:p w:rsidR="008F2BCC" w:rsidRPr="00686B45" w:rsidRDefault="008F2BCC" w:rsidP="00F71012">
            <w:pPr>
              <w:jc w:val="both"/>
              <w:rPr>
                <w:rFonts w:ascii="Sylfaen" w:hAnsi="Sylfaen" w:cs="Times New Roman"/>
                <w:sz w:val="16"/>
                <w:szCs w:val="16"/>
                <w:lang w:val="ka-GE"/>
              </w:rPr>
            </w:pPr>
            <w:r w:rsidRPr="00686B45">
              <w:rPr>
                <w:rFonts w:ascii="Sylfaen" w:hAnsi="Sylfaen" w:cs="Times New Roman"/>
                <w:sz w:val="16"/>
                <w:szCs w:val="16"/>
                <w:lang w:val="ka-GE"/>
              </w:rPr>
              <w:t>შჯსდს</w:t>
            </w:r>
            <w:r w:rsidRPr="00686B45">
              <w:rPr>
                <w:rFonts w:ascii="Sylfaen" w:hAnsi="Sylfaen" w:cs="Times New Roman"/>
                <w:sz w:val="16"/>
                <w:szCs w:val="16"/>
              </w:rPr>
              <w:t>,</w:t>
            </w:r>
          </w:p>
          <w:p w:rsidR="008F2BCC" w:rsidRPr="00686B45" w:rsidRDefault="008F2BCC" w:rsidP="00F71012">
            <w:pPr>
              <w:jc w:val="both"/>
              <w:rPr>
                <w:rFonts w:ascii="Sylfaen" w:hAnsi="Sylfaen" w:cs="Times New Roman"/>
                <w:sz w:val="16"/>
                <w:szCs w:val="16"/>
                <w:lang w:val="ka-GE"/>
              </w:rPr>
            </w:pPr>
            <w:r w:rsidRPr="00686B45">
              <w:rPr>
                <w:rFonts w:ascii="Sylfaen" w:hAnsi="Sylfaen" w:cs="Times New Roman"/>
                <w:sz w:val="16"/>
                <w:szCs w:val="16"/>
                <w:lang w:val="ka-GE"/>
              </w:rPr>
              <w:t>გბრდს,</w:t>
            </w:r>
          </w:p>
          <w:p w:rsidR="008F2BCC" w:rsidRPr="00686B45" w:rsidRDefault="008F2BCC" w:rsidP="00F71012">
            <w:pPr>
              <w:jc w:val="both"/>
              <w:rPr>
                <w:rFonts w:ascii="Sylfaen" w:hAnsi="Sylfaen" w:cs="Times New Roman"/>
                <w:sz w:val="16"/>
                <w:szCs w:val="16"/>
                <w:lang w:val="ka-GE"/>
              </w:rPr>
            </w:pPr>
            <w:r w:rsidRPr="00686B45">
              <w:rPr>
                <w:rFonts w:ascii="Sylfaen" w:hAnsi="Sylfaen" w:cs="Times New Roman"/>
                <w:sz w:val="16"/>
                <w:szCs w:val="16"/>
                <w:lang w:val="ka-GE"/>
              </w:rPr>
              <w:t>რგს,</w:t>
            </w:r>
          </w:p>
          <w:p w:rsidR="008F2BCC" w:rsidRPr="00686B45" w:rsidRDefault="008F2BCC" w:rsidP="00F71012">
            <w:pPr>
              <w:jc w:val="both"/>
              <w:rPr>
                <w:rFonts w:ascii="Sylfaen" w:hAnsi="Sylfaen" w:cs="Times New Roman"/>
                <w:sz w:val="16"/>
                <w:szCs w:val="16"/>
                <w:lang w:val="ka-GE"/>
              </w:rPr>
            </w:pPr>
            <w:r w:rsidRPr="00686B45">
              <w:rPr>
                <w:rFonts w:ascii="Sylfaen" w:hAnsi="Sylfaen" w:cs="Times New Roman"/>
                <w:sz w:val="16"/>
                <w:szCs w:val="16"/>
                <w:lang w:val="ka-GE"/>
              </w:rPr>
              <w:t>გმს</w:t>
            </w:r>
          </w:p>
          <w:p w:rsidR="008F2BCC" w:rsidRPr="00686B45" w:rsidRDefault="008F2BCC" w:rsidP="00F71012">
            <w:pPr>
              <w:jc w:val="both"/>
              <w:rPr>
                <w:rFonts w:ascii="Sylfaen" w:hAnsi="Sylfaen"/>
                <w:sz w:val="16"/>
                <w:szCs w:val="16"/>
                <w:lang w:val="ka-GE"/>
              </w:rPr>
            </w:pPr>
            <w:r w:rsidRPr="00686B45">
              <w:rPr>
                <w:rFonts w:ascii="Sylfaen" w:hAnsi="Sylfaen"/>
                <w:sz w:val="16"/>
                <w:szCs w:val="16"/>
                <w:lang w:val="ka-GE"/>
              </w:rPr>
              <w:t>სასს</w:t>
            </w:r>
          </w:p>
          <w:p w:rsidR="008F2BCC" w:rsidRPr="00686B45" w:rsidRDefault="008F2BCC" w:rsidP="00F71012">
            <w:pPr>
              <w:jc w:val="both"/>
              <w:rPr>
                <w:rFonts w:ascii="Sylfaen" w:hAnsi="Sylfaen" w:cs="Times New Roman"/>
                <w:sz w:val="16"/>
                <w:szCs w:val="16"/>
              </w:rPr>
            </w:pPr>
            <w:r w:rsidRPr="00686B45">
              <w:rPr>
                <w:rFonts w:ascii="Sylfaen" w:hAnsi="Sylfaen"/>
                <w:sz w:val="16"/>
                <w:szCs w:val="16"/>
                <w:lang w:val="ka-GE"/>
              </w:rPr>
              <w:t>თბილისის მერია</w:t>
            </w:r>
          </w:p>
          <w:p w:rsidR="008F2BCC" w:rsidRPr="00686B45" w:rsidRDefault="008F2BCC" w:rsidP="00F71012">
            <w:pPr>
              <w:jc w:val="both"/>
              <w:rPr>
                <w:rFonts w:ascii="Sylfaen" w:hAnsi="Sylfaen"/>
                <w:sz w:val="16"/>
                <w:szCs w:val="16"/>
              </w:rPr>
            </w:pPr>
          </w:p>
        </w:tc>
        <w:tc>
          <w:tcPr>
            <w:tcW w:w="850" w:type="dxa"/>
          </w:tcPr>
          <w:p w:rsidR="008F2BCC" w:rsidRPr="00686B45" w:rsidRDefault="008F2BCC" w:rsidP="00F71012">
            <w:pPr>
              <w:jc w:val="both"/>
              <w:rPr>
                <w:rFonts w:ascii="Sylfaen" w:hAnsi="Sylfaen"/>
                <w:sz w:val="16"/>
                <w:szCs w:val="16"/>
              </w:rPr>
            </w:pPr>
          </w:p>
        </w:tc>
        <w:tc>
          <w:tcPr>
            <w:tcW w:w="851" w:type="dxa"/>
            <w:tcBorders>
              <w:right w:val="single" w:sz="4" w:space="0" w:color="auto"/>
            </w:tcBorders>
          </w:tcPr>
          <w:p w:rsidR="008F2BCC" w:rsidRPr="00686B45" w:rsidRDefault="008F2BCC" w:rsidP="00F71012">
            <w:pPr>
              <w:jc w:val="both"/>
              <w:rPr>
                <w:rFonts w:ascii="Sylfaen" w:hAnsi="Sylfaen"/>
                <w:sz w:val="16"/>
                <w:szCs w:val="16"/>
              </w:rPr>
            </w:pPr>
          </w:p>
        </w:tc>
        <w:tc>
          <w:tcPr>
            <w:tcW w:w="709" w:type="dxa"/>
            <w:tcBorders>
              <w:left w:val="single" w:sz="4" w:space="0" w:color="auto"/>
              <w:right w:val="single" w:sz="4" w:space="0" w:color="auto"/>
            </w:tcBorders>
          </w:tcPr>
          <w:p w:rsidR="008F2BCC" w:rsidRPr="00686B45" w:rsidRDefault="008F2BCC" w:rsidP="00F71012">
            <w:pPr>
              <w:jc w:val="both"/>
              <w:rPr>
                <w:rFonts w:ascii="Sylfaen" w:hAnsi="Sylfaen"/>
                <w:sz w:val="16"/>
                <w:szCs w:val="16"/>
              </w:rPr>
            </w:pPr>
          </w:p>
        </w:tc>
        <w:tc>
          <w:tcPr>
            <w:tcW w:w="567" w:type="dxa"/>
            <w:tcBorders>
              <w:left w:val="single" w:sz="4" w:space="0" w:color="auto"/>
              <w:right w:val="single" w:sz="4" w:space="0" w:color="auto"/>
            </w:tcBorders>
          </w:tcPr>
          <w:p w:rsidR="008F2BCC" w:rsidRPr="00686B45" w:rsidRDefault="00C61330" w:rsidP="00F71012">
            <w:pPr>
              <w:jc w:val="both"/>
              <w:rPr>
                <w:rFonts w:ascii="Sylfaen" w:hAnsi="Sylfaen"/>
                <w:sz w:val="16"/>
                <w:szCs w:val="16"/>
              </w:rPr>
            </w:pPr>
            <w:r>
              <w:rPr>
                <w:rFonts w:ascii="Sylfaen" w:hAnsi="Sylfaen"/>
                <w:sz w:val="16"/>
                <w:szCs w:val="16"/>
              </w:rPr>
              <w:t>10 000</w:t>
            </w:r>
          </w:p>
        </w:tc>
        <w:tc>
          <w:tcPr>
            <w:tcW w:w="567" w:type="dxa"/>
            <w:tcBorders>
              <w:left w:val="single" w:sz="4" w:space="0" w:color="auto"/>
              <w:right w:val="single" w:sz="4" w:space="0" w:color="auto"/>
            </w:tcBorders>
          </w:tcPr>
          <w:p w:rsidR="008F2BCC" w:rsidRPr="00686B45" w:rsidRDefault="008F2BCC" w:rsidP="00F71012">
            <w:pPr>
              <w:jc w:val="both"/>
              <w:rPr>
                <w:rFonts w:ascii="Sylfaen" w:hAnsi="Sylfaen"/>
                <w:sz w:val="16"/>
                <w:szCs w:val="16"/>
              </w:rPr>
            </w:pPr>
          </w:p>
        </w:tc>
        <w:tc>
          <w:tcPr>
            <w:tcW w:w="850" w:type="dxa"/>
            <w:tcBorders>
              <w:left w:val="single" w:sz="4" w:space="0" w:color="auto"/>
            </w:tcBorders>
          </w:tcPr>
          <w:p w:rsidR="008F2BCC" w:rsidRPr="00686B45" w:rsidRDefault="008F2BCC" w:rsidP="00F71012">
            <w:pPr>
              <w:jc w:val="both"/>
              <w:rPr>
                <w:rFonts w:ascii="Sylfaen" w:hAnsi="Sylfaen"/>
                <w:sz w:val="16"/>
                <w:szCs w:val="16"/>
              </w:rPr>
            </w:pPr>
          </w:p>
        </w:tc>
        <w:tc>
          <w:tcPr>
            <w:tcW w:w="909" w:type="dxa"/>
          </w:tcPr>
          <w:p w:rsidR="008F2BCC" w:rsidRPr="00686B45" w:rsidRDefault="008F2BCC" w:rsidP="00F71012">
            <w:pPr>
              <w:jc w:val="both"/>
              <w:rPr>
                <w:rFonts w:ascii="Sylfaen" w:hAnsi="Sylfaen"/>
                <w:sz w:val="16"/>
                <w:szCs w:val="16"/>
              </w:rPr>
            </w:pPr>
            <w:r w:rsidRPr="00686B45">
              <w:rPr>
                <w:rStyle w:val="hps"/>
                <w:rFonts w:ascii="Sylfaen" w:hAnsi="Sylfaen" w:cs="Sylfaen"/>
                <w:sz w:val="16"/>
                <w:szCs w:val="16"/>
                <w:lang w:val="ka-GE"/>
              </w:rPr>
              <w:t>სახელმწიფო</w:t>
            </w:r>
            <w:r w:rsidRPr="00686B45">
              <w:rPr>
                <w:rStyle w:val="hps"/>
                <w:sz w:val="16"/>
                <w:szCs w:val="16"/>
                <w:lang w:val="ka-GE"/>
              </w:rPr>
              <w:t xml:space="preserve"> </w:t>
            </w:r>
            <w:r w:rsidRPr="00686B45">
              <w:rPr>
                <w:rStyle w:val="hps"/>
                <w:rFonts w:ascii="Sylfaen" w:hAnsi="Sylfaen" w:cs="Sylfaen"/>
                <w:sz w:val="16"/>
                <w:szCs w:val="16"/>
                <w:lang w:val="ka-GE"/>
              </w:rPr>
              <w:t>ბიუჯეტი</w:t>
            </w:r>
            <w:r w:rsidRPr="00686B45">
              <w:rPr>
                <w:sz w:val="16"/>
                <w:szCs w:val="16"/>
                <w:lang w:val="ka-GE"/>
              </w:rPr>
              <w:br/>
            </w:r>
            <w:r w:rsidRPr="00686B45">
              <w:rPr>
                <w:sz w:val="16"/>
                <w:szCs w:val="16"/>
                <w:lang w:val="ka-GE"/>
              </w:rPr>
              <w:br/>
            </w:r>
            <w:r w:rsidRPr="00686B45">
              <w:rPr>
                <w:rStyle w:val="hps"/>
                <w:rFonts w:ascii="Sylfaen" w:hAnsi="Sylfaen" w:cs="Sylfaen"/>
                <w:sz w:val="16"/>
                <w:szCs w:val="16"/>
                <w:lang w:val="ka-GE"/>
              </w:rPr>
              <w:t>ევროკავშირის</w:t>
            </w:r>
            <w:r w:rsidRPr="00686B45">
              <w:rPr>
                <w:rStyle w:val="hps"/>
                <w:sz w:val="16"/>
                <w:szCs w:val="16"/>
                <w:lang w:val="ka-GE"/>
              </w:rPr>
              <w:t xml:space="preserve"> </w:t>
            </w:r>
            <w:r w:rsidRPr="00686B45">
              <w:rPr>
                <w:rStyle w:val="hps"/>
                <w:rFonts w:ascii="Sylfaen" w:hAnsi="Sylfaen" w:cs="Sylfaen"/>
                <w:sz w:val="16"/>
                <w:szCs w:val="16"/>
                <w:lang w:val="ka-GE"/>
              </w:rPr>
              <w:t>ფონდები</w:t>
            </w:r>
            <w:r w:rsidRPr="00686B45">
              <w:rPr>
                <w:sz w:val="16"/>
                <w:szCs w:val="16"/>
                <w:lang w:val="ka-GE"/>
              </w:rPr>
              <w:t xml:space="preserve"> </w:t>
            </w:r>
            <w:r w:rsidRPr="00686B45">
              <w:rPr>
                <w:rStyle w:val="hps"/>
                <w:rFonts w:ascii="Sylfaen" w:hAnsi="Sylfaen" w:cs="Sylfaen"/>
                <w:sz w:val="16"/>
                <w:szCs w:val="16"/>
                <w:lang w:val="ka-GE"/>
              </w:rPr>
              <w:t>და</w:t>
            </w:r>
            <w:r w:rsidRPr="00686B45">
              <w:rPr>
                <w:rStyle w:val="hps"/>
                <w:sz w:val="16"/>
                <w:szCs w:val="16"/>
                <w:lang w:val="ka-GE"/>
              </w:rPr>
              <w:t xml:space="preserve"> </w:t>
            </w:r>
            <w:r w:rsidRPr="00686B45">
              <w:rPr>
                <w:rStyle w:val="hps"/>
                <w:rFonts w:ascii="Sylfaen" w:hAnsi="Sylfaen" w:cs="Sylfaen"/>
                <w:sz w:val="16"/>
                <w:szCs w:val="16"/>
                <w:lang w:val="ka-GE"/>
              </w:rPr>
              <w:t>სხვა</w:t>
            </w:r>
            <w:r w:rsidRPr="00686B45">
              <w:rPr>
                <w:rStyle w:val="hps"/>
                <w:sz w:val="16"/>
                <w:szCs w:val="16"/>
                <w:lang w:val="ka-GE"/>
              </w:rPr>
              <w:t xml:space="preserve"> </w:t>
            </w:r>
            <w:r w:rsidRPr="00686B45">
              <w:rPr>
                <w:rStyle w:val="hps"/>
                <w:rFonts w:ascii="Sylfaen" w:hAnsi="Sylfaen" w:cs="Sylfaen"/>
                <w:sz w:val="16"/>
                <w:szCs w:val="16"/>
                <w:lang w:val="ka-GE"/>
              </w:rPr>
              <w:t>წყაროები</w:t>
            </w:r>
          </w:p>
        </w:tc>
      </w:tr>
      <w:tr w:rsidR="008F2BCC" w:rsidRPr="00686B45" w:rsidTr="00F71012">
        <w:trPr>
          <w:trHeight w:val="234"/>
        </w:trPr>
        <w:tc>
          <w:tcPr>
            <w:tcW w:w="1413" w:type="dxa"/>
            <w:vMerge/>
          </w:tcPr>
          <w:p w:rsidR="008F2BCC" w:rsidRPr="00686B45" w:rsidRDefault="008F2BCC" w:rsidP="00F71012">
            <w:pPr>
              <w:shd w:val="clear" w:color="auto" w:fill="FFFFFF"/>
              <w:jc w:val="both"/>
              <w:rPr>
                <w:rFonts w:ascii="Sylfaen" w:hAnsi="Sylfaen" w:cs="Sylfaen"/>
                <w:sz w:val="16"/>
                <w:szCs w:val="16"/>
              </w:rPr>
            </w:pPr>
          </w:p>
        </w:tc>
        <w:tc>
          <w:tcPr>
            <w:tcW w:w="2551" w:type="dxa"/>
          </w:tcPr>
          <w:p w:rsidR="008F2BCC" w:rsidRPr="00686B45" w:rsidRDefault="008F2BCC" w:rsidP="00F71012">
            <w:pPr>
              <w:rPr>
                <w:rFonts w:ascii="Sylfaen" w:hAnsi="Sylfaen"/>
                <w:sz w:val="16"/>
                <w:szCs w:val="16"/>
              </w:rPr>
            </w:pPr>
            <w:r w:rsidRPr="00686B45">
              <w:rPr>
                <w:rFonts w:ascii="Sylfaen" w:hAnsi="Sylfaen" w:cs="Times New Roman"/>
                <w:sz w:val="16"/>
                <w:szCs w:val="16"/>
                <w:lang w:val="ka-GE"/>
              </w:rPr>
              <w:t xml:space="preserve">2.2.2. უსაფრთხო ფიზიკური აქტივობის უზრუნველსაყოფად სკოლებსა და ბაღებში ეროვნული პროგრამების ადვოკატირება </w:t>
            </w:r>
          </w:p>
        </w:tc>
        <w:tc>
          <w:tcPr>
            <w:tcW w:w="709" w:type="dxa"/>
          </w:tcPr>
          <w:p w:rsidR="008F2BCC" w:rsidRPr="00686B45" w:rsidRDefault="008F2BCC" w:rsidP="00F71012">
            <w:pPr>
              <w:jc w:val="both"/>
              <w:rPr>
                <w:rFonts w:ascii="Sylfaen" w:hAnsi="Sylfaen"/>
                <w:sz w:val="16"/>
                <w:szCs w:val="16"/>
              </w:rPr>
            </w:pPr>
            <w:r w:rsidRPr="00686B45">
              <w:rPr>
                <w:rFonts w:ascii="Sylfaen" w:hAnsi="Sylfaen" w:cs="Times New Roman"/>
                <w:sz w:val="16"/>
                <w:szCs w:val="16"/>
                <w:lang w:val="ka-GE"/>
              </w:rPr>
              <w:t>სკოლებსა და ბაღებში დანერგილიაეროვნული პროგრამების</w:t>
            </w:r>
          </w:p>
        </w:tc>
        <w:tc>
          <w:tcPr>
            <w:tcW w:w="709" w:type="dxa"/>
          </w:tcPr>
          <w:p w:rsidR="008F2BCC" w:rsidRPr="00686B45" w:rsidRDefault="008F2BCC" w:rsidP="00F71012">
            <w:pPr>
              <w:jc w:val="both"/>
              <w:rPr>
                <w:rFonts w:ascii="Sylfaen" w:hAnsi="Sylfaen"/>
                <w:sz w:val="16"/>
                <w:szCs w:val="16"/>
                <w:lang w:val="ka-GE"/>
              </w:rPr>
            </w:pPr>
            <w:r w:rsidRPr="00686B45">
              <w:rPr>
                <w:rFonts w:ascii="Sylfaen" w:hAnsi="Sylfaen" w:cs="Times New Roman"/>
                <w:sz w:val="16"/>
                <w:szCs w:val="16"/>
                <w:lang w:val="ka-GE"/>
              </w:rPr>
              <w:t>შჯსდს</w:t>
            </w:r>
            <w:r w:rsidRPr="00686B45">
              <w:rPr>
                <w:rFonts w:ascii="Sylfaen" w:hAnsi="Sylfaen" w:cs="Times New Roman"/>
                <w:sz w:val="16"/>
                <w:szCs w:val="16"/>
              </w:rPr>
              <w:t>,</w:t>
            </w:r>
          </w:p>
          <w:p w:rsidR="008F2BCC" w:rsidRPr="00686B45" w:rsidRDefault="008F2BCC" w:rsidP="00F71012">
            <w:pPr>
              <w:jc w:val="both"/>
              <w:rPr>
                <w:rFonts w:ascii="Sylfaen" w:hAnsi="Sylfaen"/>
                <w:sz w:val="16"/>
                <w:szCs w:val="16"/>
                <w:lang w:val="ka-GE"/>
              </w:rPr>
            </w:pPr>
            <w:r w:rsidRPr="00686B45">
              <w:rPr>
                <w:rFonts w:ascii="Sylfaen" w:hAnsi="Sylfaen"/>
                <w:sz w:val="16"/>
                <w:szCs w:val="16"/>
                <w:lang w:val="ka-GE"/>
              </w:rPr>
              <w:t>გმს</w:t>
            </w:r>
          </w:p>
        </w:tc>
        <w:tc>
          <w:tcPr>
            <w:tcW w:w="850" w:type="dxa"/>
          </w:tcPr>
          <w:p w:rsidR="008F2BCC" w:rsidRPr="00686B45" w:rsidRDefault="008F2BCC" w:rsidP="00F71012">
            <w:pPr>
              <w:jc w:val="both"/>
              <w:rPr>
                <w:rFonts w:ascii="Sylfaen" w:hAnsi="Sylfaen"/>
                <w:sz w:val="16"/>
                <w:szCs w:val="16"/>
              </w:rPr>
            </w:pPr>
          </w:p>
        </w:tc>
        <w:tc>
          <w:tcPr>
            <w:tcW w:w="851" w:type="dxa"/>
            <w:tcBorders>
              <w:right w:val="single" w:sz="4" w:space="0" w:color="auto"/>
            </w:tcBorders>
          </w:tcPr>
          <w:p w:rsidR="008F2BCC" w:rsidRPr="00686B45" w:rsidRDefault="008F2BCC" w:rsidP="00F71012">
            <w:pPr>
              <w:jc w:val="both"/>
              <w:rPr>
                <w:rFonts w:ascii="Sylfaen" w:hAnsi="Sylfaen"/>
                <w:sz w:val="16"/>
                <w:szCs w:val="16"/>
              </w:rPr>
            </w:pPr>
          </w:p>
        </w:tc>
        <w:tc>
          <w:tcPr>
            <w:tcW w:w="709" w:type="dxa"/>
            <w:tcBorders>
              <w:left w:val="single" w:sz="4" w:space="0" w:color="auto"/>
              <w:right w:val="single" w:sz="4" w:space="0" w:color="auto"/>
            </w:tcBorders>
          </w:tcPr>
          <w:p w:rsidR="008F2BCC" w:rsidRPr="00686B45" w:rsidRDefault="00C61330" w:rsidP="00F71012">
            <w:pPr>
              <w:jc w:val="both"/>
              <w:rPr>
                <w:rFonts w:ascii="Sylfaen" w:hAnsi="Sylfaen"/>
                <w:sz w:val="16"/>
                <w:szCs w:val="16"/>
              </w:rPr>
            </w:pPr>
            <w:r>
              <w:rPr>
                <w:rFonts w:ascii="Sylfaen" w:hAnsi="Sylfaen"/>
                <w:sz w:val="16"/>
                <w:szCs w:val="16"/>
              </w:rPr>
              <w:t>5000</w:t>
            </w:r>
          </w:p>
        </w:tc>
        <w:tc>
          <w:tcPr>
            <w:tcW w:w="567" w:type="dxa"/>
            <w:tcBorders>
              <w:left w:val="single" w:sz="4" w:space="0" w:color="auto"/>
              <w:right w:val="single" w:sz="4" w:space="0" w:color="auto"/>
            </w:tcBorders>
          </w:tcPr>
          <w:p w:rsidR="008F2BCC" w:rsidRPr="00686B45" w:rsidRDefault="00C61330" w:rsidP="00F71012">
            <w:pPr>
              <w:jc w:val="both"/>
              <w:rPr>
                <w:rFonts w:ascii="Sylfaen" w:hAnsi="Sylfaen"/>
                <w:sz w:val="16"/>
                <w:szCs w:val="16"/>
              </w:rPr>
            </w:pPr>
            <w:r>
              <w:rPr>
                <w:rFonts w:ascii="Sylfaen" w:hAnsi="Sylfaen"/>
                <w:sz w:val="16"/>
                <w:szCs w:val="16"/>
              </w:rPr>
              <w:t>5000</w:t>
            </w:r>
          </w:p>
        </w:tc>
        <w:tc>
          <w:tcPr>
            <w:tcW w:w="567" w:type="dxa"/>
            <w:tcBorders>
              <w:left w:val="single" w:sz="4" w:space="0" w:color="auto"/>
              <w:right w:val="single" w:sz="4" w:space="0" w:color="auto"/>
            </w:tcBorders>
          </w:tcPr>
          <w:p w:rsidR="008F2BCC" w:rsidRPr="00686B45" w:rsidRDefault="00C61330" w:rsidP="00F71012">
            <w:pPr>
              <w:jc w:val="both"/>
              <w:rPr>
                <w:rFonts w:ascii="Sylfaen" w:hAnsi="Sylfaen"/>
                <w:sz w:val="16"/>
                <w:szCs w:val="16"/>
              </w:rPr>
            </w:pPr>
            <w:r>
              <w:rPr>
                <w:rFonts w:ascii="Sylfaen" w:hAnsi="Sylfaen"/>
                <w:sz w:val="16"/>
                <w:szCs w:val="16"/>
              </w:rPr>
              <w:t>5000</w:t>
            </w:r>
          </w:p>
        </w:tc>
        <w:tc>
          <w:tcPr>
            <w:tcW w:w="850" w:type="dxa"/>
            <w:tcBorders>
              <w:left w:val="single" w:sz="4" w:space="0" w:color="auto"/>
            </w:tcBorders>
          </w:tcPr>
          <w:p w:rsidR="008F2BCC" w:rsidRPr="00686B45" w:rsidRDefault="00C61330" w:rsidP="00F71012">
            <w:pPr>
              <w:jc w:val="both"/>
              <w:rPr>
                <w:rFonts w:ascii="Sylfaen" w:hAnsi="Sylfaen"/>
                <w:sz w:val="16"/>
                <w:szCs w:val="16"/>
              </w:rPr>
            </w:pPr>
            <w:r>
              <w:rPr>
                <w:rFonts w:ascii="Sylfaen" w:hAnsi="Sylfaen"/>
                <w:sz w:val="16"/>
                <w:szCs w:val="16"/>
              </w:rPr>
              <w:t>5 000</w:t>
            </w:r>
          </w:p>
        </w:tc>
        <w:tc>
          <w:tcPr>
            <w:tcW w:w="909" w:type="dxa"/>
          </w:tcPr>
          <w:p w:rsidR="008F2BCC" w:rsidRPr="00686B45" w:rsidRDefault="008F2BCC" w:rsidP="00F71012">
            <w:pPr>
              <w:jc w:val="both"/>
              <w:rPr>
                <w:rFonts w:ascii="Sylfaen" w:hAnsi="Sylfaen"/>
                <w:sz w:val="16"/>
                <w:szCs w:val="16"/>
              </w:rPr>
            </w:pPr>
            <w:r w:rsidRPr="00686B45">
              <w:rPr>
                <w:rStyle w:val="hps"/>
                <w:rFonts w:ascii="Sylfaen" w:hAnsi="Sylfaen" w:cs="Sylfaen"/>
                <w:sz w:val="16"/>
                <w:szCs w:val="16"/>
                <w:lang w:val="ka-GE"/>
              </w:rPr>
              <w:t>სახელმწიფო</w:t>
            </w:r>
            <w:r w:rsidRPr="00686B45">
              <w:rPr>
                <w:rStyle w:val="hps"/>
                <w:sz w:val="16"/>
                <w:szCs w:val="16"/>
                <w:lang w:val="ka-GE"/>
              </w:rPr>
              <w:t xml:space="preserve"> </w:t>
            </w:r>
            <w:r w:rsidRPr="00686B45">
              <w:rPr>
                <w:rStyle w:val="hps"/>
                <w:rFonts w:ascii="Sylfaen" w:hAnsi="Sylfaen" w:cs="Sylfaen"/>
                <w:sz w:val="16"/>
                <w:szCs w:val="16"/>
                <w:lang w:val="ka-GE"/>
              </w:rPr>
              <w:t>ბიუჯეტი</w:t>
            </w:r>
          </w:p>
        </w:tc>
      </w:tr>
      <w:tr w:rsidR="008F2BCC" w:rsidRPr="00E36FEF" w:rsidTr="00F71012">
        <w:trPr>
          <w:trHeight w:val="234"/>
        </w:trPr>
        <w:tc>
          <w:tcPr>
            <w:tcW w:w="1413" w:type="dxa"/>
            <w:vMerge/>
          </w:tcPr>
          <w:p w:rsidR="008F2BCC" w:rsidRPr="00E36FEF" w:rsidRDefault="008F2BCC" w:rsidP="00F71012">
            <w:pPr>
              <w:shd w:val="clear" w:color="auto" w:fill="FFFFFF"/>
              <w:jc w:val="both"/>
              <w:rPr>
                <w:rFonts w:ascii="Sylfaen" w:hAnsi="Sylfaen" w:cs="Sylfaen"/>
                <w:sz w:val="16"/>
                <w:szCs w:val="16"/>
              </w:rPr>
            </w:pPr>
          </w:p>
        </w:tc>
        <w:tc>
          <w:tcPr>
            <w:tcW w:w="2551" w:type="dxa"/>
          </w:tcPr>
          <w:p w:rsidR="008F2BCC" w:rsidRPr="00E36FEF" w:rsidRDefault="008F2BCC" w:rsidP="00F71012">
            <w:pPr>
              <w:rPr>
                <w:rFonts w:ascii="Sylfaen" w:hAnsi="Sylfaen"/>
                <w:sz w:val="16"/>
                <w:szCs w:val="16"/>
              </w:rPr>
            </w:pPr>
            <w:r w:rsidRPr="00E36FEF">
              <w:rPr>
                <w:rFonts w:ascii="Sylfaen" w:hAnsi="Sylfaen" w:cs="Times New Roman"/>
                <w:sz w:val="16"/>
                <w:szCs w:val="16"/>
                <w:lang w:val="ka-GE"/>
              </w:rPr>
              <w:t>2.2.3. სასკოლო დაწესებულების გარეთ ფიზიკური აქტივობის ხელმისაწვდომობის გაზრდა</w:t>
            </w:r>
          </w:p>
        </w:tc>
        <w:tc>
          <w:tcPr>
            <w:tcW w:w="709" w:type="dxa"/>
          </w:tcPr>
          <w:p w:rsidR="008F2BCC" w:rsidRPr="00E36FEF" w:rsidRDefault="008F2BCC" w:rsidP="00F71012">
            <w:pPr>
              <w:jc w:val="both"/>
              <w:rPr>
                <w:rFonts w:ascii="Sylfaen" w:hAnsi="Sylfaen"/>
                <w:sz w:val="16"/>
                <w:szCs w:val="16"/>
              </w:rPr>
            </w:pPr>
            <w:r w:rsidRPr="00E36FEF">
              <w:rPr>
                <w:rFonts w:ascii="Sylfaen" w:hAnsi="Sylfaen" w:cs="Times New Roman"/>
                <w:sz w:val="14"/>
                <w:szCs w:val="14"/>
                <w:lang w:val="ka-GE"/>
              </w:rPr>
              <w:t>გახსნილია ახალი სპორტული მოედნები და სკვერები</w:t>
            </w:r>
          </w:p>
        </w:tc>
        <w:tc>
          <w:tcPr>
            <w:tcW w:w="709" w:type="dxa"/>
          </w:tcPr>
          <w:p w:rsidR="008F2BCC" w:rsidRPr="00E36FEF" w:rsidRDefault="008F2BCC" w:rsidP="00F71012">
            <w:pPr>
              <w:jc w:val="both"/>
              <w:rPr>
                <w:rFonts w:ascii="Sylfaen" w:hAnsi="Sylfaen" w:cs="Times New Roman"/>
                <w:sz w:val="14"/>
                <w:szCs w:val="14"/>
                <w:lang w:val="ka-GE"/>
              </w:rPr>
            </w:pPr>
            <w:r w:rsidRPr="00E36FEF">
              <w:rPr>
                <w:rFonts w:ascii="Sylfaen" w:hAnsi="Sylfaen" w:cs="Times New Roman"/>
                <w:sz w:val="14"/>
                <w:szCs w:val="14"/>
                <w:lang w:val="ka-GE"/>
              </w:rPr>
              <w:t>შჯსდს</w:t>
            </w:r>
            <w:r w:rsidRPr="00E36FEF">
              <w:rPr>
                <w:rFonts w:ascii="Sylfaen" w:hAnsi="Sylfaen" w:cs="Times New Roman"/>
                <w:sz w:val="14"/>
                <w:szCs w:val="14"/>
              </w:rPr>
              <w:t>,</w:t>
            </w:r>
          </w:p>
          <w:p w:rsidR="008F2BCC" w:rsidRPr="00E36FEF" w:rsidRDefault="008F2BCC" w:rsidP="00F71012">
            <w:pPr>
              <w:jc w:val="both"/>
              <w:rPr>
                <w:rFonts w:ascii="Sylfaen" w:hAnsi="Sylfaen" w:cs="Times New Roman"/>
                <w:sz w:val="14"/>
                <w:szCs w:val="14"/>
                <w:lang w:val="ka-GE"/>
              </w:rPr>
            </w:pPr>
            <w:r w:rsidRPr="00E36FEF">
              <w:rPr>
                <w:rFonts w:ascii="Sylfaen" w:hAnsi="Sylfaen" w:cs="Times New Roman"/>
                <w:sz w:val="14"/>
                <w:szCs w:val="14"/>
                <w:lang w:val="ka-GE"/>
              </w:rPr>
              <w:t>გმს,</w:t>
            </w:r>
          </w:p>
          <w:p w:rsidR="008F2BCC" w:rsidRPr="00E36FEF" w:rsidRDefault="008F2BCC" w:rsidP="00F71012">
            <w:pPr>
              <w:jc w:val="both"/>
              <w:rPr>
                <w:rFonts w:ascii="Sylfaen" w:hAnsi="Sylfaen" w:cs="Times New Roman"/>
                <w:sz w:val="14"/>
                <w:szCs w:val="14"/>
                <w:lang w:val="ka-GE"/>
              </w:rPr>
            </w:pPr>
            <w:r w:rsidRPr="00E36FEF">
              <w:rPr>
                <w:rFonts w:ascii="Sylfaen" w:hAnsi="Sylfaen" w:cs="Times New Roman"/>
                <w:sz w:val="14"/>
                <w:szCs w:val="14"/>
                <w:lang w:val="ka-GE"/>
              </w:rPr>
              <w:t>სრგის</w:t>
            </w:r>
          </w:p>
          <w:p w:rsidR="008F2BCC" w:rsidRPr="00E36FEF" w:rsidRDefault="008F2BCC" w:rsidP="00F71012">
            <w:pPr>
              <w:jc w:val="both"/>
              <w:rPr>
                <w:rFonts w:ascii="Sylfaen" w:hAnsi="Sylfaen"/>
                <w:sz w:val="16"/>
                <w:szCs w:val="16"/>
              </w:rPr>
            </w:pPr>
            <w:r w:rsidRPr="00E36FEF">
              <w:rPr>
                <w:rFonts w:ascii="Sylfaen" w:hAnsi="Sylfaen"/>
                <w:sz w:val="14"/>
                <w:szCs w:val="14"/>
                <w:lang w:val="ka-GE"/>
              </w:rPr>
              <w:t>ადგილობრივი თვითმმართველობები</w:t>
            </w:r>
          </w:p>
        </w:tc>
        <w:tc>
          <w:tcPr>
            <w:tcW w:w="850" w:type="dxa"/>
          </w:tcPr>
          <w:p w:rsidR="008F2BCC" w:rsidRPr="00E36FEF" w:rsidRDefault="008F2BCC" w:rsidP="00F71012">
            <w:pPr>
              <w:jc w:val="both"/>
              <w:rPr>
                <w:rFonts w:ascii="Sylfaen" w:hAnsi="Sylfaen"/>
                <w:sz w:val="16"/>
                <w:szCs w:val="16"/>
              </w:rPr>
            </w:pPr>
          </w:p>
        </w:tc>
        <w:tc>
          <w:tcPr>
            <w:tcW w:w="851" w:type="dxa"/>
            <w:tcBorders>
              <w:right w:val="single" w:sz="4" w:space="0" w:color="auto"/>
            </w:tcBorders>
          </w:tcPr>
          <w:p w:rsidR="008F2BCC" w:rsidRPr="00E36FEF" w:rsidRDefault="008F2BCC" w:rsidP="00F71012">
            <w:pPr>
              <w:jc w:val="both"/>
              <w:rPr>
                <w:rFonts w:ascii="Sylfaen" w:hAnsi="Sylfaen"/>
                <w:sz w:val="16"/>
                <w:szCs w:val="16"/>
              </w:rPr>
            </w:pPr>
          </w:p>
        </w:tc>
        <w:tc>
          <w:tcPr>
            <w:tcW w:w="709" w:type="dxa"/>
            <w:tcBorders>
              <w:left w:val="single" w:sz="4" w:space="0" w:color="auto"/>
              <w:right w:val="single" w:sz="4" w:space="0" w:color="auto"/>
            </w:tcBorders>
          </w:tcPr>
          <w:p w:rsidR="008F2BCC" w:rsidRPr="00E36FEF" w:rsidRDefault="00C61330" w:rsidP="00F71012">
            <w:pPr>
              <w:jc w:val="both"/>
              <w:rPr>
                <w:rFonts w:ascii="Sylfaen" w:hAnsi="Sylfaen"/>
                <w:sz w:val="16"/>
                <w:szCs w:val="16"/>
              </w:rPr>
            </w:pPr>
            <w:r>
              <w:rPr>
                <w:rFonts w:ascii="Sylfaen" w:hAnsi="Sylfaen"/>
                <w:sz w:val="16"/>
                <w:szCs w:val="16"/>
              </w:rPr>
              <w:t>5000</w:t>
            </w:r>
          </w:p>
        </w:tc>
        <w:tc>
          <w:tcPr>
            <w:tcW w:w="567" w:type="dxa"/>
            <w:tcBorders>
              <w:left w:val="single" w:sz="4" w:space="0" w:color="auto"/>
              <w:right w:val="single" w:sz="4" w:space="0" w:color="auto"/>
            </w:tcBorders>
          </w:tcPr>
          <w:p w:rsidR="008F2BCC" w:rsidRPr="00E36FEF" w:rsidRDefault="00C61330" w:rsidP="00F71012">
            <w:pPr>
              <w:jc w:val="both"/>
              <w:rPr>
                <w:rFonts w:ascii="Sylfaen" w:hAnsi="Sylfaen"/>
                <w:sz w:val="16"/>
                <w:szCs w:val="16"/>
              </w:rPr>
            </w:pPr>
            <w:r>
              <w:rPr>
                <w:rFonts w:ascii="Sylfaen" w:hAnsi="Sylfaen"/>
                <w:sz w:val="16"/>
                <w:szCs w:val="16"/>
              </w:rPr>
              <w:t>5000</w:t>
            </w:r>
          </w:p>
        </w:tc>
        <w:tc>
          <w:tcPr>
            <w:tcW w:w="567" w:type="dxa"/>
            <w:tcBorders>
              <w:left w:val="single" w:sz="4" w:space="0" w:color="auto"/>
              <w:right w:val="single" w:sz="4" w:space="0" w:color="auto"/>
            </w:tcBorders>
          </w:tcPr>
          <w:p w:rsidR="008F2BCC" w:rsidRPr="00E36FEF" w:rsidRDefault="00C61330" w:rsidP="00F71012">
            <w:pPr>
              <w:jc w:val="both"/>
              <w:rPr>
                <w:rFonts w:ascii="Sylfaen" w:hAnsi="Sylfaen"/>
                <w:sz w:val="16"/>
                <w:szCs w:val="16"/>
              </w:rPr>
            </w:pPr>
            <w:r>
              <w:rPr>
                <w:rFonts w:ascii="Sylfaen" w:hAnsi="Sylfaen"/>
                <w:sz w:val="16"/>
                <w:szCs w:val="16"/>
              </w:rPr>
              <w:t>5000</w:t>
            </w:r>
          </w:p>
        </w:tc>
        <w:tc>
          <w:tcPr>
            <w:tcW w:w="850" w:type="dxa"/>
            <w:tcBorders>
              <w:left w:val="single" w:sz="4" w:space="0" w:color="auto"/>
            </w:tcBorders>
          </w:tcPr>
          <w:p w:rsidR="008F2BCC" w:rsidRPr="00E36FEF" w:rsidRDefault="00C61330" w:rsidP="00F71012">
            <w:pPr>
              <w:jc w:val="both"/>
              <w:rPr>
                <w:rFonts w:ascii="Sylfaen" w:hAnsi="Sylfaen"/>
                <w:sz w:val="16"/>
                <w:szCs w:val="16"/>
              </w:rPr>
            </w:pPr>
            <w:r>
              <w:rPr>
                <w:rFonts w:ascii="Sylfaen" w:hAnsi="Sylfaen"/>
                <w:sz w:val="16"/>
                <w:szCs w:val="16"/>
              </w:rPr>
              <w:t>5000</w:t>
            </w:r>
          </w:p>
        </w:tc>
        <w:tc>
          <w:tcPr>
            <w:tcW w:w="909" w:type="dxa"/>
          </w:tcPr>
          <w:p w:rsidR="008F2BCC" w:rsidRPr="00E36FEF" w:rsidRDefault="008F2BCC" w:rsidP="00F71012">
            <w:pPr>
              <w:rPr>
                <w:rFonts w:ascii="Sylfaen" w:hAnsi="Sylfaen"/>
                <w:sz w:val="14"/>
                <w:szCs w:val="14"/>
              </w:rPr>
            </w:pPr>
            <w:r w:rsidRPr="00E36FEF">
              <w:rPr>
                <w:rStyle w:val="hps"/>
                <w:rFonts w:ascii="Sylfaen" w:hAnsi="Sylfaen" w:cs="Sylfaen"/>
                <w:sz w:val="14"/>
                <w:szCs w:val="14"/>
                <w:lang w:val="ka-GE"/>
              </w:rPr>
              <w:t>სახელმწიფო</w:t>
            </w:r>
            <w:r w:rsidRPr="00E36FEF">
              <w:rPr>
                <w:rStyle w:val="hps"/>
                <w:sz w:val="14"/>
                <w:szCs w:val="14"/>
                <w:lang w:val="ka-GE"/>
              </w:rPr>
              <w:t xml:space="preserve"> </w:t>
            </w:r>
            <w:r w:rsidRPr="00E36FEF">
              <w:rPr>
                <w:rStyle w:val="hps"/>
                <w:rFonts w:ascii="Sylfaen" w:hAnsi="Sylfaen" w:cs="Sylfaen"/>
                <w:sz w:val="14"/>
                <w:szCs w:val="14"/>
                <w:lang w:val="ka-GE"/>
              </w:rPr>
              <w:t>ბიუჯეტი</w:t>
            </w:r>
            <w:r w:rsidRPr="00E36FEF">
              <w:rPr>
                <w:sz w:val="14"/>
                <w:szCs w:val="14"/>
                <w:lang w:val="ka-GE"/>
              </w:rPr>
              <w:br/>
            </w:r>
            <w:r w:rsidRPr="00E36FEF">
              <w:rPr>
                <w:rStyle w:val="hps"/>
                <w:rFonts w:ascii="Sylfaen" w:hAnsi="Sylfaen" w:cs="Sylfaen"/>
                <w:sz w:val="14"/>
                <w:szCs w:val="14"/>
                <w:lang w:val="ka-GE"/>
              </w:rPr>
              <w:t>ევროკავშირის</w:t>
            </w:r>
            <w:r w:rsidRPr="00E36FEF">
              <w:rPr>
                <w:rStyle w:val="hps"/>
                <w:sz w:val="14"/>
                <w:szCs w:val="14"/>
                <w:lang w:val="ka-GE"/>
              </w:rPr>
              <w:t xml:space="preserve"> </w:t>
            </w:r>
            <w:r w:rsidRPr="00E36FEF">
              <w:rPr>
                <w:rStyle w:val="hps"/>
                <w:rFonts w:ascii="Sylfaen" w:hAnsi="Sylfaen" w:cs="Sylfaen"/>
                <w:sz w:val="14"/>
                <w:szCs w:val="14"/>
                <w:lang w:val="ka-GE"/>
              </w:rPr>
              <w:t>ფონდები</w:t>
            </w:r>
            <w:r w:rsidRPr="00E36FEF">
              <w:rPr>
                <w:sz w:val="14"/>
                <w:szCs w:val="14"/>
                <w:lang w:val="ka-GE"/>
              </w:rPr>
              <w:t xml:space="preserve"> </w:t>
            </w:r>
            <w:r w:rsidRPr="00E36FEF">
              <w:rPr>
                <w:rStyle w:val="hps"/>
                <w:rFonts w:ascii="Sylfaen" w:hAnsi="Sylfaen" w:cs="Sylfaen"/>
                <w:sz w:val="14"/>
                <w:szCs w:val="14"/>
                <w:lang w:val="ka-GE"/>
              </w:rPr>
              <w:t>და</w:t>
            </w:r>
            <w:r w:rsidRPr="00E36FEF">
              <w:rPr>
                <w:rStyle w:val="hps"/>
                <w:sz w:val="14"/>
                <w:szCs w:val="14"/>
                <w:lang w:val="ka-GE"/>
              </w:rPr>
              <w:t xml:space="preserve"> </w:t>
            </w:r>
            <w:r w:rsidRPr="00E36FEF">
              <w:rPr>
                <w:rStyle w:val="hps"/>
                <w:rFonts w:ascii="Sylfaen" w:hAnsi="Sylfaen" w:cs="Sylfaen"/>
                <w:sz w:val="14"/>
                <w:szCs w:val="14"/>
                <w:lang w:val="ka-GE"/>
              </w:rPr>
              <w:t>სხვა</w:t>
            </w:r>
            <w:r w:rsidRPr="00E36FEF">
              <w:rPr>
                <w:rStyle w:val="hps"/>
                <w:sz w:val="14"/>
                <w:szCs w:val="14"/>
                <w:lang w:val="ka-GE"/>
              </w:rPr>
              <w:t xml:space="preserve"> </w:t>
            </w:r>
            <w:r w:rsidRPr="00E36FEF">
              <w:rPr>
                <w:rStyle w:val="hps"/>
                <w:rFonts w:ascii="Sylfaen" w:hAnsi="Sylfaen" w:cs="Sylfaen"/>
                <w:sz w:val="14"/>
                <w:szCs w:val="14"/>
                <w:lang w:val="ka-GE"/>
              </w:rPr>
              <w:t>წყაროები</w:t>
            </w:r>
          </w:p>
        </w:tc>
      </w:tr>
      <w:tr w:rsidR="008F2BCC" w:rsidRPr="00E36FEF" w:rsidTr="00F71012">
        <w:trPr>
          <w:trHeight w:val="234"/>
        </w:trPr>
        <w:tc>
          <w:tcPr>
            <w:tcW w:w="1413" w:type="dxa"/>
            <w:vMerge/>
          </w:tcPr>
          <w:p w:rsidR="008F2BCC" w:rsidRPr="00E36FEF" w:rsidRDefault="008F2BCC" w:rsidP="00F71012">
            <w:pPr>
              <w:jc w:val="both"/>
              <w:rPr>
                <w:rFonts w:ascii="Sylfaen" w:hAnsi="Sylfaen"/>
                <w:sz w:val="16"/>
                <w:szCs w:val="16"/>
              </w:rPr>
            </w:pPr>
          </w:p>
        </w:tc>
        <w:tc>
          <w:tcPr>
            <w:tcW w:w="2551" w:type="dxa"/>
          </w:tcPr>
          <w:p w:rsidR="008F2BCC" w:rsidRDefault="008F2BCC" w:rsidP="00F71012">
            <w:pPr>
              <w:rPr>
                <w:rFonts w:ascii="Sylfaen" w:hAnsi="Sylfaen" w:cs="Times New Roman"/>
                <w:sz w:val="16"/>
                <w:szCs w:val="16"/>
                <w:lang w:val="ka-GE"/>
              </w:rPr>
            </w:pPr>
            <w:r w:rsidRPr="00E36FEF">
              <w:rPr>
                <w:rFonts w:ascii="Sylfaen" w:hAnsi="Sylfaen" w:cs="Times New Roman"/>
                <w:sz w:val="16"/>
                <w:szCs w:val="16"/>
                <w:lang w:val="ka-GE"/>
              </w:rPr>
              <w:t>2.2.4. ფიზიკური აქტივობის პოპულარიზაციის მიზნით საგანმამანთლებლო მასალების, ფლაიერების მომზადება და დისემინაცია</w:t>
            </w:r>
          </w:p>
          <w:p w:rsidR="002D5257" w:rsidRDefault="002D5257" w:rsidP="00F71012">
            <w:pPr>
              <w:rPr>
                <w:rFonts w:ascii="Sylfaen" w:hAnsi="Sylfaen" w:cs="Times New Roman"/>
                <w:sz w:val="16"/>
                <w:szCs w:val="16"/>
                <w:lang w:val="ka-GE"/>
              </w:rPr>
            </w:pPr>
          </w:p>
          <w:p w:rsidR="002D5257" w:rsidRDefault="002D5257" w:rsidP="00F71012">
            <w:pPr>
              <w:rPr>
                <w:rFonts w:ascii="Sylfaen" w:hAnsi="Sylfaen" w:cs="Times New Roman"/>
                <w:sz w:val="16"/>
                <w:szCs w:val="16"/>
                <w:lang w:val="ka-GE"/>
              </w:rPr>
            </w:pPr>
          </w:p>
          <w:p w:rsidR="002D5257" w:rsidRDefault="002D5257" w:rsidP="00F71012">
            <w:pPr>
              <w:rPr>
                <w:rFonts w:ascii="Sylfaen" w:hAnsi="Sylfaen" w:cs="Times New Roman"/>
                <w:sz w:val="16"/>
                <w:szCs w:val="16"/>
                <w:lang w:val="ka-GE"/>
              </w:rPr>
            </w:pPr>
          </w:p>
          <w:p w:rsidR="002D5257" w:rsidRPr="00E36FEF" w:rsidRDefault="002D5257" w:rsidP="00F71012">
            <w:pPr>
              <w:rPr>
                <w:rFonts w:ascii="Sylfaen" w:hAnsi="Sylfaen"/>
                <w:sz w:val="16"/>
                <w:szCs w:val="16"/>
                <w:lang w:val="ka-GE"/>
              </w:rPr>
            </w:pPr>
          </w:p>
        </w:tc>
        <w:tc>
          <w:tcPr>
            <w:tcW w:w="709" w:type="dxa"/>
          </w:tcPr>
          <w:p w:rsidR="008F2BCC" w:rsidRPr="00E36FEF" w:rsidRDefault="008F2BCC" w:rsidP="00F71012">
            <w:pPr>
              <w:jc w:val="both"/>
              <w:rPr>
                <w:rFonts w:ascii="Sylfaen" w:hAnsi="Sylfaen"/>
                <w:sz w:val="14"/>
                <w:szCs w:val="14"/>
                <w:lang w:val="ka-GE"/>
              </w:rPr>
            </w:pPr>
            <w:r w:rsidRPr="00E36FEF">
              <w:rPr>
                <w:rFonts w:ascii="Sylfaen" w:hAnsi="Sylfaen"/>
                <w:sz w:val="14"/>
                <w:szCs w:val="14"/>
                <w:lang w:val="ka-GE"/>
              </w:rPr>
              <w:t>მასალები მომზადებულია, ხორციელდება მისი გავრცელება</w:t>
            </w:r>
          </w:p>
        </w:tc>
        <w:tc>
          <w:tcPr>
            <w:tcW w:w="709" w:type="dxa"/>
          </w:tcPr>
          <w:p w:rsidR="008F2BCC" w:rsidRPr="00E36FEF" w:rsidRDefault="008F2BCC" w:rsidP="00F71012">
            <w:pPr>
              <w:jc w:val="both"/>
              <w:rPr>
                <w:rFonts w:ascii="Sylfaen" w:hAnsi="Sylfaen" w:cs="Times New Roman"/>
                <w:sz w:val="14"/>
                <w:szCs w:val="14"/>
                <w:lang w:val="ka-GE"/>
              </w:rPr>
            </w:pPr>
            <w:r w:rsidRPr="00E36FEF">
              <w:rPr>
                <w:rFonts w:ascii="Sylfaen" w:hAnsi="Sylfaen"/>
                <w:sz w:val="16"/>
                <w:szCs w:val="16"/>
                <w:lang w:val="ka-GE"/>
              </w:rPr>
              <w:t>გმს,</w:t>
            </w:r>
          </w:p>
          <w:p w:rsidR="008F2BCC" w:rsidRPr="00E36FEF" w:rsidRDefault="008F2BCC" w:rsidP="00F71012">
            <w:pPr>
              <w:jc w:val="both"/>
              <w:rPr>
                <w:rFonts w:ascii="Sylfaen" w:hAnsi="Sylfaen" w:cs="Times New Roman"/>
                <w:sz w:val="14"/>
                <w:szCs w:val="14"/>
                <w:lang w:val="ka-GE"/>
              </w:rPr>
            </w:pPr>
            <w:r w:rsidRPr="00E36FEF">
              <w:rPr>
                <w:rFonts w:ascii="Sylfaen" w:hAnsi="Sylfaen" w:cs="Times New Roman"/>
                <w:sz w:val="14"/>
                <w:szCs w:val="14"/>
                <w:lang w:val="ka-GE"/>
              </w:rPr>
              <w:t>შჯსდს</w:t>
            </w:r>
            <w:r w:rsidRPr="00E36FEF">
              <w:rPr>
                <w:rFonts w:ascii="Sylfaen" w:hAnsi="Sylfaen" w:cs="Times New Roman"/>
                <w:sz w:val="14"/>
                <w:szCs w:val="14"/>
              </w:rPr>
              <w:t>,</w:t>
            </w:r>
          </w:p>
          <w:p w:rsidR="008F2BCC" w:rsidRPr="00E36FEF" w:rsidRDefault="008F2BCC" w:rsidP="00F71012">
            <w:pPr>
              <w:jc w:val="both"/>
              <w:rPr>
                <w:rFonts w:ascii="Sylfaen" w:hAnsi="Sylfaen"/>
                <w:sz w:val="16"/>
                <w:szCs w:val="16"/>
                <w:lang w:val="ka-GE"/>
              </w:rPr>
            </w:pPr>
            <w:r w:rsidRPr="00E36FEF">
              <w:rPr>
                <w:rFonts w:ascii="Sylfaen" w:hAnsi="Sylfaen"/>
                <w:sz w:val="14"/>
                <w:szCs w:val="14"/>
                <w:lang w:val="ka-GE"/>
              </w:rPr>
              <w:t>დკსჯეც</w:t>
            </w:r>
          </w:p>
        </w:tc>
        <w:tc>
          <w:tcPr>
            <w:tcW w:w="850" w:type="dxa"/>
          </w:tcPr>
          <w:p w:rsidR="008F2BCC" w:rsidRPr="00E36FEF" w:rsidRDefault="008F2BCC" w:rsidP="00F71012">
            <w:pPr>
              <w:jc w:val="both"/>
              <w:rPr>
                <w:rFonts w:ascii="Sylfaen" w:hAnsi="Sylfaen"/>
                <w:sz w:val="16"/>
                <w:szCs w:val="16"/>
              </w:rPr>
            </w:pPr>
          </w:p>
        </w:tc>
        <w:tc>
          <w:tcPr>
            <w:tcW w:w="851" w:type="dxa"/>
            <w:tcBorders>
              <w:right w:val="single" w:sz="4" w:space="0" w:color="auto"/>
            </w:tcBorders>
          </w:tcPr>
          <w:p w:rsidR="008F2BCC" w:rsidRPr="00E36FEF" w:rsidRDefault="008F2BCC" w:rsidP="00F71012">
            <w:pPr>
              <w:jc w:val="both"/>
              <w:rPr>
                <w:rFonts w:ascii="Sylfaen" w:hAnsi="Sylfaen"/>
                <w:sz w:val="16"/>
                <w:szCs w:val="16"/>
              </w:rPr>
            </w:pPr>
          </w:p>
        </w:tc>
        <w:tc>
          <w:tcPr>
            <w:tcW w:w="709" w:type="dxa"/>
            <w:tcBorders>
              <w:left w:val="single" w:sz="4" w:space="0" w:color="auto"/>
              <w:right w:val="single" w:sz="4" w:space="0" w:color="auto"/>
            </w:tcBorders>
          </w:tcPr>
          <w:p w:rsidR="008F2BCC" w:rsidRPr="00E36FEF" w:rsidRDefault="00C61330" w:rsidP="00F71012">
            <w:pPr>
              <w:jc w:val="both"/>
              <w:rPr>
                <w:rFonts w:ascii="Sylfaen" w:hAnsi="Sylfaen"/>
                <w:sz w:val="16"/>
                <w:szCs w:val="16"/>
              </w:rPr>
            </w:pPr>
            <w:r>
              <w:rPr>
                <w:rFonts w:ascii="Sylfaen" w:hAnsi="Sylfaen"/>
                <w:sz w:val="16"/>
                <w:szCs w:val="16"/>
              </w:rPr>
              <w:t>5000</w:t>
            </w:r>
          </w:p>
        </w:tc>
        <w:tc>
          <w:tcPr>
            <w:tcW w:w="567" w:type="dxa"/>
            <w:tcBorders>
              <w:left w:val="single" w:sz="4" w:space="0" w:color="auto"/>
              <w:right w:val="single" w:sz="4" w:space="0" w:color="auto"/>
            </w:tcBorders>
          </w:tcPr>
          <w:p w:rsidR="008F2BCC" w:rsidRPr="00E36FEF" w:rsidRDefault="00C61330" w:rsidP="00F71012">
            <w:pPr>
              <w:jc w:val="both"/>
              <w:rPr>
                <w:rFonts w:ascii="Sylfaen" w:hAnsi="Sylfaen"/>
                <w:sz w:val="16"/>
                <w:szCs w:val="16"/>
              </w:rPr>
            </w:pPr>
            <w:r>
              <w:rPr>
                <w:rFonts w:ascii="Sylfaen" w:hAnsi="Sylfaen"/>
                <w:sz w:val="16"/>
                <w:szCs w:val="16"/>
              </w:rPr>
              <w:t>5000</w:t>
            </w:r>
          </w:p>
        </w:tc>
        <w:tc>
          <w:tcPr>
            <w:tcW w:w="567" w:type="dxa"/>
            <w:tcBorders>
              <w:left w:val="single" w:sz="4" w:space="0" w:color="auto"/>
              <w:right w:val="single" w:sz="4" w:space="0" w:color="auto"/>
            </w:tcBorders>
          </w:tcPr>
          <w:p w:rsidR="008F2BCC" w:rsidRPr="00E36FEF" w:rsidRDefault="00C61330" w:rsidP="00F71012">
            <w:pPr>
              <w:jc w:val="both"/>
              <w:rPr>
                <w:rFonts w:ascii="Sylfaen" w:hAnsi="Sylfaen"/>
                <w:sz w:val="16"/>
                <w:szCs w:val="16"/>
              </w:rPr>
            </w:pPr>
            <w:r>
              <w:rPr>
                <w:rFonts w:ascii="Sylfaen" w:hAnsi="Sylfaen"/>
                <w:sz w:val="16"/>
                <w:szCs w:val="16"/>
              </w:rPr>
              <w:t>5000</w:t>
            </w:r>
          </w:p>
        </w:tc>
        <w:tc>
          <w:tcPr>
            <w:tcW w:w="850" w:type="dxa"/>
            <w:tcBorders>
              <w:left w:val="single" w:sz="4" w:space="0" w:color="auto"/>
            </w:tcBorders>
          </w:tcPr>
          <w:p w:rsidR="008F2BCC" w:rsidRPr="00E36FEF" w:rsidRDefault="00C61330" w:rsidP="00F71012">
            <w:pPr>
              <w:jc w:val="both"/>
              <w:rPr>
                <w:rFonts w:ascii="Sylfaen" w:hAnsi="Sylfaen"/>
                <w:sz w:val="16"/>
                <w:szCs w:val="16"/>
              </w:rPr>
            </w:pPr>
            <w:r>
              <w:rPr>
                <w:rFonts w:ascii="Sylfaen" w:hAnsi="Sylfaen"/>
                <w:sz w:val="16"/>
                <w:szCs w:val="16"/>
              </w:rPr>
              <w:t>5000</w:t>
            </w:r>
          </w:p>
        </w:tc>
        <w:tc>
          <w:tcPr>
            <w:tcW w:w="909" w:type="dxa"/>
          </w:tcPr>
          <w:p w:rsidR="008F2BCC" w:rsidRPr="00E36FEF" w:rsidRDefault="008F2BCC" w:rsidP="00F71012">
            <w:pPr>
              <w:jc w:val="both"/>
              <w:rPr>
                <w:rFonts w:ascii="Sylfaen" w:hAnsi="Sylfaen"/>
                <w:sz w:val="16"/>
                <w:szCs w:val="16"/>
              </w:rPr>
            </w:pPr>
            <w:r w:rsidRPr="00E36FEF">
              <w:rPr>
                <w:rStyle w:val="hps"/>
                <w:rFonts w:ascii="Sylfaen" w:hAnsi="Sylfaen" w:cs="Sylfaen"/>
                <w:sz w:val="14"/>
                <w:szCs w:val="14"/>
                <w:lang w:val="ka-GE"/>
              </w:rPr>
              <w:t>სახელმწიფო</w:t>
            </w:r>
            <w:r w:rsidRPr="00E36FEF">
              <w:rPr>
                <w:rStyle w:val="hps"/>
                <w:sz w:val="14"/>
                <w:szCs w:val="14"/>
                <w:lang w:val="ka-GE"/>
              </w:rPr>
              <w:t xml:space="preserve"> </w:t>
            </w:r>
            <w:r w:rsidRPr="00E36FEF">
              <w:rPr>
                <w:rStyle w:val="hps"/>
                <w:rFonts w:ascii="Sylfaen" w:hAnsi="Sylfaen" w:cs="Sylfaen"/>
                <w:sz w:val="14"/>
                <w:szCs w:val="14"/>
                <w:lang w:val="ka-GE"/>
              </w:rPr>
              <w:t>ბიუჯეტი</w:t>
            </w:r>
          </w:p>
        </w:tc>
      </w:tr>
      <w:tr w:rsidR="0094579C" w:rsidRPr="00E36FEF" w:rsidTr="00F71012">
        <w:trPr>
          <w:trHeight w:val="1407"/>
        </w:trPr>
        <w:tc>
          <w:tcPr>
            <w:tcW w:w="1413" w:type="dxa"/>
            <w:vMerge w:val="restart"/>
          </w:tcPr>
          <w:p w:rsidR="0094579C" w:rsidRPr="00E36FEF" w:rsidRDefault="0094579C" w:rsidP="00F71012">
            <w:pPr>
              <w:shd w:val="clear" w:color="auto" w:fill="FFFFFF"/>
              <w:rPr>
                <w:rFonts w:ascii="Sylfaen" w:hAnsi="Sylfaen"/>
                <w:b/>
                <w:sz w:val="16"/>
                <w:szCs w:val="16"/>
              </w:rPr>
            </w:pPr>
            <w:r w:rsidRPr="00E36FEF">
              <w:rPr>
                <w:rFonts w:ascii="Sylfaen" w:hAnsi="Sylfaen" w:cs="Sylfaen"/>
                <w:b/>
                <w:sz w:val="16"/>
                <w:szCs w:val="16"/>
              </w:rPr>
              <w:t>ამოცანა</w:t>
            </w:r>
            <w:r w:rsidRPr="00E36FEF">
              <w:rPr>
                <w:rFonts w:ascii="Sylfaen" w:hAnsi="Sylfaen"/>
                <w:b/>
                <w:sz w:val="16"/>
                <w:szCs w:val="16"/>
              </w:rPr>
              <w:t xml:space="preserve"> 2.3</w:t>
            </w:r>
          </w:p>
          <w:p w:rsidR="0094579C" w:rsidRPr="00E36FEF" w:rsidRDefault="0094579C" w:rsidP="00F71012">
            <w:pPr>
              <w:rPr>
                <w:rFonts w:ascii="Sylfaen" w:hAnsi="Sylfaen"/>
                <w:sz w:val="16"/>
                <w:szCs w:val="16"/>
                <w:lang w:val="ka-GE"/>
              </w:rPr>
            </w:pPr>
            <w:r w:rsidRPr="00E36FEF">
              <w:rPr>
                <w:rFonts w:ascii="Sylfaen" w:hAnsi="Sylfaen" w:cs="Times New Roman"/>
                <w:bCs/>
                <w:sz w:val="16"/>
                <w:szCs w:val="16"/>
                <w:lang w:val="sr-Cyrl-CS" w:eastAsia="sr-Latn-CS"/>
              </w:rPr>
              <w:t>201</w:t>
            </w:r>
            <w:r w:rsidRPr="00E36FEF">
              <w:rPr>
                <w:rFonts w:ascii="Sylfaen" w:hAnsi="Sylfaen" w:cs="Times New Roman"/>
                <w:bCs/>
                <w:sz w:val="16"/>
                <w:szCs w:val="16"/>
                <w:lang w:val="ka-GE" w:eastAsia="sr-Latn-CS"/>
              </w:rPr>
              <w:t>6</w:t>
            </w:r>
            <w:r w:rsidRPr="00E36FEF">
              <w:rPr>
                <w:rFonts w:ascii="Sylfaen" w:hAnsi="Sylfaen" w:cs="Times New Roman"/>
                <w:bCs/>
                <w:sz w:val="16"/>
                <w:szCs w:val="16"/>
                <w:lang w:val="sr-Cyrl-CS" w:eastAsia="sr-Latn-CS"/>
              </w:rPr>
              <w:t xml:space="preserve">  წელთან შედარებით 202</w:t>
            </w:r>
            <w:r w:rsidRPr="00E36FEF">
              <w:rPr>
                <w:rFonts w:ascii="Sylfaen" w:hAnsi="Sylfaen" w:cs="Times New Roman"/>
                <w:bCs/>
                <w:sz w:val="16"/>
                <w:szCs w:val="16"/>
                <w:lang w:val="ka-GE" w:eastAsia="sr-Latn-CS"/>
              </w:rPr>
              <w:t>0</w:t>
            </w:r>
            <w:r w:rsidRPr="00E36FEF">
              <w:rPr>
                <w:rFonts w:ascii="Sylfaen" w:hAnsi="Sylfaen" w:cs="Times New Roman"/>
                <w:bCs/>
                <w:sz w:val="16"/>
                <w:szCs w:val="16"/>
                <w:lang w:val="sr-Cyrl-CS" w:eastAsia="sr-Latn-CS"/>
              </w:rPr>
              <w:t xml:space="preserve"> წლისთვის  სკოლების წილობრიობის გაზრდა, რომლებიც მიმდებარე ტერიტორიაზე უზრუნველყოფილია ბაშვების უსაფრთხო გადაადგილება.</w:t>
            </w:r>
          </w:p>
          <w:p w:rsidR="0094579C" w:rsidRPr="00E36FEF" w:rsidRDefault="0094579C" w:rsidP="00F71012">
            <w:pPr>
              <w:shd w:val="clear" w:color="auto" w:fill="FFFFFF"/>
              <w:rPr>
                <w:rFonts w:ascii="Sylfaen" w:hAnsi="Sylfaen" w:cs="Times New Roman"/>
                <w:b/>
                <w:sz w:val="16"/>
                <w:szCs w:val="16"/>
              </w:rPr>
            </w:pPr>
          </w:p>
          <w:p w:rsidR="0094579C" w:rsidRPr="00E36FEF" w:rsidRDefault="0094579C" w:rsidP="00F71012">
            <w:pPr>
              <w:jc w:val="both"/>
              <w:rPr>
                <w:rFonts w:ascii="Sylfaen" w:hAnsi="Sylfaen"/>
                <w:sz w:val="16"/>
                <w:szCs w:val="16"/>
              </w:rPr>
            </w:pPr>
          </w:p>
        </w:tc>
        <w:tc>
          <w:tcPr>
            <w:tcW w:w="2551" w:type="dxa"/>
          </w:tcPr>
          <w:p w:rsidR="0094579C" w:rsidRPr="00E36FEF" w:rsidRDefault="0094579C" w:rsidP="00F71012">
            <w:pPr>
              <w:rPr>
                <w:rFonts w:ascii="Sylfaen" w:hAnsi="Sylfaen"/>
                <w:sz w:val="16"/>
                <w:szCs w:val="16"/>
                <w:lang w:val="ka-GE"/>
              </w:rPr>
            </w:pPr>
            <w:r w:rsidRPr="00E36FEF">
              <w:rPr>
                <w:rFonts w:ascii="Sylfaen" w:hAnsi="Sylfaen" w:cs="Times New Roman"/>
                <w:sz w:val="16"/>
                <w:szCs w:val="16"/>
                <w:lang w:val="ka-GE"/>
              </w:rPr>
              <w:t xml:space="preserve">2.3.1. </w:t>
            </w:r>
            <w:r w:rsidRPr="00E36FEF">
              <w:rPr>
                <w:rFonts w:ascii="Sylfaen" w:hAnsi="Sylfaen" w:cs="Times New Roman"/>
                <w:sz w:val="16"/>
                <w:szCs w:val="16"/>
                <w:lang w:val="ka-GE" w:eastAsia="sr-Latn-CS"/>
              </w:rPr>
              <w:t>სკოლების მიმდებარე ტერიტორიაზე ბავშვების უსაფრთხო გადაადგილების უზრუნველმყოფელი ინფრასტრუქტურის (ზებრა გადასასვლელები, შუქნიშნები) ადვოკატირება.</w:t>
            </w:r>
          </w:p>
        </w:tc>
        <w:tc>
          <w:tcPr>
            <w:tcW w:w="709" w:type="dxa"/>
          </w:tcPr>
          <w:p w:rsidR="0094579C" w:rsidRPr="00E36FEF" w:rsidRDefault="0094579C" w:rsidP="00F71012">
            <w:pPr>
              <w:jc w:val="both"/>
              <w:rPr>
                <w:rFonts w:ascii="Sylfaen" w:hAnsi="Sylfaen"/>
                <w:sz w:val="14"/>
                <w:szCs w:val="14"/>
              </w:rPr>
            </w:pPr>
            <w:r w:rsidRPr="00E36FEF">
              <w:rPr>
                <w:rFonts w:ascii="Sylfaen" w:hAnsi="Sylfaen" w:cs="Times New Roman"/>
                <w:sz w:val="14"/>
                <w:szCs w:val="14"/>
                <w:lang w:val="ka-GE"/>
              </w:rPr>
              <w:t xml:space="preserve">გახსნილია ახალი </w:t>
            </w:r>
            <w:r w:rsidRPr="00E36FEF">
              <w:rPr>
                <w:rFonts w:ascii="Sylfaen" w:hAnsi="Sylfaen" w:cs="Times New Roman"/>
                <w:sz w:val="14"/>
                <w:szCs w:val="14"/>
                <w:lang w:val="ka-GE" w:eastAsia="sr-Latn-CS"/>
              </w:rPr>
              <w:t>ზებრა გადასასვლელები, შუქნიშნები</w:t>
            </w:r>
          </w:p>
        </w:tc>
        <w:tc>
          <w:tcPr>
            <w:tcW w:w="709" w:type="dxa"/>
          </w:tcPr>
          <w:p w:rsidR="0094579C" w:rsidRPr="00E36FEF" w:rsidRDefault="0094579C" w:rsidP="00F71012">
            <w:pPr>
              <w:jc w:val="both"/>
              <w:rPr>
                <w:rFonts w:ascii="Sylfaen" w:hAnsi="Sylfaen" w:cs="Times New Roman"/>
                <w:sz w:val="14"/>
                <w:szCs w:val="14"/>
                <w:lang w:val="ka-GE"/>
              </w:rPr>
            </w:pPr>
            <w:r w:rsidRPr="00E36FEF">
              <w:rPr>
                <w:rFonts w:ascii="Sylfaen" w:hAnsi="Sylfaen"/>
                <w:sz w:val="16"/>
                <w:szCs w:val="16"/>
                <w:lang w:val="ka-GE"/>
              </w:rPr>
              <w:t>გმს,</w:t>
            </w:r>
          </w:p>
          <w:p w:rsidR="0094579C" w:rsidRPr="00E36FEF" w:rsidRDefault="0094579C" w:rsidP="00F71012">
            <w:pPr>
              <w:jc w:val="both"/>
              <w:rPr>
                <w:rFonts w:ascii="Sylfaen" w:hAnsi="Sylfaen" w:cs="Times New Roman"/>
                <w:sz w:val="14"/>
                <w:szCs w:val="14"/>
                <w:lang w:val="ka-GE"/>
              </w:rPr>
            </w:pPr>
            <w:r w:rsidRPr="00E36FEF">
              <w:rPr>
                <w:rFonts w:ascii="Sylfaen" w:hAnsi="Sylfaen" w:cs="Times New Roman"/>
                <w:sz w:val="14"/>
                <w:szCs w:val="14"/>
                <w:lang w:val="ka-GE"/>
              </w:rPr>
              <w:t>შჯსდს</w:t>
            </w:r>
            <w:r w:rsidRPr="00E36FEF">
              <w:rPr>
                <w:rFonts w:ascii="Sylfaen" w:hAnsi="Sylfaen" w:cs="Times New Roman"/>
                <w:sz w:val="14"/>
                <w:szCs w:val="14"/>
              </w:rPr>
              <w:t>,</w:t>
            </w:r>
          </w:p>
          <w:p w:rsidR="0094579C" w:rsidRPr="00E36FEF" w:rsidRDefault="0094579C" w:rsidP="00F71012">
            <w:pPr>
              <w:jc w:val="both"/>
              <w:rPr>
                <w:rFonts w:ascii="Sylfaen" w:hAnsi="Sylfaen"/>
                <w:sz w:val="16"/>
                <w:szCs w:val="16"/>
              </w:rPr>
            </w:pPr>
            <w:r w:rsidRPr="00E36FEF">
              <w:rPr>
                <w:rFonts w:ascii="Sylfaen" w:hAnsi="Sylfaen"/>
                <w:sz w:val="14"/>
                <w:szCs w:val="14"/>
                <w:lang w:val="ka-GE"/>
              </w:rPr>
              <w:t>დკსჯეც</w:t>
            </w:r>
          </w:p>
        </w:tc>
        <w:tc>
          <w:tcPr>
            <w:tcW w:w="850" w:type="dxa"/>
          </w:tcPr>
          <w:p w:rsidR="0094579C" w:rsidRPr="00E36FEF" w:rsidRDefault="0094579C" w:rsidP="00F71012">
            <w:pPr>
              <w:jc w:val="both"/>
              <w:rPr>
                <w:rFonts w:ascii="Sylfaen" w:hAnsi="Sylfaen"/>
                <w:sz w:val="16"/>
                <w:szCs w:val="16"/>
              </w:rPr>
            </w:pPr>
          </w:p>
        </w:tc>
        <w:tc>
          <w:tcPr>
            <w:tcW w:w="851" w:type="dxa"/>
            <w:tcBorders>
              <w:right w:val="single" w:sz="4" w:space="0" w:color="auto"/>
            </w:tcBorders>
          </w:tcPr>
          <w:p w:rsidR="0094579C" w:rsidRPr="00E36FEF" w:rsidRDefault="0094579C" w:rsidP="00F71012">
            <w:pPr>
              <w:jc w:val="both"/>
              <w:rPr>
                <w:rFonts w:ascii="Sylfaen" w:hAnsi="Sylfaen"/>
                <w:sz w:val="16"/>
                <w:szCs w:val="16"/>
              </w:rPr>
            </w:pPr>
          </w:p>
        </w:tc>
        <w:tc>
          <w:tcPr>
            <w:tcW w:w="709" w:type="dxa"/>
            <w:tcBorders>
              <w:left w:val="single" w:sz="4" w:space="0" w:color="auto"/>
              <w:right w:val="single" w:sz="4" w:space="0" w:color="auto"/>
            </w:tcBorders>
          </w:tcPr>
          <w:p w:rsidR="0094579C" w:rsidRPr="00E36FEF" w:rsidRDefault="0094579C" w:rsidP="00F71012">
            <w:pPr>
              <w:jc w:val="both"/>
              <w:rPr>
                <w:rFonts w:ascii="Sylfaen" w:hAnsi="Sylfaen"/>
                <w:sz w:val="16"/>
                <w:szCs w:val="16"/>
              </w:rPr>
            </w:pPr>
          </w:p>
        </w:tc>
        <w:tc>
          <w:tcPr>
            <w:tcW w:w="567" w:type="dxa"/>
            <w:vMerge w:val="restart"/>
            <w:tcBorders>
              <w:left w:val="single" w:sz="4" w:space="0" w:color="auto"/>
              <w:right w:val="single" w:sz="4" w:space="0" w:color="auto"/>
            </w:tcBorders>
          </w:tcPr>
          <w:p w:rsidR="0094579C" w:rsidRPr="0094579C" w:rsidRDefault="0094579C" w:rsidP="00F71012">
            <w:pPr>
              <w:jc w:val="both"/>
              <w:rPr>
                <w:rFonts w:ascii="Sylfaen" w:hAnsi="Sylfaen"/>
                <w:sz w:val="16"/>
                <w:szCs w:val="16"/>
                <w:lang w:val="ka-GE"/>
              </w:rPr>
            </w:pPr>
            <w:r>
              <w:rPr>
                <w:rFonts w:ascii="Sylfaen" w:hAnsi="Sylfaen"/>
                <w:sz w:val="16"/>
                <w:szCs w:val="16"/>
                <w:lang w:val="ka-GE"/>
              </w:rPr>
              <w:t>10 000</w:t>
            </w:r>
          </w:p>
        </w:tc>
        <w:tc>
          <w:tcPr>
            <w:tcW w:w="567" w:type="dxa"/>
            <w:vMerge w:val="restart"/>
            <w:tcBorders>
              <w:left w:val="single" w:sz="4" w:space="0" w:color="auto"/>
              <w:right w:val="single" w:sz="4" w:space="0" w:color="auto"/>
            </w:tcBorders>
          </w:tcPr>
          <w:p w:rsidR="0094579C" w:rsidRPr="0094579C" w:rsidRDefault="0094579C" w:rsidP="00F71012">
            <w:pPr>
              <w:jc w:val="both"/>
              <w:rPr>
                <w:rFonts w:ascii="Sylfaen" w:hAnsi="Sylfaen"/>
                <w:sz w:val="16"/>
                <w:szCs w:val="16"/>
                <w:lang w:val="ka-GE"/>
              </w:rPr>
            </w:pPr>
            <w:r>
              <w:rPr>
                <w:rFonts w:ascii="Sylfaen" w:hAnsi="Sylfaen"/>
                <w:sz w:val="16"/>
                <w:szCs w:val="16"/>
                <w:lang w:val="ka-GE"/>
              </w:rPr>
              <w:t>10 000</w:t>
            </w:r>
          </w:p>
        </w:tc>
        <w:tc>
          <w:tcPr>
            <w:tcW w:w="850" w:type="dxa"/>
            <w:vMerge w:val="restart"/>
            <w:tcBorders>
              <w:left w:val="single" w:sz="4" w:space="0" w:color="auto"/>
            </w:tcBorders>
          </w:tcPr>
          <w:p w:rsidR="0094579C" w:rsidRDefault="0094579C" w:rsidP="00F71012">
            <w:pPr>
              <w:jc w:val="both"/>
              <w:rPr>
                <w:rFonts w:ascii="Sylfaen" w:hAnsi="Sylfaen"/>
                <w:sz w:val="16"/>
                <w:szCs w:val="16"/>
                <w:lang w:val="ka-GE"/>
              </w:rPr>
            </w:pPr>
            <w:r>
              <w:rPr>
                <w:rFonts w:ascii="Sylfaen" w:hAnsi="Sylfaen"/>
                <w:sz w:val="16"/>
                <w:szCs w:val="16"/>
                <w:lang w:val="ka-GE"/>
              </w:rPr>
              <w:t xml:space="preserve">10 </w:t>
            </w:r>
          </w:p>
          <w:p w:rsidR="0094579C" w:rsidRPr="00E36FEF" w:rsidRDefault="0094579C" w:rsidP="00F71012">
            <w:pPr>
              <w:jc w:val="both"/>
              <w:rPr>
                <w:rFonts w:ascii="Sylfaen" w:hAnsi="Sylfaen"/>
                <w:sz w:val="16"/>
                <w:szCs w:val="16"/>
              </w:rPr>
            </w:pPr>
            <w:r>
              <w:rPr>
                <w:rFonts w:ascii="Sylfaen" w:hAnsi="Sylfaen"/>
                <w:sz w:val="16"/>
                <w:szCs w:val="16"/>
                <w:lang w:val="ka-GE"/>
              </w:rPr>
              <w:t>000</w:t>
            </w:r>
          </w:p>
        </w:tc>
        <w:tc>
          <w:tcPr>
            <w:tcW w:w="909" w:type="dxa"/>
            <w:vMerge w:val="restart"/>
          </w:tcPr>
          <w:p w:rsidR="0094579C" w:rsidRPr="00E36FEF" w:rsidRDefault="0094579C" w:rsidP="00F71012">
            <w:pPr>
              <w:jc w:val="both"/>
              <w:rPr>
                <w:rFonts w:ascii="Sylfaen" w:hAnsi="Sylfaen"/>
                <w:sz w:val="16"/>
                <w:szCs w:val="16"/>
              </w:rPr>
            </w:pPr>
            <w:r w:rsidRPr="00E36FEF">
              <w:rPr>
                <w:rStyle w:val="hps"/>
                <w:rFonts w:ascii="Sylfaen" w:hAnsi="Sylfaen" w:cs="Sylfaen"/>
                <w:sz w:val="14"/>
                <w:szCs w:val="14"/>
                <w:lang w:val="ka-GE"/>
              </w:rPr>
              <w:t>სახელმწიფო</w:t>
            </w:r>
            <w:r w:rsidRPr="00E36FEF">
              <w:rPr>
                <w:rStyle w:val="hps"/>
                <w:sz w:val="14"/>
                <w:szCs w:val="14"/>
                <w:lang w:val="ka-GE"/>
              </w:rPr>
              <w:t xml:space="preserve"> </w:t>
            </w:r>
            <w:r w:rsidRPr="00E36FEF">
              <w:rPr>
                <w:rStyle w:val="hps"/>
                <w:rFonts w:ascii="Sylfaen" w:hAnsi="Sylfaen" w:cs="Sylfaen"/>
                <w:sz w:val="14"/>
                <w:szCs w:val="14"/>
                <w:lang w:val="ka-GE"/>
              </w:rPr>
              <w:t>ბიუჯეტი</w:t>
            </w:r>
          </w:p>
        </w:tc>
      </w:tr>
      <w:tr w:rsidR="0094579C" w:rsidRPr="00D702E1" w:rsidTr="00F71012">
        <w:trPr>
          <w:trHeight w:val="1456"/>
        </w:trPr>
        <w:tc>
          <w:tcPr>
            <w:tcW w:w="1413" w:type="dxa"/>
            <w:vMerge/>
          </w:tcPr>
          <w:p w:rsidR="0094579C" w:rsidRPr="00E36FEF" w:rsidRDefault="0094579C" w:rsidP="00F71012">
            <w:pPr>
              <w:jc w:val="both"/>
              <w:rPr>
                <w:rFonts w:ascii="Sylfaen" w:hAnsi="Sylfaen"/>
                <w:sz w:val="16"/>
                <w:szCs w:val="16"/>
              </w:rPr>
            </w:pPr>
          </w:p>
        </w:tc>
        <w:tc>
          <w:tcPr>
            <w:tcW w:w="2551" w:type="dxa"/>
          </w:tcPr>
          <w:p w:rsidR="0094579C" w:rsidRPr="00E36FEF" w:rsidRDefault="0094579C" w:rsidP="00F71012">
            <w:pPr>
              <w:rPr>
                <w:rFonts w:ascii="Sylfaen" w:hAnsi="Sylfaen"/>
                <w:sz w:val="16"/>
                <w:szCs w:val="16"/>
                <w:lang w:val="ka-GE"/>
              </w:rPr>
            </w:pPr>
            <w:r w:rsidRPr="00E36FEF">
              <w:rPr>
                <w:rFonts w:ascii="Sylfaen" w:hAnsi="Sylfaen"/>
                <w:sz w:val="16"/>
                <w:szCs w:val="16"/>
                <w:lang w:val="ka-GE"/>
              </w:rPr>
              <w:t>2.3.2.</w:t>
            </w:r>
            <w:r w:rsidRPr="00E36FEF">
              <w:rPr>
                <w:rFonts w:ascii="Sylfaen" w:hAnsi="Sylfaen" w:cs="Times New Roman"/>
                <w:sz w:val="16"/>
                <w:szCs w:val="16"/>
                <w:lang w:val="ka-GE" w:eastAsia="sr-Latn-CS"/>
              </w:rPr>
              <w:t>ბავშვებზე ფოკუსირებული უსაფრთხო გადაადგილების ხელშემწყობი საგანმანათლო მასალების მომზადება და პილოტური დანერგვა შერჩეულ სკოლებში.</w:t>
            </w:r>
          </w:p>
        </w:tc>
        <w:tc>
          <w:tcPr>
            <w:tcW w:w="709" w:type="dxa"/>
          </w:tcPr>
          <w:p w:rsidR="0094579C" w:rsidRPr="00E36FEF" w:rsidRDefault="0094579C" w:rsidP="00F71012">
            <w:pPr>
              <w:jc w:val="both"/>
              <w:rPr>
                <w:rFonts w:ascii="Sylfaen" w:hAnsi="Sylfaen"/>
                <w:sz w:val="16"/>
                <w:szCs w:val="16"/>
              </w:rPr>
            </w:pPr>
            <w:r w:rsidRPr="00E36FEF">
              <w:rPr>
                <w:rFonts w:ascii="Sylfaen" w:hAnsi="Sylfaen"/>
                <w:sz w:val="14"/>
                <w:szCs w:val="14"/>
                <w:lang w:val="ka-GE"/>
              </w:rPr>
              <w:t>მასალები მომზადებულია, ხორციელდება მისი პილოტური დანერგვა</w:t>
            </w:r>
          </w:p>
        </w:tc>
        <w:tc>
          <w:tcPr>
            <w:tcW w:w="709" w:type="dxa"/>
          </w:tcPr>
          <w:p w:rsidR="0094579C" w:rsidRPr="00E36FEF" w:rsidRDefault="0094579C" w:rsidP="00F71012">
            <w:pPr>
              <w:jc w:val="both"/>
              <w:rPr>
                <w:rFonts w:ascii="Sylfaen" w:hAnsi="Sylfaen" w:cs="Times New Roman"/>
                <w:sz w:val="14"/>
                <w:szCs w:val="14"/>
                <w:lang w:val="ka-GE"/>
              </w:rPr>
            </w:pPr>
            <w:r w:rsidRPr="00E36FEF">
              <w:rPr>
                <w:rFonts w:ascii="Sylfaen" w:hAnsi="Sylfaen"/>
                <w:sz w:val="16"/>
                <w:szCs w:val="16"/>
                <w:lang w:val="ka-GE"/>
              </w:rPr>
              <w:t>გმს,</w:t>
            </w:r>
          </w:p>
          <w:p w:rsidR="0094579C" w:rsidRPr="00E36FEF" w:rsidRDefault="0094579C" w:rsidP="00F71012">
            <w:pPr>
              <w:jc w:val="both"/>
              <w:rPr>
                <w:rFonts w:ascii="Sylfaen" w:hAnsi="Sylfaen" w:cs="Times New Roman"/>
                <w:sz w:val="14"/>
                <w:szCs w:val="14"/>
                <w:lang w:val="ka-GE"/>
              </w:rPr>
            </w:pPr>
            <w:r w:rsidRPr="00E36FEF">
              <w:rPr>
                <w:rFonts w:ascii="Sylfaen" w:hAnsi="Sylfaen" w:cs="Times New Roman"/>
                <w:sz w:val="14"/>
                <w:szCs w:val="14"/>
                <w:lang w:val="ka-GE"/>
              </w:rPr>
              <w:t>შჯსდს</w:t>
            </w:r>
            <w:r w:rsidRPr="00E36FEF">
              <w:rPr>
                <w:rFonts w:ascii="Sylfaen" w:hAnsi="Sylfaen" w:cs="Times New Roman"/>
                <w:sz w:val="14"/>
                <w:szCs w:val="14"/>
              </w:rPr>
              <w:t>,</w:t>
            </w:r>
          </w:p>
          <w:p w:rsidR="0094579C" w:rsidRPr="00E36FEF" w:rsidRDefault="0094579C" w:rsidP="00F71012">
            <w:pPr>
              <w:jc w:val="both"/>
              <w:rPr>
                <w:rFonts w:ascii="Sylfaen" w:hAnsi="Sylfaen"/>
                <w:sz w:val="16"/>
                <w:szCs w:val="16"/>
              </w:rPr>
            </w:pPr>
            <w:r w:rsidRPr="00E36FEF">
              <w:rPr>
                <w:rFonts w:ascii="Sylfaen" w:hAnsi="Sylfaen"/>
                <w:sz w:val="14"/>
                <w:szCs w:val="14"/>
                <w:lang w:val="ka-GE"/>
              </w:rPr>
              <w:t>დკსჯეც</w:t>
            </w:r>
          </w:p>
        </w:tc>
        <w:tc>
          <w:tcPr>
            <w:tcW w:w="850" w:type="dxa"/>
          </w:tcPr>
          <w:p w:rsidR="0094579C" w:rsidRPr="00E36FEF" w:rsidRDefault="0094579C" w:rsidP="00F71012">
            <w:pPr>
              <w:jc w:val="both"/>
              <w:rPr>
                <w:rFonts w:ascii="Sylfaen" w:hAnsi="Sylfaen"/>
                <w:sz w:val="16"/>
                <w:szCs w:val="16"/>
              </w:rPr>
            </w:pPr>
          </w:p>
        </w:tc>
        <w:tc>
          <w:tcPr>
            <w:tcW w:w="851" w:type="dxa"/>
            <w:tcBorders>
              <w:right w:val="single" w:sz="4" w:space="0" w:color="auto"/>
            </w:tcBorders>
          </w:tcPr>
          <w:p w:rsidR="0094579C" w:rsidRPr="00E36FEF" w:rsidRDefault="0094579C" w:rsidP="00F71012">
            <w:pPr>
              <w:jc w:val="both"/>
              <w:rPr>
                <w:rFonts w:ascii="Sylfaen" w:hAnsi="Sylfaen"/>
                <w:sz w:val="16"/>
                <w:szCs w:val="16"/>
              </w:rPr>
            </w:pPr>
          </w:p>
        </w:tc>
        <w:tc>
          <w:tcPr>
            <w:tcW w:w="709" w:type="dxa"/>
            <w:tcBorders>
              <w:left w:val="single" w:sz="4" w:space="0" w:color="auto"/>
              <w:right w:val="single" w:sz="4" w:space="0" w:color="auto"/>
            </w:tcBorders>
          </w:tcPr>
          <w:p w:rsidR="0094579C" w:rsidRPr="00E36FEF" w:rsidRDefault="0094579C" w:rsidP="00F71012">
            <w:pPr>
              <w:jc w:val="both"/>
              <w:rPr>
                <w:rFonts w:ascii="Sylfaen" w:hAnsi="Sylfaen"/>
                <w:sz w:val="16"/>
                <w:szCs w:val="16"/>
              </w:rPr>
            </w:pPr>
          </w:p>
        </w:tc>
        <w:tc>
          <w:tcPr>
            <w:tcW w:w="567" w:type="dxa"/>
            <w:vMerge/>
            <w:tcBorders>
              <w:left w:val="single" w:sz="4" w:space="0" w:color="auto"/>
              <w:right w:val="single" w:sz="4" w:space="0" w:color="auto"/>
            </w:tcBorders>
          </w:tcPr>
          <w:p w:rsidR="0094579C" w:rsidRPr="00E36FEF" w:rsidRDefault="0094579C" w:rsidP="00F71012">
            <w:pPr>
              <w:jc w:val="both"/>
              <w:rPr>
                <w:rFonts w:ascii="Sylfaen" w:hAnsi="Sylfaen"/>
                <w:sz w:val="16"/>
                <w:szCs w:val="16"/>
              </w:rPr>
            </w:pPr>
          </w:p>
        </w:tc>
        <w:tc>
          <w:tcPr>
            <w:tcW w:w="567" w:type="dxa"/>
            <w:vMerge/>
            <w:tcBorders>
              <w:left w:val="single" w:sz="4" w:space="0" w:color="auto"/>
              <w:right w:val="single" w:sz="4" w:space="0" w:color="auto"/>
            </w:tcBorders>
          </w:tcPr>
          <w:p w:rsidR="0094579C" w:rsidRPr="00E36FEF" w:rsidRDefault="0094579C" w:rsidP="00F71012">
            <w:pPr>
              <w:jc w:val="both"/>
              <w:rPr>
                <w:rFonts w:ascii="Sylfaen" w:hAnsi="Sylfaen"/>
                <w:sz w:val="16"/>
                <w:szCs w:val="16"/>
              </w:rPr>
            </w:pPr>
          </w:p>
        </w:tc>
        <w:tc>
          <w:tcPr>
            <w:tcW w:w="850" w:type="dxa"/>
            <w:vMerge/>
            <w:tcBorders>
              <w:left w:val="single" w:sz="4" w:space="0" w:color="auto"/>
            </w:tcBorders>
          </w:tcPr>
          <w:p w:rsidR="0094579C" w:rsidRPr="00E36FEF" w:rsidRDefault="0094579C" w:rsidP="00F71012">
            <w:pPr>
              <w:jc w:val="both"/>
              <w:rPr>
                <w:rFonts w:ascii="Sylfaen" w:hAnsi="Sylfaen"/>
                <w:sz w:val="16"/>
                <w:szCs w:val="16"/>
              </w:rPr>
            </w:pPr>
          </w:p>
        </w:tc>
        <w:tc>
          <w:tcPr>
            <w:tcW w:w="909" w:type="dxa"/>
            <w:vMerge/>
          </w:tcPr>
          <w:p w:rsidR="0094579C" w:rsidRPr="00D702E1" w:rsidRDefault="0094579C" w:rsidP="00F71012">
            <w:pPr>
              <w:jc w:val="both"/>
              <w:rPr>
                <w:rFonts w:ascii="Sylfaen" w:hAnsi="Sylfaen"/>
                <w:sz w:val="16"/>
                <w:szCs w:val="16"/>
              </w:rPr>
            </w:pPr>
          </w:p>
        </w:tc>
      </w:tr>
      <w:bookmarkEnd w:id="27"/>
    </w:tbl>
    <w:p w:rsidR="008F2BCC" w:rsidRDefault="008F2BCC"/>
    <w:tbl>
      <w:tblPr>
        <w:tblStyle w:val="TableGrid"/>
        <w:tblW w:w="10922" w:type="dxa"/>
        <w:tblLayout w:type="fixed"/>
        <w:tblLook w:val="04A0" w:firstRow="1" w:lastRow="0" w:firstColumn="1" w:lastColumn="0" w:noHBand="0" w:noVBand="1"/>
      </w:tblPr>
      <w:tblGrid>
        <w:gridCol w:w="1271"/>
        <w:gridCol w:w="2410"/>
        <w:gridCol w:w="1228"/>
        <w:gridCol w:w="709"/>
        <w:gridCol w:w="850"/>
        <w:gridCol w:w="851"/>
        <w:gridCol w:w="709"/>
        <w:gridCol w:w="567"/>
        <w:gridCol w:w="567"/>
        <w:gridCol w:w="850"/>
        <w:gridCol w:w="910"/>
      </w:tblGrid>
      <w:tr w:rsidR="00584AF3" w:rsidRPr="00D702E1" w:rsidTr="00584AF3">
        <w:trPr>
          <w:trHeight w:val="357"/>
        </w:trPr>
        <w:tc>
          <w:tcPr>
            <w:tcW w:w="1271" w:type="dxa"/>
            <w:vMerge w:val="restart"/>
            <w:shd w:val="clear" w:color="auto" w:fill="BDD6EE" w:themeFill="accent5" w:themeFillTint="66"/>
          </w:tcPr>
          <w:p w:rsidR="00584AF3" w:rsidRPr="00584AF3" w:rsidRDefault="00584AF3" w:rsidP="00D702E1">
            <w:pPr>
              <w:jc w:val="both"/>
              <w:rPr>
                <w:rFonts w:ascii="Sylfaen" w:hAnsi="Sylfaen"/>
                <w:b/>
                <w:sz w:val="16"/>
                <w:szCs w:val="16"/>
                <w:lang w:val="ka-GE" w:eastAsia="sr-Latn-CS"/>
              </w:rPr>
            </w:pPr>
            <w:r w:rsidRPr="00584AF3">
              <w:rPr>
                <w:rFonts w:ascii="Sylfaen" w:hAnsi="Sylfaen"/>
                <w:b/>
                <w:sz w:val="16"/>
                <w:szCs w:val="16"/>
                <w:lang w:val="ka-GE" w:eastAsia="sr-Latn-CS"/>
              </w:rPr>
              <w:t>ამოცანა</w:t>
            </w:r>
          </w:p>
        </w:tc>
        <w:tc>
          <w:tcPr>
            <w:tcW w:w="2410" w:type="dxa"/>
            <w:vMerge w:val="restart"/>
            <w:tcBorders>
              <w:top w:val="single" w:sz="4" w:space="0" w:color="auto"/>
            </w:tcBorders>
            <w:shd w:val="clear" w:color="auto" w:fill="BDD6EE" w:themeFill="accent5" w:themeFillTint="66"/>
          </w:tcPr>
          <w:p w:rsidR="00584AF3" w:rsidRPr="00584AF3" w:rsidRDefault="00584AF3" w:rsidP="00D702E1">
            <w:pPr>
              <w:jc w:val="both"/>
              <w:rPr>
                <w:rFonts w:ascii="Sylfaen" w:hAnsi="Sylfaen" w:cs="Sylfaen"/>
                <w:b/>
                <w:sz w:val="16"/>
                <w:szCs w:val="16"/>
                <w:lang w:val="ka-GE" w:eastAsia="sr-Latn-CS"/>
              </w:rPr>
            </w:pPr>
            <w:r w:rsidRPr="00584AF3">
              <w:rPr>
                <w:rFonts w:ascii="Sylfaen" w:hAnsi="Sylfaen" w:cs="Sylfaen"/>
                <w:b/>
                <w:sz w:val="16"/>
                <w:szCs w:val="16"/>
                <w:lang w:val="ka-GE" w:eastAsia="sr-Latn-CS"/>
              </w:rPr>
              <w:t>აქტივობა</w:t>
            </w:r>
          </w:p>
        </w:tc>
        <w:tc>
          <w:tcPr>
            <w:tcW w:w="1228" w:type="dxa"/>
            <w:vMerge w:val="restart"/>
            <w:tcBorders>
              <w:top w:val="single" w:sz="4" w:space="0" w:color="auto"/>
            </w:tcBorders>
            <w:shd w:val="clear" w:color="auto" w:fill="BDD6EE" w:themeFill="accent5" w:themeFillTint="66"/>
          </w:tcPr>
          <w:p w:rsidR="00584AF3" w:rsidRPr="00584AF3" w:rsidRDefault="00584AF3" w:rsidP="00D702E1">
            <w:pPr>
              <w:jc w:val="both"/>
              <w:rPr>
                <w:rFonts w:ascii="Sylfaen" w:hAnsi="Sylfaen"/>
                <w:b/>
                <w:sz w:val="16"/>
                <w:szCs w:val="16"/>
                <w:lang w:val="ka-GE"/>
              </w:rPr>
            </w:pPr>
            <w:r w:rsidRPr="00584AF3">
              <w:rPr>
                <w:rFonts w:ascii="Sylfaen" w:hAnsi="Sylfaen"/>
                <w:b/>
                <w:sz w:val="16"/>
                <w:szCs w:val="16"/>
                <w:lang w:val="ka-GE"/>
              </w:rPr>
              <w:t>მოსალოდნელი შედეგი</w:t>
            </w:r>
          </w:p>
        </w:tc>
        <w:tc>
          <w:tcPr>
            <w:tcW w:w="709" w:type="dxa"/>
            <w:vMerge w:val="restart"/>
            <w:tcBorders>
              <w:top w:val="single" w:sz="4" w:space="0" w:color="auto"/>
            </w:tcBorders>
            <w:shd w:val="clear" w:color="auto" w:fill="BDD6EE" w:themeFill="accent5" w:themeFillTint="66"/>
          </w:tcPr>
          <w:p w:rsidR="00584AF3" w:rsidRPr="00584AF3" w:rsidRDefault="00584AF3" w:rsidP="00D702E1">
            <w:pPr>
              <w:jc w:val="both"/>
              <w:rPr>
                <w:rFonts w:ascii="Sylfaen" w:hAnsi="Sylfaen"/>
                <w:b/>
                <w:sz w:val="16"/>
                <w:szCs w:val="16"/>
                <w:lang w:val="ka-GE"/>
              </w:rPr>
            </w:pPr>
            <w:r w:rsidRPr="00584AF3">
              <w:rPr>
                <w:rFonts w:ascii="Sylfaen" w:hAnsi="Sylfaen"/>
                <w:b/>
                <w:sz w:val="16"/>
                <w:szCs w:val="16"/>
                <w:lang w:val="ka-GE"/>
              </w:rPr>
              <w:t>პასუხისმგებელი უწყება</w:t>
            </w:r>
          </w:p>
        </w:tc>
        <w:tc>
          <w:tcPr>
            <w:tcW w:w="850" w:type="dxa"/>
            <w:vMerge w:val="restart"/>
            <w:tcBorders>
              <w:top w:val="single" w:sz="4" w:space="0" w:color="auto"/>
            </w:tcBorders>
            <w:shd w:val="clear" w:color="auto" w:fill="BDD6EE" w:themeFill="accent5" w:themeFillTint="66"/>
          </w:tcPr>
          <w:p w:rsidR="00584AF3" w:rsidRPr="00584AF3" w:rsidRDefault="00584AF3" w:rsidP="00D702E1">
            <w:pPr>
              <w:jc w:val="both"/>
              <w:rPr>
                <w:rFonts w:ascii="Sylfaen" w:hAnsi="Sylfaen"/>
                <w:b/>
                <w:sz w:val="16"/>
                <w:szCs w:val="16"/>
                <w:lang w:val="ka-GE"/>
              </w:rPr>
            </w:pPr>
            <w:r w:rsidRPr="00584AF3">
              <w:rPr>
                <w:rFonts w:ascii="Sylfaen" w:hAnsi="Sylfaen"/>
                <w:b/>
                <w:sz w:val="16"/>
                <w:szCs w:val="16"/>
                <w:lang w:val="ka-GE"/>
              </w:rPr>
              <w:t>პარტნიორი ორგანიზაცია</w:t>
            </w:r>
          </w:p>
        </w:tc>
        <w:tc>
          <w:tcPr>
            <w:tcW w:w="3544" w:type="dxa"/>
            <w:gridSpan w:val="5"/>
            <w:tcBorders>
              <w:top w:val="single" w:sz="4" w:space="0" w:color="auto"/>
              <w:bottom w:val="single" w:sz="4" w:space="0" w:color="auto"/>
            </w:tcBorders>
            <w:shd w:val="clear" w:color="auto" w:fill="BDD6EE" w:themeFill="accent5" w:themeFillTint="66"/>
          </w:tcPr>
          <w:p w:rsidR="00584AF3" w:rsidRPr="00584AF3" w:rsidRDefault="00584AF3" w:rsidP="00D702E1">
            <w:pPr>
              <w:jc w:val="both"/>
              <w:rPr>
                <w:rFonts w:ascii="Sylfaen" w:hAnsi="Sylfaen"/>
                <w:b/>
                <w:sz w:val="16"/>
                <w:szCs w:val="16"/>
                <w:lang w:val="ka-GE"/>
              </w:rPr>
            </w:pPr>
            <w:r w:rsidRPr="00584AF3">
              <w:rPr>
                <w:rFonts w:ascii="Sylfaen" w:hAnsi="Sylfaen"/>
                <w:b/>
                <w:sz w:val="16"/>
                <w:szCs w:val="16"/>
                <w:lang w:val="ka-GE"/>
              </w:rPr>
              <w:t>ბიუჯეტის განაწილება წლების მიხედვით</w:t>
            </w:r>
          </w:p>
        </w:tc>
        <w:tc>
          <w:tcPr>
            <w:tcW w:w="910" w:type="dxa"/>
            <w:vMerge w:val="restart"/>
            <w:tcBorders>
              <w:top w:val="single" w:sz="4" w:space="0" w:color="auto"/>
            </w:tcBorders>
            <w:shd w:val="clear" w:color="auto" w:fill="BDD6EE" w:themeFill="accent5" w:themeFillTint="66"/>
          </w:tcPr>
          <w:p w:rsidR="00584AF3" w:rsidRPr="00584AF3" w:rsidRDefault="00584AF3" w:rsidP="00D702E1">
            <w:pPr>
              <w:jc w:val="both"/>
              <w:rPr>
                <w:rFonts w:ascii="Sylfaen" w:hAnsi="Sylfaen"/>
                <w:b/>
                <w:sz w:val="16"/>
                <w:szCs w:val="16"/>
              </w:rPr>
            </w:pPr>
            <w:r w:rsidRPr="00584AF3">
              <w:rPr>
                <w:rFonts w:ascii="Sylfaen" w:hAnsi="Sylfaen"/>
                <w:b/>
                <w:sz w:val="16"/>
                <w:szCs w:val="16"/>
                <w:lang w:val="ka-GE"/>
              </w:rPr>
              <w:t>დაფინანსების წყარო</w:t>
            </w:r>
          </w:p>
        </w:tc>
      </w:tr>
      <w:tr w:rsidR="00584AF3" w:rsidRPr="00D702E1" w:rsidTr="00584AF3">
        <w:trPr>
          <w:trHeight w:val="297"/>
        </w:trPr>
        <w:tc>
          <w:tcPr>
            <w:tcW w:w="1271" w:type="dxa"/>
            <w:vMerge/>
            <w:shd w:val="clear" w:color="auto" w:fill="BDD6EE" w:themeFill="accent5" w:themeFillTint="66"/>
          </w:tcPr>
          <w:p w:rsidR="00584AF3" w:rsidRDefault="00584AF3" w:rsidP="00D702E1">
            <w:pPr>
              <w:jc w:val="both"/>
              <w:rPr>
                <w:rFonts w:ascii="Sylfaen" w:hAnsi="Sylfaen"/>
                <w:sz w:val="16"/>
                <w:szCs w:val="16"/>
                <w:lang w:val="ka-GE" w:eastAsia="sr-Latn-CS"/>
              </w:rPr>
            </w:pPr>
          </w:p>
        </w:tc>
        <w:tc>
          <w:tcPr>
            <w:tcW w:w="2410" w:type="dxa"/>
            <w:vMerge/>
            <w:shd w:val="clear" w:color="auto" w:fill="BDD6EE" w:themeFill="accent5" w:themeFillTint="66"/>
          </w:tcPr>
          <w:p w:rsidR="00584AF3" w:rsidRDefault="00584AF3" w:rsidP="00D702E1">
            <w:pPr>
              <w:jc w:val="both"/>
              <w:rPr>
                <w:rFonts w:ascii="Sylfaen" w:hAnsi="Sylfaen" w:cs="Sylfaen"/>
                <w:sz w:val="16"/>
                <w:szCs w:val="16"/>
                <w:lang w:val="ka-GE" w:eastAsia="sr-Latn-CS"/>
              </w:rPr>
            </w:pPr>
          </w:p>
        </w:tc>
        <w:tc>
          <w:tcPr>
            <w:tcW w:w="1228" w:type="dxa"/>
            <w:vMerge/>
            <w:shd w:val="clear" w:color="auto" w:fill="BDD6EE" w:themeFill="accent5" w:themeFillTint="66"/>
          </w:tcPr>
          <w:p w:rsidR="00584AF3" w:rsidRDefault="00584AF3" w:rsidP="00D702E1">
            <w:pPr>
              <w:jc w:val="both"/>
              <w:rPr>
                <w:rFonts w:ascii="Sylfaen" w:hAnsi="Sylfaen"/>
                <w:sz w:val="16"/>
                <w:szCs w:val="16"/>
                <w:lang w:val="ka-GE"/>
              </w:rPr>
            </w:pPr>
          </w:p>
        </w:tc>
        <w:tc>
          <w:tcPr>
            <w:tcW w:w="709" w:type="dxa"/>
            <w:vMerge/>
            <w:shd w:val="clear" w:color="auto" w:fill="BDD6EE" w:themeFill="accent5" w:themeFillTint="66"/>
          </w:tcPr>
          <w:p w:rsidR="00584AF3" w:rsidRDefault="00584AF3" w:rsidP="00D702E1">
            <w:pPr>
              <w:jc w:val="both"/>
              <w:rPr>
                <w:rFonts w:ascii="Sylfaen" w:hAnsi="Sylfaen"/>
                <w:sz w:val="16"/>
                <w:szCs w:val="16"/>
                <w:lang w:val="ka-GE"/>
              </w:rPr>
            </w:pPr>
          </w:p>
        </w:tc>
        <w:tc>
          <w:tcPr>
            <w:tcW w:w="850" w:type="dxa"/>
            <w:vMerge/>
            <w:shd w:val="clear" w:color="auto" w:fill="BDD6EE" w:themeFill="accent5" w:themeFillTint="66"/>
          </w:tcPr>
          <w:p w:rsidR="00584AF3" w:rsidRDefault="00584AF3" w:rsidP="00D702E1">
            <w:pPr>
              <w:jc w:val="both"/>
              <w:rPr>
                <w:rFonts w:ascii="Sylfaen" w:hAnsi="Sylfaen"/>
                <w:sz w:val="16"/>
                <w:szCs w:val="16"/>
                <w:lang w:val="ka-GE"/>
              </w:rPr>
            </w:pPr>
          </w:p>
        </w:tc>
        <w:tc>
          <w:tcPr>
            <w:tcW w:w="851" w:type="dxa"/>
            <w:tcBorders>
              <w:top w:val="single" w:sz="4" w:space="0" w:color="auto"/>
              <w:right w:val="single" w:sz="4" w:space="0" w:color="auto"/>
            </w:tcBorders>
            <w:shd w:val="clear" w:color="auto" w:fill="BDD6EE" w:themeFill="accent5" w:themeFillTint="66"/>
          </w:tcPr>
          <w:p w:rsidR="00584AF3" w:rsidRPr="00D702E1" w:rsidRDefault="00584AF3" w:rsidP="00D702E1">
            <w:pPr>
              <w:jc w:val="both"/>
              <w:rPr>
                <w:rFonts w:ascii="Sylfaen" w:hAnsi="Sylfaen"/>
                <w:sz w:val="16"/>
                <w:szCs w:val="16"/>
              </w:rPr>
            </w:pPr>
            <w:r w:rsidRPr="00E36FEF">
              <w:rPr>
                <w:rFonts w:ascii="Sylfaen" w:hAnsi="Sylfaen"/>
                <w:b/>
                <w:sz w:val="16"/>
                <w:szCs w:val="16"/>
                <w:lang w:val="ka-GE"/>
              </w:rPr>
              <w:t>2017 წ განხორციელებული აქტივობები(ლარი)</w:t>
            </w:r>
          </w:p>
        </w:tc>
        <w:tc>
          <w:tcPr>
            <w:tcW w:w="709" w:type="dxa"/>
            <w:tcBorders>
              <w:top w:val="single" w:sz="4" w:space="0" w:color="auto"/>
              <w:left w:val="single" w:sz="4" w:space="0" w:color="auto"/>
              <w:right w:val="single" w:sz="4" w:space="0" w:color="auto"/>
            </w:tcBorders>
            <w:shd w:val="clear" w:color="auto" w:fill="BDD6EE" w:themeFill="accent5" w:themeFillTint="66"/>
          </w:tcPr>
          <w:p w:rsidR="00584AF3" w:rsidRPr="00E36FEF" w:rsidRDefault="00584AF3" w:rsidP="00584AF3">
            <w:pPr>
              <w:jc w:val="both"/>
              <w:rPr>
                <w:rFonts w:ascii="Sylfaen" w:hAnsi="Sylfaen"/>
                <w:b/>
                <w:sz w:val="16"/>
                <w:szCs w:val="16"/>
                <w:lang w:val="ka-GE"/>
              </w:rPr>
            </w:pPr>
            <w:r w:rsidRPr="00E36FEF">
              <w:rPr>
                <w:rFonts w:ascii="Sylfaen" w:hAnsi="Sylfaen"/>
                <w:b/>
                <w:sz w:val="16"/>
                <w:szCs w:val="16"/>
                <w:lang w:val="ka-GE"/>
              </w:rPr>
              <w:t>2018 (ლარი)</w:t>
            </w:r>
          </w:p>
          <w:p w:rsidR="00584AF3" w:rsidRPr="00D702E1" w:rsidRDefault="00584AF3" w:rsidP="00D702E1">
            <w:pPr>
              <w:jc w:val="both"/>
              <w:rPr>
                <w:rFonts w:ascii="Sylfaen" w:hAnsi="Sylfaen"/>
                <w:sz w:val="16"/>
                <w:szCs w:val="16"/>
              </w:rPr>
            </w:pPr>
          </w:p>
        </w:tc>
        <w:tc>
          <w:tcPr>
            <w:tcW w:w="567" w:type="dxa"/>
            <w:tcBorders>
              <w:top w:val="single" w:sz="4" w:space="0" w:color="auto"/>
              <w:left w:val="single" w:sz="4" w:space="0" w:color="auto"/>
              <w:right w:val="single" w:sz="4" w:space="0" w:color="auto"/>
            </w:tcBorders>
            <w:shd w:val="clear" w:color="auto" w:fill="BDD6EE" w:themeFill="accent5" w:themeFillTint="66"/>
          </w:tcPr>
          <w:p w:rsidR="00584AF3" w:rsidRPr="00E36FEF" w:rsidRDefault="00584AF3" w:rsidP="00584AF3">
            <w:pPr>
              <w:jc w:val="both"/>
              <w:rPr>
                <w:rFonts w:ascii="Sylfaen" w:hAnsi="Sylfaen"/>
                <w:b/>
                <w:sz w:val="16"/>
                <w:szCs w:val="16"/>
                <w:lang w:val="ka-GE"/>
              </w:rPr>
            </w:pPr>
            <w:r w:rsidRPr="00E36FEF">
              <w:rPr>
                <w:rFonts w:ascii="Sylfaen" w:hAnsi="Sylfaen"/>
                <w:b/>
                <w:sz w:val="16"/>
                <w:szCs w:val="16"/>
                <w:lang w:val="ka-GE"/>
              </w:rPr>
              <w:t>201</w:t>
            </w:r>
            <w:r>
              <w:rPr>
                <w:rFonts w:ascii="Sylfaen" w:hAnsi="Sylfaen"/>
                <w:b/>
                <w:sz w:val="16"/>
                <w:szCs w:val="16"/>
                <w:lang w:val="ka-GE"/>
              </w:rPr>
              <w:t>9</w:t>
            </w:r>
            <w:r w:rsidRPr="00E36FEF">
              <w:rPr>
                <w:rFonts w:ascii="Sylfaen" w:hAnsi="Sylfaen"/>
                <w:b/>
                <w:sz w:val="16"/>
                <w:szCs w:val="16"/>
                <w:lang w:val="ka-GE"/>
              </w:rPr>
              <w:t xml:space="preserve"> (ლარი)</w:t>
            </w:r>
          </w:p>
          <w:p w:rsidR="00584AF3" w:rsidRPr="00D702E1" w:rsidRDefault="00584AF3" w:rsidP="00D702E1">
            <w:pPr>
              <w:jc w:val="both"/>
              <w:rPr>
                <w:rFonts w:ascii="Sylfaen" w:hAnsi="Sylfaen"/>
                <w:sz w:val="16"/>
                <w:szCs w:val="16"/>
              </w:rPr>
            </w:pPr>
          </w:p>
        </w:tc>
        <w:tc>
          <w:tcPr>
            <w:tcW w:w="567" w:type="dxa"/>
            <w:tcBorders>
              <w:top w:val="single" w:sz="4" w:space="0" w:color="auto"/>
              <w:left w:val="single" w:sz="4" w:space="0" w:color="auto"/>
              <w:right w:val="single" w:sz="4" w:space="0" w:color="auto"/>
            </w:tcBorders>
            <w:shd w:val="clear" w:color="auto" w:fill="BDD6EE" w:themeFill="accent5" w:themeFillTint="66"/>
          </w:tcPr>
          <w:p w:rsidR="00584AF3" w:rsidRPr="00E36FEF" w:rsidRDefault="00584AF3" w:rsidP="00584AF3">
            <w:pPr>
              <w:jc w:val="both"/>
              <w:rPr>
                <w:rFonts w:ascii="Sylfaen" w:hAnsi="Sylfaen"/>
                <w:b/>
                <w:sz w:val="16"/>
                <w:szCs w:val="16"/>
                <w:lang w:val="ka-GE"/>
              </w:rPr>
            </w:pPr>
            <w:r>
              <w:rPr>
                <w:rFonts w:ascii="Sylfaen" w:hAnsi="Sylfaen"/>
                <w:b/>
                <w:sz w:val="16"/>
                <w:szCs w:val="16"/>
                <w:lang w:val="ka-GE"/>
              </w:rPr>
              <w:t>2020</w:t>
            </w:r>
            <w:r w:rsidRPr="00E36FEF">
              <w:rPr>
                <w:rFonts w:ascii="Sylfaen" w:hAnsi="Sylfaen"/>
                <w:b/>
                <w:sz w:val="16"/>
                <w:szCs w:val="16"/>
                <w:lang w:val="ka-GE"/>
              </w:rPr>
              <w:t xml:space="preserve"> (ლარი)</w:t>
            </w:r>
          </w:p>
          <w:p w:rsidR="00584AF3" w:rsidRPr="00D702E1" w:rsidRDefault="00584AF3" w:rsidP="00D702E1">
            <w:pPr>
              <w:jc w:val="both"/>
              <w:rPr>
                <w:rFonts w:ascii="Sylfaen" w:hAnsi="Sylfaen"/>
                <w:sz w:val="16"/>
                <w:szCs w:val="16"/>
              </w:rPr>
            </w:pPr>
          </w:p>
        </w:tc>
        <w:tc>
          <w:tcPr>
            <w:tcW w:w="850" w:type="dxa"/>
            <w:tcBorders>
              <w:top w:val="single" w:sz="4" w:space="0" w:color="auto"/>
              <w:left w:val="single" w:sz="4" w:space="0" w:color="auto"/>
            </w:tcBorders>
            <w:shd w:val="clear" w:color="auto" w:fill="BDD6EE" w:themeFill="accent5" w:themeFillTint="66"/>
          </w:tcPr>
          <w:p w:rsidR="00584AF3" w:rsidRPr="00E36FEF" w:rsidRDefault="00584AF3" w:rsidP="00584AF3">
            <w:pPr>
              <w:jc w:val="both"/>
              <w:rPr>
                <w:rFonts w:ascii="Sylfaen" w:hAnsi="Sylfaen"/>
                <w:b/>
                <w:sz w:val="16"/>
                <w:szCs w:val="16"/>
                <w:lang w:val="ka-GE"/>
              </w:rPr>
            </w:pPr>
            <w:r w:rsidRPr="00E36FEF">
              <w:rPr>
                <w:rFonts w:ascii="Sylfaen" w:hAnsi="Sylfaen"/>
                <w:b/>
                <w:sz w:val="16"/>
                <w:szCs w:val="16"/>
                <w:lang w:val="ka-GE"/>
              </w:rPr>
              <w:t>20</w:t>
            </w:r>
            <w:r>
              <w:rPr>
                <w:rFonts w:ascii="Sylfaen" w:hAnsi="Sylfaen"/>
                <w:b/>
                <w:sz w:val="16"/>
                <w:szCs w:val="16"/>
                <w:lang w:val="ka-GE"/>
              </w:rPr>
              <w:t>2</w:t>
            </w:r>
            <w:r w:rsidRPr="00E36FEF">
              <w:rPr>
                <w:rFonts w:ascii="Sylfaen" w:hAnsi="Sylfaen"/>
                <w:b/>
                <w:sz w:val="16"/>
                <w:szCs w:val="16"/>
                <w:lang w:val="ka-GE"/>
              </w:rPr>
              <w:t>1 (ლარი)</w:t>
            </w:r>
          </w:p>
          <w:p w:rsidR="00584AF3" w:rsidRPr="00D702E1" w:rsidRDefault="00584AF3" w:rsidP="00D702E1">
            <w:pPr>
              <w:jc w:val="both"/>
              <w:rPr>
                <w:rFonts w:ascii="Sylfaen" w:hAnsi="Sylfaen"/>
                <w:sz w:val="16"/>
                <w:szCs w:val="16"/>
              </w:rPr>
            </w:pPr>
          </w:p>
        </w:tc>
        <w:tc>
          <w:tcPr>
            <w:tcW w:w="910" w:type="dxa"/>
            <w:vMerge/>
            <w:shd w:val="clear" w:color="auto" w:fill="BDD6EE" w:themeFill="accent5" w:themeFillTint="66"/>
          </w:tcPr>
          <w:p w:rsidR="00584AF3" w:rsidRPr="00D702E1" w:rsidRDefault="00584AF3" w:rsidP="00D702E1">
            <w:pPr>
              <w:jc w:val="both"/>
              <w:rPr>
                <w:rFonts w:ascii="Sylfaen" w:hAnsi="Sylfaen"/>
                <w:sz w:val="16"/>
                <w:szCs w:val="16"/>
              </w:rPr>
            </w:pPr>
          </w:p>
        </w:tc>
      </w:tr>
      <w:tr w:rsidR="00CF04DB" w:rsidRPr="00D702E1" w:rsidTr="00F95E6F">
        <w:trPr>
          <w:trHeight w:val="234"/>
        </w:trPr>
        <w:tc>
          <w:tcPr>
            <w:tcW w:w="1271" w:type="dxa"/>
            <w:vMerge w:val="restart"/>
          </w:tcPr>
          <w:p w:rsidR="00CF04DB" w:rsidRPr="00D702E1" w:rsidRDefault="00EF2D9A" w:rsidP="00CF04DB">
            <w:pPr>
              <w:jc w:val="both"/>
              <w:rPr>
                <w:rFonts w:ascii="Sylfaen" w:hAnsi="Sylfaen"/>
                <w:sz w:val="16"/>
                <w:szCs w:val="16"/>
                <w:highlight w:val="yellow"/>
              </w:rPr>
            </w:pPr>
            <w:r>
              <w:rPr>
                <w:rFonts w:ascii="Sylfaen" w:hAnsi="Sylfaen"/>
                <w:sz w:val="16"/>
                <w:szCs w:val="16"/>
                <w:lang w:val="ka-GE"/>
              </w:rPr>
              <w:t>3</w:t>
            </w:r>
            <w:r w:rsidR="00CF46E5">
              <w:rPr>
                <w:rFonts w:ascii="Sylfaen" w:hAnsi="Sylfaen"/>
                <w:sz w:val="16"/>
                <w:szCs w:val="16"/>
                <w:lang w:val="ka-GE"/>
              </w:rPr>
              <w:t>.</w:t>
            </w:r>
            <w:r w:rsidR="00CF04DB" w:rsidRPr="00904533">
              <w:rPr>
                <w:sz w:val="16"/>
                <w:szCs w:val="16"/>
                <w:lang w:val="ka-GE"/>
              </w:rPr>
              <w:t>1</w:t>
            </w:r>
            <w:r w:rsidR="00CF04DB" w:rsidRPr="00904533">
              <w:rPr>
                <w:rFonts w:ascii="Sylfaen" w:hAnsi="Sylfaen"/>
                <w:sz w:val="16"/>
                <w:szCs w:val="16"/>
                <w:lang w:val="ka-GE"/>
              </w:rPr>
              <w:t>.</w:t>
            </w:r>
            <w:r w:rsidR="00CF04DB" w:rsidRPr="00904533">
              <w:rPr>
                <w:rFonts w:ascii="Sylfaen" w:hAnsi="Sylfaen" w:cs="Sylfaen"/>
                <w:bCs/>
                <w:sz w:val="16"/>
                <w:szCs w:val="16"/>
                <w:lang w:val="ka-GE"/>
              </w:rPr>
              <w:t>რელევანტური</w:t>
            </w:r>
            <w:r w:rsidR="00CF04DB" w:rsidRPr="00904533">
              <w:rPr>
                <w:bCs/>
                <w:sz w:val="16"/>
                <w:szCs w:val="16"/>
                <w:lang w:val="ka-GE"/>
              </w:rPr>
              <w:t xml:space="preserve"> </w:t>
            </w:r>
            <w:r w:rsidR="00CF04DB" w:rsidRPr="00904533">
              <w:rPr>
                <w:rFonts w:ascii="Sylfaen" w:hAnsi="Sylfaen" w:cs="Sylfaen"/>
                <w:bCs/>
                <w:sz w:val="16"/>
                <w:szCs w:val="16"/>
                <w:lang w:val="ka-GE"/>
              </w:rPr>
              <w:t>კანონმდებლობა</w:t>
            </w:r>
            <w:r w:rsidR="00CF04DB" w:rsidRPr="00904533">
              <w:rPr>
                <w:bCs/>
                <w:sz w:val="16"/>
                <w:szCs w:val="16"/>
                <w:lang w:val="ka-GE"/>
              </w:rPr>
              <w:t xml:space="preserve"> </w:t>
            </w:r>
            <w:r w:rsidR="00CF04DB" w:rsidRPr="00904533">
              <w:rPr>
                <w:rFonts w:ascii="Sylfaen" w:hAnsi="Sylfaen" w:cs="Sylfaen"/>
                <w:bCs/>
                <w:sz w:val="16"/>
                <w:szCs w:val="16"/>
                <w:lang w:val="ka-GE"/>
              </w:rPr>
              <w:t>ჰარმონიზება</w:t>
            </w:r>
            <w:r w:rsidR="00CF04DB" w:rsidRPr="00904533">
              <w:rPr>
                <w:bCs/>
                <w:sz w:val="16"/>
                <w:szCs w:val="16"/>
                <w:lang w:val="ka-GE"/>
              </w:rPr>
              <w:t xml:space="preserve"> </w:t>
            </w:r>
            <w:r w:rsidR="00CF04DB" w:rsidRPr="00904533">
              <w:rPr>
                <w:rFonts w:ascii="Sylfaen" w:hAnsi="Sylfaen" w:cs="Sylfaen"/>
                <w:bCs/>
                <w:sz w:val="16"/>
                <w:szCs w:val="16"/>
                <w:lang w:val="ka-GE"/>
              </w:rPr>
              <w:t>ასოცირების</w:t>
            </w:r>
            <w:r w:rsidR="00CF04DB" w:rsidRPr="00904533">
              <w:rPr>
                <w:bCs/>
                <w:sz w:val="16"/>
                <w:szCs w:val="16"/>
                <w:lang w:val="ka-GE"/>
              </w:rPr>
              <w:t xml:space="preserve"> </w:t>
            </w:r>
            <w:r w:rsidR="00CF04DB" w:rsidRPr="00904533">
              <w:rPr>
                <w:rFonts w:ascii="Sylfaen" w:hAnsi="Sylfaen" w:cs="Sylfaen"/>
                <w:bCs/>
                <w:sz w:val="16"/>
                <w:szCs w:val="16"/>
                <w:lang w:val="ka-GE"/>
              </w:rPr>
              <w:t>ხელშეკრულებით</w:t>
            </w:r>
            <w:r w:rsidR="00CF04DB" w:rsidRPr="00904533">
              <w:rPr>
                <w:bCs/>
                <w:sz w:val="16"/>
                <w:szCs w:val="16"/>
                <w:lang w:val="ka-GE"/>
              </w:rPr>
              <w:t xml:space="preserve"> </w:t>
            </w:r>
            <w:r w:rsidR="00CF04DB" w:rsidRPr="00904533">
              <w:rPr>
                <w:rFonts w:ascii="Sylfaen" w:hAnsi="Sylfaen" w:cs="Sylfaen"/>
                <w:bCs/>
                <w:sz w:val="16"/>
                <w:szCs w:val="16"/>
                <w:lang w:val="ka-GE"/>
              </w:rPr>
              <w:t>გათვალისწინებული</w:t>
            </w:r>
            <w:r w:rsidR="00CF04DB" w:rsidRPr="00904533">
              <w:rPr>
                <w:bCs/>
                <w:sz w:val="16"/>
                <w:szCs w:val="16"/>
                <w:lang w:val="ka-GE"/>
              </w:rPr>
              <w:t xml:space="preserve"> </w:t>
            </w:r>
            <w:r w:rsidR="00CF04DB" w:rsidRPr="00904533">
              <w:rPr>
                <w:rFonts w:ascii="Sylfaen" w:hAnsi="Sylfaen" w:cs="Sylfaen"/>
                <w:bCs/>
                <w:sz w:val="16"/>
                <w:szCs w:val="16"/>
                <w:lang w:val="ka-GE"/>
              </w:rPr>
              <w:t>მოთხოვნების</w:t>
            </w:r>
            <w:r w:rsidR="00CF04DB" w:rsidRPr="00904533">
              <w:rPr>
                <w:bCs/>
                <w:sz w:val="16"/>
                <w:szCs w:val="16"/>
                <w:lang w:val="ka-GE"/>
              </w:rPr>
              <w:t xml:space="preserve"> </w:t>
            </w:r>
            <w:r w:rsidR="00CF04DB" w:rsidRPr="00904533">
              <w:rPr>
                <w:rFonts w:ascii="Sylfaen" w:hAnsi="Sylfaen" w:cs="Sylfaen"/>
                <w:bCs/>
                <w:sz w:val="16"/>
                <w:szCs w:val="16"/>
                <w:lang w:val="ka-GE"/>
              </w:rPr>
              <w:t>შესაბამისად</w:t>
            </w:r>
            <w:r w:rsidR="00CF04DB" w:rsidRPr="00904533">
              <w:rPr>
                <w:bCs/>
                <w:sz w:val="16"/>
                <w:szCs w:val="16"/>
                <w:lang w:val="ka-GE"/>
              </w:rPr>
              <w:t>; „</w:t>
            </w:r>
            <w:r w:rsidR="00CF04DB" w:rsidRPr="00904533">
              <w:rPr>
                <w:rFonts w:ascii="Sylfaen" w:hAnsi="Sylfaen" w:cs="Sylfaen"/>
                <w:bCs/>
                <w:sz w:val="16"/>
                <w:szCs w:val="16"/>
                <w:lang w:val="ka-GE"/>
              </w:rPr>
              <w:t>შორ</w:t>
            </w:r>
            <w:r w:rsidR="00CF04DB" w:rsidRPr="00904533">
              <w:rPr>
                <w:bCs/>
                <w:sz w:val="16"/>
                <w:szCs w:val="16"/>
                <w:lang w:val="ka-GE"/>
              </w:rPr>
              <w:t xml:space="preserve"> </w:t>
            </w:r>
            <w:r w:rsidR="00CF04DB" w:rsidRPr="00904533">
              <w:rPr>
                <w:rFonts w:ascii="Sylfaen" w:hAnsi="Sylfaen" w:cs="Sylfaen"/>
                <w:bCs/>
                <w:sz w:val="16"/>
                <w:szCs w:val="16"/>
                <w:lang w:val="ka-GE"/>
              </w:rPr>
              <w:t>მანძილებზე</w:t>
            </w:r>
            <w:r w:rsidR="00CF04DB" w:rsidRPr="00904533">
              <w:rPr>
                <w:bCs/>
                <w:sz w:val="16"/>
                <w:szCs w:val="16"/>
                <w:lang w:val="ka-GE"/>
              </w:rPr>
              <w:t xml:space="preserve"> </w:t>
            </w:r>
            <w:r w:rsidR="00CF04DB" w:rsidRPr="00904533">
              <w:rPr>
                <w:rFonts w:ascii="Sylfaen" w:hAnsi="Sylfaen" w:cs="Sylfaen"/>
                <w:bCs/>
                <w:sz w:val="16"/>
                <w:szCs w:val="16"/>
                <w:lang w:val="ka-GE"/>
              </w:rPr>
              <w:t>ჰაერის</w:t>
            </w:r>
            <w:r w:rsidR="00CF04DB" w:rsidRPr="00904533">
              <w:rPr>
                <w:bCs/>
                <w:sz w:val="16"/>
                <w:szCs w:val="16"/>
                <w:lang w:val="ka-GE"/>
              </w:rPr>
              <w:t xml:space="preserve"> </w:t>
            </w:r>
            <w:r w:rsidR="00CF04DB" w:rsidRPr="00904533">
              <w:rPr>
                <w:rFonts w:ascii="Sylfaen" w:hAnsi="Sylfaen" w:cs="Sylfaen"/>
                <w:bCs/>
                <w:sz w:val="16"/>
                <w:szCs w:val="16"/>
                <w:lang w:val="ka-GE"/>
              </w:rPr>
              <w:t>ტრანსსასაზღვრო</w:t>
            </w:r>
            <w:r w:rsidR="00CF04DB" w:rsidRPr="00904533">
              <w:rPr>
                <w:bCs/>
                <w:sz w:val="16"/>
                <w:szCs w:val="16"/>
                <w:lang w:val="ka-GE"/>
              </w:rPr>
              <w:t xml:space="preserve"> </w:t>
            </w:r>
            <w:r w:rsidR="00CF04DB" w:rsidRPr="00904533">
              <w:rPr>
                <w:rFonts w:ascii="Sylfaen" w:hAnsi="Sylfaen" w:cs="Sylfaen"/>
                <w:bCs/>
                <w:sz w:val="16"/>
                <w:szCs w:val="16"/>
                <w:lang w:val="ka-GE"/>
              </w:rPr>
              <w:t>დაბინძურების</w:t>
            </w:r>
            <w:r w:rsidR="00CF04DB" w:rsidRPr="00904533">
              <w:rPr>
                <w:bCs/>
                <w:sz w:val="16"/>
                <w:szCs w:val="16"/>
                <w:lang w:val="ka-GE"/>
              </w:rPr>
              <w:t xml:space="preserve"> </w:t>
            </w:r>
            <w:r w:rsidR="00CF04DB" w:rsidRPr="00904533">
              <w:rPr>
                <w:rFonts w:ascii="Sylfaen" w:hAnsi="Sylfaen" w:cs="Sylfaen"/>
                <w:bCs/>
                <w:sz w:val="16"/>
                <w:szCs w:val="16"/>
                <w:lang w:val="ka-GE"/>
              </w:rPr>
              <w:t>შესახებ</w:t>
            </w:r>
            <w:r w:rsidR="00CF04DB" w:rsidRPr="00904533">
              <w:rPr>
                <w:bCs/>
                <w:sz w:val="16"/>
                <w:szCs w:val="16"/>
                <w:lang w:val="ka-GE"/>
              </w:rPr>
              <w:t xml:space="preserve">“ </w:t>
            </w:r>
            <w:r w:rsidR="00CF04DB" w:rsidRPr="00904533">
              <w:rPr>
                <w:rFonts w:ascii="Sylfaen" w:hAnsi="Sylfaen" w:cs="Sylfaen"/>
                <w:bCs/>
                <w:sz w:val="16"/>
                <w:szCs w:val="16"/>
                <w:lang w:val="ka-GE"/>
              </w:rPr>
              <w:t>კონვენციის</w:t>
            </w:r>
            <w:r w:rsidR="00CF04DB" w:rsidRPr="00904533">
              <w:rPr>
                <w:bCs/>
                <w:sz w:val="16"/>
                <w:szCs w:val="16"/>
                <w:lang w:val="ka-GE"/>
              </w:rPr>
              <w:t xml:space="preserve"> </w:t>
            </w:r>
            <w:r w:rsidR="00CF04DB" w:rsidRPr="00904533">
              <w:rPr>
                <w:rFonts w:ascii="Sylfaen" w:hAnsi="Sylfaen" w:cs="Sylfaen"/>
                <w:bCs/>
                <w:sz w:val="16"/>
                <w:szCs w:val="16"/>
                <w:lang w:val="ka-GE"/>
              </w:rPr>
              <w:t>ბოლო</w:t>
            </w:r>
            <w:r w:rsidR="00CF04DB" w:rsidRPr="00904533">
              <w:rPr>
                <w:bCs/>
                <w:sz w:val="16"/>
                <w:szCs w:val="16"/>
                <w:lang w:val="ka-GE"/>
              </w:rPr>
              <w:t xml:space="preserve"> </w:t>
            </w:r>
            <w:r w:rsidR="00CF04DB" w:rsidRPr="00904533">
              <w:rPr>
                <w:rFonts w:ascii="Sylfaen" w:hAnsi="Sylfaen" w:cs="Sylfaen"/>
                <w:bCs/>
                <w:sz w:val="16"/>
                <w:szCs w:val="16"/>
                <w:lang w:val="ka-GE"/>
              </w:rPr>
              <w:t>ოქმი</w:t>
            </w:r>
            <w:r w:rsidR="00CF04DB" w:rsidRPr="00904533">
              <w:rPr>
                <w:bCs/>
                <w:sz w:val="16"/>
                <w:szCs w:val="16"/>
                <w:lang w:val="ka-GE"/>
              </w:rPr>
              <w:t xml:space="preserve"> (</w:t>
            </w:r>
            <w:r w:rsidR="00CF04DB" w:rsidRPr="00904533">
              <w:rPr>
                <w:rFonts w:ascii="Sylfaen" w:hAnsi="Sylfaen" w:cs="Sylfaen"/>
                <w:bCs/>
                <w:sz w:val="16"/>
                <w:szCs w:val="16"/>
                <w:lang w:val="ka-GE"/>
              </w:rPr>
              <w:t>გოტებორგის</w:t>
            </w:r>
            <w:r w:rsidR="00CF04DB" w:rsidRPr="00904533">
              <w:rPr>
                <w:bCs/>
                <w:sz w:val="16"/>
                <w:szCs w:val="16"/>
                <w:lang w:val="ka-GE"/>
              </w:rPr>
              <w:t xml:space="preserve"> </w:t>
            </w:r>
            <w:r w:rsidR="00CF04DB" w:rsidRPr="00904533">
              <w:rPr>
                <w:rFonts w:ascii="Sylfaen" w:hAnsi="Sylfaen" w:cs="Sylfaen"/>
                <w:bCs/>
                <w:sz w:val="16"/>
                <w:szCs w:val="16"/>
                <w:lang w:val="ka-GE"/>
              </w:rPr>
              <w:t>ოქმი</w:t>
            </w:r>
            <w:r w:rsidR="00CF04DB" w:rsidRPr="00904533">
              <w:rPr>
                <w:bCs/>
                <w:sz w:val="16"/>
                <w:szCs w:val="16"/>
                <w:lang w:val="ka-GE"/>
              </w:rPr>
              <w:t xml:space="preserve">) </w:t>
            </w:r>
            <w:r w:rsidR="00CF04DB" w:rsidRPr="00904533">
              <w:rPr>
                <w:rFonts w:ascii="Sylfaen" w:hAnsi="Sylfaen" w:cs="Sylfaen"/>
                <w:bCs/>
                <w:sz w:val="16"/>
                <w:szCs w:val="16"/>
                <w:lang w:val="ka-GE"/>
              </w:rPr>
              <w:t>რატიფიცირებულია</w:t>
            </w:r>
          </w:p>
        </w:tc>
        <w:tc>
          <w:tcPr>
            <w:tcW w:w="2410" w:type="dxa"/>
          </w:tcPr>
          <w:p w:rsidR="00CF04DB" w:rsidRPr="002D5257" w:rsidRDefault="00EF2D9A" w:rsidP="00CF04DB">
            <w:pPr>
              <w:rPr>
                <w:rFonts w:ascii="Sylfaen" w:hAnsi="Sylfaen" w:cs="Sylfaen"/>
                <w:bCs/>
                <w:sz w:val="16"/>
                <w:szCs w:val="16"/>
                <w:lang w:val="ka-GE"/>
              </w:rPr>
            </w:pPr>
            <w:r>
              <w:rPr>
                <w:rFonts w:ascii="Sylfaen" w:hAnsi="Sylfaen"/>
                <w:sz w:val="16"/>
                <w:szCs w:val="16"/>
                <w:lang w:val="ka-GE"/>
              </w:rPr>
              <w:t>3</w:t>
            </w:r>
            <w:r w:rsidR="00CF46E5">
              <w:rPr>
                <w:rFonts w:ascii="Sylfaen" w:hAnsi="Sylfaen"/>
                <w:sz w:val="16"/>
                <w:szCs w:val="16"/>
                <w:lang w:val="ka-GE"/>
              </w:rPr>
              <w:t>.</w:t>
            </w:r>
            <w:r w:rsidR="00CF04DB" w:rsidRPr="002D5257">
              <w:rPr>
                <w:sz w:val="16"/>
                <w:szCs w:val="16"/>
                <w:lang w:val="ka-GE"/>
              </w:rPr>
              <w:t>1.1</w:t>
            </w:r>
            <w:r w:rsidR="00CF04DB" w:rsidRPr="002D5257">
              <w:rPr>
                <w:rFonts w:ascii="Sylfaen" w:hAnsi="Sylfaen"/>
                <w:sz w:val="16"/>
                <w:szCs w:val="16"/>
                <w:lang w:val="ka-GE"/>
              </w:rPr>
              <w:t>.</w:t>
            </w:r>
            <w:r w:rsidR="00CF04DB" w:rsidRPr="002D5257">
              <w:rPr>
                <w:rFonts w:ascii="Sylfaen" w:hAnsi="Sylfaen" w:cs="Sylfaen"/>
                <w:bCs/>
                <w:sz w:val="16"/>
                <w:szCs w:val="16"/>
                <w:lang w:val="ka-GE"/>
              </w:rPr>
              <w:t>შორ მანძილებზე</w:t>
            </w:r>
            <w:r w:rsidR="00CF04DB" w:rsidRPr="002D5257">
              <w:rPr>
                <w:bCs/>
                <w:sz w:val="16"/>
                <w:szCs w:val="16"/>
                <w:lang w:val="ka-GE"/>
              </w:rPr>
              <w:t xml:space="preserve"> </w:t>
            </w:r>
            <w:r w:rsidR="00CF04DB" w:rsidRPr="002D5257">
              <w:rPr>
                <w:rFonts w:ascii="Sylfaen" w:hAnsi="Sylfaen" w:cs="Sylfaen"/>
                <w:bCs/>
                <w:sz w:val="16"/>
                <w:szCs w:val="16"/>
                <w:lang w:val="ka-GE"/>
              </w:rPr>
              <w:t>ჰაერის</w:t>
            </w:r>
            <w:r w:rsidR="00CF04DB" w:rsidRPr="002D5257">
              <w:rPr>
                <w:bCs/>
                <w:sz w:val="16"/>
                <w:szCs w:val="16"/>
                <w:lang w:val="ka-GE"/>
              </w:rPr>
              <w:t xml:space="preserve"> </w:t>
            </w:r>
            <w:r w:rsidR="00CF04DB" w:rsidRPr="002D5257">
              <w:rPr>
                <w:rFonts w:ascii="Sylfaen" w:hAnsi="Sylfaen" w:cs="Sylfaen"/>
                <w:bCs/>
                <w:sz w:val="16"/>
                <w:szCs w:val="16"/>
                <w:lang w:val="ka-GE"/>
              </w:rPr>
              <w:t>ტრანსსასაზღვრო</w:t>
            </w:r>
            <w:r w:rsidR="00CF04DB" w:rsidRPr="002D5257">
              <w:rPr>
                <w:bCs/>
                <w:sz w:val="16"/>
                <w:szCs w:val="16"/>
                <w:lang w:val="ka-GE"/>
              </w:rPr>
              <w:t xml:space="preserve"> </w:t>
            </w:r>
            <w:r w:rsidR="00CF04DB" w:rsidRPr="002D5257">
              <w:rPr>
                <w:rFonts w:ascii="Sylfaen" w:hAnsi="Sylfaen" w:cs="Sylfaen"/>
                <w:bCs/>
                <w:sz w:val="16"/>
                <w:szCs w:val="16"/>
                <w:lang w:val="ka-GE"/>
              </w:rPr>
              <w:t>დაბინძურების</w:t>
            </w:r>
            <w:r w:rsidR="00CF04DB" w:rsidRPr="002D5257">
              <w:rPr>
                <w:bCs/>
                <w:sz w:val="16"/>
                <w:szCs w:val="16"/>
                <w:lang w:val="ka-GE"/>
              </w:rPr>
              <w:t xml:space="preserve"> </w:t>
            </w:r>
            <w:r w:rsidR="00CF04DB" w:rsidRPr="002D5257">
              <w:rPr>
                <w:rFonts w:ascii="Sylfaen" w:hAnsi="Sylfaen" w:cs="Sylfaen"/>
                <w:bCs/>
                <w:sz w:val="16"/>
                <w:szCs w:val="16"/>
                <w:lang w:val="ka-GE"/>
              </w:rPr>
              <w:t>შესახებ</w:t>
            </w:r>
            <w:r w:rsidR="00CF04DB" w:rsidRPr="002D5257">
              <w:rPr>
                <w:bCs/>
                <w:sz w:val="16"/>
                <w:szCs w:val="16"/>
                <w:lang w:val="ka-GE"/>
              </w:rPr>
              <w:t xml:space="preserve"> </w:t>
            </w:r>
            <w:r w:rsidR="00CF04DB" w:rsidRPr="002D5257">
              <w:rPr>
                <w:rFonts w:ascii="Sylfaen" w:hAnsi="Sylfaen" w:cs="Sylfaen"/>
                <w:bCs/>
                <w:sz w:val="16"/>
                <w:szCs w:val="16"/>
                <w:lang w:val="ka-GE"/>
              </w:rPr>
              <w:t>კონვენციის</w:t>
            </w:r>
            <w:r w:rsidR="00CF04DB" w:rsidRPr="002D5257">
              <w:rPr>
                <w:bCs/>
                <w:sz w:val="16"/>
                <w:szCs w:val="16"/>
                <w:lang w:val="ka-GE"/>
              </w:rPr>
              <w:t xml:space="preserve"> </w:t>
            </w:r>
            <w:r w:rsidR="00CF04DB" w:rsidRPr="002D5257">
              <w:rPr>
                <w:rFonts w:ascii="Sylfaen" w:hAnsi="Sylfaen" w:cs="Sylfaen"/>
                <w:bCs/>
                <w:sz w:val="16"/>
                <w:szCs w:val="16"/>
                <w:lang w:val="ka-GE"/>
              </w:rPr>
              <w:t>ბოლო</w:t>
            </w:r>
            <w:r w:rsidR="00CF04DB" w:rsidRPr="002D5257">
              <w:rPr>
                <w:bCs/>
                <w:sz w:val="16"/>
                <w:szCs w:val="16"/>
                <w:lang w:val="ka-GE"/>
              </w:rPr>
              <w:t xml:space="preserve"> </w:t>
            </w:r>
            <w:r w:rsidR="00CF04DB" w:rsidRPr="002D5257">
              <w:rPr>
                <w:rFonts w:ascii="Sylfaen" w:hAnsi="Sylfaen" w:cs="Sylfaen"/>
                <w:bCs/>
                <w:sz w:val="16"/>
                <w:szCs w:val="16"/>
                <w:lang w:val="ka-GE"/>
              </w:rPr>
              <w:t>სამი</w:t>
            </w:r>
            <w:r w:rsidR="00CF04DB" w:rsidRPr="002D5257">
              <w:rPr>
                <w:bCs/>
                <w:sz w:val="16"/>
                <w:szCs w:val="16"/>
                <w:lang w:val="ka-GE"/>
              </w:rPr>
              <w:t xml:space="preserve"> </w:t>
            </w:r>
            <w:r w:rsidR="00CF04DB" w:rsidRPr="002D5257">
              <w:rPr>
                <w:rFonts w:ascii="Sylfaen" w:hAnsi="Sylfaen" w:cs="Sylfaen"/>
                <w:bCs/>
                <w:sz w:val="16"/>
                <w:szCs w:val="16"/>
                <w:lang w:val="ka-GE"/>
              </w:rPr>
              <w:t>ოქმის</w:t>
            </w:r>
            <w:r w:rsidR="00CF04DB" w:rsidRPr="002D5257">
              <w:rPr>
                <w:bCs/>
                <w:sz w:val="16"/>
                <w:szCs w:val="16"/>
                <w:lang w:val="ka-GE"/>
              </w:rPr>
              <w:t xml:space="preserve"> </w:t>
            </w:r>
            <w:r w:rsidR="007B1D82" w:rsidRPr="002D5257">
              <w:rPr>
                <w:rFonts w:ascii="Sylfaen" w:hAnsi="Sylfaen"/>
                <w:bCs/>
                <w:sz w:val="16"/>
                <w:szCs w:val="16"/>
                <w:lang w:val="ka-GE"/>
              </w:rPr>
              <w:t xml:space="preserve"> შემუშავება და </w:t>
            </w:r>
            <w:r w:rsidR="00CF04DB" w:rsidRPr="002D5257">
              <w:rPr>
                <w:rFonts w:ascii="Sylfaen" w:hAnsi="Sylfaen" w:cs="Sylfaen"/>
                <w:bCs/>
                <w:sz w:val="16"/>
                <w:szCs w:val="16"/>
                <w:lang w:val="ka-GE"/>
              </w:rPr>
              <w:t>რატიფიკაცია</w:t>
            </w:r>
          </w:p>
          <w:p w:rsidR="00CF04DB" w:rsidRPr="002D5257" w:rsidRDefault="00CF04DB" w:rsidP="00CF04DB">
            <w:pPr>
              <w:jc w:val="both"/>
              <w:rPr>
                <w:rFonts w:ascii="Sylfaen" w:hAnsi="Sylfaen"/>
                <w:sz w:val="16"/>
                <w:szCs w:val="16"/>
              </w:rPr>
            </w:pPr>
            <w:r w:rsidRPr="002D5257">
              <w:rPr>
                <w:rFonts w:ascii="Sylfaen" w:hAnsi="Sylfaen" w:cs="Sylfaen"/>
                <w:bCs/>
                <w:sz w:val="16"/>
                <w:szCs w:val="16"/>
                <w:lang w:val="ka-GE"/>
              </w:rPr>
              <w:t>(</w:t>
            </w:r>
            <w:r w:rsidRPr="002D5257">
              <w:rPr>
                <w:sz w:val="16"/>
                <w:szCs w:val="16"/>
                <w:lang w:val="ka-GE"/>
              </w:rPr>
              <w:t>2019</w:t>
            </w:r>
            <w:r w:rsidRPr="002D5257">
              <w:rPr>
                <w:rFonts w:ascii="Sylfaen" w:hAnsi="Sylfaen"/>
                <w:sz w:val="16"/>
                <w:szCs w:val="16"/>
                <w:lang w:val="ka-GE"/>
              </w:rPr>
              <w:t>)</w:t>
            </w:r>
          </w:p>
        </w:tc>
        <w:tc>
          <w:tcPr>
            <w:tcW w:w="1228" w:type="dxa"/>
          </w:tcPr>
          <w:p w:rsidR="00CF04DB" w:rsidRPr="00D702E1" w:rsidRDefault="00CF04DB" w:rsidP="00CF04DB">
            <w:pPr>
              <w:jc w:val="both"/>
              <w:rPr>
                <w:rFonts w:ascii="Sylfaen" w:hAnsi="Sylfaen"/>
                <w:sz w:val="16"/>
                <w:szCs w:val="16"/>
                <w:highlight w:val="yellow"/>
              </w:rPr>
            </w:pPr>
            <w:r w:rsidRPr="00904533">
              <w:rPr>
                <w:sz w:val="16"/>
                <w:szCs w:val="16"/>
                <w:lang w:val="ka-GE"/>
              </w:rPr>
              <w:t xml:space="preserve">1999 </w:t>
            </w:r>
            <w:r w:rsidRPr="00904533">
              <w:rPr>
                <w:rFonts w:ascii="Sylfaen" w:hAnsi="Sylfaen" w:cs="Sylfaen"/>
                <w:sz w:val="16"/>
                <w:szCs w:val="16"/>
                <w:lang w:val="ka-GE"/>
              </w:rPr>
              <w:t>წლის</w:t>
            </w:r>
            <w:r w:rsidRPr="00904533">
              <w:rPr>
                <w:sz w:val="16"/>
                <w:szCs w:val="16"/>
                <w:lang w:val="ka-GE"/>
              </w:rPr>
              <w:t xml:space="preserve"> </w:t>
            </w:r>
            <w:r w:rsidRPr="00904533">
              <w:rPr>
                <w:rFonts w:ascii="Sylfaen" w:hAnsi="Sylfaen" w:cs="Sylfaen"/>
                <w:sz w:val="16"/>
                <w:szCs w:val="16"/>
                <w:lang w:val="ka-GE"/>
              </w:rPr>
              <w:t>ოქმი</w:t>
            </w:r>
            <w:r w:rsidRPr="00904533">
              <w:rPr>
                <w:sz w:val="16"/>
                <w:szCs w:val="16"/>
                <w:lang w:val="ka-GE"/>
              </w:rPr>
              <w:t xml:space="preserve"> </w:t>
            </w:r>
            <w:r w:rsidRPr="00904533">
              <w:rPr>
                <w:rFonts w:ascii="Sylfaen" w:hAnsi="Sylfaen" w:cs="Sylfaen"/>
                <w:sz w:val="16"/>
                <w:szCs w:val="16"/>
                <w:lang w:val="ka-GE"/>
              </w:rPr>
              <w:t>აციდიფიკაციის</w:t>
            </w:r>
            <w:r w:rsidRPr="00904533">
              <w:rPr>
                <w:sz w:val="16"/>
                <w:szCs w:val="16"/>
                <w:lang w:val="ka-GE"/>
              </w:rPr>
              <w:t xml:space="preserve">, </w:t>
            </w:r>
            <w:r w:rsidRPr="00904533">
              <w:rPr>
                <w:rFonts w:ascii="Sylfaen" w:hAnsi="Sylfaen" w:cs="Sylfaen"/>
                <w:sz w:val="16"/>
                <w:szCs w:val="16"/>
                <w:lang w:val="ka-GE"/>
              </w:rPr>
              <w:t>ეუტროფიკაციისა</w:t>
            </w:r>
            <w:r w:rsidRPr="00904533">
              <w:rPr>
                <w:sz w:val="16"/>
                <w:szCs w:val="16"/>
                <w:lang w:val="ka-GE"/>
              </w:rPr>
              <w:t xml:space="preserve"> </w:t>
            </w:r>
            <w:r w:rsidRPr="00904533">
              <w:rPr>
                <w:rFonts w:ascii="Sylfaen" w:hAnsi="Sylfaen" w:cs="Sylfaen"/>
                <w:sz w:val="16"/>
                <w:szCs w:val="16"/>
                <w:lang w:val="ka-GE"/>
              </w:rPr>
              <w:t>და</w:t>
            </w:r>
            <w:r w:rsidRPr="00904533">
              <w:rPr>
                <w:sz w:val="16"/>
                <w:szCs w:val="16"/>
              </w:rPr>
              <w:t xml:space="preserve"> </w:t>
            </w:r>
            <w:r w:rsidRPr="00904533">
              <w:rPr>
                <w:rFonts w:ascii="Sylfaen" w:hAnsi="Sylfaen" w:cs="Sylfaen"/>
                <w:sz w:val="16"/>
                <w:szCs w:val="16"/>
                <w:lang w:val="ka-GE"/>
              </w:rPr>
              <w:t>მიწისპირა</w:t>
            </w:r>
            <w:r w:rsidRPr="00904533">
              <w:rPr>
                <w:sz w:val="16"/>
                <w:szCs w:val="16"/>
                <w:lang w:val="ka-GE"/>
              </w:rPr>
              <w:t xml:space="preserve"> </w:t>
            </w:r>
            <w:r w:rsidRPr="00904533">
              <w:rPr>
                <w:rFonts w:ascii="Sylfaen" w:hAnsi="Sylfaen" w:cs="Sylfaen"/>
                <w:sz w:val="16"/>
                <w:szCs w:val="16"/>
                <w:lang w:val="ka-GE"/>
              </w:rPr>
              <w:t>ოზონის</w:t>
            </w:r>
            <w:r w:rsidRPr="00904533">
              <w:rPr>
                <w:sz w:val="16"/>
                <w:szCs w:val="16"/>
                <w:lang w:val="ka-GE"/>
              </w:rPr>
              <w:t xml:space="preserve"> </w:t>
            </w:r>
            <w:r w:rsidRPr="00904533">
              <w:rPr>
                <w:rFonts w:ascii="Sylfaen" w:hAnsi="Sylfaen" w:cs="Sylfaen"/>
                <w:sz w:val="16"/>
                <w:szCs w:val="16"/>
                <w:lang w:val="ka-GE"/>
              </w:rPr>
              <w:t>დონის</w:t>
            </w:r>
            <w:r w:rsidRPr="00904533">
              <w:rPr>
                <w:sz w:val="16"/>
                <w:szCs w:val="16"/>
                <w:lang w:val="ka-GE"/>
              </w:rPr>
              <w:t xml:space="preserve"> </w:t>
            </w:r>
            <w:r w:rsidRPr="00904533">
              <w:rPr>
                <w:rFonts w:ascii="Sylfaen" w:hAnsi="Sylfaen" w:cs="Sylfaen"/>
                <w:sz w:val="16"/>
                <w:szCs w:val="16"/>
                <w:lang w:val="ka-GE"/>
              </w:rPr>
              <w:t>შემცირების</w:t>
            </w:r>
            <w:r w:rsidRPr="00904533">
              <w:rPr>
                <w:sz w:val="16"/>
                <w:szCs w:val="16"/>
                <w:lang w:val="ka-GE"/>
              </w:rPr>
              <w:t xml:space="preserve"> </w:t>
            </w:r>
            <w:r w:rsidRPr="00904533">
              <w:rPr>
                <w:rFonts w:ascii="Sylfaen" w:hAnsi="Sylfaen" w:cs="Sylfaen"/>
                <w:sz w:val="16"/>
                <w:szCs w:val="16"/>
                <w:lang w:val="ka-GE"/>
              </w:rPr>
              <w:t>შესახებ</w:t>
            </w:r>
            <w:r w:rsidRPr="00904533">
              <w:rPr>
                <w:sz w:val="16"/>
                <w:szCs w:val="16"/>
                <w:lang w:val="ka-GE"/>
              </w:rPr>
              <w:t xml:space="preserve">, </w:t>
            </w:r>
            <w:r w:rsidRPr="00904533">
              <w:rPr>
                <w:rFonts w:ascii="Sylfaen" w:hAnsi="Sylfaen" w:cs="Sylfaen"/>
                <w:sz w:val="16"/>
                <w:szCs w:val="16"/>
                <w:lang w:val="ka-GE"/>
              </w:rPr>
              <w:t>ოქმი</w:t>
            </w:r>
            <w:r w:rsidRPr="00904533">
              <w:rPr>
                <w:sz w:val="16"/>
                <w:szCs w:val="16"/>
                <w:lang w:val="ka-GE"/>
              </w:rPr>
              <w:t xml:space="preserve"> </w:t>
            </w:r>
            <w:r w:rsidRPr="00904533">
              <w:rPr>
                <w:rFonts w:ascii="Sylfaen" w:hAnsi="Sylfaen" w:cs="Sylfaen"/>
                <w:sz w:val="16"/>
                <w:szCs w:val="16"/>
                <w:lang w:val="ka-GE"/>
              </w:rPr>
              <w:t>მძიმე</w:t>
            </w:r>
            <w:r w:rsidRPr="00904533">
              <w:rPr>
                <w:sz w:val="16"/>
                <w:szCs w:val="16"/>
                <w:lang w:val="ka-GE"/>
              </w:rPr>
              <w:t xml:space="preserve"> </w:t>
            </w:r>
            <w:r w:rsidRPr="00904533">
              <w:rPr>
                <w:rFonts w:ascii="Sylfaen" w:hAnsi="Sylfaen" w:cs="Sylfaen"/>
                <w:sz w:val="16"/>
                <w:szCs w:val="16"/>
                <w:lang w:val="ka-GE"/>
              </w:rPr>
              <w:t>ლითონების</w:t>
            </w:r>
            <w:r w:rsidRPr="00904533">
              <w:rPr>
                <w:sz w:val="16"/>
                <w:szCs w:val="16"/>
                <w:lang w:val="ka-GE"/>
              </w:rPr>
              <w:t xml:space="preserve"> </w:t>
            </w:r>
            <w:r w:rsidRPr="00904533">
              <w:rPr>
                <w:rFonts w:ascii="Sylfaen" w:hAnsi="Sylfaen" w:cs="Sylfaen"/>
                <w:sz w:val="16"/>
                <w:szCs w:val="16"/>
                <w:lang w:val="ka-GE"/>
              </w:rPr>
              <w:t>შესახებ</w:t>
            </w:r>
            <w:r w:rsidRPr="00904533">
              <w:rPr>
                <w:sz w:val="16"/>
                <w:szCs w:val="16"/>
                <w:lang w:val="ka-GE"/>
              </w:rPr>
              <w:t xml:space="preserve"> </w:t>
            </w:r>
            <w:r w:rsidRPr="00904533">
              <w:rPr>
                <w:rFonts w:ascii="Sylfaen" w:hAnsi="Sylfaen" w:cs="Sylfaen"/>
                <w:sz w:val="16"/>
                <w:szCs w:val="16"/>
                <w:lang w:val="ka-GE"/>
              </w:rPr>
              <w:t>და</w:t>
            </w:r>
            <w:r w:rsidRPr="00904533">
              <w:rPr>
                <w:sz w:val="16"/>
                <w:szCs w:val="16"/>
                <w:lang w:val="ka-GE"/>
              </w:rPr>
              <w:t xml:space="preserve"> </w:t>
            </w:r>
            <w:r w:rsidRPr="00904533">
              <w:rPr>
                <w:rFonts w:ascii="Sylfaen" w:hAnsi="Sylfaen" w:cs="Sylfaen"/>
                <w:sz w:val="16"/>
                <w:szCs w:val="16"/>
                <w:lang w:val="ka-GE"/>
              </w:rPr>
              <w:t>ოქმი</w:t>
            </w:r>
            <w:r w:rsidRPr="00904533">
              <w:rPr>
                <w:sz w:val="16"/>
                <w:szCs w:val="16"/>
                <w:lang w:val="ka-GE"/>
              </w:rPr>
              <w:t xml:space="preserve"> </w:t>
            </w:r>
            <w:r w:rsidRPr="00904533">
              <w:rPr>
                <w:rFonts w:ascii="Sylfaen" w:hAnsi="Sylfaen" w:cs="Sylfaen"/>
                <w:sz w:val="16"/>
                <w:szCs w:val="16"/>
                <w:lang w:val="ka-GE"/>
              </w:rPr>
              <w:t>მდგრადი</w:t>
            </w:r>
            <w:r w:rsidRPr="00904533">
              <w:rPr>
                <w:sz w:val="16"/>
                <w:szCs w:val="16"/>
                <w:lang w:val="ka-GE"/>
              </w:rPr>
              <w:t xml:space="preserve"> </w:t>
            </w:r>
            <w:r w:rsidRPr="00904533">
              <w:rPr>
                <w:rFonts w:ascii="Sylfaen" w:hAnsi="Sylfaen" w:cs="Sylfaen"/>
                <w:sz w:val="16"/>
                <w:szCs w:val="16"/>
                <w:lang w:val="ka-GE"/>
              </w:rPr>
              <w:t>ორგანული</w:t>
            </w:r>
            <w:r w:rsidRPr="00904533">
              <w:rPr>
                <w:sz w:val="16"/>
                <w:szCs w:val="16"/>
                <w:lang w:val="ka-GE"/>
              </w:rPr>
              <w:t xml:space="preserve"> </w:t>
            </w:r>
            <w:r w:rsidRPr="00904533">
              <w:rPr>
                <w:rFonts w:ascii="Sylfaen" w:hAnsi="Sylfaen" w:cs="Sylfaen"/>
                <w:sz w:val="16"/>
                <w:szCs w:val="16"/>
                <w:lang w:val="ka-GE"/>
              </w:rPr>
              <w:t>დამაბინძურებლების</w:t>
            </w:r>
            <w:r w:rsidRPr="00904533">
              <w:rPr>
                <w:sz w:val="16"/>
                <w:szCs w:val="16"/>
                <w:lang w:val="ka-GE"/>
              </w:rPr>
              <w:t xml:space="preserve"> </w:t>
            </w:r>
            <w:r w:rsidRPr="00904533">
              <w:rPr>
                <w:rFonts w:ascii="Sylfaen" w:hAnsi="Sylfaen" w:cs="Sylfaen"/>
                <w:sz w:val="16"/>
                <w:szCs w:val="16"/>
                <w:lang w:val="ka-GE"/>
              </w:rPr>
              <w:t>შესახებ</w:t>
            </w:r>
            <w:r w:rsidRPr="00904533">
              <w:rPr>
                <w:sz w:val="16"/>
                <w:szCs w:val="16"/>
                <w:lang w:val="ka-GE"/>
              </w:rPr>
              <w:t xml:space="preserve"> </w:t>
            </w:r>
            <w:r w:rsidRPr="00904533">
              <w:rPr>
                <w:rFonts w:ascii="Sylfaen" w:hAnsi="Sylfaen" w:cs="Sylfaen"/>
                <w:sz w:val="16"/>
                <w:szCs w:val="16"/>
                <w:lang w:val="ka-GE"/>
              </w:rPr>
              <w:t>რატიფიცირებულია</w:t>
            </w:r>
          </w:p>
        </w:tc>
        <w:tc>
          <w:tcPr>
            <w:tcW w:w="709" w:type="dxa"/>
          </w:tcPr>
          <w:p w:rsidR="00CF04DB" w:rsidRPr="00D702E1" w:rsidRDefault="00CF04DB" w:rsidP="00CF04DB">
            <w:pPr>
              <w:jc w:val="both"/>
              <w:rPr>
                <w:rFonts w:ascii="Sylfaen" w:hAnsi="Sylfaen"/>
                <w:sz w:val="16"/>
                <w:szCs w:val="16"/>
                <w:highlight w:val="yellow"/>
              </w:rPr>
            </w:pPr>
            <w:r>
              <w:rPr>
                <w:rFonts w:ascii="Sylfaen" w:hAnsi="Sylfaen" w:cs="Sylfaen"/>
                <w:sz w:val="16"/>
                <w:szCs w:val="16"/>
                <w:lang w:val="ka-GE"/>
              </w:rPr>
              <w:t>გბრდს</w:t>
            </w:r>
          </w:p>
        </w:tc>
        <w:tc>
          <w:tcPr>
            <w:tcW w:w="850" w:type="dxa"/>
          </w:tcPr>
          <w:p w:rsidR="00CF04DB" w:rsidRPr="00904533" w:rsidRDefault="00CF04DB" w:rsidP="00CF04DB">
            <w:pPr>
              <w:rPr>
                <w:sz w:val="16"/>
                <w:szCs w:val="16"/>
                <w:lang w:val="ka-GE"/>
              </w:rPr>
            </w:pPr>
            <w:r w:rsidRPr="00904533">
              <w:rPr>
                <w:rFonts w:ascii="Sylfaen" w:hAnsi="Sylfaen" w:cs="Sylfaen"/>
                <w:sz w:val="16"/>
                <w:szCs w:val="16"/>
                <w:lang w:val="ka-GE"/>
              </w:rPr>
              <w:t>საქართველოს</w:t>
            </w:r>
            <w:r w:rsidRPr="00904533">
              <w:rPr>
                <w:sz w:val="16"/>
                <w:szCs w:val="16"/>
                <w:lang w:val="ka-GE"/>
              </w:rPr>
              <w:t xml:space="preserve"> </w:t>
            </w:r>
            <w:r w:rsidRPr="00904533">
              <w:rPr>
                <w:rFonts w:ascii="Sylfaen" w:hAnsi="Sylfaen" w:cs="Sylfaen"/>
                <w:sz w:val="16"/>
                <w:szCs w:val="16"/>
                <w:lang w:val="ka-GE"/>
              </w:rPr>
              <w:t>პარლამენტი</w:t>
            </w:r>
            <w:r w:rsidRPr="00904533">
              <w:rPr>
                <w:sz w:val="16"/>
                <w:szCs w:val="16"/>
                <w:lang w:val="ka-GE"/>
              </w:rPr>
              <w:t>;</w:t>
            </w:r>
          </w:p>
          <w:p w:rsidR="00CF04DB" w:rsidRPr="00D702E1" w:rsidRDefault="00CF04DB" w:rsidP="00CF04DB">
            <w:pPr>
              <w:jc w:val="both"/>
              <w:rPr>
                <w:rFonts w:ascii="Sylfaen" w:hAnsi="Sylfaen"/>
                <w:sz w:val="16"/>
                <w:szCs w:val="16"/>
                <w:highlight w:val="yellow"/>
              </w:rPr>
            </w:pPr>
            <w:r>
              <w:rPr>
                <w:rFonts w:ascii="Sylfaen" w:hAnsi="Sylfaen" w:cs="Sylfaen"/>
                <w:sz w:val="16"/>
                <w:szCs w:val="16"/>
                <w:lang w:val="ka-GE"/>
              </w:rPr>
              <w:t>სსს</w:t>
            </w:r>
          </w:p>
        </w:tc>
        <w:tc>
          <w:tcPr>
            <w:tcW w:w="851" w:type="dxa"/>
            <w:tcBorders>
              <w:right w:val="single" w:sz="4" w:space="0" w:color="auto"/>
            </w:tcBorders>
          </w:tcPr>
          <w:p w:rsidR="00CF04DB" w:rsidRPr="00D702E1" w:rsidRDefault="00CF04DB" w:rsidP="00CF04DB">
            <w:pPr>
              <w:jc w:val="both"/>
              <w:rPr>
                <w:rFonts w:ascii="Sylfaen" w:hAnsi="Sylfaen"/>
                <w:sz w:val="16"/>
                <w:szCs w:val="16"/>
                <w:highlight w:val="yellow"/>
              </w:rPr>
            </w:pPr>
          </w:p>
        </w:tc>
        <w:tc>
          <w:tcPr>
            <w:tcW w:w="709"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567" w:type="dxa"/>
            <w:tcBorders>
              <w:left w:val="single" w:sz="4" w:space="0" w:color="auto"/>
              <w:right w:val="single" w:sz="4" w:space="0" w:color="auto"/>
            </w:tcBorders>
          </w:tcPr>
          <w:p w:rsidR="007B1D82" w:rsidRPr="00CF04DB" w:rsidRDefault="007B1D82" w:rsidP="00CF04DB">
            <w:pPr>
              <w:jc w:val="both"/>
              <w:rPr>
                <w:rFonts w:ascii="Sylfaen" w:hAnsi="Sylfaen"/>
                <w:sz w:val="16"/>
                <w:szCs w:val="16"/>
                <w:highlight w:val="yellow"/>
                <w:lang w:val="ka-GE"/>
              </w:rPr>
            </w:pP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850" w:type="dxa"/>
            <w:tcBorders>
              <w:left w:val="single" w:sz="4" w:space="0" w:color="auto"/>
            </w:tcBorders>
          </w:tcPr>
          <w:p w:rsidR="00CF04DB" w:rsidRPr="00D702E1" w:rsidRDefault="00CF04DB" w:rsidP="00CF04DB">
            <w:pPr>
              <w:jc w:val="both"/>
              <w:rPr>
                <w:rFonts w:ascii="Sylfaen" w:hAnsi="Sylfaen"/>
                <w:sz w:val="16"/>
                <w:szCs w:val="16"/>
                <w:highlight w:val="yellow"/>
              </w:rPr>
            </w:pPr>
          </w:p>
        </w:tc>
        <w:tc>
          <w:tcPr>
            <w:tcW w:w="910" w:type="dxa"/>
          </w:tcPr>
          <w:p w:rsidR="00CF04DB" w:rsidRDefault="00CF04DB" w:rsidP="00CF04DB">
            <w:pPr>
              <w:autoSpaceDE w:val="0"/>
              <w:autoSpaceDN w:val="0"/>
              <w:adjustRightInd w:val="0"/>
              <w:rPr>
                <w:rFonts w:ascii="Sylfaen" w:hAnsi="Sylfaen" w:cs="Sylfaen"/>
                <w:sz w:val="12"/>
                <w:szCs w:val="12"/>
                <w:lang w:val="ka-GE"/>
              </w:rPr>
            </w:pPr>
            <w:r>
              <w:rPr>
                <w:rFonts w:ascii="Sylfaen" w:hAnsi="Sylfaen" w:cs="Sylfaen"/>
                <w:sz w:val="12"/>
                <w:szCs w:val="12"/>
                <w:lang w:val="ka-GE"/>
              </w:rPr>
              <w:t>მოთხოვნილი იქნება დონორთა</w:t>
            </w:r>
          </w:p>
          <w:p w:rsidR="00CF04DB" w:rsidRPr="00D702E1" w:rsidRDefault="00CF04DB" w:rsidP="00CF04DB">
            <w:pPr>
              <w:jc w:val="both"/>
              <w:rPr>
                <w:rFonts w:ascii="Sylfaen" w:hAnsi="Sylfaen"/>
                <w:sz w:val="16"/>
                <w:szCs w:val="16"/>
                <w:highlight w:val="yellow"/>
              </w:rPr>
            </w:pPr>
            <w:r>
              <w:rPr>
                <w:rFonts w:ascii="Sylfaen" w:hAnsi="Sylfaen" w:cs="Sylfaen"/>
                <w:sz w:val="12"/>
                <w:szCs w:val="12"/>
                <w:lang w:val="ka-GE"/>
              </w:rPr>
              <w:t>მხარდაჭერა</w:t>
            </w:r>
          </w:p>
        </w:tc>
      </w:tr>
      <w:tr w:rsidR="00CF04DB" w:rsidRPr="00D702E1" w:rsidTr="00F95E6F">
        <w:trPr>
          <w:trHeight w:val="234"/>
        </w:trPr>
        <w:tc>
          <w:tcPr>
            <w:tcW w:w="1271" w:type="dxa"/>
            <w:vMerge/>
          </w:tcPr>
          <w:p w:rsidR="00CF04DB" w:rsidRPr="00D702E1" w:rsidRDefault="00CF04DB" w:rsidP="00CF04DB">
            <w:pPr>
              <w:jc w:val="both"/>
              <w:rPr>
                <w:rFonts w:ascii="Sylfaen" w:hAnsi="Sylfaen"/>
                <w:sz w:val="16"/>
                <w:szCs w:val="16"/>
                <w:highlight w:val="yellow"/>
              </w:rPr>
            </w:pPr>
          </w:p>
        </w:tc>
        <w:tc>
          <w:tcPr>
            <w:tcW w:w="2410" w:type="dxa"/>
          </w:tcPr>
          <w:p w:rsidR="00CF04DB" w:rsidRDefault="00EF2D9A" w:rsidP="00CF04DB">
            <w:pPr>
              <w:rPr>
                <w:rFonts w:ascii="Sylfaen" w:hAnsi="Sylfaen"/>
                <w:bCs/>
                <w:sz w:val="16"/>
                <w:szCs w:val="16"/>
                <w:lang w:val="ka-GE"/>
              </w:rPr>
            </w:pPr>
            <w:r>
              <w:rPr>
                <w:rFonts w:ascii="Sylfaen" w:hAnsi="Sylfaen"/>
                <w:sz w:val="16"/>
                <w:szCs w:val="16"/>
                <w:lang w:val="ka-GE"/>
              </w:rPr>
              <w:t>3.</w:t>
            </w:r>
            <w:r w:rsidR="00CF04DB" w:rsidRPr="00904533">
              <w:rPr>
                <w:sz w:val="16"/>
                <w:szCs w:val="16"/>
                <w:lang w:val="ka-GE"/>
              </w:rPr>
              <w:t>1.2</w:t>
            </w:r>
            <w:r w:rsidR="00CF04DB" w:rsidRPr="00904533">
              <w:rPr>
                <w:rFonts w:ascii="Sylfaen" w:hAnsi="Sylfaen"/>
                <w:sz w:val="16"/>
                <w:szCs w:val="16"/>
                <w:lang w:val="ka-GE"/>
              </w:rPr>
              <w:t xml:space="preserve">. </w:t>
            </w:r>
            <w:r w:rsidR="00CF04DB" w:rsidRPr="00904533">
              <w:rPr>
                <w:rFonts w:ascii="Sylfaen" w:hAnsi="Sylfaen"/>
                <w:bCs/>
                <w:sz w:val="16"/>
                <w:szCs w:val="16"/>
                <w:lang w:val="ka-GE"/>
              </w:rPr>
              <w:t>ეროვნული კანონმდებლობის ევროკავშირის კანონმდებლობასთან ჰარმონიზება ასოცირების ხელშეკრულებით გათვალისწინებული მოთხოვნების შესაბამისად</w:t>
            </w:r>
            <w:r w:rsidR="00CF04DB" w:rsidRPr="00904533">
              <w:rPr>
                <w:rFonts w:ascii="Sylfaen" w:hAnsi="Sylfaen"/>
                <w:bCs/>
                <w:sz w:val="16"/>
                <w:szCs w:val="16"/>
              </w:rPr>
              <w:t xml:space="preserve">, </w:t>
            </w:r>
            <w:r w:rsidR="00CF04DB" w:rsidRPr="00904533">
              <w:rPr>
                <w:rFonts w:ascii="Sylfaen" w:hAnsi="Sylfaen"/>
                <w:bCs/>
                <w:sz w:val="16"/>
                <w:szCs w:val="16"/>
                <w:lang w:val="ka-GE"/>
              </w:rPr>
              <w:t>საგზაო რუქის შესაბამისად</w:t>
            </w:r>
          </w:p>
          <w:p w:rsidR="00CF04DB" w:rsidRPr="00D702E1" w:rsidRDefault="00CF04DB" w:rsidP="00CF04DB">
            <w:pPr>
              <w:jc w:val="both"/>
              <w:rPr>
                <w:rFonts w:ascii="Sylfaen" w:hAnsi="Sylfaen"/>
                <w:sz w:val="16"/>
                <w:szCs w:val="16"/>
                <w:highlight w:val="yellow"/>
                <w:lang w:val="ka-GE"/>
              </w:rPr>
            </w:pPr>
            <w:r>
              <w:rPr>
                <w:rFonts w:ascii="Sylfaen" w:hAnsi="Sylfaen"/>
                <w:bCs/>
                <w:sz w:val="16"/>
                <w:szCs w:val="16"/>
                <w:lang w:val="ka-GE"/>
              </w:rPr>
              <w:t>(</w:t>
            </w:r>
            <w:r w:rsidRPr="00904533">
              <w:rPr>
                <w:rFonts w:ascii="Sylfaen" w:hAnsi="Sylfaen"/>
                <w:sz w:val="16"/>
                <w:szCs w:val="16"/>
                <w:lang w:val="ka-GE"/>
              </w:rPr>
              <w:t>2021</w:t>
            </w:r>
            <w:r>
              <w:rPr>
                <w:rFonts w:ascii="Sylfaen" w:hAnsi="Sylfaen"/>
                <w:sz w:val="16"/>
                <w:szCs w:val="16"/>
                <w:lang w:val="ka-GE"/>
              </w:rPr>
              <w:t>)</w:t>
            </w:r>
          </w:p>
        </w:tc>
        <w:tc>
          <w:tcPr>
            <w:tcW w:w="1228" w:type="dxa"/>
          </w:tcPr>
          <w:p w:rsidR="00CF04DB" w:rsidRPr="00D702E1" w:rsidRDefault="00CF04DB" w:rsidP="00CF04DB">
            <w:pPr>
              <w:jc w:val="both"/>
              <w:rPr>
                <w:rFonts w:ascii="Sylfaen" w:hAnsi="Sylfaen"/>
                <w:sz w:val="16"/>
                <w:szCs w:val="16"/>
                <w:highlight w:val="yellow"/>
              </w:rPr>
            </w:pPr>
            <w:r w:rsidRPr="00904533">
              <w:rPr>
                <w:rFonts w:ascii="Sylfaen" w:hAnsi="Sylfaen" w:cs="Sylfaen"/>
                <w:sz w:val="16"/>
                <w:szCs w:val="16"/>
                <w:lang w:val="ka-GE"/>
              </w:rPr>
              <w:t>არსებული</w:t>
            </w:r>
            <w:r w:rsidRPr="00904533">
              <w:rPr>
                <w:sz w:val="16"/>
                <w:szCs w:val="16"/>
                <w:lang w:val="ka-GE"/>
              </w:rPr>
              <w:t xml:space="preserve"> </w:t>
            </w:r>
            <w:r w:rsidRPr="00904533">
              <w:rPr>
                <w:rFonts w:ascii="Sylfaen" w:hAnsi="Sylfaen" w:cs="Sylfaen"/>
                <w:sz w:val="16"/>
                <w:szCs w:val="16"/>
                <w:lang w:val="ka-GE"/>
              </w:rPr>
              <w:t>კანონმდებლობა</w:t>
            </w:r>
            <w:r w:rsidRPr="00904533">
              <w:rPr>
                <w:sz w:val="16"/>
                <w:szCs w:val="16"/>
                <w:lang w:val="ka-GE"/>
              </w:rPr>
              <w:t xml:space="preserve"> </w:t>
            </w:r>
            <w:r w:rsidRPr="00904533">
              <w:rPr>
                <w:rFonts w:ascii="Sylfaen" w:hAnsi="Sylfaen" w:cs="Sylfaen"/>
                <w:sz w:val="16"/>
                <w:szCs w:val="16"/>
                <w:lang w:val="ka-GE"/>
              </w:rPr>
              <w:t>და</w:t>
            </w:r>
            <w:r w:rsidRPr="00904533">
              <w:rPr>
                <w:sz w:val="16"/>
                <w:szCs w:val="16"/>
                <w:lang w:val="ka-GE"/>
              </w:rPr>
              <w:t xml:space="preserve"> </w:t>
            </w:r>
            <w:r w:rsidRPr="00904533">
              <w:rPr>
                <w:rFonts w:ascii="Sylfaen" w:hAnsi="Sylfaen" w:cs="Sylfaen"/>
                <w:sz w:val="16"/>
                <w:szCs w:val="16"/>
                <w:lang w:val="ka-GE"/>
              </w:rPr>
              <w:t>კანონქვემდებარე</w:t>
            </w:r>
            <w:r w:rsidRPr="00904533">
              <w:rPr>
                <w:sz w:val="16"/>
                <w:szCs w:val="16"/>
                <w:lang w:val="ka-GE"/>
              </w:rPr>
              <w:t xml:space="preserve"> </w:t>
            </w:r>
            <w:r w:rsidRPr="00904533">
              <w:rPr>
                <w:rFonts w:ascii="Sylfaen" w:hAnsi="Sylfaen" w:cs="Sylfaen"/>
                <w:sz w:val="16"/>
                <w:szCs w:val="16"/>
                <w:lang w:val="ka-GE"/>
              </w:rPr>
              <w:t>აქტები</w:t>
            </w:r>
            <w:r w:rsidRPr="00904533">
              <w:rPr>
                <w:sz w:val="16"/>
                <w:szCs w:val="16"/>
                <w:lang w:val="ka-GE"/>
              </w:rPr>
              <w:t xml:space="preserve"> </w:t>
            </w:r>
            <w:r w:rsidRPr="00904533">
              <w:rPr>
                <w:rFonts w:ascii="Sylfaen" w:hAnsi="Sylfaen" w:cs="Sylfaen"/>
                <w:sz w:val="16"/>
                <w:szCs w:val="16"/>
                <w:lang w:val="ka-GE"/>
              </w:rPr>
              <w:t>განახლებულია</w:t>
            </w:r>
            <w:r w:rsidRPr="00904533">
              <w:rPr>
                <w:sz w:val="16"/>
                <w:szCs w:val="16"/>
                <w:lang w:val="ka-GE"/>
              </w:rPr>
              <w:t xml:space="preserve"> </w:t>
            </w:r>
            <w:r w:rsidRPr="00904533">
              <w:rPr>
                <w:rFonts w:ascii="Sylfaen" w:hAnsi="Sylfaen" w:cs="Sylfaen"/>
                <w:sz w:val="16"/>
                <w:szCs w:val="16"/>
                <w:lang w:val="ka-GE"/>
              </w:rPr>
              <w:t>და</w:t>
            </w:r>
            <w:r w:rsidRPr="00904533">
              <w:rPr>
                <w:sz w:val="16"/>
                <w:szCs w:val="16"/>
                <w:lang w:val="ka-GE"/>
              </w:rPr>
              <w:t xml:space="preserve"> </w:t>
            </w:r>
            <w:r w:rsidRPr="00904533">
              <w:rPr>
                <w:rFonts w:ascii="Sylfaen" w:hAnsi="Sylfaen" w:cs="Sylfaen"/>
                <w:sz w:val="16"/>
                <w:szCs w:val="16"/>
                <w:lang w:val="ka-GE"/>
              </w:rPr>
              <w:t>ამოქმედებულია</w:t>
            </w:r>
            <w:r w:rsidRPr="00904533">
              <w:rPr>
                <w:sz w:val="16"/>
                <w:szCs w:val="16"/>
                <w:lang w:val="ka-GE"/>
              </w:rPr>
              <w:t xml:space="preserve"> </w:t>
            </w:r>
            <w:r w:rsidRPr="00904533">
              <w:rPr>
                <w:rFonts w:ascii="Sylfaen" w:hAnsi="Sylfaen" w:cs="Sylfaen"/>
                <w:sz w:val="16"/>
                <w:szCs w:val="16"/>
                <w:lang w:val="ka-GE"/>
              </w:rPr>
              <w:t>ახალი</w:t>
            </w:r>
            <w:r w:rsidRPr="00904533">
              <w:rPr>
                <w:sz w:val="16"/>
                <w:szCs w:val="16"/>
                <w:lang w:val="ka-GE"/>
              </w:rPr>
              <w:t xml:space="preserve"> </w:t>
            </w:r>
            <w:r w:rsidRPr="00904533">
              <w:rPr>
                <w:rFonts w:ascii="Sylfaen" w:hAnsi="Sylfaen" w:cs="Sylfaen"/>
                <w:sz w:val="16"/>
                <w:szCs w:val="16"/>
                <w:lang w:val="ka-GE"/>
              </w:rPr>
              <w:t>აქტები</w:t>
            </w:r>
          </w:p>
        </w:tc>
        <w:tc>
          <w:tcPr>
            <w:tcW w:w="709" w:type="dxa"/>
          </w:tcPr>
          <w:p w:rsidR="00CF04DB" w:rsidRPr="00D702E1" w:rsidRDefault="00CF04DB" w:rsidP="00CF04DB">
            <w:pPr>
              <w:jc w:val="both"/>
              <w:rPr>
                <w:rFonts w:ascii="Sylfaen" w:hAnsi="Sylfaen"/>
                <w:sz w:val="16"/>
                <w:szCs w:val="16"/>
                <w:highlight w:val="yellow"/>
              </w:rPr>
            </w:pPr>
            <w:r>
              <w:rPr>
                <w:rFonts w:ascii="Sylfaen" w:hAnsi="Sylfaen" w:cs="Sylfaen"/>
                <w:sz w:val="16"/>
                <w:szCs w:val="16"/>
                <w:lang w:val="ka-GE"/>
              </w:rPr>
              <w:t>გბრდს</w:t>
            </w:r>
          </w:p>
        </w:tc>
        <w:tc>
          <w:tcPr>
            <w:tcW w:w="850" w:type="dxa"/>
          </w:tcPr>
          <w:p w:rsidR="00CF04DB" w:rsidRDefault="00CF04DB" w:rsidP="00CF04DB">
            <w:pPr>
              <w:rPr>
                <w:rFonts w:ascii="Sylfaen" w:hAnsi="Sylfaen" w:cs="Sylfaen"/>
                <w:sz w:val="16"/>
                <w:szCs w:val="16"/>
                <w:lang w:val="ka-GE"/>
              </w:rPr>
            </w:pPr>
            <w:r w:rsidRPr="00904533">
              <w:rPr>
                <w:rFonts w:ascii="Sylfaen" w:hAnsi="Sylfaen" w:cs="Sylfaen"/>
                <w:sz w:val="16"/>
                <w:szCs w:val="16"/>
                <w:lang w:val="ka-GE"/>
              </w:rPr>
              <w:t>ს</w:t>
            </w:r>
            <w:r>
              <w:rPr>
                <w:rFonts w:ascii="Sylfaen" w:hAnsi="Sylfaen" w:cs="Sylfaen"/>
                <w:sz w:val="16"/>
                <w:szCs w:val="16"/>
                <w:lang w:val="ka-GE"/>
              </w:rPr>
              <w:t>შჯს</w:t>
            </w:r>
          </w:p>
          <w:p w:rsidR="00CF04DB" w:rsidRDefault="00CF04DB" w:rsidP="00CF04DB">
            <w:pPr>
              <w:rPr>
                <w:rFonts w:ascii="Sylfaen" w:hAnsi="Sylfaen" w:cs="Sylfaen"/>
                <w:sz w:val="16"/>
                <w:szCs w:val="16"/>
                <w:lang w:val="ka-GE"/>
              </w:rPr>
            </w:pPr>
            <w:r>
              <w:rPr>
                <w:rFonts w:ascii="Sylfaen" w:hAnsi="Sylfaen" w:cs="Sylfaen"/>
                <w:sz w:val="16"/>
                <w:szCs w:val="16"/>
                <w:lang w:val="ka-GE"/>
              </w:rPr>
              <w:t>სრგის,</w:t>
            </w:r>
          </w:p>
          <w:p w:rsidR="00CF04DB" w:rsidRDefault="00CF04DB" w:rsidP="00CF04DB">
            <w:pPr>
              <w:rPr>
                <w:rFonts w:ascii="Sylfaen" w:hAnsi="Sylfaen" w:cs="Sylfaen"/>
                <w:sz w:val="16"/>
                <w:szCs w:val="16"/>
                <w:lang w:val="ka-GE"/>
              </w:rPr>
            </w:pPr>
            <w:r>
              <w:rPr>
                <w:rFonts w:ascii="Sylfaen" w:hAnsi="Sylfaen" w:cs="Sylfaen"/>
                <w:sz w:val="16"/>
                <w:szCs w:val="16"/>
                <w:lang w:val="ka-GE"/>
              </w:rPr>
              <w:t>სმს,</w:t>
            </w:r>
          </w:p>
          <w:p w:rsidR="00CF04DB" w:rsidRPr="00D702E1" w:rsidRDefault="00CF04DB" w:rsidP="00CF04DB">
            <w:pPr>
              <w:rPr>
                <w:rFonts w:ascii="Sylfaen" w:hAnsi="Sylfaen"/>
                <w:sz w:val="16"/>
                <w:szCs w:val="16"/>
                <w:highlight w:val="yellow"/>
              </w:rPr>
            </w:pPr>
            <w:r>
              <w:rPr>
                <w:rFonts w:ascii="Sylfaen" w:hAnsi="Sylfaen" w:cs="Sylfaen"/>
                <w:sz w:val="16"/>
                <w:szCs w:val="16"/>
                <w:lang w:val="ka-GE"/>
              </w:rPr>
              <w:t>სსს</w:t>
            </w:r>
          </w:p>
        </w:tc>
        <w:tc>
          <w:tcPr>
            <w:tcW w:w="851" w:type="dxa"/>
            <w:tcBorders>
              <w:right w:val="single" w:sz="4" w:space="0" w:color="auto"/>
            </w:tcBorders>
          </w:tcPr>
          <w:p w:rsidR="007B1D82" w:rsidRDefault="007B1D82" w:rsidP="007B1D82">
            <w:pPr>
              <w:autoSpaceDE w:val="0"/>
              <w:autoSpaceDN w:val="0"/>
              <w:adjustRightInd w:val="0"/>
              <w:rPr>
                <w:rFonts w:ascii="Sylfaen" w:hAnsi="Sylfaen" w:cs="Sylfaen"/>
                <w:sz w:val="12"/>
                <w:szCs w:val="12"/>
                <w:lang w:val="ka-GE"/>
              </w:rPr>
            </w:pPr>
            <w:r>
              <w:rPr>
                <w:rFonts w:ascii="Sylfaen" w:hAnsi="Sylfaen" w:cs="Sylfaen"/>
                <w:sz w:val="12"/>
                <w:szCs w:val="12"/>
                <w:lang w:val="ka-GE"/>
              </w:rPr>
              <w:t xml:space="preserve">დაახლოებით </w:t>
            </w:r>
            <w:r w:rsidR="002D5257">
              <w:rPr>
                <w:rFonts w:ascii="Sylfaen" w:hAnsi="Sylfaen" w:cs="Sylfaen"/>
                <w:sz w:val="12"/>
                <w:szCs w:val="12"/>
              </w:rPr>
              <w:t xml:space="preserve"> 1</w:t>
            </w:r>
            <w:r>
              <w:rPr>
                <w:rFonts w:ascii="Calibri" w:hAnsi="Calibri" w:cs="Calibri"/>
                <w:sz w:val="12"/>
                <w:szCs w:val="12"/>
                <w:lang w:val="ka-GE"/>
              </w:rPr>
              <w:t xml:space="preserve">0 </w:t>
            </w:r>
            <w:r>
              <w:rPr>
                <w:rFonts w:ascii="Sylfaen" w:hAnsi="Sylfaen" w:cs="Sylfaen"/>
                <w:sz w:val="12"/>
                <w:szCs w:val="12"/>
                <w:lang w:val="ka-GE"/>
              </w:rPr>
              <w:t>სამუშაო დღე</w:t>
            </w:r>
            <w:r w:rsidR="002D5257">
              <w:rPr>
                <w:rFonts w:ascii="Sylfaen" w:hAnsi="Sylfaen" w:cs="Sylfaen"/>
                <w:sz w:val="12"/>
                <w:szCs w:val="12"/>
                <w:lang w:val="ka-GE"/>
              </w:rPr>
              <w:t xml:space="preserve">ოვნ ექსპერტ. </w:t>
            </w:r>
          </w:p>
          <w:p w:rsidR="002D5257" w:rsidRDefault="002D5257" w:rsidP="007B1D82">
            <w:pPr>
              <w:autoSpaceDE w:val="0"/>
              <w:autoSpaceDN w:val="0"/>
              <w:adjustRightInd w:val="0"/>
              <w:rPr>
                <w:rFonts w:ascii="Sylfaen" w:hAnsi="Sylfaen" w:cs="Sylfaen"/>
                <w:sz w:val="12"/>
                <w:szCs w:val="12"/>
                <w:lang w:val="ka-GE"/>
              </w:rPr>
            </w:pPr>
            <w:r>
              <w:rPr>
                <w:rFonts w:ascii="Sylfaen" w:hAnsi="Sylfaen" w:cs="Sylfaen"/>
                <w:sz w:val="12"/>
                <w:szCs w:val="12"/>
                <w:lang w:val="ka-GE"/>
              </w:rPr>
              <w:t>10 000</w:t>
            </w:r>
          </w:p>
          <w:p w:rsidR="002D5257" w:rsidRDefault="002D5257" w:rsidP="007B1D82">
            <w:pPr>
              <w:autoSpaceDE w:val="0"/>
              <w:autoSpaceDN w:val="0"/>
              <w:adjustRightInd w:val="0"/>
              <w:rPr>
                <w:rFonts w:ascii="Sylfaen" w:hAnsi="Sylfaen" w:cs="Sylfaen"/>
                <w:sz w:val="12"/>
                <w:szCs w:val="12"/>
                <w:lang w:val="ka-GE"/>
              </w:rPr>
            </w:pPr>
          </w:p>
          <w:p w:rsidR="002D5257" w:rsidRPr="002D5257" w:rsidRDefault="002D5257" w:rsidP="007B1D82">
            <w:pPr>
              <w:autoSpaceDE w:val="0"/>
              <w:autoSpaceDN w:val="0"/>
              <w:adjustRightInd w:val="0"/>
              <w:rPr>
                <w:rFonts w:ascii="Sylfaen" w:hAnsi="Sylfaen" w:cs="Sylfaen"/>
                <w:sz w:val="12"/>
                <w:szCs w:val="12"/>
                <w:lang w:val="en-GB"/>
              </w:rPr>
            </w:pPr>
            <w:r>
              <w:rPr>
                <w:rFonts w:ascii="Sylfaen" w:hAnsi="Sylfaen" w:cs="Sylfaen"/>
                <w:sz w:val="12"/>
                <w:szCs w:val="12"/>
                <w:lang w:val="ka-GE"/>
              </w:rPr>
              <w:t>10 დღე საერთაშორ ესპერტ</w:t>
            </w:r>
          </w:p>
          <w:p w:rsidR="007B1D82" w:rsidRDefault="007B1D82" w:rsidP="007B1D82">
            <w:pPr>
              <w:autoSpaceDE w:val="0"/>
              <w:autoSpaceDN w:val="0"/>
              <w:adjustRightInd w:val="0"/>
              <w:rPr>
                <w:rFonts w:ascii="Sylfaen" w:hAnsi="Sylfaen" w:cs="Sylfaen"/>
                <w:sz w:val="12"/>
                <w:szCs w:val="12"/>
                <w:lang w:val="ka-GE"/>
              </w:rPr>
            </w:pPr>
            <w:r>
              <w:rPr>
                <w:rFonts w:ascii="Calibri" w:hAnsi="Calibri" w:cs="Calibri"/>
                <w:sz w:val="12"/>
                <w:szCs w:val="12"/>
                <w:lang w:val="ka-GE"/>
              </w:rPr>
              <w:t>(</w:t>
            </w:r>
            <w:r>
              <w:rPr>
                <w:rFonts w:ascii="Sylfaen" w:hAnsi="Sylfaen" w:cs="Sylfaen"/>
                <w:sz w:val="12"/>
                <w:szCs w:val="12"/>
                <w:lang w:val="ka-GE"/>
              </w:rPr>
              <w:t>სამართლებრივი და ტექნიკური</w:t>
            </w:r>
          </w:p>
          <w:p w:rsidR="007B1D82" w:rsidRDefault="007B1D82" w:rsidP="007B1D82">
            <w:pPr>
              <w:jc w:val="both"/>
              <w:rPr>
                <w:rFonts w:ascii="Sylfaen" w:hAnsi="Sylfaen" w:cs="Calibri"/>
                <w:sz w:val="12"/>
                <w:szCs w:val="12"/>
                <w:lang w:val="ka-GE"/>
              </w:rPr>
            </w:pPr>
            <w:r>
              <w:rPr>
                <w:rFonts w:ascii="Sylfaen" w:hAnsi="Sylfaen" w:cs="Sylfaen"/>
                <w:sz w:val="12"/>
                <w:szCs w:val="12"/>
                <w:lang w:val="ka-GE"/>
              </w:rPr>
              <w:t>ექსპერტები ერთად</w:t>
            </w:r>
            <w:r>
              <w:rPr>
                <w:rFonts w:ascii="Calibri" w:hAnsi="Calibri" w:cs="Calibri"/>
                <w:sz w:val="12"/>
                <w:szCs w:val="12"/>
                <w:lang w:val="ka-GE"/>
              </w:rPr>
              <w:t>)</w:t>
            </w:r>
          </w:p>
          <w:p w:rsidR="002D5257" w:rsidRPr="002D5257" w:rsidRDefault="002D5257" w:rsidP="007B1D82">
            <w:pPr>
              <w:jc w:val="both"/>
              <w:rPr>
                <w:rFonts w:ascii="Sylfaen" w:hAnsi="Sylfaen" w:cs="Calibri"/>
                <w:sz w:val="12"/>
                <w:szCs w:val="12"/>
                <w:lang w:val="ka-GE"/>
              </w:rPr>
            </w:pPr>
            <w:r>
              <w:rPr>
                <w:rFonts w:ascii="Sylfaen" w:hAnsi="Sylfaen" w:cs="Calibri"/>
                <w:sz w:val="12"/>
                <w:szCs w:val="12"/>
                <w:lang w:val="ka-GE"/>
              </w:rPr>
              <w:t>23000</w:t>
            </w:r>
          </w:p>
        </w:tc>
        <w:tc>
          <w:tcPr>
            <w:tcW w:w="709" w:type="dxa"/>
            <w:tcBorders>
              <w:left w:val="single" w:sz="4" w:space="0" w:color="auto"/>
              <w:right w:val="single" w:sz="4" w:space="0" w:color="auto"/>
            </w:tcBorders>
          </w:tcPr>
          <w:p w:rsidR="007B1D82" w:rsidRDefault="007B1D82" w:rsidP="007B1D82">
            <w:pPr>
              <w:autoSpaceDE w:val="0"/>
              <w:autoSpaceDN w:val="0"/>
              <w:adjustRightInd w:val="0"/>
              <w:rPr>
                <w:rFonts w:ascii="Sylfaen" w:hAnsi="Sylfaen" w:cs="Sylfaen"/>
                <w:sz w:val="12"/>
                <w:szCs w:val="12"/>
                <w:lang w:val="ka-GE"/>
              </w:rPr>
            </w:pPr>
            <w:r>
              <w:rPr>
                <w:rFonts w:ascii="Sylfaen" w:hAnsi="Sylfaen" w:cs="Sylfaen"/>
                <w:sz w:val="12"/>
                <w:szCs w:val="12"/>
                <w:lang w:val="ka-GE"/>
              </w:rPr>
              <w:t xml:space="preserve">დაახლოებით </w:t>
            </w:r>
          </w:p>
          <w:p w:rsidR="007B1D82" w:rsidRDefault="007B1D82" w:rsidP="007B1D82">
            <w:pPr>
              <w:autoSpaceDE w:val="0"/>
              <w:autoSpaceDN w:val="0"/>
              <w:adjustRightInd w:val="0"/>
              <w:rPr>
                <w:rFonts w:ascii="Sylfaen" w:hAnsi="Sylfaen" w:cs="Sylfaen"/>
                <w:sz w:val="12"/>
                <w:szCs w:val="12"/>
                <w:lang w:val="ka-GE"/>
              </w:rPr>
            </w:pPr>
            <w:r>
              <w:rPr>
                <w:rFonts w:ascii="Sylfaen" w:hAnsi="Sylfaen" w:cs="Sylfaen"/>
                <w:sz w:val="12"/>
                <w:szCs w:val="12"/>
                <w:lang w:val="ka-GE"/>
              </w:rPr>
              <w:t>8</w:t>
            </w:r>
            <w:r>
              <w:rPr>
                <w:rFonts w:ascii="Calibri" w:hAnsi="Calibri" w:cs="Calibri"/>
                <w:sz w:val="12"/>
                <w:szCs w:val="12"/>
                <w:lang w:val="ka-GE"/>
              </w:rPr>
              <w:t xml:space="preserve">0 </w:t>
            </w:r>
            <w:r>
              <w:rPr>
                <w:rFonts w:ascii="Sylfaen" w:hAnsi="Sylfaen" w:cs="Sylfaen"/>
                <w:sz w:val="12"/>
                <w:szCs w:val="12"/>
                <w:lang w:val="ka-GE"/>
              </w:rPr>
              <w:t>სამუშაო დღე</w:t>
            </w:r>
          </w:p>
          <w:p w:rsidR="007B1D82" w:rsidRDefault="007B1D82" w:rsidP="007B1D82">
            <w:pPr>
              <w:autoSpaceDE w:val="0"/>
              <w:autoSpaceDN w:val="0"/>
              <w:adjustRightInd w:val="0"/>
              <w:rPr>
                <w:rFonts w:ascii="Sylfaen" w:hAnsi="Sylfaen" w:cs="Sylfaen"/>
                <w:sz w:val="12"/>
                <w:szCs w:val="12"/>
                <w:lang w:val="ka-GE"/>
              </w:rPr>
            </w:pPr>
            <w:r>
              <w:rPr>
                <w:rFonts w:ascii="Calibri" w:hAnsi="Calibri" w:cs="Calibri"/>
                <w:sz w:val="12"/>
                <w:szCs w:val="12"/>
                <w:lang w:val="ka-GE"/>
              </w:rPr>
              <w:t>(</w:t>
            </w:r>
            <w:r>
              <w:rPr>
                <w:rFonts w:ascii="Sylfaen" w:hAnsi="Sylfaen" w:cs="Sylfaen"/>
                <w:sz w:val="12"/>
                <w:szCs w:val="12"/>
                <w:lang w:val="ka-GE"/>
              </w:rPr>
              <w:t>სამართლებრივი და ტექნიკური</w:t>
            </w:r>
          </w:p>
          <w:p w:rsidR="007B1D82" w:rsidRDefault="007B1D82" w:rsidP="007B1D82">
            <w:pPr>
              <w:jc w:val="both"/>
              <w:rPr>
                <w:rFonts w:ascii="Sylfaen" w:hAnsi="Sylfaen" w:cs="Calibri"/>
                <w:sz w:val="12"/>
                <w:szCs w:val="12"/>
                <w:lang w:val="ka-GE"/>
              </w:rPr>
            </w:pPr>
            <w:r>
              <w:rPr>
                <w:rFonts w:ascii="Sylfaen" w:hAnsi="Sylfaen" w:cs="Sylfaen"/>
                <w:sz w:val="12"/>
                <w:szCs w:val="12"/>
                <w:lang w:val="ka-GE"/>
              </w:rPr>
              <w:t>ექსპერტები ერთად</w:t>
            </w:r>
            <w:r>
              <w:rPr>
                <w:rFonts w:ascii="Calibri" w:hAnsi="Calibri" w:cs="Calibri"/>
                <w:sz w:val="12"/>
                <w:szCs w:val="12"/>
                <w:lang w:val="ka-GE"/>
              </w:rPr>
              <w:t>)</w:t>
            </w:r>
          </w:p>
          <w:p w:rsidR="00CF04DB" w:rsidRPr="00D702E1" w:rsidRDefault="002D5257" w:rsidP="007B1D82">
            <w:pPr>
              <w:jc w:val="both"/>
              <w:rPr>
                <w:rFonts w:ascii="Sylfaen" w:hAnsi="Sylfaen"/>
                <w:sz w:val="16"/>
                <w:szCs w:val="16"/>
                <w:highlight w:val="yellow"/>
              </w:rPr>
            </w:pPr>
            <w:r>
              <w:rPr>
                <w:rFonts w:ascii="Sylfaen" w:hAnsi="Sylfaen" w:cs="Calibri"/>
                <w:sz w:val="12"/>
                <w:szCs w:val="12"/>
                <w:lang w:val="ka-GE"/>
              </w:rPr>
              <w:t>70</w:t>
            </w:r>
            <w:r w:rsidR="007B1D82">
              <w:rPr>
                <w:rFonts w:ascii="Sylfaen" w:hAnsi="Sylfaen" w:cs="Calibri"/>
                <w:sz w:val="12"/>
                <w:szCs w:val="12"/>
                <w:lang w:val="ka-GE"/>
              </w:rPr>
              <w:t xml:space="preserve"> 000</w:t>
            </w: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850" w:type="dxa"/>
            <w:tcBorders>
              <w:left w:val="single" w:sz="4" w:space="0" w:color="auto"/>
            </w:tcBorders>
          </w:tcPr>
          <w:p w:rsidR="00CF04DB" w:rsidRPr="00D702E1" w:rsidRDefault="00CF04DB" w:rsidP="00CF04DB">
            <w:pPr>
              <w:jc w:val="both"/>
              <w:rPr>
                <w:rFonts w:ascii="Sylfaen" w:hAnsi="Sylfaen"/>
                <w:sz w:val="16"/>
                <w:szCs w:val="16"/>
                <w:highlight w:val="yellow"/>
              </w:rPr>
            </w:pPr>
          </w:p>
        </w:tc>
        <w:tc>
          <w:tcPr>
            <w:tcW w:w="910" w:type="dxa"/>
          </w:tcPr>
          <w:p w:rsidR="00CF04DB" w:rsidRDefault="00CF04DB" w:rsidP="00CF04DB">
            <w:pPr>
              <w:autoSpaceDE w:val="0"/>
              <w:autoSpaceDN w:val="0"/>
              <w:adjustRightInd w:val="0"/>
              <w:rPr>
                <w:rFonts w:ascii="Sylfaen" w:hAnsi="Sylfaen" w:cs="Sylfaen"/>
                <w:sz w:val="12"/>
                <w:szCs w:val="12"/>
                <w:lang w:val="ka-GE"/>
              </w:rPr>
            </w:pPr>
            <w:r>
              <w:rPr>
                <w:rFonts w:ascii="Sylfaen" w:hAnsi="Sylfaen" w:cs="Sylfaen"/>
                <w:sz w:val="12"/>
                <w:szCs w:val="12"/>
                <w:lang w:val="ka-GE"/>
              </w:rPr>
              <w:t>მხარდაჭერა მოთხოვნილ იქნა</w:t>
            </w:r>
          </w:p>
          <w:p w:rsidR="00CF04DB" w:rsidRDefault="00CF04DB" w:rsidP="00CF04DB">
            <w:pPr>
              <w:autoSpaceDE w:val="0"/>
              <w:autoSpaceDN w:val="0"/>
              <w:adjustRightInd w:val="0"/>
              <w:rPr>
                <w:rFonts w:ascii="Sylfaen" w:hAnsi="Sylfaen" w:cs="Sylfaen"/>
                <w:sz w:val="12"/>
                <w:szCs w:val="12"/>
                <w:lang w:val="ka-GE"/>
              </w:rPr>
            </w:pPr>
            <w:r>
              <w:rPr>
                <w:rFonts w:ascii="Sylfaen" w:hAnsi="Sylfaen" w:cs="Sylfaen"/>
                <w:sz w:val="12"/>
                <w:szCs w:val="12"/>
                <w:lang w:val="ka-GE"/>
              </w:rPr>
              <w:t>ევროკავშირისა და სხვა</w:t>
            </w:r>
          </w:p>
          <w:p w:rsidR="00EF2D9A" w:rsidRPr="00EF2D9A" w:rsidRDefault="00CF04DB" w:rsidP="00EF2D9A">
            <w:pPr>
              <w:autoSpaceDE w:val="0"/>
              <w:autoSpaceDN w:val="0"/>
              <w:adjustRightInd w:val="0"/>
              <w:rPr>
                <w:rFonts w:ascii="Calibri" w:hAnsi="Calibri" w:cs="Calibri"/>
                <w:sz w:val="12"/>
                <w:szCs w:val="12"/>
                <w:lang w:val="ka-GE"/>
              </w:rPr>
            </w:pPr>
            <w:r>
              <w:rPr>
                <w:rFonts w:ascii="Sylfaen" w:hAnsi="Sylfaen" w:cs="Sylfaen"/>
                <w:sz w:val="12"/>
                <w:szCs w:val="12"/>
                <w:lang w:val="ka-GE"/>
              </w:rPr>
              <w:t>პოტენციური დონორებისაგან</w:t>
            </w:r>
            <w:r w:rsidR="00EF2D9A">
              <w:rPr>
                <w:rFonts w:ascii="Calibri" w:hAnsi="Calibri" w:cs="Calibri"/>
                <w:sz w:val="12"/>
                <w:szCs w:val="12"/>
                <w:lang w:val="ka-GE"/>
              </w:rPr>
              <w:t>,</w:t>
            </w:r>
            <w:r w:rsidR="00EF2D9A">
              <w:rPr>
                <w:rFonts w:ascii="Sylfaen" w:hAnsi="Sylfaen" w:cs="Sylfaen"/>
                <w:sz w:val="12"/>
                <w:szCs w:val="12"/>
                <w:lang w:val="ka-GE"/>
              </w:rPr>
              <w:t xml:space="preserve"> </w:t>
            </w:r>
            <w:r w:rsidR="00EF2D9A">
              <w:rPr>
                <w:rFonts w:ascii="Calibri" w:hAnsi="Calibri" w:cs="Calibri"/>
                <w:sz w:val="12"/>
                <w:szCs w:val="12"/>
                <w:lang w:val="ka-GE"/>
              </w:rPr>
              <w:t>(</w:t>
            </w:r>
            <w:r w:rsidR="00EF2D9A">
              <w:rPr>
                <w:rFonts w:ascii="Sylfaen" w:hAnsi="Sylfaen" w:cs="Sylfaen"/>
                <w:sz w:val="12"/>
                <w:szCs w:val="12"/>
                <w:lang w:val="ka-GE"/>
              </w:rPr>
              <w:t>კანონქვემდებარე</w:t>
            </w:r>
          </w:p>
          <w:p w:rsidR="00EF2D9A" w:rsidRDefault="00EF2D9A" w:rsidP="00EF2D9A">
            <w:pPr>
              <w:autoSpaceDE w:val="0"/>
              <w:autoSpaceDN w:val="0"/>
              <w:adjustRightInd w:val="0"/>
              <w:rPr>
                <w:rFonts w:ascii="Sylfaen" w:hAnsi="Sylfaen" w:cs="Sylfaen"/>
                <w:sz w:val="12"/>
                <w:szCs w:val="12"/>
                <w:lang w:val="ka-GE"/>
              </w:rPr>
            </w:pPr>
            <w:r>
              <w:rPr>
                <w:rFonts w:ascii="Sylfaen" w:hAnsi="Sylfaen" w:cs="Sylfaen"/>
                <w:sz w:val="12"/>
                <w:szCs w:val="12"/>
                <w:lang w:val="ka-GE"/>
              </w:rPr>
              <w:t>აქტმა უნდა დაადგინოს ზღვრული</w:t>
            </w:r>
          </w:p>
          <w:p w:rsidR="00EF2D9A" w:rsidRDefault="00EF2D9A" w:rsidP="00EF2D9A">
            <w:pPr>
              <w:autoSpaceDE w:val="0"/>
              <w:autoSpaceDN w:val="0"/>
              <w:adjustRightInd w:val="0"/>
              <w:rPr>
                <w:rFonts w:ascii="Calibri" w:hAnsi="Calibri" w:cs="Calibri"/>
                <w:sz w:val="12"/>
                <w:szCs w:val="12"/>
                <w:lang w:val="ka-GE"/>
              </w:rPr>
            </w:pPr>
            <w:r>
              <w:rPr>
                <w:rFonts w:ascii="Sylfaen" w:hAnsi="Sylfaen" w:cs="Sylfaen"/>
                <w:sz w:val="12"/>
                <w:szCs w:val="12"/>
                <w:lang w:val="ka-GE"/>
              </w:rPr>
              <w:t xml:space="preserve">ნორმები </w:t>
            </w:r>
            <w:r>
              <w:rPr>
                <w:rFonts w:ascii="Calibri" w:hAnsi="Calibri" w:cs="Calibri"/>
                <w:sz w:val="12"/>
                <w:szCs w:val="12"/>
                <w:lang w:val="ka-GE"/>
              </w:rPr>
              <w:t>SO2, NOx, PM10, PM2,5,</w:t>
            </w:r>
          </w:p>
          <w:p w:rsidR="00EF2D9A" w:rsidRDefault="00EF2D9A" w:rsidP="00EF2D9A">
            <w:pPr>
              <w:autoSpaceDE w:val="0"/>
              <w:autoSpaceDN w:val="0"/>
              <w:adjustRightInd w:val="0"/>
              <w:rPr>
                <w:rFonts w:ascii="Calibri" w:hAnsi="Calibri" w:cs="Calibri"/>
                <w:sz w:val="12"/>
                <w:szCs w:val="12"/>
                <w:lang w:val="ka-GE"/>
              </w:rPr>
            </w:pPr>
            <w:r>
              <w:rPr>
                <w:rFonts w:ascii="Calibri" w:hAnsi="Calibri" w:cs="Calibri"/>
                <w:sz w:val="12"/>
                <w:szCs w:val="12"/>
                <w:lang w:val="ka-GE"/>
              </w:rPr>
              <w:t>Pb, C6H6, CO As, Cd, Hg, Ni, PAHs -</w:t>
            </w:r>
          </w:p>
          <w:p w:rsidR="00CF04DB" w:rsidRPr="00D702E1" w:rsidRDefault="00EF2D9A" w:rsidP="00EF2D9A">
            <w:pPr>
              <w:jc w:val="both"/>
              <w:rPr>
                <w:rFonts w:ascii="Sylfaen" w:hAnsi="Sylfaen"/>
                <w:sz w:val="16"/>
                <w:szCs w:val="16"/>
                <w:highlight w:val="yellow"/>
              </w:rPr>
            </w:pPr>
            <w:r>
              <w:rPr>
                <w:rFonts w:ascii="Sylfaen" w:hAnsi="Sylfaen" w:cs="Sylfaen"/>
                <w:sz w:val="12"/>
                <w:szCs w:val="12"/>
                <w:lang w:val="ka-GE"/>
              </w:rPr>
              <w:t>სთვის</w:t>
            </w:r>
            <w:r>
              <w:rPr>
                <w:rFonts w:ascii="Calibri" w:hAnsi="Calibri" w:cs="Calibri"/>
                <w:sz w:val="12"/>
                <w:szCs w:val="12"/>
                <w:lang w:val="ka-GE"/>
              </w:rPr>
              <w:t>).</w:t>
            </w:r>
          </w:p>
        </w:tc>
      </w:tr>
      <w:tr w:rsidR="00CF04DB" w:rsidRPr="00D702E1" w:rsidTr="00F95E6F">
        <w:trPr>
          <w:trHeight w:val="234"/>
        </w:trPr>
        <w:tc>
          <w:tcPr>
            <w:tcW w:w="1271" w:type="dxa"/>
            <w:vMerge w:val="restart"/>
          </w:tcPr>
          <w:p w:rsidR="00CF04DB" w:rsidRPr="00D702E1" w:rsidRDefault="00EF2D9A" w:rsidP="00CF04DB">
            <w:pPr>
              <w:jc w:val="both"/>
              <w:rPr>
                <w:rFonts w:ascii="Sylfaen" w:hAnsi="Sylfaen"/>
                <w:sz w:val="16"/>
                <w:szCs w:val="16"/>
                <w:highlight w:val="yellow"/>
              </w:rPr>
            </w:pPr>
            <w:r>
              <w:rPr>
                <w:rFonts w:ascii="Sylfaen" w:hAnsi="Sylfaen"/>
                <w:sz w:val="16"/>
                <w:szCs w:val="16"/>
                <w:lang w:val="ka-GE"/>
              </w:rPr>
              <w:t>3</w:t>
            </w:r>
            <w:r w:rsidR="00CF46E5">
              <w:rPr>
                <w:rFonts w:ascii="Sylfaen" w:hAnsi="Sylfaen"/>
                <w:sz w:val="16"/>
                <w:szCs w:val="16"/>
                <w:lang w:val="ka-GE"/>
              </w:rPr>
              <w:t>.</w:t>
            </w:r>
            <w:r w:rsidR="00CF04DB" w:rsidRPr="0021235D">
              <w:rPr>
                <w:rFonts w:ascii="Sylfaen" w:hAnsi="Sylfaen"/>
                <w:sz w:val="16"/>
                <w:szCs w:val="16"/>
                <w:lang w:val="ka-GE"/>
              </w:rPr>
              <w:t>2.</w:t>
            </w:r>
            <w:r w:rsidR="00CF04DB">
              <w:rPr>
                <w:rFonts w:ascii="Sylfaen" w:hAnsi="Sylfaen"/>
                <w:sz w:val="16"/>
                <w:szCs w:val="16"/>
                <w:lang w:val="ka-GE"/>
              </w:rPr>
              <w:t xml:space="preserve"> </w:t>
            </w:r>
            <w:r w:rsidR="00CF04DB" w:rsidRPr="0021235D">
              <w:rPr>
                <w:rFonts w:ascii="Sylfaen" w:hAnsi="Sylfaen"/>
                <w:sz w:val="16"/>
                <w:szCs w:val="16"/>
                <w:lang w:val="ka-GE"/>
              </w:rPr>
              <w:t>საქართველოს დიდ ქალაქებში (თბილისი, ქუთაისი, რუსთავი, ბათუმი,  ზესტაფონი, ჭიათურა) ჰაერის ხარისხის მონიტორინგი ხორციელდება ევროკავშირის დირექტივის (2008/50/</w:t>
            </w:r>
            <w:r w:rsidR="00CF04DB" w:rsidRPr="0021235D">
              <w:rPr>
                <w:rFonts w:ascii="Sylfaen" w:hAnsi="Sylfaen"/>
                <w:sz w:val="16"/>
                <w:szCs w:val="16"/>
              </w:rPr>
              <w:t>EC)</w:t>
            </w:r>
            <w:r w:rsidR="00CF04DB" w:rsidRPr="0021235D">
              <w:rPr>
                <w:rFonts w:ascii="Sylfaen" w:hAnsi="Sylfaen"/>
                <w:sz w:val="16"/>
                <w:szCs w:val="16"/>
                <w:lang w:val="ka-GE"/>
              </w:rPr>
              <w:t xml:space="preserve"> შესაბამისად 2021წლისათვის</w:t>
            </w:r>
          </w:p>
        </w:tc>
        <w:tc>
          <w:tcPr>
            <w:tcW w:w="2410" w:type="dxa"/>
          </w:tcPr>
          <w:p w:rsidR="00CF04DB" w:rsidRPr="0021235D" w:rsidRDefault="00EF2D9A" w:rsidP="00CF04DB">
            <w:pPr>
              <w:rPr>
                <w:rFonts w:ascii="Sylfaen" w:hAnsi="Sylfaen"/>
                <w:sz w:val="16"/>
                <w:szCs w:val="16"/>
                <w:lang w:val="ka-GE"/>
              </w:rPr>
            </w:pPr>
            <w:r>
              <w:rPr>
                <w:rFonts w:ascii="Sylfaen" w:hAnsi="Sylfaen"/>
                <w:sz w:val="16"/>
                <w:szCs w:val="16"/>
                <w:lang w:val="ka-GE"/>
              </w:rPr>
              <w:t>3</w:t>
            </w:r>
            <w:r w:rsidR="00CF46E5">
              <w:rPr>
                <w:rFonts w:ascii="Sylfaen" w:hAnsi="Sylfaen"/>
                <w:sz w:val="16"/>
                <w:szCs w:val="16"/>
                <w:lang w:val="ka-GE"/>
              </w:rPr>
              <w:t>.</w:t>
            </w:r>
            <w:r w:rsidR="00CF04DB" w:rsidRPr="0021235D">
              <w:rPr>
                <w:rFonts w:ascii="Sylfaen" w:hAnsi="Sylfaen"/>
                <w:sz w:val="16"/>
                <w:szCs w:val="16"/>
                <w:lang w:val="ka-GE"/>
              </w:rPr>
              <w:t>2.1.</w:t>
            </w:r>
            <w:r w:rsidR="00CF04DB">
              <w:rPr>
                <w:rFonts w:ascii="Sylfaen" w:hAnsi="Sylfaen"/>
                <w:sz w:val="16"/>
                <w:szCs w:val="16"/>
                <w:lang w:val="ka-GE"/>
              </w:rPr>
              <w:t xml:space="preserve"> </w:t>
            </w:r>
            <w:r w:rsidR="00CF04DB" w:rsidRPr="0021235D">
              <w:rPr>
                <w:rFonts w:ascii="Sylfaen" w:hAnsi="Sylfaen"/>
                <w:sz w:val="16"/>
                <w:szCs w:val="16"/>
                <w:lang w:val="ka-GE"/>
              </w:rPr>
              <w:t>ჰაერის ხარისხის მონიტორინგის  ეროვნული ქსელის დიზაინის შექმნა, რომელიც ასახავს მოსახლეობის ექსპოზიციას ჰაერის დაბინძურებისადმი საქართველოს კანონმდებლობისა და საერთაშორისო რეკომენდაციების შესაბამისად</w:t>
            </w:r>
          </w:p>
          <w:p w:rsidR="00CF04DB" w:rsidRPr="00904533" w:rsidRDefault="00CF04DB" w:rsidP="00CF04DB">
            <w:pPr>
              <w:rPr>
                <w:sz w:val="16"/>
                <w:szCs w:val="16"/>
                <w:lang w:val="ka-GE"/>
              </w:rPr>
            </w:pPr>
          </w:p>
        </w:tc>
        <w:tc>
          <w:tcPr>
            <w:tcW w:w="1228" w:type="dxa"/>
          </w:tcPr>
          <w:p w:rsidR="00CF04DB" w:rsidRPr="0068622C" w:rsidRDefault="00CF04DB" w:rsidP="00CF04DB">
            <w:pPr>
              <w:spacing w:after="160" w:line="259" w:lineRule="auto"/>
              <w:rPr>
                <w:sz w:val="16"/>
                <w:szCs w:val="16"/>
                <w:lang w:val="en-GB"/>
              </w:rPr>
            </w:pPr>
            <w:r>
              <w:rPr>
                <w:rFonts w:ascii="Sylfaen" w:hAnsi="Sylfaen" w:cs="Sylfaen"/>
                <w:sz w:val="16"/>
                <w:szCs w:val="16"/>
                <w:lang w:val="ka-GE"/>
              </w:rPr>
              <w:t>1.</w:t>
            </w:r>
            <w:r w:rsidRPr="0068622C">
              <w:rPr>
                <w:rFonts w:ascii="Sylfaen" w:hAnsi="Sylfaen" w:cs="Sylfaen"/>
                <w:sz w:val="16"/>
                <w:szCs w:val="16"/>
                <w:lang w:val="ka-GE"/>
              </w:rPr>
              <w:t>მონიტორინგის</w:t>
            </w:r>
            <w:r w:rsidRPr="0068622C">
              <w:rPr>
                <w:sz w:val="16"/>
                <w:szCs w:val="16"/>
                <w:lang w:val="ka-GE"/>
              </w:rPr>
              <w:t xml:space="preserve"> </w:t>
            </w:r>
            <w:r w:rsidRPr="0068622C">
              <w:rPr>
                <w:rFonts w:ascii="Sylfaen" w:hAnsi="Sylfaen" w:cs="Sylfaen"/>
                <w:sz w:val="16"/>
                <w:szCs w:val="16"/>
                <w:lang w:val="ka-GE"/>
              </w:rPr>
              <w:t>სადგურების</w:t>
            </w:r>
            <w:r w:rsidRPr="0068622C">
              <w:rPr>
                <w:sz w:val="16"/>
                <w:szCs w:val="16"/>
                <w:lang w:val="ka-GE"/>
              </w:rPr>
              <w:t xml:space="preserve"> </w:t>
            </w:r>
            <w:r w:rsidRPr="0068622C">
              <w:rPr>
                <w:rFonts w:ascii="Sylfaen" w:hAnsi="Sylfaen" w:cs="Sylfaen"/>
                <w:sz w:val="16"/>
                <w:szCs w:val="16"/>
                <w:lang w:val="ka-GE"/>
              </w:rPr>
              <w:t>სივრცობრივი</w:t>
            </w:r>
            <w:r w:rsidRPr="0068622C">
              <w:rPr>
                <w:sz w:val="16"/>
                <w:szCs w:val="16"/>
                <w:lang w:val="ka-GE"/>
              </w:rPr>
              <w:t xml:space="preserve"> </w:t>
            </w:r>
            <w:r w:rsidRPr="0068622C">
              <w:rPr>
                <w:rFonts w:ascii="Sylfaen" w:hAnsi="Sylfaen" w:cs="Sylfaen"/>
                <w:sz w:val="16"/>
                <w:szCs w:val="16"/>
                <w:lang w:val="ka-GE"/>
              </w:rPr>
              <w:t>განაწილება</w:t>
            </w:r>
            <w:r w:rsidRPr="0068622C">
              <w:rPr>
                <w:sz w:val="16"/>
                <w:szCs w:val="16"/>
                <w:lang w:val="ka-GE"/>
              </w:rPr>
              <w:t xml:space="preserve"> </w:t>
            </w:r>
            <w:r w:rsidRPr="0068622C">
              <w:rPr>
                <w:rFonts w:ascii="Sylfaen" w:hAnsi="Sylfaen" w:cs="Sylfaen"/>
                <w:sz w:val="16"/>
                <w:szCs w:val="16"/>
                <w:lang w:val="ka-GE"/>
              </w:rPr>
              <w:t>ხელშემწყობია</w:t>
            </w:r>
            <w:r w:rsidRPr="0068622C">
              <w:rPr>
                <w:sz w:val="16"/>
                <w:szCs w:val="16"/>
                <w:lang w:val="ka-GE"/>
              </w:rPr>
              <w:t xml:space="preserve"> </w:t>
            </w:r>
            <w:r w:rsidRPr="0068622C">
              <w:rPr>
                <w:rFonts w:ascii="Sylfaen" w:hAnsi="Sylfaen" w:cs="Sylfaen"/>
                <w:sz w:val="16"/>
                <w:szCs w:val="16"/>
                <w:lang w:val="ka-GE"/>
              </w:rPr>
              <w:t>ჰაერის</w:t>
            </w:r>
            <w:r w:rsidRPr="0068622C">
              <w:rPr>
                <w:sz w:val="16"/>
                <w:szCs w:val="16"/>
                <w:lang w:val="ka-GE"/>
              </w:rPr>
              <w:t xml:space="preserve"> </w:t>
            </w:r>
            <w:r w:rsidRPr="0068622C">
              <w:rPr>
                <w:rFonts w:ascii="Sylfaen" w:hAnsi="Sylfaen" w:cs="Sylfaen"/>
                <w:sz w:val="16"/>
                <w:szCs w:val="16"/>
                <w:lang w:val="ka-GE"/>
              </w:rPr>
              <w:t>დაბინძურებისადმი</w:t>
            </w:r>
            <w:r w:rsidRPr="0068622C">
              <w:rPr>
                <w:sz w:val="16"/>
                <w:szCs w:val="16"/>
                <w:lang w:val="ka-GE"/>
              </w:rPr>
              <w:t xml:space="preserve"> </w:t>
            </w:r>
            <w:r w:rsidRPr="0068622C">
              <w:rPr>
                <w:rFonts w:ascii="Sylfaen" w:hAnsi="Sylfaen" w:cs="Sylfaen"/>
                <w:sz w:val="16"/>
                <w:szCs w:val="16"/>
                <w:lang w:val="ka-GE"/>
              </w:rPr>
              <w:t>მოსახლეობის</w:t>
            </w:r>
            <w:r w:rsidRPr="0068622C">
              <w:rPr>
                <w:sz w:val="16"/>
                <w:szCs w:val="16"/>
                <w:lang w:val="ka-GE"/>
              </w:rPr>
              <w:t xml:space="preserve"> </w:t>
            </w:r>
            <w:r w:rsidRPr="0068622C">
              <w:rPr>
                <w:rFonts w:ascii="Sylfaen" w:hAnsi="Sylfaen" w:cs="Sylfaen"/>
                <w:sz w:val="16"/>
                <w:szCs w:val="16"/>
                <w:lang w:val="ka-GE"/>
              </w:rPr>
              <w:t>ექსპოზიციის</w:t>
            </w:r>
            <w:r w:rsidRPr="0068622C">
              <w:rPr>
                <w:sz w:val="16"/>
                <w:szCs w:val="16"/>
                <w:lang w:val="ka-GE"/>
              </w:rPr>
              <w:t xml:space="preserve"> </w:t>
            </w:r>
            <w:r w:rsidRPr="0068622C">
              <w:rPr>
                <w:rFonts w:ascii="Sylfaen" w:hAnsi="Sylfaen" w:cs="Sylfaen"/>
                <w:sz w:val="16"/>
                <w:szCs w:val="16"/>
                <w:lang w:val="ka-GE"/>
              </w:rPr>
              <w:t>ასახვისათვის</w:t>
            </w:r>
          </w:p>
          <w:p w:rsidR="00CF04DB" w:rsidRDefault="00CF04DB" w:rsidP="00CF04DB">
            <w:pPr>
              <w:spacing w:after="160" w:line="259" w:lineRule="auto"/>
              <w:rPr>
                <w:rFonts w:ascii="Sylfaen" w:hAnsi="Sylfaen" w:cs="Sylfaen"/>
                <w:sz w:val="16"/>
                <w:szCs w:val="16"/>
                <w:lang w:val="ka-GE"/>
              </w:rPr>
            </w:pPr>
            <w:r>
              <w:rPr>
                <w:rFonts w:ascii="Sylfaen" w:hAnsi="Sylfaen" w:cs="Sylfaen"/>
                <w:sz w:val="16"/>
                <w:szCs w:val="16"/>
                <w:lang w:val="ka-GE"/>
              </w:rPr>
              <w:t>2.</w:t>
            </w:r>
            <w:r w:rsidRPr="0068622C">
              <w:rPr>
                <w:rFonts w:ascii="Sylfaen" w:hAnsi="Sylfaen" w:cs="Sylfaen"/>
                <w:sz w:val="16"/>
                <w:szCs w:val="16"/>
                <w:lang w:val="ka-GE"/>
              </w:rPr>
              <w:t>მონიტორინგის</w:t>
            </w:r>
            <w:r w:rsidRPr="0068622C">
              <w:rPr>
                <w:sz w:val="16"/>
                <w:szCs w:val="16"/>
                <w:lang w:val="ka-GE"/>
              </w:rPr>
              <w:t xml:space="preserve"> </w:t>
            </w:r>
            <w:r w:rsidRPr="0068622C">
              <w:rPr>
                <w:rFonts w:ascii="Sylfaen" w:hAnsi="Sylfaen" w:cs="Sylfaen"/>
                <w:sz w:val="16"/>
                <w:szCs w:val="16"/>
                <w:lang w:val="ka-GE"/>
              </w:rPr>
              <w:t>სადგურების</w:t>
            </w:r>
            <w:r w:rsidRPr="0068622C">
              <w:rPr>
                <w:sz w:val="16"/>
                <w:szCs w:val="16"/>
                <w:lang w:val="ka-GE"/>
              </w:rPr>
              <w:t xml:space="preserve"> </w:t>
            </w:r>
            <w:r w:rsidRPr="0068622C">
              <w:rPr>
                <w:rFonts w:ascii="Sylfaen" w:hAnsi="Sylfaen" w:cs="Sylfaen"/>
                <w:sz w:val="16"/>
                <w:szCs w:val="16"/>
                <w:lang w:val="ka-GE"/>
              </w:rPr>
              <w:t>მახასიათებლები</w:t>
            </w:r>
            <w:r w:rsidRPr="0068622C">
              <w:rPr>
                <w:sz w:val="16"/>
                <w:szCs w:val="16"/>
                <w:lang w:val="ka-GE"/>
              </w:rPr>
              <w:t xml:space="preserve"> </w:t>
            </w:r>
            <w:r w:rsidRPr="0068622C">
              <w:rPr>
                <w:rFonts w:ascii="Sylfaen" w:hAnsi="Sylfaen" w:cs="Sylfaen"/>
                <w:sz w:val="16"/>
                <w:szCs w:val="16"/>
                <w:lang w:val="ka-GE"/>
              </w:rPr>
              <w:t>განსაზღვრულია</w:t>
            </w:r>
            <w:r w:rsidRPr="0068622C">
              <w:rPr>
                <w:sz w:val="16"/>
                <w:szCs w:val="16"/>
                <w:lang w:val="ka-GE"/>
              </w:rPr>
              <w:t xml:space="preserve"> </w:t>
            </w:r>
            <w:r w:rsidRPr="0068622C">
              <w:rPr>
                <w:rFonts w:ascii="Sylfaen" w:hAnsi="Sylfaen" w:cs="Sylfaen"/>
                <w:sz w:val="16"/>
                <w:szCs w:val="16"/>
                <w:lang w:val="ka-GE"/>
              </w:rPr>
              <w:t>და</w:t>
            </w:r>
            <w:r w:rsidRPr="0068622C">
              <w:rPr>
                <w:sz w:val="16"/>
                <w:szCs w:val="16"/>
                <w:lang w:val="ka-GE"/>
              </w:rPr>
              <w:t xml:space="preserve"> </w:t>
            </w:r>
            <w:r w:rsidRPr="0068622C">
              <w:rPr>
                <w:rFonts w:ascii="Sylfaen" w:hAnsi="Sylfaen" w:cs="Sylfaen"/>
                <w:sz w:val="16"/>
                <w:szCs w:val="16"/>
                <w:lang w:val="ka-GE"/>
              </w:rPr>
              <w:t>დაკვირვებადი</w:t>
            </w:r>
            <w:r w:rsidRPr="0068622C">
              <w:rPr>
                <w:sz w:val="16"/>
                <w:szCs w:val="16"/>
                <w:lang w:val="ka-GE"/>
              </w:rPr>
              <w:t xml:space="preserve"> </w:t>
            </w:r>
            <w:r w:rsidRPr="0068622C">
              <w:rPr>
                <w:rFonts w:ascii="Sylfaen" w:hAnsi="Sylfaen" w:cs="Sylfaen"/>
                <w:sz w:val="16"/>
                <w:szCs w:val="16"/>
                <w:lang w:val="ka-GE"/>
              </w:rPr>
              <w:t>დამაბინძურებლის</w:t>
            </w:r>
            <w:r w:rsidRPr="0068622C">
              <w:rPr>
                <w:sz w:val="16"/>
                <w:szCs w:val="16"/>
                <w:lang w:val="ka-GE"/>
              </w:rPr>
              <w:t xml:space="preserve"> </w:t>
            </w:r>
            <w:r w:rsidRPr="0068622C">
              <w:rPr>
                <w:rFonts w:ascii="Sylfaen" w:hAnsi="Sylfaen" w:cs="Sylfaen"/>
                <w:sz w:val="16"/>
                <w:szCs w:val="16"/>
                <w:lang w:val="ka-GE"/>
              </w:rPr>
              <w:t>ნუსხა</w:t>
            </w:r>
            <w:r w:rsidRPr="0068622C">
              <w:rPr>
                <w:sz w:val="16"/>
                <w:szCs w:val="16"/>
                <w:lang w:val="ka-GE"/>
              </w:rPr>
              <w:t xml:space="preserve"> </w:t>
            </w:r>
            <w:r>
              <w:rPr>
                <w:rFonts w:ascii="Sylfaen" w:hAnsi="Sylfaen" w:cs="Sylfaen"/>
                <w:sz w:val="16"/>
                <w:szCs w:val="16"/>
                <w:lang w:val="ka-GE"/>
              </w:rPr>
              <w:t>დადგენილია</w:t>
            </w:r>
          </w:p>
          <w:p w:rsidR="00CF04DB" w:rsidRPr="00E56B25" w:rsidRDefault="00CF04DB" w:rsidP="00CF04DB">
            <w:pPr>
              <w:spacing w:after="160" w:line="259" w:lineRule="auto"/>
              <w:rPr>
                <w:sz w:val="16"/>
                <w:szCs w:val="16"/>
                <w:lang w:val="en-GB"/>
              </w:rPr>
            </w:pPr>
            <w:r>
              <w:rPr>
                <w:rFonts w:ascii="Sylfaen" w:hAnsi="Sylfaen" w:cs="Sylfaen"/>
                <w:sz w:val="16"/>
                <w:szCs w:val="16"/>
                <w:lang w:val="ka-GE"/>
              </w:rPr>
              <w:t>3.</w:t>
            </w:r>
            <w:r w:rsidRPr="0068622C">
              <w:rPr>
                <w:rFonts w:ascii="Sylfaen" w:hAnsi="Sylfaen" w:cs="Sylfaen"/>
                <w:sz w:val="16"/>
                <w:szCs w:val="16"/>
                <w:lang w:val="ka-GE"/>
              </w:rPr>
              <w:t>მონიტორინგის</w:t>
            </w:r>
            <w:r w:rsidRPr="0068622C">
              <w:rPr>
                <w:sz w:val="16"/>
                <w:szCs w:val="16"/>
                <w:lang w:val="ka-GE"/>
              </w:rPr>
              <w:t xml:space="preserve"> </w:t>
            </w:r>
            <w:r w:rsidRPr="0068622C">
              <w:rPr>
                <w:rFonts w:ascii="Sylfaen" w:hAnsi="Sylfaen" w:cs="Sylfaen"/>
                <w:sz w:val="16"/>
                <w:szCs w:val="16"/>
                <w:lang w:val="ka-GE"/>
              </w:rPr>
              <w:t>ქსელის</w:t>
            </w:r>
            <w:r w:rsidRPr="0068622C">
              <w:rPr>
                <w:sz w:val="16"/>
                <w:szCs w:val="16"/>
                <w:lang w:val="ka-GE"/>
              </w:rPr>
              <w:t xml:space="preserve"> </w:t>
            </w:r>
            <w:r w:rsidRPr="0068622C">
              <w:rPr>
                <w:rFonts w:ascii="Sylfaen" w:hAnsi="Sylfaen" w:cs="Sylfaen"/>
                <w:sz w:val="16"/>
                <w:szCs w:val="16"/>
                <w:lang w:val="ka-GE"/>
              </w:rPr>
              <w:t>ფუნქციური</w:t>
            </w:r>
            <w:r w:rsidRPr="0068622C">
              <w:rPr>
                <w:sz w:val="16"/>
                <w:szCs w:val="16"/>
                <w:lang w:val="ka-GE"/>
              </w:rPr>
              <w:t xml:space="preserve"> </w:t>
            </w:r>
            <w:r w:rsidRPr="0068622C">
              <w:rPr>
                <w:rFonts w:ascii="Sylfaen" w:hAnsi="Sylfaen" w:cs="Sylfaen"/>
                <w:sz w:val="16"/>
                <w:szCs w:val="16"/>
                <w:lang w:val="ka-GE"/>
              </w:rPr>
              <w:t>ორგანოგრამა</w:t>
            </w:r>
            <w:r w:rsidRPr="0068622C">
              <w:rPr>
                <w:sz w:val="16"/>
                <w:szCs w:val="16"/>
                <w:lang w:val="ka-GE"/>
              </w:rPr>
              <w:t xml:space="preserve"> </w:t>
            </w:r>
            <w:r w:rsidRPr="0068622C">
              <w:rPr>
                <w:rFonts w:ascii="Sylfaen" w:hAnsi="Sylfaen" w:cs="Sylfaen"/>
                <w:sz w:val="16"/>
                <w:szCs w:val="16"/>
                <w:lang w:val="ka-GE"/>
              </w:rPr>
              <w:t>განსაზღვრულია</w:t>
            </w:r>
          </w:p>
        </w:tc>
        <w:tc>
          <w:tcPr>
            <w:tcW w:w="709" w:type="dxa"/>
          </w:tcPr>
          <w:p w:rsidR="00CF04DB" w:rsidRDefault="00CF04DB" w:rsidP="00CF04DB">
            <w:pPr>
              <w:jc w:val="both"/>
              <w:rPr>
                <w:rFonts w:ascii="Sylfaen" w:hAnsi="Sylfaen" w:cs="Sylfaen"/>
                <w:sz w:val="16"/>
                <w:szCs w:val="16"/>
                <w:lang w:val="ka-GE"/>
              </w:rPr>
            </w:pPr>
            <w:r>
              <w:rPr>
                <w:rFonts w:ascii="Sylfaen" w:hAnsi="Sylfaen" w:cs="Sylfaen"/>
                <w:sz w:val="16"/>
                <w:szCs w:val="16"/>
                <w:lang w:val="ka-GE"/>
              </w:rPr>
              <w:t>გბრდს</w:t>
            </w:r>
          </w:p>
        </w:tc>
        <w:tc>
          <w:tcPr>
            <w:tcW w:w="850" w:type="dxa"/>
          </w:tcPr>
          <w:p w:rsidR="00CF04DB" w:rsidRDefault="00CF04DB" w:rsidP="00CF04DB">
            <w:pPr>
              <w:rPr>
                <w:rFonts w:ascii="Sylfaen" w:hAnsi="Sylfaen"/>
                <w:sz w:val="16"/>
                <w:szCs w:val="16"/>
                <w:lang w:val="ka-GE"/>
              </w:rPr>
            </w:pPr>
            <w:r>
              <w:rPr>
                <w:rFonts w:ascii="Sylfaen" w:hAnsi="Sylfaen" w:cs="Sylfaen"/>
                <w:sz w:val="16"/>
                <w:szCs w:val="16"/>
                <w:lang w:val="ka-GE"/>
              </w:rPr>
              <w:t>შჯსდა</w:t>
            </w:r>
            <w:r w:rsidRPr="0068622C">
              <w:rPr>
                <w:sz w:val="16"/>
                <w:szCs w:val="16"/>
                <w:lang w:val="ka-GE"/>
              </w:rPr>
              <w:t>;</w:t>
            </w:r>
          </w:p>
          <w:p w:rsidR="00CF04DB" w:rsidRPr="00F71012" w:rsidRDefault="00CF04DB" w:rsidP="00CF04DB">
            <w:pPr>
              <w:rPr>
                <w:rFonts w:ascii="Sylfaen" w:hAnsi="Sylfaen"/>
                <w:sz w:val="16"/>
                <w:szCs w:val="16"/>
                <w:lang w:val="ka-GE"/>
              </w:rPr>
            </w:pPr>
          </w:p>
          <w:p w:rsidR="00CF04DB" w:rsidRPr="0068622C" w:rsidRDefault="00CF04DB" w:rsidP="00CF04DB">
            <w:pPr>
              <w:rPr>
                <w:sz w:val="16"/>
                <w:szCs w:val="16"/>
                <w:lang w:val="ka-GE"/>
              </w:rPr>
            </w:pPr>
            <w:r w:rsidRPr="0068622C">
              <w:rPr>
                <w:rFonts w:ascii="Sylfaen" w:hAnsi="Sylfaen" w:cs="Sylfaen"/>
                <w:sz w:val="16"/>
                <w:szCs w:val="16"/>
                <w:lang w:val="ka-GE"/>
              </w:rPr>
              <w:t>დიდი</w:t>
            </w:r>
            <w:r w:rsidRPr="0068622C">
              <w:rPr>
                <w:sz w:val="16"/>
                <w:szCs w:val="16"/>
                <w:lang w:val="ka-GE"/>
              </w:rPr>
              <w:t xml:space="preserve"> </w:t>
            </w:r>
            <w:r w:rsidRPr="0068622C">
              <w:rPr>
                <w:rFonts w:ascii="Sylfaen" w:hAnsi="Sylfaen" w:cs="Sylfaen"/>
                <w:sz w:val="16"/>
                <w:szCs w:val="16"/>
                <w:lang w:val="ka-GE"/>
              </w:rPr>
              <w:t>ქალაქების</w:t>
            </w:r>
            <w:r w:rsidRPr="0068622C">
              <w:rPr>
                <w:sz w:val="16"/>
                <w:szCs w:val="16"/>
                <w:lang w:val="ka-GE"/>
              </w:rPr>
              <w:t xml:space="preserve"> </w:t>
            </w:r>
            <w:r w:rsidRPr="0068622C">
              <w:rPr>
                <w:rFonts w:ascii="Sylfaen" w:hAnsi="Sylfaen" w:cs="Sylfaen"/>
                <w:sz w:val="16"/>
                <w:szCs w:val="16"/>
                <w:lang w:val="ka-GE"/>
              </w:rPr>
              <w:t>მუნიციპალიტეტები</w:t>
            </w:r>
            <w:r w:rsidRPr="0068622C">
              <w:rPr>
                <w:sz w:val="16"/>
                <w:szCs w:val="16"/>
                <w:lang w:val="ka-GE"/>
              </w:rPr>
              <w:t>;</w:t>
            </w:r>
          </w:p>
          <w:p w:rsidR="00CF04DB" w:rsidRPr="00904533" w:rsidRDefault="00CF04DB" w:rsidP="00CF04DB">
            <w:pPr>
              <w:rPr>
                <w:rFonts w:ascii="Sylfaen" w:hAnsi="Sylfaen" w:cs="Sylfaen"/>
                <w:sz w:val="16"/>
                <w:szCs w:val="16"/>
                <w:lang w:val="ka-GE"/>
              </w:rPr>
            </w:pPr>
          </w:p>
        </w:tc>
        <w:tc>
          <w:tcPr>
            <w:tcW w:w="851" w:type="dxa"/>
            <w:tcBorders>
              <w:right w:val="single" w:sz="4" w:space="0" w:color="auto"/>
            </w:tcBorders>
          </w:tcPr>
          <w:p w:rsidR="00CF04DB" w:rsidRPr="00D702E1" w:rsidRDefault="00CF04DB" w:rsidP="00CF04DB">
            <w:pPr>
              <w:jc w:val="both"/>
              <w:rPr>
                <w:rFonts w:ascii="Sylfaen" w:hAnsi="Sylfaen"/>
                <w:sz w:val="16"/>
                <w:szCs w:val="16"/>
                <w:highlight w:val="yellow"/>
              </w:rPr>
            </w:pPr>
          </w:p>
        </w:tc>
        <w:tc>
          <w:tcPr>
            <w:tcW w:w="709"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850" w:type="dxa"/>
            <w:tcBorders>
              <w:left w:val="single" w:sz="4" w:space="0" w:color="auto"/>
            </w:tcBorders>
          </w:tcPr>
          <w:p w:rsidR="00CF04DB" w:rsidRPr="00EF2D9A" w:rsidRDefault="00CF04DB" w:rsidP="00CF04DB">
            <w:pPr>
              <w:jc w:val="both"/>
              <w:rPr>
                <w:rFonts w:ascii="Sylfaen" w:hAnsi="Sylfaen"/>
                <w:sz w:val="16"/>
                <w:szCs w:val="16"/>
                <w:lang w:val="ka-GE"/>
              </w:rPr>
            </w:pPr>
            <w:r w:rsidRPr="00EF2D9A">
              <w:rPr>
                <w:rFonts w:ascii="Sylfaen" w:hAnsi="Sylfaen"/>
                <w:sz w:val="16"/>
                <w:szCs w:val="16"/>
                <w:lang w:val="ka-GE"/>
              </w:rPr>
              <w:t>30 სამუშაო დღე, განისაზღვრება დონორის მიერ</w:t>
            </w:r>
          </w:p>
          <w:p w:rsidR="00096389" w:rsidRPr="00EF2D9A" w:rsidRDefault="00096389" w:rsidP="00CF04DB">
            <w:pPr>
              <w:jc w:val="both"/>
              <w:rPr>
                <w:rFonts w:ascii="Sylfaen" w:hAnsi="Sylfaen"/>
                <w:sz w:val="16"/>
                <w:szCs w:val="16"/>
                <w:lang w:val="ka-GE"/>
              </w:rPr>
            </w:pPr>
          </w:p>
          <w:p w:rsidR="00096389" w:rsidRPr="00EF2D9A" w:rsidRDefault="00EF2D9A" w:rsidP="00CF04DB">
            <w:pPr>
              <w:jc w:val="both"/>
              <w:rPr>
                <w:rFonts w:ascii="Sylfaen" w:hAnsi="Sylfaen"/>
                <w:sz w:val="16"/>
                <w:szCs w:val="16"/>
                <w:lang w:val="ka-GE"/>
              </w:rPr>
            </w:pPr>
            <w:r w:rsidRPr="00EF2D9A">
              <w:rPr>
                <w:rFonts w:ascii="Sylfaen" w:hAnsi="Sylfaen"/>
                <w:sz w:val="16"/>
                <w:szCs w:val="16"/>
                <w:lang w:val="ka-GE"/>
              </w:rPr>
              <w:t>70</w:t>
            </w:r>
            <w:r w:rsidR="00096389" w:rsidRPr="00EF2D9A">
              <w:rPr>
                <w:rFonts w:ascii="Sylfaen" w:hAnsi="Sylfaen"/>
                <w:sz w:val="16"/>
                <w:szCs w:val="16"/>
                <w:lang w:val="ka-GE"/>
              </w:rPr>
              <w:t xml:space="preserve"> 000</w:t>
            </w:r>
          </w:p>
        </w:tc>
        <w:tc>
          <w:tcPr>
            <w:tcW w:w="910" w:type="dxa"/>
          </w:tcPr>
          <w:p w:rsidR="00CF04DB" w:rsidRDefault="00CF04DB" w:rsidP="00CF04DB">
            <w:pPr>
              <w:autoSpaceDE w:val="0"/>
              <w:autoSpaceDN w:val="0"/>
              <w:adjustRightInd w:val="0"/>
              <w:rPr>
                <w:rFonts w:ascii="Sylfaen" w:hAnsi="Sylfaen" w:cs="Sylfaen"/>
                <w:sz w:val="12"/>
                <w:szCs w:val="12"/>
                <w:lang w:val="ka-GE"/>
              </w:rPr>
            </w:pPr>
            <w:r>
              <w:rPr>
                <w:rFonts w:ascii="Sylfaen" w:hAnsi="Sylfaen" w:cs="Sylfaen"/>
                <w:sz w:val="12"/>
                <w:szCs w:val="12"/>
                <w:lang w:val="ka-GE"/>
              </w:rPr>
              <w:t>მხარდაჭერა მოთხოვნილ იქნა</w:t>
            </w:r>
          </w:p>
          <w:p w:rsidR="00CF04DB" w:rsidRDefault="00CF04DB" w:rsidP="00CF04DB">
            <w:pPr>
              <w:autoSpaceDE w:val="0"/>
              <w:autoSpaceDN w:val="0"/>
              <w:adjustRightInd w:val="0"/>
              <w:rPr>
                <w:rFonts w:ascii="Sylfaen" w:hAnsi="Sylfaen" w:cs="Sylfaen"/>
                <w:sz w:val="12"/>
                <w:szCs w:val="12"/>
                <w:lang w:val="ka-GE"/>
              </w:rPr>
            </w:pPr>
            <w:r>
              <w:rPr>
                <w:rFonts w:ascii="Sylfaen" w:hAnsi="Sylfaen" w:cs="Sylfaen"/>
                <w:sz w:val="12"/>
                <w:szCs w:val="12"/>
                <w:lang w:val="ka-GE"/>
              </w:rPr>
              <w:t>ევროკავშირისა და სხვა</w:t>
            </w:r>
          </w:p>
          <w:p w:rsidR="00CF04DB" w:rsidRDefault="00CF04DB" w:rsidP="00CF04DB">
            <w:pPr>
              <w:autoSpaceDE w:val="0"/>
              <w:autoSpaceDN w:val="0"/>
              <w:adjustRightInd w:val="0"/>
              <w:rPr>
                <w:rFonts w:ascii="Calibri" w:hAnsi="Calibri" w:cs="Calibri"/>
                <w:sz w:val="12"/>
                <w:szCs w:val="12"/>
                <w:lang w:val="ka-GE"/>
              </w:rPr>
            </w:pPr>
            <w:r>
              <w:rPr>
                <w:rFonts w:ascii="Sylfaen" w:hAnsi="Sylfaen" w:cs="Sylfaen"/>
                <w:sz w:val="12"/>
                <w:szCs w:val="12"/>
                <w:lang w:val="ka-GE"/>
              </w:rPr>
              <w:t>პოტენციური დონორებისაგან</w:t>
            </w:r>
            <w:r>
              <w:rPr>
                <w:rFonts w:ascii="Calibri" w:hAnsi="Calibri" w:cs="Calibri"/>
                <w:sz w:val="12"/>
                <w:szCs w:val="12"/>
                <w:lang w:val="ka-GE"/>
              </w:rPr>
              <w:t>,</w:t>
            </w:r>
          </w:p>
          <w:p w:rsidR="00CF04DB" w:rsidRDefault="00CF04DB" w:rsidP="00CF04DB">
            <w:pPr>
              <w:jc w:val="both"/>
              <w:rPr>
                <w:rFonts w:ascii="Sylfaen" w:hAnsi="Sylfaen" w:cs="Sylfaen"/>
                <w:sz w:val="12"/>
                <w:szCs w:val="12"/>
                <w:lang w:val="ka-GE"/>
              </w:rPr>
            </w:pPr>
            <w:r>
              <w:rPr>
                <w:rFonts w:ascii="Sylfaen" w:hAnsi="Sylfaen" w:cs="Sylfaen"/>
                <w:sz w:val="12"/>
                <w:szCs w:val="12"/>
                <w:lang w:val="ka-GE"/>
              </w:rPr>
              <w:t>მაგრამ არ არის დადასტურებული</w:t>
            </w:r>
          </w:p>
          <w:p w:rsidR="00EF2D9A" w:rsidRPr="00D702E1" w:rsidRDefault="00EF2D9A" w:rsidP="00CF04DB">
            <w:pPr>
              <w:jc w:val="both"/>
              <w:rPr>
                <w:rFonts w:ascii="Sylfaen" w:hAnsi="Sylfaen"/>
                <w:sz w:val="16"/>
                <w:szCs w:val="16"/>
                <w:highlight w:val="yellow"/>
              </w:rPr>
            </w:pPr>
          </w:p>
        </w:tc>
      </w:tr>
      <w:tr w:rsidR="00CF04DB" w:rsidRPr="00D702E1" w:rsidTr="00F95E6F">
        <w:trPr>
          <w:trHeight w:val="234"/>
        </w:trPr>
        <w:tc>
          <w:tcPr>
            <w:tcW w:w="1271" w:type="dxa"/>
            <w:vMerge/>
          </w:tcPr>
          <w:p w:rsidR="00CF04DB" w:rsidRPr="00D702E1" w:rsidRDefault="00CF04DB" w:rsidP="00CF04DB">
            <w:pPr>
              <w:jc w:val="both"/>
              <w:rPr>
                <w:rFonts w:ascii="Sylfaen" w:hAnsi="Sylfaen"/>
                <w:sz w:val="16"/>
                <w:szCs w:val="16"/>
                <w:highlight w:val="yellow"/>
              </w:rPr>
            </w:pPr>
          </w:p>
        </w:tc>
        <w:tc>
          <w:tcPr>
            <w:tcW w:w="2410" w:type="dxa"/>
          </w:tcPr>
          <w:p w:rsidR="00CF04DB" w:rsidRPr="00904533" w:rsidRDefault="00EF2D9A" w:rsidP="00CF04DB">
            <w:pPr>
              <w:rPr>
                <w:sz w:val="16"/>
                <w:szCs w:val="16"/>
                <w:lang w:val="ka-GE"/>
              </w:rPr>
            </w:pPr>
            <w:r>
              <w:rPr>
                <w:rFonts w:ascii="Sylfaen" w:hAnsi="Sylfaen"/>
                <w:sz w:val="16"/>
                <w:szCs w:val="16"/>
                <w:lang w:val="ka-GE"/>
              </w:rPr>
              <w:t>3.</w:t>
            </w:r>
            <w:r w:rsidR="00CF04DB" w:rsidRPr="0021235D">
              <w:rPr>
                <w:rFonts w:ascii="Sylfaen" w:hAnsi="Sylfaen"/>
                <w:sz w:val="16"/>
                <w:szCs w:val="16"/>
                <w:lang w:val="ka-GE"/>
              </w:rPr>
              <w:t>2.2.</w:t>
            </w:r>
            <w:r w:rsidR="00CF04DB">
              <w:rPr>
                <w:rFonts w:ascii="Sylfaen" w:hAnsi="Sylfaen"/>
                <w:sz w:val="16"/>
                <w:szCs w:val="16"/>
                <w:lang w:val="ka-GE"/>
              </w:rPr>
              <w:t xml:space="preserve"> </w:t>
            </w:r>
            <w:r w:rsidR="00CF04DB" w:rsidRPr="005B4D42">
              <w:rPr>
                <w:rFonts w:ascii="Sylfaen" w:hAnsi="Sylfaen"/>
                <w:sz w:val="16"/>
                <w:szCs w:val="16"/>
                <w:lang w:val="ka-GE"/>
              </w:rPr>
              <w:t>ჰაერის ხარისხის მონიტორინგის აღჭურვილობისა და ლაბორატორიული ინფრასტრუქტურის შესყიდვა</w:t>
            </w:r>
            <w:r w:rsidR="00096389">
              <w:rPr>
                <w:rFonts w:ascii="Sylfaen" w:hAnsi="Sylfaen"/>
                <w:sz w:val="16"/>
                <w:szCs w:val="16"/>
                <w:lang w:val="ka-GE"/>
              </w:rPr>
              <w:t>,</w:t>
            </w:r>
            <w:r w:rsidR="00CF04DB" w:rsidRPr="005B4D42">
              <w:rPr>
                <w:rFonts w:ascii="Sylfaen" w:hAnsi="Sylfaen"/>
                <w:sz w:val="16"/>
                <w:szCs w:val="16"/>
                <w:lang w:val="ka-GE"/>
              </w:rPr>
              <w:t xml:space="preserve"> ინსტალაცია</w:t>
            </w:r>
            <w:r w:rsidR="00096389">
              <w:rPr>
                <w:rFonts w:ascii="Sylfaen" w:hAnsi="Sylfaen"/>
                <w:sz w:val="16"/>
                <w:szCs w:val="16"/>
                <w:lang w:val="ka-GE"/>
              </w:rPr>
              <w:t xml:space="preserve"> და ტრენინგი</w:t>
            </w:r>
          </w:p>
        </w:tc>
        <w:tc>
          <w:tcPr>
            <w:tcW w:w="1228" w:type="dxa"/>
          </w:tcPr>
          <w:p w:rsidR="00CF04DB" w:rsidRDefault="00CF04DB" w:rsidP="00CF04DB">
            <w:pPr>
              <w:jc w:val="both"/>
              <w:rPr>
                <w:rFonts w:ascii="Sylfaen" w:hAnsi="Sylfaen"/>
                <w:sz w:val="16"/>
                <w:szCs w:val="16"/>
                <w:lang w:val="ka-GE"/>
              </w:rPr>
            </w:pPr>
            <w:r w:rsidRPr="005B4D42">
              <w:rPr>
                <w:rFonts w:ascii="Sylfaen" w:hAnsi="Sylfaen" w:cs="Sylfaen"/>
                <w:sz w:val="16"/>
                <w:szCs w:val="16"/>
                <w:lang w:val="ka-GE"/>
              </w:rPr>
              <w:t>მონიტორინგის</w:t>
            </w:r>
            <w:r w:rsidRPr="005B4D42">
              <w:rPr>
                <w:sz w:val="16"/>
                <w:szCs w:val="16"/>
                <w:lang w:val="ka-GE"/>
              </w:rPr>
              <w:t xml:space="preserve"> </w:t>
            </w:r>
            <w:r w:rsidRPr="005B4D42">
              <w:rPr>
                <w:rFonts w:ascii="Sylfaen" w:hAnsi="Sylfaen" w:cs="Sylfaen"/>
                <w:sz w:val="16"/>
                <w:szCs w:val="16"/>
                <w:lang w:val="ka-GE"/>
              </w:rPr>
              <w:t>სადგურები</w:t>
            </w:r>
            <w:r w:rsidRPr="005B4D42">
              <w:rPr>
                <w:sz w:val="16"/>
                <w:szCs w:val="16"/>
                <w:lang w:val="ka-GE"/>
              </w:rPr>
              <w:t xml:space="preserve"> </w:t>
            </w:r>
            <w:r w:rsidRPr="005B4D42">
              <w:rPr>
                <w:rFonts w:ascii="Sylfaen" w:hAnsi="Sylfaen" w:cs="Sylfaen"/>
                <w:sz w:val="16"/>
                <w:szCs w:val="16"/>
                <w:lang w:val="ka-GE"/>
              </w:rPr>
              <w:t>ინსტალირებულია</w:t>
            </w:r>
            <w:r w:rsidRPr="005B4D42">
              <w:rPr>
                <w:sz w:val="16"/>
                <w:szCs w:val="16"/>
                <w:lang w:val="ka-GE"/>
              </w:rPr>
              <w:t xml:space="preserve">  </w:t>
            </w:r>
            <w:r w:rsidRPr="005B4D42">
              <w:rPr>
                <w:rFonts w:ascii="Sylfaen" w:hAnsi="Sylfaen" w:cs="Sylfaen"/>
                <w:sz w:val="16"/>
                <w:szCs w:val="16"/>
                <w:lang w:val="ka-GE"/>
              </w:rPr>
              <w:t>ჰაერის</w:t>
            </w:r>
            <w:r w:rsidRPr="005B4D42">
              <w:rPr>
                <w:sz w:val="16"/>
                <w:szCs w:val="16"/>
                <w:lang w:val="ka-GE"/>
              </w:rPr>
              <w:t xml:space="preserve"> </w:t>
            </w:r>
            <w:r w:rsidRPr="005B4D42">
              <w:rPr>
                <w:rFonts w:ascii="Sylfaen" w:hAnsi="Sylfaen" w:cs="Sylfaen"/>
                <w:sz w:val="16"/>
                <w:szCs w:val="16"/>
                <w:lang w:val="ka-GE"/>
              </w:rPr>
              <w:t>ხარისხის</w:t>
            </w:r>
            <w:r w:rsidRPr="005B4D42">
              <w:rPr>
                <w:sz w:val="16"/>
                <w:szCs w:val="16"/>
                <w:lang w:val="ka-GE"/>
              </w:rPr>
              <w:t xml:space="preserve"> </w:t>
            </w:r>
            <w:r w:rsidRPr="005B4D42">
              <w:rPr>
                <w:rFonts w:ascii="Sylfaen" w:hAnsi="Sylfaen" w:cs="Sylfaen"/>
                <w:sz w:val="16"/>
                <w:szCs w:val="16"/>
                <w:lang w:val="ka-GE"/>
              </w:rPr>
              <w:t>მონიტორინგის</w:t>
            </w:r>
            <w:r w:rsidRPr="005B4D42">
              <w:rPr>
                <w:sz w:val="16"/>
                <w:szCs w:val="16"/>
                <w:lang w:val="ka-GE"/>
              </w:rPr>
              <w:t xml:space="preserve"> </w:t>
            </w:r>
            <w:r w:rsidRPr="005B4D42">
              <w:rPr>
                <w:rFonts w:ascii="Sylfaen" w:hAnsi="Sylfaen" w:cs="Sylfaen"/>
                <w:sz w:val="16"/>
                <w:szCs w:val="16"/>
                <w:lang w:val="ka-GE"/>
              </w:rPr>
              <w:t>ეროვნული</w:t>
            </w:r>
            <w:r w:rsidRPr="005B4D42">
              <w:rPr>
                <w:sz w:val="16"/>
                <w:szCs w:val="16"/>
                <w:lang w:val="ka-GE"/>
              </w:rPr>
              <w:t xml:space="preserve"> </w:t>
            </w:r>
            <w:r w:rsidRPr="005B4D42">
              <w:rPr>
                <w:rFonts w:ascii="Sylfaen" w:hAnsi="Sylfaen" w:cs="Sylfaen"/>
                <w:sz w:val="16"/>
                <w:szCs w:val="16"/>
                <w:lang w:val="ka-GE"/>
              </w:rPr>
              <w:t>მართვის</w:t>
            </w:r>
            <w:r w:rsidRPr="005B4D42">
              <w:rPr>
                <w:sz w:val="16"/>
                <w:szCs w:val="16"/>
                <w:lang w:val="ka-GE"/>
              </w:rPr>
              <w:t>/</w:t>
            </w:r>
            <w:r w:rsidRPr="005B4D42">
              <w:rPr>
                <w:rFonts w:ascii="Sylfaen" w:hAnsi="Sylfaen" w:cs="Sylfaen"/>
                <w:sz w:val="16"/>
                <w:szCs w:val="16"/>
                <w:lang w:val="ka-GE"/>
              </w:rPr>
              <w:t>მენეჯმენტის</w:t>
            </w:r>
            <w:r w:rsidRPr="005B4D42">
              <w:rPr>
                <w:sz w:val="16"/>
                <w:szCs w:val="16"/>
                <w:lang w:val="ka-GE"/>
              </w:rPr>
              <w:t xml:space="preserve"> (</w:t>
            </w:r>
            <w:r w:rsidRPr="005B4D42">
              <w:rPr>
                <w:sz w:val="16"/>
                <w:szCs w:val="16"/>
                <w:lang w:val="en-GB"/>
              </w:rPr>
              <w:t xml:space="preserve">NAQMN) </w:t>
            </w:r>
            <w:r w:rsidRPr="005B4D42">
              <w:rPr>
                <w:rFonts w:ascii="Sylfaen" w:hAnsi="Sylfaen" w:cs="Sylfaen"/>
                <w:sz w:val="16"/>
                <w:szCs w:val="16"/>
                <w:lang w:val="ka-GE"/>
              </w:rPr>
              <w:t>შესაბამისად</w:t>
            </w:r>
            <w:r w:rsidRPr="005B4D42">
              <w:rPr>
                <w:sz w:val="16"/>
                <w:szCs w:val="16"/>
                <w:lang w:val="ka-GE"/>
              </w:rPr>
              <w:t xml:space="preserve"> </w:t>
            </w:r>
            <w:r w:rsidRPr="005B4D42">
              <w:rPr>
                <w:rFonts w:ascii="Sylfaen" w:hAnsi="Sylfaen" w:cs="Sylfaen"/>
                <w:sz w:val="16"/>
                <w:szCs w:val="16"/>
                <w:lang w:val="ka-GE"/>
              </w:rPr>
              <w:t>და</w:t>
            </w:r>
            <w:r w:rsidRPr="005B4D42">
              <w:rPr>
                <w:sz w:val="16"/>
                <w:szCs w:val="16"/>
                <w:lang w:val="ka-GE"/>
              </w:rPr>
              <w:t xml:space="preserve"> </w:t>
            </w:r>
            <w:r w:rsidRPr="005B4D42">
              <w:rPr>
                <w:rFonts w:ascii="Sylfaen" w:hAnsi="Sylfaen" w:cs="Sylfaen"/>
                <w:sz w:val="16"/>
                <w:szCs w:val="16"/>
                <w:lang w:val="ka-GE"/>
              </w:rPr>
              <w:t>ასახავს</w:t>
            </w:r>
            <w:r w:rsidRPr="005B4D42">
              <w:rPr>
                <w:sz w:val="16"/>
                <w:szCs w:val="16"/>
                <w:lang w:val="ka-GE"/>
              </w:rPr>
              <w:t xml:space="preserve"> </w:t>
            </w:r>
            <w:r w:rsidRPr="005B4D42">
              <w:rPr>
                <w:rFonts w:ascii="Sylfaen" w:hAnsi="Sylfaen" w:cs="Sylfaen"/>
                <w:sz w:val="16"/>
                <w:szCs w:val="16"/>
                <w:lang w:val="ka-GE"/>
              </w:rPr>
              <w:t>მოსახლეობის</w:t>
            </w:r>
            <w:r w:rsidRPr="005B4D42">
              <w:rPr>
                <w:sz w:val="16"/>
                <w:szCs w:val="16"/>
                <w:lang w:val="ka-GE"/>
              </w:rPr>
              <w:t xml:space="preserve"> </w:t>
            </w:r>
            <w:r w:rsidRPr="005B4D42">
              <w:rPr>
                <w:rFonts w:ascii="Sylfaen" w:hAnsi="Sylfaen" w:cs="Sylfaen"/>
                <w:sz w:val="16"/>
                <w:szCs w:val="16"/>
                <w:lang w:val="ka-GE"/>
              </w:rPr>
              <w:t>ექსპოზიციას</w:t>
            </w:r>
            <w:r w:rsidRPr="005B4D42">
              <w:rPr>
                <w:sz w:val="16"/>
                <w:szCs w:val="16"/>
                <w:lang w:val="ka-GE"/>
              </w:rPr>
              <w:t>.</w:t>
            </w:r>
          </w:p>
          <w:p w:rsidR="00CF04DB" w:rsidRPr="00F71012" w:rsidRDefault="00CF04DB" w:rsidP="00CF04DB">
            <w:pPr>
              <w:jc w:val="both"/>
              <w:rPr>
                <w:rFonts w:ascii="Sylfaen" w:hAnsi="Sylfaen" w:cs="Sylfaen"/>
                <w:sz w:val="16"/>
                <w:szCs w:val="16"/>
                <w:lang w:val="ka-GE"/>
              </w:rPr>
            </w:pPr>
            <w:r>
              <w:rPr>
                <w:rFonts w:ascii="Sylfaen" w:hAnsi="Sylfaen"/>
                <w:sz w:val="16"/>
                <w:szCs w:val="16"/>
                <w:lang w:val="ka-GE"/>
              </w:rPr>
              <w:t>(2017-2021)</w:t>
            </w:r>
          </w:p>
        </w:tc>
        <w:tc>
          <w:tcPr>
            <w:tcW w:w="709" w:type="dxa"/>
          </w:tcPr>
          <w:p w:rsidR="00CF04DB" w:rsidRDefault="00CF04DB" w:rsidP="00CF04DB">
            <w:pPr>
              <w:jc w:val="both"/>
              <w:rPr>
                <w:rFonts w:ascii="Sylfaen" w:hAnsi="Sylfaen" w:cs="Sylfaen"/>
                <w:sz w:val="16"/>
                <w:szCs w:val="16"/>
                <w:lang w:val="ka-GE"/>
              </w:rPr>
            </w:pPr>
            <w:r>
              <w:rPr>
                <w:rFonts w:ascii="Sylfaen" w:hAnsi="Sylfaen" w:cs="Sylfaen"/>
                <w:sz w:val="16"/>
                <w:szCs w:val="16"/>
                <w:lang w:val="ka-GE"/>
              </w:rPr>
              <w:t>გბრდს</w:t>
            </w:r>
          </w:p>
        </w:tc>
        <w:tc>
          <w:tcPr>
            <w:tcW w:w="850" w:type="dxa"/>
          </w:tcPr>
          <w:p w:rsidR="00CF04DB" w:rsidRPr="005B4D42" w:rsidRDefault="00CF04DB" w:rsidP="00CF04DB">
            <w:pPr>
              <w:rPr>
                <w:sz w:val="16"/>
                <w:szCs w:val="16"/>
                <w:lang w:val="ka-GE"/>
              </w:rPr>
            </w:pPr>
            <w:r>
              <w:rPr>
                <w:rFonts w:ascii="Sylfaen" w:hAnsi="Sylfaen" w:cs="Sylfaen"/>
                <w:sz w:val="16"/>
                <w:szCs w:val="16"/>
                <w:lang w:val="ka-GE"/>
              </w:rPr>
              <w:t xml:space="preserve">შესაბამისი </w:t>
            </w:r>
            <w:r w:rsidRPr="005B4D42">
              <w:rPr>
                <w:rFonts w:ascii="Sylfaen" w:hAnsi="Sylfaen" w:cs="Sylfaen"/>
                <w:sz w:val="16"/>
                <w:szCs w:val="16"/>
                <w:lang w:val="ka-GE"/>
              </w:rPr>
              <w:t>ქალაქების</w:t>
            </w:r>
            <w:r w:rsidRPr="005B4D42">
              <w:rPr>
                <w:sz w:val="16"/>
                <w:szCs w:val="16"/>
                <w:lang w:val="ka-GE"/>
              </w:rPr>
              <w:t xml:space="preserve"> </w:t>
            </w:r>
            <w:r w:rsidRPr="005B4D42">
              <w:rPr>
                <w:rFonts w:ascii="Sylfaen" w:hAnsi="Sylfaen" w:cs="Sylfaen"/>
                <w:sz w:val="16"/>
                <w:szCs w:val="16"/>
                <w:lang w:val="ka-GE"/>
              </w:rPr>
              <w:t>მუნიციპალიტეტები</w:t>
            </w:r>
            <w:r w:rsidRPr="005B4D42">
              <w:rPr>
                <w:sz w:val="16"/>
                <w:szCs w:val="16"/>
                <w:lang w:val="ka-GE"/>
              </w:rPr>
              <w:t>;</w:t>
            </w:r>
          </w:p>
          <w:p w:rsidR="00CF04DB" w:rsidRPr="00904533" w:rsidRDefault="00CF04DB" w:rsidP="00CF04DB">
            <w:pPr>
              <w:rPr>
                <w:rFonts w:ascii="Sylfaen" w:hAnsi="Sylfaen" w:cs="Sylfaen"/>
                <w:sz w:val="16"/>
                <w:szCs w:val="16"/>
                <w:lang w:val="ka-GE"/>
              </w:rPr>
            </w:pPr>
          </w:p>
        </w:tc>
        <w:tc>
          <w:tcPr>
            <w:tcW w:w="851" w:type="dxa"/>
            <w:tcBorders>
              <w:right w:val="single" w:sz="4" w:space="0" w:color="auto"/>
            </w:tcBorders>
          </w:tcPr>
          <w:p w:rsidR="00CF04DB" w:rsidRPr="00D702E1" w:rsidRDefault="00CF04DB" w:rsidP="00CF04DB">
            <w:pPr>
              <w:jc w:val="both"/>
              <w:rPr>
                <w:rFonts w:ascii="Sylfaen" w:hAnsi="Sylfaen"/>
                <w:sz w:val="16"/>
                <w:szCs w:val="16"/>
                <w:highlight w:val="yellow"/>
              </w:rPr>
            </w:pPr>
          </w:p>
        </w:tc>
        <w:tc>
          <w:tcPr>
            <w:tcW w:w="709"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850" w:type="dxa"/>
            <w:tcBorders>
              <w:left w:val="single" w:sz="4" w:space="0" w:color="auto"/>
            </w:tcBorders>
          </w:tcPr>
          <w:p w:rsidR="00096389" w:rsidRPr="00EF2D9A" w:rsidRDefault="00096389" w:rsidP="00CF04DB">
            <w:pPr>
              <w:jc w:val="both"/>
              <w:rPr>
                <w:rFonts w:ascii="Sylfaen" w:hAnsi="Sylfaen"/>
                <w:sz w:val="16"/>
                <w:szCs w:val="16"/>
                <w:lang w:val="ka-GE"/>
              </w:rPr>
            </w:pPr>
            <w:r w:rsidRPr="00EF2D9A">
              <w:rPr>
                <w:rFonts w:ascii="Sylfaen" w:hAnsi="Sylfaen"/>
                <w:sz w:val="16"/>
                <w:szCs w:val="16"/>
                <w:lang w:val="ka-GE"/>
              </w:rPr>
              <w:t>ღიაა</w:t>
            </w:r>
          </w:p>
        </w:tc>
        <w:tc>
          <w:tcPr>
            <w:tcW w:w="910" w:type="dxa"/>
          </w:tcPr>
          <w:p w:rsidR="00CF04DB" w:rsidRDefault="00CF04DB" w:rsidP="00CF04DB">
            <w:pPr>
              <w:autoSpaceDE w:val="0"/>
              <w:autoSpaceDN w:val="0"/>
              <w:adjustRightInd w:val="0"/>
              <w:rPr>
                <w:rFonts w:ascii="Sylfaen" w:hAnsi="Sylfaen" w:cs="Sylfaen"/>
                <w:sz w:val="12"/>
                <w:szCs w:val="12"/>
                <w:lang w:val="ka-GE"/>
              </w:rPr>
            </w:pPr>
            <w:r>
              <w:rPr>
                <w:rFonts w:ascii="Sylfaen" w:hAnsi="Sylfaen" w:cs="Sylfaen"/>
                <w:sz w:val="12"/>
                <w:szCs w:val="12"/>
                <w:lang w:val="ka-GE"/>
              </w:rPr>
              <w:t>მხარდაჭერა მოთხოვნილ იქნა</w:t>
            </w:r>
          </w:p>
          <w:p w:rsidR="00CF04DB" w:rsidRDefault="00CF04DB" w:rsidP="00CF04DB">
            <w:pPr>
              <w:autoSpaceDE w:val="0"/>
              <w:autoSpaceDN w:val="0"/>
              <w:adjustRightInd w:val="0"/>
              <w:rPr>
                <w:rFonts w:ascii="Sylfaen" w:hAnsi="Sylfaen" w:cs="Sylfaen"/>
                <w:sz w:val="12"/>
                <w:szCs w:val="12"/>
                <w:lang w:val="ka-GE"/>
              </w:rPr>
            </w:pPr>
            <w:r>
              <w:rPr>
                <w:rFonts w:ascii="Sylfaen" w:hAnsi="Sylfaen" w:cs="Sylfaen"/>
                <w:sz w:val="12"/>
                <w:szCs w:val="12"/>
                <w:lang w:val="ka-GE"/>
              </w:rPr>
              <w:t>ევროკავშირისა და სხვა</w:t>
            </w:r>
          </w:p>
          <w:p w:rsidR="00CF04DB" w:rsidRDefault="00CF04DB" w:rsidP="00CF04DB">
            <w:pPr>
              <w:autoSpaceDE w:val="0"/>
              <w:autoSpaceDN w:val="0"/>
              <w:adjustRightInd w:val="0"/>
              <w:rPr>
                <w:rFonts w:ascii="Calibri" w:hAnsi="Calibri" w:cs="Calibri"/>
                <w:sz w:val="12"/>
                <w:szCs w:val="12"/>
                <w:lang w:val="ka-GE"/>
              </w:rPr>
            </w:pPr>
            <w:r>
              <w:rPr>
                <w:rFonts w:ascii="Sylfaen" w:hAnsi="Sylfaen" w:cs="Sylfaen"/>
                <w:sz w:val="12"/>
                <w:szCs w:val="12"/>
                <w:lang w:val="ka-GE"/>
              </w:rPr>
              <w:t>პოტენციური დონორებისაგან</w:t>
            </w:r>
            <w:r>
              <w:rPr>
                <w:rFonts w:ascii="Calibri" w:hAnsi="Calibri" w:cs="Calibri"/>
                <w:sz w:val="12"/>
                <w:szCs w:val="12"/>
                <w:lang w:val="ka-GE"/>
              </w:rPr>
              <w:t>,</w:t>
            </w:r>
          </w:p>
          <w:p w:rsidR="00CF04DB" w:rsidRPr="00D702E1" w:rsidRDefault="00CF04DB" w:rsidP="00CF04DB">
            <w:pPr>
              <w:jc w:val="both"/>
              <w:rPr>
                <w:rFonts w:ascii="Sylfaen" w:hAnsi="Sylfaen"/>
                <w:sz w:val="16"/>
                <w:szCs w:val="16"/>
                <w:highlight w:val="yellow"/>
              </w:rPr>
            </w:pPr>
            <w:r>
              <w:rPr>
                <w:rFonts w:ascii="Sylfaen" w:hAnsi="Sylfaen" w:cs="Sylfaen"/>
                <w:sz w:val="12"/>
                <w:szCs w:val="12"/>
                <w:lang w:val="ka-GE"/>
              </w:rPr>
              <w:t>მაგრამ არ არის დადასტურებული</w:t>
            </w:r>
          </w:p>
        </w:tc>
      </w:tr>
      <w:tr w:rsidR="00CF04DB" w:rsidRPr="00D702E1" w:rsidTr="00F95E6F">
        <w:trPr>
          <w:trHeight w:val="234"/>
        </w:trPr>
        <w:tc>
          <w:tcPr>
            <w:tcW w:w="1271" w:type="dxa"/>
            <w:vMerge/>
          </w:tcPr>
          <w:p w:rsidR="00CF04DB" w:rsidRPr="00D702E1" w:rsidRDefault="00CF04DB" w:rsidP="00CF04DB">
            <w:pPr>
              <w:jc w:val="both"/>
              <w:rPr>
                <w:rFonts w:ascii="Sylfaen" w:hAnsi="Sylfaen"/>
                <w:sz w:val="16"/>
                <w:szCs w:val="16"/>
                <w:highlight w:val="yellow"/>
              </w:rPr>
            </w:pPr>
          </w:p>
        </w:tc>
        <w:tc>
          <w:tcPr>
            <w:tcW w:w="2410" w:type="dxa"/>
          </w:tcPr>
          <w:p w:rsidR="00CF04DB" w:rsidRPr="005B4D42" w:rsidRDefault="00EF2D9A" w:rsidP="00CF04DB">
            <w:pPr>
              <w:rPr>
                <w:rFonts w:ascii="Sylfaen" w:hAnsi="Sylfaen"/>
                <w:sz w:val="16"/>
                <w:szCs w:val="16"/>
                <w:lang w:val="ka-GE"/>
              </w:rPr>
            </w:pPr>
            <w:r>
              <w:rPr>
                <w:rFonts w:ascii="Sylfaen" w:hAnsi="Sylfaen"/>
                <w:sz w:val="16"/>
                <w:szCs w:val="16"/>
                <w:lang w:val="ka-GE"/>
              </w:rPr>
              <w:t>3.</w:t>
            </w:r>
            <w:r w:rsidR="00CF04DB" w:rsidRPr="0021235D">
              <w:rPr>
                <w:sz w:val="16"/>
                <w:szCs w:val="16"/>
                <w:lang w:val="ka-GE"/>
              </w:rPr>
              <w:t>2.3</w:t>
            </w:r>
            <w:r w:rsidR="00CF04DB">
              <w:rPr>
                <w:rFonts w:ascii="Sylfaen" w:hAnsi="Sylfaen"/>
                <w:sz w:val="16"/>
                <w:szCs w:val="16"/>
                <w:lang w:val="ka-GE"/>
              </w:rPr>
              <w:t xml:space="preserve">. </w:t>
            </w:r>
            <w:r w:rsidR="00CF04DB" w:rsidRPr="005B4D42">
              <w:rPr>
                <w:rFonts w:ascii="Sylfaen" w:hAnsi="Sylfaen"/>
                <w:sz w:val="16"/>
                <w:szCs w:val="16"/>
                <w:lang w:val="ka-GE"/>
              </w:rPr>
              <w:t>მონიტორინგის ქსელის პერსონალის სწავლება/ტრენინგი</w:t>
            </w:r>
          </w:p>
          <w:p w:rsidR="00CF04DB" w:rsidRPr="00904533" w:rsidRDefault="00CF04DB" w:rsidP="00CF04DB">
            <w:pPr>
              <w:rPr>
                <w:sz w:val="16"/>
                <w:szCs w:val="16"/>
                <w:lang w:val="ka-GE"/>
              </w:rPr>
            </w:pPr>
          </w:p>
        </w:tc>
        <w:tc>
          <w:tcPr>
            <w:tcW w:w="1228" w:type="dxa"/>
          </w:tcPr>
          <w:p w:rsidR="00CF04DB" w:rsidRDefault="00CF04DB" w:rsidP="00CF04DB">
            <w:pPr>
              <w:jc w:val="both"/>
              <w:rPr>
                <w:rFonts w:ascii="Sylfaen" w:hAnsi="Sylfaen" w:cs="Sylfaen"/>
                <w:sz w:val="16"/>
                <w:szCs w:val="16"/>
                <w:lang w:val="ka-GE"/>
              </w:rPr>
            </w:pPr>
            <w:r w:rsidRPr="005B4D42">
              <w:rPr>
                <w:rFonts w:ascii="Sylfaen" w:hAnsi="Sylfaen" w:cs="Sylfaen"/>
                <w:sz w:val="16"/>
                <w:szCs w:val="16"/>
                <w:lang w:val="ka-GE"/>
              </w:rPr>
              <w:t>მონიტორინგის</w:t>
            </w:r>
            <w:r w:rsidRPr="005B4D42">
              <w:rPr>
                <w:sz w:val="16"/>
                <w:szCs w:val="16"/>
                <w:lang w:val="ka-GE"/>
              </w:rPr>
              <w:t xml:space="preserve"> </w:t>
            </w:r>
            <w:r w:rsidRPr="005B4D42">
              <w:rPr>
                <w:rFonts w:ascii="Sylfaen" w:hAnsi="Sylfaen" w:cs="Sylfaen"/>
                <w:sz w:val="16"/>
                <w:szCs w:val="16"/>
                <w:lang w:val="ka-GE"/>
              </w:rPr>
              <w:t>სადგურებისა</w:t>
            </w:r>
            <w:r w:rsidRPr="005B4D42">
              <w:rPr>
                <w:sz w:val="16"/>
                <w:szCs w:val="16"/>
                <w:lang w:val="ka-GE"/>
              </w:rPr>
              <w:t xml:space="preserve"> </w:t>
            </w:r>
            <w:r w:rsidRPr="005B4D42">
              <w:rPr>
                <w:rFonts w:ascii="Sylfaen" w:hAnsi="Sylfaen" w:cs="Sylfaen"/>
                <w:sz w:val="16"/>
                <w:szCs w:val="16"/>
                <w:lang w:val="ka-GE"/>
              </w:rPr>
              <w:t>და</w:t>
            </w:r>
            <w:r w:rsidRPr="005B4D42">
              <w:rPr>
                <w:sz w:val="16"/>
                <w:szCs w:val="16"/>
                <w:lang w:val="ka-GE"/>
              </w:rPr>
              <w:t xml:space="preserve"> </w:t>
            </w:r>
            <w:r w:rsidRPr="005B4D42">
              <w:rPr>
                <w:rFonts w:ascii="Sylfaen" w:hAnsi="Sylfaen" w:cs="Sylfaen"/>
                <w:sz w:val="16"/>
                <w:szCs w:val="16"/>
                <w:lang w:val="ka-GE"/>
              </w:rPr>
              <w:t>ლაბორატორიის</w:t>
            </w:r>
            <w:r w:rsidRPr="005B4D42">
              <w:rPr>
                <w:sz w:val="16"/>
                <w:szCs w:val="16"/>
                <w:lang w:val="ka-GE"/>
              </w:rPr>
              <w:t xml:space="preserve"> </w:t>
            </w:r>
            <w:r w:rsidRPr="005B4D42">
              <w:rPr>
                <w:rFonts w:ascii="Sylfaen" w:hAnsi="Sylfaen" w:cs="Sylfaen"/>
                <w:sz w:val="16"/>
                <w:szCs w:val="16"/>
                <w:lang w:val="ka-GE"/>
              </w:rPr>
              <w:t>პერსონალს</w:t>
            </w:r>
            <w:r w:rsidRPr="005B4D42">
              <w:rPr>
                <w:sz w:val="16"/>
                <w:szCs w:val="16"/>
                <w:lang w:val="ka-GE"/>
              </w:rPr>
              <w:t xml:space="preserve"> </w:t>
            </w:r>
            <w:r w:rsidRPr="005B4D42">
              <w:rPr>
                <w:rFonts w:ascii="Sylfaen" w:hAnsi="Sylfaen" w:cs="Sylfaen"/>
                <w:sz w:val="16"/>
                <w:szCs w:val="16"/>
                <w:lang w:val="ka-GE"/>
              </w:rPr>
              <w:t>გავლილი</w:t>
            </w:r>
            <w:r w:rsidRPr="005B4D42">
              <w:rPr>
                <w:sz w:val="16"/>
                <w:szCs w:val="16"/>
                <w:lang w:val="ka-GE"/>
              </w:rPr>
              <w:t xml:space="preserve"> </w:t>
            </w:r>
            <w:r w:rsidRPr="005B4D42">
              <w:rPr>
                <w:rFonts w:ascii="Sylfaen" w:hAnsi="Sylfaen" w:cs="Sylfaen"/>
                <w:sz w:val="16"/>
                <w:szCs w:val="16"/>
                <w:lang w:val="ka-GE"/>
              </w:rPr>
              <w:t>აქვს</w:t>
            </w:r>
            <w:r w:rsidRPr="005B4D42">
              <w:rPr>
                <w:sz w:val="16"/>
                <w:szCs w:val="16"/>
                <w:lang w:val="ka-GE"/>
              </w:rPr>
              <w:t xml:space="preserve"> </w:t>
            </w:r>
            <w:r w:rsidRPr="005B4D42">
              <w:rPr>
                <w:rFonts w:ascii="Sylfaen" w:hAnsi="Sylfaen" w:cs="Sylfaen"/>
                <w:sz w:val="16"/>
                <w:szCs w:val="16"/>
                <w:lang w:val="ka-GE"/>
              </w:rPr>
              <w:t>სწავლება</w:t>
            </w:r>
            <w:r w:rsidRPr="005B4D42">
              <w:rPr>
                <w:sz w:val="16"/>
                <w:szCs w:val="16"/>
                <w:lang w:val="ka-GE"/>
              </w:rPr>
              <w:t>/</w:t>
            </w:r>
            <w:r w:rsidRPr="005B4D42">
              <w:rPr>
                <w:rFonts w:ascii="Sylfaen" w:hAnsi="Sylfaen" w:cs="Sylfaen"/>
                <w:sz w:val="16"/>
                <w:szCs w:val="16"/>
                <w:lang w:val="ka-GE"/>
              </w:rPr>
              <w:t>ტრენინგი</w:t>
            </w:r>
          </w:p>
          <w:p w:rsidR="00CF04DB" w:rsidRPr="00904533" w:rsidRDefault="00CF04DB" w:rsidP="00CF04DB">
            <w:pPr>
              <w:jc w:val="both"/>
              <w:rPr>
                <w:rFonts w:ascii="Sylfaen" w:hAnsi="Sylfaen" w:cs="Sylfaen"/>
                <w:sz w:val="16"/>
                <w:szCs w:val="16"/>
                <w:lang w:val="ka-GE"/>
              </w:rPr>
            </w:pPr>
            <w:r>
              <w:rPr>
                <w:rFonts w:ascii="Sylfaen" w:hAnsi="Sylfaen" w:cs="Sylfaen"/>
                <w:sz w:val="16"/>
                <w:szCs w:val="16"/>
                <w:lang w:val="ka-GE"/>
              </w:rPr>
              <w:t>(2017)</w:t>
            </w:r>
          </w:p>
        </w:tc>
        <w:tc>
          <w:tcPr>
            <w:tcW w:w="709" w:type="dxa"/>
          </w:tcPr>
          <w:p w:rsidR="00CF04DB" w:rsidRDefault="00CF04DB" w:rsidP="00CF04DB">
            <w:pPr>
              <w:jc w:val="both"/>
              <w:rPr>
                <w:rFonts w:ascii="Sylfaen" w:hAnsi="Sylfaen" w:cs="Sylfaen"/>
                <w:sz w:val="16"/>
                <w:szCs w:val="16"/>
                <w:lang w:val="ka-GE"/>
              </w:rPr>
            </w:pPr>
            <w:r>
              <w:rPr>
                <w:rFonts w:ascii="Sylfaen" w:hAnsi="Sylfaen" w:cs="Sylfaen"/>
                <w:sz w:val="16"/>
                <w:szCs w:val="16"/>
                <w:lang w:val="ka-GE"/>
              </w:rPr>
              <w:t>გბრდს</w:t>
            </w:r>
          </w:p>
        </w:tc>
        <w:tc>
          <w:tcPr>
            <w:tcW w:w="850" w:type="dxa"/>
          </w:tcPr>
          <w:p w:rsidR="00CF04DB" w:rsidRPr="00904533" w:rsidRDefault="00CF04DB" w:rsidP="00CF04DB">
            <w:pPr>
              <w:rPr>
                <w:rFonts w:ascii="Sylfaen" w:hAnsi="Sylfaen" w:cs="Sylfaen"/>
                <w:sz w:val="16"/>
                <w:szCs w:val="16"/>
                <w:lang w:val="ka-GE"/>
              </w:rPr>
            </w:pPr>
            <w:r w:rsidRPr="005B4D42">
              <w:rPr>
                <w:rFonts w:ascii="Sylfaen" w:hAnsi="Sylfaen" w:cs="Sylfaen"/>
                <w:sz w:val="16"/>
                <w:szCs w:val="16"/>
                <w:lang w:val="ka-GE"/>
              </w:rPr>
              <w:t>შესაბამისი</w:t>
            </w:r>
            <w:r w:rsidRPr="005B4D42">
              <w:rPr>
                <w:sz w:val="16"/>
                <w:szCs w:val="16"/>
                <w:lang w:val="ka-GE"/>
              </w:rPr>
              <w:t xml:space="preserve"> </w:t>
            </w:r>
            <w:r w:rsidRPr="005B4D42">
              <w:rPr>
                <w:rFonts w:ascii="Sylfaen" w:hAnsi="Sylfaen" w:cs="Sylfaen"/>
                <w:sz w:val="16"/>
                <w:szCs w:val="16"/>
                <w:lang w:val="ka-GE"/>
              </w:rPr>
              <w:t>ქალაქების</w:t>
            </w:r>
            <w:r w:rsidRPr="005B4D42">
              <w:rPr>
                <w:sz w:val="16"/>
                <w:szCs w:val="16"/>
                <w:lang w:val="ka-GE"/>
              </w:rPr>
              <w:t xml:space="preserve"> </w:t>
            </w:r>
            <w:r w:rsidRPr="005B4D42">
              <w:rPr>
                <w:rFonts w:ascii="Sylfaen" w:hAnsi="Sylfaen" w:cs="Sylfaen"/>
                <w:sz w:val="16"/>
                <w:szCs w:val="16"/>
                <w:lang w:val="ka-GE"/>
              </w:rPr>
              <w:t>მუნიციპალიტეტები</w:t>
            </w:r>
            <w:r w:rsidRPr="005B4D42">
              <w:rPr>
                <w:sz w:val="16"/>
                <w:szCs w:val="16"/>
                <w:lang w:val="ka-GE"/>
              </w:rPr>
              <w:t>;</w:t>
            </w:r>
          </w:p>
        </w:tc>
        <w:tc>
          <w:tcPr>
            <w:tcW w:w="851" w:type="dxa"/>
            <w:tcBorders>
              <w:right w:val="single" w:sz="4" w:space="0" w:color="auto"/>
            </w:tcBorders>
          </w:tcPr>
          <w:p w:rsidR="00CF04DB" w:rsidRPr="00D702E1" w:rsidRDefault="00CF04DB" w:rsidP="00CF04DB">
            <w:pPr>
              <w:jc w:val="both"/>
              <w:rPr>
                <w:rFonts w:ascii="Sylfaen" w:hAnsi="Sylfaen"/>
                <w:sz w:val="16"/>
                <w:szCs w:val="16"/>
                <w:highlight w:val="yellow"/>
              </w:rPr>
            </w:pPr>
          </w:p>
        </w:tc>
        <w:tc>
          <w:tcPr>
            <w:tcW w:w="709" w:type="dxa"/>
            <w:tcBorders>
              <w:left w:val="single" w:sz="4" w:space="0" w:color="auto"/>
              <w:right w:val="single" w:sz="4" w:space="0" w:color="auto"/>
            </w:tcBorders>
          </w:tcPr>
          <w:p w:rsidR="00CF04DB" w:rsidRPr="00096389" w:rsidRDefault="00CF04DB" w:rsidP="00CF04DB">
            <w:pPr>
              <w:jc w:val="both"/>
              <w:rPr>
                <w:rFonts w:ascii="Sylfaen" w:hAnsi="Sylfaen"/>
                <w:sz w:val="16"/>
                <w:szCs w:val="16"/>
                <w:highlight w:val="yellow"/>
                <w:lang w:val="ka-GE"/>
              </w:rPr>
            </w:pP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567" w:type="dxa"/>
            <w:tcBorders>
              <w:left w:val="single" w:sz="4" w:space="0" w:color="auto"/>
              <w:right w:val="single" w:sz="4" w:space="0" w:color="auto"/>
            </w:tcBorders>
          </w:tcPr>
          <w:p w:rsidR="00CF04DB" w:rsidRPr="00CF04DB" w:rsidRDefault="00CF04DB" w:rsidP="00CF04DB">
            <w:pPr>
              <w:jc w:val="both"/>
              <w:rPr>
                <w:rFonts w:ascii="Sylfaen" w:hAnsi="Sylfaen"/>
                <w:sz w:val="16"/>
                <w:szCs w:val="16"/>
                <w:highlight w:val="yellow"/>
                <w:lang w:val="ka-GE"/>
              </w:rPr>
            </w:pPr>
          </w:p>
        </w:tc>
        <w:tc>
          <w:tcPr>
            <w:tcW w:w="850" w:type="dxa"/>
            <w:tcBorders>
              <w:left w:val="single" w:sz="4" w:space="0" w:color="auto"/>
            </w:tcBorders>
          </w:tcPr>
          <w:p w:rsidR="00CF04DB" w:rsidRPr="00EF2D9A" w:rsidRDefault="00096389" w:rsidP="00CF04DB">
            <w:pPr>
              <w:jc w:val="both"/>
              <w:rPr>
                <w:rFonts w:ascii="Sylfaen" w:hAnsi="Sylfaen"/>
                <w:sz w:val="16"/>
                <w:szCs w:val="16"/>
              </w:rPr>
            </w:pPr>
            <w:r w:rsidRPr="00EF2D9A">
              <w:rPr>
                <w:rFonts w:ascii="Sylfaen" w:hAnsi="Sylfaen"/>
                <w:sz w:val="16"/>
                <w:szCs w:val="16"/>
                <w:lang w:val="ka-GE"/>
              </w:rPr>
              <w:t>ღიაა</w:t>
            </w:r>
          </w:p>
        </w:tc>
        <w:tc>
          <w:tcPr>
            <w:tcW w:w="910" w:type="dxa"/>
          </w:tcPr>
          <w:p w:rsidR="00CF04DB" w:rsidRDefault="00CF04DB" w:rsidP="00CF04DB">
            <w:pPr>
              <w:autoSpaceDE w:val="0"/>
              <w:autoSpaceDN w:val="0"/>
              <w:adjustRightInd w:val="0"/>
              <w:rPr>
                <w:rFonts w:ascii="Sylfaen" w:hAnsi="Sylfaen" w:cs="Sylfaen"/>
                <w:sz w:val="12"/>
                <w:szCs w:val="12"/>
                <w:lang w:val="ka-GE"/>
              </w:rPr>
            </w:pPr>
            <w:r>
              <w:rPr>
                <w:rFonts w:ascii="Sylfaen" w:hAnsi="Sylfaen" w:cs="Sylfaen"/>
                <w:sz w:val="12"/>
                <w:szCs w:val="12"/>
                <w:lang w:val="ka-GE"/>
              </w:rPr>
              <w:t>მხარდაჭერა მოთხოვნილ იქნა</w:t>
            </w:r>
          </w:p>
          <w:p w:rsidR="00CF04DB" w:rsidRDefault="00CF04DB" w:rsidP="00CF04DB">
            <w:pPr>
              <w:autoSpaceDE w:val="0"/>
              <w:autoSpaceDN w:val="0"/>
              <w:adjustRightInd w:val="0"/>
              <w:rPr>
                <w:rFonts w:ascii="Sylfaen" w:hAnsi="Sylfaen" w:cs="Sylfaen"/>
                <w:sz w:val="12"/>
                <w:szCs w:val="12"/>
                <w:lang w:val="ka-GE"/>
              </w:rPr>
            </w:pPr>
            <w:r>
              <w:rPr>
                <w:rFonts w:ascii="Sylfaen" w:hAnsi="Sylfaen" w:cs="Sylfaen"/>
                <w:sz w:val="12"/>
                <w:szCs w:val="12"/>
                <w:lang w:val="ka-GE"/>
              </w:rPr>
              <w:t>ევროკავშირისა და სხვა</w:t>
            </w:r>
          </w:p>
          <w:p w:rsidR="00CF04DB" w:rsidRDefault="00CF04DB" w:rsidP="00CF04DB">
            <w:pPr>
              <w:autoSpaceDE w:val="0"/>
              <w:autoSpaceDN w:val="0"/>
              <w:adjustRightInd w:val="0"/>
              <w:rPr>
                <w:rFonts w:ascii="Calibri" w:hAnsi="Calibri" w:cs="Calibri"/>
                <w:sz w:val="12"/>
                <w:szCs w:val="12"/>
                <w:lang w:val="ka-GE"/>
              </w:rPr>
            </w:pPr>
            <w:r>
              <w:rPr>
                <w:rFonts w:ascii="Sylfaen" w:hAnsi="Sylfaen" w:cs="Sylfaen"/>
                <w:sz w:val="12"/>
                <w:szCs w:val="12"/>
                <w:lang w:val="ka-GE"/>
              </w:rPr>
              <w:t>პოტენციური დონორებისაგან</w:t>
            </w:r>
            <w:r>
              <w:rPr>
                <w:rFonts w:ascii="Calibri" w:hAnsi="Calibri" w:cs="Calibri"/>
                <w:sz w:val="12"/>
                <w:szCs w:val="12"/>
                <w:lang w:val="ka-GE"/>
              </w:rPr>
              <w:t>,</w:t>
            </w:r>
          </w:p>
          <w:p w:rsidR="00CF04DB" w:rsidRPr="00D702E1" w:rsidRDefault="00CF04DB" w:rsidP="00CF04DB">
            <w:pPr>
              <w:jc w:val="both"/>
              <w:rPr>
                <w:rFonts w:ascii="Sylfaen" w:hAnsi="Sylfaen"/>
                <w:sz w:val="16"/>
                <w:szCs w:val="16"/>
                <w:highlight w:val="yellow"/>
              </w:rPr>
            </w:pPr>
            <w:r>
              <w:rPr>
                <w:rFonts w:ascii="Sylfaen" w:hAnsi="Sylfaen" w:cs="Sylfaen"/>
                <w:sz w:val="12"/>
                <w:szCs w:val="12"/>
                <w:lang w:val="ka-GE"/>
              </w:rPr>
              <w:t>მაგრამ არ არის დადასტურებული</w:t>
            </w:r>
          </w:p>
        </w:tc>
      </w:tr>
      <w:tr w:rsidR="00CF04DB" w:rsidRPr="00D702E1" w:rsidTr="00F95E6F">
        <w:trPr>
          <w:trHeight w:val="234"/>
        </w:trPr>
        <w:tc>
          <w:tcPr>
            <w:tcW w:w="1271" w:type="dxa"/>
            <w:vMerge/>
          </w:tcPr>
          <w:p w:rsidR="00CF04DB" w:rsidRPr="00D702E1" w:rsidRDefault="00CF04DB" w:rsidP="00CF04DB">
            <w:pPr>
              <w:jc w:val="both"/>
              <w:rPr>
                <w:rFonts w:ascii="Sylfaen" w:hAnsi="Sylfaen"/>
                <w:sz w:val="16"/>
                <w:szCs w:val="16"/>
                <w:highlight w:val="yellow"/>
              </w:rPr>
            </w:pPr>
          </w:p>
        </w:tc>
        <w:tc>
          <w:tcPr>
            <w:tcW w:w="2410" w:type="dxa"/>
          </w:tcPr>
          <w:p w:rsidR="00CF04DB" w:rsidRPr="00904533" w:rsidRDefault="00EF2D9A" w:rsidP="00CF04DB">
            <w:pPr>
              <w:rPr>
                <w:sz w:val="16"/>
                <w:szCs w:val="16"/>
                <w:lang w:val="ka-GE"/>
              </w:rPr>
            </w:pPr>
            <w:r>
              <w:rPr>
                <w:rFonts w:ascii="Sylfaen" w:hAnsi="Sylfaen"/>
                <w:sz w:val="16"/>
                <w:szCs w:val="16"/>
                <w:lang w:val="ka-GE"/>
              </w:rPr>
              <w:t>3.</w:t>
            </w:r>
            <w:r w:rsidR="00CF04DB" w:rsidRPr="0021235D">
              <w:rPr>
                <w:sz w:val="16"/>
                <w:szCs w:val="16"/>
                <w:lang w:val="ka-GE"/>
              </w:rPr>
              <w:t>2.4</w:t>
            </w:r>
            <w:r w:rsidR="00CF04DB">
              <w:rPr>
                <w:rFonts w:ascii="Sylfaen" w:hAnsi="Sylfaen"/>
                <w:sz w:val="16"/>
                <w:szCs w:val="16"/>
                <w:lang w:val="ka-GE"/>
              </w:rPr>
              <w:t xml:space="preserve">. </w:t>
            </w:r>
            <w:r w:rsidR="00CF04DB" w:rsidRPr="005B4D42">
              <w:rPr>
                <w:rFonts w:ascii="Sylfaen" w:hAnsi="Sylfaen"/>
                <w:sz w:val="16"/>
                <w:szCs w:val="16"/>
                <w:lang w:val="ka-GE"/>
              </w:rPr>
              <w:t xml:space="preserve">ხარისხის უზრუნველყოფისა და ხარისხის კონტროლის </w:t>
            </w:r>
            <w:r w:rsidR="00CF04DB" w:rsidRPr="005B4D42">
              <w:rPr>
                <w:rFonts w:ascii="Sylfaen" w:hAnsi="Sylfaen"/>
                <w:sz w:val="16"/>
                <w:szCs w:val="16"/>
                <w:lang w:val="en-GB"/>
              </w:rPr>
              <w:t>(QA/QC)</w:t>
            </w:r>
            <w:r w:rsidR="00CF04DB" w:rsidRPr="005B4D42">
              <w:rPr>
                <w:rFonts w:ascii="Sylfaen" w:hAnsi="Sylfaen"/>
                <w:sz w:val="16"/>
                <w:szCs w:val="16"/>
                <w:lang w:val="ka-GE"/>
              </w:rPr>
              <w:t xml:space="preserve"> სისტემის დანერგვა</w:t>
            </w:r>
          </w:p>
        </w:tc>
        <w:tc>
          <w:tcPr>
            <w:tcW w:w="1228" w:type="dxa"/>
          </w:tcPr>
          <w:p w:rsidR="00CF04DB" w:rsidRDefault="00CF04DB" w:rsidP="00CF04DB">
            <w:pPr>
              <w:jc w:val="both"/>
              <w:rPr>
                <w:rFonts w:ascii="Sylfaen" w:hAnsi="Sylfaen" w:cs="Sylfaen"/>
                <w:sz w:val="16"/>
                <w:szCs w:val="16"/>
                <w:lang w:val="ka-GE"/>
              </w:rPr>
            </w:pPr>
            <w:r w:rsidRPr="005B4D42">
              <w:rPr>
                <w:rFonts w:ascii="Sylfaen" w:hAnsi="Sylfaen" w:cs="Sylfaen"/>
                <w:sz w:val="16"/>
                <w:szCs w:val="16"/>
                <w:lang w:val="ka-GE"/>
              </w:rPr>
              <w:t>ხარისხის</w:t>
            </w:r>
            <w:r w:rsidRPr="005B4D42">
              <w:rPr>
                <w:sz w:val="16"/>
                <w:szCs w:val="16"/>
                <w:lang w:val="ka-GE"/>
              </w:rPr>
              <w:t xml:space="preserve"> </w:t>
            </w:r>
            <w:r w:rsidRPr="005B4D42">
              <w:rPr>
                <w:rFonts w:ascii="Sylfaen" w:hAnsi="Sylfaen" w:cs="Sylfaen"/>
                <w:sz w:val="16"/>
                <w:szCs w:val="16"/>
                <w:lang w:val="ka-GE"/>
              </w:rPr>
              <w:t>უზრუნველყოფისა</w:t>
            </w:r>
            <w:r w:rsidRPr="005B4D42">
              <w:rPr>
                <w:sz w:val="16"/>
                <w:szCs w:val="16"/>
                <w:lang w:val="ka-GE"/>
              </w:rPr>
              <w:t xml:space="preserve"> </w:t>
            </w:r>
            <w:r w:rsidRPr="005B4D42">
              <w:rPr>
                <w:rFonts w:ascii="Sylfaen" w:hAnsi="Sylfaen" w:cs="Sylfaen"/>
                <w:sz w:val="16"/>
                <w:szCs w:val="16"/>
                <w:lang w:val="ka-GE"/>
              </w:rPr>
              <w:t>და</w:t>
            </w:r>
            <w:r w:rsidRPr="005B4D42">
              <w:rPr>
                <w:sz w:val="16"/>
                <w:szCs w:val="16"/>
                <w:lang w:val="ka-GE"/>
              </w:rPr>
              <w:t xml:space="preserve"> </w:t>
            </w:r>
            <w:r w:rsidRPr="005B4D42">
              <w:rPr>
                <w:rFonts w:ascii="Sylfaen" w:hAnsi="Sylfaen" w:cs="Sylfaen"/>
                <w:sz w:val="16"/>
                <w:szCs w:val="16"/>
                <w:lang w:val="ka-GE"/>
              </w:rPr>
              <w:t>ხარისხის</w:t>
            </w:r>
            <w:r w:rsidRPr="005B4D42">
              <w:rPr>
                <w:sz w:val="16"/>
                <w:szCs w:val="16"/>
                <w:lang w:val="ka-GE"/>
              </w:rPr>
              <w:t xml:space="preserve"> </w:t>
            </w:r>
            <w:r w:rsidRPr="005B4D42">
              <w:rPr>
                <w:rFonts w:ascii="Sylfaen" w:hAnsi="Sylfaen" w:cs="Sylfaen"/>
                <w:sz w:val="16"/>
                <w:szCs w:val="16"/>
                <w:lang w:val="ka-GE"/>
              </w:rPr>
              <w:t>კონტროლის</w:t>
            </w:r>
            <w:r w:rsidRPr="005B4D42">
              <w:rPr>
                <w:sz w:val="16"/>
                <w:szCs w:val="16"/>
                <w:lang w:val="ka-GE"/>
              </w:rPr>
              <w:t xml:space="preserve"> </w:t>
            </w:r>
            <w:r w:rsidRPr="005B4D42">
              <w:rPr>
                <w:sz w:val="16"/>
                <w:szCs w:val="16"/>
                <w:lang w:val="en-GB"/>
              </w:rPr>
              <w:t>(QA/QC)</w:t>
            </w:r>
            <w:r w:rsidRPr="005B4D42">
              <w:rPr>
                <w:sz w:val="16"/>
                <w:szCs w:val="16"/>
                <w:lang w:val="ka-GE"/>
              </w:rPr>
              <w:t xml:space="preserve"> </w:t>
            </w:r>
            <w:r w:rsidRPr="005B4D42">
              <w:rPr>
                <w:rFonts w:ascii="Sylfaen" w:hAnsi="Sylfaen" w:cs="Sylfaen"/>
                <w:sz w:val="16"/>
                <w:szCs w:val="16"/>
                <w:lang w:val="ka-GE"/>
              </w:rPr>
              <w:t>სისტემა</w:t>
            </w:r>
            <w:r w:rsidRPr="005B4D42">
              <w:rPr>
                <w:sz w:val="16"/>
                <w:szCs w:val="16"/>
                <w:lang w:val="ka-GE"/>
              </w:rPr>
              <w:t xml:space="preserve"> </w:t>
            </w:r>
            <w:r w:rsidRPr="005B4D42">
              <w:rPr>
                <w:rFonts w:ascii="Sylfaen" w:hAnsi="Sylfaen" w:cs="Sylfaen"/>
                <w:sz w:val="16"/>
                <w:szCs w:val="16"/>
                <w:lang w:val="ka-GE"/>
              </w:rPr>
              <w:t>დანერგილია</w:t>
            </w:r>
            <w:r w:rsidRPr="005B4D42">
              <w:rPr>
                <w:sz w:val="16"/>
                <w:szCs w:val="16"/>
                <w:lang w:val="ka-GE"/>
              </w:rPr>
              <w:t xml:space="preserve"> </w:t>
            </w:r>
            <w:r w:rsidRPr="005B4D42">
              <w:rPr>
                <w:rFonts w:ascii="Sylfaen" w:hAnsi="Sylfaen" w:cs="Sylfaen"/>
                <w:sz w:val="16"/>
                <w:szCs w:val="16"/>
                <w:lang w:val="ka-GE"/>
              </w:rPr>
              <w:t>ევროდირექტივის</w:t>
            </w:r>
            <w:r w:rsidRPr="005B4D42">
              <w:rPr>
                <w:sz w:val="16"/>
                <w:szCs w:val="16"/>
                <w:lang w:val="ka-GE"/>
              </w:rPr>
              <w:t xml:space="preserve"> (2008/50/</w:t>
            </w:r>
            <w:r w:rsidRPr="005B4D42">
              <w:rPr>
                <w:sz w:val="16"/>
                <w:szCs w:val="16"/>
              </w:rPr>
              <w:t>EC)</w:t>
            </w:r>
            <w:r w:rsidRPr="005B4D42">
              <w:rPr>
                <w:sz w:val="16"/>
                <w:szCs w:val="16"/>
                <w:lang w:val="ka-GE"/>
              </w:rPr>
              <w:t xml:space="preserve">  </w:t>
            </w:r>
            <w:r w:rsidRPr="005B4D42">
              <w:rPr>
                <w:rFonts w:ascii="Sylfaen" w:hAnsi="Sylfaen" w:cs="Sylfaen"/>
                <w:sz w:val="16"/>
                <w:szCs w:val="16"/>
                <w:lang w:val="ka-GE"/>
              </w:rPr>
              <w:t>შესაბამისად</w:t>
            </w:r>
          </w:p>
          <w:p w:rsidR="00CF04DB" w:rsidRPr="00904533" w:rsidRDefault="00CF04DB" w:rsidP="00CF04DB">
            <w:pPr>
              <w:jc w:val="both"/>
              <w:rPr>
                <w:rFonts w:ascii="Sylfaen" w:hAnsi="Sylfaen" w:cs="Sylfaen"/>
                <w:sz w:val="16"/>
                <w:szCs w:val="16"/>
                <w:lang w:val="ka-GE"/>
              </w:rPr>
            </w:pPr>
            <w:r>
              <w:rPr>
                <w:rFonts w:ascii="Sylfaen" w:hAnsi="Sylfaen" w:cs="Sylfaen"/>
                <w:sz w:val="16"/>
                <w:szCs w:val="16"/>
                <w:lang w:val="ka-GE"/>
              </w:rPr>
              <w:t>(2017)</w:t>
            </w:r>
          </w:p>
        </w:tc>
        <w:tc>
          <w:tcPr>
            <w:tcW w:w="709" w:type="dxa"/>
          </w:tcPr>
          <w:p w:rsidR="00CF04DB" w:rsidRDefault="00CF04DB" w:rsidP="00CF04DB">
            <w:pPr>
              <w:jc w:val="both"/>
              <w:rPr>
                <w:rFonts w:ascii="Sylfaen" w:hAnsi="Sylfaen" w:cs="Sylfaen"/>
                <w:sz w:val="16"/>
                <w:szCs w:val="16"/>
                <w:lang w:val="ka-GE"/>
              </w:rPr>
            </w:pPr>
            <w:r>
              <w:rPr>
                <w:rFonts w:ascii="Sylfaen" w:hAnsi="Sylfaen" w:cs="Sylfaen"/>
                <w:sz w:val="16"/>
                <w:szCs w:val="16"/>
                <w:lang w:val="ka-GE"/>
              </w:rPr>
              <w:t>გბრდს</w:t>
            </w:r>
          </w:p>
        </w:tc>
        <w:tc>
          <w:tcPr>
            <w:tcW w:w="850" w:type="dxa"/>
          </w:tcPr>
          <w:p w:rsidR="00CF04DB" w:rsidRPr="00904533" w:rsidRDefault="00CF04DB" w:rsidP="00CF04DB">
            <w:pPr>
              <w:rPr>
                <w:rFonts w:ascii="Sylfaen" w:hAnsi="Sylfaen" w:cs="Sylfaen"/>
                <w:sz w:val="16"/>
                <w:szCs w:val="16"/>
                <w:lang w:val="ka-GE"/>
              </w:rPr>
            </w:pPr>
            <w:r>
              <w:rPr>
                <w:rFonts w:ascii="Sylfaen" w:hAnsi="Sylfaen"/>
                <w:sz w:val="16"/>
                <w:szCs w:val="16"/>
                <w:lang w:val="ka-GE"/>
              </w:rPr>
              <w:t>სადგურების ოპერირებაზე პასუხისმგებელი ორგანიზცია</w:t>
            </w:r>
          </w:p>
        </w:tc>
        <w:tc>
          <w:tcPr>
            <w:tcW w:w="851" w:type="dxa"/>
            <w:tcBorders>
              <w:right w:val="single" w:sz="4" w:space="0" w:color="auto"/>
            </w:tcBorders>
          </w:tcPr>
          <w:p w:rsidR="00CF04DB" w:rsidRPr="00D702E1" w:rsidRDefault="00CF04DB" w:rsidP="00CF04DB">
            <w:pPr>
              <w:jc w:val="both"/>
              <w:rPr>
                <w:rFonts w:ascii="Sylfaen" w:hAnsi="Sylfaen"/>
                <w:sz w:val="16"/>
                <w:szCs w:val="16"/>
                <w:highlight w:val="yellow"/>
              </w:rPr>
            </w:pPr>
          </w:p>
        </w:tc>
        <w:tc>
          <w:tcPr>
            <w:tcW w:w="709" w:type="dxa"/>
            <w:tcBorders>
              <w:left w:val="single" w:sz="4" w:space="0" w:color="auto"/>
              <w:right w:val="single" w:sz="4" w:space="0" w:color="auto"/>
            </w:tcBorders>
          </w:tcPr>
          <w:p w:rsidR="00EF2D9A" w:rsidRDefault="002940A2" w:rsidP="00CF04DB">
            <w:pPr>
              <w:jc w:val="both"/>
              <w:rPr>
                <w:rFonts w:ascii="Sylfaen" w:hAnsi="Sylfaen" w:cs="Sylfaen"/>
                <w:sz w:val="12"/>
                <w:szCs w:val="12"/>
                <w:lang w:val="ka-GE"/>
              </w:rPr>
            </w:pPr>
            <w:r>
              <w:rPr>
                <w:rFonts w:ascii="Sylfaen" w:hAnsi="Sylfaen" w:cs="Sylfaen"/>
                <w:sz w:val="12"/>
                <w:szCs w:val="12"/>
                <w:lang w:val="ka-GE"/>
              </w:rPr>
              <w:t xml:space="preserve"> </w:t>
            </w: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 xml:space="preserve">სამუშაო დღე ადგილობრივი </w:t>
            </w:r>
            <w:r w:rsidR="00EF2D9A">
              <w:rPr>
                <w:rFonts w:ascii="Sylfaen" w:hAnsi="Sylfaen" w:cs="Sylfaen"/>
                <w:sz w:val="12"/>
                <w:szCs w:val="12"/>
                <w:lang w:val="ka-GE"/>
              </w:rPr>
              <w:t>ექსპერტები 20000,</w:t>
            </w:r>
          </w:p>
          <w:p w:rsidR="00EF2D9A" w:rsidRDefault="00EF2D9A" w:rsidP="00CF04DB">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CF04DB" w:rsidRDefault="002940A2" w:rsidP="00CF04DB">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096389" w:rsidRPr="00D702E1" w:rsidRDefault="00096389" w:rsidP="00CF04DB">
            <w:pPr>
              <w:jc w:val="both"/>
              <w:rPr>
                <w:rFonts w:ascii="Sylfaen" w:hAnsi="Sylfaen"/>
                <w:sz w:val="16"/>
                <w:szCs w:val="16"/>
                <w:highlight w:val="yellow"/>
              </w:rPr>
            </w:pPr>
            <w:r>
              <w:rPr>
                <w:rFonts w:ascii="Sylfaen" w:hAnsi="Sylfaen" w:cs="Sylfaen"/>
                <w:sz w:val="12"/>
                <w:szCs w:val="12"/>
                <w:lang w:val="ka-GE"/>
              </w:rPr>
              <w:t>60 000</w:t>
            </w: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850" w:type="dxa"/>
            <w:tcBorders>
              <w:left w:val="single" w:sz="4" w:space="0" w:color="auto"/>
            </w:tcBorders>
          </w:tcPr>
          <w:p w:rsidR="00CF04DB" w:rsidRPr="00D702E1" w:rsidRDefault="00CF04DB" w:rsidP="00CF04DB">
            <w:pPr>
              <w:jc w:val="both"/>
              <w:rPr>
                <w:rFonts w:ascii="Sylfaen" w:hAnsi="Sylfaen"/>
                <w:sz w:val="16"/>
                <w:szCs w:val="16"/>
                <w:highlight w:val="yellow"/>
              </w:rPr>
            </w:pPr>
          </w:p>
        </w:tc>
        <w:tc>
          <w:tcPr>
            <w:tcW w:w="910" w:type="dxa"/>
          </w:tcPr>
          <w:p w:rsidR="002940A2" w:rsidRDefault="002940A2" w:rsidP="002940A2">
            <w:pPr>
              <w:autoSpaceDE w:val="0"/>
              <w:autoSpaceDN w:val="0"/>
              <w:adjustRightInd w:val="0"/>
              <w:rPr>
                <w:rFonts w:ascii="Sylfaen" w:hAnsi="Sylfaen" w:cs="Sylfaen"/>
                <w:sz w:val="12"/>
                <w:szCs w:val="12"/>
                <w:lang w:val="ka-GE"/>
              </w:rPr>
            </w:pPr>
            <w:r>
              <w:rPr>
                <w:rFonts w:ascii="Sylfaen" w:hAnsi="Sylfaen" w:cs="Sylfaen"/>
                <w:sz w:val="12"/>
                <w:szCs w:val="12"/>
                <w:lang w:val="ka-GE"/>
              </w:rPr>
              <w:t>მხარდაჭერა მოთხოვნილ იქნა</w:t>
            </w:r>
          </w:p>
          <w:p w:rsidR="002940A2" w:rsidRDefault="002940A2" w:rsidP="002940A2">
            <w:pPr>
              <w:autoSpaceDE w:val="0"/>
              <w:autoSpaceDN w:val="0"/>
              <w:adjustRightInd w:val="0"/>
              <w:rPr>
                <w:rFonts w:ascii="Sylfaen" w:hAnsi="Sylfaen" w:cs="Sylfaen"/>
                <w:sz w:val="12"/>
                <w:szCs w:val="12"/>
                <w:lang w:val="ka-GE"/>
              </w:rPr>
            </w:pPr>
            <w:r>
              <w:rPr>
                <w:rFonts w:ascii="Sylfaen" w:hAnsi="Sylfaen" w:cs="Sylfaen"/>
                <w:sz w:val="12"/>
                <w:szCs w:val="12"/>
                <w:lang w:val="ka-GE"/>
              </w:rPr>
              <w:t>ევროკავშირისა და სხვა</w:t>
            </w:r>
          </w:p>
          <w:p w:rsidR="002940A2" w:rsidRDefault="002940A2" w:rsidP="002940A2">
            <w:pPr>
              <w:autoSpaceDE w:val="0"/>
              <w:autoSpaceDN w:val="0"/>
              <w:adjustRightInd w:val="0"/>
              <w:rPr>
                <w:rFonts w:ascii="Calibri" w:hAnsi="Calibri" w:cs="Calibri"/>
                <w:sz w:val="12"/>
                <w:szCs w:val="12"/>
                <w:lang w:val="ka-GE"/>
              </w:rPr>
            </w:pPr>
            <w:r>
              <w:rPr>
                <w:rFonts w:ascii="Sylfaen" w:hAnsi="Sylfaen" w:cs="Sylfaen"/>
                <w:sz w:val="12"/>
                <w:szCs w:val="12"/>
                <w:lang w:val="ka-GE"/>
              </w:rPr>
              <w:t>პოტენციური დონორებისაგან</w:t>
            </w:r>
            <w:r>
              <w:rPr>
                <w:rFonts w:ascii="Calibri" w:hAnsi="Calibri" w:cs="Calibri"/>
                <w:sz w:val="12"/>
                <w:szCs w:val="12"/>
                <w:lang w:val="ka-GE"/>
              </w:rPr>
              <w:t>,</w:t>
            </w:r>
          </w:p>
          <w:p w:rsidR="00CF04DB" w:rsidRPr="00D702E1" w:rsidRDefault="002940A2" w:rsidP="002940A2">
            <w:pPr>
              <w:jc w:val="both"/>
              <w:rPr>
                <w:rFonts w:ascii="Sylfaen" w:hAnsi="Sylfaen"/>
                <w:sz w:val="16"/>
                <w:szCs w:val="16"/>
                <w:highlight w:val="yellow"/>
              </w:rPr>
            </w:pPr>
            <w:r>
              <w:rPr>
                <w:rFonts w:ascii="Sylfaen" w:hAnsi="Sylfaen" w:cs="Sylfaen"/>
                <w:sz w:val="12"/>
                <w:szCs w:val="12"/>
                <w:lang w:val="ka-GE"/>
              </w:rPr>
              <w:t>მაგრამ არ არის დადასტურებული</w:t>
            </w:r>
          </w:p>
        </w:tc>
      </w:tr>
      <w:tr w:rsidR="00CF04DB" w:rsidRPr="00D702E1" w:rsidTr="00CC4068">
        <w:trPr>
          <w:trHeight w:val="2258"/>
        </w:trPr>
        <w:tc>
          <w:tcPr>
            <w:tcW w:w="1271" w:type="dxa"/>
            <w:vMerge/>
          </w:tcPr>
          <w:p w:rsidR="00CF04DB" w:rsidRPr="00D702E1" w:rsidRDefault="00CF04DB" w:rsidP="00CF04DB">
            <w:pPr>
              <w:jc w:val="both"/>
              <w:rPr>
                <w:rFonts w:ascii="Sylfaen" w:hAnsi="Sylfaen"/>
                <w:sz w:val="16"/>
                <w:szCs w:val="16"/>
                <w:highlight w:val="yellow"/>
              </w:rPr>
            </w:pPr>
          </w:p>
        </w:tc>
        <w:tc>
          <w:tcPr>
            <w:tcW w:w="2410" w:type="dxa"/>
          </w:tcPr>
          <w:p w:rsidR="00CF04DB" w:rsidRPr="00904533" w:rsidRDefault="00CF04DB" w:rsidP="00CF04DB">
            <w:pPr>
              <w:rPr>
                <w:sz w:val="16"/>
                <w:szCs w:val="16"/>
                <w:lang w:val="ka-GE"/>
              </w:rPr>
            </w:pPr>
            <w:r w:rsidRPr="0021235D">
              <w:rPr>
                <w:sz w:val="16"/>
                <w:szCs w:val="16"/>
                <w:lang w:val="ka-GE"/>
              </w:rPr>
              <w:t> </w:t>
            </w:r>
            <w:r w:rsidR="00EF2D9A">
              <w:rPr>
                <w:rFonts w:ascii="Sylfaen" w:hAnsi="Sylfaen"/>
                <w:sz w:val="16"/>
                <w:szCs w:val="16"/>
                <w:lang w:val="ka-GE"/>
              </w:rPr>
              <w:t>3.</w:t>
            </w:r>
            <w:r>
              <w:rPr>
                <w:rFonts w:ascii="Sylfaen" w:hAnsi="Sylfaen"/>
                <w:sz w:val="16"/>
                <w:szCs w:val="16"/>
                <w:lang w:val="ka-GE"/>
              </w:rPr>
              <w:t xml:space="preserve">2.5. </w:t>
            </w:r>
            <w:r w:rsidRPr="002D2B1B">
              <w:rPr>
                <w:rFonts w:ascii="Sylfaen" w:hAnsi="Sylfaen"/>
                <w:sz w:val="16"/>
                <w:szCs w:val="16"/>
                <w:lang w:val="ka-GE"/>
              </w:rPr>
              <w:t>მონიტორინგის სისტემა ოპერირებს: ჰაერის ხარისხის მონაცემთა შეგროვება და დამუშავება</w:t>
            </w:r>
          </w:p>
        </w:tc>
        <w:tc>
          <w:tcPr>
            <w:tcW w:w="1228" w:type="dxa"/>
          </w:tcPr>
          <w:p w:rsidR="00CF04DB" w:rsidRPr="00904533" w:rsidRDefault="00CF04DB" w:rsidP="00CF04DB">
            <w:pPr>
              <w:spacing w:after="160" w:line="259" w:lineRule="auto"/>
              <w:rPr>
                <w:rFonts w:ascii="Sylfaen" w:hAnsi="Sylfaen" w:cs="Sylfaen"/>
                <w:sz w:val="16"/>
                <w:szCs w:val="16"/>
                <w:lang w:val="ka-GE"/>
              </w:rPr>
            </w:pPr>
            <w:r w:rsidRPr="00F71012">
              <w:rPr>
                <w:rFonts w:ascii="Sylfaen" w:hAnsi="Sylfaen" w:cs="Sylfaen"/>
                <w:sz w:val="16"/>
                <w:szCs w:val="16"/>
                <w:lang w:val="ka-GE"/>
              </w:rPr>
              <w:t>მონაცემები</w:t>
            </w:r>
            <w:r w:rsidRPr="00F71012">
              <w:rPr>
                <w:sz w:val="16"/>
                <w:szCs w:val="16"/>
                <w:lang w:val="ka-GE"/>
              </w:rPr>
              <w:t xml:space="preserve">  </w:t>
            </w:r>
            <w:r w:rsidRPr="00F71012">
              <w:rPr>
                <w:sz w:val="16"/>
                <w:szCs w:val="16"/>
                <w:lang w:val="en-GB"/>
              </w:rPr>
              <w:t xml:space="preserve">PM10, PM2.5, NO2, O3 </w:t>
            </w:r>
            <w:r w:rsidRPr="00F71012">
              <w:rPr>
                <w:rFonts w:ascii="Sylfaen" w:hAnsi="Sylfaen" w:cs="Sylfaen"/>
                <w:sz w:val="16"/>
                <w:szCs w:val="16"/>
                <w:lang w:val="ka-GE"/>
              </w:rPr>
              <w:t>კონცეტრაციების</w:t>
            </w:r>
            <w:r w:rsidRPr="00F71012">
              <w:rPr>
                <w:sz w:val="16"/>
                <w:szCs w:val="16"/>
                <w:lang w:val="ka-GE"/>
              </w:rPr>
              <w:t xml:space="preserve"> </w:t>
            </w:r>
            <w:r w:rsidRPr="00F71012">
              <w:rPr>
                <w:rFonts w:ascii="Sylfaen" w:hAnsi="Sylfaen" w:cs="Sylfaen"/>
                <w:sz w:val="16"/>
                <w:szCs w:val="16"/>
                <w:lang w:val="ka-GE"/>
              </w:rPr>
              <w:t>შესახებ</w:t>
            </w:r>
            <w:r w:rsidRPr="00F71012">
              <w:rPr>
                <w:sz w:val="16"/>
                <w:szCs w:val="16"/>
                <w:lang w:val="ka-GE"/>
              </w:rPr>
              <w:t xml:space="preserve"> </w:t>
            </w:r>
            <w:r w:rsidRPr="00F71012">
              <w:rPr>
                <w:rFonts w:ascii="Sylfaen" w:hAnsi="Sylfaen" w:cs="Sylfaen"/>
                <w:sz w:val="16"/>
                <w:szCs w:val="16"/>
                <w:lang w:val="ka-GE"/>
              </w:rPr>
              <w:t>შეესაბამება</w:t>
            </w:r>
            <w:r w:rsidRPr="00F71012">
              <w:rPr>
                <w:sz w:val="16"/>
                <w:szCs w:val="16"/>
                <w:lang w:val="ka-GE"/>
              </w:rPr>
              <w:t xml:space="preserve"> </w:t>
            </w:r>
            <w:r w:rsidRPr="00F71012">
              <w:rPr>
                <w:rFonts w:ascii="Sylfaen" w:hAnsi="Sylfaen" w:cs="Sylfaen"/>
                <w:sz w:val="16"/>
                <w:szCs w:val="16"/>
                <w:lang w:val="ka-GE"/>
              </w:rPr>
              <w:t>ხარისხის</w:t>
            </w:r>
            <w:r w:rsidRPr="00F71012">
              <w:rPr>
                <w:sz w:val="16"/>
                <w:szCs w:val="16"/>
                <w:lang w:val="ka-GE"/>
              </w:rPr>
              <w:t xml:space="preserve"> </w:t>
            </w:r>
            <w:r w:rsidRPr="00F71012">
              <w:rPr>
                <w:rFonts w:ascii="Sylfaen" w:hAnsi="Sylfaen" w:cs="Sylfaen"/>
                <w:sz w:val="16"/>
                <w:szCs w:val="16"/>
                <w:lang w:val="ka-GE"/>
              </w:rPr>
              <w:t>დადგენილ</w:t>
            </w:r>
            <w:r w:rsidRPr="00F71012">
              <w:rPr>
                <w:sz w:val="16"/>
                <w:szCs w:val="16"/>
                <w:lang w:val="ka-GE"/>
              </w:rPr>
              <w:t xml:space="preserve"> </w:t>
            </w:r>
            <w:r w:rsidRPr="00F71012">
              <w:rPr>
                <w:rFonts w:ascii="Sylfaen" w:hAnsi="Sylfaen" w:cs="Sylfaen"/>
                <w:sz w:val="16"/>
                <w:szCs w:val="16"/>
                <w:lang w:val="ka-GE"/>
              </w:rPr>
              <w:t>მოთხოვნებს</w:t>
            </w:r>
            <w:r w:rsidRPr="00F71012">
              <w:rPr>
                <w:sz w:val="16"/>
                <w:szCs w:val="16"/>
                <w:lang w:val="ka-GE"/>
              </w:rPr>
              <w:t xml:space="preserve"> </w:t>
            </w:r>
            <w:r>
              <w:rPr>
                <w:rFonts w:ascii="Sylfaen" w:hAnsi="Sylfaen"/>
                <w:sz w:val="16"/>
                <w:szCs w:val="16"/>
                <w:lang w:val="ka-GE"/>
              </w:rPr>
              <w:t>(2017-2021)</w:t>
            </w:r>
          </w:p>
        </w:tc>
        <w:tc>
          <w:tcPr>
            <w:tcW w:w="709" w:type="dxa"/>
          </w:tcPr>
          <w:p w:rsidR="00CF04DB" w:rsidRDefault="00CF04DB" w:rsidP="00CF04DB">
            <w:pPr>
              <w:jc w:val="both"/>
              <w:rPr>
                <w:rFonts w:ascii="Sylfaen" w:hAnsi="Sylfaen" w:cs="Sylfaen"/>
                <w:sz w:val="16"/>
                <w:szCs w:val="16"/>
                <w:lang w:val="ka-GE"/>
              </w:rPr>
            </w:pPr>
            <w:r>
              <w:rPr>
                <w:rFonts w:ascii="Sylfaen" w:hAnsi="Sylfaen" w:cs="Sylfaen"/>
                <w:sz w:val="16"/>
                <w:szCs w:val="16"/>
                <w:lang w:val="ka-GE"/>
              </w:rPr>
              <w:t>გბრდს</w:t>
            </w:r>
          </w:p>
        </w:tc>
        <w:tc>
          <w:tcPr>
            <w:tcW w:w="850" w:type="dxa"/>
          </w:tcPr>
          <w:p w:rsidR="00CF04DB" w:rsidRPr="00904533" w:rsidRDefault="00CF04DB" w:rsidP="00CF04DB">
            <w:pPr>
              <w:rPr>
                <w:rFonts w:ascii="Sylfaen" w:hAnsi="Sylfaen" w:cs="Sylfaen"/>
                <w:sz w:val="16"/>
                <w:szCs w:val="16"/>
                <w:lang w:val="ka-GE"/>
              </w:rPr>
            </w:pPr>
            <w:r>
              <w:rPr>
                <w:rFonts w:ascii="Sylfaen" w:hAnsi="Sylfaen"/>
                <w:sz w:val="16"/>
                <w:szCs w:val="16"/>
                <w:lang w:val="ka-GE"/>
              </w:rPr>
              <w:t xml:space="preserve">მონიტორინგის </w:t>
            </w:r>
            <w:r w:rsidRPr="002D2B1B">
              <w:rPr>
                <w:rFonts w:ascii="Sylfaen" w:hAnsi="Sylfaen" w:cs="Sylfaen"/>
                <w:sz w:val="16"/>
                <w:szCs w:val="16"/>
                <w:lang w:val="ka-GE"/>
              </w:rPr>
              <w:t>ქსელის</w:t>
            </w:r>
            <w:r w:rsidRPr="002D2B1B">
              <w:rPr>
                <w:sz w:val="16"/>
                <w:szCs w:val="16"/>
                <w:lang w:val="ka-GE"/>
              </w:rPr>
              <w:t xml:space="preserve"> </w:t>
            </w:r>
            <w:r w:rsidRPr="002D2B1B">
              <w:rPr>
                <w:rFonts w:ascii="Sylfaen" w:hAnsi="Sylfaen" w:cs="Sylfaen"/>
                <w:sz w:val="16"/>
                <w:szCs w:val="16"/>
                <w:lang w:val="ka-GE"/>
              </w:rPr>
              <w:t>ოპერატორი</w:t>
            </w:r>
          </w:p>
        </w:tc>
        <w:tc>
          <w:tcPr>
            <w:tcW w:w="851" w:type="dxa"/>
            <w:tcBorders>
              <w:right w:val="single" w:sz="4" w:space="0" w:color="auto"/>
            </w:tcBorders>
          </w:tcPr>
          <w:p w:rsidR="00CF04DB" w:rsidRPr="00D702E1" w:rsidRDefault="00CF04DB" w:rsidP="00CF04DB">
            <w:pPr>
              <w:jc w:val="both"/>
              <w:rPr>
                <w:rFonts w:ascii="Sylfaen" w:hAnsi="Sylfaen"/>
                <w:sz w:val="16"/>
                <w:szCs w:val="16"/>
                <w:highlight w:val="yellow"/>
              </w:rPr>
            </w:pPr>
          </w:p>
        </w:tc>
        <w:tc>
          <w:tcPr>
            <w:tcW w:w="709" w:type="dxa"/>
            <w:tcBorders>
              <w:left w:val="single" w:sz="4" w:space="0" w:color="auto"/>
              <w:right w:val="single" w:sz="4" w:space="0" w:color="auto"/>
            </w:tcBorders>
          </w:tcPr>
          <w:p w:rsidR="00764CC1" w:rsidRDefault="00764CC1" w:rsidP="00764CC1">
            <w:pPr>
              <w:jc w:val="both"/>
              <w:rPr>
                <w:rFonts w:ascii="Sylfaen" w:hAnsi="Sylfaen" w:cs="Sylfaen"/>
                <w:sz w:val="12"/>
                <w:szCs w:val="12"/>
                <w:lang w:val="ka-GE"/>
              </w:rPr>
            </w:pPr>
            <w:r>
              <w:rPr>
                <w:rFonts w:ascii="Sylfaen" w:hAnsi="Sylfaen" w:cs="Sylfaen"/>
                <w:sz w:val="12"/>
                <w:szCs w:val="12"/>
                <w:lang w:val="ka-GE"/>
              </w:rPr>
              <w:t xml:space="preserve"> </w:t>
            </w: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764CC1" w:rsidRDefault="00764CC1" w:rsidP="00764CC1">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764CC1" w:rsidRDefault="00764CC1" w:rsidP="00764CC1">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096389" w:rsidRPr="00D702E1" w:rsidRDefault="00764CC1" w:rsidP="00764CC1">
            <w:pPr>
              <w:jc w:val="both"/>
              <w:rPr>
                <w:rFonts w:ascii="Sylfaen" w:hAnsi="Sylfaen"/>
                <w:sz w:val="16"/>
                <w:szCs w:val="16"/>
                <w:highlight w:val="yellow"/>
              </w:rPr>
            </w:pPr>
            <w:r>
              <w:rPr>
                <w:rFonts w:ascii="Sylfaen" w:hAnsi="Sylfaen" w:cs="Sylfaen"/>
                <w:sz w:val="12"/>
                <w:szCs w:val="12"/>
                <w:lang w:val="ka-GE"/>
              </w:rPr>
              <w:t>60 000</w:t>
            </w: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850" w:type="dxa"/>
            <w:tcBorders>
              <w:left w:val="single" w:sz="4" w:space="0" w:color="auto"/>
            </w:tcBorders>
          </w:tcPr>
          <w:p w:rsidR="00CF04DB" w:rsidRPr="00D702E1" w:rsidRDefault="00CF04DB" w:rsidP="00CF04DB">
            <w:pPr>
              <w:jc w:val="both"/>
              <w:rPr>
                <w:rFonts w:ascii="Sylfaen" w:hAnsi="Sylfaen"/>
                <w:sz w:val="16"/>
                <w:szCs w:val="16"/>
                <w:highlight w:val="yellow"/>
              </w:rPr>
            </w:pPr>
          </w:p>
        </w:tc>
        <w:tc>
          <w:tcPr>
            <w:tcW w:w="910" w:type="dxa"/>
          </w:tcPr>
          <w:p w:rsidR="002940A2" w:rsidRDefault="002940A2" w:rsidP="002940A2">
            <w:pPr>
              <w:autoSpaceDE w:val="0"/>
              <w:autoSpaceDN w:val="0"/>
              <w:adjustRightInd w:val="0"/>
              <w:rPr>
                <w:rFonts w:ascii="Sylfaen" w:hAnsi="Sylfaen" w:cs="Sylfaen"/>
                <w:sz w:val="12"/>
                <w:szCs w:val="12"/>
                <w:lang w:val="ka-GE"/>
              </w:rPr>
            </w:pPr>
            <w:r>
              <w:rPr>
                <w:rFonts w:ascii="Sylfaen" w:hAnsi="Sylfaen" w:cs="Sylfaen"/>
                <w:sz w:val="12"/>
                <w:szCs w:val="12"/>
                <w:lang w:val="ka-GE"/>
              </w:rPr>
              <w:t>მხარდაჭერა მოთხოვნილ იქნა</w:t>
            </w:r>
          </w:p>
          <w:p w:rsidR="002940A2" w:rsidRDefault="002940A2" w:rsidP="002940A2">
            <w:pPr>
              <w:autoSpaceDE w:val="0"/>
              <w:autoSpaceDN w:val="0"/>
              <w:adjustRightInd w:val="0"/>
              <w:rPr>
                <w:rFonts w:ascii="Sylfaen" w:hAnsi="Sylfaen" w:cs="Sylfaen"/>
                <w:sz w:val="12"/>
                <w:szCs w:val="12"/>
                <w:lang w:val="ka-GE"/>
              </w:rPr>
            </w:pPr>
            <w:r>
              <w:rPr>
                <w:rFonts w:ascii="Sylfaen" w:hAnsi="Sylfaen" w:cs="Sylfaen"/>
                <w:sz w:val="12"/>
                <w:szCs w:val="12"/>
                <w:lang w:val="ka-GE"/>
              </w:rPr>
              <w:t>ევროკავშირისა და სხვა</w:t>
            </w:r>
          </w:p>
          <w:p w:rsidR="002940A2" w:rsidRDefault="002940A2" w:rsidP="002940A2">
            <w:pPr>
              <w:autoSpaceDE w:val="0"/>
              <w:autoSpaceDN w:val="0"/>
              <w:adjustRightInd w:val="0"/>
              <w:rPr>
                <w:rFonts w:ascii="Calibri" w:hAnsi="Calibri" w:cs="Calibri"/>
                <w:sz w:val="12"/>
                <w:szCs w:val="12"/>
                <w:lang w:val="ka-GE"/>
              </w:rPr>
            </w:pPr>
            <w:r>
              <w:rPr>
                <w:rFonts w:ascii="Sylfaen" w:hAnsi="Sylfaen" w:cs="Sylfaen"/>
                <w:sz w:val="12"/>
                <w:szCs w:val="12"/>
                <w:lang w:val="ka-GE"/>
              </w:rPr>
              <w:t>პოტენციური დონორებისაგან</w:t>
            </w:r>
            <w:r>
              <w:rPr>
                <w:rFonts w:ascii="Calibri" w:hAnsi="Calibri" w:cs="Calibri"/>
                <w:sz w:val="12"/>
                <w:szCs w:val="12"/>
                <w:lang w:val="ka-GE"/>
              </w:rPr>
              <w:t>,</w:t>
            </w:r>
          </w:p>
          <w:p w:rsidR="00CF04DB" w:rsidRPr="00D702E1" w:rsidRDefault="002940A2" w:rsidP="002940A2">
            <w:pPr>
              <w:jc w:val="both"/>
              <w:rPr>
                <w:rFonts w:ascii="Sylfaen" w:hAnsi="Sylfaen"/>
                <w:sz w:val="16"/>
                <w:szCs w:val="16"/>
                <w:highlight w:val="yellow"/>
              </w:rPr>
            </w:pPr>
            <w:r>
              <w:rPr>
                <w:rFonts w:ascii="Sylfaen" w:hAnsi="Sylfaen" w:cs="Sylfaen"/>
                <w:sz w:val="12"/>
                <w:szCs w:val="12"/>
                <w:lang w:val="ka-GE"/>
              </w:rPr>
              <w:t>მაგრამ არ არის დადასტურებული</w:t>
            </w:r>
          </w:p>
        </w:tc>
      </w:tr>
      <w:tr w:rsidR="00CF04DB" w:rsidRPr="00D702E1" w:rsidTr="00C112A5">
        <w:trPr>
          <w:trHeight w:val="420"/>
        </w:trPr>
        <w:tc>
          <w:tcPr>
            <w:tcW w:w="1271" w:type="dxa"/>
            <w:vMerge w:val="restart"/>
          </w:tcPr>
          <w:p w:rsidR="00CF04DB" w:rsidRDefault="00CF04DB" w:rsidP="00CF04DB">
            <w:pPr>
              <w:jc w:val="both"/>
              <w:rPr>
                <w:rFonts w:ascii="Sylfaen" w:hAnsi="Sylfaen"/>
                <w:sz w:val="16"/>
                <w:szCs w:val="16"/>
                <w:highlight w:val="yellow"/>
              </w:rPr>
            </w:pPr>
            <w:r w:rsidRPr="002D2B1B">
              <w:rPr>
                <w:rFonts w:ascii="Sylfaen" w:hAnsi="Sylfaen"/>
                <w:sz w:val="16"/>
                <w:szCs w:val="16"/>
                <w:lang w:val="ka-GE"/>
              </w:rPr>
              <w:t>3. საქართველოს დიდ ქალაქებში (თბილისი, ქუთაისი, რუსთავი, ბათუმი) ჰაერის დაბინძურებისადმი მოსახლეობის ექსპოზიციისა და ჯანმრთელობის მდგომარეობაზე ზეგავლენის თაობაზე ინფორმაციის ხელმისაწვდომობა უზრუნველყოფილია 2020 წლისათვის</w:t>
            </w:r>
          </w:p>
          <w:p w:rsidR="00CF04DB" w:rsidRPr="00D702E1" w:rsidRDefault="00CF04DB" w:rsidP="00CF04DB">
            <w:pPr>
              <w:jc w:val="both"/>
              <w:rPr>
                <w:rFonts w:ascii="Sylfaen" w:hAnsi="Sylfaen"/>
                <w:sz w:val="16"/>
                <w:szCs w:val="16"/>
                <w:highlight w:val="yellow"/>
              </w:rPr>
            </w:pPr>
          </w:p>
        </w:tc>
        <w:tc>
          <w:tcPr>
            <w:tcW w:w="2410" w:type="dxa"/>
          </w:tcPr>
          <w:p w:rsidR="00CF04DB" w:rsidRDefault="00764CC1" w:rsidP="00CF04DB">
            <w:pPr>
              <w:rPr>
                <w:rFonts w:ascii="Sylfaen" w:hAnsi="Sylfaen"/>
                <w:sz w:val="16"/>
                <w:szCs w:val="16"/>
                <w:lang w:val="ka-GE"/>
              </w:rPr>
            </w:pPr>
            <w:r>
              <w:rPr>
                <w:rFonts w:ascii="Sylfaen" w:hAnsi="Sylfaen"/>
                <w:sz w:val="16"/>
                <w:szCs w:val="16"/>
                <w:lang w:val="ka-GE"/>
              </w:rPr>
              <w:t>3.</w:t>
            </w:r>
            <w:r w:rsidR="00CF04DB" w:rsidRPr="002D2B1B">
              <w:rPr>
                <w:rFonts w:ascii="Sylfaen" w:hAnsi="Sylfaen"/>
                <w:sz w:val="16"/>
                <w:szCs w:val="16"/>
                <w:lang w:val="ka-GE"/>
              </w:rPr>
              <w:t>3.1.</w:t>
            </w:r>
            <w:r w:rsidR="00CF04DB">
              <w:rPr>
                <w:rFonts w:ascii="Sylfaen" w:hAnsi="Sylfaen"/>
                <w:sz w:val="16"/>
                <w:szCs w:val="16"/>
                <w:lang w:val="ka-GE"/>
              </w:rPr>
              <w:t xml:space="preserve"> </w:t>
            </w:r>
            <w:r w:rsidR="00CF04DB" w:rsidRPr="002D2B1B">
              <w:rPr>
                <w:rFonts w:ascii="Sylfaen" w:hAnsi="Sylfaen"/>
                <w:sz w:val="16"/>
                <w:szCs w:val="16"/>
                <w:lang w:val="ka-GE"/>
              </w:rPr>
              <w:t>ჰაერის დაბინძურებისადმი მოსახლეობის ექსპოზიციისა და ჯანმრთელობის მდგომარეობაზე ზეგავლენის თაობაზე ინფორმაციის ფორმატის განსაზვრა</w:t>
            </w:r>
          </w:p>
          <w:p w:rsidR="00CF04DB" w:rsidRPr="0021235D" w:rsidRDefault="002940A2" w:rsidP="00CF04DB">
            <w:pPr>
              <w:rPr>
                <w:sz w:val="16"/>
                <w:szCs w:val="16"/>
                <w:lang w:val="ka-GE"/>
              </w:rPr>
            </w:pPr>
            <w:r>
              <w:rPr>
                <w:rFonts w:ascii="Sylfaen" w:hAnsi="Sylfaen"/>
                <w:sz w:val="16"/>
                <w:szCs w:val="16"/>
                <w:lang w:val="ka-GE"/>
              </w:rPr>
              <w:t>(20</w:t>
            </w:r>
            <w:r w:rsidR="00CF04DB">
              <w:rPr>
                <w:rFonts w:ascii="Sylfaen" w:hAnsi="Sylfaen"/>
                <w:sz w:val="16"/>
                <w:szCs w:val="16"/>
                <w:lang w:val="ka-GE"/>
              </w:rPr>
              <w:t>18)</w:t>
            </w:r>
          </w:p>
        </w:tc>
        <w:tc>
          <w:tcPr>
            <w:tcW w:w="1228" w:type="dxa"/>
          </w:tcPr>
          <w:p w:rsidR="00CF04DB" w:rsidRPr="00C112A5" w:rsidRDefault="00CF04DB" w:rsidP="00CF04DB">
            <w:pPr>
              <w:spacing w:after="160" w:line="259" w:lineRule="auto"/>
              <w:rPr>
                <w:sz w:val="16"/>
                <w:szCs w:val="16"/>
              </w:rPr>
            </w:pPr>
            <w:r>
              <w:rPr>
                <w:rFonts w:ascii="Sylfaen" w:hAnsi="Sylfaen" w:cs="Sylfaen"/>
                <w:sz w:val="16"/>
                <w:szCs w:val="16"/>
                <w:lang w:val="ka-GE"/>
              </w:rPr>
              <w:t>1.</w:t>
            </w:r>
            <w:r w:rsidRPr="00C112A5">
              <w:rPr>
                <w:rFonts w:ascii="Sylfaen" w:hAnsi="Sylfaen" w:cs="Sylfaen"/>
                <w:sz w:val="16"/>
                <w:szCs w:val="16"/>
              </w:rPr>
              <w:t>ჰაერის</w:t>
            </w:r>
            <w:r w:rsidRPr="00C112A5">
              <w:rPr>
                <w:sz w:val="16"/>
                <w:szCs w:val="16"/>
              </w:rPr>
              <w:t xml:space="preserve"> </w:t>
            </w:r>
            <w:r w:rsidRPr="00C112A5">
              <w:rPr>
                <w:rFonts w:ascii="Sylfaen" w:hAnsi="Sylfaen" w:cs="Sylfaen"/>
                <w:sz w:val="16"/>
                <w:szCs w:val="16"/>
              </w:rPr>
              <w:t>ხარისხის</w:t>
            </w:r>
            <w:r w:rsidRPr="00C112A5">
              <w:rPr>
                <w:sz w:val="16"/>
                <w:szCs w:val="16"/>
              </w:rPr>
              <w:t xml:space="preserve"> </w:t>
            </w:r>
            <w:r w:rsidRPr="00C112A5">
              <w:rPr>
                <w:rFonts w:ascii="Sylfaen" w:hAnsi="Sylfaen" w:cs="Sylfaen"/>
                <w:sz w:val="16"/>
                <w:szCs w:val="16"/>
              </w:rPr>
              <w:t>თაობაზე</w:t>
            </w:r>
            <w:r w:rsidRPr="00C112A5">
              <w:rPr>
                <w:sz w:val="16"/>
                <w:szCs w:val="16"/>
              </w:rPr>
              <w:t xml:space="preserve"> </w:t>
            </w:r>
            <w:r w:rsidRPr="00C112A5">
              <w:rPr>
                <w:rFonts w:ascii="Sylfaen" w:hAnsi="Sylfaen" w:cs="Sylfaen"/>
                <w:sz w:val="16"/>
                <w:szCs w:val="16"/>
              </w:rPr>
              <w:t>მოსახლეობის</w:t>
            </w:r>
            <w:r w:rsidRPr="00C112A5">
              <w:rPr>
                <w:sz w:val="16"/>
                <w:szCs w:val="16"/>
              </w:rPr>
              <w:t xml:space="preserve"> </w:t>
            </w:r>
            <w:r w:rsidRPr="00C112A5">
              <w:rPr>
                <w:rFonts w:ascii="Sylfaen" w:hAnsi="Sylfaen" w:cs="Sylfaen"/>
                <w:sz w:val="16"/>
                <w:szCs w:val="16"/>
              </w:rPr>
              <w:t>ინფორმირების</w:t>
            </w:r>
            <w:r w:rsidRPr="00C112A5">
              <w:rPr>
                <w:sz w:val="16"/>
                <w:szCs w:val="16"/>
              </w:rPr>
              <w:t xml:space="preserve"> </w:t>
            </w:r>
            <w:r w:rsidRPr="00C112A5">
              <w:rPr>
                <w:rFonts w:ascii="Sylfaen" w:hAnsi="Sylfaen" w:cs="Sylfaen"/>
                <w:sz w:val="16"/>
                <w:szCs w:val="16"/>
              </w:rPr>
              <w:t>სისტემა</w:t>
            </w:r>
            <w:r w:rsidRPr="00C112A5">
              <w:rPr>
                <w:sz w:val="16"/>
                <w:szCs w:val="16"/>
              </w:rPr>
              <w:t xml:space="preserve"> </w:t>
            </w:r>
            <w:r w:rsidRPr="00C112A5">
              <w:rPr>
                <w:rFonts w:ascii="Sylfaen" w:hAnsi="Sylfaen" w:cs="Sylfaen"/>
                <w:sz w:val="16"/>
                <w:szCs w:val="16"/>
              </w:rPr>
              <w:t>დანერგილია</w:t>
            </w:r>
          </w:p>
          <w:p w:rsidR="00CF04DB" w:rsidRDefault="00CF04DB" w:rsidP="00CF04DB">
            <w:pPr>
              <w:spacing w:after="160" w:line="259" w:lineRule="auto"/>
              <w:rPr>
                <w:sz w:val="16"/>
                <w:szCs w:val="16"/>
              </w:rPr>
            </w:pPr>
            <w:r>
              <w:rPr>
                <w:rFonts w:ascii="Sylfaen" w:hAnsi="Sylfaen" w:cs="Sylfaen"/>
                <w:sz w:val="16"/>
                <w:szCs w:val="16"/>
                <w:lang w:val="ka-GE"/>
              </w:rPr>
              <w:t>2.</w:t>
            </w:r>
            <w:r w:rsidRPr="00C112A5">
              <w:rPr>
                <w:rFonts w:ascii="Sylfaen" w:hAnsi="Sylfaen" w:cs="Sylfaen"/>
                <w:sz w:val="16"/>
                <w:szCs w:val="16"/>
              </w:rPr>
              <w:t>ჯანმრთელობის</w:t>
            </w:r>
            <w:r w:rsidRPr="00C112A5">
              <w:rPr>
                <w:sz w:val="16"/>
                <w:szCs w:val="16"/>
              </w:rPr>
              <w:t xml:space="preserve"> </w:t>
            </w:r>
            <w:r w:rsidRPr="00C112A5">
              <w:rPr>
                <w:rFonts w:ascii="Sylfaen" w:hAnsi="Sylfaen" w:cs="Sylfaen"/>
                <w:sz w:val="16"/>
                <w:szCs w:val="16"/>
              </w:rPr>
              <w:t>რისკების</w:t>
            </w:r>
            <w:r w:rsidRPr="00C112A5">
              <w:rPr>
                <w:sz w:val="16"/>
                <w:szCs w:val="16"/>
              </w:rPr>
              <w:t xml:space="preserve"> </w:t>
            </w:r>
            <w:r w:rsidRPr="00C112A5">
              <w:rPr>
                <w:rFonts w:ascii="Sylfaen" w:hAnsi="Sylfaen" w:cs="Sylfaen"/>
                <w:sz w:val="16"/>
                <w:szCs w:val="16"/>
              </w:rPr>
              <w:t>შეფასების</w:t>
            </w:r>
            <w:r w:rsidRPr="00C112A5">
              <w:rPr>
                <w:sz w:val="16"/>
                <w:szCs w:val="16"/>
              </w:rPr>
              <w:t xml:space="preserve"> </w:t>
            </w:r>
            <w:r w:rsidRPr="00C112A5">
              <w:rPr>
                <w:rFonts w:ascii="Sylfaen" w:hAnsi="Sylfaen" w:cs="Sylfaen"/>
                <w:sz w:val="16"/>
                <w:szCs w:val="16"/>
              </w:rPr>
              <w:t>მეთოდოლოგია</w:t>
            </w:r>
            <w:r w:rsidRPr="00C112A5">
              <w:rPr>
                <w:sz w:val="16"/>
                <w:szCs w:val="16"/>
              </w:rPr>
              <w:t xml:space="preserve"> </w:t>
            </w:r>
            <w:r w:rsidRPr="00C112A5">
              <w:rPr>
                <w:rFonts w:ascii="Sylfaen" w:hAnsi="Sylfaen" w:cs="Sylfaen"/>
                <w:sz w:val="16"/>
                <w:szCs w:val="16"/>
              </w:rPr>
              <w:t>განსაზღვრულია</w:t>
            </w:r>
            <w:r w:rsidRPr="00C112A5">
              <w:rPr>
                <w:sz w:val="16"/>
                <w:szCs w:val="16"/>
              </w:rPr>
              <w:t xml:space="preserve"> </w:t>
            </w:r>
            <w:r w:rsidRPr="00C112A5">
              <w:rPr>
                <w:rFonts w:ascii="Sylfaen" w:hAnsi="Sylfaen" w:cs="Sylfaen"/>
                <w:sz w:val="16"/>
                <w:szCs w:val="16"/>
              </w:rPr>
              <w:t>და</w:t>
            </w:r>
            <w:r w:rsidRPr="00C112A5">
              <w:rPr>
                <w:sz w:val="16"/>
                <w:szCs w:val="16"/>
              </w:rPr>
              <w:t xml:space="preserve"> </w:t>
            </w:r>
            <w:r w:rsidRPr="00C112A5">
              <w:rPr>
                <w:rFonts w:ascii="Sylfaen" w:hAnsi="Sylfaen" w:cs="Sylfaen"/>
                <w:sz w:val="16"/>
                <w:szCs w:val="16"/>
              </w:rPr>
              <w:t>დამტკიცებულია</w:t>
            </w:r>
          </w:p>
          <w:p w:rsidR="00CF04DB" w:rsidRPr="00C112A5" w:rsidRDefault="00CF04DB" w:rsidP="00CF04DB">
            <w:pPr>
              <w:spacing w:after="160" w:line="259" w:lineRule="auto"/>
              <w:rPr>
                <w:sz w:val="16"/>
                <w:szCs w:val="16"/>
              </w:rPr>
            </w:pPr>
            <w:r>
              <w:rPr>
                <w:rFonts w:ascii="Sylfaen" w:hAnsi="Sylfaen"/>
                <w:sz w:val="16"/>
                <w:szCs w:val="16"/>
                <w:lang w:val="ka-GE"/>
              </w:rPr>
              <w:t>3.</w:t>
            </w:r>
            <w:r w:rsidRPr="002D2B1B">
              <w:rPr>
                <w:rFonts w:ascii="Sylfaen" w:hAnsi="Sylfaen" w:cs="Sylfaen"/>
                <w:sz w:val="16"/>
                <w:szCs w:val="16"/>
              </w:rPr>
              <w:t>მონეცემების</w:t>
            </w:r>
            <w:r w:rsidRPr="002D2B1B">
              <w:rPr>
                <w:sz w:val="16"/>
                <w:szCs w:val="16"/>
              </w:rPr>
              <w:t xml:space="preserve"> </w:t>
            </w:r>
            <w:r w:rsidRPr="002D2B1B">
              <w:rPr>
                <w:rFonts w:ascii="Sylfaen" w:hAnsi="Sylfaen" w:cs="Sylfaen"/>
                <w:sz w:val="16"/>
                <w:szCs w:val="16"/>
              </w:rPr>
              <w:t>გამომყენებლები</w:t>
            </w:r>
            <w:r w:rsidRPr="002D2B1B">
              <w:rPr>
                <w:sz w:val="16"/>
                <w:szCs w:val="16"/>
              </w:rPr>
              <w:t xml:space="preserve"> </w:t>
            </w:r>
            <w:r w:rsidRPr="002D2B1B">
              <w:rPr>
                <w:rFonts w:ascii="Sylfaen" w:hAnsi="Sylfaen" w:cs="Sylfaen"/>
                <w:sz w:val="16"/>
                <w:szCs w:val="16"/>
              </w:rPr>
              <w:t>ტრენირებულია</w:t>
            </w:r>
            <w:r w:rsidRPr="002D2B1B">
              <w:rPr>
                <w:sz w:val="16"/>
                <w:szCs w:val="16"/>
              </w:rPr>
              <w:t xml:space="preserve"> </w:t>
            </w:r>
            <w:r w:rsidRPr="002D2B1B">
              <w:rPr>
                <w:rFonts w:ascii="Sylfaen" w:hAnsi="Sylfaen" w:cs="Sylfaen"/>
                <w:sz w:val="16"/>
                <w:szCs w:val="16"/>
              </w:rPr>
              <w:t>და</w:t>
            </w:r>
            <w:r w:rsidRPr="002D2B1B">
              <w:rPr>
                <w:sz w:val="16"/>
                <w:szCs w:val="16"/>
              </w:rPr>
              <w:t xml:space="preserve"> </w:t>
            </w:r>
            <w:r w:rsidRPr="002D2B1B">
              <w:rPr>
                <w:rFonts w:ascii="Sylfaen" w:hAnsi="Sylfaen" w:cs="Sylfaen"/>
                <w:sz w:val="16"/>
                <w:szCs w:val="16"/>
              </w:rPr>
              <w:t>მომზადებულია</w:t>
            </w:r>
            <w:r w:rsidRPr="002D2B1B">
              <w:rPr>
                <w:sz w:val="16"/>
                <w:szCs w:val="16"/>
              </w:rPr>
              <w:t xml:space="preserve"> </w:t>
            </w:r>
            <w:r w:rsidRPr="002D2B1B">
              <w:rPr>
                <w:rFonts w:ascii="Sylfaen" w:hAnsi="Sylfaen" w:cs="Sylfaen"/>
                <w:sz w:val="16"/>
                <w:szCs w:val="16"/>
              </w:rPr>
              <w:t>მონაცემთა</w:t>
            </w:r>
            <w:r w:rsidRPr="002D2B1B">
              <w:rPr>
                <w:sz w:val="16"/>
                <w:szCs w:val="16"/>
              </w:rPr>
              <w:t xml:space="preserve"> </w:t>
            </w:r>
            <w:r w:rsidRPr="002D2B1B">
              <w:rPr>
                <w:rFonts w:ascii="Sylfaen" w:hAnsi="Sylfaen" w:cs="Sylfaen"/>
                <w:sz w:val="16"/>
                <w:szCs w:val="16"/>
              </w:rPr>
              <w:t>ანალიზისა</w:t>
            </w:r>
            <w:r w:rsidRPr="002D2B1B">
              <w:rPr>
                <w:sz w:val="16"/>
                <w:szCs w:val="16"/>
              </w:rPr>
              <w:t xml:space="preserve"> </w:t>
            </w:r>
            <w:r w:rsidRPr="002D2B1B">
              <w:rPr>
                <w:rFonts w:ascii="Sylfaen" w:hAnsi="Sylfaen" w:cs="Sylfaen"/>
                <w:sz w:val="16"/>
                <w:szCs w:val="16"/>
              </w:rPr>
              <w:t>და</w:t>
            </w:r>
            <w:r w:rsidRPr="002D2B1B">
              <w:rPr>
                <w:sz w:val="16"/>
                <w:szCs w:val="16"/>
              </w:rPr>
              <w:t xml:space="preserve"> </w:t>
            </w:r>
            <w:r w:rsidRPr="002D2B1B">
              <w:rPr>
                <w:rFonts w:ascii="Sylfaen" w:hAnsi="Sylfaen" w:cs="Sylfaen"/>
                <w:sz w:val="16"/>
                <w:szCs w:val="16"/>
              </w:rPr>
              <w:t>ინტერპრეტაციისათვის</w:t>
            </w:r>
          </w:p>
        </w:tc>
        <w:tc>
          <w:tcPr>
            <w:tcW w:w="709" w:type="dxa"/>
          </w:tcPr>
          <w:p w:rsidR="00CF04DB" w:rsidRDefault="00CF04DB" w:rsidP="00CF04DB">
            <w:pPr>
              <w:rPr>
                <w:rFonts w:ascii="Sylfaen" w:hAnsi="Sylfaen" w:cs="Sylfaen"/>
                <w:sz w:val="16"/>
                <w:szCs w:val="16"/>
                <w:lang w:val="ka-GE"/>
              </w:rPr>
            </w:pPr>
            <w:r>
              <w:rPr>
                <w:rFonts w:ascii="Sylfaen" w:hAnsi="Sylfaen" w:cs="Sylfaen"/>
                <w:sz w:val="16"/>
                <w:szCs w:val="16"/>
                <w:lang w:val="ka-GE"/>
              </w:rPr>
              <w:t>შჯსდს,</w:t>
            </w:r>
          </w:p>
          <w:p w:rsidR="00CF04DB" w:rsidRDefault="00CF04DB" w:rsidP="00CF04DB">
            <w:pPr>
              <w:rPr>
                <w:rFonts w:ascii="Sylfaen" w:hAnsi="Sylfaen" w:cs="Sylfaen"/>
                <w:sz w:val="16"/>
                <w:szCs w:val="16"/>
                <w:lang w:val="ka-GE"/>
              </w:rPr>
            </w:pPr>
            <w:r>
              <w:rPr>
                <w:rFonts w:ascii="Sylfaen" w:hAnsi="Sylfaen" w:cs="Sylfaen"/>
                <w:sz w:val="16"/>
                <w:szCs w:val="16"/>
                <w:lang w:val="ka-GE"/>
              </w:rPr>
              <w:t>დკსჯეც</w:t>
            </w:r>
          </w:p>
        </w:tc>
        <w:tc>
          <w:tcPr>
            <w:tcW w:w="850" w:type="dxa"/>
          </w:tcPr>
          <w:p w:rsidR="00CF04DB" w:rsidRDefault="00CF04DB" w:rsidP="00CF04DB">
            <w:pPr>
              <w:rPr>
                <w:rFonts w:ascii="Sylfaen" w:hAnsi="Sylfaen"/>
                <w:sz w:val="16"/>
                <w:szCs w:val="16"/>
                <w:lang w:val="ka-GE"/>
              </w:rPr>
            </w:pPr>
            <w:r>
              <w:rPr>
                <w:rFonts w:ascii="Sylfaen" w:hAnsi="Sylfaen"/>
                <w:sz w:val="16"/>
                <w:szCs w:val="16"/>
                <w:lang w:val="ka-GE"/>
              </w:rPr>
              <w:t>გბრდს</w:t>
            </w:r>
          </w:p>
        </w:tc>
        <w:tc>
          <w:tcPr>
            <w:tcW w:w="851" w:type="dxa"/>
            <w:tcBorders>
              <w:right w:val="single" w:sz="4" w:space="0" w:color="auto"/>
            </w:tcBorders>
          </w:tcPr>
          <w:p w:rsidR="00CF04DB" w:rsidRPr="00D702E1" w:rsidRDefault="00CF04DB" w:rsidP="00CF04DB">
            <w:pPr>
              <w:jc w:val="both"/>
              <w:rPr>
                <w:rFonts w:ascii="Sylfaen" w:hAnsi="Sylfaen"/>
                <w:sz w:val="16"/>
                <w:szCs w:val="16"/>
                <w:highlight w:val="yellow"/>
              </w:rPr>
            </w:pPr>
          </w:p>
        </w:tc>
        <w:tc>
          <w:tcPr>
            <w:tcW w:w="709" w:type="dxa"/>
            <w:tcBorders>
              <w:left w:val="single" w:sz="4" w:space="0" w:color="auto"/>
              <w:right w:val="single" w:sz="4" w:space="0" w:color="auto"/>
            </w:tcBorders>
          </w:tcPr>
          <w:p w:rsidR="00CF04DB" w:rsidRPr="008F3931" w:rsidRDefault="008F3931" w:rsidP="00CF04DB">
            <w:pPr>
              <w:jc w:val="both"/>
              <w:rPr>
                <w:rFonts w:ascii="Sylfaen" w:hAnsi="Sylfaen"/>
                <w:sz w:val="16"/>
                <w:szCs w:val="16"/>
                <w:lang w:val="ka-GE"/>
              </w:rPr>
            </w:pPr>
            <w:r w:rsidRPr="008F3931">
              <w:rPr>
                <w:rFonts w:ascii="Sylfaen" w:hAnsi="Sylfaen"/>
                <w:sz w:val="16"/>
                <w:szCs w:val="16"/>
                <w:lang w:val="ka-GE"/>
              </w:rPr>
              <w:t>10 000</w:t>
            </w: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567" w:type="dxa"/>
            <w:tcBorders>
              <w:left w:val="single" w:sz="4" w:space="0" w:color="auto"/>
              <w:right w:val="single" w:sz="4" w:space="0" w:color="auto"/>
            </w:tcBorders>
          </w:tcPr>
          <w:p w:rsidR="00CF04DB" w:rsidRPr="00D702E1" w:rsidRDefault="00CF04DB" w:rsidP="00CF04DB">
            <w:pPr>
              <w:jc w:val="both"/>
              <w:rPr>
                <w:rFonts w:ascii="Sylfaen" w:hAnsi="Sylfaen"/>
                <w:sz w:val="16"/>
                <w:szCs w:val="16"/>
                <w:highlight w:val="yellow"/>
              </w:rPr>
            </w:pPr>
          </w:p>
        </w:tc>
        <w:tc>
          <w:tcPr>
            <w:tcW w:w="850" w:type="dxa"/>
            <w:tcBorders>
              <w:left w:val="single" w:sz="4" w:space="0" w:color="auto"/>
            </w:tcBorders>
          </w:tcPr>
          <w:p w:rsidR="00CF04DB" w:rsidRPr="00D702E1" w:rsidRDefault="00CF04DB" w:rsidP="00CF04DB">
            <w:pPr>
              <w:jc w:val="both"/>
              <w:rPr>
                <w:rFonts w:ascii="Sylfaen" w:hAnsi="Sylfaen"/>
                <w:sz w:val="16"/>
                <w:szCs w:val="16"/>
                <w:highlight w:val="yellow"/>
              </w:rPr>
            </w:pPr>
          </w:p>
        </w:tc>
        <w:tc>
          <w:tcPr>
            <w:tcW w:w="910" w:type="dxa"/>
          </w:tcPr>
          <w:p w:rsidR="008F3931" w:rsidRDefault="008F3931" w:rsidP="002940A2">
            <w:pPr>
              <w:jc w:val="both"/>
              <w:rPr>
                <w:rFonts w:ascii="Sylfaen" w:hAnsi="Sylfaen" w:cs="Sylfaen"/>
                <w:sz w:val="13"/>
                <w:szCs w:val="13"/>
                <w:lang w:val="ka-GE"/>
              </w:rPr>
            </w:pPr>
            <w:r>
              <w:rPr>
                <w:rFonts w:ascii="Sylfaen" w:hAnsi="Sylfaen" w:cs="Sylfaen"/>
                <w:sz w:val="13"/>
                <w:szCs w:val="13"/>
                <w:lang w:val="ka-GE"/>
              </w:rPr>
              <w:t>სახელწიფო ბიუჯეტი</w:t>
            </w:r>
          </w:p>
          <w:p w:rsidR="002940A2" w:rsidRDefault="002940A2" w:rsidP="002940A2">
            <w:pPr>
              <w:jc w:val="both"/>
              <w:rPr>
                <w:rFonts w:ascii="Sylfaen" w:hAnsi="Sylfaen" w:cs="Sylfaen"/>
                <w:sz w:val="13"/>
                <w:szCs w:val="13"/>
                <w:lang w:val="ka-GE"/>
              </w:rPr>
            </w:pPr>
          </w:p>
          <w:p w:rsidR="00764CC1" w:rsidRPr="00D702E1" w:rsidRDefault="00764CC1" w:rsidP="002940A2">
            <w:pPr>
              <w:jc w:val="both"/>
              <w:rPr>
                <w:rFonts w:ascii="Sylfaen" w:hAnsi="Sylfaen"/>
                <w:sz w:val="16"/>
                <w:szCs w:val="16"/>
                <w:highlight w:val="yellow"/>
              </w:rPr>
            </w:pPr>
          </w:p>
        </w:tc>
      </w:tr>
      <w:tr w:rsidR="002940A2" w:rsidRPr="00D702E1" w:rsidTr="00C112A5">
        <w:trPr>
          <w:trHeight w:val="420"/>
        </w:trPr>
        <w:tc>
          <w:tcPr>
            <w:tcW w:w="1271" w:type="dxa"/>
            <w:vMerge/>
          </w:tcPr>
          <w:p w:rsidR="002940A2" w:rsidRDefault="002940A2" w:rsidP="002940A2">
            <w:pPr>
              <w:jc w:val="both"/>
              <w:rPr>
                <w:rFonts w:ascii="Sylfaen" w:hAnsi="Sylfaen"/>
                <w:sz w:val="16"/>
                <w:szCs w:val="16"/>
                <w:highlight w:val="yellow"/>
              </w:rPr>
            </w:pPr>
          </w:p>
        </w:tc>
        <w:tc>
          <w:tcPr>
            <w:tcW w:w="2410" w:type="dxa"/>
          </w:tcPr>
          <w:p w:rsidR="002940A2" w:rsidRDefault="00764CC1" w:rsidP="002940A2">
            <w:pPr>
              <w:rPr>
                <w:rFonts w:ascii="Sylfaen" w:hAnsi="Sylfaen"/>
                <w:sz w:val="16"/>
                <w:szCs w:val="16"/>
                <w:lang w:val="ka-GE"/>
              </w:rPr>
            </w:pPr>
            <w:r>
              <w:rPr>
                <w:rFonts w:ascii="Sylfaen" w:hAnsi="Sylfaen"/>
                <w:sz w:val="16"/>
                <w:szCs w:val="16"/>
                <w:lang w:val="ka-GE"/>
              </w:rPr>
              <w:t>3.</w:t>
            </w:r>
            <w:r w:rsidR="002940A2">
              <w:rPr>
                <w:rFonts w:ascii="Sylfaen" w:hAnsi="Sylfaen"/>
                <w:sz w:val="16"/>
                <w:szCs w:val="16"/>
                <w:lang w:val="ka-GE"/>
              </w:rPr>
              <w:t xml:space="preserve">3.2 </w:t>
            </w:r>
            <w:r w:rsidR="002940A2" w:rsidRPr="002D2B1B">
              <w:rPr>
                <w:rFonts w:ascii="Sylfaen" w:hAnsi="Sylfaen"/>
                <w:sz w:val="16"/>
                <w:szCs w:val="16"/>
                <w:lang w:val="ka-GE"/>
              </w:rPr>
              <w:t>საქართველოს დიდ ქალაქებში (თბილისი, ქუთაისი, რუსთავი, ბათუმი) ჰაერის დაბინძურებისა და მოსახლეობის ექსპოზიციისა და ჯანმრთელობის მდგომარეობაზე ზეგავლენის თაობაზე ინფორმაციის ხელმისაწვდომობის უზრუნველყოფა მოსახლეობისათვის</w:t>
            </w:r>
          </w:p>
          <w:p w:rsidR="002940A2" w:rsidRPr="0021235D" w:rsidRDefault="002940A2" w:rsidP="002940A2">
            <w:pPr>
              <w:rPr>
                <w:sz w:val="16"/>
                <w:szCs w:val="16"/>
                <w:lang w:val="ka-GE"/>
              </w:rPr>
            </w:pPr>
            <w:r>
              <w:rPr>
                <w:rFonts w:ascii="Sylfaen" w:hAnsi="Sylfaen"/>
                <w:sz w:val="16"/>
                <w:szCs w:val="16"/>
                <w:lang w:val="ka-GE"/>
              </w:rPr>
              <w:t>(2018-2021)</w:t>
            </w:r>
          </w:p>
        </w:tc>
        <w:tc>
          <w:tcPr>
            <w:tcW w:w="1228" w:type="dxa"/>
          </w:tcPr>
          <w:p w:rsidR="002940A2" w:rsidRPr="00F71012" w:rsidRDefault="002940A2" w:rsidP="002940A2">
            <w:pPr>
              <w:spacing w:after="160" w:line="259" w:lineRule="auto"/>
              <w:rPr>
                <w:rFonts w:ascii="Sylfaen" w:hAnsi="Sylfaen" w:cs="Sylfaen"/>
                <w:sz w:val="16"/>
                <w:szCs w:val="16"/>
                <w:lang w:val="ka-GE"/>
              </w:rPr>
            </w:pPr>
            <w:r w:rsidRPr="002D2B1B">
              <w:rPr>
                <w:rFonts w:ascii="Sylfaen" w:hAnsi="Sylfaen" w:cs="Sylfaen"/>
                <w:sz w:val="16"/>
                <w:szCs w:val="16"/>
                <w:lang w:val="ka-GE"/>
              </w:rPr>
              <w:t>მონაცემები</w:t>
            </w:r>
            <w:r w:rsidRPr="002D2B1B">
              <w:rPr>
                <w:sz w:val="16"/>
                <w:szCs w:val="16"/>
                <w:lang w:val="ka-GE"/>
              </w:rPr>
              <w:t xml:space="preserve"> </w:t>
            </w:r>
            <w:r w:rsidRPr="002D2B1B">
              <w:rPr>
                <w:rFonts w:ascii="Sylfaen" w:hAnsi="Sylfaen" w:cs="Sylfaen"/>
                <w:sz w:val="16"/>
                <w:szCs w:val="16"/>
                <w:lang w:val="ka-GE"/>
              </w:rPr>
              <w:t>ატმოსფერული</w:t>
            </w:r>
            <w:r w:rsidRPr="002D2B1B">
              <w:rPr>
                <w:sz w:val="16"/>
                <w:szCs w:val="16"/>
                <w:lang w:val="ka-GE"/>
              </w:rPr>
              <w:t xml:space="preserve"> </w:t>
            </w:r>
            <w:r w:rsidRPr="002D2B1B">
              <w:rPr>
                <w:rFonts w:ascii="Sylfaen" w:hAnsi="Sylfaen" w:cs="Sylfaen"/>
                <w:sz w:val="16"/>
                <w:szCs w:val="16"/>
                <w:lang w:val="ka-GE"/>
              </w:rPr>
              <w:t>ჰაერში</w:t>
            </w:r>
            <w:r w:rsidRPr="002D2B1B">
              <w:rPr>
                <w:sz w:val="16"/>
                <w:szCs w:val="16"/>
                <w:lang w:val="ka-GE"/>
              </w:rPr>
              <w:t xml:space="preserve"> </w:t>
            </w:r>
            <w:r w:rsidRPr="002D2B1B">
              <w:rPr>
                <w:rFonts w:ascii="Sylfaen" w:hAnsi="Sylfaen" w:cs="Sylfaen"/>
                <w:sz w:val="16"/>
                <w:szCs w:val="16"/>
                <w:lang w:val="ka-GE"/>
              </w:rPr>
              <w:t>კონცენტრაციების</w:t>
            </w:r>
            <w:r w:rsidRPr="002D2B1B">
              <w:rPr>
                <w:sz w:val="16"/>
                <w:szCs w:val="16"/>
                <w:lang w:val="ka-GE"/>
              </w:rPr>
              <w:t xml:space="preserve"> </w:t>
            </w:r>
            <w:r w:rsidRPr="002D2B1B">
              <w:rPr>
                <w:rFonts w:ascii="Sylfaen" w:hAnsi="Sylfaen" w:cs="Sylfaen"/>
                <w:sz w:val="16"/>
                <w:szCs w:val="16"/>
                <w:lang w:val="ka-GE"/>
              </w:rPr>
              <w:t>შესახებ</w:t>
            </w:r>
            <w:r w:rsidRPr="002D2B1B">
              <w:rPr>
                <w:sz w:val="16"/>
                <w:szCs w:val="16"/>
                <w:lang w:val="ka-GE"/>
              </w:rPr>
              <w:t xml:space="preserve"> </w:t>
            </w:r>
            <w:r w:rsidRPr="002D2B1B">
              <w:rPr>
                <w:rFonts w:ascii="Sylfaen" w:hAnsi="Sylfaen" w:cs="Sylfaen"/>
                <w:sz w:val="16"/>
                <w:szCs w:val="16"/>
                <w:lang w:val="ka-GE"/>
              </w:rPr>
              <w:t>ჰაერის</w:t>
            </w:r>
            <w:r w:rsidRPr="002D2B1B">
              <w:rPr>
                <w:sz w:val="16"/>
                <w:szCs w:val="16"/>
                <w:lang w:val="ka-GE"/>
              </w:rPr>
              <w:t xml:space="preserve"> </w:t>
            </w:r>
            <w:r w:rsidRPr="002D2B1B">
              <w:rPr>
                <w:rFonts w:ascii="Sylfaen" w:hAnsi="Sylfaen" w:cs="Sylfaen"/>
                <w:sz w:val="16"/>
                <w:szCs w:val="16"/>
                <w:lang w:val="ka-GE"/>
              </w:rPr>
              <w:t>ხარისხის</w:t>
            </w:r>
            <w:r w:rsidRPr="002D2B1B">
              <w:rPr>
                <w:sz w:val="16"/>
                <w:szCs w:val="16"/>
                <w:lang w:val="ka-GE"/>
              </w:rPr>
              <w:t xml:space="preserve"> </w:t>
            </w:r>
            <w:r w:rsidRPr="002D2B1B">
              <w:rPr>
                <w:rFonts w:ascii="Sylfaen" w:hAnsi="Sylfaen" w:cs="Sylfaen"/>
                <w:sz w:val="16"/>
                <w:szCs w:val="16"/>
                <w:lang w:val="ka-GE"/>
              </w:rPr>
              <w:t>საბაზისო</w:t>
            </w:r>
            <w:r w:rsidRPr="002D2B1B">
              <w:rPr>
                <w:sz w:val="16"/>
                <w:szCs w:val="16"/>
                <w:lang w:val="ka-GE"/>
              </w:rPr>
              <w:t xml:space="preserve"> </w:t>
            </w:r>
            <w:r w:rsidRPr="002D2B1B">
              <w:rPr>
                <w:rFonts w:ascii="Sylfaen" w:hAnsi="Sylfaen" w:cs="Sylfaen"/>
                <w:sz w:val="16"/>
                <w:szCs w:val="16"/>
                <w:lang w:val="ka-GE"/>
              </w:rPr>
              <w:t>ინდიკატორების</w:t>
            </w:r>
            <w:r w:rsidRPr="002D2B1B">
              <w:rPr>
                <w:sz w:val="16"/>
                <w:szCs w:val="16"/>
                <w:lang w:val="ka-GE"/>
              </w:rPr>
              <w:t xml:space="preserve"> </w:t>
            </w:r>
            <w:r w:rsidRPr="002D2B1B">
              <w:rPr>
                <w:rFonts w:ascii="Sylfaen" w:hAnsi="Sylfaen" w:cs="Sylfaen"/>
                <w:sz w:val="16"/>
                <w:szCs w:val="16"/>
                <w:lang w:val="ka-GE"/>
              </w:rPr>
              <w:t>მიხედვით</w:t>
            </w:r>
            <w:r w:rsidRPr="002D2B1B">
              <w:rPr>
                <w:sz w:val="16"/>
                <w:szCs w:val="16"/>
                <w:lang w:val="ka-GE"/>
              </w:rPr>
              <w:t xml:space="preserve"> ( </w:t>
            </w:r>
            <w:r w:rsidRPr="002D2B1B">
              <w:rPr>
                <w:sz w:val="16"/>
                <w:szCs w:val="16"/>
                <w:lang w:val="en-GB"/>
              </w:rPr>
              <w:t>PM10, PM2.5, NO2, O3)</w:t>
            </w:r>
            <w:r w:rsidRPr="002D2B1B">
              <w:rPr>
                <w:sz w:val="16"/>
                <w:szCs w:val="16"/>
                <w:lang w:val="ka-GE"/>
              </w:rPr>
              <w:t xml:space="preserve"> </w:t>
            </w:r>
            <w:r w:rsidRPr="002D2B1B">
              <w:rPr>
                <w:rFonts w:ascii="Sylfaen" w:hAnsi="Sylfaen" w:cs="Sylfaen"/>
                <w:sz w:val="16"/>
                <w:szCs w:val="16"/>
                <w:lang w:val="ka-GE"/>
              </w:rPr>
              <w:t>ხელმისაწვდომია</w:t>
            </w:r>
            <w:r w:rsidRPr="002D2B1B">
              <w:rPr>
                <w:sz w:val="16"/>
                <w:szCs w:val="16"/>
                <w:lang w:val="ka-GE"/>
              </w:rPr>
              <w:t xml:space="preserve"> </w:t>
            </w:r>
            <w:r w:rsidRPr="002D2B1B">
              <w:rPr>
                <w:rFonts w:ascii="Sylfaen" w:hAnsi="Sylfaen" w:cs="Sylfaen"/>
                <w:sz w:val="16"/>
                <w:szCs w:val="16"/>
                <w:lang w:val="ka-GE"/>
              </w:rPr>
              <w:t>მოსახლეობისათვის</w:t>
            </w:r>
            <w:r w:rsidRPr="002D2B1B">
              <w:rPr>
                <w:sz w:val="16"/>
                <w:szCs w:val="16"/>
                <w:lang w:val="ka-GE"/>
              </w:rPr>
              <w:t xml:space="preserve"> </w:t>
            </w:r>
            <w:r w:rsidRPr="002D2B1B">
              <w:rPr>
                <w:rFonts w:ascii="Sylfaen" w:hAnsi="Sylfaen" w:cs="Sylfaen"/>
                <w:sz w:val="16"/>
                <w:szCs w:val="16"/>
                <w:lang w:val="ka-GE"/>
              </w:rPr>
              <w:t>შერჩეულ</w:t>
            </w:r>
            <w:r w:rsidRPr="002D2B1B">
              <w:rPr>
                <w:sz w:val="16"/>
                <w:szCs w:val="16"/>
                <w:lang w:val="ka-GE"/>
              </w:rPr>
              <w:t xml:space="preserve"> </w:t>
            </w:r>
            <w:r w:rsidRPr="002D2B1B">
              <w:rPr>
                <w:rFonts w:ascii="Sylfaen" w:hAnsi="Sylfaen" w:cs="Sylfaen"/>
                <w:sz w:val="16"/>
                <w:szCs w:val="16"/>
                <w:lang w:val="ka-GE"/>
              </w:rPr>
              <w:t>ქალაქებში</w:t>
            </w:r>
          </w:p>
        </w:tc>
        <w:tc>
          <w:tcPr>
            <w:tcW w:w="709" w:type="dxa"/>
          </w:tcPr>
          <w:p w:rsidR="002940A2" w:rsidRDefault="002940A2" w:rsidP="002940A2">
            <w:pPr>
              <w:jc w:val="both"/>
              <w:rPr>
                <w:rFonts w:ascii="Sylfaen" w:hAnsi="Sylfaen" w:cs="Sylfaen"/>
                <w:sz w:val="16"/>
                <w:szCs w:val="16"/>
                <w:lang w:val="ka-GE"/>
              </w:rPr>
            </w:pPr>
            <w:r>
              <w:rPr>
                <w:rFonts w:ascii="Sylfaen" w:hAnsi="Sylfaen" w:cs="Sylfaen"/>
                <w:sz w:val="16"/>
                <w:szCs w:val="16"/>
                <w:lang w:val="ka-GE"/>
              </w:rPr>
              <w:t>გბრდს</w:t>
            </w:r>
          </w:p>
        </w:tc>
        <w:tc>
          <w:tcPr>
            <w:tcW w:w="850" w:type="dxa"/>
          </w:tcPr>
          <w:p w:rsidR="002940A2" w:rsidRDefault="002940A2" w:rsidP="002940A2">
            <w:pPr>
              <w:rPr>
                <w:rFonts w:ascii="Sylfaen" w:hAnsi="Sylfaen"/>
                <w:sz w:val="16"/>
                <w:szCs w:val="16"/>
                <w:lang w:val="ka-GE"/>
              </w:rPr>
            </w:pPr>
            <w:r>
              <w:rPr>
                <w:rFonts w:ascii="Sylfaen" w:hAnsi="Sylfaen"/>
                <w:sz w:val="16"/>
                <w:szCs w:val="16"/>
                <w:lang w:val="ka-GE"/>
              </w:rPr>
              <w:t>შჯსდს,</w:t>
            </w:r>
          </w:p>
          <w:p w:rsidR="002940A2" w:rsidRDefault="002940A2" w:rsidP="002940A2">
            <w:pPr>
              <w:rPr>
                <w:rFonts w:ascii="Sylfaen" w:hAnsi="Sylfaen"/>
                <w:sz w:val="16"/>
                <w:szCs w:val="16"/>
                <w:lang w:val="ka-GE"/>
              </w:rPr>
            </w:pPr>
            <w:r w:rsidRPr="002D2B1B">
              <w:rPr>
                <w:rFonts w:ascii="Sylfaen" w:hAnsi="Sylfaen" w:cs="Sylfaen"/>
                <w:sz w:val="16"/>
                <w:szCs w:val="16"/>
                <w:lang w:val="ka-GE"/>
              </w:rPr>
              <w:t>საქართველოს</w:t>
            </w:r>
            <w:r w:rsidRPr="002D2B1B">
              <w:rPr>
                <w:sz w:val="16"/>
                <w:szCs w:val="16"/>
                <w:lang w:val="ka-GE"/>
              </w:rPr>
              <w:t xml:space="preserve"> </w:t>
            </w:r>
            <w:r w:rsidRPr="002D2B1B">
              <w:rPr>
                <w:rFonts w:ascii="Sylfaen" w:hAnsi="Sylfaen" w:cs="Sylfaen"/>
                <w:sz w:val="16"/>
                <w:szCs w:val="16"/>
                <w:lang w:val="ka-GE"/>
              </w:rPr>
              <w:t>მეცნიერებათა</w:t>
            </w:r>
            <w:r w:rsidRPr="002D2B1B">
              <w:rPr>
                <w:sz w:val="16"/>
                <w:szCs w:val="16"/>
                <w:lang w:val="ka-GE"/>
              </w:rPr>
              <w:t xml:space="preserve"> </w:t>
            </w:r>
            <w:r w:rsidRPr="002D2B1B">
              <w:rPr>
                <w:rFonts w:ascii="Sylfaen" w:hAnsi="Sylfaen" w:cs="Sylfaen"/>
                <w:sz w:val="16"/>
                <w:szCs w:val="16"/>
                <w:lang w:val="ka-GE"/>
              </w:rPr>
              <w:t>აკადემია</w:t>
            </w:r>
            <w:r w:rsidRPr="002D2B1B">
              <w:rPr>
                <w:sz w:val="16"/>
                <w:szCs w:val="16"/>
                <w:lang w:val="ka-GE"/>
              </w:rPr>
              <w:t xml:space="preserve">; </w:t>
            </w:r>
            <w:r w:rsidRPr="002D2B1B">
              <w:rPr>
                <w:rFonts w:ascii="Sylfaen" w:hAnsi="Sylfaen" w:cs="Sylfaen"/>
                <w:sz w:val="16"/>
                <w:szCs w:val="16"/>
                <w:lang w:val="ka-GE"/>
              </w:rPr>
              <w:t>მედია</w:t>
            </w:r>
          </w:p>
        </w:tc>
        <w:tc>
          <w:tcPr>
            <w:tcW w:w="851" w:type="dxa"/>
            <w:tcBorders>
              <w:right w:val="single" w:sz="4" w:space="0" w:color="auto"/>
            </w:tcBorders>
          </w:tcPr>
          <w:p w:rsidR="002940A2" w:rsidRPr="00D702E1" w:rsidRDefault="002940A2" w:rsidP="002940A2">
            <w:pPr>
              <w:jc w:val="both"/>
              <w:rPr>
                <w:rFonts w:ascii="Sylfaen" w:hAnsi="Sylfaen"/>
                <w:sz w:val="16"/>
                <w:szCs w:val="16"/>
                <w:highlight w:val="yellow"/>
              </w:rPr>
            </w:pPr>
          </w:p>
        </w:tc>
        <w:tc>
          <w:tcPr>
            <w:tcW w:w="709"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764CC1" w:rsidRDefault="008F3931" w:rsidP="002940A2">
            <w:pPr>
              <w:jc w:val="both"/>
              <w:rPr>
                <w:rFonts w:ascii="Sylfaen" w:hAnsi="Sylfaen"/>
                <w:sz w:val="16"/>
                <w:szCs w:val="16"/>
                <w:lang w:val="ka-GE"/>
              </w:rPr>
            </w:pPr>
            <w:r w:rsidRPr="00764CC1">
              <w:rPr>
                <w:rFonts w:ascii="Sylfaen" w:hAnsi="Sylfaen"/>
                <w:sz w:val="16"/>
                <w:szCs w:val="16"/>
                <w:lang w:val="ka-GE"/>
              </w:rPr>
              <w:t>15 000</w:t>
            </w:r>
          </w:p>
        </w:tc>
        <w:tc>
          <w:tcPr>
            <w:tcW w:w="567" w:type="dxa"/>
            <w:tcBorders>
              <w:left w:val="single" w:sz="4" w:space="0" w:color="auto"/>
              <w:right w:val="single" w:sz="4" w:space="0" w:color="auto"/>
            </w:tcBorders>
          </w:tcPr>
          <w:p w:rsidR="002940A2" w:rsidRPr="00764CC1" w:rsidRDefault="008F3931" w:rsidP="002940A2">
            <w:pPr>
              <w:jc w:val="both"/>
              <w:rPr>
                <w:rFonts w:ascii="Sylfaen" w:hAnsi="Sylfaen"/>
                <w:sz w:val="16"/>
                <w:szCs w:val="16"/>
                <w:lang w:val="ka-GE"/>
              </w:rPr>
            </w:pPr>
            <w:r w:rsidRPr="00764CC1">
              <w:rPr>
                <w:rFonts w:ascii="Sylfaen" w:hAnsi="Sylfaen"/>
                <w:sz w:val="16"/>
                <w:szCs w:val="16"/>
                <w:lang w:val="ka-GE"/>
              </w:rPr>
              <w:t>5000</w:t>
            </w:r>
          </w:p>
        </w:tc>
        <w:tc>
          <w:tcPr>
            <w:tcW w:w="850" w:type="dxa"/>
            <w:tcBorders>
              <w:left w:val="single" w:sz="4" w:space="0" w:color="auto"/>
            </w:tcBorders>
          </w:tcPr>
          <w:p w:rsidR="002940A2" w:rsidRPr="00764CC1" w:rsidRDefault="008F3931" w:rsidP="002940A2">
            <w:pPr>
              <w:jc w:val="both"/>
              <w:rPr>
                <w:rFonts w:ascii="Sylfaen" w:hAnsi="Sylfaen"/>
                <w:sz w:val="16"/>
                <w:szCs w:val="16"/>
                <w:lang w:val="ka-GE"/>
              </w:rPr>
            </w:pPr>
            <w:r w:rsidRPr="00764CC1">
              <w:rPr>
                <w:rFonts w:ascii="Sylfaen" w:hAnsi="Sylfaen"/>
                <w:sz w:val="16"/>
                <w:szCs w:val="16"/>
                <w:lang w:val="ka-GE"/>
              </w:rPr>
              <w:t>5000</w:t>
            </w:r>
          </w:p>
        </w:tc>
        <w:tc>
          <w:tcPr>
            <w:tcW w:w="910" w:type="dxa"/>
          </w:tcPr>
          <w:p w:rsidR="002940A2" w:rsidRPr="00764CC1" w:rsidRDefault="008F3931" w:rsidP="002940A2">
            <w:pPr>
              <w:jc w:val="both"/>
              <w:rPr>
                <w:rFonts w:ascii="Sylfaen" w:hAnsi="Sylfaen"/>
                <w:sz w:val="16"/>
                <w:szCs w:val="16"/>
                <w:lang w:val="ka-GE"/>
              </w:rPr>
            </w:pPr>
            <w:r w:rsidRPr="00764CC1">
              <w:rPr>
                <w:rFonts w:ascii="Sylfaen" w:hAnsi="Sylfaen"/>
                <w:sz w:val="16"/>
                <w:szCs w:val="16"/>
                <w:lang w:val="ka-GE"/>
              </w:rPr>
              <w:t>ბიუჯეტი</w:t>
            </w:r>
          </w:p>
          <w:p w:rsidR="008F3931" w:rsidRPr="00764CC1" w:rsidRDefault="008F3931" w:rsidP="002940A2">
            <w:pPr>
              <w:jc w:val="both"/>
              <w:rPr>
                <w:rFonts w:ascii="Sylfaen" w:hAnsi="Sylfaen"/>
                <w:sz w:val="16"/>
                <w:szCs w:val="16"/>
                <w:lang w:val="ka-GE"/>
              </w:rPr>
            </w:pPr>
          </w:p>
          <w:p w:rsidR="008F3931" w:rsidRPr="00764CC1" w:rsidRDefault="008F3931" w:rsidP="002940A2">
            <w:pPr>
              <w:jc w:val="both"/>
              <w:rPr>
                <w:rFonts w:ascii="Sylfaen" w:hAnsi="Sylfaen"/>
                <w:sz w:val="16"/>
                <w:szCs w:val="16"/>
                <w:lang w:val="ka-GE"/>
              </w:rPr>
            </w:pPr>
            <w:r w:rsidRPr="00764CC1">
              <w:rPr>
                <w:rFonts w:ascii="Sylfaen" w:hAnsi="Sylfaen"/>
                <w:sz w:val="16"/>
                <w:szCs w:val="16"/>
                <w:lang w:val="ka-GE"/>
              </w:rPr>
              <w:t>ჯანმოს მისია</w:t>
            </w:r>
          </w:p>
        </w:tc>
      </w:tr>
      <w:tr w:rsidR="002940A2" w:rsidRPr="00D702E1" w:rsidTr="00C112A5">
        <w:trPr>
          <w:trHeight w:val="420"/>
        </w:trPr>
        <w:tc>
          <w:tcPr>
            <w:tcW w:w="1271" w:type="dxa"/>
            <w:vMerge/>
          </w:tcPr>
          <w:p w:rsidR="002940A2" w:rsidRDefault="002940A2" w:rsidP="002940A2">
            <w:pPr>
              <w:jc w:val="both"/>
              <w:rPr>
                <w:rFonts w:ascii="Sylfaen" w:hAnsi="Sylfaen"/>
                <w:sz w:val="16"/>
                <w:szCs w:val="16"/>
                <w:highlight w:val="yellow"/>
              </w:rPr>
            </w:pPr>
          </w:p>
        </w:tc>
        <w:tc>
          <w:tcPr>
            <w:tcW w:w="2410" w:type="dxa"/>
          </w:tcPr>
          <w:p w:rsidR="002940A2" w:rsidRDefault="00764CC1" w:rsidP="002940A2">
            <w:pPr>
              <w:rPr>
                <w:rFonts w:ascii="Sylfaen" w:hAnsi="Sylfaen"/>
                <w:sz w:val="16"/>
                <w:szCs w:val="16"/>
              </w:rPr>
            </w:pPr>
            <w:r>
              <w:rPr>
                <w:rFonts w:ascii="Sylfaen" w:hAnsi="Sylfaen"/>
                <w:sz w:val="16"/>
                <w:szCs w:val="16"/>
                <w:lang w:val="ka-GE"/>
              </w:rPr>
              <w:t>3.</w:t>
            </w:r>
            <w:r w:rsidR="002940A2">
              <w:rPr>
                <w:rFonts w:ascii="Sylfaen" w:hAnsi="Sylfaen"/>
                <w:sz w:val="16"/>
                <w:szCs w:val="16"/>
                <w:lang w:val="ka-GE"/>
              </w:rPr>
              <w:t xml:space="preserve">3.3 </w:t>
            </w:r>
            <w:r w:rsidR="002940A2" w:rsidRPr="002D2B1B">
              <w:rPr>
                <w:rFonts w:ascii="Sylfaen" w:hAnsi="Sylfaen"/>
                <w:sz w:val="16"/>
                <w:szCs w:val="16"/>
              </w:rPr>
              <w:t>მოსახლეობის ჯანმრთელობის მდგომარეობაზე ჰაერის დაბნიძურების ზეგავლენის შეფასება საქართველოს დიდ ქალაქებში (თბილისი, ქუთაისი, რუსთავი, ბათუმი)</w:t>
            </w:r>
          </w:p>
          <w:p w:rsidR="002940A2" w:rsidRPr="0021235D" w:rsidRDefault="002940A2" w:rsidP="002940A2">
            <w:pPr>
              <w:rPr>
                <w:sz w:val="16"/>
                <w:szCs w:val="16"/>
                <w:lang w:val="ka-GE"/>
              </w:rPr>
            </w:pPr>
            <w:r>
              <w:rPr>
                <w:rFonts w:ascii="Sylfaen" w:hAnsi="Sylfaen"/>
                <w:sz w:val="16"/>
                <w:szCs w:val="16"/>
                <w:lang w:val="ka-GE"/>
              </w:rPr>
              <w:t>(2018-2021)</w:t>
            </w:r>
          </w:p>
        </w:tc>
        <w:tc>
          <w:tcPr>
            <w:tcW w:w="1228" w:type="dxa"/>
          </w:tcPr>
          <w:p w:rsidR="002940A2" w:rsidRPr="00F71012" w:rsidRDefault="002940A2" w:rsidP="002940A2">
            <w:pPr>
              <w:spacing w:after="160" w:line="259" w:lineRule="auto"/>
              <w:rPr>
                <w:rFonts w:ascii="Sylfaen" w:hAnsi="Sylfaen" w:cs="Sylfaen"/>
                <w:sz w:val="16"/>
                <w:szCs w:val="16"/>
                <w:lang w:val="ka-GE"/>
              </w:rPr>
            </w:pPr>
            <w:r w:rsidRPr="002D2B1B">
              <w:rPr>
                <w:rFonts w:ascii="Sylfaen" w:hAnsi="Sylfaen" w:cs="Sylfaen"/>
                <w:sz w:val="16"/>
                <w:szCs w:val="16"/>
                <w:lang w:val="ka-GE"/>
              </w:rPr>
              <w:t>ჰაერის</w:t>
            </w:r>
            <w:r w:rsidRPr="002D2B1B">
              <w:rPr>
                <w:sz w:val="16"/>
                <w:szCs w:val="16"/>
                <w:lang w:val="ka-GE"/>
              </w:rPr>
              <w:t xml:space="preserve"> </w:t>
            </w:r>
            <w:r w:rsidRPr="002D2B1B">
              <w:rPr>
                <w:rFonts w:ascii="Sylfaen" w:hAnsi="Sylfaen" w:cs="Sylfaen"/>
                <w:sz w:val="16"/>
                <w:szCs w:val="16"/>
                <w:lang w:val="ka-GE"/>
              </w:rPr>
              <w:t>ხარისხის</w:t>
            </w:r>
            <w:r w:rsidRPr="002D2B1B">
              <w:rPr>
                <w:sz w:val="16"/>
                <w:szCs w:val="16"/>
                <w:lang w:val="ka-GE"/>
              </w:rPr>
              <w:t xml:space="preserve"> </w:t>
            </w:r>
            <w:r w:rsidRPr="002D2B1B">
              <w:rPr>
                <w:rFonts w:ascii="Sylfaen" w:hAnsi="Sylfaen" w:cs="Sylfaen"/>
                <w:sz w:val="16"/>
                <w:szCs w:val="16"/>
                <w:lang w:val="ka-GE"/>
              </w:rPr>
              <w:t>მენეჯმენტის</w:t>
            </w:r>
            <w:r w:rsidRPr="002D2B1B">
              <w:rPr>
                <w:sz w:val="16"/>
                <w:szCs w:val="16"/>
                <w:lang w:val="ka-GE"/>
              </w:rPr>
              <w:t xml:space="preserve"> </w:t>
            </w:r>
            <w:r w:rsidRPr="002D2B1B">
              <w:rPr>
                <w:rFonts w:ascii="Sylfaen" w:hAnsi="Sylfaen" w:cs="Sylfaen"/>
                <w:sz w:val="16"/>
                <w:szCs w:val="16"/>
                <w:lang w:val="ka-GE"/>
              </w:rPr>
              <w:t>პოლიტიკაზე</w:t>
            </w:r>
            <w:r w:rsidRPr="002D2B1B">
              <w:rPr>
                <w:sz w:val="16"/>
                <w:szCs w:val="16"/>
                <w:lang w:val="ka-GE"/>
              </w:rPr>
              <w:t xml:space="preserve"> </w:t>
            </w:r>
            <w:r w:rsidRPr="002D2B1B">
              <w:rPr>
                <w:rFonts w:ascii="Sylfaen" w:hAnsi="Sylfaen" w:cs="Sylfaen"/>
                <w:sz w:val="16"/>
                <w:szCs w:val="16"/>
                <w:lang w:val="ka-GE"/>
              </w:rPr>
              <w:t>ორიენტირებული</w:t>
            </w:r>
            <w:r w:rsidRPr="002D2B1B">
              <w:rPr>
                <w:sz w:val="16"/>
                <w:szCs w:val="16"/>
                <w:lang w:val="ka-GE"/>
              </w:rPr>
              <w:t xml:space="preserve"> </w:t>
            </w:r>
            <w:r w:rsidRPr="002D2B1B">
              <w:rPr>
                <w:rFonts w:ascii="Sylfaen" w:hAnsi="Sylfaen" w:cs="Sylfaen"/>
                <w:sz w:val="16"/>
                <w:szCs w:val="16"/>
                <w:lang w:val="ka-GE"/>
              </w:rPr>
              <w:t>შეფასების</w:t>
            </w:r>
            <w:r w:rsidRPr="002D2B1B">
              <w:rPr>
                <w:sz w:val="16"/>
                <w:szCs w:val="16"/>
                <w:lang w:val="ka-GE"/>
              </w:rPr>
              <w:t xml:space="preserve"> </w:t>
            </w:r>
            <w:r w:rsidRPr="002D2B1B">
              <w:rPr>
                <w:rFonts w:ascii="Sylfaen" w:hAnsi="Sylfaen" w:cs="Sylfaen"/>
                <w:sz w:val="16"/>
                <w:szCs w:val="16"/>
                <w:lang w:val="ka-GE"/>
              </w:rPr>
              <w:t>ანგარიში</w:t>
            </w:r>
            <w:r>
              <w:rPr>
                <w:rFonts w:ascii="Sylfaen" w:hAnsi="Sylfaen"/>
                <w:sz w:val="16"/>
                <w:szCs w:val="16"/>
                <w:lang w:val="ka-GE"/>
              </w:rPr>
              <w:t xml:space="preserve"> მომზადებულია</w:t>
            </w:r>
          </w:p>
        </w:tc>
        <w:tc>
          <w:tcPr>
            <w:tcW w:w="709" w:type="dxa"/>
          </w:tcPr>
          <w:p w:rsidR="002940A2" w:rsidRDefault="002940A2" w:rsidP="002940A2">
            <w:pPr>
              <w:jc w:val="both"/>
              <w:rPr>
                <w:rFonts w:ascii="Sylfaen" w:hAnsi="Sylfaen" w:cs="Sylfaen"/>
                <w:sz w:val="16"/>
                <w:szCs w:val="16"/>
                <w:lang w:val="ka-GE"/>
              </w:rPr>
            </w:pPr>
            <w:r>
              <w:rPr>
                <w:rFonts w:ascii="Sylfaen" w:hAnsi="Sylfaen" w:cs="Sylfaen"/>
                <w:sz w:val="16"/>
                <w:szCs w:val="16"/>
                <w:lang w:val="ka-GE"/>
              </w:rPr>
              <w:t>შჯსდს</w:t>
            </w:r>
          </w:p>
          <w:p w:rsidR="002940A2" w:rsidRDefault="002940A2" w:rsidP="002940A2">
            <w:pPr>
              <w:jc w:val="both"/>
              <w:rPr>
                <w:rFonts w:ascii="Sylfaen" w:hAnsi="Sylfaen" w:cs="Sylfaen"/>
                <w:sz w:val="16"/>
                <w:szCs w:val="16"/>
                <w:lang w:val="ka-GE"/>
              </w:rPr>
            </w:pPr>
            <w:r>
              <w:rPr>
                <w:rFonts w:ascii="Sylfaen" w:hAnsi="Sylfaen" w:cs="Sylfaen"/>
                <w:sz w:val="16"/>
                <w:szCs w:val="16"/>
                <w:lang w:val="ka-GE"/>
              </w:rPr>
              <w:t>დკსჯეც</w:t>
            </w:r>
          </w:p>
        </w:tc>
        <w:tc>
          <w:tcPr>
            <w:tcW w:w="850" w:type="dxa"/>
          </w:tcPr>
          <w:p w:rsidR="002940A2" w:rsidRDefault="002940A2" w:rsidP="002940A2">
            <w:pPr>
              <w:rPr>
                <w:rFonts w:ascii="Sylfaen" w:hAnsi="Sylfaen"/>
                <w:sz w:val="16"/>
                <w:szCs w:val="16"/>
                <w:lang w:val="ka-GE"/>
              </w:rPr>
            </w:pPr>
          </w:p>
        </w:tc>
        <w:tc>
          <w:tcPr>
            <w:tcW w:w="851" w:type="dxa"/>
            <w:tcBorders>
              <w:right w:val="single" w:sz="4" w:space="0" w:color="auto"/>
            </w:tcBorders>
          </w:tcPr>
          <w:p w:rsidR="002940A2" w:rsidRPr="00D702E1" w:rsidRDefault="002940A2" w:rsidP="002940A2">
            <w:pPr>
              <w:jc w:val="both"/>
              <w:rPr>
                <w:rFonts w:ascii="Sylfaen" w:hAnsi="Sylfaen"/>
                <w:sz w:val="16"/>
                <w:szCs w:val="16"/>
                <w:highlight w:val="yellow"/>
              </w:rPr>
            </w:pPr>
          </w:p>
        </w:tc>
        <w:tc>
          <w:tcPr>
            <w:tcW w:w="709"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764CC1" w:rsidRDefault="008F3931" w:rsidP="002940A2">
            <w:pPr>
              <w:jc w:val="both"/>
              <w:rPr>
                <w:rFonts w:ascii="Sylfaen" w:hAnsi="Sylfaen"/>
                <w:sz w:val="16"/>
                <w:szCs w:val="16"/>
                <w:lang w:val="ka-GE"/>
              </w:rPr>
            </w:pPr>
            <w:r w:rsidRPr="00764CC1">
              <w:rPr>
                <w:rFonts w:ascii="Sylfaen" w:hAnsi="Sylfaen"/>
                <w:sz w:val="16"/>
                <w:szCs w:val="16"/>
                <w:lang w:val="ka-GE"/>
              </w:rPr>
              <w:t>10 000</w:t>
            </w:r>
          </w:p>
        </w:tc>
        <w:tc>
          <w:tcPr>
            <w:tcW w:w="567" w:type="dxa"/>
            <w:tcBorders>
              <w:left w:val="single" w:sz="4" w:space="0" w:color="auto"/>
              <w:right w:val="single" w:sz="4" w:space="0" w:color="auto"/>
            </w:tcBorders>
          </w:tcPr>
          <w:p w:rsidR="002940A2" w:rsidRPr="00764CC1" w:rsidRDefault="008F3931" w:rsidP="002940A2">
            <w:pPr>
              <w:jc w:val="both"/>
              <w:rPr>
                <w:rFonts w:ascii="Sylfaen" w:hAnsi="Sylfaen"/>
                <w:sz w:val="16"/>
                <w:szCs w:val="16"/>
                <w:lang w:val="ka-GE"/>
              </w:rPr>
            </w:pPr>
            <w:r w:rsidRPr="00764CC1">
              <w:rPr>
                <w:rFonts w:ascii="Sylfaen" w:hAnsi="Sylfaen"/>
                <w:sz w:val="16"/>
                <w:szCs w:val="16"/>
                <w:lang w:val="ka-GE"/>
              </w:rPr>
              <w:t>50</w:t>
            </w:r>
          </w:p>
          <w:p w:rsidR="008F3931" w:rsidRPr="00764CC1" w:rsidRDefault="008F3931" w:rsidP="002940A2">
            <w:pPr>
              <w:jc w:val="both"/>
              <w:rPr>
                <w:rFonts w:ascii="Sylfaen" w:hAnsi="Sylfaen"/>
                <w:sz w:val="16"/>
                <w:szCs w:val="16"/>
                <w:lang w:val="ka-GE"/>
              </w:rPr>
            </w:pPr>
            <w:r w:rsidRPr="00764CC1">
              <w:rPr>
                <w:rFonts w:ascii="Sylfaen" w:hAnsi="Sylfaen"/>
                <w:sz w:val="16"/>
                <w:szCs w:val="16"/>
                <w:lang w:val="ka-GE"/>
              </w:rPr>
              <w:t>000</w:t>
            </w:r>
          </w:p>
        </w:tc>
        <w:tc>
          <w:tcPr>
            <w:tcW w:w="850" w:type="dxa"/>
            <w:tcBorders>
              <w:left w:val="single" w:sz="4" w:space="0" w:color="auto"/>
            </w:tcBorders>
          </w:tcPr>
          <w:p w:rsidR="002940A2" w:rsidRPr="00D702E1" w:rsidRDefault="002940A2" w:rsidP="002940A2">
            <w:pPr>
              <w:jc w:val="both"/>
              <w:rPr>
                <w:rFonts w:ascii="Sylfaen" w:hAnsi="Sylfaen"/>
                <w:sz w:val="16"/>
                <w:szCs w:val="16"/>
                <w:highlight w:val="yellow"/>
              </w:rPr>
            </w:pPr>
          </w:p>
        </w:tc>
        <w:tc>
          <w:tcPr>
            <w:tcW w:w="910" w:type="dxa"/>
          </w:tcPr>
          <w:p w:rsidR="002940A2" w:rsidRDefault="002940A2" w:rsidP="002940A2">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2940A2" w:rsidRDefault="002940A2" w:rsidP="002940A2">
            <w:pPr>
              <w:jc w:val="both"/>
              <w:rPr>
                <w:rFonts w:ascii="Sylfaen" w:hAnsi="Sylfaen" w:cs="Sylfaen"/>
                <w:sz w:val="13"/>
                <w:szCs w:val="13"/>
                <w:lang w:val="ka-GE"/>
              </w:rPr>
            </w:pPr>
            <w:r>
              <w:rPr>
                <w:rFonts w:ascii="Sylfaen" w:hAnsi="Sylfaen" w:cs="Sylfaen"/>
                <w:sz w:val="13"/>
                <w:szCs w:val="13"/>
                <w:lang w:val="ka-GE"/>
              </w:rPr>
              <w:t>მხარდაჭერას</w:t>
            </w:r>
          </w:p>
          <w:p w:rsidR="008F3931" w:rsidRDefault="008F3931" w:rsidP="002940A2">
            <w:pPr>
              <w:jc w:val="both"/>
              <w:rPr>
                <w:rFonts w:ascii="Sylfaen" w:hAnsi="Sylfaen" w:cs="Sylfaen"/>
                <w:sz w:val="13"/>
                <w:szCs w:val="13"/>
                <w:lang w:val="ka-GE"/>
              </w:rPr>
            </w:pPr>
          </w:p>
          <w:p w:rsidR="002940A2" w:rsidRPr="00D702E1" w:rsidRDefault="002940A2" w:rsidP="002940A2">
            <w:pPr>
              <w:jc w:val="both"/>
              <w:rPr>
                <w:rFonts w:ascii="Sylfaen" w:hAnsi="Sylfaen"/>
                <w:sz w:val="16"/>
                <w:szCs w:val="16"/>
                <w:highlight w:val="yellow"/>
              </w:rPr>
            </w:pPr>
            <w:r>
              <w:rPr>
                <w:rFonts w:ascii="Sylfaen" w:hAnsi="Sylfaen" w:cs="Sylfaen"/>
                <w:sz w:val="13"/>
                <w:szCs w:val="13"/>
                <w:lang w:val="ka-GE"/>
              </w:rPr>
              <w:t>ჯანმო-ს ექსპერტთა მისიის დაგეგმვა</w:t>
            </w:r>
          </w:p>
        </w:tc>
      </w:tr>
      <w:tr w:rsidR="002940A2" w:rsidRPr="00D702E1" w:rsidTr="00C112A5">
        <w:trPr>
          <w:trHeight w:val="420"/>
        </w:trPr>
        <w:tc>
          <w:tcPr>
            <w:tcW w:w="1271" w:type="dxa"/>
            <w:vMerge w:val="restart"/>
          </w:tcPr>
          <w:p w:rsidR="002940A2" w:rsidRDefault="00764CC1" w:rsidP="002940A2">
            <w:pPr>
              <w:jc w:val="both"/>
              <w:rPr>
                <w:rFonts w:ascii="Sylfaen" w:hAnsi="Sylfaen"/>
                <w:sz w:val="16"/>
                <w:szCs w:val="16"/>
                <w:highlight w:val="yellow"/>
              </w:rPr>
            </w:pPr>
            <w:r>
              <w:rPr>
                <w:rFonts w:ascii="Sylfaen" w:hAnsi="Sylfaen"/>
                <w:sz w:val="16"/>
                <w:szCs w:val="16"/>
                <w:lang w:val="ka-GE"/>
              </w:rPr>
              <w:t>3.</w:t>
            </w:r>
            <w:r w:rsidR="002940A2" w:rsidRPr="003F2698">
              <w:rPr>
                <w:rFonts w:ascii="Sylfaen" w:hAnsi="Sylfaen"/>
                <w:sz w:val="16"/>
                <w:szCs w:val="16"/>
                <w:lang w:val="ka-GE"/>
              </w:rPr>
              <w:t>4. გათბობისა და საკვების მომზადების მიზნით შინამეურნეობებსა და ბავშვთა სასწავლო-სააღმზრდელო დაწესებულებებში გამოყენებული საწვავის (შეშა, გაზი, ნავთი და სხვ.) წვასთან დაკავშირებული ჯანმრთელობის რისკები შეფასება 2021 წლისათვის</w:t>
            </w:r>
          </w:p>
        </w:tc>
        <w:tc>
          <w:tcPr>
            <w:tcW w:w="2410" w:type="dxa"/>
          </w:tcPr>
          <w:p w:rsidR="002940A2" w:rsidRPr="003F2698" w:rsidRDefault="00764CC1" w:rsidP="002940A2">
            <w:pPr>
              <w:rPr>
                <w:rFonts w:ascii="Sylfaen" w:hAnsi="Sylfaen"/>
                <w:sz w:val="16"/>
                <w:szCs w:val="16"/>
                <w:lang w:val="ka-GE"/>
              </w:rPr>
            </w:pPr>
            <w:r>
              <w:rPr>
                <w:rFonts w:ascii="Sylfaen" w:hAnsi="Sylfaen"/>
                <w:sz w:val="16"/>
                <w:szCs w:val="16"/>
                <w:lang w:val="ka-GE"/>
              </w:rPr>
              <w:t>3.</w:t>
            </w:r>
            <w:r w:rsidR="002940A2" w:rsidRPr="003F2698">
              <w:rPr>
                <w:rFonts w:ascii="Sylfaen" w:hAnsi="Sylfaen"/>
                <w:sz w:val="16"/>
                <w:szCs w:val="16"/>
                <w:lang w:val="ka-GE"/>
              </w:rPr>
              <w:t xml:space="preserve">4.1. საკვების მომზადებისა და გათბობის მიზნით საწვავის (შეშა, გაზი, ნავთი და ა.შ.) მოხმარებასთან დაკავშირებული ჯანმრთელობაზე ზეგავლენის შეფასების მეთოდოლოგიის განსაზღვრა შინამეურნეობებისა და საგანმანათლებლო დაწესებულებებისათვის, მათ შორის რელევენტური ინდიკატორების </w:t>
            </w:r>
            <w:r w:rsidR="002940A2" w:rsidRPr="003F2698">
              <w:rPr>
                <w:rFonts w:ascii="Sylfaen" w:hAnsi="Sylfaen"/>
                <w:sz w:val="16"/>
                <w:szCs w:val="16"/>
              </w:rPr>
              <w:t>HIA</w:t>
            </w:r>
            <w:r w:rsidR="002940A2" w:rsidRPr="003F2698">
              <w:rPr>
                <w:rFonts w:ascii="Sylfaen" w:hAnsi="Sylfaen"/>
                <w:sz w:val="16"/>
                <w:szCs w:val="16"/>
                <w:lang w:val="ka-GE"/>
              </w:rPr>
              <w:t>-სათვის</w:t>
            </w:r>
          </w:p>
        </w:tc>
        <w:tc>
          <w:tcPr>
            <w:tcW w:w="1228" w:type="dxa"/>
          </w:tcPr>
          <w:p w:rsidR="002940A2" w:rsidRPr="003F2698" w:rsidRDefault="002940A2" w:rsidP="002940A2">
            <w:pPr>
              <w:rPr>
                <w:rFonts w:ascii="Sylfaen" w:hAnsi="Sylfaen"/>
                <w:sz w:val="16"/>
                <w:szCs w:val="16"/>
                <w:lang w:val="ka-GE"/>
              </w:rPr>
            </w:pPr>
            <w:r w:rsidRPr="003F2698">
              <w:rPr>
                <w:sz w:val="16"/>
                <w:szCs w:val="16"/>
              </w:rPr>
              <w:t xml:space="preserve">1. </w:t>
            </w:r>
            <w:r w:rsidRPr="003F2698">
              <w:rPr>
                <w:rFonts w:ascii="Sylfaen" w:hAnsi="Sylfaen" w:cs="Sylfaen"/>
                <w:sz w:val="16"/>
                <w:szCs w:val="16"/>
                <w:lang w:val="ka-GE"/>
              </w:rPr>
              <w:t>ინდიკატორები</w:t>
            </w:r>
            <w:r w:rsidRPr="003F2698">
              <w:rPr>
                <w:sz w:val="16"/>
                <w:szCs w:val="16"/>
                <w:lang w:val="ka-GE"/>
              </w:rPr>
              <w:t xml:space="preserve"> </w:t>
            </w:r>
            <w:r w:rsidRPr="003F2698">
              <w:rPr>
                <w:rFonts w:ascii="Sylfaen" w:hAnsi="Sylfaen" w:cs="Sylfaen"/>
                <w:sz w:val="16"/>
                <w:szCs w:val="16"/>
                <w:lang w:val="ka-GE"/>
              </w:rPr>
              <w:t>შერჩეულია</w:t>
            </w:r>
            <w:r w:rsidRPr="003F2698">
              <w:rPr>
                <w:sz w:val="16"/>
                <w:szCs w:val="16"/>
              </w:rPr>
              <w:t xml:space="preserve">WHO </w:t>
            </w:r>
            <w:r w:rsidRPr="003F2698">
              <w:rPr>
                <w:bCs/>
                <w:sz w:val="16"/>
                <w:szCs w:val="16"/>
              </w:rPr>
              <w:t>ENHIS</w:t>
            </w:r>
            <w:r w:rsidRPr="003F2698">
              <w:rPr>
                <w:bCs/>
                <w:sz w:val="16"/>
                <w:szCs w:val="16"/>
                <w:lang w:val="ka-GE"/>
              </w:rPr>
              <w:t xml:space="preserve"> </w:t>
            </w:r>
            <w:r w:rsidRPr="003F2698">
              <w:rPr>
                <w:rFonts w:ascii="Sylfaen" w:hAnsi="Sylfaen" w:cs="Sylfaen"/>
                <w:bCs/>
                <w:sz w:val="16"/>
                <w:szCs w:val="16"/>
                <w:lang w:val="ka-GE"/>
              </w:rPr>
              <w:t>და</w:t>
            </w:r>
            <w:r w:rsidRPr="003F2698">
              <w:rPr>
                <w:bCs/>
                <w:sz w:val="16"/>
                <w:szCs w:val="16"/>
                <w:lang w:val="ka-GE"/>
              </w:rPr>
              <w:t xml:space="preserve"> </w:t>
            </w:r>
            <w:r w:rsidRPr="003F2698">
              <w:rPr>
                <w:bCs/>
                <w:sz w:val="16"/>
                <w:szCs w:val="16"/>
              </w:rPr>
              <w:t xml:space="preserve">SDG </w:t>
            </w:r>
            <w:r w:rsidRPr="003F2698">
              <w:rPr>
                <w:rFonts w:ascii="Sylfaen" w:hAnsi="Sylfaen" w:cs="Sylfaen"/>
                <w:sz w:val="16"/>
                <w:szCs w:val="16"/>
                <w:lang w:val="ka-GE"/>
              </w:rPr>
              <w:t>მიხედვით</w:t>
            </w:r>
            <w:r w:rsidRPr="003F2698">
              <w:rPr>
                <w:sz w:val="16"/>
                <w:szCs w:val="16"/>
                <w:lang w:val="ka-GE"/>
              </w:rPr>
              <w:t>;</w:t>
            </w:r>
          </w:p>
          <w:p w:rsidR="002940A2" w:rsidRPr="003F2698" w:rsidRDefault="002940A2" w:rsidP="002940A2">
            <w:pPr>
              <w:rPr>
                <w:sz w:val="16"/>
                <w:szCs w:val="16"/>
              </w:rPr>
            </w:pPr>
            <w:r w:rsidRPr="003F2698">
              <w:rPr>
                <w:sz w:val="16"/>
                <w:szCs w:val="16"/>
              </w:rPr>
              <w:t>3.</w:t>
            </w:r>
            <w:r w:rsidRPr="003F2698">
              <w:rPr>
                <w:sz w:val="16"/>
                <w:szCs w:val="16"/>
                <w:lang w:val="ka-GE"/>
              </w:rPr>
              <w:t xml:space="preserve"> </w:t>
            </w:r>
            <w:r w:rsidRPr="003F2698">
              <w:rPr>
                <w:rFonts w:ascii="Sylfaen" w:hAnsi="Sylfaen" w:cs="Sylfaen"/>
                <w:sz w:val="16"/>
                <w:szCs w:val="16"/>
                <w:lang w:val="ka-GE"/>
              </w:rPr>
              <w:t>ჯანმრთელობაზე</w:t>
            </w:r>
            <w:r w:rsidRPr="003F2698">
              <w:rPr>
                <w:sz w:val="16"/>
                <w:szCs w:val="16"/>
                <w:lang w:val="ka-GE"/>
              </w:rPr>
              <w:t xml:space="preserve"> </w:t>
            </w:r>
            <w:r w:rsidRPr="003F2698">
              <w:rPr>
                <w:rFonts w:ascii="Sylfaen" w:hAnsi="Sylfaen" w:cs="Sylfaen"/>
                <w:sz w:val="16"/>
                <w:szCs w:val="16"/>
                <w:lang w:val="ka-GE"/>
              </w:rPr>
              <w:t>ზეგავლენის</w:t>
            </w:r>
            <w:r w:rsidRPr="003F2698">
              <w:rPr>
                <w:sz w:val="16"/>
                <w:szCs w:val="16"/>
                <w:lang w:val="ka-GE"/>
              </w:rPr>
              <w:t xml:space="preserve"> </w:t>
            </w:r>
            <w:r w:rsidRPr="003F2698">
              <w:rPr>
                <w:rFonts w:ascii="Sylfaen" w:hAnsi="Sylfaen" w:cs="Sylfaen"/>
                <w:sz w:val="16"/>
                <w:szCs w:val="16"/>
                <w:lang w:val="ka-GE"/>
              </w:rPr>
              <w:t>შეფასების</w:t>
            </w:r>
            <w:r w:rsidRPr="003F2698">
              <w:rPr>
                <w:sz w:val="16"/>
                <w:szCs w:val="16"/>
                <w:lang w:val="ka-GE"/>
              </w:rPr>
              <w:t xml:space="preserve"> </w:t>
            </w:r>
            <w:r w:rsidRPr="003F2698">
              <w:rPr>
                <w:sz w:val="16"/>
                <w:szCs w:val="16"/>
              </w:rPr>
              <w:t xml:space="preserve">(HIA) </w:t>
            </w:r>
            <w:r w:rsidRPr="003F2698">
              <w:rPr>
                <w:rFonts w:ascii="Sylfaen" w:hAnsi="Sylfaen" w:cs="Sylfaen"/>
                <w:sz w:val="16"/>
                <w:szCs w:val="16"/>
                <w:lang w:val="ka-GE"/>
              </w:rPr>
              <w:t>მეთოდოლოგია</w:t>
            </w:r>
            <w:r w:rsidRPr="003F2698">
              <w:rPr>
                <w:sz w:val="16"/>
                <w:szCs w:val="16"/>
                <w:lang w:val="ka-GE"/>
              </w:rPr>
              <w:t xml:space="preserve"> </w:t>
            </w:r>
            <w:r w:rsidRPr="003F2698">
              <w:rPr>
                <w:rFonts w:ascii="Sylfaen" w:hAnsi="Sylfaen" w:cs="Sylfaen"/>
                <w:sz w:val="16"/>
                <w:szCs w:val="16"/>
                <w:lang w:val="ka-GE"/>
              </w:rPr>
              <w:t>განსაზღვრულია</w:t>
            </w:r>
            <w:r w:rsidRPr="003F2698">
              <w:rPr>
                <w:sz w:val="16"/>
                <w:szCs w:val="16"/>
                <w:lang w:val="ka-GE"/>
              </w:rPr>
              <w:t xml:space="preserve"> </w:t>
            </w:r>
            <w:r w:rsidRPr="003F2698">
              <w:rPr>
                <w:rFonts w:ascii="Sylfaen" w:hAnsi="Sylfaen" w:cs="Sylfaen"/>
                <w:sz w:val="16"/>
                <w:szCs w:val="16"/>
                <w:lang w:val="ka-GE"/>
              </w:rPr>
              <w:t>ჯანმრთელობის</w:t>
            </w:r>
            <w:r w:rsidRPr="003F2698">
              <w:rPr>
                <w:sz w:val="16"/>
                <w:szCs w:val="16"/>
                <w:lang w:val="ka-GE"/>
              </w:rPr>
              <w:t xml:space="preserve"> </w:t>
            </w:r>
            <w:r w:rsidRPr="003F2698">
              <w:rPr>
                <w:rFonts w:ascii="Sylfaen" w:hAnsi="Sylfaen" w:cs="Sylfaen"/>
                <w:sz w:val="16"/>
                <w:szCs w:val="16"/>
                <w:lang w:val="ka-GE"/>
              </w:rPr>
              <w:t>მსოფლიო</w:t>
            </w:r>
            <w:r w:rsidRPr="003F2698">
              <w:rPr>
                <w:sz w:val="16"/>
                <w:szCs w:val="16"/>
                <w:lang w:val="ka-GE"/>
              </w:rPr>
              <w:t xml:space="preserve"> </w:t>
            </w:r>
            <w:r w:rsidRPr="003F2698">
              <w:rPr>
                <w:rFonts w:ascii="Sylfaen" w:hAnsi="Sylfaen" w:cs="Sylfaen"/>
                <w:sz w:val="16"/>
                <w:szCs w:val="16"/>
                <w:lang w:val="ka-GE"/>
              </w:rPr>
              <w:t>ორგანიზაციის</w:t>
            </w:r>
            <w:r w:rsidRPr="003F2698">
              <w:rPr>
                <w:sz w:val="16"/>
                <w:szCs w:val="16"/>
                <w:lang w:val="ka-GE"/>
              </w:rPr>
              <w:t xml:space="preserve"> </w:t>
            </w:r>
            <w:r w:rsidRPr="003F2698">
              <w:rPr>
                <w:rFonts w:ascii="Sylfaen" w:hAnsi="Sylfaen" w:cs="Sylfaen"/>
                <w:sz w:val="16"/>
                <w:szCs w:val="16"/>
                <w:lang w:val="ka-GE"/>
              </w:rPr>
              <w:t>რეკომენდაციებისმიხედვით</w:t>
            </w:r>
            <w:r w:rsidRPr="003F2698">
              <w:rPr>
                <w:sz w:val="16"/>
                <w:szCs w:val="16"/>
                <w:lang w:val="ka-GE"/>
              </w:rPr>
              <w:t>.</w:t>
            </w:r>
          </w:p>
        </w:tc>
        <w:tc>
          <w:tcPr>
            <w:tcW w:w="709" w:type="dxa"/>
          </w:tcPr>
          <w:p w:rsidR="002940A2" w:rsidRDefault="002940A2" w:rsidP="002940A2">
            <w:pPr>
              <w:rPr>
                <w:rFonts w:ascii="Sylfaen" w:hAnsi="Sylfaen" w:cs="Sylfaen"/>
                <w:sz w:val="16"/>
                <w:szCs w:val="16"/>
                <w:lang w:val="ka-GE"/>
              </w:rPr>
            </w:pPr>
            <w:r>
              <w:rPr>
                <w:rFonts w:ascii="Sylfaen" w:hAnsi="Sylfaen" w:cs="Sylfaen"/>
                <w:sz w:val="16"/>
                <w:szCs w:val="16"/>
                <w:lang w:val="ka-GE"/>
              </w:rPr>
              <w:t>შჯსდს</w:t>
            </w:r>
          </w:p>
          <w:p w:rsidR="002940A2" w:rsidRDefault="002940A2" w:rsidP="002940A2">
            <w:pPr>
              <w:rPr>
                <w:rFonts w:ascii="Sylfaen" w:hAnsi="Sylfaen" w:cs="Sylfaen"/>
                <w:sz w:val="16"/>
                <w:szCs w:val="16"/>
                <w:lang w:val="ka-GE"/>
              </w:rPr>
            </w:pPr>
            <w:r>
              <w:rPr>
                <w:rFonts w:ascii="Sylfaen" w:hAnsi="Sylfaen" w:cs="Sylfaen"/>
                <w:sz w:val="16"/>
                <w:szCs w:val="16"/>
                <w:lang w:val="ka-GE"/>
              </w:rPr>
              <w:t>დკსჯეც</w:t>
            </w:r>
          </w:p>
        </w:tc>
        <w:tc>
          <w:tcPr>
            <w:tcW w:w="850" w:type="dxa"/>
          </w:tcPr>
          <w:p w:rsidR="002940A2" w:rsidRDefault="002940A2" w:rsidP="002940A2">
            <w:pPr>
              <w:rPr>
                <w:rFonts w:ascii="Sylfaen" w:hAnsi="Sylfaen" w:cs="Sylfaen"/>
                <w:sz w:val="16"/>
                <w:szCs w:val="16"/>
                <w:lang w:val="ka-GE"/>
              </w:rPr>
            </w:pPr>
            <w:r>
              <w:rPr>
                <w:rFonts w:ascii="Sylfaen" w:hAnsi="Sylfaen" w:cs="Sylfaen"/>
                <w:sz w:val="16"/>
                <w:szCs w:val="16"/>
                <w:lang w:val="ka-GE"/>
              </w:rPr>
              <w:t>გბრდს</w:t>
            </w:r>
          </w:p>
          <w:p w:rsidR="002940A2" w:rsidRPr="003F2698" w:rsidRDefault="002940A2" w:rsidP="002940A2">
            <w:pPr>
              <w:rPr>
                <w:sz w:val="16"/>
                <w:szCs w:val="16"/>
                <w:lang w:val="ka-GE"/>
              </w:rPr>
            </w:pPr>
            <w:r>
              <w:rPr>
                <w:rFonts w:ascii="Sylfaen" w:hAnsi="Sylfaen" w:cs="Sylfaen"/>
                <w:sz w:val="16"/>
                <w:szCs w:val="16"/>
                <w:lang w:val="ka-GE"/>
              </w:rPr>
              <w:t>სგმს</w:t>
            </w:r>
          </w:p>
          <w:p w:rsidR="002940A2" w:rsidRDefault="002940A2" w:rsidP="002940A2">
            <w:pPr>
              <w:rPr>
                <w:rFonts w:ascii="Sylfaen" w:hAnsi="Sylfaen"/>
                <w:sz w:val="16"/>
                <w:szCs w:val="16"/>
                <w:lang w:val="ka-GE"/>
              </w:rPr>
            </w:pPr>
            <w:r w:rsidRPr="003F2698">
              <w:rPr>
                <w:rFonts w:ascii="Sylfaen" w:hAnsi="Sylfaen" w:cs="Sylfaen"/>
                <w:sz w:val="16"/>
                <w:szCs w:val="16"/>
                <w:lang w:val="ka-GE"/>
              </w:rPr>
              <w:t>საქსტატი</w:t>
            </w:r>
          </w:p>
        </w:tc>
        <w:tc>
          <w:tcPr>
            <w:tcW w:w="851" w:type="dxa"/>
            <w:tcBorders>
              <w:right w:val="single" w:sz="4" w:space="0" w:color="auto"/>
            </w:tcBorders>
          </w:tcPr>
          <w:p w:rsidR="002940A2" w:rsidRPr="00D702E1" w:rsidRDefault="002940A2" w:rsidP="002940A2">
            <w:pPr>
              <w:jc w:val="both"/>
              <w:rPr>
                <w:rFonts w:ascii="Sylfaen" w:hAnsi="Sylfaen"/>
                <w:sz w:val="16"/>
                <w:szCs w:val="16"/>
                <w:highlight w:val="yellow"/>
              </w:rPr>
            </w:pPr>
          </w:p>
        </w:tc>
        <w:tc>
          <w:tcPr>
            <w:tcW w:w="709"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764CC1" w:rsidRDefault="00764CC1" w:rsidP="00764CC1">
            <w:pPr>
              <w:jc w:val="both"/>
              <w:rPr>
                <w:rFonts w:ascii="Sylfaen" w:hAnsi="Sylfaen" w:cs="Sylfaen"/>
                <w:sz w:val="12"/>
                <w:szCs w:val="12"/>
                <w:lang w:val="ka-GE"/>
              </w:rPr>
            </w:pPr>
            <w:r>
              <w:rPr>
                <w:rFonts w:ascii="Sylfaen" w:hAnsi="Sylfaen" w:cs="Sylfaen"/>
                <w:sz w:val="12"/>
                <w:szCs w:val="12"/>
                <w:lang w:val="ka-GE"/>
              </w:rPr>
              <w:t xml:space="preserve"> </w:t>
            </w: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764CC1" w:rsidRDefault="00764CC1" w:rsidP="00764CC1">
            <w:pPr>
              <w:jc w:val="both"/>
              <w:rPr>
                <w:rFonts w:ascii="Sylfaen" w:hAnsi="Sylfaen" w:cs="Sylfaen"/>
                <w:sz w:val="12"/>
                <w:szCs w:val="12"/>
                <w:lang w:val="ka-GE"/>
              </w:rPr>
            </w:pPr>
            <w:r>
              <w:rPr>
                <w:rFonts w:ascii="Sylfaen" w:hAnsi="Sylfaen" w:cs="Calibri"/>
                <w:sz w:val="12"/>
                <w:szCs w:val="12"/>
                <w:lang w:val="ka-GE"/>
              </w:rPr>
              <w:t xml:space="preserve">30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764CC1" w:rsidRDefault="00764CC1" w:rsidP="00764CC1">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2940A2" w:rsidRPr="00D702E1" w:rsidRDefault="00764CC1" w:rsidP="00764CC1">
            <w:pPr>
              <w:jc w:val="both"/>
              <w:rPr>
                <w:rFonts w:ascii="Sylfaen" w:hAnsi="Sylfaen"/>
                <w:sz w:val="16"/>
                <w:szCs w:val="16"/>
                <w:highlight w:val="yellow"/>
              </w:rPr>
            </w:pPr>
            <w:r>
              <w:rPr>
                <w:rFonts w:ascii="Sylfaen" w:hAnsi="Sylfaen" w:cs="Sylfaen"/>
                <w:sz w:val="12"/>
                <w:szCs w:val="12"/>
                <w:lang w:val="ka-GE"/>
              </w:rPr>
              <w:t>70 000</w:t>
            </w:r>
          </w:p>
        </w:tc>
        <w:tc>
          <w:tcPr>
            <w:tcW w:w="850" w:type="dxa"/>
            <w:tcBorders>
              <w:left w:val="single" w:sz="4" w:space="0" w:color="auto"/>
            </w:tcBorders>
          </w:tcPr>
          <w:p w:rsidR="002940A2" w:rsidRPr="00D702E1" w:rsidRDefault="002940A2" w:rsidP="002940A2">
            <w:pPr>
              <w:jc w:val="both"/>
              <w:rPr>
                <w:rFonts w:ascii="Sylfaen" w:hAnsi="Sylfaen"/>
                <w:sz w:val="16"/>
                <w:szCs w:val="16"/>
                <w:highlight w:val="yellow"/>
              </w:rPr>
            </w:pPr>
          </w:p>
        </w:tc>
        <w:tc>
          <w:tcPr>
            <w:tcW w:w="910" w:type="dxa"/>
          </w:tcPr>
          <w:p w:rsidR="002940A2" w:rsidRDefault="002940A2" w:rsidP="002940A2">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2940A2" w:rsidRDefault="002940A2" w:rsidP="002940A2">
            <w:pPr>
              <w:jc w:val="both"/>
              <w:rPr>
                <w:rFonts w:ascii="Sylfaen" w:hAnsi="Sylfaen" w:cs="Sylfaen"/>
                <w:sz w:val="13"/>
                <w:szCs w:val="13"/>
                <w:lang w:val="ka-GE"/>
              </w:rPr>
            </w:pPr>
            <w:r>
              <w:rPr>
                <w:rFonts w:ascii="Sylfaen" w:hAnsi="Sylfaen" w:cs="Sylfaen"/>
                <w:sz w:val="13"/>
                <w:szCs w:val="13"/>
                <w:lang w:val="ka-GE"/>
              </w:rPr>
              <w:t>მხარდაჭერას</w:t>
            </w:r>
          </w:p>
          <w:p w:rsidR="002940A2" w:rsidRPr="00D702E1" w:rsidRDefault="002940A2" w:rsidP="002940A2">
            <w:pPr>
              <w:jc w:val="both"/>
              <w:rPr>
                <w:rFonts w:ascii="Sylfaen" w:hAnsi="Sylfaen"/>
                <w:sz w:val="16"/>
                <w:szCs w:val="16"/>
                <w:highlight w:val="yellow"/>
              </w:rPr>
            </w:pPr>
            <w:r>
              <w:rPr>
                <w:rFonts w:ascii="Sylfaen" w:hAnsi="Sylfaen" w:cs="Sylfaen"/>
                <w:sz w:val="13"/>
                <w:szCs w:val="13"/>
                <w:lang w:val="ka-GE"/>
              </w:rPr>
              <w:t>ჯანმო-ს ექსპერტთა მისიის დაგეგმვა</w:t>
            </w:r>
          </w:p>
        </w:tc>
      </w:tr>
      <w:tr w:rsidR="002940A2" w:rsidRPr="00D702E1" w:rsidTr="00C112A5">
        <w:trPr>
          <w:trHeight w:val="420"/>
        </w:trPr>
        <w:tc>
          <w:tcPr>
            <w:tcW w:w="1271" w:type="dxa"/>
            <w:vMerge/>
          </w:tcPr>
          <w:p w:rsidR="002940A2" w:rsidRDefault="002940A2" w:rsidP="002940A2">
            <w:pPr>
              <w:jc w:val="both"/>
              <w:rPr>
                <w:rFonts w:ascii="Sylfaen" w:hAnsi="Sylfaen"/>
                <w:sz w:val="16"/>
                <w:szCs w:val="16"/>
                <w:highlight w:val="yellow"/>
              </w:rPr>
            </w:pPr>
          </w:p>
        </w:tc>
        <w:tc>
          <w:tcPr>
            <w:tcW w:w="2410" w:type="dxa"/>
          </w:tcPr>
          <w:p w:rsidR="002940A2" w:rsidRPr="003F2698" w:rsidRDefault="00764CC1" w:rsidP="002940A2">
            <w:pPr>
              <w:rPr>
                <w:rFonts w:ascii="Sylfaen" w:hAnsi="Sylfaen"/>
                <w:sz w:val="16"/>
                <w:szCs w:val="16"/>
                <w:lang w:val="ka-GE"/>
              </w:rPr>
            </w:pPr>
            <w:r>
              <w:rPr>
                <w:rFonts w:ascii="Sylfaen" w:hAnsi="Sylfaen"/>
                <w:sz w:val="16"/>
                <w:szCs w:val="16"/>
                <w:lang w:val="ka-GE"/>
              </w:rPr>
              <w:t>3.</w:t>
            </w:r>
            <w:r w:rsidR="002940A2" w:rsidRPr="003F2698">
              <w:rPr>
                <w:rFonts w:ascii="Sylfaen" w:hAnsi="Sylfaen"/>
                <w:sz w:val="16"/>
                <w:szCs w:val="16"/>
                <w:lang w:val="ka-GE"/>
              </w:rPr>
              <w:t>4.2. გათბობისა და საკვების მომზადების მიზნით შინამეურნეობებსა და ბავშვთა სასწავლო-სააღმზრდელო დაწესებულებებში გამოყენებული საწვავის (შეშა, გაზი, ნავთი დ ასხვ.) წვასთან დაკავშირებული ჯანმრთელობის რისკის შეფასების მონაცემთა დამუშავების, ანალიზისა და ანგარიშის მომზადების მეთოდების განსაზღვრა</w:t>
            </w:r>
          </w:p>
          <w:p w:rsidR="002940A2" w:rsidRPr="0021235D" w:rsidRDefault="002940A2" w:rsidP="002940A2">
            <w:pPr>
              <w:rPr>
                <w:sz w:val="16"/>
                <w:szCs w:val="16"/>
                <w:lang w:val="ka-GE"/>
              </w:rPr>
            </w:pPr>
          </w:p>
        </w:tc>
        <w:tc>
          <w:tcPr>
            <w:tcW w:w="1228" w:type="dxa"/>
          </w:tcPr>
          <w:p w:rsidR="002940A2" w:rsidRPr="00F71012" w:rsidRDefault="002940A2" w:rsidP="002940A2">
            <w:pPr>
              <w:spacing w:after="160" w:line="259" w:lineRule="auto"/>
              <w:rPr>
                <w:rFonts w:ascii="Sylfaen" w:hAnsi="Sylfaen" w:cs="Sylfaen"/>
                <w:sz w:val="16"/>
                <w:szCs w:val="16"/>
                <w:lang w:val="ka-GE"/>
              </w:rPr>
            </w:pPr>
            <w:r w:rsidRPr="003F2698">
              <w:rPr>
                <w:rFonts w:ascii="Sylfaen" w:hAnsi="Sylfaen" w:cs="Sylfaen"/>
                <w:sz w:val="16"/>
                <w:szCs w:val="16"/>
                <w:lang w:val="ka-GE"/>
              </w:rPr>
              <w:t>რისკის</w:t>
            </w:r>
            <w:r w:rsidRPr="003F2698">
              <w:rPr>
                <w:sz w:val="16"/>
                <w:szCs w:val="16"/>
                <w:lang w:val="ka-GE"/>
              </w:rPr>
              <w:t xml:space="preserve"> </w:t>
            </w:r>
            <w:r w:rsidRPr="003F2698">
              <w:rPr>
                <w:rFonts w:ascii="Sylfaen" w:hAnsi="Sylfaen" w:cs="Sylfaen"/>
                <w:sz w:val="16"/>
                <w:szCs w:val="16"/>
                <w:lang w:val="ka-GE"/>
              </w:rPr>
              <w:t>შეფასების</w:t>
            </w:r>
            <w:r w:rsidRPr="003F2698">
              <w:rPr>
                <w:sz w:val="16"/>
                <w:szCs w:val="16"/>
                <w:lang w:val="ka-GE"/>
              </w:rPr>
              <w:t xml:space="preserve"> </w:t>
            </w:r>
            <w:r w:rsidRPr="003F2698">
              <w:rPr>
                <w:rFonts w:ascii="Sylfaen" w:hAnsi="Sylfaen" w:cs="Sylfaen"/>
                <w:sz w:val="16"/>
                <w:szCs w:val="16"/>
                <w:lang w:val="ka-GE"/>
              </w:rPr>
              <w:t>მონაცემთა</w:t>
            </w:r>
            <w:r w:rsidRPr="003F2698">
              <w:rPr>
                <w:sz w:val="16"/>
                <w:szCs w:val="16"/>
                <w:lang w:val="ka-GE"/>
              </w:rPr>
              <w:t xml:space="preserve"> </w:t>
            </w:r>
            <w:r w:rsidRPr="003F2698">
              <w:rPr>
                <w:rFonts w:ascii="Sylfaen" w:hAnsi="Sylfaen" w:cs="Sylfaen"/>
                <w:sz w:val="16"/>
                <w:szCs w:val="16"/>
                <w:lang w:val="ka-GE"/>
              </w:rPr>
              <w:t>დამუშავების</w:t>
            </w:r>
            <w:r w:rsidRPr="003F2698">
              <w:rPr>
                <w:sz w:val="16"/>
                <w:szCs w:val="16"/>
                <w:lang w:val="ka-GE"/>
              </w:rPr>
              <w:t xml:space="preserve">, </w:t>
            </w:r>
            <w:r w:rsidRPr="003F2698">
              <w:rPr>
                <w:rFonts w:ascii="Sylfaen" w:hAnsi="Sylfaen" w:cs="Sylfaen"/>
                <w:sz w:val="16"/>
                <w:szCs w:val="16"/>
                <w:lang w:val="ka-GE"/>
              </w:rPr>
              <w:t>ანალიზისა</w:t>
            </w:r>
            <w:r w:rsidRPr="003F2698">
              <w:rPr>
                <w:sz w:val="16"/>
                <w:szCs w:val="16"/>
                <w:lang w:val="ka-GE"/>
              </w:rPr>
              <w:t xml:space="preserve"> </w:t>
            </w:r>
            <w:r w:rsidRPr="003F2698">
              <w:rPr>
                <w:rFonts w:ascii="Sylfaen" w:hAnsi="Sylfaen" w:cs="Sylfaen"/>
                <w:sz w:val="16"/>
                <w:szCs w:val="16"/>
                <w:lang w:val="ka-GE"/>
              </w:rPr>
              <w:t>და</w:t>
            </w:r>
            <w:r w:rsidRPr="003F2698">
              <w:rPr>
                <w:sz w:val="16"/>
                <w:szCs w:val="16"/>
                <w:lang w:val="ka-GE"/>
              </w:rPr>
              <w:t xml:space="preserve"> </w:t>
            </w:r>
            <w:r w:rsidRPr="003F2698">
              <w:rPr>
                <w:rFonts w:ascii="Sylfaen" w:hAnsi="Sylfaen" w:cs="Sylfaen"/>
                <w:sz w:val="16"/>
                <w:szCs w:val="16"/>
                <w:lang w:val="ka-GE"/>
              </w:rPr>
              <w:t>ანგარიშის</w:t>
            </w:r>
            <w:r w:rsidRPr="003F2698">
              <w:rPr>
                <w:sz w:val="16"/>
                <w:szCs w:val="16"/>
                <w:lang w:val="ka-GE"/>
              </w:rPr>
              <w:t xml:space="preserve"> </w:t>
            </w:r>
            <w:r w:rsidRPr="003F2698">
              <w:rPr>
                <w:rFonts w:ascii="Sylfaen" w:hAnsi="Sylfaen" w:cs="Sylfaen"/>
                <w:sz w:val="16"/>
                <w:szCs w:val="16"/>
                <w:lang w:val="ka-GE"/>
              </w:rPr>
              <w:t>მომზადების</w:t>
            </w:r>
            <w:r w:rsidRPr="003F2698">
              <w:rPr>
                <w:sz w:val="16"/>
                <w:szCs w:val="16"/>
                <w:lang w:val="ka-GE"/>
              </w:rPr>
              <w:t xml:space="preserve"> </w:t>
            </w:r>
            <w:r w:rsidRPr="003F2698">
              <w:rPr>
                <w:rFonts w:ascii="Sylfaen" w:hAnsi="Sylfaen" w:cs="Sylfaen"/>
                <w:sz w:val="16"/>
                <w:szCs w:val="16"/>
                <w:lang w:val="ka-GE"/>
              </w:rPr>
              <w:t>მეთოდები</w:t>
            </w:r>
            <w:r w:rsidRPr="003F2698">
              <w:rPr>
                <w:sz w:val="16"/>
                <w:szCs w:val="16"/>
                <w:lang w:val="ka-GE"/>
              </w:rPr>
              <w:t xml:space="preserve"> </w:t>
            </w:r>
            <w:r w:rsidRPr="003F2698">
              <w:rPr>
                <w:rFonts w:ascii="Sylfaen" w:hAnsi="Sylfaen" w:cs="Sylfaen"/>
                <w:sz w:val="16"/>
                <w:szCs w:val="16"/>
                <w:lang w:val="ka-GE"/>
              </w:rPr>
              <w:t>განსაზღვრულია</w:t>
            </w:r>
          </w:p>
        </w:tc>
        <w:tc>
          <w:tcPr>
            <w:tcW w:w="709" w:type="dxa"/>
          </w:tcPr>
          <w:p w:rsidR="002940A2" w:rsidRDefault="002940A2" w:rsidP="002940A2">
            <w:pPr>
              <w:rPr>
                <w:rFonts w:ascii="Sylfaen" w:hAnsi="Sylfaen" w:cs="Sylfaen"/>
                <w:sz w:val="16"/>
                <w:szCs w:val="16"/>
                <w:lang w:val="ka-GE"/>
              </w:rPr>
            </w:pPr>
            <w:r>
              <w:rPr>
                <w:rFonts w:ascii="Sylfaen" w:hAnsi="Sylfaen" w:cs="Sylfaen"/>
                <w:sz w:val="16"/>
                <w:szCs w:val="16"/>
                <w:lang w:val="ka-GE"/>
              </w:rPr>
              <w:t>შჯსდს</w:t>
            </w:r>
          </w:p>
          <w:p w:rsidR="002940A2" w:rsidRDefault="002940A2" w:rsidP="002940A2">
            <w:pPr>
              <w:jc w:val="both"/>
              <w:rPr>
                <w:rFonts w:ascii="Sylfaen" w:hAnsi="Sylfaen" w:cs="Sylfaen"/>
                <w:sz w:val="16"/>
                <w:szCs w:val="16"/>
                <w:lang w:val="ka-GE"/>
              </w:rPr>
            </w:pPr>
            <w:r>
              <w:rPr>
                <w:rFonts w:ascii="Sylfaen" w:hAnsi="Sylfaen" w:cs="Sylfaen"/>
                <w:sz w:val="16"/>
                <w:szCs w:val="16"/>
                <w:lang w:val="ka-GE"/>
              </w:rPr>
              <w:t>დკსჯეც</w:t>
            </w:r>
          </w:p>
        </w:tc>
        <w:tc>
          <w:tcPr>
            <w:tcW w:w="850" w:type="dxa"/>
          </w:tcPr>
          <w:p w:rsidR="002940A2" w:rsidRDefault="002940A2" w:rsidP="002940A2">
            <w:pPr>
              <w:rPr>
                <w:rFonts w:ascii="Sylfaen" w:hAnsi="Sylfaen" w:cs="Sylfaen"/>
                <w:sz w:val="16"/>
                <w:szCs w:val="16"/>
                <w:lang w:val="ka-GE"/>
              </w:rPr>
            </w:pPr>
            <w:r>
              <w:rPr>
                <w:rFonts w:ascii="Sylfaen" w:hAnsi="Sylfaen" w:cs="Sylfaen"/>
                <w:sz w:val="16"/>
                <w:szCs w:val="16"/>
                <w:lang w:val="ka-GE"/>
              </w:rPr>
              <w:t>გბრდს</w:t>
            </w:r>
          </w:p>
          <w:p w:rsidR="002940A2" w:rsidRPr="003F2698" w:rsidRDefault="002940A2" w:rsidP="002940A2">
            <w:pPr>
              <w:rPr>
                <w:sz w:val="16"/>
                <w:szCs w:val="16"/>
                <w:lang w:val="ka-GE"/>
              </w:rPr>
            </w:pPr>
            <w:r>
              <w:rPr>
                <w:rFonts w:ascii="Sylfaen" w:hAnsi="Sylfaen" w:cs="Sylfaen"/>
                <w:sz w:val="16"/>
                <w:szCs w:val="16"/>
                <w:lang w:val="ka-GE"/>
              </w:rPr>
              <w:t>სგმს</w:t>
            </w:r>
          </w:p>
          <w:p w:rsidR="002940A2" w:rsidRDefault="002940A2" w:rsidP="002940A2">
            <w:pPr>
              <w:rPr>
                <w:rFonts w:ascii="Sylfaen" w:hAnsi="Sylfaen"/>
                <w:sz w:val="16"/>
                <w:szCs w:val="16"/>
                <w:lang w:val="ka-GE"/>
              </w:rPr>
            </w:pPr>
            <w:r w:rsidRPr="003F2698">
              <w:rPr>
                <w:rFonts w:ascii="Sylfaen" w:hAnsi="Sylfaen" w:cs="Sylfaen"/>
                <w:sz w:val="16"/>
                <w:szCs w:val="16"/>
                <w:lang w:val="ka-GE"/>
              </w:rPr>
              <w:t>საქსტატი</w:t>
            </w:r>
          </w:p>
        </w:tc>
        <w:tc>
          <w:tcPr>
            <w:tcW w:w="851" w:type="dxa"/>
            <w:tcBorders>
              <w:right w:val="single" w:sz="4" w:space="0" w:color="auto"/>
            </w:tcBorders>
          </w:tcPr>
          <w:p w:rsidR="002940A2" w:rsidRPr="00D702E1" w:rsidRDefault="002940A2" w:rsidP="002940A2">
            <w:pPr>
              <w:jc w:val="both"/>
              <w:rPr>
                <w:rFonts w:ascii="Sylfaen" w:hAnsi="Sylfaen"/>
                <w:sz w:val="16"/>
                <w:szCs w:val="16"/>
                <w:highlight w:val="yellow"/>
              </w:rPr>
            </w:pPr>
          </w:p>
        </w:tc>
        <w:tc>
          <w:tcPr>
            <w:tcW w:w="709"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764CC1" w:rsidRDefault="00764CC1" w:rsidP="00764CC1">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764CC1" w:rsidRDefault="00764CC1" w:rsidP="00764CC1">
            <w:pPr>
              <w:jc w:val="both"/>
              <w:rPr>
                <w:rFonts w:ascii="Sylfaen" w:hAnsi="Sylfaen" w:cs="Sylfaen"/>
                <w:sz w:val="12"/>
                <w:szCs w:val="12"/>
                <w:lang w:val="ka-GE"/>
              </w:rPr>
            </w:pPr>
            <w:r>
              <w:rPr>
                <w:rFonts w:ascii="Sylfaen" w:hAnsi="Sylfaen" w:cs="Calibri"/>
                <w:sz w:val="12"/>
                <w:szCs w:val="12"/>
                <w:lang w:val="ka-GE"/>
              </w:rPr>
              <w:t xml:space="preserve">30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764CC1" w:rsidRDefault="00764CC1" w:rsidP="00764CC1">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2940A2" w:rsidRPr="00D702E1" w:rsidRDefault="00764CC1" w:rsidP="00764CC1">
            <w:pPr>
              <w:jc w:val="both"/>
              <w:rPr>
                <w:rFonts w:ascii="Sylfaen" w:hAnsi="Sylfaen"/>
                <w:sz w:val="16"/>
                <w:szCs w:val="16"/>
                <w:highlight w:val="yellow"/>
              </w:rPr>
            </w:pPr>
            <w:r>
              <w:rPr>
                <w:rFonts w:ascii="Sylfaen" w:hAnsi="Sylfaen" w:cs="Sylfaen"/>
                <w:sz w:val="12"/>
                <w:szCs w:val="12"/>
                <w:lang w:val="ka-GE"/>
              </w:rPr>
              <w:t>70 000</w:t>
            </w:r>
          </w:p>
        </w:tc>
        <w:tc>
          <w:tcPr>
            <w:tcW w:w="850" w:type="dxa"/>
            <w:tcBorders>
              <w:left w:val="single" w:sz="4" w:space="0" w:color="auto"/>
            </w:tcBorders>
          </w:tcPr>
          <w:p w:rsidR="002940A2" w:rsidRPr="00D702E1" w:rsidRDefault="002940A2" w:rsidP="002940A2">
            <w:pPr>
              <w:jc w:val="both"/>
              <w:rPr>
                <w:rFonts w:ascii="Sylfaen" w:hAnsi="Sylfaen"/>
                <w:sz w:val="16"/>
                <w:szCs w:val="16"/>
                <w:highlight w:val="yellow"/>
              </w:rPr>
            </w:pPr>
          </w:p>
        </w:tc>
        <w:tc>
          <w:tcPr>
            <w:tcW w:w="910" w:type="dxa"/>
          </w:tcPr>
          <w:p w:rsidR="002940A2" w:rsidRDefault="002940A2" w:rsidP="002940A2">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2940A2" w:rsidRDefault="002940A2" w:rsidP="002940A2">
            <w:pPr>
              <w:jc w:val="both"/>
              <w:rPr>
                <w:rFonts w:ascii="Sylfaen" w:hAnsi="Sylfaen" w:cs="Sylfaen"/>
                <w:sz w:val="13"/>
                <w:szCs w:val="13"/>
                <w:lang w:val="ka-GE"/>
              </w:rPr>
            </w:pPr>
            <w:r>
              <w:rPr>
                <w:rFonts w:ascii="Sylfaen" w:hAnsi="Sylfaen" w:cs="Sylfaen"/>
                <w:sz w:val="13"/>
                <w:szCs w:val="13"/>
                <w:lang w:val="ka-GE"/>
              </w:rPr>
              <w:t>მხარდაჭერას</w:t>
            </w:r>
          </w:p>
          <w:p w:rsidR="002940A2" w:rsidRPr="00D702E1" w:rsidRDefault="002940A2" w:rsidP="002940A2">
            <w:pPr>
              <w:jc w:val="both"/>
              <w:rPr>
                <w:rFonts w:ascii="Sylfaen" w:hAnsi="Sylfaen"/>
                <w:sz w:val="16"/>
                <w:szCs w:val="16"/>
                <w:highlight w:val="yellow"/>
              </w:rPr>
            </w:pPr>
            <w:r>
              <w:rPr>
                <w:rFonts w:ascii="Sylfaen" w:hAnsi="Sylfaen" w:cs="Sylfaen"/>
                <w:sz w:val="13"/>
                <w:szCs w:val="13"/>
                <w:lang w:val="ka-GE"/>
              </w:rPr>
              <w:t>ჯანმო-ს ექსპერტთა მისიის დაგეგმვა</w:t>
            </w:r>
          </w:p>
        </w:tc>
      </w:tr>
      <w:tr w:rsidR="002940A2" w:rsidRPr="00D702E1" w:rsidTr="00C112A5">
        <w:trPr>
          <w:trHeight w:val="420"/>
        </w:trPr>
        <w:tc>
          <w:tcPr>
            <w:tcW w:w="1271" w:type="dxa"/>
            <w:vMerge/>
          </w:tcPr>
          <w:p w:rsidR="002940A2" w:rsidRDefault="002940A2" w:rsidP="002940A2">
            <w:pPr>
              <w:jc w:val="both"/>
              <w:rPr>
                <w:rFonts w:ascii="Sylfaen" w:hAnsi="Sylfaen"/>
                <w:sz w:val="16"/>
                <w:szCs w:val="16"/>
                <w:highlight w:val="yellow"/>
              </w:rPr>
            </w:pPr>
          </w:p>
        </w:tc>
        <w:tc>
          <w:tcPr>
            <w:tcW w:w="2410" w:type="dxa"/>
          </w:tcPr>
          <w:p w:rsidR="002940A2" w:rsidRDefault="00764CC1" w:rsidP="002940A2">
            <w:pPr>
              <w:rPr>
                <w:rFonts w:ascii="Sylfaen" w:hAnsi="Sylfaen"/>
                <w:sz w:val="16"/>
                <w:szCs w:val="16"/>
                <w:lang w:val="ka-GE"/>
              </w:rPr>
            </w:pPr>
            <w:r>
              <w:rPr>
                <w:rFonts w:ascii="Sylfaen" w:hAnsi="Sylfaen"/>
                <w:sz w:val="16"/>
                <w:szCs w:val="16"/>
                <w:lang w:val="ka-GE"/>
              </w:rPr>
              <w:t>3.</w:t>
            </w:r>
            <w:r w:rsidR="002940A2" w:rsidRPr="003F2698">
              <w:rPr>
                <w:sz w:val="16"/>
                <w:szCs w:val="16"/>
                <w:lang w:val="ka-GE"/>
              </w:rPr>
              <w:t>4.3</w:t>
            </w:r>
            <w:r w:rsidR="002940A2" w:rsidRPr="003F2698">
              <w:rPr>
                <w:rFonts w:ascii="Sylfaen" w:hAnsi="Sylfaen"/>
                <w:sz w:val="16"/>
                <w:szCs w:val="16"/>
                <w:lang w:val="ka-GE"/>
              </w:rPr>
              <w:t>. გათბობისა და საკვების მომზადების მიზნით შინამეურნეობებსა და ბავშვთა სასწავლო-სააღმზრდელო დაწესებულებებში გამოყენებული საწვავის (შეშა, გაზი, ნავთი და სხვ.) წვასთან დაკავშირებული ჯანმრთელობის რისკების შეფასებისათვის საჭირო მონაცემების შეგროვება</w:t>
            </w:r>
          </w:p>
          <w:p w:rsidR="002940A2" w:rsidRPr="003F2698" w:rsidRDefault="002940A2" w:rsidP="002940A2">
            <w:pPr>
              <w:rPr>
                <w:rFonts w:ascii="Sylfaen" w:hAnsi="Sylfaen"/>
                <w:sz w:val="16"/>
                <w:szCs w:val="16"/>
              </w:rPr>
            </w:pPr>
            <w:r>
              <w:rPr>
                <w:rFonts w:ascii="Sylfaen" w:hAnsi="Sylfaen"/>
                <w:sz w:val="16"/>
                <w:szCs w:val="16"/>
                <w:lang w:val="ka-GE"/>
              </w:rPr>
              <w:t>(2019)</w:t>
            </w:r>
          </w:p>
        </w:tc>
        <w:tc>
          <w:tcPr>
            <w:tcW w:w="1228" w:type="dxa"/>
          </w:tcPr>
          <w:p w:rsidR="002940A2" w:rsidRPr="00F71012" w:rsidRDefault="002940A2" w:rsidP="002940A2">
            <w:pPr>
              <w:spacing w:after="160" w:line="259" w:lineRule="auto"/>
              <w:rPr>
                <w:rFonts w:ascii="Sylfaen" w:hAnsi="Sylfaen" w:cs="Sylfaen"/>
                <w:sz w:val="16"/>
                <w:szCs w:val="16"/>
                <w:lang w:val="ka-GE"/>
              </w:rPr>
            </w:pPr>
            <w:r w:rsidRPr="003F2698">
              <w:rPr>
                <w:rFonts w:ascii="Sylfaen" w:hAnsi="Sylfaen" w:cs="Sylfaen"/>
                <w:sz w:val="16"/>
                <w:szCs w:val="16"/>
                <w:lang w:val="ka-GE"/>
              </w:rPr>
              <w:t>რისკების</w:t>
            </w:r>
            <w:r w:rsidRPr="003F2698">
              <w:rPr>
                <w:sz w:val="16"/>
                <w:szCs w:val="16"/>
                <w:lang w:val="ka-GE"/>
              </w:rPr>
              <w:t xml:space="preserve"> </w:t>
            </w:r>
            <w:r w:rsidRPr="003F2698">
              <w:rPr>
                <w:rFonts w:ascii="Sylfaen" w:hAnsi="Sylfaen" w:cs="Sylfaen"/>
                <w:sz w:val="16"/>
                <w:szCs w:val="16"/>
                <w:lang w:val="ka-GE"/>
              </w:rPr>
              <w:t>შეფასების</w:t>
            </w:r>
            <w:r w:rsidRPr="003F2698">
              <w:rPr>
                <w:sz w:val="16"/>
                <w:szCs w:val="16"/>
                <w:lang w:val="ka-GE"/>
              </w:rPr>
              <w:t xml:space="preserve"> </w:t>
            </w:r>
            <w:r w:rsidRPr="003F2698">
              <w:rPr>
                <w:rFonts w:ascii="Sylfaen" w:hAnsi="Sylfaen" w:cs="Sylfaen"/>
                <w:sz w:val="16"/>
                <w:szCs w:val="16"/>
                <w:lang w:val="ka-GE"/>
              </w:rPr>
              <w:t>სისტემა</w:t>
            </w:r>
            <w:r w:rsidRPr="003F2698">
              <w:rPr>
                <w:sz w:val="16"/>
                <w:szCs w:val="16"/>
                <w:lang w:val="ka-GE"/>
              </w:rPr>
              <w:t xml:space="preserve"> </w:t>
            </w:r>
            <w:r w:rsidRPr="003F2698">
              <w:rPr>
                <w:rFonts w:ascii="Sylfaen" w:hAnsi="Sylfaen" w:cs="Sylfaen"/>
                <w:sz w:val="16"/>
                <w:szCs w:val="16"/>
                <w:lang w:val="ka-GE"/>
              </w:rPr>
              <w:t>დანერგილია</w:t>
            </w:r>
            <w:r w:rsidRPr="003F2698">
              <w:rPr>
                <w:sz w:val="16"/>
                <w:szCs w:val="16"/>
                <w:lang w:val="ka-GE"/>
              </w:rPr>
              <w:t xml:space="preserve"> </w:t>
            </w:r>
            <w:r w:rsidRPr="003F2698">
              <w:rPr>
                <w:rFonts w:ascii="Sylfaen" w:hAnsi="Sylfaen" w:cs="Sylfaen"/>
                <w:sz w:val="16"/>
                <w:szCs w:val="16"/>
                <w:lang w:val="ka-GE"/>
              </w:rPr>
              <w:t>და</w:t>
            </w:r>
            <w:r w:rsidRPr="003F2698">
              <w:rPr>
                <w:sz w:val="16"/>
                <w:szCs w:val="16"/>
                <w:lang w:val="ka-GE"/>
              </w:rPr>
              <w:t xml:space="preserve"> </w:t>
            </w:r>
            <w:r w:rsidRPr="003F2698">
              <w:rPr>
                <w:rFonts w:ascii="Sylfaen" w:hAnsi="Sylfaen" w:cs="Sylfaen"/>
                <w:sz w:val="16"/>
                <w:szCs w:val="16"/>
                <w:lang w:val="ka-GE"/>
              </w:rPr>
              <w:t>ფუნქციონირებს</w:t>
            </w:r>
          </w:p>
        </w:tc>
        <w:tc>
          <w:tcPr>
            <w:tcW w:w="709" w:type="dxa"/>
          </w:tcPr>
          <w:p w:rsidR="002940A2" w:rsidRDefault="002940A2" w:rsidP="002940A2">
            <w:pPr>
              <w:jc w:val="both"/>
              <w:rPr>
                <w:rFonts w:ascii="Sylfaen" w:hAnsi="Sylfaen" w:cs="Sylfaen"/>
                <w:sz w:val="16"/>
                <w:szCs w:val="16"/>
                <w:lang w:val="ka-GE"/>
              </w:rPr>
            </w:pPr>
            <w:r w:rsidRPr="003F2698">
              <w:rPr>
                <w:rFonts w:ascii="Sylfaen" w:hAnsi="Sylfaen" w:cs="Sylfaen"/>
                <w:sz w:val="16"/>
                <w:szCs w:val="16"/>
                <w:lang w:val="ka-GE"/>
              </w:rPr>
              <w:t>საქსტატი</w:t>
            </w:r>
          </w:p>
        </w:tc>
        <w:tc>
          <w:tcPr>
            <w:tcW w:w="850" w:type="dxa"/>
          </w:tcPr>
          <w:p w:rsidR="002940A2" w:rsidRDefault="002940A2" w:rsidP="002940A2">
            <w:pPr>
              <w:rPr>
                <w:rFonts w:ascii="Sylfaen" w:hAnsi="Sylfaen"/>
                <w:sz w:val="16"/>
                <w:szCs w:val="16"/>
                <w:lang w:val="ka-GE"/>
              </w:rPr>
            </w:pPr>
            <w:r>
              <w:rPr>
                <w:rFonts w:ascii="Sylfaen" w:hAnsi="Sylfaen"/>
                <w:sz w:val="16"/>
                <w:szCs w:val="16"/>
                <w:lang w:val="ka-GE"/>
              </w:rPr>
              <w:t>გბრდს სგმს</w:t>
            </w:r>
          </w:p>
          <w:p w:rsidR="002940A2" w:rsidRDefault="002940A2" w:rsidP="002940A2">
            <w:pPr>
              <w:rPr>
                <w:rFonts w:ascii="Sylfaen" w:hAnsi="Sylfaen"/>
                <w:sz w:val="16"/>
                <w:szCs w:val="16"/>
                <w:lang w:val="ka-GE"/>
              </w:rPr>
            </w:pPr>
          </w:p>
        </w:tc>
        <w:tc>
          <w:tcPr>
            <w:tcW w:w="851" w:type="dxa"/>
            <w:tcBorders>
              <w:right w:val="single" w:sz="4" w:space="0" w:color="auto"/>
            </w:tcBorders>
          </w:tcPr>
          <w:p w:rsidR="002940A2" w:rsidRPr="00D702E1" w:rsidRDefault="002940A2" w:rsidP="002940A2">
            <w:pPr>
              <w:jc w:val="both"/>
              <w:rPr>
                <w:rFonts w:ascii="Sylfaen" w:hAnsi="Sylfaen"/>
                <w:sz w:val="16"/>
                <w:szCs w:val="16"/>
                <w:highlight w:val="yellow"/>
              </w:rPr>
            </w:pPr>
          </w:p>
        </w:tc>
        <w:tc>
          <w:tcPr>
            <w:tcW w:w="709"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764CC1" w:rsidRDefault="00764CC1" w:rsidP="00764CC1">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764CC1" w:rsidRDefault="00764CC1" w:rsidP="00764CC1">
            <w:pPr>
              <w:jc w:val="both"/>
              <w:rPr>
                <w:rFonts w:ascii="Sylfaen" w:hAnsi="Sylfaen" w:cs="Sylfaen"/>
                <w:sz w:val="12"/>
                <w:szCs w:val="12"/>
                <w:lang w:val="ka-GE"/>
              </w:rPr>
            </w:pPr>
            <w:r>
              <w:rPr>
                <w:rFonts w:ascii="Sylfaen" w:hAnsi="Sylfaen" w:cs="Calibri"/>
                <w:sz w:val="12"/>
                <w:szCs w:val="12"/>
                <w:lang w:val="ka-GE"/>
              </w:rPr>
              <w:t xml:space="preserve">30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764CC1" w:rsidRDefault="00764CC1" w:rsidP="00764CC1">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2940A2" w:rsidRPr="00D702E1" w:rsidRDefault="00764CC1" w:rsidP="00764CC1">
            <w:pPr>
              <w:jc w:val="both"/>
              <w:rPr>
                <w:rFonts w:ascii="Sylfaen" w:hAnsi="Sylfaen"/>
                <w:sz w:val="16"/>
                <w:szCs w:val="16"/>
                <w:highlight w:val="yellow"/>
              </w:rPr>
            </w:pPr>
            <w:r>
              <w:rPr>
                <w:rFonts w:ascii="Sylfaen" w:hAnsi="Sylfaen" w:cs="Sylfaen"/>
                <w:sz w:val="12"/>
                <w:szCs w:val="12"/>
                <w:lang w:val="ka-GE"/>
              </w:rPr>
              <w:t>70 000</w:t>
            </w:r>
          </w:p>
        </w:tc>
        <w:tc>
          <w:tcPr>
            <w:tcW w:w="850" w:type="dxa"/>
            <w:tcBorders>
              <w:left w:val="single" w:sz="4" w:space="0" w:color="auto"/>
            </w:tcBorders>
          </w:tcPr>
          <w:p w:rsidR="002940A2" w:rsidRPr="00D702E1" w:rsidRDefault="002940A2" w:rsidP="0070225D">
            <w:pPr>
              <w:jc w:val="both"/>
              <w:rPr>
                <w:rFonts w:ascii="Sylfaen" w:hAnsi="Sylfaen"/>
                <w:sz w:val="16"/>
                <w:szCs w:val="16"/>
                <w:highlight w:val="yellow"/>
              </w:rPr>
            </w:pPr>
          </w:p>
        </w:tc>
        <w:tc>
          <w:tcPr>
            <w:tcW w:w="910" w:type="dxa"/>
          </w:tcPr>
          <w:p w:rsidR="0070225D" w:rsidRDefault="0070225D" w:rsidP="0070225D">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70225D" w:rsidRDefault="0070225D" w:rsidP="0070225D">
            <w:pPr>
              <w:jc w:val="both"/>
              <w:rPr>
                <w:rFonts w:ascii="Sylfaen" w:hAnsi="Sylfaen" w:cs="Sylfaen"/>
                <w:sz w:val="13"/>
                <w:szCs w:val="13"/>
                <w:lang w:val="ka-GE"/>
              </w:rPr>
            </w:pPr>
            <w:r>
              <w:rPr>
                <w:rFonts w:ascii="Sylfaen" w:hAnsi="Sylfaen" w:cs="Sylfaen"/>
                <w:sz w:val="13"/>
                <w:szCs w:val="13"/>
                <w:lang w:val="ka-GE"/>
              </w:rPr>
              <w:t>მხარდაჭერას</w:t>
            </w:r>
          </w:p>
          <w:p w:rsidR="002940A2" w:rsidRPr="00D702E1" w:rsidRDefault="0070225D" w:rsidP="0070225D">
            <w:pPr>
              <w:jc w:val="both"/>
              <w:rPr>
                <w:rFonts w:ascii="Sylfaen" w:hAnsi="Sylfaen"/>
                <w:sz w:val="16"/>
                <w:szCs w:val="16"/>
                <w:highlight w:val="yellow"/>
              </w:rPr>
            </w:pPr>
            <w:r>
              <w:rPr>
                <w:rFonts w:ascii="Sylfaen" w:hAnsi="Sylfaen" w:cs="Sylfaen"/>
                <w:sz w:val="13"/>
                <w:szCs w:val="13"/>
                <w:lang w:val="ka-GE"/>
              </w:rPr>
              <w:t>ჯანმო-ს ექსპერტთა მისიის დაგეგმვა</w:t>
            </w:r>
          </w:p>
        </w:tc>
      </w:tr>
      <w:tr w:rsidR="002940A2" w:rsidRPr="00D702E1" w:rsidTr="00C112A5">
        <w:trPr>
          <w:trHeight w:val="420"/>
        </w:trPr>
        <w:tc>
          <w:tcPr>
            <w:tcW w:w="1271" w:type="dxa"/>
            <w:vMerge w:val="restart"/>
          </w:tcPr>
          <w:p w:rsidR="002940A2" w:rsidRDefault="00764CC1" w:rsidP="002940A2">
            <w:pPr>
              <w:jc w:val="both"/>
              <w:rPr>
                <w:rFonts w:ascii="Sylfaen" w:hAnsi="Sylfaen"/>
                <w:sz w:val="16"/>
                <w:szCs w:val="16"/>
                <w:highlight w:val="yellow"/>
              </w:rPr>
            </w:pPr>
            <w:r>
              <w:rPr>
                <w:rFonts w:ascii="Sylfaen" w:hAnsi="Sylfaen"/>
                <w:sz w:val="16"/>
                <w:szCs w:val="16"/>
                <w:lang w:val="ka-GE"/>
              </w:rPr>
              <w:t>3.</w:t>
            </w:r>
            <w:r w:rsidR="002940A2" w:rsidRPr="009E7896">
              <w:rPr>
                <w:rFonts w:ascii="Sylfaen" w:hAnsi="Sylfaen"/>
                <w:sz w:val="16"/>
                <w:szCs w:val="16"/>
                <w:lang w:val="ka-GE"/>
              </w:rPr>
              <w:t>5.</w:t>
            </w:r>
            <w:r w:rsidR="002940A2">
              <w:rPr>
                <w:rFonts w:ascii="Sylfaen" w:hAnsi="Sylfaen"/>
                <w:sz w:val="16"/>
                <w:szCs w:val="16"/>
                <w:lang w:val="ka-GE"/>
              </w:rPr>
              <w:t xml:space="preserve"> </w:t>
            </w:r>
            <w:r w:rsidR="002940A2" w:rsidRPr="009E7896">
              <w:rPr>
                <w:rFonts w:ascii="Sylfaen" w:hAnsi="Sylfaen"/>
                <w:sz w:val="16"/>
                <w:szCs w:val="16"/>
                <w:lang w:val="ka-GE"/>
              </w:rPr>
              <w:t>ბავშვზე ზრუნვის დაწესებულებები, საბავშვო ბაღები, სკოლები და საზოგადოებრივი თავშეყრის ადგილები თავისუფალია თამბაქოსაგან 2020წლისათვის</w:t>
            </w:r>
          </w:p>
          <w:p w:rsidR="002940A2" w:rsidRDefault="002940A2" w:rsidP="002940A2">
            <w:pPr>
              <w:jc w:val="both"/>
              <w:rPr>
                <w:rFonts w:ascii="Sylfaen" w:hAnsi="Sylfaen"/>
                <w:sz w:val="16"/>
                <w:szCs w:val="16"/>
                <w:highlight w:val="yellow"/>
              </w:rPr>
            </w:pPr>
          </w:p>
        </w:tc>
        <w:tc>
          <w:tcPr>
            <w:tcW w:w="2410" w:type="dxa"/>
          </w:tcPr>
          <w:p w:rsidR="002940A2" w:rsidRDefault="00764CC1" w:rsidP="002940A2">
            <w:pPr>
              <w:rPr>
                <w:rFonts w:ascii="Sylfaen" w:hAnsi="Sylfaen"/>
                <w:sz w:val="16"/>
                <w:szCs w:val="16"/>
                <w:lang w:val="ka-GE"/>
              </w:rPr>
            </w:pPr>
            <w:r>
              <w:rPr>
                <w:rFonts w:ascii="Sylfaen" w:hAnsi="Sylfaen"/>
                <w:sz w:val="16"/>
                <w:szCs w:val="16"/>
                <w:lang w:val="ka-GE"/>
              </w:rPr>
              <w:t>3.</w:t>
            </w:r>
            <w:r w:rsidR="002940A2" w:rsidRPr="009E7896">
              <w:rPr>
                <w:rFonts w:ascii="Sylfaen" w:hAnsi="Sylfaen"/>
                <w:sz w:val="16"/>
                <w:szCs w:val="16"/>
                <w:lang w:val="ka-GE"/>
              </w:rPr>
              <w:t>5.1.</w:t>
            </w:r>
            <w:r w:rsidR="002940A2">
              <w:rPr>
                <w:rFonts w:ascii="Sylfaen" w:hAnsi="Sylfaen"/>
                <w:sz w:val="16"/>
                <w:szCs w:val="16"/>
                <w:lang w:val="ka-GE"/>
              </w:rPr>
              <w:t xml:space="preserve"> </w:t>
            </w:r>
            <w:r w:rsidR="002940A2" w:rsidRPr="009E7896">
              <w:rPr>
                <w:rFonts w:ascii="Sylfaen" w:hAnsi="Sylfaen"/>
                <w:sz w:val="16"/>
                <w:szCs w:val="16"/>
                <w:lang w:val="ka-GE"/>
              </w:rPr>
              <w:t>საზოგადოებრივი თავშეყრის ადგილებში თამბაქოს მოხმარების სრული აკრძალვა</w:t>
            </w:r>
          </w:p>
          <w:p w:rsidR="002940A2" w:rsidRPr="003F2698" w:rsidRDefault="002940A2" w:rsidP="002940A2">
            <w:pPr>
              <w:rPr>
                <w:sz w:val="16"/>
                <w:szCs w:val="16"/>
                <w:lang w:val="ka-GE"/>
              </w:rPr>
            </w:pPr>
            <w:r>
              <w:rPr>
                <w:rFonts w:ascii="Sylfaen" w:hAnsi="Sylfaen"/>
                <w:sz w:val="16"/>
                <w:szCs w:val="16"/>
                <w:lang w:val="ka-GE"/>
              </w:rPr>
              <w:t>(2018)</w:t>
            </w:r>
          </w:p>
        </w:tc>
        <w:tc>
          <w:tcPr>
            <w:tcW w:w="1228" w:type="dxa"/>
          </w:tcPr>
          <w:p w:rsidR="002940A2" w:rsidRPr="003F2698" w:rsidRDefault="002940A2" w:rsidP="002940A2">
            <w:pPr>
              <w:spacing w:after="160" w:line="259" w:lineRule="auto"/>
              <w:rPr>
                <w:rFonts w:ascii="Sylfaen" w:hAnsi="Sylfaen" w:cs="Sylfaen"/>
                <w:sz w:val="16"/>
                <w:szCs w:val="16"/>
                <w:lang w:val="ka-GE"/>
              </w:rPr>
            </w:pPr>
            <w:r w:rsidRPr="009E7896">
              <w:rPr>
                <w:rFonts w:ascii="Sylfaen" w:hAnsi="Sylfaen" w:cs="Sylfaen"/>
                <w:sz w:val="16"/>
                <w:szCs w:val="16"/>
                <w:lang w:val="ka-GE"/>
              </w:rPr>
              <w:t>საზოგადოებრივი</w:t>
            </w:r>
            <w:r w:rsidRPr="009E7896">
              <w:rPr>
                <w:sz w:val="16"/>
                <w:szCs w:val="16"/>
                <w:lang w:val="ka-GE"/>
              </w:rPr>
              <w:t xml:space="preserve"> </w:t>
            </w:r>
            <w:r w:rsidRPr="009E7896">
              <w:rPr>
                <w:rFonts w:ascii="Sylfaen" w:hAnsi="Sylfaen" w:cs="Sylfaen"/>
                <w:sz w:val="16"/>
                <w:szCs w:val="16"/>
                <w:lang w:val="ka-GE"/>
              </w:rPr>
              <w:t>თავშეყრის</w:t>
            </w:r>
            <w:r w:rsidRPr="009E7896">
              <w:rPr>
                <w:sz w:val="16"/>
                <w:szCs w:val="16"/>
                <w:lang w:val="ka-GE"/>
              </w:rPr>
              <w:t xml:space="preserve"> </w:t>
            </w:r>
            <w:r w:rsidRPr="009E7896">
              <w:rPr>
                <w:rFonts w:ascii="Sylfaen" w:hAnsi="Sylfaen" w:cs="Sylfaen"/>
                <w:sz w:val="16"/>
                <w:szCs w:val="16"/>
                <w:lang w:val="ka-GE"/>
              </w:rPr>
              <w:t>ადგილებში</w:t>
            </w:r>
            <w:r w:rsidRPr="009E7896">
              <w:rPr>
                <w:sz w:val="16"/>
                <w:szCs w:val="16"/>
                <w:lang w:val="ka-GE"/>
              </w:rPr>
              <w:t xml:space="preserve"> </w:t>
            </w:r>
            <w:r w:rsidRPr="009E7896">
              <w:rPr>
                <w:rFonts w:ascii="Sylfaen" w:hAnsi="Sylfaen" w:cs="Sylfaen"/>
                <w:sz w:val="16"/>
                <w:szCs w:val="16"/>
                <w:lang w:val="ka-GE"/>
              </w:rPr>
              <w:t>თამბაქოს</w:t>
            </w:r>
            <w:r w:rsidRPr="009E7896">
              <w:rPr>
                <w:sz w:val="16"/>
                <w:szCs w:val="16"/>
                <w:lang w:val="ka-GE"/>
              </w:rPr>
              <w:t xml:space="preserve"> </w:t>
            </w:r>
            <w:r w:rsidRPr="009E7896">
              <w:rPr>
                <w:rFonts w:ascii="Sylfaen" w:hAnsi="Sylfaen" w:cs="Sylfaen"/>
                <w:sz w:val="16"/>
                <w:szCs w:val="16"/>
                <w:lang w:val="ka-GE"/>
              </w:rPr>
              <w:t>მოხმარება</w:t>
            </w:r>
            <w:r w:rsidRPr="009E7896">
              <w:rPr>
                <w:sz w:val="16"/>
                <w:szCs w:val="16"/>
                <w:lang w:val="ka-GE"/>
              </w:rPr>
              <w:t xml:space="preserve"> </w:t>
            </w:r>
            <w:r w:rsidRPr="009E7896">
              <w:rPr>
                <w:rFonts w:ascii="Sylfaen" w:hAnsi="Sylfaen" w:cs="Sylfaen"/>
                <w:sz w:val="16"/>
                <w:szCs w:val="16"/>
                <w:lang w:val="ka-GE"/>
              </w:rPr>
              <w:t>აკრძალულია</w:t>
            </w:r>
            <w:r w:rsidRPr="009E7896">
              <w:rPr>
                <w:sz w:val="16"/>
                <w:szCs w:val="16"/>
                <w:lang w:val="ka-GE"/>
              </w:rPr>
              <w:t xml:space="preserve"> </w:t>
            </w:r>
            <w:r w:rsidRPr="009E7896">
              <w:rPr>
                <w:rFonts w:ascii="Sylfaen" w:hAnsi="Sylfaen" w:cs="Sylfaen"/>
                <w:sz w:val="16"/>
                <w:szCs w:val="16"/>
                <w:lang w:val="ka-GE"/>
              </w:rPr>
              <w:t>კანონმდებლობით</w:t>
            </w:r>
          </w:p>
        </w:tc>
        <w:tc>
          <w:tcPr>
            <w:tcW w:w="709" w:type="dxa"/>
          </w:tcPr>
          <w:p w:rsidR="002940A2" w:rsidRDefault="002940A2" w:rsidP="002940A2">
            <w:pPr>
              <w:jc w:val="both"/>
              <w:rPr>
                <w:rFonts w:ascii="Sylfaen" w:hAnsi="Sylfaen"/>
                <w:sz w:val="16"/>
                <w:szCs w:val="16"/>
                <w:lang w:val="ka-GE"/>
              </w:rPr>
            </w:pPr>
            <w:r>
              <w:rPr>
                <w:rFonts w:ascii="Sylfaen" w:hAnsi="Sylfaen"/>
                <w:sz w:val="16"/>
                <w:szCs w:val="16"/>
                <w:lang w:val="ka-GE"/>
              </w:rPr>
              <w:t>საქართველოს მთავრობა,</w:t>
            </w:r>
          </w:p>
          <w:p w:rsidR="002940A2" w:rsidRDefault="002940A2" w:rsidP="002940A2">
            <w:pPr>
              <w:jc w:val="both"/>
              <w:rPr>
                <w:rFonts w:ascii="Sylfaen" w:hAnsi="Sylfaen" w:cs="Sylfaen"/>
                <w:sz w:val="16"/>
                <w:szCs w:val="16"/>
                <w:lang w:val="ka-GE"/>
              </w:rPr>
            </w:pPr>
            <w:r>
              <w:rPr>
                <w:rFonts w:ascii="Sylfaen" w:hAnsi="Sylfaen" w:cs="Sylfaen"/>
                <w:sz w:val="16"/>
                <w:szCs w:val="16"/>
                <w:lang w:val="ka-GE"/>
              </w:rPr>
              <w:t>შჯსდს</w:t>
            </w:r>
          </w:p>
          <w:p w:rsidR="002940A2" w:rsidRPr="003F2698" w:rsidRDefault="002940A2" w:rsidP="002940A2">
            <w:pPr>
              <w:jc w:val="both"/>
              <w:rPr>
                <w:rFonts w:ascii="Sylfaen" w:hAnsi="Sylfaen" w:cs="Sylfaen"/>
                <w:sz w:val="16"/>
                <w:szCs w:val="16"/>
                <w:lang w:val="ka-GE"/>
              </w:rPr>
            </w:pPr>
            <w:r>
              <w:rPr>
                <w:rFonts w:ascii="Sylfaen" w:hAnsi="Sylfaen" w:cs="Sylfaen"/>
                <w:sz w:val="16"/>
                <w:szCs w:val="16"/>
                <w:lang w:val="ka-GE"/>
              </w:rPr>
              <w:t>დკსჯეც</w:t>
            </w:r>
          </w:p>
        </w:tc>
        <w:tc>
          <w:tcPr>
            <w:tcW w:w="850" w:type="dxa"/>
          </w:tcPr>
          <w:p w:rsidR="002940A2" w:rsidRDefault="002940A2" w:rsidP="002940A2">
            <w:pPr>
              <w:rPr>
                <w:rFonts w:ascii="Sylfaen" w:hAnsi="Sylfaen"/>
                <w:sz w:val="16"/>
                <w:szCs w:val="16"/>
                <w:lang w:val="ka-GE"/>
              </w:rPr>
            </w:pPr>
          </w:p>
        </w:tc>
        <w:tc>
          <w:tcPr>
            <w:tcW w:w="851" w:type="dxa"/>
            <w:tcBorders>
              <w:right w:val="single" w:sz="4" w:space="0" w:color="auto"/>
            </w:tcBorders>
          </w:tcPr>
          <w:p w:rsidR="002940A2" w:rsidRPr="00764CC1" w:rsidRDefault="002940A2" w:rsidP="002940A2">
            <w:pPr>
              <w:jc w:val="both"/>
              <w:rPr>
                <w:rFonts w:ascii="Sylfaen" w:hAnsi="Sylfaen"/>
                <w:sz w:val="16"/>
                <w:szCs w:val="16"/>
                <w:lang w:val="ka-GE"/>
              </w:rPr>
            </w:pPr>
            <w:r w:rsidRPr="00764CC1">
              <w:rPr>
                <w:rFonts w:ascii="Sylfaen" w:hAnsi="Sylfaen"/>
                <w:sz w:val="16"/>
                <w:szCs w:val="16"/>
                <w:lang w:val="ka-GE"/>
              </w:rPr>
              <w:t>შესრულებულია</w:t>
            </w:r>
          </w:p>
        </w:tc>
        <w:tc>
          <w:tcPr>
            <w:tcW w:w="709" w:type="dxa"/>
            <w:tcBorders>
              <w:left w:val="single" w:sz="4" w:space="0" w:color="auto"/>
              <w:right w:val="single" w:sz="4" w:space="0" w:color="auto"/>
            </w:tcBorders>
          </w:tcPr>
          <w:p w:rsidR="002940A2" w:rsidRPr="00764CC1" w:rsidRDefault="002940A2" w:rsidP="002940A2">
            <w:pPr>
              <w:jc w:val="both"/>
              <w:rPr>
                <w:rFonts w:ascii="Sylfaen" w:hAnsi="Sylfaen"/>
                <w:sz w:val="16"/>
                <w:szCs w:val="16"/>
              </w:rPr>
            </w:pPr>
          </w:p>
        </w:tc>
        <w:tc>
          <w:tcPr>
            <w:tcW w:w="567"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850" w:type="dxa"/>
            <w:tcBorders>
              <w:left w:val="single" w:sz="4" w:space="0" w:color="auto"/>
            </w:tcBorders>
          </w:tcPr>
          <w:p w:rsidR="002940A2" w:rsidRPr="00D702E1" w:rsidRDefault="002940A2" w:rsidP="002940A2">
            <w:pPr>
              <w:jc w:val="both"/>
              <w:rPr>
                <w:rFonts w:ascii="Sylfaen" w:hAnsi="Sylfaen"/>
                <w:sz w:val="16"/>
                <w:szCs w:val="16"/>
                <w:highlight w:val="yellow"/>
              </w:rPr>
            </w:pPr>
          </w:p>
        </w:tc>
        <w:tc>
          <w:tcPr>
            <w:tcW w:w="910" w:type="dxa"/>
          </w:tcPr>
          <w:p w:rsidR="002940A2" w:rsidRPr="002940A2" w:rsidRDefault="002940A2" w:rsidP="002940A2">
            <w:pPr>
              <w:jc w:val="both"/>
              <w:rPr>
                <w:rFonts w:ascii="Sylfaen" w:hAnsi="Sylfaen"/>
                <w:sz w:val="16"/>
                <w:szCs w:val="16"/>
                <w:highlight w:val="yellow"/>
                <w:lang w:val="ka-GE"/>
              </w:rPr>
            </w:pPr>
          </w:p>
        </w:tc>
      </w:tr>
      <w:tr w:rsidR="002940A2" w:rsidRPr="00D702E1" w:rsidTr="00C112A5">
        <w:trPr>
          <w:trHeight w:val="420"/>
        </w:trPr>
        <w:tc>
          <w:tcPr>
            <w:tcW w:w="1271" w:type="dxa"/>
            <w:vMerge/>
          </w:tcPr>
          <w:p w:rsidR="002940A2" w:rsidRDefault="002940A2" w:rsidP="002940A2">
            <w:pPr>
              <w:jc w:val="both"/>
              <w:rPr>
                <w:rFonts w:ascii="Sylfaen" w:hAnsi="Sylfaen"/>
                <w:sz w:val="16"/>
                <w:szCs w:val="16"/>
                <w:highlight w:val="yellow"/>
              </w:rPr>
            </w:pPr>
          </w:p>
        </w:tc>
        <w:tc>
          <w:tcPr>
            <w:tcW w:w="2410" w:type="dxa"/>
          </w:tcPr>
          <w:p w:rsidR="002940A2" w:rsidRDefault="006C2B61" w:rsidP="002940A2">
            <w:pPr>
              <w:rPr>
                <w:rFonts w:ascii="Sylfaen" w:hAnsi="Sylfaen"/>
                <w:sz w:val="16"/>
                <w:szCs w:val="16"/>
                <w:lang w:val="ka-GE"/>
              </w:rPr>
            </w:pPr>
            <w:r>
              <w:rPr>
                <w:rFonts w:ascii="Sylfaen" w:hAnsi="Sylfaen"/>
                <w:sz w:val="16"/>
                <w:szCs w:val="16"/>
                <w:lang w:val="ka-GE"/>
              </w:rPr>
              <w:t>3.</w:t>
            </w:r>
            <w:r w:rsidR="002940A2" w:rsidRPr="009E7896">
              <w:rPr>
                <w:rFonts w:ascii="Sylfaen" w:hAnsi="Sylfaen"/>
                <w:sz w:val="16"/>
                <w:szCs w:val="16"/>
                <w:lang w:val="ka-GE"/>
              </w:rPr>
              <w:t>5.2.</w:t>
            </w:r>
            <w:r w:rsidR="002940A2">
              <w:rPr>
                <w:rFonts w:ascii="Sylfaen" w:hAnsi="Sylfaen"/>
                <w:sz w:val="16"/>
                <w:szCs w:val="16"/>
                <w:lang w:val="ka-GE"/>
              </w:rPr>
              <w:t xml:space="preserve"> </w:t>
            </w:r>
            <w:r w:rsidR="002940A2" w:rsidRPr="009E7896">
              <w:rPr>
                <w:rFonts w:ascii="Sylfaen" w:hAnsi="Sylfaen"/>
                <w:sz w:val="16"/>
                <w:szCs w:val="16"/>
                <w:lang w:val="ka-GE"/>
              </w:rPr>
              <w:t>ეფექტური და სათანადო სწავლების ხელშეწყობა, ცნობიერების ამაღლება და სენსიტიზაცია თამბაქოს ჩარჩო</w:t>
            </w:r>
            <w:r w:rsidR="002940A2">
              <w:rPr>
                <w:rFonts w:ascii="Sylfaen" w:hAnsi="Sylfaen"/>
                <w:sz w:val="16"/>
                <w:szCs w:val="16"/>
                <w:lang w:val="ka-GE"/>
              </w:rPr>
              <w:t xml:space="preserve"> </w:t>
            </w:r>
            <w:r w:rsidR="002940A2" w:rsidRPr="009E7896">
              <w:rPr>
                <w:rFonts w:ascii="Sylfaen" w:hAnsi="Sylfaen"/>
                <w:sz w:val="16"/>
                <w:szCs w:val="16"/>
                <w:lang w:val="ka-GE"/>
              </w:rPr>
              <w:t>კონვენციის მე-12 მუხლის შესაბამისად</w:t>
            </w:r>
          </w:p>
          <w:p w:rsidR="002940A2" w:rsidRPr="003F2698" w:rsidRDefault="002940A2" w:rsidP="002940A2">
            <w:pPr>
              <w:rPr>
                <w:sz w:val="16"/>
                <w:szCs w:val="16"/>
                <w:lang w:val="ka-GE"/>
              </w:rPr>
            </w:pPr>
            <w:r>
              <w:rPr>
                <w:rFonts w:ascii="Sylfaen" w:hAnsi="Sylfaen"/>
                <w:sz w:val="16"/>
                <w:szCs w:val="16"/>
                <w:lang w:val="ka-GE"/>
              </w:rPr>
              <w:t>(2019)</w:t>
            </w:r>
          </w:p>
        </w:tc>
        <w:tc>
          <w:tcPr>
            <w:tcW w:w="1228" w:type="dxa"/>
          </w:tcPr>
          <w:p w:rsidR="002940A2" w:rsidRPr="009E7896" w:rsidRDefault="002940A2" w:rsidP="002940A2">
            <w:pPr>
              <w:rPr>
                <w:sz w:val="16"/>
                <w:szCs w:val="16"/>
                <w:lang w:val="ka-GE"/>
              </w:rPr>
            </w:pPr>
            <w:r w:rsidRPr="009E7896">
              <w:rPr>
                <w:rFonts w:ascii="Sylfaen" w:hAnsi="Sylfaen" w:cs="Sylfaen"/>
                <w:sz w:val="16"/>
                <w:szCs w:val="16"/>
                <w:lang w:val="ka-GE"/>
              </w:rPr>
              <w:t>ბავშვზეზრუნვისდაწესებულებების</w:t>
            </w:r>
            <w:r w:rsidRPr="009E7896">
              <w:rPr>
                <w:sz w:val="16"/>
                <w:szCs w:val="16"/>
                <w:lang w:val="ka-GE"/>
              </w:rPr>
              <w:t xml:space="preserve">, </w:t>
            </w:r>
            <w:r w:rsidRPr="009E7896">
              <w:rPr>
                <w:rFonts w:ascii="Sylfaen" w:hAnsi="Sylfaen" w:cs="Sylfaen"/>
                <w:sz w:val="16"/>
                <w:szCs w:val="16"/>
                <w:lang w:val="ka-GE"/>
              </w:rPr>
              <w:t>საბავშვობაღების</w:t>
            </w:r>
            <w:r w:rsidRPr="009E7896">
              <w:rPr>
                <w:sz w:val="16"/>
                <w:szCs w:val="16"/>
                <w:lang w:val="ka-GE"/>
              </w:rPr>
              <w:t xml:space="preserve">, </w:t>
            </w:r>
            <w:r w:rsidRPr="009E7896">
              <w:rPr>
                <w:rFonts w:ascii="Sylfaen" w:hAnsi="Sylfaen" w:cs="Sylfaen"/>
                <w:sz w:val="16"/>
                <w:szCs w:val="16"/>
                <w:lang w:val="ka-GE"/>
              </w:rPr>
              <w:t>სკოლებისა</w:t>
            </w:r>
            <w:r w:rsidRPr="009E7896">
              <w:rPr>
                <w:sz w:val="16"/>
                <w:szCs w:val="16"/>
                <w:lang w:val="ka-GE"/>
              </w:rPr>
              <w:t xml:space="preserve"> </w:t>
            </w:r>
            <w:r w:rsidRPr="009E7896">
              <w:rPr>
                <w:rFonts w:ascii="Sylfaen" w:hAnsi="Sylfaen" w:cs="Sylfaen"/>
                <w:sz w:val="16"/>
                <w:szCs w:val="16"/>
                <w:lang w:val="ka-GE"/>
              </w:rPr>
              <w:t>და</w:t>
            </w:r>
            <w:r w:rsidRPr="009E7896">
              <w:rPr>
                <w:sz w:val="16"/>
                <w:szCs w:val="16"/>
                <w:lang w:val="ka-GE"/>
              </w:rPr>
              <w:t xml:space="preserve"> </w:t>
            </w:r>
            <w:r w:rsidRPr="009E7896">
              <w:rPr>
                <w:rFonts w:ascii="Sylfaen" w:hAnsi="Sylfaen" w:cs="Sylfaen"/>
                <w:sz w:val="16"/>
                <w:szCs w:val="16"/>
                <w:lang w:val="ka-GE"/>
              </w:rPr>
              <w:t>სხვა</w:t>
            </w:r>
            <w:r w:rsidRPr="009E7896">
              <w:rPr>
                <w:sz w:val="16"/>
                <w:szCs w:val="16"/>
                <w:lang w:val="ka-GE"/>
              </w:rPr>
              <w:t xml:space="preserve"> </w:t>
            </w:r>
            <w:r w:rsidRPr="009E7896">
              <w:rPr>
                <w:rFonts w:ascii="Sylfaen" w:hAnsi="Sylfaen" w:cs="Sylfaen"/>
                <w:sz w:val="16"/>
                <w:szCs w:val="16"/>
                <w:lang w:val="ka-GE"/>
              </w:rPr>
              <w:t>საზოგადოებრივი</w:t>
            </w:r>
            <w:r w:rsidRPr="009E7896">
              <w:rPr>
                <w:sz w:val="16"/>
                <w:szCs w:val="16"/>
                <w:lang w:val="ka-GE"/>
              </w:rPr>
              <w:t xml:space="preserve"> </w:t>
            </w:r>
            <w:r w:rsidRPr="009E7896">
              <w:rPr>
                <w:rFonts w:ascii="Sylfaen" w:hAnsi="Sylfaen" w:cs="Sylfaen"/>
                <w:sz w:val="16"/>
                <w:szCs w:val="16"/>
                <w:lang w:val="ka-GE"/>
              </w:rPr>
              <w:t>დაწესებულებების</w:t>
            </w:r>
            <w:r w:rsidRPr="009E7896">
              <w:rPr>
                <w:sz w:val="16"/>
                <w:szCs w:val="16"/>
                <w:lang w:val="ka-GE"/>
              </w:rPr>
              <w:t xml:space="preserve"> </w:t>
            </w:r>
            <w:r w:rsidRPr="009E7896">
              <w:rPr>
                <w:rFonts w:ascii="Sylfaen" w:hAnsi="Sylfaen" w:cs="Sylfaen"/>
                <w:sz w:val="16"/>
                <w:szCs w:val="16"/>
                <w:lang w:val="ka-GE"/>
              </w:rPr>
              <w:t>მესვეურებს</w:t>
            </w:r>
            <w:r w:rsidRPr="009E7896">
              <w:rPr>
                <w:sz w:val="16"/>
                <w:szCs w:val="16"/>
                <w:lang w:val="ka-GE"/>
              </w:rPr>
              <w:t xml:space="preserve"> </w:t>
            </w:r>
            <w:r w:rsidRPr="009E7896">
              <w:rPr>
                <w:rFonts w:ascii="Sylfaen" w:hAnsi="Sylfaen" w:cs="Sylfaen"/>
                <w:sz w:val="16"/>
                <w:szCs w:val="16"/>
                <w:lang w:val="ka-GE"/>
              </w:rPr>
              <w:t>უტარდებათ</w:t>
            </w:r>
            <w:r w:rsidRPr="009E7896">
              <w:rPr>
                <w:sz w:val="16"/>
                <w:szCs w:val="16"/>
                <w:lang w:val="ka-GE"/>
              </w:rPr>
              <w:t xml:space="preserve"> </w:t>
            </w:r>
            <w:r w:rsidRPr="009E7896">
              <w:rPr>
                <w:rFonts w:ascii="Sylfaen" w:hAnsi="Sylfaen" w:cs="Sylfaen"/>
                <w:sz w:val="16"/>
                <w:szCs w:val="16"/>
                <w:lang w:val="ka-GE"/>
              </w:rPr>
              <w:t>სწავლება</w:t>
            </w:r>
            <w:r w:rsidRPr="009E7896">
              <w:rPr>
                <w:sz w:val="16"/>
                <w:szCs w:val="16"/>
                <w:lang w:val="ka-GE"/>
              </w:rPr>
              <w:t xml:space="preserve"> </w:t>
            </w:r>
            <w:r w:rsidRPr="009E7896">
              <w:rPr>
                <w:rFonts w:ascii="Sylfaen" w:hAnsi="Sylfaen" w:cs="Sylfaen"/>
                <w:sz w:val="16"/>
                <w:szCs w:val="16"/>
                <w:lang w:val="ka-GE"/>
              </w:rPr>
              <w:t>თამბაქოს</w:t>
            </w:r>
            <w:r w:rsidRPr="009E7896">
              <w:rPr>
                <w:sz w:val="16"/>
                <w:szCs w:val="16"/>
                <w:lang w:val="ka-GE"/>
              </w:rPr>
              <w:t xml:space="preserve"> </w:t>
            </w:r>
            <w:r w:rsidRPr="009E7896">
              <w:rPr>
                <w:rFonts w:ascii="Sylfaen" w:hAnsi="Sylfaen" w:cs="Sylfaen"/>
                <w:sz w:val="16"/>
                <w:szCs w:val="16"/>
                <w:lang w:val="ka-GE"/>
              </w:rPr>
              <w:t>მავნეზეგავლენასთნ</w:t>
            </w:r>
            <w:r w:rsidRPr="009E7896">
              <w:rPr>
                <w:sz w:val="16"/>
                <w:szCs w:val="16"/>
                <w:lang w:val="ka-GE"/>
              </w:rPr>
              <w:t xml:space="preserve"> </w:t>
            </w:r>
            <w:r w:rsidRPr="009E7896">
              <w:rPr>
                <w:rFonts w:ascii="Sylfaen" w:hAnsi="Sylfaen" w:cs="Sylfaen"/>
                <w:sz w:val="16"/>
                <w:szCs w:val="16"/>
                <w:lang w:val="ka-GE"/>
              </w:rPr>
              <w:t>დაკავშირებულ</w:t>
            </w:r>
            <w:r w:rsidRPr="009E7896">
              <w:rPr>
                <w:sz w:val="16"/>
                <w:szCs w:val="16"/>
                <w:lang w:val="ka-GE"/>
              </w:rPr>
              <w:t xml:space="preserve"> </w:t>
            </w:r>
            <w:r w:rsidRPr="009E7896">
              <w:rPr>
                <w:rFonts w:ascii="Sylfaen" w:hAnsi="Sylfaen" w:cs="Sylfaen"/>
                <w:sz w:val="16"/>
                <w:szCs w:val="16"/>
                <w:lang w:val="ka-GE"/>
              </w:rPr>
              <w:t>საკითხებზე</w:t>
            </w:r>
            <w:r w:rsidRPr="009E7896">
              <w:rPr>
                <w:sz w:val="16"/>
                <w:szCs w:val="16"/>
                <w:lang w:val="ka-GE"/>
              </w:rPr>
              <w:t xml:space="preserve"> </w:t>
            </w:r>
            <w:r w:rsidRPr="009E7896">
              <w:rPr>
                <w:rFonts w:ascii="Sylfaen" w:hAnsi="Sylfaen" w:cs="Sylfaen"/>
                <w:sz w:val="16"/>
                <w:szCs w:val="16"/>
                <w:lang w:val="ka-GE"/>
              </w:rPr>
              <w:t>და</w:t>
            </w:r>
            <w:r w:rsidRPr="009E7896">
              <w:rPr>
                <w:sz w:val="16"/>
                <w:szCs w:val="16"/>
                <w:lang w:val="ka-GE"/>
              </w:rPr>
              <w:t xml:space="preserve"> </w:t>
            </w:r>
            <w:r w:rsidRPr="009E7896">
              <w:rPr>
                <w:rFonts w:ascii="Sylfaen" w:hAnsi="Sylfaen" w:cs="Sylfaen"/>
                <w:sz w:val="16"/>
                <w:szCs w:val="16"/>
                <w:lang w:val="ka-GE"/>
              </w:rPr>
              <w:t>გაზრდილია</w:t>
            </w:r>
            <w:r w:rsidRPr="009E7896">
              <w:rPr>
                <w:sz w:val="16"/>
                <w:szCs w:val="16"/>
                <w:lang w:val="ka-GE"/>
              </w:rPr>
              <w:t xml:space="preserve"> </w:t>
            </w:r>
            <w:r w:rsidRPr="009E7896">
              <w:rPr>
                <w:rFonts w:ascii="Sylfaen" w:hAnsi="Sylfaen" w:cs="Sylfaen"/>
                <w:sz w:val="16"/>
                <w:szCs w:val="16"/>
                <w:lang w:val="ka-GE"/>
              </w:rPr>
              <w:t>სენსიტიზაცია</w:t>
            </w:r>
          </w:p>
          <w:p w:rsidR="002940A2" w:rsidRPr="003F2698" w:rsidRDefault="002940A2" w:rsidP="002940A2">
            <w:pPr>
              <w:spacing w:after="160" w:line="259" w:lineRule="auto"/>
              <w:rPr>
                <w:rFonts w:ascii="Sylfaen" w:hAnsi="Sylfaen" w:cs="Sylfaen"/>
                <w:sz w:val="16"/>
                <w:szCs w:val="16"/>
                <w:lang w:val="ka-GE"/>
              </w:rPr>
            </w:pPr>
          </w:p>
        </w:tc>
        <w:tc>
          <w:tcPr>
            <w:tcW w:w="709" w:type="dxa"/>
          </w:tcPr>
          <w:p w:rsidR="002940A2" w:rsidRDefault="002940A2" w:rsidP="002940A2">
            <w:pPr>
              <w:jc w:val="both"/>
              <w:rPr>
                <w:rFonts w:ascii="Sylfaen" w:hAnsi="Sylfaen" w:cs="Sylfaen"/>
                <w:sz w:val="16"/>
                <w:szCs w:val="16"/>
                <w:lang w:val="ka-GE"/>
              </w:rPr>
            </w:pPr>
            <w:r>
              <w:rPr>
                <w:rFonts w:ascii="Sylfaen" w:hAnsi="Sylfaen" w:cs="Sylfaen"/>
                <w:sz w:val="16"/>
                <w:szCs w:val="16"/>
                <w:lang w:val="ka-GE"/>
              </w:rPr>
              <w:t>შჯსდს</w:t>
            </w:r>
          </w:p>
          <w:p w:rsidR="002940A2" w:rsidRPr="003F2698" w:rsidRDefault="002940A2" w:rsidP="002940A2">
            <w:pPr>
              <w:jc w:val="both"/>
              <w:rPr>
                <w:rFonts w:ascii="Sylfaen" w:hAnsi="Sylfaen" w:cs="Sylfaen"/>
                <w:sz w:val="16"/>
                <w:szCs w:val="16"/>
                <w:lang w:val="ka-GE"/>
              </w:rPr>
            </w:pPr>
            <w:r>
              <w:rPr>
                <w:rFonts w:ascii="Sylfaen" w:hAnsi="Sylfaen" w:cs="Sylfaen"/>
                <w:sz w:val="16"/>
                <w:szCs w:val="16"/>
                <w:lang w:val="ka-GE"/>
              </w:rPr>
              <w:t>დკსჯეც</w:t>
            </w:r>
          </w:p>
        </w:tc>
        <w:tc>
          <w:tcPr>
            <w:tcW w:w="850" w:type="dxa"/>
          </w:tcPr>
          <w:p w:rsidR="002940A2" w:rsidRDefault="002940A2" w:rsidP="002940A2">
            <w:pPr>
              <w:rPr>
                <w:rFonts w:ascii="Sylfaen" w:hAnsi="Sylfaen"/>
                <w:sz w:val="16"/>
                <w:szCs w:val="16"/>
                <w:lang w:val="ka-GE"/>
              </w:rPr>
            </w:pPr>
            <w:r>
              <w:rPr>
                <w:rFonts w:ascii="Sylfaen" w:hAnsi="Sylfaen"/>
                <w:sz w:val="16"/>
                <w:szCs w:val="16"/>
                <w:lang w:val="ka-GE"/>
              </w:rPr>
              <w:t>სგმს</w:t>
            </w:r>
          </w:p>
          <w:p w:rsidR="002940A2" w:rsidRDefault="002940A2" w:rsidP="002940A2">
            <w:pPr>
              <w:rPr>
                <w:rFonts w:ascii="Sylfaen" w:hAnsi="Sylfaen"/>
                <w:sz w:val="16"/>
                <w:szCs w:val="16"/>
                <w:lang w:val="ka-GE"/>
              </w:rPr>
            </w:pPr>
            <w:r>
              <w:rPr>
                <w:rFonts w:ascii="Sylfaen" w:hAnsi="Sylfaen"/>
                <w:sz w:val="16"/>
                <w:szCs w:val="16"/>
                <w:lang w:val="ka-GE"/>
              </w:rPr>
              <w:t>საქსტატი</w:t>
            </w:r>
          </w:p>
        </w:tc>
        <w:tc>
          <w:tcPr>
            <w:tcW w:w="851" w:type="dxa"/>
            <w:tcBorders>
              <w:right w:val="single" w:sz="4" w:space="0" w:color="auto"/>
            </w:tcBorders>
          </w:tcPr>
          <w:p w:rsidR="002940A2" w:rsidRPr="00D702E1" w:rsidRDefault="002940A2" w:rsidP="002940A2">
            <w:pPr>
              <w:jc w:val="both"/>
              <w:rPr>
                <w:rFonts w:ascii="Sylfaen" w:hAnsi="Sylfaen"/>
                <w:sz w:val="16"/>
                <w:szCs w:val="16"/>
                <w:highlight w:val="yellow"/>
              </w:rPr>
            </w:pPr>
          </w:p>
        </w:tc>
        <w:tc>
          <w:tcPr>
            <w:tcW w:w="709" w:type="dxa"/>
            <w:tcBorders>
              <w:left w:val="single" w:sz="4" w:space="0" w:color="auto"/>
              <w:right w:val="single" w:sz="4" w:space="0" w:color="auto"/>
            </w:tcBorders>
          </w:tcPr>
          <w:p w:rsidR="002940A2" w:rsidRPr="00764CC1" w:rsidRDefault="0070225D" w:rsidP="002940A2">
            <w:pPr>
              <w:jc w:val="both"/>
              <w:rPr>
                <w:rFonts w:ascii="Sylfaen" w:hAnsi="Sylfaen"/>
                <w:sz w:val="16"/>
                <w:szCs w:val="16"/>
                <w:lang w:val="ka-GE"/>
              </w:rPr>
            </w:pPr>
            <w:r w:rsidRPr="00764CC1">
              <w:rPr>
                <w:rFonts w:ascii="Sylfaen" w:hAnsi="Sylfaen"/>
                <w:sz w:val="16"/>
                <w:szCs w:val="16"/>
                <w:lang w:val="ka-GE"/>
              </w:rPr>
              <w:t>38 000</w:t>
            </w:r>
          </w:p>
        </w:tc>
        <w:tc>
          <w:tcPr>
            <w:tcW w:w="567" w:type="dxa"/>
            <w:tcBorders>
              <w:left w:val="single" w:sz="4" w:space="0" w:color="auto"/>
              <w:right w:val="single" w:sz="4" w:space="0" w:color="auto"/>
            </w:tcBorders>
          </w:tcPr>
          <w:p w:rsidR="002940A2" w:rsidRPr="00764CC1" w:rsidRDefault="0070225D" w:rsidP="002940A2">
            <w:pPr>
              <w:jc w:val="both"/>
              <w:rPr>
                <w:rFonts w:ascii="Sylfaen" w:hAnsi="Sylfaen"/>
                <w:sz w:val="16"/>
                <w:szCs w:val="16"/>
                <w:lang w:val="ka-GE"/>
              </w:rPr>
            </w:pPr>
            <w:r w:rsidRPr="00764CC1">
              <w:rPr>
                <w:rFonts w:ascii="Sylfaen" w:hAnsi="Sylfaen"/>
                <w:sz w:val="16"/>
                <w:szCs w:val="16"/>
                <w:lang w:val="ka-GE"/>
              </w:rPr>
              <w:t>38 000</w:t>
            </w:r>
          </w:p>
        </w:tc>
        <w:tc>
          <w:tcPr>
            <w:tcW w:w="567" w:type="dxa"/>
            <w:tcBorders>
              <w:left w:val="single" w:sz="4" w:space="0" w:color="auto"/>
              <w:right w:val="single" w:sz="4" w:space="0" w:color="auto"/>
            </w:tcBorders>
          </w:tcPr>
          <w:p w:rsidR="002940A2" w:rsidRPr="00764CC1" w:rsidRDefault="0070225D" w:rsidP="002940A2">
            <w:pPr>
              <w:jc w:val="both"/>
              <w:rPr>
                <w:rFonts w:ascii="Sylfaen" w:hAnsi="Sylfaen"/>
                <w:sz w:val="16"/>
                <w:szCs w:val="16"/>
                <w:lang w:val="ka-GE"/>
              </w:rPr>
            </w:pPr>
            <w:r w:rsidRPr="00764CC1">
              <w:rPr>
                <w:rFonts w:ascii="Sylfaen" w:hAnsi="Sylfaen"/>
                <w:sz w:val="16"/>
                <w:szCs w:val="16"/>
                <w:lang w:val="ka-GE"/>
              </w:rPr>
              <w:t>38 000</w:t>
            </w:r>
          </w:p>
        </w:tc>
        <w:tc>
          <w:tcPr>
            <w:tcW w:w="850" w:type="dxa"/>
            <w:tcBorders>
              <w:left w:val="single" w:sz="4" w:space="0" w:color="auto"/>
            </w:tcBorders>
          </w:tcPr>
          <w:p w:rsidR="002940A2" w:rsidRPr="00764CC1" w:rsidRDefault="002940A2" w:rsidP="002940A2">
            <w:pPr>
              <w:jc w:val="both"/>
              <w:rPr>
                <w:rFonts w:ascii="Sylfaen" w:hAnsi="Sylfaen"/>
                <w:sz w:val="16"/>
                <w:szCs w:val="16"/>
              </w:rPr>
            </w:pPr>
          </w:p>
        </w:tc>
        <w:tc>
          <w:tcPr>
            <w:tcW w:w="910" w:type="dxa"/>
          </w:tcPr>
          <w:p w:rsidR="002940A2" w:rsidRPr="00764CC1" w:rsidRDefault="0070225D" w:rsidP="002940A2">
            <w:pPr>
              <w:jc w:val="both"/>
              <w:rPr>
                <w:rFonts w:ascii="Sylfaen" w:hAnsi="Sylfaen"/>
                <w:sz w:val="16"/>
                <w:szCs w:val="16"/>
                <w:lang w:val="ka-GE"/>
              </w:rPr>
            </w:pPr>
            <w:r w:rsidRPr="00764CC1">
              <w:rPr>
                <w:rFonts w:ascii="Sylfaen" w:hAnsi="Sylfaen"/>
                <w:sz w:val="16"/>
                <w:szCs w:val="16"/>
                <w:lang w:val="ka-GE"/>
              </w:rPr>
              <w:t>ბიუჯეტი</w:t>
            </w:r>
          </w:p>
        </w:tc>
      </w:tr>
      <w:tr w:rsidR="002940A2" w:rsidRPr="00D702E1" w:rsidTr="00C112A5">
        <w:trPr>
          <w:trHeight w:val="420"/>
        </w:trPr>
        <w:tc>
          <w:tcPr>
            <w:tcW w:w="1271" w:type="dxa"/>
            <w:vMerge/>
          </w:tcPr>
          <w:p w:rsidR="002940A2" w:rsidRDefault="002940A2" w:rsidP="002940A2">
            <w:pPr>
              <w:jc w:val="both"/>
              <w:rPr>
                <w:rFonts w:ascii="Sylfaen" w:hAnsi="Sylfaen"/>
                <w:sz w:val="16"/>
                <w:szCs w:val="16"/>
                <w:highlight w:val="yellow"/>
              </w:rPr>
            </w:pPr>
          </w:p>
        </w:tc>
        <w:tc>
          <w:tcPr>
            <w:tcW w:w="2410" w:type="dxa"/>
          </w:tcPr>
          <w:p w:rsidR="002940A2" w:rsidRDefault="002940A2" w:rsidP="002940A2">
            <w:pPr>
              <w:rPr>
                <w:rFonts w:ascii="Sylfaen" w:hAnsi="Sylfaen"/>
                <w:sz w:val="16"/>
                <w:szCs w:val="16"/>
                <w:lang w:val="ka-GE"/>
              </w:rPr>
            </w:pPr>
            <w:r w:rsidRPr="009E7896">
              <w:rPr>
                <w:sz w:val="16"/>
                <w:szCs w:val="16"/>
                <w:lang w:val="ka-GE"/>
              </w:rPr>
              <w:t>5.3</w:t>
            </w:r>
            <w:r>
              <w:rPr>
                <w:rFonts w:ascii="Sylfaen" w:hAnsi="Sylfaen"/>
                <w:sz w:val="16"/>
                <w:szCs w:val="16"/>
                <w:lang w:val="ka-GE"/>
              </w:rPr>
              <w:t xml:space="preserve">. </w:t>
            </w:r>
            <w:r w:rsidRPr="009E7896">
              <w:rPr>
                <w:rFonts w:ascii="Sylfaen" w:hAnsi="Sylfaen"/>
                <w:sz w:val="16"/>
                <w:szCs w:val="16"/>
                <w:lang w:val="ka-GE"/>
              </w:rPr>
              <w:t>ეროვნული კვლევა, ბავშვზე ზრუნვის დაწესებულებებში, საბავშვო ბაღებსა და სკოლებში, საზოგადოებრივი მნიშვნელობის დაწესებულებებში თამბაქოს მოხმარების შესახებ</w:t>
            </w:r>
          </w:p>
          <w:p w:rsidR="002940A2" w:rsidRPr="003F2698" w:rsidRDefault="002940A2" w:rsidP="002940A2">
            <w:pPr>
              <w:rPr>
                <w:sz w:val="16"/>
                <w:szCs w:val="16"/>
                <w:lang w:val="ka-GE"/>
              </w:rPr>
            </w:pPr>
            <w:r>
              <w:rPr>
                <w:rFonts w:ascii="Sylfaen" w:hAnsi="Sylfaen"/>
                <w:sz w:val="16"/>
                <w:szCs w:val="16"/>
                <w:lang w:val="ka-GE"/>
              </w:rPr>
              <w:t>(2019)</w:t>
            </w:r>
          </w:p>
        </w:tc>
        <w:tc>
          <w:tcPr>
            <w:tcW w:w="1228" w:type="dxa"/>
          </w:tcPr>
          <w:p w:rsidR="002940A2" w:rsidRPr="003F2698" w:rsidRDefault="002940A2" w:rsidP="002940A2">
            <w:pPr>
              <w:spacing w:after="160" w:line="259" w:lineRule="auto"/>
              <w:rPr>
                <w:rFonts w:ascii="Sylfaen" w:hAnsi="Sylfaen" w:cs="Sylfaen"/>
                <w:sz w:val="16"/>
                <w:szCs w:val="16"/>
                <w:lang w:val="ka-GE"/>
              </w:rPr>
            </w:pPr>
            <w:r w:rsidRPr="009E7896">
              <w:rPr>
                <w:rFonts w:ascii="Sylfaen" w:hAnsi="Sylfaen" w:cs="Sylfaen"/>
                <w:sz w:val="16"/>
                <w:szCs w:val="16"/>
                <w:lang w:val="ka-GE"/>
              </w:rPr>
              <w:t>ინფორმაცია</w:t>
            </w:r>
            <w:r w:rsidRPr="009E7896">
              <w:rPr>
                <w:sz w:val="16"/>
                <w:szCs w:val="16"/>
                <w:lang w:val="ka-GE"/>
              </w:rPr>
              <w:t xml:space="preserve"> </w:t>
            </w:r>
            <w:r w:rsidRPr="009E7896">
              <w:rPr>
                <w:rFonts w:ascii="Sylfaen" w:hAnsi="Sylfaen" w:cs="Sylfaen"/>
                <w:sz w:val="16"/>
                <w:szCs w:val="16"/>
                <w:lang w:val="ka-GE"/>
              </w:rPr>
              <w:t>თამბაქოს</w:t>
            </w:r>
            <w:r w:rsidRPr="009E7896">
              <w:rPr>
                <w:sz w:val="16"/>
                <w:szCs w:val="16"/>
                <w:lang w:val="ka-GE"/>
              </w:rPr>
              <w:t xml:space="preserve"> </w:t>
            </w:r>
            <w:r w:rsidRPr="009E7896">
              <w:rPr>
                <w:rFonts w:ascii="Sylfaen" w:hAnsi="Sylfaen" w:cs="Sylfaen"/>
                <w:sz w:val="16"/>
                <w:szCs w:val="16"/>
                <w:lang w:val="ka-GE"/>
              </w:rPr>
              <w:t>მოხამრების</w:t>
            </w:r>
            <w:r w:rsidRPr="009E7896">
              <w:rPr>
                <w:sz w:val="16"/>
                <w:szCs w:val="16"/>
                <w:lang w:val="ka-GE"/>
              </w:rPr>
              <w:t xml:space="preserve"> </w:t>
            </w:r>
            <w:r w:rsidRPr="009E7896">
              <w:rPr>
                <w:rFonts w:ascii="Sylfaen" w:hAnsi="Sylfaen" w:cs="Sylfaen"/>
                <w:sz w:val="16"/>
                <w:szCs w:val="16"/>
                <w:lang w:val="ka-GE"/>
              </w:rPr>
              <w:t>აკრძალვის</w:t>
            </w:r>
            <w:r w:rsidRPr="009E7896">
              <w:rPr>
                <w:sz w:val="16"/>
                <w:szCs w:val="16"/>
                <w:lang w:val="ka-GE"/>
              </w:rPr>
              <w:t xml:space="preserve"> </w:t>
            </w:r>
            <w:r w:rsidRPr="009E7896">
              <w:rPr>
                <w:rFonts w:ascii="Sylfaen" w:hAnsi="Sylfaen" w:cs="Sylfaen"/>
                <w:sz w:val="16"/>
                <w:szCs w:val="16"/>
                <w:lang w:val="ka-GE"/>
              </w:rPr>
              <w:t>შესახებ</w:t>
            </w:r>
            <w:r w:rsidRPr="009E7896">
              <w:rPr>
                <w:sz w:val="16"/>
                <w:szCs w:val="16"/>
                <w:lang w:val="ka-GE"/>
              </w:rPr>
              <w:t xml:space="preserve"> </w:t>
            </w:r>
            <w:r w:rsidRPr="009E7896">
              <w:rPr>
                <w:rFonts w:ascii="Sylfaen" w:hAnsi="Sylfaen" w:cs="Sylfaen"/>
                <w:sz w:val="16"/>
                <w:szCs w:val="16"/>
                <w:lang w:val="ka-GE"/>
              </w:rPr>
              <w:t>ხელმისაწვდომია</w:t>
            </w:r>
            <w:r w:rsidRPr="009E7896">
              <w:rPr>
                <w:sz w:val="16"/>
                <w:szCs w:val="16"/>
                <w:lang w:val="ka-GE"/>
              </w:rPr>
              <w:t xml:space="preserve"> </w:t>
            </w:r>
            <w:r w:rsidRPr="009E7896">
              <w:rPr>
                <w:rFonts w:ascii="Sylfaen" w:hAnsi="Sylfaen" w:cs="Sylfaen"/>
                <w:sz w:val="16"/>
                <w:szCs w:val="16"/>
                <w:lang w:val="ka-GE"/>
              </w:rPr>
              <w:t>და</w:t>
            </w:r>
            <w:r w:rsidRPr="009E7896">
              <w:rPr>
                <w:sz w:val="16"/>
                <w:szCs w:val="16"/>
                <w:lang w:val="ka-GE"/>
              </w:rPr>
              <w:t xml:space="preserve"> </w:t>
            </w:r>
            <w:r w:rsidRPr="009E7896">
              <w:rPr>
                <w:rFonts w:ascii="Sylfaen" w:hAnsi="Sylfaen" w:cs="Sylfaen"/>
                <w:sz w:val="16"/>
                <w:szCs w:val="16"/>
                <w:lang w:val="ka-GE"/>
              </w:rPr>
              <w:t>აკრძალვა</w:t>
            </w:r>
            <w:r w:rsidRPr="009E7896">
              <w:rPr>
                <w:sz w:val="16"/>
                <w:szCs w:val="16"/>
                <w:lang w:val="ka-GE"/>
              </w:rPr>
              <w:t xml:space="preserve"> </w:t>
            </w:r>
            <w:r w:rsidRPr="009E7896">
              <w:rPr>
                <w:rFonts w:ascii="Sylfaen" w:hAnsi="Sylfaen" w:cs="Sylfaen"/>
                <w:sz w:val="16"/>
                <w:szCs w:val="16"/>
                <w:lang w:val="ka-GE"/>
              </w:rPr>
              <w:t>ამოქმედებული</w:t>
            </w:r>
          </w:p>
        </w:tc>
        <w:tc>
          <w:tcPr>
            <w:tcW w:w="709" w:type="dxa"/>
          </w:tcPr>
          <w:p w:rsidR="002940A2" w:rsidRDefault="002940A2" w:rsidP="002940A2">
            <w:pPr>
              <w:jc w:val="both"/>
              <w:rPr>
                <w:rFonts w:ascii="Sylfaen" w:hAnsi="Sylfaen" w:cs="Sylfaen"/>
                <w:sz w:val="16"/>
                <w:szCs w:val="16"/>
                <w:lang w:val="ka-GE"/>
              </w:rPr>
            </w:pPr>
            <w:r>
              <w:rPr>
                <w:rFonts w:ascii="Sylfaen" w:hAnsi="Sylfaen" w:cs="Sylfaen"/>
                <w:sz w:val="16"/>
                <w:szCs w:val="16"/>
                <w:lang w:val="ka-GE"/>
              </w:rPr>
              <w:t>შჯსდს</w:t>
            </w:r>
          </w:p>
          <w:p w:rsidR="002940A2" w:rsidRPr="003F2698" w:rsidRDefault="002940A2" w:rsidP="002940A2">
            <w:pPr>
              <w:jc w:val="both"/>
              <w:rPr>
                <w:rFonts w:ascii="Sylfaen" w:hAnsi="Sylfaen" w:cs="Sylfaen"/>
                <w:sz w:val="16"/>
                <w:szCs w:val="16"/>
                <w:lang w:val="ka-GE"/>
              </w:rPr>
            </w:pPr>
            <w:r>
              <w:rPr>
                <w:rFonts w:ascii="Sylfaen" w:hAnsi="Sylfaen" w:cs="Sylfaen"/>
                <w:sz w:val="16"/>
                <w:szCs w:val="16"/>
                <w:lang w:val="ka-GE"/>
              </w:rPr>
              <w:t>დკსჯეც</w:t>
            </w:r>
          </w:p>
        </w:tc>
        <w:tc>
          <w:tcPr>
            <w:tcW w:w="850" w:type="dxa"/>
          </w:tcPr>
          <w:p w:rsidR="002940A2" w:rsidRDefault="002940A2" w:rsidP="002940A2">
            <w:pPr>
              <w:rPr>
                <w:rFonts w:ascii="Sylfaen" w:hAnsi="Sylfaen"/>
                <w:sz w:val="16"/>
                <w:szCs w:val="16"/>
                <w:lang w:val="ka-GE"/>
              </w:rPr>
            </w:pPr>
            <w:r>
              <w:rPr>
                <w:rFonts w:ascii="Sylfaen" w:hAnsi="Sylfaen"/>
                <w:sz w:val="16"/>
                <w:szCs w:val="16"/>
                <w:lang w:val="ka-GE"/>
              </w:rPr>
              <w:t>სგმს</w:t>
            </w:r>
          </w:p>
          <w:p w:rsidR="002940A2" w:rsidRDefault="002940A2" w:rsidP="002940A2">
            <w:pPr>
              <w:rPr>
                <w:rFonts w:ascii="Sylfaen" w:hAnsi="Sylfaen"/>
                <w:sz w:val="16"/>
                <w:szCs w:val="16"/>
                <w:lang w:val="ka-GE"/>
              </w:rPr>
            </w:pPr>
            <w:r>
              <w:rPr>
                <w:rFonts w:ascii="Sylfaen" w:hAnsi="Sylfaen"/>
                <w:sz w:val="16"/>
                <w:szCs w:val="16"/>
                <w:lang w:val="ka-GE"/>
              </w:rPr>
              <w:t>საქსტატი</w:t>
            </w:r>
          </w:p>
        </w:tc>
        <w:tc>
          <w:tcPr>
            <w:tcW w:w="851" w:type="dxa"/>
            <w:tcBorders>
              <w:right w:val="single" w:sz="4" w:space="0" w:color="auto"/>
            </w:tcBorders>
          </w:tcPr>
          <w:p w:rsidR="002940A2" w:rsidRPr="00D702E1" w:rsidRDefault="002940A2" w:rsidP="002940A2">
            <w:pPr>
              <w:jc w:val="both"/>
              <w:rPr>
                <w:rFonts w:ascii="Sylfaen" w:hAnsi="Sylfaen"/>
                <w:sz w:val="16"/>
                <w:szCs w:val="16"/>
                <w:highlight w:val="yellow"/>
              </w:rPr>
            </w:pPr>
          </w:p>
        </w:tc>
        <w:tc>
          <w:tcPr>
            <w:tcW w:w="709"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764CC1" w:rsidRDefault="0070225D" w:rsidP="002940A2">
            <w:pPr>
              <w:jc w:val="both"/>
              <w:rPr>
                <w:rFonts w:ascii="Sylfaen" w:hAnsi="Sylfaen"/>
                <w:sz w:val="16"/>
                <w:szCs w:val="16"/>
                <w:lang w:val="ka-GE"/>
              </w:rPr>
            </w:pPr>
            <w:r w:rsidRPr="00764CC1">
              <w:rPr>
                <w:rFonts w:ascii="Sylfaen" w:hAnsi="Sylfaen"/>
                <w:sz w:val="16"/>
                <w:szCs w:val="16"/>
                <w:lang w:val="ka-GE"/>
              </w:rPr>
              <w:t>38000</w:t>
            </w:r>
          </w:p>
        </w:tc>
        <w:tc>
          <w:tcPr>
            <w:tcW w:w="850" w:type="dxa"/>
            <w:tcBorders>
              <w:left w:val="single" w:sz="4" w:space="0" w:color="auto"/>
            </w:tcBorders>
          </w:tcPr>
          <w:p w:rsidR="002940A2" w:rsidRPr="00764CC1" w:rsidRDefault="002940A2" w:rsidP="002940A2">
            <w:pPr>
              <w:jc w:val="both"/>
              <w:rPr>
                <w:rFonts w:ascii="Sylfaen" w:hAnsi="Sylfaen"/>
                <w:sz w:val="16"/>
                <w:szCs w:val="16"/>
              </w:rPr>
            </w:pPr>
          </w:p>
        </w:tc>
        <w:tc>
          <w:tcPr>
            <w:tcW w:w="910" w:type="dxa"/>
          </w:tcPr>
          <w:p w:rsidR="002940A2" w:rsidRPr="00764CC1" w:rsidRDefault="0070225D" w:rsidP="002940A2">
            <w:pPr>
              <w:jc w:val="both"/>
              <w:rPr>
                <w:rFonts w:ascii="Sylfaen" w:hAnsi="Sylfaen"/>
                <w:sz w:val="16"/>
                <w:szCs w:val="16"/>
                <w:lang w:val="ka-GE"/>
              </w:rPr>
            </w:pPr>
            <w:r w:rsidRPr="00764CC1">
              <w:rPr>
                <w:rFonts w:ascii="Sylfaen" w:hAnsi="Sylfaen"/>
                <w:sz w:val="16"/>
                <w:szCs w:val="16"/>
                <w:lang w:val="ka-GE"/>
              </w:rPr>
              <w:t>ბიუჯეტი</w:t>
            </w:r>
          </w:p>
        </w:tc>
      </w:tr>
      <w:tr w:rsidR="002940A2" w:rsidRPr="00D702E1" w:rsidTr="00C112A5">
        <w:trPr>
          <w:trHeight w:val="420"/>
        </w:trPr>
        <w:tc>
          <w:tcPr>
            <w:tcW w:w="1271" w:type="dxa"/>
            <w:vMerge w:val="restart"/>
          </w:tcPr>
          <w:p w:rsidR="002940A2" w:rsidRDefault="006C2B61" w:rsidP="002940A2">
            <w:pPr>
              <w:jc w:val="both"/>
              <w:rPr>
                <w:rFonts w:ascii="Sylfaen" w:hAnsi="Sylfaen"/>
                <w:sz w:val="16"/>
                <w:szCs w:val="16"/>
                <w:highlight w:val="yellow"/>
              </w:rPr>
            </w:pPr>
            <w:r>
              <w:rPr>
                <w:rFonts w:ascii="Sylfaen" w:hAnsi="Sylfaen"/>
                <w:sz w:val="16"/>
                <w:szCs w:val="16"/>
                <w:lang w:val="ka-GE"/>
              </w:rPr>
              <w:t>3.</w:t>
            </w:r>
            <w:r w:rsidR="002940A2" w:rsidRPr="009E7896">
              <w:rPr>
                <w:rFonts w:ascii="Sylfaen" w:hAnsi="Sylfaen"/>
                <w:sz w:val="16"/>
                <w:szCs w:val="16"/>
                <w:lang w:val="ka-GE"/>
              </w:rPr>
              <w:t>6.</w:t>
            </w:r>
            <w:r w:rsidR="002940A2" w:rsidRPr="009E7896">
              <w:rPr>
                <w:rFonts w:ascii="Sylfaen" w:eastAsia="Calibri" w:hAnsi="Sylfaen" w:cs="Sylfaen"/>
                <w:lang w:val="ka-GE"/>
              </w:rPr>
              <w:t xml:space="preserve"> </w:t>
            </w:r>
            <w:r w:rsidR="002940A2" w:rsidRPr="009E7896">
              <w:rPr>
                <w:rFonts w:ascii="Sylfaen" w:hAnsi="Sylfaen"/>
                <w:sz w:val="16"/>
                <w:szCs w:val="16"/>
                <w:lang w:val="ka-GE"/>
              </w:rPr>
              <w:t>ბავშვების ჯანმრთელობაზე ატმოსფერული და შენობისშიდა ჰაერის დაბინძურების ზეგავლენის შემცირების</w:t>
            </w:r>
            <w:r w:rsidR="002940A2">
              <w:rPr>
                <w:rFonts w:ascii="Sylfaen" w:hAnsi="Sylfaen"/>
                <w:sz w:val="16"/>
                <w:szCs w:val="16"/>
                <w:lang w:val="ka-GE"/>
              </w:rPr>
              <w:t xml:space="preserve"> ეროვნული</w:t>
            </w:r>
            <w:r w:rsidR="002940A2" w:rsidRPr="009E7896">
              <w:rPr>
                <w:rFonts w:ascii="Sylfaen" w:hAnsi="Sylfaen"/>
                <w:sz w:val="16"/>
                <w:szCs w:val="16"/>
                <w:lang w:val="ka-GE"/>
              </w:rPr>
              <w:t xml:space="preserve"> გეგმ</w:t>
            </w:r>
            <w:r w:rsidR="0070225D">
              <w:rPr>
                <w:rFonts w:ascii="Sylfaen" w:hAnsi="Sylfaen"/>
                <w:sz w:val="16"/>
                <w:szCs w:val="16"/>
                <w:lang w:val="ka-GE"/>
              </w:rPr>
              <w:t>ის მომზადება და</w:t>
            </w:r>
            <w:r w:rsidR="002940A2" w:rsidRPr="009E7896">
              <w:rPr>
                <w:rFonts w:ascii="Sylfaen" w:hAnsi="Sylfaen"/>
                <w:sz w:val="16"/>
                <w:szCs w:val="16"/>
                <w:lang w:val="ka-GE"/>
              </w:rPr>
              <w:t xml:space="preserve">  მიღებ</w:t>
            </w:r>
            <w:r w:rsidR="0070225D">
              <w:rPr>
                <w:rFonts w:ascii="Sylfaen" w:hAnsi="Sylfaen"/>
                <w:sz w:val="16"/>
                <w:szCs w:val="16"/>
                <w:lang w:val="ka-GE"/>
              </w:rPr>
              <w:t>ა</w:t>
            </w:r>
            <w:r w:rsidR="002940A2" w:rsidRPr="009E7896">
              <w:rPr>
                <w:rFonts w:ascii="Sylfaen" w:hAnsi="Sylfaen"/>
                <w:sz w:val="16"/>
                <w:szCs w:val="16"/>
                <w:lang w:val="ka-GE"/>
              </w:rPr>
              <w:t xml:space="preserve"> 2020 წლისათვის</w:t>
            </w:r>
          </w:p>
        </w:tc>
        <w:tc>
          <w:tcPr>
            <w:tcW w:w="2410" w:type="dxa"/>
          </w:tcPr>
          <w:p w:rsidR="002940A2" w:rsidRPr="00AA6823" w:rsidRDefault="006C2B61" w:rsidP="002940A2">
            <w:pPr>
              <w:rPr>
                <w:rFonts w:ascii="Sylfaen" w:hAnsi="Sylfaen"/>
                <w:sz w:val="16"/>
                <w:szCs w:val="16"/>
                <w:lang w:val="en-GB"/>
              </w:rPr>
            </w:pPr>
            <w:r>
              <w:rPr>
                <w:rFonts w:ascii="Sylfaen" w:hAnsi="Sylfaen"/>
                <w:sz w:val="16"/>
                <w:szCs w:val="16"/>
                <w:lang w:val="ka-GE"/>
              </w:rPr>
              <w:t>3.</w:t>
            </w:r>
            <w:r w:rsidR="002940A2" w:rsidRPr="009E7896">
              <w:rPr>
                <w:rFonts w:ascii="Sylfaen" w:hAnsi="Sylfaen"/>
                <w:sz w:val="16"/>
                <w:szCs w:val="16"/>
                <w:lang w:val="ka-GE"/>
              </w:rPr>
              <w:t>6.1.</w:t>
            </w:r>
            <w:r w:rsidR="002940A2">
              <w:rPr>
                <w:rFonts w:ascii="Sylfaen" w:hAnsi="Sylfaen"/>
                <w:sz w:val="16"/>
                <w:szCs w:val="16"/>
                <w:lang w:val="ka-GE"/>
              </w:rPr>
              <w:t xml:space="preserve"> </w:t>
            </w:r>
            <w:r w:rsidR="002940A2" w:rsidRPr="00AA6823">
              <w:rPr>
                <w:rFonts w:ascii="Sylfaen" w:hAnsi="Sylfaen"/>
                <w:sz w:val="16"/>
                <w:szCs w:val="16"/>
                <w:lang w:val="ka-GE"/>
              </w:rPr>
              <w:t>ბავშვების ჯანმრთელობაზე ატმოსფერული და შენობისშიდა ჰაერის დაბინძურების ზეგავლენის შემცირების მარეგულირებელი ნორმატიული ბაზის ჰარმონიზაცია ევროკავშირის კანონმდებლობასთან</w:t>
            </w:r>
          </w:p>
          <w:p w:rsidR="002940A2" w:rsidRPr="003F2698" w:rsidRDefault="002940A2" w:rsidP="002940A2">
            <w:pPr>
              <w:rPr>
                <w:sz w:val="16"/>
                <w:szCs w:val="16"/>
                <w:lang w:val="ka-GE"/>
              </w:rPr>
            </w:pPr>
          </w:p>
        </w:tc>
        <w:tc>
          <w:tcPr>
            <w:tcW w:w="1228" w:type="dxa"/>
          </w:tcPr>
          <w:p w:rsidR="002940A2" w:rsidRPr="00AA6823" w:rsidRDefault="002940A2" w:rsidP="002940A2">
            <w:pPr>
              <w:rPr>
                <w:sz w:val="16"/>
                <w:szCs w:val="16"/>
                <w:lang w:val="ka-GE"/>
              </w:rPr>
            </w:pPr>
            <w:r w:rsidRPr="00AA6823">
              <w:rPr>
                <w:sz w:val="16"/>
                <w:szCs w:val="16"/>
                <w:lang w:val="ka-GE"/>
              </w:rPr>
              <w:t>1.</w:t>
            </w:r>
            <w:r w:rsidRPr="00AA6823">
              <w:rPr>
                <w:rFonts w:ascii="Sylfaen" w:hAnsi="Sylfaen" w:cs="Sylfaen"/>
                <w:sz w:val="16"/>
                <w:szCs w:val="16"/>
                <w:lang w:val="ka-GE"/>
              </w:rPr>
              <w:t>ნორმატიული</w:t>
            </w:r>
            <w:r w:rsidRPr="00AA6823">
              <w:rPr>
                <w:sz w:val="16"/>
                <w:szCs w:val="16"/>
                <w:lang w:val="ka-GE"/>
              </w:rPr>
              <w:t xml:space="preserve"> </w:t>
            </w:r>
            <w:r w:rsidRPr="00AA6823">
              <w:rPr>
                <w:rFonts w:ascii="Sylfaen" w:hAnsi="Sylfaen" w:cs="Sylfaen"/>
                <w:sz w:val="16"/>
                <w:szCs w:val="16"/>
                <w:lang w:val="ka-GE"/>
              </w:rPr>
              <w:t>ბაზის</w:t>
            </w:r>
            <w:r w:rsidRPr="00AA6823">
              <w:rPr>
                <w:sz w:val="16"/>
                <w:szCs w:val="16"/>
                <w:lang w:val="ka-GE"/>
              </w:rPr>
              <w:t xml:space="preserve"> </w:t>
            </w:r>
            <w:r w:rsidRPr="00AA6823">
              <w:rPr>
                <w:rFonts w:ascii="Sylfaen" w:hAnsi="Sylfaen" w:cs="Sylfaen"/>
                <w:sz w:val="16"/>
                <w:szCs w:val="16"/>
                <w:lang w:val="ka-GE"/>
              </w:rPr>
              <w:t>ინვენტარიზაცია</w:t>
            </w:r>
            <w:r w:rsidRPr="00AA6823">
              <w:rPr>
                <w:sz w:val="16"/>
                <w:szCs w:val="16"/>
                <w:lang w:val="ka-GE"/>
              </w:rPr>
              <w:t xml:space="preserve"> </w:t>
            </w:r>
            <w:r w:rsidRPr="00AA6823">
              <w:rPr>
                <w:rFonts w:ascii="Sylfaen" w:hAnsi="Sylfaen" w:cs="Sylfaen"/>
                <w:sz w:val="16"/>
                <w:szCs w:val="16"/>
                <w:lang w:val="ka-GE"/>
              </w:rPr>
              <w:t>ჩატარებულია</w:t>
            </w:r>
            <w:r w:rsidRPr="00AA6823">
              <w:rPr>
                <w:sz w:val="16"/>
                <w:szCs w:val="16"/>
                <w:lang w:val="ka-GE"/>
              </w:rPr>
              <w:t>;</w:t>
            </w:r>
          </w:p>
          <w:p w:rsidR="002940A2" w:rsidRPr="00AA6823" w:rsidRDefault="002940A2" w:rsidP="002940A2">
            <w:pPr>
              <w:rPr>
                <w:sz w:val="16"/>
                <w:szCs w:val="16"/>
                <w:lang w:val="ka-GE"/>
              </w:rPr>
            </w:pPr>
            <w:r w:rsidRPr="00AA6823">
              <w:rPr>
                <w:sz w:val="16"/>
                <w:szCs w:val="16"/>
                <w:lang w:val="ka-GE"/>
              </w:rPr>
              <w:t>2.</w:t>
            </w:r>
            <w:r w:rsidRPr="00AA6823">
              <w:rPr>
                <w:rFonts w:ascii="Sylfaen" w:hAnsi="Sylfaen" w:cs="Sylfaen"/>
                <w:sz w:val="16"/>
                <w:szCs w:val="16"/>
                <w:lang w:val="ka-GE"/>
              </w:rPr>
              <w:t>ნორმატიული</w:t>
            </w:r>
            <w:r w:rsidRPr="00AA6823">
              <w:rPr>
                <w:sz w:val="16"/>
                <w:szCs w:val="16"/>
                <w:lang w:val="ka-GE"/>
              </w:rPr>
              <w:t xml:space="preserve"> </w:t>
            </w:r>
            <w:r w:rsidRPr="00AA6823">
              <w:rPr>
                <w:rFonts w:ascii="Sylfaen" w:hAnsi="Sylfaen" w:cs="Sylfaen"/>
                <w:sz w:val="16"/>
                <w:szCs w:val="16"/>
                <w:lang w:val="ka-GE"/>
              </w:rPr>
              <w:t>აქტების</w:t>
            </w:r>
            <w:r w:rsidRPr="00AA6823">
              <w:rPr>
                <w:sz w:val="16"/>
                <w:szCs w:val="16"/>
                <w:lang w:val="ka-GE"/>
              </w:rPr>
              <w:t xml:space="preserve"> </w:t>
            </w:r>
            <w:r w:rsidRPr="00AA6823">
              <w:rPr>
                <w:rFonts w:ascii="Sylfaen" w:hAnsi="Sylfaen" w:cs="Sylfaen"/>
                <w:sz w:val="16"/>
                <w:szCs w:val="16"/>
                <w:lang w:val="ka-GE"/>
              </w:rPr>
              <w:t>რევიზია</w:t>
            </w:r>
            <w:r w:rsidRPr="00AA6823">
              <w:rPr>
                <w:sz w:val="16"/>
                <w:szCs w:val="16"/>
                <w:lang w:val="ka-GE"/>
              </w:rPr>
              <w:t>/</w:t>
            </w:r>
            <w:r w:rsidRPr="00AA6823">
              <w:rPr>
                <w:rFonts w:ascii="Sylfaen" w:hAnsi="Sylfaen" w:cs="Sylfaen"/>
                <w:sz w:val="16"/>
                <w:szCs w:val="16"/>
                <w:lang w:val="ka-GE"/>
              </w:rPr>
              <w:t>გადახედვა</w:t>
            </w:r>
            <w:r w:rsidRPr="00AA6823">
              <w:rPr>
                <w:sz w:val="16"/>
                <w:szCs w:val="16"/>
                <w:lang w:val="ka-GE"/>
              </w:rPr>
              <w:t xml:space="preserve"> </w:t>
            </w:r>
            <w:r w:rsidRPr="00AA6823">
              <w:rPr>
                <w:rFonts w:ascii="Sylfaen" w:hAnsi="Sylfaen" w:cs="Sylfaen"/>
                <w:sz w:val="16"/>
                <w:szCs w:val="16"/>
                <w:lang w:val="ka-GE"/>
              </w:rPr>
              <w:t>და</w:t>
            </w:r>
            <w:r w:rsidRPr="00AA6823">
              <w:rPr>
                <w:sz w:val="16"/>
                <w:szCs w:val="16"/>
                <w:lang w:val="ka-GE"/>
              </w:rPr>
              <w:t xml:space="preserve"> </w:t>
            </w:r>
            <w:r w:rsidRPr="00AA6823">
              <w:rPr>
                <w:rFonts w:ascii="Sylfaen" w:hAnsi="Sylfaen" w:cs="Sylfaen"/>
                <w:sz w:val="16"/>
                <w:szCs w:val="16"/>
                <w:lang w:val="ka-GE"/>
              </w:rPr>
              <w:t>ახალის</w:t>
            </w:r>
            <w:r w:rsidRPr="00AA6823">
              <w:rPr>
                <w:sz w:val="16"/>
                <w:szCs w:val="16"/>
                <w:lang w:val="ka-GE"/>
              </w:rPr>
              <w:t xml:space="preserve"> </w:t>
            </w:r>
            <w:r w:rsidRPr="00AA6823">
              <w:rPr>
                <w:rFonts w:ascii="Sylfaen" w:hAnsi="Sylfaen" w:cs="Sylfaen"/>
                <w:sz w:val="16"/>
                <w:szCs w:val="16"/>
                <w:lang w:val="ka-GE"/>
              </w:rPr>
              <w:t>შემუშავება</w:t>
            </w:r>
            <w:r w:rsidRPr="00AA6823">
              <w:rPr>
                <w:sz w:val="16"/>
                <w:szCs w:val="16"/>
                <w:lang w:val="ka-GE"/>
              </w:rPr>
              <w:t xml:space="preserve"> </w:t>
            </w:r>
            <w:r w:rsidRPr="00AA6823">
              <w:rPr>
                <w:rFonts w:ascii="Sylfaen" w:hAnsi="Sylfaen" w:cs="Sylfaen"/>
                <w:sz w:val="16"/>
                <w:szCs w:val="16"/>
                <w:lang w:val="ka-GE"/>
              </w:rPr>
              <w:t>დასრულებულია</w:t>
            </w:r>
          </w:p>
          <w:p w:rsidR="002940A2" w:rsidRPr="003F2698" w:rsidRDefault="002940A2" w:rsidP="002940A2">
            <w:pPr>
              <w:spacing w:after="160" w:line="259" w:lineRule="auto"/>
              <w:rPr>
                <w:rFonts w:ascii="Sylfaen" w:hAnsi="Sylfaen" w:cs="Sylfaen"/>
                <w:sz w:val="16"/>
                <w:szCs w:val="16"/>
                <w:lang w:val="ka-GE"/>
              </w:rPr>
            </w:pPr>
          </w:p>
        </w:tc>
        <w:tc>
          <w:tcPr>
            <w:tcW w:w="709" w:type="dxa"/>
          </w:tcPr>
          <w:p w:rsidR="002940A2" w:rsidRPr="003F2698" w:rsidRDefault="002940A2" w:rsidP="002940A2">
            <w:pPr>
              <w:jc w:val="both"/>
              <w:rPr>
                <w:rFonts w:ascii="Sylfaen" w:hAnsi="Sylfaen" w:cs="Sylfaen"/>
                <w:sz w:val="16"/>
                <w:szCs w:val="16"/>
                <w:lang w:val="ka-GE"/>
              </w:rPr>
            </w:pPr>
            <w:r>
              <w:rPr>
                <w:rFonts w:ascii="Sylfaen" w:hAnsi="Sylfaen" w:cs="Sylfaen"/>
                <w:sz w:val="16"/>
                <w:szCs w:val="16"/>
                <w:lang w:val="ka-GE"/>
              </w:rPr>
              <w:t>შჯსდს</w:t>
            </w:r>
          </w:p>
        </w:tc>
        <w:tc>
          <w:tcPr>
            <w:tcW w:w="850" w:type="dxa"/>
          </w:tcPr>
          <w:p w:rsidR="002940A2" w:rsidRDefault="002940A2" w:rsidP="002940A2">
            <w:pPr>
              <w:rPr>
                <w:rFonts w:ascii="Sylfaen" w:hAnsi="Sylfaen"/>
                <w:sz w:val="16"/>
                <w:szCs w:val="16"/>
                <w:lang w:val="ka-GE"/>
              </w:rPr>
            </w:pPr>
            <w:r>
              <w:rPr>
                <w:rFonts w:ascii="Sylfaen" w:hAnsi="Sylfaen"/>
                <w:sz w:val="16"/>
                <w:szCs w:val="16"/>
                <w:lang w:val="ka-GE"/>
              </w:rPr>
              <w:t>გბრდს</w:t>
            </w:r>
          </w:p>
          <w:p w:rsidR="002940A2" w:rsidRDefault="002940A2" w:rsidP="002940A2">
            <w:pPr>
              <w:rPr>
                <w:rFonts w:ascii="Sylfaen" w:hAnsi="Sylfaen"/>
                <w:sz w:val="16"/>
                <w:szCs w:val="16"/>
                <w:lang w:val="ka-GE"/>
              </w:rPr>
            </w:pPr>
            <w:r>
              <w:rPr>
                <w:rFonts w:ascii="Sylfaen" w:hAnsi="Sylfaen"/>
                <w:sz w:val="16"/>
                <w:szCs w:val="16"/>
                <w:lang w:val="ka-GE"/>
              </w:rPr>
              <w:t>სგმს</w:t>
            </w:r>
          </w:p>
          <w:p w:rsidR="002940A2" w:rsidRDefault="002940A2" w:rsidP="002940A2">
            <w:pPr>
              <w:rPr>
                <w:rFonts w:ascii="Sylfaen" w:hAnsi="Sylfaen"/>
                <w:sz w:val="16"/>
                <w:szCs w:val="16"/>
                <w:lang w:val="ka-GE"/>
              </w:rPr>
            </w:pPr>
            <w:r>
              <w:rPr>
                <w:rFonts w:ascii="Sylfaen" w:hAnsi="Sylfaen"/>
                <w:sz w:val="16"/>
                <w:szCs w:val="16"/>
                <w:lang w:val="ka-GE"/>
              </w:rPr>
              <w:t>სემგს</w:t>
            </w:r>
          </w:p>
          <w:p w:rsidR="002940A2" w:rsidRDefault="002940A2" w:rsidP="002940A2">
            <w:pPr>
              <w:rPr>
                <w:rFonts w:ascii="Sylfaen" w:hAnsi="Sylfaen"/>
                <w:sz w:val="16"/>
                <w:szCs w:val="16"/>
                <w:lang w:val="ka-GE"/>
              </w:rPr>
            </w:pPr>
          </w:p>
          <w:p w:rsidR="002940A2" w:rsidRDefault="002940A2" w:rsidP="002940A2">
            <w:pPr>
              <w:rPr>
                <w:rFonts w:ascii="Sylfaen" w:hAnsi="Sylfaen"/>
                <w:sz w:val="16"/>
                <w:szCs w:val="16"/>
                <w:lang w:val="ka-GE"/>
              </w:rPr>
            </w:pPr>
            <w:r>
              <w:rPr>
                <w:rFonts w:ascii="Sylfaen" w:hAnsi="Sylfaen"/>
                <w:sz w:val="16"/>
                <w:szCs w:val="16"/>
                <w:lang w:val="ka-GE"/>
              </w:rPr>
              <w:t>სრგის</w:t>
            </w:r>
          </w:p>
        </w:tc>
        <w:tc>
          <w:tcPr>
            <w:tcW w:w="851" w:type="dxa"/>
            <w:tcBorders>
              <w:right w:val="single" w:sz="4" w:space="0" w:color="auto"/>
            </w:tcBorders>
          </w:tcPr>
          <w:p w:rsidR="002940A2" w:rsidRPr="00D702E1" w:rsidRDefault="002940A2" w:rsidP="002940A2">
            <w:pPr>
              <w:jc w:val="both"/>
              <w:rPr>
                <w:rFonts w:ascii="Sylfaen" w:hAnsi="Sylfaen"/>
                <w:sz w:val="16"/>
                <w:szCs w:val="16"/>
                <w:highlight w:val="yellow"/>
              </w:rPr>
            </w:pPr>
          </w:p>
        </w:tc>
        <w:tc>
          <w:tcPr>
            <w:tcW w:w="709"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764CC1" w:rsidRDefault="002940A2" w:rsidP="002940A2">
            <w:pPr>
              <w:jc w:val="both"/>
              <w:rPr>
                <w:rFonts w:ascii="Sylfaen" w:hAnsi="Sylfaen"/>
                <w:sz w:val="16"/>
                <w:szCs w:val="16"/>
              </w:rPr>
            </w:pPr>
          </w:p>
        </w:tc>
        <w:tc>
          <w:tcPr>
            <w:tcW w:w="850" w:type="dxa"/>
            <w:tcBorders>
              <w:left w:val="single" w:sz="4" w:space="0" w:color="auto"/>
            </w:tcBorders>
          </w:tcPr>
          <w:p w:rsidR="002940A2" w:rsidRPr="00764CC1" w:rsidRDefault="0070225D" w:rsidP="002940A2">
            <w:pPr>
              <w:jc w:val="both"/>
              <w:rPr>
                <w:rFonts w:ascii="Sylfaen" w:hAnsi="Sylfaen"/>
                <w:sz w:val="16"/>
                <w:szCs w:val="16"/>
                <w:lang w:val="ka-GE"/>
              </w:rPr>
            </w:pPr>
            <w:r w:rsidRPr="00764CC1">
              <w:rPr>
                <w:rFonts w:ascii="Sylfaen" w:hAnsi="Sylfaen"/>
                <w:sz w:val="16"/>
                <w:szCs w:val="16"/>
                <w:lang w:val="ka-GE"/>
              </w:rPr>
              <w:t>35 000</w:t>
            </w:r>
          </w:p>
        </w:tc>
        <w:tc>
          <w:tcPr>
            <w:tcW w:w="910" w:type="dxa"/>
          </w:tcPr>
          <w:p w:rsidR="0070225D" w:rsidRPr="00764CC1" w:rsidRDefault="0070225D" w:rsidP="0070225D">
            <w:pPr>
              <w:autoSpaceDE w:val="0"/>
              <w:autoSpaceDN w:val="0"/>
              <w:adjustRightInd w:val="0"/>
              <w:rPr>
                <w:rFonts w:ascii="Sylfaen" w:hAnsi="Sylfaen" w:cs="Sylfaen"/>
                <w:sz w:val="13"/>
                <w:szCs w:val="13"/>
                <w:lang w:val="ka-GE"/>
              </w:rPr>
            </w:pPr>
            <w:r w:rsidRPr="00764CC1">
              <w:rPr>
                <w:rFonts w:ascii="Sylfaen" w:hAnsi="Sylfaen" w:cs="Sylfaen"/>
                <w:sz w:val="13"/>
                <w:szCs w:val="13"/>
                <w:lang w:val="ka-GE"/>
              </w:rPr>
              <w:t>საჭიროებს დონორთა</w:t>
            </w:r>
          </w:p>
          <w:p w:rsidR="0070225D" w:rsidRPr="00764CC1" w:rsidRDefault="0070225D" w:rsidP="0070225D">
            <w:pPr>
              <w:jc w:val="both"/>
              <w:rPr>
                <w:rFonts w:ascii="Sylfaen" w:hAnsi="Sylfaen" w:cs="Sylfaen"/>
                <w:sz w:val="13"/>
                <w:szCs w:val="13"/>
                <w:lang w:val="ka-GE"/>
              </w:rPr>
            </w:pPr>
            <w:r w:rsidRPr="00764CC1">
              <w:rPr>
                <w:rFonts w:ascii="Sylfaen" w:hAnsi="Sylfaen" w:cs="Sylfaen"/>
                <w:sz w:val="13"/>
                <w:szCs w:val="13"/>
                <w:lang w:val="ka-GE"/>
              </w:rPr>
              <w:t>მხარდაჭერას</w:t>
            </w:r>
          </w:p>
          <w:p w:rsidR="002940A2" w:rsidRPr="00764CC1" w:rsidRDefault="0070225D" w:rsidP="0070225D">
            <w:pPr>
              <w:jc w:val="both"/>
              <w:rPr>
                <w:rFonts w:ascii="Sylfaen" w:hAnsi="Sylfaen"/>
                <w:sz w:val="16"/>
                <w:szCs w:val="16"/>
              </w:rPr>
            </w:pPr>
            <w:r w:rsidRPr="00764CC1">
              <w:rPr>
                <w:rFonts w:ascii="Sylfaen" w:hAnsi="Sylfaen" w:cs="Sylfaen"/>
                <w:sz w:val="13"/>
                <w:szCs w:val="13"/>
                <w:lang w:val="ka-GE"/>
              </w:rPr>
              <w:t>ჯანმო-ს ექსპერტთა მისიის დაგეგმვა</w:t>
            </w:r>
          </w:p>
        </w:tc>
      </w:tr>
      <w:tr w:rsidR="002940A2" w:rsidRPr="00D702E1" w:rsidTr="00C112A5">
        <w:trPr>
          <w:trHeight w:val="420"/>
        </w:trPr>
        <w:tc>
          <w:tcPr>
            <w:tcW w:w="1271" w:type="dxa"/>
            <w:vMerge/>
          </w:tcPr>
          <w:p w:rsidR="002940A2" w:rsidRDefault="002940A2" w:rsidP="002940A2">
            <w:pPr>
              <w:jc w:val="both"/>
              <w:rPr>
                <w:rFonts w:ascii="Sylfaen" w:hAnsi="Sylfaen"/>
                <w:sz w:val="16"/>
                <w:szCs w:val="16"/>
                <w:highlight w:val="yellow"/>
              </w:rPr>
            </w:pPr>
          </w:p>
        </w:tc>
        <w:tc>
          <w:tcPr>
            <w:tcW w:w="2410" w:type="dxa"/>
          </w:tcPr>
          <w:p w:rsidR="002940A2" w:rsidRPr="003F2698" w:rsidRDefault="006C2B61" w:rsidP="002940A2">
            <w:pPr>
              <w:rPr>
                <w:sz w:val="16"/>
                <w:szCs w:val="16"/>
                <w:lang w:val="ka-GE"/>
              </w:rPr>
            </w:pPr>
            <w:r>
              <w:rPr>
                <w:rFonts w:ascii="Sylfaen" w:hAnsi="Sylfaen"/>
                <w:sz w:val="16"/>
                <w:szCs w:val="16"/>
                <w:lang w:val="ka-GE"/>
              </w:rPr>
              <w:t>3.</w:t>
            </w:r>
            <w:r w:rsidR="002940A2" w:rsidRPr="009E7896">
              <w:rPr>
                <w:rFonts w:ascii="Sylfaen" w:hAnsi="Sylfaen"/>
                <w:sz w:val="16"/>
                <w:szCs w:val="16"/>
                <w:lang w:val="ka-GE"/>
              </w:rPr>
              <w:t>6.2.</w:t>
            </w:r>
            <w:r w:rsidR="002940A2">
              <w:rPr>
                <w:rFonts w:ascii="Sylfaen" w:hAnsi="Sylfaen"/>
                <w:sz w:val="16"/>
                <w:szCs w:val="16"/>
                <w:lang w:val="ka-GE"/>
              </w:rPr>
              <w:t xml:space="preserve"> </w:t>
            </w:r>
            <w:r w:rsidR="002940A2" w:rsidRPr="00AA6823">
              <w:rPr>
                <w:rFonts w:ascii="Sylfaen" w:hAnsi="Sylfaen"/>
                <w:sz w:val="16"/>
                <w:szCs w:val="16"/>
                <w:lang w:val="ka-GE"/>
              </w:rPr>
              <w:t xml:space="preserve">ბავშვების ჯანმრთელობაზე ატმოსფერული და შენობისშიდა ჰაერის დაბინძურების ზეგავლენის შემცირების </w:t>
            </w:r>
            <w:r w:rsidR="002940A2">
              <w:rPr>
                <w:rFonts w:ascii="Sylfaen" w:hAnsi="Sylfaen"/>
                <w:sz w:val="16"/>
                <w:szCs w:val="16"/>
                <w:lang w:val="ka-GE"/>
              </w:rPr>
              <w:t>ეროვნული</w:t>
            </w:r>
            <w:r w:rsidR="002940A2" w:rsidRPr="00AA6823">
              <w:rPr>
                <w:rFonts w:ascii="Sylfaen" w:hAnsi="Sylfaen"/>
                <w:sz w:val="16"/>
                <w:szCs w:val="16"/>
                <w:lang w:val="ka-GE"/>
              </w:rPr>
              <w:t xml:space="preserve"> გეგმის მომზადება და შეთანხმება კომპეტენტურ სახელმწიფო უწყებებსა და საზოგადოებრივ ორგანიზაციებთან</w:t>
            </w:r>
          </w:p>
        </w:tc>
        <w:tc>
          <w:tcPr>
            <w:tcW w:w="1228" w:type="dxa"/>
          </w:tcPr>
          <w:p w:rsidR="002940A2" w:rsidRPr="00AA6823" w:rsidRDefault="002940A2" w:rsidP="002940A2">
            <w:pPr>
              <w:rPr>
                <w:sz w:val="16"/>
                <w:szCs w:val="16"/>
                <w:lang w:val="ka-GE"/>
              </w:rPr>
            </w:pPr>
            <w:r w:rsidRPr="00AA6823">
              <w:rPr>
                <w:sz w:val="16"/>
                <w:szCs w:val="16"/>
                <w:lang w:val="ka-GE"/>
              </w:rPr>
              <w:t>1.</w:t>
            </w:r>
            <w:r w:rsidRPr="00AA6823">
              <w:rPr>
                <w:rFonts w:ascii="Sylfaen" w:hAnsi="Sylfaen" w:cs="Sylfaen"/>
                <w:sz w:val="16"/>
                <w:szCs w:val="16"/>
                <w:lang w:val="ka-GE"/>
              </w:rPr>
              <w:t>გეგმა</w:t>
            </w:r>
            <w:r w:rsidRPr="00AA6823">
              <w:rPr>
                <w:sz w:val="16"/>
                <w:szCs w:val="16"/>
                <w:lang w:val="ka-GE"/>
              </w:rPr>
              <w:t xml:space="preserve"> </w:t>
            </w:r>
            <w:r w:rsidRPr="00AA6823">
              <w:rPr>
                <w:rFonts w:ascii="Sylfaen" w:hAnsi="Sylfaen" w:cs="Sylfaen"/>
                <w:sz w:val="16"/>
                <w:szCs w:val="16"/>
                <w:lang w:val="ka-GE"/>
              </w:rPr>
              <w:t>მომზადებულია</w:t>
            </w:r>
            <w:r w:rsidRPr="00AA6823">
              <w:rPr>
                <w:sz w:val="16"/>
                <w:szCs w:val="16"/>
                <w:lang w:val="ka-GE"/>
              </w:rPr>
              <w:t xml:space="preserve"> </w:t>
            </w:r>
            <w:r w:rsidRPr="00AA6823">
              <w:rPr>
                <w:rFonts w:ascii="Sylfaen" w:hAnsi="Sylfaen" w:cs="Sylfaen"/>
                <w:sz w:val="16"/>
                <w:szCs w:val="16"/>
                <w:lang w:val="ka-GE"/>
              </w:rPr>
              <w:t>და</w:t>
            </w:r>
            <w:r w:rsidRPr="00AA6823">
              <w:rPr>
                <w:sz w:val="16"/>
                <w:szCs w:val="16"/>
                <w:lang w:val="ka-GE"/>
              </w:rPr>
              <w:t xml:space="preserve"> </w:t>
            </w:r>
            <w:r w:rsidRPr="00AA6823">
              <w:rPr>
                <w:rFonts w:ascii="Sylfaen" w:hAnsi="Sylfaen" w:cs="Sylfaen"/>
                <w:sz w:val="16"/>
                <w:szCs w:val="16"/>
                <w:lang w:val="ka-GE"/>
              </w:rPr>
              <w:t>შეთახმებულია</w:t>
            </w:r>
            <w:r w:rsidRPr="00AA6823">
              <w:rPr>
                <w:sz w:val="16"/>
                <w:szCs w:val="16"/>
                <w:lang w:val="ka-GE"/>
              </w:rPr>
              <w:t xml:space="preserve"> </w:t>
            </w:r>
            <w:r w:rsidRPr="00AA6823">
              <w:rPr>
                <w:rFonts w:ascii="Sylfaen" w:hAnsi="Sylfaen" w:cs="Sylfaen"/>
                <w:sz w:val="16"/>
                <w:szCs w:val="16"/>
                <w:lang w:val="ka-GE"/>
              </w:rPr>
              <w:t>ყველა</w:t>
            </w:r>
            <w:r w:rsidRPr="00AA6823">
              <w:rPr>
                <w:sz w:val="16"/>
                <w:szCs w:val="16"/>
                <w:lang w:val="ka-GE"/>
              </w:rPr>
              <w:t xml:space="preserve"> </w:t>
            </w:r>
            <w:r w:rsidRPr="00AA6823">
              <w:rPr>
                <w:rFonts w:ascii="Sylfaen" w:hAnsi="Sylfaen" w:cs="Sylfaen"/>
                <w:sz w:val="16"/>
                <w:szCs w:val="16"/>
                <w:lang w:val="ka-GE"/>
              </w:rPr>
              <w:t>კომპეტენტურ</w:t>
            </w:r>
            <w:r w:rsidRPr="00AA6823">
              <w:rPr>
                <w:sz w:val="16"/>
                <w:szCs w:val="16"/>
                <w:lang w:val="ka-GE"/>
              </w:rPr>
              <w:t xml:space="preserve"> </w:t>
            </w:r>
            <w:r w:rsidRPr="00AA6823">
              <w:rPr>
                <w:rFonts w:ascii="Sylfaen" w:hAnsi="Sylfaen" w:cs="Sylfaen"/>
                <w:sz w:val="16"/>
                <w:szCs w:val="16"/>
                <w:lang w:val="ka-GE"/>
              </w:rPr>
              <w:t>სახელმწიფო</w:t>
            </w:r>
            <w:r w:rsidRPr="00AA6823">
              <w:rPr>
                <w:sz w:val="16"/>
                <w:szCs w:val="16"/>
                <w:lang w:val="ka-GE"/>
              </w:rPr>
              <w:t xml:space="preserve"> </w:t>
            </w:r>
            <w:r w:rsidRPr="00AA6823">
              <w:rPr>
                <w:rFonts w:ascii="Sylfaen" w:hAnsi="Sylfaen" w:cs="Sylfaen"/>
                <w:sz w:val="16"/>
                <w:szCs w:val="16"/>
                <w:lang w:val="ka-GE"/>
              </w:rPr>
              <w:t>უწყებასთან</w:t>
            </w:r>
          </w:p>
          <w:p w:rsidR="002940A2" w:rsidRPr="003F2698" w:rsidRDefault="002940A2" w:rsidP="002940A2">
            <w:pPr>
              <w:spacing w:after="160" w:line="259" w:lineRule="auto"/>
              <w:rPr>
                <w:rFonts w:ascii="Sylfaen" w:hAnsi="Sylfaen" w:cs="Sylfaen"/>
                <w:sz w:val="16"/>
                <w:szCs w:val="16"/>
                <w:lang w:val="ka-GE"/>
              </w:rPr>
            </w:pPr>
            <w:r w:rsidRPr="00AA6823">
              <w:rPr>
                <w:sz w:val="16"/>
                <w:szCs w:val="16"/>
                <w:lang w:val="ka-GE"/>
              </w:rPr>
              <w:t xml:space="preserve">2. </w:t>
            </w:r>
            <w:r w:rsidRPr="00AA6823">
              <w:rPr>
                <w:rFonts w:ascii="Sylfaen" w:hAnsi="Sylfaen" w:cs="Sylfaen"/>
                <w:sz w:val="16"/>
                <w:szCs w:val="16"/>
                <w:lang w:val="ka-GE"/>
              </w:rPr>
              <w:t>გეგმა</w:t>
            </w:r>
            <w:r w:rsidRPr="00AA6823">
              <w:rPr>
                <w:sz w:val="16"/>
                <w:szCs w:val="16"/>
                <w:lang w:val="ka-GE"/>
              </w:rPr>
              <w:t xml:space="preserve"> </w:t>
            </w:r>
            <w:r w:rsidRPr="00AA6823">
              <w:rPr>
                <w:rFonts w:ascii="Sylfaen" w:hAnsi="Sylfaen" w:cs="Sylfaen"/>
                <w:sz w:val="16"/>
                <w:szCs w:val="16"/>
                <w:lang w:val="ka-GE"/>
              </w:rPr>
              <w:t>განხილულია</w:t>
            </w:r>
            <w:r w:rsidRPr="00AA6823">
              <w:rPr>
                <w:sz w:val="16"/>
                <w:szCs w:val="16"/>
                <w:lang w:val="ka-GE"/>
              </w:rPr>
              <w:t xml:space="preserve"> </w:t>
            </w:r>
            <w:r w:rsidRPr="00AA6823">
              <w:rPr>
                <w:rFonts w:ascii="Sylfaen" w:hAnsi="Sylfaen" w:cs="Sylfaen"/>
                <w:sz w:val="16"/>
                <w:szCs w:val="16"/>
                <w:lang w:val="ka-GE"/>
              </w:rPr>
              <w:t>და</w:t>
            </w:r>
            <w:r w:rsidRPr="00AA6823">
              <w:rPr>
                <w:sz w:val="16"/>
                <w:szCs w:val="16"/>
                <w:lang w:val="ka-GE"/>
              </w:rPr>
              <w:t xml:space="preserve"> </w:t>
            </w:r>
            <w:r w:rsidRPr="00AA6823">
              <w:rPr>
                <w:rFonts w:ascii="Sylfaen" w:hAnsi="Sylfaen" w:cs="Sylfaen"/>
                <w:sz w:val="16"/>
                <w:szCs w:val="16"/>
                <w:lang w:val="ka-GE"/>
              </w:rPr>
              <w:t>გათვალისწინებულია</w:t>
            </w:r>
            <w:r w:rsidRPr="00AA6823">
              <w:rPr>
                <w:sz w:val="16"/>
                <w:szCs w:val="16"/>
                <w:lang w:val="ka-GE"/>
              </w:rPr>
              <w:t xml:space="preserve"> </w:t>
            </w:r>
            <w:r w:rsidRPr="00AA6823">
              <w:rPr>
                <w:rFonts w:ascii="Sylfaen" w:hAnsi="Sylfaen" w:cs="Sylfaen"/>
                <w:sz w:val="16"/>
                <w:szCs w:val="16"/>
                <w:lang w:val="ka-GE"/>
              </w:rPr>
              <w:t>საზოგადოებრივი</w:t>
            </w:r>
            <w:r w:rsidRPr="00AA6823">
              <w:rPr>
                <w:sz w:val="16"/>
                <w:szCs w:val="16"/>
                <w:lang w:val="ka-GE"/>
              </w:rPr>
              <w:t xml:space="preserve"> </w:t>
            </w:r>
            <w:r w:rsidRPr="00AA6823">
              <w:rPr>
                <w:rFonts w:ascii="Sylfaen" w:hAnsi="Sylfaen" w:cs="Sylfaen"/>
                <w:sz w:val="16"/>
                <w:szCs w:val="16"/>
                <w:lang w:val="ka-GE"/>
              </w:rPr>
              <w:t>ორგანიზაციების</w:t>
            </w:r>
            <w:r w:rsidRPr="00AA6823">
              <w:rPr>
                <w:sz w:val="16"/>
                <w:szCs w:val="16"/>
                <w:lang w:val="ka-GE"/>
              </w:rPr>
              <w:t xml:space="preserve"> </w:t>
            </w:r>
            <w:r w:rsidRPr="00AA6823">
              <w:rPr>
                <w:rFonts w:ascii="Sylfaen" w:hAnsi="Sylfaen" w:cs="Sylfaen"/>
                <w:sz w:val="16"/>
                <w:szCs w:val="16"/>
                <w:lang w:val="ka-GE"/>
              </w:rPr>
              <w:t>წინადადებები</w:t>
            </w:r>
          </w:p>
        </w:tc>
        <w:tc>
          <w:tcPr>
            <w:tcW w:w="709" w:type="dxa"/>
          </w:tcPr>
          <w:p w:rsidR="002940A2" w:rsidRDefault="002940A2" w:rsidP="002940A2">
            <w:pPr>
              <w:rPr>
                <w:rFonts w:ascii="Sylfaen" w:hAnsi="Sylfaen"/>
                <w:sz w:val="16"/>
                <w:szCs w:val="16"/>
                <w:lang w:val="ka-GE"/>
              </w:rPr>
            </w:pPr>
            <w:r>
              <w:rPr>
                <w:rFonts w:ascii="Sylfaen" w:hAnsi="Sylfaen"/>
                <w:sz w:val="16"/>
                <w:szCs w:val="16"/>
                <w:lang w:val="ka-GE"/>
              </w:rPr>
              <w:t>გბრდს</w:t>
            </w:r>
          </w:p>
          <w:p w:rsidR="002940A2" w:rsidRDefault="002940A2" w:rsidP="002940A2">
            <w:pPr>
              <w:rPr>
                <w:rFonts w:ascii="Sylfaen" w:hAnsi="Sylfaen"/>
                <w:sz w:val="16"/>
                <w:szCs w:val="16"/>
                <w:lang w:val="ka-GE"/>
              </w:rPr>
            </w:pPr>
            <w:r>
              <w:rPr>
                <w:rFonts w:ascii="Sylfaen" w:hAnsi="Sylfaen"/>
                <w:sz w:val="16"/>
                <w:szCs w:val="16"/>
                <w:lang w:val="ka-GE"/>
              </w:rPr>
              <w:t>სგმს</w:t>
            </w:r>
          </w:p>
          <w:p w:rsidR="002940A2" w:rsidRDefault="002940A2" w:rsidP="002940A2">
            <w:pPr>
              <w:rPr>
                <w:rFonts w:ascii="Sylfaen" w:hAnsi="Sylfaen"/>
                <w:sz w:val="16"/>
                <w:szCs w:val="16"/>
                <w:lang w:val="ka-GE"/>
              </w:rPr>
            </w:pPr>
            <w:r>
              <w:rPr>
                <w:rFonts w:ascii="Sylfaen" w:hAnsi="Sylfaen"/>
                <w:sz w:val="16"/>
                <w:szCs w:val="16"/>
                <w:lang w:val="ka-GE"/>
              </w:rPr>
              <w:t>სემგს</w:t>
            </w:r>
          </w:p>
          <w:p w:rsidR="002940A2" w:rsidRDefault="002940A2" w:rsidP="002940A2">
            <w:pPr>
              <w:rPr>
                <w:rFonts w:ascii="Sylfaen" w:hAnsi="Sylfaen"/>
                <w:sz w:val="16"/>
                <w:szCs w:val="16"/>
                <w:lang w:val="ka-GE"/>
              </w:rPr>
            </w:pPr>
          </w:p>
          <w:p w:rsidR="002940A2" w:rsidRPr="003F2698" w:rsidRDefault="002940A2" w:rsidP="002940A2">
            <w:pPr>
              <w:jc w:val="both"/>
              <w:rPr>
                <w:rFonts w:ascii="Sylfaen" w:hAnsi="Sylfaen" w:cs="Sylfaen"/>
                <w:sz w:val="16"/>
                <w:szCs w:val="16"/>
                <w:lang w:val="ka-GE"/>
              </w:rPr>
            </w:pPr>
            <w:r>
              <w:rPr>
                <w:rFonts w:ascii="Sylfaen" w:hAnsi="Sylfaen"/>
                <w:sz w:val="16"/>
                <w:szCs w:val="16"/>
                <w:lang w:val="ka-GE"/>
              </w:rPr>
              <w:t>სრგის</w:t>
            </w:r>
          </w:p>
        </w:tc>
        <w:tc>
          <w:tcPr>
            <w:tcW w:w="850" w:type="dxa"/>
          </w:tcPr>
          <w:p w:rsidR="002940A2" w:rsidRDefault="002940A2" w:rsidP="002940A2">
            <w:pPr>
              <w:rPr>
                <w:rFonts w:ascii="Sylfaen" w:hAnsi="Sylfaen"/>
                <w:sz w:val="16"/>
                <w:szCs w:val="16"/>
                <w:lang w:val="ka-GE"/>
              </w:rPr>
            </w:pPr>
          </w:p>
        </w:tc>
        <w:tc>
          <w:tcPr>
            <w:tcW w:w="851" w:type="dxa"/>
            <w:tcBorders>
              <w:right w:val="single" w:sz="4" w:space="0" w:color="auto"/>
            </w:tcBorders>
          </w:tcPr>
          <w:p w:rsidR="002940A2" w:rsidRPr="00D702E1" w:rsidRDefault="002940A2" w:rsidP="002940A2">
            <w:pPr>
              <w:jc w:val="both"/>
              <w:rPr>
                <w:rFonts w:ascii="Sylfaen" w:hAnsi="Sylfaen"/>
                <w:sz w:val="16"/>
                <w:szCs w:val="16"/>
                <w:highlight w:val="yellow"/>
              </w:rPr>
            </w:pPr>
          </w:p>
        </w:tc>
        <w:tc>
          <w:tcPr>
            <w:tcW w:w="709"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764CC1" w:rsidRDefault="002940A2" w:rsidP="002940A2">
            <w:pPr>
              <w:jc w:val="both"/>
              <w:rPr>
                <w:rFonts w:ascii="Sylfaen" w:hAnsi="Sylfaen"/>
                <w:sz w:val="16"/>
                <w:szCs w:val="16"/>
              </w:rPr>
            </w:pPr>
          </w:p>
        </w:tc>
        <w:tc>
          <w:tcPr>
            <w:tcW w:w="850" w:type="dxa"/>
            <w:tcBorders>
              <w:left w:val="single" w:sz="4" w:space="0" w:color="auto"/>
            </w:tcBorders>
          </w:tcPr>
          <w:p w:rsidR="002940A2" w:rsidRPr="00764CC1" w:rsidRDefault="0070225D" w:rsidP="002940A2">
            <w:pPr>
              <w:jc w:val="both"/>
              <w:rPr>
                <w:rFonts w:ascii="Sylfaen" w:hAnsi="Sylfaen"/>
                <w:sz w:val="16"/>
                <w:szCs w:val="16"/>
                <w:lang w:val="ka-GE"/>
              </w:rPr>
            </w:pPr>
            <w:r w:rsidRPr="00764CC1">
              <w:rPr>
                <w:rFonts w:ascii="Sylfaen" w:hAnsi="Sylfaen"/>
                <w:sz w:val="16"/>
                <w:szCs w:val="16"/>
                <w:lang w:val="ka-GE"/>
              </w:rPr>
              <w:t>35 000</w:t>
            </w:r>
          </w:p>
        </w:tc>
        <w:tc>
          <w:tcPr>
            <w:tcW w:w="910" w:type="dxa"/>
          </w:tcPr>
          <w:p w:rsidR="0070225D" w:rsidRPr="00764CC1" w:rsidRDefault="0070225D" w:rsidP="0070225D">
            <w:pPr>
              <w:autoSpaceDE w:val="0"/>
              <w:autoSpaceDN w:val="0"/>
              <w:adjustRightInd w:val="0"/>
              <w:rPr>
                <w:rFonts w:ascii="Sylfaen" w:hAnsi="Sylfaen" w:cs="Sylfaen"/>
                <w:sz w:val="13"/>
                <w:szCs w:val="13"/>
                <w:lang w:val="ka-GE"/>
              </w:rPr>
            </w:pPr>
            <w:r w:rsidRPr="00764CC1">
              <w:rPr>
                <w:rFonts w:ascii="Sylfaen" w:hAnsi="Sylfaen" w:cs="Sylfaen"/>
                <w:sz w:val="13"/>
                <w:szCs w:val="13"/>
                <w:lang w:val="ka-GE"/>
              </w:rPr>
              <w:t>საჭიროებს დონორთა</w:t>
            </w:r>
          </w:p>
          <w:p w:rsidR="0070225D" w:rsidRPr="00764CC1" w:rsidRDefault="0070225D" w:rsidP="0070225D">
            <w:pPr>
              <w:jc w:val="both"/>
              <w:rPr>
                <w:rFonts w:ascii="Sylfaen" w:hAnsi="Sylfaen" w:cs="Sylfaen"/>
                <w:sz w:val="13"/>
                <w:szCs w:val="13"/>
                <w:lang w:val="ka-GE"/>
              </w:rPr>
            </w:pPr>
            <w:r w:rsidRPr="00764CC1">
              <w:rPr>
                <w:rFonts w:ascii="Sylfaen" w:hAnsi="Sylfaen" w:cs="Sylfaen"/>
                <w:sz w:val="13"/>
                <w:szCs w:val="13"/>
                <w:lang w:val="ka-GE"/>
              </w:rPr>
              <w:t>მხარდაჭერას</w:t>
            </w:r>
          </w:p>
          <w:p w:rsidR="002940A2" w:rsidRPr="00764CC1" w:rsidRDefault="0070225D" w:rsidP="0070225D">
            <w:pPr>
              <w:jc w:val="both"/>
              <w:rPr>
                <w:rFonts w:ascii="Sylfaen" w:hAnsi="Sylfaen"/>
                <w:sz w:val="16"/>
                <w:szCs w:val="16"/>
              </w:rPr>
            </w:pPr>
            <w:r w:rsidRPr="00764CC1">
              <w:rPr>
                <w:rFonts w:ascii="Sylfaen" w:hAnsi="Sylfaen" w:cs="Sylfaen"/>
                <w:sz w:val="13"/>
                <w:szCs w:val="13"/>
                <w:lang w:val="ka-GE"/>
              </w:rPr>
              <w:t>ჯანმო-ს ექსპერტთა მისიის დაგეგმვა</w:t>
            </w:r>
          </w:p>
        </w:tc>
      </w:tr>
      <w:tr w:rsidR="002940A2" w:rsidRPr="00D702E1" w:rsidTr="00C112A5">
        <w:trPr>
          <w:trHeight w:val="420"/>
        </w:trPr>
        <w:tc>
          <w:tcPr>
            <w:tcW w:w="1271" w:type="dxa"/>
            <w:vMerge/>
          </w:tcPr>
          <w:p w:rsidR="002940A2" w:rsidRDefault="002940A2" w:rsidP="002940A2">
            <w:pPr>
              <w:jc w:val="both"/>
              <w:rPr>
                <w:rFonts w:ascii="Sylfaen" w:hAnsi="Sylfaen"/>
                <w:sz w:val="16"/>
                <w:szCs w:val="16"/>
                <w:highlight w:val="yellow"/>
              </w:rPr>
            </w:pPr>
          </w:p>
        </w:tc>
        <w:tc>
          <w:tcPr>
            <w:tcW w:w="2410" w:type="dxa"/>
          </w:tcPr>
          <w:p w:rsidR="002940A2" w:rsidRDefault="006C2B61" w:rsidP="002940A2">
            <w:pPr>
              <w:rPr>
                <w:rFonts w:ascii="Sylfaen" w:hAnsi="Sylfaen"/>
                <w:sz w:val="16"/>
                <w:szCs w:val="16"/>
                <w:lang w:val="ka-GE"/>
              </w:rPr>
            </w:pPr>
            <w:r>
              <w:rPr>
                <w:rFonts w:ascii="Sylfaen" w:hAnsi="Sylfaen"/>
                <w:sz w:val="16"/>
                <w:szCs w:val="16"/>
                <w:lang w:val="ka-GE"/>
              </w:rPr>
              <w:t>3.</w:t>
            </w:r>
            <w:r w:rsidR="002940A2" w:rsidRPr="009E7896">
              <w:rPr>
                <w:sz w:val="16"/>
                <w:szCs w:val="16"/>
                <w:lang w:val="ka-GE"/>
              </w:rPr>
              <w:t>6.3</w:t>
            </w:r>
            <w:r w:rsidR="002940A2">
              <w:rPr>
                <w:rFonts w:ascii="Sylfaen" w:hAnsi="Sylfaen"/>
                <w:sz w:val="16"/>
                <w:szCs w:val="16"/>
                <w:lang w:val="ka-GE"/>
              </w:rPr>
              <w:t xml:space="preserve">. </w:t>
            </w:r>
            <w:r w:rsidR="002940A2" w:rsidRPr="00AA6823">
              <w:rPr>
                <w:rFonts w:ascii="Sylfaen" w:hAnsi="Sylfaen"/>
                <w:sz w:val="16"/>
                <w:szCs w:val="16"/>
                <w:lang w:val="ka-GE"/>
              </w:rPr>
              <w:t xml:space="preserve">ბავშვების ჯანმრთელობაზე ატმოსფერული და შენობისშიდა ჰაერის დაბინძურების ზეგავლენის შემცირების </w:t>
            </w:r>
            <w:r w:rsidR="002940A2">
              <w:rPr>
                <w:rFonts w:ascii="Sylfaen" w:hAnsi="Sylfaen"/>
                <w:sz w:val="16"/>
                <w:szCs w:val="16"/>
                <w:lang w:val="ka-GE"/>
              </w:rPr>
              <w:t>ეროვნული</w:t>
            </w:r>
            <w:r w:rsidR="002940A2" w:rsidRPr="00AA6823">
              <w:rPr>
                <w:rFonts w:ascii="Sylfaen" w:hAnsi="Sylfaen"/>
                <w:sz w:val="16"/>
                <w:szCs w:val="16"/>
                <w:lang w:val="ka-GE"/>
              </w:rPr>
              <w:t xml:space="preserve"> გეგმის დამტკიცება და შესრულების ანგარიშგება</w:t>
            </w:r>
          </w:p>
          <w:p w:rsidR="002940A2" w:rsidRPr="00AA6823" w:rsidRDefault="002940A2" w:rsidP="002940A2">
            <w:pPr>
              <w:rPr>
                <w:rFonts w:ascii="Sylfaen" w:hAnsi="Sylfaen"/>
                <w:sz w:val="16"/>
                <w:szCs w:val="16"/>
                <w:lang w:val="en-GB"/>
              </w:rPr>
            </w:pPr>
            <w:r>
              <w:rPr>
                <w:rFonts w:ascii="Sylfaen" w:hAnsi="Sylfaen"/>
                <w:sz w:val="16"/>
                <w:szCs w:val="16"/>
                <w:lang w:val="ka-GE"/>
              </w:rPr>
              <w:t>(2020)</w:t>
            </w:r>
          </w:p>
          <w:p w:rsidR="002940A2" w:rsidRPr="0021235D" w:rsidRDefault="002940A2" w:rsidP="002940A2">
            <w:pPr>
              <w:rPr>
                <w:sz w:val="16"/>
                <w:szCs w:val="16"/>
                <w:lang w:val="ka-GE"/>
              </w:rPr>
            </w:pPr>
          </w:p>
        </w:tc>
        <w:tc>
          <w:tcPr>
            <w:tcW w:w="1228" w:type="dxa"/>
          </w:tcPr>
          <w:p w:rsidR="002940A2" w:rsidRPr="00AA6823" w:rsidRDefault="002940A2" w:rsidP="002940A2">
            <w:pPr>
              <w:rPr>
                <w:sz w:val="16"/>
                <w:szCs w:val="16"/>
                <w:lang w:val="ka-GE"/>
              </w:rPr>
            </w:pPr>
            <w:r w:rsidRPr="009E7896">
              <w:rPr>
                <w:sz w:val="16"/>
                <w:szCs w:val="16"/>
              </w:rPr>
              <w:t> </w:t>
            </w:r>
            <w:r w:rsidRPr="00AA6823">
              <w:rPr>
                <w:sz w:val="16"/>
                <w:szCs w:val="16"/>
                <w:lang w:val="ka-GE"/>
              </w:rPr>
              <w:t>1.</w:t>
            </w:r>
            <w:r w:rsidRPr="00AA6823">
              <w:rPr>
                <w:rFonts w:ascii="Sylfaen" w:hAnsi="Sylfaen" w:cs="Sylfaen"/>
                <w:sz w:val="16"/>
                <w:szCs w:val="16"/>
                <w:lang w:val="ka-GE"/>
              </w:rPr>
              <w:t>გეგმა</w:t>
            </w:r>
            <w:r w:rsidRPr="00AA6823">
              <w:rPr>
                <w:sz w:val="16"/>
                <w:szCs w:val="16"/>
                <w:lang w:val="ka-GE"/>
              </w:rPr>
              <w:t xml:space="preserve"> </w:t>
            </w:r>
            <w:r w:rsidRPr="00AA6823">
              <w:rPr>
                <w:rFonts w:ascii="Sylfaen" w:hAnsi="Sylfaen" w:cs="Sylfaen"/>
                <w:sz w:val="16"/>
                <w:szCs w:val="16"/>
                <w:lang w:val="ka-GE"/>
              </w:rPr>
              <w:t>დამტკიცებულია</w:t>
            </w:r>
          </w:p>
          <w:p w:rsidR="002940A2" w:rsidRPr="00F71012" w:rsidRDefault="002940A2" w:rsidP="002940A2">
            <w:pPr>
              <w:spacing w:after="160" w:line="259" w:lineRule="auto"/>
              <w:rPr>
                <w:rFonts w:ascii="Sylfaen" w:hAnsi="Sylfaen" w:cs="Sylfaen"/>
                <w:sz w:val="16"/>
                <w:szCs w:val="16"/>
                <w:lang w:val="ka-GE"/>
              </w:rPr>
            </w:pPr>
            <w:r w:rsidRPr="00AA6823">
              <w:rPr>
                <w:sz w:val="16"/>
                <w:szCs w:val="16"/>
                <w:lang w:val="ka-GE"/>
              </w:rPr>
              <w:t>2.</w:t>
            </w:r>
            <w:r w:rsidRPr="00AA6823">
              <w:rPr>
                <w:rFonts w:ascii="Sylfaen" w:hAnsi="Sylfaen" w:cs="Sylfaen"/>
                <w:sz w:val="16"/>
                <w:szCs w:val="16"/>
                <w:lang w:val="ka-GE"/>
              </w:rPr>
              <w:t>პასუხისმგებელი</w:t>
            </w:r>
            <w:r w:rsidRPr="00AA6823">
              <w:rPr>
                <w:sz w:val="16"/>
                <w:szCs w:val="16"/>
                <w:lang w:val="ka-GE"/>
              </w:rPr>
              <w:t xml:space="preserve"> </w:t>
            </w:r>
            <w:r w:rsidRPr="00AA6823">
              <w:rPr>
                <w:rFonts w:ascii="Sylfaen" w:hAnsi="Sylfaen" w:cs="Sylfaen"/>
                <w:sz w:val="16"/>
                <w:szCs w:val="16"/>
                <w:lang w:val="ka-GE"/>
              </w:rPr>
              <w:t>უწყებები</w:t>
            </w:r>
            <w:r w:rsidRPr="00AA6823">
              <w:rPr>
                <w:sz w:val="16"/>
                <w:szCs w:val="16"/>
                <w:lang w:val="ka-GE"/>
              </w:rPr>
              <w:t xml:space="preserve"> </w:t>
            </w:r>
            <w:r w:rsidRPr="00AA6823">
              <w:rPr>
                <w:rFonts w:ascii="Sylfaen" w:hAnsi="Sylfaen" w:cs="Sylfaen"/>
                <w:sz w:val="16"/>
                <w:szCs w:val="16"/>
                <w:lang w:val="ka-GE"/>
              </w:rPr>
              <w:t>აწარმოებენ</w:t>
            </w:r>
            <w:r w:rsidRPr="00AA6823">
              <w:rPr>
                <w:sz w:val="16"/>
                <w:szCs w:val="16"/>
                <w:lang w:val="ka-GE"/>
              </w:rPr>
              <w:t xml:space="preserve"> </w:t>
            </w:r>
            <w:r w:rsidRPr="00AA6823">
              <w:rPr>
                <w:rFonts w:ascii="Sylfaen" w:hAnsi="Sylfaen" w:cs="Sylfaen"/>
                <w:sz w:val="16"/>
                <w:szCs w:val="16"/>
                <w:lang w:val="ka-GE"/>
              </w:rPr>
              <w:t>ანგარიშგებას</w:t>
            </w:r>
            <w:r w:rsidRPr="00AA6823">
              <w:rPr>
                <w:sz w:val="16"/>
                <w:szCs w:val="16"/>
                <w:lang w:val="ka-GE"/>
              </w:rPr>
              <w:t xml:space="preserve"> </w:t>
            </w:r>
            <w:r w:rsidRPr="00AA6823">
              <w:rPr>
                <w:rFonts w:ascii="Sylfaen" w:hAnsi="Sylfaen" w:cs="Sylfaen"/>
                <w:sz w:val="16"/>
                <w:szCs w:val="16"/>
                <w:lang w:val="ka-GE"/>
              </w:rPr>
              <w:t>გატარებული</w:t>
            </w:r>
            <w:r w:rsidRPr="00AA6823">
              <w:rPr>
                <w:sz w:val="16"/>
                <w:szCs w:val="16"/>
                <w:lang w:val="ka-GE"/>
              </w:rPr>
              <w:t xml:space="preserve"> </w:t>
            </w:r>
            <w:r w:rsidRPr="00AA6823">
              <w:rPr>
                <w:rFonts w:ascii="Sylfaen" w:hAnsi="Sylfaen" w:cs="Sylfaen"/>
                <w:sz w:val="16"/>
                <w:szCs w:val="16"/>
                <w:lang w:val="ka-GE"/>
              </w:rPr>
              <w:t>ღონისძიებების</w:t>
            </w:r>
            <w:r w:rsidRPr="00AA6823">
              <w:rPr>
                <w:sz w:val="16"/>
                <w:szCs w:val="16"/>
                <w:lang w:val="ka-GE"/>
              </w:rPr>
              <w:t xml:space="preserve"> </w:t>
            </w:r>
            <w:r w:rsidRPr="00AA6823">
              <w:rPr>
                <w:rFonts w:ascii="Sylfaen" w:hAnsi="Sylfaen" w:cs="Sylfaen"/>
                <w:sz w:val="16"/>
                <w:szCs w:val="16"/>
                <w:lang w:val="ka-GE"/>
              </w:rPr>
              <w:t>შესახებ</w:t>
            </w:r>
            <w:r w:rsidRPr="00AA6823">
              <w:rPr>
                <w:sz w:val="16"/>
                <w:szCs w:val="16"/>
                <w:lang w:val="ka-GE"/>
              </w:rPr>
              <w:t xml:space="preserve"> </w:t>
            </w:r>
            <w:r w:rsidRPr="00AA6823">
              <w:rPr>
                <w:rFonts w:ascii="Sylfaen" w:hAnsi="Sylfaen" w:cs="Sylfaen"/>
                <w:sz w:val="16"/>
                <w:szCs w:val="16"/>
                <w:lang w:val="ka-GE"/>
              </w:rPr>
              <w:t>დადგენილი</w:t>
            </w:r>
            <w:r w:rsidRPr="00AA6823">
              <w:rPr>
                <w:sz w:val="16"/>
                <w:szCs w:val="16"/>
                <w:lang w:val="ka-GE"/>
              </w:rPr>
              <w:t xml:space="preserve"> </w:t>
            </w:r>
            <w:r w:rsidRPr="00AA6823">
              <w:rPr>
                <w:rFonts w:ascii="Sylfaen" w:hAnsi="Sylfaen" w:cs="Sylfaen"/>
                <w:sz w:val="16"/>
                <w:szCs w:val="16"/>
                <w:lang w:val="ka-GE"/>
              </w:rPr>
              <w:t>პერიოდულობით</w:t>
            </w:r>
          </w:p>
        </w:tc>
        <w:tc>
          <w:tcPr>
            <w:tcW w:w="709" w:type="dxa"/>
          </w:tcPr>
          <w:p w:rsidR="002940A2" w:rsidRDefault="002940A2" w:rsidP="002940A2">
            <w:pPr>
              <w:jc w:val="both"/>
              <w:rPr>
                <w:rFonts w:ascii="Sylfaen" w:hAnsi="Sylfaen" w:cs="Sylfaen"/>
                <w:sz w:val="16"/>
                <w:szCs w:val="16"/>
                <w:lang w:val="ka-GE"/>
              </w:rPr>
            </w:pPr>
            <w:r>
              <w:rPr>
                <w:rFonts w:ascii="Sylfaen" w:hAnsi="Sylfaen" w:cs="Sylfaen"/>
                <w:sz w:val="16"/>
                <w:szCs w:val="16"/>
                <w:lang w:val="ka-GE"/>
              </w:rPr>
              <w:t>ჯანმო</w:t>
            </w:r>
          </w:p>
          <w:p w:rsidR="002940A2" w:rsidRDefault="002940A2" w:rsidP="002940A2">
            <w:pPr>
              <w:jc w:val="both"/>
              <w:rPr>
                <w:rFonts w:ascii="Sylfaen" w:hAnsi="Sylfaen" w:cs="Sylfaen"/>
                <w:sz w:val="16"/>
                <w:szCs w:val="16"/>
                <w:lang w:val="ka-GE"/>
              </w:rPr>
            </w:pPr>
            <w:r>
              <w:rPr>
                <w:rFonts w:ascii="Sylfaen" w:hAnsi="Sylfaen" w:cs="Sylfaen"/>
                <w:sz w:val="16"/>
                <w:szCs w:val="16"/>
                <w:lang w:val="ka-GE"/>
              </w:rPr>
              <w:t>გაეროს ბავშვთა ფონდი</w:t>
            </w:r>
          </w:p>
        </w:tc>
        <w:tc>
          <w:tcPr>
            <w:tcW w:w="850" w:type="dxa"/>
          </w:tcPr>
          <w:p w:rsidR="002940A2" w:rsidRDefault="002940A2" w:rsidP="002940A2">
            <w:pPr>
              <w:rPr>
                <w:rFonts w:ascii="Sylfaen" w:hAnsi="Sylfaen"/>
                <w:sz w:val="16"/>
                <w:szCs w:val="16"/>
                <w:lang w:val="ka-GE"/>
              </w:rPr>
            </w:pPr>
          </w:p>
        </w:tc>
        <w:tc>
          <w:tcPr>
            <w:tcW w:w="851" w:type="dxa"/>
            <w:tcBorders>
              <w:right w:val="single" w:sz="4" w:space="0" w:color="auto"/>
            </w:tcBorders>
          </w:tcPr>
          <w:p w:rsidR="002940A2" w:rsidRPr="00D702E1" w:rsidRDefault="002940A2" w:rsidP="002940A2">
            <w:pPr>
              <w:jc w:val="both"/>
              <w:rPr>
                <w:rFonts w:ascii="Sylfaen" w:hAnsi="Sylfaen"/>
                <w:sz w:val="16"/>
                <w:szCs w:val="16"/>
                <w:highlight w:val="yellow"/>
              </w:rPr>
            </w:pPr>
          </w:p>
        </w:tc>
        <w:tc>
          <w:tcPr>
            <w:tcW w:w="709"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D702E1" w:rsidRDefault="002940A2" w:rsidP="002940A2">
            <w:pPr>
              <w:jc w:val="both"/>
              <w:rPr>
                <w:rFonts w:ascii="Sylfaen" w:hAnsi="Sylfaen"/>
                <w:sz w:val="16"/>
                <w:szCs w:val="16"/>
                <w:highlight w:val="yellow"/>
              </w:rPr>
            </w:pPr>
          </w:p>
        </w:tc>
        <w:tc>
          <w:tcPr>
            <w:tcW w:w="567" w:type="dxa"/>
            <w:tcBorders>
              <w:left w:val="single" w:sz="4" w:space="0" w:color="auto"/>
              <w:right w:val="single" w:sz="4" w:space="0" w:color="auto"/>
            </w:tcBorders>
          </w:tcPr>
          <w:p w:rsidR="002940A2" w:rsidRPr="00764CC1" w:rsidRDefault="002940A2" w:rsidP="002940A2">
            <w:pPr>
              <w:jc w:val="both"/>
              <w:rPr>
                <w:rFonts w:ascii="Sylfaen" w:hAnsi="Sylfaen"/>
                <w:sz w:val="16"/>
                <w:szCs w:val="16"/>
              </w:rPr>
            </w:pPr>
          </w:p>
        </w:tc>
        <w:tc>
          <w:tcPr>
            <w:tcW w:w="850" w:type="dxa"/>
            <w:tcBorders>
              <w:left w:val="single" w:sz="4" w:space="0" w:color="auto"/>
            </w:tcBorders>
          </w:tcPr>
          <w:p w:rsidR="002940A2" w:rsidRPr="00764CC1" w:rsidRDefault="0070225D" w:rsidP="002940A2">
            <w:pPr>
              <w:jc w:val="both"/>
              <w:rPr>
                <w:rFonts w:ascii="Sylfaen" w:hAnsi="Sylfaen"/>
                <w:sz w:val="16"/>
                <w:szCs w:val="16"/>
                <w:lang w:val="ka-GE"/>
              </w:rPr>
            </w:pPr>
            <w:r w:rsidRPr="00764CC1">
              <w:rPr>
                <w:rFonts w:ascii="Sylfaen" w:hAnsi="Sylfaen"/>
                <w:sz w:val="16"/>
                <w:szCs w:val="16"/>
                <w:lang w:val="ka-GE"/>
              </w:rPr>
              <w:t>10 000</w:t>
            </w:r>
          </w:p>
        </w:tc>
        <w:tc>
          <w:tcPr>
            <w:tcW w:w="910" w:type="dxa"/>
          </w:tcPr>
          <w:p w:rsidR="002940A2" w:rsidRPr="00764CC1" w:rsidRDefault="0070225D" w:rsidP="002940A2">
            <w:pPr>
              <w:jc w:val="both"/>
              <w:rPr>
                <w:rFonts w:ascii="Sylfaen" w:hAnsi="Sylfaen"/>
                <w:sz w:val="16"/>
                <w:szCs w:val="16"/>
                <w:lang w:val="ka-GE"/>
              </w:rPr>
            </w:pPr>
            <w:r w:rsidRPr="00764CC1">
              <w:rPr>
                <w:rFonts w:ascii="Sylfaen" w:hAnsi="Sylfaen"/>
                <w:sz w:val="16"/>
                <w:szCs w:val="16"/>
                <w:lang w:val="ka-GE"/>
              </w:rPr>
              <w:t>ბიუჯეტი</w:t>
            </w:r>
          </w:p>
        </w:tc>
      </w:tr>
    </w:tbl>
    <w:p w:rsidR="00CC4068" w:rsidRDefault="00CC4068"/>
    <w:tbl>
      <w:tblPr>
        <w:tblStyle w:val="TableGrid52"/>
        <w:tblW w:w="10922" w:type="dxa"/>
        <w:tblLayout w:type="fixed"/>
        <w:tblLook w:val="04A0" w:firstRow="1" w:lastRow="0" w:firstColumn="1" w:lastColumn="0" w:noHBand="0" w:noVBand="1"/>
      </w:tblPr>
      <w:tblGrid>
        <w:gridCol w:w="1271"/>
        <w:gridCol w:w="2408"/>
        <w:gridCol w:w="1227"/>
        <w:gridCol w:w="709"/>
        <w:gridCol w:w="849"/>
        <w:gridCol w:w="854"/>
        <w:gridCol w:w="712"/>
        <w:gridCol w:w="553"/>
        <w:gridCol w:w="14"/>
        <w:gridCol w:w="540"/>
        <w:gridCol w:w="27"/>
        <w:gridCol w:w="849"/>
        <w:gridCol w:w="909"/>
      </w:tblGrid>
      <w:tr w:rsidR="00584AF3" w:rsidRPr="00584AF3" w:rsidTr="006C2B61">
        <w:trPr>
          <w:trHeight w:val="585"/>
        </w:trPr>
        <w:tc>
          <w:tcPr>
            <w:tcW w:w="1271" w:type="dxa"/>
            <w:vMerge w:val="restart"/>
          </w:tcPr>
          <w:p w:rsidR="00584AF3" w:rsidRPr="00584AF3" w:rsidRDefault="00584AF3" w:rsidP="00024933">
            <w:pPr>
              <w:jc w:val="both"/>
              <w:rPr>
                <w:rFonts w:ascii="Sylfaen" w:hAnsi="Sylfaen"/>
                <w:b/>
                <w:sz w:val="16"/>
                <w:szCs w:val="16"/>
                <w:lang w:val="ka-GE" w:eastAsia="sr-Latn-CS"/>
              </w:rPr>
            </w:pPr>
            <w:r w:rsidRPr="00584AF3">
              <w:rPr>
                <w:rFonts w:ascii="Sylfaen" w:hAnsi="Sylfaen"/>
                <w:b/>
                <w:sz w:val="16"/>
                <w:szCs w:val="16"/>
                <w:lang w:val="ka-GE" w:eastAsia="sr-Latn-CS"/>
              </w:rPr>
              <w:t>ამოცანა</w:t>
            </w:r>
          </w:p>
        </w:tc>
        <w:tc>
          <w:tcPr>
            <w:tcW w:w="2408" w:type="dxa"/>
            <w:vMerge w:val="restart"/>
          </w:tcPr>
          <w:p w:rsidR="00584AF3" w:rsidRPr="00584AF3" w:rsidRDefault="00584AF3" w:rsidP="00024933">
            <w:pPr>
              <w:jc w:val="both"/>
              <w:rPr>
                <w:rFonts w:ascii="Sylfaen" w:hAnsi="Sylfaen" w:cs="Sylfaen"/>
                <w:b/>
                <w:sz w:val="16"/>
                <w:szCs w:val="16"/>
                <w:lang w:val="ka-GE" w:eastAsia="sr-Latn-CS"/>
              </w:rPr>
            </w:pPr>
            <w:r w:rsidRPr="00584AF3">
              <w:rPr>
                <w:rFonts w:ascii="Sylfaen" w:hAnsi="Sylfaen" w:cs="Sylfaen"/>
                <w:b/>
                <w:sz w:val="16"/>
                <w:szCs w:val="16"/>
                <w:lang w:val="ka-GE" w:eastAsia="sr-Latn-CS"/>
              </w:rPr>
              <w:t>აქტივობა</w:t>
            </w:r>
          </w:p>
        </w:tc>
        <w:tc>
          <w:tcPr>
            <w:tcW w:w="1227" w:type="dxa"/>
            <w:vMerge w:val="restart"/>
          </w:tcPr>
          <w:p w:rsidR="00584AF3" w:rsidRPr="00584AF3" w:rsidRDefault="00584AF3" w:rsidP="00024933">
            <w:pPr>
              <w:jc w:val="both"/>
              <w:rPr>
                <w:rFonts w:ascii="Sylfaen" w:hAnsi="Sylfaen"/>
                <w:b/>
                <w:sz w:val="16"/>
                <w:szCs w:val="16"/>
                <w:lang w:val="ka-GE"/>
              </w:rPr>
            </w:pPr>
            <w:r w:rsidRPr="00584AF3">
              <w:rPr>
                <w:rFonts w:ascii="Sylfaen" w:hAnsi="Sylfaen"/>
                <w:b/>
                <w:sz w:val="16"/>
                <w:szCs w:val="16"/>
                <w:lang w:val="ka-GE"/>
              </w:rPr>
              <w:t>მოსალოდნელი შედეგი</w:t>
            </w:r>
          </w:p>
        </w:tc>
        <w:tc>
          <w:tcPr>
            <w:tcW w:w="709" w:type="dxa"/>
            <w:vMerge w:val="restart"/>
          </w:tcPr>
          <w:p w:rsidR="00584AF3" w:rsidRPr="00584AF3" w:rsidRDefault="00584AF3" w:rsidP="00024933">
            <w:pPr>
              <w:jc w:val="both"/>
              <w:rPr>
                <w:rFonts w:ascii="Sylfaen" w:hAnsi="Sylfaen"/>
                <w:b/>
                <w:sz w:val="16"/>
                <w:szCs w:val="16"/>
                <w:lang w:val="ka-GE"/>
              </w:rPr>
            </w:pPr>
            <w:r w:rsidRPr="00584AF3">
              <w:rPr>
                <w:rFonts w:ascii="Sylfaen" w:hAnsi="Sylfaen"/>
                <w:b/>
                <w:sz w:val="16"/>
                <w:szCs w:val="16"/>
                <w:lang w:val="ka-GE"/>
              </w:rPr>
              <w:t>პასუხისმგებელი უწყება</w:t>
            </w:r>
          </w:p>
        </w:tc>
        <w:tc>
          <w:tcPr>
            <w:tcW w:w="849" w:type="dxa"/>
            <w:vMerge w:val="restart"/>
          </w:tcPr>
          <w:p w:rsidR="00584AF3" w:rsidRPr="00584AF3" w:rsidRDefault="00584AF3" w:rsidP="00024933">
            <w:pPr>
              <w:jc w:val="both"/>
              <w:rPr>
                <w:rFonts w:ascii="Sylfaen" w:hAnsi="Sylfaen"/>
                <w:b/>
                <w:sz w:val="16"/>
                <w:szCs w:val="16"/>
                <w:lang w:val="ka-GE"/>
              </w:rPr>
            </w:pPr>
            <w:r w:rsidRPr="00584AF3">
              <w:rPr>
                <w:rFonts w:ascii="Sylfaen" w:hAnsi="Sylfaen"/>
                <w:b/>
                <w:sz w:val="16"/>
                <w:szCs w:val="16"/>
                <w:lang w:val="ka-GE"/>
              </w:rPr>
              <w:t>პარტნიორი ორგანიზაცია</w:t>
            </w:r>
          </w:p>
        </w:tc>
        <w:tc>
          <w:tcPr>
            <w:tcW w:w="3549" w:type="dxa"/>
            <w:gridSpan w:val="7"/>
          </w:tcPr>
          <w:p w:rsidR="00584AF3" w:rsidRPr="00584AF3" w:rsidRDefault="00584AF3" w:rsidP="00024933">
            <w:pPr>
              <w:jc w:val="both"/>
              <w:rPr>
                <w:rFonts w:ascii="Sylfaen" w:hAnsi="Sylfaen"/>
                <w:b/>
                <w:sz w:val="16"/>
                <w:szCs w:val="16"/>
                <w:lang w:val="ka-GE"/>
              </w:rPr>
            </w:pPr>
            <w:r w:rsidRPr="00584AF3">
              <w:rPr>
                <w:rFonts w:ascii="Sylfaen" w:hAnsi="Sylfaen"/>
                <w:b/>
                <w:sz w:val="16"/>
                <w:szCs w:val="16"/>
                <w:lang w:val="ka-GE"/>
              </w:rPr>
              <w:t>ბიუჯეტის განაწილება წლების მიხედვით</w:t>
            </w:r>
          </w:p>
        </w:tc>
        <w:tc>
          <w:tcPr>
            <w:tcW w:w="909" w:type="dxa"/>
            <w:vMerge w:val="restart"/>
          </w:tcPr>
          <w:p w:rsidR="00584AF3" w:rsidRPr="00584AF3" w:rsidRDefault="00584AF3" w:rsidP="00024933">
            <w:pPr>
              <w:jc w:val="both"/>
              <w:rPr>
                <w:rFonts w:ascii="Sylfaen" w:hAnsi="Sylfaen"/>
                <w:b/>
                <w:sz w:val="16"/>
                <w:szCs w:val="16"/>
              </w:rPr>
            </w:pPr>
            <w:r w:rsidRPr="00584AF3">
              <w:rPr>
                <w:rFonts w:ascii="Sylfaen" w:hAnsi="Sylfaen"/>
                <w:b/>
                <w:sz w:val="16"/>
                <w:szCs w:val="16"/>
                <w:lang w:val="ka-GE"/>
              </w:rPr>
              <w:t>დაფინანსების წყარო</w:t>
            </w:r>
          </w:p>
        </w:tc>
      </w:tr>
      <w:tr w:rsidR="00584AF3" w:rsidRPr="00584AF3" w:rsidTr="006C2B61">
        <w:trPr>
          <w:trHeight w:val="453"/>
        </w:trPr>
        <w:tc>
          <w:tcPr>
            <w:tcW w:w="1271" w:type="dxa"/>
            <w:vMerge/>
          </w:tcPr>
          <w:p w:rsidR="00584AF3" w:rsidRPr="00584AF3" w:rsidRDefault="00584AF3" w:rsidP="00584AF3">
            <w:pPr>
              <w:jc w:val="both"/>
              <w:rPr>
                <w:rFonts w:ascii="Sylfaen" w:hAnsi="Sylfaen"/>
                <w:b/>
                <w:sz w:val="16"/>
                <w:szCs w:val="16"/>
                <w:lang w:val="ka-GE" w:eastAsia="sr-Latn-CS"/>
              </w:rPr>
            </w:pPr>
          </w:p>
        </w:tc>
        <w:tc>
          <w:tcPr>
            <w:tcW w:w="2408" w:type="dxa"/>
            <w:vMerge/>
          </w:tcPr>
          <w:p w:rsidR="00584AF3" w:rsidRPr="00584AF3" w:rsidRDefault="00584AF3" w:rsidP="00584AF3">
            <w:pPr>
              <w:jc w:val="both"/>
              <w:rPr>
                <w:rFonts w:ascii="Sylfaen" w:hAnsi="Sylfaen" w:cs="Sylfaen"/>
                <w:b/>
                <w:sz w:val="16"/>
                <w:szCs w:val="16"/>
                <w:lang w:val="ka-GE" w:eastAsia="sr-Latn-CS"/>
              </w:rPr>
            </w:pPr>
          </w:p>
        </w:tc>
        <w:tc>
          <w:tcPr>
            <w:tcW w:w="1227" w:type="dxa"/>
            <w:vMerge/>
          </w:tcPr>
          <w:p w:rsidR="00584AF3" w:rsidRPr="00584AF3" w:rsidRDefault="00584AF3" w:rsidP="00584AF3">
            <w:pPr>
              <w:jc w:val="both"/>
              <w:rPr>
                <w:rFonts w:ascii="Sylfaen" w:hAnsi="Sylfaen"/>
                <w:b/>
                <w:sz w:val="16"/>
                <w:szCs w:val="16"/>
                <w:lang w:val="ka-GE"/>
              </w:rPr>
            </w:pPr>
          </w:p>
        </w:tc>
        <w:tc>
          <w:tcPr>
            <w:tcW w:w="709" w:type="dxa"/>
            <w:vMerge/>
          </w:tcPr>
          <w:p w:rsidR="00584AF3" w:rsidRPr="00584AF3" w:rsidRDefault="00584AF3" w:rsidP="00584AF3">
            <w:pPr>
              <w:jc w:val="both"/>
              <w:rPr>
                <w:rFonts w:ascii="Sylfaen" w:hAnsi="Sylfaen"/>
                <w:b/>
                <w:sz w:val="16"/>
                <w:szCs w:val="16"/>
                <w:lang w:val="ka-GE"/>
              </w:rPr>
            </w:pPr>
          </w:p>
        </w:tc>
        <w:tc>
          <w:tcPr>
            <w:tcW w:w="849" w:type="dxa"/>
            <w:vMerge/>
          </w:tcPr>
          <w:p w:rsidR="00584AF3" w:rsidRPr="00584AF3" w:rsidRDefault="00584AF3" w:rsidP="00584AF3">
            <w:pPr>
              <w:jc w:val="both"/>
              <w:rPr>
                <w:rFonts w:ascii="Sylfaen" w:hAnsi="Sylfaen"/>
                <w:b/>
                <w:sz w:val="16"/>
                <w:szCs w:val="16"/>
                <w:lang w:val="ka-GE"/>
              </w:rPr>
            </w:pPr>
          </w:p>
        </w:tc>
        <w:tc>
          <w:tcPr>
            <w:tcW w:w="854" w:type="dxa"/>
          </w:tcPr>
          <w:p w:rsidR="00584AF3" w:rsidRPr="00D702E1" w:rsidRDefault="00584AF3" w:rsidP="00584AF3">
            <w:pPr>
              <w:jc w:val="both"/>
              <w:rPr>
                <w:rFonts w:ascii="Sylfaen" w:hAnsi="Sylfaen"/>
                <w:sz w:val="16"/>
                <w:szCs w:val="16"/>
              </w:rPr>
            </w:pPr>
            <w:r w:rsidRPr="00E36FEF">
              <w:rPr>
                <w:rFonts w:ascii="Sylfaen" w:hAnsi="Sylfaen"/>
                <w:b/>
                <w:sz w:val="16"/>
                <w:szCs w:val="16"/>
                <w:lang w:val="ka-GE"/>
              </w:rPr>
              <w:t>2017 წ განხორციელებული აქტივობები(ლარი)</w:t>
            </w:r>
          </w:p>
        </w:tc>
        <w:tc>
          <w:tcPr>
            <w:tcW w:w="712" w:type="dxa"/>
          </w:tcPr>
          <w:p w:rsidR="00584AF3" w:rsidRPr="00E36FEF" w:rsidRDefault="00584AF3" w:rsidP="00584AF3">
            <w:pPr>
              <w:jc w:val="both"/>
              <w:rPr>
                <w:rFonts w:ascii="Sylfaen" w:hAnsi="Sylfaen"/>
                <w:b/>
                <w:sz w:val="16"/>
                <w:szCs w:val="16"/>
                <w:lang w:val="ka-GE"/>
              </w:rPr>
            </w:pPr>
            <w:r w:rsidRPr="00E36FEF">
              <w:rPr>
                <w:rFonts w:ascii="Sylfaen" w:hAnsi="Sylfaen"/>
                <w:b/>
                <w:sz w:val="16"/>
                <w:szCs w:val="16"/>
                <w:lang w:val="ka-GE"/>
              </w:rPr>
              <w:t>2018 (ლარი)</w:t>
            </w:r>
          </w:p>
          <w:p w:rsidR="00584AF3" w:rsidRPr="00584AF3" w:rsidRDefault="00584AF3" w:rsidP="00584AF3">
            <w:pPr>
              <w:jc w:val="both"/>
              <w:rPr>
                <w:rFonts w:ascii="Sylfaen" w:hAnsi="Sylfaen"/>
                <w:b/>
                <w:sz w:val="16"/>
                <w:szCs w:val="16"/>
                <w:lang w:val="ka-GE"/>
              </w:rPr>
            </w:pPr>
          </w:p>
        </w:tc>
        <w:tc>
          <w:tcPr>
            <w:tcW w:w="553" w:type="dxa"/>
          </w:tcPr>
          <w:p w:rsidR="00584AF3" w:rsidRPr="00E36FEF" w:rsidRDefault="00584AF3" w:rsidP="00584AF3">
            <w:pPr>
              <w:jc w:val="both"/>
              <w:rPr>
                <w:rFonts w:ascii="Sylfaen" w:hAnsi="Sylfaen"/>
                <w:b/>
                <w:sz w:val="16"/>
                <w:szCs w:val="16"/>
                <w:lang w:val="ka-GE"/>
              </w:rPr>
            </w:pPr>
            <w:r>
              <w:rPr>
                <w:rFonts w:ascii="Sylfaen" w:hAnsi="Sylfaen"/>
                <w:b/>
                <w:sz w:val="16"/>
                <w:szCs w:val="16"/>
                <w:lang w:val="ka-GE"/>
              </w:rPr>
              <w:t>2019</w:t>
            </w:r>
            <w:r w:rsidRPr="00E36FEF">
              <w:rPr>
                <w:rFonts w:ascii="Sylfaen" w:hAnsi="Sylfaen"/>
                <w:b/>
                <w:sz w:val="16"/>
                <w:szCs w:val="16"/>
                <w:lang w:val="ka-GE"/>
              </w:rPr>
              <w:t xml:space="preserve"> (ლარი)</w:t>
            </w:r>
          </w:p>
          <w:p w:rsidR="00584AF3" w:rsidRPr="00584AF3" w:rsidRDefault="00584AF3" w:rsidP="00584AF3">
            <w:pPr>
              <w:jc w:val="both"/>
              <w:rPr>
                <w:rFonts w:ascii="Sylfaen" w:hAnsi="Sylfaen"/>
                <w:b/>
                <w:sz w:val="16"/>
                <w:szCs w:val="16"/>
                <w:lang w:val="ka-GE"/>
              </w:rPr>
            </w:pPr>
          </w:p>
        </w:tc>
        <w:tc>
          <w:tcPr>
            <w:tcW w:w="554" w:type="dxa"/>
            <w:gridSpan w:val="2"/>
          </w:tcPr>
          <w:p w:rsidR="00584AF3" w:rsidRPr="00E36FEF" w:rsidRDefault="00584AF3" w:rsidP="00584AF3">
            <w:pPr>
              <w:jc w:val="both"/>
              <w:rPr>
                <w:rFonts w:ascii="Sylfaen" w:hAnsi="Sylfaen"/>
                <w:b/>
                <w:sz w:val="16"/>
                <w:szCs w:val="16"/>
                <w:lang w:val="ka-GE"/>
              </w:rPr>
            </w:pPr>
            <w:r>
              <w:rPr>
                <w:rFonts w:ascii="Sylfaen" w:hAnsi="Sylfaen"/>
                <w:b/>
                <w:sz w:val="16"/>
                <w:szCs w:val="16"/>
                <w:lang w:val="ka-GE"/>
              </w:rPr>
              <w:t>2020</w:t>
            </w:r>
            <w:r w:rsidRPr="00E36FEF">
              <w:rPr>
                <w:rFonts w:ascii="Sylfaen" w:hAnsi="Sylfaen"/>
                <w:b/>
                <w:sz w:val="16"/>
                <w:szCs w:val="16"/>
                <w:lang w:val="ka-GE"/>
              </w:rPr>
              <w:t xml:space="preserve"> (ლარი)</w:t>
            </w:r>
          </w:p>
          <w:p w:rsidR="00584AF3" w:rsidRPr="00584AF3" w:rsidRDefault="00584AF3" w:rsidP="00584AF3">
            <w:pPr>
              <w:jc w:val="both"/>
              <w:rPr>
                <w:rFonts w:ascii="Sylfaen" w:hAnsi="Sylfaen"/>
                <w:b/>
                <w:sz w:val="16"/>
                <w:szCs w:val="16"/>
                <w:lang w:val="ka-GE"/>
              </w:rPr>
            </w:pPr>
          </w:p>
        </w:tc>
        <w:tc>
          <w:tcPr>
            <w:tcW w:w="876" w:type="dxa"/>
            <w:gridSpan w:val="2"/>
          </w:tcPr>
          <w:p w:rsidR="00584AF3" w:rsidRPr="00E36FEF" w:rsidRDefault="00584AF3" w:rsidP="00584AF3">
            <w:pPr>
              <w:jc w:val="both"/>
              <w:rPr>
                <w:rFonts w:ascii="Sylfaen" w:hAnsi="Sylfaen"/>
                <w:b/>
                <w:sz w:val="16"/>
                <w:szCs w:val="16"/>
                <w:lang w:val="ka-GE"/>
              </w:rPr>
            </w:pPr>
            <w:r>
              <w:rPr>
                <w:rFonts w:ascii="Sylfaen" w:hAnsi="Sylfaen"/>
                <w:b/>
                <w:sz w:val="16"/>
                <w:szCs w:val="16"/>
                <w:lang w:val="ka-GE"/>
              </w:rPr>
              <w:t>2021</w:t>
            </w:r>
            <w:r w:rsidRPr="00E36FEF">
              <w:rPr>
                <w:rFonts w:ascii="Sylfaen" w:hAnsi="Sylfaen"/>
                <w:b/>
                <w:sz w:val="16"/>
                <w:szCs w:val="16"/>
                <w:lang w:val="ka-GE"/>
              </w:rPr>
              <w:t xml:space="preserve"> (ლარი)</w:t>
            </w:r>
          </w:p>
          <w:p w:rsidR="00584AF3" w:rsidRPr="00584AF3" w:rsidRDefault="00584AF3" w:rsidP="00584AF3">
            <w:pPr>
              <w:jc w:val="both"/>
              <w:rPr>
                <w:rFonts w:ascii="Sylfaen" w:hAnsi="Sylfaen"/>
                <w:b/>
                <w:sz w:val="16"/>
                <w:szCs w:val="16"/>
                <w:lang w:val="ka-GE"/>
              </w:rPr>
            </w:pPr>
          </w:p>
        </w:tc>
        <w:tc>
          <w:tcPr>
            <w:tcW w:w="909" w:type="dxa"/>
            <w:vMerge/>
          </w:tcPr>
          <w:p w:rsidR="00584AF3" w:rsidRPr="00584AF3" w:rsidRDefault="00584AF3" w:rsidP="00584AF3">
            <w:pPr>
              <w:jc w:val="both"/>
              <w:rPr>
                <w:rFonts w:ascii="Sylfaen" w:hAnsi="Sylfaen"/>
                <w:b/>
                <w:sz w:val="16"/>
                <w:szCs w:val="16"/>
                <w:lang w:val="ka-GE"/>
              </w:rPr>
            </w:pPr>
          </w:p>
        </w:tc>
      </w:tr>
      <w:tr w:rsidR="00584AF3" w:rsidRPr="00D702E1" w:rsidTr="006C2B61">
        <w:trPr>
          <w:trHeight w:val="234"/>
        </w:trPr>
        <w:tc>
          <w:tcPr>
            <w:tcW w:w="10922" w:type="dxa"/>
            <w:gridSpan w:val="13"/>
          </w:tcPr>
          <w:p w:rsidR="00584AF3" w:rsidRPr="00584AF3" w:rsidRDefault="00584AF3" w:rsidP="00584AF3">
            <w:pPr>
              <w:shd w:val="clear" w:color="auto" w:fill="FFFFFF"/>
              <w:jc w:val="both"/>
              <w:rPr>
                <w:rFonts w:ascii="Sylfaen" w:hAnsi="Sylfaen" w:cs="Sylfaen"/>
                <w:b/>
                <w:sz w:val="16"/>
                <w:szCs w:val="16"/>
                <w:lang w:val="ka-GE"/>
              </w:rPr>
            </w:pPr>
            <w:r w:rsidRPr="00584AF3">
              <w:rPr>
                <w:rFonts w:ascii="Sylfaen" w:hAnsi="Sylfaen" w:cs="Sylfaen"/>
                <w:b/>
                <w:sz w:val="16"/>
                <w:szCs w:val="16"/>
                <w:lang w:val="ka-GE"/>
              </w:rPr>
              <w:t xml:space="preserve">ამოცანა 4: ქიმური ნივთიერებების  ზემოქმედებით გამოწვეული ავადობის პრევენცია. </w:t>
            </w:r>
          </w:p>
          <w:p w:rsidR="00584AF3" w:rsidRPr="00D702E1" w:rsidRDefault="00584AF3" w:rsidP="00584AF3">
            <w:pPr>
              <w:jc w:val="both"/>
              <w:rPr>
                <w:rFonts w:ascii="Sylfaen" w:hAnsi="Sylfaen"/>
                <w:sz w:val="16"/>
                <w:szCs w:val="16"/>
              </w:rPr>
            </w:pPr>
          </w:p>
        </w:tc>
      </w:tr>
      <w:tr w:rsidR="00584AF3" w:rsidRPr="00D702E1" w:rsidTr="006C2B61">
        <w:trPr>
          <w:trHeight w:val="582"/>
        </w:trPr>
        <w:tc>
          <w:tcPr>
            <w:tcW w:w="1271" w:type="dxa"/>
            <w:vMerge w:val="restart"/>
          </w:tcPr>
          <w:p w:rsidR="00584AF3" w:rsidRPr="00D702E1" w:rsidRDefault="00584AF3" w:rsidP="00584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sz w:val="16"/>
                <w:szCs w:val="16"/>
              </w:rPr>
            </w:pPr>
            <w:r w:rsidRPr="00D702E1">
              <w:rPr>
                <w:rFonts w:ascii="Sylfaen" w:hAnsi="Sylfaen" w:cs="Sylfaen"/>
                <w:sz w:val="16"/>
                <w:szCs w:val="16"/>
              </w:rPr>
              <w:t>ამოცანა</w:t>
            </w:r>
            <w:r w:rsidRPr="00D702E1">
              <w:rPr>
                <w:rFonts w:ascii="Sylfaen" w:hAnsi="Sylfaen"/>
                <w:sz w:val="16"/>
                <w:szCs w:val="16"/>
              </w:rPr>
              <w:t xml:space="preserve"> 4.1 </w:t>
            </w:r>
            <w:r w:rsidRPr="00D702E1">
              <w:rPr>
                <w:rFonts w:ascii="Sylfaen" w:hAnsi="Sylfaen" w:cs="Sylfaen"/>
                <w:sz w:val="16"/>
                <w:szCs w:val="16"/>
                <w:lang w:val="ka-GE"/>
              </w:rPr>
              <w:t xml:space="preserve">ქიმიური უსაფრთხოების სფეროში </w:t>
            </w:r>
            <w:r w:rsidRPr="00D702E1">
              <w:rPr>
                <w:rFonts w:ascii="Sylfaen" w:hAnsi="Sylfaen" w:cs="Sylfaen"/>
                <w:sz w:val="16"/>
                <w:szCs w:val="16"/>
              </w:rPr>
              <w:t>შესაბამისიკანონმდებლობაჰარმონიზებულიაასოცირებისშესახებშეთანხმებისადაშესაბამისიკონვენციებისა</w:t>
            </w:r>
            <w:r w:rsidRPr="00D702E1">
              <w:rPr>
                <w:rFonts w:ascii="Sylfaen" w:hAnsi="Sylfaen"/>
                <w:sz w:val="16"/>
                <w:szCs w:val="16"/>
              </w:rPr>
              <w:t xml:space="preserve">, </w:t>
            </w:r>
            <w:r w:rsidRPr="00D702E1">
              <w:rPr>
                <w:rFonts w:ascii="Sylfaen" w:hAnsi="Sylfaen" w:cs="Sylfaen"/>
                <w:sz w:val="16"/>
                <w:szCs w:val="16"/>
              </w:rPr>
              <w:t>რომელთამონაწილეცარისსაქართველო</w:t>
            </w:r>
            <w:r w:rsidRPr="00D702E1">
              <w:rPr>
                <w:rFonts w:ascii="Sylfaen" w:hAnsi="Sylfaen"/>
                <w:sz w:val="16"/>
                <w:szCs w:val="16"/>
              </w:rPr>
              <w:t xml:space="preserve"> (</w:t>
            </w:r>
            <w:r w:rsidRPr="00D702E1">
              <w:rPr>
                <w:rFonts w:ascii="Sylfaen" w:hAnsi="Sylfaen" w:cs="Sylfaen"/>
                <w:sz w:val="16"/>
                <w:szCs w:val="16"/>
              </w:rPr>
              <w:t>მაგსტოკჰოლმის</w:t>
            </w:r>
            <w:r w:rsidRPr="00D702E1">
              <w:rPr>
                <w:rFonts w:ascii="Sylfaen" w:hAnsi="Sylfaen"/>
                <w:sz w:val="16"/>
                <w:szCs w:val="16"/>
              </w:rPr>
              <w:t xml:space="preserve">, </w:t>
            </w:r>
            <w:r w:rsidRPr="00D702E1">
              <w:rPr>
                <w:rFonts w:ascii="Sylfaen" w:hAnsi="Sylfaen" w:cs="Sylfaen"/>
                <w:sz w:val="16"/>
                <w:szCs w:val="16"/>
              </w:rPr>
              <w:t>როტერდამის</w:t>
            </w:r>
            <w:r w:rsidRPr="00D702E1">
              <w:rPr>
                <w:rFonts w:ascii="Sylfaen" w:hAnsi="Sylfaen"/>
                <w:sz w:val="16"/>
                <w:szCs w:val="16"/>
              </w:rPr>
              <w:t xml:space="preserve">, </w:t>
            </w:r>
            <w:r w:rsidRPr="00D702E1">
              <w:rPr>
                <w:rFonts w:ascii="Sylfaen" w:hAnsi="Sylfaen" w:cs="Sylfaen"/>
                <w:sz w:val="16"/>
                <w:szCs w:val="16"/>
              </w:rPr>
              <w:t>ბაზელის</w:t>
            </w:r>
            <w:r w:rsidRPr="00D702E1">
              <w:rPr>
                <w:rFonts w:ascii="Sylfaen" w:hAnsi="Sylfaen"/>
                <w:sz w:val="16"/>
                <w:szCs w:val="16"/>
              </w:rPr>
              <w:t xml:space="preserve">) </w:t>
            </w:r>
            <w:r w:rsidRPr="00D702E1">
              <w:rPr>
                <w:rFonts w:ascii="Sylfaen" w:hAnsi="Sylfaen" w:cs="Sylfaen"/>
                <w:sz w:val="16"/>
                <w:szCs w:val="16"/>
              </w:rPr>
              <w:t>დასხვაშესაბამისიიურიდიულიძალისმქონე</w:t>
            </w:r>
            <w:r w:rsidRPr="00D702E1">
              <w:rPr>
                <w:rFonts w:ascii="Sylfaen" w:hAnsi="Sylfaen" w:cs="Sylfaen"/>
                <w:sz w:val="16"/>
                <w:szCs w:val="16"/>
                <w:lang w:val="ka-GE"/>
              </w:rPr>
              <w:t xml:space="preserve">  მრავალმხრივი გარემოსდაცვითი </w:t>
            </w:r>
            <w:r w:rsidRPr="00D702E1">
              <w:rPr>
                <w:rFonts w:ascii="Sylfaen" w:hAnsi="Sylfaen" w:cs="Sylfaen"/>
                <w:sz w:val="16"/>
                <w:szCs w:val="16"/>
              </w:rPr>
              <w:t>საერთაშორისოხელშეკრულებების</w:t>
            </w:r>
            <w:r w:rsidRPr="00D702E1">
              <w:rPr>
                <w:rFonts w:ascii="Sylfaen" w:hAnsi="Sylfaen"/>
                <w:sz w:val="16"/>
                <w:szCs w:val="16"/>
              </w:rPr>
              <w:t xml:space="preserve"> 2020</w:t>
            </w:r>
            <w:r w:rsidRPr="00D702E1">
              <w:rPr>
                <w:rFonts w:ascii="Sylfaen" w:hAnsi="Sylfaen"/>
                <w:sz w:val="16"/>
                <w:szCs w:val="16"/>
                <w:lang w:val="ka-GE"/>
              </w:rPr>
              <w:t>წწ</w:t>
            </w:r>
            <w:r w:rsidRPr="00D702E1">
              <w:rPr>
                <w:rFonts w:ascii="Sylfaen" w:hAnsi="Sylfaen"/>
                <w:sz w:val="16"/>
                <w:szCs w:val="16"/>
              </w:rPr>
              <w:t xml:space="preserve">; </w:t>
            </w:r>
            <w:r w:rsidRPr="00D702E1">
              <w:rPr>
                <w:rFonts w:ascii="Sylfaen" w:hAnsi="Sylfaen"/>
                <w:sz w:val="16"/>
                <w:szCs w:val="16"/>
                <w:lang w:val="ka-GE"/>
              </w:rPr>
              <w:t xml:space="preserve">(დანერგილია </w:t>
            </w:r>
            <w:r w:rsidRPr="00D702E1">
              <w:rPr>
                <w:rFonts w:ascii="Sylfaen" w:hAnsi="Sylfaen"/>
                <w:sz w:val="16"/>
                <w:szCs w:val="16"/>
              </w:rPr>
              <w:t>GHS</w:t>
            </w:r>
            <w:r w:rsidRPr="00D702E1">
              <w:rPr>
                <w:rFonts w:ascii="Sylfaen" w:hAnsi="Sylfaen"/>
                <w:sz w:val="16"/>
                <w:szCs w:val="16"/>
                <w:lang w:val="ka-GE"/>
              </w:rPr>
              <w:t>,</w:t>
            </w:r>
            <w:r w:rsidRPr="00D702E1">
              <w:rPr>
                <w:rFonts w:ascii="Sylfaen" w:hAnsi="Sylfaen"/>
                <w:sz w:val="16"/>
                <w:szCs w:val="16"/>
              </w:rPr>
              <w:t xml:space="preserve">CLP </w:t>
            </w:r>
            <w:r w:rsidRPr="00D702E1">
              <w:rPr>
                <w:rFonts w:ascii="Sylfaen" w:hAnsi="Sylfaen"/>
                <w:sz w:val="16"/>
                <w:szCs w:val="16"/>
                <w:lang w:val="ka-GE"/>
              </w:rPr>
              <w:t xml:space="preserve">სხვა საერთაშირისო მოთხოვნები, </w:t>
            </w:r>
            <w:r w:rsidRPr="00D702E1">
              <w:rPr>
                <w:rFonts w:ascii="Sylfaen" w:hAnsi="Sylfaen" w:cs="Sylfaen"/>
                <w:sz w:val="16"/>
                <w:szCs w:val="16"/>
              </w:rPr>
              <w:t>მინამატასკონვენციისრატიფიცირებავერცხლისწყლისშესახებ</w:t>
            </w:r>
            <w:r w:rsidRPr="00D702E1">
              <w:rPr>
                <w:rFonts w:ascii="Sylfaen" w:hAnsi="Sylfaen"/>
                <w:sz w:val="16"/>
                <w:szCs w:val="16"/>
              </w:rPr>
              <w:t xml:space="preserve"> 2020</w:t>
            </w:r>
            <w:r w:rsidRPr="00D702E1">
              <w:rPr>
                <w:rFonts w:ascii="Sylfaen" w:hAnsi="Sylfaen" w:cs="Sylfaen"/>
                <w:sz w:val="16"/>
                <w:szCs w:val="16"/>
              </w:rPr>
              <w:t>წ</w:t>
            </w:r>
            <w:r w:rsidRPr="00D702E1">
              <w:rPr>
                <w:rFonts w:ascii="Sylfaen" w:eastAsia="Segoe UI Emoji" w:hAnsi="Sylfaen" w:cs="Segoe UI Emoji"/>
                <w:sz w:val="16"/>
                <w:szCs w:val="16"/>
                <w:lang w:val="ka-GE"/>
              </w:rPr>
              <w:t xml:space="preserve">). </w:t>
            </w:r>
          </w:p>
          <w:p w:rsidR="00584AF3" w:rsidRPr="00D702E1" w:rsidRDefault="00584AF3" w:rsidP="00584AF3">
            <w:pPr>
              <w:jc w:val="both"/>
              <w:rPr>
                <w:rFonts w:ascii="Sylfaen" w:hAnsi="Sylfaen"/>
                <w:sz w:val="16"/>
                <w:szCs w:val="16"/>
              </w:rPr>
            </w:pPr>
          </w:p>
        </w:tc>
        <w:tc>
          <w:tcPr>
            <w:tcW w:w="2408" w:type="dxa"/>
          </w:tcPr>
          <w:p w:rsidR="00584AF3" w:rsidRPr="00D702E1" w:rsidRDefault="00584AF3" w:rsidP="00584AF3">
            <w:pPr>
              <w:autoSpaceDE w:val="0"/>
              <w:autoSpaceDN w:val="0"/>
              <w:adjustRightInd w:val="0"/>
              <w:rPr>
                <w:rFonts w:ascii="Sylfaen" w:hAnsi="Sylfaen" w:cs="Sylfaen"/>
                <w:sz w:val="16"/>
                <w:szCs w:val="16"/>
                <w:lang w:val="ka-GE"/>
              </w:rPr>
            </w:pPr>
            <w:r w:rsidRPr="00D702E1">
              <w:rPr>
                <w:rFonts w:ascii="Sylfaen" w:hAnsi="Sylfaen" w:cs="Sylfaen"/>
                <w:sz w:val="16"/>
                <w:szCs w:val="16"/>
                <w:lang w:val="ka-GE"/>
              </w:rPr>
              <w:t>4.1.1კანონი ქიმიური</w:t>
            </w:r>
          </w:p>
          <w:p w:rsidR="00584AF3" w:rsidRPr="00D702E1" w:rsidRDefault="00584AF3" w:rsidP="00584AF3">
            <w:pPr>
              <w:jc w:val="both"/>
              <w:rPr>
                <w:rFonts w:ascii="Sylfaen" w:hAnsi="Sylfaen"/>
                <w:sz w:val="16"/>
                <w:szCs w:val="16"/>
              </w:rPr>
            </w:pPr>
            <w:r w:rsidRPr="00D702E1">
              <w:rPr>
                <w:rFonts w:ascii="Sylfaen" w:hAnsi="Sylfaen" w:cs="Sylfaen"/>
                <w:sz w:val="16"/>
                <w:szCs w:val="16"/>
                <w:lang w:val="ka-GE"/>
              </w:rPr>
              <w:t>ნივთიერებების მართვის შესახებ</w:t>
            </w:r>
          </w:p>
        </w:tc>
        <w:tc>
          <w:tcPr>
            <w:tcW w:w="1227" w:type="dxa"/>
          </w:tcPr>
          <w:p w:rsidR="00584AF3" w:rsidRPr="0059784A" w:rsidRDefault="0059784A" w:rsidP="00584AF3">
            <w:pPr>
              <w:jc w:val="both"/>
              <w:rPr>
                <w:rFonts w:ascii="Sylfaen" w:hAnsi="Sylfaen"/>
                <w:sz w:val="16"/>
                <w:szCs w:val="16"/>
                <w:lang w:val="ka-GE"/>
              </w:rPr>
            </w:pPr>
            <w:r>
              <w:rPr>
                <w:rFonts w:ascii="Sylfaen" w:hAnsi="Sylfaen"/>
                <w:sz w:val="16"/>
                <w:szCs w:val="16"/>
                <w:lang w:val="ka-GE"/>
              </w:rPr>
              <w:t>კანონი ამოქმედებულია</w:t>
            </w:r>
          </w:p>
        </w:tc>
        <w:tc>
          <w:tcPr>
            <w:tcW w:w="709" w:type="dxa"/>
          </w:tcPr>
          <w:p w:rsidR="00584AF3" w:rsidRPr="0059784A" w:rsidRDefault="0059784A" w:rsidP="00584AF3">
            <w:pPr>
              <w:jc w:val="both"/>
              <w:rPr>
                <w:rFonts w:ascii="Sylfaen" w:hAnsi="Sylfaen"/>
                <w:sz w:val="16"/>
                <w:szCs w:val="16"/>
                <w:lang w:val="ka-GE"/>
              </w:rPr>
            </w:pPr>
            <w:r>
              <w:rPr>
                <w:rFonts w:ascii="Sylfaen" w:hAnsi="Sylfaen"/>
                <w:sz w:val="16"/>
                <w:szCs w:val="16"/>
                <w:lang w:val="ka-GE"/>
              </w:rPr>
              <w:t>გბრდს</w:t>
            </w:r>
          </w:p>
        </w:tc>
        <w:tc>
          <w:tcPr>
            <w:tcW w:w="849" w:type="dxa"/>
          </w:tcPr>
          <w:p w:rsidR="00584AF3" w:rsidRPr="002940A2" w:rsidRDefault="002940A2" w:rsidP="00584AF3">
            <w:pPr>
              <w:jc w:val="both"/>
              <w:rPr>
                <w:rFonts w:ascii="Sylfaen" w:hAnsi="Sylfaen"/>
                <w:sz w:val="16"/>
                <w:szCs w:val="16"/>
                <w:lang w:val="ka-GE"/>
              </w:rPr>
            </w:pPr>
            <w:r>
              <w:rPr>
                <w:rFonts w:ascii="Sylfaen" w:hAnsi="Sylfaen"/>
                <w:sz w:val="16"/>
                <w:szCs w:val="16"/>
                <w:lang w:val="ka-GE"/>
              </w:rPr>
              <w:t>ყველა დაინტერესებული უწყება</w:t>
            </w:r>
          </w:p>
        </w:tc>
        <w:tc>
          <w:tcPr>
            <w:tcW w:w="854" w:type="dxa"/>
          </w:tcPr>
          <w:p w:rsidR="00491CA8" w:rsidRPr="00D702E1" w:rsidRDefault="00491CA8" w:rsidP="002940A2">
            <w:pPr>
              <w:jc w:val="both"/>
              <w:rPr>
                <w:rFonts w:ascii="Sylfaen" w:hAnsi="Sylfaen"/>
                <w:sz w:val="16"/>
                <w:szCs w:val="16"/>
              </w:rPr>
            </w:pPr>
          </w:p>
        </w:tc>
        <w:tc>
          <w:tcPr>
            <w:tcW w:w="712" w:type="dxa"/>
          </w:tcPr>
          <w:p w:rsidR="00584AF3" w:rsidRPr="00D702E1" w:rsidRDefault="00584AF3" w:rsidP="00584AF3">
            <w:pPr>
              <w:jc w:val="both"/>
              <w:rPr>
                <w:rFonts w:ascii="Sylfaen" w:hAnsi="Sylfaen"/>
                <w:sz w:val="16"/>
                <w:szCs w:val="16"/>
              </w:rPr>
            </w:pPr>
          </w:p>
        </w:tc>
        <w:tc>
          <w:tcPr>
            <w:tcW w:w="567" w:type="dxa"/>
            <w:gridSpan w:val="2"/>
          </w:tcPr>
          <w:p w:rsidR="00491CA8" w:rsidRDefault="00491CA8" w:rsidP="00491CA8">
            <w:pPr>
              <w:autoSpaceDE w:val="0"/>
              <w:autoSpaceDN w:val="0"/>
              <w:adjustRightInd w:val="0"/>
              <w:rPr>
                <w:rFonts w:ascii="Sylfaen" w:hAnsi="Sylfaen" w:cs="Calibri"/>
                <w:sz w:val="13"/>
                <w:szCs w:val="13"/>
                <w:lang w:val="ka-GE"/>
              </w:rPr>
            </w:pPr>
            <w:r>
              <w:rPr>
                <w:rFonts w:ascii="Calibri" w:hAnsi="Calibri" w:cs="Calibri"/>
                <w:sz w:val="13"/>
                <w:szCs w:val="13"/>
                <w:lang w:val="ka-GE"/>
              </w:rPr>
              <w:t xml:space="preserve">50 </w:t>
            </w:r>
            <w:r>
              <w:rPr>
                <w:rFonts w:ascii="Sylfaen" w:hAnsi="Sylfaen" w:cs="Calibri"/>
                <w:sz w:val="13"/>
                <w:szCs w:val="13"/>
                <w:lang w:val="ka-GE"/>
              </w:rPr>
              <w:t>-50</w:t>
            </w:r>
          </w:p>
          <w:p w:rsidR="00491CA8" w:rsidRDefault="00491CA8" w:rsidP="00491CA8">
            <w:pPr>
              <w:autoSpaceDE w:val="0"/>
              <w:autoSpaceDN w:val="0"/>
              <w:adjustRightInd w:val="0"/>
              <w:rPr>
                <w:rFonts w:ascii="Sylfaen" w:hAnsi="Sylfaen" w:cs="Sylfaen"/>
                <w:sz w:val="13"/>
                <w:szCs w:val="13"/>
                <w:lang w:val="ka-GE"/>
              </w:rPr>
            </w:pPr>
            <w:r>
              <w:rPr>
                <w:rFonts w:ascii="Sylfaen" w:hAnsi="Sylfaen" w:cs="Sylfaen"/>
                <w:sz w:val="13"/>
                <w:szCs w:val="13"/>
                <w:lang w:val="ka-GE"/>
              </w:rPr>
              <w:t>სამუშაო</w:t>
            </w:r>
          </w:p>
          <w:p w:rsidR="00491CA8" w:rsidRDefault="00491CA8" w:rsidP="00491CA8">
            <w:pPr>
              <w:jc w:val="both"/>
              <w:rPr>
                <w:rFonts w:ascii="Sylfaen" w:hAnsi="Sylfaen" w:cs="Sylfaen"/>
                <w:sz w:val="13"/>
                <w:szCs w:val="13"/>
                <w:lang w:val="ka-GE"/>
              </w:rPr>
            </w:pPr>
            <w:r>
              <w:rPr>
                <w:rFonts w:ascii="Sylfaen" w:hAnsi="Sylfaen" w:cs="Sylfaen"/>
                <w:sz w:val="13"/>
                <w:szCs w:val="13"/>
                <w:lang w:val="ka-GE"/>
              </w:rPr>
              <w:t>დღე</w:t>
            </w:r>
          </w:p>
          <w:p w:rsidR="00584AF3" w:rsidRPr="00D702E1" w:rsidRDefault="00491CA8" w:rsidP="00491CA8">
            <w:pPr>
              <w:jc w:val="both"/>
              <w:rPr>
                <w:rFonts w:ascii="Sylfaen" w:hAnsi="Sylfaen"/>
                <w:sz w:val="16"/>
                <w:szCs w:val="16"/>
              </w:rPr>
            </w:pPr>
            <w:r>
              <w:rPr>
                <w:rFonts w:ascii="Sylfaen" w:hAnsi="Sylfaen" w:cs="Sylfaen"/>
                <w:sz w:val="13"/>
                <w:szCs w:val="13"/>
                <w:lang w:val="ka-GE"/>
              </w:rPr>
              <w:t>საერთაშორისო და ადგილობრივი ექსპერტებისათვის</w:t>
            </w:r>
          </w:p>
        </w:tc>
        <w:tc>
          <w:tcPr>
            <w:tcW w:w="567" w:type="dxa"/>
            <w:gridSpan w:val="2"/>
          </w:tcPr>
          <w:p w:rsidR="00584AF3" w:rsidRPr="00D702E1" w:rsidRDefault="00584AF3" w:rsidP="00584AF3">
            <w:pPr>
              <w:jc w:val="both"/>
              <w:rPr>
                <w:rFonts w:ascii="Sylfaen" w:hAnsi="Sylfaen"/>
                <w:sz w:val="16"/>
                <w:szCs w:val="16"/>
              </w:rPr>
            </w:pPr>
          </w:p>
        </w:tc>
        <w:tc>
          <w:tcPr>
            <w:tcW w:w="849" w:type="dxa"/>
          </w:tcPr>
          <w:p w:rsidR="00584AF3" w:rsidRPr="00D702E1" w:rsidRDefault="00584AF3" w:rsidP="00584AF3">
            <w:pPr>
              <w:jc w:val="both"/>
              <w:rPr>
                <w:rFonts w:ascii="Sylfaen" w:hAnsi="Sylfaen"/>
                <w:sz w:val="16"/>
                <w:szCs w:val="16"/>
              </w:rPr>
            </w:pPr>
          </w:p>
        </w:tc>
        <w:tc>
          <w:tcPr>
            <w:tcW w:w="909" w:type="dxa"/>
          </w:tcPr>
          <w:p w:rsidR="002940A2" w:rsidRDefault="002940A2" w:rsidP="002940A2">
            <w:pPr>
              <w:autoSpaceDE w:val="0"/>
              <w:autoSpaceDN w:val="0"/>
              <w:adjustRightInd w:val="0"/>
              <w:rPr>
                <w:rFonts w:ascii="Sylfaen" w:hAnsi="Sylfaen" w:cs="Sylfaen"/>
                <w:sz w:val="13"/>
                <w:szCs w:val="13"/>
                <w:lang w:val="ka-GE"/>
              </w:rPr>
            </w:pPr>
            <w:r>
              <w:rPr>
                <w:rFonts w:ascii="Sylfaen" w:hAnsi="Sylfaen" w:cs="Sylfaen"/>
                <w:sz w:val="13"/>
                <w:szCs w:val="13"/>
                <w:lang w:val="ka-GE"/>
              </w:rPr>
              <w:t>დონორების</w:t>
            </w:r>
          </w:p>
          <w:p w:rsidR="002940A2" w:rsidRDefault="002940A2" w:rsidP="002940A2">
            <w:pPr>
              <w:autoSpaceDE w:val="0"/>
              <w:autoSpaceDN w:val="0"/>
              <w:adjustRightInd w:val="0"/>
              <w:rPr>
                <w:rFonts w:ascii="Sylfaen" w:hAnsi="Sylfaen" w:cs="Sylfaen"/>
                <w:sz w:val="13"/>
                <w:szCs w:val="13"/>
                <w:lang w:val="ka-GE"/>
              </w:rPr>
            </w:pPr>
            <w:r>
              <w:rPr>
                <w:rFonts w:ascii="Sylfaen" w:hAnsi="Sylfaen" w:cs="Sylfaen"/>
                <w:sz w:val="13"/>
                <w:szCs w:val="13"/>
                <w:lang w:val="ka-GE"/>
              </w:rPr>
              <w:t>მხარდაჭერა</w:t>
            </w:r>
          </w:p>
          <w:p w:rsidR="002940A2" w:rsidRDefault="002940A2" w:rsidP="002940A2">
            <w:pPr>
              <w:autoSpaceDE w:val="0"/>
              <w:autoSpaceDN w:val="0"/>
              <w:adjustRightInd w:val="0"/>
              <w:rPr>
                <w:rFonts w:ascii="Sylfaen" w:hAnsi="Sylfaen" w:cs="Sylfaen"/>
                <w:sz w:val="13"/>
                <w:szCs w:val="13"/>
                <w:lang w:val="ka-GE"/>
              </w:rPr>
            </w:pPr>
            <w:r>
              <w:rPr>
                <w:rFonts w:ascii="Sylfaen" w:hAnsi="Sylfaen" w:cs="Sylfaen"/>
                <w:sz w:val="13"/>
                <w:szCs w:val="13"/>
                <w:lang w:val="ka-GE"/>
              </w:rPr>
              <w:t>მოთხოვნილ იქნა</w:t>
            </w:r>
          </w:p>
          <w:p w:rsidR="002940A2" w:rsidRDefault="002940A2" w:rsidP="002940A2">
            <w:pPr>
              <w:autoSpaceDE w:val="0"/>
              <w:autoSpaceDN w:val="0"/>
              <w:adjustRightInd w:val="0"/>
              <w:rPr>
                <w:rFonts w:ascii="Sylfaen" w:hAnsi="Sylfaen" w:cs="Sylfaen"/>
                <w:sz w:val="13"/>
                <w:szCs w:val="13"/>
                <w:lang w:val="ka-GE"/>
              </w:rPr>
            </w:pPr>
            <w:r>
              <w:rPr>
                <w:rFonts w:ascii="Calibri" w:hAnsi="Calibri" w:cs="Calibri"/>
                <w:sz w:val="13"/>
                <w:szCs w:val="13"/>
                <w:lang w:val="ka-GE"/>
              </w:rPr>
              <w:t xml:space="preserve">(UNIDO, GEF); </w:t>
            </w:r>
            <w:r>
              <w:rPr>
                <w:rFonts w:ascii="Sylfaen" w:hAnsi="Sylfaen" w:cs="Sylfaen"/>
                <w:sz w:val="13"/>
                <w:szCs w:val="13"/>
                <w:lang w:val="ka-GE"/>
              </w:rPr>
              <w:t>ველით</w:t>
            </w:r>
          </w:p>
          <w:p w:rsidR="002940A2" w:rsidRDefault="002940A2" w:rsidP="002940A2">
            <w:pPr>
              <w:autoSpaceDE w:val="0"/>
              <w:autoSpaceDN w:val="0"/>
              <w:adjustRightInd w:val="0"/>
              <w:rPr>
                <w:rFonts w:ascii="Calibri" w:hAnsi="Calibri" w:cs="Calibri"/>
                <w:sz w:val="13"/>
                <w:szCs w:val="13"/>
                <w:lang w:val="ka-GE"/>
              </w:rPr>
            </w:pPr>
            <w:r>
              <w:rPr>
                <w:rFonts w:ascii="Sylfaen" w:hAnsi="Sylfaen" w:cs="Sylfaen"/>
                <w:sz w:val="13"/>
                <w:szCs w:val="13"/>
                <w:lang w:val="ka-GE"/>
              </w:rPr>
              <w:t xml:space="preserve">მწვანე შუქს </w:t>
            </w:r>
            <w:r>
              <w:rPr>
                <w:rFonts w:ascii="Calibri" w:hAnsi="Calibri" w:cs="Calibri"/>
                <w:sz w:val="13"/>
                <w:szCs w:val="13"/>
                <w:lang w:val="ka-GE"/>
              </w:rPr>
              <w:t>GEF-</w:t>
            </w:r>
          </w:p>
          <w:p w:rsidR="00584AF3" w:rsidRPr="00D702E1" w:rsidRDefault="002940A2" w:rsidP="002940A2">
            <w:pPr>
              <w:jc w:val="both"/>
              <w:rPr>
                <w:rFonts w:ascii="Sylfaen" w:hAnsi="Sylfaen"/>
                <w:sz w:val="16"/>
                <w:szCs w:val="16"/>
              </w:rPr>
            </w:pPr>
            <w:r>
              <w:rPr>
                <w:rFonts w:ascii="Sylfaen" w:hAnsi="Sylfaen" w:cs="Sylfaen"/>
                <w:sz w:val="13"/>
                <w:szCs w:val="13"/>
                <w:lang w:val="ka-GE"/>
              </w:rPr>
              <w:t>ისაგან</w:t>
            </w:r>
          </w:p>
        </w:tc>
      </w:tr>
      <w:tr w:rsidR="00491CA8" w:rsidRPr="00D702E1" w:rsidTr="006C2B61">
        <w:trPr>
          <w:trHeight w:val="628"/>
        </w:trPr>
        <w:tc>
          <w:tcPr>
            <w:tcW w:w="1271" w:type="dxa"/>
            <w:vMerge/>
          </w:tcPr>
          <w:p w:rsidR="00491CA8" w:rsidRPr="00D702E1" w:rsidRDefault="00491CA8" w:rsidP="0049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91CA8" w:rsidRPr="00D702E1" w:rsidRDefault="00491CA8" w:rsidP="00491CA8">
            <w:pPr>
              <w:autoSpaceDE w:val="0"/>
              <w:autoSpaceDN w:val="0"/>
              <w:adjustRightInd w:val="0"/>
              <w:rPr>
                <w:rFonts w:ascii="Sylfaen" w:hAnsi="Sylfaen"/>
                <w:sz w:val="16"/>
                <w:szCs w:val="16"/>
              </w:rPr>
            </w:pPr>
            <w:r w:rsidRPr="00D702E1">
              <w:rPr>
                <w:rFonts w:ascii="Sylfaen" w:eastAsia="Sylfaen" w:hAnsi="Sylfaen" w:cs="Sylfaen"/>
                <w:sz w:val="16"/>
                <w:szCs w:val="16"/>
                <w:lang w:val="ka-GE"/>
              </w:rPr>
              <w:t>4.1.2.</w:t>
            </w:r>
            <w:r w:rsidRPr="00D702E1">
              <w:rPr>
                <w:rFonts w:ascii="Sylfaen" w:eastAsia="Sylfaen" w:hAnsi="Sylfaen" w:cs="Sylfaen"/>
                <w:sz w:val="16"/>
                <w:szCs w:val="16"/>
              </w:rPr>
              <w:t>ქიმიური</w:t>
            </w:r>
            <w:r w:rsidRPr="00D702E1">
              <w:rPr>
                <w:rFonts w:ascii="Sylfaen" w:eastAsia="Sylfaen" w:hAnsi="Sylfaen"/>
                <w:sz w:val="16"/>
                <w:szCs w:val="16"/>
              </w:rPr>
              <w:t xml:space="preserve"> ნივთიერებების კლასიფიკაცია, ტოქსიკურობისა და საშიშროების კლასებისადმი ქიმიური ნივთიერების  მიკუთვნების წესებ</w:t>
            </w:r>
            <w:r w:rsidRPr="00D702E1">
              <w:rPr>
                <w:rFonts w:ascii="Sylfaen" w:eastAsia="Sylfaen" w:hAnsi="Sylfaen"/>
                <w:sz w:val="16"/>
                <w:szCs w:val="16"/>
                <w:lang w:val="ka-GE"/>
              </w:rPr>
              <w:t>ი</w:t>
            </w:r>
            <w:r w:rsidRPr="00D702E1">
              <w:rPr>
                <w:rFonts w:ascii="Sylfaen" w:eastAsia="Sylfaen" w:hAnsi="Sylfaen"/>
                <w:sz w:val="16"/>
                <w:szCs w:val="16"/>
              </w:rPr>
              <w:t>, შეფუთვისადმი, ნიშანდებისა და ეტიკეტირებისადმი მოთხოვნებ</w:t>
            </w:r>
            <w:r w:rsidRPr="00D702E1">
              <w:rPr>
                <w:rFonts w:ascii="Sylfaen" w:eastAsia="Sylfaen" w:hAnsi="Sylfaen"/>
                <w:sz w:val="16"/>
                <w:szCs w:val="16"/>
                <w:lang w:val="ka-GE"/>
              </w:rPr>
              <w:t>ი</w:t>
            </w:r>
            <w:r w:rsidRPr="00D702E1">
              <w:rPr>
                <w:rFonts w:ascii="Sylfaen" w:eastAsia="Sylfaen" w:hAnsi="Sylfaen"/>
                <w:sz w:val="16"/>
                <w:szCs w:val="16"/>
              </w:rPr>
              <w:t>, ქიმიურ ნივთიერებასთან უსაფრთხო მოპყრობის შესახებ საინფორმაციო ფურცლის ფორმა</w:t>
            </w:r>
            <w:r w:rsidRPr="00D702E1">
              <w:rPr>
                <w:rFonts w:ascii="Sylfaen" w:eastAsia="Sylfaen" w:hAnsi="Sylfaen"/>
                <w:sz w:val="16"/>
                <w:szCs w:val="16"/>
                <w:lang w:val="ka-GE"/>
              </w:rPr>
              <w:t xml:space="preserve">. </w:t>
            </w:r>
          </w:p>
          <w:p w:rsidR="00491CA8" w:rsidRPr="00D702E1" w:rsidRDefault="00491CA8" w:rsidP="00491CA8">
            <w:pPr>
              <w:jc w:val="both"/>
              <w:rPr>
                <w:rFonts w:ascii="Sylfaen" w:hAnsi="Sylfaen"/>
                <w:sz w:val="16"/>
                <w:szCs w:val="16"/>
              </w:rPr>
            </w:pPr>
          </w:p>
        </w:tc>
        <w:tc>
          <w:tcPr>
            <w:tcW w:w="1227" w:type="dxa"/>
          </w:tcPr>
          <w:p w:rsidR="00491CA8" w:rsidRPr="0059784A" w:rsidRDefault="00491CA8" w:rsidP="00491CA8">
            <w:pPr>
              <w:autoSpaceDE w:val="0"/>
              <w:autoSpaceDN w:val="0"/>
              <w:adjustRightInd w:val="0"/>
              <w:jc w:val="both"/>
              <w:rPr>
                <w:rFonts w:ascii="Sylfaen" w:hAnsi="Sylfaen"/>
                <w:sz w:val="16"/>
                <w:szCs w:val="16"/>
              </w:rPr>
            </w:pPr>
            <w:r w:rsidRPr="0059784A">
              <w:rPr>
                <w:rFonts w:ascii="Sylfaen" w:hAnsi="Sylfaen" w:cs="Sylfaen"/>
                <w:sz w:val="16"/>
                <w:szCs w:val="16"/>
                <w:lang w:val="ka-GE"/>
              </w:rPr>
              <w:t>მიმდინარეობს</w:t>
            </w:r>
            <w:r w:rsidRPr="0059784A">
              <w:rPr>
                <w:rFonts w:ascii="Sylfaen" w:hAnsi="Sylfaen"/>
                <w:sz w:val="16"/>
                <w:szCs w:val="16"/>
                <w:lang w:val="ka-GE"/>
              </w:rPr>
              <w:t xml:space="preserve"> იმპლემენტაცია </w:t>
            </w:r>
            <w:r w:rsidRPr="0059784A">
              <w:rPr>
                <w:rFonts w:ascii="Sylfaen" w:hAnsi="Sylfaen" w:cs="Sylfaen"/>
                <w:sz w:val="16"/>
                <w:szCs w:val="16"/>
              </w:rPr>
              <w:t>GHS/</w:t>
            </w:r>
            <w:r w:rsidRPr="0059784A">
              <w:rPr>
                <w:sz w:val="16"/>
                <w:szCs w:val="16"/>
              </w:rPr>
              <w:t>CLP</w:t>
            </w:r>
            <w:r w:rsidRPr="0059784A">
              <w:rPr>
                <w:rFonts w:ascii="Sylfaen" w:hAnsi="Sylfaen"/>
                <w:sz w:val="16"/>
                <w:szCs w:val="16"/>
                <w:lang w:val="ka-GE"/>
              </w:rPr>
              <w:t xml:space="preserve">, </w:t>
            </w:r>
            <w:r w:rsidRPr="0059784A">
              <w:rPr>
                <w:rFonts w:ascii="Sylfaen" w:eastAsia="Sylfaen" w:hAnsi="Sylfaen"/>
                <w:sz w:val="16"/>
                <w:szCs w:val="16"/>
              </w:rPr>
              <w:t>ქიმიურ ნივთიერებასთან უსაფრთხო მოპყრობის შესახებ საინფორმაციო ფურცლის ფორმა</w:t>
            </w:r>
            <w:r w:rsidRPr="0059784A">
              <w:rPr>
                <w:rFonts w:ascii="Sylfaen" w:eastAsia="Sylfaen" w:hAnsi="Sylfaen"/>
                <w:sz w:val="16"/>
                <w:szCs w:val="16"/>
                <w:lang w:val="ka-GE"/>
              </w:rPr>
              <w:t>. ასევე</w:t>
            </w:r>
            <w:r w:rsidRPr="0059784A">
              <w:rPr>
                <w:rFonts w:ascii="Sylfaen" w:hAnsi="Sylfaen" w:cs="Sylfaen"/>
                <w:sz w:val="16"/>
                <w:szCs w:val="16"/>
              </w:rPr>
              <w:t xml:space="preserve"> სხვა </w:t>
            </w:r>
            <w:r w:rsidRPr="0059784A">
              <w:rPr>
                <w:rFonts w:ascii="Sylfaen" w:hAnsi="Sylfaen" w:cs="Sylfaen"/>
                <w:sz w:val="16"/>
                <w:szCs w:val="16"/>
                <w:lang w:val="ka-GE"/>
              </w:rPr>
              <w:t xml:space="preserve">კანონქვემდებარე ნორმატიული აქტები. </w:t>
            </w:r>
          </w:p>
          <w:p w:rsidR="00491CA8" w:rsidRPr="0059784A" w:rsidRDefault="00491CA8" w:rsidP="00491CA8">
            <w:pPr>
              <w:jc w:val="both"/>
              <w:rPr>
                <w:rFonts w:ascii="Sylfaen" w:hAnsi="Sylfaen"/>
                <w:sz w:val="16"/>
                <w:szCs w:val="16"/>
              </w:rPr>
            </w:pPr>
          </w:p>
        </w:tc>
        <w:tc>
          <w:tcPr>
            <w:tcW w:w="709" w:type="dxa"/>
          </w:tcPr>
          <w:p w:rsidR="00491CA8" w:rsidRDefault="00491CA8" w:rsidP="00491CA8">
            <w:pPr>
              <w:jc w:val="both"/>
              <w:rPr>
                <w:rFonts w:ascii="Sylfaen" w:hAnsi="Sylfaen"/>
                <w:sz w:val="16"/>
                <w:szCs w:val="16"/>
                <w:lang w:val="ka-GE"/>
              </w:rPr>
            </w:pPr>
            <w:r>
              <w:rPr>
                <w:rFonts w:ascii="Sylfaen" w:hAnsi="Sylfaen"/>
                <w:sz w:val="16"/>
                <w:szCs w:val="16"/>
                <w:lang w:val="ka-GE"/>
              </w:rPr>
              <w:t>გბრდს</w:t>
            </w:r>
          </w:p>
          <w:p w:rsidR="00491CA8" w:rsidRPr="0059784A" w:rsidRDefault="00491CA8" w:rsidP="00491CA8">
            <w:pPr>
              <w:jc w:val="both"/>
              <w:rPr>
                <w:rFonts w:ascii="Sylfaen" w:hAnsi="Sylfaen"/>
                <w:sz w:val="16"/>
                <w:szCs w:val="16"/>
                <w:lang w:val="ka-GE"/>
              </w:rPr>
            </w:pPr>
            <w:r>
              <w:rPr>
                <w:rFonts w:ascii="Sylfaen" w:hAnsi="Sylfaen"/>
                <w:sz w:val="16"/>
                <w:szCs w:val="16"/>
                <w:lang w:val="ka-GE"/>
              </w:rPr>
              <w:t>შჯსდს</w:t>
            </w:r>
          </w:p>
        </w:tc>
        <w:tc>
          <w:tcPr>
            <w:tcW w:w="849" w:type="dxa"/>
          </w:tcPr>
          <w:p w:rsidR="00491CA8" w:rsidRDefault="00491CA8" w:rsidP="00491CA8">
            <w:pPr>
              <w:jc w:val="both"/>
              <w:rPr>
                <w:rFonts w:ascii="Sylfaen" w:hAnsi="Sylfaen"/>
                <w:sz w:val="16"/>
                <w:szCs w:val="16"/>
              </w:rPr>
            </w:pPr>
            <w:r>
              <w:rPr>
                <w:rFonts w:ascii="Sylfaen" w:hAnsi="Sylfaen"/>
                <w:sz w:val="16"/>
                <w:szCs w:val="16"/>
              </w:rPr>
              <w:t>UNECE</w:t>
            </w:r>
          </w:p>
          <w:p w:rsidR="00491CA8" w:rsidRPr="0059784A" w:rsidRDefault="00491CA8" w:rsidP="00491CA8">
            <w:pPr>
              <w:jc w:val="both"/>
              <w:rPr>
                <w:rFonts w:ascii="Sylfaen" w:hAnsi="Sylfaen"/>
                <w:sz w:val="16"/>
                <w:szCs w:val="16"/>
                <w:lang w:val="ka-GE"/>
              </w:rPr>
            </w:pPr>
            <w:r>
              <w:rPr>
                <w:rFonts w:ascii="Sylfaen" w:hAnsi="Sylfaen"/>
                <w:sz w:val="16"/>
                <w:szCs w:val="16"/>
              </w:rPr>
              <w:t>UNDP</w:t>
            </w:r>
          </w:p>
        </w:tc>
        <w:tc>
          <w:tcPr>
            <w:tcW w:w="854" w:type="dxa"/>
          </w:tcPr>
          <w:p w:rsidR="00491CA8" w:rsidRPr="00D702E1" w:rsidRDefault="00491CA8" w:rsidP="00491CA8">
            <w:pPr>
              <w:jc w:val="both"/>
              <w:rPr>
                <w:rFonts w:ascii="Sylfaen" w:hAnsi="Sylfaen"/>
                <w:sz w:val="16"/>
                <w:szCs w:val="16"/>
              </w:rPr>
            </w:pPr>
          </w:p>
        </w:tc>
        <w:tc>
          <w:tcPr>
            <w:tcW w:w="712" w:type="dxa"/>
          </w:tcPr>
          <w:p w:rsidR="00491CA8" w:rsidRPr="00D702E1" w:rsidRDefault="00491CA8" w:rsidP="00491CA8">
            <w:pPr>
              <w:jc w:val="both"/>
              <w:rPr>
                <w:rFonts w:ascii="Sylfaen" w:hAnsi="Sylfaen"/>
                <w:sz w:val="16"/>
                <w:szCs w:val="16"/>
              </w:rPr>
            </w:pPr>
          </w:p>
        </w:tc>
        <w:tc>
          <w:tcPr>
            <w:tcW w:w="567" w:type="dxa"/>
            <w:gridSpan w:val="2"/>
          </w:tcPr>
          <w:p w:rsidR="00491CA8" w:rsidRDefault="00491CA8" w:rsidP="00491CA8">
            <w:pPr>
              <w:autoSpaceDE w:val="0"/>
              <w:autoSpaceDN w:val="0"/>
              <w:adjustRightInd w:val="0"/>
              <w:rPr>
                <w:rFonts w:ascii="Sylfaen" w:hAnsi="Sylfaen" w:cs="Calibri"/>
                <w:sz w:val="13"/>
                <w:szCs w:val="13"/>
                <w:lang w:val="ka-GE"/>
              </w:rPr>
            </w:pPr>
            <w:r>
              <w:rPr>
                <w:rFonts w:ascii="Calibri" w:hAnsi="Calibri" w:cs="Calibri"/>
                <w:sz w:val="13"/>
                <w:szCs w:val="13"/>
                <w:lang w:val="ka-GE"/>
              </w:rPr>
              <w:t xml:space="preserve">50 </w:t>
            </w:r>
            <w:r>
              <w:rPr>
                <w:rFonts w:ascii="Sylfaen" w:hAnsi="Sylfaen" w:cs="Calibri"/>
                <w:sz w:val="13"/>
                <w:szCs w:val="13"/>
                <w:lang w:val="ka-GE"/>
              </w:rPr>
              <w:t>-50</w:t>
            </w:r>
          </w:p>
          <w:p w:rsidR="00491CA8" w:rsidRDefault="00491CA8" w:rsidP="00491CA8">
            <w:pPr>
              <w:autoSpaceDE w:val="0"/>
              <w:autoSpaceDN w:val="0"/>
              <w:adjustRightInd w:val="0"/>
              <w:rPr>
                <w:rFonts w:ascii="Sylfaen" w:hAnsi="Sylfaen" w:cs="Sylfaen"/>
                <w:sz w:val="13"/>
                <w:szCs w:val="13"/>
                <w:lang w:val="ka-GE"/>
              </w:rPr>
            </w:pPr>
            <w:r>
              <w:rPr>
                <w:rFonts w:ascii="Sylfaen" w:hAnsi="Sylfaen" w:cs="Sylfaen"/>
                <w:sz w:val="13"/>
                <w:szCs w:val="13"/>
                <w:lang w:val="ka-GE"/>
              </w:rPr>
              <w:t>სამუშაო</w:t>
            </w:r>
          </w:p>
          <w:p w:rsidR="00491CA8" w:rsidRDefault="00491CA8" w:rsidP="00491CA8">
            <w:pPr>
              <w:jc w:val="both"/>
              <w:rPr>
                <w:rFonts w:ascii="Sylfaen" w:hAnsi="Sylfaen" w:cs="Sylfaen"/>
                <w:sz w:val="13"/>
                <w:szCs w:val="13"/>
                <w:lang w:val="ka-GE"/>
              </w:rPr>
            </w:pPr>
            <w:r>
              <w:rPr>
                <w:rFonts w:ascii="Sylfaen" w:hAnsi="Sylfaen" w:cs="Sylfaen"/>
                <w:sz w:val="13"/>
                <w:szCs w:val="13"/>
                <w:lang w:val="ka-GE"/>
              </w:rPr>
              <w:t>დღე</w:t>
            </w:r>
          </w:p>
          <w:p w:rsidR="00491CA8" w:rsidRPr="00D702E1" w:rsidRDefault="00491CA8" w:rsidP="00491CA8">
            <w:pPr>
              <w:jc w:val="both"/>
              <w:rPr>
                <w:rFonts w:ascii="Sylfaen" w:hAnsi="Sylfaen"/>
                <w:sz w:val="16"/>
                <w:szCs w:val="16"/>
              </w:rPr>
            </w:pPr>
            <w:r>
              <w:rPr>
                <w:rFonts w:ascii="Sylfaen" w:hAnsi="Sylfaen" w:cs="Sylfaen"/>
                <w:sz w:val="13"/>
                <w:szCs w:val="13"/>
                <w:lang w:val="ka-GE"/>
              </w:rPr>
              <w:t>საერთაშორისო და ადგილობრივი ექსპერტებისათვის</w:t>
            </w:r>
          </w:p>
        </w:tc>
        <w:tc>
          <w:tcPr>
            <w:tcW w:w="567" w:type="dxa"/>
            <w:gridSpan w:val="2"/>
          </w:tcPr>
          <w:p w:rsidR="00491CA8" w:rsidRPr="00D702E1" w:rsidRDefault="00491CA8" w:rsidP="00491CA8">
            <w:pPr>
              <w:jc w:val="both"/>
              <w:rPr>
                <w:rFonts w:ascii="Sylfaen" w:hAnsi="Sylfaen"/>
                <w:sz w:val="16"/>
                <w:szCs w:val="16"/>
              </w:rPr>
            </w:pPr>
          </w:p>
        </w:tc>
        <w:tc>
          <w:tcPr>
            <w:tcW w:w="849" w:type="dxa"/>
          </w:tcPr>
          <w:p w:rsidR="00491CA8" w:rsidRPr="00D702E1" w:rsidRDefault="00491CA8" w:rsidP="00491CA8">
            <w:pPr>
              <w:jc w:val="both"/>
              <w:rPr>
                <w:rFonts w:ascii="Sylfaen" w:hAnsi="Sylfaen"/>
                <w:sz w:val="16"/>
                <w:szCs w:val="16"/>
              </w:rPr>
            </w:pPr>
          </w:p>
        </w:tc>
        <w:tc>
          <w:tcPr>
            <w:tcW w:w="909" w:type="dxa"/>
          </w:tcPr>
          <w:p w:rsidR="00491CA8" w:rsidRDefault="00491CA8" w:rsidP="00491CA8">
            <w:pPr>
              <w:autoSpaceDE w:val="0"/>
              <w:autoSpaceDN w:val="0"/>
              <w:adjustRightInd w:val="0"/>
              <w:rPr>
                <w:rFonts w:ascii="Sylfaen" w:hAnsi="Sylfaen" w:cs="Sylfaen"/>
                <w:sz w:val="13"/>
                <w:szCs w:val="13"/>
                <w:lang w:val="ka-GE"/>
              </w:rPr>
            </w:pPr>
            <w:r>
              <w:rPr>
                <w:rFonts w:ascii="Sylfaen" w:hAnsi="Sylfaen" w:cs="Sylfaen"/>
                <w:sz w:val="13"/>
                <w:szCs w:val="13"/>
                <w:lang w:val="ka-GE"/>
              </w:rPr>
              <w:t>დონორების</w:t>
            </w:r>
          </w:p>
          <w:p w:rsidR="00491CA8" w:rsidRDefault="00491CA8" w:rsidP="00491CA8">
            <w:pPr>
              <w:autoSpaceDE w:val="0"/>
              <w:autoSpaceDN w:val="0"/>
              <w:adjustRightInd w:val="0"/>
              <w:rPr>
                <w:rFonts w:ascii="Sylfaen" w:hAnsi="Sylfaen" w:cs="Sylfaen"/>
                <w:sz w:val="13"/>
                <w:szCs w:val="13"/>
                <w:lang w:val="ka-GE"/>
              </w:rPr>
            </w:pPr>
            <w:r>
              <w:rPr>
                <w:rFonts w:ascii="Sylfaen" w:hAnsi="Sylfaen" w:cs="Sylfaen"/>
                <w:sz w:val="13"/>
                <w:szCs w:val="13"/>
                <w:lang w:val="ka-GE"/>
              </w:rPr>
              <w:t>მხარდაჭერა</w:t>
            </w:r>
          </w:p>
          <w:p w:rsidR="00491CA8" w:rsidRDefault="00491CA8" w:rsidP="00491CA8">
            <w:pPr>
              <w:autoSpaceDE w:val="0"/>
              <w:autoSpaceDN w:val="0"/>
              <w:adjustRightInd w:val="0"/>
              <w:rPr>
                <w:rFonts w:ascii="Sylfaen" w:hAnsi="Sylfaen" w:cs="Sylfaen"/>
                <w:sz w:val="13"/>
                <w:szCs w:val="13"/>
                <w:lang w:val="ka-GE"/>
              </w:rPr>
            </w:pPr>
            <w:r>
              <w:rPr>
                <w:rFonts w:ascii="Sylfaen" w:hAnsi="Sylfaen" w:cs="Sylfaen"/>
                <w:sz w:val="13"/>
                <w:szCs w:val="13"/>
                <w:lang w:val="ka-GE"/>
              </w:rPr>
              <w:t>მოთხოვნილ იქნა</w:t>
            </w:r>
          </w:p>
          <w:p w:rsidR="00491CA8" w:rsidRDefault="00491CA8" w:rsidP="00491CA8">
            <w:pPr>
              <w:autoSpaceDE w:val="0"/>
              <w:autoSpaceDN w:val="0"/>
              <w:adjustRightInd w:val="0"/>
              <w:rPr>
                <w:rFonts w:ascii="Sylfaen" w:hAnsi="Sylfaen" w:cs="Sylfaen"/>
                <w:sz w:val="13"/>
                <w:szCs w:val="13"/>
                <w:lang w:val="ka-GE"/>
              </w:rPr>
            </w:pPr>
            <w:r>
              <w:rPr>
                <w:rFonts w:ascii="Calibri" w:hAnsi="Calibri" w:cs="Calibri"/>
                <w:sz w:val="13"/>
                <w:szCs w:val="13"/>
                <w:lang w:val="ka-GE"/>
              </w:rPr>
              <w:t xml:space="preserve">(UNIDO, GEF); </w:t>
            </w:r>
            <w:r>
              <w:rPr>
                <w:rFonts w:ascii="Sylfaen" w:hAnsi="Sylfaen" w:cs="Sylfaen"/>
                <w:sz w:val="13"/>
                <w:szCs w:val="13"/>
                <w:lang w:val="ka-GE"/>
              </w:rPr>
              <w:t>ველით</w:t>
            </w:r>
          </w:p>
          <w:p w:rsidR="00491CA8" w:rsidRDefault="00491CA8" w:rsidP="00491CA8">
            <w:pPr>
              <w:autoSpaceDE w:val="0"/>
              <w:autoSpaceDN w:val="0"/>
              <w:adjustRightInd w:val="0"/>
              <w:rPr>
                <w:rFonts w:ascii="Calibri" w:hAnsi="Calibri" w:cs="Calibri"/>
                <w:sz w:val="13"/>
                <w:szCs w:val="13"/>
                <w:lang w:val="ka-GE"/>
              </w:rPr>
            </w:pPr>
            <w:r>
              <w:rPr>
                <w:rFonts w:ascii="Sylfaen" w:hAnsi="Sylfaen" w:cs="Sylfaen"/>
                <w:sz w:val="13"/>
                <w:szCs w:val="13"/>
                <w:lang w:val="ka-GE"/>
              </w:rPr>
              <w:t xml:space="preserve">მწვანე შუქს </w:t>
            </w:r>
            <w:r>
              <w:rPr>
                <w:rFonts w:ascii="Calibri" w:hAnsi="Calibri" w:cs="Calibri"/>
                <w:sz w:val="13"/>
                <w:szCs w:val="13"/>
                <w:lang w:val="ka-GE"/>
              </w:rPr>
              <w:t>GEF-</w:t>
            </w:r>
          </w:p>
          <w:p w:rsidR="00491CA8" w:rsidRPr="00D702E1" w:rsidRDefault="00491CA8" w:rsidP="00491CA8">
            <w:pPr>
              <w:jc w:val="both"/>
              <w:rPr>
                <w:rFonts w:ascii="Sylfaen" w:hAnsi="Sylfaen"/>
                <w:sz w:val="16"/>
                <w:szCs w:val="16"/>
              </w:rPr>
            </w:pPr>
            <w:r>
              <w:rPr>
                <w:rFonts w:ascii="Sylfaen" w:hAnsi="Sylfaen" w:cs="Sylfaen"/>
                <w:sz w:val="13"/>
                <w:szCs w:val="13"/>
                <w:lang w:val="ka-GE"/>
              </w:rPr>
              <w:t>ისაგან</w:t>
            </w:r>
          </w:p>
        </w:tc>
      </w:tr>
      <w:tr w:rsidR="00491CA8" w:rsidRPr="00D702E1" w:rsidTr="006C2B61">
        <w:trPr>
          <w:trHeight w:val="904"/>
        </w:trPr>
        <w:tc>
          <w:tcPr>
            <w:tcW w:w="1271" w:type="dxa"/>
            <w:vMerge/>
          </w:tcPr>
          <w:p w:rsidR="00491CA8" w:rsidRPr="00D702E1" w:rsidRDefault="00491CA8" w:rsidP="0049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91CA8" w:rsidRPr="00D702E1" w:rsidRDefault="00491CA8" w:rsidP="00491CA8">
            <w:pPr>
              <w:autoSpaceDE w:val="0"/>
              <w:autoSpaceDN w:val="0"/>
              <w:adjustRightInd w:val="0"/>
              <w:jc w:val="both"/>
              <w:rPr>
                <w:rFonts w:ascii="Sylfaen" w:hAnsi="Sylfaen" w:cs="Sylfaen"/>
                <w:sz w:val="16"/>
                <w:szCs w:val="16"/>
                <w:lang w:val="ka-GE"/>
              </w:rPr>
            </w:pPr>
            <w:r w:rsidRPr="00D702E1">
              <w:rPr>
                <w:rFonts w:ascii="Sylfaen" w:eastAsia="Segoe UI Emoji" w:hAnsi="Sylfaen" w:cs="Segoe UI Emoji"/>
                <w:sz w:val="16"/>
                <w:szCs w:val="16"/>
                <w:lang w:val="ka-GE"/>
              </w:rPr>
              <w:t>4.1.3.ს</w:t>
            </w:r>
            <w:r w:rsidRPr="00D702E1">
              <w:rPr>
                <w:rFonts w:ascii="Sylfaen" w:hAnsi="Sylfaen" w:cs="Sylfaen"/>
                <w:sz w:val="16"/>
                <w:szCs w:val="16"/>
              </w:rPr>
              <w:t>აშიშიქიმიურინივთიერებებისემისიებისეროვნულისტანდარტისშემუშავებაავეჯისადასამშენებლომასალებისათვის</w:t>
            </w:r>
            <w:r w:rsidRPr="00D702E1">
              <w:rPr>
                <w:rFonts w:ascii="Sylfaen" w:hAnsi="Sylfaen"/>
                <w:sz w:val="16"/>
                <w:szCs w:val="16"/>
              </w:rPr>
              <w:t>2020</w:t>
            </w:r>
            <w:r w:rsidRPr="00D702E1">
              <w:rPr>
                <w:rFonts w:ascii="Sylfaen" w:hAnsi="Sylfaen" w:cs="Sylfaen"/>
                <w:sz w:val="16"/>
                <w:szCs w:val="16"/>
              </w:rPr>
              <w:t>წ</w:t>
            </w:r>
            <w:r w:rsidRPr="00D702E1">
              <w:rPr>
                <w:rFonts w:ascii="Sylfaen" w:eastAsia="Segoe UI Emoji" w:hAnsi="Sylfaen" w:cs="Segoe UI Emoji"/>
                <w:sz w:val="16"/>
                <w:szCs w:val="16"/>
                <w:lang w:val="ka-GE"/>
              </w:rPr>
              <w:t>.</w:t>
            </w:r>
          </w:p>
          <w:p w:rsidR="00491CA8" w:rsidRPr="00D702E1" w:rsidRDefault="00491CA8" w:rsidP="00491CA8">
            <w:pPr>
              <w:jc w:val="both"/>
              <w:rPr>
                <w:rFonts w:ascii="Sylfaen" w:hAnsi="Sylfaen"/>
                <w:sz w:val="16"/>
                <w:szCs w:val="16"/>
              </w:rPr>
            </w:pPr>
          </w:p>
        </w:tc>
        <w:tc>
          <w:tcPr>
            <w:tcW w:w="1227" w:type="dxa"/>
          </w:tcPr>
          <w:p w:rsidR="00491CA8" w:rsidRPr="00BC2949" w:rsidRDefault="00491CA8" w:rsidP="00491CA8">
            <w:pPr>
              <w:jc w:val="both"/>
              <w:rPr>
                <w:rFonts w:ascii="Sylfaen" w:hAnsi="Sylfaen"/>
                <w:sz w:val="16"/>
                <w:szCs w:val="16"/>
                <w:lang w:val="ka-GE"/>
              </w:rPr>
            </w:pPr>
            <w:r>
              <w:rPr>
                <w:rFonts w:ascii="Sylfaen" w:hAnsi="Sylfaen"/>
                <w:sz w:val="16"/>
                <w:szCs w:val="16"/>
                <w:lang w:val="ka-GE"/>
              </w:rPr>
              <w:t>ამოქმედებულია</w:t>
            </w:r>
          </w:p>
        </w:tc>
        <w:tc>
          <w:tcPr>
            <w:tcW w:w="709" w:type="dxa"/>
          </w:tcPr>
          <w:p w:rsidR="00491CA8" w:rsidRPr="00BC2949" w:rsidRDefault="00491CA8" w:rsidP="00491CA8">
            <w:pPr>
              <w:jc w:val="both"/>
              <w:rPr>
                <w:rFonts w:ascii="Sylfaen" w:hAnsi="Sylfaen"/>
                <w:sz w:val="16"/>
                <w:szCs w:val="16"/>
                <w:lang w:val="ka-GE"/>
              </w:rPr>
            </w:pPr>
            <w:r>
              <w:rPr>
                <w:rFonts w:ascii="Sylfaen" w:hAnsi="Sylfaen"/>
                <w:sz w:val="16"/>
                <w:szCs w:val="16"/>
                <w:lang w:val="ka-GE"/>
              </w:rPr>
              <w:t>სშჯსდს</w:t>
            </w:r>
          </w:p>
        </w:tc>
        <w:tc>
          <w:tcPr>
            <w:tcW w:w="849" w:type="dxa"/>
          </w:tcPr>
          <w:p w:rsidR="00491CA8" w:rsidRDefault="00491CA8" w:rsidP="00491CA8">
            <w:pPr>
              <w:jc w:val="both"/>
              <w:rPr>
                <w:rFonts w:ascii="Sylfaen" w:hAnsi="Sylfaen"/>
                <w:sz w:val="16"/>
                <w:szCs w:val="16"/>
                <w:lang w:val="ka-GE"/>
              </w:rPr>
            </w:pPr>
            <w:r>
              <w:rPr>
                <w:rFonts w:ascii="Sylfaen" w:hAnsi="Sylfaen"/>
                <w:sz w:val="16"/>
                <w:szCs w:val="16"/>
                <w:lang w:val="ka-GE"/>
              </w:rPr>
              <w:t>სემგს</w:t>
            </w:r>
          </w:p>
          <w:p w:rsidR="00491CA8" w:rsidRPr="00BC2949" w:rsidRDefault="00491CA8" w:rsidP="00491CA8">
            <w:pPr>
              <w:jc w:val="both"/>
              <w:rPr>
                <w:rFonts w:ascii="Sylfaen" w:hAnsi="Sylfaen"/>
                <w:sz w:val="16"/>
                <w:szCs w:val="16"/>
                <w:lang w:val="ka-GE"/>
              </w:rPr>
            </w:pPr>
            <w:r>
              <w:rPr>
                <w:rFonts w:ascii="Sylfaen" w:hAnsi="Sylfaen"/>
                <w:sz w:val="16"/>
                <w:szCs w:val="16"/>
                <w:lang w:val="ka-GE"/>
              </w:rPr>
              <w:t>გბრდს</w:t>
            </w:r>
          </w:p>
        </w:tc>
        <w:tc>
          <w:tcPr>
            <w:tcW w:w="854" w:type="dxa"/>
          </w:tcPr>
          <w:p w:rsidR="00491CA8" w:rsidRPr="00D702E1" w:rsidRDefault="00491CA8" w:rsidP="00491CA8">
            <w:pPr>
              <w:jc w:val="both"/>
              <w:rPr>
                <w:rFonts w:ascii="Sylfaen" w:hAnsi="Sylfaen"/>
                <w:sz w:val="16"/>
                <w:szCs w:val="16"/>
              </w:rPr>
            </w:pPr>
          </w:p>
        </w:tc>
        <w:tc>
          <w:tcPr>
            <w:tcW w:w="712" w:type="dxa"/>
          </w:tcPr>
          <w:p w:rsidR="00491CA8" w:rsidRPr="00491CA8" w:rsidRDefault="00491CA8" w:rsidP="00491CA8">
            <w:pPr>
              <w:jc w:val="both"/>
              <w:rPr>
                <w:rFonts w:ascii="Sylfaen" w:hAnsi="Sylfaen"/>
                <w:sz w:val="16"/>
                <w:szCs w:val="16"/>
                <w:lang w:val="ka-GE"/>
              </w:rPr>
            </w:pPr>
            <w:r>
              <w:rPr>
                <w:rFonts w:ascii="Sylfaen" w:hAnsi="Sylfaen"/>
                <w:sz w:val="16"/>
                <w:szCs w:val="16"/>
                <w:lang w:val="ka-GE"/>
              </w:rPr>
              <w:t>განისაზღვრება დონორის  მიერ</w:t>
            </w:r>
          </w:p>
        </w:tc>
        <w:tc>
          <w:tcPr>
            <w:tcW w:w="567" w:type="dxa"/>
            <w:gridSpan w:val="2"/>
          </w:tcPr>
          <w:p w:rsidR="00B964D8" w:rsidRDefault="00B964D8" w:rsidP="00B964D8">
            <w:pPr>
              <w:autoSpaceDE w:val="0"/>
              <w:autoSpaceDN w:val="0"/>
              <w:adjustRightInd w:val="0"/>
              <w:rPr>
                <w:rFonts w:ascii="Sylfaen" w:hAnsi="Sylfaen" w:cs="Sylfaen"/>
                <w:sz w:val="12"/>
                <w:szCs w:val="12"/>
                <w:lang w:val="ka-GE"/>
              </w:rPr>
            </w:pPr>
            <w:r>
              <w:rPr>
                <w:rFonts w:ascii="Sylfaen" w:hAnsi="Sylfaen" w:cs="Sylfaen"/>
                <w:sz w:val="12"/>
                <w:szCs w:val="12"/>
                <w:lang w:val="ka-GE"/>
              </w:rPr>
              <w:t xml:space="preserve"> </w:t>
            </w:r>
            <w:r>
              <w:rPr>
                <w:rFonts w:ascii="Sylfaen" w:hAnsi="Sylfaen" w:cs="Sylfaen"/>
                <w:sz w:val="12"/>
                <w:szCs w:val="12"/>
              </w:rPr>
              <w:t xml:space="preserve"> 1</w:t>
            </w:r>
            <w:r>
              <w:rPr>
                <w:rFonts w:ascii="Calibri" w:hAnsi="Calibri" w:cs="Calibri"/>
                <w:sz w:val="12"/>
                <w:szCs w:val="12"/>
                <w:lang w:val="ka-GE"/>
              </w:rPr>
              <w:t xml:space="preserve">0 </w:t>
            </w:r>
            <w:r>
              <w:rPr>
                <w:rFonts w:ascii="Sylfaen" w:hAnsi="Sylfaen" w:cs="Sylfaen"/>
                <w:sz w:val="12"/>
                <w:szCs w:val="12"/>
                <w:lang w:val="ka-GE"/>
              </w:rPr>
              <w:t xml:space="preserve">სამუშაო დღე ადგილობრივი ექსპერტ. </w:t>
            </w:r>
          </w:p>
          <w:p w:rsidR="00491CA8" w:rsidRPr="00B964D8" w:rsidRDefault="00B964D8" w:rsidP="00B964D8">
            <w:pPr>
              <w:autoSpaceDE w:val="0"/>
              <w:autoSpaceDN w:val="0"/>
              <w:adjustRightInd w:val="0"/>
              <w:rPr>
                <w:rFonts w:ascii="Sylfaen" w:hAnsi="Sylfaen" w:cs="Sylfaen"/>
                <w:sz w:val="12"/>
                <w:szCs w:val="12"/>
                <w:lang w:val="ka-GE"/>
              </w:rPr>
            </w:pPr>
            <w:r>
              <w:rPr>
                <w:rFonts w:ascii="Sylfaen" w:hAnsi="Sylfaen" w:cs="Sylfaen"/>
                <w:sz w:val="12"/>
                <w:szCs w:val="12"/>
                <w:lang w:val="ka-GE"/>
              </w:rPr>
              <w:t>10 000</w:t>
            </w:r>
          </w:p>
        </w:tc>
        <w:tc>
          <w:tcPr>
            <w:tcW w:w="567" w:type="dxa"/>
            <w:gridSpan w:val="2"/>
          </w:tcPr>
          <w:p w:rsidR="00491CA8" w:rsidRPr="00D702E1" w:rsidRDefault="00491CA8" w:rsidP="00491CA8">
            <w:pPr>
              <w:jc w:val="both"/>
              <w:rPr>
                <w:rFonts w:ascii="Sylfaen" w:hAnsi="Sylfaen"/>
                <w:sz w:val="16"/>
                <w:szCs w:val="16"/>
              </w:rPr>
            </w:pPr>
          </w:p>
        </w:tc>
        <w:tc>
          <w:tcPr>
            <w:tcW w:w="849" w:type="dxa"/>
          </w:tcPr>
          <w:p w:rsidR="00491CA8" w:rsidRPr="00D702E1" w:rsidRDefault="00491CA8" w:rsidP="00491CA8">
            <w:pPr>
              <w:jc w:val="both"/>
              <w:rPr>
                <w:rFonts w:ascii="Sylfaen" w:hAnsi="Sylfaen"/>
                <w:sz w:val="16"/>
                <w:szCs w:val="16"/>
              </w:rPr>
            </w:pPr>
          </w:p>
        </w:tc>
        <w:tc>
          <w:tcPr>
            <w:tcW w:w="909" w:type="dxa"/>
          </w:tcPr>
          <w:p w:rsidR="00491CA8" w:rsidRDefault="00491CA8" w:rsidP="00491CA8">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491CA8" w:rsidRDefault="00491CA8" w:rsidP="00491CA8">
            <w:pPr>
              <w:jc w:val="both"/>
              <w:rPr>
                <w:rFonts w:ascii="Sylfaen" w:hAnsi="Sylfaen" w:cs="Sylfaen"/>
                <w:sz w:val="13"/>
                <w:szCs w:val="13"/>
                <w:lang w:val="ka-GE"/>
              </w:rPr>
            </w:pPr>
            <w:r>
              <w:rPr>
                <w:rFonts w:ascii="Sylfaen" w:hAnsi="Sylfaen" w:cs="Sylfaen"/>
                <w:sz w:val="13"/>
                <w:szCs w:val="13"/>
                <w:lang w:val="ka-GE"/>
              </w:rPr>
              <w:t>მხარდაჭერას</w:t>
            </w:r>
          </w:p>
          <w:p w:rsidR="00491CA8" w:rsidRDefault="00491CA8" w:rsidP="00491CA8">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91CA8" w:rsidRPr="00491CA8" w:rsidRDefault="00491CA8" w:rsidP="00491CA8">
            <w:pPr>
              <w:jc w:val="both"/>
              <w:rPr>
                <w:rFonts w:ascii="Sylfaen" w:hAnsi="Sylfaen"/>
                <w:sz w:val="16"/>
                <w:szCs w:val="16"/>
                <w:lang w:val="ka-GE"/>
              </w:rPr>
            </w:pPr>
            <w:r>
              <w:rPr>
                <w:rFonts w:ascii="Sylfaen" w:hAnsi="Sylfaen" w:cs="Sylfaen"/>
                <w:sz w:val="13"/>
                <w:szCs w:val="13"/>
              </w:rPr>
              <w:t>Twining GE22</w:t>
            </w:r>
          </w:p>
        </w:tc>
      </w:tr>
      <w:tr w:rsidR="00491CA8" w:rsidRPr="00D702E1" w:rsidTr="006C2B61">
        <w:trPr>
          <w:trHeight w:val="628"/>
        </w:trPr>
        <w:tc>
          <w:tcPr>
            <w:tcW w:w="1271" w:type="dxa"/>
            <w:vMerge/>
          </w:tcPr>
          <w:p w:rsidR="00491CA8" w:rsidRPr="00D702E1" w:rsidRDefault="00491CA8" w:rsidP="0049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91CA8" w:rsidRPr="00D702E1" w:rsidRDefault="00491CA8" w:rsidP="00491CA8">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4.1.4.ევროკავშირის</w:t>
            </w:r>
            <w:r w:rsidRPr="00D702E1">
              <w:rPr>
                <w:rFonts w:ascii="Sylfaen" w:hAnsi="Sylfaen"/>
                <w:sz w:val="16"/>
                <w:szCs w:val="16"/>
                <w:lang w:val="ka-GE"/>
              </w:rPr>
              <w:t xml:space="preserve"> კანონმდებლობასთან  ჰარმონიზება, ქიმიურ ნივთიერებათა ბრუნვაში შერჩევითი დაშვების სისტემის მიახლოვება </w:t>
            </w:r>
            <w:r w:rsidRPr="00D702E1">
              <w:rPr>
                <w:rFonts w:ascii="Sylfaen" w:hAnsi="Sylfaen"/>
                <w:sz w:val="16"/>
                <w:szCs w:val="16"/>
              </w:rPr>
              <w:t>REACH</w:t>
            </w:r>
            <w:r w:rsidRPr="00D702E1">
              <w:rPr>
                <w:rFonts w:ascii="Sylfaen" w:hAnsi="Sylfaen"/>
                <w:sz w:val="16"/>
                <w:szCs w:val="16"/>
                <w:lang w:val="ka-GE"/>
              </w:rPr>
              <w:t xml:space="preserve"> (შეფასების, დაშვებისა და შეზღუდვის).</w:t>
            </w:r>
          </w:p>
          <w:p w:rsidR="00491CA8" w:rsidRPr="00D702E1" w:rsidRDefault="00491CA8" w:rsidP="00491CA8">
            <w:pPr>
              <w:jc w:val="both"/>
              <w:rPr>
                <w:rFonts w:ascii="Sylfaen" w:hAnsi="Sylfaen"/>
                <w:sz w:val="16"/>
                <w:szCs w:val="16"/>
              </w:rPr>
            </w:pPr>
          </w:p>
        </w:tc>
        <w:tc>
          <w:tcPr>
            <w:tcW w:w="1227" w:type="dxa"/>
          </w:tcPr>
          <w:p w:rsidR="00491CA8" w:rsidRPr="00BC2949" w:rsidRDefault="00491CA8" w:rsidP="00491CA8">
            <w:pPr>
              <w:autoSpaceDE w:val="0"/>
              <w:autoSpaceDN w:val="0"/>
              <w:adjustRightInd w:val="0"/>
              <w:jc w:val="both"/>
              <w:rPr>
                <w:rFonts w:ascii="Sylfaen" w:hAnsi="Sylfaen"/>
                <w:sz w:val="16"/>
                <w:szCs w:val="16"/>
              </w:rPr>
            </w:pPr>
            <w:r w:rsidRPr="00BC2949">
              <w:rPr>
                <w:rFonts w:ascii="Sylfaen" w:hAnsi="Sylfaen" w:cs="Sylfaen"/>
                <w:sz w:val="16"/>
                <w:szCs w:val="16"/>
                <w:lang w:val="ka-GE"/>
              </w:rPr>
              <w:t xml:space="preserve">ინერგება </w:t>
            </w:r>
            <w:r w:rsidRPr="00BC2949">
              <w:rPr>
                <w:rFonts w:ascii="Sylfaen" w:hAnsi="Sylfaen"/>
                <w:sz w:val="16"/>
                <w:szCs w:val="16"/>
                <w:lang w:val="ka-GE"/>
              </w:rPr>
              <w:t>მიახლოებ</w:t>
            </w:r>
            <w:r>
              <w:rPr>
                <w:rFonts w:ascii="Sylfaen" w:hAnsi="Sylfaen"/>
                <w:sz w:val="16"/>
                <w:szCs w:val="16"/>
                <w:lang w:val="ka-GE"/>
              </w:rPr>
              <w:t>ული მოდელი</w:t>
            </w:r>
            <w:r w:rsidRPr="00BC2949">
              <w:rPr>
                <w:rFonts w:ascii="Sylfaen" w:hAnsi="Sylfaen"/>
                <w:sz w:val="16"/>
                <w:szCs w:val="16"/>
                <w:lang w:val="ka-GE"/>
              </w:rPr>
              <w:t xml:space="preserve"> REACH-თან </w:t>
            </w:r>
            <w:r w:rsidRPr="00BC2949">
              <w:rPr>
                <w:rFonts w:ascii="Sylfaen" w:hAnsi="Sylfaen"/>
                <w:sz w:val="16"/>
                <w:szCs w:val="16"/>
              </w:rPr>
              <w:t>202</w:t>
            </w:r>
            <w:r w:rsidRPr="00BC2949">
              <w:rPr>
                <w:rFonts w:ascii="Sylfaen" w:hAnsi="Sylfaen"/>
                <w:sz w:val="16"/>
                <w:szCs w:val="16"/>
                <w:lang w:val="ka-GE"/>
              </w:rPr>
              <w:t>1წწ</w:t>
            </w:r>
            <w:r w:rsidRPr="00BC2949">
              <w:rPr>
                <w:rFonts w:ascii="Sylfaen" w:hAnsi="Sylfaen"/>
                <w:sz w:val="16"/>
                <w:szCs w:val="16"/>
              </w:rPr>
              <w:t>;</w:t>
            </w:r>
          </w:p>
          <w:p w:rsidR="00491CA8" w:rsidRPr="00D702E1" w:rsidRDefault="00491CA8" w:rsidP="00491CA8">
            <w:pPr>
              <w:jc w:val="both"/>
              <w:rPr>
                <w:rFonts w:ascii="Sylfaen" w:hAnsi="Sylfaen"/>
                <w:sz w:val="16"/>
                <w:szCs w:val="16"/>
              </w:rPr>
            </w:pPr>
          </w:p>
        </w:tc>
        <w:tc>
          <w:tcPr>
            <w:tcW w:w="709" w:type="dxa"/>
          </w:tcPr>
          <w:p w:rsidR="00491CA8" w:rsidRPr="00BC2949" w:rsidRDefault="00491CA8" w:rsidP="00491CA8">
            <w:pPr>
              <w:jc w:val="both"/>
              <w:rPr>
                <w:rFonts w:ascii="Sylfaen" w:hAnsi="Sylfaen"/>
                <w:sz w:val="16"/>
                <w:szCs w:val="16"/>
                <w:lang w:val="ka-GE"/>
              </w:rPr>
            </w:pPr>
            <w:r>
              <w:rPr>
                <w:rFonts w:ascii="Sylfaen" w:hAnsi="Sylfaen"/>
                <w:sz w:val="16"/>
                <w:szCs w:val="16"/>
                <w:lang w:val="ka-GE"/>
              </w:rPr>
              <w:t>სშჯსდს</w:t>
            </w:r>
          </w:p>
        </w:tc>
        <w:tc>
          <w:tcPr>
            <w:tcW w:w="849" w:type="dxa"/>
          </w:tcPr>
          <w:p w:rsidR="00491CA8" w:rsidRDefault="00491CA8" w:rsidP="00491CA8">
            <w:pPr>
              <w:jc w:val="both"/>
              <w:rPr>
                <w:rFonts w:ascii="Sylfaen" w:hAnsi="Sylfaen"/>
                <w:sz w:val="16"/>
                <w:szCs w:val="16"/>
                <w:lang w:val="ka-GE"/>
              </w:rPr>
            </w:pPr>
            <w:r>
              <w:rPr>
                <w:rFonts w:ascii="Sylfaen" w:hAnsi="Sylfaen"/>
                <w:sz w:val="16"/>
                <w:szCs w:val="16"/>
                <w:lang w:val="ka-GE"/>
              </w:rPr>
              <w:t>სგბრდს</w:t>
            </w:r>
          </w:p>
          <w:p w:rsidR="00491CA8" w:rsidRPr="00BC2949" w:rsidRDefault="00491CA8" w:rsidP="00491CA8">
            <w:pPr>
              <w:jc w:val="both"/>
              <w:rPr>
                <w:rFonts w:ascii="Sylfaen" w:hAnsi="Sylfaen"/>
                <w:sz w:val="16"/>
                <w:szCs w:val="16"/>
                <w:lang w:val="ka-GE"/>
              </w:rPr>
            </w:pPr>
            <w:r>
              <w:rPr>
                <w:rFonts w:ascii="Sylfaen" w:hAnsi="Sylfaen"/>
                <w:sz w:val="16"/>
                <w:szCs w:val="16"/>
                <w:lang w:val="ka-GE"/>
              </w:rPr>
              <w:t>სეგის</w:t>
            </w:r>
          </w:p>
        </w:tc>
        <w:tc>
          <w:tcPr>
            <w:tcW w:w="854" w:type="dxa"/>
          </w:tcPr>
          <w:p w:rsidR="00491CA8" w:rsidRPr="00D702E1" w:rsidRDefault="00491CA8" w:rsidP="00491CA8">
            <w:pPr>
              <w:jc w:val="both"/>
              <w:rPr>
                <w:rFonts w:ascii="Sylfaen" w:hAnsi="Sylfaen"/>
                <w:sz w:val="16"/>
                <w:szCs w:val="16"/>
              </w:rPr>
            </w:pPr>
          </w:p>
        </w:tc>
        <w:tc>
          <w:tcPr>
            <w:tcW w:w="712" w:type="dxa"/>
          </w:tcPr>
          <w:p w:rsidR="00491CA8" w:rsidRPr="00D702E1" w:rsidRDefault="00491CA8" w:rsidP="00491CA8">
            <w:pPr>
              <w:jc w:val="both"/>
              <w:rPr>
                <w:rFonts w:ascii="Sylfaen" w:hAnsi="Sylfaen"/>
                <w:sz w:val="16"/>
                <w:szCs w:val="16"/>
              </w:rPr>
            </w:pPr>
          </w:p>
        </w:tc>
        <w:tc>
          <w:tcPr>
            <w:tcW w:w="567" w:type="dxa"/>
            <w:gridSpan w:val="2"/>
          </w:tcPr>
          <w:p w:rsidR="00491CA8" w:rsidRPr="00D702E1" w:rsidRDefault="00491CA8" w:rsidP="00491CA8">
            <w:pPr>
              <w:jc w:val="both"/>
              <w:rPr>
                <w:rFonts w:ascii="Sylfaen" w:hAnsi="Sylfaen"/>
                <w:sz w:val="16"/>
                <w:szCs w:val="16"/>
              </w:rPr>
            </w:pPr>
            <w:r>
              <w:rPr>
                <w:rFonts w:ascii="Sylfaen" w:hAnsi="Sylfaen"/>
                <w:sz w:val="16"/>
                <w:szCs w:val="16"/>
                <w:lang w:val="ka-GE"/>
              </w:rPr>
              <w:t>განისაზღვრება დონორის  მიერ</w:t>
            </w:r>
          </w:p>
        </w:tc>
        <w:tc>
          <w:tcPr>
            <w:tcW w:w="567" w:type="dxa"/>
            <w:gridSpan w:val="2"/>
          </w:tcPr>
          <w:p w:rsidR="00491CA8" w:rsidRPr="00D702E1" w:rsidRDefault="00491CA8" w:rsidP="00491CA8">
            <w:pPr>
              <w:jc w:val="both"/>
              <w:rPr>
                <w:rFonts w:ascii="Sylfaen" w:hAnsi="Sylfaen"/>
                <w:sz w:val="16"/>
                <w:szCs w:val="16"/>
              </w:rPr>
            </w:pPr>
          </w:p>
        </w:tc>
        <w:tc>
          <w:tcPr>
            <w:tcW w:w="849" w:type="dxa"/>
          </w:tcPr>
          <w:p w:rsidR="00491CA8" w:rsidRPr="00D702E1" w:rsidRDefault="00491CA8" w:rsidP="00491CA8">
            <w:pPr>
              <w:jc w:val="both"/>
              <w:rPr>
                <w:rFonts w:ascii="Sylfaen" w:hAnsi="Sylfaen"/>
                <w:sz w:val="16"/>
                <w:szCs w:val="16"/>
              </w:rPr>
            </w:pPr>
          </w:p>
        </w:tc>
        <w:tc>
          <w:tcPr>
            <w:tcW w:w="909" w:type="dxa"/>
          </w:tcPr>
          <w:p w:rsidR="00491CA8" w:rsidRDefault="00491CA8" w:rsidP="00491CA8">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491CA8" w:rsidRDefault="00491CA8" w:rsidP="00491CA8">
            <w:pPr>
              <w:jc w:val="both"/>
              <w:rPr>
                <w:rFonts w:ascii="Sylfaen" w:hAnsi="Sylfaen" w:cs="Sylfaen"/>
                <w:sz w:val="13"/>
                <w:szCs w:val="13"/>
                <w:lang w:val="ka-GE"/>
              </w:rPr>
            </w:pPr>
            <w:r>
              <w:rPr>
                <w:rFonts w:ascii="Sylfaen" w:hAnsi="Sylfaen" w:cs="Sylfaen"/>
                <w:sz w:val="13"/>
                <w:szCs w:val="13"/>
                <w:lang w:val="ka-GE"/>
              </w:rPr>
              <w:t>მხარდაჭერას</w:t>
            </w:r>
          </w:p>
          <w:p w:rsidR="00491CA8" w:rsidRDefault="00491CA8" w:rsidP="00491CA8">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91CA8" w:rsidRPr="00D702E1" w:rsidRDefault="00491CA8" w:rsidP="00491CA8">
            <w:pPr>
              <w:jc w:val="both"/>
              <w:rPr>
                <w:rFonts w:ascii="Sylfaen" w:hAnsi="Sylfaen"/>
                <w:sz w:val="16"/>
                <w:szCs w:val="16"/>
              </w:rPr>
            </w:pPr>
            <w:r>
              <w:rPr>
                <w:rFonts w:ascii="Sylfaen" w:hAnsi="Sylfaen" w:cs="Sylfaen"/>
                <w:sz w:val="13"/>
                <w:szCs w:val="13"/>
              </w:rPr>
              <w:t>Twining GE22</w:t>
            </w:r>
          </w:p>
        </w:tc>
      </w:tr>
      <w:tr w:rsidR="00491CA8" w:rsidRPr="00D702E1" w:rsidTr="006C2B61">
        <w:trPr>
          <w:trHeight w:val="1287"/>
        </w:trPr>
        <w:tc>
          <w:tcPr>
            <w:tcW w:w="1271" w:type="dxa"/>
            <w:vMerge/>
          </w:tcPr>
          <w:p w:rsidR="00491CA8" w:rsidRPr="00D702E1" w:rsidRDefault="00491CA8" w:rsidP="0049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91CA8" w:rsidRPr="00D702E1" w:rsidRDefault="00491CA8" w:rsidP="00491CA8">
            <w:pPr>
              <w:jc w:val="both"/>
              <w:rPr>
                <w:rFonts w:ascii="Sylfaen" w:hAnsi="Sylfaen"/>
                <w:sz w:val="16"/>
                <w:szCs w:val="16"/>
              </w:rPr>
            </w:pPr>
            <w:r w:rsidRPr="00D702E1">
              <w:rPr>
                <w:rFonts w:ascii="Sylfaen" w:hAnsi="Sylfaen" w:cs="Sylfaen"/>
                <w:sz w:val="16"/>
                <w:szCs w:val="16"/>
                <w:lang w:val="ka-GE"/>
              </w:rPr>
              <w:t>4.1.5.ევროკავშირის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ზოგადად პროდუქციის უსაფრთხოების დირექტივის</w:t>
            </w:r>
            <w:r>
              <w:rPr>
                <w:rFonts w:ascii="Sylfaen" w:hAnsi="Sylfaen"/>
                <w:sz w:val="16"/>
                <w:szCs w:val="16"/>
                <w:lang w:val="ka-GE"/>
              </w:rPr>
              <w:t xml:space="preserve"> </w:t>
            </w:r>
            <w:r w:rsidRPr="00B55ECC">
              <w:rPr>
                <w:rFonts w:ascii="Sylfaen" w:hAnsi="Sylfaen"/>
                <w:sz w:val="16"/>
                <w:szCs w:val="16"/>
                <w:lang w:val="ka-GE"/>
              </w:rPr>
              <w:t>სრულყოფა</w:t>
            </w:r>
            <w:r w:rsidRPr="00D702E1">
              <w:rPr>
                <w:rFonts w:ascii="Sylfaen" w:hAnsi="Sylfaen"/>
                <w:sz w:val="16"/>
                <w:szCs w:val="16"/>
                <w:lang w:val="ka-GE"/>
              </w:rPr>
              <w:t xml:space="preserve">  </w:t>
            </w:r>
            <w:r w:rsidRPr="00D702E1">
              <w:rPr>
                <w:rStyle w:val="Strong"/>
                <w:rFonts w:ascii="Sylfaen" w:hAnsi="Sylfaen"/>
                <w:sz w:val="16"/>
                <w:szCs w:val="16"/>
                <w:lang w:val="ka-GE"/>
              </w:rPr>
              <w:t>Directive 2001/95/EC of the European Parliament and of the Council of 3 December 2001 on general product safety</w:t>
            </w:r>
          </w:p>
        </w:tc>
        <w:tc>
          <w:tcPr>
            <w:tcW w:w="1227" w:type="dxa"/>
          </w:tcPr>
          <w:p w:rsidR="00491CA8" w:rsidRPr="00BC2949" w:rsidRDefault="00491CA8" w:rsidP="00491CA8">
            <w:pPr>
              <w:jc w:val="both"/>
              <w:rPr>
                <w:rFonts w:ascii="Sylfaen" w:hAnsi="Sylfaen"/>
                <w:sz w:val="16"/>
                <w:szCs w:val="16"/>
                <w:lang w:val="ka-GE"/>
              </w:rPr>
            </w:pPr>
            <w:r>
              <w:rPr>
                <w:rFonts w:ascii="Sylfaen" w:hAnsi="Sylfaen"/>
                <w:sz w:val="16"/>
                <w:szCs w:val="16"/>
                <w:lang w:val="ka-GE"/>
              </w:rPr>
              <w:t>ამოქმედებულია, მიმდინარეობს ხარისხის მონიტორინგი</w:t>
            </w:r>
          </w:p>
        </w:tc>
        <w:tc>
          <w:tcPr>
            <w:tcW w:w="709" w:type="dxa"/>
          </w:tcPr>
          <w:p w:rsidR="00491CA8" w:rsidRPr="00BC2949" w:rsidRDefault="00491CA8" w:rsidP="00491CA8">
            <w:pPr>
              <w:jc w:val="both"/>
              <w:rPr>
                <w:rFonts w:ascii="Sylfaen" w:hAnsi="Sylfaen"/>
                <w:sz w:val="16"/>
                <w:szCs w:val="16"/>
                <w:lang w:val="ka-GE"/>
              </w:rPr>
            </w:pPr>
            <w:r>
              <w:rPr>
                <w:rFonts w:ascii="Sylfaen" w:hAnsi="Sylfaen"/>
                <w:sz w:val="16"/>
                <w:szCs w:val="16"/>
                <w:lang w:val="ka-GE"/>
              </w:rPr>
              <w:t>სეკმგს</w:t>
            </w:r>
          </w:p>
        </w:tc>
        <w:tc>
          <w:tcPr>
            <w:tcW w:w="849" w:type="dxa"/>
          </w:tcPr>
          <w:p w:rsidR="00491CA8" w:rsidRPr="00491CA8" w:rsidRDefault="00491CA8" w:rsidP="00491CA8">
            <w:pPr>
              <w:jc w:val="both"/>
              <w:rPr>
                <w:rFonts w:ascii="Sylfaen" w:hAnsi="Sylfaen"/>
                <w:sz w:val="16"/>
                <w:szCs w:val="16"/>
                <w:lang w:val="ka-GE"/>
              </w:rPr>
            </w:pPr>
            <w:r>
              <w:rPr>
                <w:rFonts w:ascii="Sylfaen" w:hAnsi="Sylfaen"/>
                <w:sz w:val="16"/>
                <w:szCs w:val="16"/>
                <w:lang w:val="ka-GE"/>
              </w:rPr>
              <w:t>ყველა დაინტერესებული უწყება</w:t>
            </w:r>
          </w:p>
        </w:tc>
        <w:tc>
          <w:tcPr>
            <w:tcW w:w="854" w:type="dxa"/>
          </w:tcPr>
          <w:p w:rsidR="00491CA8" w:rsidRPr="00D702E1" w:rsidRDefault="00491CA8" w:rsidP="00491CA8">
            <w:pPr>
              <w:jc w:val="both"/>
              <w:rPr>
                <w:rFonts w:ascii="Sylfaen" w:hAnsi="Sylfaen"/>
                <w:sz w:val="16"/>
                <w:szCs w:val="16"/>
              </w:rPr>
            </w:pPr>
          </w:p>
        </w:tc>
        <w:tc>
          <w:tcPr>
            <w:tcW w:w="712" w:type="dxa"/>
          </w:tcPr>
          <w:p w:rsidR="00491CA8" w:rsidRPr="00D702E1" w:rsidRDefault="00491CA8" w:rsidP="00491CA8">
            <w:pPr>
              <w:jc w:val="both"/>
              <w:rPr>
                <w:rFonts w:ascii="Sylfaen" w:hAnsi="Sylfaen"/>
                <w:sz w:val="16"/>
                <w:szCs w:val="16"/>
              </w:rPr>
            </w:pPr>
          </w:p>
        </w:tc>
        <w:tc>
          <w:tcPr>
            <w:tcW w:w="567" w:type="dxa"/>
            <w:gridSpan w:val="2"/>
          </w:tcPr>
          <w:p w:rsidR="00491CA8" w:rsidRPr="00D702E1" w:rsidRDefault="00B964D8" w:rsidP="00491CA8">
            <w:pPr>
              <w:jc w:val="both"/>
              <w:rPr>
                <w:rFonts w:ascii="Sylfaen" w:hAnsi="Sylfaen"/>
                <w:sz w:val="16"/>
                <w:szCs w:val="16"/>
              </w:rPr>
            </w:pPr>
            <w:r>
              <w:rPr>
                <w:rFonts w:ascii="Sylfaen" w:hAnsi="Sylfaen"/>
                <w:sz w:val="16"/>
                <w:szCs w:val="16"/>
                <w:lang w:val="ka-GE"/>
              </w:rPr>
              <w:t>განისაზღვრება დონორის  მიერ</w:t>
            </w:r>
          </w:p>
        </w:tc>
        <w:tc>
          <w:tcPr>
            <w:tcW w:w="567" w:type="dxa"/>
            <w:gridSpan w:val="2"/>
          </w:tcPr>
          <w:p w:rsidR="00491CA8" w:rsidRPr="00D702E1" w:rsidRDefault="00491CA8" w:rsidP="00491CA8">
            <w:pPr>
              <w:jc w:val="both"/>
              <w:rPr>
                <w:rFonts w:ascii="Sylfaen" w:hAnsi="Sylfaen"/>
                <w:sz w:val="16"/>
                <w:szCs w:val="16"/>
              </w:rPr>
            </w:pPr>
          </w:p>
        </w:tc>
        <w:tc>
          <w:tcPr>
            <w:tcW w:w="849" w:type="dxa"/>
          </w:tcPr>
          <w:p w:rsidR="00491CA8" w:rsidRPr="00D702E1" w:rsidRDefault="00491CA8" w:rsidP="00491CA8">
            <w:pPr>
              <w:jc w:val="both"/>
              <w:rPr>
                <w:rFonts w:ascii="Sylfaen" w:hAnsi="Sylfaen"/>
                <w:sz w:val="16"/>
                <w:szCs w:val="16"/>
              </w:rPr>
            </w:pPr>
          </w:p>
        </w:tc>
        <w:tc>
          <w:tcPr>
            <w:tcW w:w="909" w:type="dxa"/>
          </w:tcPr>
          <w:p w:rsidR="00491CA8" w:rsidRDefault="00491CA8" w:rsidP="00491CA8">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491CA8" w:rsidRDefault="00491CA8" w:rsidP="00491CA8">
            <w:pPr>
              <w:jc w:val="both"/>
              <w:rPr>
                <w:rFonts w:ascii="Sylfaen" w:hAnsi="Sylfaen" w:cs="Sylfaen"/>
                <w:sz w:val="13"/>
                <w:szCs w:val="13"/>
                <w:lang w:val="ka-GE"/>
              </w:rPr>
            </w:pPr>
            <w:r>
              <w:rPr>
                <w:rFonts w:ascii="Sylfaen" w:hAnsi="Sylfaen" w:cs="Sylfaen"/>
                <w:sz w:val="13"/>
                <w:szCs w:val="13"/>
                <w:lang w:val="ka-GE"/>
              </w:rPr>
              <w:t>მხარდაჭერას</w:t>
            </w:r>
          </w:p>
          <w:p w:rsidR="00491CA8" w:rsidRDefault="00491CA8" w:rsidP="00491CA8">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91CA8" w:rsidRPr="00D702E1" w:rsidRDefault="00491CA8" w:rsidP="00491CA8">
            <w:pPr>
              <w:jc w:val="both"/>
              <w:rPr>
                <w:rFonts w:ascii="Sylfaen" w:hAnsi="Sylfaen"/>
                <w:sz w:val="16"/>
                <w:szCs w:val="16"/>
              </w:rPr>
            </w:pPr>
            <w:r>
              <w:rPr>
                <w:rFonts w:ascii="Sylfaen" w:hAnsi="Sylfaen" w:cs="Sylfaen"/>
                <w:sz w:val="13"/>
                <w:szCs w:val="13"/>
              </w:rPr>
              <w:t>Twining GE22</w:t>
            </w:r>
          </w:p>
        </w:tc>
      </w:tr>
      <w:tr w:rsidR="00491CA8" w:rsidRPr="00D702E1" w:rsidTr="006C2B61">
        <w:trPr>
          <w:trHeight w:val="1088"/>
        </w:trPr>
        <w:tc>
          <w:tcPr>
            <w:tcW w:w="1271" w:type="dxa"/>
            <w:vMerge/>
          </w:tcPr>
          <w:p w:rsidR="00491CA8" w:rsidRPr="00D702E1" w:rsidRDefault="00491CA8" w:rsidP="0049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91CA8" w:rsidRPr="00D702E1" w:rsidRDefault="00491CA8" w:rsidP="0049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sz w:val="16"/>
                <w:szCs w:val="16"/>
                <w:lang w:val="ka-GE"/>
              </w:rPr>
            </w:pPr>
            <w:r w:rsidRPr="00D702E1">
              <w:rPr>
                <w:rFonts w:ascii="Sylfaen" w:hAnsi="Sylfaen" w:cs="Sylfaen"/>
                <w:sz w:val="16"/>
                <w:szCs w:val="16"/>
                <w:lang w:val="ka-GE"/>
              </w:rPr>
              <w:t>4.1.6.ევროკავშირის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ზოგადად ბავშვთა სამომხმარებლო პროდუქციის უსაფრთხოების ევროპული რეკომენდაციების დანერგვა  „</w:t>
            </w:r>
            <w:r w:rsidRPr="00D702E1">
              <w:rPr>
                <w:rFonts w:ascii="Sylfaen" w:eastAsia="Times New Roman" w:hAnsi="Sylfaen" w:cs="Arial"/>
                <w:sz w:val="16"/>
                <w:szCs w:val="16"/>
                <w:lang w:val="ka-GE" w:eastAsia="ka-GE"/>
              </w:rPr>
              <w:t>Child Product Safety Guide- Potentially dangerous products“</w:t>
            </w:r>
            <w:hyperlink r:id="rId30" w:history="1">
              <w:r w:rsidRPr="00D702E1">
                <w:rPr>
                  <w:rStyle w:val="Hyperlink"/>
                  <w:rFonts w:ascii="Sylfaen" w:eastAsia="Times New Roman" w:hAnsi="Sylfaen" w:cs="Arial"/>
                  <w:sz w:val="16"/>
                  <w:szCs w:val="16"/>
                  <w:lang w:val="ka-GE" w:eastAsia="ka-GE"/>
                </w:rPr>
                <w:t>http://www.childsafetyeurope.org/publications/info/product-safety-guide.pdf</w:t>
              </w:r>
            </w:hyperlink>
          </w:p>
          <w:p w:rsidR="00491CA8" w:rsidRPr="00D702E1" w:rsidRDefault="00491CA8" w:rsidP="00491CA8">
            <w:pPr>
              <w:jc w:val="both"/>
              <w:rPr>
                <w:rFonts w:ascii="Sylfaen" w:hAnsi="Sylfaen"/>
                <w:sz w:val="16"/>
                <w:szCs w:val="16"/>
              </w:rPr>
            </w:pPr>
          </w:p>
        </w:tc>
        <w:tc>
          <w:tcPr>
            <w:tcW w:w="1227" w:type="dxa"/>
          </w:tcPr>
          <w:p w:rsidR="00491CA8" w:rsidRPr="00BC2949" w:rsidRDefault="00491CA8" w:rsidP="00491CA8">
            <w:pPr>
              <w:jc w:val="both"/>
              <w:rPr>
                <w:rFonts w:ascii="Sylfaen" w:hAnsi="Sylfaen"/>
                <w:sz w:val="16"/>
                <w:szCs w:val="16"/>
                <w:lang w:val="ka-GE"/>
              </w:rPr>
            </w:pPr>
            <w:r>
              <w:rPr>
                <w:rFonts w:ascii="Sylfaen" w:hAnsi="Sylfaen"/>
                <w:sz w:val="16"/>
                <w:szCs w:val="16"/>
                <w:lang w:val="ka-GE"/>
              </w:rPr>
              <w:t>ამოქმედებულია, მიმდინარეობს ხარისხის მონიტორინგი</w:t>
            </w:r>
          </w:p>
        </w:tc>
        <w:tc>
          <w:tcPr>
            <w:tcW w:w="709" w:type="dxa"/>
          </w:tcPr>
          <w:p w:rsidR="00491CA8" w:rsidRPr="00BC2949" w:rsidRDefault="00491CA8" w:rsidP="00491CA8">
            <w:pPr>
              <w:jc w:val="both"/>
              <w:rPr>
                <w:rFonts w:ascii="Sylfaen" w:hAnsi="Sylfaen"/>
                <w:sz w:val="16"/>
                <w:szCs w:val="16"/>
                <w:lang w:val="ka-GE"/>
              </w:rPr>
            </w:pPr>
            <w:r>
              <w:rPr>
                <w:rFonts w:ascii="Sylfaen" w:hAnsi="Sylfaen"/>
                <w:sz w:val="16"/>
                <w:szCs w:val="16"/>
                <w:lang w:val="ka-GE"/>
              </w:rPr>
              <w:t>სეკმგა</w:t>
            </w:r>
          </w:p>
        </w:tc>
        <w:tc>
          <w:tcPr>
            <w:tcW w:w="849" w:type="dxa"/>
          </w:tcPr>
          <w:p w:rsidR="00491CA8" w:rsidRPr="00D702E1" w:rsidRDefault="00491CA8" w:rsidP="00491CA8">
            <w:pPr>
              <w:jc w:val="both"/>
              <w:rPr>
                <w:rFonts w:ascii="Sylfaen" w:hAnsi="Sylfaen"/>
                <w:sz w:val="16"/>
                <w:szCs w:val="16"/>
              </w:rPr>
            </w:pPr>
          </w:p>
        </w:tc>
        <w:tc>
          <w:tcPr>
            <w:tcW w:w="854" w:type="dxa"/>
          </w:tcPr>
          <w:p w:rsidR="00491CA8" w:rsidRPr="00D702E1" w:rsidRDefault="00491CA8" w:rsidP="00491CA8">
            <w:pPr>
              <w:jc w:val="both"/>
              <w:rPr>
                <w:rFonts w:ascii="Sylfaen" w:hAnsi="Sylfaen"/>
                <w:sz w:val="16"/>
                <w:szCs w:val="16"/>
              </w:rPr>
            </w:pPr>
          </w:p>
        </w:tc>
        <w:tc>
          <w:tcPr>
            <w:tcW w:w="712" w:type="dxa"/>
          </w:tcPr>
          <w:p w:rsidR="00491CA8" w:rsidRPr="00D702E1" w:rsidRDefault="00491CA8" w:rsidP="00491CA8">
            <w:pPr>
              <w:jc w:val="both"/>
              <w:rPr>
                <w:rFonts w:ascii="Sylfaen" w:hAnsi="Sylfaen"/>
                <w:sz w:val="16"/>
                <w:szCs w:val="16"/>
              </w:rPr>
            </w:pPr>
          </w:p>
        </w:tc>
        <w:tc>
          <w:tcPr>
            <w:tcW w:w="567" w:type="dxa"/>
            <w:gridSpan w:val="2"/>
          </w:tcPr>
          <w:p w:rsidR="00491CA8" w:rsidRDefault="00B964D8" w:rsidP="00491CA8">
            <w:pPr>
              <w:jc w:val="both"/>
              <w:rPr>
                <w:rFonts w:ascii="Sylfaen" w:hAnsi="Sylfaen"/>
                <w:sz w:val="16"/>
                <w:szCs w:val="16"/>
                <w:lang w:val="ka-GE"/>
              </w:rPr>
            </w:pPr>
            <w:r>
              <w:rPr>
                <w:rFonts w:ascii="Sylfaen" w:hAnsi="Sylfaen"/>
                <w:sz w:val="16"/>
                <w:szCs w:val="16"/>
                <w:lang w:val="ka-GE"/>
              </w:rPr>
              <w:t>განისაზღვრება დონორის  მიერ</w:t>
            </w:r>
          </w:p>
          <w:p w:rsidR="00B964D8" w:rsidRDefault="00B964D8" w:rsidP="00491CA8">
            <w:pPr>
              <w:jc w:val="both"/>
              <w:rPr>
                <w:rFonts w:ascii="Sylfaen" w:hAnsi="Sylfaen"/>
                <w:sz w:val="16"/>
                <w:szCs w:val="16"/>
                <w:lang w:val="ka-GE"/>
              </w:rPr>
            </w:pPr>
          </w:p>
          <w:p w:rsidR="00B964D8" w:rsidRDefault="00B964D8" w:rsidP="00B964D8">
            <w:pPr>
              <w:autoSpaceDE w:val="0"/>
              <w:autoSpaceDN w:val="0"/>
              <w:adjustRightInd w:val="0"/>
              <w:rPr>
                <w:rFonts w:ascii="Sylfaen" w:hAnsi="Sylfaen" w:cs="Sylfaen"/>
                <w:sz w:val="12"/>
                <w:szCs w:val="12"/>
                <w:lang w:val="ka-GE"/>
              </w:rPr>
            </w:pPr>
            <w:r>
              <w:rPr>
                <w:rFonts w:ascii="Sylfaen" w:hAnsi="Sylfaen" w:cs="Sylfaen"/>
                <w:sz w:val="12"/>
                <w:szCs w:val="12"/>
                <w:lang w:val="ka-GE"/>
              </w:rPr>
              <w:t xml:space="preserve"> </w:t>
            </w:r>
            <w:r>
              <w:rPr>
                <w:rFonts w:ascii="Sylfaen" w:hAnsi="Sylfaen" w:cs="Sylfaen"/>
                <w:sz w:val="12"/>
                <w:szCs w:val="12"/>
              </w:rPr>
              <w:t xml:space="preserve"> 1</w:t>
            </w:r>
            <w:r>
              <w:rPr>
                <w:rFonts w:ascii="Calibri" w:hAnsi="Calibri" w:cs="Calibri"/>
                <w:sz w:val="12"/>
                <w:szCs w:val="12"/>
                <w:lang w:val="ka-GE"/>
              </w:rPr>
              <w:t xml:space="preserve">0 </w:t>
            </w:r>
            <w:r>
              <w:rPr>
                <w:rFonts w:ascii="Sylfaen" w:hAnsi="Sylfaen" w:cs="Sylfaen"/>
                <w:sz w:val="12"/>
                <w:szCs w:val="12"/>
                <w:lang w:val="ka-GE"/>
              </w:rPr>
              <w:t xml:space="preserve">სამუშაო დღე ადგილობრივი ექსპერტ. </w:t>
            </w:r>
          </w:p>
          <w:p w:rsidR="00B964D8" w:rsidRPr="00D702E1" w:rsidRDefault="00B964D8" w:rsidP="00B964D8">
            <w:pPr>
              <w:jc w:val="both"/>
              <w:rPr>
                <w:rFonts w:ascii="Sylfaen" w:hAnsi="Sylfaen"/>
                <w:sz w:val="16"/>
                <w:szCs w:val="16"/>
              </w:rPr>
            </w:pPr>
            <w:r>
              <w:rPr>
                <w:rFonts w:ascii="Sylfaen" w:hAnsi="Sylfaen" w:cs="Sylfaen"/>
                <w:sz w:val="12"/>
                <w:szCs w:val="12"/>
                <w:lang w:val="ka-GE"/>
              </w:rPr>
              <w:t>10 000</w:t>
            </w:r>
          </w:p>
        </w:tc>
        <w:tc>
          <w:tcPr>
            <w:tcW w:w="567" w:type="dxa"/>
            <w:gridSpan w:val="2"/>
          </w:tcPr>
          <w:p w:rsidR="00491CA8" w:rsidRPr="00D702E1" w:rsidRDefault="00491CA8" w:rsidP="00491CA8">
            <w:pPr>
              <w:jc w:val="both"/>
              <w:rPr>
                <w:rFonts w:ascii="Sylfaen" w:hAnsi="Sylfaen"/>
                <w:sz w:val="16"/>
                <w:szCs w:val="16"/>
              </w:rPr>
            </w:pPr>
          </w:p>
        </w:tc>
        <w:tc>
          <w:tcPr>
            <w:tcW w:w="849" w:type="dxa"/>
          </w:tcPr>
          <w:p w:rsidR="00491CA8" w:rsidRPr="00D702E1" w:rsidRDefault="00491CA8" w:rsidP="00491CA8">
            <w:pPr>
              <w:jc w:val="both"/>
              <w:rPr>
                <w:rFonts w:ascii="Sylfaen" w:hAnsi="Sylfaen"/>
                <w:sz w:val="16"/>
                <w:szCs w:val="16"/>
              </w:rPr>
            </w:pPr>
          </w:p>
        </w:tc>
        <w:tc>
          <w:tcPr>
            <w:tcW w:w="909" w:type="dxa"/>
          </w:tcPr>
          <w:p w:rsidR="00491CA8" w:rsidRDefault="00491CA8" w:rsidP="00491CA8">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491CA8" w:rsidRDefault="00491CA8" w:rsidP="00491CA8">
            <w:pPr>
              <w:jc w:val="both"/>
              <w:rPr>
                <w:rFonts w:ascii="Sylfaen" w:hAnsi="Sylfaen" w:cs="Sylfaen"/>
                <w:sz w:val="13"/>
                <w:szCs w:val="13"/>
                <w:lang w:val="ka-GE"/>
              </w:rPr>
            </w:pPr>
            <w:r>
              <w:rPr>
                <w:rFonts w:ascii="Sylfaen" w:hAnsi="Sylfaen" w:cs="Sylfaen"/>
                <w:sz w:val="13"/>
                <w:szCs w:val="13"/>
                <w:lang w:val="ka-GE"/>
              </w:rPr>
              <w:t>მხარდაჭერას</w:t>
            </w:r>
          </w:p>
          <w:p w:rsidR="00491CA8" w:rsidRDefault="00491CA8" w:rsidP="00491CA8">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91CA8" w:rsidRPr="00D702E1" w:rsidRDefault="00491CA8" w:rsidP="00491CA8">
            <w:pPr>
              <w:jc w:val="both"/>
              <w:rPr>
                <w:rFonts w:ascii="Sylfaen" w:hAnsi="Sylfaen"/>
                <w:sz w:val="16"/>
                <w:szCs w:val="16"/>
              </w:rPr>
            </w:pPr>
            <w:r>
              <w:rPr>
                <w:rFonts w:ascii="Sylfaen" w:hAnsi="Sylfaen" w:cs="Sylfaen"/>
                <w:sz w:val="13"/>
                <w:szCs w:val="13"/>
              </w:rPr>
              <w:t>Twining GE22</w:t>
            </w:r>
          </w:p>
        </w:tc>
      </w:tr>
      <w:tr w:rsidR="00491CA8" w:rsidRPr="00D702E1" w:rsidTr="006C2B61">
        <w:trPr>
          <w:trHeight w:val="1302"/>
        </w:trPr>
        <w:tc>
          <w:tcPr>
            <w:tcW w:w="1271" w:type="dxa"/>
            <w:vMerge/>
          </w:tcPr>
          <w:p w:rsidR="00491CA8" w:rsidRPr="00D702E1" w:rsidRDefault="00491CA8" w:rsidP="0049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91CA8" w:rsidRPr="00D702E1" w:rsidRDefault="00491CA8" w:rsidP="0049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sz w:val="16"/>
                <w:szCs w:val="16"/>
                <w:lang w:val="ka-GE"/>
              </w:rPr>
            </w:pPr>
            <w:r w:rsidRPr="00D702E1">
              <w:rPr>
                <w:rFonts w:ascii="Sylfaen" w:hAnsi="Sylfaen" w:cs="Sylfaen"/>
                <w:sz w:val="16"/>
                <w:szCs w:val="16"/>
                <w:lang w:val="ka-GE"/>
              </w:rPr>
              <w:t>4.1.7.ევროკავშირის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„ბავშვთა  სათამაშოების შესახებ ვეროდირეტივის  დანერგვა </w:t>
            </w:r>
            <w:r w:rsidRPr="00D702E1">
              <w:rPr>
                <w:rStyle w:val="hps"/>
                <w:rFonts w:ascii="Sylfaen" w:hAnsi="Sylfaen" w:cs="Sylfaen"/>
                <w:sz w:val="16"/>
                <w:szCs w:val="16"/>
                <w:lang w:val="ka-GE"/>
              </w:rPr>
              <w:t>(</w:t>
            </w:r>
            <w:r w:rsidRPr="00D702E1">
              <w:rPr>
                <w:rFonts w:ascii="Sylfaen" w:hAnsi="Sylfaen"/>
                <w:sz w:val="16"/>
                <w:szCs w:val="16"/>
                <w:lang w:val="ka-GE"/>
              </w:rPr>
              <w:t xml:space="preserve">Directive </w:t>
            </w:r>
            <w:hyperlink r:id="rId31" w:history="1">
              <w:r w:rsidRPr="00D702E1">
                <w:rPr>
                  <w:rFonts w:ascii="Sylfaen" w:hAnsi="Sylfaen"/>
                  <w:color w:val="0000FF"/>
                  <w:sz w:val="16"/>
                  <w:szCs w:val="16"/>
                  <w:u w:val="single"/>
                  <w:lang w:val="ka-GE"/>
                </w:rPr>
                <w:t>2009/48/EC</w:t>
              </w:r>
            </w:hyperlink>
            <w:r w:rsidRPr="00D702E1">
              <w:rPr>
                <w:rFonts w:ascii="Sylfaen" w:hAnsi="Sylfaen"/>
                <w:sz w:val="16"/>
                <w:szCs w:val="16"/>
                <w:lang w:val="ka-GE"/>
              </w:rPr>
              <w:t xml:space="preserve"> of the European Parliament and of the Council of 18 June 2009 on the safety of toys). </w:t>
            </w:r>
          </w:p>
          <w:p w:rsidR="00491CA8" w:rsidRPr="00D702E1" w:rsidRDefault="00491CA8" w:rsidP="00491CA8">
            <w:pPr>
              <w:jc w:val="both"/>
              <w:rPr>
                <w:rFonts w:ascii="Sylfaen" w:hAnsi="Sylfaen"/>
                <w:sz w:val="16"/>
                <w:szCs w:val="16"/>
              </w:rPr>
            </w:pPr>
          </w:p>
        </w:tc>
        <w:tc>
          <w:tcPr>
            <w:tcW w:w="1227" w:type="dxa"/>
          </w:tcPr>
          <w:p w:rsidR="00491CA8" w:rsidRPr="00D702E1" w:rsidRDefault="00491CA8" w:rsidP="00491CA8">
            <w:pPr>
              <w:jc w:val="both"/>
              <w:rPr>
                <w:rFonts w:ascii="Sylfaen" w:hAnsi="Sylfaen"/>
                <w:sz w:val="16"/>
                <w:szCs w:val="16"/>
              </w:rPr>
            </w:pPr>
            <w:r>
              <w:rPr>
                <w:rFonts w:ascii="Sylfaen" w:hAnsi="Sylfaen"/>
                <w:sz w:val="16"/>
                <w:szCs w:val="16"/>
                <w:lang w:val="ka-GE"/>
              </w:rPr>
              <w:t>ამოქმედებულია, მიმდინარეობს ხარისხის მონიტორინგი</w:t>
            </w:r>
          </w:p>
        </w:tc>
        <w:tc>
          <w:tcPr>
            <w:tcW w:w="709" w:type="dxa"/>
          </w:tcPr>
          <w:p w:rsidR="00491CA8" w:rsidRPr="00EB203C" w:rsidRDefault="00491CA8" w:rsidP="00491CA8">
            <w:pPr>
              <w:jc w:val="both"/>
              <w:rPr>
                <w:rFonts w:ascii="Sylfaen" w:hAnsi="Sylfaen"/>
                <w:sz w:val="16"/>
                <w:szCs w:val="16"/>
                <w:lang w:val="ka-GE"/>
              </w:rPr>
            </w:pPr>
            <w:r>
              <w:rPr>
                <w:rFonts w:ascii="Sylfaen" w:hAnsi="Sylfaen"/>
                <w:sz w:val="16"/>
                <w:szCs w:val="16"/>
                <w:lang w:val="ka-GE"/>
              </w:rPr>
              <w:t>სეგმგს</w:t>
            </w:r>
          </w:p>
        </w:tc>
        <w:tc>
          <w:tcPr>
            <w:tcW w:w="849" w:type="dxa"/>
          </w:tcPr>
          <w:p w:rsidR="00491CA8" w:rsidRPr="004C13B3" w:rsidRDefault="004C13B3" w:rsidP="00491CA8">
            <w:pPr>
              <w:jc w:val="both"/>
              <w:rPr>
                <w:rFonts w:ascii="Sylfaen" w:hAnsi="Sylfaen"/>
                <w:sz w:val="16"/>
                <w:szCs w:val="16"/>
                <w:lang w:val="ka-GE"/>
              </w:rPr>
            </w:pPr>
            <w:r>
              <w:rPr>
                <w:rFonts w:ascii="Sylfaen" w:hAnsi="Sylfaen"/>
                <w:sz w:val="16"/>
                <w:szCs w:val="16"/>
                <w:lang w:val="ka-GE"/>
              </w:rPr>
              <w:t>ყველა დაინტერესებული უწყება</w:t>
            </w:r>
          </w:p>
        </w:tc>
        <w:tc>
          <w:tcPr>
            <w:tcW w:w="854" w:type="dxa"/>
          </w:tcPr>
          <w:p w:rsidR="00491CA8" w:rsidRPr="00D702E1" w:rsidRDefault="004C13B3" w:rsidP="00491CA8">
            <w:pPr>
              <w:jc w:val="both"/>
              <w:rPr>
                <w:rFonts w:ascii="Sylfaen" w:hAnsi="Sylfaen"/>
                <w:sz w:val="16"/>
                <w:szCs w:val="16"/>
              </w:rPr>
            </w:pPr>
            <w:r>
              <w:rPr>
                <w:rFonts w:ascii="Sylfaen" w:hAnsi="Sylfaen"/>
                <w:sz w:val="16"/>
                <w:szCs w:val="16"/>
                <w:lang w:val="ka-GE"/>
              </w:rPr>
              <w:t>განისაზღვრება საქართველოს მთავრობის მიერ</w:t>
            </w:r>
          </w:p>
        </w:tc>
        <w:tc>
          <w:tcPr>
            <w:tcW w:w="712" w:type="dxa"/>
          </w:tcPr>
          <w:p w:rsidR="00491CA8" w:rsidRPr="00D702E1" w:rsidRDefault="00491CA8" w:rsidP="00491CA8">
            <w:pPr>
              <w:jc w:val="both"/>
              <w:rPr>
                <w:rFonts w:ascii="Sylfaen" w:hAnsi="Sylfaen"/>
                <w:sz w:val="16"/>
                <w:szCs w:val="16"/>
              </w:rPr>
            </w:pPr>
          </w:p>
        </w:tc>
        <w:tc>
          <w:tcPr>
            <w:tcW w:w="567" w:type="dxa"/>
            <w:gridSpan w:val="2"/>
          </w:tcPr>
          <w:p w:rsidR="00491CA8" w:rsidRPr="00D702E1" w:rsidRDefault="00491CA8" w:rsidP="00491CA8">
            <w:pPr>
              <w:jc w:val="both"/>
              <w:rPr>
                <w:rFonts w:ascii="Sylfaen" w:hAnsi="Sylfaen"/>
                <w:sz w:val="16"/>
                <w:szCs w:val="16"/>
              </w:rPr>
            </w:pPr>
          </w:p>
        </w:tc>
        <w:tc>
          <w:tcPr>
            <w:tcW w:w="567" w:type="dxa"/>
            <w:gridSpan w:val="2"/>
          </w:tcPr>
          <w:p w:rsidR="00491CA8" w:rsidRPr="00D702E1" w:rsidRDefault="00491CA8" w:rsidP="00491CA8">
            <w:pPr>
              <w:jc w:val="both"/>
              <w:rPr>
                <w:rFonts w:ascii="Sylfaen" w:hAnsi="Sylfaen"/>
                <w:sz w:val="16"/>
                <w:szCs w:val="16"/>
              </w:rPr>
            </w:pPr>
          </w:p>
        </w:tc>
        <w:tc>
          <w:tcPr>
            <w:tcW w:w="849" w:type="dxa"/>
          </w:tcPr>
          <w:p w:rsidR="00491CA8" w:rsidRPr="00D702E1" w:rsidRDefault="00491CA8" w:rsidP="00491CA8">
            <w:pPr>
              <w:jc w:val="both"/>
              <w:rPr>
                <w:rFonts w:ascii="Sylfaen" w:hAnsi="Sylfaen"/>
                <w:sz w:val="16"/>
                <w:szCs w:val="16"/>
              </w:rPr>
            </w:pPr>
          </w:p>
        </w:tc>
        <w:tc>
          <w:tcPr>
            <w:tcW w:w="909" w:type="dxa"/>
          </w:tcPr>
          <w:p w:rsidR="00491CA8" w:rsidRDefault="00491CA8" w:rsidP="00491CA8">
            <w:pPr>
              <w:jc w:val="both"/>
              <w:rPr>
                <w:rFonts w:ascii="Sylfaen" w:hAnsi="Sylfaen" w:cs="Sylfaen"/>
                <w:sz w:val="13"/>
                <w:szCs w:val="13"/>
              </w:rPr>
            </w:pPr>
          </w:p>
          <w:p w:rsidR="00491CA8" w:rsidRDefault="00491CA8" w:rsidP="00491CA8">
            <w:pPr>
              <w:jc w:val="both"/>
              <w:rPr>
                <w:rFonts w:ascii="Sylfaen" w:hAnsi="Sylfaen" w:cs="Sylfaen"/>
                <w:sz w:val="13"/>
                <w:szCs w:val="13"/>
                <w:lang w:val="ka-GE"/>
              </w:rPr>
            </w:pPr>
            <w:r>
              <w:rPr>
                <w:rFonts w:ascii="Sylfaen" w:hAnsi="Sylfaen" w:cs="Sylfaen"/>
                <w:sz w:val="13"/>
                <w:szCs w:val="13"/>
                <w:lang w:val="ka-GE"/>
              </w:rPr>
              <w:t>სახელმწიფო ბიუჯეტი</w:t>
            </w:r>
          </w:p>
          <w:p w:rsidR="00491CA8" w:rsidRPr="00491CA8" w:rsidRDefault="00491CA8" w:rsidP="00491CA8">
            <w:pPr>
              <w:jc w:val="both"/>
              <w:rPr>
                <w:rFonts w:ascii="Sylfaen" w:hAnsi="Sylfaen" w:cs="Sylfaen"/>
                <w:sz w:val="13"/>
                <w:szCs w:val="13"/>
                <w:lang w:val="ka-GE"/>
              </w:rPr>
            </w:pPr>
          </w:p>
          <w:p w:rsidR="00491CA8" w:rsidRPr="00D702E1" w:rsidRDefault="00491CA8" w:rsidP="00491CA8">
            <w:pPr>
              <w:jc w:val="both"/>
              <w:rPr>
                <w:rFonts w:ascii="Sylfaen" w:hAnsi="Sylfaen"/>
                <w:sz w:val="16"/>
                <w:szCs w:val="16"/>
              </w:rPr>
            </w:pPr>
            <w:r>
              <w:rPr>
                <w:rFonts w:ascii="Sylfaen" w:hAnsi="Sylfaen" w:cs="Sylfaen"/>
                <w:sz w:val="13"/>
                <w:szCs w:val="13"/>
              </w:rPr>
              <w:t>Twining GE22</w:t>
            </w:r>
          </w:p>
        </w:tc>
      </w:tr>
      <w:tr w:rsidR="00491CA8" w:rsidRPr="00D702E1" w:rsidTr="006C2B61">
        <w:trPr>
          <w:trHeight w:val="1226"/>
        </w:trPr>
        <w:tc>
          <w:tcPr>
            <w:tcW w:w="1271" w:type="dxa"/>
            <w:vMerge/>
          </w:tcPr>
          <w:p w:rsidR="00491CA8" w:rsidRPr="00D702E1" w:rsidRDefault="00491CA8" w:rsidP="0049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91CA8" w:rsidRPr="00D702E1" w:rsidRDefault="00491CA8" w:rsidP="0049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sz w:val="16"/>
                <w:szCs w:val="16"/>
                <w:lang w:val="ka-GE"/>
              </w:rPr>
            </w:pPr>
            <w:r w:rsidRPr="00D702E1">
              <w:rPr>
                <w:rFonts w:ascii="Sylfaen" w:hAnsi="Sylfaen" w:cs="Sylfaen"/>
                <w:sz w:val="16"/>
                <w:szCs w:val="16"/>
                <w:lang w:val="ka-GE"/>
              </w:rPr>
              <w:t>4.1.8.მედიკამენტებით</w:t>
            </w:r>
            <w:r w:rsidRPr="00D702E1">
              <w:rPr>
                <w:rFonts w:ascii="Sylfaen" w:hAnsi="Sylfaen"/>
                <w:sz w:val="16"/>
                <w:szCs w:val="16"/>
                <w:lang w:val="ka-GE"/>
              </w:rPr>
              <w:t xml:space="preserve"> და </w:t>
            </w:r>
            <w:r w:rsidRPr="00D702E1">
              <w:rPr>
                <w:rFonts w:ascii="Sylfaen" w:hAnsi="Sylfaen" w:cs="Sylfaen"/>
                <w:sz w:val="16"/>
                <w:szCs w:val="16"/>
                <w:lang w:val="ka-GE"/>
              </w:rPr>
              <w:t xml:space="preserve">სხვა </w:t>
            </w:r>
            <w:r w:rsidRPr="00D702E1">
              <w:rPr>
                <w:rFonts w:ascii="Sylfaen" w:hAnsi="Sylfaen"/>
                <w:sz w:val="16"/>
                <w:szCs w:val="16"/>
                <w:lang w:val="ka-GE"/>
              </w:rPr>
              <w:t xml:space="preserve">საშუალებებით, </w:t>
            </w:r>
            <w:r w:rsidRPr="00D702E1">
              <w:rPr>
                <w:rFonts w:ascii="Sylfaen" w:hAnsi="Sylfaen" w:cs="Sylfaen"/>
                <w:sz w:val="16"/>
                <w:szCs w:val="16"/>
                <w:lang w:val="ka-GE"/>
              </w:rPr>
              <w:t>რომელიც შეიცავს საშიში ქიმიური ნივთიერებების</w:t>
            </w:r>
            <w:r w:rsidRPr="00D702E1">
              <w:rPr>
                <w:rFonts w:ascii="Sylfaen" w:hAnsi="Sylfaen"/>
                <w:sz w:val="16"/>
                <w:szCs w:val="16"/>
                <w:lang w:val="ka-GE"/>
              </w:rPr>
              <w:t xml:space="preserve">, </w:t>
            </w:r>
            <w:r w:rsidRPr="00D702E1">
              <w:rPr>
                <w:rFonts w:ascii="Sylfaen" w:hAnsi="Sylfaen" w:cs="Sylfaen"/>
                <w:sz w:val="16"/>
                <w:szCs w:val="16"/>
                <w:lang w:val="ka-GE"/>
              </w:rPr>
              <w:t xml:space="preserve">როგორიცაა  საყოფაცხოვრებო </w:t>
            </w:r>
            <w:r w:rsidRPr="00D702E1">
              <w:rPr>
                <w:rFonts w:ascii="Sylfaen" w:hAnsi="Sylfaen"/>
                <w:sz w:val="16"/>
                <w:szCs w:val="16"/>
                <w:lang w:val="ka-GE"/>
              </w:rPr>
              <w:t>ქიმია, პესტიციდები დ</w:t>
            </w:r>
            <w:r w:rsidRPr="00D702E1">
              <w:rPr>
                <w:rFonts w:ascii="Sylfaen" w:hAnsi="Sylfaen" w:cs="Sylfaen"/>
                <w:sz w:val="16"/>
                <w:szCs w:val="16"/>
                <w:lang w:val="ka-GE"/>
              </w:rPr>
              <w:t>აა</w:t>
            </w:r>
            <w:r w:rsidRPr="00D702E1">
              <w:rPr>
                <w:rFonts w:ascii="Sylfaen" w:hAnsi="Sylfaen"/>
                <w:sz w:val="16"/>
                <w:szCs w:val="16"/>
                <w:lang w:val="ka-GE"/>
              </w:rPr>
              <w:t>.</w:t>
            </w:r>
            <w:r w:rsidRPr="00D702E1">
              <w:rPr>
                <w:rFonts w:ascii="Sylfaen" w:hAnsi="Sylfaen" w:cs="Sylfaen"/>
                <w:sz w:val="16"/>
                <w:szCs w:val="16"/>
                <w:lang w:val="ka-GE"/>
              </w:rPr>
              <w:t xml:space="preserve">შ  </w:t>
            </w:r>
            <w:r w:rsidRPr="00D702E1">
              <w:rPr>
                <w:rFonts w:ascii="Sylfaen" w:hAnsi="Sylfaen"/>
                <w:sz w:val="16"/>
                <w:szCs w:val="16"/>
                <w:lang w:val="ka-GE"/>
              </w:rPr>
              <w:t>ბავშვთა მოწამვლის პრევენციისათვის პირველადი და მეორადი  სპეციალური შეფუთვის დანერგვა (ძნელად მოსახსნელი თავსახური, ეტიკეტირება).</w:t>
            </w:r>
          </w:p>
          <w:p w:rsidR="00491CA8" w:rsidRPr="00D702E1" w:rsidRDefault="00491CA8" w:rsidP="0049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rPr>
            </w:pPr>
          </w:p>
        </w:tc>
        <w:tc>
          <w:tcPr>
            <w:tcW w:w="1227" w:type="dxa"/>
          </w:tcPr>
          <w:p w:rsidR="00491CA8" w:rsidRPr="00D702E1" w:rsidRDefault="00491CA8" w:rsidP="00491CA8">
            <w:pPr>
              <w:jc w:val="both"/>
              <w:rPr>
                <w:rFonts w:ascii="Sylfaen" w:hAnsi="Sylfaen"/>
                <w:sz w:val="16"/>
                <w:szCs w:val="16"/>
              </w:rPr>
            </w:pPr>
            <w:r>
              <w:rPr>
                <w:rFonts w:ascii="Sylfaen" w:hAnsi="Sylfaen"/>
                <w:sz w:val="16"/>
                <w:szCs w:val="16"/>
                <w:lang w:val="ka-GE"/>
              </w:rPr>
              <w:t>ამოქმედებულია, დანერგილია</w:t>
            </w:r>
          </w:p>
        </w:tc>
        <w:tc>
          <w:tcPr>
            <w:tcW w:w="709" w:type="dxa"/>
          </w:tcPr>
          <w:p w:rsidR="00491CA8" w:rsidRPr="00EB203C" w:rsidRDefault="00491CA8" w:rsidP="00491CA8">
            <w:pPr>
              <w:jc w:val="both"/>
              <w:rPr>
                <w:rFonts w:ascii="Sylfaen" w:hAnsi="Sylfaen"/>
                <w:sz w:val="16"/>
                <w:szCs w:val="16"/>
                <w:lang w:val="ka-GE"/>
              </w:rPr>
            </w:pPr>
            <w:r>
              <w:rPr>
                <w:rFonts w:ascii="Sylfaen" w:hAnsi="Sylfaen"/>
                <w:sz w:val="16"/>
                <w:szCs w:val="16"/>
                <w:lang w:val="ka-GE"/>
              </w:rPr>
              <w:t>სშჯსდს</w:t>
            </w:r>
          </w:p>
        </w:tc>
        <w:tc>
          <w:tcPr>
            <w:tcW w:w="849" w:type="dxa"/>
          </w:tcPr>
          <w:p w:rsidR="00491CA8" w:rsidRDefault="00491CA8" w:rsidP="00491CA8">
            <w:pPr>
              <w:jc w:val="both"/>
              <w:rPr>
                <w:rFonts w:ascii="Sylfaen" w:hAnsi="Sylfaen"/>
                <w:sz w:val="16"/>
                <w:szCs w:val="16"/>
                <w:lang w:val="ka-GE"/>
              </w:rPr>
            </w:pPr>
            <w:r>
              <w:rPr>
                <w:rFonts w:ascii="Sylfaen" w:hAnsi="Sylfaen"/>
                <w:sz w:val="16"/>
                <w:szCs w:val="16"/>
                <w:lang w:val="ka-GE"/>
              </w:rPr>
              <w:t>ჯანმო</w:t>
            </w:r>
          </w:p>
          <w:p w:rsidR="00491CA8" w:rsidRPr="00D45385" w:rsidRDefault="00491CA8" w:rsidP="00491CA8">
            <w:pPr>
              <w:jc w:val="both"/>
              <w:rPr>
                <w:rFonts w:ascii="Sylfaen" w:hAnsi="Sylfaen"/>
                <w:sz w:val="16"/>
                <w:szCs w:val="16"/>
                <w:lang w:val="ka-GE"/>
              </w:rPr>
            </w:pPr>
            <w:r>
              <w:rPr>
                <w:rFonts w:ascii="Sylfaen" w:hAnsi="Sylfaen"/>
                <w:sz w:val="16"/>
                <w:szCs w:val="16"/>
              </w:rPr>
              <w:t>UNICEF</w:t>
            </w:r>
          </w:p>
        </w:tc>
        <w:tc>
          <w:tcPr>
            <w:tcW w:w="854" w:type="dxa"/>
          </w:tcPr>
          <w:p w:rsidR="00491CA8" w:rsidRPr="00D702E1" w:rsidRDefault="00491CA8" w:rsidP="00491CA8">
            <w:pPr>
              <w:jc w:val="both"/>
              <w:rPr>
                <w:rFonts w:ascii="Sylfaen" w:hAnsi="Sylfaen"/>
                <w:sz w:val="16"/>
                <w:szCs w:val="16"/>
              </w:rPr>
            </w:pPr>
          </w:p>
        </w:tc>
        <w:tc>
          <w:tcPr>
            <w:tcW w:w="712" w:type="dxa"/>
          </w:tcPr>
          <w:p w:rsidR="00491CA8" w:rsidRPr="00D702E1" w:rsidRDefault="00491CA8" w:rsidP="00491CA8">
            <w:pPr>
              <w:jc w:val="both"/>
              <w:rPr>
                <w:rFonts w:ascii="Sylfaen" w:hAnsi="Sylfaen"/>
                <w:sz w:val="16"/>
                <w:szCs w:val="16"/>
              </w:rPr>
            </w:pPr>
          </w:p>
        </w:tc>
        <w:tc>
          <w:tcPr>
            <w:tcW w:w="567" w:type="dxa"/>
            <w:gridSpan w:val="2"/>
          </w:tcPr>
          <w:p w:rsidR="004C13B3" w:rsidRDefault="004C13B3" w:rsidP="004C13B3">
            <w:pPr>
              <w:autoSpaceDE w:val="0"/>
              <w:autoSpaceDN w:val="0"/>
              <w:adjustRightInd w:val="0"/>
              <w:rPr>
                <w:rFonts w:ascii="Sylfaen" w:hAnsi="Sylfaen" w:cs="Calibri"/>
                <w:sz w:val="13"/>
                <w:szCs w:val="13"/>
                <w:lang w:val="ka-GE"/>
              </w:rPr>
            </w:pPr>
            <w:r>
              <w:rPr>
                <w:rFonts w:ascii="Calibri" w:hAnsi="Calibri" w:cs="Calibri"/>
                <w:sz w:val="13"/>
                <w:szCs w:val="13"/>
                <w:lang w:val="ka-GE"/>
              </w:rPr>
              <w:t xml:space="preserve">10 </w:t>
            </w:r>
            <w:r>
              <w:rPr>
                <w:rFonts w:ascii="Sylfaen" w:hAnsi="Sylfaen" w:cs="Calibri"/>
                <w:sz w:val="13"/>
                <w:szCs w:val="13"/>
                <w:lang w:val="ka-GE"/>
              </w:rPr>
              <w:t>-10</w:t>
            </w:r>
          </w:p>
          <w:p w:rsidR="004C13B3" w:rsidRDefault="004C13B3" w:rsidP="004C13B3">
            <w:pPr>
              <w:autoSpaceDE w:val="0"/>
              <w:autoSpaceDN w:val="0"/>
              <w:adjustRightInd w:val="0"/>
              <w:rPr>
                <w:rFonts w:ascii="Sylfaen" w:hAnsi="Sylfaen" w:cs="Sylfaen"/>
                <w:sz w:val="13"/>
                <w:szCs w:val="13"/>
                <w:lang w:val="ka-GE"/>
              </w:rPr>
            </w:pPr>
            <w:r>
              <w:rPr>
                <w:rFonts w:ascii="Sylfaen" w:hAnsi="Sylfaen" w:cs="Sylfaen"/>
                <w:sz w:val="13"/>
                <w:szCs w:val="13"/>
                <w:lang w:val="ka-GE"/>
              </w:rPr>
              <w:t>სამუშაო</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დღე</w:t>
            </w:r>
          </w:p>
          <w:p w:rsidR="00491CA8" w:rsidRDefault="004C13B3" w:rsidP="004C13B3">
            <w:pPr>
              <w:jc w:val="both"/>
              <w:rPr>
                <w:rFonts w:ascii="Sylfaen" w:hAnsi="Sylfaen" w:cs="Sylfaen"/>
                <w:sz w:val="13"/>
                <w:szCs w:val="13"/>
                <w:lang w:val="ka-GE"/>
              </w:rPr>
            </w:pPr>
            <w:r>
              <w:rPr>
                <w:rFonts w:ascii="Sylfaen" w:hAnsi="Sylfaen" w:cs="Sylfaen"/>
                <w:sz w:val="13"/>
                <w:szCs w:val="13"/>
                <w:lang w:val="ka-GE"/>
              </w:rPr>
              <w:t>საერთაშორისო და ადგილობრივი</w:t>
            </w:r>
          </w:p>
          <w:p w:rsidR="00F32556" w:rsidRPr="00D702E1" w:rsidRDefault="00F32556" w:rsidP="004C13B3">
            <w:pPr>
              <w:jc w:val="both"/>
              <w:rPr>
                <w:rFonts w:ascii="Sylfaen" w:hAnsi="Sylfaen"/>
                <w:sz w:val="16"/>
                <w:szCs w:val="16"/>
              </w:rPr>
            </w:pPr>
            <w:r>
              <w:rPr>
                <w:rFonts w:ascii="Sylfaen" w:hAnsi="Sylfaen" w:cs="Sylfaen"/>
                <w:sz w:val="13"/>
                <w:szCs w:val="13"/>
                <w:lang w:val="ka-GE"/>
              </w:rPr>
              <w:t>23000</w:t>
            </w:r>
          </w:p>
        </w:tc>
        <w:tc>
          <w:tcPr>
            <w:tcW w:w="567" w:type="dxa"/>
            <w:gridSpan w:val="2"/>
          </w:tcPr>
          <w:p w:rsidR="00491CA8" w:rsidRPr="00D702E1" w:rsidRDefault="00491CA8" w:rsidP="00491CA8">
            <w:pPr>
              <w:jc w:val="both"/>
              <w:rPr>
                <w:rFonts w:ascii="Sylfaen" w:hAnsi="Sylfaen"/>
                <w:sz w:val="16"/>
                <w:szCs w:val="16"/>
              </w:rPr>
            </w:pPr>
          </w:p>
        </w:tc>
        <w:tc>
          <w:tcPr>
            <w:tcW w:w="849" w:type="dxa"/>
          </w:tcPr>
          <w:p w:rsidR="00491CA8" w:rsidRPr="00D702E1" w:rsidRDefault="00491CA8" w:rsidP="00491CA8">
            <w:pPr>
              <w:jc w:val="both"/>
              <w:rPr>
                <w:rFonts w:ascii="Sylfaen" w:hAnsi="Sylfaen"/>
                <w:sz w:val="16"/>
                <w:szCs w:val="16"/>
              </w:rPr>
            </w:pPr>
          </w:p>
        </w:tc>
        <w:tc>
          <w:tcPr>
            <w:tcW w:w="909" w:type="dxa"/>
          </w:tcPr>
          <w:p w:rsidR="004C13B3" w:rsidRDefault="004C13B3" w:rsidP="004C13B3">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მხარდაჭერას</w:t>
            </w:r>
          </w:p>
          <w:p w:rsidR="004C13B3" w:rsidRDefault="004C13B3" w:rsidP="004C13B3">
            <w:pPr>
              <w:jc w:val="both"/>
              <w:rPr>
                <w:rFonts w:ascii="Sylfaen" w:hAnsi="Sylfaen" w:cs="Sylfaen"/>
                <w:sz w:val="13"/>
                <w:szCs w:val="13"/>
                <w:lang w:val="ka-GE"/>
              </w:rPr>
            </w:pPr>
          </w:p>
          <w:p w:rsidR="004C13B3" w:rsidRDefault="004C13B3" w:rsidP="004C13B3">
            <w:pPr>
              <w:jc w:val="both"/>
              <w:rPr>
                <w:rFonts w:ascii="Sylfaen" w:hAnsi="Sylfaen"/>
                <w:sz w:val="16"/>
                <w:szCs w:val="16"/>
              </w:rPr>
            </w:pPr>
            <w:r>
              <w:rPr>
                <w:rFonts w:ascii="Sylfaen" w:hAnsi="Sylfaen"/>
                <w:sz w:val="16"/>
                <w:szCs w:val="16"/>
              </w:rPr>
              <w:t>UNICEF</w:t>
            </w:r>
          </w:p>
          <w:p w:rsidR="00491CA8" w:rsidRPr="00D702E1" w:rsidRDefault="00491CA8" w:rsidP="00491CA8">
            <w:pPr>
              <w:jc w:val="both"/>
              <w:rPr>
                <w:rFonts w:ascii="Sylfaen" w:hAnsi="Sylfaen"/>
                <w:sz w:val="16"/>
                <w:szCs w:val="16"/>
              </w:rPr>
            </w:pPr>
          </w:p>
        </w:tc>
      </w:tr>
      <w:tr w:rsidR="004C13B3" w:rsidRPr="00D702E1" w:rsidTr="006C2B61">
        <w:trPr>
          <w:trHeight w:val="1272"/>
        </w:trPr>
        <w:tc>
          <w:tcPr>
            <w:tcW w:w="1271" w:type="dxa"/>
            <w:vMerge/>
          </w:tcPr>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sz w:val="16"/>
                <w:szCs w:val="16"/>
                <w:lang w:val="ka-GE"/>
              </w:rPr>
            </w:pPr>
            <w:r w:rsidRPr="00D702E1">
              <w:rPr>
                <w:rFonts w:ascii="Sylfaen" w:hAnsi="Sylfaen" w:cs="Sylfaen"/>
                <w:sz w:val="16"/>
                <w:szCs w:val="16"/>
                <w:lang w:val="ka-GE"/>
              </w:rPr>
              <w:t>4.1.9.ევროკავშირის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კოსმეტიკურ-პარფიუმერულ საშუალებების  უსაფრთხოების შესახებ ევროდირეტივის დანერგვა </w:t>
            </w:r>
            <w:r w:rsidRPr="00D702E1">
              <w:rPr>
                <w:rFonts w:ascii="Sylfaen" w:hAnsi="Sylfaen"/>
                <w:sz w:val="16"/>
                <w:szCs w:val="16"/>
                <w:lang w:val="ka-GE" w:eastAsia="ka-GE"/>
              </w:rPr>
              <w:t xml:space="preserve">Safer cosmetics for Europeans  </w:t>
            </w:r>
            <w:hyperlink r:id="rId32" w:history="1">
              <w:r w:rsidRPr="00D702E1">
                <w:rPr>
                  <w:rFonts w:ascii="Sylfaen" w:hAnsi="Sylfaen"/>
                  <w:color w:val="0000FF"/>
                  <w:sz w:val="16"/>
                  <w:szCs w:val="16"/>
                  <w:u w:val="single"/>
                  <w:lang w:val="ka-GE" w:eastAsia="ka-GE"/>
                </w:rPr>
                <w:t>Regulation (EC) No 1223/2009 on cosmetic products</w:t>
              </w:r>
            </w:hyperlink>
            <w:r w:rsidRPr="00D702E1">
              <w:rPr>
                <w:rFonts w:ascii="Sylfaen" w:hAnsi="Sylfaen"/>
                <w:sz w:val="16"/>
                <w:szCs w:val="16"/>
                <w:lang w:val="ka-GE" w:eastAsia="ka-GE"/>
              </w:rPr>
              <w:t xml:space="preserve">. </w:t>
            </w:r>
          </w:p>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rPr>
            </w:pPr>
          </w:p>
        </w:tc>
        <w:tc>
          <w:tcPr>
            <w:tcW w:w="1227" w:type="dxa"/>
          </w:tcPr>
          <w:p w:rsidR="004C13B3" w:rsidRPr="00D702E1" w:rsidRDefault="004C13B3" w:rsidP="004C13B3">
            <w:pPr>
              <w:jc w:val="both"/>
              <w:rPr>
                <w:rFonts w:ascii="Sylfaen" w:hAnsi="Sylfaen"/>
                <w:sz w:val="16"/>
                <w:szCs w:val="16"/>
              </w:rPr>
            </w:pPr>
            <w:r>
              <w:rPr>
                <w:rFonts w:ascii="Sylfaen" w:hAnsi="Sylfaen"/>
                <w:sz w:val="16"/>
                <w:szCs w:val="16"/>
                <w:lang w:val="ka-GE"/>
              </w:rPr>
              <w:t>ამოქმედებულია, მიმდინარეობს ხარისხის მონიტორინგი</w:t>
            </w:r>
          </w:p>
        </w:tc>
        <w:tc>
          <w:tcPr>
            <w:tcW w:w="70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სშჯსდს</w:t>
            </w:r>
          </w:p>
        </w:tc>
        <w:tc>
          <w:tcPr>
            <w:tcW w:w="84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სემგს</w:t>
            </w:r>
          </w:p>
        </w:tc>
        <w:tc>
          <w:tcPr>
            <w:tcW w:w="854" w:type="dxa"/>
          </w:tcPr>
          <w:p w:rsidR="004C13B3" w:rsidRPr="00D702E1" w:rsidRDefault="004C13B3" w:rsidP="004C13B3">
            <w:pPr>
              <w:jc w:val="both"/>
              <w:rPr>
                <w:rFonts w:ascii="Sylfaen" w:hAnsi="Sylfaen"/>
                <w:sz w:val="16"/>
                <w:szCs w:val="16"/>
              </w:rPr>
            </w:pPr>
          </w:p>
        </w:tc>
        <w:tc>
          <w:tcPr>
            <w:tcW w:w="712" w:type="dxa"/>
          </w:tcPr>
          <w:p w:rsidR="004C13B3" w:rsidRDefault="004C13B3" w:rsidP="004C13B3">
            <w:pPr>
              <w:autoSpaceDE w:val="0"/>
              <w:autoSpaceDN w:val="0"/>
              <w:adjustRightInd w:val="0"/>
              <w:rPr>
                <w:rFonts w:ascii="Sylfaen" w:hAnsi="Sylfaen" w:cs="Calibri"/>
                <w:sz w:val="13"/>
                <w:szCs w:val="13"/>
                <w:lang w:val="ka-GE"/>
              </w:rPr>
            </w:pPr>
            <w:r>
              <w:rPr>
                <w:rFonts w:ascii="Calibri" w:hAnsi="Calibri" w:cs="Calibri"/>
                <w:sz w:val="13"/>
                <w:szCs w:val="13"/>
                <w:lang w:val="ka-GE"/>
              </w:rPr>
              <w:t xml:space="preserve">10 </w:t>
            </w:r>
            <w:r>
              <w:rPr>
                <w:rFonts w:ascii="Sylfaen" w:hAnsi="Sylfaen" w:cs="Calibri"/>
                <w:sz w:val="13"/>
                <w:szCs w:val="13"/>
                <w:lang w:val="ka-GE"/>
              </w:rPr>
              <w:t>-10</w:t>
            </w:r>
          </w:p>
          <w:p w:rsidR="004C13B3" w:rsidRDefault="004C13B3" w:rsidP="004C13B3">
            <w:pPr>
              <w:autoSpaceDE w:val="0"/>
              <w:autoSpaceDN w:val="0"/>
              <w:adjustRightInd w:val="0"/>
              <w:rPr>
                <w:rFonts w:ascii="Sylfaen" w:hAnsi="Sylfaen" w:cs="Sylfaen"/>
                <w:sz w:val="13"/>
                <w:szCs w:val="13"/>
                <w:lang w:val="ka-GE"/>
              </w:rPr>
            </w:pPr>
            <w:r>
              <w:rPr>
                <w:rFonts w:ascii="Sylfaen" w:hAnsi="Sylfaen" w:cs="Sylfaen"/>
                <w:sz w:val="13"/>
                <w:szCs w:val="13"/>
                <w:lang w:val="ka-GE"/>
              </w:rPr>
              <w:t>სამუშაო</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დღე</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საერთაშორისო და ადგილობრივი</w:t>
            </w:r>
          </w:p>
          <w:p w:rsidR="00325C2A" w:rsidRDefault="00325C2A" w:rsidP="004C13B3">
            <w:pPr>
              <w:jc w:val="both"/>
              <w:rPr>
                <w:rFonts w:ascii="Sylfaen" w:hAnsi="Sylfaen" w:cs="Sylfaen"/>
                <w:sz w:val="13"/>
                <w:szCs w:val="13"/>
                <w:lang w:val="ka-GE"/>
              </w:rPr>
            </w:pPr>
            <w:r>
              <w:rPr>
                <w:rFonts w:ascii="Sylfaen" w:hAnsi="Sylfaen" w:cs="Sylfaen"/>
                <w:sz w:val="13"/>
                <w:szCs w:val="13"/>
                <w:lang w:val="ka-GE"/>
              </w:rPr>
              <w:t>ექსპერტების</w:t>
            </w:r>
          </w:p>
          <w:p w:rsidR="00F32556" w:rsidRPr="00D702E1" w:rsidRDefault="00F32556" w:rsidP="004C13B3">
            <w:pPr>
              <w:jc w:val="both"/>
              <w:rPr>
                <w:rFonts w:ascii="Sylfaen" w:hAnsi="Sylfaen"/>
                <w:sz w:val="16"/>
                <w:szCs w:val="16"/>
              </w:rPr>
            </w:pPr>
            <w:r>
              <w:rPr>
                <w:rFonts w:ascii="Sylfaen" w:hAnsi="Sylfaen" w:cs="Sylfaen"/>
                <w:sz w:val="13"/>
                <w:szCs w:val="13"/>
                <w:lang w:val="ka-GE"/>
              </w:rPr>
              <w:t>23000</w:t>
            </w: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4C13B3" w:rsidRDefault="004C13B3" w:rsidP="004C13B3">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მხარდაჭერას</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C13B3" w:rsidRPr="00491CA8" w:rsidRDefault="004C13B3" w:rsidP="004C13B3">
            <w:pPr>
              <w:jc w:val="both"/>
              <w:rPr>
                <w:rFonts w:ascii="Sylfaen" w:hAnsi="Sylfaen"/>
                <w:sz w:val="16"/>
                <w:szCs w:val="16"/>
                <w:lang w:val="ka-GE"/>
              </w:rPr>
            </w:pPr>
            <w:r>
              <w:rPr>
                <w:rFonts w:ascii="Sylfaen" w:hAnsi="Sylfaen" w:cs="Sylfaen"/>
                <w:sz w:val="13"/>
                <w:szCs w:val="13"/>
              </w:rPr>
              <w:t>Twining GE22</w:t>
            </w:r>
          </w:p>
        </w:tc>
      </w:tr>
      <w:tr w:rsidR="004C13B3" w:rsidRPr="00D702E1" w:rsidTr="006C2B61">
        <w:trPr>
          <w:trHeight w:val="751"/>
        </w:trPr>
        <w:tc>
          <w:tcPr>
            <w:tcW w:w="1271" w:type="dxa"/>
            <w:vMerge/>
          </w:tcPr>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C13B3" w:rsidRPr="00D702E1" w:rsidRDefault="004C13B3" w:rsidP="004C13B3">
            <w:pPr>
              <w:jc w:val="both"/>
              <w:rPr>
                <w:rFonts w:ascii="Sylfaen" w:hAnsi="Sylfaen"/>
                <w:sz w:val="16"/>
                <w:szCs w:val="16"/>
              </w:rPr>
            </w:pPr>
            <w:r w:rsidRPr="00D702E1">
              <w:rPr>
                <w:rFonts w:ascii="Sylfaen" w:hAnsi="Sylfaen" w:cs="Sylfaen"/>
                <w:sz w:val="16"/>
                <w:szCs w:val="16"/>
                <w:lang w:val="ka-GE"/>
              </w:rPr>
              <w:t>4.1.10.ევროკავშირის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საყოფაცხოვრებო ქიმიური პროდუქციის შესახებ დირექტივის  დანერგვა (</w:t>
            </w:r>
            <w:r w:rsidRPr="00D702E1">
              <w:rPr>
                <w:rStyle w:val="highlight"/>
                <w:rFonts w:ascii="Sylfaen" w:hAnsi="Sylfaen"/>
                <w:b/>
                <w:bCs/>
                <w:sz w:val="16"/>
                <w:szCs w:val="16"/>
                <w:lang w:val="ka-GE"/>
              </w:rPr>
              <w:t>Regulation</w:t>
            </w:r>
            <w:r w:rsidRPr="00D702E1">
              <w:rPr>
                <w:rStyle w:val="Strong"/>
                <w:rFonts w:ascii="Sylfaen" w:hAnsi="Sylfaen"/>
                <w:sz w:val="16"/>
                <w:szCs w:val="16"/>
                <w:lang w:val="ka-GE"/>
              </w:rPr>
              <w:t xml:space="preserve"> (</w:t>
            </w:r>
            <w:r w:rsidRPr="00D702E1">
              <w:rPr>
                <w:rStyle w:val="highlight"/>
                <w:rFonts w:ascii="Sylfaen" w:hAnsi="Sylfaen"/>
                <w:b/>
                <w:bCs/>
                <w:sz w:val="16"/>
                <w:szCs w:val="16"/>
                <w:lang w:val="ka-GE"/>
              </w:rPr>
              <w:t>EC</w:t>
            </w:r>
            <w:r w:rsidRPr="00D702E1">
              <w:rPr>
                <w:rStyle w:val="Strong"/>
                <w:rFonts w:ascii="Sylfaen" w:hAnsi="Sylfaen"/>
                <w:sz w:val="16"/>
                <w:szCs w:val="16"/>
                <w:lang w:val="ka-GE"/>
              </w:rPr>
              <w:t xml:space="preserve">) </w:t>
            </w:r>
            <w:r w:rsidRPr="00D702E1">
              <w:rPr>
                <w:rStyle w:val="highlight"/>
                <w:rFonts w:ascii="Sylfaen" w:hAnsi="Sylfaen"/>
                <w:b/>
                <w:bCs/>
                <w:sz w:val="16"/>
                <w:szCs w:val="16"/>
                <w:lang w:val="ka-GE"/>
              </w:rPr>
              <w:t>No648/2004</w:t>
            </w:r>
          </w:p>
        </w:tc>
        <w:tc>
          <w:tcPr>
            <w:tcW w:w="1227" w:type="dxa"/>
          </w:tcPr>
          <w:p w:rsidR="004C13B3" w:rsidRPr="00D702E1" w:rsidRDefault="004C13B3" w:rsidP="004C13B3">
            <w:pPr>
              <w:jc w:val="both"/>
              <w:rPr>
                <w:rFonts w:ascii="Sylfaen" w:hAnsi="Sylfaen"/>
                <w:sz w:val="16"/>
                <w:szCs w:val="16"/>
              </w:rPr>
            </w:pPr>
            <w:r>
              <w:rPr>
                <w:rFonts w:ascii="Sylfaen" w:hAnsi="Sylfaen"/>
                <w:sz w:val="16"/>
                <w:szCs w:val="16"/>
                <w:lang w:val="ka-GE"/>
              </w:rPr>
              <w:t>ამოქმედებულია, მიმდინარეობს ხარისხის მონიტორინგი</w:t>
            </w:r>
          </w:p>
        </w:tc>
        <w:tc>
          <w:tcPr>
            <w:tcW w:w="70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სშჯსდა</w:t>
            </w:r>
          </w:p>
        </w:tc>
        <w:tc>
          <w:tcPr>
            <w:tcW w:w="84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სემგს</w:t>
            </w:r>
          </w:p>
        </w:tc>
        <w:tc>
          <w:tcPr>
            <w:tcW w:w="854" w:type="dxa"/>
          </w:tcPr>
          <w:p w:rsidR="004C13B3" w:rsidRPr="00D702E1" w:rsidRDefault="004C13B3" w:rsidP="004C13B3">
            <w:pPr>
              <w:jc w:val="both"/>
              <w:rPr>
                <w:rFonts w:ascii="Sylfaen" w:hAnsi="Sylfaen"/>
                <w:sz w:val="16"/>
                <w:szCs w:val="16"/>
              </w:rPr>
            </w:pPr>
          </w:p>
        </w:tc>
        <w:tc>
          <w:tcPr>
            <w:tcW w:w="712" w:type="dxa"/>
          </w:tcPr>
          <w:p w:rsidR="004C13B3" w:rsidRDefault="004C13B3" w:rsidP="004C13B3">
            <w:pPr>
              <w:autoSpaceDE w:val="0"/>
              <w:autoSpaceDN w:val="0"/>
              <w:adjustRightInd w:val="0"/>
              <w:rPr>
                <w:rFonts w:ascii="Sylfaen" w:hAnsi="Sylfaen" w:cs="Calibri"/>
                <w:sz w:val="13"/>
                <w:szCs w:val="13"/>
                <w:lang w:val="ka-GE"/>
              </w:rPr>
            </w:pPr>
            <w:r>
              <w:rPr>
                <w:rFonts w:ascii="Calibri" w:hAnsi="Calibri" w:cs="Calibri"/>
                <w:sz w:val="13"/>
                <w:szCs w:val="13"/>
                <w:lang w:val="ka-GE"/>
              </w:rPr>
              <w:t xml:space="preserve">10 </w:t>
            </w:r>
            <w:r>
              <w:rPr>
                <w:rFonts w:ascii="Sylfaen" w:hAnsi="Sylfaen" w:cs="Calibri"/>
                <w:sz w:val="13"/>
                <w:szCs w:val="13"/>
                <w:lang w:val="ka-GE"/>
              </w:rPr>
              <w:t>-10</w:t>
            </w:r>
          </w:p>
          <w:p w:rsidR="004C13B3" w:rsidRDefault="004C13B3" w:rsidP="004C13B3">
            <w:pPr>
              <w:autoSpaceDE w:val="0"/>
              <w:autoSpaceDN w:val="0"/>
              <w:adjustRightInd w:val="0"/>
              <w:rPr>
                <w:rFonts w:ascii="Sylfaen" w:hAnsi="Sylfaen" w:cs="Sylfaen"/>
                <w:sz w:val="13"/>
                <w:szCs w:val="13"/>
                <w:lang w:val="ka-GE"/>
              </w:rPr>
            </w:pPr>
            <w:r>
              <w:rPr>
                <w:rFonts w:ascii="Sylfaen" w:hAnsi="Sylfaen" w:cs="Sylfaen"/>
                <w:sz w:val="13"/>
                <w:szCs w:val="13"/>
                <w:lang w:val="ka-GE"/>
              </w:rPr>
              <w:t>სამუშაო</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დღე</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საერთაშორისო და ადგილობრივი</w:t>
            </w:r>
          </w:p>
          <w:p w:rsidR="00325C2A" w:rsidRDefault="00325C2A" w:rsidP="004C13B3">
            <w:pPr>
              <w:jc w:val="both"/>
              <w:rPr>
                <w:rFonts w:ascii="Sylfaen" w:hAnsi="Sylfaen" w:cs="Sylfaen"/>
                <w:sz w:val="13"/>
                <w:szCs w:val="13"/>
                <w:lang w:val="ka-GE"/>
              </w:rPr>
            </w:pPr>
            <w:r>
              <w:rPr>
                <w:rFonts w:ascii="Sylfaen" w:hAnsi="Sylfaen" w:cs="Sylfaen"/>
                <w:sz w:val="13"/>
                <w:szCs w:val="13"/>
                <w:lang w:val="ka-GE"/>
              </w:rPr>
              <w:t>ექსპერტების</w:t>
            </w:r>
          </w:p>
          <w:p w:rsidR="00F32556" w:rsidRPr="00D702E1" w:rsidRDefault="00F32556" w:rsidP="004C13B3">
            <w:pPr>
              <w:jc w:val="both"/>
              <w:rPr>
                <w:rFonts w:ascii="Sylfaen" w:hAnsi="Sylfaen"/>
                <w:sz w:val="16"/>
                <w:szCs w:val="16"/>
              </w:rPr>
            </w:pPr>
            <w:r>
              <w:rPr>
                <w:rFonts w:ascii="Sylfaen" w:hAnsi="Sylfaen" w:cs="Sylfaen"/>
                <w:sz w:val="13"/>
                <w:szCs w:val="13"/>
                <w:lang w:val="ka-GE"/>
              </w:rPr>
              <w:t>23000</w:t>
            </w: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4C13B3" w:rsidRDefault="004C13B3" w:rsidP="004C13B3">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მხარდაჭერას</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C13B3" w:rsidRPr="00491CA8" w:rsidRDefault="004C13B3" w:rsidP="004C13B3">
            <w:pPr>
              <w:jc w:val="both"/>
              <w:rPr>
                <w:rFonts w:ascii="Sylfaen" w:hAnsi="Sylfaen"/>
                <w:sz w:val="16"/>
                <w:szCs w:val="16"/>
                <w:lang w:val="ka-GE"/>
              </w:rPr>
            </w:pPr>
            <w:r>
              <w:rPr>
                <w:rFonts w:ascii="Sylfaen" w:hAnsi="Sylfaen" w:cs="Sylfaen"/>
                <w:sz w:val="13"/>
                <w:szCs w:val="13"/>
              </w:rPr>
              <w:t>Twining GE22</w:t>
            </w:r>
          </w:p>
        </w:tc>
      </w:tr>
      <w:tr w:rsidR="004C13B3" w:rsidRPr="00D702E1" w:rsidTr="006C2B61">
        <w:trPr>
          <w:trHeight w:val="1862"/>
        </w:trPr>
        <w:tc>
          <w:tcPr>
            <w:tcW w:w="1271" w:type="dxa"/>
            <w:vMerge/>
          </w:tcPr>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sz w:val="16"/>
                <w:szCs w:val="16"/>
              </w:rPr>
            </w:pPr>
            <w:r w:rsidRPr="00D702E1">
              <w:rPr>
                <w:rFonts w:ascii="Sylfaen" w:hAnsi="Sylfaen"/>
                <w:sz w:val="16"/>
                <w:szCs w:val="16"/>
                <w:lang w:val="ka-GE"/>
              </w:rPr>
              <w:t>4.1.11.WHO-ს რეკომენდაციების შესაბამისად სამომხმარებლო პროდუქციის უსაფრთხოების უზრუნველსაყოფად „საღებავებებში ტყვიის გამოყენების აკრძალვა</w:t>
            </w:r>
          </w:p>
        </w:tc>
        <w:tc>
          <w:tcPr>
            <w:tcW w:w="1227" w:type="dxa"/>
          </w:tcPr>
          <w:p w:rsidR="004C13B3" w:rsidRPr="00D702E1" w:rsidRDefault="004C13B3" w:rsidP="004C13B3">
            <w:pPr>
              <w:jc w:val="both"/>
              <w:rPr>
                <w:rFonts w:ascii="Sylfaen" w:hAnsi="Sylfaen"/>
                <w:sz w:val="16"/>
                <w:szCs w:val="16"/>
              </w:rPr>
            </w:pPr>
            <w:r>
              <w:rPr>
                <w:rFonts w:ascii="Sylfaen" w:hAnsi="Sylfaen"/>
                <w:sz w:val="16"/>
                <w:szCs w:val="16"/>
                <w:lang w:val="ka-GE"/>
              </w:rPr>
              <w:t>ამოქმედებულია, მიმდინარეობს ხარისხის მონიტორინგი</w:t>
            </w:r>
          </w:p>
        </w:tc>
        <w:tc>
          <w:tcPr>
            <w:tcW w:w="70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სშჯსდს</w:t>
            </w:r>
          </w:p>
        </w:tc>
        <w:tc>
          <w:tcPr>
            <w:tcW w:w="849" w:type="dxa"/>
          </w:tcPr>
          <w:p w:rsidR="004C13B3" w:rsidRDefault="004C13B3" w:rsidP="004C13B3">
            <w:pPr>
              <w:jc w:val="both"/>
              <w:rPr>
                <w:rFonts w:ascii="Sylfaen" w:hAnsi="Sylfaen"/>
                <w:sz w:val="16"/>
                <w:szCs w:val="16"/>
                <w:lang w:val="ka-GE"/>
              </w:rPr>
            </w:pPr>
            <w:r>
              <w:rPr>
                <w:rFonts w:ascii="Sylfaen" w:hAnsi="Sylfaen"/>
                <w:sz w:val="16"/>
                <w:szCs w:val="16"/>
                <w:lang w:val="ka-GE"/>
              </w:rPr>
              <w:t>სგბრდს</w:t>
            </w:r>
          </w:p>
          <w:p w:rsidR="004C13B3" w:rsidRDefault="004C13B3" w:rsidP="004C13B3">
            <w:pPr>
              <w:jc w:val="both"/>
              <w:rPr>
                <w:rFonts w:ascii="Sylfaen" w:hAnsi="Sylfaen"/>
                <w:sz w:val="16"/>
                <w:szCs w:val="16"/>
                <w:lang w:val="ka-GE"/>
              </w:rPr>
            </w:pPr>
            <w:r>
              <w:rPr>
                <w:rFonts w:ascii="Sylfaen" w:hAnsi="Sylfaen"/>
                <w:sz w:val="16"/>
                <w:szCs w:val="16"/>
                <w:lang w:val="ka-GE"/>
              </w:rPr>
              <w:t>სემგს</w:t>
            </w:r>
          </w:p>
          <w:p w:rsidR="004C13B3" w:rsidRPr="00D45385" w:rsidRDefault="004C13B3" w:rsidP="004C13B3">
            <w:pPr>
              <w:jc w:val="both"/>
              <w:rPr>
                <w:rFonts w:ascii="Sylfaen" w:hAnsi="Sylfaen"/>
                <w:sz w:val="16"/>
                <w:szCs w:val="16"/>
                <w:lang w:val="ka-GE"/>
              </w:rPr>
            </w:pPr>
            <w:r>
              <w:rPr>
                <w:rFonts w:ascii="Sylfaen" w:hAnsi="Sylfaen"/>
                <w:sz w:val="16"/>
                <w:szCs w:val="16"/>
                <w:lang w:val="ka-GE"/>
              </w:rPr>
              <w:t>სფს</w:t>
            </w:r>
          </w:p>
        </w:tc>
        <w:tc>
          <w:tcPr>
            <w:tcW w:w="854" w:type="dxa"/>
          </w:tcPr>
          <w:p w:rsidR="004C13B3" w:rsidRPr="00D702E1" w:rsidRDefault="004C13B3" w:rsidP="004C13B3">
            <w:pPr>
              <w:jc w:val="both"/>
              <w:rPr>
                <w:rFonts w:ascii="Sylfaen" w:hAnsi="Sylfaen"/>
                <w:sz w:val="16"/>
                <w:szCs w:val="16"/>
              </w:rPr>
            </w:pPr>
          </w:p>
        </w:tc>
        <w:tc>
          <w:tcPr>
            <w:tcW w:w="712" w:type="dxa"/>
          </w:tcPr>
          <w:p w:rsidR="004C13B3" w:rsidRDefault="00325C2A" w:rsidP="004C13B3">
            <w:pPr>
              <w:autoSpaceDE w:val="0"/>
              <w:autoSpaceDN w:val="0"/>
              <w:adjustRightInd w:val="0"/>
              <w:rPr>
                <w:rFonts w:ascii="Sylfaen" w:hAnsi="Sylfaen" w:cs="Calibri"/>
                <w:sz w:val="13"/>
                <w:szCs w:val="13"/>
                <w:lang w:val="ka-GE"/>
              </w:rPr>
            </w:pPr>
            <w:r>
              <w:rPr>
                <w:rFonts w:ascii="Sylfaen" w:hAnsi="Sylfaen" w:cs="Calibri"/>
                <w:sz w:val="13"/>
                <w:szCs w:val="13"/>
                <w:lang w:val="ka-GE"/>
              </w:rPr>
              <w:t>5-5</w:t>
            </w:r>
          </w:p>
          <w:p w:rsidR="004C13B3" w:rsidRDefault="004C13B3" w:rsidP="004C13B3">
            <w:pPr>
              <w:autoSpaceDE w:val="0"/>
              <w:autoSpaceDN w:val="0"/>
              <w:adjustRightInd w:val="0"/>
              <w:rPr>
                <w:rFonts w:ascii="Sylfaen" w:hAnsi="Sylfaen" w:cs="Sylfaen"/>
                <w:sz w:val="13"/>
                <w:szCs w:val="13"/>
                <w:lang w:val="ka-GE"/>
              </w:rPr>
            </w:pPr>
            <w:r>
              <w:rPr>
                <w:rFonts w:ascii="Sylfaen" w:hAnsi="Sylfaen" w:cs="Sylfaen"/>
                <w:sz w:val="13"/>
                <w:szCs w:val="13"/>
                <w:lang w:val="ka-GE"/>
              </w:rPr>
              <w:t>სამუშაო</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დღე</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საერთაშორისო და ადგილობრივი</w:t>
            </w:r>
          </w:p>
          <w:p w:rsidR="00325C2A" w:rsidRPr="00D702E1" w:rsidRDefault="00325C2A" w:rsidP="004C13B3">
            <w:pPr>
              <w:jc w:val="both"/>
              <w:rPr>
                <w:rFonts w:ascii="Sylfaen" w:hAnsi="Sylfaen"/>
                <w:sz w:val="16"/>
                <w:szCs w:val="16"/>
              </w:rPr>
            </w:pPr>
            <w:r>
              <w:rPr>
                <w:rFonts w:ascii="Sylfaen" w:hAnsi="Sylfaen" w:cs="Sylfaen"/>
                <w:sz w:val="13"/>
                <w:szCs w:val="13"/>
                <w:lang w:val="ka-GE"/>
              </w:rPr>
              <w:t>ექსპერტების</w:t>
            </w: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4C13B3" w:rsidRDefault="004C13B3" w:rsidP="004C13B3">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4C13B3" w:rsidRDefault="004C13B3" w:rsidP="004C13B3">
            <w:pPr>
              <w:jc w:val="both"/>
              <w:rPr>
                <w:rFonts w:ascii="Sylfaen" w:hAnsi="Sylfaen" w:cs="Sylfaen"/>
                <w:sz w:val="13"/>
                <w:szCs w:val="13"/>
                <w:lang w:val="ka-GE"/>
              </w:rPr>
            </w:pPr>
            <w:r>
              <w:rPr>
                <w:rFonts w:ascii="Sylfaen" w:hAnsi="Sylfaen" w:cs="Sylfaen"/>
                <w:sz w:val="13"/>
                <w:szCs w:val="13"/>
                <w:lang w:val="ka-GE"/>
              </w:rPr>
              <w:t>მხარდაჭერას</w:t>
            </w:r>
          </w:p>
          <w:p w:rsidR="004C13B3" w:rsidRDefault="004C13B3" w:rsidP="004C13B3">
            <w:pPr>
              <w:jc w:val="both"/>
              <w:rPr>
                <w:rFonts w:ascii="Sylfaen" w:hAnsi="Sylfaen" w:cs="Sylfaen"/>
                <w:sz w:val="13"/>
                <w:szCs w:val="13"/>
                <w:lang w:val="ka-GE"/>
              </w:rPr>
            </w:pPr>
          </w:p>
          <w:p w:rsidR="004C13B3" w:rsidRPr="00325C2A" w:rsidRDefault="00325C2A" w:rsidP="004C13B3">
            <w:pPr>
              <w:jc w:val="both"/>
              <w:rPr>
                <w:rFonts w:ascii="Sylfaen" w:hAnsi="Sylfaen"/>
                <w:sz w:val="16"/>
                <w:szCs w:val="16"/>
                <w:lang w:val="ka-GE"/>
              </w:rPr>
            </w:pPr>
            <w:r>
              <w:rPr>
                <w:rFonts w:ascii="Sylfaen" w:hAnsi="Sylfaen"/>
                <w:sz w:val="16"/>
                <w:szCs w:val="16"/>
              </w:rPr>
              <w:t xml:space="preserve">TAIEX </w:t>
            </w:r>
            <w:r>
              <w:rPr>
                <w:rFonts w:ascii="Sylfaen" w:hAnsi="Sylfaen"/>
                <w:sz w:val="16"/>
                <w:szCs w:val="16"/>
                <w:lang w:val="ka-GE"/>
              </w:rPr>
              <w:t>დაგეგმვა</w:t>
            </w:r>
          </w:p>
        </w:tc>
      </w:tr>
      <w:tr w:rsidR="004C13B3" w:rsidRPr="00D702E1" w:rsidTr="006C2B61">
        <w:trPr>
          <w:trHeight w:val="996"/>
        </w:trPr>
        <w:tc>
          <w:tcPr>
            <w:tcW w:w="1271" w:type="dxa"/>
            <w:vMerge/>
          </w:tcPr>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rPr>
            </w:pPr>
            <w:r w:rsidRPr="00D702E1">
              <w:rPr>
                <w:rFonts w:ascii="Sylfaen" w:hAnsi="Sylfaen" w:cs="Sylfaen"/>
                <w:sz w:val="16"/>
                <w:szCs w:val="16"/>
                <w:lang w:val="ka-GE"/>
              </w:rPr>
              <w:t>4.1.12.ევროკავშირის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ბიოციდების შესახებ დირექტივის დანერგვა </w:t>
            </w:r>
            <w:r w:rsidRPr="00D702E1">
              <w:rPr>
                <w:rStyle w:val="highlight"/>
                <w:rFonts w:ascii="Sylfaen" w:hAnsi="Sylfaen"/>
                <w:b/>
                <w:bCs/>
                <w:sz w:val="16"/>
                <w:szCs w:val="16"/>
                <w:lang w:val="ka-GE"/>
              </w:rPr>
              <w:t>Regulation</w:t>
            </w:r>
            <w:r w:rsidRPr="00D702E1">
              <w:rPr>
                <w:rStyle w:val="Strong"/>
                <w:rFonts w:ascii="Sylfaen" w:hAnsi="Sylfaen"/>
                <w:sz w:val="16"/>
                <w:szCs w:val="16"/>
                <w:lang w:val="ka-GE"/>
              </w:rPr>
              <w:t xml:space="preserve"> (</w:t>
            </w:r>
            <w:r w:rsidRPr="00D702E1">
              <w:rPr>
                <w:rStyle w:val="highlight"/>
                <w:rFonts w:ascii="Sylfaen" w:hAnsi="Sylfaen"/>
                <w:b/>
                <w:bCs/>
                <w:sz w:val="16"/>
                <w:szCs w:val="16"/>
                <w:lang w:val="ka-GE"/>
              </w:rPr>
              <w:t>EC</w:t>
            </w:r>
            <w:r w:rsidRPr="00D702E1">
              <w:rPr>
                <w:rStyle w:val="Strong"/>
                <w:rFonts w:ascii="Sylfaen" w:hAnsi="Sylfaen"/>
                <w:sz w:val="16"/>
                <w:szCs w:val="16"/>
                <w:lang w:val="ka-GE"/>
              </w:rPr>
              <w:t xml:space="preserve">) </w:t>
            </w:r>
            <w:r w:rsidRPr="00D702E1">
              <w:rPr>
                <w:rStyle w:val="highlight"/>
                <w:rFonts w:ascii="Sylfaen" w:hAnsi="Sylfaen"/>
                <w:b/>
                <w:bCs/>
                <w:sz w:val="16"/>
                <w:szCs w:val="16"/>
                <w:lang w:val="ka-GE"/>
              </w:rPr>
              <w:t>No</w:t>
            </w:r>
            <w:r w:rsidRPr="00D702E1">
              <w:rPr>
                <w:rStyle w:val="Strong"/>
                <w:rFonts w:ascii="Sylfaen" w:hAnsi="Sylfaen"/>
                <w:sz w:val="16"/>
                <w:szCs w:val="16"/>
                <w:lang w:val="ka-GE"/>
              </w:rPr>
              <w:t xml:space="preserve"> 528/2012,</w:t>
            </w:r>
            <w:r w:rsidRPr="00D702E1">
              <w:rPr>
                <w:rFonts w:ascii="Sylfaen" w:eastAsia="Times New Roman" w:hAnsi="Sylfaen"/>
                <w:sz w:val="16"/>
                <w:szCs w:val="16"/>
                <w:lang w:val="ka-GE" w:eastAsia="ka-GE"/>
              </w:rPr>
              <w:t xml:space="preserve">DIRECTIVE 98/8/EC </w:t>
            </w:r>
          </w:p>
        </w:tc>
        <w:tc>
          <w:tcPr>
            <w:tcW w:w="1227" w:type="dxa"/>
          </w:tcPr>
          <w:p w:rsidR="004C13B3" w:rsidRPr="00D702E1" w:rsidRDefault="004C13B3" w:rsidP="004C13B3">
            <w:pPr>
              <w:jc w:val="both"/>
              <w:rPr>
                <w:rFonts w:ascii="Sylfaen" w:hAnsi="Sylfaen"/>
                <w:sz w:val="16"/>
                <w:szCs w:val="16"/>
              </w:rPr>
            </w:pPr>
            <w:r>
              <w:rPr>
                <w:rFonts w:ascii="Sylfaen" w:hAnsi="Sylfaen"/>
                <w:sz w:val="16"/>
                <w:szCs w:val="16"/>
                <w:lang w:val="ka-GE"/>
              </w:rPr>
              <w:t>ამოქმედებულია, მიმდინარეობს რეგისტრის განახლება</w:t>
            </w:r>
          </w:p>
        </w:tc>
        <w:tc>
          <w:tcPr>
            <w:tcW w:w="70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სშჯსდს</w:t>
            </w:r>
          </w:p>
        </w:tc>
        <w:tc>
          <w:tcPr>
            <w:tcW w:w="849" w:type="dxa"/>
          </w:tcPr>
          <w:p w:rsidR="004C13B3" w:rsidRDefault="004C13B3" w:rsidP="004C13B3">
            <w:pPr>
              <w:jc w:val="both"/>
              <w:rPr>
                <w:rFonts w:ascii="Sylfaen" w:hAnsi="Sylfaen"/>
                <w:sz w:val="16"/>
                <w:szCs w:val="16"/>
                <w:lang w:val="ka-GE"/>
              </w:rPr>
            </w:pPr>
            <w:r>
              <w:rPr>
                <w:rFonts w:ascii="Sylfaen" w:hAnsi="Sylfaen"/>
                <w:sz w:val="16"/>
                <w:szCs w:val="16"/>
                <w:lang w:val="ka-GE"/>
              </w:rPr>
              <w:t>სმს</w:t>
            </w:r>
          </w:p>
          <w:p w:rsidR="004C13B3" w:rsidRDefault="004C13B3" w:rsidP="004C13B3">
            <w:pPr>
              <w:jc w:val="both"/>
              <w:rPr>
                <w:rFonts w:ascii="Sylfaen" w:hAnsi="Sylfaen"/>
                <w:sz w:val="16"/>
                <w:szCs w:val="16"/>
                <w:lang w:val="ka-GE"/>
              </w:rPr>
            </w:pPr>
            <w:r>
              <w:rPr>
                <w:rFonts w:ascii="Sylfaen" w:hAnsi="Sylfaen"/>
                <w:sz w:val="16"/>
                <w:szCs w:val="16"/>
                <w:lang w:val="ka-GE"/>
              </w:rPr>
              <w:t>სგბრდს</w:t>
            </w:r>
          </w:p>
          <w:p w:rsidR="004C13B3" w:rsidRPr="00D45385" w:rsidRDefault="004C13B3" w:rsidP="004C13B3">
            <w:pPr>
              <w:jc w:val="both"/>
              <w:rPr>
                <w:rFonts w:ascii="Sylfaen" w:hAnsi="Sylfaen"/>
                <w:sz w:val="16"/>
                <w:szCs w:val="16"/>
                <w:lang w:val="ka-GE"/>
              </w:rPr>
            </w:pPr>
            <w:r>
              <w:rPr>
                <w:rFonts w:ascii="Sylfaen" w:hAnsi="Sylfaen"/>
                <w:sz w:val="16"/>
                <w:szCs w:val="16"/>
                <w:lang w:val="ka-GE"/>
              </w:rPr>
              <w:t>სემგს</w:t>
            </w:r>
          </w:p>
        </w:tc>
        <w:tc>
          <w:tcPr>
            <w:tcW w:w="854" w:type="dxa"/>
          </w:tcPr>
          <w:p w:rsidR="004C13B3" w:rsidRPr="00D702E1" w:rsidRDefault="004C13B3" w:rsidP="004C13B3">
            <w:pPr>
              <w:jc w:val="both"/>
              <w:rPr>
                <w:rFonts w:ascii="Sylfaen" w:hAnsi="Sylfaen"/>
                <w:sz w:val="16"/>
                <w:szCs w:val="16"/>
              </w:rPr>
            </w:pPr>
          </w:p>
        </w:tc>
        <w:tc>
          <w:tcPr>
            <w:tcW w:w="712" w:type="dxa"/>
          </w:tcPr>
          <w:p w:rsidR="00325C2A" w:rsidRDefault="00325C2A" w:rsidP="00325C2A">
            <w:pPr>
              <w:autoSpaceDE w:val="0"/>
              <w:autoSpaceDN w:val="0"/>
              <w:adjustRightInd w:val="0"/>
              <w:rPr>
                <w:rFonts w:ascii="Sylfaen" w:hAnsi="Sylfaen" w:cs="Calibri"/>
                <w:sz w:val="13"/>
                <w:szCs w:val="13"/>
                <w:lang w:val="ka-GE"/>
              </w:rPr>
            </w:pPr>
            <w:r>
              <w:rPr>
                <w:rFonts w:ascii="Sylfaen" w:hAnsi="Sylfaen" w:cs="Calibri"/>
                <w:sz w:val="13"/>
                <w:szCs w:val="13"/>
                <w:lang w:val="ka-GE"/>
              </w:rPr>
              <w:t>20-20</w:t>
            </w:r>
          </w:p>
          <w:p w:rsidR="00325C2A" w:rsidRDefault="00325C2A" w:rsidP="00325C2A">
            <w:pPr>
              <w:autoSpaceDE w:val="0"/>
              <w:autoSpaceDN w:val="0"/>
              <w:adjustRightInd w:val="0"/>
              <w:rPr>
                <w:rFonts w:ascii="Sylfaen" w:hAnsi="Sylfaen" w:cs="Sylfaen"/>
                <w:sz w:val="13"/>
                <w:szCs w:val="13"/>
                <w:lang w:val="ka-GE"/>
              </w:rPr>
            </w:pPr>
            <w:r>
              <w:rPr>
                <w:rFonts w:ascii="Sylfaen" w:hAnsi="Sylfaen" w:cs="Sylfaen"/>
                <w:sz w:val="13"/>
                <w:szCs w:val="13"/>
                <w:lang w:val="ka-GE"/>
              </w:rPr>
              <w:t>სამუშაო</w:t>
            </w:r>
          </w:p>
          <w:p w:rsidR="00325C2A" w:rsidRDefault="00325C2A" w:rsidP="00325C2A">
            <w:pPr>
              <w:jc w:val="both"/>
              <w:rPr>
                <w:rFonts w:ascii="Sylfaen" w:hAnsi="Sylfaen" w:cs="Sylfaen"/>
                <w:sz w:val="13"/>
                <w:szCs w:val="13"/>
                <w:lang w:val="ka-GE"/>
              </w:rPr>
            </w:pPr>
            <w:r>
              <w:rPr>
                <w:rFonts w:ascii="Sylfaen" w:hAnsi="Sylfaen" w:cs="Sylfaen"/>
                <w:sz w:val="13"/>
                <w:szCs w:val="13"/>
                <w:lang w:val="ka-GE"/>
              </w:rPr>
              <w:t>დღე</w:t>
            </w:r>
          </w:p>
          <w:p w:rsidR="00325C2A" w:rsidRDefault="00325C2A" w:rsidP="00325C2A">
            <w:pPr>
              <w:jc w:val="both"/>
              <w:rPr>
                <w:rFonts w:ascii="Sylfaen" w:hAnsi="Sylfaen" w:cs="Sylfaen"/>
                <w:sz w:val="13"/>
                <w:szCs w:val="13"/>
                <w:lang w:val="ka-GE"/>
              </w:rPr>
            </w:pPr>
            <w:r>
              <w:rPr>
                <w:rFonts w:ascii="Sylfaen" w:hAnsi="Sylfaen" w:cs="Sylfaen"/>
                <w:sz w:val="13"/>
                <w:szCs w:val="13"/>
                <w:lang w:val="ka-GE"/>
              </w:rPr>
              <w:t>საერთაშორისო და ადგილობრივი</w:t>
            </w:r>
          </w:p>
          <w:p w:rsidR="004C13B3" w:rsidRPr="00D702E1" w:rsidRDefault="00325C2A" w:rsidP="00325C2A">
            <w:pPr>
              <w:jc w:val="both"/>
              <w:rPr>
                <w:rFonts w:ascii="Sylfaen" w:hAnsi="Sylfaen"/>
                <w:sz w:val="16"/>
                <w:szCs w:val="16"/>
              </w:rPr>
            </w:pPr>
            <w:r>
              <w:rPr>
                <w:rFonts w:ascii="Sylfaen" w:hAnsi="Sylfaen" w:cs="Sylfaen"/>
                <w:sz w:val="13"/>
                <w:szCs w:val="13"/>
                <w:lang w:val="ka-GE"/>
              </w:rPr>
              <w:t>ექსპერტების</w:t>
            </w: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4C13B3" w:rsidRDefault="00325C2A" w:rsidP="004C13B3">
            <w:pPr>
              <w:jc w:val="both"/>
              <w:rPr>
                <w:rFonts w:ascii="Sylfaen" w:hAnsi="Sylfaen"/>
                <w:sz w:val="16"/>
                <w:szCs w:val="16"/>
                <w:lang w:val="ka-GE"/>
              </w:rPr>
            </w:pPr>
            <w:r>
              <w:rPr>
                <w:rFonts w:ascii="Sylfaen" w:hAnsi="Sylfaen"/>
                <w:sz w:val="16"/>
                <w:szCs w:val="16"/>
                <w:lang w:val="ka-GE"/>
              </w:rPr>
              <w:t>მოთხოვნილია  საერთაშორისო დახმარება ჯანმო</w:t>
            </w:r>
          </w:p>
          <w:p w:rsidR="00325C2A" w:rsidRPr="00325C2A" w:rsidRDefault="00325C2A" w:rsidP="004C13B3">
            <w:pPr>
              <w:jc w:val="both"/>
              <w:rPr>
                <w:rFonts w:ascii="Sylfaen" w:hAnsi="Sylfaen"/>
                <w:sz w:val="16"/>
                <w:szCs w:val="16"/>
                <w:lang w:val="ka-GE"/>
              </w:rPr>
            </w:pPr>
            <w:r>
              <w:rPr>
                <w:rFonts w:ascii="Sylfaen" w:hAnsi="Sylfaen"/>
                <w:sz w:val="16"/>
                <w:szCs w:val="16"/>
              </w:rPr>
              <w:t>UBA Germany</w:t>
            </w:r>
          </w:p>
        </w:tc>
      </w:tr>
      <w:tr w:rsidR="004C13B3" w:rsidRPr="00D702E1" w:rsidTr="006C2B61">
        <w:trPr>
          <w:trHeight w:val="720"/>
        </w:trPr>
        <w:tc>
          <w:tcPr>
            <w:tcW w:w="1271" w:type="dxa"/>
            <w:vMerge/>
          </w:tcPr>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C13B3" w:rsidRPr="00D702E1" w:rsidRDefault="004C13B3" w:rsidP="004C13B3">
            <w:pPr>
              <w:jc w:val="both"/>
              <w:rPr>
                <w:rFonts w:ascii="Sylfaen" w:hAnsi="Sylfaen"/>
                <w:sz w:val="16"/>
                <w:szCs w:val="16"/>
              </w:rPr>
            </w:pPr>
            <w:r w:rsidRPr="00D702E1">
              <w:rPr>
                <w:rFonts w:ascii="Sylfaen" w:hAnsi="Sylfaen" w:cs="Sylfaen"/>
                <w:sz w:val="16"/>
                <w:szCs w:val="16"/>
                <w:lang w:val="ka-GE"/>
              </w:rPr>
              <w:t>4.1.13.ევროკავშირის</w:t>
            </w:r>
            <w:r w:rsidRPr="00D702E1">
              <w:rPr>
                <w:rFonts w:ascii="Sylfaen" w:hAnsi="Sylfaen"/>
                <w:sz w:val="16"/>
                <w:szCs w:val="16"/>
                <w:lang w:val="ka-GE"/>
              </w:rPr>
              <w:t xml:space="preserve"> კანონმდებლობის ჰარმონიზება და სამომხმარებლო პროდუქციის უსაფრთხოების უზრუნველსაყოფად სამომხმარებლო ბაზარზე პიროტექნიკის განთავსების შესახებ ევროდირექტივის  დანერგვა Directive </w:t>
            </w:r>
            <w:hyperlink r:id="rId33" w:history="1">
              <w:r w:rsidRPr="00D702E1">
                <w:rPr>
                  <w:rFonts w:ascii="Sylfaen" w:hAnsi="Sylfaen"/>
                  <w:color w:val="0000FF"/>
                  <w:sz w:val="16"/>
                  <w:szCs w:val="16"/>
                  <w:u w:val="single"/>
                  <w:lang w:val="ka-GE"/>
                </w:rPr>
                <w:t>2007/23/EC</w:t>
              </w:r>
            </w:hyperlink>
          </w:p>
        </w:tc>
        <w:tc>
          <w:tcPr>
            <w:tcW w:w="1227" w:type="dxa"/>
          </w:tcPr>
          <w:p w:rsidR="004C13B3" w:rsidRPr="00D702E1" w:rsidRDefault="004C13B3" w:rsidP="004C13B3">
            <w:pPr>
              <w:jc w:val="both"/>
              <w:rPr>
                <w:rFonts w:ascii="Sylfaen" w:hAnsi="Sylfaen"/>
                <w:sz w:val="16"/>
                <w:szCs w:val="16"/>
              </w:rPr>
            </w:pPr>
            <w:r>
              <w:rPr>
                <w:rFonts w:ascii="Sylfaen" w:hAnsi="Sylfaen"/>
                <w:sz w:val="16"/>
                <w:szCs w:val="16"/>
                <w:lang w:val="ka-GE"/>
              </w:rPr>
              <w:t>ამოქმედებულია, მიმდინარეობს  მონიტორინგი</w:t>
            </w:r>
          </w:p>
        </w:tc>
        <w:tc>
          <w:tcPr>
            <w:tcW w:w="709" w:type="dxa"/>
          </w:tcPr>
          <w:p w:rsidR="004C13B3" w:rsidRDefault="004C13B3" w:rsidP="004C13B3">
            <w:pPr>
              <w:jc w:val="both"/>
              <w:rPr>
                <w:rFonts w:ascii="Sylfaen" w:hAnsi="Sylfaen"/>
                <w:sz w:val="16"/>
                <w:szCs w:val="16"/>
                <w:lang w:val="ka-GE"/>
              </w:rPr>
            </w:pPr>
            <w:r>
              <w:rPr>
                <w:rFonts w:ascii="Sylfaen" w:hAnsi="Sylfaen"/>
                <w:sz w:val="16"/>
                <w:szCs w:val="16"/>
                <w:lang w:val="ka-GE"/>
              </w:rPr>
              <w:t>სშჯსდს</w:t>
            </w:r>
          </w:p>
          <w:p w:rsidR="004C13B3" w:rsidRPr="00D45385" w:rsidRDefault="004C13B3" w:rsidP="004C13B3">
            <w:pPr>
              <w:jc w:val="both"/>
              <w:rPr>
                <w:rFonts w:ascii="Sylfaen" w:hAnsi="Sylfaen"/>
                <w:sz w:val="16"/>
                <w:szCs w:val="16"/>
                <w:lang w:val="ka-GE"/>
              </w:rPr>
            </w:pPr>
            <w:r>
              <w:rPr>
                <w:rFonts w:ascii="Sylfaen" w:hAnsi="Sylfaen"/>
                <w:sz w:val="16"/>
                <w:szCs w:val="16"/>
                <w:lang w:val="ka-GE"/>
              </w:rPr>
              <w:t>შსს</w:t>
            </w:r>
          </w:p>
        </w:tc>
        <w:tc>
          <w:tcPr>
            <w:tcW w:w="849" w:type="dxa"/>
          </w:tcPr>
          <w:p w:rsidR="004C13B3" w:rsidRDefault="004C13B3" w:rsidP="004C13B3">
            <w:pPr>
              <w:jc w:val="both"/>
              <w:rPr>
                <w:rFonts w:ascii="Sylfaen" w:hAnsi="Sylfaen"/>
                <w:sz w:val="16"/>
                <w:szCs w:val="16"/>
                <w:lang w:val="ka-GE"/>
              </w:rPr>
            </w:pPr>
            <w:r>
              <w:rPr>
                <w:rFonts w:ascii="Sylfaen" w:hAnsi="Sylfaen"/>
                <w:sz w:val="16"/>
                <w:szCs w:val="16"/>
                <w:lang w:val="ka-GE"/>
              </w:rPr>
              <w:t>გბრდს</w:t>
            </w:r>
          </w:p>
          <w:p w:rsidR="004C13B3" w:rsidRPr="00D45385" w:rsidRDefault="004C13B3" w:rsidP="004C13B3">
            <w:pPr>
              <w:jc w:val="both"/>
              <w:rPr>
                <w:rFonts w:ascii="Sylfaen" w:hAnsi="Sylfaen"/>
                <w:sz w:val="16"/>
                <w:szCs w:val="16"/>
                <w:lang w:val="ka-GE"/>
              </w:rPr>
            </w:pPr>
            <w:r>
              <w:rPr>
                <w:rFonts w:ascii="Sylfaen" w:hAnsi="Sylfaen"/>
                <w:sz w:val="16"/>
                <w:szCs w:val="16"/>
                <w:lang w:val="ka-GE"/>
              </w:rPr>
              <w:t>სემგს</w:t>
            </w:r>
          </w:p>
        </w:tc>
        <w:tc>
          <w:tcPr>
            <w:tcW w:w="854" w:type="dxa"/>
          </w:tcPr>
          <w:p w:rsidR="004C13B3" w:rsidRPr="00D702E1" w:rsidRDefault="004C13B3" w:rsidP="004C13B3">
            <w:pPr>
              <w:jc w:val="both"/>
              <w:rPr>
                <w:rFonts w:ascii="Sylfaen" w:hAnsi="Sylfaen"/>
                <w:sz w:val="16"/>
                <w:szCs w:val="16"/>
              </w:rPr>
            </w:pPr>
          </w:p>
        </w:tc>
        <w:tc>
          <w:tcPr>
            <w:tcW w:w="712" w:type="dxa"/>
          </w:tcPr>
          <w:p w:rsidR="00325C2A" w:rsidRDefault="00325C2A" w:rsidP="00325C2A">
            <w:pPr>
              <w:autoSpaceDE w:val="0"/>
              <w:autoSpaceDN w:val="0"/>
              <w:adjustRightInd w:val="0"/>
              <w:rPr>
                <w:rFonts w:ascii="Sylfaen" w:hAnsi="Sylfaen" w:cs="Calibri"/>
                <w:sz w:val="13"/>
                <w:szCs w:val="13"/>
                <w:lang w:val="ka-GE"/>
              </w:rPr>
            </w:pPr>
            <w:r>
              <w:rPr>
                <w:rFonts w:ascii="Sylfaen" w:hAnsi="Sylfaen" w:cs="Calibri"/>
                <w:sz w:val="13"/>
                <w:szCs w:val="13"/>
                <w:lang w:val="ka-GE"/>
              </w:rPr>
              <w:t>20-20</w:t>
            </w:r>
          </w:p>
          <w:p w:rsidR="00325C2A" w:rsidRDefault="00325C2A" w:rsidP="00325C2A">
            <w:pPr>
              <w:autoSpaceDE w:val="0"/>
              <w:autoSpaceDN w:val="0"/>
              <w:adjustRightInd w:val="0"/>
              <w:rPr>
                <w:rFonts w:ascii="Sylfaen" w:hAnsi="Sylfaen" w:cs="Sylfaen"/>
                <w:sz w:val="13"/>
                <w:szCs w:val="13"/>
                <w:lang w:val="ka-GE"/>
              </w:rPr>
            </w:pPr>
            <w:r>
              <w:rPr>
                <w:rFonts w:ascii="Sylfaen" w:hAnsi="Sylfaen" w:cs="Sylfaen"/>
                <w:sz w:val="13"/>
                <w:szCs w:val="13"/>
                <w:lang w:val="ka-GE"/>
              </w:rPr>
              <w:t>სამუშაო</w:t>
            </w:r>
          </w:p>
          <w:p w:rsidR="00325C2A" w:rsidRDefault="00325C2A" w:rsidP="00325C2A">
            <w:pPr>
              <w:jc w:val="both"/>
              <w:rPr>
                <w:rFonts w:ascii="Sylfaen" w:hAnsi="Sylfaen" w:cs="Sylfaen"/>
                <w:sz w:val="13"/>
                <w:szCs w:val="13"/>
                <w:lang w:val="ka-GE"/>
              </w:rPr>
            </w:pPr>
            <w:r>
              <w:rPr>
                <w:rFonts w:ascii="Sylfaen" w:hAnsi="Sylfaen" w:cs="Sylfaen"/>
                <w:sz w:val="13"/>
                <w:szCs w:val="13"/>
                <w:lang w:val="ka-GE"/>
              </w:rPr>
              <w:t>დღე</w:t>
            </w:r>
          </w:p>
          <w:p w:rsidR="00325C2A" w:rsidRDefault="00325C2A" w:rsidP="00325C2A">
            <w:pPr>
              <w:jc w:val="both"/>
              <w:rPr>
                <w:rFonts w:ascii="Sylfaen" w:hAnsi="Sylfaen" w:cs="Sylfaen"/>
                <w:sz w:val="13"/>
                <w:szCs w:val="13"/>
                <w:lang w:val="ka-GE"/>
              </w:rPr>
            </w:pPr>
            <w:r>
              <w:rPr>
                <w:rFonts w:ascii="Sylfaen" w:hAnsi="Sylfaen" w:cs="Sylfaen"/>
                <w:sz w:val="13"/>
                <w:szCs w:val="13"/>
                <w:lang w:val="ka-GE"/>
              </w:rPr>
              <w:t>საერთაშორისო და ადგილობრივი</w:t>
            </w:r>
          </w:p>
          <w:p w:rsidR="004C13B3" w:rsidRDefault="00325C2A" w:rsidP="00325C2A">
            <w:pPr>
              <w:jc w:val="both"/>
              <w:rPr>
                <w:rFonts w:ascii="Sylfaen" w:hAnsi="Sylfaen" w:cs="Sylfaen"/>
                <w:sz w:val="13"/>
                <w:szCs w:val="13"/>
                <w:lang w:val="ka-GE"/>
              </w:rPr>
            </w:pPr>
            <w:r>
              <w:rPr>
                <w:rFonts w:ascii="Sylfaen" w:hAnsi="Sylfaen" w:cs="Sylfaen"/>
                <w:sz w:val="13"/>
                <w:szCs w:val="13"/>
                <w:lang w:val="ka-GE"/>
              </w:rPr>
              <w:t>ექსპერტების</w:t>
            </w:r>
          </w:p>
          <w:p w:rsidR="00F32556" w:rsidRPr="00D702E1" w:rsidRDefault="00F32556" w:rsidP="00325C2A">
            <w:pPr>
              <w:jc w:val="both"/>
              <w:rPr>
                <w:rFonts w:ascii="Sylfaen" w:hAnsi="Sylfaen"/>
                <w:sz w:val="16"/>
                <w:szCs w:val="16"/>
              </w:rPr>
            </w:pPr>
            <w:r>
              <w:rPr>
                <w:rFonts w:ascii="Sylfaen" w:hAnsi="Sylfaen" w:cs="Sylfaen"/>
                <w:sz w:val="13"/>
                <w:szCs w:val="13"/>
                <w:lang w:val="ka-GE"/>
              </w:rPr>
              <w:t>45000</w:t>
            </w: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325C2A" w:rsidRDefault="00325C2A" w:rsidP="00325C2A">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325C2A" w:rsidRDefault="00325C2A" w:rsidP="00325C2A">
            <w:pPr>
              <w:jc w:val="both"/>
              <w:rPr>
                <w:rFonts w:ascii="Sylfaen" w:hAnsi="Sylfaen" w:cs="Sylfaen"/>
                <w:sz w:val="13"/>
                <w:szCs w:val="13"/>
                <w:lang w:val="ka-GE"/>
              </w:rPr>
            </w:pPr>
            <w:r>
              <w:rPr>
                <w:rFonts w:ascii="Sylfaen" w:hAnsi="Sylfaen" w:cs="Sylfaen"/>
                <w:sz w:val="13"/>
                <w:szCs w:val="13"/>
                <w:lang w:val="ka-GE"/>
              </w:rPr>
              <w:t>მხარდაჭერას</w:t>
            </w:r>
          </w:p>
          <w:p w:rsidR="00325C2A" w:rsidRDefault="00325C2A" w:rsidP="00325C2A">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C13B3" w:rsidRPr="00D702E1" w:rsidRDefault="00325C2A" w:rsidP="00325C2A">
            <w:pPr>
              <w:jc w:val="both"/>
              <w:rPr>
                <w:rFonts w:ascii="Sylfaen" w:hAnsi="Sylfaen"/>
                <w:sz w:val="16"/>
                <w:szCs w:val="16"/>
              </w:rPr>
            </w:pPr>
            <w:r>
              <w:rPr>
                <w:rFonts w:ascii="Sylfaen" w:hAnsi="Sylfaen" w:cs="Sylfaen"/>
                <w:sz w:val="13"/>
                <w:szCs w:val="13"/>
              </w:rPr>
              <w:t>Twining GE22</w:t>
            </w:r>
          </w:p>
        </w:tc>
      </w:tr>
      <w:tr w:rsidR="004C13B3" w:rsidRPr="00D702E1" w:rsidTr="006C2B61">
        <w:trPr>
          <w:trHeight w:val="705"/>
        </w:trPr>
        <w:tc>
          <w:tcPr>
            <w:tcW w:w="1271" w:type="dxa"/>
            <w:vMerge/>
          </w:tcPr>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C13B3" w:rsidRPr="00D702E1" w:rsidRDefault="004C13B3" w:rsidP="004C13B3">
            <w:pPr>
              <w:jc w:val="both"/>
              <w:rPr>
                <w:rFonts w:ascii="Sylfaen" w:hAnsi="Sylfaen"/>
                <w:sz w:val="16"/>
                <w:szCs w:val="16"/>
                <w:lang w:val="ka-GE"/>
              </w:rPr>
            </w:pPr>
            <w:r w:rsidRPr="00D702E1">
              <w:rPr>
                <w:rFonts w:ascii="Sylfaen" w:hAnsi="Sylfaen" w:cs="Sylfaen"/>
                <w:sz w:val="16"/>
                <w:szCs w:val="16"/>
                <w:lang w:val="ka-GE"/>
              </w:rPr>
              <w:t>4.1.15.შესაძლებლობების</w:t>
            </w:r>
            <w:r w:rsidRPr="00D702E1">
              <w:rPr>
                <w:rFonts w:ascii="Sylfaen" w:hAnsi="Sylfaen"/>
                <w:sz w:val="16"/>
                <w:szCs w:val="16"/>
                <w:lang w:val="ka-GE"/>
              </w:rPr>
              <w:t xml:space="preserve"> შეფასება, </w:t>
            </w:r>
            <w:r w:rsidRPr="00D702E1">
              <w:rPr>
                <w:rFonts w:ascii="Sylfaen" w:hAnsi="Sylfaen" w:cs="Sylfaen"/>
                <w:sz w:val="16"/>
                <w:szCs w:val="16"/>
                <w:lang w:val="ka-GE"/>
              </w:rPr>
              <w:t>ქიმიური</w:t>
            </w:r>
            <w:r w:rsidRPr="00D702E1">
              <w:rPr>
                <w:rFonts w:ascii="Sylfaen" w:hAnsi="Sylfaen"/>
                <w:sz w:val="16"/>
                <w:szCs w:val="16"/>
                <w:lang w:val="ka-GE"/>
              </w:rPr>
              <w:t xml:space="preserve"> უსაფრთხოების სისტემის ჩამოყალიბება და  </w:t>
            </w:r>
            <w:r w:rsidRPr="00D702E1">
              <w:rPr>
                <w:rFonts w:ascii="Sylfaen" w:hAnsi="Sylfaen"/>
                <w:b/>
                <w:bCs/>
                <w:sz w:val="16"/>
                <w:szCs w:val="16"/>
                <w:lang w:val="ka-GE"/>
              </w:rPr>
              <w:t xml:space="preserve">ქვეყნის  ტერიტორიაზე ბრუნვაში არსებული ქიმიური ნივთიერებების მონიტორინგისათვის </w:t>
            </w:r>
            <w:r w:rsidRPr="00D702E1">
              <w:rPr>
                <w:rFonts w:ascii="Sylfaen" w:hAnsi="Sylfaen"/>
                <w:sz w:val="16"/>
                <w:szCs w:val="16"/>
                <w:lang w:val="ka-GE"/>
              </w:rPr>
              <w:t>რელევანტური სისტემის შექმნა.</w:t>
            </w:r>
          </w:p>
          <w:p w:rsidR="004C13B3" w:rsidRPr="00D702E1" w:rsidRDefault="004C13B3" w:rsidP="004C13B3">
            <w:pPr>
              <w:jc w:val="both"/>
              <w:rPr>
                <w:rFonts w:ascii="Sylfaen" w:hAnsi="Sylfaen"/>
                <w:sz w:val="16"/>
                <w:szCs w:val="16"/>
              </w:rPr>
            </w:pPr>
          </w:p>
        </w:tc>
        <w:tc>
          <w:tcPr>
            <w:tcW w:w="1227" w:type="dxa"/>
          </w:tcPr>
          <w:p w:rsidR="004C13B3" w:rsidRPr="00D702E1" w:rsidRDefault="004C13B3" w:rsidP="004C13B3">
            <w:pPr>
              <w:jc w:val="both"/>
              <w:rPr>
                <w:rFonts w:ascii="Sylfaen" w:hAnsi="Sylfaen"/>
                <w:sz w:val="16"/>
                <w:szCs w:val="16"/>
              </w:rPr>
            </w:pPr>
            <w:r w:rsidRPr="0059784A">
              <w:rPr>
                <w:rFonts w:ascii="Sylfaen" w:hAnsi="Sylfaen" w:cs="Sylfaen"/>
                <w:lang w:val="ka-GE"/>
              </w:rPr>
              <w:t>გამოქვეყნებული</w:t>
            </w:r>
            <w:r w:rsidRPr="0059784A">
              <w:rPr>
                <w:rFonts w:ascii="Sylfaen" w:hAnsi="Sylfaen"/>
                <w:lang w:val="ka-GE"/>
              </w:rPr>
              <w:t xml:space="preserve"> შეფასების ანგარიში (ვებ-გვერდის მითითებით)</w:t>
            </w:r>
          </w:p>
        </w:tc>
        <w:tc>
          <w:tcPr>
            <w:tcW w:w="70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საქართველოს მთავრობა</w:t>
            </w:r>
          </w:p>
        </w:tc>
        <w:tc>
          <w:tcPr>
            <w:tcW w:w="849" w:type="dxa"/>
          </w:tcPr>
          <w:p w:rsidR="004C13B3" w:rsidRPr="00D702E1" w:rsidRDefault="004C13B3" w:rsidP="004C13B3">
            <w:pPr>
              <w:jc w:val="both"/>
              <w:rPr>
                <w:rFonts w:ascii="Sylfaen" w:hAnsi="Sylfaen"/>
                <w:sz w:val="16"/>
                <w:szCs w:val="16"/>
              </w:rPr>
            </w:pPr>
          </w:p>
        </w:tc>
        <w:tc>
          <w:tcPr>
            <w:tcW w:w="854" w:type="dxa"/>
          </w:tcPr>
          <w:p w:rsidR="004C13B3" w:rsidRPr="00D702E1" w:rsidRDefault="004C13B3" w:rsidP="004C13B3">
            <w:pPr>
              <w:jc w:val="both"/>
              <w:rPr>
                <w:rFonts w:ascii="Sylfaen" w:hAnsi="Sylfaen"/>
                <w:sz w:val="16"/>
                <w:szCs w:val="16"/>
              </w:rPr>
            </w:pPr>
          </w:p>
        </w:tc>
        <w:tc>
          <w:tcPr>
            <w:tcW w:w="712" w:type="dxa"/>
          </w:tcPr>
          <w:p w:rsidR="004C13B3" w:rsidRPr="00D702E1" w:rsidRDefault="004C13B3" w:rsidP="004C13B3">
            <w:pPr>
              <w:jc w:val="both"/>
              <w:rPr>
                <w:rFonts w:ascii="Sylfaen" w:hAnsi="Sylfaen"/>
                <w:sz w:val="16"/>
                <w:szCs w:val="16"/>
              </w:rPr>
            </w:pPr>
          </w:p>
        </w:tc>
        <w:tc>
          <w:tcPr>
            <w:tcW w:w="567" w:type="dxa"/>
            <w:gridSpan w:val="2"/>
          </w:tcPr>
          <w:p w:rsidR="004C13B3" w:rsidRPr="00325C2A" w:rsidRDefault="00325C2A" w:rsidP="004C13B3">
            <w:pPr>
              <w:jc w:val="both"/>
              <w:rPr>
                <w:rFonts w:ascii="Sylfaen" w:hAnsi="Sylfaen"/>
                <w:sz w:val="16"/>
                <w:szCs w:val="16"/>
                <w:lang w:val="ka-GE"/>
              </w:rPr>
            </w:pPr>
            <w:r>
              <w:rPr>
                <w:rFonts w:ascii="Sylfaen" w:hAnsi="Sylfaen"/>
                <w:sz w:val="16"/>
                <w:szCs w:val="16"/>
                <w:lang w:val="ka-GE"/>
              </w:rPr>
              <w:t>ეროვნული კვლევა</w:t>
            </w: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325C2A" w:rsidRDefault="00325C2A" w:rsidP="00325C2A">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4C13B3" w:rsidRPr="00D702E1" w:rsidRDefault="00325C2A" w:rsidP="00325C2A">
            <w:pPr>
              <w:jc w:val="both"/>
              <w:rPr>
                <w:rFonts w:ascii="Sylfaen" w:hAnsi="Sylfaen"/>
                <w:sz w:val="16"/>
                <w:szCs w:val="16"/>
              </w:rPr>
            </w:pPr>
            <w:r>
              <w:rPr>
                <w:rFonts w:ascii="Sylfaen" w:hAnsi="Sylfaen" w:cs="Sylfaen"/>
                <w:sz w:val="13"/>
                <w:szCs w:val="13"/>
                <w:lang w:val="ka-GE"/>
              </w:rPr>
              <w:t>მხარდაჭერას</w:t>
            </w:r>
          </w:p>
        </w:tc>
      </w:tr>
      <w:tr w:rsidR="004C13B3" w:rsidRPr="00D702E1" w:rsidTr="006C2B61">
        <w:trPr>
          <w:trHeight w:val="292"/>
        </w:trPr>
        <w:tc>
          <w:tcPr>
            <w:tcW w:w="1271" w:type="dxa"/>
            <w:vMerge/>
          </w:tcPr>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C13B3" w:rsidRPr="00D702E1" w:rsidRDefault="004C13B3" w:rsidP="004C13B3">
            <w:pPr>
              <w:jc w:val="both"/>
              <w:rPr>
                <w:rFonts w:ascii="Sylfaen" w:hAnsi="Sylfaen"/>
                <w:sz w:val="16"/>
                <w:szCs w:val="16"/>
              </w:rPr>
            </w:pPr>
            <w:r w:rsidRPr="00D702E1">
              <w:rPr>
                <w:rFonts w:ascii="Sylfaen" w:hAnsi="Sylfaen" w:cs="Sylfaen"/>
                <w:sz w:val="16"/>
                <w:szCs w:val="16"/>
                <w:lang w:val="ka-GE"/>
              </w:rPr>
              <w:t>4.1.16.ვერცხლისწყლის</w:t>
            </w:r>
            <w:r w:rsidRPr="00D702E1">
              <w:rPr>
                <w:rFonts w:ascii="Sylfaen" w:hAnsi="Sylfaen"/>
                <w:sz w:val="16"/>
                <w:szCs w:val="16"/>
                <w:lang w:val="ka-GE"/>
              </w:rPr>
              <w:t xml:space="preserve"> შესახებ მინამატას კონვენციის იმპლემენტაციის ხელშეწყობა</w:t>
            </w:r>
          </w:p>
        </w:tc>
        <w:tc>
          <w:tcPr>
            <w:tcW w:w="1227" w:type="dxa"/>
          </w:tcPr>
          <w:p w:rsidR="004C13B3" w:rsidRPr="00F42D26" w:rsidRDefault="004C13B3" w:rsidP="004C13B3">
            <w:pPr>
              <w:autoSpaceDE w:val="0"/>
              <w:autoSpaceDN w:val="0"/>
              <w:adjustRightInd w:val="0"/>
              <w:jc w:val="both"/>
              <w:rPr>
                <w:rFonts w:ascii="Sylfaen" w:hAnsi="Sylfaen"/>
                <w:sz w:val="16"/>
                <w:szCs w:val="16"/>
              </w:rPr>
            </w:pPr>
            <w:r w:rsidRPr="00F42D26">
              <w:rPr>
                <w:rFonts w:ascii="Sylfaen" w:hAnsi="Sylfaen" w:cs="Sylfaen"/>
                <w:sz w:val="16"/>
                <w:szCs w:val="16"/>
                <w:lang w:val="ka-GE"/>
              </w:rPr>
              <w:t>გამოქვეყნებული და ამოქმედებულია ვერცხლისწყალთან დაკავშირებული სექტორული კანონმდებლობა.</w:t>
            </w:r>
          </w:p>
          <w:p w:rsidR="004C13B3" w:rsidRPr="00D702E1" w:rsidRDefault="004C13B3" w:rsidP="004C13B3">
            <w:pPr>
              <w:jc w:val="both"/>
              <w:rPr>
                <w:rFonts w:ascii="Sylfaen" w:hAnsi="Sylfaen"/>
                <w:sz w:val="16"/>
                <w:szCs w:val="16"/>
              </w:rPr>
            </w:pPr>
          </w:p>
        </w:tc>
        <w:tc>
          <w:tcPr>
            <w:tcW w:w="70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სგბრდს</w:t>
            </w:r>
          </w:p>
        </w:tc>
        <w:tc>
          <w:tcPr>
            <w:tcW w:w="849" w:type="dxa"/>
          </w:tcPr>
          <w:p w:rsidR="004C13B3" w:rsidRDefault="004C13B3" w:rsidP="004C13B3">
            <w:pPr>
              <w:jc w:val="both"/>
              <w:rPr>
                <w:rFonts w:ascii="Sylfaen" w:hAnsi="Sylfaen"/>
                <w:sz w:val="16"/>
                <w:szCs w:val="16"/>
                <w:lang w:val="ka-GE"/>
              </w:rPr>
            </w:pPr>
            <w:r>
              <w:rPr>
                <w:rFonts w:ascii="Sylfaen" w:hAnsi="Sylfaen"/>
                <w:sz w:val="16"/>
                <w:szCs w:val="16"/>
                <w:lang w:val="ka-GE"/>
              </w:rPr>
              <w:t>სშჯსდს</w:t>
            </w:r>
          </w:p>
          <w:p w:rsidR="004C13B3" w:rsidRDefault="004C13B3" w:rsidP="004C13B3">
            <w:pPr>
              <w:jc w:val="both"/>
              <w:rPr>
                <w:rFonts w:ascii="Sylfaen" w:hAnsi="Sylfaen"/>
                <w:sz w:val="16"/>
                <w:szCs w:val="16"/>
                <w:lang w:val="ka-GE"/>
              </w:rPr>
            </w:pPr>
            <w:r>
              <w:rPr>
                <w:rFonts w:ascii="Sylfaen" w:hAnsi="Sylfaen"/>
                <w:sz w:val="16"/>
                <w:szCs w:val="16"/>
                <w:lang w:val="ka-GE"/>
              </w:rPr>
              <w:t>სმს</w:t>
            </w:r>
          </w:p>
          <w:p w:rsidR="004C13B3" w:rsidRDefault="004C13B3" w:rsidP="004C13B3">
            <w:pPr>
              <w:jc w:val="both"/>
              <w:rPr>
                <w:rFonts w:ascii="Sylfaen" w:hAnsi="Sylfaen"/>
                <w:sz w:val="16"/>
                <w:szCs w:val="16"/>
                <w:lang w:val="ka-GE"/>
              </w:rPr>
            </w:pPr>
            <w:r>
              <w:rPr>
                <w:rFonts w:ascii="Sylfaen" w:hAnsi="Sylfaen"/>
                <w:sz w:val="16"/>
                <w:szCs w:val="16"/>
                <w:lang w:val="ka-GE"/>
              </w:rPr>
              <w:t>სემგს</w:t>
            </w:r>
          </w:p>
          <w:p w:rsidR="004C13B3" w:rsidRPr="00D45385" w:rsidRDefault="004C13B3" w:rsidP="004C13B3">
            <w:pPr>
              <w:jc w:val="both"/>
              <w:rPr>
                <w:rFonts w:ascii="Sylfaen" w:hAnsi="Sylfaen"/>
                <w:sz w:val="16"/>
                <w:szCs w:val="16"/>
                <w:lang w:val="ka-GE"/>
              </w:rPr>
            </w:pPr>
            <w:r>
              <w:rPr>
                <w:rFonts w:ascii="Sylfaen" w:hAnsi="Sylfaen"/>
                <w:sz w:val="16"/>
                <w:szCs w:val="16"/>
                <w:lang w:val="ka-GE"/>
              </w:rPr>
              <w:t>სფს</w:t>
            </w:r>
          </w:p>
        </w:tc>
        <w:tc>
          <w:tcPr>
            <w:tcW w:w="854" w:type="dxa"/>
          </w:tcPr>
          <w:p w:rsidR="004C13B3" w:rsidRPr="00D702E1" w:rsidRDefault="004C13B3" w:rsidP="004C13B3">
            <w:pPr>
              <w:jc w:val="both"/>
              <w:rPr>
                <w:rFonts w:ascii="Sylfaen" w:hAnsi="Sylfaen"/>
                <w:sz w:val="16"/>
                <w:szCs w:val="16"/>
              </w:rPr>
            </w:pPr>
          </w:p>
        </w:tc>
        <w:tc>
          <w:tcPr>
            <w:tcW w:w="712" w:type="dxa"/>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325C2A" w:rsidRDefault="00325C2A" w:rsidP="00325C2A">
            <w:pPr>
              <w:autoSpaceDE w:val="0"/>
              <w:autoSpaceDN w:val="0"/>
              <w:adjustRightInd w:val="0"/>
              <w:rPr>
                <w:rFonts w:ascii="Calibri" w:hAnsi="Calibri" w:cs="Calibri"/>
                <w:sz w:val="13"/>
                <w:szCs w:val="13"/>
                <w:lang w:val="ka-GE"/>
              </w:rPr>
            </w:pPr>
            <w:r>
              <w:rPr>
                <w:rFonts w:ascii="Sylfaen" w:hAnsi="Sylfaen" w:cs="Sylfaen"/>
                <w:sz w:val="13"/>
                <w:szCs w:val="13"/>
                <w:lang w:val="ka-GE"/>
              </w:rPr>
              <w:t xml:space="preserve">მიმდინარეობს </w:t>
            </w:r>
            <w:r>
              <w:rPr>
                <w:rFonts w:ascii="Calibri" w:hAnsi="Calibri" w:cs="Calibri"/>
                <w:sz w:val="13"/>
                <w:szCs w:val="13"/>
                <w:lang w:val="ka-GE"/>
              </w:rPr>
              <w:t>GEF /</w:t>
            </w:r>
          </w:p>
          <w:p w:rsidR="004C13B3" w:rsidRPr="00D702E1" w:rsidRDefault="00325C2A" w:rsidP="00325C2A">
            <w:pPr>
              <w:jc w:val="both"/>
              <w:rPr>
                <w:rFonts w:ascii="Sylfaen" w:hAnsi="Sylfaen"/>
                <w:sz w:val="16"/>
                <w:szCs w:val="16"/>
              </w:rPr>
            </w:pPr>
            <w:r>
              <w:rPr>
                <w:rFonts w:ascii="Calibri" w:hAnsi="Calibri" w:cs="Calibri"/>
                <w:sz w:val="13"/>
                <w:szCs w:val="13"/>
                <w:lang w:val="ka-GE"/>
              </w:rPr>
              <w:t xml:space="preserve">UNEP </w:t>
            </w:r>
            <w:r>
              <w:rPr>
                <w:rFonts w:ascii="Sylfaen" w:hAnsi="Sylfaen" w:cs="Sylfaen"/>
                <w:sz w:val="13"/>
                <w:szCs w:val="13"/>
                <w:lang w:val="ka-GE"/>
              </w:rPr>
              <w:t>დაფინასნებით</w:t>
            </w:r>
          </w:p>
        </w:tc>
      </w:tr>
      <w:tr w:rsidR="004C13B3" w:rsidRPr="00D702E1" w:rsidTr="006C2B61">
        <w:trPr>
          <w:trHeight w:val="444"/>
        </w:trPr>
        <w:tc>
          <w:tcPr>
            <w:tcW w:w="1271" w:type="dxa"/>
            <w:vMerge/>
          </w:tcPr>
          <w:p w:rsidR="004C13B3" w:rsidRPr="00D702E1" w:rsidRDefault="004C13B3" w:rsidP="004C1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408" w:type="dxa"/>
          </w:tcPr>
          <w:p w:rsidR="004C13B3" w:rsidRPr="00D702E1" w:rsidRDefault="004C13B3" w:rsidP="004C13B3">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4.1.17.ვერცხლისწყლის შესახებ</w:t>
            </w:r>
          </w:p>
          <w:p w:rsidR="004C13B3" w:rsidRPr="00D702E1" w:rsidRDefault="004C13B3" w:rsidP="004C13B3">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კანონმდებლობის შემუშავება</w:t>
            </w:r>
          </w:p>
          <w:p w:rsidR="004C13B3" w:rsidRPr="00D702E1" w:rsidRDefault="004C13B3" w:rsidP="004C13B3">
            <w:pPr>
              <w:autoSpaceDE w:val="0"/>
              <w:autoSpaceDN w:val="0"/>
              <w:adjustRightInd w:val="0"/>
              <w:jc w:val="both"/>
              <w:rPr>
                <w:rFonts w:ascii="Sylfaen" w:hAnsi="Sylfaen" w:cs="Sylfaen"/>
                <w:sz w:val="16"/>
                <w:szCs w:val="16"/>
                <w:lang w:val="ka-GE"/>
              </w:rPr>
            </w:pPr>
            <w:r w:rsidRPr="00D702E1">
              <w:rPr>
                <w:rFonts w:ascii="Sylfaen" w:hAnsi="Sylfaen" w:cs="Calibri,Bold"/>
                <w:b/>
                <w:bCs/>
                <w:sz w:val="16"/>
                <w:szCs w:val="16"/>
                <w:lang w:val="ka-GE"/>
              </w:rPr>
              <w:t>(</w:t>
            </w:r>
            <w:r w:rsidRPr="00D702E1">
              <w:rPr>
                <w:rFonts w:ascii="Sylfaen" w:hAnsi="Sylfaen" w:cs="Sylfaen"/>
                <w:sz w:val="16"/>
                <w:szCs w:val="16"/>
                <w:lang w:val="ka-GE"/>
              </w:rPr>
              <w:t>ვერცხლისწყალთან</w:t>
            </w:r>
          </w:p>
          <w:p w:rsidR="004C13B3" w:rsidRPr="00D702E1" w:rsidRDefault="004C13B3" w:rsidP="004C13B3">
            <w:pPr>
              <w:autoSpaceDE w:val="0"/>
              <w:autoSpaceDN w:val="0"/>
              <w:adjustRightInd w:val="0"/>
              <w:jc w:val="both"/>
              <w:rPr>
                <w:rFonts w:ascii="Sylfaen" w:hAnsi="Sylfaen" w:cs="Sylfaen"/>
                <w:sz w:val="16"/>
                <w:szCs w:val="16"/>
                <w:lang w:val="ka-GE"/>
              </w:rPr>
            </w:pPr>
            <w:r w:rsidRPr="00D702E1">
              <w:rPr>
                <w:rFonts w:ascii="Sylfaen" w:hAnsi="Sylfaen" w:cs="Sylfaen"/>
                <w:sz w:val="16"/>
                <w:szCs w:val="16"/>
                <w:lang w:val="ka-GE"/>
              </w:rPr>
              <w:t>დაკავშირებული სექტორული</w:t>
            </w:r>
          </w:p>
          <w:p w:rsidR="004C13B3" w:rsidRPr="00D702E1" w:rsidRDefault="004C13B3" w:rsidP="004C13B3">
            <w:pPr>
              <w:jc w:val="both"/>
              <w:rPr>
                <w:rFonts w:ascii="Sylfaen" w:hAnsi="Sylfaen"/>
                <w:sz w:val="16"/>
                <w:szCs w:val="16"/>
              </w:rPr>
            </w:pPr>
            <w:r w:rsidRPr="00D702E1">
              <w:rPr>
                <w:rFonts w:ascii="Sylfaen" w:hAnsi="Sylfaen" w:cs="Sylfaen"/>
                <w:sz w:val="16"/>
                <w:szCs w:val="16"/>
                <w:lang w:val="ka-GE"/>
              </w:rPr>
              <w:t>კანონმდებლობის ცვლილებები</w:t>
            </w:r>
            <w:r w:rsidRPr="00D702E1">
              <w:rPr>
                <w:rFonts w:ascii="Sylfaen" w:hAnsi="Sylfaen" w:cs="Calibri,Bold"/>
                <w:b/>
                <w:bCs/>
                <w:sz w:val="16"/>
                <w:szCs w:val="16"/>
                <w:lang w:val="ka-GE"/>
              </w:rPr>
              <w:t>)</w:t>
            </w:r>
          </w:p>
        </w:tc>
        <w:tc>
          <w:tcPr>
            <w:tcW w:w="1227" w:type="dxa"/>
          </w:tcPr>
          <w:p w:rsidR="004C13B3" w:rsidRPr="00F42D26" w:rsidRDefault="004C13B3" w:rsidP="004C13B3">
            <w:pPr>
              <w:autoSpaceDE w:val="0"/>
              <w:autoSpaceDN w:val="0"/>
              <w:adjustRightInd w:val="0"/>
              <w:jc w:val="both"/>
              <w:rPr>
                <w:rFonts w:ascii="Sylfaen" w:hAnsi="Sylfaen"/>
                <w:sz w:val="16"/>
                <w:szCs w:val="16"/>
              </w:rPr>
            </w:pPr>
            <w:r w:rsidRPr="00F42D26">
              <w:rPr>
                <w:rFonts w:ascii="Sylfaen" w:hAnsi="Sylfaen" w:cs="Sylfaen"/>
                <w:sz w:val="16"/>
                <w:szCs w:val="16"/>
                <w:lang w:val="ka-GE"/>
              </w:rPr>
              <w:t>გამოქვეყნებული და ამოქმედებულია ვერცხლისწყალთან დაკავშირებული სექტორული კანონმდებლობა.</w:t>
            </w:r>
          </w:p>
          <w:p w:rsidR="004C13B3" w:rsidRPr="00D702E1" w:rsidRDefault="004C13B3" w:rsidP="004C13B3">
            <w:pPr>
              <w:jc w:val="both"/>
              <w:rPr>
                <w:rFonts w:ascii="Sylfaen" w:hAnsi="Sylfaen"/>
                <w:sz w:val="16"/>
                <w:szCs w:val="16"/>
              </w:rPr>
            </w:pPr>
          </w:p>
        </w:tc>
        <w:tc>
          <w:tcPr>
            <w:tcW w:w="709" w:type="dxa"/>
          </w:tcPr>
          <w:p w:rsidR="004C13B3" w:rsidRPr="00D702E1" w:rsidRDefault="004C13B3" w:rsidP="004C13B3">
            <w:pPr>
              <w:jc w:val="both"/>
              <w:rPr>
                <w:rFonts w:ascii="Sylfaen" w:hAnsi="Sylfaen"/>
                <w:sz w:val="16"/>
                <w:szCs w:val="16"/>
              </w:rPr>
            </w:pPr>
            <w:r>
              <w:rPr>
                <w:rFonts w:ascii="Sylfaen" w:hAnsi="Sylfaen"/>
                <w:sz w:val="16"/>
                <w:szCs w:val="16"/>
                <w:lang w:val="ka-GE"/>
              </w:rPr>
              <w:t>სგბრდს</w:t>
            </w:r>
          </w:p>
        </w:tc>
        <w:tc>
          <w:tcPr>
            <w:tcW w:w="849" w:type="dxa"/>
          </w:tcPr>
          <w:p w:rsidR="004C13B3" w:rsidRDefault="004C13B3" w:rsidP="004C13B3">
            <w:pPr>
              <w:jc w:val="both"/>
              <w:rPr>
                <w:rFonts w:ascii="Sylfaen" w:hAnsi="Sylfaen"/>
                <w:sz w:val="16"/>
                <w:szCs w:val="16"/>
                <w:lang w:val="ka-GE"/>
              </w:rPr>
            </w:pPr>
            <w:r>
              <w:rPr>
                <w:rFonts w:ascii="Sylfaen" w:hAnsi="Sylfaen"/>
                <w:sz w:val="16"/>
                <w:szCs w:val="16"/>
                <w:lang w:val="ka-GE"/>
              </w:rPr>
              <w:t>სშჯსდს</w:t>
            </w:r>
          </w:p>
          <w:p w:rsidR="004C13B3" w:rsidRDefault="004C13B3" w:rsidP="004C13B3">
            <w:pPr>
              <w:jc w:val="both"/>
              <w:rPr>
                <w:rFonts w:ascii="Sylfaen" w:hAnsi="Sylfaen"/>
                <w:sz w:val="16"/>
                <w:szCs w:val="16"/>
                <w:lang w:val="ka-GE"/>
              </w:rPr>
            </w:pPr>
            <w:r>
              <w:rPr>
                <w:rFonts w:ascii="Sylfaen" w:hAnsi="Sylfaen"/>
                <w:sz w:val="16"/>
                <w:szCs w:val="16"/>
                <w:lang w:val="ka-GE"/>
              </w:rPr>
              <w:t>სმს</w:t>
            </w:r>
          </w:p>
          <w:p w:rsidR="004C13B3" w:rsidRDefault="004C13B3" w:rsidP="004C13B3">
            <w:pPr>
              <w:jc w:val="both"/>
              <w:rPr>
                <w:rFonts w:ascii="Sylfaen" w:hAnsi="Sylfaen"/>
                <w:sz w:val="16"/>
                <w:szCs w:val="16"/>
                <w:lang w:val="ka-GE"/>
              </w:rPr>
            </w:pPr>
            <w:r>
              <w:rPr>
                <w:rFonts w:ascii="Sylfaen" w:hAnsi="Sylfaen"/>
                <w:sz w:val="16"/>
                <w:szCs w:val="16"/>
                <w:lang w:val="ka-GE"/>
              </w:rPr>
              <w:t>სემგს</w:t>
            </w:r>
          </w:p>
          <w:p w:rsidR="004C13B3" w:rsidRPr="00D702E1" w:rsidRDefault="004C13B3" w:rsidP="004C13B3">
            <w:pPr>
              <w:jc w:val="both"/>
              <w:rPr>
                <w:rFonts w:ascii="Sylfaen" w:hAnsi="Sylfaen"/>
                <w:sz w:val="16"/>
                <w:szCs w:val="16"/>
              </w:rPr>
            </w:pPr>
            <w:r>
              <w:rPr>
                <w:rFonts w:ascii="Sylfaen" w:hAnsi="Sylfaen"/>
                <w:sz w:val="16"/>
                <w:szCs w:val="16"/>
                <w:lang w:val="ka-GE"/>
              </w:rPr>
              <w:t>სფს</w:t>
            </w:r>
          </w:p>
        </w:tc>
        <w:tc>
          <w:tcPr>
            <w:tcW w:w="854" w:type="dxa"/>
          </w:tcPr>
          <w:p w:rsidR="004C13B3" w:rsidRPr="00D702E1" w:rsidRDefault="004C13B3" w:rsidP="004C13B3">
            <w:pPr>
              <w:jc w:val="both"/>
              <w:rPr>
                <w:rFonts w:ascii="Sylfaen" w:hAnsi="Sylfaen"/>
                <w:sz w:val="16"/>
                <w:szCs w:val="16"/>
              </w:rPr>
            </w:pPr>
          </w:p>
        </w:tc>
        <w:tc>
          <w:tcPr>
            <w:tcW w:w="712" w:type="dxa"/>
          </w:tcPr>
          <w:p w:rsidR="004C13B3" w:rsidRPr="00325C2A" w:rsidRDefault="00325C2A" w:rsidP="004C13B3">
            <w:pPr>
              <w:jc w:val="both"/>
              <w:rPr>
                <w:rFonts w:ascii="Sylfaen" w:hAnsi="Sylfaen"/>
                <w:sz w:val="16"/>
                <w:szCs w:val="16"/>
                <w:lang w:val="ka-GE"/>
              </w:rPr>
            </w:pPr>
            <w:r>
              <w:rPr>
                <w:rFonts w:ascii="Sylfaen" w:hAnsi="Sylfaen"/>
                <w:sz w:val="16"/>
                <w:szCs w:val="16"/>
                <w:lang w:val="ka-GE"/>
              </w:rPr>
              <w:t>ღიაა</w:t>
            </w: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325C2A" w:rsidRDefault="00325C2A" w:rsidP="00325C2A">
            <w:pPr>
              <w:autoSpaceDE w:val="0"/>
              <w:autoSpaceDN w:val="0"/>
              <w:adjustRightInd w:val="0"/>
              <w:rPr>
                <w:rFonts w:ascii="Sylfaen" w:hAnsi="Sylfaen" w:cs="Sylfaen"/>
                <w:sz w:val="13"/>
                <w:szCs w:val="13"/>
                <w:lang w:val="ka-GE"/>
              </w:rPr>
            </w:pPr>
            <w:r>
              <w:rPr>
                <w:rFonts w:ascii="Sylfaen" w:hAnsi="Sylfaen" w:cs="Sylfaen"/>
                <w:sz w:val="13"/>
                <w:szCs w:val="13"/>
                <w:lang w:val="ka-GE"/>
              </w:rPr>
              <w:t>ღიაა</w:t>
            </w:r>
            <w:r>
              <w:rPr>
                <w:rFonts w:ascii="Calibri" w:hAnsi="Calibri" w:cs="Calibri"/>
                <w:sz w:val="13"/>
                <w:szCs w:val="13"/>
                <w:lang w:val="ka-GE"/>
              </w:rPr>
              <w:t xml:space="preserve">, </w:t>
            </w:r>
            <w:r>
              <w:rPr>
                <w:rFonts w:ascii="Sylfaen" w:hAnsi="Sylfaen" w:cs="Sylfaen"/>
                <w:sz w:val="13"/>
                <w:szCs w:val="13"/>
                <w:lang w:val="ka-GE"/>
              </w:rPr>
              <w:t>საჭიროებს</w:t>
            </w:r>
          </w:p>
          <w:p w:rsidR="00325C2A" w:rsidRDefault="00325C2A" w:rsidP="00325C2A">
            <w:pPr>
              <w:autoSpaceDE w:val="0"/>
              <w:autoSpaceDN w:val="0"/>
              <w:adjustRightInd w:val="0"/>
              <w:rPr>
                <w:rFonts w:ascii="Sylfaen" w:hAnsi="Sylfaen" w:cs="Sylfaen"/>
                <w:sz w:val="13"/>
                <w:szCs w:val="13"/>
                <w:lang w:val="ka-GE"/>
              </w:rPr>
            </w:pPr>
            <w:r>
              <w:rPr>
                <w:rFonts w:ascii="Sylfaen" w:hAnsi="Sylfaen" w:cs="Sylfaen"/>
                <w:sz w:val="13"/>
                <w:szCs w:val="13"/>
                <w:lang w:val="ka-GE"/>
              </w:rPr>
              <w:t>დონორთა</w:t>
            </w:r>
          </w:p>
          <w:p w:rsidR="00325C2A" w:rsidRDefault="00325C2A" w:rsidP="00325C2A">
            <w:pPr>
              <w:autoSpaceDE w:val="0"/>
              <w:autoSpaceDN w:val="0"/>
              <w:adjustRightInd w:val="0"/>
              <w:rPr>
                <w:rFonts w:ascii="Sylfaen" w:hAnsi="Sylfaen" w:cs="Sylfaen"/>
                <w:sz w:val="13"/>
                <w:szCs w:val="13"/>
                <w:lang w:val="ka-GE"/>
              </w:rPr>
            </w:pPr>
            <w:r>
              <w:rPr>
                <w:rFonts w:ascii="Sylfaen" w:hAnsi="Sylfaen" w:cs="Sylfaen"/>
                <w:sz w:val="13"/>
                <w:szCs w:val="13"/>
                <w:lang w:val="ka-GE"/>
              </w:rPr>
              <w:t>მხარდაჭერას</w:t>
            </w:r>
          </w:p>
          <w:p w:rsidR="00325C2A" w:rsidRDefault="00325C2A" w:rsidP="00325C2A">
            <w:pPr>
              <w:autoSpaceDE w:val="0"/>
              <w:autoSpaceDN w:val="0"/>
              <w:adjustRightInd w:val="0"/>
              <w:rPr>
                <w:rFonts w:ascii="Sylfaen" w:hAnsi="Sylfaen" w:cs="Sylfaen"/>
                <w:sz w:val="13"/>
                <w:szCs w:val="13"/>
                <w:lang w:val="ka-GE"/>
              </w:rPr>
            </w:pPr>
            <w:r>
              <w:rPr>
                <w:rFonts w:ascii="Calibri" w:hAnsi="Calibri" w:cs="Calibri"/>
                <w:sz w:val="13"/>
                <w:szCs w:val="13"/>
                <w:lang w:val="ka-GE"/>
              </w:rPr>
              <w:t>(</w:t>
            </w:r>
            <w:r>
              <w:rPr>
                <w:rFonts w:ascii="Sylfaen" w:hAnsi="Sylfaen" w:cs="Sylfaen"/>
                <w:sz w:val="13"/>
                <w:szCs w:val="13"/>
                <w:lang w:val="ka-GE"/>
              </w:rPr>
              <w:t>სავარაუდოდ</w:t>
            </w:r>
          </w:p>
          <w:p w:rsidR="00325C2A" w:rsidRDefault="00325C2A" w:rsidP="00325C2A">
            <w:pPr>
              <w:autoSpaceDE w:val="0"/>
              <w:autoSpaceDN w:val="0"/>
              <w:adjustRightInd w:val="0"/>
              <w:rPr>
                <w:rFonts w:ascii="Sylfaen" w:hAnsi="Sylfaen" w:cs="Sylfaen"/>
                <w:sz w:val="13"/>
                <w:szCs w:val="13"/>
                <w:lang w:val="ka-GE"/>
              </w:rPr>
            </w:pPr>
            <w:r>
              <w:rPr>
                <w:rFonts w:ascii="Sylfaen" w:hAnsi="Sylfaen" w:cs="Sylfaen"/>
                <w:sz w:val="13"/>
                <w:szCs w:val="13"/>
                <w:lang w:val="ka-GE"/>
              </w:rPr>
              <w:t>მოთხოვნილი იქნება</w:t>
            </w:r>
          </w:p>
          <w:p w:rsidR="00325C2A" w:rsidRDefault="00325C2A" w:rsidP="00325C2A">
            <w:pPr>
              <w:autoSpaceDE w:val="0"/>
              <w:autoSpaceDN w:val="0"/>
              <w:adjustRightInd w:val="0"/>
              <w:rPr>
                <w:rFonts w:ascii="Calibri" w:hAnsi="Calibri" w:cs="Calibri"/>
                <w:sz w:val="13"/>
                <w:szCs w:val="13"/>
                <w:lang w:val="ka-GE"/>
              </w:rPr>
            </w:pPr>
            <w:r>
              <w:rPr>
                <w:rFonts w:ascii="Calibri" w:hAnsi="Calibri" w:cs="Calibri"/>
                <w:sz w:val="13"/>
                <w:szCs w:val="13"/>
                <w:lang w:val="ka-GE"/>
              </w:rPr>
              <w:t>GEF / UNDP, UNEP…. -</w:t>
            </w:r>
          </w:p>
          <w:p w:rsidR="004C13B3" w:rsidRPr="00D702E1" w:rsidRDefault="00325C2A" w:rsidP="00325C2A">
            <w:pPr>
              <w:jc w:val="both"/>
              <w:rPr>
                <w:rFonts w:ascii="Sylfaen" w:hAnsi="Sylfaen"/>
                <w:sz w:val="16"/>
                <w:szCs w:val="16"/>
              </w:rPr>
            </w:pPr>
            <w:r>
              <w:rPr>
                <w:rFonts w:ascii="Sylfaen" w:hAnsi="Sylfaen" w:cs="Sylfaen"/>
                <w:sz w:val="13"/>
                <w:szCs w:val="13"/>
                <w:lang w:val="ka-GE"/>
              </w:rPr>
              <w:t>საგან</w:t>
            </w:r>
            <w:r>
              <w:rPr>
                <w:rFonts w:ascii="Calibri" w:hAnsi="Calibri" w:cs="Calibri"/>
                <w:sz w:val="13"/>
                <w:szCs w:val="13"/>
                <w:lang w:val="ka-GE"/>
              </w:rPr>
              <w:t>)</w:t>
            </w:r>
          </w:p>
        </w:tc>
      </w:tr>
      <w:tr w:rsidR="004C13B3" w:rsidRPr="00D702E1" w:rsidTr="006C2B61">
        <w:trPr>
          <w:trHeight w:val="1199"/>
        </w:trPr>
        <w:tc>
          <w:tcPr>
            <w:tcW w:w="1271" w:type="dxa"/>
            <w:vMerge w:val="restart"/>
          </w:tcPr>
          <w:p w:rsidR="004C13B3" w:rsidRPr="00D702E1" w:rsidRDefault="004C13B3" w:rsidP="004C13B3">
            <w:pPr>
              <w:jc w:val="both"/>
              <w:rPr>
                <w:rFonts w:ascii="Sylfaen" w:hAnsi="Sylfaen"/>
                <w:sz w:val="16"/>
                <w:szCs w:val="16"/>
              </w:rPr>
            </w:pPr>
            <w:r w:rsidRPr="00D702E1">
              <w:rPr>
                <w:rFonts w:ascii="Sylfaen" w:hAnsi="Sylfaen" w:cs="Sylfaen"/>
                <w:sz w:val="16"/>
                <w:szCs w:val="16"/>
                <w:lang w:val="ka-GE"/>
              </w:rPr>
              <w:t>ამოცანა4.2 საკანონმდ</w:t>
            </w:r>
            <w:r w:rsidRPr="00D702E1">
              <w:rPr>
                <w:rFonts w:ascii="Sylfaen" w:hAnsi="Sylfaen"/>
                <w:sz w:val="16"/>
                <w:szCs w:val="16"/>
                <w:lang w:val="ka-GE"/>
              </w:rPr>
              <w:t>ებლო და სამოქ</w:t>
            </w:r>
            <w:r w:rsidRPr="00D702E1">
              <w:rPr>
                <w:rFonts w:ascii="Sylfaen" w:hAnsi="Sylfaen"/>
                <w:sz w:val="16"/>
                <w:szCs w:val="16"/>
                <w:lang w:val="de-AT"/>
              </w:rPr>
              <w:t>მედო</w:t>
            </w:r>
            <w:r w:rsidRPr="00D702E1">
              <w:rPr>
                <w:rFonts w:ascii="Sylfaen" w:hAnsi="Sylfaen"/>
                <w:sz w:val="16"/>
                <w:szCs w:val="16"/>
                <w:lang w:val="ka-GE"/>
              </w:rPr>
              <w:t xml:space="preserve"> ჩარჩოს შემუშავება საშიშ ქიმიურ ნივთიერებებზე ინფორმაციის შეგროვებისა და გაზიარების მიზნით საქართველოში“ </w:t>
            </w:r>
            <w:r w:rsidRPr="00D702E1">
              <w:rPr>
                <w:rFonts w:ascii="Sylfaen" w:hAnsi="Sylfaen"/>
                <w:sz w:val="16"/>
                <w:szCs w:val="16"/>
              </w:rPr>
              <w:t>2018</w:t>
            </w:r>
            <w:r w:rsidRPr="00D702E1">
              <w:rPr>
                <w:rFonts w:ascii="Sylfaen" w:hAnsi="Sylfaen"/>
                <w:sz w:val="16"/>
                <w:szCs w:val="16"/>
                <w:lang w:val="ka-GE"/>
              </w:rPr>
              <w:t>წწ</w:t>
            </w:r>
          </w:p>
        </w:tc>
        <w:tc>
          <w:tcPr>
            <w:tcW w:w="2408" w:type="dxa"/>
          </w:tcPr>
          <w:p w:rsidR="004C13B3" w:rsidRPr="00D702E1" w:rsidRDefault="004C13B3" w:rsidP="004C13B3">
            <w:pPr>
              <w:jc w:val="both"/>
              <w:rPr>
                <w:rFonts w:ascii="Sylfaen" w:hAnsi="Sylfaen"/>
                <w:sz w:val="16"/>
                <w:szCs w:val="16"/>
                <w:lang w:val="ka-GE"/>
              </w:rPr>
            </w:pPr>
            <w:r w:rsidRPr="00D702E1">
              <w:rPr>
                <w:rFonts w:ascii="Sylfaen" w:hAnsi="Sylfaen" w:cs="Sylfaen"/>
                <w:sz w:val="16"/>
                <w:szCs w:val="16"/>
              </w:rPr>
              <w:t>4.2.1.</w:t>
            </w:r>
            <w:r w:rsidRPr="00D702E1">
              <w:rPr>
                <w:rFonts w:ascii="Sylfaen" w:hAnsi="Sylfaen" w:cs="Sylfaen"/>
                <w:sz w:val="16"/>
                <w:szCs w:val="16"/>
                <w:lang w:val="ka-GE"/>
              </w:rPr>
              <w:t>სამოქ</w:t>
            </w:r>
            <w:r w:rsidRPr="00D702E1">
              <w:rPr>
                <w:rFonts w:ascii="Sylfaen" w:hAnsi="Sylfaen"/>
                <w:sz w:val="16"/>
                <w:szCs w:val="16"/>
                <w:lang w:val="de-AT"/>
              </w:rPr>
              <w:t>მედო</w:t>
            </w:r>
            <w:r w:rsidRPr="00D702E1">
              <w:rPr>
                <w:rFonts w:ascii="Sylfaen" w:hAnsi="Sylfaen"/>
                <w:sz w:val="16"/>
                <w:szCs w:val="16"/>
                <w:lang w:val="ka-GE"/>
              </w:rPr>
              <w:t xml:space="preserve"> ჩარჩოს შემუშავება  საქართველოში საშიშ ქიმიურ ნივთიერებებზე ინფორმაციის შეგროვებისა და გაზიარების მიზნით (რეგისტრის შემუშავება)</w:t>
            </w:r>
          </w:p>
          <w:p w:rsidR="004C13B3" w:rsidRPr="00D702E1" w:rsidRDefault="004C13B3" w:rsidP="004C13B3">
            <w:pPr>
              <w:jc w:val="both"/>
              <w:rPr>
                <w:rFonts w:ascii="Sylfaen" w:hAnsi="Sylfaen"/>
                <w:sz w:val="16"/>
                <w:szCs w:val="16"/>
              </w:rPr>
            </w:pPr>
          </w:p>
        </w:tc>
        <w:tc>
          <w:tcPr>
            <w:tcW w:w="1227" w:type="dxa"/>
          </w:tcPr>
          <w:p w:rsidR="004C13B3" w:rsidRPr="001C0186" w:rsidRDefault="004C13B3" w:rsidP="004C13B3">
            <w:pPr>
              <w:rPr>
                <w:rFonts w:ascii="Sylfaen" w:hAnsi="Sylfaen"/>
                <w:sz w:val="16"/>
                <w:szCs w:val="16"/>
                <w:lang w:val="ka-GE"/>
              </w:rPr>
            </w:pPr>
            <w:r w:rsidRPr="001C0186">
              <w:rPr>
                <w:rFonts w:ascii="Sylfaen" w:hAnsi="Sylfaen"/>
                <w:sz w:val="16"/>
                <w:szCs w:val="16"/>
                <w:lang w:val="ka-GE"/>
              </w:rPr>
              <w:t>სამოქმედო ჩარჩო შემუშავებულია,</w:t>
            </w:r>
          </w:p>
          <w:p w:rsidR="004C13B3" w:rsidRPr="001C0186" w:rsidRDefault="004C13B3" w:rsidP="004C13B3">
            <w:pPr>
              <w:rPr>
                <w:rFonts w:ascii="Sylfaen" w:hAnsi="Sylfaen"/>
                <w:sz w:val="16"/>
                <w:szCs w:val="16"/>
                <w:lang w:val="ka-GE"/>
              </w:rPr>
            </w:pPr>
            <w:r w:rsidRPr="001C0186">
              <w:rPr>
                <w:rFonts w:ascii="Sylfaen" w:hAnsi="Sylfaen"/>
                <w:sz w:val="16"/>
                <w:szCs w:val="16"/>
                <w:lang w:val="ka-GE"/>
              </w:rPr>
              <w:t>ეროვნული ინსტიტუციური შესაძლებლობები ქიმიური უსაფრთხოების შესახებ ინფორმაციის შეგროვებისა და გაზიარების მიზნით</w:t>
            </w:r>
          </w:p>
          <w:p w:rsidR="004C13B3" w:rsidRPr="00F42D26" w:rsidRDefault="004C13B3" w:rsidP="004C13B3">
            <w:pPr>
              <w:jc w:val="both"/>
              <w:rPr>
                <w:rFonts w:ascii="Sylfaen" w:hAnsi="Sylfaen"/>
                <w:sz w:val="16"/>
                <w:szCs w:val="16"/>
              </w:rPr>
            </w:pPr>
            <w:r w:rsidRPr="001C0186">
              <w:rPr>
                <w:rFonts w:ascii="Sylfaen" w:hAnsi="Sylfaen"/>
                <w:sz w:val="16"/>
                <w:szCs w:val="16"/>
                <w:lang w:val="ka-GE"/>
              </w:rPr>
              <w:t>განვითარებულია</w:t>
            </w:r>
          </w:p>
        </w:tc>
        <w:tc>
          <w:tcPr>
            <w:tcW w:w="709" w:type="dxa"/>
          </w:tcPr>
          <w:p w:rsidR="004C13B3" w:rsidRDefault="004C13B3" w:rsidP="004C13B3">
            <w:pPr>
              <w:jc w:val="both"/>
              <w:rPr>
                <w:rFonts w:ascii="Sylfaen" w:hAnsi="Sylfaen"/>
                <w:sz w:val="16"/>
                <w:szCs w:val="16"/>
                <w:lang w:val="ka-GE"/>
              </w:rPr>
            </w:pPr>
            <w:r>
              <w:rPr>
                <w:rFonts w:ascii="Sylfaen" w:hAnsi="Sylfaen"/>
                <w:sz w:val="16"/>
                <w:szCs w:val="16"/>
                <w:lang w:val="ka-GE"/>
              </w:rPr>
              <w:t>სშჯსდს</w:t>
            </w:r>
          </w:p>
          <w:p w:rsidR="004C13B3" w:rsidRPr="00D45385" w:rsidRDefault="004C13B3" w:rsidP="004C13B3">
            <w:pPr>
              <w:jc w:val="both"/>
              <w:rPr>
                <w:rFonts w:ascii="Sylfaen" w:hAnsi="Sylfaen"/>
                <w:sz w:val="16"/>
                <w:szCs w:val="16"/>
                <w:lang w:val="ka-GE"/>
              </w:rPr>
            </w:pPr>
            <w:r>
              <w:rPr>
                <w:rFonts w:ascii="Sylfaen" w:hAnsi="Sylfaen"/>
                <w:sz w:val="16"/>
                <w:szCs w:val="16"/>
                <w:lang w:val="ka-GE"/>
              </w:rPr>
              <w:t>სგბრდს</w:t>
            </w:r>
          </w:p>
        </w:tc>
        <w:tc>
          <w:tcPr>
            <w:tcW w:w="849" w:type="dxa"/>
          </w:tcPr>
          <w:p w:rsidR="004C13B3" w:rsidRDefault="004C13B3" w:rsidP="004C13B3">
            <w:pPr>
              <w:jc w:val="both"/>
              <w:rPr>
                <w:rFonts w:ascii="Sylfaen" w:hAnsi="Sylfaen"/>
                <w:sz w:val="16"/>
                <w:szCs w:val="16"/>
                <w:lang w:val="ka-GE"/>
              </w:rPr>
            </w:pPr>
            <w:r>
              <w:rPr>
                <w:rFonts w:ascii="Sylfaen" w:hAnsi="Sylfaen"/>
                <w:sz w:val="16"/>
                <w:szCs w:val="16"/>
                <w:lang w:val="ka-GE"/>
              </w:rPr>
              <w:t>სფს</w:t>
            </w:r>
          </w:p>
          <w:p w:rsidR="004C13B3" w:rsidRDefault="004C13B3" w:rsidP="004C13B3">
            <w:pPr>
              <w:jc w:val="both"/>
              <w:rPr>
                <w:rFonts w:ascii="Sylfaen" w:hAnsi="Sylfaen"/>
                <w:sz w:val="16"/>
                <w:szCs w:val="16"/>
                <w:lang w:val="ka-GE"/>
              </w:rPr>
            </w:pPr>
            <w:r>
              <w:rPr>
                <w:rFonts w:ascii="Sylfaen" w:hAnsi="Sylfaen"/>
                <w:sz w:val="16"/>
                <w:szCs w:val="16"/>
                <w:lang w:val="ka-GE"/>
              </w:rPr>
              <w:t>სსმს</w:t>
            </w:r>
          </w:p>
          <w:p w:rsidR="004C13B3" w:rsidRDefault="004C13B3" w:rsidP="004C13B3">
            <w:pPr>
              <w:jc w:val="both"/>
              <w:rPr>
                <w:rFonts w:ascii="Sylfaen" w:hAnsi="Sylfaen"/>
                <w:sz w:val="16"/>
                <w:szCs w:val="16"/>
                <w:lang w:val="ka-GE"/>
              </w:rPr>
            </w:pPr>
            <w:r>
              <w:rPr>
                <w:rFonts w:ascii="Sylfaen" w:hAnsi="Sylfaen"/>
                <w:sz w:val="16"/>
                <w:szCs w:val="16"/>
                <w:lang w:val="ka-GE"/>
              </w:rPr>
              <w:t>სემგს</w:t>
            </w:r>
          </w:p>
          <w:p w:rsidR="004C13B3" w:rsidRDefault="004C13B3" w:rsidP="004C13B3">
            <w:pPr>
              <w:jc w:val="both"/>
              <w:rPr>
                <w:rFonts w:ascii="Sylfaen" w:hAnsi="Sylfaen"/>
                <w:sz w:val="16"/>
                <w:szCs w:val="16"/>
                <w:lang w:val="ka-GE"/>
              </w:rPr>
            </w:pPr>
            <w:r>
              <w:rPr>
                <w:rFonts w:ascii="Sylfaen" w:hAnsi="Sylfaen"/>
                <w:sz w:val="16"/>
                <w:szCs w:val="16"/>
                <w:lang w:val="ka-GE"/>
              </w:rPr>
              <w:t>ჯანმო,</w:t>
            </w:r>
          </w:p>
          <w:p w:rsidR="004C13B3" w:rsidRPr="00D45385" w:rsidRDefault="004C13B3" w:rsidP="004C13B3">
            <w:pPr>
              <w:jc w:val="both"/>
              <w:rPr>
                <w:rFonts w:ascii="Sylfaen" w:hAnsi="Sylfaen"/>
                <w:sz w:val="16"/>
                <w:szCs w:val="16"/>
              </w:rPr>
            </w:pPr>
            <w:r>
              <w:rPr>
                <w:rFonts w:ascii="Sylfaen" w:hAnsi="Sylfaen"/>
                <w:sz w:val="16"/>
                <w:szCs w:val="16"/>
              </w:rPr>
              <w:t>UBA Germany</w:t>
            </w:r>
          </w:p>
        </w:tc>
        <w:tc>
          <w:tcPr>
            <w:tcW w:w="854" w:type="dxa"/>
          </w:tcPr>
          <w:p w:rsidR="004C13B3" w:rsidRPr="00D702E1" w:rsidRDefault="004C13B3" w:rsidP="004C13B3">
            <w:pPr>
              <w:jc w:val="both"/>
              <w:rPr>
                <w:rFonts w:ascii="Sylfaen" w:hAnsi="Sylfaen"/>
                <w:sz w:val="16"/>
                <w:szCs w:val="16"/>
              </w:rPr>
            </w:pPr>
          </w:p>
        </w:tc>
        <w:tc>
          <w:tcPr>
            <w:tcW w:w="712" w:type="dxa"/>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4C13B3" w:rsidRPr="00D702E1" w:rsidRDefault="004C13B3" w:rsidP="004C13B3">
            <w:pPr>
              <w:jc w:val="both"/>
              <w:rPr>
                <w:rFonts w:ascii="Sylfaen" w:hAnsi="Sylfaen"/>
                <w:sz w:val="16"/>
                <w:szCs w:val="16"/>
              </w:rPr>
            </w:pPr>
            <w:r>
              <w:rPr>
                <w:rFonts w:ascii="Sylfaen" w:hAnsi="Sylfaen"/>
                <w:sz w:val="16"/>
                <w:szCs w:val="16"/>
              </w:rPr>
              <w:t>UBA Germany</w:t>
            </w:r>
          </w:p>
        </w:tc>
      </w:tr>
      <w:tr w:rsidR="004C13B3" w:rsidRPr="00D702E1" w:rsidTr="006C2B61">
        <w:trPr>
          <w:trHeight w:val="2558"/>
        </w:trPr>
        <w:tc>
          <w:tcPr>
            <w:tcW w:w="1271" w:type="dxa"/>
            <w:vMerge/>
          </w:tcPr>
          <w:p w:rsidR="004C13B3" w:rsidRPr="00D702E1" w:rsidRDefault="004C13B3" w:rsidP="004C13B3">
            <w:pPr>
              <w:jc w:val="both"/>
              <w:rPr>
                <w:rFonts w:ascii="Sylfaen" w:hAnsi="Sylfaen" w:cs="Sylfaen"/>
                <w:sz w:val="16"/>
                <w:szCs w:val="16"/>
                <w:lang w:val="ka-GE"/>
              </w:rPr>
            </w:pPr>
          </w:p>
        </w:tc>
        <w:tc>
          <w:tcPr>
            <w:tcW w:w="2408" w:type="dxa"/>
          </w:tcPr>
          <w:p w:rsidR="004C13B3" w:rsidRPr="00D702E1" w:rsidRDefault="004C13B3" w:rsidP="004C13B3">
            <w:pPr>
              <w:jc w:val="both"/>
              <w:rPr>
                <w:rFonts w:ascii="Sylfaen" w:hAnsi="Sylfaen"/>
                <w:sz w:val="16"/>
                <w:szCs w:val="16"/>
              </w:rPr>
            </w:pPr>
            <w:r w:rsidRPr="00D702E1">
              <w:rPr>
                <w:rFonts w:ascii="Sylfaen" w:hAnsi="Sylfaen" w:cs="Sylfaen"/>
                <w:sz w:val="16"/>
                <w:szCs w:val="16"/>
              </w:rPr>
              <w:t>4.2.1.წინადადებებისშემუშავებაკანონმდებლობისგადახედვისათვისსამოქმედოჩარჩოსმდგარდიფუნქციონირებისუზრუნველსაყოფად</w:t>
            </w:r>
            <w:r w:rsidRPr="00D702E1">
              <w:rPr>
                <w:rFonts w:ascii="Sylfaen" w:hAnsi="Sylfaen" w:cs="Sylfaen"/>
                <w:sz w:val="16"/>
                <w:szCs w:val="16"/>
                <w:lang w:val="ka-GE"/>
              </w:rPr>
              <w:t xml:space="preserve"> და შესაძლებლობების განვითარება.</w:t>
            </w:r>
          </w:p>
        </w:tc>
        <w:tc>
          <w:tcPr>
            <w:tcW w:w="1227" w:type="dxa"/>
          </w:tcPr>
          <w:p w:rsidR="004C13B3" w:rsidRDefault="004C13B3" w:rsidP="004C13B3">
            <w:pPr>
              <w:jc w:val="both"/>
              <w:rPr>
                <w:rFonts w:ascii="Sylfaen" w:hAnsi="Sylfaen"/>
                <w:sz w:val="16"/>
                <w:szCs w:val="16"/>
                <w:lang w:val="ka-GE"/>
              </w:rPr>
            </w:pPr>
            <w:r>
              <w:rPr>
                <w:rFonts w:ascii="Sylfaen" w:hAnsi="Sylfaen"/>
                <w:sz w:val="16"/>
                <w:szCs w:val="16"/>
                <w:lang w:val="ka-GE"/>
              </w:rPr>
              <w:t>ამოქმედებულია საკანონმდებლო ცვლილებები,</w:t>
            </w:r>
          </w:p>
          <w:p w:rsidR="004C13B3" w:rsidRDefault="004C13B3" w:rsidP="004C13B3">
            <w:pPr>
              <w:jc w:val="both"/>
              <w:rPr>
                <w:rFonts w:ascii="Sylfaen" w:hAnsi="Sylfaen"/>
                <w:sz w:val="16"/>
                <w:szCs w:val="16"/>
                <w:lang w:val="ka-GE"/>
              </w:rPr>
            </w:pPr>
            <w:r>
              <w:rPr>
                <w:rFonts w:ascii="Sylfaen" w:hAnsi="Sylfaen"/>
                <w:sz w:val="16"/>
                <w:szCs w:val="16"/>
                <w:lang w:val="ka-GE"/>
              </w:rPr>
              <w:t>უზრუნველყოფილია მდგრადობა,</w:t>
            </w:r>
          </w:p>
          <w:p w:rsidR="004C13B3" w:rsidRPr="001C0186" w:rsidRDefault="004C13B3" w:rsidP="004C13B3">
            <w:pPr>
              <w:jc w:val="both"/>
              <w:rPr>
                <w:rFonts w:ascii="Sylfaen" w:hAnsi="Sylfaen"/>
                <w:sz w:val="16"/>
                <w:szCs w:val="16"/>
              </w:rPr>
            </w:pPr>
            <w:r w:rsidRPr="001C0186">
              <w:rPr>
                <w:rFonts w:ascii="Sylfaen" w:hAnsi="Sylfaen"/>
                <w:sz w:val="16"/>
                <w:szCs w:val="16"/>
                <w:lang w:val="ka-GE"/>
              </w:rPr>
              <w:t>სამოქმედო ჩარჩო პასუხობს დაინტერესებულ მზარეთა საჭიროებებს</w:t>
            </w:r>
          </w:p>
        </w:tc>
        <w:tc>
          <w:tcPr>
            <w:tcW w:w="709" w:type="dxa"/>
          </w:tcPr>
          <w:p w:rsidR="004C13B3" w:rsidRDefault="004C13B3" w:rsidP="004C13B3">
            <w:pPr>
              <w:jc w:val="both"/>
              <w:rPr>
                <w:rFonts w:ascii="Sylfaen" w:hAnsi="Sylfaen"/>
                <w:sz w:val="16"/>
                <w:szCs w:val="16"/>
                <w:lang w:val="ka-GE"/>
              </w:rPr>
            </w:pPr>
            <w:r>
              <w:rPr>
                <w:rFonts w:ascii="Sylfaen" w:hAnsi="Sylfaen"/>
                <w:sz w:val="16"/>
                <w:szCs w:val="16"/>
                <w:lang w:val="ka-GE"/>
              </w:rPr>
              <w:t>სშჯსდს</w:t>
            </w:r>
          </w:p>
          <w:p w:rsidR="004C13B3" w:rsidRPr="00D702E1" w:rsidRDefault="004C13B3" w:rsidP="004C13B3">
            <w:pPr>
              <w:jc w:val="both"/>
              <w:rPr>
                <w:rFonts w:ascii="Sylfaen" w:hAnsi="Sylfaen"/>
                <w:sz w:val="16"/>
                <w:szCs w:val="16"/>
              </w:rPr>
            </w:pPr>
            <w:r>
              <w:rPr>
                <w:rFonts w:ascii="Sylfaen" w:hAnsi="Sylfaen"/>
                <w:sz w:val="16"/>
                <w:szCs w:val="16"/>
                <w:lang w:val="ka-GE"/>
              </w:rPr>
              <w:t>სგბრდს</w:t>
            </w:r>
          </w:p>
        </w:tc>
        <w:tc>
          <w:tcPr>
            <w:tcW w:w="849" w:type="dxa"/>
          </w:tcPr>
          <w:p w:rsidR="004C13B3" w:rsidRDefault="004C13B3" w:rsidP="004C13B3">
            <w:pPr>
              <w:jc w:val="both"/>
              <w:rPr>
                <w:rFonts w:ascii="Sylfaen" w:hAnsi="Sylfaen"/>
                <w:sz w:val="16"/>
                <w:szCs w:val="16"/>
                <w:lang w:val="ka-GE"/>
              </w:rPr>
            </w:pPr>
            <w:r>
              <w:rPr>
                <w:rFonts w:ascii="Sylfaen" w:hAnsi="Sylfaen"/>
                <w:sz w:val="16"/>
                <w:szCs w:val="16"/>
                <w:lang w:val="ka-GE"/>
              </w:rPr>
              <w:t>სფს</w:t>
            </w:r>
          </w:p>
          <w:p w:rsidR="004C13B3" w:rsidRDefault="004C13B3" w:rsidP="004C13B3">
            <w:pPr>
              <w:jc w:val="both"/>
              <w:rPr>
                <w:rFonts w:ascii="Sylfaen" w:hAnsi="Sylfaen"/>
                <w:sz w:val="16"/>
                <w:szCs w:val="16"/>
                <w:lang w:val="ka-GE"/>
              </w:rPr>
            </w:pPr>
            <w:r>
              <w:rPr>
                <w:rFonts w:ascii="Sylfaen" w:hAnsi="Sylfaen"/>
                <w:sz w:val="16"/>
                <w:szCs w:val="16"/>
                <w:lang w:val="ka-GE"/>
              </w:rPr>
              <w:t>სსმს</w:t>
            </w:r>
          </w:p>
          <w:p w:rsidR="004C13B3" w:rsidRDefault="004C13B3" w:rsidP="004C13B3">
            <w:pPr>
              <w:jc w:val="both"/>
              <w:rPr>
                <w:rFonts w:ascii="Sylfaen" w:hAnsi="Sylfaen"/>
                <w:sz w:val="16"/>
                <w:szCs w:val="16"/>
                <w:lang w:val="ka-GE"/>
              </w:rPr>
            </w:pPr>
            <w:r>
              <w:rPr>
                <w:rFonts w:ascii="Sylfaen" w:hAnsi="Sylfaen"/>
                <w:sz w:val="16"/>
                <w:szCs w:val="16"/>
                <w:lang w:val="ka-GE"/>
              </w:rPr>
              <w:t>სემგს</w:t>
            </w:r>
          </w:p>
          <w:p w:rsidR="004C13B3" w:rsidRDefault="004C13B3" w:rsidP="004C13B3">
            <w:pPr>
              <w:jc w:val="both"/>
              <w:rPr>
                <w:rFonts w:ascii="Sylfaen" w:hAnsi="Sylfaen"/>
                <w:sz w:val="16"/>
                <w:szCs w:val="16"/>
                <w:lang w:val="ka-GE"/>
              </w:rPr>
            </w:pPr>
            <w:r>
              <w:rPr>
                <w:rFonts w:ascii="Sylfaen" w:hAnsi="Sylfaen"/>
                <w:sz w:val="16"/>
                <w:szCs w:val="16"/>
                <w:lang w:val="ka-GE"/>
              </w:rPr>
              <w:t>ჯანმო,</w:t>
            </w:r>
          </w:p>
          <w:p w:rsidR="004C13B3" w:rsidRPr="00D702E1" w:rsidRDefault="004C13B3" w:rsidP="004C13B3">
            <w:pPr>
              <w:jc w:val="both"/>
              <w:rPr>
                <w:rFonts w:ascii="Sylfaen" w:hAnsi="Sylfaen"/>
                <w:sz w:val="16"/>
                <w:szCs w:val="16"/>
              </w:rPr>
            </w:pPr>
            <w:r>
              <w:rPr>
                <w:rFonts w:ascii="Sylfaen" w:hAnsi="Sylfaen"/>
                <w:sz w:val="16"/>
                <w:szCs w:val="16"/>
              </w:rPr>
              <w:t>UBA Germany</w:t>
            </w:r>
          </w:p>
        </w:tc>
        <w:tc>
          <w:tcPr>
            <w:tcW w:w="854" w:type="dxa"/>
          </w:tcPr>
          <w:p w:rsidR="004C13B3" w:rsidRPr="00D702E1" w:rsidRDefault="004C13B3" w:rsidP="004C13B3">
            <w:pPr>
              <w:jc w:val="both"/>
              <w:rPr>
                <w:rFonts w:ascii="Sylfaen" w:hAnsi="Sylfaen"/>
                <w:sz w:val="16"/>
                <w:szCs w:val="16"/>
              </w:rPr>
            </w:pPr>
          </w:p>
        </w:tc>
        <w:tc>
          <w:tcPr>
            <w:tcW w:w="712" w:type="dxa"/>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4C13B3" w:rsidRPr="00D702E1" w:rsidRDefault="004C13B3" w:rsidP="004C13B3">
            <w:pPr>
              <w:jc w:val="both"/>
              <w:rPr>
                <w:rFonts w:ascii="Sylfaen" w:hAnsi="Sylfaen"/>
                <w:sz w:val="16"/>
                <w:szCs w:val="16"/>
              </w:rPr>
            </w:pPr>
            <w:r>
              <w:rPr>
                <w:rFonts w:ascii="Sylfaen" w:hAnsi="Sylfaen"/>
                <w:sz w:val="16"/>
                <w:szCs w:val="16"/>
              </w:rPr>
              <w:t>UBA Germany</w:t>
            </w:r>
          </w:p>
        </w:tc>
      </w:tr>
      <w:tr w:rsidR="004C13B3" w:rsidRPr="00D702E1" w:rsidTr="006C2B61">
        <w:trPr>
          <w:trHeight w:val="1578"/>
        </w:trPr>
        <w:tc>
          <w:tcPr>
            <w:tcW w:w="1271" w:type="dxa"/>
            <w:vMerge w:val="restart"/>
          </w:tcPr>
          <w:p w:rsidR="004C13B3" w:rsidRPr="00D702E1" w:rsidRDefault="004C13B3" w:rsidP="004C13B3">
            <w:pPr>
              <w:jc w:val="both"/>
              <w:rPr>
                <w:rFonts w:ascii="Sylfaen" w:hAnsi="Sylfaen"/>
                <w:sz w:val="16"/>
                <w:szCs w:val="16"/>
              </w:rPr>
            </w:pPr>
            <w:r w:rsidRPr="00D702E1">
              <w:rPr>
                <w:rFonts w:ascii="Sylfaen" w:hAnsi="Sylfaen" w:cs="Sylfaen"/>
                <w:sz w:val="16"/>
                <w:szCs w:val="16"/>
                <w:lang w:val="ka-GE"/>
              </w:rPr>
              <w:t xml:space="preserve">4.3 </w:t>
            </w:r>
            <w:r w:rsidRPr="00D702E1">
              <w:rPr>
                <w:rFonts w:ascii="Sylfaen" w:hAnsi="Sylfaen" w:cs="Sylfaen"/>
                <w:sz w:val="16"/>
                <w:szCs w:val="16"/>
              </w:rPr>
              <w:t>რისკ</w:t>
            </w:r>
            <w:r w:rsidRPr="00D702E1">
              <w:rPr>
                <w:rFonts w:ascii="Sylfaen" w:hAnsi="Sylfaen" w:cs="Sylfaen"/>
                <w:sz w:val="16"/>
                <w:szCs w:val="16"/>
                <w:lang w:val="ka-GE"/>
              </w:rPr>
              <w:t xml:space="preserve">ი  </w:t>
            </w:r>
            <w:r w:rsidRPr="00D702E1">
              <w:rPr>
                <w:rFonts w:ascii="Sylfaen" w:hAnsi="Sylfaen" w:cs="Sylfaen"/>
                <w:sz w:val="16"/>
                <w:szCs w:val="16"/>
              </w:rPr>
              <w:t>ბავშვებზემოქმედისაშიშიქიმიურინივთიერებებისასკოლებსადასაბავშვობაღებშიშეფასებულიადაშემცირებულია</w:t>
            </w:r>
            <w:r w:rsidRPr="00D702E1">
              <w:rPr>
                <w:rFonts w:ascii="Sylfaen" w:hAnsi="Sylfaen" w:cs="Sylfaen"/>
                <w:sz w:val="16"/>
                <w:szCs w:val="16"/>
                <w:lang w:val="ka-GE"/>
              </w:rPr>
              <w:t xml:space="preserve"> 2020წწ</w:t>
            </w:r>
          </w:p>
        </w:tc>
        <w:tc>
          <w:tcPr>
            <w:tcW w:w="2408" w:type="dxa"/>
          </w:tcPr>
          <w:p w:rsidR="004C13B3" w:rsidRPr="00D702E1" w:rsidRDefault="004C13B3" w:rsidP="004C13B3">
            <w:pPr>
              <w:jc w:val="both"/>
              <w:rPr>
                <w:rFonts w:ascii="Sylfaen" w:hAnsi="Sylfaen"/>
                <w:sz w:val="16"/>
                <w:szCs w:val="16"/>
              </w:rPr>
            </w:pPr>
            <w:r w:rsidRPr="00D702E1">
              <w:rPr>
                <w:rFonts w:ascii="Sylfaen" w:hAnsi="Sylfaen" w:cs="Sylfaen"/>
                <w:sz w:val="16"/>
                <w:szCs w:val="16"/>
              </w:rPr>
              <w:t>4.3.1.სკოლასადასაბავშვობაღშისაშიშიქიმიურინივთიერებებითშენობისშიდაჰაერისდაბინძურები</w:t>
            </w:r>
            <w:r w:rsidRPr="00D702E1">
              <w:rPr>
                <w:rFonts w:ascii="Sylfaen" w:hAnsi="Sylfaen" w:cs="Sylfaen"/>
                <w:sz w:val="16"/>
                <w:szCs w:val="16"/>
                <w:lang w:val="ka-GE"/>
              </w:rPr>
              <w:t xml:space="preserve">ს </w:t>
            </w:r>
            <w:r w:rsidRPr="00D702E1">
              <w:rPr>
                <w:rFonts w:ascii="Sylfaen" w:hAnsi="Sylfaen" w:cs="Sylfaen"/>
                <w:sz w:val="16"/>
                <w:szCs w:val="16"/>
              </w:rPr>
              <w:t>მონიტორინგისადაკონტროლისგანსახორციელებლადსისტემისჩამოყალიბება</w:t>
            </w:r>
          </w:p>
        </w:tc>
        <w:tc>
          <w:tcPr>
            <w:tcW w:w="1227" w:type="dxa"/>
          </w:tcPr>
          <w:p w:rsidR="004C13B3" w:rsidRPr="00F42D26" w:rsidRDefault="004C13B3" w:rsidP="004C13B3">
            <w:pPr>
              <w:jc w:val="both"/>
              <w:rPr>
                <w:rFonts w:ascii="Sylfaen" w:hAnsi="Sylfaen"/>
                <w:sz w:val="16"/>
                <w:szCs w:val="16"/>
              </w:rPr>
            </w:pPr>
            <w:r>
              <w:rPr>
                <w:rFonts w:ascii="Sylfaen" w:hAnsi="Sylfaen" w:cs="Sylfaen"/>
                <w:sz w:val="16"/>
                <w:szCs w:val="16"/>
                <w:lang w:val="ka-GE"/>
              </w:rPr>
              <w:t xml:space="preserve">სისტემა ჩამოყალიბებულია, </w:t>
            </w:r>
            <w:r w:rsidRPr="00F42D26">
              <w:rPr>
                <w:rFonts w:ascii="Sylfaen" w:hAnsi="Sylfaen" w:cs="Sylfaen"/>
                <w:sz w:val="16"/>
                <w:szCs w:val="16"/>
                <w:lang w:val="ka-GE"/>
              </w:rPr>
              <w:t xml:space="preserve">ყოველწლიურად 10% იზრდება სკოლებისა და ბაღების რაოდენობა (2015წ--0%) რომელშიც მიმდინარეობს  </w:t>
            </w:r>
            <w:r w:rsidRPr="00F42D26">
              <w:rPr>
                <w:rFonts w:ascii="Sylfaen" w:hAnsi="Sylfaen" w:cs="Sylfaen"/>
                <w:sz w:val="16"/>
                <w:szCs w:val="16"/>
              </w:rPr>
              <w:t>საშიში</w:t>
            </w:r>
            <w:r w:rsidRPr="00F42D26">
              <w:rPr>
                <w:rFonts w:ascii="Sylfaen" w:hAnsi="Sylfaen" w:cs="Sylfaen"/>
                <w:sz w:val="16"/>
                <w:szCs w:val="16"/>
                <w:lang w:val="ka-GE"/>
              </w:rPr>
              <w:t xml:space="preserve"> </w:t>
            </w:r>
            <w:r w:rsidRPr="00F42D26">
              <w:rPr>
                <w:rFonts w:ascii="Sylfaen" w:hAnsi="Sylfaen" w:cs="Sylfaen"/>
                <w:sz w:val="16"/>
                <w:szCs w:val="16"/>
              </w:rPr>
              <w:t>ქიმიური</w:t>
            </w:r>
            <w:r w:rsidRPr="00F42D26">
              <w:rPr>
                <w:rFonts w:ascii="Sylfaen" w:hAnsi="Sylfaen" w:cs="Sylfaen"/>
                <w:sz w:val="16"/>
                <w:szCs w:val="16"/>
                <w:lang w:val="ka-GE"/>
              </w:rPr>
              <w:t xml:space="preserve"> </w:t>
            </w:r>
            <w:r w:rsidRPr="00F42D26">
              <w:rPr>
                <w:rFonts w:ascii="Sylfaen" w:hAnsi="Sylfaen" w:cs="Sylfaen"/>
                <w:sz w:val="16"/>
                <w:szCs w:val="16"/>
              </w:rPr>
              <w:t>ნივთიერებებით</w:t>
            </w:r>
            <w:r w:rsidRPr="00F42D26">
              <w:rPr>
                <w:rFonts w:ascii="Sylfaen" w:hAnsi="Sylfaen" w:cs="Sylfaen"/>
                <w:sz w:val="16"/>
                <w:szCs w:val="16"/>
                <w:lang w:val="ka-GE"/>
              </w:rPr>
              <w:t xml:space="preserve"> </w:t>
            </w:r>
            <w:r w:rsidRPr="00F42D26">
              <w:rPr>
                <w:rFonts w:ascii="Sylfaen" w:hAnsi="Sylfaen" w:cs="Sylfaen"/>
                <w:sz w:val="16"/>
                <w:szCs w:val="16"/>
              </w:rPr>
              <w:t>შენობისშიდა</w:t>
            </w:r>
            <w:r w:rsidRPr="00F42D26">
              <w:rPr>
                <w:rFonts w:ascii="Sylfaen" w:hAnsi="Sylfaen" w:cs="Sylfaen"/>
                <w:sz w:val="16"/>
                <w:szCs w:val="16"/>
                <w:lang w:val="ka-GE"/>
              </w:rPr>
              <w:t xml:space="preserve"> </w:t>
            </w:r>
            <w:r w:rsidRPr="00F42D26">
              <w:rPr>
                <w:rFonts w:ascii="Sylfaen" w:hAnsi="Sylfaen" w:cs="Sylfaen"/>
                <w:sz w:val="16"/>
                <w:szCs w:val="16"/>
              </w:rPr>
              <w:t>ჰაერის</w:t>
            </w:r>
            <w:r w:rsidRPr="00F42D26">
              <w:rPr>
                <w:rFonts w:ascii="Sylfaen" w:hAnsi="Sylfaen" w:cs="Sylfaen"/>
                <w:sz w:val="16"/>
                <w:szCs w:val="16"/>
                <w:lang w:val="ka-GE"/>
              </w:rPr>
              <w:t xml:space="preserve"> </w:t>
            </w:r>
            <w:r w:rsidRPr="00F42D26">
              <w:rPr>
                <w:rFonts w:ascii="Sylfaen" w:hAnsi="Sylfaen" w:cs="Sylfaen"/>
                <w:sz w:val="16"/>
                <w:szCs w:val="16"/>
              </w:rPr>
              <w:t>დაბინძურები</w:t>
            </w:r>
            <w:r w:rsidRPr="00F42D26">
              <w:rPr>
                <w:rFonts w:ascii="Sylfaen" w:hAnsi="Sylfaen" w:cs="Sylfaen"/>
                <w:sz w:val="16"/>
                <w:szCs w:val="16"/>
                <w:lang w:val="ka-GE"/>
              </w:rPr>
              <w:t xml:space="preserve">ს </w:t>
            </w:r>
            <w:r w:rsidRPr="00F42D26">
              <w:rPr>
                <w:rFonts w:ascii="Sylfaen" w:hAnsi="Sylfaen" w:cs="Sylfaen"/>
                <w:sz w:val="16"/>
                <w:szCs w:val="16"/>
              </w:rPr>
              <w:t>მონიტორი</w:t>
            </w:r>
            <w:r w:rsidRPr="00F42D26">
              <w:rPr>
                <w:rFonts w:ascii="Sylfaen" w:hAnsi="Sylfaen" w:cs="Sylfaen"/>
                <w:sz w:val="16"/>
                <w:szCs w:val="16"/>
                <w:lang w:val="ka-GE"/>
              </w:rPr>
              <w:t>ნგი.</w:t>
            </w:r>
          </w:p>
          <w:p w:rsidR="004C13B3" w:rsidRPr="00F42D26" w:rsidRDefault="004C13B3" w:rsidP="004C13B3">
            <w:pPr>
              <w:jc w:val="both"/>
              <w:rPr>
                <w:rFonts w:ascii="Sylfaen" w:hAnsi="Sylfaen"/>
                <w:sz w:val="16"/>
                <w:szCs w:val="16"/>
              </w:rPr>
            </w:pPr>
          </w:p>
        </w:tc>
        <w:tc>
          <w:tcPr>
            <w:tcW w:w="709" w:type="dxa"/>
          </w:tcPr>
          <w:p w:rsidR="004C13B3" w:rsidRDefault="004C13B3" w:rsidP="004C13B3">
            <w:pPr>
              <w:jc w:val="both"/>
              <w:rPr>
                <w:rFonts w:ascii="Sylfaen" w:hAnsi="Sylfaen"/>
                <w:sz w:val="16"/>
                <w:szCs w:val="16"/>
                <w:lang w:val="ka-GE"/>
              </w:rPr>
            </w:pPr>
            <w:r>
              <w:rPr>
                <w:rFonts w:ascii="Sylfaen" w:hAnsi="Sylfaen"/>
                <w:sz w:val="16"/>
                <w:szCs w:val="16"/>
                <w:lang w:val="ka-GE"/>
              </w:rPr>
              <w:t>სგმს</w:t>
            </w:r>
          </w:p>
          <w:p w:rsidR="004C13B3" w:rsidRPr="00D45385" w:rsidRDefault="004C13B3" w:rsidP="004C13B3">
            <w:pPr>
              <w:jc w:val="both"/>
              <w:rPr>
                <w:rFonts w:ascii="Sylfaen" w:hAnsi="Sylfaen"/>
                <w:sz w:val="16"/>
                <w:szCs w:val="16"/>
                <w:lang w:val="ka-GE"/>
              </w:rPr>
            </w:pPr>
            <w:r>
              <w:rPr>
                <w:rFonts w:ascii="Sylfaen" w:hAnsi="Sylfaen"/>
                <w:sz w:val="16"/>
                <w:szCs w:val="16"/>
                <w:lang w:val="ka-GE"/>
              </w:rPr>
              <w:t>სშჯსდ</w:t>
            </w:r>
          </w:p>
        </w:tc>
        <w:tc>
          <w:tcPr>
            <w:tcW w:w="849" w:type="dxa"/>
          </w:tcPr>
          <w:p w:rsidR="004C13B3" w:rsidRDefault="004C13B3" w:rsidP="004C13B3">
            <w:pPr>
              <w:jc w:val="both"/>
              <w:rPr>
                <w:rFonts w:ascii="Sylfaen" w:hAnsi="Sylfaen"/>
                <w:sz w:val="16"/>
                <w:szCs w:val="16"/>
                <w:lang w:val="ka-GE"/>
              </w:rPr>
            </w:pPr>
            <w:r>
              <w:rPr>
                <w:rFonts w:ascii="Sylfaen" w:hAnsi="Sylfaen"/>
                <w:sz w:val="16"/>
                <w:szCs w:val="16"/>
                <w:lang w:val="ka-GE"/>
              </w:rPr>
              <w:t>ჯანმო</w:t>
            </w:r>
          </w:p>
          <w:p w:rsidR="004C13B3" w:rsidRPr="00D702E1" w:rsidRDefault="004C13B3" w:rsidP="004C13B3">
            <w:pPr>
              <w:jc w:val="both"/>
              <w:rPr>
                <w:rFonts w:ascii="Sylfaen" w:hAnsi="Sylfaen"/>
                <w:sz w:val="16"/>
                <w:szCs w:val="16"/>
              </w:rPr>
            </w:pPr>
            <w:r>
              <w:rPr>
                <w:rFonts w:ascii="Sylfaen" w:hAnsi="Sylfaen"/>
                <w:sz w:val="16"/>
                <w:szCs w:val="16"/>
              </w:rPr>
              <w:t>UNICEF</w:t>
            </w:r>
          </w:p>
        </w:tc>
        <w:tc>
          <w:tcPr>
            <w:tcW w:w="854" w:type="dxa"/>
          </w:tcPr>
          <w:p w:rsidR="004C13B3" w:rsidRPr="00D702E1" w:rsidRDefault="004C13B3" w:rsidP="004C13B3">
            <w:pPr>
              <w:jc w:val="both"/>
              <w:rPr>
                <w:rFonts w:ascii="Sylfaen" w:hAnsi="Sylfaen"/>
                <w:sz w:val="16"/>
                <w:szCs w:val="16"/>
              </w:rPr>
            </w:pPr>
          </w:p>
        </w:tc>
        <w:tc>
          <w:tcPr>
            <w:tcW w:w="712" w:type="dxa"/>
          </w:tcPr>
          <w:p w:rsidR="004C13B3" w:rsidRPr="00F32556" w:rsidRDefault="00F32556" w:rsidP="004C13B3">
            <w:pPr>
              <w:jc w:val="both"/>
              <w:rPr>
                <w:rFonts w:ascii="Sylfaen" w:hAnsi="Sylfaen"/>
                <w:sz w:val="16"/>
                <w:szCs w:val="16"/>
                <w:lang w:val="ka-GE"/>
              </w:rPr>
            </w:pPr>
            <w:r>
              <w:rPr>
                <w:rFonts w:ascii="Sylfaen" w:hAnsi="Sylfaen"/>
                <w:sz w:val="16"/>
                <w:szCs w:val="16"/>
                <w:lang w:val="ka-GE"/>
              </w:rPr>
              <w:t>ღიაა</w:t>
            </w: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F75115" w:rsidRDefault="004C13B3" w:rsidP="004C13B3">
            <w:pPr>
              <w:jc w:val="both"/>
              <w:rPr>
                <w:rFonts w:ascii="Sylfaen" w:hAnsi="Sylfaen"/>
                <w:sz w:val="16"/>
                <w:szCs w:val="16"/>
                <w:lang w:val="ka-GE"/>
              </w:rPr>
            </w:pPr>
          </w:p>
        </w:tc>
        <w:tc>
          <w:tcPr>
            <w:tcW w:w="849" w:type="dxa"/>
          </w:tcPr>
          <w:p w:rsidR="004C13B3" w:rsidRPr="00D702E1" w:rsidRDefault="004C13B3" w:rsidP="004C13B3">
            <w:pPr>
              <w:jc w:val="both"/>
              <w:rPr>
                <w:rFonts w:ascii="Sylfaen" w:hAnsi="Sylfaen"/>
                <w:sz w:val="16"/>
                <w:szCs w:val="16"/>
              </w:rPr>
            </w:pPr>
          </w:p>
        </w:tc>
        <w:tc>
          <w:tcPr>
            <w:tcW w:w="909" w:type="dxa"/>
          </w:tcPr>
          <w:p w:rsidR="00F75115" w:rsidRDefault="00F75115" w:rsidP="00F75115">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F75115" w:rsidRDefault="00F75115" w:rsidP="00F75115">
            <w:pPr>
              <w:jc w:val="both"/>
              <w:rPr>
                <w:rFonts w:ascii="Sylfaen" w:hAnsi="Sylfaen" w:cs="Sylfaen"/>
                <w:sz w:val="13"/>
                <w:szCs w:val="13"/>
                <w:lang w:val="ka-GE"/>
              </w:rPr>
            </w:pPr>
            <w:r>
              <w:rPr>
                <w:rFonts w:ascii="Sylfaen" w:hAnsi="Sylfaen" w:cs="Sylfaen"/>
                <w:sz w:val="13"/>
                <w:szCs w:val="13"/>
                <w:lang w:val="ka-GE"/>
              </w:rPr>
              <w:t>მხარდაჭერას</w:t>
            </w:r>
          </w:p>
          <w:p w:rsidR="00F75115" w:rsidRDefault="00F75115" w:rsidP="00F75115">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C13B3" w:rsidRPr="00D702E1" w:rsidRDefault="004C13B3" w:rsidP="004C13B3">
            <w:pPr>
              <w:jc w:val="both"/>
              <w:rPr>
                <w:rFonts w:ascii="Sylfaen" w:hAnsi="Sylfaen"/>
                <w:sz w:val="16"/>
                <w:szCs w:val="16"/>
              </w:rPr>
            </w:pPr>
          </w:p>
        </w:tc>
      </w:tr>
      <w:tr w:rsidR="004C13B3" w:rsidRPr="00D702E1" w:rsidTr="006C2B61">
        <w:trPr>
          <w:trHeight w:val="1857"/>
        </w:trPr>
        <w:tc>
          <w:tcPr>
            <w:tcW w:w="1271" w:type="dxa"/>
            <w:vMerge/>
          </w:tcPr>
          <w:p w:rsidR="004C13B3" w:rsidRPr="00D702E1" w:rsidRDefault="004C13B3" w:rsidP="004C13B3">
            <w:pPr>
              <w:jc w:val="both"/>
              <w:rPr>
                <w:rFonts w:ascii="Sylfaen" w:hAnsi="Sylfaen" w:cs="Sylfaen"/>
                <w:sz w:val="16"/>
                <w:szCs w:val="16"/>
                <w:lang w:val="ka-GE"/>
              </w:rPr>
            </w:pPr>
          </w:p>
        </w:tc>
        <w:tc>
          <w:tcPr>
            <w:tcW w:w="2408" w:type="dxa"/>
          </w:tcPr>
          <w:p w:rsidR="004C13B3" w:rsidRPr="00101175" w:rsidRDefault="004C13B3" w:rsidP="004C13B3">
            <w:pPr>
              <w:jc w:val="both"/>
              <w:rPr>
                <w:rFonts w:ascii="Sylfaen" w:hAnsi="Sylfaen" w:cs="Sylfaen"/>
                <w:sz w:val="16"/>
                <w:szCs w:val="16"/>
              </w:rPr>
            </w:pPr>
            <w:r w:rsidRPr="00101175">
              <w:rPr>
                <w:rFonts w:ascii="Sylfaen" w:hAnsi="Sylfaen" w:cs="Sylfaen"/>
                <w:sz w:val="16"/>
                <w:szCs w:val="16"/>
              </w:rPr>
              <w:t>4.3.2.</w:t>
            </w:r>
            <w:r w:rsidRPr="00101175">
              <w:rPr>
                <w:rFonts w:ascii="Sylfaen" w:hAnsi="Sylfaen" w:cs="Sylfaen"/>
                <w:sz w:val="16"/>
                <w:szCs w:val="16"/>
                <w:lang w:val="ka-GE"/>
              </w:rPr>
              <w:t xml:space="preserve">ეროვნული შესაძლებლობის  ჩამოყალიბება  ქიმიური ნივთიერებების კომბინირებული ზემოქმდების რისკის შესაფასებლად </w:t>
            </w:r>
            <w:r w:rsidRPr="00101175">
              <w:rPr>
                <w:rFonts w:ascii="Sylfaen" w:hAnsi="Sylfaen" w:cs="Sylfaen"/>
                <w:sz w:val="16"/>
                <w:szCs w:val="16"/>
              </w:rPr>
              <w:t>ჯანმო</w:t>
            </w:r>
            <w:r w:rsidRPr="00101175">
              <w:rPr>
                <w:rFonts w:ascii="Sylfaen" w:hAnsi="Sylfaen"/>
                <w:sz w:val="16"/>
                <w:szCs w:val="16"/>
              </w:rPr>
              <w:t>-</w:t>
            </w:r>
            <w:r w:rsidRPr="00101175">
              <w:rPr>
                <w:rFonts w:ascii="Sylfaen" w:hAnsi="Sylfaen" w:cs="Sylfaen"/>
                <w:sz w:val="16"/>
                <w:szCs w:val="16"/>
              </w:rPr>
              <w:t xml:space="preserve">ს მეთოდოლოგიის </w:t>
            </w:r>
            <w:r w:rsidRPr="00101175">
              <w:rPr>
                <w:rFonts w:ascii="Sylfaen" w:hAnsi="Sylfaen" w:cs="Sylfaen"/>
                <w:sz w:val="16"/>
                <w:szCs w:val="16"/>
                <w:lang w:val="ka-GE"/>
              </w:rPr>
              <w:t>შესაბამისად</w:t>
            </w:r>
          </w:p>
        </w:tc>
        <w:tc>
          <w:tcPr>
            <w:tcW w:w="1227" w:type="dxa"/>
          </w:tcPr>
          <w:p w:rsidR="004C13B3" w:rsidRPr="00101175" w:rsidRDefault="004C13B3" w:rsidP="004C13B3">
            <w:pPr>
              <w:spacing w:after="160" w:line="259" w:lineRule="auto"/>
              <w:jc w:val="both"/>
              <w:rPr>
                <w:rFonts w:ascii="Sylfaen" w:hAnsi="Sylfaen"/>
                <w:bCs/>
                <w:sz w:val="16"/>
                <w:szCs w:val="16"/>
                <w:lang w:val="ka-GE"/>
              </w:rPr>
            </w:pPr>
            <w:r w:rsidRPr="00101175">
              <w:rPr>
                <w:rFonts w:ascii="Sylfaen" w:hAnsi="Sylfaen" w:cs="Sylfaen"/>
                <w:bCs/>
                <w:sz w:val="16"/>
                <w:szCs w:val="16"/>
                <w:lang w:val="ka-GE"/>
              </w:rPr>
              <w:t>მეთოდოლოგიები</w:t>
            </w:r>
            <w:r w:rsidRPr="00101175">
              <w:rPr>
                <w:rFonts w:ascii="Sylfaen" w:hAnsi="Sylfaen"/>
                <w:bCs/>
                <w:sz w:val="16"/>
                <w:szCs w:val="16"/>
                <w:lang w:val="ka-GE"/>
              </w:rPr>
              <w:t xml:space="preserve"> ტესტირებულია და დამტკიცებულია, მომზადებულია </w:t>
            </w:r>
            <w:r w:rsidRPr="00101175">
              <w:rPr>
                <w:rFonts w:ascii="Sylfaen" w:hAnsi="Sylfaen"/>
                <w:sz w:val="16"/>
                <w:szCs w:val="16"/>
                <w:lang w:val="ka-GE"/>
              </w:rPr>
              <w:t>ექსპერტები, რომელსაც შეუძლია შეაფასოს  რამდენიმე ქიმიური ნივთიერების  კომბინირებული ზემოქმედების რისკი</w:t>
            </w:r>
          </w:p>
          <w:p w:rsidR="004C13B3" w:rsidRPr="00101175" w:rsidRDefault="004C13B3" w:rsidP="004C13B3">
            <w:pPr>
              <w:jc w:val="both"/>
              <w:rPr>
                <w:rFonts w:ascii="Sylfaen" w:hAnsi="Sylfaen"/>
                <w:sz w:val="16"/>
                <w:szCs w:val="16"/>
              </w:rPr>
            </w:pPr>
          </w:p>
        </w:tc>
        <w:tc>
          <w:tcPr>
            <w:tcW w:w="709" w:type="dxa"/>
          </w:tcPr>
          <w:p w:rsidR="004C13B3" w:rsidRPr="00101175" w:rsidRDefault="004C13B3" w:rsidP="004C13B3">
            <w:pPr>
              <w:jc w:val="both"/>
              <w:rPr>
                <w:rFonts w:ascii="Sylfaen" w:hAnsi="Sylfaen"/>
                <w:sz w:val="16"/>
                <w:szCs w:val="16"/>
                <w:lang w:val="ka-GE"/>
              </w:rPr>
            </w:pPr>
            <w:r w:rsidRPr="00101175">
              <w:rPr>
                <w:rFonts w:ascii="Sylfaen" w:hAnsi="Sylfaen"/>
                <w:sz w:val="16"/>
                <w:szCs w:val="16"/>
                <w:lang w:val="ka-GE"/>
              </w:rPr>
              <w:t>ჯანმო</w:t>
            </w:r>
          </w:p>
          <w:p w:rsidR="004C13B3" w:rsidRPr="00101175" w:rsidRDefault="004C13B3" w:rsidP="004C13B3">
            <w:pPr>
              <w:jc w:val="both"/>
              <w:rPr>
                <w:rFonts w:ascii="Sylfaen" w:hAnsi="Sylfaen"/>
                <w:sz w:val="16"/>
                <w:szCs w:val="16"/>
                <w:lang w:val="ka-GE"/>
              </w:rPr>
            </w:pPr>
            <w:r w:rsidRPr="00101175">
              <w:rPr>
                <w:rFonts w:ascii="Sylfaen" w:hAnsi="Sylfaen"/>
                <w:sz w:val="16"/>
                <w:szCs w:val="16"/>
                <w:lang w:val="ka-GE"/>
              </w:rPr>
              <w:t>სშჯსდს</w:t>
            </w:r>
          </w:p>
        </w:tc>
        <w:tc>
          <w:tcPr>
            <w:tcW w:w="849" w:type="dxa"/>
          </w:tcPr>
          <w:p w:rsidR="004C13B3" w:rsidRPr="00101175" w:rsidRDefault="004C13B3" w:rsidP="004C13B3">
            <w:pPr>
              <w:jc w:val="both"/>
              <w:rPr>
                <w:rFonts w:ascii="Sylfaen" w:hAnsi="Sylfaen"/>
                <w:sz w:val="16"/>
                <w:szCs w:val="16"/>
              </w:rPr>
            </w:pPr>
          </w:p>
        </w:tc>
        <w:tc>
          <w:tcPr>
            <w:tcW w:w="854" w:type="dxa"/>
          </w:tcPr>
          <w:p w:rsidR="004C13B3" w:rsidRPr="00101175" w:rsidRDefault="004C13B3" w:rsidP="004C13B3">
            <w:pPr>
              <w:jc w:val="both"/>
              <w:rPr>
                <w:rFonts w:ascii="Sylfaen" w:hAnsi="Sylfaen"/>
                <w:sz w:val="16"/>
                <w:szCs w:val="16"/>
              </w:rPr>
            </w:pPr>
          </w:p>
        </w:tc>
        <w:tc>
          <w:tcPr>
            <w:tcW w:w="712" w:type="dxa"/>
          </w:tcPr>
          <w:p w:rsidR="004C13B3" w:rsidRPr="00101175" w:rsidRDefault="00101175" w:rsidP="004C13B3">
            <w:pPr>
              <w:jc w:val="both"/>
              <w:rPr>
                <w:rFonts w:ascii="Sylfaen" w:hAnsi="Sylfaen"/>
                <w:sz w:val="16"/>
                <w:szCs w:val="16"/>
                <w:lang w:val="ka-GE"/>
              </w:rPr>
            </w:pPr>
            <w:r w:rsidRPr="00101175">
              <w:rPr>
                <w:rFonts w:ascii="Sylfaen" w:hAnsi="Sylfaen"/>
                <w:sz w:val="16"/>
                <w:szCs w:val="16"/>
                <w:lang w:val="ka-GE"/>
              </w:rPr>
              <w:t>ღიაა</w:t>
            </w:r>
          </w:p>
        </w:tc>
        <w:tc>
          <w:tcPr>
            <w:tcW w:w="567" w:type="dxa"/>
            <w:gridSpan w:val="2"/>
          </w:tcPr>
          <w:p w:rsidR="004C13B3" w:rsidRPr="00F75115" w:rsidRDefault="004C13B3" w:rsidP="004C13B3">
            <w:pPr>
              <w:jc w:val="both"/>
              <w:rPr>
                <w:rFonts w:ascii="Sylfaen" w:hAnsi="Sylfaen"/>
                <w:sz w:val="16"/>
                <w:szCs w:val="16"/>
                <w:highlight w:val="magenta"/>
              </w:rPr>
            </w:pPr>
          </w:p>
        </w:tc>
        <w:tc>
          <w:tcPr>
            <w:tcW w:w="567" w:type="dxa"/>
            <w:gridSpan w:val="2"/>
          </w:tcPr>
          <w:p w:rsidR="004C13B3" w:rsidRPr="00F75115" w:rsidRDefault="004C13B3" w:rsidP="004C13B3">
            <w:pPr>
              <w:jc w:val="both"/>
              <w:rPr>
                <w:rFonts w:ascii="Sylfaen" w:hAnsi="Sylfaen"/>
                <w:sz w:val="16"/>
                <w:szCs w:val="16"/>
                <w:highlight w:val="magenta"/>
              </w:rPr>
            </w:pPr>
          </w:p>
        </w:tc>
        <w:tc>
          <w:tcPr>
            <w:tcW w:w="849" w:type="dxa"/>
          </w:tcPr>
          <w:p w:rsidR="004C13B3" w:rsidRPr="00F75115" w:rsidRDefault="004C13B3" w:rsidP="004C13B3">
            <w:pPr>
              <w:jc w:val="both"/>
              <w:rPr>
                <w:rFonts w:ascii="Sylfaen" w:hAnsi="Sylfaen"/>
                <w:sz w:val="16"/>
                <w:szCs w:val="16"/>
                <w:highlight w:val="magenta"/>
              </w:rPr>
            </w:pPr>
          </w:p>
        </w:tc>
        <w:tc>
          <w:tcPr>
            <w:tcW w:w="909" w:type="dxa"/>
          </w:tcPr>
          <w:p w:rsidR="00101175" w:rsidRDefault="00101175" w:rsidP="00101175">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101175" w:rsidRDefault="00101175" w:rsidP="00101175">
            <w:pPr>
              <w:jc w:val="both"/>
              <w:rPr>
                <w:rFonts w:ascii="Sylfaen" w:hAnsi="Sylfaen" w:cs="Sylfaen"/>
                <w:sz w:val="13"/>
                <w:szCs w:val="13"/>
                <w:lang w:val="ka-GE"/>
              </w:rPr>
            </w:pPr>
            <w:r>
              <w:rPr>
                <w:rFonts w:ascii="Sylfaen" w:hAnsi="Sylfaen" w:cs="Sylfaen"/>
                <w:sz w:val="13"/>
                <w:szCs w:val="13"/>
                <w:lang w:val="ka-GE"/>
              </w:rPr>
              <w:t>მხარდაჭერას</w:t>
            </w:r>
          </w:p>
          <w:p w:rsidR="00101175" w:rsidRDefault="00101175" w:rsidP="00101175">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C13B3" w:rsidRPr="00F75115" w:rsidRDefault="004C13B3" w:rsidP="004C13B3">
            <w:pPr>
              <w:jc w:val="both"/>
              <w:rPr>
                <w:rFonts w:ascii="Sylfaen" w:hAnsi="Sylfaen"/>
                <w:sz w:val="16"/>
                <w:szCs w:val="16"/>
                <w:lang w:val="ka-GE"/>
              </w:rPr>
            </w:pPr>
          </w:p>
        </w:tc>
      </w:tr>
      <w:tr w:rsidR="004C13B3" w:rsidRPr="00D702E1" w:rsidTr="006C2B61">
        <w:trPr>
          <w:trHeight w:val="1219"/>
        </w:trPr>
        <w:tc>
          <w:tcPr>
            <w:tcW w:w="1271" w:type="dxa"/>
            <w:vMerge w:val="restart"/>
          </w:tcPr>
          <w:p w:rsidR="004C13B3" w:rsidRPr="00D702E1" w:rsidRDefault="004C13B3" w:rsidP="004C13B3">
            <w:pPr>
              <w:jc w:val="both"/>
              <w:rPr>
                <w:rFonts w:ascii="Sylfaen" w:hAnsi="Sylfaen"/>
                <w:sz w:val="16"/>
                <w:szCs w:val="16"/>
              </w:rPr>
            </w:pPr>
            <w:r w:rsidRPr="00D702E1">
              <w:rPr>
                <w:rFonts w:ascii="Sylfaen" w:hAnsi="Sylfaen"/>
                <w:sz w:val="16"/>
                <w:szCs w:val="16"/>
              </w:rPr>
              <w:t>4.4   აზბესტით განპირობებული დაავადებების აღმოფხვრის ეროვნული პროგრამა შემუშავებულია 2019წწ</w:t>
            </w:r>
          </w:p>
        </w:tc>
        <w:tc>
          <w:tcPr>
            <w:tcW w:w="2408" w:type="dxa"/>
          </w:tcPr>
          <w:p w:rsidR="004C13B3" w:rsidRPr="00D702E1" w:rsidRDefault="004C13B3" w:rsidP="004C13B3">
            <w:pPr>
              <w:spacing w:before="100" w:beforeAutospacing="1" w:after="100" w:afterAutospacing="1"/>
              <w:jc w:val="both"/>
              <w:rPr>
                <w:rFonts w:ascii="Sylfaen" w:hAnsi="Sylfaen"/>
                <w:sz w:val="16"/>
                <w:szCs w:val="16"/>
              </w:rPr>
            </w:pPr>
            <w:r w:rsidRPr="00D702E1">
              <w:rPr>
                <w:rFonts w:ascii="Sylfaen" w:hAnsi="Sylfaen" w:cs="Sylfaen"/>
                <w:sz w:val="16"/>
                <w:szCs w:val="16"/>
              </w:rPr>
              <w:t>4.4.1.</w:t>
            </w:r>
            <w:r w:rsidRPr="00D702E1">
              <w:rPr>
                <w:rFonts w:ascii="Sylfaen" w:hAnsi="Sylfaen" w:cs="Sylfaen"/>
                <w:sz w:val="16"/>
                <w:szCs w:val="16"/>
                <w:lang w:val="ka-GE"/>
              </w:rPr>
              <w:t>აზბესტის</w:t>
            </w:r>
            <w:r w:rsidRPr="00D702E1">
              <w:rPr>
                <w:rFonts w:ascii="Sylfaen" w:hAnsi="Sylfaen"/>
                <w:sz w:val="16"/>
                <w:szCs w:val="16"/>
                <w:lang w:val="ka-GE"/>
              </w:rPr>
              <w:t xml:space="preserve"> ეროვნული პროფილის შემუშავება ჯანნმო-ს რეკომენდაციების შესაბამისად </w:t>
            </w:r>
          </w:p>
        </w:tc>
        <w:tc>
          <w:tcPr>
            <w:tcW w:w="1227" w:type="dxa"/>
          </w:tcPr>
          <w:p w:rsidR="004C13B3" w:rsidRPr="001C0186" w:rsidRDefault="004C13B3" w:rsidP="004C13B3">
            <w:pPr>
              <w:jc w:val="both"/>
              <w:rPr>
                <w:rFonts w:ascii="Sylfaen" w:hAnsi="Sylfaen"/>
                <w:sz w:val="16"/>
                <w:szCs w:val="16"/>
                <w:lang w:val="ka-GE"/>
              </w:rPr>
            </w:pPr>
            <w:r w:rsidRPr="001C0186">
              <w:rPr>
                <w:rFonts w:ascii="Sylfaen" w:hAnsi="Sylfaen"/>
                <w:sz w:val="16"/>
                <w:szCs w:val="16"/>
                <w:lang w:val="ka-GE"/>
              </w:rPr>
              <w:t>იდენტიფიცირებულია საჭიროებებისა/ნაკლოვანებები</w:t>
            </w:r>
            <w:r>
              <w:rPr>
                <w:rFonts w:ascii="Sylfaen" w:hAnsi="Sylfaen"/>
                <w:sz w:val="16"/>
                <w:szCs w:val="16"/>
                <w:lang w:val="ka-GE"/>
              </w:rPr>
              <w:t xml:space="preserve">, </w:t>
            </w:r>
          </w:p>
          <w:p w:rsidR="004C13B3" w:rsidRPr="001C0186" w:rsidRDefault="004C13B3" w:rsidP="004C13B3">
            <w:pPr>
              <w:rPr>
                <w:rFonts w:ascii="Sylfaen" w:hAnsi="Sylfaen"/>
                <w:sz w:val="16"/>
                <w:szCs w:val="16"/>
                <w:lang w:val="ka-GE"/>
              </w:rPr>
            </w:pPr>
            <w:r w:rsidRPr="001C0186">
              <w:rPr>
                <w:rFonts w:ascii="Sylfaen" w:hAnsi="Sylfaen"/>
                <w:sz w:val="16"/>
                <w:szCs w:val="16"/>
                <w:lang w:val="ka-GE"/>
              </w:rPr>
              <w:t xml:space="preserve">მთავრობის დადგენილება აზბესტის ეროვნული პროფილის </w:t>
            </w:r>
          </w:p>
          <w:p w:rsidR="004C13B3" w:rsidRPr="00D702E1" w:rsidRDefault="004C13B3" w:rsidP="004C13B3">
            <w:pPr>
              <w:jc w:val="both"/>
              <w:rPr>
                <w:rFonts w:ascii="Sylfaen" w:hAnsi="Sylfaen"/>
                <w:sz w:val="16"/>
                <w:szCs w:val="16"/>
              </w:rPr>
            </w:pPr>
            <w:r w:rsidRPr="001C0186">
              <w:rPr>
                <w:rFonts w:ascii="Sylfaen" w:hAnsi="Sylfaen"/>
                <w:sz w:val="16"/>
                <w:szCs w:val="16"/>
                <w:lang w:val="ka-GE"/>
              </w:rPr>
              <w:t>დამტკიცებ</w:t>
            </w:r>
            <w:r>
              <w:rPr>
                <w:rFonts w:ascii="Sylfaen" w:hAnsi="Sylfaen"/>
                <w:sz w:val="16"/>
                <w:szCs w:val="16"/>
                <w:lang w:val="ka-GE"/>
              </w:rPr>
              <w:t>ულია</w:t>
            </w:r>
          </w:p>
        </w:tc>
        <w:tc>
          <w:tcPr>
            <w:tcW w:w="70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სშჯსდს</w:t>
            </w:r>
          </w:p>
        </w:tc>
        <w:tc>
          <w:tcPr>
            <w:tcW w:w="849" w:type="dxa"/>
          </w:tcPr>
          <w:p w:rsidR="004C13B3" w:rsidRDefault="004C13B3" w:rsidP="004C13B3">
            <w:pPr>
              <w:jc w:val="both"/>
              <w:rPr>
                <w:rFonts w:ascii="Sylfaen" w:hAnsi="Sylfaen"/>
                <w:sz w:val="16"/>
                <w:szCs w:val="16"/>
                <w:lang w:val="ka-GE"/>
              </w:rPr>
            </w:pPr>
            <w:r>
              <w:rPr>
                <w:rFonts w:ascii="Sylfaen" w:hAnsi="Sylfaen"/>
                <w:sz w:val="16"/>
                <w:szCs w:val="16"/>
                <w:lang w:val="ka-GE"/>
              </w:rPr>
              <w:t>ჯანმო</w:t>
            </w:r>
          </w:p>
          <w:p w:rsidR="004C13B3" w:rsidRPr="00D45385" w:rsidRDefault="004C13B3" w:rsidP="004C13B3">
            <w:pPr>
              <w:jc w:val="both"/>
              <w:rPr>
                <w:rFonts w:ascii="Sylfaen" w:hAnsi="Sylfaen"/>
                <w:sz w:val="16"/>
                <w:szCs w:val="16"/>
                <w:lang w:val="ka-GE"/>
              </w:rPr>
            </w:pPr>
            <w:r>
              <w:rPr>
                <w:rFonts w:ascii="Sylfaen" w:hAnsi="Sylfaen"/>
                <w:sz w:val="16"/>
                <w:szCs w:val="16"/>
                <w:lang w:val="ka-GE"/>
              </w:rPr>
              <w:t>სგბრდს</w:t>
            </w:r>
          </w:p>
        </w:tc>
        <w:tc>
          <w:tcPr>
            <w:tcW w:w="854" w:type="dxa"/>
          </w:tcPr>
          <w:p w:rsidR="004C13B3" w:rsidRPr="00D702E1" w:rsidRDefault="004C13B3" w:rsidP="004C13B3">
            <w:pPr>
              <w:jc w:val="both"/>
              <w:rPr>
                <w:rFonts w:ascii="Sylfaen" w:hAnsi="Sylfaen"/>
                <w:sz w:val="16"/>
                <w:szCs w:val="16"/>
              </w:rPr>
            </w:pPr>
          </w:p>
        </w:tc>
        <w:tc>
          <w:tcPr>
            <w:tcW w:w="712" w:type="dxa"/>
          </w:tcPr>
          <w:p w:rsidR="004C13B3" w:rsidRPr="00325C2A" w:rsidRDefault="00325C2A" w:rsidP="004C13B3">
            <w:pPr>
              <w:jc w:val="both"/>
              <w:rPr>
                <w:rFonts w:ascii="Sylfaen" w:hAnsi="Sylfaen"/>
                <w:sz w:val="16"/>
                <w:szCs w:val="16"/>
                <w:lang w:val="ka-GE"/>
              </w:rPr>
            </w:pPr>
            <w:r>
              <w:rPr>
                <w:rFonts w:ascii="Sylfaen" w:hAnsi="Sylfaen"/>
                <w:sz w:val="16"/>
                <w:szCs w:val="16"/>
                <w:lang w:val="ka-GE"/>
              </w:rPr>
              <w:t>ღიაა</w:t>
            </w: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325C2A" w:rsidRDefault="00325C2A" w:rsidP="00325C2A">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325C2A" w:rsidRDefault="00325C2A" w:rsidP="00325C2A">
            <w:pPr>
              <w:jc w:val="both"/>
              <w:rPr>
                <w:rFonts w:ascii="Sylfaen" w:hAnsi="Sylfaen" w:cs="Sylfaen"/>
                <w:sz w:val="13"/>
                <w:szCs w:val="13"/>
                <w:lang w:val="ka-GE"/>
              </w:rPr>
            </w:pPr>
            <w:r>
              <w:rPr>
                <w:rFonts w:ascii="Sylfaen" w:hAnsi="Sylfaen" w:cs="Sylfaen"/>
                <w:sz w:val="13"/>
                <w:szCs w:val="13"/>
                <w:lang w:val="ka-GE"/>
              </w:rPr>
              <w:t>მხარდაჭერას</w:t>
            </w:r>
          </w:p>
          <w:p w:rsidR="00325C2A" w:rsidRDefault="00325C2A" w:rsidP="00325C2A">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C13B3" w:rsidRPr="00D702E1" w:rsidRDefault="00325C2A" w:rsidP="00325C2A">
            <w:pPr>
              <w:jc w:val="both"/>
              <w:rPr>
                <w:rFonts w:ascii="Sylfaen" w:hAnsi="Sylfaen"/>
                <w:sz w:val="16"/>
                <w:szCs w:val="16"/>
              </w:rPr>
            </w:pPr>
            <w:r>
              <w:rPr>
                <w:rFonts w:ascii="Sylfaen" w:hAnsi="Sylfaen" w:cs="Sylfaen"/>
                <w:sz w:val="13"/>
                <w:szCs w:val="13"/>
              </w:rPr>
              <w:t>Twining GE22</w:t>
            </w:r>
          </w:p>
        </w:tc>
      </w:tr>
      <w:tr w:rsidR="004C13B3" w:rsidRPr="00D702E1" w:rsidTr="006C2B61">
        <w:trPr>
          <w:trHeight w:val="1716"/>
        </w:trPr>
        <w:tc>
          <w:tcPr>
            <w:tcW w:w="1271" w:type="dxa"/>
            <w:vMerge/>
          </w:tcPr>
          <w:p w:rsidR="004C13B3" w:rsidRPr="00D702E1" w:rsidRDefault="004C13B3" w:rsidP="004C13B3">
            <w:pPr>
              <w:jc w:val="both"/>
              <w:rPr>
                <w:rFonts w:ascii="Sylfaen" w:hAnsi="Sylfaen"/>
                <w:sz w:val="16"/>
                <w:szCs w:val="16"/>
              </w:rPr>
            </w:pPr>
          </w:p>
        </w:tc>
        <w:tc>
          <w:tcPr>
            <w:tcW w:w="2408" w:type="dxa"/>
          </w:tcPr>
          <w:p w:rsidR="004C13B3" w:rsidRPr="00D702E1" w:rsidRDefault="004C13B3" w:rsidP="004C13B3">
            <w:pPr>
              <w:spacing w:before="100" w:beforeAutospacing="1" w:after="100" w:afterAutospacing="1"/>
              <w:jc w:val="both"/>
              <w:rPr>
                <w:rFonts w:ascii="Sylfaen" w:hAnsi="Sylfaen"/>
                <w:sz w:val="16"/>
                <w:szCs w:val="16"/>
                <w:lang w:val="ka-GE"/>
              </w:rPr>
            </w:pPr>
            <w:r w:rsidRPr="00D702E1">
              <w:rPr>
                <w:rFonts w:ascii="Sylfaen" w:hAnsi="Sylfaen" w:cs="Sylfaen"/>
                <w:sz w:val="16"/>
                <w:szCs w:val="16"/>
                <w:lang w:eastAsia="ka-GE"/>
              </w:rPr>
              <w:t>4.4.2.</w:t>
            </w:r>
            <w:r w:rsidRPr="00D702E1">
              <w:rPr>
                <w:rFonts w:ascii="Sylfaen" w:hAnsi="Sylfaen" w:cs="Sylfaen"/>
                <w:sz w:val="16"/>
                <w:szCs w:val="16"/>
                <w:lang w:val="ka-GE" w:eastAsia="ka-GE"/>
              </w:rPr>
              <w:t>აზბესტით</w:t>
            </w:r>
            <w:r w:rsidRPr="00D702E1">
              <w:rPr>
                <w:rFonts w:ascii="Sylfaen" w:hAnsi="Sylfaen"/>
                <w:sz w:val="16"/>
                <w:szCs w:val="16"/>
                <w:lang w:val="ka-GE" w:eastAsia="ka-GE"/>
              </w:rPr>
              <w:t xml:space="preserve"> განპირობებული დაავადებების ელიმინაციის ეროვნული პროგრამის შემუშავება.</w:t>
            </w:r>
          </w:p>
          <w:p w:rsidR="004C13B3" w:rsidRPr="00D702E1" w:rsidRDefault="004C13B3" w:rsidP="004C13B3">
            <w:pPr>
              <w:jc w:val="both"/>
              <w:rPr>
                <w:rFonts w:ascii="Sylfaen" w:hAnsi="Sylfaen" w:cs="Sylfaen"/>
                <w:sz w:val="16"/>
                <w:szCs w:val="16"/>
              </w:rPr>
            </w:pPr>
          </w:p>
        </w:tc>
        <w:tc>
          <w:tcPr>
            <w:tcW w:w="1227" w:type="dxa"/>
          </w:tcPr>
          <w:p w:rsidR="004C13B3" w:rsidRPr="002A24E1" w:rsidRDefault="004C13B3" w:rsidP="004C13B3">
            <w:pPr>
              <w:spacing w:before="100" w:beforeAutospacing="1"/>
              <w:jc w:val="both"/>
              <w:rPr>
                <w:rFonts w:ascii="Sylfaen" w:hAnsi="Sylfaen"/>
                <w:sz w:val="16"/>
                <w:szCs w:val="16"/>
              </w:rPr>
            </w:pPr>
            <w:r w:rsidRPr="002A24E1">
              <w:rPr>
                <w:rFonts w:ascii="Sylfaen" w:hAnsi="Sylfaen"/>
                <w:sz w:val="16"/>
                <w:szCs w:val="16"/>
                <w:lang w:val="ka-GE" w:eastAsia="ka-GE"/>
              </w:rPr>
              <w:t xml:space="preserve">მიმდინარეობს ელიმინაციის ეროვნული პროგრამის იმპლემენტაცია </w:t>
            </w:r>
          </w:p>
        </w:tc>
        <w:tc>
          <w:tcPr>
            <w:tcW w:w="70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სშჯსდს</w:t>
            </w:r>
          </w:p>
        </w:tc>
        <w:tc>
          <w:tcPr>
            <w:tcW w:w="849" w:type="dxa"/>
          </w:tcPr>
          <w:p w:rsidR="004C13B3" w:rsidRDefault="004C13B3" w:rsidP="004C13B3">
            <w:pPr>
              <w:jc w:val="both"/>
              <w:rPr>
                <w:rFonts w:ascii="Sylfaen" w:hAnsi="Sylfaen"/>
                <w:sz w:val="16"/>
                <w:szCs w:val="16"/>
                <w:lang w:val="ka-GE"/>
              </w:rPr>
            </w:pPr>
            <w:r>
              <w:rPr>
                <w:rFonts w:ascii="Sylfaen" w:hAnsi="Sylfaen"/>
                <w:sz w:val="16"/>
                <w:szCs w:val="16"/>
                <w:lang w:val="ka-GE"/>
              </w:rPr>
              <w:t>ჯანმო</w:t>
            </w:r>
          </w:p>
          <w:p w:rsidR="004C13B3" w:rsidRDefault="004C13B3" w:rsidP="004C13B3">
            <w:pPr>
              <w:jc w:val="both"/>
              <w:rPr>
                <w:rFonts w:ascii="Sylfaen" w:hAnsi="Sylfaen"/>
                <w:sz w:val="16"/>
                <w:szCs w:val="16"/>
                <w:lang w:val="ka-GE"/>
              </w:rPr>
            </w:pPr>
            <w:r>
              <w:rPr>
                <w:rFonts w:ascii="Sylfaen" w:hAnsi="Sylfaen"/>
                <w:sz w:val="16"/>
                <w:szCs w:val="16"/>
                <w:lang w:val="ka-GE"/>
              </w:rPr>
              <w:t>სგბრდს</w:t>
            </w:r>
          </w:p>
          <w:p w:rsidR="004C13B3" w:rsidRPr="00D702E1" w:rsidRDefault="004C13B3" w:rsidP="004C13B3">
            <w:pPr>
              <w:jc w:val="both"/>
              <w:rPr>
                <w:rFonts w:ascii="Sylfaen" w:hAnsi="Sylfaen"/>
                <w:sz w:val="16"/>
                <w:szCs w:val="16"/>
              </w:rPr>
            </w:pPr>
          </w:p>
        </w:tc>
        <w:tc>
          <w:tcPr>
            <w:tcW w:w="854" w:type="dxa"/>
          </w:tcPr>
          <w:p w:rsidR="004C13B3" w:rsidRPr="00D702E1" w:rsidRDefault="004C13B3" w:rsidP="004C13B3">
            <w:pPr>
              <w:jc w:val="both"/>
              <w:rPr>
                <w:rFonts w:ascii="Sylfaen" w:hAnsi="Sylfaen"/>
                <w:sz w:val="16"/>
                <w:szCs w:val="16"/>
              </w:rPr>
            </w:pPr>
          </w:p>
        </w:tc>
        <w:tc>
          <w:tcPr>
            <w:tcW w:w="712" w:type="dxa"/>
          </w:tcPr>
          <w:p w:rsidR="004C13B3" w:rsidRPr="00325C2A" w:rsidRDefault="00325C2A" w:rsidP="004C13B3">
            <w:pPr>
              <w:jc w:val="both"/>
              <w:rPr>
                <w:rFonts w:ascii="Sylfaen" w:hAnsi="Sylfaen"/>
                <w:sz w:val="16"/>
                <w:szCs w:val="16"/>
                <w:lang w:val="ka-GE"/>
              </w:rPr>
            </w:pPr>
            <w:r>
              <w:rPr>
                <w:rFonts w:ascii="Sylfaen" w:hAnsi="Sylfaen"/>
                <w:sz w:val="16"/>
                <w:szCs w:val="16"/>
                <w:lang w:val="ka-GE"/>
              </w:rPr>
              <w:t>ღიაა</w:t>
            </w: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325C2A" w:rsidRDefault="00325C2A" w:rsidP="00325C2A">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325C2A" w:rsidRDefault="00325C2A" w:rsidP="00325C2A">
            <w:pPr>
              <w:jc w:val="both"/>
              <w:rPr>
                <w:rFonts w:ascii="Sylfaen" w:hAnsi="Sylfaen" w:cs="Sylfaen"/>
                <w:sz w:val="13"/>
                <w:szCs w:val="13"/>
                <w:lang w:val="ka-GE"/>
              </w:rPr>
            </w:pPr>
            <w:r>
              <w:rPr>
                <w:rFonts w:ascii="Sylfaen" w:hAnsi="Sylfaen" w:cs="Sylfaen"/>
                <w:sz w:val="13"/>
                <w:szCs w:val="13"/>
                <w:lang w:val="ka-GE"/>
              </w:rPr>
              <w:t>მხარდაჭერას</w:t>
            </w:r>
          </w:p>
          <w:p w:rsidR="00325C2A" w:rsidRDefault="00325C2A" w:rsidP="00325C2A">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C13B3" w:rsidRPr="00D702E1" w:rsidRDefault="00325C2A" w:rsidP="00325C2A">
            <w:pPr>
              <w:jc w:val="both"/>
              <w:rPr>
                <w:rFonts w:ascii="Sylfaen" w:hAnsi="Sylfaen"/>
                <w:sz w:val="16"/>
                <w:szCs w:val="16"/>
              </w:rPr>
            </w:pPr>
            <w:r>
              <w:rPr>
                <w:rFonts w:ascii="Sylfaen" w:hAnsi="Sylfaen" w:cs="Sylfaen"/>
                <w:sz w:val="13"/>
                <w:szCs w:val="13"/>
              </w:rPr>
              <w:t>Twining GE22</w:t>
            </w:r>
          </w:p>
        </w:tc>
      </w:tr>
      <w:tr w:rsidR="004C13B3" w:rsidRPr="00D702E1" w:rsidTr="006C2B61">
        <w:trPr>
          <w:trHeight w:val="1659"/>
        </w:trPr>
        <w:tc>
          <w:tcPr>
            <w:tcW w:w="1271" w:type="dxa"/>
            <w:vMerge w:val="restart"/>
          </w:tcPr>
          <w:p w:rsidR="004C13B3" w:rsidRPr="00D702E1" w:rsidRDefault="004C13B3" w:rsidP="004C13B3">
            <w:pPr>
              <w:jc w:val="both"/>
              <w:rPr>
                <w:rFonts w:ascii="Sylfaen" w:hAnsi="Sylfaen"/>
                <w:sz w:val="16"/>
                <w:szCs w:val="16"/>
              </w:rPr>
            </w:pPr>
            <w:r w:rsidRPr="00D702E1">
              <w:rPr>
                <w:rFonts w:ascii="Sylfaen" w:hAnsi="Sylfaen" w:cs="Sylfaen"/>
                <w:sz w:val="16"/>
                <w:szCs w:val="16"/>
              </w:rPr>
              <w:t>4.5.ზემოქმედებისრისკისაშიშიქიმიურინივთიერებებისასამუშაოადგილებზე</w:t>
            </w:r>
            <w:r w:rsidRPr="00D702E1">
              <w:rPr>
                <w:rFonts w:ascii="Sylfaen" w:hAnsi="Sylfaen"/>
                <w:sz w:val="16"/>
                <w:szCs w:val="16"/>
              </w:rPr>
              <w:t xml:space="preserve"> (</w:t>
            </w:r>
            <w:r w:rsidRPr="00D702E1">
              <w:rPr>
                <w:rFonts w:ascii="Sylfaen" w:hAnsi="Sylfaen" w:cs="Sylfaen"/>
                <w:sz w:val="16"/>
                <w:szCs w:val="16"/>
              </w:rPr>
              <w:t>განსაკუთრებითსოფლად</w:t>
            </w:r>
            <w:r w:rsidRPr="00D702E1">
              <w:rPr>
                <w:rFonts w:ascii="Sylfaen" w:hAnsi="Sylfaen"/>
                <w:sz w:val="16"/>
                <w:szCs w:val="16"/>
              </w:rPr>
              <w:t xml:space="preserve">) </w:t>
            </w:r>
            <w:r w:rsidRPr="00D702E1">
              <w:rPr>
                <w:rFonts w:ascii="Sylfaen" w:hAnsi="Sylfaen" w:cs="Sylfaen"/>
                <w:sz w:val="16"/>
                <w:szCs w:val="16"/>
              </w:rPr>
              <w:t>გარემოშიშეფასებულიადაშემცირებულია</w:t>
            </w:r>
            <w:r w:rsidRPr="00D702E1">
              <w:rPr>
                <w:rFonts w:ascii="Sylfaen" w:hAnsi="Sylfaen"/>
                <w:sz w:val="16"/>
                <w:szCs w:val="16"/>
              </w:rPr>
              <w:t>2020</w:t>
            </w:r>
            <w:r w:rsidRPr="00D702E1">
              <w:rPr>
                <w:rFonts w:ascii="Sylfaen" w:hAnsi="Sylfaen" w:cs="Sylfaen"/>
                <w:sz w:val="16"/>
                <w:szCs w:val="16"/>
              </w:rPr>
              <w:t>წ</w:t>
            </w:r>
            <w:r w:rsidRPr="00D702E1">
              <w:rPr>
                <w:rFonts w:ascii="Sylfaen" w:hAnsi="Sylfaen" w:cs="Sylfaen"/>
                <w:sz w:val="16"/>
                <w:szCs w:val="16"/>
                <w:lang w:val="ka-GE"/>
              </w:rPr>
              <w:t>.</w:t>
            </w:r>
          </w:p>
        </w:tc>
        <w:tc>
          <w:tcPr>
            <w:tcW w:w="2408" w:type="dxa"/>
          </w:tcPr>
          <w:p w:rsidR="004C13B3" w:rsidRPr="00D702E1" w:rsidRDefault="004C13B3" w:rsidP="004C13B3">
            <w:pPr>
              <w:spacing w:before="100" w:beforeAutospacing="1" w:after="100" w:afterAutospacing="1"/>
              <w:jc w:val="both"/>
              <w:rPr>
                <w:rFonts w:ascii="Sylfaen" w:hAnsi="Sylfaen"/>
                <w:sz w:val="16"/>
                <w:szCs w:val="16"/>
              </w:rPr>
            </w:pPr>
            <w:r w:rsidRPr="00D702E1">
              <w:rPr>
                <w:rFonts w:ascii="Sylfaen" w:hAnsi="Sylfaen" w:cs="Sylfaen"/>
                <w:sz w:val="16"/>
                <w:szCs w:val="16"/>
              </w:rPr>
              <w:t>4.5.1.ფერმერებისათვისპესტიციდებისდასხვასასოფლო</w:t>
            </w:r>
            <w:r w:rsidRPr="00D702E1">
              <w:rPr>
                <w:rFonts w:ascii="Sylfaen" w:hAnsi="Sylfaen"/>
                <w:sz w:val="16"/>
                <w:szCs w:val="16"/>
              </w:rPr>
              <w:t>-</w:t>
            </w:r>
            <w:r w:rsidRPr="00D702E1">
              <w:rPr>
                <w:rFonts w:ascii="Sylfaen" w:hAnsi="Sylfaen" w:cs="Sylfaen"/>
                <w:sz w:val="16"/>
                <w:szCs w:val="16"/>
              </w:rPr>
              <w:t>სამეურნეოდანიშნულებისქიმიკატების</w:t>
            </w:r>
            <w:r w:rsidRPr="00D702E1">
              <w:rPr>
                <w:rFonts w:ascii="Sylfaen" w:hAnsi="Sylfaen" w:cs="Sylfaen"/>
                <w:sz w:val="16"/>
                <w:szCs w:val="16"/>
                <w:lang w:val="ka-GE"/>
              </w:rPr>
              <w:t xml:space="preserve"> სათანადო მართვა, </w:t>
            </w:r>
            <w:r w:rsidRPr="00D702E1">
              <w:rPr>
                <w:rFonts w:ascii="Sylfaen" w:hAnsi="Sylfaen" w:cs="Sylfaen"/>
                <w:sz w:val="16"/>
                <w:szCs w:val="16"/>
              </w:rPr>
              <w:t>საგანმანათლებლოდაპრევენციულიღონისძიებებისშესახებკომპონენტისჩართვა</w:t>
            </w:r>
          </w:p>
        </w:tc>
        <w:tc>
          <w:tcPr>
            <w:tcW w:w="1227" w:type="dxa"/>
          </w:tcPr>
          <w:p w:rsidR="004C13B3" w:rsidRPr="00712582" w:rsidRDefault="004C13B3" w:rsidP="004C13B3">
            <w:pPr>
              <w:jc w:val="both"/>
              <w:rPr>
                <w:rFonts w:ascii="Sylfaen" w:hAnsi="Sylfaen"/>
                <w:sz w:val="16"/>
                <w:szCs w:val="16"/>
                <w:lang w:val="ka-GE"/>
              </w:rPr>
            </w:pPr>
            <w:r w:rsidRPr="00712582">
              <w:rPr>
                <w:rFonts w:ascii="Sylfaen" w:hAnsi="Sylfaen" w:cs="Sylfaen"/>
                <w:sz w:val="16"/>
                <w:szCs w:val="16"/>
                <w:lang w:val="ka-GE"/>
              </w:rPr>
              <w:t>ფერმერებ</w:t>
            </w:r>
            <w:r>
              <w:rPr>
                <w:rFonts w:ascii="Sylfaen" w:hAnsi="Sylfaen" w:cs="Sylfaen"/>
                <w:sz w:val="16"/>
                <w:szCs w:val="16"/>
                <w:lang w:val="ka-GE"/>
              </w:rPr>
              <w:t>ი ინფორმირებული არიან</w:t>
            </w:r>
            <w:r w:rsidRPr="00712582">
              <w:rPr>
                <w:rFonts w:ascii="Sylfaen" w:hAnsi="Sylfaen"/>
                <w:sz w:val="16"/>
                <w:szCs w:val="16"/>
                <w:lang w:val="ka-GE"/>
              </w:rPr>
              <w:t xml:space="preserve"> </w:t>
            </w:r>
            <w:r w:rsidRPr="00712582">
              <w:rPr>
                <w:rFonts w:ascii="Sylfaen" w:hAnsi="Sylfaen" w:cs="Sylfaen"/>
                <w:sz w:val="16"/>
                <w:szCs w:val="16"/>
                <w:lang w:val="ka-GE"/>
              </w:rPr>
              <w:t>აგროქიმიკატების</w:t>
            </w:r>
            <w:r>
              <w:rPr>
                <w:rFonts w:ascii="Sylfaen" w:hAnsi="Sylfaen" w:cs="Sylfaen"/>
                <w:sz w:val="16"/>
                <w:szCs w:val="16"/>
                <w:lang w:val="ka-GE"/>
              </w:rPr>
              <w:t xml:space="preserve"> </w:t>
            </w:r>
            <w:r w:rsidRPr="00712582">
              <w:rPr>
                <w:rFonts w:ascii="Sylfaen" w:hAnsi="Sylfaen" w:cs="Sylfaen"/>
                <w:sz w:val="16"/>
                <w:szCs w:val="16"/>
                <w:lang w:val="ka-GE"/>
              </w:rPr>
              <w:t>რისკებისა და  ჯანმრთელობაზე ზემოქმედების შესახებ</w:t>
            </w:r>
          </w:p>
        </w:tc>
        <w:tc>
          <w:tcPr>
            <w:tcW w:w="70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სმს</w:t>
            </w:r>
          </w:p>
        </w:tc>
        <w:tc>
          <w:tcPr>
            <w:tcW w:w="84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სშჯდს</w:t>
            </w:r>
          </w:p>
        </w:tc>
        <w:tc>
          <w:tcPr>
            <w:tcW w:w="854" w:type="dxa"/>
          </w:tcPr>
          <w:p w:rsidR="004C13B3" w:rsidRPr="00F75115" w:rsidRDefault="00F75115" w:rsidP="004C13B3">
            <w:pPr>
              <w:jc w:val="both"/>
              <w:rPr>
                <w:rFonts w:ascii="Sylfaen" w:hAnsi="Sylfaen"/>
                <w:sz w:val="16"/>
                <w:szCs w:val="16"/>
                <w:lang w:val="ka-GE"/>
              </w:rPr>
            </w:pPr>
            <w:r>
              <w:rPr>
                <w:rFonts w:ascii="Sylfaen" w:hAnsi="Sylfaen"/>
                <w:sz w:val="16"/>
                <w:szCs w:val="16"/>
                <w:lang w:val="ka-GE"/>
              </w:rPr>
              <w:t>ღიაა</w:t>
            </w:r>
          </w:p>
        </w:tc>
        <w:tc>
          <w:tcPr>
            <w:tcW w:w="712" w:type="dxa"/>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F75115" w:rsidRDefault="00F75115" w:rsidP="00F75115">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F75115" w:rsidRDefault="00F75115" w:rsidP="00F75115">
            <w:pPr>
              <w:jc w:val="both"/>
              <w:rPr>
                <w:rFonts w:ascii="Sylfaen" w:hAnsi="Sylfaen" w:cs="Sylfaen"/>
                <w:sz w:val="13"/>
                <w:szCs w:val="13"/>
                <w:lang w:val="ka-GE"/>
              </w:rPr>
            </w:pPr>
            <w:r>
              <w:rPr>
                <w:rFonts w:ascii="Sylfaen" w:hAnsi="Sylfaen" w:cs="Sylfaen"/>
                <w:sz w:val="13"/>
                <w:szCs w:val="13"/>
                <w:lang w:val="ka-GE"/>
              </w:rPr>
              <w:t>მხარდაჭერას</w:t>
            </w:r>
          </w:p>
          <w:p w:rsidR="004C13B3" w:rsidRPr="00D702E1" w:rsidRDefault="004C13B3" w:rsidP="004C13B3">
            <w:pPr>
              <w:jc w:val="both"/>
              <w:rPr>
                <w:rFonts w:ascii="Sylfaen" w:hAnsi="Sylfaen"/>
                <w:sz w:val="16"/>
                <w:szCs w:val="16"/>
              </w:rPr>
            </w:pPr>
          </w:p>
        </w:tc>
      </w:tr>
      <w:tr w:rsidR="004C13B3" w:rsidRPr="00D702E1" w:rsidTr="006C2B61">
        <w:trPr>
          <w:trHeight w:val="583"/>
        </w:trPr>
        <w:tc>
          <w:tcPr>
            <w:tcW w:w="1271" w:type="dxa"/>
            <w:vMerge/>
          </w:tcPr>
          <w:p w:rsidR="004C13B3" w:rsidRPr="00D702E1" w:rsidRDefault="004C13B3" w:rsidP="004C13B3">
            <w:pPr>
              <w:jc w:val="both"/>
              <w:rPr>
                <w:rFonts w:ascii="Sylfaen" w:hAnsi="Sylfaen" w:cs="Sylfaen"/>
                <w:sz w:val="16"/>
                <w:szCs w:val="16"/>
              </w:rPr>
            </w:pPr>
          </w:p>
        </w:tc>
        <w:tc>
          <w:tcPr>
            <w:tcW w:w="2408" w:type="dxa"/>
          </w:tcPr>
          <w:p w:rsidR="004C13B3" w:rsidRPr="00D702E1" w:rsidRDefault="004C13B3" w:rsidP="004C13B3">
            <w:pPr>
              <w:spacing w:before="100" w:beforeAutospacing="1" w:after="100" w:afterAutospacing="1"/>
              <w:jc w:val="both"/>
              <w:rPr>
                <w:rFonts w:ascii="Sylfaen" w:hAnsi="Sylfaen"/>
                <w:sz w:val="16"/>
                <w:szCs w:val="16"/>
                <w:lang w:val="ka-GE"/>
              </w:rPr>
            </w:pPr>
            <w:r w:rsidRPr="00D702E1">
              <w:rPr>
                <w:rFonts w:ascii="Sylfaen" w:hAnsi="Sylfaen" w:cs="Sylfaen"/>
                <w:sz w:val="16"/>
                <w:szCs w:val="16"/>
              </w:rPr>
              <w:t>4.5.2.</w:t>
            </w:r>
            <w:r>
              <w:rPr>
                <w:rFonts w:ascii="Sylfaen" w:hAnsi="Sylfaen" w:cs="Sylfaen"/>
                <w:sz w:val="16"/>
                <w:szCs w:val="16"/>
                <w:lang w:val="ka-GE"/>
              </w:rPr>
              <w:t xml:space="preserve"> პესტიციდების, </w:t>
            </w:r>
            <w:r w:rsidRPr="00D702E1">
              <w:rPr>
                <w:rFonts w:ascii="Sylfaen" w:hAnsi="Sylfaen" w:cs="Sylfaen"/>
                <w:sz w:val="16"/>
                <w:szCs w:val="16"/>
                <w:lang w:val="ka-GE"/>
              </w:rPr>
              <w:t>აგროქიმიკატებ</w:t>
            </w:r>
            <w:r w:rsidRPr="00D702E1">
              <w:rPr>
                <w:rFonts w:ascii="Sylfaen" w:hAnsi="Sylfaen"/>
                <w:sz w:val="16"/>
                <w:szCs w:val="16"/>
                <w:lang w:val="ka-GE"/>
              </w:rPr>
              <w:t>ისა და მათი ნარჩენების  რეგისტრაცია და  მართვის  გაუმჯობესება</w:t>
            </w:r>
          </w:p>
          <w:p w:rsidR="004C13B3" w:rsidRPr="00D702E1" w:rsidRDefault="004C13B3" w:rsidP="004C13B3">
            <w:pPr>
              <w:jc w:val="both"/>
              <w:rPr>
                <w:rFonts w:ascii="Sylfaen" w:hAnsi="Sylfaen" w:cs="Sylfaen"/>
                <w:sz w:val="16"/>
                <w:szCs w:val="16"/>
              </w:rPr>
            </w:pPr>
          </w:p>
        </w:tc>
        <w:tc>
          <w:tcPr>
            <w:tcW w:w="1227" w:type="dxa"/>
          </w:tcPr>
          <w:p w:rsidR="004C13B3" w:rsidRPr="00712582" w:rsidRDefault="004C13B3" w:rsidP="004C13B3">
            <w:pPr>
              <w:jc w:val="both"/>
              <w:rPr>
                <w:rFonts w:ascii="Sylfaen" w:hAnsi="Sylfaen"/>
                <w:sz w:val="16"/>
                <w:szCs w:val="16"/>
                <w:lang w:val="ka-GE"/>
              </w:rPr>
            </w:pPr>
            <w:r>
              <w:rPr>
                <w:rFonts w:ascii="Sylfaen" w:hAnsi="Sylfaen"/>
                <w:sz w:val="16"/>
                <w:szCs w:val="16"/>
                <w:lang w:val="ka-GE"/>
              </w:rPr>
              <w:t xml:space="preserve">ხელმისაწვდომია </w:t>
            </w:r>
            <w:r w:rsidRPr="00712582">
              <w:rPr>
                <w:rFonts w:ascii="Sylfaen" w:hAnsi="Sylfaen"/>
                <w:sz w:val="16"/>
                <w:szCs w:val="16"/>
                <w:lang w:val="ka-GE"/>
              </w:rPr>
              <w:t>ინფორმაცია გამოყენებული აგროქიმიკატების  მოცულობის, არსებული პრაქტიკისა და გამოუყენებელი აგროქიმიკატების შესახებ</w:t>
            </w:r>
          </w:p>
        </w:tc>
        <w:tc>
          <w:tcPr>
            <w:tcW w:w="70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სმს</w:t>
            </w:r>
          </w:p>
        </w:tc>
        <w:tc>
          <w:tcPr>
            <w:tcW w:w="849" w:type="dxa"/>
          </w:tcPr>
          <w:p w:rsidR="004C13B3" w:rsidRPr="00D45385" w:rsidRDefault="004C13B3" w:rsidP="004C13B3">
            <w:pPr>
              <w:jc w:val="both"/>
              <w:rPr>
                <w:rFonts w:ascii="Sylfaen" w:hAnsi="Sylfaen"/>
                <w:sz w:val="16"/>
                <w:szCs w:val="16"/>
                <w:lang w:val="ka-GE"/>
              </w:rPr>
            </w:pPr>
            <w:r>
              <w:rPr>
                <w:rFonts w:ascii="Sylfaen" w:hAnsi="Sylfaen"/>
                <w:sz w:val="16"/>
                <w:szCs w:val="16"/>
                <w:lang w:val="ka-GE"/>
              </w:rPr>
              <w:t>სშჯსდს</w:t>
            </w:r>
          </w:p>
        </w:tc>
        <w:tc>
          <w:tcPr>
            <w:tcW w:w="854" w:type="dxa"/>
          </w:tcPr>
          <w:p w:rsidR="004C13B3" w:rsidRPr="00F75115" w:rsidRDefault="00F75115" w:rsidP="004C13B3">
            <w:pPr>
              <w:jc w:val="both"/>
              <w:rPr>
                <w:rFonts w:ascii="Sylfaen" w:hAnsi="Sylfaen"/>
                <w:sz w:val="16"/>
                <w:szCs w:val="16"/>
                <w:lang w:val="ka-GE"/>
              </w:rPr>
            </w:pPr>
            <w:r>
              <w:rPr>
                <w:rFonts w:ascii="Sylfaen" w:hAnsi="Sylfaen"/>
                <w:sz w:val="16"/>
                <w:szCs w:val="16"/>
                <w:lang w:val="ka-GE"/>
              </w:rPr>
              <w:t>ღიაა</w:t>
            </w:r>
          </w:p>
        </w:tc>
        <w:tc>
          <w:tcPr>
            <w:tcW w:w="712" w:type="dxa"/>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F75115" w:rsidRDefault="00F75115" w:rsidP="00F75115">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F75115" w:rsidRDefault="00F75115" w:rsidP="00F75115">
            <w:pPr>
              <w:jc w:val="both"/>
              <w:rPr>
                <w:rFonts w:ascii="Sylfaen" w:hAnsi="Sylfaen" w:cs="Sylfaen"/>
                <w:sz w:val="13"/>
                <w:szCs w:val="13"/>
                <w:lang w:val="ka-GE"/>
              </w:rPr>
            </w:pPr>
            <w:r>
              <w:rPr>
                <w:rFonts w:ascii="Sylfaen" w:hAnsi="Sylfaen" w:cs="Sylfaen"/>
                <w:sz w:val="13"/>
                <w:szCs w:val="13"/>
                <w:lang w:val="ka-GE"/>
              </w:rPr>
              <w:t>მხარდაჭერას</w:t>
            </w:r>
          </w:p>
          <w:p w:rsidR="004C13B3" w:rsidRPr="00D702E1" w:rsidRDefault="004C13B3" w:rsidP="004C13B3">
            <w:pPr>
              <w:jc w:val="both"/>
              <w:rPr>
                <w:rFonts w:ascii="Sylfaen" w:hAnsi="Sylfaen"/>
                <w:sz w:val="16"/>
                <w:szCs w:val="16"/>
              </w:rPr>
            </w:pPr>
          </w:p>
        </w:tc>
      </w:tr>
      <w:tr w:rsidR="004C13B3" w:rsidRPr="00D702E1" w:rsidTr="006C2B61">
        <w:trPr>
          <w:trHeight w:val="552"/>
        </w:trPr>
        <w:tc>
          <w:tcPr>
            <w:tcW w:w="1271" w:type="dxa"/>
            <w:vMerge/>
          </w:tcPr>
          <w:p w:rsidR="004C13B3" w:rsidRPr="00D702E1" w:rsidRDefault="004C13B3" w:rsidP="004C13B3">
            <w:pPr>
              <w:jc w:val="both"/>
              <w:rPr>
                <w:rFonts w:ascii="Sylfaen" w:hAnsi="Sylfaen" w:cs="Sylfaen"/>
                <w:sz w:val="16"/>
                <w:szCs w:val="16"/>
              </w:rPr>
            </w:pPr>
          </w:p>
        </w:tc>
        <w:tc>
          <w:tcPr>
            <w:tcW w:w="2408" w:type="dxa"/>
          </w:tcPr>
          <w:p w:rsidR="004C13B3" w:rsidRPr="00D702E1" w:rsidRDefault="004C13B3" w:rsidP="004C13B3">
            <w:pPr>
              <w:spacing w:before="100" w:beforeAutospacing="1" w:after="100" w:afterAutospacing="1"/>
              <w:jc w:val="both"/>
              <w:rPr>
                <w:rFonts w:ascii="Sylfaen" w:hAnsi="Sylfaen"/>
                <w:sz w:val="16"/>
                <w:szCs w:val="16"/>
                <w:lang w:val="ka-GE"/>
              </w:rPr>
            </w:pPr>
            <w:r w:rsidRPr="00D702E1">
              <w:rPr>
                <w:rFonts w:ascii="Sylfaen" w:eastAsia="+mn-ea" w:hAnsi="Sylfaen" w:cs="Sylfaen"/>
                <w:color w:val="000000"/>
                <w:kern w:val="24"/>
                <w:sz w:val="16"/>
                <w:szCs w:val="16"/>
              </w:rPr>
              <w:t>4.5.3.</w:t>
            </w:r>
            <w:r w:rsidRPr="00D702E1">
              <w:rPr>
                <w:rFonts w:ascii="Sylfaen" w:eastAsia="+mn-ea" w:hAnsi="Sylfaen" w:cs="Sylfaen"/>
                <w:color w:val="000000"/>
                <w:kern w:val="24"/>
                <w:sz w:val="16"/>
                <w:szCs w:val="16"/>
                <w:lang w:val="ka-GE"/>
              </w:rPr>
              <w:t xml:space="preserve">მოშხამვების კონტროლის და </w:t>
            </w:r>
            <w:r w:rsidRPr="00D702E1">
              <w:rPr>
                <w:rFonts w:ascii="Sylfaen" w:hAnsi="Sylfaen" w:cs="Sylfaen"/>
                <w:sz w:val="16"/>
                <w:szCs w:val="16"/>
                <w:lang w:val="ka-GE"/>
              </w:rPr>
              <w:t>ტოქსიკოლოგიის საინფორმაციო საკონსულტაციო ცენტრი</w:t>
            </w:r>
            <w:r w:rsidRPr="00D702E1">
              <w:rPr>
                <w:rFonts w:ascii="Sylfaen" w:hAnsi="Sylfaen"/>
                <w:sz w:val="16"/>
                <w:szCs w:val="16"/>
                <w:lang w:val="ka-GE"/>
              </w:rPr>
              <w:t>ს (</w:t>
            </w:r>
            <w:r w:rsidRPr="00D702E1">
              <w:rPr>
                <w:rFonts w:ascii="Sylfaen" w:hAnsi="Sylfaen"/>
                <w:sz w:val="16"/>
                <w:szCs w:val="16"/>
              </w:rPr>
              <w:t>Poisoning center</w:t>
            </w:r>
            <w:r w:rsidRPr="00D702E1">
              <w:rPr>
                <w:rFonts w:ascii="Sylfaen" w:hAnsi="Sylfaen"/>
                <w:sz w:val="16"/>
                <w:szCs w:val="16"/>
                <w:lang w:val="ka-GE"/>
              </w:rPr>
              <w:t>) ჩამოყალიბება ჯანმო-ს მოთხოვნების შესაბამისად</w:t>
            </w:r>
          </w:p>
          <w:p w:rsidR="004C13B3" w:rsidRPr="00D702E1" w:rsidRDefault="004C13B3" w:rsidP="004C13B3">
            <w:pPr>
              <w:rPr>
                <w:rFonts w:ascii="Sylfaen" w:hAnsi="Sylfaen" w:cs="Sylfaen"/>
                <w:sz w:val="16"/>
                <w:szCs w:val="16"/>
                <w:lang w:val="ka-GE"/>
              </w:rPr>
            </w:pPr>
          </w:p>
        </w:tc>
        <w:tc>
          <w:tcPr>
            <w:tcW w:w="1227" w:type="dxa"/>
          </w:tcPr>
          <w:p w:rsidR="004C13B3" w:rsidRPr="00EB203C" w:rsidRDefault="004C13B3" w:rsidP="004C13B3">
            <w:pPr>
              <w:jc w:val="both"/>
              <w:rPr>
                <w:rFonts w:ascii="Sylfaen" w:hAnsi="Sylfaen"/>
                <w:sz w:val="16"/>
                <w:szCs w:val="16"/>
              </w:rPr>
            </w:pPr>
            <w:r w:rsidRPr="00EB203C">
              <w:rPr>
                <w:rFonts w:ascii="Sylfaen" w:eastAsia="+mn-ea" w:hAnsi="Sylfaen" w:cs="Sylfaen"/>
                <w:color w:val="000000"/>
                <w:kern w:val="24"/>
                <w:sz w:val="16"/>
                <w:szCs w:val="16"/>
                <w:lang w:val="ka-GE"/>
              </w:rPr>
              <w:t xml:space="preserve">მოშხამვების კონტროლის და </w:t>
            </w:r>
            <w:r w:rsidRPr="00EB203C">
              <w:rPr>
                <w:rFonts w:ascii="Sylfaen" w:hAnsi="Sylfaen" w:cs="Sylfaen"/>
                <w:sz w:val="16"/>
                <w:szCs w:val="16"/>
                <w:lang w:val="ka-GE"/>
              </w:rPr>
              <w:t>ტოქსიკოლოგიის საინფორმაციო საკონსულტაციო ცენტრი</w:t>
            </w:r>
            <w:r w:rsidRPr="00EB203C">
              <w:rPr>
                <w:rFonts w:ascii="Sylfaen" w:hAnsi="Sylfaen"/>
                <w:sz w:val="16"/>
                <w:szCs w:val="16"/>
                <w:lang w:val="ka-GE"/>
              </w:rPr>
              <w:t xml:space="preserve"> (</w:t>
            </w:r>
            <w:r w:rsidRPr="00EB203C">
              <w:rPr>
                <w:rFonts w:ascii="Sylfaen" w:hAnsi="Sylfaen"/>
                <w:sz w:val="16"/>
                <w:szCs w:val="16"/>
              </w:rPr>
              <w:t>Poisoning center</w:t>
            </w:r>
            <w:r w:rsidRPr="00EB203C">
              <w:rPr>
                <w:rFonts w:ascii="Sylfaen" w:hAnsi="Sylfaen"/>
                <w:sz w:val="16"/>
                <w:szCs w:val="16"/>
                <w:lang w:val="ka-GE"/>
              </w:rPr>
              <w:t>) ფუნქციონირებს,</w:t>
            </w:r>
          </w:p>
          <w:p w:rsidR="004C13B3" w:rsidRDefault="004C13B3" w:rsidP="004C13B3">
            <w:pPr>
              <w:jc w:val="both"/>
              <w:rPr>
                <w:rFonts w:ascii="Sylfaen" w:hAnsi="Sylfaen" w:cs="Sylfaen"/>
                <w:sz w:val="16"/>
                <w:szCs w:val="16"/>
              </w:rPr>
            </w:pPr>
          </w:p>
          <w:p w:rsidR="004C13B3" w:rsidRPr="00712582" w:rsidRDefault="004C13B3" w:rsidP="004C13B3">
            <w:pPr>
              <w:jc w:val="both"/>
              <w:rPr>
                <w:rFonts w:ascii="Sylfaen" w:hAnsi="Sylfaen"/>
                <w:sz w:val="16"/>
                <w:szCs w:val="16"/>
              </w:rPr>
            </w:pPr>
            <w:r w:rsidRPr="00712582">
              <w:rPr>
                <w:rFonts w:ascii="Sylfaen" w:hAnsi="Sylfaen" w:cs="Sylfaen"/>
                <w:sz w:val="16"/>
                <w:szCs w:val="16"/>
              </w:rPr>
              <w:t>ქიმიური</w:t>
            </w:r>
            <w:r w:rsidRPr="00712582">
              <w:rPr>
                <w:rFonts w:ascii="Sylfaen" w:hAnsi="Sylfaen" w:cs="Sylfaen"/>
                <w:sz w:val="16"/>
                <w:szCs w:val="16"/>
                <w:lang w:val="ka-GE"/>
              </w:rPr>
              <w:t xml:space="preserve"> </w:t>
            </w:r>
            <w:r w:rsidRPr="00712582">
              <w:rPr>
                <w:rFonts w:ascii="Sylfaen" w:hAnsi="Sylfaen" w:cs="Sylfaen"/>
                <w:sz w:val="16"/>
                <w:szCs w:val="16"/>
              </w:rPr>
              <w:t>ნივთიერებებით</w:t>
            </w:r>
            <w:r w:rsidRPr="00712582">
              <w:rPr>
                <w:rFonts w:ascii="Sylfaen" w:hAnsi="Sylfaen" w:cs="Sylfaen"/>
                <w:sz w:val="16"/>
                <w:szCs w:val="16"/>
                <w:lang w:val="ka-GE"/>
              </w:rPr>
              <w:t xml:space="preserve"> </w:t>
            </w:r>
            <w:r w:rsidRPr="00712582">
              <w:rPr>
                <w:rFonts w:ascii="Sylfaen" w:hAnsi="Sylfaen" w:cs="Sylfaen"/>
                <w:sz w:val="16"/>
                <w:szCs w:val="16"/>
              </w:rPr>
              <w:t>მწვავე</w:t>
            </w:r>
            <w:r w:rsidRPr="00712582">
              <w:rPr>
                <w:rFonts w:ascii="Sylfaen" w:hAnsi="Sylfaen" w:cs="Sylfaen"/>
                <w:sz w:val="16"/>
                <w:szCs w:val="16"/>
                <w:lang w:val="ka-GE"/>
              </w:rPr>
              <w:t xml:space="preserve"> </w:t>
            </w:r>
            <w:r w:rsidRPr="00712582">
              <w:rPr>
                <w:rFonts w:ascii="Sylfaen" w:hAnsi="Sylfaen" w:cs="Sylfaen"/>
                <w:sz w:val="16"/>
                <w:szCs w:val="16"/>
              </w:rPr>
              <w:t>დაქრონიკული</w:t>
            </w:r>
            <w:r w:rsidRPr="00712582">
              <w:rPr>
                <w:rFonts w:ascii="Sylfaen" w:hAnsi="Sylfaen" w:cs="Sylfaen"/>
                <w:sz w:val="16"/>
                <w:szCs w:val="16"/>
                <w:lang w:val="ka-GE"/>
              </w:rPr>
              <w:t xml:space="preserve"> </w:t>
            </w:r>
            <w:r w:rsidRPr="00712582">
              <w:rPr>
                <w:rFonts w:ascii="Sylfaen" w:hAnsi="Sylfaen" w:cs="Sylfaen"/>
                <w:sz w:val="16"/>
                <w:szCs w:val="16"/>
              </w:rPr>
              <w:t>მოშხამვები</w:t>
            </w:r>
            <w:r w:rsidRPr="00712582">
              <w:rPr>
                <w:rFonts w:ascii="Sylfaen" w:hAnsi="Sylfaen" w:cs="Sylfaen"/>
                <w:sz w:val="16"/>
                <w:szCs w:val="16"/>
                <w:lang w:val="ka-GE"/>
              </w:rPr>
              <w:t xml:space="preserve"> </w:t>
            </w:r>
            <w:r w:rsidRPr="00712582">
              <w:rPr>
                <w:rFonts w:ascii="Sylfaen" w:hAnsi="Sylfaen" w:cs="Sylfaen"/>
                <w:sz w:val="16"/>
                <w:szCs w:val="16"/>
              </w:rPr>
              <w:t>რეგისტრირებულია</w:t>
            </w:r>
            <w:r w:rsidRPr="00712582">
              <w:rPr>
                <w:sz w:val="16"/>
                <w:szCs w:val="16"/>
              </w:rPr>
              <w:t xml:space="preserve">, </w:t>
            </w:r>
            <w:r w:rsidRPr="00712582">
              <w:rPr>
                <w:rFonts w:ascii="Sylfaen" w:hAnsi="Sylfaen"/>
                <w:sz w:val="16"/>
                <w:szCs w:val="16"/>
                <w:lang w:val="ka-GE"/>
              </w:rPr>
              <w:t xml:space="preserve">დიაგნოზი დადგენილია მკურნალობა ჩატარებულია </w:t>
            </w:r>
            <w:r w:rsidRPr="00712582">
              <w:rPr>
                <w:rFonts w:ascii="Sylfaen" w:hAnsi="Sylfaen" w:cs="Sylfaen"/>
                <w:sz w:val="16"/>
                <w:szCs w:val="16"/>
              </w:rPr>
              <w:t>და</w:t>
            </w:r>
            <w:r w:rsidRPr="00712582">
              <w:rPr>
                <w:rFonts w:ascii="Sylfaen" w:hAnsi="Sylfaen" w:cs="Sylfaen"/>
                <w:sz w:val="16"/>
                <w:szCs w:val="16"/>
                <w:lang w:val="ka-GE"/>
              </w:rPr>
              <w:t xml:space="preserve"> </w:t>
            </w:r>
            <w:r w:rsidRPr="00712582">
              <w:rPr>
                <w:rFonts w:ascii="Sylfaen" w:hAnsi="Sylfaen" w:cs="Sylfaen"/>
                <w:sz w:val="16"/>
                <w:szCs w:val="16"/>
              </w:rPr>
              <w:t>დაცვის</w:t>
            </w:r>
            <w:r w:rsidRPr="00712582">
              <w:rPr>
                <w:rFonts w:ascii="Sylfaen" w:hAnsi="Sylfaen" w:cs="Sylfaen"/>
                <w:sz w:val="16"/>
                <w:szCs w:val="16"/>
                <w:lang w:val="ka-GE"/>
              </w:rPr>
              <w:t xml:space="preserve"> </w:t>
            </w:r>
            <w:r w:rsidRPr="00712582">
              <w:rPr>
                <w:rFonts w:ascii="Sylfaen" w:hAnsi="Sylfaen" w:cs="Sylfaen"/>
                <w:sz w:val="16"/>
                <w:szCs w:val="16"/>
              </w:rPr>
              <w:t>ღონისძიებებიშემუშავებულია</w:t>
            </w:r>
          </w:p>
        </w:tc>
        <w:tc>
          <w:tcPr>
            <w:tcW w:w="709" w:type="dxa"/>
          </w:tcPr>
          <w:p w:rsidR="004C13B3" w:rsidRPr="00B80904" w:rsidRDefault="004C13B3" w:rsidP="004C13B3">
            <w:pPr>
              <w:jc w:val="both"/>
              <w:rPr>
                <w:rFonts w:ascii="Sylfaen" w:hAnsi="Sylfaen"/>
                <w:sz w:val="16"/>
                <w:szCs w:val="16"/>
                <w:lang w:val="ka-GE"/>
              </w:rPr>
            </w:pPr>
            <w:r>
              <w:rPr>
                <w:rFonts w:ascii="Sylfaen" w:hAnsi="Sylfaen"/>
                <w:sz w:val="16"/>
                <w:szCs w:val="16"/>
                <w:lang w:val="ka-GE"/>
              </w:rPr>
              <w:t>სშჯსდს</w:t>
            </w:r>
          </w:p>
        </w:tc>
        <w:tc>
          <w:tcPr>
            <w:tcW w:w="849" w:type="dxa"/>
          </w:tcPr>
          <w:p w:rsidR="004C13B3" w:rsidRPr="00B80904" w:rsidRDefault="004C13B3" w:rsidP="004C13B3">
            <w:pPr>
              <w:jc w:val="both"/>
              <w:rPr>
                <w:rFonts w:ascii="Sylfaen" w:hAnsi="Sylfaen"/>
                <w:sz w:val="16"/>
                <w:szCs w:val="16"/>
                <w:lang w:val="ka-GE"/>
              </w:rPr>
            </w:pPr>
            <w:r>
              <w:rPr>
                <w:rFonts w:ascii="Sylfaen" w:hAnsi="Sylfaen"/>
                <w:sz w:val="16"/>
                <w:szCs w:val="16"/>
                <w:lang w:val="ka-GE"/>
              </w:rPr>
              <w:t>ჯანმო</w:t>
            </w:r>
          </w:p>
        </w:tc>
        <w:tc>
          <w:tcPr>
            <w:tcW w:w="854" w:type="dxa"/>
          </w:tcPr>
          <w:p w:rsidR="004C13B3" w:rsidRPr="00F75115" w:rsidRDefault="00F75115" w:rsidP="004C13B3">
            <w:pPr>
              <w:jc w:val="both"/>
              <w:rPr>
                <w:rFonts w:ascii="Sylfaen" w:hAnsi="Sylfaen"/>
                <w:sz w:val="16"/>
                <w:szCs w:val="16"/>
                <w:lang w:val="ka-GE"/>
              </w:rPr>
            </w:pPr>
            <w:r>
              <w:rPr>
                <w:rFonts w:ascii="Sylfaen" w:hAnsi="Sylfaen"/>
                <w:sz w:val="16"/>
                <w:szCs w:val="16"/>
                <w:lang w:val="ka-GE"/>
              </w:rPr>
              <w:t>ღიაა</w:t>
            </w:r>
          </w:p>
        </w:tc>
        <w:tc>
          <w:tcPr>
            <w:tcW w:w="712" w:type="dxa"/>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F75115" w:rsidRDefault="00F75115" w:rsidP="00F75115">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F75115" w:rsidRDefault="00F75115" w:rsidP="00F75115">
            <w:pPr>
              <w:jc w:val="both"/>
              <w:rPr>
                <w:rFonts w:ascii="Sylfaen" w:hAnsi="Sylfaen" w:cs="Sylfaen"/>
                <w:sz w:val="13"/>
                <w:szCs w:val="13"/>
                <w:lang w:val="ka-GE"/>
              </w:rPr>
            </w:pPr>
            <w:r>
              <w:rPr>
                <w:rFonts w:ascii="Sylfaen" w:hAnsi="Sylfaen" w:cs="Sylfaen"/>
                <w:sz w:val="13"/>
                <w:szCs w:val="13"/>
                <w:lang w:val="ka-GE"/>
              </w:rPr>
              <w:t>მხარდაჭერას</w:t>
            </w:r>
          </w:p>
          <w:p w:rsidR="00F75115" w:rsidRDefault="00F75115" w:rsidP="00F75115">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4C13B3" w:rsidRPr="00D702E1" w:rsidRDefault="004C13B3" w:rsidP="004C13B3">
            <w:pPr>
              <w:jc w:val="both"/>
              <w:rPr>
                <w:rFonts w:ascii="Sylfaen" w:hAnsi="Sylfaen"/>
                <w:sz w:val="16"/>
                <w:szCs w:val="16"/>
              </w:rPr>
            </w:pPr>
          </w:p>
        </w:tc>
      </w:tr>
      <w:tr w:rsidR="004C13B3" w:rsidRPr="00D702E1" w:rsidTr="006C2B61">
        <w:trPr>
          <w:trHeight w:val="582"/>
        </w:trPr>
        <w:tc>
          <w:tcPr>
            <w:tcW w:w="1271" w:type="dxa"/>
            <w:vMerge/>
          </w:tcPr>
          <w:p w:rsidR="004C13B3" w:rsidRPr="00D702E1" w:rsidRDefault="004C13B3" w:rsidP="004C13B3">
            <w:pPr>
              <w:jc w:val="both"/>
              <w:rPr>
                <w:rFonts w:ascii="Sylfaen" w:hAnsi="Sylfaen" w:cs="Sylfaen"/>
                <w:sz w:val="16"/>
                <w:szCs w:val="16"/>
              </w:rPr>
            </w:pPr>
          </w:p>
        </w:tc>
        <w:tc>
          <w:tcPr>
            <w:tcW w:w="2408" w:type="dxa"/>
          </w:tcPr>
          <w:p w:rsidR="004C13B3" w:rsidRPr="00D702E1" w:rsidRDefault="004C13B3" w:rsidP="004C13B3">
            <w:pPr>
              <w:spacing w:before="100" w:beforeAutospacing="1" w:after="100" w:afterAutospacing="1"/>
              <w:jc w:val="both"/>
              <w:rPr>
                <w:rFonts w:ascii="Sylfaen" w:hAnsi="Sylfaen"/>
                <w:sz w:val="16"/>
                <w:szCs w:val="16"/>
                <w:lang w:val="ka-GE"/>
              </w:rPr>
            </w:pPr>
            <w:r w:rsidRPr="00D702E1">
              <w:rPr>
                <w:rFonts w:ascii="Sylfaen" w:hAnsi="Sylfaen" w:cs="Sylfaen"/>
                <w:sz w:val="16"/>
                <w:szCs w:val="16"/>
              </w:rPr>
              <w:t>4.5.4.</w:t>
            </w:r>
            <w:r w:rsidRPr="00D702E1">
              <w:rPr>
                <w:rFonts w:ascii="Sylfaen" w:hAnsi="Sylfaen" w:cs="Sylfaen"/>
                <w:sz w:val="16"/>
                <w:szCs w:val="16"/>
                <w:lang w:val="ka-GE"/>
              </w:rPr>
              <w:t>მოსახლეობაში</w:t>
            </w:r>
            <w:r w:rsidRPr="00D702E1">
              <w:rPr>
                <w:rFonts w:ascii="Sylfaen" w:hAnsi="Sylfaen"/>
                <w:sz w:val="16"/>
                <w:szCs w:val="16"/>
                <w:lang w:val="ka-GE"/>
              </w:rPr>
              <w:t xml:space="preserve"> მასობრივი არაგადამდები დაავადებებისა და მოშხამვების გავრცელების თავიდან აცილების, გამოვლენის, მზადყოფნის,  რეაგირებისა  და ლიკვიდაციის მიზნით არსებული </w:t>
            </w:r>
            <w:r w:rsidRPr="00D702E1">
              <w:rPr>
                <w:rFonts w:ascii="Sylfaen" w:hAnsi="Sylfaen"/>
                <w:b/>
                <w:bCs/>
                <w:sz w:val="16"/>
                <w:szCs w:val="16"/>
                <w:lang w:val="ka-GE"/>
              </w:rPr>
              <w:t xml:space="preserve">ტოქსიკოლოგიურ-ქიმიური  ლაბორატორიების </w:t>
            </w:r>
            <w:r w:rsidRPr="00D702E1">
              <w:rPr>
                <w:rFonts w:ascii="Sylfaen" w:hAnsi="Sylfaen"/>
                <w:sz w:val="16"/>
                <w:szCs w:val="16"/>
                <w:lang w:val="ka-GE"/>
              </w:rPr>
              <w:t>მეფინგი და ხელმისავდომობის უზრუნველყოფა</w:t>
            </w:r>
          </w:p>
          <w:p w:rsidR="004C13B3" w:rsidRPr="00D702E1" w:rsidRDefault="004C13B3" w:rsidP="004C13B3">
            <w:pPr>
              <w:jc w:val="both"/>
              <w:rPr>
                <w:rFonts w:ascii="Sylfaen" w:hAnsi="Sylfaen" w:cs="Sylfaen"/>
                <w:sz w:val="16"/>
                <w:szCs w:val="16"/>
              </w:rPr>
            </w:pPr>
          </w:p>
        </w:tc>
        <w:tc>
          <w:tcPr>
            <w:tcW w:w="1227" w:type="dxa"/>
          </w:tcPr>
          <w:p w:rsidR="004C13B3" w:rsidRPr="001C0186" w:rsidRDefault="004C13B3" w:rsidP="004C13B3">
            <w:pPr>
              <w:jc w:val="both"/>
              <w:rPr>
                <w:rFonts w:ascii="Sylfaen" w:hAnsi="Sylfaen"/>
                <w:sz w:val="16"/>
                <w:szCs w:val="16"/>
              </w:rPr>
            </w:pPr>
            <w:r w:rsidRPr="001C0186">
              <w:rPr>
                <w:rFonts w:ascii="Sylfaen" w:hAnsi="Sylfaen"/>
                <w:sz w:val="16"/>
                <w:szCs w:val="16"/>
                <w:lang w:val="ka-GE"/>
              </w:rPr>
              <w:t>მოშხამვების ლაბორატორიული დადასტურება შესაძლებელია, დადასტურებული დიაგნოზების რაოდენობა</w:t>
            </w:r>
          </w:p>
        </w:tc>
        <w:tc>
          <w:tcPr>
            <w:tcW w:w="709" w:type="dxa"/>
          </w:tcPr>
          <w:p w:rsidR="004C13B3" w:rsidRPr="00B80904" w:rsidRDefault="004C13B3" w:rsidP="004C13B3">
            <w:pPr>
              <w:jc w:val="both"/>
              <w:rPr>
                <w:rFonts w:ascii="Sylfaen" w:hAnsi="Sylfaen"/>
                <w:sz w:val="16"/>
                <w:szCs w:val="16"/>
                <w:lang w:val="ka-GE"/>
              </w:rPr>
            </w:pPr>
            <w:r>
              <w:rPr>
                <w:rFonts w:ascii="Sylfaen" w:hAnsi="Sylfaen"/>
                <w:sz w:val="16"/>
                <w:szCs w:val="16"/>
                <w:lang w:val="ka-GE"/>
              </w:rPr>
              <w:t>სშჯსდს</w:t>
            </w:r>
          </w:p>
        </w:tc>
        <w:tc>
          <w:tcPr>
            <w:tcW w:w="849" w:type="dxa"/>
          </w:tcPr>
          <w:p w:rsidR="004C13B3" w:rsidRPr="00B80904" w:rsidRDefault="004C13B3" w:rsidP="004C13B3">
            <w:pPr>
              <w:jc w:val="both"/>
              <w:rPr>
                <w:rFonts w:ascii="Sylfaen" w:hAnsi="Sylfaen"/>
                <w:sz w:val="16"/>
                <w:szCs w:val="16"/>
                <w:lang w:val="ka-GE"/>
              </w:rPr>
            </w:pPr>
            <w:r>
              <w:rPr>
                <w:rFonts w:ascii="Sylfaen" w:hAnsi="Sylfaen"/>
                <w:sz w:val="16"/>
                <w:szCs w:val="16"/>
                <w:lang w:val="ka-GE"/>
              </w:rPr>
              <w:t>აკრედიტაციია ცენტრი</w:t>
            </w:r>
          </w:p>
        </w:tc>
        <w:tc>
          <w:tcPr>
            <w:tcW w:w="854" w:type="dxa"/>
          </w:tcPr>
          <w:p w:rsidR="004C13B3" w:rsidRPr="00F75115" w:rsidRDefault="00F75115" w:rsidP="004C13B3">
            <w:pPr>
              <w:jc w:val="both"/>
              <w:rPr>
                <w:rFonts w:ascii="Sylfaen" w:hAnsi="Sylfaen"/>
                <w:sz w:val="16"/>
                <w:szCs w:val="16"/>
                <w:lang w:val="ka-GE"/>
              </w:rPr>
            </w:pPr>
            <w:r>
              <w:rPr>
                <w:rFonts w:ascii="Sylfaen" w:hAnsi="Sylfaen"/>
                <w:sz w:val="16"/>
                <w:szCs w:val="16"/>
                <w:lang w:val="ka-GE"/>
              </w:rPr>
              <w:t>5 000</w:t>
            </w:r>
          </w:p>
        </w:tc>
        <w:tc>
          <w:tcPr>
            <w:tcW w:w="712" w:type="dxa"/>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4C13B3" w:rsidRPr="00F75115" w:rsidRDefault="00F75115" w:rsidP="004C13B3">
            <w:pPr>
              <w:jc w:val="both"/>
              <w:rPr>
                <w:rFonts w:ascii="Sylfaen" w:hAnsi="Sylfaen"/>
                <w:sz w:val="16"/>
                <w:szCs w:val="16"/>
                <w:lang w:val="ka-GE"/>
              </w:rPr>
            </w:pPr>
            <w:r>
              <w:rPr>
                <w:rFonts w:ascii="Sylfaen" w:hAnsi="Sylfaen"/>
                <w:sz w:val="16"/>
                <w:szCs w:val="16"/>
                <w:lang w:val="ka-GE"/>
              </w:rPr>
              <w:t>სახელმწიფო ბიუჯეტი</w:t>
            </w:r>
          </w:p>
        </w:tc>
      </w:tr>
      <w:tr w:rsidR="004C13B3" w:rsidRPr="00D702E1" w:rsidTr="006C2B61">
        <w:trPr>
          <w:trHeight w:val="582"/>
        </w:trPr>
        <w:tc>
          <w:tcPr>
            <w:tcW w:w="1271" w:type="dxa"/>
            <w:vMerge/>
          </w:tcPr>
          <w:p w:rsidR="004C13B3" w:rsidRPr="00D702E1" w:rsidRDefault="004C13B3" w:rsidP="004C13B3">
            <w:pPr>
              <w:jc w:val="both"/>
              <w:rPr>
                <w:rFonts w:ascii="Sylfaen" w:hAnsi="Sylfaen" w:cs="Sylfaen"/>
                <w:sz w:val="16"/>
                <w:szCs w:val="16"/>
              </w:rPr>
            </w:pPr>
          </w:p>
        </w:tc>
        <w:tc>
          <w:tcPr>
            <w:tcW w:w="2408" w:type="dxa"/>
          </w:tcPr>
          <w:p w:rsidR="004C13B3" w:rsidRPr="00D702E1" w:rsidRDefault="004C13B3" w:rsidP="004C13B3">
            <w:pPr>
              <w:spacing w:before="100" w:beforeAutospacing="1" w:after="100" w:afterAutospacing="1"/>
              <w:jc w:val="both"/>
              <w:rPr>
                <w:rFonts w:ascii="Sylfaen" w:hAnsi="Sylfaen"/>
                <w:sz w:val="16"/>
                <w:szCs w:val="16"/>
                <w:lang w:val="ka-GE"/>
              </w:rPr>
            </w:pPr>
            <w:r w:rsidRPr="00D702E1">
              <w:rPr>
                <w:rStyle w:val="hps"/>
                <w:rFonts w:ascii="Sylfaen" w:hAnsi="Sylfaen"/>
                <w:sz w:val="16"/>
                <w:szCs w:val="16"/>
              </w:rPr>
              <w:t>4.5.5.</w:t>
            </w:r>
            <w:r w:rsidRPr="00D702E1">
              <w:rPr>
                <w:rStyle w:val="hps"/>
                <w:rFonts w:ascii="Sylfaen" w:hAnsi="Sylfaen"/>
                <w:sz w:val="16"/>
                <w:szCs w:val="16"/>
                <w:lang w:val="ka-GE"/>
              </w:rPr>
              <w:t>ქვეყნის ტერიტორიაზე წარმოქმნილი სამრეწველო ტოქსიკური ნარჩენების,  არაუტილიზირებადი ტოქსიკური სამრეწველო ნარჩენების სამარხი პოლიგონების მშენებლობა.</w:t>
            </w:r>
          </w:p>
          <w:p w:rsidR="004C13B3" w:rsidRPr="00D702E1" w:rsidRDefault="004C13B3" w:rsidP="004C13B3">
            <w:pPr>
              <w:jc w:val="both"/>
              <w:rPr>
                <w:rFonts w:ascii="Sylfaen" w:hAnsi="Sylfaen" w:cs="Sylfaen"/>
                <w:sz w:val="16"/>
                <w:szCs w:val="16"/>
              </w:rPr>
            </w:pPr>
          </w:p>
        </w:tc>
        <w:tc>
          <w:tcPr>
            <w:tcW w:w="1227" w:type="dxa"/>
          </w:tcPr>
          <w:p w:rsidR="004C13B3" w:rsidRPr="001C0186" w:rsidRDefault="004C13B3" w:rsidP="004C13B3">
            <w:pPr>
              <w:jc w:val="both"/>
              <w:rPr>
                <w:rFonts w:ascii="Sylfaen" w:hAnsi="Sylfaen"/>
                <w:sz w:val="16"/>
                <w:szCs w:val="16"/>
              </w:rPr>
            </w:pPr>
            <w:r w:rsidRPr="001C0186">
              <w:rPr>
                <w:rStyle w:val="hps"/>
                <w:rFonts w:ascii="Sylfaen" w:hAnsi="Sylfaen"/>
                <w:sz w:val="16"/>
                <w:szCs w:val="16"/>
                <w:lang w:val="ka-GE"/>
              </w:rPr>
              <w:t>პოლიგონის მშენებლობა ინიცირებულია</w:t>
            </w:r>
          </w:p>
        </w:tc>
        <w:tc>
          <w:tcPr>
            <w:tcW w:w="709" w:type="dxa"/>
          </w:tcPr>
          <w:p w:rsidR="004C13B3" w:rsidRPr="00B80904" w:rsidRDefault="004C13B3" w:rsidP="004C13B3">
            <w:pPr>
              <w:jc w:val="both"/>
              <w:rPr>
                <w:rFonts w:ascii="Sylfaen" w:hAnsi="Sylfaen"/>
                <w:sz w:val="16"/>
                <w:szCs w:val="16"/>
                <w:lang w:val="ka-GE"/>
              </w:rPr>
            </w:pPr>
            <w:r>
              <w:rPr>
                <w:rFonts w:ascii="Sylfaen" w:hAnsi="Sylfaen"/>
                <w:sz w:val="16"/>
                <w:szCs w:val="16"/>
                <w:lang w:val="ka-GE"/>
              </w:rPr>
              <w:t>საქართველოს მთავრობა</w:t>
            </w:r>
          </w:p>
        </w:tc>
        <w:tc>
          <w:tcPr>
            <w:tcW w:w="849" w:type="dxa"/>
          </w:tcPr>
          <w:p w:rsidR="004C13B3" w:rsidRDefault="004C13B3" w:rsidP="004C13B3">
            <w:pPr>
              <w:jc w:val="both"/>
              <w:rPr>
                <w:rFonts w:ascii="Sylfaen" w:hAnsi="Sylfaen"/>
                <w:sz w:val="16"/>
                <w:szCs w:val="16"/>
                <w:lang w:val="ka-GE"/>
              </w:rPr>
            </w:pPr>
            <w:r>
              <w:rPr>
                <w:rFonts w:ascii="Sylfaen" w:hAnsi="Sylfaen"/>
                <w:sz w:val="16"/>
                <w:szCs w:val="16"/>
                <w:lang w:val="ka-GE"/>
              </w:rPr>
              <w:t>სგბრდს</w:t>
            </w:r>
          </w:p>
          <w:p w:rsidR="004C13B3" w:rsidRDefault="004C13B3" w:rsidP="004C13B3">
            <w:pPr>
              <w:jc w:val="both"/>
              <w:rPr>
                <w:rFonts w:ascii="Sylfaen" w:hAnsi="Sylfaen"/>
                <w:sz w:val="16"/>
                <w:szCs w:val="16"/>
                <w:lang w:val="ka-GE"/>
              </w:rPr>
            </w:pPr>
            <w:r>
              <w:rPr>
                <w:rFonts w:ascii="Sylfaen" w:hAnsi="Sylfaen"/>
                <w:sz w:val="16"/>
                <w:szCs w:val="16"/>
                <w:lang w:val="ka-GE"/>
              </w:rPr>
              <w:t>სშჯსდს</w:t>
            </w:r>
          </w:p>
          <w:p w:rsidR="004C13B3" w:rsidRDefault="004C13B3" w:rsidP="004C13B3">
            <w:pPr>
              <w:jc w:val="both"/>
              <w:rPr>
                <w:rFonts w:ascii="Sylfaen" w:hAnsi="Sylfaen"/>
                <w:sz w:val="16"/>
                <w:szCs w:val="16"/>
                <w:lang w:val="ka-GE"/>
              </w:rPr>
            </w:pPr>
            <w:r>
              <w:rPr>
                <w:rFonts w:ascii="Sylfaen" w:hAnsi="Sylfaen"/>
                <w:sz w:val="16"/>
                <w:szCs w:val="16"/>
                <w:lang w:val="ka-GE"/>
              </w:rPr>
              <w:t>სფს</w:t>
            </w:r>
          </w:p>
          <w:p w:rsidR="004C13B3" w:rsidRDefault="004C13B3" w:rsidP="004C13B3">
            <w:pPr>
              <w:jc w:val="both"/>
              <w:rPr>
                <w:rFonts w:ascii="Sylfaen" w:hAnsi="Sylfaen"/>
                <w:sz w:val="16"/>
                <w:szCs w:val="16"/>
                <w:lang w:val="ka-GE"/>
              </w:rPr>
            </w:pPr>
            <w:r>
              <w:rPr>
                <w:rFonts w:ascii="Sylfaen" w:hAnsi="Sylfaen"/>
                <w:sz w:val="16"/>
                <w:szCs w:val="16"/>
                <w:lang w:val="ka-GE"/>
              </w:rPr>
              <w:t>სრეგის</w:t>
            </w:r>
          </w:p>
          <w:p w:rsidR="004C13B3" w:rsidRPr="00B80904" w:rsidRDefault="004C13B3" w:rsidP="004C13B3">
            <w:pPr>
              <w:jc w:val="both"/>
              <w:rPr>
                <w:rFonts w:ascii="Sylfaen" w:hAnsi="Sylfaen"/>
                <w:sz w:val="16"/>
                <w:szCs w:val="16"/>
                <w:lang w:val="ka-GE"/>
              </w:rPr>
            </w:pPr>
            <w:r>
              <w:rPr>
                <w:rFonts w:ascii="Sylfaen" w:hAnsi="Sylfaen"/>
                <w:sz w:val="16"/>
                <w:szCs w:val="16"/>
                <w:lang w:val="ka-GE"/>
              </w:rPr>
              <w:t>სემგს</w:t>
            </w:r>
          </w:p>
        </w:tc>
        <w:tc>
          <w:tcPr>
            <w:tcW w:w="854" w:type="dxa"/>
          </w:tcPr>
          <w:p w:rsidR="004C13B3" w:rsidRPr="00F75115" w:rsidRDefault="00F75115" w:rsidP="004C13B3">
            <w:pPr>
              <w:jc w:val="both"/>
              <w:rPr>
                <w:rFonts w:ascii="Sylfaen" w:hAnsi="Sylfaen"/>
                <w:sz w:val="16"/>
                <w:szCs w:val="16"/>
                <w:lang w:val="ka-GE"/>
              </w:rPr>
            </w:pPr>
            <w:r>
              <w:rPr>
                <w:rFonts w:ascii="Sylfaen" w:hAnsi="Sylfaen"/>
                <w:sz w:val="16"/>
                <w:szCs w:val="16"/>
                <w:lang w:val="ka-GE"/>
              </w:rPr>
              <w:t>ღიაა</w:t>
            </w:r>
          </w:p>
        </w:tc>
        <w:tc>
          <w:tcPr>
            <w:tcW w:w="712" w:type="dxa"/>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567" w:type="dxa"/>
            <w:gridSpan w:val="2"/>
          </w:tcPr>
          <w:p w:rsidR="004C13B3" w:rsidRPr="00D702E1" w:rsidRDefault="004C13B3" w:rsidP="004C13B3">
            <w:pPr>
              <w:jc w:val="both"/>
              <w:rPr>
                <w:rFonts w:ascii="Sylfaen" w:hAnsi="Sylfaen"/>
                <w:sz w:val="16"/>
                <w:szCs w:val="16"/>
              </w:rPr>
            </w:pPr>
          </w:p>
        </w:tc>
        <w:tc>
          <w:tcPr>
            <w:tcW w:w="849" w:type="dxa"/>
          </w:tcPr>
          <w:p w:rsidR="004C13B3" w:rsidRPr="00D702E1" w:rsidRDefault="004C13B3" w:rsidP="004C13B3">
            <w:pPr>
              <w:jc w:val="both"/>
              <w:rPr>
                <w:rFonts w:ascii="Sylfaen" w:hAnsi="Sylfaen"/>
                <w:sz w:val="16"/>
                <w:szCs w:val="16"/>
              </w:rPr>
            </w:pPr>
          </w:p>
        </w:tc>
        <w:tc>
          <w:tcPr>
            <w:tcW w:w="909" w:type="dxa"/>
          </w:tcPr>
          <w:p w:rsidR="00F75115" w:rsidRDefault="00F75115" w:rsidP="00F75115">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F75115" w:rsidRDefault="00F75115" w:rsidP="00F75115">
            <w:pPr>
              <w:jc w:val="both"/>
              <w:rPr>
                <w:rFonts w:ascii="Sylfaen" w:hAnsi="Sylfaen" w:cs="Sylfaen"/>
                <w:sz w:val="13"/>
                <w:szCs w:val="13"/>
                <w:lang w:val="ka-GE"/>
              </w:rPr>
            </w:pPr>
            <w:r>
              <w:rPr>
                <w:rFonts w:ascii="Sylfaen" w:hAnsi="Sylfaen" w:cs="Sylfaen"/>
                <w:sz w:val="13"/>
                <w:szCs w:val="13"/>
                <w:lang w:val="ka-GE"/>
              </w:rPr>
              <w:t>მხარდაჭერას</w:t>
            </w:r>
          </w:p>
          <w:p w:rsidR="004C13B3" w:rsidRPr="00D702E1" w:rsidRDefault="004C13B3" w:rsidP="004C13B3">
            <w:pPr>
              <w:jc w:val="both"/>
              <w:rPr>
                <w:rFonts w:ascii="Sylfaen" w:hAnsi="Sylfaen"/>
                <w:sz w:val="16"/>
                <w:szCs w:val="16"/>
              </w:rPr>
            </w:pPr>
          </w:p>
        </w:tc>
      </w:tr>
    </w:tbl>
    <w:p w:rsidR="00F95E6F" w:rsidRDefault="00F95E6F"/>
    <w:p w:rsidR="00F95E6F" w:rsidRDefault="00F95E6F"/>
    <w:p w:rsidR="00584AF3" w:rsidRDefault="00584AF3"/>
    <w:tbl>
      <w:tblPr>
        <w:tblStyle w:val="TableGrid52"/>
        <w:tblW w:w="10485" w:type="dxa"/>
        <w:tblLayout w:type="fixed"/>
        <w:tblLook w:val="04A0" w:firstRow="1" w:lastRow="0" w:firstColumn="1" w:lastColumn="0" w:noHBand="0" w:noVBand="1"/>
      </w:tblPr>
      <w:tblGrid>
        <w:gridCol w:w="1406"/>
        <w:gridCol w:w="8"/>
        <w:gridCol w:w="2215"/>
        <w:gridCol w:w="7"/>
        <w:gridCol w:w="1274"/>
        <w:gridCol w:w="7"/>
        <w:gridCol w:w="843"/>
        <w:gridCol w:w="660"/>
        <w:gridCol w:w="49"/>
        <w:gridCol w:w="596"/>
        <w:gridCol w:w="709"/>
        <w:gridCol w:w="570"/>
        <w:gridCol w:w="570"/>
        <w:gridCol w:w="855"/>
        <w:gridCol w:w="716"/>
      </w:tblGrid>
      <w:tr w:rsidR="00F95E6F" w:rsidRPr="00D702E1" w:rsidTr="00021046">
        <w:trPr>
          <w:trHeight w:val="234"/>
        </w:trPr>
        <w:tc>
          <w:tcPr>
            <w:tcW w:w="10485" w:type="dxa"/>
            <w:gridSpan w:val="15"/>
          </w:tcPr>
          <w:p w:rsidR="00F95E6F" w:rsidRPr="00E8247A" w:rsidRDefault="00F95E6F" w:rsidP="00E74436">
            <w:pPr>
              <w:jc w:val="both"/>
              <w:rPr>
                <w:rFonts w:ascii="Sylfaen" w:hAnsi="Sylfaen"/>
                <w:b/>
                <w:sz w:val="16"/>
                <w:szCs w:val="16"/>
                <w:lang w:val="ka-GE"/>
              </w:rPr>
            </w:pPr>
            <w:r w:rsidRPr="00E8247A">
              <w:rPr>
                <w:rFonts w:ascii="Sylfaen" w:hAnsi="Sylfaen"/>
                <w:b/>
                <w:sz w:val="16"/>
                <w:szCs w:val="16"/>
                <w:u w:val="single"/>
                <w:lang w:val="ka-GE"/>
              </w:rPr>
              <w:t>ამოცანა 5.</w:t>
            </w:r>
            <w:r w:rsidRPr="00E8247A">
              <w:rPr>
                <w:rFonts w:ascii="Sylfaen" w:hAnsi="Sylfaen"/>
                <w:b/>
                <w:sz w:val="16"/>
                <w:szCs w:val="16"/>
                <w:lang w:val="ka-GE"/>
              </w:rPr>
              <w:t xml:space="preserve"> </w:t>
            </w:r>
            <w:r>
              <w:rPr>
                <w:rFonts w:ascii="Sylfaen" w:hAnsi="Sylfaen"/>
                <w:b/>
                <w:sz w:val="16"/>
                <w:szCs w:val="16"/>
                <w:lang w:val="ka-GE"/>
              </w:rPr>
              <w:t xml:space="preserve"> </w:t>
            </w:r>
            <w:r w:rsidRPr="00E8247A">
              <w:rPr>
                <w:rFonts w:ascii="Sylfaen" w:eastAsia="Sylfaen" w:hAnsi="Sylfaen" w:cs="Sylfaen"/>
                <w:b/>
                <w:sz w:val="16"/>
                <w:szCs w:val="16"/>
              </w:rPr>
              <w:t>ჯანმრთელობის</w:t>
            </w:r>
            <w:r>
              <w:rPr>
                <w:rFonts w:ascii="Sylfaen" w:eastAsia="Sylfaen" w:hAnsi="Sylfaen" w:cs="Sylfaen"/>
                <w:b/>
                <w:sz w:val="16"/>
                <w:szCs w:val="16"/>
                <w:lang w:val="ka-GE"/>
              </w:rPr>
              <w:t xml:space="preserve"> დაცვის </w:t>
            </w:r>
            <w:r w:rsidRPr="00E8247A">
              <w:rPr>
                <w:rFonts w:ascii="Sylfaen" w:eastAsia="Sylfaen" w:hAnsi="Sylfaen" w:cs="Sylfaen"/>
                <w:b/>
                <w:sz w:val="16"/>
                <w:szCs w:val="16"/>
              </w:rPr>
              <w:t xml:space="preserve"> საკითხების ინტეგრირება კლიმატის ცვლილებების ადაპტაციისა და შერბილების პოლიტიკაში</w:t>
            </w:r>
          </w:p>
        </w:tc>
      </w:tr>
      <w:tr w:rsidR="001928BE" w:rsidRPr="00D702E1" w:rsidTr="00021046">
        <w:trPr>
          <w:trHeight w:val="234"/>
        </w:trPr>
        <w:tc>
          <w:tcPr>
            <w:tcW w:w="1414" w:type="dxa"/>
            <w:gridSpan w:val="2"/>
          </w:tcPr>
          <w:p w:rsidR="001928BE" w:rsidRDefault="001928BE" w:rsidP="00E74436">
            <w:pPr>
              <w:jc w:val="both"/>
              <w:rPr>
                <w:rFonts w:ascii="Sylfaen" w:hAnsi="Sylfaen"/>
                <w:b/>
                <w:sz w:val="16"/>
                <w:szCs w:val="16"/>
                <w:u w:val="single"/>
                <w:lang w:val="ka-GE"/>
              </w:rPr>
            </w:pPr>
          </w:p>
          <w:p w:rsidR="001928BE" w:rsidRPr="00E8247A" w:rsidRDefault="001928BE" w:rsidP="00E74436">
            <w:pPr>
              <w:jc w:val="both"/>
              <w:rPr>
                <w:rFonts w:ascii="Sylfaen" w:hAnsi="Sylfaen"/>
                <w:b/>
                <w:sz w:val="16"/>
                <w:szCs w:val="16"/>
                <w:u w:val="single"/>
                <w:lang w:val="ka-GE"/>
              </w:rPr>
            </w:pPr>
            <w:r>
              <w:rPr>
                <w:rFonts w:ascii="Sylfaen" w:hAnsi="Sylfaen"/>
                <w:b/>
                <w:sz w:val="16"/>
                <w:szCs w:val="16"/>
                <w:u w:val="single"/>
                <w:lang w:val="ka-GE"/>
              </w:rPr>
              <w:t>ამოცანა</w:t>
            </w:r>
          </w:p>
        </w:tc>
        <w:tc>
          <w:tcPr>
            <w:tcW w:w="2215" w:type="dxa"/>
          </w:tcPr>
          <w:p w:rsidR="001928BE" w:rsidRDefault="001928BE">
            <w:pPr>
              <w:rPr>
                <w:rFonts w:ascii="Sylfaen" w:hAnsi="Sylfaen"/>
                <w:b/>
                <w:sz w:val="16"/>
                <w:szCs w:val="16"/>
                <w:u w:val="single"/>
                <w:lang w:val="ka-GE"/>
              </w:rPr>
            </w:pPr>
          </w:p>
          <w:p w:rsidR="001928BE" w:rsidRPr="00E8247A" w:rsidRDefault="001928BE" w:rsidP="00E74436">
            <w:pPr>
              <w:jc w:val="both"/>
              <w:rPr>
                <w:rFonts w:ascii="Sylfaen" w:hAnsi="Sylfaen"/>
                <w:b/>
                <w:sz w:val="16"/>
                <w:szCs w:val="16"/>
                <w:u w:val="single"/>
                <w:lang w:val="ka-GE"/>
              </w:rPr>
            </w:pPr>
          </w:p>
        </w:tc>
        <w:tc>
          <w:tcPr>
            <w:tcW w:w="1288" w:type="dxa"/>
            <w:gridSpan w:val="3"/>
          </w:tcPr>
          <w:p w:rsidR="001928BE" w:rsidRDefault="001928BE">
            <w:pPr>
              <w:rPr>
                <w:rFonts w:ascii="Sylfaen" w:hAnsi="Sylfaen"/>
                <w:b/>
                <w:sz w:val="16"/>
                <w:szCs w:val="16"/>
                <w:u w:val="single"/>
                <w:lang w:val="ka-GE"/>
              </w:rPr>
            </w:pPr>
          </w:p>
          <w:p w:rsidR="001928BE" w:rsidRPr="00E8247A" w:rsidRDefault="001928BE" w:rsidP="00E74436">
            <w:pPr>
              <w:jc w:val="both"/>
              <w:rPr>
                <w:rFonts w:ascii="Sylfaen" w:hAnsi="Sylfaen"/>
                <w:b/>
                <w:sz w:val="16"/>
                <w:szCs w:val="16"/>
                <w:u w:val="single"/>
                <w:lang w:val="ka-GE"/>
              </w:rPr>
            </w:pPr>
          </w:p>
        </w:tc>
        <w:tc>
          <w:tcPr>
            <w:tcW w:w="843" w:type="dxa"/>
          </w:tcPr>
          <w:p w:rsidR="001928BE" w:rsidRDefault="001928BE">
            <w:pPr>
              <w:rPr>
                <w:rFonts w:ascii="Sylfaen" w:hAnsi="Sylfaen"/>
                <w:b/>
                <w:sz w:val="16"/>
                <w:szCs w:val="16"/>
                <w:u w:val="single"/>
                <w:lang w:val="ka-GE"/>
              </w:rPr>
            </w:pPr>
          </w:p>
          <w:p w:rsidR="001928BE" w:rsidRPr="00E8247A" w:rsidRDefault="001928BE" w:rsidP="00E74436">
            <w:pPr>
              <w:jc w:val="both"/>
              <w:rPr>
                <w:rFonts w:ascii="Sylfaen" w:hAnsi="Sylfaen"/>
                <w:b/>
                <w:sz w:val="16"/>
                <w:szCs w:val="16"/>
                <w:u w:val="single"/>
                <w:lang w:val="ka-GE"/>
              </w:rPr>
            </w:pPr>
          </w:p>
        </w:tc>
        <w:tc>
          <w:tcPr>
            <w:tcW w:w="660" w:type="dxa"/>
          </w:tcPr>
          <w:p w:rsidR="001928BE" w:rsidRDefault="001928BE">
            <w:pPr>
              <w:rPr>
                <w:rFonts w:ascii="Sylfaen" w:hAnsi="Sylfaen"/>
                <w:b/>
                <w:sz w:val="16"/>
                <w:szCs w:val="16"/>
                <w:u w:val="single"/>
                <w:lang w:val="ka-GE"/>
              </w:rPr>
            </w:pPr>
          </w:p>
          <w:p w:rsidR="001928BE" w:rsidRPr="00E8247A" w:rsidRDefault="001928BE" w:rsidP="00E74436">
            <w:pPr>
              <w:jc w:val="both"/>
              <w:rPr>
                <w:rFonts w:ascii="Sylfaen" w:hAnsi="Sylfaen"/>
                <w:b/>
                <w:sz w:val="16"/>
                <w:szCs w:val="16"/>
                <w:u w:val="single"/>
                <w:lang w:val="ka-GE"/>
              </w:rPr>
            </w:pPr>
          </w:p>
        </w:tc>
        <w:tc>
          <w:tcPr>
            <w:tcW w:w="645" w:type="dxa"/>
            <w:gridSpan w:val="2"/>
          </w:tcPr>
          <w:p w:rsidR="001928BE" w:rsidRDefault="001928BE">
            <w:pPr>
              <w:rPr>
                <w:rFonts w:ascii="Sylfaen" w:hAnsi="Sylfaen"/>
                <w:b/>
                <w:sz w:val="16"/>
                <w:szCs w:val="16"/>
                <w:u w:val="single"/>
                <w:lang w:val="ka-GE"/>
              </w:rPr>
            </w:pPr>
          </w:p>
          <w:p w:rsidR="001928BE" w:rsidRPr="00E8247A" w:rsidRDefault="00F32556" w:rsidP="00E74436">
            <w:pPr>
              <w:jc w:val="both"/>
              <w:rPr>
                <w:rFonts w:ascii="Sylfaen" w:hAnsi="Sylfaen"/>
                <w:b/>
                <w:sz w:val="16"/>
                <w:szCs w:val="16"/>
                <w:u w:val="single"/>
                <w:lang w:val="ka-GE"/>
              </w:rPr>
            </w:pPr>
            <w:r>
              <w:rPr>
                <w:rFonts w:ascii="Sylfaen" w:hAnsi="Sylfaen"/>
                <w:b/>
                <w:sz w:val="16"/>
                <w:szCs w:val="16"/>
                <w:u w:val="single"/>
                <w:lang w:val="ka-GE"/>
              </w:rPr>
              <w:t>2017</w:t>
            </w:r>
          </w:p>
        </w:tc>
        <w:tc>
          <w:tcPr>
            <w:tcW w:w="709" w:type="dxa"/>
          </w:tcPr>
          <w:p w:rsidR="001928BE" w:rsidRDefault="00F32556">
            <w:pPr>
              <w:rPr>
                <w:rFonts w:ascii="Sylfaen" w:hAnsi="Sylfaen"/>
                <w:b/>
                <w:sz w:val="16"/>
                <w:szCs w:val="16"/>
                <w:u w:val="single"/>
                <w:lang w:val="ka-GE"/>
              </w:rPr>
            </w:pPr>
            <w:r>
              <w:rPr>
                <w:rFonts w:ascii="Sylfaen" w:hAnsi="Sylfaen"/>
                <w:b/>
                <w:sz w:val="16"/>
                <w:szCs w:val="16"/>
                <w:u w:val="single"/>
                <w:lang w:val="ka-GE"/>
              </w:rPr>
              <w:t>2018</w:t>
            </w:r>
          </w:p>
          <w:p w:rsidR="001928BE" w:rsidRPr="00E8247A" w:rsidRDefault="001928BE" w:rsidP="00E74436">
            <w:pPr>
              <w:jc w:val="both"/>
              <w:rPr>
                <w:rFonts w:ascii="Sylfaen" w:hAnsi="Sylfaen"/>
                <w:b/>
                <w:sz w:val="16"/>
                <w:szCs w:val="16"/>
                <w:u w:val="single"/>
                <w:lang w:val="ka-GE"/>
              </w:rPr>
            </w:pPr>
          </w:p>
        </w:tc>
        <w:tc>
          <w:tcPr>
            <w:tcW w:w="570" w:type="dxa"/>
          </w:tcPr>
          <w:p w:rsidR="001928BE" w:rsidRDefault="00F32556">
            <w:pPr>
              <w:rPr>
                <w:rFonts w:ascii="Sylfaen" w:hAnsi="Sylfaen"/>
                <w:b/>
                <w:sz w:val="16"/>
                <w:szCs w:val="16"/>
                <w:u w:val="single"/>
                <w:lang w:val="ka-GE"/>
              </w:rPr>
            </w:pPr>
            <w:r>
              <w:rPr>
                <w:rFonts w:ascii="Sylfaen" w:hAnsi="Sylfaen"/>
                <w:b/>
                <w:sz w:val="16"/>
                <w:szCs w:val="16"/>
                <w:u w:val="single"/>
                <w:lang w:val="ka-GE"/>
              </w:rPr>
              <w:t>2019</w:t>
            </w:r>
          </w:p>
          <w:p w:rsidR="001928BE" w:rsidRPr="00E8247A" w:rsidRDefault="001928BE" w:rsidP="00E74436">
            <w:pPr>
              <w:jc w:val="both"/>
              <w:rPr>
                <w:rFonts w:ascii="Sylfaen" w:hAnsi="Sylfaen"/>
                <w:b/>
                <w:sz w:val="16"/>
                <w:szCs w:val="16"/>
                <w:u w:val="single"/>
                <w:lang w:val="ka-GE"/>
              </w:rPr>
            </w:pPr>
          </w:p>
        </w:tc>
        <w:tc>
          <w:tcPr>
            <w:tcW w:w="570" w:type="dxa"/>
          </w:tcPr>
          <w:p w:rsidR="001928BE" w:rsidRDefault="00F32556">
            <w:pPr>
              <w:rPr>
                <w:rFonts w:ascii="Sylfaen" w:hAnsi="Sylfaen"/>
                <w:b/>
                <w:sz w:val="16"/>
                <w:szCs w:val="16"/>
                <w:u w:val="single"/>
                <w:lang w:val="ka-GE"/>
              </w:rPr>
            </w:pPr>
            <w:r>
              <w:rPr>
                <w:rFonts w:ascii="Sylfaen" w:hAnsi="Sylfaen"/>
                <w:b/>
                <w:sz w:val="16"/>
                <w:szCs w:val="16"/>
                <w:u w:val="single"/>
                <w:lang w:val="ka-GE"/>
              </w:rPr>
              <w:t>20</w:t>
            </w:r>
          </w:p>
          <w:p w:rsidR="001928BE" w:rsidRPr="00E8247A" w:rsidRDefault="001928BE" w:rsidP="00E74436">
            <w:pPr>
              <w:jc w:val="both"/>
              <w:rPr>
                <w:rFonts w:ascii="Sylfaen" w:hAnsi="Sylfaen"/>
                <w:b/>
                <w:sz w:val="16"/>
                <w:szCs w:val="16"/>
                <w:u w:val="single"/>
                <w:lang w:val="ka-GE"/>
              </w:rPr>
            </w:pPr>
          </w:p>
        </w:tc>
        <w:tc>
          <w:tcPr>
            <w:tcW w:w="855" w:type="dxa"/>
          </w:tcPr>
          <w:p w:rsidR="001928BE" w:rsidRDefault="00F32556">
            <w:pPr>
              <w:rPr>
                <w:rFonts w:ascii="Sylfaen" w:hAnsi="Sylfaen"/>
                <w:b/>
                <w:sz w:val="16"/>
                <w:szCs w:val="16"/>
                <w:u w:val="single"/>
                <w:lang w:val="ka-GE"/>
              </w:rPr>
            </w:pPr>
            <w:r>
              <w:rPr>
                <w:rFonts w:ascii="Sylfaen" w:hAnsi="Sylfaen"/>
                <w:b/>
                <w:sz w:val="16"/>
                <w:szCs w:val="16"/>
                <w:u w:val="single"/>
                <w:lang w:val="ka-GE"/>
              </w:rPr>
              <w:t>21</w:t>
            </w:r>
          </w:p>
          <w:p w:rsidR="001928BE" w:rsidRPr="00E8247A" w:rsidRDefault="001928BE" w:rsidP="00E74436">
            <w:pPr>
              <w:jc w:val="both"/>
              <w:rPr>
                <w:rFonts w:ascii="Sylfaen" w:hAnsi="Sylfaen"/>
                <w:b/>
                <w:sz w:val="16"/>
                <w:szCs w:val="16"/>
                <w:u w:val="single"/>
                <w:lang w:val="ka-GE"/>
              </w:rPr>
            </w:pPr>
          </w:p>
        </w:tc>
        <w:tc>
          <w:tcPr>
            <w:tcW w:w="716" w:type="dxa"/>
          </w:tcPr>
          <w:p w:rsidR="001928BE" w:rsidRDefault="001928BE">
            <w:pPr>
              <w:rPr>
                <w:rFonts w:ascii="Sylfaen" w:hAnsi="Sylfaen"/>
                <w:b/>
                <w:sz w:val="16"/>
                <w:szCs w:val="16"/>
                <w:u w:val="single"/>
                <w:lang w:val="ka-GE"/>
              </w:rPr>
            </w:pPr>
          </w:p>
          <w:p w:rsidR="001928BE" w:rsidRPr="00E8247A" w:rsidRDefault="001928BE" w:rsidP="00E74436">
            <w:pPr>
              <w:jc w:val="both"/>
              <w:rPr>
                <w:rFonts w:ascii="Sylfaen" w:hAnsi="Sylfaen"/>
                <w:b/>
                <w:sz w:val="16"/>
                <w:szCs w:val="16"/>
                <w:u w:val="single"/>
                <w:lang w:val="ka-GE"/>
              </w:rPr>
            </w:pPr>
          </w:p>
        </w:tc>
      </w:tr>
      <w:tr w:rsidR="00F95E6F" w:rsidRPr="00D702E1" w:rsidTr="00021046">
        <w:trPr>
          <w:trHeight w:val="234"/>
        </w:trPr>
        <w:tc>
          <w:tcPr>
            <w:tcW w:w="1406" w:type="dxa"/>
            <w:vMerge w:val="restart"/>
          </w:tcPr>
          <w:p w:rsidR="00F95E6F" w:rsidRDefault="00F95E6F" w:rsidP="00E74436">
            <w:pPr>
              <w:rPr>
                <w:rFonts w:ascii="Sylfaen" w:eastAsia="Sylfaen" w:hAnsi="Sylfaen" w:cs="Sylfaen"/>
                <w:i/>
                <w:sz w:val="16"/>
                <w:szCs w:val="16"/>
                <w:u w:val="single"/>
                <w:lang w:val="ka-GE"/>
              </w:rPr>
            </w:pPr>
          </w:p>
          <w:p w:rsidR="001928BE" w:rsidRPr="001928BE" w:rsidRDefault="001928BE" w:rsidP="00E74436">
            <w:pPr>
              <w:rPr>
                <w:rFonts w:ascii="Sylfaen" w:eastAsia="Sylfaen" w:hAnsi="Sylfaen" w:cs="Sylfaen"/>
                <w:sz w:val="16"/>
                <w:szCs w:val="16"/>
                <w:u w:val="single"/>
                <w:lang w:val="ka-GE"/>
              </w:rPr>
            </w:pPr>
          </w:p>
          <w:p w:rsidR="001928BE" w:rsidRDefault="001928BE" w:rsidP="00E74436">
            <w:pPr>
              <w:rPr>
                <w:rFonts w:ascii="Sylfaen" w:eastAsia="Sylfaen" w:hAnsi="Sylfaen" w:cs="Sylfaen"/>
                <w:i/>
                <w:sz w:val="16"/>
                <w:szCs w:val="16"/>
                <w:u w:val="single"/>
                <w:lang w:val="ka-GE"/>
              </w:rPr>
            </w:pPr>
          </w:p>
          <w:p w:rsidR="00F95E6F" w:rsidRPr="006B4B45" w:rsidRDefault="00F95E6F" w:rsidP="00E74436">
            <w:pPr>
              <w:rPr>
                <w:rFonts w:ascii="Sylfaen" w:eastAsia="Sylfaen" w:hAnsi="Sylfaen" w:cs="Sylfaen"/>
                <w:i/>
                <w:sz w:val="16"/>
                <w:szCs w:val="16"/>
                <w:u w:val="single"/>
                <w:lang w:val="ka-GE"/>
              </w:rPr>
            </w:pPr>
            <w:r w:rsidRPr="006B4B45">
              <w:rPr>
                <w:rFonts w:ascii="Sylfaen" w:eastAsia="Sylfaen" w:hAnsi="Sylfaen" w:cs="Sylfaen"/>
                <w:i/>
                <w:sz w:val="16"/>
                <w:szCs w:val="16"/>
                <w:u w:val="single"/>
                <w:lang w:val="ka-GE"/>
              </w:rPr>
              <w:t xml:space="preserve">ამოცანა 5.1. </w:t>
            </w:r>
          </w:p>
          <w:p w:rsidR="00F95E6F" w:rsidRPr="00E8247A" w:rsidRDefault="00F95E6F" w:rsidP="00E74436">
            <w:pPr>
              <w:rPr>
                <w:rFonts w:ascii="Sylfaen" w:hAnsi="Sylfaen"/>
                <w:sz w:val="16"/>
                <w:szCs w:val="16"/>
              </w:rPr>
            </w:pPr>
            <w:r w:rsidRPr="00E8247A">
              <w:rPr>
                <w:rFonts w:ascii="Sylfaen" w:eastAsia="Sylfaen" w:hAnsi="Sylfaen" w:cs="Sylfaen"/>
                <w:sz w:val="16"/>
                <w:szCs w:val="16"/>
              </w:rPr>
              <w:t>კლიმატის ცვლილებები</w:t>
            </w:r>
            <w:r w:rsidRPr="00E8247A">
              <w:rPr>
                <w:rFonts w:ascii="Sylfaen" w:eastAsia="Sylfaen" w:hAnsi="Sylfaen" w:cs="Sylfaen"/>
                <w:sz w:val="16"/>
                <w:szCs w:val="16"/>
                <w:lang w:val="ka-GE"/>
              </w:rPr>
              <w:t>-</w:t>
            </w:r>
            <w:r w:rsidRPr="00E8247A">
              <w:rPr>
                <w:rFonts w:ascii="Sylfaen" w:eastAsia="Sylfaen" w:hAnsi="Sylfaen" w:cs="Sylfaen"/>
                <w:sz w:val="16"/>
                <w:szCs w:val="16"/>
              </w:rPr>
              <w:t>სადმი მოწყვლადობის, ჯანმრთელობა</w:t>
            </w:r>
            <w:r w:rsidRPr="00E8247A">
              <w:rPr>
                <w:rFonts w:ascii="Sylfaen" w:eastAsia="Sylfaen" w:hAnsi="Sylfaen" w:cs="Sylfaen"/>
                <w:sz w:val="16"/>
                <w:szCs w:val="16"/>
                <w:lang w:val="ka-GE"/>
              </w:rPr>
              <w:t>-</w:t>
            </w:r>
            <w:r w:rsidRPr="00E8247A">
              <w:rPr>
                <w:rFonts w:ascii="Sylfaen" w:eastAsia="Sylfaen" w:hAnsi="Sylfaen" w:cs="Sylfaen"/>
                <w:sz w:val="16"/>
                <w:szCs w:val="16"/>
              </w:rPr>
              <w:t xml:space="preserve">ზე ზემოქმედებისა და ადაპტაციის </w:t>
            </w:r>
            <w:r w:rsidRPr="00E8247A">
              <w:rPr>
                <w:rFonts w:ascii="Sylfaen" w:eastAsia="Sylfaen" w:hAnsi="Sylfaen" w:cs="Sylfaen"/>
                <w:sz w:val="16"/>
                <w:szCs w:val="16"/>
                <w:lang w:val="ka-GE"/>
              </w:rPr>
              <w:t xml:space="preserve">(ჯანდაცვითი ასპექტების) </w:t>
            </w:r>
            <w:r w:rsidRPr="00E8247A">
              <w:rPr>
                <w:rFonts w:ascii="Sylfaen" w:eastAsia="Sylfaen" w:hAnsi="Sylfaen" w:cs="Sylfaen"/>
                <w:sz w:val="16"/>
                <w:szCs w:val="16"/>
              </w:rPr>
              <w:t>შეფასება 2018 წლისთვის</w:t>
            </w:r>
          </w:p>
        </w:tc>
        <w:tc>
          <w:tcPr>
            <w:tcW w:w="2230" w:type="dxa"/>
            <w:gridSpan w:val="3"/>
          </w:tcPr>
          <w:p w:rsidR="001928BE" w:rsidRDefault="001928BE" w:rsidP="00E74436">
            <w:pPr>
              <w:rPr>
                <w:rFonts w:ascii="Sylfaen" w:eastAsia="Sylfaen" w:hAnsi="Sylfaen" w:cs="Sylfaen"/>
                <w:sz w:val="16"/>
                <w:szCs w:val="16"/>
                <w:lang w:val="ka-GE"/>
              </w:rPr>
            </w:pPr>
          </w:p>
          <w:p w:rsidR="001928BE" w:rsidRDefault="001928BE" w:rsidP="00E74436">
            <w:pPr>
              <w:rPr>
                <w:rFonts w:ascii="Sylfaen" w:eastAsia="Sylfaen" w:hAnsi="Sylfaen" w:cs="Sylfaen"/>
                <w:sz w:val="16"/>
                <w:szCs w:val="16"/>
                <w:lang w:val="ka-GE"/>
              </w:rPr>
            </w:pPr>
          </w:p>
          <w:p w:rsidR="00F95E6F" w:rsidRPr="00E8247A" w:rsidRDefault="00F95E6F" w:rsidP="00E74436">
            <w:pPr>
              <w:rPr>
                <w:rFonts w:ascii="Sylfaen" w:eastAsia="Sylfaen" w:hAnsi="Sylfaen" w:cs="Sylfaen"/>
                <w:sz w:val="16"/>
                <w:szCs w:val="16"/>
              </w:rPr>
            </w:pPr>
            <w:r>
              <w:rPr>
                <w:rFonts w:ascii="Sylfaen" w:eastAsia="Sylfaen" w:hAnsi="Sylfaen" w:cs="Sylfaen"/>
                <w:sz w:val="16"/>
                <w:szCs w:val="16"/>
                <w:lang w:val="ka-GE"/>
              </w:rPr>
              <w:t>5.1.1.</w:t>
            </w:r>
            <w:r w:rsidRPr="00E8247A">
              <w:rPr>
                <w:rFonts w:ascii="Sylfaen" w:eastAsia="Sylfaen" w:hAnsi="Sylfaen" w:cs="Sylfaen"/>
                <w:sz w:val="16"/>
                <w:szCs w:val="16"/>
              </w:rPr>
              <w:t>კლიმატის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ცვლილებებისადმი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ადამიანების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ჯანმრთელობის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ზემოქმედების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არსებული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მოსალოდნელი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რისკების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შეფასება</w:t>
            </w:r>
          </w:p>
          <w:p w:rsidR="00F95E6F" w:rsidRPr="00E8247A" w:rsidRDefault="00F95E6F" w:rsidP="00E74436">
            <w:pPr>
              <w:rPr>
                <w:rFonts w:ascii="Sylfaen" w:eastAsia="Sylfaen" w:hAnsi="Sylfaen" w:cs="Sylfaen"/>
                <w:sz w:val="16"/>
                <w:szCs w:val="16"/>
              </w:rPr>
            </w:pPr>
          </w:p>
          <w:p w:rsidR="00F95E6F" w:rsidRPr="00E8247A" w:rsidRDefault="00F95E6F" w:rsidP="00E74436">
            <w:pPr>
              <w:rPr>
                <w:rFonts w:ascii="Sylfaen" w:eastAsia="Sylfaen" w:hAnsi="Sylfaen" w:cs="Sylfaen"/>
                <w:sz w:val="16"/>
                <w:szCs w:val="16"/>
              </w:rPr>
            </w:pPr>
            <w:r w:rsidRPr="00E8247A">
              <w:rPr>
                <w:rFonts w:eastAsia="Calibri" w:cs="Calibri"/>
                <w:sz w:val="16"/>
                <w:szCs w:val="16"/>
              </w:rPr>
              <w:t xml:space="preserve">• </w:t>
            </w:r>
            <w:r w:rsidRPr="00E8247A">
              <w:rPr>
                <w:rFonts w:ascii="Sylfaen" w:eastAsia="Sylfaen" w:hAnsi="Sylfaen" w:cs="Sylfaen"/>
                <w:sz w:val="16"/>
                <w:szCs w:val="16"/>
              </w:rPr>
              <w:t>შეფასების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სფერო</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ჩარჩო</w:t>
            </w:r>
          </w:p>
          <w:p w:rsidR="00F95E6F" w:rsidRPr="00E8247A" w:rsidRDefault="00F95E6F" w:rsidP="00E74436">
            <w:pPr>
              <w:rPr>
                <w:rFonts w:ascii="Sylfaen" w:eastAsia="Sylfaen" w:hAnsi="Sylfaen" w:cs="Sylfaen"/>
                <w:sz w:val="16"/>
                <w:szCs w:val="16"/>
              </w:rPr>
            </w:pPr>
          </w:p>
          <w:p w:rsidR="00F95E6F" w:rsidRPr="00E8247A" w:rsidRDefault="00F95E6F" w:rsidP="00E74436">
            <w:pPr>
              <w:rPr>
                <w:rFonts w:ascii="Sylfaen" w:eastAsia="Sylfaen" w:hAnsi="Sylfaen" w:cs="Sylfaen"/>
                <w:sz w:val="16"/>
                <w:szCs w:val="16"/>
              </w:rPr>
            </w:pPr>
            <w:r w:rsidRPr="00E8247A">
              <w:rPr>
                <w:rFonts w:eastAsia="Calibri" w:cs="Calibri"/>
                <w:sz w:val="16"/>
                <w:szCs w:val="16"/>
              </w:rPr>
              <w:t xml:space="preserve">• </w:t>
            </w:r>
            <w:r w:rsidRPr="00E8247A">
              <w:rPr>
                <w:rFonts w:ascii="Sylfaen" w:eastAsia="Sylfaen" w:hAnsi="Sylfaen" w:cs="Sylfaen"/>
                <w:sz w:val="16"/>
                <w:szCs w:val="16"/>
              </w:rPr>
              <w:t>გეოგრაფიული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რეგიონის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განსაზღვრა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ჯანდაცვის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გამოსავლები</w:t>
            </w:r>
          </w:p>
          <w:p w:rsidR="00F95E6F" w:rsidRPr="00E8247A" w:rsidRDefault="00F95E6F" w:rsidP="00E74436">
            <w:pPr>
              <w:rPr>
                <w:rFonts w:ascii="Sylfaen" w:eastAsia="Sylfaen" w:hAnsi="Sylfaen" w:cs="Sylfaen"/>
                <w:sz w:val="16"/>
                <w:szCs w:val="16"/>
              </w:rPr>
            </w:pPr>
          </w:p>
          <w:p w:rsidR="00F95E6F" w:rsidRPr="00E8247A" w:rsidRDefault="00F95E6F" w:rsidP="00E74436">
            <w:pPr>
              <w:rPr>
                <w:rFonts w:ascii="Sylfaen" w:eastAsia="Sylfaen" w:hAnsi="Sylfaen" w:cs="Sylfaen"/>
                <w:sz w:val="16"/>
                <w:szCs w:val="16"/>
              </w:rPr>
            </w:pPr>
            <w:r w:rsidRPr="00E8247A">
              <w:rPr>
                <w:rFonts w:eastAsia="Calibri" w:cs="Calibri"/>
                <w:sz w:val="16"/>
                <w:szCs w:val="16"/>
              </w:rPr>
              <w:t xml:space="preserve">•  </w:t>
            </w:r>
            <w:r w:rsidRPr="00E8247A">
              <w:rPr>
                <w:rFonts w:ascii="Sylfaen" w:eastAsia="Sylfaen" w:hAnsi="Sylfaen" w:cs="Sylfaen"/>
                <w:sz w:val="16"/>
                <w:szCs w:val="16"/>
              </w:rPr>
              <w:t>საკითხებისა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შემდგომი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ნაბიჯების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იდენტიფიცირება</w:t>
            </w:r>
          </w:p>
          <w:p w:rsidR="00F95E6F" w:rsidRPr="00E8247A" w:rsidRDefault="00F95E6F" w:rsidP="00E74436">
            <w:pPr>
              <w:rPr>
                <w:rFonts w:ascii="Sylfaen" w:eastAsia="Sylfaen" w:hAnsi="Sylfaen" w:cs="Sylfaen"/>
                <w:sz w:val="16"/>
                <w:szCs w:val="16"/>
              </w:rPr>
            </w:pPr>
          </w:p>
          <w:p w:rsidR="00F95E6F" w:rsidRPr="00E8247A" w:rsidRDefault="00F95E6F" w:rsidP="00E74436">
            <w:pPr>
              <w:rPr>
                <w:rFonts w:ascii="Sylfaen" w:eastAsia="Sylfaen" w:hAnsi="Sylfaen" w:cs="Sylfaen"/>
                <w:sz w:val="16"/>
                <w:szCs w:val="16"/>
              </w:rPr>
            </w:pPr>
            <w:r w:rsidRPr="00E8247A">
              <w:rPr>
                <w:rFonts w:eastAsia="Calibri" w:cs="Calibri"/>
                <w:sz w:val="16"/>
                <w:szCs w:val="16"/>
              </w:rPr>
              <w:t xml:space="preserve">• </w:t>
            </w:r>
            <w:r w:rsidRPr="00E8247A">
              <w:rPr>
                <w:rFonts w:ascii="Sylfaen" w:eastAsia="Sylfaen" w:hAnsi="Sylfaen" w:cs="Sylfaen"/>
                <w:sz w:val="16"/>
                <w:szCs w:val="16"/>
              </w:rPr>
              <w:t>შეფასების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პოლიტიკური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კონტექსტის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განსაზღვრა</w:t>
            </w:r>
          </w:p>
          <w:p w:rsidR="00F95E6F" w:rsidRPr="00E8247A" w:rsidRDefault="00F95E6F" w:rsidP="00E74436">
            <w:pPr>
              <w:rPr>
                <w:rFonts w:ascii="Sylfaen" w:eastAsia="Sylfaen" w:hAnsi="Sylfaen" w:cs="Sylfaen"/>
                <w:sz w:val="16"/>
                <w:szCs w:val="16"/>
              </w:rPr>
            </w:pPr>
          </w:p>
          <w:p w:rsidR="00F95E6F" w:rsidRPr="00E8247A" w:rsidRDefault="00F95E6F" w:rsidP="00E74436">
            <w:pPr>
              <w:rPr>
                <w:rFonts w:ascii="Sylfaen" w:eastAsia="Sylfaen" w:hAnsi="Sylfaen" w:cs="Sylfaen"/>
                <w:sz w:val="16"/>
                <w:szCs w:val="16"/>
              </w:rPr>
            </w:pPr>
            <w:r w:rsidRPr="00E8247A">
              <w:rPr>
                <w:rFonts w:eastAsia="Calibri" w:cs="Calibri"/>
                <w:sz w:val="16"/>
                <w:szCs w:val="16"/>
              </w:rPr>
              <w:t xml:space="preserve">•  </w:t>
            </w:r>
            <w:r w:rsidRPr="00E8247A">
              <w:rPr>
                <w:rFonts w:ascii="Sylfaen" w:eastAsia="Sylfaen" w:hAnsi="Sylfaen" w:cs="Sylfaen"/>
                <w:sz w:val="16"/>
                <w:szCs w:val="16"/>
              </w:rPr>
              <w:t>პროექტის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გუნდისა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მენეჯმენტის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გეგმა</w:t>
            </w:r>
          </w:p>
          <w:p w:rsidR="00F95E6F" w:rsidRPr="00E8247A" w:rsidRDefault="00F95E6F" w:rsidP="00E74436">
            <w:pPr>
              <w:rPr>
                <w:rFonts w:ascii="Sylfaen" w:eastAsia="Sylfaen" w:hAnsi="Sylfaen" w:cs="Sylfaen"/>
                <w:sz w:val="16"/>
                <w:szCs w:val="16"/>
              </w:rPr>
            </w:pPr>
          </w:p>
          <w:p w:rsidR="00F95E6F" w:rsidRPr="00E8247A" w:rsidRDefault="00F95E6F" w:rsidP="00E74436">
            <w:pPr>
              <w:rPr>
                <w:rFonts w:ascii="Sylfaen" w:eastAsia="Sylfaen" w:hAnsi="Sylfaen" w:cs="Sylfaen"/>
                <w:sz w:val="16"/>
                <w:szCs w:val="16"/>
              </w:rPr>
            </w:pPr>
            <w:r w:rsidRPr="00E8247A">
              <w:rPr>
                <w:rFonts w:eastAsia="Calibri" w:cs="Calibri"/>
                <w:sz w:val="16"/>
                <w:szCs w:val="16"/>
              </w:rPr>
              <w:t xml:space="preserve">•  </w:t>
            </w:r>
            <w:r w:rsidRPr="00E8247A">
              <w:rPr>
                <w:rFonts w:ascii="Sylfaen" w:eastAsia="Sylfaen" w:hAnsi="Sylfaen" w:cs="Sylfaen"/>
                <w:sz w:val="16"/>
                <w:szCs w:val="16"/>
              </w:rPr>
              <w:t>დაინტერესებულ</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მხარეთა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პროცესის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შექმნა</w:t>
            </w:r>
          </w:p>
          <w:p w:rsidR="00F95E6F" w:rsidRPr="00E8247A" w:rsidRDefault="00F95E6F" w:rsidP="00E74436">
            <w:pPr>
              <w:rPr>
                <w:rFonts w:ascii="Sylfaen" w:eastAsia="Sylfaen" w:hAnsi="Sylfaen" w:cs="Sylfaen"/>
                <w:sz w:val="16"/>
                <w:szCs w:val="16"/>
              </w:rPr>
            </w:pPr>
          </w:p>
          <w:p w:rsidR="00F95E6F" w:rsidRPr="00D702E1" w:rsidRDefault="00F95E6F" w:rsidP="00E74436">
            <w:pPr>
              <w:rPr>
                <w:rFonts w:ascii="Sylfaen" w:hAnsi="Sylfaen"/>
                <w:sz w:val="16"/>
                <w:szCs w:val="16"/>
                <w:highlight w:val="yellow"/>
                <w:lang w:val="ka-GE"/>
              </w:rPr>
            </w:pPr>
            <w:r>
              <w:rPr>
                <w:rFonts w:eastAsia="Calibri" w:cs="Calibri"/>
                <w:sz w:val="16"/>
                <w:szCs w:val="16"/>
              </w:rPr>
              <w:t>•</w:t>
            </w:r>
            <w:r w:rsidRPr="00E8247A">
              <w:rPr>
                <w:rFonts w:ascii="Sylfaen" w:eastAsia="Sylfaen" w:hAnsi="Sylfaen" w:cs="Sylfaen"/>
                <w:sz w:val="16"/>
                <w:szCs w:val="16"/>
              </w:rPr>
              <w:t>კომუნიკაციის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გეგმის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შემუშავება</w:t>
            </w:r>
          </w:p>
        </w:tc>
        <w:tc>
          <w:tcPr>
            <w:tcW w:w="1274" w:type="dxa"/>
          </w:tcPr>
          <w:p w:rsidR="001928BE" w:rsidRDefault="001928BE" w:rsidP="00E74436">
            <w:pPr>
              <w:rPr>
                <w:rFonts w:ascii="Sylfaen" w:eastAsia="Sylfaen" w:hAnsi="Sylfaen" w:cs="Sylfaen"/>
                <w:sz w:val="16"/>
                <w:szCs w:val="16"/>
              </w:rPr>
            </w:pPr>
          </w:p>
          <w:p w:rsidR="001928BE" w:rsidRDefault="001928BE" w:rsidP="00E74436">
            <w:pPr>
              <w:rPr>
                <w:rFonts w:ascii="Sylfaen" w:eastAsia="Sylfaen" w:hAnsi="Sylfaen" w:cs="Sylfaen"/>
                <w:sz w:val="16"/>
                <w:szCs w:val="16"/>
              </w:rPr>
            </w:pPr>
          </w:p>
          <w:p w:rsidR="001928BE" w:rsidRDefault="001928BE" w:rsidP="00E74436">
            <w:pPr>
              <w:rPr>
                <w:rFonts w:ascii="Sylfaen" w:eastAsia="Sylfaen" w:hAnsi="Sylfaen" w:cs="Sylfaen"/>
                <w:sz w:val="16"/>
                <w:szCs w:val="16"/>
              </w:rPr>
            </w:pPr>
          </w:p>
          <w:p w:rsidR="00F95E6F" w:rsidRPr="00E8247A" w:rsidRDefault="00F95E6F" w:rsidP="00E74436">
            <w:pPr>
              <w:rPr>
                <w:rFonts w:ascii="Sylfaen" w:eastAsia="Sylfaen" w:hAnsi="Sylfaen" w:cs="Sylfaen"/>
                <w:sz w:val="16"/>
                <w:szCs w:val="16"/>
              </w:rPr>
            </w:pPr>
            <w:r w:rsidRPr="00E8247A">
              <w:rPr>
                <w:rFonts w:ascii="Sylfaen" w:eastAsia="Sylfaen" w:hAnsi="Sylfaen" w:cs="Sylfaen"/>
                <w:sz w:val="16"/>
                <w:szCs w:val="16"/>
              </w:rPr>
              <w:t>პრიორიტეტული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 xml:space="preserve"> აქტივობების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განსაზღვრა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კლიმატის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ცვლილების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რისკის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შემცირების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მიზნით, რომელიც</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უნდა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დაედოს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საფუძვლად</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გასატარებელი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ღონისძიებების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შესახებ</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გადაწყვე</w:t>
            </w:r>
            <w:r w:rsidRPr="00E8247A">
              <w:rPr>
                <w:rFonts w:ascii="Sylfaen" w:eastAsia="Sylfaen" w:hAnsi="Sylfaen" w:cs="Sylfaen"/>
                <w:sz w:val="16"/>
                <w:szCs w:val="16"/>
                <w:lang w:val="ka-GE"/>
              </w:rPr>
              <w:t>-</w:t>
            </w:r>
            <w:r w:rsidRPr="00E8247A">
              <w:rPr>
                <w:rFonts w:ascii="Sylfaen" w:eastAsia="Sylfaen" w:hAnsi="Sylfaen" w:cs="Sylfaen"/>
                <w:sz w:val="16"/>
                <w:szCs w:val="16"/>
              </w:rPr>
              <w:t>ტილების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მიღებას</w:t>
            </w:r>
          </w:p>
          <w:p w:rsidR="00F95E6F" w:rsidRPr="00E8247A" w:rsidRDefault="00F95E6F" w:rsidP="00E74436">
            <w:pPr>
              <w:jc w:val="both"/>
              <w:rPr>
                <w:rFonts w:ascii="Sylfaen" w:hAnsi="Sylfaen"/>
                <w:sz w:val="16"/>
                <w:szCs w:val="16"/>
                <w:highlight w:val="yellow"/>
              </w:rPr>
            </w:pPr>
          </w:p>
        </w:tc>
        <w:tc>
          <w:tcPr>
            <w:tcW w:w="850" w:type="dxa"/>
            <w:gridSpan w:val="2"/>
          </w:tcPr>
          <w:p w:rsidR="001928BE" w:rsidRDefault="001928BE" w:rsidP="00E74436">
            <w:pPr>
              <w:jc w:val="both"/>
              <w:rPr>
                <w:rFonts w:ascii="Sylfaen" w:hAnsi="Sylfaen"/>
                <w:sz w:val="16"/>
                <w:szCs w:val="16"/>
                <w:lang w:val="ka-GE"/>
              </w:rPr>
            </w:pPr>
          </w:p>
          <w:p w:rsidR="001928BE" w:rsidRDefault="001928BE" w:rsidP="00E74436">
            <w:pPr>
              <w:jc w:val="both"/>
              <w:rPr>
                <w:rFonts w:ascii="Sylfaen" w:hAnsi="Sylfaen"/>
                <w:sz w:val="16"/>
                <w:szCs w:val="16"/>
                <w:lang w:val="ka-GE"/>
              </w:rPr>
            </w:pPr>
          </w:p>
          <w:p w:rsidR="001928BE" w:rsidRDefault="001928BE" w:rsidP="00E74436">
            <w:pPr>
              <w:jc w:val="both"/>
              <w:rPr>
                <w:rFonts w:ascii="Sylfaen" w:hAnsi="Sylfaen"/>
                <w:sz w:val="16"/>
                <w:szCs w:val="16"/>
                <w:lang w:val="ka-GE"/>
              </w:rPr>
            </w:pPr>
          </w:p>
          <w:p w:rsidR="00F95E6F" w:rsidRPr="006B4B45" w:rsidRDefault="00F95E6F" w:rsidP="00E74436">
            <w:pPr>
              <w:jc w:val="both"/>
              <w:rPr>
                <w:rFonts w:ascii="Sylfaen" w:hAnsi="Sylfaen"/>
                <w:sz w:val="16"/>
                <w:szCs w:val="16"/>
                <w:lang w:val="ka-GE"/>
              </w:rPr>
            </w:pPr>
            <w:r>
              <w:rPr>
                <w:rFonts w:ascii="Sylfaen" w:hAnsi="Sylfaen"/>
                <w:sz w:val="16"/>
                <w:szCs w:val="16"/>
                <w:lang w:val="ka-GE"/>
              </w:rPr>
              <w:t>საქართველოს შრომის, ჯანმრთელობისა და სოციალური დაცვის სამინისტრო</w:t>
            </w:r>
          </w:p>
        </w:tc>
        <w:tc>
          <w:tcPr>
            <w:tcW w:w="709" w:type="dxa"/>
            <w:gridSpan w:val="2"/>
          </w:tcPr>
          <w:p w:rsidR="00F95E6F" w:rsidRDefault="00F95E6F" w:rsidP="00E74436">
            <w:pPr>
              <w:jc w:val="both"/>
              <w:rPr>
                <w:rFonts w:ascii="Sylfaen" w:hAnsi="Sylfaen"/>
                <w:sz w:val="16"/>
                <w:szCs w:val="16"/>
                <w:lang w:val="ka-GE"/>
              </w:rPr>
            </w:pPr>
            <w:r>
              <w:rPr>
                <w:rFonts w:ascii="Sylfaen" w:hAnsi="Sylfaen"/>
                <w:sz w:val="16"/>
                <w:szCs w:val="16"/>
                <w:lang w:val="ka-GE"/>
              </w:rPr>
              <w:t>საქართველოს გარემოსა და ბუნებრივი რესურსების დაცვის სამინისტრო</w:t>
            </w:r>
          </w:p>
          <w:p w:rsidR="00F32556" w:rsidRPr="006B4B45" w:rsidRDefault="00F32556" w:rsidP="00E74436">
            <w:pPr>
              <w:jc w:val="both"/>
              <w:rPr>
                <w:rFonts w:ascii="Sylfaen" w:hAnsi="Sylfaen"/>
                <w:sz w:val="16"/>
                <w:szCs w:val="16"/>
                <w:lang w:val="ka-GE"/>
              </w:rPr>
            </w:pPr>
          </w:p>
        </w:tc>
        <w:tc>
          <w:tcPr>
            <w:tcW w:w="596" w:type="dxa"/>
          </w:tcPr>
          <w:p w:rsidR="00F95E6F" w:rsidRPr="00D702E1" w:rsidRDefault="00F95E6F" w:rsidP="00E74436">
            <w:pPr>
              <w:jc w:val="both"/>
              <w:rPr>
                <w:rFonts w:ascii="Sylfaen" w:hAnsi="Sylfaen"/>
                <w:sz w:val="16"/>
                <w:szCs w:val="16"/>
              </w:rPr>
            </w:pPr>
          </w:p>
        </w:tc>
        <w:tc>
          <w:tcPr>
            <w:tcW w:w="709" w:type="dxa"/>
          </w:tcPr>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23002" w:rsidRDefault="00623002" w:rsidP="00623002">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F32556" w:rsidRPr="00D702E1" w:rsidRDefault="00623002" w:rsidP="00623002">
            <w:pPr>
              <w:jc w:val="both"/>
              <w:rPr>
                <w:rFonts w:ascii="Sylfaen" w:hAnsi="Sylfaen"/>
                <w:sz w:val="16"/>
                <w:szCs w:val="16"/>
              </w:rPr>
            </w:pPr>
            <w:r>
              <w:rPr>
                <w:rFonts w:ascii="Sylfaen" w:hAnsi="Sylfaen" w:cs="Sylfaen"/>
                <w:sz w:val="12"/>
                <w:szCs w:val="12"/>
                <w:lang w:val="ka-GE"/>
              </w:rPr>
              <w:t>66 000</w:t>
            </w:r>
          </w:p>
        </w:tc>
        <w:tc>
          <w:tcPr>
            <w:tcW w:w="570" w:type="dxa"/>
          </w:tcPr>
          <w:p w:rsidR="00F95E6F" w:rsidRPr="00D702E1" w:rsidRDefault="00F95E6F" w:rsidP="00E74436">
            <w:pPr>
              <w:jc w:val="both"/>
              <w:rPr>
                <w:rFonts w:ascii="Sylfaen" w:hAnsi="Sylfaen"/>
                <w:sz w:val="16"/>
                <w:szCs w:val="16"/>
              </w:rPr>
            </w:pPr>
          </w:p>
        </w:tc>
        <w:tc>
          <w:tcPr>
            <w:tcW w:w="570" w:type="dxa"/>
          </w:tcPr>
          <w:p w:rsidR="00F95E6F" w:rsidRPr="00D702E1" w:rsidRDefault="00F95E6F" w:rsidP="00E74436">
            <w:pPr>
              <w:jc w:val="both"/>
              <w:rPr>
                <w:rFonts w:ascii="Sylfaen" w:hAnsi="Sylfaen"/>
                <w:sz w:val="16"/>
                <w:szCs w:val="16"/>
              </w:rPr>
            </w:pPr>
          </w:p>
        </w:tc>
        <w:tc>
          <w:tcPr>
            <w:tcW w:w="855" w:type="dxa"/>
          </w:tcPr>
          <w:p w:rsidR="00F95E6F" w:rsidRPr="00D702E1" w:rsidRDefault="00F95E6F" w:rsidP="00E74436">
            <w:pPr>
              <w:jc w:val="both"/>
              <w:rPr>
                <w:rFonts w:ascii="Sylfaen" w:hAnsi="Sylfaen"/>
                <w:sz w:val="16"/>
                <w:szCs w:val="16"/>
              </w:rPr>
            </w:pPr>
          </w:p>
        </w:tc>
        <w:tc>
          <w:tcPr>
            <w:tcW w:w="716" w:type="dxa"/>
          </w:tcPr>
          <w:p w:rsidR="001928BE" w:rsidRDefault="001928BE" w:rsidP="001928BE">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1928BE" w:rsidRDefault="001928BE" w:rsidP="001928BE">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F95E6F" w:rsidRPr="00D702E1" w:rsidRDefault="001928BE" w:rsidP="001928BE">
            <w:pPr>
              <w:jc w:val="both"/>
              <w:rPr>
                <w:rFonts w:ascii="Sylfaen" w:hAnsi="Sylfaen"/>
                <w:sz w:val="16"/>
                <w:szCs w:val="16"/>
              </w:rPr>
            </w:pPr>
            <w:r>
              <w:rPr>
                <w:rFonts w:ascii="Sylfaen" w:hAnsi="Sylfaen" w:cs="Sylfaen"/>
                <w:sz w:val="14"/>
                <w:szCs w:val="14"/>
                <w:lang w:val="ka-GE"/>
              </w:rPr>
              <w:t>ტექნიკუერი მხარდაჭერა</w:t>
            </w:r>
          </w:p>
        </w:tc>
      </w:tr>
      <w:tr w:rsidR="00F32556" w:rsidRPr="00D702E1" w:rsidTr="00021046">
        <w:trPr>
          <w:trHeight w:val="234"/>
        </w:trPr>
        <w:tc>
          <w:tcPr>
            <w:tcW w:w="1406" w:type="dxa"/>
            <w:vMerge/>
          </w:tcPr>
          <w:p w:rsidR="00F32556" w:rsidRPr="00D702E1" w:rsidRDefault="00F32556" w:rsidP="00F32556">
            <w:pPr>
              <w:jc w:val="both"/>
              <w:rPr>
                <w:rFonts w:ascii="Sylfaen" w:hAnsi="Sylfaen"/>
                <w:sz w:val="16"/>
                <w:szCs w:val="16"/>
              </w:rPr>
            </w:pPr>
          </w:p>
        </w:tc>
        <w:tc>
          <w:tcPr>
            <w:tcW w:w="2230" w:type="dxa"/>
            <w:gridSpan w:val="3"/>
          </w:tcPr>
          <w:p w:rsidR="00F32556" w:rsidRPr="006B4B45" w:rsidRDefault="00F32556" w:rsidP="00F32556">
            <w:pPr>
              <w:rPr>
                <w:rFonts w:ascii="Sylfaen" w:eastAsia="Sylfaen" w:hAnsi="Sylfaen" w:cs="Sylfaen"/>
                <w:sz w:val="16"/>
                <w:szCs w:val="16"/>
              </w:rPr>
            </w:pPr>
            <w:r>
              <w:rPr>
                <w:rFonts w:ascii="Sylfaen" w:eastAsia="Sylfaen" w:hAnsi="Sylfaen" w:cs="Sylfaen"/>
                <w:sz w:val="16"/>
                <w:szCs w:val="16"/>
                <w:lang w:val="ka-GE"/>
              </w:rPr>
              <w:t xml:space="preserve">5.1.2. </w:t>
            </w:r>
            <w:r w:rsidRPr="006B4B45">
              <w:rPr>
                <w:rFonts w:ascii="Sylfaen" w:eastAsia="Sylfaen" w:hAnsi="Sylfaen" w:cs="Sylfaen"/>
                <w:sz w:val="16"/>
                <w:szCs w:val="16"/>
              </w:rPr>
              <w:t>მოწყვლადობისა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ადაპტაციის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შეფასების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ჩატარება:</w:t>
            </w:r>
          </w:p>
          <w:p w:rsidR="00F32556" w:rsidRPr="006B4B45" w:rsidRDefault="00F32556" w:rsidP="00F32556">
            <w:pPr>
              <w:rPr>
                <w:rFonts w:ascii="Sylfaen" w:eastAsia="Sylfaen" w:hAnsi="Sylfaen" w:cs="Sylfaen"/>
                <w:sz w:val="16"/>
                <w:szCs w:val="16"/>
              </w:rPr>
            </w:pPr>
          </w:p>
          <w:p w:rsidR="00F32556" w:rsidRPr="006B4B45" w:rsidRDefault="00F32556" w:rsidP="00F32556">
            <w:pPr>
              <w:rPr>
                <w:rFonts w:ascii="Sylfaen" w:eastAsia="Sylfaen" w:hAnsi="Sylfaen" w:cs="Sylfaen"/>
                <w:sz w:val="16"/>
                <w:szCs w:val="16"/>
              </w:rPr>
            </w:pPr>
            <w:r w:rsidRPr="006B4B45">
              <w:rPr>
                <w:rFonts w:eastAsia="Calibri" w:cs="Calibri"/>
                <w:sz w:val="16"/>
                <w:szCs w:val="16"/>
              </w:rPr>
              <w:t xml:space="preserve">• </w:t>
            </w:r>
            <w:r w:rsidRPr="006B4B45">
              <w:rPr>
                <w:rFonts w:ascii="Sylfaen" w:eastAsia="Sylfaen" w:hAnsi="Sylfaen" w:cs="Sylfaen"/>
                <w:sz w:val="16"/>
                <w:szCs w:val="16"/>
              </w:rPr>
              <w:t>კლიმატის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ცვლილებებისა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დამიანის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ჯანმრთელობაზე</w:t>
            </w:r>
            <w:r>
              <w:rPr>
                <w:rFonts w:ascii="Sylfaen" w:eastAsia="Sylfaen" w:hAnsi="Sylfaen" w:cs="Sylfaen"/>
                <w:sz w:val="16"/>
                <w:szCs w:val="16"/>
                <w:lang w:val="ka-GE"/>
              </w:rPr>
              <w:t xml:space="preserve"> </w:t>
            </w:r>
            <w:r w:rsidRPr="006B4B45">
              <w:rPr>
                <w:rFonts w:ascii="Sylfaen" w:eastAsia="Sylfaen" w:hAnsi="Sylfaen" w:cs="Sylfaen"/>
                <w:sz w:val="16"/>
                <w:szCs w:val="16"/>
              </w:rPr>
              <w:t>ზემოქმედების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საბაზისო</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მონაცემების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დადგენა, საზოგადოებრივი</w:t>
            </w:r>
            <w:r w:rsidRPr="006B4B45">
              <w:rPr>
                <w:rFonts w:ascii="Sylfaen" w:eastAsia="Sylfaen" w:hAnsi="Sylfaen" w:cs="Sylfaen"/>
                <w:sz w:val="16"/>
                <w:szCs w:val="16"/>
                <w:lang w:val="ka-GE"/>
              </w:rPr>
              <w:t xml:space="preserve"> </w:t>
            </w:r>
            <w:r>
              <w:rPr>
                <w:rFonts w:ascii="Sylfaen" w:eastAsia="Sylfaen" w:hAnsi="Sylfaen" w:cs="Sylfaen"/>
                <w:sz w:val="16"/>
                <w:szCs w:val="16"/>
                <w:lang w:val="ka-GE"/>
              </w:rPr>
              <w:t xml:space="preserve"> </w:t>
            </w:r>
            <w:r w:rsidRPr="006B4B45">
              <w:rPr>
                <w:rFonts w:ascii="Sylfaen" w:eastAsia="Sylfaen" w:hAnsi="Sylfaen" w:cs="Sylfaen"/>
                <w:sz w:val="16"/>
                <w:szCs w:val="16"/>
              </w:rPr>
              <w:t>ჯანდაცვის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პოლიტიკისა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w:t>
            </w:r>
            <w:r>
              <w:rPr>
                <w:rFonts w:ascii="Sylfaen" w:eastAsia="Sylfaen" w:hAnsi="Sylfaen" w:cs="Sylfaen"/>
                <w:sz w:val="16"/>
                <w:szCs w:val="16"/>
                <w:lang w:val="ka-GE"/>
              </w:rPr>
              <w:t xml:space="preserve"> </w:t>
            </w:r>
            <w:r w:rsidRPr="006B4B45">
              <w:rPr>
                <w:rFonts w:ascii="Sylfaen" w:eastAsia="Sylfaen" w:hAnsi="Sylfaen" w:cs="Sylfaen"/>
                <w:sz w:val="16"/>
                <w:szCs w:val="16"/>
              </w:rPr>
              <w:t>პროგრამების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არსებული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შესაძლებელობების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განსაზღვრა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ამ</w:t>
            </w:r>
            <w:r w:rsidRPr="006B4B45">
              <w:rPr>
                <w:rFonts w:ascii="Sylfaen" w:eastAsia="Sylfaen" w:hAnsi="Sylfaen" w:cs="Sylfaen"/>
                <w:sz w:val="16"/>
                <w:szCs w:val="16"/>
                <w:lang w:val="ka-GE"/>
              </w:rPr>
              <w:t xml:space="preserve"> </w:t>
            </w:r>
            <w:r>
              <w:rPr>
                <w:rFonts w:ascii="Sylfaen" w:eastAsia="Sylfaen" w:hAnsi="Sylfaen" w:cs="Sylfaen"/>
                <w:sz w:val="16"/>
                <w:szCs w:val="16"/>
                <w:lang w:val="ka-GE"/>
              </w:rPr>
              <w:t xml:space="preserve"> </w:t>
            </w:r>
            <w:r w:rsidRPr="006B4B45">
              <w:rPr>
                <w:rFonts w:ascii="Sylfaen" w:eastAsia="Sylfaen" w:hAnsi="Sylfaen" w:cs="Sylfaen"/>
                <w:sz w:val="16"/>
                <w:szCs w:val="16"/>
              </w:rPr>
              <w:t>რისკების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შესამცირებლად</w:t>
            </w:r>
          </w:p>
          <w:p w:rsidR="00F32556" w:rsidRPr="006B4B45" w:rsidRDefault="00F32556" w:rsidP="00F32556">
            <w:pPr>
              <w:rPr>
                <w:sz w:val="16"/>
                <w:szCs w:val="16"/>
              </w:rPr>
            </w:pPr>
          </w:p>
        </w:tc>
        <w:tc>
          <w:tcPr>
            <w:tcW w:w="1274" w:type="dxa"/>
          </w:tcPr>
          <w:p w:rsidR="00F32556" w:rsidRPr="006B4B45" w:rsidRDefault="00F32556" w:rsidP="00F32556">
            <w:pPr>
              <w:rPr>
                <w:rFonts w:ascii="Sylfaen" w:eastAsia="Sylfaen" w:hAnsi="Sylfaen" w:cs="Sylfaen"/>
                <w:sz w:val="16"/>
                <w:szCs w:val="16"/>
                <w:lang w:val="ka-GE"/>
              </w:rPr>
            </w:pPr>
            <w:r w:rsidRPr="006B4B45">
              <w:rPr>
                <w:rFonts w:ascii="Sylfaen" w:eastAsia="Sylfaen" w:hAnsi="Sylfaen" w:cs="Sylfaen"/>
                <w:sz w:val="16"/>
                <w:szCs w:val="16"/>
              </w:rPr>
              <w:t>კლიმატის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მიმდინარე</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ცვლილებების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ადამიანის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ჯანმრთელო</w:t>
            </w:r>
            <w:r>
              <w:rPr>
                <w:rFonts w:ascii="Sylfaen" w:eastAsia="Sylfaen" w:hAnsi="Sylfaen" w:cs="Sylfaen"/>
                <w:sz w:val="16"/>
                <w:szCs w:val="16"/>
                <w:lang w:val="ka-GE"/>
              </w:rPr>
              <w:t>-</w:t>
            </w:r>
            <w:r w:rsidRPr="006B4B45">
              <w:rPr>
                <w:rFonts w:ascii="Sylfaen" w:eastAsia="Sylfaen" w:hAnsi="Sylfaen" w:cs="Sylfaen"/>
                <w:sz w:val="16"/>
                <w:szCs w:val="16"/>
              </w:rPr>
              <w:t>ბაზე</w:t>
            </w:r>
            <w:r w:rsidRPr="006B4B45">
              <w:rPr>
                <w:rFonts w:ascii="Sylfaen" w:eastAsia="Sylfaen" w:hAnsi="Sylfaen" w:cs="Sylfaen"/>
                <w:sz w:val="16"/>
                <w:szCs w:val="16"/>
                <w:lang w:val="ka-GE"/>
              </w:rPr>
              <w:t xml:space="preserve"> </w:t>
            </w:r>
            <w:r>
              <w:rPr>
                <w:rFonts w:ascii="Sylfaen" w:eastAsia="Sylfaen" w:hAnsi="Sylfaen" w:cs="Sylfaen"/>
                <w:sz w:val="16"/>
                <w:szCs w:val="16"/>
                <w:lang w:val="ka-GE"/>
              </w:rPr>
              <w:t xml:space="preserve"> </w:t>
            </w:r>
            <w:r w:rsidRPr="006B4B45">
              <w:rPr>
                <w:rFonts w:ascii="Sylfaen" w:eastAsia="Sylfaen" w:hAnsi="Sylfaen" w:cs="Sylfaen"/>
                <w:sz w:val="16"/>
                <w:szCs w:val="16"/>
              </w:rPr>
              <w:t>ზემოქმედე</w:t>
            </w:r>
            <w:r>
              <w:rPr>
                <w:rFonts w:ascii="Sylfaen" w:eastAsia="Sylfaen" w:hAnsi="Sylfaen" w:cs="Sylfaen"/>
                <w:sz w:val="16"/>
                <w:szCs w:val="16"/>
                <w:lang w:val="ka-GE"/>
              </w:rPr>
              <w:t>-</w:t>
            </w:r>
            <w:r w:rsidRPr="006B4B45">
              <w:rPr>
                <w:rFonts w:ascii="Sylfaen" w:eastAsia="Sylfaen" w:hAnsi="Sylfaen" w:cs="Sylfaen"/>
                <w:sz w:val="16"/>
                <w:szCs w:val="16"/>
              </w:rPr>
              <w:t>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რისკები</w:t>
            </w:r>
            <w:r w:rsidRPr="006B4B45">
              <w:rPr>
                <w:rFonts w:ascii="Sylfaen" w:eastAsia="Sylfaen" w:hAnsi="Sylfaen" w:cs="Sylfaen"/>
                <w:sz w:val="16"/>
                <w:szCs w:val="16"/>
                <w:lang w:val="ka-GE"/>
              </w:rPr>
              <w:t xml:space="preserve">სა და მათ </w:t>
            </w:r>
            <w:r w:rsidRPr="006B4B45">
              <w:rPr>
                <w:rFonts w:ascii="Sylfaen" w:eastAsia="Sylfaen" w:hAnsi="Sylfaen" w:cs="Sylfaen"/>
                <w:sz w:val="16"/>
                <w:szCs w:val="16"/>
              </w:rPr>
              <w:t>შესამცირებ</w:t>
            </w:r>
            <w:r>
              <w:rPr>
                <w:rFonts w:ascii="Sylfaen" w:eastAsia="Sylfaen" w:hAnsi="Sylfaen" w:cs="Sylfaen"/>
                <w:sz w:val="16"/>
                <w:szCs w:val="16"/>
                <w:lang w:val="ka-GE"/>
              </w:rPr>
              <w:t>-</w:t>
            </w:r>
            <w:r w:rsidRPr="006B4B45">
              <w:rPr>
                <w:rFonts w:ascii="Sylfaen" w:eastAsia="Sylfaen" w:hAnsi="Sylfaen" w:cs="Sylfaen"/>
                <w:sz w:val="16"/>
                <w:szCs w:val="16"/>
              </w:rPr>
              <w:t>ლად</w:t>
            </w:r>
            <w:r w:rsidRPr="006B4B45">
              <w:rPr>
                <w:rFonts w:ascii="Sylfaen" w:eastAsia="Sylfaen" w:hAnsi="Sylfaen" w:cs="Sylfaen"/>
                <w:sz w:val="16"/>
                <w:szCs w:val="16"/>
                <w:lang w:val="ka-GE"/>
              </w:rPr>
              <w:t xml:space="preserve"> საჭირო </w:t>
            </w:r>
            <w:r w:rsidRPr="006B4B45">
              <w:rPr>
                <w:rFonts w:ascii="Sylfaen" w:eastAsia="Sylfaen" w:hAnsi="Sylfaen" w:cs="Sylfaen"/>
                <w:sz w:val="16"/>
                <w:szCs w:val="16"/>
              </w:rPr>
              <w:t>საზოგადოებ</w:t>
            </w:r>
            <w:r>
              <w:rPr>
                <w:rFonts w:ascii="Sylfaen" w:eastAsia="Sylfaen" w:hAnsi="Sylfaen" w:cs="Sylfaen"/>
                <w:sz w:val="16"/>
                <w:szCs w:val="16"/>
                <w:lang w:val="ka-GE"/>
              </w:rPr>
              <w:t>-</w:t>
            </w:r>
            <w:r w:rsidRPr="006B4B45">
              <w:rPr>
                <w:rFonts w:ascii="Sylfaen" w:eastAsia="Sylfaen" w:hAnsi="Sylfaen" w:cs="Sylfaen"/>
                <w:sz w:val="16"/>
                <w:szCs w:val="16"/>
              </w:rPr>
              <w:t>რივი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ჯანდაც</w:t>
            </w:r>
            <w:r>
              <w:rPr>
                <w:rFonts w:ascii="Sylfaen" w:eastAsia="Sylfaen" w:hAnsi="Sylfaen" w:cs="Sylfaen"/>
                <w:sz w:val="16"/>
                <w:szCs w:val="16"/>
                <w:lang w:val="ka-GE"/>
              </w:rPr>
              <w:t>-</w:t>
            </w:r>
            <w:r w:rsidRPr="006B4B45">
              <w:rPr>
                <w:rFonts w:ascii="Sylfaen" w:eastAsia="Sylfaen" w:hAnsi="Sylfaen" w:cs="Sylfaen"/>
                <w:sz w:val="16"/>
                <w:szCs w:val="16"/>
              </w:rPr>
              <w:t>ვის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პოლიტი</w:t>
            </w:r>
            <w:r>
              <w:rPr>
                <w:rFonts w:ascii="Sylfaen" w:eastAsia="Sylfaen" w:hAnsi="Sylfaen" w:cs="Sylfaen"/>
                <w:sz w:val="16"/>
                <w:szCs w:val="16"/>
                <w:lang w:val="ka-GE"/>
              </w:rPr>
              <w:t>-</w:t>
            </w:r>
            <w:r w:rsidRPr="006B4B45">
              <w:rPr>
                <w:rFonts w:ascii="Sylfaen" w:eastAsia="Sylfaen" w:hAnsi="Sylfaen" w:cs="Sylfaen"/>
                <w:sz w:val="16"/>
                <w:szCs w:val="16"/>
              </w:rPr>
              <w:t>კ</w:t>
            </w:r>
            <w:r w:rsidRPr="006B4B45">
              <w:rPr>
                <w:rFonts w:ascii="Sylfaen" w:eastAsia="Sylfaen" w:hAnsi="Sylfaen" w:cs="Sylfaen"/>
                <w:sz w:val="16"/>
                <w:szCs w:val="16"/>
                <w:lang w:val="ka-GE"/>
              </w:rPr>
              <w:t xml:space="preserve">ისა </w:t>
            </w:r>
            <w:r w:rsidRPr="006B4B45">
              <w:rPr>
                <w:rFonts w:ascii="Sylfaen" w:eastAsia="Sylfaen" w:hAnsi="Sylfaen" w:cs="Sylfaen"/>
                <w:sz w:val="16"/>
                <w:szCs w:val="16"/>
              </w:rPr>
              <w:t>და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პროგ</w:t>
            </w:r>
            <w:r>
              <w:rPr>
                <w:rFonts w:ascii="Sylfaen" w:eastAsia="Sylfaen" w:hAnsi="Sylfaen" w:cs="Sylfaen"/>
                <w:sz w:val="16"/>
                <w:szCs w:val="16"/>
                <w:lang w:val="ka-GE"/>
              </w:rPr>
              <w:t>-</w:t>
            </w:r>
            <w:r w:rsidRPr="006B4B45">
              <w:rPr>
                <w:rFonts w:ascii="Sylfaen" w:eastAsia="Sylfaen" w:hAnsi="Sylfaen" w:cs="Sylfaen"/>
                <w:sz w:val="16"/>
                <w:szCs w:val="16"/>
              </w:rPr>
              <w:t>რამები</w:t>
            </w:r>
            <w:r w:rsidRPr="006B4B45">
              <w:rPr>
                <w:rFonts w:ascii="Sylfaen" w:eastAsia="Sylfaen" w:hAnsi="Sylfaen" w:cs="Sylfaen"/>
                <w:sz w:val="16"/>
                <w:szCs w:val="16"/>
                <w:lang w:val="ka-GE"/>
              </w:rPr>
              <w:t>ს განსაზღვრა:</w:t>
            </w:r>
          </w:p>
          <w:p w:rsidR="00F32556" w:rsidRPr="006B4B45" w:rsidRDefault="00F32556" w:rsidP="00F32556">
            <w:pPr>
              <w:rPr>
                <w:rFonts w:ascii="Sylfaen" w:eastAsia="Sylfaen" w:hAnsi="Sylfaen" w:cs="Sylfaen"/>
                <w:sz w:val="16"/>
                <w:szCs w:val="16"/>
              </w:rPr>
            </w:pPr>
          </w:p>
          <w:p w:rsidR="00F32556" w:rsidRPr="006B4B45" w:rsidRDefault="00F32556" w:rsidP="00F32556">
            <w:pPr>
              <w:rPr>
                <w:rFonts w:ascii="Sylfaen" w:eastAsia="Sylfaen" w:hAnsi="Sylfaen" w:cs="Sylfaen"/>
                <w:sz w:val="16"/>
                <w:szCs w:val="16"/>
                <w:lang w:val="ka-GE"/>
              </w:rPr>
            </w:pPr>
            <w:r w:rsidRPr="006B4B45">
              <w:rPr>
                <w:rFonts w:ascii="Sylfaen" w:eastAsia="Sylfaen" w:hAnsi="Sylfaen" w:cs="Sylfaen"/>
                <w:b/>
                <w:sz w:val="24"/>
                <w:szCs w:val="24"/>
                <w:lang w:val="ka-GE"/>
              </w:rPr>
              <w:t xml:space="preserve">.  </w:t>
            </w:r>
            <w:r w:rsidRPr="006B4B45">
              <w:rPr>
                <w:rFonts w:ascii="Sylfaen" w:eastAsia="Sylfaen" w:hAnsi="Sylfaen" w:cs="Sylfaen"/>
                <w:sz w:val="16"/>
                <w:szCs w:val="16"/>
                <w:lang w:val="ka-GE"/>
              </w:rPr>
              <w:t>კლიმატ-სენსიტიური ჯანდაცვითი გამოსავლების რისკები</w:t>
            </w:r>
          </w:p>
          <w:p w:rsidR="00F32556" w:rsidRPr="006B4B45" w:rsidRDefault="00F32556" w:rsidP="00F32556">
            <w:pPr>
              <w:rPr>
                <w:rFonts w:ascii="Sylfaen" w:eastAsia="Sylfaen" w:hAnsi="Sylfaen" w:cs="Sylfaen"/>
                <w:sz w:val="16"/>
                <w:szCs w:val="16"/>
              </w:rPr>
            </w:pPr>
            <w:r w:rsidRPr="006B4B45">
              <w:rPr>
                <w:rFonts w:ascii="Sylfaen" w:eastAsia="Sylfaen" w:hAnsi="Sylfaen" w:cs="Sylfaen"/>
                <w:b/>
                <w:sz w:val="24"/>
                <w:szCs w:val="24"/>
                <w:lang w:val="ka-GE"/>
              </w:rPr>
              <w:t xml:space="preserve">.  </w:t>
            </w:r>
            <w:r w:rsidRPr="006B4B45">
              <w:rPr>
                <w:rFonts w:ascii="Sylfaen" w:eastAsia="Sylfaen" w:hAnsi="Sylfaen" w:cs="Sylfaen"/>
                <w:sz w:val="16"/>
                <w:szCs w:val="16"/>
              </w:rPr>
              <w:t>მოწყვლადი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მოსახლეობის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ჯგუფებისა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რეგიონების</w:t>
            </w:r>
            <w:r w:rsidRPr="006B4B45">
              <w:rPr>
                <w:rFonts w:ascii="Sylfaen" w:eastAsia="Sylfaen" w:hAnsi="Sylfaen" w:cs="Sylfaen"/>
                <w:sz w:val="16"/>
                <w:szCs w:val="16"/>
                <w:lang w:val="ka-GE"/>
              </w:rPr>
              <w:t xml:space="preserve"> რისკები</w:t>
            </w:r>
          </w:p>
          <w:p w:rsidR="00F32556" w:rsidRPr="006B4B45" w:rsidRDefault="00F32556" w:rsidP="00F32556">
            <w:pPr>
              <w:rPr>
                <w:rFonts w:ascii="Sylfaen" w:eastAsia="Sylfaen" w:hAnsi="Sylfaen" w:cs="Sylfaen"/>
                <w:sz w:val="16"/>
                <w:szCs w:val="16"/>
              </w:rPr>
            </w:pPr>
            <w:r w:rsidRPr="006B4B45">
              <w:rPr>
                <w:rFonts w:ascii="Sylfaen" w:eastAsia="Sylfaen" w:hAnsi="Sylfaen" w:cs="Sylfaen"/>
                <w:b/>
                <w:sz w:val="24"/>
                <w:szCs w:val="24"/>
                <w:lang w:val="ka-GE"/>
              </w:rPr>
              <w:t xml:space="preserve">.  </w:t>
            </w:r>
            <w:r w:rsidRPr="006B4B45">
              <w:rPr>
                <w:rFonts w:ascii="Sylfaen" w:eastAsia="Sylfaen" w:hAnsi="Sylfaen" w:cs="Sylfaen"/>
                <w:sz w:val="16"/>
                <w:szCs w:val="16"/>
              </w:rPr>
              <w:t>ჯანდაცვის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სხვა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სექტორების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არსებული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შესაძლებ</w:t>
            </w:r>
            <w:r>
              <w:rPr>
                <w:rFonts w:ascii="Sylfaen" w:eastAsia="Sylfaen" w:hAnsi="Sylfaen" w:cs="Sylfaen"/>
                <w:sz w:val="16"/>
                <w:szCs w:val="16"/>
                <w:lang w:val="ka-GE"/>
              </w:rPr>
              <w:t>-</w:t>
            </w:r>
            <w:r w:rsidRPr="006B4B45">
              <w:rPr>
                <w:rFonts w:ascii="Sylfaen" w:eastAsia="Sylfaen" w:hAnsi="Sylfaen" w:cs="Sylfaen"/>
                <w:sz w:val="16"/>
                <w:szCs w:val="16"/>
              </w:rPr>
              <w:t>ლობები</w:t>
            </w:r>
            <w:r w:rsidRPr="006B4B45">
              <w:rPr>
                <w:rFonts w:ascii="Sylfaen" w:eastAsia="Sylfaen" w:hAnsi="Sylfaen" w:cs="Sylfaen"/>
                <w:sz w:val="16"/>
                <w:szCs w:val="16"/>
                <w:lang w:val="ka-GE"/>
              </w:rPr>
              <w:t xml:space="preserve"> რიკების შესა-მცირებლად</w:t>
            </w:r>
          </w:p>
        </w:tc>
        <w:tc>
          <w:tcPr>
            <w:tcW w:w="850" w:type="dxa"/>
            <w:gridSpan w:val="2"/>
          </w:tcPr>
          <w:p w:rsidR="00F32556" w:rsidRDefault="00F32556" w:rsidP="00F32556">
            <w:pPr>
              <w:jc w:val="both"/>
              <w:rPr>
                <w:rFonts w:ascii="Sylfaen" w:hAnsi="Sylfaen"/>
                <w:sz w:val="16"/>
                <w:szCs w:val="16"/>
                <w:lang w:val="ka-GE"/>
              </w:rPr>
            </w:pPr>
            <w:r>
              <w:rPr>
                <w:rFonts w:ascii="Sylfaen" w:hAnsi="Sylfaen"/>
                <w:sz w:val="16"/>
                <w:szCs w:val="16"/>
                <w:lang w:val="ka-GE"/>
              </w:rPr>
              <w:t>სშჯსდს</w:t>
            </w:r>
          </w:p>
          <w:p w:rsidR="00F32556" w:rsidRPr="00D702E1" w:rsidRDefault="00F32556" w:rsidP="00F32556">
            <w:pPr>
              <w:jc w:val="both"/>
              <w:rPr>
                <w:rFonts w:ascii="Sylfaen" w:hAnsi="Sylfaen"/>
                <w:sz w:val="16"/>
                <w:szCs w:val="16"/>
              </w:rPr>
            </w:pPr>
            <w:r>
              <w:rPr>
                <w:rFonts w:ascii="Sylfaen" w:hAnsi="Sylfaen"/>
                <w:sz w:val="16"/>
                <w:szCs w:val="16"/>
                <w:lang w:val="ka-GE"/>
              </w:rPr>
              <w:t>დკსჯეც</w:t>
            </w:r>
          </w:p>
        </w:tc>
        <w:tc>
          <w:tcPr>
            <w:tcW w:w="709" w:type="dxa"/>
            <w:gridSpan w:val="2"/>
          </w:tcPr>
          <w:p w:rsidR="00F32556" w:rsidRPr="006B4B45" w:rsidRDefault="00F32556" w:rsidP="00F32556">
            <w:pPr>
              <w:jc w:val="both"/>
              <w:rPr>
                <w:rFonts w:ascii="Sylfaen" w:hAnsi="Sylfaen"/>
                <w:sz w:val="16"/>
                <w:szCs w:val="16"/>
                <w:lang w:val="ka-GE"/>
              </w:rPr>
            </w:pPr>
            <w:r>
              <w:rPr>
                <w:rFonts w:ascii="Sylfaen" w:hAnsi="Sylfaen"/>
                <w:sz w:val="16"/>
                <w:szCs w:val="16"/>
                <w:lang w:val="ka-GE"/>
              </w:rPr>
              <w:t>სგდბრდს</w:t>
            </w:r>
          </w:p>
        </w:tc>
        <w:tc>
          <w:tcPr>
            <w:tcW w:w="596" w:type="dxa"/>
          </w:tcPr>
          <w:p w:rsidR="00F32556" w:rsidRPr="00D702E1" w:rsidRDefault="00F32556" w:rsidP="00F32556">
            <w:pPr>
              <w:jc w:val="both"/>
              <w:rPr>
                <w:rFonts w:ascii="Sylfaen" w:hAnsi="Sylfaen"/>
                <w:sz w:val="16"/>
                <w:szCs w:val="16"/>
              </w:rPr>
            </w:pPr>
          </w:p>
        </w:tc>
        <w:tc>
          <w:tcPr>
            <w:tcW w:w="709" w:type="dxa"/>
          </w:tcPr>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10 000,</w:t>
            </w:r>
          </w:p>
          <w:p w:rsidR="00623002" w:rsidRDefault="00623002" w:rsidP="00623002">
            <w:pPr>
              <w:jc w:val="both"/>
              <w:rPr>
                <w:rFonts w:ascii="Sylfaen" w:hAnsi="Sylfaen" w:cs="Sylfaen"/>
                <w:sz w:val="12"/>
                <w:szCs w:val="12"/>
                <w:lang w:val="ka-GE"/>
              </w:rPr>
            </w:pPr>
          </w:p>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23002" w:rsidRDefault="00623002" w:rsidP="00623002">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F32556" w:rsidRPr="00D702E1" w:rsidRDefault="00623002" w:rsidP="00623002">
            <w:pPr>
              <w:jc w:val="both"/>
              <w:rPr>
                <w:rFonts w:ascii="Sylfaen" w:hAnsi="Sylfaen"/>
                <w:sz w:val="16"/>
                <w:szCs w:val="16"/>
              </w:rPr>
            </w:pPr>
            <w:r>
              <w:rPr>
                <w:rFonts w:ascii="Sylfaen" w:hAnsi="Sylfaen" w:cs="Sylfaen"/>
                <w:sz w:val="12"/>
                <w:szCs w:val="12"/>
                <w:lang w:val="ka-GE"/>
              </w:rPr>
              <w:t>23 000</w:t>
            </w:r>
          </w:p>
        </w:tc>
        <w:tc>
          <w:tcPr>
            <w:tcW w:w="570" w:type="dxa"/>
          </w:tcPr>
          <w:p w:rsidR="00F32556" w:rsidRPr="00D702E1" w:rsidRDefault="00F32556" w:rsidP="00F32556">
            <w:pPr>
              <w:jc w:val="both"/>
              <w:rPr>
                <w:rFonts w:ascii="Sylfaen" w:hAnsi="Sylfaen"/>
                <w:sz w:val="16"/>
                <w:szCs w:val="16"/>
              </w:rPr>
            </w:pPr>
          </w:p>
        </w:tc>
        <w:tc>
          <w:tcPr>
            <w:tcW w:w="570" w:type="dxa"/>
          </w:tcPr>
          <w:p w:rsidR="00F32556" w:rsidRPr="00D702E1" w:rsidRDefault="00F32556" w:rsidP="00F32556">
            <w:pPr>
              <w:jc w:val="both"/>
              <w:rPr>
                <w:rFonts w:ascii="Sylfaen" w:hAnsi="Sylfaen"/>
                <w:sz w:val="16"/>
                <w:szCs w:val="16"/>
              </w:rPr>
            </w:pPr>
          </w:p>
        </w:tc>
        <w:tc>
          <w:tcPr>
            <w:tcW w:w="855" w:type="dxa"/>
          </w:tcPr>
          <w:p w:rsidR="00F32556" w:rsidRPr="00D702E1" w:rsidRDefault="00F32556" w:rsidP="00F32556">
            <w:pPr>
              <w:jc w:val="both"/>
              <w:rPr>
                <w:rFonts w:ascii="Sylfaen" w:hAnsi="Sylfaen"/>
                <w:sz w:val="16"/>
                <w:szCs w:val="16"/>
              </w:rPr>
            </w:pPr>
          </w:p>
        </w:tc>
        <w:tc>
          <w:tcPr>
            <w:tcW w:w="716" w:type="dxa"/>
          </w:tcPr>
          <w:p w:rsidR="00F32556" w:rsidRDefault="00F32556" w:rsidP="00F32556">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F32556" w:rsidRDefault="00F32556" w:rsidP="00F32556">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F32556" w:rsidRPr="00D702E1" w:rsidRDefault="00F32556" w:rsidP="00F32556">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F32556" w:rsidRPr="00D702E1" w:rsidTr="00021046">
        <w:trPr>
          <w:trHeight w:val="234"/>
        </w:trPr>
        <w:tc>
          <w:tcPr>
            <w:tcW w:w="1406" w:type="dxa"/>
            <w:vMerge/>
          </w:tcPr>
          <w:p w:rsidR="00F32556" w:rsidRPr="00D702E1" w:rsidRDefault="00F32556" w:rsidP="00F32556">
            <w:pPr>
              <w:jc w:val="both"/>
              <w:rPr>
                <w:rFonts w:ascii="Sylfaen" w:hAnsi="Sylfaen"/>
                <w:sz w:val="16"/>
                <w:szCs w:val="16"/>
              </w:rPr>
            </w:pPr>
          </w:p>
        </w:tc>
        <w:tc>
          <w:tcPr>
            <w:tcW w:w="2230" w:type="dxa"/>
            <w:gridSpan w:val="3"/>
          </w:tcPr>
          <w:p w:rsidR="00F32556" w:rsidRPr="006B4B45" w:rsidRDefault="00F32556" w:rsidP="00F32556">
            <w:pPr>
              <w:rPr>
                <w:rFonts w:ascii="Sylfaen" w:eastAsia="Sylfaen" w:hAnsi="Sylfaen" w:cs="Sylfaen"/>
                <w:sz w:val="16"/>
                <w:szCs w:val="16"/>
              </w:rPr>
            </w:pPr>
            <w:r>
              <w:rPr>
                <w:rFonts w:ascii="Sylfaen" w:eastAsia="Sylfaen" w:hAnsi="Sylfaen" w:cs="Sylfaen"/>
                <w:sz w:val="16"/>
                <w:szCs w:val="16"/>
                <w:lang w:val="ka-GE"/>
              </w:rPr>
              <w:t xml:space="preserve">5.1.3. </w:t>
            </w:r>
            <w:r w:rsidRPr="006B4B45">
              <w:rPr>
                <w:rFonts w:ascii="Sylfaen" w:eastAsia="Sylfaen" w:hAnsi="Sylfaen" w:cs="Sylfaen"/>
                <w:sz w:val="16"/>
                <w:szCs w:val="16"/>
              </w:rPr>
              <w:t>ჯანმრთელობაზე</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ზემოქმედების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შეფასება/ჩატარება:</w:t>
            </w:r>
          </w:p>
          <w:p w:rsidR="00F32556" w:rsidRPr="006B4B45" w:rsidRDefault="00F32556" w:rsidP="00F32556">
            <w:pPr>
              <w:rPr>
                <w:rFonts w:eastAsia="Calibri" w:cs="Calibri"/>
                <w:sz w:val="16"/>
                <w:szCs w:val="16"/>
              </w:rPr>
            </w:pPr>
          </w:p>
          <w:p w:rsidR="00F32556" w:rsidRPr="006B4B45" w:rsidRDefault="00F32556" w:rsidP="00F32556">
            <w:pPr>
              <w:rPr>
                <w:rFonts w:ascii="Sylfaen" w:eastAsia="Sylfaen" w:hAnsi="Sylfaen" w:cs="Sylfaen"/>
                <w:sz w:val="16"/>
                <w:szCs w:val="16"/>
              </w:rPr>
            </w:pPr>
            <w:r w:rsidRPr="006B4B45">
              <w:rPr>
                <w:rFonts w:eastAsia="Calibri" w:cs="Calibri"/>
                <w:sz w:val="16"/>
                <w:szCs w:val="16"/>
              </w:rPr>
              <w:t xml:space="preserve">• </w:t>
            </w:r>
            <w:r w:rsidRPr="006B4B45">
              <w:rPr>
                <w:rFonts w:ascii="Sylfaen" w:eastAsia="Sylfaen" w:hAnsi="Sylfaen" w:cs="Sylfaen"/>
                <w:sz w:val="16"/>
                <w:szCs w:val="16"/>
              </w:rPr>
              <w:t>კლიმატის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ცვლილებებით</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გამოწვეული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ადამიანის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ჯანმრთელობაზე</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ზემოქმედების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პროგნოზირებადი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მოსალოდნელი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რისკები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მათ</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შორის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ყველაზე</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მოწყვლადი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მოსახლეობის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ჯგუფებისა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რეგიონებისთვის, რომელიც</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განისაზღვრება</w:t>
            </w:r>
          </w:p>
          <w:p w:rsidR="00F32556" w:rsidRPr="006B4B45" w:rsidRDefault="00F32556" w:rsidP="00F32556">
            <w:pPr>
              <w:rPr>
                <w:rFonts w:ascii="Sylfaen" w:eastAsia="Sylfaen" w:hAnsi="Sylfaen" w:cs="Sylfaen"/>
                <w:sz w:val="16"/>
                <w:szCs w:val="16"/>
              </w:rPr>
            </w:pPr>
            <w:r w:rsidRPr="006B4B45">
              <w:rPr>
                <w:rFonts w:ascii="Sylfaen" w:eastAsia="Sylfaen" w:hAnsi="Sylfaen" w:cs="Sylfaen"/>
                <w:sz w:val="16"/>
                <w:szCs w:val="16"/>
              </w:rPr>
              <w:t>მომავალი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ათწლეულისთვის</w:t>
            </w:r>
          </w:p>
          <w:p w:rsidR="00F32556" w:rsidRPr="006B4B45" w:rsidRDefault="00F32556" w:rsidP="00F32556">
            <w:pPr>
              <w:rPr>
                <w:rFonts w:ascii="Sylfaen" w:eastAsia="Sylfaen" w:hAnsi="Sylfaen" w:cs="Sylfaen"/>
                <w:sz w:val="16"/>
                <w:szCs w:val="16"/>
              </w:rPr>
            </w:pPr>
          </w:p>
          <w:p w:rsidR="00F32556" w:rsidRPr="00D702E1" w:rsidRDefault="00F32556" w:rsidP="00F32556">
            <w:pPr>
              <w:rPr>
                <w:rFonts w:ascii="Sylfaen" w:hAnsi="Sylfaen"/>
                <w:sz w:val="16"/>
                <w:szCs w:val="16"/>
                <w:highlight w:val="yellow"/>
                <w:lang w:val="ka-GE"/>
              </w:rPr>
            </w:pPr>
            <w:r w:rsidRPr="006B4B45">
              <w:rPr>
                <w:rFonts w:eastAsia="Calibri" w:cs="Calibri"/>
                <w:sz w:val="16"/>
                <w:szCs w:val="16"/>
              </w:rPr>
              <w:t xml:space="preserve">• </w:t>
            </w:r>
            <w:r w:rsidRPr="006B4B45">
              <w:rPr>
                <w:rFonts w:ascii="Sylfaen" w:eastAsia="Sylfaen" w:hAnsi="Sylfaen" w:cs="Sylfaen"/>
                <w:sz w:val="16"/>
                <w:szCs w:val="16"/>
              </w:rPr>
              <w:t>კლიმატის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ცვლილებების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ზემოქმედბით</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განპირობებული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ავადობის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დამატებითი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ტვირთის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განსაზღვრა</w:t>
            </w:r>
          </w:p>
        </w:tc>
        <w:tc>
          <w:tcPr>
            <w:tcW w:w="1274" w:type="dxa"/>
          </w:tcPr>
          <w:p w:rsidR="00F32556" w:rsidRPr="006B4B45" w:rsidRDefault="00F32556" w:rsidP="00F32556">
            <w:pPr>
              <w:pStyle w:val="ListParagraph"/>
              <w:ind w:left="0"/>
              <w:rPr>
                <w:rFonts w:ascii="Sylfaen" w:eastAsia="Sylfaen" w:hAnsi="Sylfaen" w:cs="Sylfaen"/>
                <w:sz w:val="16"/>
                <w:szCs w:val="16"/>
                <w:lang w:val="ka-GE"/>
              </w:rPr>
            </w:pPr>
            <w:r w:rsidRPr="006B4B45">
              <w:rPr>
                <w:rFonts w:ascii="Sylfaen" w:eastAsia="Sylfaen" w:hAnsi="Sylfaen" w:cs="Sylfaen"/>
                <w:sz w:val="16"/>
                <w:szCs w:val="16"/>
                <w:lang w:val="ka-GE"/>
              </w:rPr>
              <w:t>მიმდინარე და მოსალოდნე</w:t>
            </w:r>
            <w:r>
              <w:rPr>
                <w:rFonts w:ascii="Sylfaen" w:eastAsia="Sylfaen" w:hAnsi="Sylfaen" w:cs="Sylfaen"/>
                <w:sz w:val="16"/>
                <w:szCs w:val="16"/>
                <w:lang w:val="ka-GE"/>
              </w:rPr>
              <w:t>-</w:t>
            </w:r>
            <w:r w:rsidRPr="006B4B45">
              <w:rPr>
                <w:rFonts w:ascii="Sylfaen" w:eastAsia="Sylfaen" w:hAnsi="Sylfaen" w:cs="Sylfaen"/>
                <w:sz w:val="16"/>
                <w:szCs w:val="16"/>
                <w:lang w:val="ka-GE"/>
              </w:rPr>
              <w:t>ლი ჯანმრთე</w:t>
            </w:r>
            <w:r>
              <w:rPr>
                <w:rFonts w:ascii="Sylfaen" w:eastAsia="Sylfaen" w:hAnsi="Sylfaen" w:cs="Sylfaen"/>
                <w:sz w:val="16"/>
                <w:szCs w:val="16"/>
                <w:lang w:val="ka-GE"/>
              </w:rPr>
              <w:t>-</w:t>
            </w:r>
            <w:r w:rsidRPr="006B4B45">
              <w:rPr>
                <w:rFonts w:ascii="Sylfaen" w:eastAsia="Sylfaen" w:hAnsi="Sylfaen" w:cs="Sylfaen"/>
                <w:sz w:val="16"/>
                <w:szCs w:val="16"/>
                <w:lang w:val="ka-GE"/>
              </w:rPr>
              <w:t xml:space="preserve">ლობის რისკების იდენტიფიცი-რებისთვის </w:t>
            </w:r>
            <w:r w:rsidRPr="006B4B45">
              <w:rPr>
                <w:rFonts w:ascii="Sylfaen" w:eastAsia="Calibri" w:hAnsi="Sylfaen" w:cs="Calibri"/>
                <w:sz w:val="16"/>
                <w:szCs w:val="16"/>
                <w:lang w:val="ka-GE"/>
              </w:rPr>
              <w:t>ს</w:t>
            </w:r>
            <w:r w:rsidRPr="006B4B45">
              <w:rPr>
                <w:rFonts w:ascii="Sylfaen" w:eastAsia="Sylfaen" w:hAnsi="Sylfaen" w:cs="Sylfaen"/>
                <w:sz w:val="16"/>
                <w:szCs w:val="16"/>
              </w:rPr>
              <w:t>აზოგადოებრივი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ჯანდაც</w:t>
            </w:r>
            <w:r>
              <w:rPr>
                <w:rFonts w:ascii="Sylfaen" w:eastAsia="Sylfaen" w:hAnsi="Sylfaen" w:cs="Sylfaen"/>
                <w:sz w:val="16"/>
                <w:szCs w:val="16"/>
                <w:lang w:val="ka-GE"/>
              </w:rPr>
              <w:t>-</w:t>
            </w:r>
            <w:r w:rsidRPr="006B4B45">
              <w:rPr>
                <w:rFonts w:ascii="Sylfaen" w:eastAsia="Sylfaen" w:hAnsi="Sylfaen" w:cs="Sylfaen"/>
                <w:sz w:val="16"/>
                <w:szCs w:val="16"/>
              </w:rPr>
              <w:t>ვისა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ჯანმრთელობის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დაცვის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პოლიტიკისა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დამატები</w:t>
            </w:r>
            <w:r>
              <w:rPr>
                <w:rFonts w:ascii="Sylfaen" w:eastAsia="Sylfaen" w:hAnsi="Sylfaen" w:cs="Sylfaen"/>
                <w:sz w:val="16"/>
                <w:szCs w:val="16"/>
                <w:lang w:val="ka-GE"/>
              </w:rPr>
              <w:t>-</w:t>
            </w:r>
            <w:r w:rsidRPr="006B4B45">
              <w:rPr>
                <w:rFonts w:ascii="Sylfaen" w:eastAsia="Sylfaen" w:hAnsi="Sylfaen" w:cs="Sylfaen"/>
                <w:sz w:val="16"/>
                <w:szCs w:val="16"/>
              </w:rPr>
              <w:t>თი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პროგრამე</w:t>
            </w:r>
            <w:r>
              <w:rPr>
                <w:rFonts w:ascii="Sylfaen" w:eastAsia="Sylfaen" w:hAnsi="Sylfaen" w:cs="Sylfaen"/>
                <w:sz w:val="16"/>
                <w:szCs w:val="16"/>
                <w:lang w:val="ka-GE"/>
              </w:rPr>
              <w:t>-</w:t>
            </w:r>
            <w:r w:rsidRPr="006B4B45">
              <w:rPr>
                <w:rFonts w:ascii="Sylfaen" w:eastAsia="Sylfaen" w:hAnsi="Sylfaen" w:cs="Sylfaen"/>
                <w:sz w:val="16"/>
                <w:szCs w:val="16"/>
              </w:rPr>
              <w:t>ბი</w:t>
            </w:r>
            <w:r w:rsidRPr="006B4B45">
              <w:rPr>
                <w:rFonts w:ascii="Sylfaen" w:eastAsia="Sylfaen" w:hAnsi="Sylfaen" w:cs="Sylfaen"/>
                <w:sz w:val="16"/>
                <w:szCs w:val="16"/>
                <w:lang w:val="ka-GE"/>
              </w:rPr>
              <w:t xml:space="preserve"> განსაზღვ</w:t>
            </w:r>
            <w:r>
              <w:rPr>
                <w:rFonts w:ascii="Sylfaen" w:eastAsia="Sylfaen" w:hAnsi="Sylfaen" w:cs="Sylfaen"/>
                <w:sz w:val="16"/>
                <w:szCs w:val="16"/>
                <w:lang w:val="ka-GE"/>
              </w:rPr>
              <w:t>-</w:t>
            </w:r>
            <w:r w:rsidRPr="006B4B45">
              <w:rPr>
                <w:rFonts w:ascii="Sylfaen" w:eastAsia="Sylfaen" w:hAnsi="Sylfaen" w:cs="Sylfaen"/>
                <w:sz w:val="16"/>
                <w:szCs w:val="16"/>
                <w:lang w:val="ka-GE"/>
              </w:rPr>
              <w:t>რ</w:t>
            </w:r>
            <w:r>
              <w:rPr>
                <w:rFonts w:ascii="Sylfaen" w:eastAsia="Sylfaen" w:hAnsi="Sylfaen" w:cs="Sylfaen"/>
                <w:sz w:val="16"/>
                <w:szCs w:val="16"/>
                <w:lang w:val="ka-GE"/>
              </w:rPr>
              <w:t>ულია</w:t>
            </w:r>
            <w:r w:rsidRPr="006B4B45">
              <w:rPr>
                <w:rFonts w:ascii="Sylfaen" w:eastAsia="Sylfaen" w:hAnsi="Sylfaen" w:cs="Sylfaen"/>
                <w:sz w:val="16"/>
                <w:szCs w:val="16"/>
                <w:lang w:val="ka-GE"/>
              </w:rPr>
              <w:t xml:space="preserve"> და  მათი განხორ</w:t>
            </w:r>
            <w:r>
              <w:rPr>
                <w:rFonts w:ascii="Sylfaen" w:eastAsia="Sylfaen" w:hAnsi="Sylfaen" w:cs="Sylfaen"/>
                <w:sz w:val="16"/>
                <w:szCs w:val="16"/>
                <w:lang w:val="ka-GE"/>
              </w:rPr>
              <w:t>-</w:t>
            </w:r>
            <w:r w:rsidRPr="006B4B45">
              <w:rPr>
                <w:rFonts w:ascii="Sylfaen" w:eastAsia="Sylfaen" w:hAnsi="Sylfaen" w:cs="Sylfaen"/>
                <w:sz w:val="16"/>
                <w:szCs w:val="16"/>
                <w:lang w:val="ka-GE"/>
              </w:rPr>
              <w:t>ციელებისას პოტენციური ბარიერების დასაძლევად საჭირო რესურსები იდენტიფიცირებ</w:t>
            </w:r>
            <w:r>
              <w:rPr>
                <w:rFonts w:ascii="Sylfaen" w:eastAsia="Sylfaen" w:hAnsi="Sylfaen" w:cs="Sylfaen"/>
                <w:sz w:val="16"/>
                <w:szCs w:val="16"/>
                <w:lang w:val="ka-GE"/>
              </w:rPr>
              <w:t>ულია</w:t>
            </w:r>
            <w:r w:rsidRPr="006B4B45">
              <w:rPr>
                <w:rFonts w:ascii="Sylfaen" w:eastAsia="Sylfaen" w:hAnsi="Sylfaen" w:cs="Sylfaen"/>
                <w:sz w:val="16"/>
                <w:szCs w:val="16"/>
                <w:lang w:val="ka-GE"/>
              </w:rPr>
              <w:t xml:space="preserve"> </w:t>
            </w:r>
          </w:p>
          <w:p w:rsidR="00F32556" w:rsidRPr="00D702E1" w:rsidRDefault="00F32556" w:rsidP="00F32556">
            <w:pPr>
              <w:jc w:val="both"/>
              <w:rPr>
                <w:rFonts w:ascii="Sylfaen" w:hAnsi="Sylfaen"/>
                <w:sz w:val="16"/>
                <w:szCs w:val="16"/>
                <w:highlight w:val="yellow"/>
              </w:rPr>
            </w:pPr>
          </w:p>
        </w:tc>
        <w:tc>
          <w:tcPr>
            <w:tcW w:w="850" w:type="dxa"/>
            <w:gridSpan w:val="2"/>
          </w:tcPr>
          <w:p w:rsidR="00F32556" w:rsidRDefault="00F32556" w:rsidP="00F32556">
            <w:pPr>
              <w:rPr>
                <w:rFonts w:ascii="Sylfaen" w:hAnsi="Sylfaen"/>
                <w:sz w:val="16"/>
                <w:szCs w:val="16"/>
                <w:lang w:val="ka-GE"/>
              </w:rPr>
            </w:pPr>
            <w:r>
              <w:rPr>
                <w:rFonts w:ascii="Sylfaen" w:hAnsi="Sylfaen"/>
                <w:sz w:val="16"/>
                <w:szCs w:val="16"/>
                <w:lang w:val="ka-GE"/>
              </w:rPr>
              <w:t>სშჯსდს</w:t>
            </w:r>
          </w:p>
          <w:p w:rsidR="00F32556" w:rsidRPr="006B4B45" w:rsidRDefault="00F32556" w:rsidP="00F32556">
            <w:pPr>
              <w:rPr>
                <w:rFonts w:ascii="Sylfaen" w:hAnsi="Sylfaen"/>
                <w:sz w:val="16"/>
                <w:szCs w:val="16"/>
                <w:lang w:val="ka-GE"/>
              </w:rPr>
            </w:pPr>
            <w:r>
              <w:rPr>
                <w:rFonts w:ascii="Sylfaen" w:hAnsi="Sylfaen"/>
                <w:sz w:val="16"/>
                <w:szCs w:val="16"/>
                <w:lang w:val="ka-GE"/>
              </w:rPr>
              <w:t>დკსჯეც</w:t>
            </w:r>
          </w:p>
        </w:tc>
        <w:tc>
          <w:tcPr>
            <w:tcW w:w="709" w:type="dxa"/>
            <w:gridSpan w:val="2"/>
          </w:tcPr>
          <w:p w:rsidR="00F32556" w:rsidRPr="00D702E1" w:rsidRDefault="00F32556" w:rsidP="00F32556">
            <w:pPr>
              <w:jc w:val="both"/>
              <w:rPr>
                <w:rFonts w:ascii="Sylfaen" w:hAnsi="Sylfaen"/>
                <w:sz w:val="16"/>
                <w:szCs w:val="16"/>
              </w:rPr>
            </w:pPr>
          </w:p>
        </w:tc>
        <w:tc>
          <w:tcPr>
            <w:tcW w:w="596" w:type="dxa"/>
          </w:tcPr>
          <w:p w:rsidR="00F32556" w:rsidRPr="00D702E1" w:rsidRDefault="00F32556" w:rsidP="00F32556">
            <w:pPr>
              <w:jc w:val="both"/>
              <w:rPr>
                <w:rFonts w:ascii="Sylfaen" w:hAnsi="Sylfaen"/>
                <w:sz w:val="16"/>
                <w:szCs w:val="16"/>
              </w:rPr>
            </w:pPr>
          </w:p>
        </w:tc>
        <w:tc>
          <w:tcPr>
            <w:tcW w:w="709" w:type="dxa"/>
          </w:tcPr>
          <w:p w:rsidR="00F32556" w:rsidRPr="00D702E1" w:rsidRDefault="00F32556" w:rsidP="00F32556">
            <w:pPr>
              <w:jc w:val="both"/>
              <w:rPr>
                <w:rFonts w:ascii="Sylfaen" w:hAnsi="Sylfaen"/>
                <w:sz w:val="16"/>
                <w:szCs w:val="16"/>
              </w:rPr>
            </w:pPr>
          </w:p>
        </w:tc>
        <w:tc>
          <w:tcPr>
            <w:tcW w:w="570" w:type="dxa"/>
          </w:tcPr>
          <w:p w:rsidR="00F32556" w:rsidRPr="00D702E1" w:rsidRDefault="00F32556" w:rsidP="00F32556">
            <w:pPr>
              <w:jc w:val="both"/>
              <w:rPr>
                <w:rFonts w:ascii="Sylfaen" w:hAnsi="Sylfaen"/>
                <w:sz w:val="16"/>
                <w:szCs w:val="16"/>
              </w:rPr>
            </w:pPr>
          </w:p>
        </w:tc>
        <w:tc>
          <w:tcPr>
            <w:tcW w:w="570" w:type="dxa"/>
          </w:tcPr>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p w:rsidR="00623002" w:rsidRDefault="00623002" w:rsidP="00623002">
            <w:pPr>
              <w:jc w:val="both"/>
              <w:rPr>
                <w:rFonts w:ascii="Sylfaen" w:hAnsi="Sylfaen" w:cs="Sylfaen"/>
                <w:sz w:val="12"/>
                <w:szCs w:val="12"/>
                <w:lang w:val="ka-GE"/>
              </w:rPr>
            </w:pPr>
          </w:p>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23002" w:rsidRDefault="00623002" w:rsidP="00623002">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F32556" w:rsidRPr="00D702E1" w:rsidRDefault="00623002" w:rsidP="00623002">
            <w:pPr>
              <w:jc w:val="both"/>
              <w:rPr>
                <w:rFonts w:ascii="Sylfaen" w:hAnsi="Sylfaen"/>
                <w:sz w:val="16"/>
                <w:szCs w:val="16"/>
              </w:rPr>
            </w:pPr>
            <w:r>
              <w:rPr>
                <w:rFonts w:ascii="Sylfaen" w:hAnsi="Sylfaen" w:cs="Sylfaen"/>
                <w:sz w:val="12"/>
                <w:szCs w:val="12"/>
                <w:lang w:val="ka-GE"/>
              </w:rPr>
              <w:t>23 000</w:t>
            </w:r>
          </w:p>
        </w:tc>
        <w:tc>
          <w:tcPr>
            <w:tcW w:w="855" w:type="dxa"/>
          </w:tcPr>
          <w:p w:rsidR="00F32556" w:rsidRPr="00D702E1" w:rsidRDefault="00F32556" w:rsidP="00F32556">
            <w:pPr>
              <w:jc w:val="both"/>
              <w:rPr>
                <w:rFonts w:ascii="Sylfaen" w:hAnsi="Sylfaen"/>
                <w:sz w:val="16"/>
                <w:szCs w:val="16"/>
              </w:rPr>
            </w:pPr>
          </w:p>
        </w:tc>
        <w:tc>
          <w:tcPr>
            <w:tcW w:w="716" w:type="dxa"/>
          </w:tcPr>
          <w:p w:rsidR="00F32556" w:rsidRDefault="00F32556" w:rsidP="00F32556">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F32556" w:rsidRDefault="00F32556" w:rsidP="00F32556">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F32556" w:rsidRPr="00D702E1" w:rsidRDefault="00F32556" w:rsidP="00F32556">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F32556" w:rsidRPr="00D702E1" w:rsidTr="00021046">
        <w:trPr>
          <w:trHeight w:val="234"/>
        </w:trPr>
        <w:tc>
          <w:tcPr>
            <w:tcW w:w="1406" w:type="dxa"/>
            <w:vMerge/>
          </w:tcPr>
          <w:p w:rsidR="00F32556" w:rsidRPr="00D702E1" w:rsidRDefault="00F32556" w:rsidP="00F32556">
            <w:pPr>
              <w:jc w:val="both"/>
              <w:rPr>
                <w:rFonts w:ascii="Sylfaen" w:hAnsi="Sylfaen"/>
                <w:sz w:val="16"/>
                <w:szCs w:val="16"/>
              </w:rPr>
            </w:pPr>
          </w:p>
        </w:tc>
        <w:tc>
          <w:tcPr>
            <w:tcW w:w="2230" w:type="dxa"/>
            <w:gridSpan w:val="3"/>
          </w:tcPr>
          <w:p w:rsidR="00F32556" w:rsidRPr="006B4B45" w:rsidRDefault="00F32556" w:rsidP="00F32556">
            <w:pPr>
              <w:rPr>
                <w:rFonts w:ascii="Sylfaen" w:eastAsia="Sylfaen" w:hAnsi="Sylfaen" w:cs="Sylfaen"/>
                <w:sz w:val="16"/>
                <w:szCs w:val="16"/>
                <w:lang w:val="ka-GE"/>
              </w:rPr>
            </w:pPr>
            <w:r w:rsidRPr="006B4B45">
              <w:rPr>
                <w:rFonts w:eastAsia="Calibri" w:cs="Calibri"/>
                <w:sz w:val="16"/>
                <w:szCs w:val="16"/>
              </w:rPr>
              <w:t>5.1.4</w:t>
            </w:r>
            <w:r w:rsidRPr="006B4B45">
              <w:rPr>
                <w:rFonts w:ascii="Sylfaen" w:eastAsia="Calibri" w:hAnsi="Sylfaen" w:cs="Calibri"/>
                <w:sz w:val="16"/>
                <w:szCs w:val="16"/>
                <w:lang w:val="ka-GE"/>
              </w:rPr>
              <w:t>.</w:t>
            </w:r>
            <w:r>
              <w:rPr>
                <w:rFonts w:ascii="Sylfaen" w:eastAsia="Calibri" w:hAnsi="Sylfaen" w:cs="Calibri"/>
                <w:sz w:val="16"/>
                <w:szCs w:val="16"/>
                <w:lang w:val="ka-GE"/>
              </w:rPr>
              <w:t xml:space="preserve"> </w:t>
            </w:r>
            <w:r w:rsidRPr="006B4B45">
              <w:rPr>
                <w:rFonts w:ascii="Sylfaen" w:eastAsia="Sylfaen" w:hAnsi="Sylfaen" w:cs="Sylfaen"/>
                <w:sz w:val="16"/>
                <w:szCs w:val="16"/>
              </w:rPr>
              <w:t>პროექტის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ქმედებებისა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უმოქმედობის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ხარჯების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შეფასება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ჯანმრთელობის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დასაცავად</w:t>
            </w:r>
          </w:p>
        </w:tc>
        <w:tc>
          <w:tcPr>
            <w:tcW w:w="1274" w:type="dxa"/>
          </w:tcPr>
          <w:p w:rsidR="00F32556" w:rsidRPr="006B4B45" w:rsidRDefault="00F32556" w:rsidP="00F32556">
            <w:pPr>
              <w:rPr>
                <w:sz w:val="16"/>
                <w:szCs w:val="16"/>
                <w:lang w:val="ka-GE"/>
              </w:rPr>
            </w:pPr>
            <w:r w:rsidRPr="006B4B45">
              <w:rPr>
                <w:rFonts w:ascii="Sylfaen" w:eastAsia="Sylfaen" w:hAnsi="Sylfaen" w:cs="Sylfaen"/>
                <w:sz w:val="16"/>
                <w:szCs w:val="16"/>
                <w:lang w:val="ka-GE"/>
              </w:rPr>
              <w:t>ქმედებების ხარჯებისა და უმოქმედო</w:t>
            </w:r>
            <w:r>
              <w:rPr>
                <w:rFonts w:ascii="Sylfaen" w:eastAsia="Sylfaen" w:hAnsi="Sylfaen" w:cs="Sylfaen"/>
                <w:sz w:val="16"/>
                <w:szCs w:val="16"/>
                <w:lang w:val="ka-GE"/>
              </w:rPr>
              <w:t>-</w:t>
            </w:r>
            <w:r w:rsidRPr="006B4B45">
              <w:rPr>
                <w:rFonts w:ascii="Sylfaen" w:eastAsia="Sylfaen" w:hAnsi="Sylfaen" w:cs="Sylfaen"/>
                <w:sz w:val="16"/>
                <w:szCs w:val="16"/>
                <w:lang w:val="ka-GE"/>
              </w:rPr>
              <w:t>ბით გამოწვეული ჯანმრთელო</w:t>
            </w:r>
            <w:r>
              <w:rPr>
                <w:rFonts w:ascii="Sylfaen" w:eastAsia="Sylfaen" w:hAnsi="Sylfaen" w:cs="Sylfaen"/>
                <w:sz w:val="16"/>
                <w:szCs w:val="16"/>
                <w:lang w:val="ka-GE"/>
              </w:rPr>
              <w:t>-</w:t>
            </w:r>
            <w:r w:rsidRPr="006B4B45">
              <w:rPr>
                <w:rFonts w:ascii="Sylfaen" w:eastAsia="Sylfaen" w:hAnsi="Sylfaen" w:cs="Sylfaen"/>
                <w:sz w:val="16"/>
                <w:szCs w:val="16"/>
                <w:lang w:val="ka-GE"/>
              </w:rPr>
              <w:t>ბის დანახარჯები შეფასებ</w:t>
            </w:r>
            <w:r>
              <w:rPr>
                <w:rFonts w:ascii="Sylfaen" w:eastAsia="Sylfaen" w:hAnsi="Sylfaen" w:cs="Sylfaen"/>
                <w:sz w:val="16"/>
                <w:szCs w:val="16"/>
                <w:lang w:val="ka-GE"/>
              </w:rPr>
              <w:t>ულია</w:t>
            </w:r>
          </w:p>
        </w:tc>
        <w:tc>
          <w:tcPr>
            <w:tcW w:w="850" w:type="dxa"/>
            <w:gridSpan w:val="2"/>
          </w:tcPr>
          <w:p w:rsidR="00F32556" w:rsidRDefault="00F32556" w:rsidP="00F32556">
            <w:pPr>
              <w:jc w:val="both"/>
              <w:rPr>
                <w:rFonts w:ascii="Sylfaen" w:hAnsi="Sylfaen"/>
                <w:sz w:val="16"/>
                <w:szCs w:val="16"/>
                <w:lang w:val="ka-GE"/>
              </w:rPr>
            </w:pPr>
            <w:r>
              <w:rPr>
                <w:rFonts w:ascii="Sylfaen" w:hAnsi="Sylfaen"/>
                <w:sz w:val="16"/>
                <w:szCs w:val="16"/>
                <w:lang w:val="ka-GE"/>
              </w:rPr>
              <w:t>სშჯსდს</w:t>
            </w:r>
          </w:p>
          <w:p w:rsidR="002536C0" w:rsidRPr="006B4B45" w:rsidRDefault="002536C0" w:rsidP="00F32556">
            <w:pPr>
              <w:jc w:val="both"/>
              <w:rPr>
                <w:rFonts w:ascii="Sylfaen" w:hAnsi="Sylfaen"/>
                <w:sz w:val="16"/>
                <w:szCs w:val="16"/>
                <w:lang w:val="ka-GE"/>
              </w:rPr>
            </w:pPr>
            <w:r>
              <w:rPr>
                <w:rFonts w:ascii="Sylfaen" w:hAnsi="Sylfaen"/>
                <w:sz w:val="16"/>
                <w:szCs w:val="16"/>
                <w:lang w:val="ka-GE"/>
              </w:rPr>
              <w:t>დკსჯეც</w:t>
            </w:r>
          </w:p>
        </w:tc>
        <w:tc>
          <w:tcPr>
            <w:tcW w:w="709" w:type="dxa"/>
            <w:gridSpan w:val="2"/>
          </w:tcPr>
          <w:p w:rsidR="00F32556" w:rsidRPr="002536C0" w:rsidRDefault="002536C0" w:rsidP="00F32556">
            <w:pPr>
              <w:jc w:val="both"/>
              <w:rPr>
                <w:rFonts w:ascii="Sylfaen" w:hAnsi="Sylfaen"/>
                <w:sz w:val="16"/>
                <w:szCs w:val="16"/>
                <w:lang w:val="ka-GE"/>
              </w:rPr>
            </w:pPr>
            <w:r>
              <w:rPr>
                <w:rFonts w:ascii="Sylfaen" w:hAnsi="Sylfaen"/>
                <w:sz w:val="16"/>
                <w:szCs w:val="16"/>
                <w:lang w:val="ka-GE"/>
              </w:rPr>
              <w:t>სგბდრდს</w:t>
            </w:r>
          </w:p>
        </w:tc>
        <w:tc>
          <w:tcPr>
            <w:tcW w:w="596" w:type="dxa"/>
          </w:tcPr>
          <w:p w:rsidR="00F32556" w:rsidRPr="00D702E1" w:rsidRDefault="00F32556" w:rsidP="00F32556">
            <w:pPr>
              <w:jc w:val="both"/>
              <w:rPr>
                <w:rFonts w:ascii="Sylfaen" w:hAnsi="Sylfaen"/>
                <w:sz w:val="16"/>
                <w:szCs w:val="16"/>
              </w:rPr>
            </w:pPr>
          </w:p>
        </w:tc>
        <w:tc>
          <w:tcPr>
            <w:tcW w:w="709" w:type="dxa"/>
          </w:tcPr>
          <w:p w:rsidR="00F32556" w:rsidRPr="00D702E1" w:rsidRDefault="00F32556" w:rsidP="00F32556">
            <w:pPr>
              <w:jc w:val="both"/>
              <w:rPr>
                <w:rFonts w:ascii="Sylfaen" w:hAnsi="Sylfaen"/>
                <w:sz w:val="16"/>
                <w:szCs w:val="16"/>
              </w:rPr>
            </w:pPr>
          </w:p>
        </w:tc>
        <w:tc>
          <w:tcPr>
            <w:tcW w:w="570" w:type="dxa"/>
          </w:tcPr>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623002" w:rsidRDefault="00623002" w:rsidP="00623002">
            <w:pPr>
              <w:jc w:val="both"/>
              <w:rPr>
                <w:rFonts w:ascii="Sylfaen" w:hAnsi="Sylfaen" w:cs="Sylfaen"/>
                <w:sz w:val="12"/>
                <w:szCs w:val="12"/>
                <w:lang w:val="ka-GE"/>
              </w:rPr>
            </w:pPr>
          </w:p>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23002" w:rsidRDefault="00623002" w:rsidP="00623002">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F32556" w:rsidRPr="00D702E1" w:rsidRDefault="00623002" w:rsidP="00623002">
            <w:pPr>
              <w:jc w:val="both"/>
              <w:rPr>
                <w:rFonts w:ascii="Sylfaen" w:hAnsi="Sylfaen"/>
                <w:sz w:val="16"/>
                <w:szCs w:val="16"/>
              </w:rPr>
            </w:pPr>
            <w:r>
              <w:rPr>
                <w:rFonts w:ascii="Sylfaen" w:hAnsi="Sylfaen" w:cs="Sylfaen"/>
                <w:sz w:val="12"/>
                <w:szCs w:val="12"/>
                <w:lang w:val="ka-GE"/>
              </w:rPr>
              <w:t>66 000</w:t>
            </w:r>
          </w:p>
        </w:tc>
        <w:tc>
          <w:tcPr>
            <w:tcW w:w="570" w:type="dxa"/>
          </w:tcPr>
          <w:p w:rsidR="00F32556" w:rsidRPr="00D702E1" w:rsidRDefault="00F32556" w:rsidP="00F32556">
            <w:pPr>
              <w:jc w:val="both"/>
              <w:rPr>
                <w:rFonts w:ascii="Sylfaen" w:hAnsi="Sylfaen"/>
                <w:sz w:val="16"/>
                <w:szCs w:val="16"/>
              </w:rPr>
            </w:pPr>
          </w:p>
        </w:tc>
        <w:tc>
          <w:tcPr>
            <w:tcW w:w="855" w:type="dxa"/>
          </w:tcPr>
          <w:p w:rsidR="00F32556" w:rsidRPr="00D702E1" w:rsidRDefault="00F32556" w:rsidP="00F32556">
            <w:pPr>
              <w:jc w:val="both"/>
              <w:rPr>
                <w:rFonts w:ascii="Sylfaen" w:hAnsi="Sylfaen"/>
                <w:sz w:val="16"/>
                <w:szCs w:val="16"/>
              </w:rPr>
            </w:pPr>
          </w:p>
        </w:tc>
        <w:tc>
          <w:tcPr>
            <w:tcW w:w="716" w:type="dxa"/>
          </w:tcPr>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F32556" w:rsidRPr="00D702E1" w:rsidRDefault="002536C0" w:rsidP="002536C0">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F32556" w:rsidRPr="00D702E1" w:rsidTr="00021046">
        <w:trPr>
          <w:trHeight w:val="234"/>
        </w:trPr>
        <w:tc>
          <w:tcPr>
            <w:tcW w:w="1406" w:type="dxa"/>
            <w:vMerge/>
          </w:tcPr>
          <w:p w:rsidR="00F32556" w:rsidRPr="00D702E1" w:rsidRDefault="00F32556" w:rsidP="00F32556">
            <w:pPr>
              <w:jc w:val="both"/>
              <w:rPr>
                <w:rFonts w:ascii="Sylfaen" w:hAnsi="Sylfaen"/>
                <w:sz w:val="16"/>
                <w:szCs w:val="16"/>
              </w:rPr>
            </w:pPr>
          </w:p>
        </w:tc>
        <w:tc>
          <w:tcPr>
            <w:tcW w:w="2230" w:type="dxa"/>
            <w:gridSpan w:val="3"/>
          </w:tcPr>
          <w:p w:rsidR="00F32556" w:rsidRPr="006B4B45" w:rsidRDefault="00F32556" w:rsidP="00F32556">
            <w:pPr>
              <w:rPr>
                <w:rFonts w:ascii="Sylfaen" w:eastAsia="Sylfaen" w:hAnsi="Sylfaen" w:cs="Sylfaen"/>
                <w:sz w:val="16"/>
                <w:szCs w:val="16"/>
                <w:lang w:val="ka-GE"/>
              </w:rPr>
            </w:pPr>
            <w:r w:rsidRPr="006B4B45">
              <w:rPr>
                <w:rFonts w:eastAsia="Calibri" w:cs="Calibri"/>
                <w:sz w:val="16"/>
                <w:szCs w:val="16"/>
              </w:rPr>
              <w:t xml:space="preserve"> </w:t>
            </w:r>
            <w:r w:rsidRPr="00E531F5">
              <w:rPr>
                <w:rFonts w:eastAsia="Calibri" w:cs="Calibri"/>
                <w:sz w:val="16"/>
                <w:szCs w:val="16"/>
              </w:rPr>
              <w:t>5.1.</w:t>
            </w:r>
            <w:r w:rsidRPr="00E531F5">
              <w:rPr>
                <w:rFonts w:ascii="Sylfaen" w:eastAsia="Calibri" w:hAnsi="Sylfaen" w:cs="Calibri"/>
                <w:sz w:val="16"/>
                <w:szCs w:val="16"/>
                <w:lang w:val="ka-GE"/>
              </w:rPr>
              <w:t xml:space="preserve">5. </w:t>
            </w:r>
            <w:r w:rsidRPr="00E531F5">
              <w:rPr>
                <w:rFonts w:ascii="Sylfaen" w:eastAsia="Sylfaen" w:hAnsi="Sylfaen" w:cs="Sylfaen"/>
                <w:sz w:val="16"/>
                <w:szCs w:val="16"/>
              </w:rPr>
              <w:t>ეროვნული</w:t>
            </w:r>
            <w:r w:rsidRPr="00E531F5">
              <w:rPr>
                <w:rFonts w:ascii="Sylfaen" w:eastAsia="Sylfaen" w:hAnsi="Sylfaen" w:cs="Sylfaen"/>
                <w:sz w:val="16"/>
                <w:szCs w:val="16"/>
                <w:lang w:val="ka-GE"/>
              </w:rPr>
              <w:t xml:space="preserve"> </w:t>
            </w:r>
            <w:r w:rsidRPr="00E531F5">
              <w:rPr>
                <w:rFonts w:ascii="Sylfaen" w:eastAsia="Sylfaen" w:hAnsi="Sylfaen" w:cs="Sylfaen"/>
                <w:sz w:val="16"/>
                <w:szCs w:val="16"/>
              </w:rPr>
              <w:t>ექსპერტების</w:t>
            </w:r>
            <w:r w:rsidRPr="00E531F5">
              <w:rPr>
                <w:rFonts w:ascii="Sylfaen" w:eastAsia="Sylfaen" w:hAnsi="Sylfaen" w:cs="Sylfaen"/>
                <w:sz w:val="16"/>
                <w:szCs w:val="16"/>
                <w:lang w:val="ka-GE"/>
              </w:rPr>
              <w:t xml:space="preserve"> </w:t>
            </w:r>
            <w:r w:rsidRPr="00E531F5">
              <w:rPr>
                <w:rFonts w:ascii="Sylfaen" w:eastAsia="Sylfaen" w:hAnsi="Sylfaen" w:cs="Sylfaen"/>
                <w:sz w:val="16"/>
                <w:szCs w:val="16"/>
              </w:rPr>
              <w:t>მომზადება</w:t>
            </w:r>
            <w:r w:rsidRPr="00E531F5">
              <w:rPr>
                <w:rFonts w:ascii="Sylfaen" w:eastAsia="Sylfaen" w:hAnsi="Sylfaen" w:cs="Sylfaen"/>
                <w:sz w:val="16"/>
                <w:szCs w:val="16"/>
                <w:lang w:val="ka-GE"/>
              </w:rPr>
              <w:t xml:space="preserve">  </w:t>
            </w:r>
            <w:r w:rsidRPr="00E531F5">
              <w:rPr>
                <w:rFonts w:ascii="Sylfaen" w:eastAsia="Sylfaen" w:hAnsi="Sylfaen" w:cs="Sylfaen"/>
                <w:sz w:val="16"/>
                <w:szCs w:val="16"/>
              </w:rPr>
              <w:t>საერთაშორისო</w:t>
            </w:r>
            <w:r w:rsidRPr="00E531F5">
              <w:rPr>
                <w:rFonts w:ascii="Sylfaen" w:eastAsia="Sylfaen" w:hAnsi="Sylfaen" w:cs="Sylfaen"/>
                <w:sz w:val="16"/>
                <w:szCs w:val="16"/>
                <w:lang w:val="ka-GE"/>
              </w:rPr>
              <w:t xml:space="preserve"> </w:t>
            </w:r>
            <w:r w:rsidRPr="00E531F5">
              <w:rPr>
                <w:rFonts w:ascii="Sylfaen" w:eastAsia="Sylfaen" w:hAnsi="Sylfaen" w:cs="Sylfaen"/>
                <w:sz w:val="16"/>
                <w:szCs w:val="16"/>
              </w:rPr>
              <w:t>გამოცდილების</w:t>
            </w:r>
            <w:r w:rsidRPr="00E531F5">
              <w:rPr>
                <w:rFonts w:ascii="Sylfaen" w:eastAsia="Sylfaen" w:hAnsi="Sylfaen" w:cs="Sylfaen"/>
                <w:sz w:val="16"/>
                <w:szCs w:val="16"/>
                <w:lang w:val="ka-GE"/>
              </w:rPr>
              <w:t xml:space="preserve"> </w:t>
            </w:r>
            <w:r w:rsidRPr="00E531F5">
              <w:rPr>
                <w:rFonts w:ascii="Sylfaen" w:eastAsia="Sylfaen" w:hAnsi="Sylfaen" w:cs="Sylfaen"/>
                <w:sz w:val="16"/>
                <w:szCs w:val="16"/>
              </w:rPr>
              <w:t>საფუძველზე</w:t>
            </w:r>
            <w:r w:rsidRPr="00E531F5">
              <w:rPr>
                <w:rFonts w:ascii="Sylfaen" w:eastAsia="Sylfaen" w:hAnsi="Sylfaen" w:cs="Sylfaen"/>
                <w:sz w:val="16"/>
                <w:szCs w:val="16"/>
                <w:lang w:val="ka-GE"/>
              </w:rPr>
              <w:t xml:space="preserve"> და პროექტის მართვის ჯგუფის უზრუნველყოფა ტექნიკური საშუალებებით</w:t>
            </w:r>
          </w:p>
          <w:p w:rsidR="00F32556" w:rsidRPr="006B4B45" w:rsidRDefault="00F32556" w:rsidP="00F32556">
            <w:pPr>
              <w:rPr>
                <w:rFonts w:ascii="Sylfaen" w:eastAsia="Sylfaen" w:hAnsi="Sylfaen" w:cs="Sylfaen"/>
                <w:sz w:val="16"/>
                <w:szCs w:val="16"/>
              </w:rPr>
            </w:pPr>
          </w:p>
        </w:tc>
        <w:tc>
          <w:tcPr>
            <w:tcW w:w="1274" w:type="dxa"/>
          </w:tcPr>
          <w:p w:rsidR="00F32556" w:rsidRPr="006B4B45" w:rsidRDefault="00F32556" w:rsidP="002536C0">
            <w:pPr>
              <w:rPr>
                <w:rFonts w:ascii="Sylfaen" w:eastAsia="Sylfaen" w:hAnsi="Sylfaen" w:cs="Sylfaen"/>
                <w:sz w:val="16"/>
                <w:szCs w:val="16"/>
              </w:rPr>
            </w:pPr>
            <w:r w:rsidRPr="006B4B45">
              <w:rPr>
                <w:rFonts w:ascii="Sylfaen" w:eastAsia="Sylfaen" w:hAnsi="Sylfaen" w:cs="Sylfaen"/>
                <w:sz w:val="16"/>
                <w:szCs w:val="16"/>
              </w:rPr>
              <w:t>ექსპერტები მომზადებულია და  პროექტის მენეჯმენტის ჯგუფის უზრუნველ-ყოფილია ტექნიკური საშუალებე</w:t>
            </w:r>
            <w:r>
              <w:rPr>
                <w:rFonts w:ascii="Sylfaen" w:eastAsia="Sylfaen" w:hAnsi="Sylfaen" w:cs="Sylfaen"/>
                <w:sz w:val="16"/>
                <w:szCs w:val="16"/>
                <w:lang w:val="ka-GE"/>
              </w:rPr>
              <w:t>-</w:t>
            </w:r>
            <w:r w:rsidRPr="006B4B45">
              <w:rPr>
                <w:rFonts w:ascii="Sylfaen" w:eastAsia="Sylfaen" w:hAnsi="Sylfaen" w:cs="Sylfaen"/>
                <w:sz w:val="16"/>
                <w:szCs w:val="16"/>
              </w:rPr>
              <w:t>ბით</w:t>
            </w:r>
          </w:p>
        </w:tc>
        <w:tc>
          <w:tcPr>
            <w:tcW w:w="850" w:type="dxa"/>
            <w:gridSpan w:val="2"/>
          </w:tcPr>
          <w:p w:rsidR="00F32556" w:rsidRDefault="00F32556" w:rsidP="00F32556">
            <w:pPr>
              <w:jc w:val="both"/>
              <w:rPr>
                <w:rFonts w:ascii="Sylfaen" w:hAnsi="Sylfaen"/>
                <w:sz w:val="16"/>
                <w:szCs w:val="16"/>
                <w:lang w:val="ka-GE"/>
              </w:rPr>
            </w:pPr>
            <w:r>
              <w:rPr>
                <w:rFonts w:ascii="Sylfaen" w:hAnsi="Sylfaen"/>
                <w:sz w:val="16"/>
                <w:szCs w:val="16"/>
                <w:lang w:val="ka-GE"/>
              </w:rPr>
              <w:t>სშჯსდს</w:t>
            </w:r>
          </w:p>
          <w:p w:rsidR="002536C0" w:rsidRPr="00D702E1" w:rsidRDefault="002536C0" w:rsidP="00F32556">
            <w:pPr>
              <w:jc w:val="both"/>
              <w:rPr>
                <w:rFonts w:ascii="Sylfaen" w:hAnsi="Sylfaen"/>
                <w:sz w:val="16"/>
                <w:szCs w:val="16"/>
              </w:rPr>
            </w:pPr>
            <w:r>
              <w:rPr>
                <w:rFonts w:ascii="Sylfaen" w:hAnsi="Sylfaen"/>
                <w:sz w:val="16"/>
                <w:szCs w:val="16"/>
                <w:lang w:val="ka-GE"/>
              </w:rPr>
              <w:t>დკსჯეც</w:t>
            </w:r>
          </w:p>
        </w:tc>
        <w:tc>
          <w:tcPr>
            <w:tcW w:w="709" w:type="dxa"/>
            <w:gridSpan w:val="2"/>
          </w:tcPr>
          <w:p w:rsidR="00F32556" w:rsidRPr="00D702E1" w:rsidRDefault="002536C0" w:rsidP="00F32556">
            <w:pPr>
              <w:jc w:val="both"/>
              <w:rPr>
                <w:rFonts w:ascii="Sylfaen" w:hAnsi="Sylfaen"/>
                <w:sz w:val="16"/>
                <w:szCs w:val="16"/>
              </w:rPr>
            </w:pPr>
            <w:r>
              <w:rPr>
                <w:rFonts w:ascii="Sylfaen" w:hAnsi="Sylfaen"/>
                <w:sz w:val="16"/>
                <w:szCs w:val="16"/>
                <w:lang w:val="ka-GE"/>
              </w:rPr>
              <w:t>სგბდრდს</w:t>
            </w:r>
          </w:p>
        </w:tc>
        <w:tc>
          <w:tcPr>
            <w:tcW w:w="596" w:type="dxa"/>
          </w:tcPr>
          <w:p w:rsidR="00F32556" w:rsidRPr="00D702E1" w:rsidRDefault="00F32556" w:rsidP="00F32556">
            <w:pPr>
              <w:jc w:val="both"/>
              <w:rPr>
                <w:rFonts w:ascii="Sylfaen" w:hAnsi="Sylfaen"/>
                <w:sz w:val="16"/>
                <w:szCs w:val="16"/>
              </w:rPr>
            </w:pPr>
          </w:p>
        </w:tc>
        <w:tc>
          <w:tcPr>
            <w:tcW w:w="709" w:type="dxa"/>
          </w:tcPr>
          <w:p w:rsidR="00F32556" w:rsidRPr="00E531F5" w:rsidRDefault="00623002" w:rsidP="00F32556">
            <w:pPr>
              <w:jc w:val="both"/>
              <w:rPr>
                <w:rFonts w:ascii="Sylfaen" w:hAnsi="Sylfaen"/>
                <w:sz w:val="16"/>
                <w:szCs w:val="16"/>
                <w:lang w:val="ka-GE"/>
              </w:rPr>
            </w:pPr>
            <w:r>
              <w:rPr>
                <w:rFonts w:ascii="Sylfaen" w:hAnsi="Sylfaen"/>
                <w:sz w:val="16"/>
                <w:szCs w:val="16"/>
                <w:lang w:val="ka-GE"/>
              </w:rPr>
              <w:t>ღიაა</w:t>
            </w:r>
          </w:p>
        </w:tc>
        <w:tc>
          <w:tcPr>
            <w:tcW w:w="570" w:type="dxa"/>
          </w:tcPr>
          <w:p w:rsidR="00F32556" w:rsidRPr="00D702E1" w:rsidRDefault="00F32556" w:rsidP="00F32556">
            <w:pPr>
              <w:jc w:val="both"/>
              <w:rPr>
                <w:rFonts w:ascii="Sylfaen" w:hAnsi="Sylfaen"/>
                <w:sz w:val="16"/>
                <w:szCs w:val="16"/>
              </w:rPr>
            </w:pPr>
          </w:p>
        </w:tc>
        <w:tc>
          <w:tcPr>
            <w:tcW w:w="570" w:type="dxa"/>
          </w:tcPr>
          <w:p w:rsidR="00F32556" w:rsidRPr="00D702E1" w:rsidRDefault="00F32556" w:rsidP="00F32556">
            <w:pPr>
              <w:jc w:val="both"/>
              <w:rPr>
                <w:rFonts w:ascii="Sylfaen" w:hAnsi="Sylfaen"/>
                <w:sz w:val="16"/>
                <w:szCs w:val="16"/>
              </w:rPr>
            </w:pPr>
          </w:p>
        </w:tc>
        <w:tc>
          <w:tcPr>
            <w:tcW w:w="855" w:type="dxa"/>
          </w:tcPr>
          <w:p w:rsidR="00F32556" w:rsidRPr="00D702E1" w:rsidRDefault="00F32556" w:rsidP="00F32556">
            <w:pPr>
              <w:jc w:val="both"/>
              <w:rPr>
                <w:rFonts w:ascii="Sylfaen" w:hAnsi="Sylfaen"/>
                <w:sz w:val="16"/>
                <w:szCs w:val="16"/>
              </w:rPr>
            </w:pPr>
          </w:p>
        </w:tc>
        <w:tc>
          <w:tcPr>
            <w:tcW w:w="716" w:type="dxa"/>
          </w:tcPr>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F32556" w:rsidRPr="00D702E1" w:rsidRDefault="002536C0" w:rsidP="002536C0">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2536C0" w:rsidRPr="00D702E1" w:rsidTr="00021046">
        <w:trPr>
          <w:trHeight w:val="234"/>
        </w:trPr>
        <w:tc>
          <w:tcPr>
            <w:tcW w:w="1406" w:type="dxa"/>
            <w:vMerge w:val="restart"/>
          </w:tcPr>
          <w:p w:rsidR="002536C0" w:rsidRPr="006B4B45" w:rsidRDefault="002536C0" w:rsidP="002536C0">
            <w:pPr>
              <w:rPr>
                <w:rFonts w:ascii="Sylfaen" w:hAnsi="Sylfaen"/>
                <w:i/>
                <w:sz w:val="16"/>
                <w:szCs w:val="16"/>
                <w:u w:val="single"/>
                <w:lang w:val="ka-GE"/>
              </w:rPr>
            </w:pPr>
          </w:p>
          <w:p w:rsidR="002536C0" w:rsidRPr="006B4B45" w:rsidRDefault="002536C0" w:rsidP="002536C0">
            <w:pPr>
              <w:rPr>
                <w:rFonts w:ascii="Sylfaen" w:hAnsi="Sylfaen"/>
                <w:sz w:val="16"/>
                <w:szCs w:val="16"/>
                <w:lang w:val="ka-GE"/>
              </w:rPr>
            </w:pPr>
            <w:r w:rsidRPr="006B4B45">
              <w:rPr>
                <w:rFonts w:ascii="Sylfaen" w:hAnsi="Sylfaen"/>
                <w:i/>
                <w:sz w:val="16"/>
                <w:szCs w:val="16"/>
                <w:u w:val="single"/>
                <w:lang w:val="ka-GE"/>
              </w:rPr>
              <w:t>ამოცანა 5.2.</w:t>
            </w:r>
            <w:r w:rsidRPr="006B4B45">
              <w:rPr>
                <w:rFonts w:ascii="Sylfaen" w:hAnsi="Sylfaen"/>
                <w:sz w:val="16"/>
                <w:szCs w:val="16"/>
                <w:lang w:val="ka-GE"/>
              </w:rPr>
              <w:t xml:space="preserve"> </w:t>
            </w:r>
            <w:r w:rsidRPr="006B4B45">
              <w:rPr>
                <w:rFonts w:ascii="Sylfaen" w:eastAsia="Sylfaen" w:hAnsi="Sylfaen" w:cs="Sylfaen"/>
                <w:sz w:val="16"/>
                <w:szCs w:val="16"/>
              </w:rPr>
              <w:t>ეროვნული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ჯანდაცვის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ადატაციის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სტრატეგიის</w:t>
            </w:r>
            <w:r w:rsidRPr="006B4B45">
              <w:rPr>
                <w:rFonts w:ascii="Sylfaen" w:eastAsia="Sylfaen" w:hAnsi="Sylfaen" w:cs="Sylfaen"/>
                <w:sz w:val="16"/>
                <w:szCs w:val="16"/>
                <w:lang w:val="ka-GE"/>
              </w:rPr>
              <w:t xml:space="preserve">ა და სამოქმედო გეგმის </w:t>
            </w:r>
            <w:r w:rsidRPr="006B4B45">
              <w:rPr>
                <w:rFonts w:ascii="Sylfaen" w:eastAsia="Sylfaen" w:hAnsi="Sylfaen" w:cs="Sylfaen"/>
                <w:sz w:val="16"/>
                <w:szCs w:val="16"/>
              </w:rPr>
              <w:t>შემუშავება</w:t>
            </w:r>
            <w:r w:rsidRPr="006B4B45">
              <w:rPr>
                <w:rFonts w:ascii="Sylfaen" w:eastAsia="Sylfaen" w:hAnsi="Sylfaen" w:cs="Sylfaen"/>
                <w:sz w:val="16"/>
                <w:szCs w:val="16"/>
                <w:lang w:val="ka-GE"/>
              </w:rPr>
              <w:t xml:space="preserve"> დასრულება  2018 წლისთვის</w:t>
            </w:r>
          </w:p>
        </w:tc>
        <w:tc>
          <w:tcPr>
            <w:tcW w:w="2230" w:type="dxa"/>
            <w:gridSpan w:val="3"/>
          </w:tcPr>
          <w:p w:rsidR="002536C0" w:rsidRPr="006B4B45" w:rsidRDefault="002536C0" w:rsidP="002536C0">
            <w:pPr>
              <w:rPr>
                <w:rFonts w:ascii="Sylfaen" w:eastAsia="Sylfaen" w:hAnsi="Sylfaen" w:cs="Sylfaen"/>
                <w:sz w:val="16"/>
                <w:szCs w:val="16"/>
              </w:rPr>
            </w:pPr>
            <w:r w:rsidRPr="006B4B45">
              <w:rPr>
                <w:rFonts w:ascii="Sylfaen" w:eastAsia="Sylfaen" w:hAnsi="Sylfaen" w:cs="Sylfaen"/>
                <w:sz w:val="16"/>
                <w:szCs w:val="16"/>
                <w:lang w:val="ka-GE"/>
              </w:rPr>
              <w:t xml:space="preserve">5.2.1. </w:t>
            </w:r>
            <w:r w:rsidRPr="006B4B45">
              <w:rPr>
                <w:rFonts w:ascii="Sylfaen" w:eastAsia="Sylfaen" w:hAnsi="Sylfaen" w:cs="Sylfaen"/>
                <w:sz w:val="16"/>
                <w:szCs w:val="16"/>
              </w:rPr>
              <w:t>კლიმატის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ცვლილებებისადმი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ადაპტაციის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ჯანდაცვის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ეროვნული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სტრატეგიის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შემუშავება</w:t>
            </w:r>
          </w:p>
          <w:p w:rsidR="002536C0" w:rsidRPr="006B4B45" w:rsidRDefault="002536C0" w:rsidP="002536C0">
            <w:pPr>
              <w:rPr>
                <w:rFonts w:eastAsia="Calibri" w:cs="Calibri"/>
                <w:sz w:val="16"/>
                <w:szCs w:val="16"/>
              </w:rPr>
            </w:pPr>
          </w:p>
          <w:p w:rsidR="002536C0" w:rsidRPr="006B4B45" w:rsidRDefault="002536C0" w:rsidP="002536C0">
            <w:pPr>
              <w:pStyle w:val="ListParagraph"/>
              <w:numPr>
                <w:ilvl w:val="0"/>
                <w:numId w:val="31"/>
              </w:numPr>
              <w:rPr>
                <w:rFonts w:ascii="Sylfaen" w:eastAsia="Sylfaen" w:hAnsi="Sylfaen" w:cs="Sylfaen"/>
                <w:sz w:val="16"/>
                <w:szCs w:val="16"/>
              </w:rPr>
            </w:pPr>
            <w:r w:rsidRPr="006B4B45">
              <w:rPr>
                <w:rFonts w:ascii="Sylfaen" w:eastAsia="Sylfaen" w:hAnsi="Sylfaen" w:cs="Sylfaen"/>
                <w:sz w:val="16"/>
                <w:szCs w:val="16"/>
              </w:rPr>
              <w:t>ხედვის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განსაზღვრა/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შემუშავება</w:t>
            </w:r>
          </w:p>
          <w:p w:rsidR="002536C0" w:rsidRPr="006B4B45" w:rsidRDefault="002536C0" w:rsidP="002536C0">
            <w:pPr>
              <w:pStyle w:val="ListParagraph"/>
              <w:numPr>
                <w:ilvl w:val="0"/>
                <w:numId w:val="31"/>
              </w:numPr>
              <w:rPr>
                <w:rFonts w:ascii="Sylfaen" w:eastAsia="Sylfaen" w:hAnsi="Sylfaen" w:cs="Sylfaen"/>
                <w:sz w:val="16"/>
                <w:szCs w:val="16"/>
              </w:rPr>
            </w:pPr>
            <w:r w:rsidRPr="006B4B45">
              <w:rPr>
                <w:rFonts w:ascii="Sylfaen" w:eastAsia="Sylfaen" w:hAnsi="Sylfaen" w:cs="Sylfaen"/>
                <w:sz w:val="16"/>
                <w:szCs w:val="16"/>
              </w:rPr>
              <w:t>პრობლემის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არსისა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მასშტაბის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აღწერა</w:t>
            </w:r>
          </w:p>
          <w:p w:rsidR="002536C0" w:rsidRPr="006B4B45" w:rsidRDefault="002536C0" w:rsidP="002536C0">
            <w:pPr>
              <w:pStyle w:val="ListParagraph"/>
              <w:numPr>
                <w:ilvl w:val="0"/>
                <w:numId w:val="31"/>
              </w:numPr>
              <w:rPr>
                <w:rFonts w:ascii="Sylfaen" w:eastAsia="Sylfaen" w:hAnsi="Sylfaen" w:cs="Sylfaen"/>
                <w:sz w:val="16"/>
                <w:szCs w:val="16"/>
              </w:rPr>
            </w:pPr>
            <w:r w:rsidRPr="006B4B45">
              <w:rPr>
                <w:rFonts w:ascii="Sylfaen" w:eastAsia="Sylfaen" w:hAnsi="Sylfaen" w:cs="Sylfaen"/>
                <w:sz w:val="16"/>
                <w:szCs w:val="16"/>
              </w:rPr>
              <w:t>ეფექტური</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ინტერვენცი</w:t>
            </w:r>
            <w:r w:rsidRPr="006B4B45">
              <w:rPr>
                <w:rFonts w:ascii="Sylfaen" w:eastAsia="Sylfaen" w:hAnsi="Sylfaen" w:cs="Sylfaen"/>
                <w:sz w:val="16"/>
                <w:szCs w:val="16"/>
                <w:lang w:val="ka-GE"/>
              </w:rPr>
              <w:t>-</w:t>
            </w:r>
            <w:r w:rsidRPr="006B4B45">
              <w:rPr>
                <w:rFonts w:ascii="Sylfaen" w:eastAsia="Sylfaen" w:hAnsi="Sylfaen" w:cs="Sylfaen"/>
                <w:sz w:val="16"/>
                <w:szCs w:val="16"/>
              </w:rPr>
              <w:t>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იდენტიფიცირე</w:t>
            </w:r>
            <w:r w:rsidRPr="006B4B45">
              <w:rPr>
                <w:rFonts w:ascii="Sylfaen" w:eastAsia="Sylfaen" w:hAnsi="Sylfaen" w:cs="Sylfaen"/>
                <w:sz w:val="16"/>
                <w:szCs w:val="16"/>
                <w:lang w:val="ka-GE"/>
              </w:rPr>
              <w:t>-</w:t>
            </w:r>
            <w:r w:rsidRPr="006B4B45">
              <w:rPr>
                <w:rFonts w:ascii="Sylfaen" w:eastAsia="Sylfaen" w:hAnsi="Sylfaen" w:cs="Sylfaen"/>
                <w:sz w:val="16"/>
                <w:szCs w:val="16"/>
              </w:rPr>
              <w:t>ბ</w:t>
            </w:r>
            <w:r w:rsidRPr="006B4B45">
              <w:rPr>
                <w:rFonts w:ascii="Sylfaen" w:eastAsia="Sylfaen" w:hAnsi="Sylfaen" w:cs="Sylfaen"/>
                <w:sz w:val="16"/>
                <w:szCs w:val="16"/>
                <w:lang w:val="ka-GE"/>
              </w:rPr>
              <w:t>ა</w:t>
            </w:r>
          </w:p>
          <w:p w:rsidR="002536C0" w:rsidRPr="006B4B45" w:rsidRDefault="002536C0" w:rsidP="002536C0">
            <w:pPr>
              <w:pStyle w:val="ListParagraph"/>
              <w:numPr>
                <w:ilvl w:val="0"/>
                <w:numId w:val="31"/>
              </w:numPr>
              <w:rPr>
                <w:rFonts w:ascii="Sylfaen" w:eastAsia="Sylfaen" w:hAnsi="Sylfaen" w:cs="Sylfaen"/>
                <w:sz w:val="16"/>
                <w:szCs w:val="16"/>
              </w:rPr>
            </w:pPr>
            <w:r w:rsidRPr="006B4B45">
              <w:rPr>
                <w:rFonts w:ascii="Sylfaen" w:eastAsia="Sylfaen" w:hAnsi="Sylfaen" w:cs="Sylfaen"/>
                <w:sz w:val="16"/>
                <w:szCs w:val="16"/>
              </w:rPr>
              <w:t>სტრატეგიის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პრიორიტეტების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განსაზღვრა</w:t>
            </w:r>
          </w:p>
          <w:p w:rsidR="002536C0" w:rsidRPr="006B4B45" w:rsidRDefault="002536C0" w:rsidP="002536C0">
            <w:pPr>
              <w:pStyle w:val="ListParagraph"/>
              <w:numPr>
                <w:ilvl w:val="0"/>
                <w:numId w:val="31"/>
              </w:numPr>
              <w:rPr>
                <w:rFonts w:ascii="Sylfaen" w:eastAsia="Sylfaen" w:hAnsi="Sylfaen" w:cs="Sylfaen"/>
                <w:sz w:val="16"/>
                <w:szCs w:val="16"/>
              </w:rPr>
            </w:pPr>
            <w:r w:rsidRPr="006B4B45">
              <w:rPr>
                <w:rFonts w:ascii="Sylfaen" w:eastAsia="Sylfaen" w:hAnsi="Sylfaen" w:cs="Sylfaen"/>
                <w:sz w:val="16"/>
                <w:szCs w:val="16"/>
              </w:rPr>
              <w:t>სამოქმედო</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გეგმის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სტრატეგიის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შემუშავება</w:t>
            </w:r>
          </w:p>
        </w:tc>
        <w:tc>
          <w:tcPr>
            <w:tcW w:w="1274" w:type="dxa"/>
          </w:tcPr>
          <w:p w:rsidR="002536C0" w:rsidRPr="00E8247A" w:rsidRDefault="002536C0" w:rsidP="002536C0">
            <w:pPr>
              <w:rPr>
                <w:rFonts w:ascii="Sylfaen" w:eastAsia="Sylfaen" w:hAnsi="Sylfaen" w:cs="Sylfaen"/>
                <w:sz w:val="16"/>
                <w:szCs w:val="16"/>
              </w:rPr>
            </w:pPr>
            <w:r w:rsidRPr="00E8247A">
              <w:rPr>
                <w:rFonts w:ascii="Sylfaen" w:eastAsia="Sylfaen" w:hAnsi="Sylfaen" w:cs="Sylfaen"/>
                <w:sz w:val="16"/>
                <w:szCs w:val="16"/>
              </w:rPr>
              <w:t>ეროვნული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ადაპტაციის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სტრატეგია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შემუშავებულია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მოიცავს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საზოგადოებრივიჯანდაცვის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ყველა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აუცილებელ</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ღონისძიებას</w:t>
            </w:r>
          </w:p>
          <w:p w:rsidR="002536C0" w:rsidRPr="00E8247A" w:rsidRDefault="002536C0" w:rsidP="002536C0">
            <w:pPr>
              <w:rPr>
                <w:rFonts w:eastAsia="Calibri" w:cs="Calibri"/>
                <w:sz w:val="16"/>
                <w:szCs w:val="16"/>
              </w:rPr>
            </w:pPr>
          </w:p>
          <w:p w:rsidR="002536C0" w:rsidRPr="00E8247A" w:rsidRDefault="002536C0" w:rsidP="002536C0">
            <w:pPr>
              <w:rPr>
                <w:sz w:val="16"/>
                <w:szCs w:val="16"/>
              </w:rPr>
            </w:pPr>
          </w:p>
        </w:tc>
        <w:tc>
          <w:tcPr>
            <w:tcW w:w="850" w:type="dxa"/>
            <w:gridSpan w:val="2"/>
          </w:tcPr>
          <w:p w:rsidR="002536C0" w:rsidRDefault="002536C0" w:rsidP="002536C0">
            <w:pPr>
              <w:jc w:val="both"/>
              <w:rPr>
                <w:rFonts w:ascii="Sylfaen" w:hAnsi="Sylfaen"/>
                <w:sz w:val="16"/>
                <w:szCs w:val="16"/>
                <w:lang w:val="ka-GE"/>
              </w:rPr>
            </w:pPr>
            <w:r>
              <w:rPr>
                <w:rFonts w:ascii="Sylfaen" w:hAnsi="Sylfaen"/>
                <w:sz w:val="16"/>
                <w:szCs w:val="16"/>
                <w:lang w:val="ka-GE"/>
              </w:rPr>
              <w:t>სშჯსდს</w:t>
            </w:r>
          </w:p>
          <w:p w:rsidR="002536C0" w:rsidRPr="006B4B45" w:rsidRDefault="002536C0" w:rsidP="002536C0">
            <w:pPr>
              <w:jc w:val="both"/>
              <w:rPr>
                <w:rFonts w:ascii="Sylfaen" w:hAnsi="Sylfaen"/>
                <w:sz w:val="16"/>
                <w:szCs w:val="16"/>
              </w:rPr>
            </w:pPr>
            <w:r>
              <w:rPr>
                <w:rFonts w:ascii="Sylfaen" w:hAnsi="Sylfaen"/>
                <w:sz w:val="16"/>
                <w:szCs w:val="16"/>
                <w:lang w:val="ka-GE"/>
              </w:rPr>
              <w:t>დკსჯეც</w:t>
            </w:r>
          </w:p>
        </w:tc>
        <w:tc>
          <w:tcPr>
            <w:tcW w:w="709" w:type="dxa"/>
            <w:gridSpan w:val="2"/>
          </w:tcPr>
          <w:p w:rsidR="002536C0" w:rsidRPr="006B4B45" w:rsidRDefault="002536C0" w:rsidP="002536C0">
            <w:pPr>
              <w:jc w:val="both"/>
              <w:rPr>
                <w:rFonts w:ascii="Sylfaen" w:hAnsi="Sylfaen"/>
                <w:sz w:val="16"/>
                <w:szCs w:val="16"/>
                <w:lang w:val="ka-GE"/>
              </w:rPr>
            </w:pPr>
            <w:r>
              <w:rPr>
                <w:rFonts w:ascii="Sylfaen" w:hAnsi="Sylfaen"/>
                <w:sz w:val="16"/>
                <w:szCs w:val="16"/>
                <w:lang w:val="ka-GE"/>
              </w:rPr>
              <w:t>საქართველოს გარემოსა და ბუნებრივი რესურსების დაცვის სამინისტრო</w:t>
            </w:r>
          </w:p>
        </w:tc>
        <w:tc>
          <w:tcPr>
            <w:tcW w:w="596" w:type="dxa"/>
          </w:tcPr>
          <w:p w:rsidR="002536C0" w:rsidRPr="006B4B45" w:rsidRDefault="002536C0" w:rsidP="002536C0">
            <w:pPr>
              <w:jc w:val="both"/>
              <w:rPr>
                <w:rFonts w:ascii="Sylfaen" w:hAnsi="Sylfaen"/>
                <w:sz w:val="16"/>
                <w:szCs w:val="16"/>
              </w:rPr>
            </w:pPr>
          </w:p>
        </w:tc>
        <w:tc>
          <w:tcPr>
            <w:tcW w:w="709" w:type="dxa"/>
          </w:tcPr>
          <w:p w:rsidR="002536C0" w:rsidRPr="006B4B45" w:rsidRDefault="002536C0" w:rsidP="002536C0">
            <w:pPr>
              <w:jc w:val="both"/>
              <w:rPr>
                <w:rFonts w:ascii="Sylfaen" w:hAnsi="Sylfaen"/>
                <w:sz w:val="16"/>
                <w:szCs w:val="16"/>
              </w:rPr>
            </w:pPr>
          </w:p>
        </w:tc>
        <w:tc>
          <w:tcPr>
            <w:tcW w:w="570" w:type="dxa"/>
          </w:tcPr>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623002" w:rsidRDefault="00623002" w:rsidP="00623002">
            <w:pPr>
              <w:jc w:val="both"/>
              <w:rPr>
                <w:rFonts w:ascii="Sylfaen" w:hAnsi="Sylfaen" w:cs="Sylfaen"/>
                <w:sz w:val="12"/>
                <w:szCs w:val="12"/>
                <w:lang w:val="ka-GE"/>
              </w:rPr>
            </w:pPr>
          </w:p>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23002" w:rsidRDefault="00623002" w:rsidP="00623002">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2536C0" w:rsidRPr="00D702E1" w:rsidRDefault="00623002" w:rsidP="00623002">
            <w:pPr>
              <w:jc w:val="both"/>
              <w:rPr>
                <w:rFonts w:ascii="Sylfaen" w:hAnsi="Sylfaen"/>
                <w:sz w:val="16"/>
                <w:szCs w:val="16"/>
              </w:rPr>
            </w:pPr>
            <w:r>
              <w:rPr>
                <w:rFonts w:ascii="Sylfaen" w:hAnsi="Sylfaen" w:cs="Sylfaen"/>
                <w:sz w:val="12"/>
                <w:szCs w:val="12"/>
                <w:lang w:val="ka-GE"/>
              </w:rPr>
              <w:t>66 000</w:t>
            </w:r>
          </w:p>
        </w:tc>
        <w:tc>
          <w:tcPr>
            <w:tcW w:w="570" w:type="dxa"/>
          </w:tcPr>
          <w:p w:rsidR="002536C0" w:rsidRPr="00D702E1" w:rsidRDefault="002536C0" w:rsidP="002536C0">
            <w:pPr>
              <w:jc w:val="both"/>
              <w:rPr>
                <w:rFonts w:ascii="Sylfaen" w:hAnsi="Sylfaen"/>
                <w:sz w:val="16"/>
                <w:szCs w:val="16"/>
              </w:rPr>
            </w:pPr>
          </w:p>
        </w:tc>
        <w:tc>
          <w:tcPr>
            <w:tcW w:w="855" w:type="dxa"/>
          </w:tcPr>
          <w:p w:rsidR="002536C0" w:rsidRPr="00D702E1" w:rsidRDefault="002536C0" w:rsidP="002536C0">
            <w:pPr>
              <w:jc w:val="both"/>
              <w:rPr>
                <w:rFonts w:ascii="Sylfaen" w:hAnsi="Sylfaen"/>
                <w:sz w:val="16"/>
                <w:szCs w:val="16"/>
              </w:rPr>
            </w:pPr>
          </w:p>
        </w:tc>
        <w:tc>
          <w:tcPr>
            <w:tcW w:w="716" w:type="dxa"/>
          </w:tcPr>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2536C0" w:rsidRPr="00D702E1" w:rsidRDefault="002536C0" w:rsidP="002536C0">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2536C0" w:rsidRPr="00D702E1" w:rsidTr="00021046">
        <w:trPr>
          <w:trHeight w:val="234"/>
        </w:trPr>
        <w:tc>
          <w:tcPr>
            <w:tcW w:w="1406" w:type="dxa"/>
            <w:vMerge/>
          </w:tcPr>
          <w:p w:rsidR="002536C0" w:rsidRPr="006B4B45" w:rsidRDefault="002536C0" w:rsidP="002536C0">
            <w:pPr>
              <w:jc w:val="both"/>
              <w:rPr>
                <w:rFonts w:ascii="Sylfaen" w:hAnsi="Sylfaen"/>
                <w:sz w:val="16"/>
                <w:szCs w:val="16"/>
              </w:rPr>
            </w:pPr>
          </w:p>
        </w:tc>
        <w:tc>
          <w:tcPr>
            <w:tcW w:w="2230" w:type="dxa"/>
            <w:gridSpan w:val="3"/>
          </w:tcPr>
          <w:p w:rsidR="002536C0" w:rsidRPr="006B4B45" w:rsidRDefault="002536C0" w:rsidP="002536C0">
            <w:pPr>
              <w:rPr>
                <w:rFonts w:ascii="Sylfaen" w:eastAsia="Sylfaen" w:hAnsi="Sylfaen" w:cs="Sylfaen"/>
                <w:sz w:val="16"/>
                <w:szCs w:val="16"/>
                <w:lang w:val="ka-GE"/>
              </w:rPr>
            </w:pPr>
            <w:r w:rsidRPr="006B4B45">
              <w:rPr>
                <w:rFonts w:ascii="Sylfaen" w:eastAsia="Sylfaen" w:hAnsi="Sylfaen" w:cs="Sylfaen"/>
                <w:sz w:val="16"/>
                <w:szCs w:val="16"/>
                <w:lang w:val="ka-GE"/>
              </w:rPr>
              <w:t>5.2.2. თბური ტალღების  სამოქმედო გეგმის</w:t>
            </w:r>
          </w:p>
          <w:p w:rsidR="002536C0" w:rsidRPr="006B4B45" w:rsidRDefault="002536C0" w:rsidP="002536C0">
            <w:pPr>
              <w:rPr>
                <w:sz w:val="16"/>
                <w:szCs w:val="16"/>
              </w:rPr>
            </w:pPr>
            <w:r w:rsidRPr="006B4B45">
              <w:rPr>
                <w:rFonts w:ascii="Sylfaen" w:eastAsia="Sylfaen" w:hAnsi="Sylfaen" w:cs="Sylfaen"/>
                <w:sz w:val="16"/>
                <w:szCs w:val="16"/>
              </w:rPr>
              <w:t>გეგმის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შემუშავება</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სამედიცინო</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დაწესებულებებისთვის</w:t>
            </w:r>
          </w:p>
        </w:tc>
        <w:tc>
          <w:tcPr>
            <w:tcW w:w="1274" w:type="dxa"/>
          </w:tcPr>
          <w:p w:rsidR="002536C0" w:rsidRPr="00E8247A" w:rsidRDefault="002536C0" w:rsidP="002536C0">
            <w:pPr>
              <w:rPr>
                <w:sz w:val="16"/>
                <w:szCs w:val="16"/>
                <w:lang w:val="ka-GE"/>
              </w:rPr>
            </w:pPr>
            <w:r w:rsidRPr="00E8247A">
              <w:rPr>
                <w:rFonts w:ascii="Sylfaen" w:eastAsia="Sylfaen" w:hAnsi="Sylfaen" w:cs="Sylfaen"/>
                <w:sz w:val="16"/>
                <w:szCs w:val="16"/>
                <w:lang w:val="ka-GE"/>
              </w:rPr>
              <w:t>თბური ტალღების ჯანმრთელობაზე ზემოქმედება შემცირებუ</w:t>
            </w:r>
            <w:r>
              <w:rPr>
                <w:rFonts w:ascii="Sylfaen" w:eastAsia="Sylfaen" w:hAnsi="Sylfaen" w:cs="Sylfaen"/>
                <w:sz w:val="16"/>
                <w:szCs w:val="16"/>
                <w:lang w:val="ka-GE"/>
              </w:rPr>
              <w:t>-</w:t>
            </w:r>
            <w:r w:rsidRPr="00E8247A">
              <w:rPr>
                <w:rFonts w:ascii="Sylfaen" w:eastAsia="Sylfaen" w:hAnsi="Sylfaen" w:cs="Sylfaen"/>
                <w:sz w:val="16"/>
                <w:szCs w:val="16"/>
                <w:lang w:val="ka-GE"/>
              </w:rPr>
              <w:t>ლია</w:t>
            </w:r>
          </w:p>
        </w:tc>
        <w:tc>
          <w:tcPr>
            <w:tcW w:w="850" w:type="dxa"/>
            <w:gridSpan w:val="2"/>
          </w:tcPr>
          <w:p w:rsidR="002536C0" w:rsidRDefault="002536C0" w:rsidP="002536C0">
            <w:pPr>
              <w:jc w:val="both"/>
              <w:rPr>
                <w:rFonts w:ascii="Sylfaen" w:hAnsi="Sylfaen"/>
                <w:sz w:val="16"/>
                <w:szCs w:val="16"/>
                <w:lang w:val="ka-GE"/>
              </w:rPr>
            </w:pPr>
            <w:r>
              <w:rPr>
                <w:rFonts w:ascii="Sylfaen" w:hAnsi="Sylfaen"/>
                <w:sz w:val="16"/>
                <w:szCs w:val="16"/>
                <w:lang w:val="ka-GE"/>
              </w:rPr>
              <w:t>სშჯსდს</w:t>
            </w:r>
          </w:p>
          <w:p w:rsidR="002536C0" w:rsidRPr="006B4B45" w:rsidRDefault="002536C0" w:rsidP="002536C0">
            <w:pPr>
              <w:jc w:val="both"/>
              <w:rPr>
                <w:rFonts w:ascii="Sylfaen" w:hAnsi="Sylfaen"/>
                <w:sz w:val="16"/>
                <w:szCs w:val="16"/>
              </w:rPr>
            </w:pPr>
            <w:r>
              <w:rPr>
                <w:rFonts w:ascii="Sylfaen" w:hAnsi="Sylfaen"/>
                <w:sz w:val="16"/>
                <w:szCs w:val="16"/>
                <w:lang w:val="ka-GE"/>
              </w:rPr>
              <w:t>დკსჯეც</w:t>
            </w:r>
          </w:p>
        </w:tc>
        <w:tc>
          <w:tcPr>
            <w:tcW w:w="709" w:type="dxa"/>
            <w:gridSpan w:val="2"/>
          </w:tcPr>
          <w:p w:rsidR="002536C0" w:rsidRPr="006B4B45" w:rsidRDefault="002536C0" w:rsidP="002536C0">
            <w:pPr>
              <w:jc w:val="both"/>
              <w:rPr>
                <w:rFonts w:ascii="Sylfaen" w:hAnsi="Sylfaen"/>
                <w:sz w:val="16"/>
                <w:szCs w:val="16"/>
              </w:rPr>
            </w:pPr>
          </w:p>
        </w:tc>
        <w:tc>
          <w:tcPr>
            <w:tcW w:w="596" w:type="dxa"/>
          </w:tcPr>
          <w:p w:rsidR="002536C0" w:rsidRPr="006B4B45" w:rsidRDefault="002536C0" w:rsidP="002536C0">
            <w:pPr>
              <w:jc w:val="both"/>
              <w:rPr>
                <w:rFonts w:ascii="Sylfaen" w:hAnsi="Sylfaen"/>
                <w:sz w:val="16"/>
                <w:szCs w:val="16"/>
              </w:rPr>
            </w:pPr>
          </w:p>
        </w:tc>
        <w:tc>
          <w:tcPr>
            <w:tcW w:w="709" w:type="dxa"/>
          </w:tcPr>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p w:rsidR="00623002" w:rsidRDefault="00623002" w:rsidP="00623002">
            <w:pPr>
              <w:jc w:val="both"/>
              <w:rPr>
                <w:rFonts w:ascii="Sylfaen" w:hAnsi="Sylfaen" w:cs="Sylfaen"/>
                <w:sz w:val="12"/>
                <w:szCs w:val="12"/>
                <w:lang w:val="ka-GE"/>
              </w:rPr>
            </w:pPr>
          </w:p>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23002" w:rsidRDefault="00623002" w:rsidP="00623002">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2536C0" w:rsidRPr="006B4B45" w:rsidRDefault="00623002" w:rsidP="00623002">
            <w:pPr>
              <w:jc w:val="both"/>
              <w:rPr>
                <w:rFonts w:ascii="Sylfaen" w:hAnsi="Sylfaen"/>
                <w:sz w:val="16"/>
                <w:szCs w:val="16"/>
              </w:rPr>
            </w:pPr>
            <w:r>
              <w:rPr>
                <w:rFonts w:ascii="Sylfaen" w:hAnsi="Sylfaen" w:cs="Sylfaen"/>
                <w:sz w:val="12"/>
                <w:szCs w:val="12"/>
                <w:lang w:val="ka-GE"/>
              </w:rPr>
              <w:t>23 000</w:t>
            </w:r>
          </w:p>
        </w:tc>
        <w:tc>
          <w:tcPr>
            <w:tcW w:w="570" w:type="dxa"/>
          </w:tcPr>
          <w:p w:rsidR="002536C0" w:rsidRPr="00D702E1" w:rsidRDefault="002536C0" w:rsidP="002536C0">
            <w:pPr>
              <w:jc w:val="both"/>
              <w:rPr>
                <w:rFonts w:ascii="Sylfaen" w:hAnsi="Sylfaen"/>
                <w:sz w:val="16"/>
                <w:szCs w:val="16"/>
              </w:rPr>
            </w:pPr>
          </w:p>
        </w:tc>
        <w:tc>
          <w:tcPr>
            <w:tcW w:w="570" w:type="dxa"/>
          </w:tcPr>
          <w:p w:rsidR="002536C0" w:rsidRPr="00D702E1" w:rsidRDefault="002536C0" w:rsidP="002536C0">
            <w:pPr>
              <w:jc w:val="both"/>
              <w:rPr>
                <w:rFonts w:ascii="Sylfaen" w:hAnsi="Sylfaen"/>
                <w:sz w:val="16"/>
                <w:szCs w:val="16"/>
              </w:rPr>
            </w:pPr>
          </w:p>
        </w:tc>
        <w:tc>
          <w:tcPr>
            <w:tcW w:w="855" w:type="dxa"/>
          </w:tcPr>
          <w:p w:rsidR="002536C0" w:rsidRPr="00D702E1" w:rsidRDefault="002536C0" w:rsidP="002536C0">
            <w:pPr>
              <w:jc w:val="both"/>
              <w:rPr>
                <w:rFonts w:ascii="Sylfaen" w:hAnsi="Sylfaen"/>
                <w:sz w:val="16"/>
                <w:szCs w:val="16"/>
              </w:rPr>
            </w:pPr>
          </w:p>
        </w:tc>
        <w:tc>
          <w:tcPr>
            <w:tcW w:w="716" w:type="dxa"/>
          </w:tcPr>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2536C0" w:rsidRPr="00D702E1" w:rsidRDefault="002536C0" w:rsidP="002536C0">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2536C0" w:rsidRPr="00D702E1" w:rsidTr="00021046">
        <w:trPr>
          <w:trHeight w:val="234"/>
        </w:trPr>
        <w:tc>
          <w:tcPr>
            <w:tcW w:w="1406" w:type="dxa"/>
            <w:vMerge w:val="restart"/>
          </w:tcPr>
          <w:p w:rsidR="002536C0" w:rsidRDefault="002536C0" w:rsidP="002536C0">
            <w:pPr>
              <w:jc w:val="both"/>
              <w:rPr>
                <w:rFonts w:ascii="Sylfaen" w:hAnsi="Sylfaen"/>
                <w:sz w:val="16"/>
                <w:szCs w:val="16"/>
                <w:lang w:val="ka-GE"/>
              </w:rPr>
            </w:pPr>
          </w:p>
          <w:p w:rsidR="002536C0" w:rsidRDefault="002536C0" w:rsidP="002536C0">
            <w:pPr>
              <w:jc w:val="both"/>
              <w:rPr>
                <w:rFonts w:ascii="Sylfaen" w:hAnsi="Sylfaen"/>
                <w:i/>
                <w:sz w:val="16"/>
                <w:szCs w:val="16"/>
                <w:u w:val="single"/>
                <w:lang w:val="ka-GE"/>
              </w:rPr>
            </w:pPr>
            <w:r>
              <w:rPr>
                <w:rFonts w:ascii="Sylfaen" w:hAnsi="Sylfaen"/>
                <w:i/>
                <w:sz w:val="16"/>
                <w:szCs w:val="16"/>
                <w:u w:val="single"/>
                <w:lang w:val="ka-GE"/>
              </w:rPr>
              <w:t>ამოცანა 5.3.</w:t>
            </w:r>
          </w:p>
          <w:p w:rsidR="002536C0" w:rsidRPr="006B4B45" w:rsidRDefault="002536C0" w:rsidP="002536C0">
            <w:pPr>
              <w:rPr>
                <w:rFonts w:ascii="Sylfaen" w:hAnsi="Sylfaen"/>
                <w:i/>
                <w:sz w:val="16"/>
                <w:szCs w:val="16"/>
                <w:u w:val="single"/>
                <w:lang w:val="ka-GE"/>
              </w:rPr>
            </w:pPr>
            <w:r w:rsidRPr="006B4B45">
              <w:rPr>
                <w:rFonts w:ascii="Sylfaen" w:eastAsia="Sylfaen" w:hAnsi="Sylfaen" w:cs="Sylfaen"/>
                <w:sz w:val="16"/>
                <w:szCs w:val="16"/>
                <w:lang w:val="ka-GE"/>
              </w:rPr>
              <w:t xml:space="preserve">კანონმდებლობის </w:t>
            </w:r>
            <w:r w:rsidRPr="006B4B45">
              <w:rPr>
                <w:rFonts w:ascii="Sylfaen" w:eastAsia="Sylfaen" w:hAnsi="Sylfaen" w:cs="Sylfaen"/>
                <w:sz w:val="16"/>
                <w:szCs w:val="16"/>
              </w:rPr>
              <w:t>ჰარმონიზება</w:t>
            </w:r>
            <w:r w:rsidRPr="006B4B45">
              <w:rPr>
                <w:rFonts w:ascii="Sylfaen" w:eastAsia="Sylfaen" w:hAnsi="Sylfaen" w:cs="Sylfaen"/>
                <w:sz w:val="16"/>
                <w:szCs w:val="16"/>
                <w:lang w:val="ka-GE"/>
              </w:rPr>
              <w:t xml:space="preserve"> </w:t>
            </w:r>
            <w:r w:rsidRPr="006B4B45">
              <w:rPr>
                <w:rFonts w:eastAsia="Calibri" w:cs="Calibri"/>
                <w:sz w:val="16"/>
                <w:szCs w:val="16"/>
              </w:rPr>
              <w:t>UNFCCC</w:t>
            </w:r>
            <w:r w:rsidRPr="006B4B45">
              <w:rPr>
                <w:rFonts w:ascii="Sylfaen" w:eastAsia="Sylfaen" w:hAnsi="Sylfaen" w:cs="Sylfaen"/>
                <w:sz w:val="16"/>
                <w:szCs w:val="16"/>
              </w:rPr>
              <w:t>-ის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კონვენციის</w:t>
            </w:r>
            <w:r w:rsidRPr="006B4B45">
              <w:rPr>
                <w:rFonts w:ascii="Sylfaen" w:eastAsia="Sylfaen" w:hAnsi="Sylfaen" w:cs="Sylfaen"/>
                <w:sz w:val="16"/>
                <w:szCs w:val="16"/>
                <w:lang w:val="ka-GE"/>
              </w:rPr>
              <w:t xml:space="preserve"> </w:t>
            </w:r>
            <w:r w:rsidRPr="006B4B45">
              <w:rPr>
                <w:rFonts w:ascii="Sylfaen" w:eastAsia="Sylfaen" w:hAnsi="Sylfaen" w:cs="Sylfaen"/>
                <w:sz w:val="16"/>
                <w:szCs w:val="16"/>
              </w:rPr>
              <w:t>მო</w:t>
            </w:r>
            <w:r w:rsidRPr="006B4B45">
              <w:rPr>
                <w:rFonts w:ascii="Sylfaen" w:eastAsia="Sylfaen" w:hAnsi="Sylfaen" w:cs="Sylfaen"/>
                <w:sz w:val="16"/>
                <w:szCs w:val="16"/>
                <w:lang w:val="ka-GE"/>
              </w:rPr>
              <w:t>თ</w:t>
            </w:r>
            <w:r w:rsidRPr="006B4B45">
              <w:rPr>
                <w:rFonts w:ascii="Sylfaen" w:eastAsia="Sylfaen" w:hAnsi="Sylfaen" w:cs="Sylfaen"/>
                <w:sz w:val="16"/>
                <w:szCs w:val="16"/>
              </w:rPr>
              <w:t>ხოვნებ</w:t>
            </w:r>
            <w:r w:rsidRPr="006B4B45">
              <w:rPr>
                <w:rFonts w:ascii="Sylfaen" w:eastAsia="Sylfaen" w:hAnsi="Sylfaen" w:cs="Sylfaen"/>
                <w:sz w:val="16"/>
                <w:szCs w:val="16"/>
                <w:lang w:val="ka-GE"/>
              </w:rPr>
              <w:t>ისა და ჯანმრთელობის გამოსავლების შეფასების გათვალისწინებით</w:t>
            </w:r>
          </w:p>
          <w:p w:rsidR="002536C0" w:rsidRPr="006B4B45" w:rsidRDefault="002536C0" w:rsidP="002536C0">
            <w:pPr>
              <w:jc w:val="both"/>
              <w:rPr>
                <w:rFonts w:ascii="Sylfaen" w:hAnsi="Sylfaen"/>
                <w:i/>
                <w:sz w:val="16"/>
                <w:szCs w:val="16"/>
                <w:u w:val="single"/>
                <w:lang w:val="ka-GE"/>
              </w:rPr>
            </w:pPr>
          </w:p>
        </w:tc>
        <w:tc>
          <w:tcPr>
            <w:tcW w:w="2230" w:type="dxa"/>
            <w:gridSpan w:val="3"/>
          </w:tcPr>
          <w:p w:rsidR="002536C0" w:rsidRPr="00F37F2B" w:rsidRDefault="002536C0" w:rsidP="002536C0">
            <w:pPr>
              <w:spacing w:before="100" w:after="100"/>
              <w:rPr>
                <w:rFonts w:eastAsia="Calibri" w:cs="Calibri"/>
                <w:sz w:val="16"/>
                <w:szCs w:val="16"/>
              </w:rPr>
            </w:pPr>
            <w:r w:rsidRPr="00F37F2B">
              <w:rPr>
                <w:rFonts w:ascii="Sylfaen" w:eastAsia="Sylfaen" w:hAnsi="Sylfaen" w:cs="Sylfaen"/>
                <w:sz w:val="16"/>
                <w:szCs w:val="16"/>
                <w:lang w:val="ka-GE"/>
              </w:rPr>
              <w:t xml:space="preserve">5.3.1. ჯანდაცვის </w:t>
            </w:r>
            <w:r w:rsidRPr="00F37F2B">
              <w:rPr>
                <w:rFonts w:ascii="Sylfaen" w:eastAsia="Sylfaen" w:hAnsi="Sylfaen" w:cs="Sylfaen"/>
                <w:sz w:val="16"/>
                <w:szCs w:val="16"/>
              </w:rPr>
              <w:t>კანონმდებლობის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ინვენტარიზაცია</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და</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იმ</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აქტების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იდენტიფიცირება, რომლებიც</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საჭიროებენ</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შეცვლას</w:t>
            </w:r>
          </w:p>
        </w:tc>
        <w:tc>
          <w:tcPr>
            <w:tcW w:w="1274" w:type="dxa"/>
          </w:tcPr>
          <w:p w:rsidR="002536C0" w:rsidRPr="00E8247A" w:rsidRDefault="002536C0" w:rsidP="002536C0">
            <w:pPr>
              <w:rPr>
                <w:sz w:val="16"/>
                <w:szCs w:val="16"/>
              </w:rPr>
            </w:pPr>
            <w:r w:rsidRPr="00E8247A">
              <w:rPr>
                <w:rFonts w:ascii="Sylfaen" w:eastAsia="Sylfaen" w:hAnsi="Sylfaen" w:cs="Sylfaen"/>
                <w:sz w:val="16"/>
                <w:szCs w:val="16"/>
              </w:rPr>
              <w:t>ყველა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სექტორის, კანონები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კანონქვემდებარე</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აქტები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განსაზრვრულია</w:t>
            </w:r>
          </w:p>
        </w:tc>
        <w:tc>
          <w:tcPr>
            <w:tcW w:w="850" w:type="dxa"/>
            <w:gridSpan w:val="2"/>
          </w:tcPr>
          <w:p w:rsidR="002536C0" w:rsidRPr="006B4B45" w:rsidRDefault="002536C0" w:rsidP="002536C0">
            <w:pPr>
              <w:jc w:val="both"/>
              <w:rPr>
                <w:rFonts w:ascii="Sylfaen" w:hAnsi="Sylfaen"/>
                <w:sz w:val="16"/>
                <w:szCs w:val="16"/>
              </w:rPr>
            </w:pPr>
            <w:r>
              <w:rPr>
                <w:rFonts w:ascii="Sylfaen" w:hAnsi="Sylfaen"/>
                <w:sz w:val="16"/>
                <w:szCs w:val="16"/>
                <w:lang w:val="ka-GE"/>
              </w:rPr>
              <w:t>სშჯსდს</w:t>
            </w:r>
          </w:p>
        </w:tc>
        <w:tc>
          <w:tcPr>
            <w:tcW w:w="709" w:type="dxa"/>
            <w:gridSpan w:val="2"/>
          </w:tcPr>
          <w:p w:rsidR="002536C0" w:rsidRPr="00D702E1" w:rsidRDefault="002536C0" w:rsidP="002536C0">
            <w:pPr>
              <w:jc w:val="both"/>
              <w:rPr>
                <w:rFonts w:ascii="Sylfaen" w:hAnsi="Sylfaen"/>
                <w:sz w:val="16"/>
                <w:szCs w:val="16"/>
              </w:rPr>
            </w:pPr>
            <w:r>
              <w:rPr>
                <w:rFonts w:ascii="Sylfaen" w:hAnsi="Sylfaen"/>
                <w:sz w:val="16"/>
                <w:szCs w:val="16"/>
                <w:lang w:val="ka-GE"/>
              </w:rPr>
              <w:t>საქართველოს გარემოსა და ბუნებრივი რესურსების დაცვის სამინისტრო</w:t>
            </w:r>
          </w:p>
        </w:tc>
        <w:tc>
          <w:tcPr>
            <w:tcW w:w="596" w:type="dxa"/>
          </w:tcPr>
          <w:p w:rsidR="002536C0" w:rsidRPr="00D702E1" w:rsidRDefault="002536C0" w:rsidP="002536C0">
            <w:pPr>
              <w:jc w:val="both"/>
              <w:rPr>
                <w:rFonts w:ascii="Sylfaen" w:hAnsi="Sylfaen"/>
                <w:sz w:val="16"/>
                <w:szCs w:val="16"/>
              </w:rPr>
            </w:pPr>
          </w:p>
        </w:tc>
        <w:tc>
          <w:tcPr>
            <w:tcW w:w="709" w:type="dxa"/>
          </w:tcPr>
          <w:p w:rsidR="002536C0" w:rsidRPr="00D702E1" w:rsidRDefault="002536C0" w:rsidP="002536C0">
            <w:pPr>
              <w:jc w:val="both"/>
              <w:rPr>
                <w:rFonts w:ascii="Sylfaen" w:hAnsi="Sylfaen"/>
                <w:sz w:val="16"/>
                <w:szCs w:val="16"/>
              </w:rPr>
            </w:pPr>
          </w:p>
        </w:tc>
        <w:tc>
          <w:tcPr>
            <w:tcW w:w="570" w:type="dxa"/>
          </w:tcPr>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623002" w:rsidRDefault="00623002" w:rsidP="00623002">
            <w:pPr>
              <w:jc w:val="both"/>
              <w:rPr>
                <w:rFonts w:ascii="Sylfaen" w:hAnsi="Sylfaen" w:cs="Sylfaen"/>
                <w:sz w:val="12"/>
                <w:szCs w:val="12"/>
                <w:lang w:val="ka-GE"/>
              </w:rPr>
            </w:pPr>
          </w:p>
          <w:p w:rsidR="00623002" w:rsidRDefault="00623002" w:rsidP="00623002">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23002" w:rsidRDefault="00623002" w:rsidP="00623002">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2536C0" w:rsidRPr="00D702E1" w:rsidRDefault="00623002" w:rsidP="00623002">
            <w:pPr>
              <w:jc w:val="both"/>
              <w:rPr>
                <w:rFonts w:ascii="Sylfaen" w:hAnsi="Sylfaen"/>
                <w:sz w:val="16"/>
                <w:szCs w:val="16"/>
              </w:rPr>
            </w:pPr>
            <w:r>
              <w:rPr>
                <w:rFonts w:ascii="Sylfaen" w:hAnsi="Sylfaen" w:cs="Sylfaen"/>
                <w:sz w:val="12"/>
                <w:szCs w:val="12"/>
                <w:lang w:val="ka-GE"/>
              </w:rPr>
              <w:t>66 000</w:t>
            </w:r>
          </w:p>
        </w:tc>
        <w:tc>
          <w:tcPr>
            <w:tcW w:w="570" w:type="dxa"/>
          </w:tcPr>
          <w:p w:rsidR="002536C0" w:rsidRPr="00D702E1" w:rsidRDefault="002536C0" w:rsidP="002536C0">
            <w:pPr>
              <w:jc w:val="both"/>
              <w:rPr>
                <w:rFonts w:ascii="Sylfaen" w:hAnsi="Sylfaen"/>
                <w:sz w:val="16"/>
                <w:szCs w:val="16"/>
              </w:rPr>
            </w:pPr>
          </w:p>
        </w:tc>
        <w:tc>
          <w:tcPr>
            <w:tcW w:w="855" w:type="dxa"/>
          </w:tcPr>
          <w:p w:rsidR="002536C0" w:rsidRPr="00D702E1" w:rsidRDefault="002536C0" w:rsidP="002536C0">
            <w:pPr>
              <w:jc w:val="both"/>
              <w:rPr>
                <w:rFonts w:ascii="Sylfaen" w:hAnsi="Sylfaen"/>
                <w:sz w:val="16"/>
                <w:szCs w:val="16"/>
              </w:rPr>
            </w:pPr>
          </w:p>
        </w:tc>
        <w:tc>
          <w:tcPr>
            <w:tcW w:w="716" w:type="dxa"/>
          </w:tcPr>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2536C0" w:rsidRPr="00D702E1" w:rsidRDefault="002536C0" w:rsidP="002536C0">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2536C0" w:rsidRPr="00D702E1" w:rsidTr="00021046">
        <w:trPr>
          <w:trHeight w:val="234"/>
        </w:trPr>
        <w:tc>
          <w:tcPr>
            <w:tcW w:w="1406" w:type="dxa"/>
            <w:vMerge/>
          </w:tcPr>
          <w:p w:rsidR="002536C0" w:rsidRPr="00D702E1" w:rsidRDefault="002536C0" w:rsidP="002536C0">
            <w:pPr>
              <w:jc w:val="both"/>
              <w:rPr>
                <w:rFonts w:ascii="Sylfaen" w:hAnsi="Sylfaen"/>
                <w:sz w:val="16"/>
                <w:szCs w:val="16"/>
              </w:rPr>
            </w:pPr>
          </w:p>
        </w:tc>
        <w:tc>
          <w:tcPr>
            <w:tcW w:w="2230" w:type="dxa"/>
            <w:gridSpan w:val="3"/>
          </w:tcPr>
          <w:p w:rsidR="002536C0" w:rsidRPr="00F37F2B" w:rsidRDefault="002536C0" w:rsidP="002536C0">
            <w:pPr>
              <w:rPr>
                <w:rFonts w:ascii="Sylfaen" w:eastAsia="Sylfaen" w:hAnsi="Sylfaen" w:cs="Sylfaen"/>
                <w:sz w:val="16"/>
                <w:szCs w:val="16"/>
              </w:rPr>
            </w:pPr>
            <w:r w:rsidRPr="00F37F2B">
              <w:rPr>
                <w:rFonts w:ascii="Sylfaen" w:eastAsia="Sylfaen" w:hAnsi="Sylfaen" w:cs="Sylfaen"/>
                <w:sz w:val="16"/>
                <w:szCs w:val="16"/>
                <w:lang w:val="ka-GE"/>
              </w:rPr>
              <w:t xml:space="preserve">5.3.2. ჯანდაცვის </w:t>
            </w:r>
            <w:r w:rsidRPr="00F37F2B">
              <w:rPr>
                <w:rFonts w:ascii="Sylfaen" w:eastAsia="Sylfaen" w:hAnsi="Sylfaen" w:cs="Sylfaen"/>
                <w:sz w:val="16"/>
                <w:szCs w:val="16"/>
              </w:rPr>
              <w:t>კანონმდებლობის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ჰარმონიზაცია</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ასოცირების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ხელშეკრულებასა</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და</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კონვენციასთან</w:t>
            </w:r>
          </w:p>
        </w:tc>
        <w:tc>
          <w:tcPr>
            <w:tcW w:w="1274" w:type="dxa"/>
          </w:tcPr>
          <w:p w:rsidR="002536C0" w:rsidRPr="00E8247A" w:rsidRDefault="002536C0" w:rsidP="002536C0">
            <w:pPr>
              <w:rPr>
                <w:rFonts w:eastAsia="Calibri" w:cs="Calibri"/>
                <w:sz w:val="16"/>
                <w:szCs w:val="16"/>
              </w:rPr>
            </w:pPr>
            <w:r w:rsidRPr="00E8247A">
              <w:rPr>
                <w:rFonts w:ascii="Sylfaen" w:eastAsia="Calibri" w:hAnsi="Sylfaen" w:cs="Calibri"/>
                <w:sz w:val="16"/>
                <w:szCs w:val="16"/>
                <w:lang w:val="ka-GE"/>
              </w:rPr>
              <w:t xml:space="preserve">შემუშავებულია ახალი საკანონმდებლო აქტები </w:t>
            </w:r>
          </w:p>
        </w:tc>
        <w:tc>
          <w:tcPr>
            <w:tcW w:w="850" w:type="dxa"/>
            <w:gridSpan w:val="2"/>
          </w:tcPr>
          <w:p w:rsidR="002536C0" w:rsidRPr="006B4B45" w:rsidRDefault="002536C0" w:rsidP="002536C0">
            <w:pPr>
              <w:jc w:val="both"/>
              <w:rPr>
                <w:rFonts w:ascii="Sylfaen" w:hAnsi="Sylfaen"/>
                <w:sz w:val="16"/>
                <w:szCs w:val="16"/>
              </w:rPr>
            </w:pPr>
            <w:r>
              <w:rPr>
                <w:rFonts w:ascii="Sylfaen" w:hAnsi="Sylfaen"/>
                <w:sz w:val="16"/>
                <w:szCs w:val="16"/>
                <w:lang w:val="ka-GE"/>
              </w:rPr>
              <w:t>სშჯსდს</w:t>
            </w:r>
          </w:p>
        </w:tc>
        <w:tc>
          <w:tcPr>
            <w:tcW w:w="709" w:type="dxa"/>
            <w:gridSpan w:val="2"/>
          </w:tcPr>
          <w:p w:rsidR="002536C0" w:rsidRPr="00D702E1" w:rsidRDefault="002536C0" w:rsidP="002536C0">
            <w:pPr>
              <w:jc w:val="both"/>
              <w:rPr>
                <w:rFonts w:ascii="Sylfaen" w:hAnsi="Sylfaen"/>
                <w:sz w:val="16"/>
                <w:szCs w:val="16"/>
              </w:rPr>
            </w:pPr>
            <w:r>
              <w:rPr>
                <w:rFonts w:ascii="Sylfaen" w:hAnsi="Sylfaen"/>
                <w:sz w:val="16"/>
                <w:szCs w:val="16"/>
                <w:lang w:val="ka-GE"/>
              </w:rPr>
              <w:t>საქართველოს გარემოსა და ბუნებრივი რესურსების დაცვის სამინისტრო</w:t>
            </w:r>
          </w:p>
        </w:tc>
        <w:tc>
          <w:tcPr>
            <w:tcW w:w="596" w:type="dxa"/>
          </w:tcPr>
          <w:p w:rsidR="002536C0" w:rsidRPr="00D702E1" w:rsidRDefault="002536C0" w:rsidP="002536C0">
            <w:pPr>
              <w:jc w:val="both"/>
              <w:rPr>
                <w:rFonts w:ascii="Sylfaen" w:hAnsi="Sylfaen"/>
                <w:sz w:val="16"/>
                <w:szCs w:val="16"/>
              </w:rPr>
            </w:pPr>
          </w:p>
        </w:tc>
        <w:tc>
          <w:tcPr>
            <w:tcW w:w="709" w:type="dxa"/>
          </w:tcPr>
          <w:p w:rsidR="002536C0" w:rsidRPr="00D702E1" w:rsidRDefault="00623002" w:rsidP="00623002">
            <w:pPr>
              <w:jc w:val="both"/>
              <w:rPr>
                <w:rFonts w:ascii="Sylfaen" w:hAnsi="Sylfaen"/>
                <w:sz w:val="16"/>
                <w:szCs w:val="16"/>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tc>
        <w:tc>
          <w:tcPr>
            <w:tcW w:w="570" w:type="dxa"/>
          </w:tcPr>
          <w:p w:rsidR="002536C0" w:rsidRPr="00623002" w:rsidRDefault="00623002" w:rsidP="002536C0">
            <w:pPr>
              <w:jc w:val="both"/>
              <w:rPr>
                <w:rFonts w:ascii="Sylfaen" w:hAnsi="Sylfaen"/>
                <w:sz w:val="16"/>
                <w:szCs w:val="16"/>
                <w:lang w:val="ka-GE"/>
              </w:rPr>
            </w:pPr>
            <w:r w:rsidRPr="00623002">
              <w:rPr>
                <w:rFonts w:ascii="Sylfaen" w:hAnsi="Sylfaen"/>
                <w:sz w:val="16"/>
                <w:szCs w:val="16"/>
                <w:lang w:val="ka-GE"/>
              </w:rPr>
              <w:t>განისაზღვრება დონორის მიერ</w:t>
            </w:r>
          </w:p>
        </w:tc>
        <w:tc>
          <w:tcPr>
            <w:tcW w:w="570" w:type="dxa"/>
          </w:tcPr>
          <w:p w:rsidR="002536C0" w:rsidRPr="00623002" w:rsidRDefault="002536C0" w:rsidP="002536C0">
            <w:pPr>
              <w:jc w:val="both"/>
              <w:rPr>
                <w:rFonts w:ascii="Sylfaen" w:hAnsi="Sylfaen"/>
                <w:sz w:val="16"/>
                <w:szCs w:val="16"/>
              </w:rPr>
            </w:pPr>
          </w:p>
        </w:tc>
        <w:tc>
          <w:tcPr>
            <w:tcW w:w="855" w:type="dxa"/>
          </w:tcPr>
          <w:p w:rsidR="002536C0" w:rsidRPr="00D702E1" w:rsidRDefault="002536C0" w:rsidP="002536C0">
            <w:pPr>
              <w:jc w:val="both"/>
              <w:rPr>
                <w:rFonts w:ascii="Sylfaen" w:hAnsi="Sylfaen"/>
                <w:sz w:val="16"/>
                <w:szCs w:val="16"/>
              </w:rPr>
            </w:pPr>
          </w:p>
        </w:tc>
        <w:tc>
          <w:tcPr>
            <w:tcW w:w="716" w:type="dxa"/>
          </w:tcPr>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2536C0" w:rsidRPr="00D702E1" w:rsidRDefault="002536C0" w:rsidP="002536C0">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2536C0" w:rsidRPr="00D702E1" w:rsidTr="00021046">
        <w:trPr>
          <w:trHeight w:val="234"/>
        </w:trPr>
        <w:tc>
          <w:tcPr>
            <w:tcW w:w="1406" w:type="dxa"/>
            <w:vMerge w:val="restart"/>
          </w:tcPr>
          <w:p w:rsidR="002536C0" w:rsidRDefault="002536C0" w:rsidP="002536C0">
            <w:pPr>
              <w:jc w:val="both"/>
              <w:rPr>
                <w:rFonts w:ascii="Sylfaen" w:hAnsi="Sylfaen"/>
                <w:sz w:val="16"/>
                <w:szCs w:val="16"/>
                <w:lang w:val="ka-GE"/>
              </w:rPr>
            </w:pPr>
          </w:p>
          <w:p w:rsidR="002536C0" w:rsidRDefault="002536C0" w:rsidP="002536C0">
            <w:pPr>
              <w:jc w:val="both"/>
              <w:rPr>
                <w:rFonts w:ascii="Sylfaen" w:hAnsi="Sylfaen"/>
                <w:i/>
                <w:sz w:val="16"/>
                <w:szCs w:val="16"/>
                <w:u w:val="single"/>
                <w:lang w:val="ka-GE"/>
              </w:rPr>
            </w:pPr>
            <w:r>
              <w:rPr>
                <w:rFonts w:ascii="Sylfaen" w:hAnsi="Sylfaen"/>
                <w:i/>
                <w:sz w:val="16"/>
                <w:szCs w:val="16"/>
                <w:u w:val="single"/>
                <w:lang w:val="ka-GE"/>
              </w:rPr>
              <w:t xml:space="preserve">ამოცანა 5.4. </w:t>
            </w:r>
          </w:p>
          <w:p w:rsidR="002536C0" w:rsidRDefault="002536C0" w:rsidP="002536C0">
            <w:pPr>
              <w:jc w:val="both"/>
              <w:rPr>
                <w:rFonts w:ascii="Sylfaen" w:hAnsi="Sylfaen"/>
                <w:i/>
                <w:sz w:val="16"/>
                <w:szCs w:val="16"/>
                <w:u w:val="single"/>
                <w:lang w:val="ka-GE"/>
              </w:rPr>
            </w:pPr>
          </w:p>
          <w:p w:rsidR="002536C0" w:rsidRPr="00F37F2B" w:rsidRDefault="002536C0" w:rsidP="002536C0">
            <w:pPr>
              <w:rPr>
                <w:rFonts w:ascii="Sylfaen" w:hAnsi="Sylfaen"/>
                <w:i/>
                <w:sz w:val="16"/>
                <w:szCs w:val="16"/>
                <w:u w:val="single"/>
                <w:lang w:val="ka-GE"/>
              </w:rPr>
            </w:pPr>
            <w:r w:rsidRPr="00F37F2B">
              <w:rPr>
                <w:rFonts w:ascii="Sylfaen" w:eastAsia="Sylfaen" w:hAnsi="Sylfaen" w:cs="Sylfaen"/>
                <w:sz w:val="16"/>
                <w:szCs w:val="16"/>
              </w:rPr>
              <w:t>ჯანდაცვის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დაწესებულებების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მიერ</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სათბური</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გაზების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ემისიების</w:t>
            </w:r>
            <w:r w:rsidRPr="00F37F2B">
              <w:rPr>
                <w:rFonts w:ascii="Sylfaen" w:eastAsia="Sylfaen" w:hAnsi="Sylfaen" w:cs="Sylfaen"/>
                <w:sz w:val="16"/>
                <w:szCs w:val="16"/>
                <w:lang w:val="ka-GE"/>
              </w:rPr>
              <w:t xml:space="preserve">  წილის </w:t>
            </w:r>
            <w:r w:rsidRPr="00F37F2B">
              <w:rPr>
                <w:rFonts w:ascii="Sylfaen" w:eastAsia="Sylfaen" w:hAnsi="Sylfaen" w:cs="Sylfaen"/>
                <w:sz w:val="16"/>
                <w:szCs w:val="16"/>
              </w:rPr>
              <w:t>შემცირება</w:t>
            </w:r>
            <w:r w:rsidRPr="00F37F2B">
              <w:rPr>
                <w:rFonts w:ascii="Sylfaen" w:eastAsia="Sylfaen" w:hAnsi="Sylfaen" w:cs="Sylfaen"/>
                <w:sz w:val="16"/>
                <w:szCs w:val="16"/>
                <w:lang w:val="ka-GE"/>
              </w:rPr>
              <w:t xml:space="preserve"> ეროვნულ ემისიებში  </w:t>
            </w:r>
            <w:r w:rsidRPr="00F37F2B">
              <w:rPr>
                <w:rFonts w:eastAsia="Calibri" w:cs="Calibri"/>
                <w:sz w:val="16"/>
                <w:szCs w:val="16"/>
              </w:rPr>
              <w:t>x</w:t>
            </w:r>
            <w:r>
              <w:rPr>
                <w:rFonts w:ascii="Sylfaen" w:eastAsia="Calibri" w:hAnsi="Sylfaen" w:cs="Calibri"/>
                <w:sz w:val="16"/>
                <w:szCs w:val="16"/>
                <w:lang w:val="ka-GE"/>
              </w:rPr>
              <w:t xml:space="preserve"> </w:t>
            </w:r>
            <w:r w:rsidRPr="00F37F2B">
              <w:rPr>
                <w:rFonts w:eastAsia="Calibri" w:cs="Calibri"/>
                <w:sz w:val="16"/>
                <w:szCs w:val="16"/>
              </w:rPr>
              <w:t>%</w:t>
            </w:r>
            <w:r w:rsidRPr="00F37F2B">
              <w:rPr>
                <w:rFonts w:ascii="Sylfaen" w:eastAsia="Sylfaen" w:hAnsi="Sylfaen" w:cs="Sylfaen"/>
                <w:sz w:val="16"/>
                <w:szCs w:val="16"/>
              </w:rPr>
              <w:t>-ით</w:t>
            </w:r>
            <w:r w:rsidRPr="00F37F2B">
              <w:rPr>
                <w:rFonts w:eastAsia="Calibri" w:cs="Calibri"/>
                <w:sz w:val="16"/>
                <w:szCs w:val="16"/>
              </w:rPr>
              <w:t xml:space="preserve"> 2020</w:t>
            </w:r>
            <w:r w:rsidRPr="00F37F2B">
              <w:rPr>
                <w:rFonts w:ascii="Sylfaen" w:eastAsia="Sylfaen" w:hAnsi="Sylfaen" w:cs="Sylfaen"/>
                <w:sz w:val="16"/>
                <w:szCs w:val="16"/>
              </w:rPr>
              <w:t>-წლისთვის</w:t>
            </w:r>
            <w:r w:rsidRPr="00F37F2B">
              <w:rPr>
                <w:rFonts w:eastAsia="Calibri" w:cs="Calibri"/>
                <w:sz w:val="16"/>
                <w:szCs w:val="16"/>
              </w:rPr>
              <w:t xml:space="preserve"> ( 201</w:t>
            </w:r>
            <w:r w:rsidRPr="00F37F2B">
              <w:rPr>
                <w:rFonts w:ascii="Sylfaen" w:eastAsia="Calibri" w:hAnsi="Sylfaen" w:cs="Calibri"/>
                <w:sz w:val="16"/>
                <w:szCs w:val="16"/>
                <w:lang w:val="ka-GE"/>
              </w:rPr>
              <w:t xml:space="preserve">7 </w:t>
            </w:r>
            <w:r w:rsidRPr="00F37F2B">
              <w:rPr>
                <w:rFonts w:ascii="Sylfaen" w:eastAsia="Sylfaen" w:hAnsi="Sylfaen" w:cs="Sylfaen"/>
                <w:sz w:val="16"/>
                <w:szCs w:val="16"/>
              </w:rPr>
              <w:t>წლიდან</w:t>
            </w:r>
            <w:r w:rsidRPr="00F37F2B">
              <w:rPr>
                <w:rFonts w:eastAsia="Calibri" w:cs="Calibri"/>
                <w:sz w:val="16"/>
                <w:szCs w:val="16"/>
              </w:rPr>
              <w:t>)</w:t>
            </w:r>
          </w:p>
        </w:tc>
        <w:tc>
          <w:tcPr>
            <w:tcW w:w="2230" w:type="dxa"/>
            <w:gridSpan w:val="3"/>
          </w:tcPr>
          <w:p w:rsidR="002536C0" w:rsidRPr="00F37F2B" w:rsidRDefault="002536C0" w:rsidP="002536C0">
            <w:pPr>
              <w:rPr>
                <w:rFonts w:ascii="Sylfaen" w:eastAsia="Sylfaen" w:hAnsi="Sylfaen" w:cs="Sylfaen"/>
                <w:sz w:val="16"/>
                <w:szCs w:val="16"/>
                <w:lang w:val="ka-GE"/>
              </w:rPr>
            </w:pPr>
            <w:r w:rsidRPr="00F37F2B">
              <w:rPr>
                <w:rFonts w:ascii="Sylfaen" w:eastAsia="Calibri" w:hAnsi="Sylfaen" w:cs="Calibri"/>
                <w:sz w:val="16"/>
                <w:szCs w:val="16"/>
                <w:lang w:val="ka-GE"/>
              </w:rPr>
              <w:t>5.4.1. სამედიცინო დაწესებულებებიდან სათბური გაზების ემისიების წილის განსაზღვრა ქვეყნის საერთო ემისიებში</w:t>
            </w:r>
          </w:p>
        </w:tc>
        <w:tc>
          <w:tcPr>
            <w:tcW w:w="1274" w:type="dxa"/>
          </w:tcPr>
          <w:p w:rsidR="002536C0" w:rsidRPr="00E8247A" w:rsidRDefault="002536C0" w:rsidP="002536C0">
            <w:pPr>
              <w:rPr>
                <w:rFonts w:ascii="Sylfaen" w:hAnsi="Sylfaen"/>
                <w:sz w:val="16"/>
                <w:szCs w:val="16"/>
                <w:lang w:val="ka-GE"/>
              </w:rPr>
            </w:pPr>
            <w:r w:rsidRPr="00E8247A">
              <w:rPr>
                <w:rFonts w:ascii="Sylfaen" w:hAnsi="Sylfaen"/>
                <w:sz w:val="16"/>
                <w:szCs w:val="16"/>
                <w:lang w:val="ka-GE"/>
              </w:rPr>
              <w:t>სამედიცინო დაწესებულებების სათბურის გაზების ემისიების განაწილება</w:t>
            </w:r>
          </w:p>
        </w:tc>
        <w:tc>
          <w:tcPr>
            <w:tcW w:w="850" w:type="dxa"/>
            <w:gridSpan w:val="2"/>
          </w:tcPr>
          <w:p w:rsidR="002536C0" w:rsidRPr="006B4B45" w:rsidRDefault="002536C0" w:rsidP="002536C0">
            <w:pPr>
              <w:jc w:val="both"/>
              <w:rPr>
                <w:rFonts w:ascii="Sylfaen" w:hAnsi="Sylfaen"/>
                <w:sz w:val="16"/>
                <w:szCs w:val="16"/>
              </w:rPr>
            </w:pPr>
            <w:r>
              <w:rPr>
                <w:rFonts w:ascii="Sylfaen" w:hAnsi="Sylfaen"/>
                <w:sz w:val="16"/>
                <w:szCs w:val="16"/>
                <w:lang w:val="ka-GE"/>
              </w:rPr>
              <w:t>სშჯსდს</w:t>
            </w:r>
          </w:p>
        </w:tc>
        <w:tc>
          <w:tcPr>
            <w:tcW w:w="709" w:type="dxa"/>
            <w:gridSpan w:val="2"/>
          </w:tcPr>
          <w:p w:rsidR="002536C0" w:rsidRPr="00D702E1" w:rsidRDefault="002536C0" w:rsidP="002536C0">
            <w:pPr>
              <w:jc w:val="both"/>
              <w:rPr>
                <w:rFonts w:ascii="Sylfaen" w:hAnsi="Sylfaen"/>
                <w:sz w:val="16"/>
                <w:szCs w:val="16"/>
              </w:rPr>
            </w:pPr>
            <w:r>
              <w:rPr>
                <w:rFonts w:ascii="Sylfaen" w:hAnsi="Sylfaen"/>
                <w:sz w:val="16"/>
                <w:szCs w:val="16"/>
                <w:lang w:val="ka-GE"/>
              </w:rPr>
              <w:t>საქართველოს გარემოსა და ბუნებრივი რესურსების დაცვის სამინისტრო</w:t>
            </w:r>
          </w:p>
        </w:tc>
        <w:tc>
          <w:tcPr>
            <w:tcW w:w="596" w:type="dxa"/>
          </w:tcPr>
          <w:p w:rsidR="002536C0" w:rsidRPr="00D702E1" w:rsidRDefault="002536C0" w:rsidP="002536C0">
            <w:pPr>
              <w:jc w:val="both"/>
              <w:rPr>
                <w:rFonts w:ascii="Sylfaen" w:hAnsi="Sylfaen"/>
                <w:sz w:val="16"/>
                <w:szCs w:val="16"/>
              </w:rPr>
            </w:pPr>
          </w:p>
        </w:tc>
        <w:tc>
          <w:tcPr>
            <w:tcW w:w="709" w:type="dxa"/>
          </w:tcPr>
          <w:p w:rsidR="002536C0" w:rsidRPr="002536C0" w:rsidRDefault="002536C0" w:rsidP="002536C0">
            <w:pPr>
              <w:jc w:val="both"/>
              <w:rPr>
                <w:rFonts w:ascii="Sylfaen" w:hAnsi="Sylfaen"/>
                <w:sz w:val="16"/>
                <w:szCs w:val="16"/>
                <w:lang w:val="ka-GE"/>
              </w:rPr>
            </w:pPr>
          </w:p>
        </w:tc>
        <w:tc>
          <w:tcPr>
            <w:tcW w:w="570" w:type="dxa"/>
          </w:tcPr>
          <w:p w:rsidR="00BE05A7" w:rsidRDefault="00BE05A7" w:rsidP="00BE05A7">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BE05A7" w:rsidRDefault="00BE05A7" w:rsidP="00BE05A7">
            <w:pPr>
              <w:jc w:val="both"/>
              <w:rPr>
                <w:rFonts w:ascii="Sylfaen" w:hAnsi="Sylfaen" w:cs="Sylfaen"/>
                <w:sz w:val="12"/>
                <w:szCs w:val="12"/>
                <w:lang w:val="ka-GE"/>
              </w:rPr>
            </w:pPr>
          </w:p>
          <w:p w:rsidR="00BE05A7" w:rsidRDefault="00BE05A7" w:rsidP="00BE05A7">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BE05A7" w:rsidRDefault="00BE05A7" w:rsidP="00BE05A7">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2536C0" w:rsidRPr="00D702E1" w:rsidRDefault="00BE05A7" w:rsidP="00BE05A7">
            <w:pPr>
              <w:jc w:val="both"/>
              <w:rPr>
                <w:rFonts w:ascii="Sylfaen" w:hAnsi="Sylfaen"/>
                <w:sz w:val="16"/>
                <w:szCs w:val="16"/>
              </w:rPr>
            </w:pPr>
            <w:r>
              <w:rPr>
                <w:rFonts w:ascii="Sylfaen" w:hAnsi="Sylfaen" w:cs="Sylfaen"/>
                <w:sz w:val="12"/>
                <w:szCs w:val="12"/>
                <w:lang w:val="ka-GE"/>
              </w:rPr>
              <w:t>66 000</w:t>
            </w:r>
          </w:p>
        </w:tc>
        <w:tc>
          <w:tcPr>
            <w:tcW w:w="570" w:type="dxa"/>
          </w:tcPr>
          <w:p w:rsidR="002536C0" w:rsidRPr="00D702E1" w:rsidRDefault="002536C0" w:rsidP="002536C0">
            <w:pPr>
              <w:jc w:val="both"/>
              <w:rPr>
                <w:rFonts w:ascii="Sylfaen" w:hAnsi="Sylfaen"/>
                <w:sz w:val="16"/>
                <w:szCs w:val="16"/>
              </w:rPr>
            </w:pPr>
          </w:p>
        </w:tc>
        <w:tc>
          <w:tcPr>
            <w:tcW w:w="855" w:type="dxa"/>
          </w:tcPr>
          <w:p w:rsidR="002536C0" w:rsidRPr="00D702E1" w:rsidRDefault="002536C0" w:rsidP="002536C0">
            <w:pPr>
              <w:jc w:val="both"/>
              <w:rPr>
                <w:rFonts w:ascii="Sylfaen" w:hAnsi="Sylfaen"/>
                <w:sz w:val="16"/>
                <w:szCs w:val="16"/>
              </w:rPr>
            </w:pPr>
          </w:p>
        </w:tc>
        <w:tc>
          <w:tcPr>
            <w:tcW w:w="716" w:type="dxa"/>
          </w:tcPr>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2536C0" w:rsidRPr="00D702E1" w:rsidRDefault="002536C0" w:rsidP="002536C0">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2536C0" w:rsidRPr="00D702E1" w:rsidTr="00021046">
        <w:trPr>
          <w:trHeight w:val="234"/>
        </w:trPr>
        <w:tc>
          <w:tcPr>
            <w:tcW w:w="1406" w:type="dxa"/>
            <w:vMerge/>
          </w:tcPr>
          <w:p w:rsidR="002536C0" w:rsidRPr="00D702E1" w:rsidRDefault="002536C0" w:rsidP="002536C0">
            <w:pPr>
              <w:jc w:val="both"/>
              <w:rPr>
                <w:rFonts w:ascii="Sylfaen" w:hAnsi="Sylfaen"/>
                <w:sz w:val="16"/>
                <w:szCs w:val="16"/>
              </w:rPr>
            </w:pPr>
          </w:p>
        </w:tc>
        <w:tc>
          <w:tcPr>
            <w:tcW w:w="2230" w:type="dxa"/>
            <w:gridSpan w:val="3"/>
          </w:tcPr>
          <w:p w:rsidR="002536C0" w:rsidRPr="00F37F2B" w:rsidRDefault="002536C0" w:rsidP="002536C0">
            <w:pPr>
              <w:rPr>
                <w:rFonts w:ascii="Sylfaen" w:eastAsia="Calibri" w:hAnsi="Sylfaen" w:cs="Calibri"/>
                <w:sz w:val="16"/>
                <w:szCs w:val="16"/>
                <w:lang w:val="ka-GE"/>
              </w:rPr>
            </w:pPr>
            <w:r w:rsidRPr="00F37F2B">
              <w:rPr>
                <w:rFonts w:ascii="Sylfaen" w:eastAsia="Sylfaen" w:hAnsi="Sylfaen" w:cs="Sylfaen"/>
                <w:sz w:val="16"/>
                <w:szCs w:val="16"/>
                <w:lang w:val="ka-GE"/>
              </w:rPr>
              <w:t xml:space="preserve">5.4.2. </w:t>
            </w:r>
            <w:r w:rsidRPr="00F37F2B">
              <w:rPr>
                <w:rFonts w:ascii="Sylfaen" w:eastAsia="Sylfaen" w:hAnsi="Sylfaen" w:cs="Sylfaen"/>
                <w:sz w:val="16"/>
                <w:szCs w:val="16"/>
              </w:rPr>
              <w:t>ენერგოეფექტურობის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დეტალური</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ანალიზი</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ჯანდაცვის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სიტემაში</w:t>
            </w:r>
          </w:p>
          <w:p w:rsidR="002536C0" w:rsidRPr="00E8247A" w:rsidRDefault="002536C0" w:rsidP="002536C0">
            <w:pPr>
              <w:rPr>
                <w:rFonts w:eastAsia="Calibri" w:cs="Calibri"/>
                <w:sz w:val="16"/>
                <w:szCs w:val="16"/>
              </w:rPr>
            </w:pPr>
          </w:p>
        </w:tc>
        <w:tc>
          <w:tcPr>
            <w:tcW w:w="1274" w:type="dxa"/>
          </w:tcPr>
          <w:p w:rsidR="002536C0" w:rsidRPr="00E8247A" w:rsidRDefault="002536C0" w:rsidP="002536C0">
            <w:pPr>
              <w:rPr>
                <w:rFonts w:eastAsia="Calibri" w:cs="Calibri"/>
                <w:sz w:val="16"/>
                <w:szCs w:val="16"/>
              </w:rPr>
            </w:pPr>
            <w:r w:rsidRPr="00E8247A">
              <w:rPr>
                <w:rFonts w:ascii="Sylfaen" w:eastAsia="Sylfaen" w:hAnsi="Sylfaen" w:cs="Sylfaen"/>
                <w:sz w:val="16"/>
                <w:szCs w:val="16"/>
              </w:rPr>
              <w:t>საავადმოყოფოებში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ენერგოეფექტური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შენონებებისა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ენერგიის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განახლებადი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რესურსების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გამოყენების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რეკომენდაციები</w:t>
            </w:r>
          </w:p>
        </w:tc>
        <w:tc>
          <w:tcPr>
            <w:tcW w:w="850" w:type="dxa"/>
            <w:gridSpan w:val="2"/>
          </w:tcPr>
          <w:p w:rsidR="002536C0" w:rsidRPr="006B4B45" w:rsidRDefault="002536C0" w:rsidP="002536C0">
            <w:pPr>
              <w:jc w:val="both"/>
              <w:rPr>
                <w:rFonts w:ascii="Sylfaen" w:hAnsi="Sylfaen"/>
                <w:sz w:val="16"/>
                <w:szCs w:val="16"/>
              </w:rPr>
            </w:pPr>
            <w:r>
              <w:rPr>
                <w:rFonts w:ascii="Sylfaen" w:hAnsi="Sylfaen"/>
                <w:sz w:val="16"/>
                <w:szCs w:val="16"/>
                <w:lang w:val="ka-GE"/>
              </w:rPr>
              <w:t>სშჯსდს</w:t>
            </w:r>
          </w:p>
        </w:tc>
        <w:tc>
          <w:tcPr>
            <w:tcW w:w="709" w:type="dxa"/>
            <w:gridSpan w:val="2"/>
          </w:tcPr>
          <w:p w:rsidR="002536C0" w:rsidRPr="00D702E1" w:rsidRDefault="002536C0" w:rsidP="002536C0">
            <w:pPr>
              <w:jc w:val="both"/>
              <w:rPr>
                <w:rFonts w:ascii="Sylfaen" w:hAnsi="Sylfaen"/>
                <w:sz w:val="16"/>
                <w:szCs w:val="16"/>
              </w:rPr>
            </w:pPr>
            <w:r>
              <w:rPr>
                <w:rFonts w:ascii="Sylfaen" w:hAnsi="Sylfaen"/>
                <w:sz w:val="16"/>
                <w:szCs w:val="16"/>
                <w:lang w:val="ka-GE"/>
              </w:rPr>
              <w:t>საქართველოს გარემოსა და ბუნებრივი რესურსების დაცვის სამინისტრო</w:t>
            </w:r>
          </w:p>
        </w:tc>
        <w:tc>
          <w:tcPr>
            <w:tcW w:w="596" w:type="dxa"/>
          </w:tcPr>
          <w:p w:rsidR="002536C0" w:rsidRPr="00D702E1" w:rsidRDefault="002536C0" w:rsidP="002536C0">
            <w:pPr>
              <w:jc w:val="both"/>
              <w:rPr>
                <w:rFonts w:ascii="Sylfaen" w:hAnsi="Sylfaen"/>
                <w:sz w:val="16"/>
                <w:szCs w:val="16"/>
              </w:rPr>
            </w:pPr>
          </w:p>
        </w:tc>
        <w:tc>
          <w:tcPr>
            <w:tcW w:w="709" w:type="dxa"/>
          </w:tcPr>
          <w:p w:rsidR="002536C0" w:rsidRPr="00D702E1" w:rsidRDefault="002536C0" w:rsidP="002536C0">
            <w:pPr>
              <w:jc w:val="both"/>
              <w:rPr>
                <w:rFonts w:ascii="Sylfaen" w:hAnsi="Sylfaen"/>
                <w:sz w:val="16"/>
                <w:szCs w:val="16"/>
              </w:rPr>
            </w:pPr>
          </w:p>
        </w:tc>
        <w:tc>
          <w:tcPr>
            <w:tcW w:w="570" w:type="dxa"/>
          </w:tcPr>
          <w:p w:rsidR="00BE05A7" w:rsidRDefault="00BE05A7" w:rsidP="00BE05A7">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BE05A7" w:rsidRDefault="00BE05A7" w:rsidP="00BE05A7">
            <w:pPr>
              <w:jc w:val="both"/>
              <w:rPr>
                <w:rFonts w:ascii="Sylfaen" w:hAnsi="Sylfaen" w:cs="Sylfaen"/>
                <w:sz w:val="12"/>
                <w:szCs w:val="12"/>
                <w:lang w:val="ka-GE"/>
              </w:rPr>
            </w:pPr>
          </w:p>
          <w:p w:rsidR="00BE05A7" w:rsidRDefault="00BE05A7" w:rsidP="00BE05A7">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BE05A7" w:rsidRDefault="00BE05A7" w:rsidP="00BE05A7">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2536C0" w:rsidRPr="00D702E1" w:rsidRDefault="00BE05A7" w:rsidP="00BE05A7">
            <w:pPr>
              <w:jc w:val="both"/>
              <w:rPr>
                <w:rFonts w:ascii="Sylfaen" w:hAnsi="Sylfaen"/>
                <w:sz w:val="16"/>
                <w:szCs w:val="16"/>
              </w:rPr>
            </w:pPr>
            <w:r>
              <w:rPr>
                <w:rFonts w:ascii="Sylfaen" w:hAnsi="Sylfaen" w:cs="Sylfaen"/>
                <w:sz w:val="12"/>
                <w:szCs w:val="12"/>
                <w:lang w:val="ka-GE"/>
              </w:rPr>
              <w:t>66 000</w:t>
            </w:r>
          </w:p>
        </w:tc>
        <w:tc>
          <w:tcPr>
            <w:tcW w:w="570" w:type="dxa"/>
          </w:tcPr>
          <w:p w:rsidR="002536C0" w:rsidRPr="00D702E1" w:rsidRDefault="002536C0" w:rsidP="002536C0">
            <w:pPr>
              <w:jc w:val="both"/>
              <w:rPr>
                <w:rFonts w:ascii="Sylfaen" w:hAnsi="Sylfaen"/>
                <w:sz w:val="16"/>
                <w:szCs w:val="16"/>
              </w:rPr>
            </w:pPr>
          </w:p>
        </w:tc>
        <w:tc>
          <w:tcPr>
            <w:tcW w:w="855" w:type="dxa"/>
          </w:tcPr>
          <w:p w:rsidR="002536C0" w:rsidRPr="00D702E1" w:rsidRDefault="002536C0" w:rsidP="002536C0">
            <w:pPr>
              <w:jc w:val="both"/>
              <w:rPr>
                <w:rFonts w:ascii="Sylfaen" w:hAnsi="Sylfaen"/>
                <w:sz w:val="16"/>
                <w:szCs w:val="16"/>
              </w:rPr>
            </w:pPr>
          </w:p>
        </w:tc>
        <w:tc>
          <w:tcPr>
            <w:tcW w:w="716" w:type="dxa"/>
          </w:tcPr>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2536C0" w:rsidRPr="00D702E1" w:rsidRDefault="002536C0" w:rsidP="002536C0">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2536C0" w:rsidRPr="00D702E1" w:rsidTr="00021046">
        <w:trPr>
          <w:trHeight w:val="234"/>
        </w:trPr>
        <w:tc>
          <w:tcPr>
            <w:tcW w:w="1406" w:type="dxa"/>
            <w:vMerge/>
          </w:tcPr>
          <w:p w:rsidR="002536C0" w:rsidRPr="00D702E1" w:rsidRDefault="002536C0" w:rsidP="002536C0">
            <w:pPr>
              <w:jc w:val="both"/>
              <w:rPr>
                <w:rFonts w:ascii="Sylfaen" w:hAnsi="Sylfaen"/>
                <w:sz w:val="16"/>
                <w:szCs w:val="16"/>
              </w:rPr>
            </w:pPr>
          </w:p>
        </w:tc>
        <w:tc>
          <w:tcPr>
            <w:tcW w:w="2230" w:type="dxa"/>
            <w:gridSpan w:val="3"/>
          </w:tcPr>
          <w:p w:rsidR="002536C0" w:rsidRPr="00F37F2B" w:rsidRDefault="002536C0" w:rsidP="002536C0">
            <w:pPr>
              <w:rPr>
                <w:sz w:val="16"/>
                <w:szCs w:val="16"/>
              </w:rPr>
            </w:pPr>
            <w:r w:rsidRPr="00F37F2B">
              <w:rPr>
                <w:rFonts w:ascii="Sylfaen" w:eastAsia="Sylfaen" w:hAnsi="Sylfaen" w:cs="Sylfaen"/>
                <w:sz w:val="16"/>
                <w:szCs w:val="16"/>
                <w:lang w:val="ka-GE"/>
              </w:rPr>
              <w:t xml:space="preserve">5.4.3. </w:t>
            </w:r>
            <w:r w:rsidRPr="00F37F2B">
              <w:rPr>
                <w:rFonts w:ascii="Sylfaen" w:eastAsia="Sylfaen" w:hAnsi="Sylfaen" w:cs="Sylfaen"/>
                <w:sz w:val="16"/>
                <w:szCs w:val="16"/>
              </w:rPr>
              <w:t>საავადმყოფოების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უსაფრთხოების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შეფასება</w:t>
            </w:r>
          </w:p>
        </w:tc>
        <w:tc>
          <w:tcPr>
            <w:tcW w:w="1274" w:type="dxa"/>
          </w:tcPr>
          <w:p w:rsidR="002536C0" w:rsidRPr="00E8247A" w:rsidRDefault="002536C0" w:rsidP="002536C0">
            <w:pPr>
              <w:rPr>
                <w:rFonts w:eastAsia="Calibri" w:cs="Calibri"/>
                <w:sz w:val="16"/>
                <w:szCs w:val="16"/>
              </w:rPr>
            </w:pPr>
            <w:r w:rsidRPr="00E8247A">
              <w:rPr>
                <w:rFonts w:ascii="Sylfaen" w:eastAsia="Sylfaen" w:hAnsi="Sylfaen" w:cs="Sylfaen"/>
                <w:sz w:val="16"/>
                <w:szCs w:val="16"/>
              </w:rPr>
              <w:t>შენობების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უსაფრთხოებისადა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სტაბილურო-ბის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შეფასება</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ენერგოეფექტურობის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მოთხოვ-ნების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გათვალისწინებით</w:t>
            </w:r>
          </w:p>
        </w:tc>
        <w:tc>
          <w:tcPr>
            <w:tcW w:w="850" w:type="dxa"/>
            <w:gridSpan w:val="2"/>
          </w:tcPr>
          <w:p w:rsidR="002536C0" w:rsidRPr="006B4B45" w:rsidRDefault="002536C0" w:rsidP="002536C0">
            <w:pPr>
              <w:jc w:val="both"/>
              <w:rPr>
                <w:rFonts w:ascii="Sylfaen" w:hAnsi="Sylfaen"/>
                <w:sz w:val="16"/>
                <w:szCs w:val="16"/>
              </w:rPr>
            </w:pPr>
            <w:r>
              <w:rPr>
                <w:rFonts w:ascii="Sylfaen" w:hAnsi="Sylfaen"/>
                <w:sz w:val="16"/>
                <w:szCs w:val="16"/>
                <w:lang w:val="ka-GE"/>
              </w:rPr>
              <w:t>სშჯსდს</w:t>
            </w:r>
          </w:p>
        </w:tc>
        <w:tc>
          <w:tcPr>
            <w:tcW w:w="709" w:type="dxa"/>
            <w:gridSpan w:val="2"/>
          </w:tcPr>
          <w:p w:rsidR="002536C0" w:rsidRPr="00D702E1" w:rsidRDefault="002536C0" w:rsidP="002536C0">
            <w:pPr>
              <w:jc w:val="both"/>
              <w:rPr>
                <w:rFonts w:ascii="Sylfaen" w:hAnsi="Sylfaen"/>
                <w:sz w:val="16"/>
                <w:szCs w:val="16"/>
              </w:rPr>
            </w:pPr>
            <w:r>
              <w:rPr>
                <w:rFonts w:ascii="Sylfaen" w:hAnsi="Sylfaen"/>
                <w:sz w:val="16"/>
                <w:szCs w:val="16"/>
                <w:lang w:val="ka-GE"/>
              </w:rPr>
              <w:t>საქართველოს გარემოსა და ბუნებრივი რესურსების დაცვის სამინისტრო</w:t>
            </w:r>
          </w:p>
        </w:tc>
        <w:tc>
          <w:tcPr>
            <w:tcW w:w="596" w:type="dxa"/>
          </w:tcPr>
          <w:p w:rsidR="002536C0" w:rsidRPr="00D702E1" w:rsidRDefault="002536C0" w:rsidP="002536C0">
            <w:pPr>
              <w:jc w:val="both"/>
              <w:rPr>
                <w:rFonts w:ascii="Sylfaen" w:hAnsi="Sylfaen"/>
                <w:sz w:val="16"/>
                <w:szCs w:val="16"/>
              </w:rPr>
            </w:pPr>
          </w:p>
        </w:tc>
        <w:tc>
          <w:tcPr>
            <w:tcW w:w="709" w:type="dxa"/>
          </w:tcPr>
          <w:p w:rsidR="002536C0" w:rsidRPr="002536C0" w:rsidRDefault="002536C0" w:rsidP="002536C0">
            <w:pPr>
              <w:jc w:val="both"/>
              <w:rPr>
                <w:rFonts w:ascii="Sylfaen" w:hAnsi="Sylfaen"/>
                <w:sz w:val="16"/>
                <w:szCs w:val="16"/>
                <w:lang w:val="ka-GE"/>
              </w:rPr>
            </w:pPr>
          </w:p>
        </w:tc>
        <w:tc>
          <w:tcPr>
            <w:tcW w:w="570" w:type="dxa"/>
          </w:tcPr>
          <w:p w:rsidR="00946724" w:rsidRDefault="00946724" w:rsidP="00946724">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946724" w:rsidRDefault="00946724" w:rsidP="00946724">
            <w:pPr>
              <w:jc w:val="both"/>
              <w:rPr>
                <w:rFonts w:ascii="Sylfaen" w:hAnsi="Sylfaen" w:cs="Sylfaen"/>
                <w:sz w:val="12"/>
                <w:szCs w:val="12"/>
                <w:lang w:val="ka-GE"/>
              </w:rPr>
            </w:pPr>
          </w:p>
          <w:p w:rsidR="00946724" w:rsidRDefault="00946724" w:rsidP="00946724">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946724" w:rsidRDefault="00946724" w:rsidP="00946724">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2536C0" w:rsidRPr="00D702E1" w:rsidRDefault="00946724" w:rsidP="00946724">
            <w:pPr>
              <w:jc w:val="both"/>
              <w:rPr>
                <w:rFonts w:ascii="Sylfaen" w:hAnsi="Sylfaen"/>
                <w:sz w:val="16"/>
                <w:szCs w:val="16"/>
              </w:rPr>
            </w:pPr>
            <w:r>
              <w:rPr>
                <w:rFonts w:ascii="Sylfaen" w:hAnsi="Sylfaen" w:cs="Sylfaen"/>
                <w:sz w:val="12"/>
                <w:szCs w:val="12"/>
                <w:lang w:val="ka-GE"/>
              </w:rPr>
              <w:t>66 000</w:t>
            </w:r>
          </w:p>
        </w:tc>
        <w:tc>
          <w:tcPr>
            <w:tcW w:w="570" w:type="dxa"/>
          </w:tcPr>
          <w:p w:rsidR="00946724" w:rsidRDefault="00946724" w:rsidP="00946724">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946724" w:rsidRDefault="00946724" w:rsidP="00946724">
            <w:pPr>
              <w:jc w:val="both"/>
              <w:rPr>
                <w:rFonts w:ascii="Sylfaen" w:hAnsi="Sylfaen" w:cs="Sylfaen"/>
                <w:sz w:val="12"/>
                <w:szCs w:val="12"/>
                <w:lang w:val="ka-GE"/>
              </w:rPr>
            </w:pPr>
          </w:p>
          <w:p w:rsidR="00946724" w:rsidRDefault="00946724" w:rsidP="00946724">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946724" w:rsidRDefault="00946724" w:rsidP="00946724">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2536C0" w:rsidRPr="00D702E1" w:rsidRDefault="00946724" w:rsidP="00946724">
            <w:pPr>
              <w:jc w:val="both"/>
              <w:rPr>
                <w:rFonts w:ascii="Sylfaen" w:hAnsi="Sylfaen"/>
                <w:sz w:val="16"/>
                <w:szCs w:val="16"/>
              </w:rPr>
            </w:pPr>
            <w:r>
              <w:rPr>
                <w:rFonts w:ascii="Sylfaen" w:hAnsi="Sylfaen" w:cs="Sylfaen"/>
                <w:sz w:val="12"/>
                <w:szCs w:val="12"/>
                <w:lang w:val="ka-GE"/>
              </w:rPr>
              <w:t>66 000</w:t>
            </w:r>
          </w:p>
        </w:tc>
        <w:tc>
          <w:tcPr>
            <w:tcW w:w="855" w:type="dxa"/>
          </w:tcPr>
          <w:p w:rsidR="002536C0" w:rsidRPr="00D702E1" w:rsidRDefault="002536C0" w:rsidP="002536C0">
            <w:pPr>
              <w:jc w:val="both"/>
              <w:rPr>
                <w:rFonts w:ascii="Sylfaen" w:hAnsi="Sylfaen"/>
                <w:sz w:val="16"/>
                <w:szCs w:val="16"/>
              </w:rPr>
            </w:pPr>
          </w:p>
        </w:tc>
        <w:tc>
          <w:tcPr>
            <w:tcW w:w="716" w:type="dxa"/>
          </w:tcPr>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2536C0" w:rsidRDefault="002536C0" w:rsidP="002536C0">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2536C0" w:rsidRPr="00D702E1" w:rsidRDefault="002536C0" w:rsidP="002536C0">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2536C0" w:rsidRPr="00D702E1" w:rsidTr="00021046">
        <w:trPr>
          <w:trHeight w:val="234"/>
        </w:trPr>
        <w:tc>
          <w:tcPr>
            <w:tcW w:w="1406" w:type="dxa"/>
            <w:vMerge/>
          </w:tcPr>
          <w:p w:rsidR="002536C0" w:rsidRPr="00D702E1" w:rsidRDefault="002536C0" w:rsidP="002536C0">
            <w:pPr>
              <w:jc w:val="both"/>
              <w:rPr>
                <w:rFonts w:ascii="Sylfaen" w:hAnsi="Sylfaen"/>
                <w:sz w:val="16"/>
                <w:szCs w:val="16"/>
              </w:rPr>
            </w:pPr>
          </w:p>
        </w:tc>
        <w:tc>
          <w:tcPr>
            <w:tcW w:w="2230" w:type="dxa"/>
            <w:gridSpan w:val="3"/>
          </w:tcPr>
          <w:p w:rsidR="002536C0" w:rsidRPr="00F37F2B" w:rsidRDefault="002536C0" w:rsidP="002536C0">
            <w:pPr>
              <w:rPr>
                <w:sz w:val="16"/>
                <w:szCs w:val="16"/>
              </w:rPr>
            </w:pPr>
            <w:r w:rsidRPr="00F37F2B">
              <w:rPr>
                <w:rFonts w:ascii="Sylfaen" w:eastAsia="Sylfaen" w:hAnsi="Sylfaen" w:cs="Sylfaen"/>
                <w:sz w:val="16"/>
                <w:szCs w:val="16"/>
                <w:lang w:val="ka-GE"/>
              </w:rPr>
              <w:t xml:space="preserve">5.4.4. </w:t>
            </w:r>
            <w:r w:rsidRPr="00F37F2B">
              <w:rPr>
                <w:rFonts w:ascii="Sylfaen" w:eastAsia="Sylfaen" w:hAnsi="Sylfaen" w:cs="Sylfaen"/>
                <w:sz w:val="16"/>
                <w:szCs w:val="16"/>
              </w:rPr>
              <w:t>რამოდენიმე</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საავადმყოფოში</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პილოტური</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პროექტის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ფარგლებში</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განახლებადი</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ენერგიის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გამოყენების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დანერგვა</w:t>
            </w:r>
          </w:p>
        </w:tc>
        <w:tc>
          <w:tcPr>
            <w:tcW w:w="1274" w:type="dxa"/>
          </w:tcPr>
          <w:p w:rsidR="002536C0" w:rsidRPr="00E8247A" w:rsidRDefault="002536C0" w:rsidP="002536C0">
            <w:pPr>
              <w:rPr>
                <w:rFonts w:eastAsia="Calibri" w:cs="Calibri"/>
                <w:sz w:val="16"/>
                <w:szCs w:val="16"/>
              </w:rPr>
            </w:pPr>
            <w:r w:rsidRPr="00E8247A">
              <w:rPr>
                <w:rFonts w:ascii="Sylfaen" w:eastAsia="Sylfaen" w:hAnsi="Sylfaen" w:cs="Sylfaen"/>
                <w:sz w:val="16"/>
                <w:szCs w:val="16"/>
              </w:rPr>
              <w:t>მუნიციპალურ</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დონეზე</w:t>
            </w:r>
            <w:r w:rsidRPr="00E8247A">
              <w:rPr>
                <w:rFonts w:ascii="Sylfaen" w:eastAsia="Sylfaen" w:hAnsi="Sylfaen" w:cs="Sylfaen"/>
                <w:sz w:val="16"/>
                <w:szCs w:val="16"/>
                <w:lang w:val="ka-GE"/>
              </w:rPr>
              <w:t xml:space="preserve"> საავადმყოფოებიდან </w:t>
            </w:r>
            <w:r w:rsidRPr="00E8247A">
              <w:rPr>
                <w:rFonts w:ascii="Sylfaen" w:eastAsia="Sylfaen" w:hAnsi="Sylfaen" w:cs="Sylfaen"/>
                <w:sz w:val="16"/>
                <w:szCs w:val="16"/>
              </w:rPr>
              <w:t>თბური</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გაზების</w:t>
            </w:r>
            <w:r w:rsidRPr="00E8247A">
              <w:rPr>
                <w:rFonts w:ascii="Sylfaen" w:eastAsia="Sylfaen" w:hAnsi="Sylfaen" w:cs="Sylfaen"/>
                <w:sz w:val="16"/>
                <w:szCs w:val="16"/>
                <w:lang w:val="ka-GE"/>
              </w:rPr>
              <w:t xml:space="preserve"> </w:t>
            </w:r>
            <w:r w:rsidRPr="00E8247A">
              <w:rPr>
                <w:rFonts w:ascii="Sylfaen" w:eastAsia="Sylfaen" w:hAnsi="Sylfaen" w:cs="Sylfaen"/>
                <w:sz w:val="16"/>
                <w:szCs w:val="16"/>
              </w:rPr>
              <w:t>ემისიების</w:t>
            </w:r>
            <w:r w:rsidRPr="00E8247A">
              <w:rPr>
                <w:rFonts w:ascii="Sylfaen" w:eastAsia="Sylfaen" w:hAnsi="Sylfaen" w:cs="Sylfaen"/>
                <w:sz w:val="16"/>
                <w:szCs w:val="16"/>
                <w:lang w:val="ka-GE"/>
              </w:rPr>
              <w:t xml:space="preserve"> წილის შემცირება </w:t>
            </w:r>
          </w:p>
        </w:tc>
        <w:tc>
          <w:tcPr>
            <w:tcW w:w="850" w:type="dxa"/>
            <w:gridSpan w:val="2"/>
          </w:tcPr>
          <w:p w:rsidR="002536C0" w:rsidRPr="006B4B45" w:rsidRDefault="002536C0" w:rsidP="002536C0">
            <w:pPr>
              <w:jc w:val="both"/>
              <w:rPr>
                <w:rFonts w:ascii="Sylfaen" w:hAnsi="Sylfaen"/>
                <w:sz w:val="16"/>
                <w:szCs w:val="16"/>
              </w:rPr>
            </w:pPr>
            <w:r>
              <w:rPr>
                <w:rFonts w:ascii="Sylfaen" w:hAnsi="Sylfaen"/>
                <w:sz w:val="16"/>
                <w:szCs w:val="16"/>
                <w:lang w:val="ka-GE"/>
              </w:rPr>
              <w:t>სშჯსდს</w:t>
            </w:r>
          </w:p>
        </w:tc>
        <w:tc>
          <w:tcPr>
            <w:tcW w:w="709" w:type="dxa"/>
            <w:gridSpan w:val="2"/>
          </w:tcPr>
          <w:p w:rsidR="002536C0" w:rsidRPr="00D702E1" w:rsidRDefault="002536C0" w:rsidP="002536C0">
            <w:pPr>
              <w:jc w:val="both"/>
              <w:rPr>
                <w:rFonts w:ascii="Sylfaen" w:hAnsi="Sylfaen"/>
                <w:sz w:val="16"/>
                <w:szCs w:val="16"/>
              </w:rPr>
            </w:pPr>
            <w:r>
              <w:rPr>
                <w:rFonts w:ascii="Sylfaen" w:hAnsi="Sylfaen"/>
                <w:sz w:val="16"/>
                <w:szCs w:val="16"/>
                <w:lang w:val="ka-GE"/>
              </w:rPr>
              <w:t>საქართველოს გარემოსა და ბუნებრივი რესურსების დაცვის სამინისტრო</w:t>
            </w:r>
          </w:p>
        </w:tc>
        <w:tc>
          <w:tcPr>
            <w:tcW w:w="596" w:type="dxa"/>
          </w:tcPr>
          <w:p w:rsidR="002536C0" w:rsidRPr="00D702E1" w:rsidRDefault="002536C0" w:rsidP="002536C0">
            <w:pPr>
              <w:jc w:val="both"/>
              <w:rPr>
                <w:rFonts w:ascii="Sylfaen" w:hAnsi="Sylfaen"/>
                <w:sz w:val="16"/>
                <w:szCs w:val="16"/>
              </w:rPr>
            </w:pPr>
          </w:p>
        </w:tc>
        <w:tc>
          <w:tcPr>
            <w:tcW w:w="709" w:type="dxa"/>
          </w:tcPr>
          <w:p w:rsidR="002536C0" w:rsidRPr="00D702E1" w:rsidRDefault="002536C0" w:rsidP="002536C0">
            <w:pPr>
              <w:jc w:val="both"/>
              <w:rPr>
                <w:rFonts w:ascii="Sylfaen" w:hAnsi="Sylfaen"/>
                <w:sz w:val="16"/>
                <w:szCs w:val="16"/>
              </w:rPr>
            </w:pPr>
          </w:p>
        </w:tc>
        <w:tc>
          <w:tcPr>
            <w:tcW w:w="570" w:type="dxa"/>
          </w:tcPr>
          <w:p w:rsidR="002536C0" w:rsidRPr="00D702E1" w:rsidRDefault="002536C0" w:rsidP="002536C0">
            <w:pPr>
              <w:jc w:val="both"/>
              <w:rPr>
                <w:rFonts w:ascii="Sylfaen" w:hAnsi="Sylfaen"/>
                <w:sz w:val="16"/>
                <w:szCs w:val="16"/>
              </w:rPr>
            </w:pPr>
          </w:p>
        </w:tc>
        <w:tc>
          <w:tcPr>
            <w:tcW w:w="570" w:type="dxa"/>
          </w:tcPr>
          <w:p w:rsidR="002536C0" w:rsidRPr="00D702E1" w:rsidRDefault="002536C0" w:rsidP="002536C0">
            <w:pPr>
              <w:jc w:val="both"/>
              <w:rPr>
                <w:rFonts w:ascii="Sylfaen" w:hAnsi="Sylfaen"/>
                <w:sz w:val="16"/>
                <w:szCs w:val="16"/>
              </w:rPr>
            </w:pPr>
          </w:p>
        </w:tc>
        <w:tc>
          <w:tcPr>
            <w:tcW w:w="855" w:type="dxa"/>
          </w:tcPr>
          <w:p w:rsidR="002536C0" w:rsidRPr="00D702E1" w:rsidRDefault="00EB52FB" w:rsidP="002536C0">
            <w:pPr>
              <w:jc w:val="both"/>
              <w:rPr>
                <w:rFonts w:ascii="Sylfaen" w:hAnsi="Sylfaen"/>
                <w:sz w:val="16"/>
                <w:szCs w:val="16"/>
              </w:rPr>
            </w:pPr>
            <w:r>
              <w:rPr>
                <w:rFonts w:ascii="Sylfaen" w:hAnsi="Sylfaen"/>
                <w:sz w:val="16"/>
                <w:szCs w:val="16"/>
                <w:lang w:val="ka-GE"/>
              </w:rPr>
              <w:t>4 საავადმყოფოსათვის 100 000</w:t>
            </w:r>
          </w:p>
        </w:tc>
        <w:tc>
          <w:tcPr>
            <w:tcW w:w="716" w:type="dxa"/>
          </w:tcPr>
          <w:p w:rsidR="00EB52FB" w:rsidRDefault="00EB52FB" w:rsidP="00EB52FB">
            <w:pPr>
              <w:autoSpaceDE w:val="0"/>
              <w:autoSpaceDN w:val="0"/>
              <w:adjustRightInd w:val="0"/>
              <w:rPr>
                <w:rFonts w:ascii="Sylfaen" w:hAnsi="Sylfaen" w:cs="Sylfaen"/>
                <w:sz w:val="14"/>
                <w:szCs w:val="14"/>
                <w:lang w:val="ka-GE"/>
              </w:rPr>
            </w:pPr>
            <w:r>
              <w:rPr>
                <w:rFonts w:ascii="Sylfaen" w:hAnsi="Sylfaen" w:cs="Sylfaen"/>
                <w:sz w:val="14"/>
                <w:szCs w:val="14"/>
                <w:lang w:val="ka-GE"/>
              </w:rPr>
              <w:t>საჭირო იქნება</w:t>
            </w:r>
          </w:p>
          <w:p w:rsidR="00EB52FB" w:rsidRDefault="00EB52FB" w:rsidP="00EB52FB">
            <w:pPr>
              <w:autoSpaceDE w:val="0"/>
              <w:autoSpaceDN w:val="0"/>
              <w:adjustRightInd w:val="0"/>
              <w:rPr>
                <w:rFonts w:ascii="Sylfaen" w:hAnsi="Sylfaen" w:cs="Sylfaen"/>
                <w:sz w:val="14"/>
                <w:szCs w:val="14"/>
                <w:lang w:val="ka-GE"/>
              </w:rPr>
            </w:pPr>
            <w:r>
              <w:rPr>
                <w:rFonts w:ascii="Sylfaen" w:hAnsi="Sylfaen" w:cs="Sylfaen"/>
                <w:sz w:val="14"/>
                <w:szCs w:val="14"/>
                <w:lang w:val="ka-GE"/>
              </w:rPr>
              <w:t>დონორების მხრიდან</w:t>
            </w:r>
          </w:p>
          <w:p w:rsidR="002536C0" w:rsidRPr="00D702E1" w:rsidRDefault="00EB52FB" w:rsidP="00EB52FB">
            <w:pPr>
              <w:jc w:val="both"/>
              <w:rPr>
                <w:rFonts w:ascii="Sylfaen" w:hAnsi="Sylfaen"/>
                <w:sz w:val="16"/>
                <w:szCs w:val="16"/>
              </w:rPr>
            </w:pPr>
            <w:r>
              <w:rPr>
                <w:rFonts w:ascii="Sylfaen" w:hAnsi="Sylfaen" w:cs="Sylfaen"/>
                <w:sz w:val="14"/>
                <w:szCs w:val="14"/>
                <w:lang w:val="ka-GE"/>
              </w:rPr>
              <w:t>ტექნიკუერი და ფინანსური მხარდაჭერა</w:t>
            </w:r>
          </w:p>
        </w:tc>
      </w:tr>
      <w:tr w:rsidR="002536C0" w:rsidRPr="00D702E1" w:rsidTr="00021046">
        <w:trPr>
          <w:trHeight w:val="234"/>
        </w:trPr>
        <w:tc>
          <w:tcPr>
            <w:tcW w:w="1406" w:type="dxa"/>
            <w:vMerge/>
          </w:tcPr>
          <w:p w:rsidR="002536C0" w:rsidRPr="00D702E1" w:rsidRDefault="002536C0" w:rsidP="002536C0">
            <w:pPr>
              <w:jc w:val="both"/>
              <w:rPr>
                <w:rFonts w:ascii="Sylfaen" w:hAnsi="Sylfaen"/>
                <w:sz w:val="16"/>
                <w:szCs w:val="16"/>
              </w:rPr>
            </w:pPr>
          </w:p>
        </w:tc>
        <w:tc>
          <w:tcPr>
            <w:tcW w:w="2230" w:type="dxa"/>
            <w:gridSpan w:val="3"/>
          </w:tcPr>
          <w:p w:rsidR="002536C0" w:rsidRPr="00F37F2B" w:rsidRDefault="002536C0" w:rsidP="002536C0">
            <w:pPr>
              <w:rPr>
                <w:rFonts w:eastAsia="Calibri" w:cs="Calibri"/>
                <w:sz w:val="16"/>
                <w:szCs w:val="16"/>
              </w:rPr>
            </w:pPr>
          </w:p>
          <w:p w:rsidR="002536C0" w:rsidRPr="00F37F2B" w:rsidRDefault="002536C0" w:rsidP="002536C0">
            <w:pPr>
              <w:rPr>
                <w:sz w:val="16"/>
                <w:szCs w:val="16"/>
              </w:rPr>
            </w:pPr>
            <w:r w:rsidRPr="00F37F2B">
              <w:rPr>
                <w:rFonts w:ascii="Sylfaen" w:eastAsia="Sylfaen" w:hAnsi="Sylfaen" w:cs="Sylfaen"/>
                <w:sz w:val="16"/>
                <w:szCs w:val="16"/>
                <w:lang w:val="ka-GE"/>
              </w:rPr>
              <w:t xml:space="preserve">5.4.5. ჯანდაცვის </w:t>
            </w:r>
            <w:r w:rsidRPr="00F37F2B">
              <w:rPr>
                <w:rFonts w:ascii="Sylfaen" w:eastAsia="Sylfaen" w:hAnsi="Sylfaen" w:cs="Sylfaen"/>
                <w:sz w:val="16"/>
                <w:szCs w:val="16"/>
              </w:rPr>
              <w:t>პერსონალის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ცნობიერების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ამაღლება</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ენერგოეფექტურობის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საკითხებში</w:t>
            </w:r>
          </w:p>
        </w:tc>
        <w:tc>
          <w:tcPr>
            <w:tcW w:w="1274" w:type="dxa"/>
          </w:tcPr>
          <w:p w:rsidR="002536C0" w:rsidRPr="00F37F2B" w:rsidRDefault="002536C0" w:rsidP="002536C0">
            <w:pPr>
              <w:rPr>
                <w:rFonts w:ascii="Sylfaen" w:eastAsia="Sylfaen" w:hAnsi="Sylfaen" w:cs="Sylfaen"/>
                <w:sz w:val="16"/>
                <w:szCs w:val="16"/>
              </w:rPr>
            </w:pPr>
            <w:r w:rsidRPr="00F37F2B">
              <w:rPr>
                <w:rFonts w:ascii="Sylfaen" w:eastAsia="Sylfaen" w:hAnsi="Sylfaen" w:cs="Sylfaen"/>
                <w:sz w:val="16"/>
                <w:szCs w:val="16"/>
                <w:lang w:val="ka-GE"/>
              </w:rPr>
              <w:t xml:space="preserve">სათბური ტალღების ემისიების შემცირება </w:t>
            </w:r>
          </w:p>
          <w:p w:rsidR="002536C0" w:rsidRPr="00F37F2B" w:rsidRDefault="002536C0" w:rsidP="002536C0">
            <w:pPr>
              <w:pStyle w:val="ListParagraph"/>
              <w:ind w:left="360"/>
              <w:rPr>
                <w:rFonts w:ascii="Sylfaen" w:eastAsia="Sylfaen" w:hAnsi="Sylfaen" w:cs="Sylfaen"/>
                <w:sz w:val="16"/>
                <w:szCs w:val="16"/>
              </w:rPr>
            </w:pPr>
          </w:p>
          <w:p w:rsidR="002536C0" w:rsidRPr="00F37F2B" w:rsidRDefault="002536C0" w:rsidP="002536C0">
            <w:pPr>
              <w:rPr>
                <w:rFonts w:ascii="Sylfaen" w:eastAsia="Sylfaen" w:hAnsi="Sylfaen" w:cs="Sylfaen"/>
                <w:sz w:val="16"/>
                <w:szCs w:val="16"/>
              </w:rPr>
            </w:pPr>
            <w:r w:rsidRPr="00F37F2B">
              <w:rPr>
                <w:rFonts w:ascii="Sylfaen" w:eastAsia="Sylfaen" w:hAnsi="Sylfaen" w:cs="Sylfaen"/>
                <w:sz w:val="16"/>
                <w:szCs w:val="16"/>
              </w:rPr>
              <w:t>გათბობასა</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და</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ელექტროენერგიაზე</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საავადმყო-ფოს</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წლიური</w:t>
            </w:r>
            <w:r w:rsidRPr="00F37F2B">
              <w:rPr>
                <w:rFonts w:ascii="Sylfaen" w:eastAsia="Sylfaen" w:hAnsi="Sylfaen" w:cs="Sylfaen"/>
                <w:sz w:val="16"/>
                <w:szCs w:val="16"/>
                <w:lang w:val="ka-GE"/>
              </w:rPr>
              <w:t xml:space="preserve"> </w:t>
            </w:r>
            <w:r w:rsidRPr="00F37F2B">
              <w:rPr>
                <w:rFonts w:ascii="Sylfaen" w:eastAsia="Sylfaen" w:hAnsi="Sylfaen" w:cs="Sylfaen"/>
                <w:sz w:val="16"/>
                <w:szCs w:val="16"/>
              </w:rPr>
              <w:t>ხარჯების</w:t>
            </w:r>
            <w:r w:rsidRPr="00F37F2B">
              <w:rPr>
                <w:rFonts w:ascii="Sylfaen" w:eastAsia="Sylfaen" w:hAnsi="Sylfaen" w:cs="Sylfaen"/>
                <w:sz w:val="16"/>
                <w:szCs w:val="16"/>
                <w:lang w:val="ka-GE"/>
              </w:rPr>
              <w:t xml:space="preserve"> შემცირება</w:t>
            </w:r>
          </w:p>
          <w:p w:rsidR="002536C0" w:rsidRPr="00F37F2B" w:rsidRDefault="002536C0" w:rsidP="002536C0">
            <w:pPr>
              <w:rPr>
                <w:sz w:val="16"/>
                <w:szCs w:val="16"/>
              </w:rPr>
            </w:pPr>
          </w:p>
          <w:p w:rsidR="002536C0" w:rsidRPr="00F37F2B" w:rsidRDefault="002536C0" w:rsidP="002536C0">
            <w:pPr>
              <w:rPr>
                <w:sz w:val="16"/>
                <w:szCs w:val="16"/>
              </w:rPr>
            </w:pPr>
          </w:p>
        </w:tc>
        <w:tc>
          <w:tcPr>
            <w:tcW w:w="850" w:type="dxa"/>
            <w:gridSpan w:val="2"/>
          </w:tcPr>
          <w:p w:rsidR="002536C0" w:rsidRPr="006B4B45" w:rsidRDefault="002536C0" w:rsidP="002536C0">
            <w:pPr>
              <w:jc w:val="both"/>
              <w:rPr>
                <w:rFonts w:ascii="Sylfaen" w:hAnsi="Sylfaen"/>
                <w:sz w:val="16"/>
                <w:szCs w:val="16"/>
              </w:rPr>
            </w:pPr>
            <w:r>
              <w:rPr>
                <w:rFonts w:ascii="Sylfaen" w:hAnsi="Sylfaen"/>
                <w:sz w:val="16"/>
                <w:szCs w:val="16"/>
                <w:lang w:val="ka-GE"/>
              </w:rPr>
              <w:t>სშჯსდს</w:t>
            </w:r>
          </w:p>
        </w:tc>
        <w:tc>
          <w:tcPr>
            <w:tcW w:w="709" w:type="dxa"/>
            <w:gridSpan w:val="2"/>
          </w:tcPr>
          <w:p w:rsidR="002536C0" w:rsidRPr="00D702E1" w:rsidRDefault="002536C0" w:rsidP="002536C0">
            <w:pPr>
              <w:jc w:val="both"/>
              <w:rPr>
                <w:rFonts w:ascii="Sylfaen" w:hAnsi="Sylfaen"/>
                <w:sz w:val="16"/>
                <w:szCs w:val="16"/>
              </w:rPr>
            </w:pPr>
            <w:r>
              <w:rPr>
                <w:rFonts w:ascii="Sylfaen" w:hAnsi="Sylfaen"/>
                <w:sz w:val="16"/>
                <w:szCs w:val="16"/>
                <w:lang w:val="ka-GE"/>
              </w:rPr>
              <w:t>საქართველოს გარემოსა და ბუნებრივი რესურსების დაცვის სამინისტრო</w:t>
            </w:r>
          </w:p>
        </w:tc>
        <w:tc>
          <w:tcPr>
            <w:tcW w:w="596" w:type="dxa"/>
          </w:tcPr>
          <w:p w:rsidR="002536C0" w:rsidRPr="00D702E1" w:rsidRDefault="002536C0" w:rsidP="002536C0">
            <w:pPr>
              <w:jc w:val="both"/>
              <w:rPr>
                <w:rFonts w:ascii="Sylfaen" w:hAnsi="Sylfaen"/>
                <w:sz w:val="16"/>
                <w:szCs w:val="16"/>
              </w:rPr>
            </w:pPr>
          </w:p>
        </w:tc>
        <w:tc>
          <w:tcPr>
            <w:tcW w:w="709" w:type="dxa"/>
          </w:tcPr>
          <w:p w:rsidR="002536C0" w:rsidRPr="00D702E1" w:rsidRDefault="002536C0" w:rsidP="002536C0">
            <w:pPr>
              <w:jc w:val="both"/>
              <w:rPr>
                <w:rFonts w:ascii="Sylfaen" w:hAnsi="Sylfaen"/>
                <w:sz w:val="16"/>
                <w:szCs w:val="16"/>
              </w:rPr>
            </w:pPr>
          </w:p>
        </w:tc>
        <w:tc>
          <w:tcPr>
            <w:tcW w:w="570" w:type="dxa"/>
          </w:tcPr>
          <w:p w:rsidR="002536C0" w:rsidRPr="00EB52FB" w:rsidRDefault="00EB52FB" w:rsidP="002536C0">
            <w:pPr>
              <w:jc w:val="both"/>
              <w:rPr>
                <w:rFonts w:ascii="Sylfaen" w:hAnsi="Sylfaen"/>
                <w:sz w:val="16"/>
                <w:szCs w:val="16"/>
                <w:lang w:val="ka-GE"/>
              </w:rPr>
            </w:pPr>
            <w:r>
              <w:rPr>
                <w:rFonts w:ascii="Sylfaen" w:hAnsi="Sylfaen"/>
                <w:sz w:val="16"/>
                <w:szCs w:val="16"/>
                <w:lang w:val="ka-GE"/>
              </w:rPr>
              <w:t>5000</w:t>
            </w:r>
          </w:p>
        </w:tc>
        <w:tc>
          <w:tcPr>
            <w:tcW w:w="570" w:type="dxa"/>
          </w:tcPr>
          <w:p w:rsidR="002536C0" w:rsidRPr="00EB52FB" w:rsidRDefault="00EB52FB" w:rsidP="002536C0">
            <w:pPr>
              <w:jc w:val="both"/>
              <w:rPr>
                <w:rFonts w:ascii="Sylfaen" w:hAnsi="Sylfaen"/>
                <w:sz w:val="16"/>
                <w:szCs w:val="16"/>
                <w:lang w:val="ka-GE"/>
              </w:rPr>
            </w:pPr>
            <w:r>
              <w:rPr>
                <w:rFonts w:ascii="Sylfaen" w:hAnsi="Sylfaen"/>
                <w:sz w:val="16"/>
                <w:szCs w:val="16"/>
                <w:lang w:val="ka-GE"/>
              </w:rPr>
              <w:t>5000</w:t>
            </w:r>
          </w:p>
        </w:tc>
        <w:tc>
          <w:tcPr>
            <w:tcW w:w="855" w:type="dxa"/>
          </w:tcPr>
          <w:p w:rsidR="002536C0" w:rsidRPr="00EB52FB" w:rsidRDefault="00EB52FB" w:rsidP="002536C0">
            <w:pPr>
              <w:jc w:val="both"/>
              <w:rPr>
                <w:rFonts w:ascii="Sylfaen" w:hAnsi="Sylfaen"/>
                <w:sz w:val="16"/>
                <w:szCs w:val="16"/>
                <w:lang w:val="ka-GE"/>
              </w:rPr>
            </w:pPr>
            <w:r>
              <w:rPr>
                <w:rFonts w:ascii="Sylfaen" w:hAnsi="Sylfaen"/>
                <w:sz w:val="16"/>
                <w:szCs w:val="16"/>
                <w:lang w:val="ka-GE"/>
              </w:rPr>
              <w:t>5000</w:t>
            </w:r>
          </w:p>
        </w:tc>
        <w:tc>
          <w:tcPr>
            <w:tcW w:w="716" w:type="dxa"/>
          </w:tcPr>
          <w:p w:rsidR="002536C0" w:rsidRPr="00EB52FB" w:rsidRDefault="00EB52FB" w:rsidP="002536C0">
            <w:pPr>
              <w:jc w:val="both"/>
              <w:rPr>
                <w:rFonts w:ascii="Sylfaen" w:hAnsi="Sylfaen"/>
                <w:sz w:val="16"/>
                <w:szCs w:val="16"/>
                <w:lang w:val="ka-GE"/>
              </w:rPr>
            </w:pPr>
            <w:r>
              <w:rPr>
                <w:rFonts w:ascii="Sylfaen" w:hAnsi="Sylfaen"/>
                <w:sz w:val="16"/>
                <w:szCs w:val="16"/>
                <w:lang w:val="ka-GE"/>
              </w:rPr>
              <w:t>ბიუჯეტი</w:t>
            </w:r>
          </w:p>
        </w:tc>
      </w:tr>
    </w:tbl>
    <w:p w:rsidR="00F95E6F" w:rsidRDefault="00F95E6F"/>
    <w:tbl>
      <w:tblPr>
        <w:tblStyle w:val="TableGrid"/>
        <w:tblW w:w="10922" w:type="dxa"/>
        <w:tblLayout w:type="fixed"/>
        <w:tblLook w:val="04A0" w:firstRow="1" w:lastRow="0" w:firstColumn="1" w:lastColumn="0" w:noHBand="0" w:noVBand="1"/>
      </w:tblPr>
      <w:tblGrid>
        <w:gridCol w:w="1271"/>
        <w:gridCol w:w="2410"/>
        <w:gridCol w:w="1228"/>
        <w:gridCol w:w="709"/>
        <w:gridCol w:w="850"/>
        <w:gridCol w:w="851"/>
        <w:gridCol w:w="709"/>
        <w:gridCol w:w="567"/>
        <w:gridCol w:w="567"/>
        <w:gridCol w:w="850"/>
        <w:gridCol w:w="910"/>
      </w:tblGrid>
      <w:tr w:rsidR="003009AA" w:rsidRPr="00D702E1" w:rsidTr="008A153F">
        <w:trPr>
          <w:trHeight w:val="234"/>
        </w:trPr>
        <w:tc>
          <w:tcPr>
            <w:tcW w:w="10922" w:type="dxa"/>
            <w:gridSpan w:val="11"/>
            <w:shd w:val="clear" w:color="auto" w:fill="BDD6EE" w:themeFill="accent5" w:themeFillTint="66"/>
          </w:tcPr>
          <w:p w:rsidR="003009AA" w:rsidRPr="00D702E1" w:rsidRDefault="003009AA" w:rsidP="00D702E1">
            <w:pPr>
              <w:jc w:val="both"/>
              <w:rPr>
                <w:rFonts w:ascii="Sylfaen" w:hAnsi="Sylfaen"/>
                <w:sz w:val="16"/>
                <w:szCs w:val="16"/>
              </w:rPr>
            </w:pPr>
            <w:r w:rsidRPr="00D702E1">
              <w:rPr>
                <w:rFonts w:ascii="Sylfaen" w:hAnsi="Sylfaen" w:cs="Sylfaen"/>
                <w:sz w:val="16"/>
                <w:szCs w:val="16"/>
                <w:lang w:val="ka-GE"/>
              </w:rPr>
              <w:t xml:space="preserve">ამოცანა 6: </w:t>
            </w:r>
            <w:r w:rsidRPr="00D702E1">
              <w:rPr>
                <w:rFonts w:ascii="Sylfaen" w:eastAsia="Times New Roman" w:hAnsi="Sylfaen" w:cs="Times New Roman"/>
                <w:sz w:val="16"/>
                <w:szCs w:val="16"/>
                <w:lang w:val="ka-GE"/>
              </w:rPr>
              <w:t xml:space="preserve"> "</w:t>
            </w:r>
            <w:r w:rsidRPr="00D702E1">
              <w:rPr>
                <w:rFonts w:ascii="Sylfaen" w:eastAsia="Times New Roman" w:hAnsi="Sylfaen" w:cs="Sylfaen"/>
                <w:sz w:val="16"/>
                <w:szCs w:val="16"/>
                <w:lang w:val="ka-GE"/>
              </w:rPr>
              <w:t>გარემოს  ჯანმრთელობის</w:t>
            </w:r>
            <w:r w:rsidRPr="00D702E1">
              <w:rPr>
                <w:rFonts w:ascii="Sylfaen" w:eastAsia="Times New Roman" w:hAnsi="Sylfaen" w:cs="Times New Roman"/>
                <w:sz w:val="16"/>
                <w:szCs w:val="16"/>
                <w:lang w:val="ka-GE"/>
              </w:rPr>
              <w:t xml:space="preserve">" არსებული მმართველობის </w:t>
            </w:r>
            <w:r w:rsidRPr="00D702E1">
              <w:rPr>
                <w:rFonts w:ascii="Sylfaen" w:eastAsia="Times New Roman" w:hAnsi="Sylfaen" w:cs="Sylfaen"/>
                <w:sz w:val="16"/>
                <w:szCs w:val="16"/>
                <w:lang w:val="ka-GE"/>
              </w:rPr>
              <w:t>სისტემის გაუმჯობესება საქართველოში.</w:t>
            </w:r>
          </w:p>
        </w:tc>
      </w:tr>
      <w:tr w:rsidR="003009AA" w:rsidRPr="00D702E1" w:rsidTr="00F95E6F">
        <w:trPr>
          <w:trHeight w:val="1214"/>
        </w:trPr>
        <w:tc>
          <w:tcPr>
            <w:tcW w:w="1271" w:type="dxa"/>
            <w:vMerge w:val="restart"/>
          </w:tcPr>
          <w:p w:rsidR="003009AA" w:rsidRPr="00D702E1" w:rsidRDefault="003009AA" w:rsidP="00D702E1">
            <w:pPr>
              <w:jc w:val="both"/>
              <w:rPr>
                <w:rFonts w:ascii="Sylfaen" w:eastAsiaTheme="minorHAnsi" w:hAnsi="Sylfaen"/>
                <w:sz w:val="16"/>
                <w:szCs w:val="16"/>
              </w:rPr>
            </w:pPr>
          </w:p>
          <w:p w:rsidR="003009AA" w:rsidRPr="00D702E1" w:rsidRDefault="003009AA" w:rsidP="00D702E1">
            <w:pPr>
              <w:jc w:val="both"/>
              <w:rPr>
                <w:rFonts w:ascii="Sylfaen" w:eastAsiaTheme="minorHAnsi" w:hAnsi="Sylfaen"/>
                <w:sz w:val="16"/>
                <w:szCs w:val="16"/>
              </w:rPr>
            </w:pPr>
          </w:p>
          <w:p w:rsidR="003009AA" w:rsidRPr="00D702E1" w:rsidRDefault="003009AA" w:rsidP="00D702E1">
            <w:pPr>
              <w:jc w:val="both"/>
              <w:rPr>
                <w:rFonts w:ascii="Sylfaen" w:eastAsiaTheme="minorHAnsi" w:hAnsi="Sylfaen"/>
                <w:sz w:val="16"/>
                <w:szCs w:val="16"/>
              </w:rPr>
            </w:pPr>
          </w:p>
          <w:p w:rsidR="003009AA" w:rsidRPr="00D702E1" w:rsidRDefault="003009AA" w:rsidP="00D702E1">
            <w:pPr>
              <w:jc w:val="both"/>
              <w:rPr>
                <w:rFonts w:ascii="Sylfaen" w:eastAsiaTheme="minorHAnsi" w:hAnsi="Sylfaen"/>
                <w:sz w:val="16"/>
                <w:szCs w:val="16"/>
              </w:rPr>
            </w:pPr>
          </w:p>
          <w:p w:rsidR="003009AA" w:rsidRPr="00D702E1" w:rsidRDefault="003009AA" w:rsidP="00D702E1">
            <w:pPr>
              <w:jc w:val="both"/>
              <w:rPr>
                <w:rFonts w:ascii="Sylfaen" w:hAnsi="Sylfaen"/>
                <w:sz w:val="16"/>
                <w:szCs w:val="16"/>
              </w:rPr>
            </w:pPr>
            <w:r w:rsidRPr="00D702E1">
              <w:rPr>
                <w:rFonts w:ascii="Sylfaen" w:eastAsiaTheme="minorHAnsi" w:hAnsi="Sylfaen"/>
                <w:sz w:val="16"/>
                <w:szCs w:val="16"/>
              </w:rPr>
              <w:t>ამოცანა6.1 გარემოს და ჯანმრთელობის არსებული  სისტემის ინსტიტუციური გაძლიერება</w:t>
            </w:r>
          </w:p>
        </w:tc>
        <w:tc>
          <w:tcPr>
            <w:tcW w:w="2410" w:type="dxa"/>
            <w:tcBorders>
              <w:bottom w:val="single" w:sz="4" w:space="0" w:color="auto"/>
            </w:tcBorders>
          </w:tcPr>
          <w:p w:rsidR="003009AA" w:rsidRPr="00B80904" w:rsidRDefault="003009AA"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6"/>
                <w:szCs w:val="16"/>
              </w:rPr>
            </w:pPr>
            <w:r w:rsidRPr="00B80904">
              <w:rPr>
                <w:rFonts w:cs="Times New Roman"/>
                <w:sz w:val="16"/>
                <w:szCs w:val="16"/>
                <w:lang w:val="en-US"/>
              </w:rPr>
              <w:t xml:space="preserve">6.1.1 </w:t>
            </w:r>
            <w:r w:rsidRPr="00B80904">
              <w:rPr>
                <w:rFonts w:cs="Times New Roman"/>
                <w:sz w:val="16"/>
                <w:szCs w:val="16"/>
              </w:rPr>
              <w:t>სხვადასხვა უწყებებს შორის ფორმალიზებული პროცედურების შემუშავება, როლისა და პასუხისმგებლობის განსაზღვრა</w:t>
            </w:r>
          </w:p>
        </w:tc>
        <w:tc>
          <w:tcPr>
            <w:tcW w:w="1228" w:type="dxa"/>
            <w:tcBorders>
              <w:bottom w:val="single" w:sz="4" w:space="0" w:color="auto"/>
            </w:tcBorders>
          </w:tcPr>
          <w:p w:rsidR="00B80904" w:rsidRDefault="00B80904" w:rsidP="00B80904">
            <w:pPr>
              <w:rPr>
                <w:rFonts w:ascii="Sylfaen" w:eastAsia="Times New Roman" w:hAnsi="Sylfaen" w:cs="Times New Roman"/>
                <w:sz w:val="16"/>
                <w:szCs w:val="16"/>
                <w:lang w:val="ka-GE" w:eastAsia="sr-Latn-CS"/>
              </w:rPr>
            </w:pPr>
            <w:r w:rsidRPr="00B80904">
              <w:rPr>
                <w:rFonts w:ascii="Sylfaen" w:eastAsia="Times New Roman" w:hAnsi="Sylfaen" w:cs="Times New Roman"/>
                <w:sz w:val="16"/>
                <w:szCs w:val="16"/>
                <w:lang w:val="ka-GE" w:eastAsia="sr-Latn-CS"/>
              </w:rPr>
              <w:t>გარემოს და ჯანმრთელობის არსებული სისტემის ძირითადი ნაკლოვანებები/ხარვეზები</w:t>
            </w:r>
            <w:r>
              <w:rPr>
                <w:rFonts w:ascii="Sylfaen" w:eastAsia="Times New Roman" w:hAnsi="Sylfaen" w:cs="Times New Roman"/>
                <w:sz w:val="16"/>
                <w:szCs w:val="16"/>
                <w:lang w:val="ka-GE" w:eastAsia="sr-Latn-CS"/>
              </w:rPr>
              <w:t xml:space="preserve"> იდენტიფიცირებულია,</w:t>
            </w:r>
          </w:p>
          <w:p w:rsidR="003009AA" w:rsidRPr="00B80904" w:rsidRDefault="00B80904" w:rsidP="00B80904">
            <w:pPr>
              <w:rPr>
                <w:rFonts w:ascii="Sylfaen" w:hAnsi="Sylfaen"/>
                <w:sz w:val="16"/>
                <w:szCs w:val="16"/>
              </w:rPr>
            </w:pPr>
            <w:r>
              <w:rPr>
                <w:rFonts w:ascii="Sylfaen" w:eastAsia="Times New Roman" w:hAnsi="Sylfaen" w:cs="Times New Roman"/>
                <w:sz w:val="16"/>
                <w:szCs w:val="16"/>
                <w:lang w:val="ka-GE" w:eastAsia="sr-Latn-CS"/>
              </w:rPr>
              <w:t xml:space="preserve"> </w:t>
            </w:r>
            <w:r w:rsidRPr="003B5610">
              <w:rPr>
                <w:rFonts w:ascii="Sylfaen" w:hAnsi="Sylfaen" w:cs="Times New Roman"/>
                <w:sz w:val="16"/>
                <w:szCs w:val="16"/>
                <w:lang w:val="ka-GE"/>
              </w:rPr>
              <w:t>ფორმალიზებული პროცედურები შემუშავებული</w:t>
            </w:r>
            <w:r>
              <w:rPr>
                <w:rFonts w:ascii="Sylfaen" w:hAnsi="Sylfaen" w:cs="Times New Roman"/>
                <w:sz w:val="16"/>
                <w:szCs w:val="16"/>
                <w:lang w:val="ka-GE"/>
              </w:rPr>
              <w:t>ა, პასუხისმგებლობები გამიჯნულია</w:t>
            </w:r>
          </w:p>
        </w:tc>
        <w:tc>
          <w:tcPr>
            <w:tcW w:w="709" w:type="dxa"/>
            <w:tcBorders>
              <w:bottom w:val="single" w:sz="4" w:space="0" w:color="auto"/>
            </w:tcBorders>
          </w:tcPr>
          <w:p w:rsidR="003009AA" w:rsidRPr="00B80904" w:rsidRDefault="00B80904" w:rsidP="00D702E1">
            <w:pPr>
              <w:jc w:val="both"/>
              <w:rPr>
                <w:rFonts w:ascii="Sylfaen" w:hAnsi="Sylfaen"/>
                <w:sz w:val="16"/>
                <w:szCs w:val="16"/>
                <w:lang w:val="ka-GE"/>
              </w:rPr>
            </w:pPr>
            <w:r>
              <w:rPr>
                <w:rFonts w:ascii="Sylfaen" w:hAnsi="Sylfaen"/>
                <w:sz w:val="16"/>
                <w:szCs w:val="16"/>
                <w:lang w:val="ka-GE"/>
              </w:rPr>
              <w:t>სშჯსდს</w:t>
            </w:r>
          </w:p>
        </w:tc>
        <w:tc>
          <w:tcPr>
            <w:tcW w:w="850" w:type="dxa"/>
            <w:tcBorders>
              <w:bottom w:val="single" w:sz="4" w:space="0" w:color="auto"/>
            </w:tcBorders>
          </w:tcPr>
          <w:p w:rsidR="003009AA" w:rsidRDefault="00B80904" w:rsidP="00D702E1">
            <w:pPr>
              <w:jc w:val="both"/>
              <w:rPr>
                <w:rFonts w:ascii="Sylfaen" w:hAnsi="Sylfaen"/>
                <w:sz w:val="16"/>
                <w:szCs w:val="16"/>
                <w:lang w:val="ka-GE"/>
              </w:rPr>
            </w:pPr>
            <w:r>
              <w:rPr>
                <w:rFonts w:ascii="Sylfaen" w:hAnsi="Sylfaen"/>
                <w:sz w:val="16"/>
                <w:szCs w:val="16"/>
                <w:lang w:val="ka-GE"/>
              </w:rPr>
              <w:t>სგბრდს</w:t>
            </w:r>
          </w:p>
          <w:p w:rsidR="00B80904" w:rsidRDefault="00B80904" w:rsidP="00D702E1">
            <w:pPr>
              <w:jc w:val="both"/>
              <w:rPr>
                <w:rFonts w:ascii="Sylfaen" w:hAnsi="Sylfaen"/>
                <w:sz w:val="16"/>
                <w:szCs w:val="16"/>
                <w:lang w:val="ka-GE"/>
              </w:rPr>
            </w:pPr>
            <w:r>
              <w:rPr>
                <w:rFonts w:ascii="Sylfaen" w:hAnsi="Sylfaen"/>
                <w:sz w:val="16"/>
                <w:szCs w:val="16"/>
                <w:lang w:val="ka-GE"/>
              </w:rPr>
              <w:t>სმს</w:t>
            </w:r>
          </w:p>
          <w:p w:rsidR="00B80904" w:rsidRDefault="00B80904" w:rsidP="00D702E1">
            <w:pPr>
              <w:jc w:val="both"/>
              <w:rPr>
                <w:rFonts w:ascii="Sylfaen" w:hAnsi="Sylfaen"/>
                <w:sz w:val="16"/>
                <w:szCs w:val="16"/>
                <w:lang w:val="ka-GE"/>
              </w:rPr>
            </w:pPr>
            <w:r>
              <w:rPr>
                <w:rFonts w:ascii="Sylfaen" w:hAnsi="Sylfaen"/>
                <w:sz w:val="16"/>
                <w:szCs w:val="16"/>
                <w:lang w:val="ka-GE"/>
              </w:rPr>
              <w:t>სემგს</w:t>
            </w:r>
          </w:p>
          <w:p w:rsidR="00B80904" w:rsidRPr="00B80904" w:rsidRDefault="00B80904" w:rsidP="00D702E1">
            <w:pPr>
              <w:jc w:val="both"/>
              <w:rPr>
                <w:rFonts w:ascii="Sylfaen" w:hAnsi="Sylfaen"/>
                <w:sz w:val="16"/>
                <w:szCs w:val="16"/>
                <w:lang w:val="ka-GE"/>
              </w:rPr>
            </w:pPr>
            <w:r>
              <w:rPr>
                <w:rFonts w:ascii="Sylfaen" w:hAnsi="Sylfaen"/>
                <w:sz w:val="16"/>
                <w:szCs w:val="16"/>
                <w:lang w:val="ka-GE"/>
              </w:rPr>
              <w:t>სგმს</w:t>
            </w:r>
          </w:p>
        </w:tc>
        <w:tc>
          <w:tcPr>
            <w:tcW w:w="851" w:type="dxa"/>
            <w:tcBorders>
              <w:bottom w:val="single" w:sz="4" w:space="0" w:color="auto"/>
              <w:right w:val="single" w:sz="4" w:space="0" w:color="auto"/>
            </w:tcBorders>
          </w:tcPr>
          <w:p w:rsidR="00946724" w:rsidRDefault="00946724" w:rsidP="00946724">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946724" w:rsidRDefault="00946724" w:rsidP="00946724">
            <w:pPr>
              <w:jc w:val="both"/>
              <w:rPr>
                <w:rFonts w:ascii="Sylfaen" w:hAnsi="Sylfaen" w:cs="Sylfaen"/>
                <w:sz w:val="12"/>
                <w:szCs w:val="12"/>
                <w:lang w:val="ka-GE"/>
              </w:rPr>
            </w:pPr>
          </w:p>
          <w:p w:rsidR="00946724" w:rsidRDefault="00946724" w:rsidP="00946724">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946724" w:rsidRDefault="00946724" w:rsidP="00946724">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3009AA" w:rsidRPr="00D702E1" w:rsidRDefault="00946724" w:rsidP="00946724">
            <w:pPr>
              <w:jc w:val="both"/>
              <w:rPr>
                <w:rFonts w:ascii="Sylfaen" w:hAnsi="Sylfaen"/>
                <w:sz w:val="16"/>
                <w:szCs w:val="16"/>
              </w:rPr>
            </w:pPr>
            <w:r>
              <w:rPr>
                <w:rFonts w:ascii="Sylfaen" w:hAnsi="Sylfaen" w:cs="Sylfaen"/>
                <w:sz w:val="12"/>
                <w:szCs w:val="12"/>
                <w:lang w:val="ka-GE"/>
              </w:rPr>
              <w:t>66 000</w:t>
            </w:r>
          </w:p>
        </w:tc>
        <w:tc>
          <w:tcPr>
            <w:tcW w:w="709" w:type="dxa"/>
            <w:tcBorders>
              <w:left w:val="single" w:sz="4" w:space="0" w:color="auto"/>
              <w:bottom w:val="single" w:sz="4" w:space="0" w:color="auto"/>
              <w:right w:val="single" w:sz="4" w:space="0" w:color="auto"/>
            </w:tcBorders>
          </w:tcPr>
          <w:p w:rsidR="003009AA" w:rsidRPr="00EB52FB" w:rsidRDefault="003009AA" w:rsidP="00D702E1">
            <w:pPr>
              <w:jc w:val="both"/>
              <w:rPr>
                <w:rFonts w:ascii="Sylfaen" w:hAnsi="Sylfaen"/>
                <w:sz w:val="16"/>
                <w:szCs w:val="16"/>
                <w:lang w:val="ka-GE"/>
              </w:rPr>
            </w:pPr>
          </w:p>
        </w:tc>
        <w:tc>
          <w:tcPr>
            <w:tcW w:w="567" w:type="dxa"/>
            <w:tcBorders>
              <w:left w:val="single" w:sz="4" w:space="0" w:color="auto"/>
              <w:bottom w:val="single" w:sz="4" w:space="0" w:color="auto"/>
              <w:right w:val="single" w:sz="4" w:space="0" w:color="auto"/>
            </w:tcBorders>
          </w:tcPr>
          <w:p w:rsidR="003009AA" w:rsidRPr="00D702E1" w:rsidRDefault="003009AA" w:rsidP="00D702E1">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3009AA" w:rsidRPr="00D702E1" w:rsidRDefault="003009AA" w:rsidP="00D702E1">
            <w:pPr>
              <w:jc w:val="both"/>
              <w:rPr>
                <w:rFonts w:ascii="Sylfaen" w:hAnsi="Sylfaen"/>
                <w:sz w:val="16"/>
                <w:szCs w:val="16"/>
              </w:rPr>
            </w:pPr>
          </w:p>
        </w:tc>
        <w:tc>
          <w:tcPr>
            <w:tcW w:w="850" w:type="dxa"/>
            <w:tcBorders>
              <w:left w:val="single" w:sz="4" w:space="0" w:color="auto"/>
              <w:bottom w:val="single" w:sz="4" w:space="0" w:color="auto"/>
            </w:tcBorders>
          </w:tcPr>
          <w:p w:rsidR="003009AA" w:rsidRPr="00D702E1" w:rsidRDefault="003009AA" w:rsidP="00D702E1">
            <w:pPr>
              <w:jc w:val="both"/>
              <w:rPr>
                <w:rFonts w:ascii="Sylfaen" w:hAnsi="Sylfaen"/>
                <w:sz w:val="16"/>
                <w:szCs w:val="16"/>
              </w:rPr>
            </w:pPr>
          </w:p>
        </w:tc>
        <w:tc>
          <w:tcPr>
            <w:tcW w:w="910" w:type="dxa"/>
            <w:tcBorders>
              <w:bottom w:val="single" w:sz="4" w:space="0" w:color="auto"/>
            </w:tcBorders>
          </w:tcPr>
          <w:p w:rsidR="00EB52FB" w:rsidRDefault="00EB52FB" w:rsidP="00EB52FB">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EB52FB" w:rsidRDefault="00EB52FB" w:rsidP="00EB52FB">
            <w:pPr>
              <w:jc w:val="both"/>
              <w:rPr>
                <w:rFonts w:ascii="Sylfaen" w:hAnsi="Sylfaen" w:cs="Sylfaen"/>
                <w:sz w:val="13"/>
                <w:szCs w:val="13"/>
                <w:lang w:val="ka-GE"/>
              </w:rPr>
            </w:pPr>
            <w:r>
              <w:rPr>
                <w:rFonts w:ascii="Sylfaen" w:hAnsi="Sylfaen" w:cs="Sylfaen"/>
                <w:sz w:val="13"/>
                <w:szCs w:val="13"/>
                <w:lang w:val="ka-GE"/>
              </w:rPr>
              <w:t>მხარდაჭერას</w:t>
            </w:r>
          </w:p>
          <w:p w:rsidR="00EB52FB" w:rsidRDefault="00EB52FB" w:rsidP="00EB52FB">
            <w:pPr>
              <w:jc w:val="both"/>
              <w:rPr>
                <w:rFonts w:ascii="Sylfaen" w:hAnsi="Sylfaen" w:cs="Sylfaen"/>
                <w:sz w:val="13"/>
                <w:szCs w:val="13"/>
              </w:rPr>
            </w:pPr>
          </w:p>
          <w:p w:rsidR="003009AA" w:rsidRPr="00D702E1" w:rsidRDefault="00EB52FB" w:rsidP="00EB52FB">
            <w:pPr>
              <w:jc w:val="both"/>
              <w:rPr>
                <w:rFonts w:ascii="Sylfaen" w:hAnsi="Sylfaen"/>
                <w:sz w:val="16"/>
                <w:szCs w:val="16"/>
              </w:rPr>
            </w:pPr>
            <w:r>
              <w:rPr>
                <w:rFonts w:ascii="Sylfaen" w:hAnsi="Sylfaen" w:cs="Sylfaen"/>
                <w:sz w:val="13"/>
                <w:szCs w:val="13"/>
              </w:rPr>
              <w:t>Twining GE22</w:t>
            </w:r>
          </w:p>
        </w:tc>
      </w:tr>
      <w:tr w:rsidR="003009AA" w:rsidRPr="00D702E1" w:rsidTr="00F95E6F">
        <w:trPr>
          <w:trHeight w:val="491"/>
        </w:trPr>
        <w:tc>
          <w:tcPr>
            <w:tcW w:w="1271" w:type="dxa"/>
            <w:vMerge/>
          </w:tcPr>
          <w:p w:rsidR="003009AA" w:rsidRPr="00D702E1" w:rsidRDefault="003009AA" w:rsidP="00D702E1">
            <w:pPr>
              <w:jc w:val="both"/>
              <w:rPr>
                <w:rFonts w:ascii="Sylfaen" w:eastAsiaTheme="minorHAnsi" w:hAnsi="Sylfaen"/>
                <w:sz w:val="16"/>
                <w:szCs w:val="16"/>
              </w:rPr>
            </w:pPr>
          </w:p>
        </w:tc>
        <w:tc>
          <w:tcPr>
            <w:tcW w:w="2410" w:type="dxa"/>
            <w:tcBorders>
              <w:top w:val="single" w:sz="4" w:space="0" w:color="auto"/>
              <w:bottom w:val="single" w:sz="4" w:space="0" w:color="auto"/>
            </w:tcBorders>
          </w:tcPr>
          <w:p w:rsidR="003009AA" w:rsidRPr="00D702E1" w:rsidRDefault="003009AA"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firstLine="0"/>
              <w:rPr>
                <w:rFonts w:cs="Times New Roman"/>
                <w:sz w:val="16"/>
                <w:szCs w:val="16"/>
                <w:lang w:val="en-US"/>
              </w:rPr>
            </w:pPr>
            <w:r w:rsidRPr="00D702E1">
              <w:rPr>
                <w:rFonts w:eastAsia="Times New Roman"/>
                <w:sz w:val="16"/>
                <w:szCs w:val="16"/>
                <w:lang w:val="en-US"/>
              </w:rPr>
              <w:t>6.1.2.</w:t>
            </w:r>
            <w:r w:rsidRPr="00D702E1">
              <w:rPr>
                <w:rFonts w:eastAsia="Times New Roman"/>
                <w:sz w:val="16"/>
                <w:szCs w:val="16"/>
              </w:rPr>
              <w:t>გარემოს</w:t>
            </w:r>
            <w:r w:rsidRPr="00D702E1">
              <w:rPr>
                <w:rFonts w:eastAsia="Times New Roman" w:cs="Times New Roman"/>
                <w:sz w:val="16"/>
                <w:szCs w:val="16"/>
              </w:rPr>
              <w:t xml:space="preserve"> და ჯანმრთელობის საინფორმაციო </w:t>
            </w:r>
            <w:r w:rsidRPr="00D702E1">
              <w:rPr>
                <w:rFonts w:eastAsia="Times New Roman"/>
                <w:sz w:val="16"/>
                <w:szCs w:val="16"/>
              </w:rPr>
              <w:t>სისტემა ჩამოყალიბებულია</w:t>
            </w:r>
            <w:r w:rsidRPr="00D702E1">
              <w:rPr>
                <w:rFonts w:eastAsia="Times New Roman" w:cs="Times New Roman"/>
                <w:sz w:val="16"/>
                <w:szCs w:val="16"/>
              </w:rPr>
              <w:t xml:space="preserve"> 2018 შემუშავებულია გარემოს- და ჯანმრთელობის ინდიკატორები SDG-ს მიმართებით</w:t>
            </w:r>
          </w:p>
        </w:tc>
        <w:tc>
          <w:tcPr>
            <w:tcW w:w="1228" w:type="dxa"/>
            <w:tcBorders>
              <w:top w:val="single" w:sz="4" w:space="0" w:color="auto"/>
              <w:bottom w:val="single" w:sz="4" w:space="0" w:color="auto"/>
            </w:tcBorders>
          </w:tcPr>
          <w:p w:rsidR="003009AA" w:rsidRDefault="00B80904" w:rsidP="00D702E1">
            <w:pPr>
              <w:jc w:val="both"/>
              <w:rPr>
                <w:rStyle w:val="alt-edited"/>
                <w:rFonts w:ascii="Sylfaen" w:hAnsi="Sylfaen" w:cs="Sylfaen"/>
                <w:sz w:val="16"/>
                <w:szCs w:val="16"/>
                <w:lang w:val="ka-GE"/>
              </w:rPr>
            </w:pPr>
            <w:r w:rsidRPr="00B80904">
              <w:rPr>
                <w:rStyle w:val="alt-edited"/>
                <w:rFonts w:ascii="Sylfaen" w:hAnsi="Sylfaen" w:cs="Sylfaen"/>
                <w:sz w:val="16"/>
                <w:szCs w:val="16"/>
                <w:lang w:val="ka-GE"/>
              </w:rPr>
              <w:t xml:space="preserve">ჩამოყალიბდა ურთიერთობის ჩარჩო და </w:t>
            </w:r>
            <w:r w:rsidRPr="00B80904">
              <w:rPr>
                <w:rFonts w:ascii="Sylfaen" w:hAnsi="Sylfaen" w:cs="Sylfaen"/>
                <w:sz w:val="16"/>
                <w:szCs w:val="16"/>
                <w:lang w:val="ka-GE"/>
              </w:rPr>
              <w:t>ინტეგრირებულიპოლიტიკა</w:t>
            </w:r>
            <w:r w:rsidRPr="00B80904">
              <w:rPr>
                <w:rStyle w:val="alt-edited"/>
                <w:rFonts w:ascii="Sylfaen" w:hAnsi="Sylfaen" w:cs="Sylfaen"/>
                <w:sz w:val="16"/>
                <w:szCs w:val="16"/>
                <w:lang w:val="ka-GE"/>
              </w:rPr>
              <w:t xml:space="preserve"> გარემოსა და ჯანდაცვის სექტორს შორის,</w:t>
            </w:r>
          </w:p>
          <w:p w:rsidR="00B80904" w:rsidRDefault="00B80904" w:rsidP="00D702E1">
            <w:pPr>
              <w:jc w:val="both"/>
              <w:rPr>
                <w:rStyle w:val="alt-edited"/>
                <w:rFonts w:ascii="Sylfaen" w:hAnsi="Sylfaen" w:cs="Sylfaen"/>
                <w:sz w:val="16"/>
                <w:szCs w:val="16"/>
                <w:lang w:val="ka-GE"/>
              </w:rPr>
            </w:pPr>
          </w:p>
          <w:p w:rsidR="00B80904" w:rsidRDefault="00B80904" w:rsidP="00D702E1">
            <w:pPr>
              <w:jc w:val="both"/>
              <w:rPr>
                <w:rStyle w:val="alt-edited"/>
                <w:rFonts w:ascii="Sylfaen" w:hAnsi="Sylfaen" w:cs="Sylfaen"/>
                <w:sz w:val="16"/>
                <w:szCs w:val="16"/>
                <w:lang w:val="ka-GE"/>
              </w:rPr>
            </w:pPr>
            <w:r>
              <w:rPr>
                <w:rStyle w:val="alt-edited"/>
                <w:rFonts w:ascii="Sylfaen" w:hAnsi="Sylfaen" w:cs="Sylfaen"/>
                <w:sz w:val="16"/>
                <w:szCs w:val="16"/>
                <w:lang w:val="ka-GE"/>
              </w:rPr>
              <w:t>ს</w:t>
            </w:r>
            <w:r w:rsidRPr="00B80904">
              <w:rPr>
                <w:rStyle w:val="alt-edited"/>
                <w:rFonts w:ascii="Sylfaen" w:hAnsi="Sylfaen" w:cs="Sylfaen"/>
                <w:sz w:val="16"/>
                <w:szCs w:val="16"/>
                <w:lang w:val="ka-GE"/>
              </w:rPr>
              <w:t>აერთო საინფორმაციო სისტემაში მიმდინარეობს ინფორმაციი</w:t>
            </w:r>
            <w:r>
              <w:rPr>
                <w:rStyle w:val="alt-edited"/>
                <w:rFonts w:ascii="Sylfaen" w:hAnsi="Sylfaen" w:cs="Sylfaen"/>
                <w:sz w:val="16"/>
                <w:szCs w:val="16"/>
                <w:lang w:val="ka-GE"/>
              </w:rPr>
              <w:t>ს</w:t>
            </w:r>
            <w:r w:rsidRPr="00B80904">
              <w:rPr>
                <w:rStyle w:val="alt-edited"/>
                <w:rFonts w:ascii="Sylfaen" w:hAnsi="Sylfaen" w:cs="Sylfaen"/>
                <w:sz w:val="16"/>
                <w:szCs w:val="16"/>
                <w:lang w:val="ka-GE"/>
              </w:rPr>
              <w:t xml:space="preserve"> გაცვლა,</w:t>
            </w:r>
          </w:p>
          <w:p w:rsidR="00B80904" w:rsidRDefault="00B80904" w:rsidP="00D702E1">
            <w:pPr>
              <w:jc w:val="both"/>
              <w:rPr>
                <w:rStyle w:val="alt-edited"/>
                <w:rFonts w:ascii="Sylfaen" w:hAnsi="Sylfaen" w:cs="Sylfaen"/>
                <w:sz w:val="16"/>
                <w:szCs w:val="16"/>
                <w:lang w:val="ka-GE"/>
              </w:rPr>
            </w:pPr>
          </w:p>
          <w:p w:rsidR="00B80904" w:rsidRPr="00B80904" w:rsidRDefault="00B80904" w:rsidP="00D702E1">
            <w:pPr>
              <w:jc w:val="both"/>
              <w:rPr>
                <w:rFonts w:ascii="Sylfaen" w:hAnsi="Sylfaen"/>
                <w:sz w:val="16"/>
                <w:szCs w:val="16"/>
              </w:rPr>
            </w:pPr>
            <w:r w:rsidRPr="00B80904">
              <w:rPr>
                <w:rFonts w:ascii="Sylfaen" w:eastAsia="Times New Roman" w:hAnsi="Sylfaen" w:cs="Times New Roman"/>
                <w:sz w:val="16"/>
                <w:szCs w:val="16"/>
              </w:rPr>
              <w:t>შემუშავებულია გარემოს- და ჯანმრთელობის ინდიკატორები SDG-ს მიმართებით</w:t>
            </w:r>
          </w:p>
        </w:tc>
        <w:tc>
          <w:tcPr>
            <w:tcW w:w="709" w:type="dxa"/>
            <w:tcBorders>
              <w:top w:val="single" w:sz="4" w:space="0" w:color="auto"/>
              <w:bottom w:val="single" w:sz="4" w:space="0" w:color="auto"/>
            </w:tcBorders>
          </w:tcPr>
          <w:p w:rsidR="003009AA" w:rsidRPr="00B80904" w:rsidRDefault="00B80904" w:rsidP="00D702E1">
            <w:pPr>
              <w:jc w:val="both"/>
              <w:rPr>
                <w:rFonts w:ascii="Sylfaen" w:hAnsi="Sylfaen"/>
                <w:sz w:val="16"/>
                <w:szCs w:val="16"/>
                <w:lang w:val="ka-GE"/>
              </w:rPr>
            </w:pPr>
            <w:r>
              <w:rPr>
                <w:rFonts w:ascii="Sylfaen" w:hAnsi="Sylfaen"/>
                <w:sz w:val="16"/>
                <w:szCs w:val="16"/>
                <w:lang w:val="ka-GE"/>
              </w:rPr>
              <w:t>სშჯსდს</w:t>
            </w:r>
          </w:p>
        </w:tc>
        <w:tc>
          <w:tcPr>
            <w:tcW w:w="850" w:type="dxa"/>
            <w:tcBorders>
              <w:top w:val="single" w:sz="4" w:space="0" w:color="auto"/>
              <w:bottom w:val="single" w:sz="4" w:space="0" w:color="auto"/>
            </w:tcBorders>
          </w:tcPr>
          <w:p w:rsidR="003009AA" w:rsidRPr="00B80904" w:rsidRDefault="00B80904" w:rsidP="00D702E1">
            <w:pPr>
              <w:jc w:val="both"/>
              <w:rPr>
                <w:rFonts w:ascii="Sylfaen" w:hAnsi="Sylfaen"/>
                <w:sz w:val="16"/>
                <w:szCs w:val="16"/>
                <w:lang w:val="ka-GE"/>
              </w:rPr>
            </w:pPr>
            <w:r>
              <w:rPr>
                <w:rFonts w:ascii="Sylfaen" w:hAnsi="Sylfaen"/>
                <w:sz w:val="16"/>
                <w:szCs w:val="16"/>
                <w:lang w:val="ka-GE"/>
              </w:rPr>
              <w:t>სგბრდს</w:t>
            </w:r>
          </w:p>
        </w:tc>
        <w:tc>
          <w:tcPr>
            <w:tcW w:w="851" w:type="dxa"/>
            <w:tcBorders>
              <w:top w:val="single" w:sz="4" w:space="0" w:color="auto"/>
              <w:bottom w:val="single" w:sz="4" w:space="0" w:color="auto"/>
              <w:right w:val="single" w:sz="4" w:space="0" w:color="auto"/>
            </w:tcBorders>
          </w:tcPr>
          <w:p w:rsidR="003009AA" w:rsidRPr="00D702E1" w:rsidRDefault="003009AA" w:rsidP="00EB52FB">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946724" w:rsidRDefault="00946724" w:rsidP="00946724">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946724" w:rsidRDefault="00946724" w:rsidP="00946724">
            <w:pPr>
              <w:jc w:val="both"/>
              <w:rPr>
                <w:rFonts w:ascii="Sylfaen" w:hAnsi="Sylfaen" w:cs="Sylfaen"/>
                <w:sz w:val="12"/>
                <w:szCs w:val="12"/>
                <w:lang w:val="ka-GE"/>
              </w:rPr>
            </w:pPr>
          </w:p>
          <w:p w:rsidR="00946724" w:rsidRDefault="00946724" w:rsidP="00946724">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946724" w:rsidRDefault="00946724" w:rsidP="00946724">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3009AA" w:rsidRPr="00D702E1" w:rsidRDefault="00946724" w:rsidP="00946724">
            <w:pPr>
              <w:jc w:val="both"/>
              <w:rPr>
                <w:rFonts w:ascii="Sylfaen" w:hAnsi="Sylfaen"/>
                <w:sz w:val="16"/>
                <w:szCs w:val="16"/>
              </w:rPr>
            </w:pPr>
            <w:r>
              <w:rPr>
                <w:rFonts w:ascii="Sylfaen" w:hAnsi="Sylfaen" w:cs="Sylfaen"/>
                <w:sz w:val="12"/>
                <w:szCs w:val="12"/>
                <w:lang w:val="ka-GE"/>
              </w:rPr>
              <w:t>66 000</w:t>
            </w:r>
          </w:p>
        </w:tc>
        <w:tc>
          <w:tcPr>
            <w:tcW w:w="567" w:type="dxa"/>
            <w:tcBorders>
              <w:top w:val="single" w:sz="4" w:space="0" w:color="auto"/>
              <w:left w:val="single" w:sz="4" w:space="0" w:color="auto"/>
              <w:bottom w:val="single" w:sz="4" w:space="0" w:color="auto"/>
              <w:right w:val="single" w:sz="4" w:space="0" w:color="auto"/>
            </w:tcBorders>
          </w:tcPr>
          <w:p w:rsidR="003009AA" w:rsidRPr="00D702E1" w:rsidRDefault="003009AA" w:rsidP="00D702E1">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3009AA" w:rsidRPr="00D702E1" w:rsidRDefault="003009AA" w:rsidP="00D702E1">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3009AA" w:rsidRPr="00D702E1" w:rsidRDefault="003009AA" w:rsidP="00D702E1">
            <w:pPr>
              <w:jc w:val="both"/>
              <w:rPr>
                <w:rFonts w:ascii="Sylfaen" w:hAnsi="Sylfaen"/>
                <w:sz w:val="16"/>
                <w:szCs w:val="16"/>
              </w:rPr>
            </w:pPr>
          </w:p>
        </w:tc>
        <w:tc>
          <w:tcPr>
            <w:tcW w:w="910" w:type="dxa"/>
            <w:tcBorders>
              <w:top w:val="single" w:sz="4" w:space="0" w:color="auto"/>
              <w:bottom w:val="single" w:sz="4" w:space="0" w:color="auto"/>
            </w:tcBorders>
          </w:tcPr>
          <w:p w:rsidR="00EB52FB" w:rsidRDefault="00EB52FB" w:rsidP="00EB52FB">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EB52FB" w:rsidRDefault="00EB52FB" w:rsidP="00EB52FB">
            <w:pPr>
              <w:jc w:val="both"/>
              <w:rPr>
                <w:rFonts w:ascii="Sylfaen" w:hAnsi="Sylfaen" w:cs="Sylfaen"/>
                <w:sz w:val="13"/>
                <w:szCs w:val="13"/>
                <w:lang w:val="ka-GE"/>
              </w:rPr>
            </w:pPr>
            <w:r>
              <w:rPr>
                <w:rFonts w:ascii="Sylfaen" w:hAnsi="Sylfaen" w:cs="Sylfaen"/>
                <w:sz w:val="13"/>
                <w:szCs w:val="13"/>
                <w:lang w:val="ka-GE"/>
              </w:rPr>
              <w:t>მხარდაჭერას</w:t>
            </w:r>
          </w:p>
          <w:p w:rsidR="00EB52FB" w:rsidRDefault="00EB52FB" w:rsidP="00EB52FB">
            <w:pPr>
              <w:jc w:val="both"/>
              <w:rPr>
                <w:rFonts w:ascii="Sylfaen" w:hAnsi="Sylfaen" w:cs="Sylfaen"/>
                <w:sz w:val="13"/>
                <w:szCs w:val="13"/>
              </w:rPr>
            </w:pPr>
          </w:p>
          <w:p w:rsidR="003009AA" w:rsidRPr="00D702E1" w:rsidRDefault="00EB52FB" w:rsidP="00EB52FB">
            <w:pPr>
              <w:jc w:val="both"/>
              <w:rPr>
                <w:rFonts w:ascii="Sylfaen" w:hAnsi="Sylfaen"/>
                <w:sz w:val="16"/>
                <w:szCs w:val="16"/>
              </w:rPr>
            </w:pPr>
            <w:r>
              <w:rPr>
                <w:rFonts w:ascii="Sylfaen" w:hAnsi="Sylfaen" w:cs="Sylfaen"/>
                <w:sz w:val="13"/>
                <w:szCs w:val="13"/>
              </w:rPr>
              <w:t>Twining GE22</w:t>
            </w:r>
          </w:p>
        </w:tc>
      </w:tr>
      <w:tr w:rsidR="003009AA" w:rsidRPr="00D702E1" w:rsidTr="00F95E6F">
        <w:trPr>
          <w:trHeight w:val="460"/>
        </w:trPr>
        <w:tc>
          <w:tcPr>
            <w:tcW w:w="1271" w:type="dxa"/>
            <w:vMerge/>
          </w:tcPr>
          <w:p w:rsidR="003009AA" w:rsidRPr="00D702E1" w:rsidRDefault="003009AA" w:rsidP="00D702E1">
            <w:pPr>
              <w:jc w:val="both"/>
              <w:rPr>
                <w:rFonts w:ascii="Sylfaen" w:eastAsiaTheme="minorHAnsi" w:hAnsi="Sylfaen"/>
                <w:sz w:val="16"/>
                <w:szCs w:val="16"/>
              </w:rPr>
            </w:pPr>
          </w:p>
        </w:tc>
        <w:tc>
          <w:tcPr>
            <w:tcW w:w="2410" w:type="dxa"/>
            <w:tcBorders>
              <w:top w:val="single" w:sz="4" w:space="0" w:color="auto"/>
            </w:tcBorders>
          </w:tcPr>
          <w:p w:rsidR="003009AA" w:rsidRPr="00D702E1" w:rsidRDefault="003009AA" w:rsidP="00D702E1">
            <w:pPr>
              <w:jc w:val="both"/>
              <w:rPr>
                <w:rFonts w:ascii="Sylfaen" w:hAnsi="Sylfaen" w:cs="Times New Roman"/>
                <w:sz w:val="16"/>
                <w:szCs w:val="16"/>
              </w:rPr>
            </w:pPr>
            <w:r w:rsidRPr="00D702E1">
              <w:rPr>
                <w:rFonts w:ascii="Sylfaen" w:eastAsia="Times New Roman" w:hAnsi="Sylfaen"/>
                <w:sz w:val="16"/>
                <w:szCs w:val="16"/>
              </w:rPr>
              <w:t>6.1.3.გარემოს  ჯანმრთელობის არსებული სისტემა/სტრუქტურა შესაბამისობაშია ევროკავშირში მოქმედი ანალოგიური სისტემისა/სტრუქტურისა</w:t>
            </w:r>
          </w:p>
        </w:tc>
        <w:tc>
          <w:tcPr>
            <w:tcW w:w="1228" w:type="dxa"/>
            <w:tcBorders>
              <w:top w:val="single" w:sz="4" w:space="0" w:color="auto"/>
            </w:tcBorders>
          </w:tcPr>
          <w:p w:rsidR="003009AA" w:rsidRPr="005D60EB" w:rsidRDefault="005D60EB" w:rsidP="00D702E1">
            <w:pPr>
              <w:jc w:val="both"/>
              <w:rPr>
                <w:rFonts w:ascii="Sylfaen" w:hAnsi="Sylfaen"/>
                <w:sz w:val="16"/>
                <w:szCs w:val="16"/>
              </w:rPr>
            </w:pPr>
            <w:r>
              <w:rPr>
                <w:rStyle w:val="shorttext"/>
                <w:rFonts w:ascii="Sylfaen" w:hAnsi="Sylfaen" w:cs="Sylfaen"/>
                <w:sz w:val="16"/>
                <w:szCs w:val="16"/>
                <w:lang w:val="ka-GE"/>
              </w:rPr>
              <w:t xml:space="preserve">ევროპული სისტემის ანალოგი ჩამოყალიბებულია, </w:t>
            </w:r>
            <w:r w:rsidRPr="005D60EB">
              <w:rPr>
                <w:rStyle w:val="shorttext"/>
                <w:rFonts w:ascii="Sylfaen" w:hAnsi="Sylfaen" w:cs="Sylfaen"/>
                <w:sz w:val="16"/>
                <w:szCs w:val="16"/>
                <w:lang w:val="ka-GE"/>
              </w:rPr>
              <w:t>როლი და</w:t>
            </w:r>
            <w:r>
              <w:rPr>
                <w:rStyle w:val="shorttext"/>
                <w:rFonts w:ascii="Sylfaen" w:hAnsi="Sylfaen" w:cs="Sylfaen"/>
                <w:sz w:val="16"/>
                <w:szCs w:val="16"/>
                <w:lang w:val="ka-GE"/>
              </w:rPr>
              <w:t xml:space="preserve"> </w:t>
            </w:r>
            <w:r w:rsidRPr="005D60EB">
              <w:rPr>
                <w:rStyle w:val="shorttext"/>
                <w:rFonts w:ascii="Sylfaen" w:hAnsi="Sylfaen" w:cs="Sylfaen"/>
                <w:sz w:val="16"/>
                <w:szCs w:val="16"/>
                <w:lang w:val="ka-GE"/>
              </w:rPr>
              <w:t>პასუხისმგებლობები მკაციო</w:t>
            </w:r>
            <w:r>
              <w:rPr>
                <w:rStyle w:val="shorttext"/>
                <w:rFonts w:ascii="Sylfaen" w:hAnsi="Sylfaen" w:cs="Sylfaen"/>
                <w:sz w:val="16"/>
                <w:szCs w:val="16"/>
                <w:lang w:val="ka-GE"/>
              </w:rPr>
              <w:t>დ</w:t>
            </w:r>
            <w:r w:rsidRPr="005D60EB">
              <w:rPr>
                <w:rStyle w:val="shorttext"/>
                <w:rFonts w:ascii="Sylfaen" w:hAnsi="Sylfaen" w:cs="Sylfaen"/>
                <w:sz w:val="16"/>
                <w:szCs w:val="16"/>
                <w:lang w:val="ka-GE"/>
              </w:rPr>
              <w:t xml:space="preserve"> განსაზღვრ</w:t>
            </w:r>
            <w:r>
              <w:rPr>
                <w:rStyle w:val="shorttext"/>
                <w:rFonts w:ascii="Sylfaen" w:hAnsi="Sylfaen" w:cs="Sylfaen"/>
                <w:sz w:val="16"/>
                <w:szCs w:val="16"/>
                <w:lang w:val="ka-GE"/>
              </w:rPr>
              <w:t>ულია</w:t>
            </w:r>
          </w:p>
        </w:tc>
        <w:tc>
          <w:tcPr>
            <w:tcW w:w="709" w:type="dxa"/>
            <w:tcBorders>
              <w:top w:val="single" w:sz="4" w:space="0" w:color="auto"/>
            </w:tcBorders>
          </w:tcPr>
          <w:p w:rsidR="003009AA" w:rsidRDefault="005D60EB" w:rsidP="00D702E1">
            <w:pPr>
              <w:jc w:val="both"/>
              <w:rPr>
                <w:rFonts w:ascii="Sylfaen" w:hAnsi="Sylfaen"/>
                <w:sz w:val="16"/>
                <w:szCs w:val="16"/>
                <w:lang w:val="ka-GE"/>
              </w:rPr>
            </w:pPr>
            <w:r>
              <w:rPr>
                <w:rFonts w:ascii="Sylfaen" w:hAnsi="Sylfaen"/>
                <w:sz w:val="16"/>
                <w:szCs w:val="16"/>
                <w:lang w:val="ka-GE"/>
              </w:rPr>
              <w:t>სშჯსდს</w:t>
            </w:r>
          </w:p>
          <w:p w:rsidR="00D03076" w:rsidRPr="005D60EB" w:rsidRDefault="00D03076" w:rsidP="00D702E1">
            <w:pPr>
              <w:jc w:val="both"/>
              <w:rPr>
                <w:rFonts w:ascii="Sylfaen" w:hAnsi="Sylfaen"/>
                <w:sz w:val="16"/>
                <w:szCs w:val="16"/>
                <w:lang w:val="ka-GE"/>
              </w:rPr>
            </w:pPr>
            <w:r>
              <w:rPr>
                <w:rFonts w:ascii="Sylfaen" w:hAnsi="Sylfaen"/>
                <w:sz w:val="16"/>
                <w:szCs w:val="16"/>
                <w:lang w:val="ka-GE"/>
              </w:rPr>
              <w:t>დკსჯეც</w:t>
            </w:r>
          </w:p>
        </w:tc>
        <w:tc>
          <w:tcPr>
            <w:tcW w:w="850" w:type="dxa"/>
            <w:tcBorders>
              <w:top w:val="single" w:sz="4" w:space="0" w:color="auto"/>
            </w:tcBorders>
          </w:tcPr>
          <w:p w:rsidR="003009AA" w:rsidRDefault="005D60EB" w:rsidP="00D702E1">
            <w:pPr>
              <w:jc w:val="both"/>
              <w:rPr>
                <w:rFonts w:ascii="Sylfaen" w:hAnsi="Sylfaen"/>
                <w:sz w:val="16"/>
                <w:szCs w:val="16"/>
                <w:lang w:val="ka-GE"/>
              </w:rPr>
            </w:pPr>
            <w:r>
              <w:rPr>
                <w:rFonts w:ascii="Sylfaen" w:hAnsi="Sylfaen"/>
                <w:sz w:val="16"/>
                <w:szCs w:val="16"/>
                <w:lang w:val="ka-GE"/>
              </w:rPr>
              <w:t>ევროკომისი</w:t>
            </w:r>
          </w:p>
          <w:p w:rsidR="005D60EB" w:rsidRPr="005D60EB" w:rsidRDefault="005D60EB" w:rsidP="00D702E1">
            <w:pPr>
              <w:jc w:val="both"/>
              <w:rPr>
                <w:rFonts w:ascii="Sylfaen" w:hAnsi="Sylfaen"/>
                <w:sz w:val="16"/>
                <w:szCs w:val="16"/>
                <w:lang w:val="ka-GE"/>
              </w:rPr>
            </w:pPr>
            <w:r>
              <w:rPr>
                <w:rFonts w:ascii="Sylfaen" w:hAnsi="Sylfaen"/>
                <w:sz w:val="16"/>
                <w:szCs w:val="16"/>
                <w:lang w:val="ka-GE"/>
              </w:rPr>
              <w:t>თვინინგის პროექტი</w:t>
            </w:r>
          </w:p>
        </w:tc>
        <w:tc>
          <w:tcPr>
            <w:tcW w:w="851" w:type="dxa"/>
            <w:tcBorders>
              <w:top w:val="single" w:sz="4" w:space="0" w:color="auto"/>
              <w:right w:val="single" w:sz="4" w:space="0" w:color="auto"/>
            </w:tcBorders>
          </w:tcPr>
          <w:p w:rsidR="003009AA" w:rsidRPr="00D702E1" w:rsidRDefault="003009AA" w:rsidP="00D702E1">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946724" w:rsidRDefault="00946724" w:rsidP="00946724">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946724" w:rsidRDefault="00946724" w:rsidP="00946724">
            <w:pPr>
              <w:jc w:val="both"/>
              <w:rPr>
                <w:rFonts w:ascii="Sylfaen" w:hAnsi="Sylfaen" w:cs="Sylfaen"/>
                <w:sz w:val="12"/>
                <w:szCs w:val="12"/>
                <w:lang w:val="ka-GE"/>
              </w:rPr>
            </w:pPr>
          </w:p>
          <w:p w:rsidR="00946724" w:rsidRDefault="00946724" w:rsidP="00946724">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946724" w:rsidRDefault="00946724" w:rsidP="00946724">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3009AA" w:rsidRPr="00D702E1" w:rsidRDefault="00946724" w:rsidP="00946724">
            <w:pPr>
              <w:jc w:val="both"/>
              <w:rPr>
                <w:rFonts w:ascii="Sylfaen" w:hAnsi="Sylfaen"/>
                <w:sz w:val="16"/>
                <w:szCs w:val="16"/>
              </w:rPr>
            </w:pPr>
            <w:r>
              <w:rPr>
                <w:rFonts w:ascii="Sylfaen" w:hAnsi="Sylfaen" w:cs="Sylfaen"/>
                <w:sz w:val="12"/>
                <w:szCs w:val="12"/>
                <w:lang w:val="ka-GE"/>
              </w:rPr>
              <w:t>66 000</w:t>
            </w:r>
          </w:p>
        </w:tc>
        <w:tc>
          <w:tcPr>
            <w:tcW w:w="567" w:type="dxa"/>
            <w:tcBorders>
              <w:top w:val="single" w:sz="4" w:space="0" w:color="auto"/>
              <w:left w:val="single" w:sz="4" w:space="0" w:color="auto"/>
              <w:right w:val="single" w:sz="4" w:space="0" w:color="auto"/>
            </w:tcBorders>
          </w:tcPr>
          <w:p w:rsidR="003009AA" w:rsidRPr="00D702E1" w:rsidRDefault="003009AA" w:rsidP="00D702E1">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3009AA" w:rsidRPr="00D702E1" w:rsidRDefault="003009AA" w:rsidP="00D702E1">
            <w:pPr>
              <w:jc w:val="both"/>
              <w:rPr>
                <w:rFonts w:ascii="Sylfaen" w:hAnsi="Sylfaen"/>
                <w:sz w:val="16"/>
                <w:szCs w:val="16"/>
              </w:rPr>
            </w:pPr>
          </w:p>
        </w:tc>
        <w:tc>
          <w:tcPr>
            <w:tcW w:w="850" w:type="dxa"/>
            <w:tcBorders>
              <w:top w:val="single" w:sz="4" w:space="0" w:color="auto"/>
              <w:left w:val="single" w:sz="4" w:space="0" w:color="auto"/>
            </w:tcBorders>
          </w:tcPr>
          <w:p w:rsidR="003009AA" w:rsidRPr="00D702E1" w:rsidRDefault="003009AA" w:rsidP="00D702E1">
            <w:pPr>
              <w:jc w:val="both"/>
              <w:rPr>
                <w:rFonts w:ascii="Sylfaen" w:hAnsi="Sylfaen"/>
                <w:sz w:val="16"/>
                <w:szCs w:val="16"/>
              </w:rPr>
            </w:pPr>
          </w:p>
        </w:tc>
        <w:tc>
          <w:tcPr>
            <w:tcW w:w="910" w:type="dxa"/>
            <w:tcBorders>
              <w:top w:val="single" w:sz="4" w:space="0" w:color="auto"/>
            </w:tcBorders>
          </w:tcPr>
          <w:p w:rsidR="00EB52FB" w:rsidRDefault="00EB52FB" w:rsidP="00EB52FB">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EB52FB" w:rsidRDefault="00EB52FB" w:rsidP="00EB52FB">
            <w:pPr>
              <w:jc w:val="both"/>
              <w:rPr>
                <w:rFonts w:ascii="Sylfaen" w:hAnsi="Sylfaen" w:cs="Sylfaen"/>
                <w:sz w:val="13"/>
                <w:szCs w:val="13"/>
                <w:lang w:val="ka-GE"/>
              </w:rPr>
            </w:pPr>
            <w:r>
              <w:rPr>
                <w:rFonts w:ascii="Sylfaen" w:hAnsi="Sylfaen" w:cs="Sylfaen"/>
                <w:sz w:val="13"/>
                <w:szCs w:val="13"/>
                <w:lang w:val="ka-GE"/>
              </w:rPr>
              <w:t>მხარდაჭერას</w:t>
            </w:r>
          </w:p>
          <w:p w:rsidR="00EB52FB" w:rsidRDefault="00EB52FB" w:rsidP="00EB52FB">
            <w:pPr>
              <w:jc w:val="both"/>
              <w:rPr>
                <w:rFonts w:ascii="Sylfaen" w:hAnsi="Sylfaen" w:cs="Sylfaen"/>
                <w:sz w:val="13"/>
                <w:szCs w:val="13"/>
                <w:lang w:val="ka-GE"/>
              </w:rPr>
            </w:pPr>
            <w:r>
              <w:rPr>
                <w:rFonts w:ascii="Sylfaen" w:hAnsi="Sylfaen" w:cs="Sylfaen"/>
                <w:sz w:val="13"/>
                <w:szCs w:val="13"/>
                <w:lang w:val="ka-GE"/>
              </w:rPr>
              <w:t>დაგეგმვა</w:t>
            </w:r>
          </w:p>
          <w:p w:rsidR="003009AA" w:rsidRPr="00D702E1" w:rsidRDefault="00EB52FB" w:rsidP="00EB52FB">
            <w:pPr>
              <w:jc w:val="both"/>
              <w:rPr>
                <w:rFonts w:ascii="Sylfaen" w:hAnsi="Sylfaen"/>
                <w:sz w:val="16"/>
                <w:szCs w:val="16"/>
              </w:rPr>
            </w:pPr>
            <w:r>
              <w:rPr>
                <w:rFonts w:ascii="Sylfaen" w:hAnsi="Sylfaen" w:cs="Sylfaen"/>
                <w:sz w:val="13"/>
                <w:szCs w:val="13"/>
              </w:rPr>
              <w:t>Twining GE22</w:t>
            </w:r>
          </w:p>
        </w:tc>
      </w:tr>
      <w:tr w:rsidR="00657B3B" w:rsidRPr="00D702E1" w:rsidTr="00F95E6F">
        <w:trPr>
          <w:trHeight w:val="828"/>
        </w:trPr>
        <w:tc>
          <w:tcPr>
            <w:tcW w:w="1271" w:type="dxa"/>
            <w:vMerge w:val="restart"/>
          </w:tcPr>
          <w:p w:rsidR="00657B3B" w:rsidRPr="00D702E1" w:rsidRDefault="00657B3B" w:rsidP="00D702E1">
            <w:pPr>
              <w:jc w:val="both"/>
              <w:rPr>
                <w:rFonts w:ascii="Sylfaen" w:hAnsi="Sylfaen"/>
                <w:sz w:val="16"/>
                <w:szCs w:val="16"/>
              </w:rPr>
            </w:pPr>
            <w:r w:rsidRPr="00D702E1">
              <w:rPr>
                <w:rFonts w:ascii="Sylfaen" w:hAnsi="Sylfaen"/>
                <w:sz w:val="16"/>
                <w:szCs w:val="16"/>
              </w:rPr>
              <w:t>ამოცანა6.2  გარემოს და ჯანმრთელობის ეროვნული სამოქმედო გეგმის იმპლემენტაცია</w:t>
            </w:r>
          </w:p>
          <w:p w:rsidR="00657B3B" w:rsidRPr="00D702E1" w:rsidRDefault="00657B3B" w:rsidP="00D702E1">
            <w:pPr>
              <w:jc w:val="both"/>
              <w:rPr>
                <w:rFonts w:ascii="Sylfaen" w:hAnsi="Sylfaen"/>
                <w:sz w:val="16"/>
                <w:szCs w:val="16"/>
              </w:rPr>
            </w:pPr>
          </w:p>
          <w:p w:rsidR="00657B3B" w:rsidRPr="00D702E1" w:rsidRDefault="00657B3B" w:rsidP="00D702E1">
            <w:pPr>
              <w:jc w:val="both"/>
              <w:rPr>
                <w:rFonts w:ascii="Sylfaen" w:hAnsi="Sylfaen"/>
                <w:sz w:val="16"/>
                <w:szCs w:val="16"/>
              </w:rPr>
            </w:pPr>
          </w:p>
        </w:tc>
        <w:tc>
          <w:tcPr>
            <w:tcW w:w="2410" w:type="dxa"/>
            <w:tcBorders>
              <w:bottom w:val="single" w:sz="4" w:space="0" w:color="auto"/>
            </w:tcBorders>
          </w:tcPr>
          <w:p w:rsidR="00657B3B" w:rsidRPr="00D702E1" w:rsidRDefault="00657B3B"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6"/>
                <w:szCs w:val="16"/>
              </w:rPr>
            </w:pPr>
            <w:r w:rsidRPr="00D702E1">
              <w:rPr>
                <w:sz w:val="16"/>
                <w:szCs w:val="16"/>
                <w:lang w:val="en-US"/>
              </w:rPr>
              <w:t>6.2.1.</w:t>
            </w:r>
            <w:r w:rsidRPr="00D702E1">
              <w:rPr>
                <w:sz w:val="16"/>
                <w:szCs w:val="16"/>
              </w:rPr>
              <w:t>NEHAP-ის უწყებათაშორისი სააკორდინაციო ჯგუფი შექმნილია და მოქმედებს 2017 წლისათვის.</w:t>
            </w:r>
          </w:p>
          <w:p w:rsidR="00657B3B" w:rsidRPr="00D702E1" w:rsidRDefault="00657B3B" w:rsidP="00D702E1">
            <w:pPr>
              <w:jc w:val="both"/>
              <w:rPr>
                <w:rFonts w:ascii="Sylfaen" w:hAnsi="Sylfaen"/>
                <w:sz w:val="16"/>
                <w:szCs w:val="16"/>
              </w:rPr>
            </w:pPr>
          </w:p>
        </w:tc>
        <w:tc>
          <w:tcPr>
            <w:tcW w:w="1228" w:type="dxa"/>
            <w:tcBorders>
              <w:bottom w:val="single" w:sz="4" w:space="0" w:color="auto"/>
            </w:tcBorders>
          </w:tcPr>
          <w:p w:rsidR="00657B3B" w:rsidRPr="00D702E1" w:rsidRDefault="005D60EB" w:rsidP="00D702E1">
            <w:pPr>
              <w:jc w:val="both"/>
              <w:rPr>
                <w:rFonts w:ascii="Sylfaen" w:hAnsi="Sylfaen"/>
                <w:sz w:val="16"/>
                <w:szCs w:val="16"/>
              </w:rPr>
            </w:pPr>
            <w:r w:rsidRPr="00B80904">
              <w:rPr>
                <w:rStyle w:val="alt-edited"/>
                <w:rFonts w:ascii="Sylfaen" w:hAnsi="Sylfaen" w:cs="Sylfaen"/>
                <w:sz w:val="16"/>
                <w:szCs w:val="16"/>
                <w:lang w:val="ka-GE"/>
              </w:rPr>
              <w:t>ჩამოყალიბდა ურთიერთობის ჩარჩო</w:t>
            </w:r>
            <w:r>
              <w:rPr>
                <w:rStyle w:val="alt-edited"/>
                <w:rFonts w:ascii="Sylfaen" w:hAnsi="Sylfaen" w:cs="Sylfaen"/>
                <w:sz w:val="16"/>
                <w:szCs w:val="16"/>
                <w:lang w:val="ka-GE"/>
              </w:rPr>
              <w:t xml:space="preserve"> ყველა დაინტერესებული უწყების ჩარტულობით</w:t>
            </w:r>
          </w:p>
        </w:tc>
        <w:tc>
          <w:tcPr>
            <w:tcW w:w="709" w:type="dxa"/>
            <w:tcBorders>
              <w:bottom w:val="single" w:sz="4" w:space="0" w:color="auto"/>
            </w:tcBorders>
          </w:tcPr>
          <w:p w:rsidR="00657B3B" w:rsidRDefault="005D60EB" w:rsidP="00D702E1">
            <w:pPr>
              <w:jc w:val="both"/>
              <w:rPr>
                <w:rFonts w:ascii="Sylfaen" w:hAnsi="Sylfaen"/>
                <w:sz w:val="16"/>
                <w:szCs w:val="16"/>
                <w:lang w:val="ka-GE"/>
              </w:rPr>
            </w:pPr>
            <w:r>
              <w:rPr>
                <w:rFonts w:ascii="Sylfaen" w:hAnsi="Sylfaen"/>
                <w:sz w:val="16"/>
                <w:szCs w:val="16"/>
                <w:lang w:val="ka-GE"/>
              </w:rPr>
              <w:t>სშჯსდს</w:t>
            </w:r>
          </w:p>
          <w:p w:rsidR="00D03076" w:rsidRPr="00D702E1" w:rsidRDefault="00D03076" w:rsidP="00D702E1">
            <w:pPr>
              <w:jc w:val="both"/>
              <w:rPr>
                <w:rFonts w:ascii="Sylfaen" w:hAnsi="Sylfaen"/>
                <w:sz w:val="16"/>
                <w:szCs w:val="16"/>
              </w:rPr>
            </w:pPr>
            <w:r>
              <w:rPr>
                <w:rFonts w:ascii="Sylfaen" w:hAnsi="Sylfaen"/>
                <w:sz w:val="16"/>
                <w:szCs w:val="16"/>
                <w:lang w:val="ka-GE"/>
              </w:rPr>
              <w:t>დკსჯეც</w:t>
            </w:r>
          </w:p>
        </w:tc>
        <w:tc>
          <w:tcPr>
            <w:tcW w:w="850" w:type="dxa"/>
            <w:tcBorders>
              <w:bottom w:val="single" w:sz="4" w:space="0" w:color="auto"/>
            </w:tcBorders>
          </w:tcPr>
          <w:p w:rsidR="00657B3B" w:rsidRPr="00D03076" w:rsidRDefault="00D03076" w:rsidP="00D702E1">
            <w:pPr>
              <w:jc w:val="both"/>
              <w:rPr>
                <w:rFonts w:ascii="Sylfaen" w:hAnsi="Sylfaen"/>
                <w:sz w:val="16"/>
                <w:szCs w:val="16"/>
                <w:lang w:val="ka-GE"/>
              </w:rPr>
            </w:pPr>
            <w:r>
              <w:rPr>
                <w:rFonts w:ascii="Sylfaen" w:hAnsi="Sylfaen"/>
                <w:sz w:val="16"/>
                <w:szCs w:val="16"/>
                <w:lang w:val="ka-GE"/>
              </w:rPr>
              <w:t>ყველა დაინტერესებულინ უწყება</w:t>
            </w:r>
          </w:p>
        </w:tc>
        <w:tc>
          <w:tcPr>
            <w:tcW w:w="851" w:type="dxa"/>
            <w:tcBorders>
              <w:bottom w:val="single" w:sz="4" w:space="0" w:color="auto"/>
              <w:right w:val="single" w:sz="4" w:space="0" w:color="auto"/>
            </w:tcBorders>
          </w:tcPr>
          <w:p w:rsidR="00946724" w:rsidRDefault="00946724" w:rsidP="00946724">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w:t>
            </w:r>
            <w:r w:rsidR="006C2E73">
              <w:rPr>
                <w:rFonts w:ascii="Sylfaen" w:hAnsi="Sylfaen" w:cs="Sylfaen"/>
                <w:sz w:val="12"/>
                <w:szCs w:val="12"/>
                <w:lang w:val="ka-GE"/>
              </w:rPr>
              <w:t xml:space="preserve"> 1</w:t>
            </w:r>
            <w:r>
              <w:rPr>
                <w:rFonts w:ascii="Sylfaen" w:hAnsi="Sylfaen" w:cs="Sylfaen"/>
                <w:sz w:val="12"/>
                <w:szCs w:val="12"/>
                <w:lang w:val="ka-GE"/>
              </w:rPr>
              <w:t>0000,</w:t>
            </w:r>
          </w:p>
          <w:p w:rsidR="006C2E73" w:rsidRDefault="006C2E73" w:rsidP="00946724">
            <w:pPr>
              <w:jc w:val="both"/>
              <w:rPr>
                <w:rFonts w:ascii="Sylfaen" w:hAnsi="Sylfaen" w:cs="Sylfaen"/>
                <w:sz w:val="12"/>
                <w:szCs w:val="12"/>
                <w:lang w:val="ka-GE"/>
              </w:rPr>
            </w:pPr>
          </w:p>
          <w:p w:rsidR="006C2E73" w:rsidRDefault="006C2E73" w:rsidP="00946724">
            <w:pPr>
              <w:jc w:val="both"/>
              <w:rPr>
                <w:rFonts w:ascii="Sylfaen" w:hAnsi="Sylfaen" w:cs="Sylfaen"/>
                <w:sz w:val="12"/>
                <w:szCs w:val="12"/>
                <w:lang w:val="ka-GE"/>
              </w:rPr>
            </w:pPr>
            <w:r>
              <w:rPr>
                <w:rFonts w:ascii="Sylfaen" w:hAnsi="Sylfaen" w:cs="Sylfaen"/>
                <w:sz w:val="12"/>
                <w:szCs w:val="12"/>
                <w:lang w:val="ka-GE"/>
              </w:rPr>
              <w:t>განისაზღვრება დონორის მიერ</w:t>
            </w:r>
          </w:p>
          <w:p w:rsidR="00946724" w:rsidRDefault="00946724" w:rsidP="00946724">
            <w:pPr>
              <w:jc w:val="both"/>
              <w:rPr>
                <w:rFonts w:ascii="Sylfaen" w:hAnsi="Sylfaen" w:cs="Sylfaen"/>
                <w:sz w:val="12"/>
                <w:szCs w:val="12"/>
                <w:lang w:val="ka-GE"/>
              </w:rPr>
            </w:pPr>
          </w:p>
          <w:p w:rsidR="00657B3B" w:rsidRPr="00D702E1" w:rsidRDefault="00657B3B" w:rsidP="00946724">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946724" w:rsidRDefault="006C2E73" w:rsidP="00946724">
            <w:pPr>
              <w:jc w:val="both"/>
              <w:rPr>
                <w:rFonts w:ascii="Sylfaen" w:hAnsi="Sylfaen" w:cs="Sylfaen"/>
                <w:sz w:val="12"/>
                <w:szCs w:val="12"/>
                <w:lang w:val="ka-GE"/>
              </w:rPr>
            </w:pPr>
            <w:r>
              <w:rPr>
                <w:rFonts w:ascii="Sylfaen" w:hAnsi="Sylfaen" w:cs="Calibri"/>
                <w:sz w:val="12"/>
                <w:szCs w:val="12"/>
                <w:lang w:val="ka-GE"/>
              </w:rPr>
              <w:t>1</w:t>
            </w:r>
            <w:r w:rsidR="00946724">
              <w:rPr>
                <w:rFonts w:ascii="Sylfaen" w:hAnsi="Sylfaen" w:cs="Calibri"/>
                <w:sz w:val="12"/>
                <w:szCs w:val="12"/>
                <w:lang w:val="ka-GE"/>
              </w:rPr>
              <w:t xml:space="preserve">0 </w:t>
            </w:r>
            <w:r w:rsidR="00946724">
              <w:rPr>
                <w:rFonts w:ascii="Calibri" w:hAnsi="Calibri" w:cs="Calibri"/>
                <w:sz w:val="12"/>
                <w:szCs w:val="12"/>
                <w:lang w:val="ka-GE"/>
              </w:rPr>
              <w:t xml:space="preserve"> </w:t>
            </w:r>
            <w:r w:rsidR="00946724">
              <w:rPr>
                <w:rFonts w:ascii="Sylfaen" w:hAnsi="Sylfaen" w:cs="Sylfaen"/>
                <w:sz w:val="12"/>
                <w:szCs w:val="12"/>
                <w:lang w:val="ka-GE"/>
              </w:rPr>
              <w:t>სამუშაო დღე ადგილობრივი ექსპერტები</w:t>
            </w:r>
            <w:r>
              <w:rPr>
                <w:rFonts w:ascii="Sylfaen" w:hAnsi="Sylfaen" w:cs="Sylfaen"/>
                <w:sz w:val="12"/>
                <w:szCs w:val="12"/>
                <w:lang w:val="ka-GE"/>
              </w:rPr>
              <w:t xml:space="preserve"> 1</w:t>
            </w:r>
            <w:r w:rsidR="00946724">
              <w:rPr>
                <w:rFonts w:ascii="Sylfaen" w:hAnsi="Sylfaen" w:cs="Sylfaen"/>
                <w:sz w:val="12"/>
                <w:szCs w:val="12"/>
                <w:lang w:val="ka-GE"/>
              </w:rPr>
              <w:t>0000,</w:t>
            </w:r>
          </w:p>
          <w:p w:rsidR="006C2E73" w:rsidRDefault="006C2E73" w:rsidP="00946724">
            <w:pPr>
              <w:jc w:val="both"/>
              <w:rPr>
                <w:rFonts w:ascii="Sylfaen" w:hAnsi="Sylfaen" w:cs="Sylfaen"/>
                <w:sz w:val="12"/>
                <w:szCs w:val="12"/>
                <w:lang w:val="ka-GE"/>
              </w:rPr>
            </w:pPr>
          </w:p>
          <w:p w:rsidR="006C2E73" w:rsidRDefault="006C2E73" w:rsidP="00946724">
            <w:pPr>
              <w:jc w:val="both"/>
              <w:rPr>
                <w:rFonts w:ascii="Sylfaen" w:hAnsi="Sylfaen" w:cs="Sylfaen"/>
                <w:sz w:val="12"/>
                <w:szCs w:val="12"/>
                <w:lang w:val="ka-GE"/>
              </w:rPr>
            </w:pPr>
            <w:r>
              <w:rPr>
                <w:rFonts w:ascii="Sylfaen" w:hAnsi="Sylfaen" w:cs="Sylfaen"/>
                <w:sz w:val="12"/>
                <w:szCs w:val="12"/>
                <w:lang w:val="ka-GE"/>
              </w:rPr>
              <w:t>განისაზღვრება დონორის მიერ</w:t>
            </w:r>
          </w:p>
          <w:p w:rsidR="006C2E73" w:rsidRDefault="006C2E73" w:rsidP="00946724">
            <w:pPr>
              <w:jc w:val="both"/>
              <w:rPr>
                <w:rFonts w:ascii="Sylfaen" w:hAnsi="Sylfaen" w:cs="Sylfaen"/>
                <w:sz w:val="12"/>
                <w:szCs w:val="12"/>
                <w:lang w:val="ka-GE"/>
              </w:rPr>
            </w:pPr>
          </w:p>
          <w:p w:rsidR="00946724" w:rsidRDefault="00946724" w:rsidP="00946724">
            <w:pPr>
              <w:jc w:val="both"/>
              <w:rPr>
                <w:rFonts w:ascii="Sylfaen" w:hAnsi="Sylfaen" w:cs="Sylfaen"/>
                <w:sz w:val="12"/>
                <w:szCs w:val="12"/>
                <w:lang w:val="ka-GE"/>
              </w:rPr>
            </w:pPr>
          </w:p>
          <w:p w:rsidR="00657B3B" w:rsidRPr="00D702E1" w:rsidRDefault="00657B3B" w:rsidP="00946724">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850" w:type="dxa"/>
            <w:tcBorders>
              <w:left w:val="single" w:sz="4" w:space="0" w:color="auto"/>
              <w:bottom w:val="single" w:sz="4" w:space="0" w:color="auto"/>
            </w:tcBorders>
          </w:tcPr>
          <w:p w:rsidR="00657B3B" w:rsidRPr="00D702E1" w:rsidRDefault="00657B3B" w:rsidP="00D702E1">
            <w:pPr>
              <w:jc w:val="both"/>
              <w:rPr>
                <w:rFonts w:ascii="Sylfaen" w:hAnsi="Sylfaen"/>
                <w:sz w:val="16"/>
                <w:szCs w:val="16"/>
              </w:rPr>
            </w:pPr>
          </w:p>
        </w:tc>
        <w:tc>
          <w:tcPr>
            <w:tcW w:w="910" w:type="dxa"/>
            <w:tcBorders>
              <w:bottom w:val="single" w:sz="4" w:space="0" w:color="auto"/>
            </w:tcBorders>
          </w:tcPr>
          <w:p w:rsidR="00EB52FB" w:rsidRDefault="00EB52FB" w:rsidP="00EB52FB">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EB52FB" w:rsidRDefault="00EB52FB" w:rsidP="00EB52FB">
            <w:pPr>
              <w:jc w:val="both"/>
              <w:rPr>
                <w:rFonts w:ascii="Sylfaen" w:hAnsi="Sylfaen" w:cs="Sylfaen"/>
                <w:sz w:val="13"/>
                <w:szCs w:val="13"/>
                <w:lang w:val="ka-GE"/>
              </w:rPr>
            </w:pPr>
            <w:r>
              <w:rPr>
                <w:rFonts w:ascii="Sylfaen" w:hAnsi="Sylfaen" w:cs="Sylfaen"/>
                <w:sz w:val="13"/>
                <w:szCs w:val="13"/>
                <w:lang w:val="ka-GE"/>
              </w:rPr>
              <w:t>მხარდაჭერას</w:t>
            </w:r>
          </w:p>
          <w:p w:rsidR="00EB52FB" w:rsidRDefault="00EB52FB" w:rsidP="00EB52FB">
            <w:pPr>
              <w:jc w:val="both"/>
              <w:rPr>
                <w:rFonts w:ascii="Sylfaen" w:hAnsi="Sylfaen" w:cs="Sylfaen"/>
                <w:sz w:val="13"/>
                <w:szCs w:val="13"/>
              </w:rPr>
            </w:pPr>
          </w:p>
          <w:p w:rsidR="00657B3B" w:rsidRPr="00D702E1" w:rsidRDefault="00EB52FB" w:rsidP="00EB52FB">
            <w:pPr>
              <w:jc w:val="both"/>
              <w:rPr>
                <w:rFonts w:ascii="Sylfaen" w:hAnsi="Sylfaen"/>
                <w:sz w:val="16"/>
                <w:szCs w:val="16"/>
              </w:rPr>
            </w:pPr>
            <w:r>
              <w:rPr>
                <w:rFonts w:ascii="Sylfaen" w:hAnsi="Sylfaen" w:cs="Sylfaen"/>
                <w:sz w:val="13"/>
                <w:szCs w:val="13"/>
              </w:rPr>
              <w:t>Twining GE22</w:t>
            </w:r>
          </w:p>
        </w:tc>
      </w:tr>
      <w:tr w:rsidR="00657B3B" w:rsidRPr="00D702E1" w:rsidTr="00F95E6F">
        <w:trPr>
          <w:trHeight w:val="383"/>
        </w:trPr>
        <w:tc>
          <w:tcPr>
            <w:tcW w:w="1271" w:type="dxa"/>
            <w:vMerge/>
          </w:tcPr>
          <w:p w:rsidR="00657B3B" w:rsidRPr="00D702E1" w:rsidRDefault="00657B3B" w:rsidP="00D702E1">
            <w:pPr>
              <w:jc w:val="both"/>
              <w:rPr>
                <w:rFonts w:ascii="Sylfaen" w:hAnsi="Sylfaen"/>
                <w:sz w:val="16"/>
                <w:szCs w:val="16"/>
              </w:rPr>
            </w:pPr>
          </w:p>
        </w:tc>
        <w:tc>
          <w:tcPr>
            <w:tcW w:w="2410" w:type="dxa"/>
            <w:tcBorders>
              <w:top w:val="single" w:sz="4" w:space="0" w:color="auto"/>
              <w:bottom w:val="single" w:sz="4" w:space="0" w:color="auto"/>
            </w:tcBorders>
          </w:tcPr>
          <w:p w:rsidR="00657B3B" w:rsidRPr="00D702E1" w:rsidRDefault="00657B3B" w:rsidP="005D60E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firstLine="0"/>
              <w:rPr>
                <w:sz w:val="16"/>
                <w:szCs w:val="16"/>
              </w:rPr>
            </w:pPr>
            <w:r w:rsidRPr="00D702E1">
              <w:rPr>
                <w:rFonts w:eastAsia="Times New Roman" w:cs="Times New Roman"/>
                <w:sz w:val="16"/>
                <w:szCs w:val="16"/>
                <w:lang w:val="en-US" w:eastAsia="sr-Latn-CS"/>
              </w:rPr>
              <w:t>6.2.2.</w:t>
            </w:r>
            <w:r w:rsidRPr="00D702E1">
              <w:rPr>
                <w:rFonts w:eastAsia="Times New Roman" w:cs="Times New Roman"/>
                <w:sz w:val="16"/>
                <w:szCs w:val="16"/>
                <w:lang w:eastAsia="sr-Latn-CS"/>
              </w:rPr>
              <w:t>NEHAP-ის საქართველოში  განსახორციელებლად ადამიანური რესურსების  გაძლიერება</w:t>
            </w:r>
          </w:p>
        </w:tc>
        <w:tc>
          <w:tcPr>
            <w:tcW w:w="1228" w:type="dxa"/>
            <w:tcBorders>
              <w:top w:val="single" w:sz="4" w:space="0" w:color="auto"/>
              <w:bottom w:val="single" w:sz="4" w:space="0" w:color="auto"/>
            </w:tcBorders>
          </w:tcPr>
          <w:p w:rsidR="00657B3B" w:rsidRPr="005D60EB" w:rsidRDefault="005D60EB" w:rsidP="00D702E1">
            <w:pPr>
              <w:jc w:val="both"/>
              <w:rPr>
                <w:rFonts w:ascii="Sylfaen" w:hAnsi="Sylfaen"/>
                <w:sz w:val="16"/>
                <w:szCs w:val="16"/>
              </w:rPr>
            </w:pPr>
            <w:r w:rsidRPr="005D60EB">
              <w:rPr>
                <w:rFonts w:ascii="Sylfaen" w:hAnsi="Sylfaen" w:cs="Sylfaen"/>
                <w:sz w:val="16"/>
                <w:szCs w:val="16"/>
                <w:lang w:val="ka-GE"/>
              </w:rPr>
              <w:t>მომზადებულ</w:t>
            </w:r>
            <w:r w:rsidRPr="005D60EB">
              <w:rPr>
                <w:sz w:val="16"/>
                <w:szCs w:val="16"/>
                <w:lang w:val="ka-GE"/>
              </w:rPr>
              <w:br/>
            </w:r>
            <w:r w:rsidRPr="005D60EB">
              <w:rPr>
                <w:rFonts w:ascii="Sylfaen" w:hAnsi="Sylfaen" w:cs="Sylfaen"/>
                <w:sz w:val="16"/>
                <w:szCs w:val="16"/>
                <w:lang w:val="ka-GE"/>
              </w:rPr>
              <w:t>პროფესიონალთა რაოდენობა</w:t>
            </w:r>
          </w:p>
        </w:tc>
        <w:tc>
          <w:tcPr>
            <w:tcW w:w="709" w:type="dxa"/>
            <w:tcBorders>
              <w:top w:val="single" w:sz="4" w:space="0" w:color="auto"/>
              <w:bottom w:val="single" w:sz="4" w:space="0" w:color="auto"/>
            </w:tcBorders>
          </w:tcPr>
          <w:p w:rsidR="00657B3B" w:rsidRDefault="005D60EB" w:rsidP="00D702E1">
            <w:pPr>
              <w:jc w:val="both"/>
              <w:rPr>
                <w:rFonts w:ascii="Sylfaen" w:hAnsi="Sylfaen"/>
                <w:sz w:val="16"/>
                <w:szCs w:val="16"/>
                <w:lang w:val="ka-GE"/>
              </w:rPr>
            </w:pPr>
            <w:r>
              <w:rPr>
                <w:rFonts w:ascii="Sylfaen" w:hAnsi="Sylfaen"/>
                <w:sz w:val="16"/>
                <w:szCs w:val="16"/>
                <w:lang w:val="ka-GE"/>
              </w:rPr>
              <w:t>სშჯსდს</w:t>
            </w:r>
          </w:p>
          <w:p w:rsidR="00D03076" w:rsidRPr="00D702E1" w:rsidRDefault="00D03076" w:rsidP="00D702E1">
            <w:pPr>
              <w:jc w:val="both"/>
              <w:rPr>
                <w:rFonts w:ascii="Sylfaen" w:hAnsi="Sylfaen"/>
                <w:sz w:val="16"/>
                <w:szCs w:val="16"/>
              </w:rPr>
            </w:pPr>
            <w:r>
              <w:rPr>
                <w:rFonts w:ascii="Sylfaen" w:hAnsi="Sylfaen"/>
                <w:sz w:val="16"/>
                <w:szCs w:val="16"/>
                <w:lang w:val="ka-GE"/>
              </w:rPr>
              <w:t>დკსჯეც</w:t>
            </w:r>
          </w:p>
        </w:tc>
        <w:tc>
          <w:tcPr>
            <w:tcW w:w="850" w:type="dxa"/>
            <w:tcBorders>
              <w:top w:val="single" w:sz="4" w:space="0" w:color="auto"/>
              <w:bottom w:val="single" w:sz="4" w:space="0" w:color="auto"/>
            </w:tcBorders>
          </w:tcPr>
          <w:p w:rsidR="00657B3B" w:rsidRDefault="00D03076" w:rsidP="00D702E1">
            <w:pPr>
              <w:jc w:val="both"/>
              <w:rPr>
                <w:rFonts w:ascii="Sylfaen" w:hAnsi="Sylfaen"/>
                <w:sz w:val="16"/>
                <w:szCs w:val="16"/>
                <w:lang w:val="ka-GE"/>
              </w:rPr>
            </w:pPr>
            <w:r>
              <w:rPr>
                <w:rFonts w:ascii="Sylfaen" w:hAnsi="Sylfaen"/>
                <w:sz w:val="16"/>
                <w:szCs w:val="16"/>
                <w:lang w:val="ka-GE"/>
              </w:rPr>
              <w:t>სგს</w:t>
            </w:r>
          </w:p>
          <w:p w:rsidR="00D03076" w:rsidRPr="00D03076" w:rsidRDefault="00D03076" w:rsidP="00D702E1">
            <w:pPr>
              <w:jc w:val="both"/>
              <w:rPr>
                <w:rFonts w:ascii="Sylfaen" w:hAnsi="Sylfaen"/>
                <w:sz w:val="16"/>
                <w:szCs w:val="16"/>
                <w:lang w:val="ka-GE"/>
              </w:rPr>
            </w:pPr>
            <w:r>
              <w:rPr>
                <w:rFonts w:ascii="Sylfaen" w:hAnsi="Sylfaen"/>
                <w:sz w:val="16"/>
                <w:szCs w:val="16"/>
                <w:lang w:val="ka-GE"/>
              </w:rPr>
              <w:t>ჯანმო</w:t>
            </w:r>
          </w:p>
        </w:tc>
        <w:tc>
          <w:tcPr>
            <w:tcW w:w="851" w:type="dxa"/>
            <w:tcBorders>
              <w:top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6C2E73" w:rsidRDefault="006C2E73" w:rsidP="006C2E73">
            <w:pPr>
              <w:jc w:val="both"/>
              <w:rPr>
                <w:rFonts w:ascii="Sylfaen" w:hAnsi="Sylfaen" w:cs="Sylfaen"/>
                <w:sz w:val="12"/>
                <w:szCs w:val="12"/>
                <w:lang w:val="ka-GE"/>
              </w:rPr>
            </w:pPr>
          </w:p>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C2E73" w:rsidRDefault="006C2E73" w:rsidP="006C2E73">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657B3B" w:rsidRPr="00D702E1" w:rsidRDefault="006C2E73" w:rsidP="006C2E73">
            <w:pPr>
              <w:jc w:val="both"/>
              <w:rPr>
                <w:rFonts w:ascii="Sylfaen" w:hAnsi="Sylfaen"/>
                <w:sz w:val="16"/>
                <w:szCs w:val="16"/>
              </w:rPr>
            </w:pPr>
            <w:r>
              <w:rPr>
                <w:rFonts w:ascii="Sylfaen" w:hAnsi="Sylfaen" w:cs="Sylfaen"/>
                <w:sz w:val="12"/>
                <w:szCs w:val="12"/>
                <w:lang w:val="ka-GE"/>
              </w:rPr>
              <w:t>66 000</w:t>
            </w:r>
          </w:p>
        </w:tc>
        <w:tc>
          <w:tcPr>
            <w:tcW w:w="567" w:type="dxa"/>
            <w:tcBorders>
              <w:top w:val="single" w:sz="4" w:space="0" w:color="auto"/>
              <w:left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657B3B" w:rsidRPr="00D702E1" w:rsidRDefault="00657B3B" w:rsidP="00D702E1">
            <w:pPr>
              <w:jc w:val="both"/>
              <w:rPr>
                <w:rFonts w:ascii="Sylfaen" w:hAnsi="Sylfaen"/>
                <w:sz w:val="16"/>
                <w:szCs w:val="16"/>
              </w:rPr>
            </w:pPr>
          </w:p>
        </w:tc>
        <w:tc>
          <w:tcPr>
            <w:tcW w:w="910" w:type="dxa"/>
            <w:tcBorders>
              <w:top w:val="single" w:sz="4" w:space="0" w:color="auto"/>
              <w:bottom w:val="single" w:sz="4" w:space="0" w:color="auto"/>
            </w:tcBorders>
          </w:tcPr>
          <w:p w:rsidR="00EB52FB" w:rsidRDefault="00EB52FB" w:rsidP="00EB52FB">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EB52FB" w:rsidRDefault="00EB52FB" w:rsidP="00EB52FB">
            <w:pPr>
              <w:jc w:val="both"/>
              <w:rPr>
                <w:rFonts w:ascii="Sylfaen" w:hAnsi="Sylfaen" w:cs="Sylfaen"/>
                <w:sz w:val="13"/>
                <w:szCs w:val="13"/>
                <w:lang w:val="ka-GE"/>
              </w:rPr>
            </w:pPr>
            <w:r>
              <w:rPr>
                <w:rFonts w:ascii="Sylfaen" w:hAnsi="Sylfaen" w:cs="Sylfaen"/>
                <w:sz w:val="13"/>
                <w:szCs w:val="13"/>
                <w:lang w:val="ka-GE"/>
              </w:rPr>
              <w:t>მხარდაჭერას</w:t>
            </w:r>
          </w:p>
          <w:p w:rsidR="00EB52FB" w:rsidRDefault="00EB52FB" w:rsidP="00EB52FB">
            <w:pPr>
              <w:jc w:val="both"/>
              <w:rPr>
                <w:rFonts w:ascii="Sylfaen" w:hAnsi="Sylfaen" w:cs="Sylfaen"/>
                <w:sz w:val="13"/>
                <w:szCs w:val="13"/>
              </w:rPr>
            </w:pPr>
          </w:p>
          <w:p w:rsidR="00657B3B" w:rsidRPr="00D702E1" w:rsidRDefault="00EB52FB" w:rsidP="00EB52FB">
            <w:pPr>
              <w:jc w:val="both"/>
              <w:rPr>
                <w:rFonts w:ascii="Sylfaen" w:hAnsi="Sylfaen"/>
                <w:sz w:val="16"/>
                <w:szCs w:val="16"/>
              </w:rPr>
            </w:pPr>
            <w:r>
              <w:rPr>
                <w:rFonts w:ascii="Sylfaen" w:hAnsi="Sylfaen" w:cs="Sylfaen"/>
                <w:sz w:val="13"/>
                <w:szCs w:val="13"/>
              </w:rPr>
              <w:t>Twining GE22</w:t>
            </w:r>
          </w:p>
        </w:tc>
      </w:tr>
      <w:tr w:rsidR="00657B3B" w:rsidRPr="00D702E1" w:rsidTr="00F95E6F">
        <w:trPr>
          <w:trHeight w:val="322"/>
        </w:trPr>
        <w:tc>
          <w:tcPr>
            <w:tcW w:w="1271" w:type="dxa"/>
            <w:vMerge/>
          </w:tcPr>
          <w:p w:rsidR="00657B3B" w:rsidRPr="00D702E1" w:rsidRDefault="00657B3B" w:rsidP="00D702E1">
            <w:pPr>
              <w:jc w:val="both"/>
              <w:rPr>
                <w:rFonts w:ascii="Sylfaen" w:hAnsi="Sylfaen"/>
                <w:sz w:val="16"/>
                <w:szCs w:val="16"/>
              </w:rPr>
            </w:pPr>
          </w:p>
        </w:tc>
        <w:tc>
          <w:tcPr>
            <w:tcW w:w="2410" w:type="dxa"/>
            <w:tcBorders>
              <w:top w:val="single" w:sz="4" w:space="0" w:color="auto"/>
              <w:bottom w:val="single" w:sz="4" w:space="0" w:color="auto"/>
            </w:tcBorders>
          </w:tcPr>
          <w:p w:rsidR="00657B3B" w:rsidRPr="00D702E1" w:rsidRDefault="00657B3B" w:rsidP="00D702E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firstLine="0"/>
              <w:rPr>
                <w:rFonts w:eastAsia="Times New Roman" w:cs="Times New Roman"/>
                <w:sz w:val="16"/>
                <w:szCs w:val="16"/>
              </w:rPr>
            </w:pPr>
            <w:r w:rsidRPr="00D702E1">
              <w:rPr>
                <w:rFonts w:eastAsia="Times New Roman"/>
                <w:sz w:val="16"/>
                <w:szCs w:val="16"/>
                <w:lang w:val="en-US"/>
              </w:rPr>
              <w:t>6.2.</w:t>
            </w:r>
            <w:r w:rsidR="005D60EB">
              <w:rPr>
                <w:rFonts w:eastAsia="Times New Roman"/>
                <w:sz w:val="16"/>
                <w:szCs w:val="16"/>
              </w:rPr>
              <w:t>3</w:t>
            </w:r>
            <w:r w:rsidRPr="00D702E1">
              <w:rPr>
                <w:rFonts w:eastAsia="Times New Roman"/>
                <w:sz w:val="16"/>
                <w:szCs w:val="16"/>
                <w:lang w:val="en-US"/>
              </w:rPr>
              <w:t>.</w:t>
            </w:r>
            <w:r w:rsidRPr="00D702E1">
              <w:rPr>
                <w:rFonts w:eastAsia="Times New Roman"/>
                <w:sz w:val="16"/>
                <w:szCs w:val="16"/>
              </w:rPr>
              <w:t xml:space="preserve">სათანადო ლაბორატორიული სიმძლავრეების </w:t>
            </w:r>
            <w:r w:rsidRPr="00D702E1">
              <w:rPr>
                <w:sz w:val="16"/>
                <w:szCs w:val="16"/>
              </w:rPr>
              <w:t>მეფინგი, ხელმისავდომობის უზრუნველყოფა/</w:t>
            </w:r>
            <w:r w:rsidRPr="00D702E1">
              <w:rPr>
                <w:rFonts w:eastAsia="Times New Roman"/>
                <w:sz w:val="16"/>
                <w:szCs w:val="16"/>
              </w:rPr>
              <w:t>შექმნა.</w:t>
            </w:r>
          </w:p>
          <w:p w:rsidR="00657B3B" w:rsidRPr="00D702E1" w:rsidRDefault="00657B3B" w:rsidP="00D702E1">
            <w:pPr>
              <w:jc w:val="both"/>
              <w:rPr>
                <w:rFonts w:ascii="Sylfaen" w:hAnsi="Sylfaen"/>
                <w:sz w:val="16"/>
                <w:szCs w:val="16"/>
              </w:rPr>
            </w:pPr>
          </w:p>
        </w:tc>
        <w:tc>
          <w:tcPr>
            <w:tcW w:w="1228" w:type="dxa"/>
            <w:tcBorders>
              <w:top w:val="single" w:sz="4" w:space="0" w:color="auto"/>
              <w:bottom w:val="single" w:sz="4" w:space="0" w:color="auto"/>
            </w:tcBorders>
          </w:tcPr>
          <w:p w:rsidR="005D60EB" w:rsidRDefault="005D60EB" w:rsidP="005D60EB">
            <w:pPr>
              <w:rPr>
                <w:rFonts w:ascii="Sylfaen" w:hAnsi="Sylfaen" w:cs="Times New Roman"/>
                <w:sz w:val="16"/>
                <w:szCs w:val="16"/>
                <w:lang w:val="ka-GE"/>
              </w:rPr>
            </w:pPr>
            <w:r w:rsidRPr="005D60EB">
              <w:rPr>
                <w:rFonts w:ascii="Sylfaen" w:hAnsi="Sylfaen" w:cs="Times New Roman"/>
                <w:sz w:val="16"/>
                <w:szCs w:val="16"/>
                <w:lang w:val="ka-GE"/>
              </w:rPr>
              <w:t>მომზადდა სრული და საიმედო ინფორმაცია ლაბორატორიების  შესახებ</w:t>
            </w:r>
            <w:r>
              <w:rPr>
                <w:rFonts w:ascii="Sylfaen" w:hAnsi="Sylfaen" w:cs="Times New Roman"/>
                <w:sz w:val="16"/>
                <w:szCs w:val="16"/>
                <w:lang w:val="ka-GE"/>
              </w:rPr>
              <w:t>,</w:t>
            </w:r>
          </w:p>
          <w:p w:rsidR="005D60EB" w:rsidRDefault="005D60EB" w:rsidP="005D60EB">
            <w:pPr>
              <w:rPr>
                <w:rFonts w:ascii="Sylfaen" w:hAnsi="Sylfaen" w:cs="Times New Roman"/>
                <w:sz w:val="16"/>
                <w:szCs w:val="16"/>
                <w:lang w:val="ka-GE"/>
              </w:rPr>
            </w:pPr>
          </w:p>
          <w:p w:rsidR="005D60EB" w:rsidRDefault="005D60EB" w:rsidP="005D60EB">
            <w:pPr>
              <w:rPr>
                <w:rFonts w:ascii="Sylfaen" w:hAnsi="Sylfaen" w:cs="Times New Roman"/>
                <w:sz w:val="16"/>
                <w:szCs w:val="16"/>
                <w:lang w:val="ka-GE"/>
              </w:rPr>
            </w:pPr>
            <w:r w:rsidRPr="005D60EB">
              <w:rPr>
                <w:rFonts w:ascii="Sylfaen" w:hAnsi="Sylfaen" w:cs="Times New Roman"/>
                <w:sz w:val="16"/>
                <w:szCs w:val="16"/>
                <w:lang w:val="ka-GE"/>
              </w:rPr>
              <w:t>არსებულ ლაბორატორიებს დაეკისრათ პასუხისმგებლობები.</w:t>
            </w:r>
          </w:p>
          <w:p w:rsidR="005D60EB" w:rsidRPr="005D60EB" w:rsidRDefault="005D60EB" w:rsidP="005D60EB">
            <w:pPr>
              <w:rPr>
                <w:rFonts w:ascii="Sylfaen" w:hAnsi="Sylfaen" w:cs="Times New Roman"/>
                <w:sz w:val="16"/>
                <w:szCs w:val="16"/>
                <w:lang w:val="ka-GE"/>
              </w:rPr>
            </w:pPr>
            <w:r>
              <w:rPr>
                <w:rFonts w:ascii="Sylfaen" w:hAnsi="Sylfaen" w:cs="Times New Roman"/>
                <w:sz w:val="16"/>
                <w:szCs w:val="16"/>
                <w:lang w:val="ka-GE"/>
              </w:rPr>
              <w:t xml:space="preserve">  </w:t>
            </w:r>
          </w:p>
          <w:p w:rsidR="00657B3B" w:rsidRDefault="005D60EB" w:rsidP="005D60EB">
            <w:pPr>
              <w:jc w:val="both"/>
              <w:rPr>
                <w:rFonts w:ascii="Sylfaen" w:hAnsi="Sylfaen" w:cs="Times New Roman"/>
                <w:sz w:val="16"/>
                <w:szCs w:val="16"/>
                <w:lang w:val="ka-GE"/>
              </w:rPr>
            </w:pPr>
            <w:r>
              <w:rPr>
                <w:rFonts w:ascii="Sylfaen" w:hAnsi="Sylfaen" w:cs="Times New Roman"/>
                <w:sz w:val="16"/>
                <w:szCs w:val="16"/>
                <w:lang w:val="ka-GE"/>
              </w:rPr>
              <w:t xml:space="preserve">დაიგეგმა </w:t>
            </w:r>
            <w:r w:rsidRPr="005D60EB">
              <w:rPr>
                <w:rFonts w:ascii="Sylfaen" w:hAnsi="Sylfaen" w:cs="Times New Roman"/>
                <w:sz w:val="16"/>
                <w:szCs w:val="16"/>
                <w:lang w:val="ka-GE"/>
              </w:rPr>
              <w:t>ახალი ლაბორატორიები შექმნ</w:t>
            </w:r>
            <w:r>
              <w:rPr>
                <w:rFonts w:ascii="Sylfaen" w:hAnsi="Sylfaen" w:cs="Times New Roman"/>
                <w:sz w:val="16"/>
                <w:szCs w:val="16"/>
                <w:lang w:val="ka-GE"/>
              </w:rPr>
              <w:t>ა</w:t>
            </w:r>
          </w:p>
          <w:p w:rsidR="005D60EB" w:rsidRPr="005D60EB" w:rsidRDefault="005D60EB" w:rsidP="005D60EB">
            <w:pPr>
              <w:jc w:val="both"/>
              <w:rPr>
                <w:rFonts w:ascii="Sylfaen" w:hAnsi="Sylfaen"/>
                <w:sz w:val="16"/>
                <w:szCs w:val="16"/>
              </w:rPr>
            </w:pPr>
            <w:r w:rsidRPr="005D60EB">
              <w:rPr>
                <w:rFonts w:ascii="Sylfaen" w:hAnsi="Sylfaen" w:cs="Times New Roman"/>
                <w:sz w:val="16"/>
                <w:szCs w:val="16"/>
                <w:lang w:val="ka-GE"/>
              </w:rPr>
              <w:t>ნაკლოვანებების (</w:t>
            </w:r>
            <w:r w:rsidRPr="005D60EB">
              <w:rPr>
                <w:rFonts w:ascii="Sylfaen" w:hAnsi="Sylfaen" w:cs="Times New Roman"/>
                <w:sz w:val="16"/>
                <w:szCs w:val="16"/>
              </w:rPr>
              <w:t>gap</w:t>
            </w:r>
            <w:r w:rsidRPr="005D60EB">
              <w:rPr>
                <w:rFonts w:ascii="Sylfaen" w:hAnsi="Sylfaen" w:cs="Times New Roman"/>
                <w:sz w:val="16"/>
                <w:szCs w:val="16"/>
                <w:lang w:val="ka-GE"/>
              </w:rPr>
              <w:t>)  დაიფარ</w:t>
            </w:r>
            <w:r>
              <w:rPr>
                <w:rFonts w:ascii="Sylfaen" w:hAnsi="Sylfaen" w:cs="Times New Roman"/>
                <w:sz w:val="16"/>
                <w:szCs w:val="16"/>
                <w:lang w:val="ka-GE"/>
              </w:rPr>
              <w:t>ვისათვის</w:t>
            </w:r>
          </w:p>
        </w:tc>
        <w:tc>
          <w:tcPr>
            <w:tcW w:w="709" w:type="dxa"/>
            <w:tcBorders>
              <w:top w:val="single" w:sz="4" w:space="0" w:color="auto"/>
              <w:bottom w:val="single" w:sz="4" w:space="0" w:color="auto"/>
            </w:tcBorders>
          </w:tcPr>
          <w:p w:rsidR="00657B3B" w:rsidRDefault="00D03076" w:rsidP="00D702E1">
            <w:pPr>
              <w:jc w:val="both"/>
              <w:rPr>
                <w:rFonts w:ascii="Sylfaen" w:hAnsi="Sylfaen"/>
                <w:sz w:val="16"/>
                <w:szCs w:val="16"/>
                <w:lang w:val="ka-GE"/>
              </w:rPr>
            </w:pPr>
            <w:r>
              <w:rPr>
                <w:rFonts w:ascii="Sylfaen" w:hAnsi="Sylfaen"/>
                <w:sz w:val="16"/>
                <w:szCs w:val="16"/>
                <w:lang w:val="ka-GE"/>
              </w:rPr>
              <w:t>სშჯსდს</w:t>
            </w:r>
          </w:p>
          <w:p w:rsidR="00D03076" w:rsidRPr="00D702E1" w:rsidRDefault="00D03076" w:rsidP="00D702E1">
            <w:pPr>
              <w:jc w:val="both"/>
              <w:rPr>
                <w:rFonts w:ascii="Sylfaen" w:hAnsi="Sylfaen"/>
                <w:sz w:val="16"/>
                <w:szCs w:val="16"/>
              </w:rPr>
            </w:pPr>
            <w:r>
              <w:rPr>
                <w:rFonts w:ascii="Sylfaen" w:hAnsi="Sylfaen"/>
                <w:sz w:val="16"/>
                <w:szCs w:val="16"/>
                <w:lang w:val="ka-GE"/>
              </w:rPr>
              <w:t>დკსჯეც</w:t>
            </w:r>
          </w:p>
        </w:tc>
        <w:tc>
          <w:tcPr>
            <w:tcW w:w="850" w:type="dxa"/>
            <w:tcBorders>
              <w:top w:val="single" w:sz="4" w:space="0" w:color="auto"/>
              <w:bottom w:val="single" w:sz="4" w:space="0" w:color="auto"/>
            </w:tcBorders>
          </w:tcPr>
          <w:p w:rsidR="00657B3B" w:rsidRPr="00D702E1" w:rsidRDefault="00657B3B" w:rsidP="00D702E1">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657B3B" w:rsidRPr="00EB52FB" w:rsidRDefault="00EB52FB" w:rsidP="00D702E1">
            <w:pPr>
              <w:jc w:val="both"/>
              <w:rPr>
                <w:rFonts w:ascii="Sylfaen" w:hAnsi="Sylfaen"/>
                <w:sz w:val="16"/>
                <w:szCs w:val="16"/>
                <w:lang w:val="ka-GE"/>
              </w:rPr>
            </w:pPr>
            <w:r>
              <w:rPr>
                <w:rFonts w:ascii="Sylfaen" w:hAnsi="Sylfaen"/>
                <w:sz w:val="16"/>
                <w:szCs w:val="16"/>
                <w:lang w:val="ka-GE"/>
              </w:rPr>
              <w:t>5000</w:t>
            </w:r>
          </w:p>
        </w:tc>
        <w:tc>
          <w:tcPr>
            <w:tcW w:w="567" w:type="dxa"/>
            <w:tcBorders>
              <w:top w:val="single" w:sz="4" w:space="0" w:color="auto"/>
              <w:left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657B3B" w:rsidRPr="00D702E1" w:rsidRDefault="00657B3B" w:rsidP="00D702E1">
            <w:pPr>
              <w:jc w:val="both"/>
              <w:rPr>
                <w:rFonts w:ascii="Sylfaen" w:hAnsi="Sylfaen"/>
                <w:sz w:val="16"/>
                <w:szCs w:val="16"/>
              </w:rPr>
            </w:pPr>
          </w:p>
        </w:tc>
        <w:tc>
          <w:tcPr>
            <w:tcW w:w="910" w:type="dxa"/>
            <w:tcBorders>
              <w:top w:val="single" w:sz="4" w:space="0" w:color="auto"/>
              <w:bottom w:val="single" w:sz="4" w:space="0" w:color="auto"/>
            </w:tcBorders>
          </w:tcPr>
          <w:p w:rsidR="00657B3B" w:rsidRPr="00EB52FB" w:rsidRDefault="00EB52FB" w:rsidP="00D702E1">
            <w:pPr>
              <w:jc w:val="both"/>
              <w:rPr>
                <w:rFonts w:ascii="Sylfaen" w:hAnsi="Sylfaen"/>
                <w:sz w:val="16"/>
                <w:szCs w:val="16"/>
                <w:lang w:val="ka-GE"/>
              </w:rPr>
            </w:pPr>
            <w:r>
              <w:rPr>
                <w:rFonts w:ascii="Sylfaen" w:hAnsi="Sylfaen"/>
                <w:sz w:val="16"/>
                <w:szCs w:val="16"/>
                <w:lang w:val="ka-GE"/>
              </w:rPr>
              <w:t>ბიუჯეტი</w:t>
            </w:r>
          </w:p>
        </w:tc>
      </w:tr>
      <w:tr w:rsidR="00657B3B" w:rsidRPr="00D702E1" w:rsidTr="00F95E6F">
        <w:trPr>
          <w:trHeight w:val="521"/>
        </w:trPr>
        <w:tc>
          <w:tcPr>
            <w:tcW w:w="1271" w:type="dxa"/>
            <w:vMerge/>
          </w:tcPr>
          <w:p w:rsidR="00657B3B" w:rsidRPr="00D702E1" w:rsidRDefault="00657B3B" w:rsidP="00D702E1">
            <w:pPr>
              <w:jc w:val="both"/>
              <w:rPr>
                <w:rFonts w:ascii="Sylfaen" w:hAnsi="Sylfaen"/>
                <w:sz w:val="16"/>
                <w:szCs w:val="16"/>
              </w:rPr>
            </w:pPr>
          </w:p>
        </w:tc>
        <w:tc>
          <w:tcPr>
            <w:tcW w:w="2410" w:type="dxa"/>
            <w:tcBorders>
              <w:top w:val="single" w:sz="4" w:space="0" w:color="auto"/>
              <w:bottom w:val="single" w:sz="4" w:space="0" w:color="auto"/>
            </w:tcBorders>
          </w:tcPr>
          <w:p w:rsidR="00657B3B" w:rsidRPr="00D702E1" w:rsidRDefault="00657B3B" w:rsidP="00D702E1">
            <w:pPr>
              <w:rPr>
                <w:rFonts w:ascii="Sylfaen" w:hAnsi="Sylfaen"/>
                <w:sz w:val="16"/>
                <w:szCs w:val="16"/>
                <w:lang w:val="ka-GE"/>
              </w:rPr>
            </w:pPr>
            <w:r w:rsidRPr="00D702E1">
              <w:rPr>
                <w:rFonts w:ascii="Sylfaen" w:hAnsi="Sylfaen" w:cs="Sylfaen"/>
                <w:sz w:val="16"/>
                <w:szCs w:val="16"/>
              </w:rPr>
              <w:t>6.2.5.</w:t>
            </w:r>
            <w:r w:rsidRPr="00D702E1">
              <w:rPr>
                <w:rFonts w:ascii="Sylfaen" w:hAnsi="Sylfaen" w:cs="Sylfaen"/>
                <w:sz w:val="16"/>
                <w:szCs w:val="16"/>
                <w:lang w:val="ka-GE"/>
              </w:rPr>
              <w:t>ნარჩენების</w:t>
            </w:r>
            <w:r w:rsidRPr="00D702E1">
              <w:rPr>
                <w:rFonts w:ascii="Sylfaen" w:hAnsi="Sylfaen"/>
                <w:sz w:val="16"/>
                <w:szCs w:val="16"/>
                <w:lang w:val="ka-GE"/>
              </w:rPr>
              <w:t xml:space="preserve"> მართვის კოდექსის შესაბამისად „ სამედიცინო ნარჩენების მართვის ახალი ტექნიკური რეგლამენტის შემუშავება“,  მეთოოოდური დახმარება და ტერნინგების ორგანიზება სამედიცინო დაწესებულებებისათვის2017-18წწ.</w:t>
            </w:r>
          </w:p>
          <w:p w:rsidR="00657B3B" w:rsidRPr="00D702E1" w:rsidRDefault="00657B3B" w:rsidP="00D702E1">
            <w:pPr>
              <w:rPr>
                <w:rFonts w:ascii="Sylfaen" w:hAnsi="Sylfaen" w:cs="Sylfaen"/>
                <w:sz w:val="16"/>
                <w:szCs w:val="16"/>
                <w:lang w:val="ka-GE"/>
              </w:rPr>
            </w:pPr>
          </w:p>
        </w:tc>
        <w:tc>
          <w:tcPr>
            <w:tcW w:w="1228" w:type="dxa"/>
            <w:tcBorders>
              <w:top w:val="single" w:sz="4" w:space="0" w:color="auto"/>
              <w:bottom w:val="single" w:sz="4" w:space="0" w:color="auto"/>
            </w:tcBorders>
          </w:tcPr>
          <w:p w:rsidR="00657B3B" w:rsidRPr="00D03076" w:rsidRDefault="00D03076" w:rsidP="00D702E1">
            <w:pPr>
              <w:jc w:val="both"/>
              <w:rPr>
                <w:rFonts w:ascii="Sylfaen" w:hAnsi="Sylfaen"/>
                <w:sz w:val="16"/>
                <w:szCs w:val="16"/>
              </w:rPr>
            </w:pPr>
            <w:r w:rsidRPr="00D03076">
              <w:rPr>
                <w:rFonts w:ascii="Sylfaen" w:eastAsia="Times New Roman" w:hAnsi="Sylfaen" w:cs="Times New Roman"/>
                <w:sz w:val="16"/>
                <w:szCs w:val="16"/>
                <w:lang w:val="ka-GE" w:eastAsia="ka-GE"/>
              </w:rPr>
              <w:t xml:space="preserve">სამედიცინო </w:t>
            </w:r>
            <w:r>
              <w:rPr>
                <w:rFonts w:ascii="Sylfaen" w:hAnsi="Sylfaen"/>
                <w:bCs/>
                <w:sz w:val="16"/>
                <w:szCs w:val="16"/>
                <w:lang w:val="ka-GE"/>
              </w:rPr>
              <w:t>პერსონალს</w:t>
            </w:r>
            <w:r w:rsidRPr="00D03076">
              <w:rPr>
                <w:rFonts w:ascii="Sylfaen" w:hAnsi="Sylfaen"/>
                <w:bCs/>
                <w:sz w:val="16"/>
                <w:szCs w:val="16"/>
                <w:lang w:val="ka-GE"/>
              </w:rPr>
              <w:t xml:space="preserve"> გავლილი აქვს ტრენინგი (</w:t>
            </w:r>
            <w:r w:rsidRPr="00D03076">
              <w:rPr>
                <w:rFonts w:ascii="Sylfaen" w:eastAsia="Times New Roman" w:hAnsi="Sylfaen" w:cs="Times New Roman"/>
                <w:sz w:val="16"/>
                <w:szCs w:val="16"/>
                <w:lang w:val="ka-GE" w:eastAsia="ka-GE"/>
              </w:rPr>
              <w:t xml:space="preserve">მიმდინარეობს </w:t>
            </w:r>
            <w:r w:rsidRPr="00D03076">
              <w:rPr>
                <w:rFonts w:ascii="Sylfaen" w:eastAsia="Sylfaen" w:hAnsi="Sylfaen" w:cs="Sylfaen"/>
                <w:sz w:val="16"/>
                <w:szCs w:val="16"/>
                <w:lang w:val="ka-GE" w:eastAsia="ka-GE"/>
              </w:rPr>
              <w:t>მეთოდური დახმარება და ორგანიზებულია ტერნინგები</w:t>
            </w:r>
          </w:p>
        </w:tc>
        <w:tc>
          <w:tcPr>
            <w:tcW w:w="709" w:type="dxa"/>
            <w:tcBorders>
              <w:top w:val="single" w:sz="4" w:space="0" w:color="auto"/>
              <w:bottom w:val="single" w:sz="4" w:space="0" w:color="auto"/>
            </w:tcBorders>
          </w:tcPr>
          <w:p w:rsidR="00657B3B" w:rsidRDefault="00D03076" w:rsidP="00D702E1">
            <w:pPr>
              <w:jc w:val="both"/>
              <w:rPr>
                <w:rFonts w:ascii="Sylfaen" w:hAnsi="Sylfaen"/>
                <w:sz w:val="16"/>
                <w:szCs w:val="16"/>
                <w:lang w:val="ka-GE"/>
              </w:rPr>
            </w:pPr>
            <w:r>
              <w:rPr>
                <w:rFonts w:ascii="Sylfaen" w:hAnsi="Sylfaen"/>
                <w:sz w:val="16"/>
                <w:szCs w:val="16"/>
                <w:lang w:val="ka-GE"/>
              </w:rPr>
              <w:t>სშჯსდს</w:t>
            </w:r>
          </w:p>
          <w:p w:rsidR="00D03076" w:rsidRPr="00D702E1" w:rsidRDefault="00D03076" w:rsidP="00D702E1">
            <w:pPr>
              <w:jc w:val="both"/>
              <w:rPr>
                <w:rFonts w:ascii="Sylfaen" w:hAnsi="Sylfaen"/>
                <w:sz w:val="16"/>
                <w:szCs w:val="16"/>
              </w:rPr>
            </w:pPr>
            <w:r>
              <w:rPr>
                <w:rFonts w:ascii="Sylfaen" w:hAnsi="Sylfaen"/>
                <w:sz w:val="16"/>
                <w:szCs w:val="16"/>
                <w:lang w:val="ka-GE"/>
              </w:rPr>
              <w:t>დკსჯეც</w:t>
            </w:r>
          </w:p>
        </w:tc>
        <w:tc>
          <w:tcPr>
            <w:tcW w:w="850" w:type="dxa"/>
            <w:tcBorders>
              <w:top w:val="single" w:sz="4" w:space="0" w:color="auto"/>
              <w:bottom w:val="single" w:sz="4" w:space="0" w:color="auto"/>
            </w:tcBorders>
          </w:tcPr>
          <w:p w:rsidR="00657B3B" w:rsidRPr="00D702E1" w:rsidRDefault="00657B3B" w:rsidP="00D702E1">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EB52FB" w:rsidRPr="00EB52FB" w:rsidRDefault="00EB52FB" w:rsidP="00D702E1">
            <w:pPr>
              <w:jc w:val="both"/>
              <w:rPr>
                <w:rFonts w:ascii="Sylfaen" w:hAnsi="Sylfaen"/>
                <w:sz w:val="16"/>
                <w:szCs w:val="16"/>
                <w:lang w:val="ka-GE"/>
              </w:rPr>
            </w:pPr>
            <w:r>
              <w:rPr>
                <w:rFonts w:ascii="Sylfaen" w:hAnsi="Sylfaen"/>
                <w:sz w:val="16"/>
                <w:szCs w:val="16"/>
                <w:lang w:val="ka-GE"/>
              </w:rPr>
              <w:t>შესრულებულია</w:t>
            </w:r>
          </w:p>
        </w:tc>
        <w:tc>
          <w:tcPr>
            <w:tcW w:w="709" w:type="dxa"/>
            <w:tcBorders>
              <w:top w:val="single" w:sz="4" w:space="0" w:color="auto"/>
              <w:left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657B3B" w:rsidRPr="00D702E1" w:rsidRDefault="00657B3B" w:rsidP="00D702E1">
            <w:pPr>
              <w:jc w:val="both"/>
              <w:rPr>
                <w:rFonts w:ascii="Sylfaen" w:hAnsi="Sylfaen"/>
                <w:sz w:val="16"/>
                <w:szCs w:val="16"/>
              </w:rPr>
            </w:pPr>
          </w:p>
        </w:tc>
        <w:tc>
          <w:tcPr>
            <w:tcW w:w="910" w:type="dxa"/>
            <w:tcBorders>
              <w:top w:val="single" w:sz="4" w:space="0" w:color="auto"/>
              <w:bottom w:val="single" w:sz="4" w:space="0" w:color="auto"/>
            </w:tcBorders>
          </w:tcPr>
          <w:p w:rsidR="00657B3B" w:rsidRPr="00D702E1" w:rsidRDefault="00EB52FB" w:rsidP="00D702E1">
            <w:pPr>
              <w:jc w:val="both"/>
              <w:rPr>
                <w:rFonts w:ascii="Sylfaen" w:hAnsi="Sylfaen"/>
                <w:sz w:val="16"/>
                <w:szCs w:val="16"/>
              </w:rPr>
            </w:pPr>
            <w:r>
              <w:rPr>
                <w:rFonts w:ascii="Sylfaen" w:hAnsi="Sylfaen"/>
                <w:sz w:val="16"/>
                <w:szCs w:val="16"/>
                <w:lang w:val="ka-GE"/>
              </w:rPr>
              <w:t>ბიუჯეტი</w:t>
            </w:r>
          </w:p>
        </w:tc>
      </w:tr>
      <w:tr w:rsidR="00657B3B" w:rsidRPr="00D702E1" w:rsidTr="00F95E6F">
        <w:trPr>
          <w:trHeight w:val="276"/>
        </w:trPr>
        <w:tc>
          <w:tcPr>
            <w:tcW w:w="1271" w:type="dxa"/>
            <w:vMerge/>
          </w:tcPr>
          <w:p w:rsidR="00657B3B" w:rsidRPr="00D702E1" w:rsidRDefault="00657B3B" w:rsidP="00D702E1">
            <w:pPr>
              <w:jc w:val="both"/>
              <w:rPr>
                <w:rFonts w:ascii="Sylfaen" w:hAnsi="Sylfaen"/>
                <w:sz w:val="16"/>
                <w:szCs w:val="16"/>
              </w:rPr>
            </w:pPr>
          </w:p>
        </w:tc>
        <w:tc>
          <w:tcPr>
            <w:tcW w:w="2410" w:type="dxa"/>
            <w:tcBorders>
              <w:top w:val="single" w:sz="4" w:space="0" w:color="auto"/>
            </w:tcBorders>
          </w:tcPr>
          <w:p w:rsidR="00657B3B" w:rsidRPr="00D702E1" w:rsidRDefault="00657B3B" w:rsidP="00D702E1">
            <w:pPr>
              <w:rPr>
                <w:rFonts w:ascii="Sylfaen" w:hAnsi="Sylfaen"/>
                <w:sz w:val="16"/>
                <w:szCs w:val="16"/>
                <w:lang w:val="ka-GE"/>
              </w:rPr>
            </w:pPr>
            <w:r w:rsidRPr="00D702E1">
              <w:rPr>
                <w:rFonts w:ascii="Sylfaen" w:hAnsi="Sylfaen"/>
                <w:sz w:val="16"/>
                <w:szCs w:val="16"/>
              </w:rPr>
              <w:t>6.2.6.</w:t>
            </w:r>
            <w:r w:rsidRPr="00D702E1">
              <w:rPr>
                <w:rFonts w:ascii="Sylfaen" w:hAnsi="Sylfaen"/>
                <w:sz w:val="16"/>
                <w:szCs w:val="16"/>
                <w:lang w:val="ka-GE"/>
              </w:rPr>
              <w:t>"</w:t>
            </w:r>
            <w:r w:rsidRPr="00D702E1">
              <w:rPr>
                <w:rFonts w:ascii="Sylfaen" w:hAnsi="Sylfaen" w:cs="Sylfaen"/>
                <w:sz w:val="16"/>
                <w:szCs w:val="16"/>
                <w:lang w:val="ka-GE"/>
              </w:rPr>
              <w:t>ტრანსპორტი</w:t>
            </w:r>
            <w:r w:rsidRPr="00D702E1">
              <w:rPr>
                <w:rFonts w:ascii="Sylfaen" w:hAnsi="Sylfaen"/>
                <w:sz w:val="16"/>
                <w:szCs w:val="16"/>
                <w:lang w:val="ka-GE"/>
              </w:rPr>
              <w:t>, გარემო და ჯანმრთელობა“ ეროვნული სამოქმედო გეგმის შემუშავება 201</w:t>
            </w:r>
            <w:r w:rsidR="00D03076">
              <w:rPr>
                <w:rFonts w:ascii="Sylfaen" w:hAnsi="Sylfaen"/>
                <w:sz w:val="16"/>
                <w:szCs w:val="16"/>
                <w:lang w:val="ka-GE"/>
              </w:rPr>
              <w:t>9</w:t>
            </w:r>
            <w:r w:rsidRPr="00D702E1">
              <w:rPr>
                <w:rFonts w:ascii="Sylfaen" w:hAnsi="Sylfaen"/>
                <w:sz w:val="16"/>
                <w:szCs w:val="16"/>
                <w:lang w:val="ka-GE"/>
              </w:rPr>
              <w:t>წწ.</w:t>
            </w:r>
          </w:p>
          <w:p w:rsidR="00657B3B" w:rsidRPr="00D702E1" w:rsidRDefault="00657B3B" w:rsidP="00D702E1">
            <w:pPr>
              <w:jc w:val="both"/>
              <w:rPr>
                <w:rFonts w:ascii="Sylfaen" w:hAnsi="Sylfaen"/>
                <w:sz w:val="16"/>
                <w:szCs w:val="16"/>
              </w:rPr>
            </w:pPr>
          </w:p>
        </w:tc>
        <w:tc>
          <w:tcPr>
            <w:tcW w:w="1228" w:type="dxa"/>
            <w:tcBorders>
              <w:top w:val="single" w:sz="4" w:space="0" w:color="auto"/>
            </w:tcBorders>
          </w:tcPr>
          <w:p w:rsidR="00657B3B" w:rsidRPr="00D03076" w:rsidRDefault="00D03076" w:rsidP="00D702E1">
            <w:pPr>
              <w:jc w:val="both"/>
              <w:rPr>
                <w:rFonts w:ascii="Sylfaen" w:hAnsi="Sylfaen"/>
                <w:sz w:val="16"/>
                <w:szCs w:val="16"/>
                <w:lang w:val="ka-GE"/>
              </w:rPr>
            </w:pPr>
            <w:r>
              <w:rPr>
                <w:rFonts w:ascii="Sylfaen" w:hAnsi="Sylfaen"/>
                <w:sz w:val="16"/>
                <w:szCs w:val="16"/>
                <w:lang w:val="ka-GE"/>
              </w:rPr>
              <w:t>დამტკიცებული და გამოქვეყნებულია</w:t>
            </w:r>
          </w:p>
        </w:tc>
        <w:tc>
          <w:tcPr>
            <w:tcW w:w="709" w:type="dxa"/>
            <w:tcBorders>
              <w:top w:val="single" w:sz="4" w:space="0" w:color="auto"/>
            </w:tcBorders>
          </w:tcPr>
          <w:p w:rsidR="00657B3B" w:rsidRPr="00D03076" w:rsidRDefault="00D03076" w:rsidP="00D702E1">
            <w:pPr>
              <w:jc w:val="both"/>
              <w:rPr>
                <w:rFonts w:ascii="Sylfaen" w:hAnsi="Sylfaen"/>
                <w:sz w:val="16"/>
                <w:szCs w:val="16"/>
                <w:lang w:val="ka-GE"/>
              </w:rPr>
            </w:pPr>
            <w:r>
              <w:rPr>
                <w:rFonts w:ascii="Sylfaen" w:hAnsi="Sylfaen"/>
                <w:sz w:val="16"/>
                <w:szCs w:val="16"/>
                <w:lang w:val="ka-GE"/>
              </w:rPr>
              <w:t>სშჯსდს</w:t>
            </w:r>
          </w:p>
        </w:tc>
        <w:tc>
          <w:tcPr>
            <w:tcW w:w="850" w:type="dxa"/>
            <w:tcBorders>
              <w:top w:val="single" w:sz="4" w:space="0" w:color="auto"/>
            </w:tcBorders>
          </w:tcPr>
          <w:p w:rsidR="00657B3B" w:rsidRPr="00D03076" w:rsidRDefault="00D03076" w:rsidP="00D702E1">
            <w:pPr>
              <w:jc w:val="both"/>
              <w:rPr>
                <w:rFonts w:ascii="Sylfaen" w:hAnsi="Sylfaen"/>
                <w:sz w:val="16"/>
                <w:szCs w:val="16"/>
                <w:lang w:val="ka-GE"/>
              </w:rPr>
            </w:pPr>
            <w:r>
              <w:rPr>
                <w:rFonts w:ascii="Sylfaen" w:hAnsi="Sylfaen"/>
                <w:sz w:val="16"/>
                <w:szCs w:val="16"/>
                <w:lang w:val="ka-GE"/>
              </w:rPr>
              <w:t>ყველა დაინტერესებული უწყება</w:t>
            </w:r>
          </w:p>
        </w:tc>
        <w:tc>
          <w:tcPr>
            <w:tcW w:w="851" w:type="dxa"/>
            <w:tcBorders>
              <w:top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20000,</w:t>
            </w:r>
          </w:p>
          <w:p w:rsidR="006C2E73" w:rsidRDefault="006C2E73" w:rsidP="006C2E73">
            <w:pPr>
              <w:jc w:val="both"/>
              <w:rPr>
                <w:rFonts w:ascii="Sylfaen" w:hAnsi="Sylfaen" w:cs="Sylfaen"/>
                <w:sz w:val="12"/>
                <w:szCs w:val="12"/>
                <w:lang w:val="ka-GE"/>
              </w:rPr>
            </w:pPr>
          </w:p>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20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C2E73" w:rsidRDefault="006C2E73" w:rsidP="006C2E73">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657B3B" w:rsidRPr="00D702E1" w:rsidRDefault="006C2E73" w:rsidP="006C2E73">
            <w:pPr>
              <w:jc w:val="both"/>
              <w:rPr>
                <w:rFonts w:ascii="Sylfaen" w:hAnsi="Sylfaen"/>
                <w:sz w:val="16"/>
                <w:szCs w:val="16"/>
              </w:rPr>
            </w:pPr>
            <w:r>
              <w:rPr>
                <w:rFonts w:ascii="Sylfaen" w:hAnsi="Sylfaen" w:cs="Sylfaen"/>
                <w:sz w:val="12"/>
                <w:szCs w:val="12"/>
                <w:lang w:val="ka-GE"/>
              </w:rPr>
              <w:t>66 000</w:t>
            </w:r>
          </w:p>
        </w:tc>
        <w:tc>
          <w:tcPr>
            <w:tcW w:w="567" w:type="dxa"/>
            <w:tcBorders>
              <w:top w:val="single" w:sz="4" w:space="0" w:color="auto"/>
              <w:left w:val="single" w:sz="4" w:space="0" w:color="auto"/>
              <w:right w:val="single" w:sz="4" w:space="0" w:color="auto"/>
            </w:tcBorders>
          </w:tcPr>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p w:rsidR="006C2E73" w:rsidRDefault="006C2E73" w:rsidP="006C2E73">
            <w:pPr>
              <w:jc w:val="both"/>
              <w:rPr>
                <w:rFonts w:ascii="Sylfaen" w:hAnsi="Sylfaen" w:cs="Sylfaen"/>
                <w:sz w:val="12"/>
                <w:szCs w:val="12"/>
                <w:lang w:val="ka-GE"/>
              </w:rPr>
            </w:pPr>
          </w:p>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C2E73" w:rsidRDefault="006C2E73" w:rsidP="006C2E73">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657B3B" w:rsidRPr="00D702E1" w:rsidRDefault="006C2E73" w:rsidP="006C2E73">
            <w:pPr>
              <w:jc w:val="both"/>
              <w:rPr>
                <w:rFonts w:ascii="Sylfaen" w:hAnsi="Sylfaen"/>
                <w:sz w:val="16"/>
                <w:szCs w:val="16"/>
              </w:rPr>
            </w:pPr>
            <w:r>
              <w:rPr>
                <w:rFonts w:ascii="Sylfaen" w:hAnsi="Sylfaen" w:cs="Sylfaen"/>
                <w:sz w:val="12"/>
                <w:szCs w:val="12"/>
                <w:lang w:val="ka-GE"/>
              </w:rPr>
              <w:t>23 000</w:t>
            </w:r>
          </w:p>
        </w:tc>
        <w:tc>
          <w:tcPr>
            <w:tcW w:w="567" w:type="dxa"/>
            <w:tcBorders>
              <w:top w:val="single" w:sz="4" w:space="0" w:color="auto"/>
              <w:left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850" w:type="dxa"/>
            <w:tcBorders>
              <w:top w:val="single" w:sz="4" w:space="0" w:color="auto"/>
              <w:left w:val="single" w:sz="4" w:space="0" w:color="auto"/>
            </w:tcBorders>
          </w:tcPr>
          <w:p w:rsidR="00657B3B" w:rsidRPr="00D702E1" w:rsidRDefault="00657B3B" w:rsidP="00D702E1">
            <w:pPr>
              <w:jc w:val="both"/>
              <w:rPr>
                <w:rFonts w:ascii="Sylfaen" w:hAnsi="Sylfaen"/>
                <w:sz w:val="16"/>
                <w:szCs w:val="16"/>
              </w:rPr>
            </w:pPr>
          </w:p>
        </w:tc>
        <w:tc>
          <w:tcPr>
            <w:tcW w:w="910" w:type="dxa"/>
            <w:tcBorders>
              <w:top w:val="single" w:sz="4" w:space="0" w:color="auto"/>
            </w:tcBorders>
          </w:tcPr>
          <w:p w:rsidR="00E531F5" w:rsidRDefault="00E531F5" w:rsidP="00E531F5">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E531F5" w:rsidRDefault="00E531F5" w:rsidP="00E531F5">
            <w:pPr>
              <w:jc w:val="both"/>
              <w:rPr>
                <w:rFonts w:ascii="Sylfaen" w:hAnsi="Sylfaen" w:cs="Sylfaen"/>
                <w:sz w:val="13"/>
                <w:szCs w:val="13"/>
                <w:lang w:val="ka-GE"/>
              </w:rPr>
            </w:pPr>
            <w:r>
              <w:rPr>
                <w:rFonts w:ascii="Sylfaen" w:hAnsi="Sylfaen" w:cs="Sylfaen"/>
                <w:sz w:val="13"/>
                <w:szCs w:val="13"/>
                <w:lang w:val="ka-GE"/>
              </w:rPr>
              <w:t>მხარდაჭერას</w:t>
            </w:r>
          </w:p>
          <w:p w:rsidR="00E531F5" w:rsidRDefault="00E531F5" w:rsidP="00E531F5">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657B3B" w:rsidRPr="00D702E1" w:rsidRDefault="00657B3B" w:rsidP="00D702E1">
            <w:pPr>
              <w:jc w:val="both"/>
              <w:rPr>
                <w:rFonts w:ascii="Sylfaen" w:hAnsi="Sylfaen"/>
                <w:sz w:val="16"/>
                <w:szCs w:val="16"/>
              </w:rPr>
            </w:pPr>
          </w:p>
        </w:tc>
      </w:tr>
      <w:tr w:rsidR="00657B3B" w:rsidRPr="00D702E1" w:rsidTr="008A153F">
        <w:trPr>
          <w:trHeight w:val="234"/>
        </w:trPr>
        <w:tc>
          <w:tcPr>
            <w:tcW w:w="10922" w:type="dxa"/>
            <w:gridSpan w:val="11"/>
            <w:shd w:val="clear" w:color="auto" w:fill="BDD6EE" w:themeFill="accent5" w:themeFillTint="66"/>
          </w:tcPr>
          <w:p w:rsidR="00657B3B" w:rsidRPr="00D03076" w:rsidRDefault="00657B3B" w:rsidP="00D702E1">
            <w:pPr>
              <w:shd w:val="clear" w:color="auto" w:fill="FFFFFF"/>
              <w:jc w:val="both"/>
              <w:rPr>
                <w:rFonts w:ascii="Sylfaen" w:eastAsia="Times New Roman" w:hAnsi="Sylfaen" w:cs="Times New Roman"/>
                <w:b/>
                <w:sz w:val="16"/>
                <w:szCs w:val="16"/>
                <w:lang w:val="ka-GE" w:eastAsia="sr-Latn-CS"/>
              </w:rPr>
            </w:pPr>
            <w:r w:rsidRPr="00D03076">
              <w:rPr>
                <w:rFonts w:ascii="Sylfaen" w:hAnsi="Sylfaen" w:cs="Sylfaen"/>
                <w:b/>
                <w:sz w:val="16"/>
                <w:szCs w:val="16"/>
                <w:lang w:val="ka-GE"/>
              </w:rPr>
              <w:t xml:space="preserve">ამოცანა 7: </w:t>
            </w:r>
            <w:r w:rsidRPr="00D03076">
              <w:rPr>
                <w:rFonts w:ascii="Sylfaen" w:eastAsia="Times New Roman" w:hAnsi="Sylfaen" w:cs="Times New Roman"/>
                <w:b/>
                <w:sz w:val="16"/>
                <w:szCs w:val="16"/>
                <w:lang w:val="ka-GE" w:eastAsia="sr-Latn-CS"/>
              </w:rPr>
              <w:t xml:space="preserve"> “</w:t>
            </w:r>
            <w:r w:rsidRPr="00D03076">
              <w:rPr>
                <w:rFonts w:ascii="Sylfaen" w:eastAsia="Times New Roman" w:hAnsi="Sylfaen" w:cs="Sylfaen"/>
                <w:b/>
                <w:sz w:val="16"/>
                <w:szCs w:val="16"/>
                <w:lang w:eastAsia="sr-Latn-CS"/>
              </w:rPr>
              <w:t>გარემოსფიზიკურიფაქტორებისზემოქმედებისშემცირება</w:t>
            </w:r>
            <w:r w:rsidRPr="00D03076">
              <w:rPr>
                <w:rFonts w:ascii="Sylfaen" w:eastAsia="Times New Roman" w:hAnsi="Sylfaen" w:cs="Times New Roman"/>
                <w:b/>
                <w:sz w:val="16"/>
                <w:szCs w:val="16"/>
                <w:lang w:val="ka-GE" w:eastAsia="sr-Latn-CS"/>
              </w:rPr>
              <w:t>.</w:t>
            </w:r>
          </w:p>
          <w:p w:rsidR="00657B3B" w:rsidRPr="00D03076" w:rsidRDefault="00657B3B" w:rsidP="00D702E1">
            <w:pPr>
              <w:jc w:val="both"/>
              <w:rPr>
                <w:rFonts w:ascii="Sylfaen" w:hAnsi="Sylfaen"/>
                <w:b/>
                <w:sz w:val="16"/>
                <w:szCs w:val="16"/>
              </w:rPr>
            </w:pPr>
          </w:p>
        </w:tc>
      </w:tr>
      <w:tr w:rsidR="00657B3B" w:rsidRPr="00D702E1" w:rsidTr="00F95E6F">
        <w:trPr>
          <w:trHeight w:val="1563"/>
        </w:trPr>
        <w:tc>
          <w:tcPr>
            <w:tcW w:w="1271" w:type="dxa"/>
            <w:vMerge w:val="restart"/>
          </w:tcPr>
          <w:p w:rsidR="00657B3B" w:rsidRPr="00D702E1" w:rsidRDefault="00657B3B" w:rsidP="00D702E1">
            <w:pPr>
              <w:jc w:val="both"/>
              <w:rPr>
                <w:rFonts w:ascii="Sylfaen" w:hAnsi="Sylfaen"/>
                <w:sz w:val="16"/>
                <w:szCs w:val="16"/>
                <w:lang w:val="ka-GE"/>
              </w:rPr>
            </w:pPr>
            <w:r w:rsidRPr="00D702E1">
              <w:rPr>
                <w:rFonts w:ascii="Sylfaen" w:hAnsi="Sylfaen" w:cs="Sylfaen"/>
                <w:sz w:val="16"/>
                <w:szCs w:val="16"/>
              </w:rPr>
              <w:t>7.1</w:t>
            </w:r>
            <w:r w:rsidRPr="00D702E1">
              <w:rPr>
                <w:rFonts w:ascii="Sylfaen" w:hAnsi="Sylfaen"/>
                <w:sz w:val="16"/>
                <w:szCs w:val="16"/>
                <w:lang w:val="ka-GE"/>
              </w:rPr>
              <w:t>ადამიანის ჯანმრთელობაზე</w:t>
            </w:r>
            <w:r w:rsidR="00E531F5">
              <w:rPr>
                <w:rFonts w:ascii="Sylfaen" w:hAnsi="Sylfaen"/>
                <w:sz w:val="16"/>
                <w:szCs w:val="16"/>
                <w:lang w:val="ka-GE"/>
              </w:rPr>
              <w:t xml:space="preserve"> </w:t>
            </w:r>
            <w:r w:rsidR="00E531F5" w:rsidRPr="00D702E1">
              <w:rPr>
                <w:rFonts w:ascii="Sylfaen" w:hAnsi="Sylfaen" w:cs="Sylfaen"/>
                <w:sz w:val="16"/>
                <w:szCs w:val="16"/>
                <w:lang w:val="ka-GE"/>
              </w:rPr>
              <w:t>ხმაურის</w:t>
            </w:r>
            <w:r w:rsidR="00E531F5" w:rsidRPr="00D702E1">
              <w:rPr>
                <w:rFonts w:ascii="Sylfaen" w:hAnsi="Sylfaen"/>
                <w:sz w:val="16"/>
                <w:szCs w:val="16"/>
                <w:lang w:val="ka-GE"/>
              </w:rPr>
              <w:t xml:space="preserve"> ზემოქმედება </w:t>
            </w:r>
            <w:r w:rsidRPr="00D702E1">
              <w:rPr>
                <w:rFonts w:ascii="Sylfaen" w:hAnsi="Sylfaen"/>
                <w:sz w:val="16"/>
                <w:szCs w:val="16"/>
                <w:lang w:val="ka-GE"/>
              </w:rPr>
              <w:t>შ</w:t>
            </w:r>
            <w:r w:rsidR="00E531F5">
              <w:rPr>
                <w:rFonts w:ascii="Sylfaen" w:hAnsi="Sylfaen"/>
                <w:sz w:val="16"/>
                <w:szCs w:val="16"/>
                <w:lang w:val="ka-GE"/>
              </w:rPr>
              <w:t>ე</w:t>
            </w:r>
            <w:r w:rsidRPr="00D702E1">
              <w:rPr>
                <w:rFonts w:ascii="Sylfaen" w:hAnsi="Sylfaen"/>
                <w:sz w:val="16"/>
                <w:szCs w:val="16"/>
                <w:lang w:val="ka-GE"/>
              </w:rPr>
              <w:t xml:space="preserve">მცირება  2021წწ. </w:t>
            </w:r>
          </w:p>
          <w:p w:rsidR="00657B3B" w:rsidRPr="00D702E1" w:rsidRDefault="00657B3B" w:rsidP="00D702E1">
            <w:pPr>
              <w:jc w:val="both"/>
              <w:rPr>
                <w:rFonts w:ascii="Sylfaen" w:hAnsi="Sylfaen"/>
                <w:sz w:val="16"/>
                <w:szCs w:val="16"/>
              </w:rPr>
            </w:pPr>
          </w:p>
        </w:tc>
        <w:tc>
          <w:tcPr>
            <w:tcW w:w="2410" w:type="dxa"/>
            <w:tcBorders>
              <w:bottom w:val="single" w:sz="4" w:space="0" w:color="auto"/>
            </w:tcBorders>
          </w:tcPr>
          <w:p w:rsidR="00657B3B" w:rsidRPr="00D03076" w:rsidRDefault="00657B3B" w:rsidP="00D702E1">
            <w:pPr>
              <w:jc w:val="both"/>
              <w:rPr>
                <w:rFonts w:ascii="Sylfaen" w:hAnsi="Sylfaen"/>
                <w:sz w:val="16"/>
                <w:szCs w:val="16"/>
                <w:lang w:val="ka-GE"/>
              </w:rPr>
            </w:pPr>
            <w:r w:rsidRPr="00D03076">
              <w:rPr>
                <w:rFonts w:ascii="Sylfaen" w:hAnsi="Sylfaen" w:cs="Sylfaen"/>
                <w:sz w:val="16"/>
                <w:szCs w:val="16"/>
              </w:rPr>
              <w:t>7.1.1.ხმაურის</w:t>
            </w:r>
            <w:r w:rsidRPr="00D03076">
              <w:rPr>
                <w:rFonts w:ascii="Sylfaen" w:hAnsi="Sylfaen"/>
                <w:sz w:val="16"/>
                <w:szCs w:val="16"/>
              </w:rPr>
              <w:t xml:space="preserve"> დონის მონიტორინგი  და  შენობებში ხმაურის ზემოქმედების შეფასება, სადაც ბავშვები იმყოფებიან უმეტესი დროით</w:t>
            </w:r>
            <w:r w:rsidRPr="00D03076">
              <w:rPr>
                <w:rFonts w:ascii="Sylfaen" w:hAnsi="Sylfaen"/>
                <w:sz w:val="16"/>
                <w:szCs w:val="16"/>
                <w:lang w:val="ka-GE"/>
              </w:rPr>
              <w:t>, ღონისძიებების დაგეგმვა და გატარება ხმაურის  ზემოქმედების შესამცირებლად.</w:t>
            </w:r>
          </w:p>
          <w:p w:rsidR="00657B3B" w:rsidRPr="00D03076" w:rsidRDefault="00657B3B" w:rsidP="00D702E1">
            <w:pPr>
              <w:jc w:val="both"/>
              <w:rPr>
                <w:rFonts w:ascii="Sylfaen" w:hAnsi="Sylfaen"/>
                <w:sz w:val="16"/>
                <w:szCs w:val="16"/>
              </w:rPr>
            </w:pPr>
          </w:p>
        </w:tc>
        <w:tc>
          <w:tcPr>
            <w:tcW w:w="1228" w:type="dxa"/>
            <w:tcBorders>
              <w:bottom w:val="single" w:sz="4" w:space="0" w:color="auto"/>
            </w:tcBorders>
          </w:tcPr>
          <w:p w:rsidR="00D03076" w:rsidRPr="00D03076" w:rsidRDefault="00D03076" w:rsidP="00D03076">
            <w:pPr>
              <w:jc w:val="both"/>
              <w:rPr>
                <w:rFonts w:ascii="Sylfaen" w:eastAsia="Times New Roman" w:hAnsi="Sylfaen" w:cs="Times New Roman"/>
                <w:sz w:val="16"/>
                <w:szCs w:val="16"/>
                <w:lang w:val="ka-GE" w:eastAsia="sr-Latn-CS"/>
              </w:rPr>
            </w:pPr>
            <w:r w:rsidRPr="00D03076">
              <w:rPr>
                <w:rFonts w:ascii="Sylfaen" w:eastAsia="Times New Roman" w:hAnsi="Sylfaen" w:cs="Times New Roman"/>
                <w:sz w:val="16"/>
                <w:szCs w:val="16"/>
                <w:lang w:val="ka-GE" w:eastAsia="sr-Latn-CS"/>
              </w:rPr>
              <w:t>შენობებში ხმაურის დონე და ზემოქმედება შეფასებულია (სკოლები, საბავშვო ბაღები)</w:t>
            </w:r>
          </w:p>
          <w:p w:rsidR="00657B3B" w:rsidRPr="00D03076" w:rsidRDefault="00657B3B" w:rsidP="00D702E1">
            <w:pPr>
              <w:jc w:val="both"/>
              <w:rPr>
                <w:rFonts w:ascii="Sylfaen" w:hAnsi="Sylfaen"/>
                <w:sz w:val="16"/>
                <w:szCs w:val="16"/>
              </w:rPr>
            </w:pPr>
          </w:p>
        </w:tc>
        <w:tc>
          <w:tcPr>
            <w:tcW w:w="709" w:type="dxa"/>
            <w:tcBorders>
              <w:bottom w:val="single" w:sz="4" w:space="0" w:color="auto"/>
            </w:tcBorders>
          </w:tcPr>
          <w:p w:rsidR="00657B3B" w:rsidRDefault="00D03076" w:rsidP="00D702E1">
            <w:pPr>
              <w:jc w:val="both"/>
              <w:rPr>
                <w:rFonts w:ascii="Sylfaen" w:hAnsi="Sylfaen"/>
                <w:sz w:val="16"/>
                <w:szCs w:val="16"/>
                <w:lang w:val="ka-GE"/>
              </w:rPr>
            </w:pPr>
            <w:r>
              <w:rPr>
                <w:rFonts w:ascii="Sylfaen" w:hAnsi="Sylfaen"/>
                <w:sz w:val="16"/>
                <w:szCs w:val="16"/>
                <w:lang w:val="ka-GE"/>
              </w:rPr>
              <w:t>სგს</w:t>
            </w:r>
          </w:p>
          <w:p w:rsidR="00D03076" w:rsidRPr="00D03076" w:rsidRDefault="00D03076" w:rsidP="00D702E1">
            <w:pPr>
              <w:jc w:val="both"/>
              <w:rPr>
                <w:rFonts w:ascii="Sylfaen" w:hAnsi="Sylfaen"/>
                <w:sz w:val="16"/>
                <w:szCs w:val="16"/>
                <w:lang w:val="ka-GE"/>
              </w:rPr>
            </w:pPr>
            <w:r>
              <w:rPr>
                <w:rFonts w:ascii="Sylfaen" w:hAnsi="Sylfaen"/>
                <w:sz w:val="16"/>
                <w:szCs w:val="16"/>
                <w:lang w:val="ka-GE"/>
              </w:rPr>
              <w:t>სშჯსდს</w:t>
            </w:r>
          </w:p>
        </w:tc>
        <w:tc>
          <w:tcPr>
            <w:tcW w:w="850" w:type="dxa"/>
            <w:tcBorders>
              <w:bottom w:val="single" w:sz="4" w:space="0" w:color="auto"/>
            </w:tcBorders>
          </w:tcPr>
          <w:p w:rsidR="00657B3B" w:rsidRPr="00D03076" w:rsidRDefault="00D03076" w:rsidP="00D702E1">
            <w:pPr>
              <w:jc w:val="both"/>
              <w:rPr>
                <w:rFonts w:ascii="Sylfaen" w:hAnsi="Sylfaen"/>
                <w:sz w:val="16"/>
                <w:szCs w:val="16"/>
                <w:lang w:val="ka-GE"/>
              </w:rPr>
            </w:pPr>
            <w:r>
              <w:rPr>
                <w:rFonts w:ascii="Sylfaen" w:hAnsi="Sylfaen"/>
                <w:sz w:val="16"/>
                <w:szCs w:val="16"/>
                <w:lang w:val="ka-GE"/>
              </w:rPr>
              <w:t>ყველა დაინტერესებული უწყება</w:t>
            </w:r>
          </w:p>
        </w:tc>
        <w:tc>
          <w:tcPr>
            <w:tcW w:w="851" w:type="dxa"/>
            <w:tcBorders>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657B3B" w:rsidRPr="00D702E1" w:rsidRDefault="00657B3B" w:rsidP="00D702E1">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p w:rsidR="006C2E73" w:rsidRDefault="006C2E73" w:rsidP="006C2E73">
            <w:pPr>
              <w:jc w:val="both"/>
              <w:rPr>
                <w:rFonts w:ascii="Sylfaen" w:hAnsi="Sylfaen" w:cs="Sylfaen"/>
                <w:sz w:val="12"/>
                <w:szCs w:val="12"/>
                <w:lang w:val="ka-GE"/>
              </w:rPr>
            </w:pPr>
          </w:p>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C2E73" w:rsidRDefault="006C2E73" w:rsidP="006C2E73">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657B3B" w:rsidRPr="00D702E1" w:rsidRDefault="006C2E73" w:rsidP="006C2E73">
            <w:pPr>
              <w:jc w:val="both"/>
              <w:rPr>
                <w:rFonts w:ascii="Sylfaen" w:hAnsi="Sylfaen"/>
                <w:sz w:val="16"/>
                <w:szCs w:val="16"/>
              </w:rPr>
            </w:pPr>
            <w:r>
              <w:rPr>
                <w:rFonts w:ascii="Sylfaen" w:hAnsi="Sylfaen" w:cs="Sylfaen"/>
                <w:sz w:val="12"/>
                <w:szCs w:val="12"/>
                <w:lang w:val="ka-GE"/>
              </w:rPr>
              <w:t>23 000</w:t>
            </w:r>
          </w:p>
        </w:tc>
        <w:tc>
          <w:tcPr>
            <w:tcW w:w="850" w:type="dxa"/>
            <w:tcBorders>
              <w:left w:val="single" w:sz="4" w:space="0" w:color="auto"/>
              <w:bottom w:val="single" w:sz="4" w:space="0" w:color="auto"/>
            </w:tcBorders>
          </w:tcPr>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p w:rsidR="006C2E73" w:rsidRDefault="006C2E73" w:rsidP="006C2E73">
            <w:pPr>
              <w:jc w:val="both"/>
              <w:rPr>
                <w:rFonts w:ascii="Sylfaen" w:hAnsi="Sylfaen" w:cs="Sylfaen"/>
                <w:sz w:val="12"/>
                <w:szCs w:val="12"/>
                <w:lang w:val="ka-GE"/>
              </w:rPr>
            </w:pPr>
          </w:p>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C2E73" w:rsidRDefault="006C2E73" w:rsidP="006C2E73">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657B3B" w:rsidRPr="00D702E1" w:rsidRDefault="006C2E73" w:rsidP="006C2E73">
            <w:pPr>
              <w:jc w:val="both"/>
              <w:rPr>
                <w:rFonts w:ascii="Sylfaen" w:hAnsi="Sylfaen"/>
                <w:sz w:val="16"/>
                <w:szCs w:val="16"/>
              </w:rPr>
            </w:pPr>
            <w:r>
              <w:rPr>
                <w:rFonts w:ascii="Sylfaen" w:hAnsi="Sylfaen" w:cs="Sylfaen"/>
                <w:sz w:val="12"/>
                <w:szCs w:val="12"/>
                <w:lang w:val="ka-GE"/>
              </w:rPr>
              <w:t>23 000</w:t>
            </w:r>
          </w:p>
        </w:tc>
        <w:tc>
          <w:tcPr>
            <w:tcW w:w="910" w:type="dxa"/>
            <w:tcBorders>
              <w:bottom w:val="single" w:sz="4" w:space="0" w:color="auto"/>
            </w:tcBorders>
          </w:tcPr>
          <w:p w:rsidR="00E531F5" w:rsidRDefault="00E531F5" w:rsidP="00E531F5">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E531F5" w:rsidRDefault="00E531F5" w:rsidP="00E531F5">
            <w:pPr>
              <w:jc w:val="both"/>
              <w:rPr>
                <w:rFonts w:ascii="Sylfaen" w:hAnsi="Sylfaen" w:cs="Sylfaen"/>
                <w:sz w:val="13"/>
                <w:szCs w:val="13"/>
                <w:lang w:val="ka-GE"/>
              </w:rPr>
            </w:pPr>
            <w:r>
              <w:rPr>
                <w:rFonts w:ascii="Sylfaen" w:hAnsi="Sylfaen" w:cs="Sylfaen"/>
                <w:sz w:val="13"/>
                <w:szCs w:val="13"/>
                <w:lang w:val="ka-GE"/>
              </w:rPr>
              <w:t>მხარდაჭერას</w:t>
            </w:r>
          </w:p>
          <w:p w:rsidR="00E531F5" w:rsidRDefault="00E531F5" w:rsidP="00E531F5">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657B3B" w:rsidRPr="00D702E1" w:rsidRDefault="00657B3B" w:rsidP="00D702E1">
            <w:pPr>
              <w:jc w:val="both"/>
              <w:rPr>
                <w:rFonts w:ascii="Sylfaen" w:hAnsi="Sylfaen"/>
                <w:sz w:val="16"/>
                <w:szCs w:val="16"/>
              </w:rPr>
            </w:pPr>
          </w:p>
        </w:tc>
      </w:tr>
      <w:tr w:rsidR="00D03076" w:rsidRPr="00D702E1" w:rsidTr="00F95E6F">
        <w:trPr>
          <w:trHeight w:val="538"/>
        </w:trPr>
        <w:tc>
          <w:tcPr>
            <w:tcW w:w="1271" w:type="dxa"/>
            <w:vMerge/>
          </w:tcPr>
          <w:p w:rsidR="00D03076" w:rsidRPr="00D702E1" w:rsidRDefault="00D03076" w:rsidP="00D03076">
            <w:pPr>
              <w:jc w:val="both"/>
              <w:rPr>
                <w:rFonts w:ascii="Sylfaen" w:hAnsi="Sylfaen" w:cs="Sylfaen"/>
                <w:sz w:val="16"/>
                <w:szCs w:val="16"/>
              </w:rPr>
            </w:pPr>
          </w:p>
        </w:tc>
        <w:tc>
          <w:tcPr>
            <w:tcW w:w="2410" w:type="dxa"/>
            <w:tcBorders>
              <w:top w:val="single" w:sz="4" w:space="0" w:color="auto"/>
            </w:tcBorders>
          </w:tcPr>
          <w:p w:rsidR="00D03076" w:rsidRPr="00D702E1" w:rsidRDefault="00D03076" w:rsidP="00D03076">
            <w:pPr>
              <w:jc w:val="both"/>
              <w:rPr>
                <w:rFonts w:ascii="Sylfaen" w:hAnsi="Sylfaen" w:cs="Sylfaen"/>
                <w:sz w:val="16"/>
                <w:szCs w:val="16"/>
              </w:rPr>
            </w:pPr>
            <w:r w:rsidRPr="00D702E1">
              <w:rPr>
                <w:rFonts w:ascii="Sylfaen" w:hAnsi="Sylfaen" w:cs="Helvetica"/>
                <w:sz w:val="16"/>
                <w:szCs w:val="16"/>
              </w:rPr>
              <w:t xml:space="preserve">7.1.2.ქალაქდაგეგმარებისა და  ინფრასტრუქტურის </w:t>
            </w:r>
            <w:r w:rsidRPr="00D702E1">
              <w:rPr>
                <w:rFonts w:ascii="Sylfaen" w:hAnsi="Sylfaen" w:cs="Helvetica"/>
                <w:sz w:val="16"/>
                <w:szCs w:val="16"/>
                <w:lang w:val="ka-GE"/>
              </w:rPr>
              <w:t>გაუმჯობესება ხმაურის ზემოქმედების შესამცირებლად</w:t>
            </w:r>
          </w:p>
        </w:tc>
        <w:tc>
          <w:tcPr>
            <w:tcW w:w="1228" w:type="dxa"/>
            <w:tcBorders>
              <w:top w:val="single" w:sz="4" w:space="0" w:color="auto"/>
            </w:tcBorders>
          </w:tcPr>
          <w:p w:rsidR="00D03076" w:rsidRPr="00366E1D" w:rsidRDefault="00D03076" w:rsidP="00D03076">
            <w:pPr>
              <w:jc w:val="both"/>
              <w:rPr>
                <w:rFonts w:ascii="Sylfaen" w:eastAsia="Times New Roman" w:hAnsi="Sylfaen" w:cs="Times New Roman"/>
                <w:sz w:val="16"/>
                <w:szCs w:val="16"/>
                <w:lang w:val="ka-GE" w:eastAsia="sr-Latn-CS"/>
              </w:rPr>
            </w:pPr>
            <w:r w:rsidRPr="00366E1D">
              <w:rPr>
                <w:rFonts w:ascii="Sylfaen" w:eastAsia="Times New Roman" w:hAnsi="Sylfaen" w:cs="Times New Roman"/>
                <w:sz w:val="16"/>
                <w:szCs w:val="16"/>
                <w:lang w:val="ka-GE" w:eastAsia="sr-Latn-CS"/>
              </w:rPr>
              <w:t xml:space="preserve">1.კანონმდებლობარევიზია ჩატარებულია და შესაბამისობაშია ჯანმო-ს რეკომენდაციებთან </w:t>
            </w:r>
          </w:p>
          <w:p w:rsidR="00D03076" w:rsidRPr="00366E1D" w:rsidRDefault="00D03076" w:rsidP="00D03076">
            <w:pPr>
              <w:jc w:val="both"/>
              <w:rPr>
                <w:rFonts w:ascii="Sylfaen" w:eastAsia="Times New Roman" w:hAnsi="Sylfaen" w:cs="Times New Roman"/>
                <w:sz w:val="16"/>
                <w:szCs w:val="16"/>
                <w:lang w:val="ka-GE" w:eastAsia="sr-Latn-CS"/>
              </w:rPr>
            </w:pPr>
            <w:r w:rsidRPr="00366E1D">
              <w:rPr>
                <w:rFonts w:ascii="Sylfaen" w:eastAsia="Times New Roman" w:hAnsi="Sylfaen" w:cs="Times New Roman"/>
                <w:sz w:val="16"/>
                <w:szCs w:val="16"/>
                <w:lang w:val="ka-GE" w:eastAsia="sr-Latn-CS"/>
              </w:rPr>
              <w:t>2.შეფასებულია საჭიროებები ქ. თბილისსა და სხვა მსხვილ ქალაქებში ხმაური დონის კონტროლის, მონიტორინგისა და ზედამხედველობის სისტემა ჩამოყალიბებულია ჯანმო-ს რეკომენდაციების შესაბამისად.</w:t>
            </w:r>
          </w:p>
          <w:p w:rsidR="00D03076" w:rsidRPr="00366E1D" w:rsidRDefault="00D03076" w:rsidP="00D03076">
            <w:pPr>
              <w:jc w:val="both"/>
              <w:rPr>
                <w:rFonts w:ascii="Sylfaen" w:eastAsia="Times New Roman" w:hAnsi="Sylfaen" w:cs="Times New Roman"/>
                <w:sz w:val="16"/>
                <w:szCs w:val="16"/>
                <w:lang w:val="ka-GE" w:eastAsia="sr-Latn-CS"/>
              </w:rPr>
            </w:pPr>
          </w:p>
          <w:p w:rsidR="00D03076" w:rsidRPr="00366E1D" w:rsidRDefault="00D03076" w:rsidP="00D03076">
            <w:pPr>
              <w:jc w:val="both"/>
              <w:rPr>
                <w:rFonts w:ascii="Sylfaen" w:eastAsia="Times New Roman" w:hAnsi="Sylfaen" w:cs="Times New Roman"/>
                <w:sz w:val="16"/>
                <w:szCs w:val="16"/>
                <w:lang w:val="ka-GE" w:eastAsia="sr-Latn-CS"/>
              </w:rPr>
            </w:pPr>
            <w:r w:rsidRPr="00366E1D">
              <w:rPr>
                <w:rFonts w:ascii="Sylfaen" w:eastAsia="Times New Roman" w:hAnsi="Sylfaen" w:cs="Times New Roman"/>
                <w:sz w:val="16"/>
                <w:szCs w:val="16"/>
                <w:lang w:val="ka-GE" w:eastAsia="sr-Latn-CS"/>
              </w:rPr>
              <w:t>3. შემუშავებულია და დანერგილია საორგანიზაციო და ტექნიკური ღონისძიებები ხმაურის შესამცირებლად:</w:t>
            </w:r>
          </w:p>
          <w:p w:rsidR="00D03076" w:rsidRPr="00366E1D" w:rsidRDefault="00D03076" w:rsidP="00D03076">
            <w:pPr>
              <w:jc w:val="both"/>
              <w:rPr>
                <w:rFonts w:ascii="Sylfaen" w:eastAsia="Times New Roman" w:hAnsi="Sylfaen" w:cs="Times New Roman"/>
                <w:sz w:val="16"/>
                <w:szCs w:val="16"/>
                <w:lang w:val="ka-GE" w:eastAsia="sr-Latn-CS"/>
              </w:rPr>
            </w:pPr>
            <w:r w:rsidRPr="00366E1D">
              <w:rPr>
                <w:rFonts w:ascii="Sylfaen" w:eastAsia="Times New Roman" w:hAnsi="Sylfaen" w:cs="Times New Roman"/>
                <w:sz w:val="16"/>
                <w:szCs w:val="16"/>
                <w:lang w:val="ka-GE" w:eastAsia="sr-Latn-CS"/>
              </w:rPr>
              <w:t>-სატრანსპორტო ნაკადების მოძრაობის ორგანიზება, შაბათ-კვირას და ღამის საათებში მძიმეწონიანი მანქანების მოძრაობის შეზღუდვა/აკრძალვა.</w:t>
            </w:r>
          </w:p>
          <w:p w:rsidR="00D03076" w:rsidRPr="00366E1D" w:rsidRDefault="00D03076" w:rsidP="00D03076">
            <w:pPr>
              <w:jc w:val="both"/>
              <w:rPr>
                <w:rFonts w:ascii="Sylfaen" w:eastAsia="Times New Roman" w:hAnsi="Sylfaen" w:cs="Times New Roman"/>
                <w:sz w:val="16"/>
                <w:szCs w:val="16"/>
                <w:lang w:val="ka-GE" w:eastAsia="sr-Latn-CS"/>
              </w:rPr>
            </w:pPr>
            <w:r w:rsidRPr="00366E1D">
              <w:rPr>
                <w:rFonts w:ascii="Sylfaen" w:eastAsia="Times New Roman" w:hAnsi="Sylfaen" w:cs="Times New Roman"/>
                <w:sz w:val="16"/>
                <w:szCs w:val="16"/>
                <w:lang w:val="ka-GE" w:eastAsia="sr-Latn-CS"/>
              </w:rPr>
              <w:t>-სიჩქარის შემცირება</w:t>
            </w:r>
          </w:p>
          <w:p w:rsidR="00D03076" w:rsidRPr="00366E1D" w:rsidRDefault="00D03076" w:rsidP="00D03076">
            <w:pPr>
              <w:jc w:val="both"/>
              <w:rPr>
                <w:rFonts w:ascii="Sylfaen" w:eastAsia="Times New Roman" w:hAnsi="Sylfaen" w:cs="Times New Roman"/>
                <w:sz w:val="16"/>
                <w:szCs w:val="16"/>
                <w:lang w:val="ka-GE" w:eastAsia="sr-Latn-CS"/>
              </w:rPr>
            </w:pPr>
            <w:r w:rsidRPr="00366E1D">
              <w:rPr>
                <w:rFonts w:ascii="Sylfaen" w:eastAsia="Times New Roman" w:hAnsi="Sylfaen" w:cs="Times New Roman"/>
                <w:sz w:val="16"/>
                <w:szCs w:val="16"/>
                <w:lang w:val="ka-GE" w:eastAsia="sr-Latn-CS"/>
              </w:rPr>
              <w:t>-სპეციალური ასფალტი, რომელიც არ წარმოქმნის ხმაურს.</w:t>
            </w:r>
          </w:p>
          <w:p w:rsidR="00D03076" w:rsidRPr="00366E1D" w:rsidRDefault="00D03076" w:rsidP="00D03076">
            <w:pPr>
              <w:jc w:val="both"/>
              <w:rPr>
                <w:rFonts w:ascii="Sylfaen" w:eastAsia="Times New Roman" w:hAnsi="Sylfaen" w:cs="Times New Roman"/>
                <w:sz w:val="16"/>
                <w:szCs w:val="16"/>
                <w:lang w:val="ka-GE" w:eastAsia="sr-Latn-CS"/>
              </w:rPr>
            </w:pPr>
            <w:r w:rsidRPr="00366E1D">
              <w:rPr>
                <w:rFonts w:ascii="Sylfaen" w:eastAsia="Times New Roman" w:hAnsi="Sylfaen" w:cs="Times New Roman"/>
                <w:sz w:val="16"/>
                <w:szCs w:val="16"/>
                <w:lang w:val="ka-GE" w:eastAsia="sr-Latn-CS"/>
              </w:rPr>
              <w:t>-ხმაურის ჩამხშობი და  საწინააღმდეგო  კედლების აგება.</w:t>
            </w:r>
          </w:p>
          <w:p w:rsidR="00D03076" w:rsidRPr="00366E1D" w:rsidRDefault="00D03076" w:rsidP="00D03076">
            <w:pPr>
              <w:jc w:val="both"/>
              <w:rPr>
                <w:rFonts w:ascii="Sylfaen" w:eastAsia="Times New Roman" w:hAnsi="Sylfaen" w:cs="Times New Roman"/>
                <w:sz w:val="16"/>
                <w:szCs w:val="16"/>
                <w:lang w:val="ka-GE" w:eastAsia="sr-Latn-CS"/>
              </w:rPr>
            </w:pPr>
            <w:r w:rsidRPr="00366E1D">
              <w:rPr>
                <w:rFonts w:ascii="Sylfaen" w:eastAsia="Times New Roman" w:hAnsi="Sylfaen" w:cs="Times New Roman"/>
                <w:sz w:val="16"/>
                <w:szCs w:val="16"/>
                <w:lang w:val="ka-GE" w:eastAsia="sr-Latn-CS"/>
              </w:rPr>
              <w:t>-დასახლებული პუნტების გამწვანება.</w:t>
            </w:r>
          </w:p>
          <w:p w:rsidR="00D03076" w:rsidRPr="00366E1D" w:rsidRDefault="00D03076" w:rsidP="00D03076">
            <w:pPr>
              <w:jc w:val="both"/>
              <w:rPr>
                <w:rFonts w:ascii="Sylfaen" w:eastAsia="Times New Roman" w:hAnsi="Sylfaen" w:cs="Times New Roman"/>
                <w:sz w:val="16"/>
                <w:szCs w:val="16"/>
                <w:lang w:eastAsia="sr-Latn-CS"/>
              </w:rPr>
            </w:pPr>
          </w:p>
        </w:tc>
        <w:tc>
          <w:tcPr>
            <w:tcW w:w="709" w:type="dxa"/>
            <w:tcBorders>
              <w:top w:val="single" w:sz="4" w:space="0" w:color="auto"/>
            </w:tcBorders>
          </w:tcPr>
          <w:p w:rsidR="00D03076" w:rsidRPr="00D03076" w:rsidRDefault="00D03076" w:rsidP="00D03076">
            <w:pPr>
              <w:jc w:val="both"/>
              <w:rPr>
                <w:rFonts w:ascii="Sylfaen" w:hAnsi="Sylfaen"/>
                <w:sz w:val="16"/>
                <w:szCs w:val="16"/>
                <w:lang w:val="ka-GE"/>
              </w:rPr>
            </w:pPr>
            <w:r>
              <w:rPr>
                <w:rFonts w:ascii="Sylfaen" w:hAnsi="Sylfaen"/>
                <w:sz w:val="16"/>
                <w:szCs w:val="16"/>
                <w:lang w:val="ka-GE"/>
              </w:rPr>
              <w:t>საქართველოს მთავრობა</w:t>
            </w:r>
          </w:p>
        </w:tc>
        <w:tc>
          <w:tcPr>
            <w:tcW w:w="850" w:type="dxa"/>
            <w:tcBorders>
              <w:top w:val="single" w:sz="4" w:space="0" w:color="auto"/>
            </w:tcBorders>
          </w:tcPr>
          <w:p w:rsidR="00D03076" w:rsidRDefault="00D03076" w:rsidP="00D03076">
            <w:pPr>
              <w:jc w:val="both"/>
              <w:rPr>
                <w:rFonts w:ascii="Sylfaen" w:hAnsi="Sylfaen"/>
                <w:sz w:val="16"/>
                <w:szCs w:val="16"/>
                <w:lang w:val="ka-GE"/>
              </w:rPr>
            </w:pPr>
            <w:r>
              <w:rPr>
                <w:rFonts w:ascii="Sylfaen" w:hAnsi="Sylfaen"/>
                <w:sz w:val="16"/>
                <w:szCs w:val="16"/>
                <w:lang w:val="ka-GE"/>
              </w:rPr>
              <w:t>თბილისის მერია,</w:t>
            </w:r>
          </w:p>
          <w:p w:rsidR="00D03076" w:rsidRPr="00D03076" w:rsidRDefault="00D03076" w:rsidP="00D03076">
            <w:pPr>
              <w:jc w:val="both"/>
              <w:rPr>
                <w:rFonts w:ascii="Sylfaen" w:hAnsi="Sylfaen"/>
                <w:sz w:val="16"/>
                <w:szCs w:val="16"/>
                <w:lang w:val="ka-GE"/>
              </w:rPr>
            </w:pPr>
            <w:r>
              <w:rPr>
                <w:rFonts w:ascii="Sylfaen" w:hAnsi="Sylfaen"/>
                <w:sz w:val="16"/>
                <w:szCs w:val="16"/>
                <w:lang w:val="ka-GE"/>
              </w:rPr>
              <w:t>ქალაქებისა და რაიონების ადგილობრივი თვითმმართველობა</w:t>
            </w:r>
          </w:p>
        </w:tc>
        <w:tc>
          <w:tcPr>
            <w:tcW w:w="851" w:type="dxa"/>
            <w:tcBorders>
              <w:top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D03076" w:rsidRPr="00E531F5" w:rsidRDefault="00E531F5" w:rsidP="00D03076">
            <w:pPr>
              <w:jc w:val="both"/>
              <w:rPr>
                <w:rFonts w:ascii="Sylfaen" w:hAnsi="Sylfaen"/>
                <w:sz w:val="16"/>
                <w:szCs w:val="16"/>
                <w:lang w:val="ka-GE"/>
              </w:rPr>
            </w:pPr>
            <w:r>
              <w:rPr>
                <w:rFonts w:ascii="Sylfaen" w:hAnsi="Sylfaen"/>
                <w:sz w:val="16"/>
                <w:szCs w:val="16"/>
                <w:lang w:val="ka-GE"/>
              </w:rPr>
              <w:t>ღიაა</w:t>
            </w:r>
          </w:p>
        </w:tc>
        <w:tc>
          <w:tcPr>
            <w:tcW w:w="567" w:type="dxa"/>
            <w:tcBorders>
              <w:top w:val="single" w:sz="4" w:space="0" w:color="auto"/>
              <w:left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850" w:type="dxa"/>
            <w:tcBorders>
              <w:top w:val="single" w:sz="4" w:space="0" w:color="auto"/>
              <w:left w:val="single" w:sz="4" w:space="0" w:color="auto"/>
            </w:tcBorders>
          </w:tcPr>
          <w:p w:rsidR="00D03076" w:rsidRPr="00D702E1" w:rsidRDefault="00D03076" w:rsidP="00D03076">
            <w:pPr>
              <w:jc w:val="both"/>
              <w:rPr>
                <w:rFonts w:ascii="Sylfaen" w:hAnsi="Sylfaen"/>
                <w:sz w:val="16"/>
                <w:szCs w:val="16"/>
              </w:rPr>
            </w:pPr>
          </w:p>
        </w:tc>
        <w:tc>
          <w:tcPr>
            <w:tcW w:w="910" w:type="dxa"/>
            <w:tcBorders>
              <w:top w:val="single" w:sz="4" w:space="0" w:color="auto"/>
            </w:tcBorders>
          </w:tcPr>
          <w:p w:rsidR="00D03076" w:rsidRPr="00D702E1" w:rsidRDefault="00D03076" w:rsidP="00D03076">
            <w:pPr>
              <w:jc w:val="both"/>
              <w:rPr>
                <w:rFonts w:ascii="Sylfaen" w:hAnsi="Sylfaen"/>
                <w:sz w:val="16"/>
                <w:szCs w:val="16"/>
              </w:rPr>
            </w:pPr>
          </w:p>
        </w:tc>
      </w:tr>
      <w:tr w:rsidR="00D03076" w:rsidRPr="00D702E1" w:rsidTr="00F95E6F">
        <w:trPr>
          <w:trHeight w:val="1556"/>
        </w:trPr>
        <w:tc>
          <w:tcPr>
            <w:tcW w:w="1271" w:type="dxa"/>
            <w:vMerge w:val="restart"/>
          </w:tcPr>
          <w:p w:rsidR="00D03076" w:rsidRPr="00D702E1" w:rsidRDefault="00D03076" w:rsidP="00D03076">
            <w:pPr>
              <w:jc w:val="both"/>
              <w:rPr>
                <w:rFonts w:ascii="Sylfaen" w:hAnsi="Sylfaen"/>
                <w:sz w:val="16"/>
                <w:szCs w:val="16"/>
              </w:rPr>
            </w:pPr>
            <w:r w:rsidRPr="00D702E1">
              <w:rPr>
                <w:rFonts w:ascii="Sylfaen" w:hAnsi="Sylfaen" w:cs="Sylfaen"/>
                <w:sz w:val="16"/>
                <w:szCs w:val="16"/>
                <w:lang w:val="ka-GE"/>
              </w:rPr>
              <w:t>7.2 ადამიანის საქმიანობით გამოწვეული მაიონებელი გამოსხივების ზემოქმედების შემცირება ჯანმრთელობაზე 2</w:t>
            </w:r>
            <w:r w:rsidRPr="00D702E1">
              <w:rPr>
                <w:rFonts w:ascii="Sylfaen" w:hAnsi="Sylfaen"/>
                <w:sz w:val="16"/>
                <w:szCs w:val="16"/>
              </w:rPr>
              <w:t>021</w:t>
            </w:r>
          </w:p>
        </w:tc>
        <w:tc>
          <w:tcPr>
            <w:tcW w:w="2410" w:type="dxa"/>
            <w:tcBorders>
              <w:bottom w:val="single" w:sz="4" w:space="0" w:color="auto"/>
            </w:tcBorders>
          </w:tcPr>
          <w:p w:rsidR="00D03076" w:rsidRPr="00D702E1" w:rsidRDefault="00D03076" w:rsidP="00D03076">
            <w:pPr>
              <w:jc w:val="both"/>
              <w:rPr>
                <w:rFonts w:ascii="Sylfaen" w:hAnsi="Sylfaen"/>
                <w:sz w:val="16"/>
                <w:szCs w:val="16"/>
                <w:lang w:val="ka-GE"/>
              </w:rPr>
            </w:pPr>
            <w:r w:rsidRPr="00D702E1">
              <w:rPr>
                <w:rFonts w:ascii="Sylfaen" w:hAnsi="Sylfaen" w:cs="Sylfaen"/>
                <w:sz w:val="16"/>
                <w:szCs w:val="16"/>
              </w:rPr>
              <w:t>7.2.1.</w:t>
            </w:r>
            <w:r w:rsidRPr="00D702E1">
              <w:rPr>
                <w:rFonts w:ascii="Sylfaen" w:hAnsi="Sylfaen" w:cs="Sylfaen"/>
                <w:sz w:val="16"/>
                <w:szCs w:val="16"/>
                <w:lang w:val="ka-GE"/>
              </w:rPr>
              <w:t>სამედიცინო</w:t>
            </w:r>
            <w:r w:rsidRPr="00D702E1">
              <w:rPr>
                <w:rFonts w:ascii="Sylfaen" w:hAnsi="Sylfaen"/>
                <w:sz w:val="16"/>
                <w:szCs w:val="16"/>
                <w:lang w:val="ka-GE"/>
              </w:rPr>
              <w:t xml:space="preserve"> საქმიანობასთან დაკავშირებული უსაფრთხოების სისტემის გადახედვა და განახლება2020 წწ</w:t>
            </w:r>
          </w:p>
          <w:p w:rsidR="00D03076" w:rsidRPr="00D702E1" w:rsidRDefault="00D03076" w:rsidP="00D03076">
            <w:pPr>
              <w:rPr>
                <w:rFonts w:ascii="Sylfaen" w:hAnsi="Sylfaen" w:cs="Sylfaen"/>
                <w:sz w:val="16"/>
                <w:szCs w:val="16"/>
                <w:lang w:val="ka-GE"/>
              </w:rPr>
            </w:pPr>
          </w:p>
        </w:tc>
        <w:tc>
          <w:tcPr>
            <w:tcW w:w="1228" w:type="dxa"/>
            <w:tcBorders>
              <w:bottom w:val="single" w:sz="4" w:space="0" w:color="auto"/>
            </w:tcBorders>
          </w:tcPr>
          <w:p w:rsidR="00D03076" w:rsidRDefault="00D03076" w:rsidP="00D03076">
            <w:pPr>
              <w:jc w:val="both"/>
              <w:rPr>
                <w:rFonts w:ascii="Sylfaen" w:hAnsi="Sylfaen"/>
                <w:sz w:val="16"/>
                <w:szCs w:val="16"/>
                <w:lang w:val="ka-GE"/>
              </w:rPr>
            </w:pPr>
            <w:r>
              <w:rPr>
                <w:rFonts w:ascii="Sylfaen" w:hAnsi="Sylfaen"/>
                <w:sz w:val="16"/>
                <w:szCs w:val="16"/>
                <w:lang w:val="ka-GE"/>
              </w:rPr>
              <w:t>სშჯსდს</w:t>
            </w:r>
          </w:p>
          <w:p w:rsidR="00D03076" w:rsidRPr="00D03076" w:rsidRDefault="00D03076" w:rsidP="00D03076">
            <w:pPr>
              <w:jc w:val="both"/>
              <w:rPr>
                <w:rFonts w:ascii="Sylfaen" w:hAnsi="Sylfaen"/>
                <w:sz w:val="16"/>
                <w:szCs w:val="16"/>
                <w:lang w:val="ka-GE"/>
              </w:rPr>
            </w:pPr>
            <w:r>
              <w:rPr>
                <w:rFonts w:ascii="Sylfaen" w:hAnsi="Sylfaen"/>
                <w:sz w:val="16"/>
                <w:szCs w:val="16"/>
                <w:lang w:val="ka-GE"/>
              </w:rPr>
              <w:t>სგბრდს</w:t>
            </w:r>
          </w:p>
        </w:tc>
        <w:tc>
          <w:tcPr>
            <w:tcW w:w="709" w:type="dxa"/>
            <w:tcBorders>
              <w:bottom w:val="single" w:sz="4" w:space="0" w:color="auto"/>
            </w:tcBorders>
          </w:tcPr>
          <w:p w:rsidR="00D03076" w:rsidRPr="00D03076" w:rsidRDefault="00D03076" w:rsidP="00D03076">
            <w:pPr>
              <w:jc w:val="both"/>
              <w:rPr>
                <w:rFonts w:ascii="Sylfaen" w:hAnsi="Sylfaen"/>
                <w:sz w:val="16"/>
                <w:szCs w:val="16"/>
                <w:lang w:val="ka-GE"/>
              </w:rPr>
            </w:pPr>
            <w:r>
              <w:rPr>
                <w:rFonts w:ascii="Sylfaen" w:hAnsi="Sylfaen"/>
                <w:sz w:val="16"/>
                <w:szCs w:val="16"/>
                <w:lang w:val="ka-GE"/>
              </w:rPr>
              <w:t>ჯანმო</w:t>
            </w:r>
          </w:p>
        </w:tc>
        <w:tc>
          <w:tcPr>
            <w:tcW w:w="850" w:type="dxa"/>
            <w:tcBorders>
              <w:bottom w:val="single" w:sz="4" w:space="0" w:color="auto"/>
            </w:tcBorders>
          </w:tcPr>
          <w:p w:rsidR="00D03076" w:rsidRPr="00D702E1" w:rsidRDefault="00D03076" w:rsidP="00D03076">
            <w:pPr>
              <w:jc w:val="both"/>
              <w:rPr>
                <w:rFonts w:ascii="Sylfaen" w:hAnsi="Sylfaen"/>
                <w:sz w:val="16"/>
                <w:szCs w:val="16"/>
              </w:rPr>
            </w:pPr>
          </w:p>
        </w:tc>
        <w:tc>
          <w:tcPr>
            <w:tcW w:w="851" w:type="dxa"/>
            <w:tcBorders>
              <w:bottom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p w:rsidR="006C2E73" w:rsidRDefault="006C2E73" w:rsidP="006C2E73">
            <w:pPr>
              <w:jc w:val="both"/>
              <w:rPr>
                <w:rFonts w:ascii="Sylfaen" w:hAnsi="Sylfaen" w:cs="Sylfaen"/>
                <w:sz w:val="12"/>
                <w:szCs w:val="12"/>
                <w:lang w:val="ka-GE"/>
              </w:rPr>
            </w:pPr>
          </w:p>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C2E73" w:rsidRDefault="006C2E73" w:rsidP="006C2E73">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D03076" w:rsidRPr="00D702E1" w:rsidRDefault="006C2E73" w:rsidP="006C2E73">
            <w:pPr>
              <w:jc w:val="both"/>
              <w:rPr>
                <w:rFonts w:ascii="Sylfaen" w:hAnsi="Sylfaen"/>
                <w:sz w:val="16"/>
                <w:szCs w:val="16"/>
              </w:rPr>
            </w:pPr>
            <w:r>
              <w:rPr>
                <w:rFonts w:ascii="Sylfaen" w:hAnsi="Sylfaen" w:cs="Sylfaen"/>
                <w:sz w:val="12"/>
                <w:szCs w:val="12"/>
                <w:lang w:val="ka-GE"/>
              </w:rPr>
              <w:t>23 000</w:t>
            </w:r>
          </w:p>
        </w:tc>
        <w:tc>
          <w:tcPr>
            <w:tcW w:w="850" w:type="dxa"/>
            <w:tcBorders>
              <w:left w:val="single" w:sz="4" w:space="0" w:color="auto"/>
              <w:bottom w:val="single" w:sz="4" w:space="0" w:color="auto"/>
            </w:tcBorders>
          </w:tcPr>
          <w:p w:rsidR="00D03076" w:rsidRPr="00D702E1" w:rsidRDefault="00D03076" w:rsidP="00D03076">
            <w:pPr>
              <w:jc w:val="both"/>
              <w:rPr>
                <w:rFonts w:ascii="Sylfaen" w:hAnsi="Sylfaen"/>
                <w:sz w:val="16"/>
                <w:szCs w:val="16"/>
              </w:rPr>
            </w:pPr>
          </w:p>
        </w:tc>
        <w:tc>
          <w:tcPr>
            <w:tcW w:w="910" w:type="dxa"/>
            <w:tcBorders>
              <w:bottom w:val="single" w:sz="4" w:space="0" w:color="auto"/>
            </w:tcBorders>
          </w:tcPr>
          <w:p w:rsidR="00E531F5" w:rsidRDefault="00E531F5" w:rsidP="00E531F5">
            <w:pPr>
              <w:autoSpaceDE w:val="0"/>
              <w:autoSpaceDN w:val="0"/>
              <w:adjustRightInd w:val="0"/>
              <w:rPr>
                <w:rFonts w:ascii="Sylfaen" w:hAnsi="Sylfaen" w:cs="Sylfaen"/>
                <w:sz w:val="13"/>
                <w:szCs w:val="13"/>
                <w:lang w:val="ka-GE"/>
              </w:rPr>
            </w:pPr>
            <w:r>
              <w:rPr>
                <w:rFonts w:ascii="Sylfaen" w:hAnsi="Sylfaen" w:cs="Sylfaen"/>
                <w:sz w:val="13"/>
                <w:szCs w:val="13"/>
                <w:lang w:val="ka-GE"/>
              </w:rPr>
              <w:t>ბიუჯეტი,</w:t>
            </w:r>
          </w:p>
          <w:p w:rsidR="00E531F5" w:rsidRDefault="00E531F5" w:rsidP="00E531F5">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E531F5" w:rsidRDefault="00E531F5" w:rsidP="00E531F5">
            <w:pPr>
              <w:jc w:val="both"/>
              <w:rPr>
                <w:rFonts w:ascii="Sylfaen" w:hAnsi="Sylfaen" w:cs="Sylfaen"/>
                <w:sz w:val="13"/>
                <w:szCs w:val="13"/>
                <w:lang w:val="ka-GE"/>
              </w:rPr>
            </w:pPr>
            <w:r>
              <w:rPr>
                <w:rFonts w:ascii="Sylfaen" w:hAnsi="Sylfaen" w:cs="Sylfaen"/>
                <w:sz w:val="13"/>
                <w:szCs w:val="13"/>
                <w:lang w:val="ka-GE"/>
              </w:rPr>
              <w:t>მხარდაჭერას</w:t>
            </w:r>
          </w:p>
          <w:p w:rsidR="00E531F5" w:rsidRDefault="00E531F5" w:rsidP="00E531F5">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D03076" w:rsidRPr="00D702E1" w:rsidRDefault="00D03076" w:rsidP="00D03076">
            <w:pPr>
              <w:jc w:val="both"/>
              <w:rPr>
                <w:rFonts w:ascii="Sylfaen" w:hAnsi="Sylfaen"/>
                <w:sz w:val="16"/>
                <w:szCs w:val="16"/>
              </w:rPr>
            </w:pPr>
          </w:p>
        </w:tc>
      </w:tr>
      <w:tr w:rsidR="00D03076" w:rsidRPr="00D702E1" w:rsidTr="00F95E6F">
        <w:trPr>
          <w:trHeight w:val="2236"/>
        </w:trPr>
        <w:tc>
          <w:tcPr>
            <w:tcW w:w="1271" w:type="dxa"/>
            <w:vMerge/>
          </w:tcPr>
          <w:p w:rsidR="00D03076" w:rsidRPr="00D702E1" w:rsidRDefault="00D03076" w:rsidP="00D03076">
            <w:pPr>
              <w:jc w:val="both"/>
              <w:rPr>
                <w:rFonts w:ascii="Sylfaen" w:hAnsi="Sylfaen" w:cs="Sylfaen"/>
                <w:sz w:val="16"/>
                <w:szCs w:val="16"/>
                <w:lang w:val="ka-GE"/>
              </w:rPr>
            </w:pPr>
          </w:p>
        </w:tc>
        <w:tc>
          <w:tcPr>
            <w:tcW w:w="2410" w:type="dxa"/>
            <w:tcBorders>
              <w:top w:val="single" w:sz="4" w:space="0" w:color="auto"/>
            </w:tcBorders>
          </w:tcPr>
          <w:p w:rsidR="00D03076" w:rsidRPr="00D702E1" w:rsidRDefault="00D03076" w:rsidP="00D03076">
            <w:pPr>
              <w:jc w:val="both"/>
              <w:rPr>
                <w:rFonts w:ascii="Sylfaen" w:hAnsi="Sylfaen"/>
                <w:sz w:val="16"/>
                <w:szCs w:val="16"/>
              </w:rPr>
            </w:pPr>
            <w:r w:rsidRPr="00D702E1">
              <w:rPr>
                <w:rFonts w:ascii="Sylfaen" w:hAnsi="Sylfaen" w:cs="Sylfaen"/>
                <w:sz w:val="16"/>
                <w:szCs w:val="16"/>
              </w:rPr>
              <w:t>7.2.2.ბირთვული</w:t>
            </w:r>
            <w:r w:rsidR="00E531F5">
              <w:rPr>
                <w:rFonts w:ascii="Sylfaen" w:hAnsi="Sylfaen" w:cs="Sylfaen"/>
                <w:sz w:val="16"/>
                <w:szCs w:val="16"/>
                <w:lang w:val="ka-GE"/>
              </w:rPr>
              <w:t xml:space="preserve"> </w:t>
            </w:r>
            <w:r w:rsidRPr="00D702E1">
              <w:rPr>
                <w:rFonts w:ascii="Sylfaen" w:hAnsi="Sylfaen" w:cs="Sylfaen"/>
                <w:sz w:val="16"/>
                <w:szCs w:val="16"/>
              </w:rPr>
              <w:t>და</w:t>
            </w:r>
            <w:r w:rsidR="00E531F5">
              <w:rPr>
                <w:rFonts w:ascii="Sylfaen" w:hAnsi="Sylfaen" w:cs="Sylfaen"/>
                <w:sz w:val="16"/>
                <w:szCs w:val="16"/>
                <w:lang w:val="ka-GE"/>
              </w:rPr>
              <w:t xml:space="preserve"> </w:t>
            </w:r>
            <w:r w:rsidRPr="00D702E1">
              <w:rPr>
                <w:rFonts w:ascii="Sylfaen" w:hAnsi="Sylfaen" w:cs="Sylfaen"/>
                <w:sz w:val="16"/>
                <w:szCs w:val="16"/>
              </w:rPr>
              <w:t>რადიაციული</w:t>
            </w:r>
            <w:r w:rsidR="00E531F5">
              <w:rPr>
                <w:rFonts w:ascii="Sylfaen" w:hAnsi="Sylfaen" w:cs="Sylfaen"/>
                <w:sz w:val="16"/>
                <w:szCs w:val="16"/>
                <w:lang w:val="ka-GE"/>
              </w:rPr>
              <w:t xml:space="preserve"> </w:t>
            </w:r>
            <w:r w:rsidRPr="00D702E1">
              <w:rPr>
                <w:rFonts w:ascii="Sylfaen" w:hAnsi="Sylfaen" w:cs="Sylfaen"/>
                <w:sz w:val="16"/>
                <w:szCs w:val="16"/>
              </w:rPr>
              <w:t>ავარიის</w:t>
            </w:r>
            <w:r w:rsidRPr="00D702E1">
              <w:rPr>
                <w:rFonts w:ascii="Sylfaen" w:hAnsi="Sylfaen" w:cs="Sylfaen"/>
                <w:sz w:val="16"/>
                <w:szCs w:val="16"/>
                <w:lang w:val="ka-GE"/>
              </w:rPr>
              <w:t xml:space="preserve">,  </w:t>
            </w:r>
            <w:r w:rsidRPr="00D702E1">
              <w:rPr>
                <w:rFonts w:ascii="Sylfaen" w:hAnsi="Sylfaen" w:cs="Sylfaen"/>
                <w:sz w:val="16"/>
                <w:szCs w:val="16"/>
              </w:rPr>
              <w:t>ავარიის</w:t>
            </w:r>
            <w:r w:rsidR="00E531F5">
              <w:rPr>
                <w:rFonts w:ascii="Sylfaen" w:hAnsi="Sylfaen" w:cs="Sylfaen"/>
                <w:sz w:val="16"/>
                <w:szCs w:val="16"/>
                <w:lang w:val="ka-GE"/>
              </w:rPr>
              <w:t xml:space="preserve"> </w:t>
            </w:r>
            <w:r w:rsidRPr="00D702E1">
              <w:rPr>
                <w:rFonts w:ascii="Sylfaen" w:hAnsi="Sylfaen" w:cs="Sylfaen"/>
                <w:sz w:val="16"/>
                <w:szCs w:val="16"/>
              </w:rPr>
              <w:t>შემდგომი</w:t>
            </w:r>
            <w:r w:rsidRPr="00D702E1">
              <w:rPr>
                <w:rFonts w:ascii="Sylfaen" w:hAnsi="Sylfaen" w:cs="Sylfaen"/>
                <w:sz w:val="16"/>
                <w:szCs w:val="16"/>
                <w:lang w:val="ka-GE"/>
              </w:rPr>
              <w:t xml:space="preserve">  შედეგების </w:t>
            </w:r>
            <w:r w:rsidRPr="00D702E1">
              <w:rPr>
                <w:rFonts w:ascii="Sylfaen" w:hAnsi="Sylfaen" w:cs="Sylfaen"/>
                <w:sz w:val="16"/>
                <w:szCs w:val="16"/>
              </w:rPr>
              <w:t>აღსაკვეთად</w:t>
            </w:r>
            <w:r w:rsidRPr="00D702E1">
              <w:rPr>
                <w:rFonts w:ascii="Sylfaen" w:hAnsi="Sylfaen" w:cs="Sylfaen"/>
                <w:sz w:val="16"/>
                <w:szCs w:val="16"/>
                <w:lang w:val="ka-GE"/>
              </w:rPr>
              <w:t xml:space="preserve"> მზადყოფნა და რეაგირება.</w:t>
            </w:r>
          </w:p>
        </w:tc>
        <w:tc>
          <w:tcPr>
            <w:tcW w:w="1228" w:type="dxa"/>
            <w:tcBorders>
              <w:top w:val="single" w:sz="4" w:space="0" w:color="auto"/>
            </w:tcBorders>
          </w:tcPr>
          <w:p w:rsidR="00D03076" w:rsidRDefault="00D03076" w:rsidP="00D03076">
            <w:pPr>
              <w:jc w:val="both"/>
              <w:rPr>
                <w:rFonts w:ascii="Sylfaen" w:hAnsi="Sylfaen"/>
                <w:sz w:val="16"/>
                <w:szCs w:val="16"/>
                <w:lang w:val="ka-GE"/>
              </w:rPr>
            </w:pPr>
            <w:r>
              <w:rPr>
                <w:rFonts w:ascii="Sylfaen" w:hAnsi="Sylfaen"/>
                <w:sz w:val="16"/>
                <w:szCs w:val="16"/>
                <w:lang w:val="ka-GE"/>
              </w:rPr>
              <w:t>სშჯსდს</w:t>
            </w:r>
          </w:p>
          <w:p w:rsidR="00D03076" w:rsidRPr="00D03076" w:rsidRDefault="00D03076" w:rsidP="00D03076">
            <w:pPr>
              <w:jc w:val="both"/>
              <w:rPr>
                <w:rFonts w:ascii="Sylfaen" w:hAnsi="Sylfaen"/>
                <w:sz w:val="16"/>
                <w:szCs w:val="16"/>
                <w:lang w:val="ka-GE"/>
              </w:rPr>
            </w:pPr>
            <w:r>
              <w:rPr>
                <w:rFonts w:ascii="Sylfaen" w:hAnsi="Sylfaen"/>
                <w:sz w:val="16"/>
                <w:szCs w:val="16"/>
                <w:lang w:val="ka-GE"/>
              </w:rPr>
              <w:t>შსს</w:t>
            </w:r>
          </w:p>
        </w:tc>
        <w:tc>
          <w:tcPr>
            <w:tcW w:w="709" w:type="dxa"/>
            <w:tcBorders>
              <w:top w:val="single" w:sz="4" w:space="0" w:color="auto"/>
            </w:tcBorders>
          </w:tcPr>
          <w:p w:rsidR="00D03076" w:rsidRPr="00D03076" w:rsidRDefault="00D03076" w:rsidP="00D03076">
            <w:pPr>
              <w:jc w:val="both"/>
              <w:rPr>
                <w:rFonts w:ascii="Sylfaen" w:hAnsi="Sylfaen"/>
                <w:sz w:val="16"/>
                <w:szCs w:val="16"/>
                <w:lang w:val="ka-GE"/>
              </w:rPr>
            </w:pPr>
            <w:r>
              <w:rPr>
                <w:rFonts w:ascii="Sylfaen" w:hAnsi="Sylfaen"/>
                <w:sz w:val="16"/>
                <w:szCs w:val="16"/>
                <w:lang w:val="ka-GE"/>
              </w:rPr>
              <w:t>გბრდს</w:t>
            </w:r>
          </w:p>
        </w:tc>
        <w:tc>
          <w:tcPr>
            <w:tcW w:w="850" w:type="dxa"/>
            <w:tcBorders>
              <w:top w:val="single" w:sz="4" w:space="0" w:color="auto"/>
            </w:tcBorders>
          </w:tcPr>
          <w:p w:rsidR="00D03076" w:rsidRPr="00D702E1" w:rsidRDefault="00D03076" w:rsidP="00D03076">
            <w:pPr>
              <w:jc w:val="both"/>
              <w:rPr>
                <w:rFonts w:ascii="Sylfaen" w:hAnsi="Sylfaen"/>
                <w:sz w:val="16"/>
                <w:szCs w:val="16"/>
              </w:rPr>
            </w:pPr>
          </w:p>
        </w:tc>
        <w:tc>
          <w:tcPr>
            <w:tcW w:w="851" w:type="dxa"/>
            <w:tcBorders>
              <w:top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p w:rsidR="006C2E73" w:rsidRDefault="006C2E73" w:rsidP="006C2E73">
            <w:pPr>
              <w:jc w:val="both"/>
              <w:rPr>
                <w:rFonts w:ascii="Sylfaen" w:hAnsi="Sylfaen" w:cs="Sylfaen"/>
                <w:sz w:val="12"/>
                <w:szCs w:val="12"/>
                <w:lang w:val="ka-GE"/>
              </w:rPr>
            </w:pPr>
          </w:p>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C2E73" w:rsidRDefault="006C2E73" w:rsidP="006C2E73">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D03076" w:rsidRPr="00D702E1" w:rsidRDefault="006C2E73" w:rsidP="006C2E73">
            <w:pPr>
              <w:jc w:val="both"/>
              <w:rPr>
                <w:rFonts w:ascii="Sylfaen" w:hAnsi="Sylfaen"/>
                <w:sz w:val="16"/>
                <w:szCs w:val="16"/>
              </w:rPr>
            </w:pPr>
            <w:r>
              <w:rPr>
                <w:rFonts w:ascii="Sylfaen" w:hAnsi="Sylfaen" w:cs="Sylfaen"/>
                <w:sz w:val="12"/>
                <w:szCs w:val="12"/>
                <w:lang w:val="ka-GE"/>
              </w:rPr>
              <w:t>23 000</w:t>
            </w:r>
          </w:p>
        </w:tc>
        <w:tc>
          <w:tcPr>
            <w:tcW w:w="850" w:type="dxa"/>
            <w:tcBorders>
              <w:top w:val="single" w:sz="4" w:space="0" w:color="auto"/>
              <w:left w:val="single" w:sz="4" w:space="0" w:color="auto"/>
            </w:tcBorders>
          </w:tcPr>
          <w:p w:rsidR="00D03076" w:rsidRPr="00D702E1" w:rsidRDefault="00D03076" w:rsidP="00D03076">
            <w:pPr>
              <w:jc w:val="both"/>
              <w:rPr>
                <w:rFonts w:ascii="Sylfaen" w:hAnsi="Sylfaen"/>
                <w:sz w:val="16"/>
                <w:szCs w:val="16"/>
              </w:rPr>
            </w:pPr>
          </w:p>
        </w:tc>
        <w:tc>
          <w:tcPr>
            <w:tcW w:w="910" w:type="dxa"/>
            <w:tcBorders>
              <w:top w:val="single" w:sz="4" w:space="0" w:color="auto"/>
            </w:tcBorders>
          </w:tcPr>
          <w:p w:rsidR="00E531F5" w:rsidRDefault="00E531F5" w:rsidP="00E531F5">
            <w:pPr>
              <w:autoSpaceDE w:val="0"/>
              <w:autoSpaceDN w:val="0"/>
              <w:adjustRightInd w:val="0"/>
              <w:rPr>
                <w:rFonts w:ascii="Sylfaen" w:hAnsi="Sylfaen" w:cs="Sylfaen"/>
                <w:sz w:val="13"/>
                <w:szCs w:val="13"/>
                <w:lang w:val="ka-GE"/>
              </w:rPr>
            </w:pPr>
            <w:r>
              <w:rPr>
                <w:rFonts w:ascii="Sylfaen" w:hAnsi="Sylfaen" w:cs="Sylfaen"/>
                <w:sz w:val="13"/>
                <w:szCs w:val="13"/>
                <w:lang w:val="ka-GE"/>
              </w:rPr>
              <w:t>ბიუჯეტი,</w:t>
            </w:r>
          </w:p>
          <w:p w:rsidR="00E531F5" w:rsidRDefault="00E531F5" w:rsidP="00E531F5">
            <w:pPr>
              <w:autoSpaceDE w:val="0"/>
              <w:autoSpaceDN w:val="0"/>
              <w:adjustRightInd w:val="0"/>
              <w:rPr>
                <w:rFonts w:ascii="Sylfaen" w:hAnsi="Sylfaen" w:cs="Sylfaen"/>
                <w:sz w:val="13"/>
                <w:szCs w:val="13"/>
                <w:lang w:val="ka-GE"/>
              </w:rPr>
            </w:pPr>
          </w:p>
          <w:p w:rsidR="00E531F5" w:rsidRDefault="00E531F5" w:rsidP="00E531F5">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E531F5" w:rsidRDefault="00E531F5" w:rsidP="00E531F5">
            <w:pPr>
              <w:jc w:val="both"/>
              <w:rPr>
                <w:rFonts w:ascii="Sylfaen" w:hAnsi="Sylfaen" w:cs="Sylfaen"/>
                <w:sz w:val="13"/>
                <w:szCs w:val="13"/>
                <w:lang w:val="ka-GE"/>
              </w:rPr>
            </w:pPr>
            <w:r>
              <w:rPr>
                <w:rFonts w:ascii="Sylfaen" w:hAnsi="Sylfaen" w:cs="Sylfaen"/>
                <w:sz w:val="13"/>
                <w:szCs w:val="13"/>
                <w:lang w:val="ka-GE"/>
              </w:rPr>
              <w:t>მხარდაჭერას</w:t>
            </w:r>
          </w:p>
          <w:p w:rsidR="00E531F5" w:rsidRDefault="00E531F5" w:rsidP="00E531F5">
            <w:pPr>
              <w:jc w:val="both"/>
              <w:rPr>
                <w:rFonts w:ascii="Sylfaen" w:hAnsi="Sylfaen" w:cs="Sylfaen"/>
                <w:sz w:val="13"/>
                <w:szCs w:val="13"/>
                <w:lang w:val="ka-GE"/>
              </w:rPr>
            </w:pPr>
            <w:r>
              <w:rPr>
                <w:rFonts w:ascii="Sylfaen" w:hAnsi="Sylfaen" w:cs="Sylfaen"/>
                <w:sz w:val="13"/>
                <w:szCs w:val="13"/>
                <w:lang w:val="ka-GE"/>
              </w:rPr>
              <w:t>ჯანმო-ს ექსპერტთა მისიის დაგეგმვა</w:t>
            </w:r>
          </w:p>
          <w:p w:rsidR="00D03076" w:rsidRPr="00D702E1" w:rsidRDefault="00D03076" w:rsidP="00D03076">
            <w:pPr>
              <w:jc w:val="both"/>
              <w:rPr>
                <w:rFonts w:ascii="Sylfaen" w:hAnsi="Sylfaen"/>
                <w:sz w:val="16"/>
                <w:szCs w:val="16"/>
              </w:rPr>
            </w:pPr>
          </w:p>
        </w:tc>
      </w:tr>
      <w:tr w:rsidR="00D03076" w:rsidRPr="00D702E1" w:rsidTr="00F95E6F">
        <w:trPr>
          <w:trHeight w:val="1869"/>
        </w:trPr>
        <w:tc>
          <w:tcPr>
            <w:tcW w:w="1271" w:type="dxa"/>
            <w:vMerge w:val="restart"/>
          </w:tcPr>
          <w:p w:rsidR="00D03076" w:rsidRPr="00D702E1" w:rsidRDefault="00D03076" w:rsidP="00D03076">
            <w:pPr>
              <w:jc w:val="both"/>
              <w:rPr>
                <w:rStyle w:val="hps"/>
                <w:rFonts w:ascii="Sylfaen" w:hAnsi="Sylfaen"/>
                <w:b/>
                <w:sz w:val="16"/>
                <w:szCs w:val="16"/>
                <w:lang w:val="ka-GE"/>
              </w:rPr>
            </w:pPr>
            <w:r w:rsidRPr="00D702E1">
              <w:rPr>
                <w:rFonts w:ascii="Sylfaen" w:hAnsi="Sylfaen" w:cs="Sylfaen"/>
                <w:sz w:val="16"/>
                <w:szCs w:val="16"/>
              </w:rPr>
              <w:t>7.3.</w:t>
            </w:r>
            <w:r w:rsidRPr="00D702E1">
              <w:rPr>
                <w:rFonts w:ascii="Sylfaen" w:hAnsi="Sylfaen" w:cs="Sylfaen"/>
                <w:sz w:val="16"/>
                <w:szCs w:val="16"/>
                <w:lang w:val="ka-GE"/>
              </w:rPr>
              <w:t>რადონის</w:t>
            </w:r>
            <w:r w:rsidRPr="00D702E1">
              <w:rPr>
                <w:rStyle w:val="hps"/>
                <w:rFonts w:ascii="Sylfaen" w:hAnsi="Sylfaen" w:cs="Sylfaen"/>
                <w:sz w:val="16"/>
                <w:szCs w:val="16"/>
                <w:lang w:val="ka-GE"/>
              </w:rPr>
              <w:t xml:space="preserve"> ზემოქმედება შემცირება  მოსახლეობაზე.</w:t>
            </w:r>
          </w:p>
          <w:p w:rsidR="00D03076" w:rsidRPr="00D702E1" w:rsidRDefault="00D03076" w:rsidP="00D03076">
            <w:pPr>
              <w:jc w:val="both"/>
              <w:rPr>
                <w:rFonts w:ascii="Sylfaen" w:hAnsi="Sylfaen"/>
                <w:sz w:val="16"/>
                <w:szCs w:val="16"/>
              </w:rPr>
            </w:pPr>
          </w:p>
        </w:tc>
        <w:tc>
          <w:tcPr>
            <w:tcW w:w="2410" w:type="dxa"/>
            <w:tcBorders>
              <w:bottom w:val="single" w:sz="4" w:space="0" w:color="auto"/>
            </w:tcBorders>
          </w:tcPr>
          <w:p w:rsidR="00D03076" w:rsidRPr="00D702E1" w:rsidRDefault="00D03076" w:rsidP="00E531F5">
            <w:pPr>
              <w:jc w:val="both"/>
              <w:rPr>
                <w:rFonts w:ascii="Sylfaen" w:hAnsi="Sylfaen" w:cs="Sylfaen"/>
                <w:sz w:val="16"/>
                <w:szCs w:val="16"/>
                <w:lang w:val="ka-GE"/>
              </w:rPr>
            </w:pPr>
            <w:r w:rsidRPr="00D702E1">
              <w:rPr>
                <w:rFonts w:ascii="Sylfaen" w:hAnsi="Sylfaen" w:cs="Sylfaen"/>
                <w:sz w:val="16"/>
                <w:szCs w:val="16"/>
              </w:rPr>
              <w:t>7.3.1.</w:t>
            </w:r>
            <w:r w:rsidRPr="00D702E1">
              <w:rPr>
                <w:rFonts w:ascii="Sylfaen" w:hAnsi="Sylfaen" w:cs="Sylfaen"/>
                <w:sz w:val="16"/>
                <w:szCs w:val="16"/>
                <w:lang w:val="ka-GE"/>
              </w:rPr>
              <w:t>ქვეყანაში გეოლოგიური პროგნოზი</w:t>
            </w:r>
            <w:r w:rsidRPr="00D702E1">
              <w:rPr>
                <w:rFonts w:ascii="Sylfaen" w:hAnsi="Sylfaen"/>
                <w:sz w:val="16"/>
                <w:szCs w:val="16"/>
                <w:lang w:val="ka-GE"/>
              </w:rPr>
              <w:t xml:space="preserve">ს საფუძველზე </w:t>
            </w:r>
            <w:r w:rsidRPr="00D702E1">
              <w:rPr>
                <w:rFonts w:ascii="Sylfaen" w:hAnsi="Sylfaen" w:cs="Sylfaen"/>
                <w:sz w:val="16"/>
                <w:szCs w:val="16"/>
                <w:lang w:val="ka-GE"/>
              </w:rPr>
              <w:t>რადიაციული მონიტორინგის განხორციელება მიწის ქვეშა  ნაგებობებში</w:t>
            </w:r>
          </w:p>
        </w:tc>
        <w:tc>
          <w:tcPr>
            <w:tcW w:w="1228" w:type="dxa"/>
            <w:tcBorders>
              <w:bottom w:val="single" w:sz="4" w:space="0" w:color="auto"/>
            </w:tcBorders>
          </w:tcPr>
          <w:p w:rsidR="00D03076" w:rsidRPr="00D03076" w:rsidRDefault="00D03076" w:rsidP="00D03076">
            <w:pPr>
              <w:jc w:val="both"/>
              <w:rPr>
                <w:rFonts w:ascii="Sylfaen" w:hAnsi="Sylfaen"/>
                <w:sz w:val="16"/>
                <w:szCs w:val="16"/>
                <w:lang w:val="ka-GE"/>
              </w:rPr>
            </w:pPr>
            <w:r>
              <w:rPr>
                <w:rFonts w:ascii="Sylfaen" w:hAnsi="Sylfaen"/>
                <w:sz w:val="16"/>
                <w:szCs w:val="16"/>
                <w:lang w:val="ka-GE"/>
              </w:rPr>
              <w:t>სშჯსდს</w:t>
            </w:r>
          </w:p>
        </w:tc>
        <w:tc>
          <w:tcPr>
            <w:tcW w:w="709" w:type="dxa"/>
            <w:tcBorders>
              <w:bottom w:val="single" w:sz="4" w:space="0" w:color="auto"/>
            </w:tcBorders>
          </w:tcPr>
          <w:p w:rsidR="00D03076" w:rsidRDefault="00D03076" w:rsidP="00D03076">
            <w:pPr>
              <w:jc w:val="both"/>
              <w:rPr>
                <w:rFonts w:ascii="Sylfaen" w:hAnsi="Sylfaen"/>
                <w:sz w:val="16"/>
                <w:szCs w:val="16"/>
                <w:lang w:val="ka-GE"/>
              </w:rPr>
            </w:pPr>
            <w:r>
              <w:rPr>
                <w:rFonts w:ascii="Sylfaen" w:hAnsi="Sylfaen"/>
                <w:sz w:val="16"/>
                <w:szCs w:val="16"/>
                <w:lang w:val="ka-GE"/>
              </w:rPr>
              <w:t>თბილისის მერია,</w:t>
            </w:r>
          </w:p>
          <w:p w:rsidR="00D03076" w:rsidRPr="00D702E1" w:rsidRDefault="00D03076" w:rsidP="00D03076">
            <w:pPr>
              <w:jc w:val="both"/>
              <w:rPr>
                <w:rFonts w:ascii="Sylfaen" w:hAnsi="Sylfaen"/>
                <w:sz w:val="16"/>
                <w:szCs w:val="16"/>
              </w:rPr>
            </w:pPr>
            <w:r>
              <w:rPr>
                <w:rFonts w:ascii="Sylfaen" w:hAnsi="Sylfaen"/>
                <w:sz w:val="16"/>
                <w:szCs w:val="16"/>
                <w:lang w:val="ka-GE"/>
              </w:rPr>
              <w:t>ქალაქებისა და რაიონების ადგილობრივი თვითმმართველობა</w:t>
            </w:r>
          </w:p>
        </w:tc>
        <w:tc>
          <w:tcPr>
            <w:tcW w:w="850" w:type="dxa"/>
            <w:tcBorders>
              <w:bottom w:val="single" w:sz="4" w:space="0" w:color="auto"/>
            </w:tcBorders>
          </w:tcPr>
          <w:p w:rsidR="00D03076" w:rsidRPr="00D702E1" w:rsidRDefault="00D03076" w:rsidP="00D03076">
            <w:pPr>
              <w:jc w:val="both"/>
              <w:rPr>
                <w:rFonts w:ascii="Sylfaen" w:hAnsi="Sylfaen"/>
                <w:sz w:val="16"/>
                <w:szCs w:val="16"/>
              </w:rPr>
            </w:pPr>
          </w:p>
        </w:tc>
        <w:tc>
          <w:tcPr>
            <w:tcW w:w="851" w:type="dxa"/>
            <w:tcBorders>
              <w:bottom w:val="single" w:sz="4" w:space="0" w:color="auto"/>
              <w:right w:val="single" w:sz="4" w:space="0" w:color="auto"/>
            </w:tcBorders>
          </w:tcPr>
          <w:p w:rsidR="00D03076" w:rsidRPr="00E531F5" w:rsidRDefault="00E531F5" w:rsidP="00D03076">
            <w:pPr>
              <w:jc w:val="both"/>
              <w:rPr>
                <w:rFonts w:ascii="Sylfaen" w:hAnsi="Sylfaen"/>
                <w:sz w:val="16"/>
                <w:szCs w:val="16"/>
                <w:lang w:val="ka-GE"/>
              </w:rPr>
            </w:pPr>
            <w:r>
              <w:rPr>
                <w:rFonts w:ascii="Sylfaen" w:hAnsi="Sylfaen"/>
                <w:sz w:val="16"/>
                <w:szCs w:val="16"/>
                <w:lang w:val="ka-GE"/>
              </w:rPr>
              <w:t>ღიაა</w:t>
            </w:r>
          </w:p>
        </w:tc>
        <w:tc>
          <w:tcPr>
            <w:tcW w:w="709" w:type="dxa"/>
            <w:tcBorders>
              <w:left w:val="single" w:sz="4" w:space="0" w:color="auto"/>
              <w:bottom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850" w:type="dxa"/>
            <w:tcBorders>
              <w:left w:val="single" w:sz="4" w:space="0" w:color="auto"/>
              <w:bottom w:val="single" w:sz="4" w:space="0" w:color="auto"/>
            </w:tcBorders>
          </w:tcPr>
          <w:p w:rsidR="00D03076" w:rsidRPr="00D702E1" w:rsidRDefault="00D03076" w:rsidP="00D03076">
            <w:pPr>
              <w:jc w:val="both"/>
              <w:rPr>
                <w:rFonts w:ascii="Sylfaen" w:hAnsi="Sylfaen"/>
                <w:sz w:val="16"/>
                <w:szCs w:val="16"/>
              </w:rPr>
            </w:pPr>
          </w:p>
        </w:tc>
        <w:tc>
          <w:tcPr>
            <w:tcW w:w="910" w:type="dxa"/>
            <w:tcBorders>
              <w:bottom w:val="single" w:sz="4" w:space="0" w:color="auto"/>
            </w:tcBorders>
          </w:tcPr>
          <w:p w:rsidR="00E531F5" w:rsidRDefault="00E531F5" w:rsidP="00E531F5">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E531F5" w:rsidRDefault="00E531F5" w:rsidP="00E531F5">
            <w:pPr>
              <w:jc w:val="both"/>
              <w:rPr>
                <w:rFonts w:ascii="Sylfaen" w:hAnsi="Sylfaen" w:cs="Sylfaen"/>
                <w:sz w:val="13"/>
                <w:szCs w:val="13"/>
                <w:lang w:val="ka-GE"/>
              </w:rPr>
            </w:pPr>
            <w:r>
              <w:rPr>
                <w:rFonts w:ascii="Sylfaen" w:hAnsi="Sylfaen" w:cs="Sylfaen"/>
                <w:sz w:val="13"/>
                <w:szCs w:val="13"/>
                <w:lang w:val="ka-GE"/>
              </w:rPr>
              <w:t>მხარდაჭერას</w:t>
            </w:r>
          </w:p>
          <w:p w:rsidR="00D03076" w:rsidRPr="00D702E1" w:rsidRDefault="00E531F5" w:rsidP="00E531F5">
            <w:pPr>
              <w:jc w:val="both"/>
              <w:rPr>
                <w:rFonts w:ascii="Sylfaen" w:hAnsi="Sylfaen"/>
                <w:sz w:val="16"/>
                <w:szCs w:val="16"/>
              </w:rPr>
            </w:pPr>
            <w:r>
              <w:rPr>
                <w:rFonts w:ascii="Sylfaen" w:hAnsi="Sylfaen" w:cs="Sylfaen"/>
                <w:sz w:val="13"/>
                <w:szCs w:val="13"/>
                <w:lang w:val="ka-GE"/>
              </w:rPr>
              <w:t>ჯანმო-ს ექსპერტთა მისიის დაგეგმვა</w:t>
            </w:r>
          </w:p>
        </w:tc>
      </w:tr>
      <w:tr w:rsidR="00D03076" w:rsidRPr="00D702E1" w:rsidTr="00F95E6F">
        <w:trPr>
          <w:trHeight w:val="491"/>
        </w:trPr>
        <w:tc>
          <w:tcPr>
            <w:tcW w:w="1271" w:type="dxa"/>
            <w:vMerge/>
          </w:tcPr>
          <w:p w:rsidR="00D03076" w:rsidRPr="00D702E1" w:rsidRDefault="00D03076" w:rsidP="00D03076">
            <w:pPr>
              <w:jc w:val="both"/>
              <w:rPr>
                <w:rFonts w:ascii="Sylfaen" w:hAnsi="Sylfaen" w:cs="Sylfaen"/>
                <w:sz w:val="16"/>
                <w:szCs w:val="16"/>
              </w:rPr>
            </w:pPr>
          </w:p>
        </w:tc>
        <w:tc>
          <w:tcPr>
            <w:tcW w:w="2410" w:type="dxa"/>
            <w:tcBorders>
              <w:top w:val="single" w:sz="4" w:space="0" w:color="auto"/>
              <w:bottom w:val="single" w:sz="4" w:space="0" w:color="auto"/>
            </w:tcBorders>
          </w:tcPr>
          <w:p w:rsidR="00D03076" w:rsidRPr="00D702E1" w:rsidRDefault="00D03076" w:rsidP="00D03076">
            <w:pPr>
              <w:rPr>
                <w:rFonts w:ascii="Sylfaen" w:hAnsi="Sylfaen" w:cs="Sylfaen"/>
                <w:sz w:val="16"/>
                <w:szCs w:val="16"/>
                <w:lang w:val="ka-GE"/>
              </w:rPr>
            </w:pPr>
            <w:r w:rsidRPr="00D702E1">
              <w:rPr>
                <w:rFonts w:ascii="Sylfaen" w:hAnsi="Sylfaen"/>
                <w:sz w:val="16"/>
                <w:szCs w:val="16"/>
              </w:rPr>
              <w:t>7.3.2.</w:t>
            </w:r>
            <w:r w:rsidRPr="00D702E1">
              <w:rPr>
                <w:rFonts w:ascii="Sylfaen" w:hAnsi="Sylfaen"/>
                <w:sz w:val="16"/>
                <w:szCs w:val="16"/>
                <w:lang w:val="ka-GE"/>
              </w:rPr>
              <w:t>მოსახლეობის და დაინტერესებული მხარეების ცნობიერების ამაღლება   რადონთან დაკავშირებულ პროფილაქტიკურ ღონისძიებების შესახებ.</w:t>
            </w:r>
          </w:p>
        </w:tc>
        <w:tc>
          <w:tcPr>
            <w:tcW w:w="1228" w:type="dxa"/>
            <w:tcBorders>
              <w:top w:val="single" w:sz="4" w:space="0" w:color="auto"/>
              <w:bottom w:val="single" w:sz="4" w:space="0" w:color="auto"/>
            </w:tcBorders>
          </w:tcPr>
          <w:p w:rsidR="00D03076" w:rsidRDefault="00D03076" w:rsidP="00D03076">
            <w:pPr>
              <w:jc w:val="both"/>
              <w:rPr>
                <w:rFonts w:ascii="Sylfaen" w:hAnsi="Sylfaen"/>
                <w:sz w:val="16"/>
                <w:szCs w:val="16"/>
                <w:lang w:val="ka-GE"/>
              </w:rPr>
            </w:pPr>
            <w:r>
              <w:rPr>
                <w:rFonts w:ascii="Sylfaen" w:hAnsi="Sylfaen"/>
                <w:sz w:val="16"/>
                <w:szCs w:val="16"/>
                <w:lang w:val="ka-GE"/>
              </w:rPr>
              <w:t>სშჯდს</w:t>
            </w:r>
          </w:p>
          <w:p w:rsidR="00D03076" w:rsidRPr="00D03076" w:rsidRDefault="00D03076" w:rsidP="00D03076">
            <w:pPr>
              <w:jc w:val="both"/>
              <w:rPr>
                <w:rFonts w:ascii="Sylfaen" w:hAnsi="Sylfaen"/>
                <w:sz w:val="16"/>
                <w:szCs w:val="16"/>
                <w:lang w:val="ka-GE"/>
              </w:rPr>
            </w:pPr>
            <w:r>
              <w:rPr>
                <w:rFonts w:ascii="Sylfaen" w:hAnsi="Sylfaen"/>
                <w:sz w:val="16"/>
                <w:szCs w:val="16"/>
                <w:lang w:val="ka-GE"/>
              </w:rPr>
              <w:t>დკსჯეც</w:t>
            </w:r>
          </w:p>
        </w:tc>
        <w:tc>
          <w:tcPr>
            <w:tcW w:w="709" w:type="dxa"/>
            <w:tcBorders>
              <w:top w:val="single" w:sz="4" w:space="0" w:color="auto"/>
              <w:bottom w:val="single" w:sz="4" w:space="0" w:color="auto"/>
            </w:tcBorders>
          </w:tcPr>
          <w:p w:rsidR="00D03076" w:rsidRPr="00D702E1" w:rsidRDefault="00D03076" w:rsidP="00D03076">
            <w:pPr>
              <w:jc w:val="both"/>
              <w:rPr>
                <w:rFonts w:ascii="Sylfaen" w:hAnsi="Sylfaen"/>
                <w:sz w:val="16"/>
                <w:szCs w:val="16"/>
              </w:rPr>
            </w:pPr>
          </w:p>
        </w:tc>
        <w:tc>
          <w:tcPr>
            <w:tcW w:w="850" w:type="dxa"/>
            <w:tcBorders>
              <w:top w:val="single" w:sz="4" w:space="0" w:color="auto"/>
              <w:bottom w:val="single" w:sz="4" w:space="0" w:color="auto"/>
            </w:tcBorders>
          </w:tcPr>
          <w:p w:rsidR="00D03076" w:rsidRPr="00D702E1" w:rsidRDefault="00D03076" w:rsidP="00D03076">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D03076" w:rsidRPr="00E531F5" w:rsidRDefault="00E531F5" w:rsidP="00D03076">
            <w:pPr>
              <w:jc w:val="both"/>
              <w:rPr>
                <w:rFonts w:ascii="Sylfaen" w:hAnsi="Sylfaen"/>
                <w:sz w:val="16"/>
                <w:szCs w:val="16"/>
                <w:lang w:val="ka-GE"/>
              </w:rPr>
            </w:pPr>
            <w:r>
              <w:rPr>
                <w:rFonts w:ascii="Sylfaen" w:hAnsi="Sylfaen"/>
                <w:sz w:val="16"/>
                <w:szCs w:val="16"/>
                <w:lang w:val="ka-GE"/>
              </w:rPr>
              <w:t>5000</w:t>
            </w:r>
          </w:p>
        </w:tc>
        <w:tc>
          <w:tcPr>
            <w:tcW w:w="850" w:type="dxa"/>
            <w:tcBorders>
              <w:top w:val="single" w:sz="4" w:space="0" w:color="auto"/>
              <w:left w:val="single" w:sz="4" w:space="0" w:color="auto"/>
              <w:bottom w:val="single" w:sz="4" w:space="0" w:color="auto"/>
            </w:tcBorders>
          </w:tcPr>
          <w:p w:rsidR="00D03076" w:rsidRPr="00E531F5" w:rsidRDefault="00E531F5" w:rsidP="00D03076">
            <w:pPr>
              <w:jc w:val="both"/>
              <w:rPr>
                <w:rFonts w:ascii="Sylfaen" w:hAnsi="Sylfaen"/>
                <w:sz w:val="16"/>
                <w:szCs w:val="16"/>
                <w:lang w:val="ka-GE"/>
              </w:rPr>
            </w:pPr>
            <w:r>
              <w:rPr>
                <w:rFonts w:ascii="Sylfaen" w:hAnsi="Sylfaen"/>
                <w:sz w:val="16"/>
                <w:szCs w:val="16"/>
                <w:lang w:val="ka-GE"/>
              </w:rPr>
              <w:t>5000</w:t>
            </w:r>
          </w:p>
        </w:tc>
        <w:tc>
          <w:tcPr>
            <w:tcW w:w="910" w:type="dxa"/>
            <w:tcBorders>
              <w:top w:val="single" w:sz="4" w:space="0" w:color="auto"/>
              <w:bottom w:val="single" w:sz="4" w:space="0" w:color="auto"/>
            </w:tcBorders>
          </w:tcPr>
          <w:p w:rsidR="00D03076" w:rsidRPr="00E531F5" w:rsidRDefault="00E531F5" w:rsidP="00D03076">
            <w:pPr>
              <w:jc w:val="both"/>
              <w:rPr>
                <w:rFonts w:ascii="Sylfaen" w:hAnsi="Sylfaen"/>
                <w:sz w:val="16"/>
                <w:szCs w:val="16"/>
                <w:lang w:val="ka-GE"/>
              </w:rPr>
            </w:pPr>
            <w:r>
              <w:rPr>
                <w:rFonts w:ascii="Sylfaen" w:hAnsi="Sylfaen"/>
                <w:sz w:val="16"/>
                <w:szCs w:val="16"/>
                <w:lang w:val="ka-GE"/>
              </w:rPr>
              <w:t>ბიუჯეტი</w:t>
            </w:r>
          </w:p>
        </w:tc>
      </w:tr>
      <w:tr w:rsidR="00D03076" w:rsidRPr="00D702E1" w:rsidTr="00F95E6F">
        <w:trPr>
          <w:trHeight w:val="437"/>
        </w:trPr>
        <w:tc>
          <w:tcPr>
            <w:tcW w:w="1271" w:type="dxa"/>
            <w:vMerge/>
          </w:tcPr>
          <w:p w:rsidR="00D03076" w:rsidRPr="00D702E1" w:rsidRDefault="00D03076" w:rsidP="00D03076">
            <w:pPr>
              <w:jc w:val="both"/>
              <w:rPr>
                <w:rFonts w:ascii="Sylfaen" w:hAnsi="Sylfaen" w:cs="Sylfaen"/>
                <w:sz w:val="16"/>
                <w:szCs w:val="16"/>
              </w:rPr>
            </w:pPr>
          </w:p>
        </w:tc>
        <w:tc>
          <w:tcPr>
            <w:tcW w:w="2410" w:type="dxa"/>
            <w:tcBorders>
              <w:top w:val="single" w:sz="4" w:space="0" w:color="auto"/>
            </w:tcBorders>
          </w:tcPr>
          <w:p w:rsidR="00D03076" w:rsidRPr="00D702E1" w:rsidRDefault="00D03076" w:rsidP="00D03076">
            <w:pPr>
              <w:jc w:val="both"/>
              <w:rPr>
                <w:rFonts w:ascii="Sylfaen" w:hAnsi="Sylfaen"/>
                <w:b/>
                <w:sz w:val="16"/>
                <w:szCs w:val="16"/>
                <w:lang w:val="ka-GE"/>
              </w:rPr>
            </w:pPr>
            <w:r w:rsidRPr="00D702E1">
              <w:rPr>
                <w:rFonts w:ascii="Sylfaen" w:hAnsi="Sylfaen" w:cs="Sylfaen"/>
                <w:sz w:val="16"/>
                <w:szCs w:val="16"/>
              </w:rPr>
              <w:t>7.3.3.</w:t>
            </w:r>
            <w:r w:rsidRPr="00D702E1">
              <w:rPr>
                <w:rFonts w:ascii="Sylfaen" w:hAnsi="Sylfaen" w:cs="Sylfaen"/>
                <w:sz w:val="16"/>
                <w:szCs w:val="16"/>
                <w:lang w:val="ka-GE"/>
              </w:rPr>
              <w:t>ინტერვენციების</w:t>
            </w:r>
            <w:r w:rsidRPr="00D702E1">
              <w:rPr>
                <w:rFonts w:ascii="Sylfaen" w:hAnsi="Sylfaen"/>
                <w:sz w:val="16"/>
                <w:szCs w:val="16"/>
                <w:lang w:val="ka-GE"/>
              </w:rPr>
              <w:t xml:space="preserve"> განხორციელება რადონის მაღალი კონცენტრაციის მქონე შენობებში.</w:t>
            </w:r>
          </w:p>
          <w:p w:rsidR="00D03076" w:rsidRPr="00D702E1" w:rsidRDefault="00D03076" w:rsidP="00D03076">
            <w:pPr>
              <w:rPr>
                <w:rFonts w:ascii="Sylfaen" w:hAnsi="Sylfaen" w:cs="Sylfaen"/>
                <w:sz w:val="16"/>
                <w:szCs w:val="16"/>
                <w:lang w:val="ka-GE"/>
              </w:rPr>
            </w:pPr>
          </w:p>
        </w:tc>
        <w:tc>
          <w:tcPr>
            <w:tcW w:w="1228" w:type="dxa"/>
            <w:tcBorders>
              <w:top w:val="single" w:sz="4" w:space="0" w:color="auto"/>
            </w:tcBorders>
          </w:tcPr>
          <w:p w:rsidR="00D03076" w:rsidRPr="002C1B63" w:rsidRDefault="002C1B63" w:rsidP="00D03076">
            <w:pPr>
              <w:jc w:val="both"/>
              <w:rPr>
                <w:rFonts w:ascii="Sylfaen" w:hAnsi="Sylfaen"/>
                <w:sz w:val="16"/>
                <w:szCs w:val="16"/>
              </w:rPr>
            </w:pPr>
            <w:r w:rsidRPr="002C1B63">
              <w:rPr>
                <w:rFonts w:ascii="Sylfaen" w:hAnsi="Sylfaen"/>
                <w:sz w:val="16"/>
                <w:szCs w:val="16"/>
                <w:lang w:val="ka-GE"/>
              </w:rPr>
              <w:t>საამშენებლო სამუშაოების შესაბამისი დაგეგმვა  რადონის ზემოქმედების შესამცირებლად</w:t>
            </w:r>
          </w:p>
        </w:tc>
        <w:tc>
          <w:tcPr>
            <w:tcW w:w="709" w:type="dxa"/>
            <w:tcBorders>
              <w:top w:val="single" w:sz="4" w:space="0" w:color="auto"/>
            </w:tcBorders>
          </w:tcPr>
          <w:p w:rsidR="00D03076" w:rsidRDefault="00D03076" w:rsidP="00D03076">
            <w:pPr>
              <w:jc w:val="both"/>
              <w:rPr>
                <w:rFonts w:ascii="Sylfaen" w:hAnsi="Sylfaen"/>
                <w:sz w:val="16"/>
                <w:szCs w:val="16"/>
                <w:lang w:val="ka-GE"/>
              </w:rPr>
            </w:pPr>
            <w:r>
              <w:rPr>
                <w:rFonts w:ascii="Sylfaen" w:hAnsi="Sylfaen"/>
                <w:sz w:val="16"/>
                <w:szCs w:val="16"/>
                <w:lang w:val="ka-GE"/>
              </w:rPr>
              <w:t>თბილისის მერია,</w:t>
            </w:r>
          </w:p>
          <w:p w:rsidR="00D03076" w:rsidRPr="00D03076" w:rsidRDefault="00D03076" w:rsidP="00D03076">
            <w:pPr>
              <w:jc w:val="both"/>
              <w:rPr>
                <w:rFonts w:ascii="Sylfaen" w:hAnsi="Sylfaen"/>
                <w:sz w:val="16"/>
                <w:szCs w:val="16"/>
                <w:lang w:val="ka-GE"/>
              </w:rPr>
            </w:pPr>
            <w:r>
              <w:rPr>
                <w:rFonts w:ascii="Sylfaen" w:hAnsi="Sylfaen"/>
                <w:sz w:val="16"/>
                <w:szCs w:val="16"/>
                <w:lang w:val="ka-GE"/>
              </w:rPr>
              <w:t>ქალაქებისა და რაიონების ადგილობრივი თვითმმართველობა</w:t>
            </w:r>
          </w:p>
        </w:tc>
        <w:tc>
          <w:tcPr>
            <w:tcW w:w="850" w:type="dxa"/>
            <w:tcBorders>
              <w:top w:val="single" w:sz="4" w:space="0" w:color="auto"/>
            </w:tcBorders>
          </w:tcPr>
          <w:p w:rsidR="00D03076" w:rsidRPr="00D702E1" w:rsidRDefault="00D03076" w:rsidP="00D03076">
            <w:pPr>
              <w:jc w:val="both"/>
              <w:rPr>
                <w:rFonts w:ascii="Sylfaen" w:hAnsi="Sylfaen"/>
                <w:sz w:val="16"/>
                <w:szCs w:val="16"/>
              </w:rPr>
            </w:pPr>
          </w:p>
        </w:tc>
        <w:tc>
          <w:tcPr>
            <w:tcW w:w="851" w:type="dxa"/>
            <w:tcBorders>
              <w:top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D03076" w:rsidRPr="00E531F5" w:rsidRDefault="00E531F5" w:rsidP="00D03076">
            <w:pPr>
              <w:jc w:val="both"/>
              <w:rPr>
                <w:rFonts w:ascii="Sylfaen" w:hAnsi="Sylfaen"/>
                <w:sz w:val="16"/>
                <w:szCs w:val="16"/>
                <w:lang w:val="ka-GE"/>
              </w:rPr>
            </w:pPr>
            <w:r>
              <w:rPr>
                <w:rFonts w:ascii="Sylfaen" w:hAnsi="Sylfaen"/>
                <w:sz w:val="16"/>
                <w:szCs w:val="16"/>
                <w:lang w:val="ka-GE"/>
              </w:rPr>
              <w:t>ღიაა</w:t>
            </w:r>
          </w:p>
        </w:tc>
        <w:tc>
          <w:tcPr>
            <w:tcW w:w="567" w:type="dxa"/>
            <w:tcBorders>
              <w:top w:val="single" w:sz="4" w:space="0" w:color="auto"/>
              <w:left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850" w:type="dxa"/>
            <w:tcBorders>
              <w:top w:val="single" w:sz="4" w:space="0" w:color="auto"/>
              <w:left w:val="single" w:sz="4" w:space="0" w:color="auto"/>
            </w:tcBorders>
          </w:tcPr>
          <w:p w:rsidR="00D03076" w:rsidRPr="00D702E1" w:rsidRDefault="00D03076" w:rsidP="00D03076">
            <w:pPr>
              <w:jc w:val="both"/>
              <w:rPr>
                <w:rFonts w:ascii="Sylfaen" w:hAnsi="Sylfaen"/>
                <w:sz w:val="16"/>
                <w:szCs w:val="16"/>
              </w:rPr>
            </w:pPr>
          </w:p>
        </w:tc>
        <w:tc>
          <w:tcPr>
            <w:tcW w:w="910" w:type="dxa"/>
            <w:tcBorders>
              <w:top w:val="single" w:sz="4" w:space="0" w:color="auto"/>
            </w:tcBorders>
          </w:tcPr>
          <w:p w:rsidR="00D03076" w:rsidRPr="00E531F5" w:rsidRDefault="00E531F5" w:rsidP="00D03076">
            <w:pPr>
              <w:jc w:val="both"/>
              <w:rPr>
                <w:rFonts w:ascii="Sylfaen" w:hAnsi="Sylfaen"/>
                <w:sz w:val="16"/>
                <w:szCs w:val="16"/>
                <w:lang w:val="ka-GE"/>
              </w:rPr>
            </w:pPr>
            <w:r>
              <w:rPr>
                <w:rFonts w:ascii="Sylfaen" w:hAnsi="Sylfaen"/>
                <w:sz w:val="16"/>
                <w:szCs w:val="16"/>
                <w:lang w:val="ka-GE"/>
              </w:rPr>
              <w:t>ღიაა</w:t>
            </w:r>
          </w:p>
        </w:tc>
      </w:tr>
      <w:tr w:rsidR="00D03076" w:rsidRPr="00D702E1" w:rsidTr="00F95E6F">
        <w:trPr>
          <w:trHeight w:val="234"/>
        </w:trPr>
        <w:tc>
          <w:tcPr>
            <w:tcW w:w="1271" w:type="dxa"/>
          </w:tcPr>
          <w:p w:rsidR="00D03076" w:rsidRPr="00D702E1" w:rsidRDefault="00D03076" w:rsidP="00D03076">
            <w:pPr>
              <w:jc w:val="both"/>
              <w:rPr>
                <w:rStyle w:val="hps"/>
                <w:rFonts w:ascii="Sylfaen" w:hAnsi="Sylfaen"/>
                <w:sz w:val="16"/>
                <w:szCs w:val="16"/>
              </w:rPr>
            </w:pPr>
            <w:r w:rsidRPr="00D702E1">
              <w:rPr>
                <w:rFonts w:ascii="Sylfaen" w:hAnsi="Sylfaen" w:cs="Sylfaen"/>
                <w:sz w:val="16"/>
                <w:szCs w:val="16"/>
                <w:lang w:val="ka-GE"/>
              </w:rPr>
              <w:t>7.4.მოსახლეობაზე</w:t>
            </w:r>
            <w:r w:rsidRPr="00D702E1">
              <w:rPr>
                <w:rFonts w:ascii="Sylfaen" w:hAnsi="Sylfaen"/>
                <w:sz w:val="16"/>
                <w:szCs w:val="16"/>
                <w:lang w:val="ka-GE"/>
              </w:rPr>
              <w:t xml:space="preserve"> ულტრაიისფერი გამოსხივების</w:t>
            </w:r>
            <w:r w:rsidRPr="00D702E1">
              <w:rPr>
                <w:rStyle w:val="hps"/>
                <w:rFonts w:ascii="Sylfaen" w:hAnsi="Sylfaen" w:cs="Sylfaen"/>
                <w:sz w:val="16"/>
                <w:szCs w:val="16"/>
                <w:lang w:val="ka-GE"/>
              </w:rPr>
              <w:t xml:space="preserve"> ზემოქმედება შემცირება 2021წ.</w:t>
            </w:r>
          </w:p>
          <w:p w:rsidR="00D03076" w:rsidRPr="00D702E1" w:rsidRDefault="00D03076" w:rsidP="00D03076">
            <w:pPr>
              <w:jc w:val="both"/>
              <w:rPr>
                <w:rFonts w:ascii="Sylfaen" w:hAnsi="Sylfaen"/>
                <w:sz w:val="16"/>
                <w:szCs w:val="16"/>
              </w:rPr>
            </w:pPr>
          </w:p>
        </w:tc>
        <w:tc>
          <w:tcPr>
            <w:tcW w:w="2410" w:type="dxa"/>
          </w:tcPr>
          <w:p w:rsidR="00D03076" w:rsidRPr="00D702E1" w:rsidRDefault="00D03076" w:rsidP="00D03076">
            <w:pPr>
              <w:jc w:val="both"/>
              <w:rPr>
                <w:rFonts w:ascii="Sylfaen" w:hAnsi="Sylfaen" w:cs="Sylfaen"/>
                <w:sz w:val="16"/>
                <w:szCs w:val="16"/>
                <w:lang w:val="ka-GE"/>
              </w:rPr>
            </w:pPr>
            <w:r w:rsidRPr="00D702E1">
              <w:rPr>
                <w:rFonts w:ascii="Sylfaen" w:hAnsi="Sylfaen" w:cs="Helvetica"/>
                <w:sz w:val="16"/>
                <w:szCs w:val="16"/>
              </w:rPr>
              <w:t xml:space="preserve">7.4.1.მოსახლეობის,სკოლის პერსონალის, მშობლების  მოსწავლეების </w:t>
            </w:r>
            <w:r w:rsidRPr="00D702E1">
              <w:rPr>
                <w:rFonts w:ascii="Sylfaen" w:hAnsi="Sylfaen" w:cs="Helvetica"/>
                <w:sz w:val="16"/>
                <w:szCs w:val="16"/>
                <w:lang w:val="ka-GE"/>
              </w:rPr>
              <w:t xml:space="preserve"> ინფორმირება გადამეტებული ულტრაიისფერი დასხივების მავნე ზემოქმედების და პრევენციული ღონისძიებების  შესახებ.</w:t>
            </w:r>
          </w:p>
        </w:tc>
        <w:tc>
          <w:tcPr>
            <w:tcW w:w="1228" w:type="dxa"/>
          </w:tcPr>
          <w:p w:rsidR="00D03076" w:rsidRPr="002C1B63" w:rsidRDefault="002C1B63" w:rsidP="00D03076">
            <w:pPr>
              <w:jc w:val="both"/>
              <w:rPr>
                <w:rFonts w:ascii="Sylfaen" w:hAnsi="Sylfaen"/>
                <w:sz w:val="16"/>
                <w:szCs w:val="16"/>
              </w:rPr>
            </w:pPr>
            <w:r w:rsidRPr="002C1B63">
              <w:rPr>
                <w:rFonts w:ascii="Sylfaen" w:hAnsi="Sylfaen" w:cs="Arial"/>
                <w:sz w:val="16"/>
                <w:szCs w:val="16"/>
                <w:lang w:val="ka-GE"/>
              </w:rPr>
              <w:t xml:space="preserve">საინფორმაციო მასალები შემუშავებულია </w:t>
            </w:r>
            <w:r>
              <w:rPr>
                <w:rFonts w:ascii="Sylfaen" w:hAnsi="Sylfaen" w:cs="Arial"/>
                <w:sz w:val="16"/>
                <w:szCs w:val="16"/>
                <w:lang w:val="ka-GE"/>
              </w:rPr>
              <w:t>უიგ</w:t>
            </w:r>
            <w:r w:rsidRPr="002C1B63">
              <w:rPr>
                <w:rFonts w:ascii="Sylfaen" w:hAnsi="Sylfaen" w:cs="Arial"/>
                <w:sz w:val="16"/>
                <w:szCs w:val="16"/>
                <w:lang w:val="ka-GE"/>
              </w:rPr>
              <w:t xml:space="preserve"> დაკავშირებული რისკების შესახებ. მოსახლეობას ხელი მიუწვდება ინფორმაციაზე  პრევენციულ ღონისძიებების შესახებ</w:t>
            </w:r>
          </w:p>
        </w:tc>
        <w:tc>
          <w:tcPr>
            <w:tcW w:w="709" w:type="dxa"/>
          </w:tcPr>
          <w:p w:rsidR="00D03076" w:rsidRDefault="002C1B63" w:rsidP="00D03076">
            <w:pPr>
              <w:jc w:val="both"/>
              <w:rPr>
                <w:rFonts w:ascii="Sylfaen" w:hAnsi="Sylfaen"/>
                <w:sz w:val="16"/>
                <w:szCs w:val="16"/>
                <w:lang w:val="ka-GE"/>
              </w:rPr>
            </w:pPr>
            <w:r>
              <w:rPr>
                <w:rFonts w:ascii="Sylfaen" w:hAnsi="Sylfaen"/>
                <w:sz w:val="16"/>
                <w:szCs w:val="16"/>
                <w:lang w:val="ka-GE"/>
              </w:rPr>
              <w:t>სშჯსდს</w:t>
            </w:r>
          </w:p>
          <w:p w:rsidR="002C1B63" w:rsidRPr="002C1B63" w:rsidRDefault="002C1B63" w:rsidP="00D03076">
            <w:pPr>
              <w:jc w:val="both"/>
              <w:rPr>
                <w:rFonts w:ascii="Sylfaen" w:hAnsi="Sylfaen"/>
                <w:sz w:val="16"/>
                <w:szCs w:val="16"/>
                <w:lang w:val="ka-GE"/>
              </w:rPr>
            </w:pPr>
            <w:r>
              <w:rPr>
                <w:rFonts w:ascii="Sylfaen" w:hAnsi="Sylfaen"/>
                <w:sz w:val="16"/>
                <w:szCs w:val="16"/>
                <w:lang w:val="ka-GE"/>
              </w:rPr>
              <w:t>დკსჯეც</w:t>
            </w:r>
          </w:p>
        </w:tc>
        <w:tc>
          <w:tcPr>
            <w:tcW w:w="850" w:type="dxa"/>
          </w:tcPr>
          <w:p w:rsidR="00D03076" w:rsidRPr="00D702E1" w:rsidRDefault="00D03076" w:rsidP="00D03076">
            <w:pPr>
              <w:jc w:val="both"/>
              <w:rPr>
                <w:rFonts w:ascii="Sylfaen" w:hAnsi="Sylfaen"/>
                <w:sz w:val="16"/>
                <w:szCs w:val="16"/>
              </w:rPr>
            </w:pPr>
          </w:p>
        </w:tc>
        <w:tc>
          <w:tcPr>
            <w:tcW w:w="851" w:type="dxa"/>
            <w:tcBorders>
              <w:right w:val="single" w:sz="4" w:space="0" w:color="auto"/>
            </w:tcBorders>
          </w:tcPr>
          <w:p w:rsidR="00D03076" w:rsidRPr="00D702E1" w:rsidRDefault="00D03076" w:rsidP="00D03076">
            <w:pPr>
              <w:jc w:val="both"/>
              <w:rPr>
                <w:rFonts w:ascii="Sylfaen" w:hAnsi="Sylfaen"/>
                <w:sz w:val="16"/>
                <w:szCs w:val="16"/>
              </w:rPr>
            </w:pPr>
          </w:p>
        </w:tc>
        <w:tc>
          <w:tcPr>
            <w:tcW w:w="709" w:type="dxa"/>
            <w:tcBorders>
              <w:left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left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left w:val="single" w:sz="4" w:space="0" w:color="auto"/>
              <w:right w:val="single" w:sz="4" w:space="0" w:color="auto"/>
            </w:tcBorders>
          </w:tcPr>
          <w:p w:rsidR="00D03076" w:rsidRPr="00A0329A" w:rsidRDefault="00A0329A" w:rsidP="00D03076">
            <w:pPr>
              <w:jc w:val="both"/>
              <w:rPr>
                <w:rFonts w:ascii="Sylfaen" w:hAnsi="Sylfaen"/>
                <w:sz w:val="16"/>
                <w:szCs w:val="16"/>
                <w:lang w:val="ka-GE"/>
              </w:rPr>
            </w:pPr>
            <w:r>
              <w:rPr>
                <w:rFonts w:ascii="Sylfaen" w:hAnsi="Sylfaen"/>
                <w:sz w:val="16"/>
                <w:szCs w:val="16"/>
                <w:lang w:val="ka-GE"/>
              </w:rPr>
              <w:t>5000</w:t>
            </w:r>
          </w:p>
        </w:tc>
        <w:tc>
          <w:tcPr>
            <w:tcW w:w="850" w:type="dxa"/>
            <w:tcBorders>
              <w:left w:val="single" w:sz="4" w:space="0" w:color="auto"/>
            </w:tcBorders>
          </w:tcPr>
          <w:p w:rsidR="00D03076" w:rsidRPr="00A0329A" w:rsidRDefault="00A0329A" w:rsidP="00D03076">
            <w:pPr>
              <w:jc w:val="both"/>
              <w:rPr>
                <w:rFonts w:ascii="Sylfaen" w:hAnsi="Sylfaen"/>
                <w:sz w:val="16"/>
                <w:szCs w:val="16"/>
                <w:lang w:val="ka-GE"/>
              </w:rPr>
            </w:pPr>
            <w:r>
              <w:rPr>
                <w:rFonts w:ascii="Sylfaen" w:hAnsi="Sylfaen"/>
                <w:sz w:val="16"/>
                <w:szCs w:val="16"/>
                <w:lang w:val="ka-GE"/>
              </w:rPr>
              <w:t>5000</w:t>
            </w:r>
          </w:p>
        </w:tc>
        <w:tc>
          <w:tcPr>
            <w:tcW w:w="910" w:type="dxa"/>
          </w:tcPr>
          <w:p w:rsidR="00D03076" w:rsidRPr="00A0329A" w:rsidRDefault="00A0329A" w:rsidP="00D03076">
            <w:pPr>
              <w:jc w:val="both"/>
              <w:rPr>
                <w:rFonts w:ascii="Sylfaen" w:hAnsi="Sylfaen"/>
                <w:sz w:val="16"/>
                <w:szCs w:val="16"/>
                <w:lang w:val="ka-GE"/>
              </w:rPr>
            </w:pPr>
            <w:r>
              <w:rPr>
                <w:rFonts w:ascii="Sylfaen" w:hAnsi="Sylfaen"/>
                <w:sz w:val="16"/>
                <w:szCs w:val="16"/>
                <w:lang w:val="ka-GE"/>
              </w:rPr>
              <w:t>ბიუჯეტი</w:t>
            </w:r>
          </w:p>
        </w:tc>
      </w:tr>
      <w:tr w:rsidR="00A0329A" w:rsidRPr="00D702E1" w:rsidTr="00F95E6F">
        <w:trPr>
          <w:trHeight w:val="234"/>
        </w:trPr>
        <w:tc>
          <w:tcPr>
            <w:tcW w:w="1271" w:type="dxa"/>
          </w:tcPr>
          <w:p w:rsidR="00A0329A" w:rsidRPr="00D702E1" w:rsidRDefault="00A0329A" w:rsidP="00A0329A">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D702E1">
              <w:rPr>
                <w:rFonts w:cs="Helvetica"/>
                <w:sz w:val="16"/>
                <w:szCs w:val="16"/>
              </w:rPr>
              <w:t>7.5. ადამიანთა ჯანმრთელობაზე</w:t>
            </w:r>
            <w:r w:rsidRPr="00D702E1">
              <w:rPr>
                <w:sz w:val="16"/>
                <w:szCs w:val="16"/>
              </w:rPr>
              <w:t xml:space="preserve">ელექტრომაგნიტური ველების ზემოქმედება </w:t>
            </w:r>
            <w:r w:rsidRPr="00D702E1">
              <w:rPr>
                <w:rStyle w:val="hps"/>
                <w:sz w:val="16"/>
                <w:szCs w:val="16"/>
              </w:rPr>
              <w:t xml:space="preserve"> შემცირება  2021</w:t>
            </w:r>
          </w:p>
        </w:tc>
        <w:tc>
          <w:tcPr>
            <w:tcW w:w="2410" w:type="dxa"/>
          </w:tcPr>
          <w:p w:rsidR="00A0329A" w:rsidRPr="002C1B63" w:rsidRDefault="00A0329A" w:rsidP="00A0329A">
            <w:pPr>
              <w:autoSpaceDE w:val="0"/>
              <w:autoSpaceDN w:val="0"/>
              <w:adjustRightInd w:val="0"/>
              <w:jc w:val="both"/>
              <w:rPr>
                <w:rFonts w:ascii="Sylfaen" w:hAnsi="Sylfaen"/>
                <w:sz w:val="16"/>
                <w:szCs w:val="16"/>
                <w:lang w:val="ka-GE"/>
              </w:rPr>
            </w:pPr>
            <w:r w:rsidRPr="002C1B63">
              <w:rPr>
                <w:rFonts w:ascii="Sylfaen" w:hAnsi="Sylfaen"/>
                <w:sz w:val="16"/>
                <w:szCs w:val="16"/>
              </w:rPr>
              <w:t>7.5.1</w:t>
            </w:r>
            <w:r w:rsidRPr="006C2E73">
              <w:rPr>
                <w:rFonts w:ascii="Sylfaen" w:hAnsi="Sylfaen"/>
                <w:sz w:val="16"/>
                <w:szCs w:val="16"/>
              </w:rPr>
              <w:t>.</w:t>
            </w:r>
            <w:r w:rsidRPr="006C2E73">
              <w:rPr>
                <w:rFonts w:ascii="Sylfaen" w:hAnsi="Sylfaen"/>
                <w:sz w:val="16"/>
                <w:szCs w:val="16"/>
                <w:lang w:val="ka-GE"/>
              </w:rPr>
              <w:t>ელექტრომაგნიტური ველების ზემოქმედების შესამცირებლად შემუშავება/ ამოქმედება და მონიტორინგი კანონმდებლობისა</w:t>
            </w:r>
            <w:r w:rsidRPr="002C1B63">
              <w:rPr>
                <w:rFonts w:ascii="Sylfaen" w:hAnsi="Sylfaen"/>
                <w:sz w:val="16"/>
                <w:szCs w:val="16"/>
                <w:lang w:val="ka-GE"/>
              </w:rPr>
              <w:t xml:space="preserve"> და უსაფრთხოების ნორმების დაცვა ყველა შესაძლო წყაროსთან მიმართებაში.</w:t>
            </w:r>
          </w:p>
          <w:p w:rsidR="00A0329A" w:rsidRPr="002C1B63" w:rsidRDefault="00A0329A" w:rsidP="00A0329A">
            <w:pPr>
              <w:rPr>
                <w:rFonts w:ascii="Sylfaen" w:hAnsi="Sylfaen" w:cs="Sylfaen"/>
                <w:sz w:val="16"/>
                <w:szCs w:val="16"/>
                <w:lang w:val="ka-GE"/>
              </w:rPr>
            </w:pPr>
          </w:p>
        </w:tc>
        <w:tc>
          <w:tcPr>
            <w:tcW w:w="1228" w:type="dxa"/>
          </w:tcPr>
          <w:p w:rsidR="00A0329A" w:rsidRPr="002C1B63" w:rsidRDefault="00A0329A" w:rsidP="00A0329A">
            <w:pPr>
              <w:jc w:val="both"/>
              <w:rPr>
                <w:rFonts w:ascii="Sylfaen" w:hAnsi="Sylfaen" w:cs="Times New Roman"/>
                <w:sz w:val="16"/>
                <w:szCs w:val="16"/>
                <w:lang w:val="ka-GE"/>
              </w:rPr>
            </w:pPr>
            <w:r w:rsidRPr="002C1B63">
              <w:rPr>
                <w:rStyle w:val="hps"/>
                <w:rFonts w:ascii="Sylfaen" w:hAnsi="Sylfaen" w:cs="Times New Roman"/>
                <w:sz w:val="16"/>
                <w:szCs w:val="16"/>
                <w:lang w:val="ka-GE"/>
              </w:rPr>
              <w:t>გაუმჯობესდება არსებული მონიტორინგისა და რისკის შეფასება სისტემა,</w:t>
            </w:r>
          </w:p>
        </w:tc>
        <w:tc>
          <w:tcPr>
            <w:tcW w:w="709" w:type="dxa"/>
          </w:tcPr>
          <w:p w:rsidR="00A0329A" w:rsidRPr="002C1B63" w:rsidRDefault="00A0329A" w:rsidP="00A0329A">
            <w:pPr>
              <w:jc w:val="both"/>
              <w:rPr>
                <w:rFonts w:ascii="Sylfaen" w:hAnsi="Sylfaen"/>
                <w:sz w:val="16"/>
                <w:szCs w:val="16"/>
                <w:lang w:val="ka-GE"/>
              </w:rPr>
            </w:pPr>
            <w:r>
              <w:rPr>
                <w:rFonts w:ascii="Sylfaen" w:hAnsi="Sylfaen"/>
                <w:sz w:val="16"/>
                <w:szCs w:val="16"/>
                <w:lang w:val="ka-GE"/>
              </w:rPr>
              <w:t>სშჯსდს</w:t>
            </w:r>
          </w:p>
        </w:tc>
        <w:tc>
          <w:tcPr>
            <w:tcW w:w="850" w:type="dxa"/>
          </w:tcPr>
          <w:p w:rsidR="00A0329A" w:rsidRPr="002C1B63" w:rsidRDefault="00A0329A" w:rsidP="00A0329A">
            <w:pPr>
              <w:jc w:val="both"/>
              <w:rPr>
                <w:rFonts w:ascii="Sylfaen" w:hAnsi="Sylfaen"/>
                <w:sz w:val="16"/>
                <w:szCs w:val="16"/>
                <w:lang w:val="ka-GE"/>
              </w:rPr>
            </w:pPr>
            <w:r>
              <w:rPr>
                <w:rFonts w:ascii="Sylfaen" w:hAnsi="Sylfaen"/>
                <w:sz w:val="16"/>
                <w:szCs w:val="16"/>
                <w:lang w:val="ka-GE"/>
              </w:rPr>
              <w:t>სგბრდს</w:t>
            </w:r>
          </w:p>
        </w:tc>
        <w:tc>
          <w:tcPr>
            <w:tcW w:w="851" w:type="dxa"/>
            <w:tcBorders>
              <w:right w:val="single" w:sz="4" w:space="0" w:color="auto"/>
            </w:tcBorders>
          </w:tcPr>
          <w:p w:rsidR="00A0329A" w:rsidRPr="00D702E1" w:rsidRDefault="00A0329A" w:rsidP="00A0329A">
            <w:pPr>
              <w:jc w:val="both"/>
              <w:rPr>
                <w:rFonts w:ascii="Sylfaen" w:hAnsi="Sylfaen"/>
                <w:sz w:val="16"/>
                <w:szCs w:val="16"/>
              </w:rPr>
            </w:pPr>
          </w:p>
        </w:tc>
        <w:tc>
          <w:tcPr>
            <w:tcW w:w="709" w:type="dxa"/>
            <w:tcBorders>
              <w:left w:val="single" w:sz="4" w:space="0" w:color="auto"/>
              <w:right w:val="single" w:sz="4" w:space="0" w:color="auto"/>
            </w:tcBorders>
          </w:tcPr>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p w:rsidR="006C2E73" w:rsidRDefault="006C2E73" w:rsidP="006C2E73">
            <w:pPr>
              <w:jc w:val="both"/>
              <w:rPr>
                <w:rFonts w:ascii="Sylfaen" w:hAnsi="Sylfaen" w:cs="Sylfaen"/>
                <w:sz w:val="12"/>
                <w:szCs w:val="12"/>
                <w:lang w:val="ka-GE"/>
              </w:rPr>
            </w:pPr>
          </w:p>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C2E73" w:rsidRDefault="006C2E73" w:rsidP="006C2E73">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A0329A" w:rsidRPr="00D702E1" w:rsidRDefault="006C2E73" w:rsidP="006C2E73">
            <w:pPr>
              <w:jc w:val="both"/>
              <w:rPr>
                <w:rFonts w:ascii="Sylfaen" w:hAnsi="Sylfaen"/>
                <w:sz w:val="16"/>
                <w:szCs w:val="16"/>
              </w:rPr>
            </w:pPr>
            <w:r>
              <w:rPr>
                <w:rFonts w:ascii="Sylfaen" w:hAnsi="Sylfaen" w:cs="Sylfaen"/>
                <w:sz w:val="12"/>
                <w:szCs w:val="12"/>
                <w:lang w:val="ka-GE"/>
              </w:rPr>
              <w:t>23 000</w:t>
            </w:r>
          </w:p>
        </w:tc>
        <w:tc>
          <w:tcPr>
            <w:tcW w:w="567" w:type="dxa"/>
            <w:tcBorders>
              <w:left w:val="single" w:sz="4" w:space="0" w:color="auto"/>
              <w:right w:val="single" w:sz="4" w:space="0" w:color="auto"/>
            </w:tcBorders>
          </w:tcPr>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p w:rsidR="006C2E73" w:rsidRDefault="006C2E73" w:rsidP="006C2E73">
            <w:pPr>
              <w:jc w:val="both"/>
              <w:rPr>
                <w:rFonts w:ascii="Sylfaen" w:hAnsi="Sylfaen" w:cs="Sylfaen"/>
                <w:sz w:val="12"/>
                <w:szCs w:val="12"/>
                <w:lang w:val="ka-GE"/>
              </w:rPr>
            </w:pPr>
          </w:p>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C2E73" w:rsidRDefault="006C2E73" w:rsidP="006C2E73">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A0329A" w:rsidRPr="00D702E1" w:rsidRDefault="006C2E73" w:rsidP="006C2E73">
            <w:pPr>
              <w:jc w:val="both"/>
              <w:rPr>
                <w:rFonts w:ascii="Sylfaen" w:hAnsi="Sylfaen"/>
                <w:sz w:val="16"/>
                <w:szCs w:val="16"/>
              </w:rPr>
            </w:pPr>
            <w:r>
              <w:rPr>
                <w:rFonts w:ascii="Sylfaen" w:hAnsi="Sylfaen" w:cs="Sylfaen"/>
                <w:sz w:val="12"/>
                <w:szCs w:val="12"/>
                <w:lang w:val="ka-GE"/>
              </w:rPr>
              <w:t>23 000</w:t>
            </w:r>
          </w:p>
        </w:tc>
        <w:tc>
          <w:tcPr>
            <w:tcW w:w="567" w:type="dxa"/>
            <w:tcBorders>
              <w:left w:val="single" w:sz="4" w:space="0" w:color="auto"/>
              <w:right w:val="single" w:sz="4" w:space="0" w:color="auto"/>
            </w:tcBorders>
          </w:tcPr>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p w:rsidR="006C2E73" w:rsidRDefault="006C2E73" w:rsidP="006C2E73">
            <w:pPr>
              <w:jc w:val="both"/>
              <w:rPr>
                <w:rFonts w:ascii="Sylfaen" w:hAnsi="Sylfaen" w:cs="Sylfaen"/>
                <w:sz w:val="12"/>
                <w:szCs w:val="12"/>
                <w:lang w:val="ka-GE"/>
              </w:rPr>
            </w:pPr>
          </w:p>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C2E73" w:rsidRDefault="006C2E73" w:rsidP="006C2E73">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A0329A" w:rsidRPr="00D702E1" w:rsidRDefault="006C2E73" w:rsidP="006C2E73">
            <w:pPr>
              <w:jc w:val="both"/>
              <w:rPr>
                <w:rFonts w:ascii="Sylfaen" w:hAnsi="Sylfaen"/>
                <w:sz w:val="16"/>
                <w:szCs w:val="16"/>
              </w:rPr>
            </w:pPr>
            <w:r>
              <w:rPr>
                <w:rFonts w:ascii="Sylfaen" w:hAnsi="Sylfaen" w:cs="Sylfaen"/>
                <w:sz w:val="12"/>
                <w:szCs w:val="12"/>
                <w:lang w:val="ka-GE"/>
              </w:rPr>
              <w:t>23 000</w:t>
            </w:r>
          </w:p>
        </w:tc>
        <w:tc>
          <w:tcPr>
            <w:tcW w:w="850" w:type="dxa"/>
            <w:tcBorders>
              <w:left w:val="single" w:sz="4" w:space="0" w:color="auto"/>
            </w:tcBorders>
          </w:tcPr>
          <w:p w:rsidR="00A0329A" w:rsidRPr="00D702E1" w:rsidRDefault="00A0329A" w:rsidP="00A0329A">
            <w:pPr>
              <w:jc w:val="both"/>
              <w:rPr>
                <w:rFonts w:ascii="Sylfaen" w:hAnsi="Sylfaen"/>
                <w:sz w:val="16"/>
                <w:szCs w:val="16"/>
              </w:rPr>
            </w:pPr>
          </w:p>
        </w:tc>
        <w:tc>
          <w:tcPr>
            <w:tcW w:w="910" w:type="dxa"/>
          </w:tcPr>
          <w:p w:rsidR="00A0329A" w:rsidRDefault="00A0329A" w:rsidP="00A0329A">
            <w:pPr>
              <w:autoSpaceDE w:val="0"/>
              <w:autoSpaceDN w:val="0"/>
              <w:adjustRightInd w:val="0"/>
              <w:rPr>
                <w:rFonts w:ascii="Sylfaen" w:hAnsi="Sylfaen" w:cs="Sylfaen"/>
                <w:sz w:val="13"/>
                <w:szCs w:val="13"/>
                <w:lang w:val="ka-GE"/>
              </w:rPr>
            </w:pPr>
            <w:r>
              <w:rPr>
                <w:rFonts w:ascii="Sylfaen" w:hAnsi="Sylfaen" w:cs="Sylfaen"/>
                <w:sz w:val="13"/>
                <w:szCs w:val="13"/>
                <w:lang w:val="ka-GE"/>
              </w:rPr>
              <w:t>ბიუჯეტი,</w:t>
            </w:r>
          </w:p>
          <w:p w:rsidR="00A0329A" w:rsidRDefault="00A0329A" w:rsidP="00A0329A">
            <w:pPr>
              <w:autoSpaceDE w:val="0"/>
              <w:autoSpaceDN w:val="0"/>
              <w:adjustRightInd w:val="0"/>
              <w:rPr>
                <w:rFonts w:ascii="Sylfaen" w:hAnsi="Sylfaen" w:cs="Sylfaen"/>
                <w:sz w:val="13"/>
                <w:szCs w:val="13"/>
                <w:lang w:val="ka-GE"/>
              </w:rPr>
            </w:pPr>
          </w:p>
          <w:p w:rsidR="00A0329A" w:rsidRDefault="00A0329A" w:rsidP="00A0329A">
            <w:pPr>
              <w:autoSpaceDE w:val="0"/>
              <w:autoSpaceDN w:val="0"/>
              <w:adjustRightInd w:val="0"/>
              <w:rPr>
                <w:rFonts w:ascii="Sylfaen" w:hAnsi="Sylfaen" w:cs="Sylfaen"/>
                <w:sz w:val="13"/>
                <w:szCs w:val="13"/>
                <w:lang w:val="ka-GE"/>
              </w:rPr>
            </w:pPr>
            <w:r>
              <w:rPr>
                <w:rFonts w:ascii="Sylfaen" w:hAnsi="Sylfaen" w:cs="Sylfaen"/>
                <w:sz w:val="13"/>
                <w:szCs w:val="13"/>
                <w:lang w:val="ka-GE"/>
              </w:rPr>
              <w:t>საჭიროებს დონორთა</w:t>
            </w:r>
          </w:p>
          <w:p w:rsidR="00A0329A" w:rsidRDefault="00A0329A" w:rsidP="00A0329A">
            <w:pPr>
              <w:jc w:val="both"/>
              <w:rPr>
                <w:rFonts w:ascii="Sylfaen" w:hAnsi="Sylfaen" w:cs="Sylfaen"/>
                <w:sz w:val="13"/>
                <w:szCs w:val="13"/>
                <w:lang w:val="ka-GE"/>
              </w:rPr>
            </w:pPr>
            <w:r>
              <w:rPr>
                <w:rFonts w:ascii="Sylfaen" w:hAnsi="Sylfaen" w:cs="Sylfaen"/>
                <w:sz w:val="13"/>
                <w:szCs w:val="13"/>
                <w:lang w:val="ka-GE"/>
              </w:rPr>
              <w:t>მხარდაჭერას</w:t>
            </w:r>
          </w:p>
          <w:p w:rsidR="00A0329A" w:rsidRPr="00D702E1" w:rsidRDefault="00A0329A" w:rsidP="00A0329A">
            <w:pPr>
              <w:jc w:val="both"/>
              <w:rPr>
                <w:rFonts w:ascii="Sylfaen" w:hAnsi="Sylfaen"/>
                <w:sz w:val="16"/>
                <w:szCs w:val="16"/>
              </w:rPr>
            </w:pPr>
            <w:r>
              <w:rPr>
                <w:rFonts w:ascii="Sylfaen" w:hAnsi="Sylfaen" w:cs="Sylfaen"/>
                <w:sz w:val="13"/>
                <w:szCs w:val="13"/>
                <w:lang w:val="ka-GE"/>
              </w:rPr>
              <w:t>ჯანმო-ს ექსპერტთა მისიის დაგეგმვა</w:t>
            </w:r>
          </w:p>
        </w:tc>
      </w:tr>
      <w:tr w:rsidR="00D03076" w:rsidRPr="00D702E1" w:rsidTr="00F95E6F">
        <w:trPr>
          <w:trHeight w:val="234"/>
        </w:trPr>
        <w:tc>
          <w:tcPr>
            <w:tcW w:w="1271" w:type="dxa"/>
          </w:tcPr>
          <w:p w:rsidR="00D03076" w:rsidRPr="00D702E1" w:rsidRDefault="00D03076" w:rsidP="00D03076">
            <w:pPr>
              <w:jc w:val="both"/>
              <w:rPr>
                <w:rFonts w:ascii="Sylfaen" w:hAnsi="Sylfaen"/>
                <w:b/>
                <w:sz w:val="16"/>
                <w:szCs w:val="16"/>
                <w:lang w:val="ka-GE"/>
              </w:rPr>
            </w:pPr>
            <w:r w:rsidRPr="00D702E1">
              <w:rPr>
                <w:rFonts w:ascii="Sylfaen" w:hAnsi="Sylfaen" w:cs="Helvetica"/>
                <w:sz w:val="16"/>
                <w:szCs w:val="16"/>
                <w:lang w:val="ka-GE"/>
              </w:rPr>
              <w:t xml:space="preserve">7.6 მოსახლეობის </w:t>
            </w:r>
            <w:r w:rsidRPr="00D702E1">
              <w:rPr>
                <w:rFonts w:ascii="Sylfaen" w:hAnsi="Sylfaen" w:cs="Helvetica"/>
                <w:sz w:val="16"/>
                <w:szCs w:val="16"/>
              </w:rPr>
              <w:t>განათლება/მომზადება  და  მზადყოფნა ბუნებრივი კატასტროფებით გამოწვეული საგანგებო სიტუაციების დროს, როგორიცაა მიწისძვრა, წყალდიდობა და სხვა ექსტრემალური ამინდის მოვლენები, აგრეთვე ტექნოგენური კატასტროფები</w:t>
            </w:r>
            <w:r w:rsidRPr="00D702E1">
              <w:rPr>
                <w:rFonts w:ascii="Sylfaen" w:hAnsi="Sylfaen" w:cs="Helvetica"/>
                <w:sz w:val="16"/>
                <w:szCs w:val="16"/>
                <w:lang w:val="ka-GE"/>
              </w:rPr>
              <w:t>.</w:t>
            </w:r>
          </w:p>
          <w:p w:rsidR="00D03076" w:rsidRPr="00D702E1" w:rsidRDefault="00D03076" w:rsidP="00D03076">
            <w:pPr>
              <w:jc w:val="both"/>
              <w:rPr>
                <w:rFonts w:ascii="Sylfaen" w:hAnsi="Sylfaen"/>
                <w:sz w:val="16"/>
                <w:szCs w:val="16"/>
              </w:rPr>
            </w:pPr>
          </w:p>
        </w:tc>
        <w:tc>
          <w:tcPr>
            <w:tcW w:w="2410" w:type="dxa"/>
          </w:tcPr>
          <w:p w:rsidR="00D03076" w:rsidRPr="002C1B63" w:rsidRDefault="00D03076" w:rsidP="00D03076">
            <w:pPr>
              <w:jc w:val="both"/>
              <w:rPr>
                <w:rFonts w:ascii="Sylfaen" w:hAnsi="Sylfaen"/>
                <w:sz w:val="16"/>
                <w:szCs w:val="16"/>
              </w:rPr>
            </w:pPr>
            <w:r w:rsidRPr="002C1B63">
              <w:rPr>
                <w:rFonts w:ascii="Sylfaen" w:hAnsi="Sylfaen" w:cs="Helvetica"/>
                <w:sz w:val="16"/>
                <w:szCs w:val="16"/>
              </w:rPr>
              <w:t>7.6.1.</w:t>
            </w:r>
            <w:r w:rsidRPr="002C1B63">
              <w:rPr>
                <w:rFonts w:ascii="Sylfaen" w:hAnsi="Sylfaen" w:cs="Helvetica"/>
                <w:sz w:val="16"/>
                <w:szCs w:val="16"/>
                <w:lang w:val="ka-GE"/>
              </w:rPr>
              <w:t>ტრენინგების და პრაქტიკული მეცადინეობის ჩატარება სადაც გათვალისწინებულ იქნება ბავშვთა, მოზარდღთა და ორსულთა საჭიროებები საგანგებო სიტუაციების დროს მზადყოფნისა და  სათანადოდ რეაგირების,</w:t>
            </w:r>
          </w:p>
        </w:tc>
        <w:tc>
          <w:tcPr>
            <w:tcW w:w="1228" w:type="dxa"/>
          </w:tcPr>
          <w:p w:rsidR="00D03076" w:rsidRPr="002C1B63" w:rsidRDefault="002C1B63" w:rsidP="00D03076">
            <w:pPr>
              <w:jc w:val="both"/>
              <w:rPr>
                <w:rFonts w:ascii="Sylfaen" w:hAnsi="Sylfaen"/>
                <w:sz w:val="16"/>
                <w:szCs w:val="16"/>
              </w:rPr>
            </w:pPr>
            <w:r w:rsidRPr="002C1B63">
              <w:rPr>
                <w:rFonts w:ascii="Sylfaen" w:eastAsia="Times New Roman" w:hAnsi="Sylfaen" w:cs="Times New Roman"/>
                <w:sz w:val="16"/>
                <w:szCs w:val="16"/>
                <w:lang w:val="ka-GE" w:eastAsia="sr-Latn-CS"/>
              </w:rPr>
              <w:t>განხორციელ</w:t>
            </w:r>
            <w:r>
              <w:rPr>
                <w:rFonts w:ascii="Sylfaen" w:eastAsia="Times New Roman" w:hAnsi="Sylfaen" w:cs="Times New Roman"/>
                <w:sz w:val="16"/>
                <w:szCs w:val="16"/>
                <w:lang w:val="ka-GE" w:eastAsia="sr-Latn-CS"/>
              </w:rPr>
              <w:t xml:space="preserve">დება </w:t>
            </w:r>
            <w:r w:rsidRPr="002C1B63">
              <w:rPr>
                <w:rFonts w:ascii="Sylfaen" w:eastAsia="Times New Roman" w:hAnsi="Sylfaen" w:cs="Times New Roman"/>
                <w:sz w:val="16"/>
                <w:szCs w:val="16"/>
                <w:lang w:val="ka-GE" w:eastAsia="sr-Latn-CS"/>
              </w:rPr>
              <w:t>ცნობიერების ამაღლების კომპანიები, ტრენინგები</w:t>
            </w:r>
            <w:r>
              <w:rPr>
                <w:rFonts w:ascii="Sylfaen" w:eastAsia="Times New Roman" w:hAnsi="Sylfaen" w:cs="Times New Roman"/>
                <w:sz w:val="16"/>
                <w:szCs w:val="16"/>
                <w:lang w:val="ka-GE" w:eastAsia="sr-Latn-CS"/>
              </w:rPr>
              <w:t>, ტელეგადაცემები, აისახება სასწავლო კურიკულუმებში, ინფორმაცია იქნება ხელმისავდომი</w:t>
            </w:r>
          </w:p>
        </w:tc>
        <w:tc>
          <w:tcPr>
            <w:tcW w:w="709" w:type="dxa"/>
          </w:tcPr>
          <w:p w:rsidR="00D03076" w:rsidRDefault="002C1B63" w:rsidP="00D03076">
            <w:pPr>
              <w:jc w:val="both"/>
              <w:rPr>
                <w:rFonts w:ascii="Sylfaen" w:hAnsi="Sylfaen"/>
                <w:sz w:val="16"/>
                <w:szCs w:val="16"/>
                <w:lang w:val="ka-GE"/>
              </w:rPr>
            </w:pPr>
            <w:r>
              <w:rPr>
                <w:rFonts w:ascii="Sylfaen" w:hAnsi="Sylfaen"/>
                <w:sz w:val="16"/>
                <w:szCs w:val="16"/>
                <w:lang w:val="ka-GE"/>
              </w:rPr>
              <w:t>სგს</w:t>
            </w:r>
          </w:p>
          <w:p w:rsidR="002C1B63" w:rsidRPr="002C1B63" w:rsidRDefault="002C1B63" w:rsidP="00D03076">
            <w:pPr>
              <w:jc w:val="both"/>
              <w:rPr>
                <w:rFonts w:ascii="Sylfaen" w:hAnsi="Sylfaen"/>
                <w:sz w:val="16"/>
                <w:szCs w:val="16"/>
                <w:lang w:val="ka-GE"/>
              </w:rPr>
            </w:pPr>
            <w:r>
              <w:rPr>
                <w:rFonts w:ascii="Sylfaen" w:hAnsi="Sylfaen"/>
                <w:sz w:val="16"/>
                <w:szCs w:val="16"/>
                <w:lang w:val="ka-GE"/>
              </w:rPr>
              <w:t>სშჯსდს</w:t>
            </w:r>
          </w:p>
        </w:tc>
        <w:tc>
          <w:tcPr>
            <w:tcW w:w="850" w:type="dxa"/>
          </w:tcPr>
          <w:p w:rsidR="00D03076" w:rsidRPr="00D702E1" w:rsidRDefault="00D03076" w:rsidP="00D03076">
            <w:pPr>
              <w:jc w:val="both"/>
              <w:rPr>
                <w:rFonts w:ascii="Sylfaen" w:hAnsi="Sylfaen"/>
                <w:sz w:val="16"/>
                <w:szCs w:val="16"/>
              </w:rPr>
            </w:pPr>
          </w:p>
        </w:tc>
        <w:tc>
          <w:tcPr>
            <w:tcW w:w="851" w:type="dxa"/>
            <w:tcBorders>
              <w:right w:val="single" w:sz="4" w:space="0" w:color="auto"/>
            </w:tcBorders>
          </w:tcPr>
          <w:p w:rsidR="00D03076" w:rsidRPr="00D702E1" w:rsidRDefault="00D03076" w:rsidP="00D03076">
            <w:pPr>
              <w:jc w:val="both"/>
              <w:rPr>
                <w:rFonts w:ascii="Sylfaen" w:hAnsi="Sylfaen"/>
                <w:sz w:val="16"/>
                <w:szCs w:val="16"/>
              </w:rPr>
            </w:pPr>
          </w:p>
        </w:tc>
        <w:tc>
          <w:tcPr>
            <w:tcW w:w="709" w:type="dxa"/>
            <w:tcBorders>
              <w:left w:val="single" w:sz="4" w:space="0" w:color="auto"/>
              <w:right w:val="single" w:sz="4" w:space="0" w:color="auto"/>
            </w:tcBorders>
          </w:tcPr>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 ადგილობრივი ექსპერტები 10000,</w:t>
            </w:r>
          </w:p>
          <w:p w:rsidR="006C2E73" w:rsidRDefault="006C2E73" w:rsidP="006C2E73">
            <w:pPr>
              <w:jc w:val="both"/>
              <w:rPr>
                <w:rFonts w:ascii="Sylfaen" w:hAnsi="Sylfaen" w:cs="Sylfaen"/>
                <w:sz w:val="12"/>
                <w:szCs w:val="12"/>
                <w:lang w:val="ka-GE"/>
              </w:rPr>
            </w:pPr>
          </w:p>
          <w:p w:rsidR="006C2E73" w:rsidRDefault="006C2E73" w:rsidP="006C2E73">
            <w:pPr>
              <w:jc w:val="both"/>
              <w:rPr>
                <w:rFonts w:ascii="Sylfaen" w:hAnsi="Sylfaen" w:cs="Sylfaen"/>
                <w:sz w:val="12"/>
                <w:szCs w:val="12"/>
                <w:lang w:val="ka-GE"/>
              </w:rPr>
            </w:pPr>
            <w:r>
              <w:rPr>
                <w:rFonts w:ascii="Sylfaen" w:hAnsi="Sylfaen" w:cs="Calibri"/>
                <w:sz w:val="12"/>
                <w:szCs w:val="12"/>
                <w:lang w:val="ka-GE"/>
              </w:rPr>
              <w:t xml:space="preserve">10 </w:t>
            </w:r>
            <w:r>
              <w:rPr>
                <w:rFonts w:ascii="Calibri" w:hAnsi="Calibri" w:cs="Calibri"/>
                <w:sz w:val="12"/>
                <w:szCs w:val="12"/>
                <w:lang w:val="ka-GE"/>
              </w:rPr>
              <w:t xml:space="preserve"> </w:t>
            </w:r>
            <w:r>
              <w:rPr>
                <w:rFonts w:ascii="Sylfaen" w:hAnsi="Sylfaen" w:cs="Sylfaen"/>
                <w:sz w:val="12"/>
                <w:szCs w:val="12"/>
                <w:lang w:val="ka-GE"/>
              </w:rPr>
              <w:t>სამუშაო დღე</w:t>
            </w:r>
          </w:p>
          <w:p w:rsidR="006C2E73" w:rsidRDefault="006C2E73" w:rsidP="006C2E73">
            <w:pPr>
              <w:jc w:val="both"/>
              <w:rPr>
                <w:rFonts w:ascii="Sylfaen" w:hAnsi="Sylfaen" w:cs="Sylfaen"/>
                <w:sz w:val="12"/>
                <w:szCs w:val="12"/>
                <w:lang w:val="ka-GE"/>
              </w:rPr>
            </w:pPr>
            <w:r>
              <w:rPr>
                <w:rFonts w:ascii="Sylfaen" w:hAnsi="Sylfaen" w:cs="Sylfaen"/>
                <w:sz w:val="12"/>
                <w:szCs w:val="12"/>
                <w:lang w:val="ka-GE"/>
              </w:rPr>
              <w:t>საერთასორისო ექსპერტებისათვის</w:t>
            </w:r>
          </w:p>
          <w:p w:rsidR="00D03076" w:rsidRPr="00CE16E1" w:rsidRDefault="006C2E73" w:rsidP="006C2E73">
            <w:pPr>
              <w:jc w:val="both"/>
              <w:rPr>
                <w:rFonts w:ascii="Sylfaen" w:hAnsi="Sylfaen"/>
                <w:sz w:val="16"/>
                <w:szCs w:val="16"/>
              </w:rPr>
            </w:pPr>
            <w:r>
              <w:rPr>
                <w:rFonts w:ascii="Sylfaen" w:hAnsi="Sylfaen" w:cs="Sylfaen"/>
                <w:sz w:val="12"/>
                <w:szCs w:val="12"/>
                <w:lang w:val="ka-GE"/>
              </w:rPr>
              <w:t>23 000</w:t>
            </w:r>
          </w:p>
        </w:tc>
        <w:tc>
          <w:tcPr>
            <w:tcW w:w="567" w:type="dxa"/>
            <w:tcBorders>
              <w:left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567" w:type="dxa"/>
            <w:tcBorders>
              <w:left w:val="single" w:sz="4" w:space="0" w:color="auto"/>
              <w:right w:val="single" w:sz="4" w:space="0" w:color="auto"/>
            </w:tcBorders>
          </w:tcPr>
          <w:p w:rsidR="00D03076" w:rsidRPr="00D702E1" w:rsidRDefault="00D03076" w:rsidP="00D03076">
            <w:pPr>
              <w:jc w:val="both"/>
              <w:rPr>
                <w:rFonts w:ascii="Sylfaen" w:hAnsi="Sylfaen"/>
                <w:sz w:val="16"/>
                <w:szCs w:val="16"/>
              </w:rPr>
            </w:pPr>
          </w:p>
        </w:tc>
        <w:tc>
          <w:tcPr>
            <w:tcW w:w="850" w:type="dxa"/>
            <w:tcBorders>
              <w:left w:val="single" w:sz="4" w:space="0" w:color="auto"/>
            </w:tcBorders>
          </w:tcPr>
          <w:p w:rsidR="00D03076" w:rsidRPr="00D702E1" w:rsidRDefault="00D03076" w:rsidP="00D03076">
            <w:pPr>
              <w:jc w:val="both"/>
              <w:rPr>
                <w:rFonts w:ascii="Sylfaen" w:hAnsi="Sylfaen"/>
                <w:sz w:val="16"/>
                <w:szCs w:val="16"/>
              </w:rPr>
            </w:pPr>
          </w:p>
        </w:tc>
        <w:tc>
          <w:tcPr>
            <w:tcW w:w="910" w:type="dxa"/>
          </w:tcPr>
          <w:p w:rsidR="00D03076" w:rsidRPr="00A0329A" w:rsidRDefault="00A0329A" w:rsidP="00D03076">
            <w:pPr>
              <w:jc w:val="both"/>
              <w:rPr>
                <w:rFonts w:ascii="Sylfaen" w:hAnsi="Sylfaen"/>
                <w:sz w:val="16"/>
                <w:szCs w:val="16"/>
                <w:lang w:val="ka-GE"/>
              </w:rPr>
            </w:pPr>
            <w:r>
              <w:rPr>
                <w:rFonts w:ascii="Sylfaen" w:hAnsi="Sylfaen"/>
                <w:sz w:val="16"/>
                <w:szCs w:val="16"/>
                <w:lang w:val="ka-GE"/>
              </w:rPr>
              <w:t>ბიუჯეტი</w:t>
            </w:r>
          </w:p>
        </w:tc>
      </w:tr>
    </w:tbl>
    <w:p w:rsidR="00873B59" w:rsidRDefault="00873B59" w:rsidP="00873B59">
      <w:pPr>
        <w:spacing w:before="100" w:beforeAutospacing="1" w:after="100" w:afterAutospacing="1" w:line="240" w:lineRule="auto"/>
        <w:outlineLvl w:val="0"/>
        <w:rPr>
          <w:rFonts w:ascii="Sylfaen" w:eastAsia="Times New Roman" w:hAnsi="Sylfaen" w:cs="Times New Roman"/>
          <w:b/>
          <w:bCs/>
          <w:kern w:val="36"/>
          <w:lang w:val="ka-GE" w:eastAsia="ka-GE"/>
        </w:rPr>
      </w:pPr>
    </w:p>
    <w:p w:rsidR="00157DA4" w:rsidRPr="0047165B" w:rsidRDefault="00157DA4" w:rsidP="00873B59">
      <w:pPr>
        <w:spacing w:before="100" w:beforeAutospacing="1" w:after="100" w:afterAutospacing="1" w:line="240" w:lineRule="auto"/>
        <w:outlineLvl w:val="0"/>
        <w:rPr>
          <w:rFonts w:ascii="Sylfaen" w:eastAsia="Times New Roman" w:hAnsi="Sylfaen" w:cs="Times New Roman"/>
          <w:b/>
          <w:bCs/>
          <w:kern w:val="36"/>
          <w:lang w:val="ka-GE" w:eastAsia="ka-GE"/>
        </w:rPr>
      </w:pPr>
    </w:p>
    <w:p w:rsidR="00873B59" w:rsidRPr="00873B59" w:rsidRDefault="00873B59" w:rsidP="00873B59">
      <w:pPr>
        <w:spacing w:before="100" w:beforeAutospacing="1" w:after="100" w:afterAutospacing="1" w:line="240" w:lineRule="auto"/>
        <w:outlineLvl w:val="0"/>
        <w:rPr>
          <w:rFonts w:ascii="Sylfaen" w:eastAsia="Times New Roman" w:hAnsi="Sylfaen" w:cs="Times New Roman"/>
          <w:b/>
          <w:bCs/>
          <w:kern w:val="36"/>
          <w:lang w:val="ka-GE" w:eastAsia="ka-GE"/>
        </w:rPr>
      </w:pPr>
    </w:p>
    <w:p w:rsidR="00873B59" w:rsidRPr="00F758E1" w:rsidRDefault="00873B59" w:rsidP="00873B59">
      <w:pPr>
        <w:spacing w:after="0"/>
        <w:outlineLvl w:val="0"/>
        <w:rPr>
          <w:sz w:val="18"/>
          <w:szCs w:val="18"/>
          <w:lang w:val="ka-GE"/>
        </w:rPr>
      </w:pPr>
    </w:p>
    <w:sectPr w:rsidR="00873B59" w:rsidRPr="00F758E1" w:rsidSect="00B65D75">
      <w:headerReference w:type="default" r:id="rId34"/>
      <w:footerReference w:type="default" r:id="rId35"/>
      <w:pgSz w:w="12240" w:h="15840"/>
      <w:pgMar w:top="1134" w:right="990" w:bottom="113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567" w:rsidRDefault="006C2567" w:rsidP="002E0A85">
      <w:pPr>
        <w:spacing w:after="0" w:line="240" w:lineRule="auto"/>
      </w:pPr>
      <w:r>
        <w:separator/>
      </w:r>
    </w:p>
  </w:endnote>
  <w:endnote w:type="continuationSeparator" w:id="0">
    <w:p w:rsidR="006C2567" w:rsidRDefault="006C2567" w:rsidP="002E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Condensed">
    <w:altName w:val="Arial"/>
    <w:panose1 w:val="00000000000000000000"/>
    <w:charset w:val="00"/>
    <w:family w:val="swiss"/>
    <w:notTrueType/>
    <w:pitch w:val="default"/>
    <w:sig w:usb0="00000003" w:usb1="00000000" w:usb2="00000000" w:usb3="00000000" w:csb0="00000001" w:csb1="00000000"/>
  </w:font>
  <w:font w:name="_Lit Nusx">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UkrainianJournalSans">
    <w:altName w:val="Courier New"/>
    <w:panose1 w:val="00000000000000000000"/>
    <w:charset w:val="00"/>
    <w:family w:val="swiss"/>
    <w:notTrueType/>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veuNusx">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Kepler Std">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_PDF_Subset">
    <w:altName w:val="Yu Gothic"/>
    <w:panose1 w:val="00000000000000000000"/>
    <w:charset w:val="80"/>
    <w:family w:val="auto"/>
    <w:notTrueType/>
    <w:pitch w:val="default"/>
    <w:sig w:usb0="00000201" w:usb1="08070000" w:usb2="00000010" w:usb3="00000000" w:csb0="00020004"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vantGarde-Book">
    <w:altName w:val="MS Gothic"/>
    <w:panose1 w:val="00000000000000000000"/>
    <w:charset w:val="80"/>
    <w:family w:val="swiss"/>
    <w:notTrueType/>
    <w:pitch w:val="default"/>
    <w:sig w:usb0="00000001" w:usb1="08070000" w:usb2="00000010" w:usb3="00000000" w:csb0="00020000" w:csb1="00000000"/>
  </w:font>
  <w:font w:name="BPGIngiriArial">
    <w:panose1 w:val="00000000000000000000"/>
    <w:charset w:val="CC"/>
    <w:family w:val="auto"/>
    <w:notTrueType/>
    <w:pitch w:val="default"/>
    <w:sig w:usb0="00000201" w:usb1="00000000" w:usb2="00000000" w:usb3="00000000" w:csb0="00000004" w:csb1="00000000"/>
  </w:font>
  <w:font w:name="Arial-BoldMS">
    <w:panose1 w:val="00000000000000000000"/>
    <w:charset w:val="CC"/>
    <w:family w:val="auto"/>
    <w:notTrueType/>
    <w:pitch w:val="default"/>
    <w:sig w:usb0="00000201" w:usb1="00000000" w:usb2="00000000" w:usb3="00000000" w:csb0="00000004" w:csb1="00000000"/>
  </w:font>
  <w:font w:name="Univers-CondensedLight">
    <w:altName w:val="Arial"/>
    <w:panose1 w:val="00000000000000000000"/>
    <w:charset w:val="CC"/>
    <w:family w:val="swiss"/>
    <w:notTrueType/>
    <w:pitch w:val="default"/>
    <w:sig w:usb0="00000201" w:usb1="00000000" w:usb2="00000000" w:usb3="00000000" w:csb0="00000004" w:csb1="00000000"/>
  </w:font>
  <w:font w:name="Segoe UI Emoji">
    <w:panose1 w:val="020B0502040204020203"/>
    <w:charset w:val="00"/>
    <w:family w:val="swiss"/>
    <w:pitch w:val="variable"/>
    <w:sig w:usb0="00000003" w:usb1="02000000" w:usb2="00000000" w:usb3="00000000" w:csb0="00000001" w:csb1="00000000"/>
  </w:font>
  <w:font w:name="+mn-ea">
    <w:altName w:val="Times New Roman"/>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02607"/>
      <w:docPartObj>
        <w:docPartGallery w:val="Page Numbers (Bottom of Page)"/>
        <w:docPartUnique/>
      </w:docPartObj>
    </w:sdtPr>
    <w:sdtEndPr>
      <w:rPr>
        <w:noProof/>
      </w:rPr>
    </w:sdtEndPr>
    <w:sdtContent>
      <w:p w:rsidR="00764CC1" w:rsidRDefault="00764CC1">
        <w:pPr>
          <w:pStyle w:val="Footer"/>
          <w:jc w:val="right"/>
        </w:pPr>
        <w:r>
          <w:fldChar w:fldCharType="begin"/>
        </w:r>
        <w:r>
          <w:instrText xml:space="preserve"> PAGE   \* MERGEFORMAT </w:instrText>
        </w:r>
        <w:r>
          <w:fldChar w:fldCharType="separate"/>
        </w:r>
        <w:r w:rsidR="00641519">
          <w:rPr>
            <w:noProof/>
          </w:rPr>
          <w:t>4</w:t>
        </w:r>
        <w:r>
          <w:rPr>
            <w:noProof/>
          </w:rPr>
          <w:fldChar w:fldCharType="end"/>
        </w:r>
      </w:p>
    </w:sdtContent>
  </w:sdt>
  <w:p w:rsidR="00764CC1" w:rsidRDefault="0076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567" w:rsidRDefault="006C2567" w:rsidP="002E0A85">
      <w:pPr>
        <w:spacing w:after="0" w:line="240" w:lineRule="auto"/>
      </w:pPr>
      <w:r>
        <w:separator/>
      </w:r>
    </w:p>
  </w:footnote>
  <w:footnote w:type="continuationSeparator" w:id="0">
    <w:p w:rsidR="006C2567" w:rsidRDefault="006C2567" w:rsidP="002E0A85">
      <w:pPr>
        <w:spacing w:after="0" w:line="240" w:lineRule="auto"/>
      </w:pPr>
      <w:r>
        <w:continuationSeparator/>
      </w:r>
    </w:p>
  </w:footnote>
  <w:footnote w:id="1">
    <w:p w:rsidR="00764CC1" w:rsidRDefault="00764CC1">
      <w:pPr>
        <w:pStyle w:val="FootnoteText"/>
      </w:pPr>
      <w:r>
        <w:rPr>
          <w:rStyle w:val="FootnoteReference"/>
        </w:rPr>
        <w:footnoteRef/>
      </w:r>
      <w:hyperlink r:id="rId1" w:history="1">
        <w:r w:rsidRPr="00010819">
          <w:rPr>
            <w:rStyle w:val="Hyperlink"/>
          </w:rPr>
          <w:t>http://apps.who.int/iris/bitstream/10665/204585/1/9789241565196_eng.pdf?ua=1</w:t>
        </w:r>
      </w:hyperlink>
    </w:p>
    <w:p w:rsidR="00764CC1" w:rsidRPr="002B62F8" w:rsidRDefault="00764CC1">
      <w:pPr>
        <w:pStyle w:val="FootnoteText"/>
        <w:rPr>
          <w:rFonts w:ascii="Sylfaen" w:hAnsi="Sylfaen"/>
          <w:lang w:val="ka-GE"/>
        </w:rPr>
      </w:pPr>
    </w:p>
  </w:footnote>
  <w:footnote w:id="2">
    <w:p w:rsidR="00764CC1" w:rsidRPr="002B62F8" w:rsidRDefault="00764CC1" w:rsidP="00342EA3">
      <w:pPr>
        <w:pStyle w:val="ListParagraph"/>
        <w:autoSpaceDE w:val="0"/>
        <w:autoSpaceDN w:val="0"/>
        <w:adjustRightInd w:val="0"/>
        <w:spacing w:after="0"/>
        <w:jc w:val="both"/>
        <w:rPr>
          <w:rFonts w:ascii="Sylfaen" w:hAnsi="Sylfaen" w:cs="Sylfaen"/>
          <w:b/>
          <w:sz w:val="24"/>
          <w:szCs w:val="24"/>
          <w:lang w:val="ka-GE"/>
        </w:rPr>
      </w:pPr>
      <w:r w:rsidRPr="002B62F8">
        <w:rPr>
          <w:rStyle w:val="FootnoteReference"/>
          <w:sz w:val="24"/>
          <w:szCs w:val="24"/>
        </w:rPr>
        <w:footnoteRef/>
      </w:r>
      <w:hyperlink r:id="rId2" w:history="1">
        <w:r w:rsidRPr="002B62F8">
          <w:rPr>
            <w:rStyle w:val="Hyperlink"/>
            <w:rFonts w:ascii="Sylfaen" w:hAnsi="Sylfaen" w:cs="Sylfaen"/>
            <w:b/>
            <w:sz w:val="24"/>
            <w:szCs w:val="24"/>
            <w:lang w:val="ka-GE"/>
          </w:rPr>
          <w:t>http://ncdc.ge/Category/Article/6620</w:t>
        </w:r>
      </w:hyperlink>
    </w:p>
    <w:p w:rsidR="00764CC1" w:rsidRPr="00342EA3" w:rsidRDefault="00764CC1">
      <w:pPr>
        <w:pStyle w:val="FootnoteText"/>
        <w:rPr>
          <w:rFonts w:ascii="Sylfaen" w:hAnsi="Sylfaen"/>
          <w:lang w:val="ka-GE"/>
        </w:rPr>
      </w:pPr>
    </w:p>
  </w:footnote>
  <w:footnote w:id="3">
    <w:p w:rsidR="00764CC1" w:rsidRDefault="00764CC1" w:rsidP="00024FF9">
      <w:pPr>
        <w:pStyle w:val="FootnoteText"/>
        <w:rPr>
          <w:lang w:val="de-AT"/>
        </w:rPr>
      </w:pPr>
      <w:r>
        <w:rPr>
          <w:rStyle w:val="FootnoteReference"/>
        </w:rPr>
        <w:footnoteRef/>
      </w:r>
      <w:hyperlink r:id="rId3" w:history="1">
        <w:r w:rsidRPr="00010819">
          <w:rPr>
            <w:rStyle w:val="Hyperlink"/>
            <w:lang w:val="de-AT"/>
          </w:rPr>
          <w:t>http://www.who.int/quantifying_ehimpacts/national/countryprofile/georgia.pdf?ua=1</w:t>
        </w:r>
      </w:hyperlink>
    </w:p>
    <w:p w:rsidR="00764CC1" w:rsidRPr="00216A5C" w:rsidRDefault="00764CC1" w:rsidP="00024FF9">
      <w:pPr>
        <w:pStyle w:val="FootnoteText"/>
        <w:rPr>
          <w:lang w:val="de-AT"/>
        </w:rPr>
      </w:pPr>
    </w:p>
  </w:footnote>
  <w:footnote w:id="4">
    <w:p w:rsidR="00764CC1" w:rsidRPr="00B359EC" w:rsidRDefault="00764CC1" w:rsidP="0061190E">
      <w:pPr>
        <w:pStyle w:val="FootnoteText"/>
        <w:rPr>
          <w:rFonts w:ascii="Sylfaen" w:hAnsi="Sylfaen"/>
          <w:lang w:val="ka-GE"/>
        </w:rPr>
      </w:pPr>
      <w:r>
        <w:rPr>
          <w:rStyle w:val="FootnoteReference"/>
        </w:rPr>
        <w:footnoteRef/>
      </w:r>
      <w:r w:rsidRPr="00B359EC">
        <w:rPr>
          <w:lang w:val="ka-GE"/>
        </w:rPr>
        <w:t xml:space="preserve"> 2011 </w:t>
      </w:r>
      <w:r w:rsidRPr="00B359EC">
        <w:rPr>
          <w:rFonts w:ascii="Sylfaen" w:hAnsi="Sylfaen" w:cs="Sylfaen"/>
          <w:lang w:val="ka-GE"/>
        </w:rPr>
        <w:t>წლის</w:t>
      </w:r>
      <w:r w:rsidRPr="00B359EC">
        <w:rPr>
          <w:lang w:val="ka-GE"/>
        </w:rPr>
        <w:t xml:space="preserve"> 1 </w:t>
      </w:r>
      <w:r w:rsidRPr="00B359EC">
        <w:rPr>
          <w:rFonts w:ascii="Sylfaen" w:hAnsi="Sylfaen" w:cs="Sylfaen"/>
          <w:lang w:val="ka-GE"/>
        </w:rPr>
        <w:t>სექტემბრისმდგომარეობითპაქტი</w:t>
      </w:r>
      <w:r w:rsidRPr="00B359EC">
        <w:rPr>
          <w:lang w:val="ka-GE"/>
        </w:rPr>
        <w:t xml:space="preserve">, </w:t>
      </w:r>
      <w:r w:rsidRPr="00B359EC">
        <w:rPr>
          <w:rFonts w:ascii="Sylfaen" w:hAnsi="Sylfaen" w:cs="Sylfaen"/>
          <w:lang w:val="ka-GE"/>
        </w:rPr>
        <w:t>რატიფიცირებულია</w:t>
      </w:r>
      <w:r w:rsidRPr="00B359EC">
        <w:rPr>
          <w:lang w:val="ka-GE"/>
        </w:rPr>
        <w:t xml:space="preserve"> 160 </w:t>
      </w:r>
      <w:r w:rsidRPr="00B359EC">
        <w:rPr>
          <w:rFonts w:ascii="Sylfaen" w:hAnsi="Sylfaen" w:cs="Sylfaen"/>
          <w:lang w:val="ka-GE"/>
        </w:rPr>
        <w:t>ქვეყნისმიერ</w:t>
      </w:r>
      <w:r w:rsidRPr="00B359EC">
        <w:rPr>
          <w:lang w:val="ka-GE"/>
        </w:rPr>
        <w:t xml:space="preserve">. </w:t>
      </w:r>
      <w:r w:rsidRPr="00B359EC">
        <w:rPr>
          <w:rFonts w:ascii="Sylfaen" w:hAnsi="Sylfaen" w:cs="Sylfaen"/>
          <w:lang w:val="ka-GE"/>
        </w:rPr>
        <w:t>საქართველოპაქტსშეუერთდა</w:t>
      </w:r>
      <w:r w:rsidRPr="00B359EC">
        <w:rPr>
          <w:lang w:val="ka-GE"/>
        </w:rPr>
        <w:t xml:space="preserve"> 1994 </w:t>
      </w:r>
      <w:r w:rsidRPr="00B359EC">
        <w:rPr>
          <w:rFonts w:ascii="Sylfaen" w:hAnsi="Sylfaen" w:cs="Sylfaen"/>
          <w:lang w:val="ka-GE"/>
        </w:rPr>
        <w:t>წელს</w:t>
      </w:r>
      <w:r w:rsidRPr="00B359EC">
        <w:rPr>
          <w:lang w:val="ka-GE"/>
        </w:rPr>
        <w:t>.General comments No.15 to the UN International Covenant “On Economic, Social and Cultural Rights”1, adopted in 1966 at the UN General Assembly.</w:t>
      </w:r>
    </w:p>
  </w:footnote>
  <w:footnote w:id="5">
    <w:p w:rsidR="00764CC1" w:rsidRPr="00836522" w:rsidRDefault="00764CC1" w:rsidP="00836522">
      <w:pPr>
        <w:autoSpaceDE w:val="0"/>
        <w:autoSpaceDN w:val="0"/>
        <w:adjustRightInd w:val="0"/>
        <w:spacing w:after="0" w:line="240" w:lineRule="auto"/>
        <w:rPr>
          <w:lang w:val="ka-GE"/>
        </w:rPr>
      </w:pPr>
      <w:r>
        <w:rPr>
          <w:rStyle w:val="FootnoteReference"/>
        </w:rPr>
        <w:footnoteRef/>
      </w:r>
      <w:r w:rsidRPr="00836522">
        <w:rPr>
          <w:lang w:val="ka-GE"/>
        </w:rPr>
        <w:t xml:space="preserve"> </w:t>
      </w:r>
      <w:r w:rsidRPr="00836522">
        <w:rPr>
          <w:rFonts w:ascii="Sylfaen" w:hAnsi="Sylfaen" w:cs="Sylfaen"/>
          <w:sz w:val="20"/>
          <w:szCs w:val="20"/>
          <w:lang w:val="ka-GE"/>
        </w:rPr>
        <w:t>ქ. პარმაში, იტალია, 2010 წელს გარემოსა და ჯანმრთელობის საკითხებზე ჩატარებულმა მინისტრთა მე-5 კონფერენცია</w:t>
      </w:r>
      <w:r w:rsidRPr="00836522">
        <w:rPr>
          <w:rFonts w:ascii="Sylfaen" w:hAnsi="Sylfaen" w:cs="Sylfaen"/>
          <w:lang w:val="ka-GE"/>
        </w:rPr>
        <w:t>.</w:t>
      </w:r>
    </w:p>
  </w:footnote>
  <w:footnote w:id="6">
    <w:p w:rsidR="00764CC1" w:rsidRPr="00F00035" w:rsidRDefault="00764CC1" w:rsidP="00145C5B">
      <w:pPr>
        <w:pStyle w:val="FootnoteText"/>
        <w:rPr>
          <w:sz w:val="16"/>
          <w:szCs w:val="16"/>
          <w:lang w:val="ka-GE"/>
        </w:rPr>
      </w:pPr>
      <w:r w:rsidRPr="00F00035">
        <w:rPr>
          <w:rFonts w:ascii="Sylfaen" w:hAnsi="Sylfaen"/>
          <w:sz w:val="16"/>
          <w:szCs w:val="16"/>
          <w:lang w:val="ka-GE"/>
        </w:rPr>
        <w:t xml:space="preserve">                </w:t>
      </w:r>
      <w:r w:rsidRPr="00F00035">
        <w:rPr>
          <w:rStyle w:val="FootnoteReference"/>
          <w:sz w:val="16"/>
          <w:szCs w:val="16"/>
        </w:rPr>
        <w:footnoteRef/>
      </w:r>
      <w:r w:rsidRPr="00F00035">
        <w:rPr>
          <w:sz w:val="16"/>
          <w:szCs w:val="16"/>
          <w:lang w:val="ka-GE"/>
        </w:rPr>
        <w:t xml:space="preserve"> http://water.gov.ge/geo/about-us/company</w:t>
      </w:r>
    </w:p>
  </w:footnote>
  <w:footnote w:id="7">
    <w:p w:rsidR="00764CC1" w:rsidRPr="00B359EC" w:rsidRDefault="00764CC1" w:rsidP="0061190E">
      <w:pPr>
        <w:pStyle w:val="FootnoteText"/>
        <w:rPr>
          <w:rFonts w:ascii="Sylfaen" w:hAnsi="Sylfaen"/>
          <w:lang w:val="ka-GE"/>
        </w:rPr>
      </w:pPr>
      <w:r>
        <w:rPr>
          <w:rStyle w:val="FootnoteReference"/>
        </w:rPr>
        <w:footnoteRef/>
      </w:r>
      <w:hyperlink r:id="rId4" w:history="1">
        <w:r w:rsidRPr="00971D97">
          <w:rPr>
            <w:rStyle w:val="Hyperlink"/>
            <w:lang w:val="ka-GE"/>
          </w:rPr>
          <w:t>http://nfa.gov.ge/ge/</w:t>
        </w:r>
      </w:hyperlink>
    </w:p>
  </w:footnote>
  <w:footnote w:id="8">
    <w:p w:rsidR="00764CC1" w:rsidRDefault="00764CC1" w:rsidP="0061190E">
      <w:pPr>
        <w:pStyle w:val="NormalWeb"/>
        <w:spacing w:before="0" w:beforeAutospacing="0" w:after="0" w:afterAutospacing="0"/>
        <w:rPr>
          <w:rFonts w:ascii="Sylfaen" w:hAnsi="Sylfaen"/>
          <w:sz w:val="20"/>
          <w:szCs w:val="20"/>
        </w:rPr>
      </w:pPr>
      <w:r w:rsidRPr="00C5001A">
        <w:rPr>
          <w:rStyle w:val="FootnoteReference"/>
          <w:sz w:val="20"/>
          <w:szCs w:val="20"/>
        </w:rPr>
        <w:footnoteRef/>
      </w:r>
      <w:r w:rsidRPr="00E96DA2">
        <w:rPr>
          <w:rFonts w:ascii="Sylfaen" w:hAnsi="Sylfaen" w:cs="Sylfaen"/>
          <w:sz w:val="20"/>
          <w:szCs w:val="20"/>
        </w:rPr>
        <w:t>მცირემასშტაბიანი</w:t>
      </w:r>
      <w:r w:rsidRPr="00E96DA2">
        <w:rPr>
          <w:sz w:val="20"/>
          <w:szCs w:val="20"/>
        </w:rPr>
        <w:t xml:space="preserve">  </w:t>
      </w:r>
      <w:r w:rsidRPr="00E96DA2">
        <w:rPr>
          <w:rFonts w:ascii="Sylfaen" w:hAnsi="Sylfaen" w:cs="Sylfaen"/>
          <w:sz w:val="20"/>
          <w:szCs w:val="20"/>
        </w:rPr>
        <w:t>წყალმომარაგებისსისტემებისარსებულიმდგომარეობისშეფასებადუშეთისა</w:t>
      </w:r>
      <w:r w:rsidRPr="00E96DA2">
        <w:rPr>
          <w:sz w:val="20"/>
          <w:szCs w:val="20"/>
        </w:rPr>
        <w:t xml:space="preserve">  </w:t>
      </w:r>
      <w:r w:rsidRPr="00E96DA2">
        <w:rPr>
          <w:rFonts w:ascii="Sylfaen" w:hAnsi="Sylfaen" w:cs="Sylfaen"/>
          <w:sz w:val="20"/>
          <w:szCs w:val="20"/>
        </w:rPr>
        <w:t>დამარნეულის</w:t>
      </w:r>
      <w:r w:rsidRPr="00E96DA2">
        <w:rPr>
          <w:sz w:val="20"/>
          <w:szCs w:val="20"/>
        </w:rPr>
        <w:t xml:space="preserve">  </w:t>
      </w:r>
      <w:r w:rsidRPr="00E96DA2">
        <w:rPr>
          <w:rFonts w:ascii="Sylfaen" w:hAnsi="Sylfaen" w:cs="Sylfaen"/>
          <w:sz w:val="20"/>
          <w:szCs w:val="20"/>
        </w:rPr>
        <w:t>რაიონებში</w:t>
      </w:r>
      <w:r w:rsidRPr="00E96DA2">
        <w:rPr>
          <w:sz w:val="20"/>
          <w:szCs w:val="20"/>
        </w:rPr>
        <w:t>,  </w:t>
      </w:r>
      <w:r w:rsidRPr="00E96DA2">
        <w:rPr>
          <w:rFonts w:ascii="Sylfaen" w:hAnsi="Sylfaen" w:cs="Sylfaen"/>
          <w:sz w:val="20"/>
          <w:szCs w:val="20"/>
        </w:rPr>
        <w:t>თბილისი</w:t>
      </w:r>
      <w:r w:rsidRPr="00E96DA2">
        <w:rPr>
          <w:sz w:val="20"/>
          <w:szCs w:val="20"/>
        </w:rPr>
        <w:t xml:space="preserve"> 2013. </w:t>
      </w:r>
    </w:p>
    <w:p w:rsidR="00764CC1" w:rsidRPr="00E96DA2" w:rsidRDefault="006C2567" w:rsidP="0061190E">
      <w:pPr>
        <w:pStyle w:val="NormalWeb"/>
        <w:spacing w:before="0" w:beforeAutospacing="0" w:after="0" w:afterAutospacing="0"/>
        <w:rPr>
          <w:rFonts w:ascii="Sylfaen" w:hAnsi="Sylfaen"/>
        </w:rPr>
      </w:pPr>
      <w:hyperlink r:id="rId5" w:history="1">
        <w:r w:rsidR="00764CC1" w:rsidRPr="00E96DA2">
          <w:rPr>
            <w:rStyle w:val="Hyperlink"/>
          </w:rPr>
          <w:t>http://www.ncdc.ge/uploads/publications/angarishebi/mciremasStabiani_wyalmomaragebis_sistemebi.pdf</w:t>
        </w:r>
      </w:hyperlink>
    </w:p>
  </w:footnote>
  <w:footnote w:id="9">
    <w:p w:rsidR="00764CC1" w:rsidRPr="00C5001A" w:rsidRDefault="00764CC1" w:rsidP="0061190E">
      <w:pPr>
        <w:pStyle w:val="NormalWeb"/>
        <w:spacing w:before="0" w:beforeAutospacing="0" w:after="0" w:afterAutospacing="0"/>
        <w:jc w:val="both"/>
      </w:pPr>
      <w:r>
        <w:rPr>
          <w:rStyle w:val="FootnoteReference"/>
        </w:rPr>
        <w:footnoteRef/>
      </w:r>
      <w:hyperlink r:id="rId6" w:tgtFrame="_blank" w:history="1">
        <w:r w:rsidRPr="00C5001A">
          <w:rPr>
            <w:rStyle w:val="Hyperlink"/>
          </w:rPr>
          <w:t>http://www.who.int/water_sanitation_health/publications/glaas_report_2014/en/</w:t>
        </w:r>
      </w:hyperlink>
    </w:p>
    <w:p w:rsidR="00764CC1" w:rsidRPr="00E96DA2" w:rsidRDefault="00764CC1" w:rsidP="0061190E">
      <w:pPr>
        <w:pStyle w:val="FootnoteText"/>
        <w:rPr>
          <w:rFonts w:ascii="Sylfaen" w:hAnsi="Sylfaen"/>
          <w:lang w:val="ka-GE"/>
        </w:rPr>
      </w:pPr>
    </w:p>
  </w:footnote>
  <w:footnote w:id="10">
    <w:p w:rsidR="00764CC1" w:rsidRPr="00C7195B" w:rsidRDefault="00764CC1" w:rsidP="0061190E">
      <w:pPr>
        <w:pStyle w:val="FootnoteText"/>
        <w:rPr>
          <w:rFonts w:ascii="Sylfaen" w:hAnsi="Sylfaen"/>
          <w:lang w:val="ka-GE"/>
        </w:rPr>
      </w:pPr>
      <w:r>
        <w:rPr>
          <w:rStyle w:val="FootnoteReference"/>
        </w:rPr>
        <w:footnoteRef/>
      </w:r>
      <w:r w:rsidRPr="00375EE6">
        <w:rPr>
          <w:lang w:val="ka-GE"/>
        </w:rPr>
        <w:t>„</w:t>
      </w:r>
      <w:r w:rsidRPr="00375EE6">
        <w:rPr>
          <w:rFonts w:ascii="Sylfaen" w:hAnsi="Sylfaen" w:cs="Sylfaen"/>
          <w:lang w:val="ka-GE"/>
        </w:rPr>
        <w:t>ჯანმრთელობისდაცვა</w:t>
      </w:r>
      <w:r w:rsidRPr="00375EE6">
        <w:rPr>
          <w:lang w:val="ka-GE"/>
        </w:rPr>
        <w:t xml:space="preserve"> - </w:t>
      </w:r>
      <w:r w:rsidRPr="00375EE6">
        <w:rPr>
          <w:rFonts w:ascii="Sylfaen" w:hAnsi="Sylfaen" w:cs="Sylfaen"/>
          <w:lang w:val="ka-GE"/>
        </w:rPr>
        <w:t>სტატისტიკურიცნობარი</w:t>
      </w:r>
      <w:r w:rsidRPr="00375EE6">
        <w:rPr>
          <w:lang w:val="ka-GE"/>
        </w:rPr>
        <w:t xml:space="preserve">. </w:t>
      </w:r>
      <w:r w:rsidRPr="004C7D64">
        <w:rPr>
          <w:lang w:val="ka-GE"/>
        </w:rPr>
        <w:t>201</w:t>
      </w:r>
      <w:r>
        <w:rPr>
          <w:rFonts w:ascii="Sylfaen" w:hAnsi="Sylfaen"/>
          <w:lang w:val="ka-GE"/>
        </w:rPr>
        <w:t>4</w:t>
      </w:r>
      <w:r w:rsidRPr="004C7D64">
        <w:rPr>
          <w:lang w:val="ka-GE"/>
        </w:rPr>
        <w:t>.</w:t>
      </w:r>
    </w:p>
  </w:footnote>
  <w:footnote w:id="11">
    <w:p w:rsidR="00764CC1" w:rsidRPr="00B65B2B" w:rsidRDefault="00764CC1" w:rsidP="0061190E">
      <w:pPr>
        <w:pStyle w:val="FootnoteText"/>
        <w:rPr>
          <w:rFonts w:ascii="Sylfaen" w:hAnsi="Sylfaen"/>
          <w:lang w:val="ka-GE"/>
        </w:rPr>
      </w:pPr>
      <w:r>
        <w:rPr>
          <w:rStyle w:val="FootnoteReference"/>
        </w:rPr>
        <w:footnoteRef/>
      </w:r>
      <w:r w:rsidRPr="00B65B2B">
        <w:rPr>
          <w:lang w:val="ka-GE"/>
        </w:rPr>
        <w:t xml:space="preserve"> http://moe.gov.ge/index.php?lang_id=GEO&amp;sec_id=119</w:t>
      </w:r>
    </w:p>
  </w:footnote>
  <w:footnote w:id="12">
    <w:p w:rsidR="00764CC1" w:rsidRPr="00305ECB" w:rsidRDefault="00764CC1" w:rsidP="00593F75">
      <w:pPr>
        <w:pStyle w:val="FootnoteText"/>
        <w:rPr>
          <w:rFonts w:ascii="Sylfaen" w:hAnsi="Sylfaen"/>
          <w:lang w:val="ka-GE"/>
        </w:rPr>
      </w:pPr>
      <w:r>
        <w:rPr>
          <w:rStyle w:val="FootnoteReference"/>
        </w:rPr>
        <w:footnoteRef/>
      </w:r>
      <w:r w:rsidRPr="00A13A6D">
        <w:t>Global s</w:t>
      </w:r>
      <w:r>
        <w:t>tatus report on road safety 201</w:t>
      </w:r>
      <w:r>
        <w:rPr>
          <w:rFonts w:ascii="Sylfaen" w:hAnsi="Sylfaen"/>
          <w:lang w:val="ka-GE"/>
        </w:rPr>
        <w:t>5</w:t>
      </w:r>
    </w:p>
  </w:footnote>
  <w:footnote w:id="13">
    <w:p w:rsidR="00764CC1" w:rsidRPr="00DA6749" w:rsidRDefault="00764CC1" w:rsidP="00593F75">
      <w:pPr>
        <w:pStyle w:val="FootnoteText"/>
        <w:rPr>
          <w:rFonts w:ascii="Sylfaen" w:hAnsi="Sylfaen"/>
        </w:rPr>
      </w:pPr>
      <w:r>
        <w:rPr>
          <w:rStyle w:val="FootnoteReference"/>
        </w:rPr>
        <w:footnoteRef/>
      </w:r>
      <w:r w:rsidRPr="00A13A6D">
        <w:t>Global s</w:t>
      </w:r>
      <w:r>
        <w:t>tatus report on road safety 201</w:t>
      </w:r>
      <w:r>
        <w:rPr>
          <w:rFonts w:ascii="Sylfaen" w:hAnsi="Sylfaen"/>
          <w:lang w:val="ka-GE"/>
        </w:rPr>
        <w:t>5</w:t>
      </w:r>
      <w:r>
        <w:rPr>
          <w:rFonts w:ascii="Sylfaen" w:hAnsi="Sylfaen"/>
        </w:rPr>
        <w:t xml:space="preserve"> </w:t>
      </w:r>
      <w:hyperlink r:id="rId7" w:history="1">
        <w:r w:rsidRPr="007A1E33">
          <w:rPr>
            <w:rStyle w:val="Hyperlink"/>
            <w:rFonts w:ascii="Sylfaen" w:hAnsi="Sylfaen"/>
            <w:lang w:val="ka-GE"/>
          </w:rPr>
          <w:t>http://www.who.int/violence_injury_prevention/road_safety_status/2015/GSRRS2015_Summary_EN_final2.pdf</w:t>
        </w:r>
      </w:hyperlink>
    </w:p>
  </w:footnote>
  <w:footnote w:id="14">
    <w:p w:rsidR="00764CC1" w:rsidRPr="00B6496F" w:rsidRDefault="00764CC1" w:rsidP="00593F75">
      <w:pPr>
        <w:pStyle w:val="FootnoteText"/>
        <w:rPr>
          <w:rFonts w:ascii="Sylfaen" w:hAnsi="Sylfaen"/>
          <w:lang w:val="ka-GE"/>
        </w:rPr>
      </w:pPr>
      <w:r>
        <w:rPr>
          <w:rStyle w:val="FootnoteReference"/>
        </w:rPr>
        <w:footnoteRef/>
      </w:r>
      <w:r>
        <w:rPr>
          <w:rFonts w:ascii="Univers-CondensedLight" w:hAnsi="Univers-CondensedLight" w:cs="Univers-CondensedLight"/>
          <w:sz w:val="18"/>
          <w:szCs w:val="18"/>
        </w:rPr>
        <w:t>Global status report on road safety 2013: supporting a decade of action.</w:t>
      </w:r>
    </w:p>
  </w:footnote>
  <w:footnote w:id="15">
    <w:p w:rsidR="00764CC1" w:rsidRDefault="00764CC1" w:rsidP="00593F75">
      <w:pPr>
        <w:pStyle w:val="FootnoteText"/>
      </w:pPr>
      <w:r>
        <w:rPr>
          <w:rStyle w:val="FootnoteReference"/>
        </w:rPr>
        <w:footnoteRef/>
      </w:r>
      <w:r w:rsidRPr="00F62ACC">
        <w:t>Global status report on road safety 2013</w:t>
      </w:r>
      <w:r>
        <w:t xml:space="preserve">; </w:t>
      </w:r>
      <w:hyperlink r:id="rId8" w:history="1">
        <w:r w:rsidRPr="007A1E33">
          <w:rPr>
            <w:rStyle w:val="Hyperlink"/>
          </w:rPr>
          <w:t>http://www.who.int/violence_injury_prevention/road_safety_status/2013/en/</w:t>
        </w:r>
      </w:hyperlink>
    </w:p>
    <w:p w:rsidR="00764CC1" w:rsidRPr="00F62ACC" w:rsidRDefault="00764CC1" w:rsidP="00593F75">
      <w:pPr>
        <w:pStyle w:val="FootnoteText"/>
        <w:rPr>
          <w:rFonts w:ascii="Sylfaen" w:hAnsi="Sylfaen"/>
          <w:lang w:val="ka-GE"/>
        </w:rPr>
      </w:pPr>
    </w:p>
  </w:footnote>
  <w:footnote w:id="16">
    <w:p w:rsidR="00764CC1" w:rsidRDefault="00764CC1" w:rsidP="00593F75">
      <w:pPr>
        <w:pStyle w:val="FootnoteText"/>
      </w:pPr>
      <w:r>
        <w:rPr>
          <w:rStyle w:val="FootnoteReference"/>
        </w:rPr>
        <w:footnoteRef/>
      </w:r>
      <w:r w:rsidRPr="009F75C7">
        <w:rPr>
          <w:lang w:val="ka-GE"/>
        </w:rPr>
        <w:t xml:space="preserve"> </w:t>
      </w:r>
      <w:r>
        <w:t xml:space="preserve">Report of the 2009 Georgia National Nutrition Survey. </w:t>
      </w:r>
      <w:hyperlink r:id="rId9" w:history="1">
        <w:r w:rsidRPr="007A1E33">
          <w:rPr>
            <w:rStyle w:val="Hyperlink"/>
          </w:rPr>
          <w:t>http://unicef.ge/uploads/Report_of_the_Georgia_National_Nutrition_Survey_2009_-_eng.pdf</w:t>
        </w:r>
      </w:hyperlink>
    </w:p>
    <w:p w:rsidR="00764CC1" w:rsidRPr="009F75C7" w:rsidRDefault="00764CC1" w:rsidP="00593F75">
      <w:pPr>
        <w:pStyle w:val="FootnoteText"/>
        <w:rPr>
          <w:lang w:val="ka-GE"/>
        </w:rPr>
      </w:pPr>
    </w:p>
  </w:footnote>
  <w:footnote w:id="17">
    <w:p w:rsidR="00764CC1" w:rsidRDefault="00764CC1" w:rsidP="00593F75">
      <w:pPr>
        <w:pStyle w:val="FootnoteText"/>
        <w:rPr>
          <w:rFonts w:ascii="Sylfaen" w:hAnsi="Sylfaen"/>
          <w:lang w:val="ka-GE"/>
        </w:rPr>
      </w:pPr>
      <w:r>
        <w:rPr>
          <w:rStyle w:val="FootnoteReference"/>
        </w:rPr>
        <w:footnoteRef/>
      </w:r>
      <w:r>
        <w:rPr>
          <w:rFonts w:ascii="Sylfaen" w:hAnsi="Sylfaen"/>
          <w:lang w:val="ka-GE"/>
        </w:rPr>
        <w:t>არაგადამდებ დაავადებათა რისკის ფაქტორების კვლევა, საქართველო, 2010</w:t>
      </w:r>
      <w:r w:rsidRPr="00E957F3">
        <w:rPr>
          <w:lang w:val="ka-GE"/>
        </w:rPr>
        <w:t xml:space="preserve"> </w:t>
      </w:r>
      <w:r>
        <w:rPr>
          <w:rFonts w:ascii="Sylfaen" w:hAnsi="Sylfaen"/>
          <w:lang w:val="ka-GE"/>
        </w:rPr>
        <w:t xml:space="preserve"> </w:t>
      </w:r>
      <w:hyperlink r:id="rId10" w:history="1">
        <w:r w:rsidRPr="007A1E33">
          <w:rPr>
            <w:rStyle w:val="Hyperlink"/>
            <w:lang w:val="ka-GE"/>
          </w:rPr>
          <w:t>http://ncdc.ge/AttachedFiles/STEPS%20report%20full-final_822d8253-2d88-4671-95cc-a89d05b78623.pdf</w:t>
        </w:r>
      </w:hyperlink>
    </w:p>
    <w:p w:rsidR="00764CC1" w:rsidRPr="00E957F3" w:rsidRDefault="00764CC1" w:rsidP="00593F75">
      <w:pPr>
        <w:pStyle w:val="FootnoteText"/>
        <w:rPr>
          <w:rFonts w:ascii="Sylfaen" w:hAnsi="Sylfaen"/>
          <w:lang w:val="ka-GE"/>
        </w:rPr>
      </w:pPr>
    </w:p>
  </w:footnote>
  <w:footnote w:id="18">
    <w:p w:rsidR="00764CC1" w:rsidRDefault="00764CC1" w:rsidP="00593F75">
      <w:pPr>
        <w:pStyle w:val="FootnoteText"/>
      </w:pPr>
      <w:r>
        <w:rPr>
          <w:rStyle w:val="FootnoteReference"/>
        </w:rPr>
        <w:footnoteRef/>
      </w:r>
      <w:r w:rsidRPr="00741FB8">
        <w:rPr>
          <w:lang w:val="ka-GE"/>
        </w:rPr>
        <w:t xml:space="preserve"> </w:t>
      </w:r>
      <w:r>
        <w:t xml:space="preserve">Global Action Plan for Prevention and Control of Non-Communicable Diseases. </w:t>
      </w:r>
      <w:hyperlink r:id="rId11" w:history="1">
        <w:r w:rsidRPr="007A1E33">
          <w:rPr>
            <w:rStyle w:val="Hyperlink"/>
          </w:rPr>
          <w:t>http://www.who.int/nmh/events/ncd_action_plan</w:t>
        </w:r>
      </w:hyperlink>
    </w:p>
    <w:p w:rsidR="00764CC1" w:rsidRPr="00CB55E1" w:rsidRDefault="00764CC1" w:rsidP="00593F75">
      <w:pPr>
        <w:pStyle w:val="FootnoteText"/>
      </w:pPr>
    </w:p>
  </w:footnote>
  <w:footnote w:id="19">
    <w:p w:rsidR="00764CC1" w:rsidRPr="00E74436" w:rsidRDefault="00764CC1" w:rsidP="00E74436">
      <w:pPr>
        <w:pStyle w:val="FootnoteText"/>
        <w:rPr>
          <w:lang w:val="ka-GE"/>
        </w:rPr>
      </w:pPr>
      <w:r>
        <w:rPr>
          <w:rStyle w:val="FootnoteReference"/>
        </w:rPr>
        <w:footnoteRef/>
      </w:r>
      <w:r w:rsidRPr="00E74436">
        <w:rPr>
          <w:lang w:val="ka-GE"/>
        </w:rPr>
        <w:t xml:space="preserve"> </w:t>
      </w:r>
      <w:hyperlink r:id="rId12" w:history="1">
        <w:r w:rsidRPr="00E74436">
          <w:rPr>
            <w:rStyle w:val="Hyperlink"/>
            <w:lang w:val="ka-GE"/>
          </w:rPr>
          <w:t>http://apps.who.int/gho/data/node.sdg.3-9-viz-1?lang=en</w:t>
        </w:r>
      </w:hyperlink>
    </w:p>
    <w:p w:rsidR="00764CC1" w:rsidRPr="00DD2E9B" w:rsidRDefault="00764CC1" w:rsidP="00E74436">
      <w:pPr>
        <w:pStyle w:val="FootnoteText"/>
        <w:rPr>
          <w:rFonts w:ascii="Sylfaen" w:hAnsi="Sylfaen"/>
          <w:lang w:val="ka-GE"/>
        </w:rPr>
      </w:pPr>
    </w:p>
  </w:footnote>
  <w:footnote w:id="20">
    <w:p w:rsidR="00764CC1" w:rsidRDefault="00764CC1" w:rsidP="001F06D6">
      <w:pPr>
        <w:pStyle w:val="FootnoteText"/>
        <w:rPr>
          <w:rFonts w:ascii="Sylfaen" w:hAnsi="Sylfaen"/>
          <w:lang w:val="ka-GE"/>
        </w:rPr>
      </w:pPr>
      <w:r>
        <w:rPr>
          <w:rStyle w:val="FootnoteReference"/>
        </w:rPr>
        <w:footnoteRef/>
      </w:r>
      <w:hyperlink r:id="rId13" w:history="1">
        <w:r w:rsidRPr="00EF78F7">
          <w:rPr>
            <w:rStyle w:val="Hyperlink"/>
            <w:lang w:val="ka-GE"/>
          </w:rPr>
          <w:t>http://www.who.int/topics/chemical_safety/en/</w:t>
        </w:r>
      </w:hyperlink>
    </w:p>
    <w:p w:rsidR="00764CC1" w:rsidRPr="00242EB9" w:rsidRDefault="00764CC1" w:rsidP="001F06D6">
      <w:pPr>
        <w:pStyle w:val="FootnoteText"/>
        <w:rPr>
          <w:rFonts w:ascii="Sylfaen" w:hAnsi="Sylfaen"/>
          <w:lang w:val="ka-GE"/>
        </w:rPr>
      </w:pPr>
    </w:p>
  </w:footnote>
  <w:footnote w:id="21">
    <w:p w:rsidR="00764CC1" w:rsidRDefault="00764CC1" w:rsidP="00A529F7">
      <w:pPr>
        <w:pStyle w:val="FootnoteText"/>
        <w:rPr>
          <w:rFonts w:ascii="Sylfaen" w:hAnsi="Sylfaen"/>
        </w:rPr>
      </w:pPr>
      <w:r>
        <w:rPr>
          <w:rStyle w:val="FootnoteReference"/>
        </w:rPr>
        <w:footnoteRef/>
      </w:r>
      <w:r>
        <w:rPr>
          <w:rFonts w:ascii="Sylfaen" w:hAnsi="Sylfaen" w:cs="Sylfaen"/>
          <w:sz w:val="22"/>
          <w:szCs w:val="22"/>
        </w:rPr>
        <w:t>,,საზოგადოებრივი ჯანმრთელობის შესახებ” საქართველოს კანონი</w:t>
      </w:r>
    </w:p>
  </w:footnote>
  <w:footnote w:id="22">
    <w:p w:rsidR="00764CC1" w:rsidRPr="009A7631" w:rsidRDefault="00764CC1" w:rsidP="00D702E1">
      <w:pPr>
        <w:pStyle w:val="FootnoteText"/>
        <w:rPr>
          <w:rFonts w:ascii="Sylfaen" w:hAnsi="Sylfaen"/>
          <w:lang w:val="ka-GE"/>
        </w:rPr>
      </w:pPr>
      <w:r>
        <w:rPr>
          <w:rStyle w:val="FootnoteReference"/>
        </w:rPr>
        <w:footnoteRef/>
      </w:r>
      <w:r>
        <w:rPr>
          <w:rFonts w:ascii="Sylfaen" w:hAnsi="Sylfaen"/>
          <w:lang w:val="ka-GE"/>
        </w:rPr>
        <w:t>წყარო: სოფლის მეურნეობის სამინისტრო, სასმელი წყლის ხარისხის სახელმწიფო ზედამხედველობის შედეგები.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797"/>
      <w:docPartObj>
        <w:docPartGallery w:val="Watermarks"/>
        <w:docPartUnique/>
      </w:docPartObj>
    </w:sdtPr>
    <w:sdtEndPr/>
    <w:sdtContent>
      <w:p w:rsidR="00764CC1" w:rsidRDefault="006C256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8A1016"/>
    <w:lvl w:ilvl="0">
      <w:start w:val="1"/>
      <w:numFmt w:val="decimal"/>
      <w:pStyle w:val="ListNumber2"/>
      <w:lvlText w:val="%1."/>
      <w:lvlJc w:val="left"/>
      <w:pPr>
        <w:tabs>
          <w:tab w:val="num" w:pos="720"/>
        </w:tabs>
        <w:ind w:left="720" w:hanging="360"/>
      </w:pPr>
    </w:lvl>
  </w:abstractNum>
  <w:abstractNum w:abstractNumId="1" w15:restartNumberingAfterBreak="0">
    <w:nsid w:val="019320CA"/>
    <w:multiLevelType w:val="hybridMultilevel"/>
    <w:tmpl w:val="5714263C"/>
    <w:styleLink w:val="List2112"/>
    <w:lvl w:ilvl="0" w:tplc="5588ACD0">
      <w:start w:val="1"/>
      <w:numFmt w:val="bullet"/>
      <w:lvlText w:val=""/>
      <w:lvlJc w:val="left"/>
      <w:pPr>
        <w:ind w:left="1080" w:hanging="360"/>
      </w:pPr>
      <w:rPr>
        <w:rFonts w:ascii="Wingdings" w:hAnsi="Wingdings" w:hint="default"/>
      </w:rPr>
    </w:lvl>
    <w:lvl w:ilvl="1" w:tplc="04370003">
      <w:start w:val="1"/>
      <w:numFmt w:val="bullet"/>
      <w:lvlText w:val="o"/>
      <w:lvlJc w:val="left"/>
      <w:pPr>
        <w:ind w:left="1800" w:hanging="360"/>
      </w:pPr>
      <w:rPr>
        <w:rFonts w:ascii="Courier New" w:hAnsi="Courier New" w:cs="Times New Roman" w:hint="default"/>
      </w:rPr>
    </w:lvl>
    <w:lvl w:ilvl="2" w:tplc="04370005">
      <w:start w:val="1"/>
      <w:numFmt w:val="bullet"/>
      <w:lvlText w:val=""/>
      <w:lvlJc w:val="left"/>
      <w:pPr>
        <w:ind w:left="2520" w:hanging="360"/>
      </w:pPr>
      <w:rPr>
        <w:rFonts w:ascii="Wingdings" w:hAnsi="Wingdings" w:hint="default"/>
      </w:rPr>
    </w:lvl>
    <w:lvl w:ilvl="3" w:tplc="04370001">
      <w:start w:val="1"/>
      <w:numFmt w:val="bullet"/>
      <w:lvlText w:val=""/>
      <w:lvlJc w:val="left"/>
      <w:pPr>
        <w:ind w:left="3240" w:hanging="360"/>
      </w:pPr>
      <w:rPr>
        <w:rFonts w:ascii="Symbol" w:hAnsi="Symbol" w:hint="default"/>
      </w:rPr>
    </w:lvl>
    <w:lvl w:ilvl="4" w:tplc="04370003">
      <w:start w:val="1"/>
      <w:numFmt w:val="bullet"/>
      <w:lvlText w:val="o"/>
      <w:lvlJc w:val="left"/>
      <w:pPr>
        <w:ind w:left="3960" w:hanging="360"/>
      </w:pPr>
      <w:rPr>
        <w:rFonts w:ascii="Courier New" w:hAnsi="Courier New" w:cs="Times New Roman" w:hint="default"/>
      </w:rPr>
    </w:lvl>
    <w:lvl w:ilvl="5" w:tplc="04370005">
      <w:start w:val="1"/>
      <w:numFmt w:val="bullet"/>
      <w:lvlText w:val=""/>
      <w:lvlJc w:val="left"/>
      <w:pPr>
        <w:ind w:left="4680" w:hanging="360"/>
      </w:pPr>
      <w:rPr>
        <w:rFonts w:ascii="Wingdings" w:hAnsi="Wingdings" w:hint="default"/>
      </w:rPr>
    </w:lvl>
    <w:lvl w:ilvl="6" w:tplc="04370001">
      <w:start w:val="1"/>
      <w:numFmt w:val="bullet"/>
      <w:lvlText w:val=""/>
      <w:lvlJc w:val="left"/>
      <w:pPr>
        <w:ind w:left="5400" w:hanging="360"/>
      </w:pPr>
      <w:rPr>
        <w:rFonts w:ascii="Symbol" w:hAnsi="Symbol" w:hint="default"/>
      </w:rPr>
    </w:lvl>
    <w:lvl w:ilvl="7" w:tplc="04370003">
      <w:start w:val="1"/>
      <w:numFmt w:val="bullet"/>
      <w:lvlText w:val="o"/>
      <w:lvlJc w:val="left"/>
      <w:pPr>
        <w:ind w:left="6120" w:hanging="360"/>
      </w:pPr>
      <w:rPr>
        <w:rFonts w:ascii="Courier New" w:hAnsi="Courier New" w:cs="Times New Roman" w:hint="default"/>
      </w:rPr>
    </w:lvl>
    <w:lvl w:ilvl="8" w:tplc="04370005">
      <w:start w:val="1"/>
      <w:numFmt w:val="bullet"/>
      <w:lvlText w:val=""/>
      <w:lvlJc w:val="left"/>
      <w:pPr>
        <w:ind w:left="6840" w:hanging="360"/>
      </w:pPr>
      <w:rPr>
        <w:rFonts w:ascii="Wingdings" w:hAnsi="Wingdings" w:hint="default"/>
      </w:rPr>
    </w:lvl>
  </w:abstractNum>
  <w:abstractNum w:abstractNumId="2" w15:restartNumberingAfterBreak="0">
    <w:nsid w:val="022A21CF"/>
    <w:multiLevelType w:val="multilevel"/>
    <w:tmpl w:val="9280DFD4"/>
    <w:lvl w:ilvl="0">
      <w:start w:val="4"/>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023D1613"/>
    <w:multiLevelType w:val="multilevel"/>
    <w:tmpl w:val="10283D40"/>
    <w:styleLink w:val="List0111"/>
    <w:lvl w:ilvl="0">
      <w:numFmt w:val="bullet"/>
      <w:lvlText w:val="•"/>
      <w:lvlJc w:val="left"/>
      <w:pPr>
        <w:tabs>
          <w:tab w:val="num" w:pos="106"/>
        </w:tabs>
        <w:ind w:left="0" w:firstLine="0"/>
      </w:pPr>
      <w:rPr>
        <w:color w:val="0432FF"/>
        <w:position w:val="0"/>
        <w:sz w:val="22"/>
        <w:szCs w:val="22"/>
      </w:rPr>
    </w:lvl>
    <w:lvl w:ilvl="1">
      <w:start w:val="1"/>
      <w:numFmt w:val="bullet"/>
      <w:lvlText w:val="•"/>
      <w:lvlJc w:val="left"/>
      <w:pPr>
        <w:tabs>
          <w:tab w:val="num" w:pos="1440"/>
        </w:tabs>
        <w:ind w:left="720" w:firstLine="0"/>
      </w:pPr>
      <w:rPr>
        <w:color w:val="0432FF"/>
        <w:position w:val="0"/>
        <w:sz w:val="22"/>
        <w:szCs w:val="22"/>
      </w:rPr>
    </w:lvl>
    <w:lvl w:ilvl="2">
      <w:start w:val="1"/>
      <w:numFmt w:val="bullet"/>
      <w:lvlText w:val="•"/>
      <w:lvlJc w:val="left"/>
      <w:pPr>
        <w:tabs>
          <w:tab w:val="num" w:pos="2880"/>
        </w:tabs>
        <w:ind w:left="1440" w:firstLine="0"/>
      </w:pPr>
      <w:rPr>
        <w:color w:val="0432FF"/>
        <w:position w:val="0"/>
        <w:sz w:val="22"/>
        <w:szCs w:val="22"/>
      </w:rPr>
    </w:lvl>
    <w:lvl w:ilvl="3">
      <w:start w:val="1"/>
      <w:numFmt w:val="bullet"/>
      <w:lvlText w:val="•"/>
      <w:lvlJc w:val="left"/>
      <w:pPr>
        <w:tabs>
          <w:tab w:val="num" w:pos="4320"/>
        </w:tabs>
        <w:ind w:left="2160" w:firstLine="0"/>
      </w:pPr>
      <w:rPr>
        <w:color w:val="0432FF"/>
        <w:position w:val="0"/>
        <w:sz w:val="22"/>
        <w:szCs w:val="22"/>
      </w:rPr>
    </w:lvl>
    <w:lvl w:ilvl="4">
      <w:start w:val="1"/>
      <w:numFmt w:val="bullet"/>
      <w:lvlText w:val="•"/>
      <w:lvlJc w:val="left"/>
      <w:pPr>
        <w:tabs>
          <w:tab w:val="num" w:pos="5760"/>
        </w:tabs>
        <w:ind w:left="2880" w:firstLine="0"/>
      </w:pPr>
      <w:rPr>
        <w:color w:val="0432FF"/>
        <w:position w:val="0"/>
        <w:sz w:val="22"/>
        <w:szCs w:val="22"/>
      </w:rPr>
    </w:lvl>
    <w:lvl w:ilvl="5">
      <w:start w:val="1"/>
      <w:numFmt w:val="bullet"/>
      <w:lvlText w:val="•"/>
      <w:lvlJc w:val="left"/>
      <w:pPr>
        <w:tabs>
          <w:tab w:val="num" w:pos="7200"/>
        </w:tabs>
        <w:ind w:left="3600" w:firstLine="0"/>
      </w:pPr>
      <w:rPr>
        <w:color w:val="0432FF"/>
        <w:position w:val="0"/>
        <w:sz w:val="22"/>
        <w:szCs w:val="22"/>
      </w:rPr>
    </w:lvl>
    <w:lvl w:ilvl="6">
      <w:start w:val="1"/>
      <w:numFmt w:val="bullet"/>
      <w:lvlText w:val="•"/>
      <w:lvlJc w:val="left"/>
      <w:pPr>
        <w:tabs>
          <w:tab w:val="num" w:pos="8640"/>
        </w:tabs>
        <w:ind w:left="4320" w:firstLine="0"/>
      </w:pPr>
      <w:rPr>
        <w:color w:val="0432FF"/>
        <w:position w:val="0"/>
        <w:sz w:val="22"/>
        <w:szCs w:val="22"/>
      </w:rPr>
    </w:lvl>
    <w:lvl w:ilvl="7">
      <w:start w:val="1"/>
      <w:numFmt w:val="bullet"/>
      <w:lvlText w:val="•"/>
      <w:lvlJc w:val="left"/>
      <w:pPr>
        <w:tabs>
          <w:tab w:val="num" w:pos="10080"/>
        </w:tabs>
        <w:ind w:left="5040" w:firstLine="0"/>
      </w:pPr>
      <w:rPr>
        <w:color w:val="0432FF"/>
        <w:position w:val="0"/>
        <w:sz w:val="22"/>
        <w:szCs w:val="22"/>
      </w:rPr>
    </w:lvl>
    <w:lvl w:ilvl="8">
      <w:start w:val="1"/>
      <w:numFmt w:val="bullet"/>
      <w:lvlText w:val="•"/>
      <w:lvlJc w:val="left"/>
      <w:pPr>
        <w:tabs>
          <w:tab w:val="num" w:pos="11520"/>
        </w:tabs>
        <w:ind w:left="5760" w:firstLine="0"/>
      </w:pPr>
      <w:rPr>
        <w:color w:val="0432FF"/>
        <w:position w:val="0"/>
        <w:sz w:val="22"/>
        <w:szCs w:val="22"/>
      </w:rPr>
    </w:lvl>
  </w:abstractNum>
  <w:abstractNum w:abstractNumId="4" w15:restartNumberingAfterBreak="0">
    <w:nsid w:val="07A03ADD"/>
    <w:multiLevelType w:val="multilevel"/>
    <w:tmpl w:val="F4AAE392"/>
    <w:styleLink w:val="List21111"/>
    <w:lvl w:ilvl="0">
      <w:numFmt w:val="bullet"/>
      <w:lvlText w:val="•"/>
      <w:lvlJc w:val="left"/>
      <w:pPr>
        <w:tabs>
          <w:tab w:val="num" w:pos="283"/>
        </w:tabs>
        <w:ind w:left="283" w:hanging="283"/>
      </w:pPr>
      <w:rPr>
        <w:rFonts w:ascii="Helvetica" w:eastAsia="Helvetica" w:hAnsi="Helvetica" w:cs="Helvetica"/>
        <w:color w:val="0432FF"/>
        <w:position w:val="0"/>
        <w:sz w:val="24"/>
        <w:szCs w:val="24"/>
      </w:rPr>
    </w:lvl>
    <w:lvl w:ilvl="1">
      <w:start w:val="1"/>
      <w:numFmt w:val="bullet"/>
      <w:lvlText w:val="•"/>
      <w:lvlJc w:val="left"/>
      <w:pPr>
        <w:tabs>
          <w:tab w:val="num" w:pos="849"/>
        </w:tabs>
        <w:ind w:left="566" w:hanging="283"/>
      </w:pPr>
      <w:rPr>
        <w:rFonts w:ascii="Helvetica" w:eastAsia="Helvetica" w:hAnsi="Helvetica" w:cs="Helvetica"/>
        <w:color w:val="0432FF"/>
        <w:position w:val="0"/>
        <w:sz w:val="24"/>
        <w:szCs w:val="24"/>
      </w:rPr>
    </w:lvl>
    <w:lvl w:ilvl="2">
      <w:start w:val="1"/>
      <w:numFmt w:val="bullet"/>
      <w:lvlText w:val="•"/>
      <w:lvlJc w:val="left"/>
      <w:pPr>
        <w:tabs>
          <w:tab w:val="num" w:pos="1415"/>
        </w:tabs>
        <w:ind w:left="849" w:hanging="283"/>
      </w:pPr>
      <w:rPr>
        <w:rFonts w:ascii="Helvetica" w:eastAsia="Helvetica" w:hAnsi="Helvetica" w:cs="Helvetica"/>
        <w:color w:val="0432FF"/>
        <w:position w:val="0"/>
        <w:sz w:val="24"/>
        <w:szCs w:val="24"/>
      </w:rPr>
    </w:lvl>
    <w:lvl w:ilvl="3">
      <w:start w:val="1"/>
      <w:numFmt w:val="bullet"/>
      <w:lvlText w:val="•"/>
      <w:lvlJc w:val="left"/>
      <w:pPr>
        <w:tabs>
          <w:tab w:val="num" w:pos="1981"/>
        </w:tabs>
        <w:ind w:left="1132" w:hanging="283"/>
      </w:pPr>
      <w:rPr>
        <w:rFonts w:ascii="Helvetica" w:eastAsia="Helvetica" w:hAnsi="Helvetica" w:cs="Helvetica"/>
        <w:color w:val="0432FF"/>
        <w:position w:val="0"/>
        <w:sz w:val="24"/>
        <w:szCs w:val="24"/>
      </w:rPr>
    </w:lvl>
    <w:lvl w:ilvl="4">
      <w:start w:val="1"/>
      <w:numFmt w:val="bullet"/>
      <w:lvlText w:val="•"/>
      <w:lvlJc w:val="left"/>
      <w:pPr>
        <w:tabs>
          <w:tab w:val="num" w:pos="2547"/>
        </w:tabs>
        <w:ind w:left="1415" w:hanging="283"/>
      </w:pPr>
      <w:rPr>
        <w:rFonts w:ascii="Helvetica" w:eastAsia="Helvetica" w:hAnsi="Helvetica" w:cs="Helvetica"/>
        <w:color w:val="0432FF"/>
        <w:position w:val="0"/>
        <w:sz w:val="24"/>
        <w:szCs w:val="24"/>
      </w:rPr>
    </w:lvl>
    <w:lvl w:ilvl="5">
      <w:start w:val="1"/>
      <w:numFmt w:val="bullet"/>
      <w:lvlText w:val="•"/>
      <w:lvlJc w:val="left"/>
      <w:pPr>
        <w:tabs>
          <w:tab w:val="num" w:pos="3113"/>
        </w:tabs>
        <w:ind w:left="1698" w:hanging="283"/>
      </w:pPr>
      <w:rPr>
        <w:rFonts w:ascii="Helvetica" w:eastAsia="Helvetica" w:hAnsi="Helvetica" w:cs="Helvetica"/>
        <w:color w:val="0432FF"/>
        <w:position w:val="0"/>
        <w:sz w:val="24"/>
        <w:szCs w:val="24"/>
      </w:rPr>
    </w:lvl>
    <w:lvl w:ilvl="6">
      <w:start w:val="1"/>
      <w:numFmt w:val="bullet"/>
      <w:lvlText w:val="•"/>
      <w:lvlJc w:val="left"/>
      <w:pPr>
        <w:tabs>
          <w:tab w:val="num" w:pos="3679"/>
        </w:tabs>
        <w:ind w:left="1981" w:hanging="283"/>
      </w:pPr>
      <w:rPr>
        <w:rFonts w:ascii="Helvetica" w:eastAsia="Helvetica" w:hAnsi="Helvetica" w:cs="Helvetica"/>
        <w:color w:val="0432FF"/>
        <w:position w:val="0"/>
        <w:sz w:val="24"/>
        <w:szCs w:val="24"/>
      </w:rPr>
    </w:lvl>
    <w:lvl w:ilvl="7">
      <w:start w:val="1"/>
      <w:numFmt w:val="bullet"/>
      <w:lvlText w:val="•"/>
      <w:lvlJc w:val="left"/>
      <w:pPr>
        <w:tabs>
          <w:tab w:val="num" w:pos="4245"/>
        </w:tabs>
        <w:ind w:left="2264" w:hanging="283"/>
      </w:pPr>
      <w:rPr>
        <w:rFonts w:ascii="Helvetica" w:eastAsia="Helvetica" w:hAnsi="Helvetica" w:cs="Helvetica"/>
        <w:color w:val="0432FF"/>
        <w:position w:val="0"/>
        <w:sz w:val="24"/>
        <w:szCs w:val="24"/>
      </w:rPr>
    </w:lvl>
    <w:lvl w:ilvl="8">
      <w:start w:val="1"/>
      <w:numFmt w:val="bullet"/>
      <w:lvlText w:val="•"/>
      <w:lvlJc w:val="left"/>
      <w:pPr>
        <w:tabs>
          <w:tab w:val="num" w:pos="4811"/>
        </w:tabs>
        <w:ind w:left="2547" w:hanging="283"/>
      </w:pPr>
      <w:rPr>
        <w:rFonts w:ascii="Helvetica" w:eastAsia="Helvetica" w:hAnsi="Helvetica" w:cs="Helvetica"/>
        <w:color w:val="0432FF"/>
        <w:position w:val="0"/>
        <w:sz w:val="24"/>
        <w:szCs w:val="24"/>
      </w:rPr>
    </w:lvl>
  </w:abstractNum>
  <w:abstractNum w:abstractNumId="5" w15:restartNumberingAfterBreak="0">
    <w:nsid w:val="09814D76"/>
    <w:multiLevelType w:val="multilevel"/>
    <w:tmpl w:val="9280DFD4"/>
    <w:lvl w:ilvl="0">
      <w:start w:val="7"/>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6" w15:restartNumberingAfterBreak="0">
    <w:nsid w:val="0AF51472"/>
    <w:multiLevelType w:val="multilevel"/>
    <w:tmpl w:val="FCBE8ED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Sylfaen" w:eastAsiaTheme="minorEastAsia" w:hAnsi="Sylfaen" w:cstheme="minorBid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B526E9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56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4F7B0F"/>
    <w:multiLevelType w:val="hybridMultilevel"/>
    <w:tmpl w:val="83E0A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DD26FD"/>
    <w:multiLevelType w:val="hybridMultilevel"/>
    <w:tmpl w:val="9F002FA0"/>
    <w:styleLink w:val="List112"/>
    <w:lvl w:ilvl="0" w:tplc="0437000D">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10" w15:restartNumberingAfterBreak="0">
    <w:nsid w:val="19CC691D"/>
    <w:multiLevelType w:val="hybridMultilevel"/>
    <w:tmpl w:val="84461A14"/>
    <w:styleLink w:val="List3212"/>
    <w:lvl w:ilvl="0" w:tplc="B0DEB5FC">
      <w:start w:val="1"/>
      <w:numFmt w:val="bullet"/>
      <w:lvlText w:val="•"/>
      <w:lvlJc w:val="left"/>
      <w:pPr>
        <w:tabs>
          <w:tab w:val="num" w:pos="720"/>
        </w:tabs>
        <w:ind w:left="720" w:hanging="360"/>
      </w:pPr>
      <w:rPr>
        <w:rFonts w:ascii="Arial" w:hAnsi="Arial" w:cs="Times New Roman" w:hint="default"/>
      </w:rPr>
    </w:lvl>
    <w:lvl w:ilvl="1" w:tplc="22FC9176">
      <w:start w:val="1"/>
      <w:numFmt w:val="bullet"/>
      <w:lvlText w:val="•"/>
      <w:lvlJc w:val="left"/>
      <w:pPr>
        <w:tabs>
          <w:tab w:val="num" w:pos="1440"/>
        </w:tabs>
        <w:ind w:left="1440" w:hanging="360"/>
      </w:pPr>
      <w:rPr>
        <w:rFonts w:ascii="Arial" w:hAnsi="Arial" w:cs="Times New Roman" w:hint="default"/>
      </w:rPr>
    </w:lvl>
    <w:lvl w:ilvl="2" w:tplc="09403724">
      <w:start w:val="1"/>
      <w:numFmt w:val="bullet"/>
      <w:lvlText w:val="•"/>
      <w:lvlJc w:val="left"/>
      <w:pPr>
        <w:tabs>
          <w:tab w:val="num" w:pos="2160"/>
        </w:tabs>
        <w:ind w:left="2160" w:hanging="360"/>
      </w:pPr>
      <w:rPr>
        <w:rFonts w:ascii="Arial" w:hAnsi="Arial" w:cs="Times New Roman" w:hint="default"/>
      </w:rPr>
    </w:lvl>
    <w:lvl w:ilvl="3" w:tplc="E5DCD0D2">
      <w:start w:val="1"/>
      <w:numFmt w:val="bullet"/>
      <w:lvlText w:val="•"/>
      <w:lvlJc w:val="left"/>
      <w:pPr>
        <w:tabs>
          <w:tab w:val="num" w:pos="2880"/>
        </w:tabs>
        <w:ind w:left="2880" w:hanging="360"/>
      </w:pPr>
      <w:rPr>
        <w:rFonts w:ascii="Arial" w:hAnsi="Arial" w:cs="Times New Roman" w:hint="default"/>
      </w:rPr>
    </w:lvl>
    <w:lvl w:ilvl="4" w:tplc="94D2BAFC">
      <w:start w:val="1"/>
      <w:numFmt w:val="bullet"/>
      <w:lvlText w:val="•"/>
      <w:lvlJc w:val="left"/>
      <w:pPr>
        <w:tabs>
          <w:tab w:val="num" w:pos="3600"/>
        </w:tabs>
        <w:ind w:left="3600" w:hanging="360"/>
      </w:pPr>
      <w:rPr>
        <w:rFonts w:ascii="Arial" w:hAnsi="Arial" w:cs="Times New Roman" w:hint="default"/>
      </w:rPr>
    </w:lvl>
    <w:lvl w:ilvl="5" w:tplc="EEE2DB4A">
      <w:start w:val="1"/>
      <w:numFmt w:val="bullet"/>
      <w:lvlText w:val="•"/>
      <w:lvlJc w:val="left"/>
      <w:pPr>
        <w:tabs>
          <w:tab w:val="num" w:pos="4320"/>
        </w:tabs>
        <w:ind w:left="4320" w:hanging="360"/>
      </w:pPr>
      <w:rPr>
        <w:rFonts w:ascii="Arial" w:hAnsi="Arial" w:cs="Times New Roman" w:hint="default"/>
      </w:rPr>
    </w:lvl>
    <w:lvl w:ilvl="6" w:tplc="24948B00">
      <w:start w:val="1"/>
      <w:numFmt w:val="bullet"/>
      <w:lvlText w:val="•"/>
      <w:lvlJc w:val="left"/>
      <w:pPr>
        <w:tabs>
          <w:tab w:val="num" w:pos="5040"/>
        </w:tabs>
        <w:ind w:left="5040" w:hanging="360"/>
      </w:pPr>
      <w:rPr>
        <w:rFonts w:ascii="Arial" w:hAnsi="Arial" w:cs="Times New Roman" w:hint="default"/>
      </w:rPr>
    </w:lvl>
    <w:lvl w:ilvl="7" w:tplc="ED6CE874">
      <w:start w:val="1"/>
      <w:numFmt w:val="bullet"/>
      <w:lvlText w:val="•"/>
      <w:lvlJc w:val="left"/>
      <w:pPr>
        <w:tabs>
          <w:tab w:val="num" w:pos="5760"/>
        </w:tabs>
        <w:ind w:left="5760" w:hanging="360"/>
      </w:pPr>
      <w:rPr>
        <w:rFonts w:ascii="Arial" w:hAnsi="Arial" w:cs="Times New Roman" w:hint="default"/>
      </w:rPr>
    </w:lvl>
    <w:lvl w:ilvl="8" w:tplc="387ECAAA">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BE6093A"/>
    <w:multiLevelType w:val="multilevel"/>
    <w:tmpl w:val="EEE6A5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DF0387B"/>
    <w:multiLevelType w:val="hybridMultilevel"/>
    <w:tmpl w:val="09EC0706"/>
    <w:lvl w:ilvl="0" w:tplc="FD126258">
      <w:start w:val="66"/>
      <w:numFmt w:val="bullet"/>
      <w:lvlText w:val="-"/>
      <w:lvlJc w:val="left"/>
      <w:pPr>
        <w:ind w:left="768" w:hanging="360"/>
      </w:pPr>
      <w:rPr>
        <w:rFonts w:ascii="Sylfaen" w:eastAsiaTheme="minorEastAsia" w:hAnsi="Sylfae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1DF9187F"/>
    <w:multiLevelType w:val="hybridMultilevel"/>
    <w:tmpl w:val="F770214C"/>
    <w:styleLink w:val="List321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4B3109"/>
    <w:multiLevelType w:val="hybridMultilevel"/>
    <w:tmpl w:val="AFF6F6C4"/>
    <w:lvl w:ilvl="0" w:tplc="98D0CD8E">
      <w:start w:val="1"/>
      <w:numFmt w:val="bullet"/>
      <w:pStyle w:val="Bullet-1stLevel"/>
      <w:lvlText w:val=""/>
      <w:lvlJc w:val="left"/>
      <w:pPr>
        <w:tabs>
          <w:tab w:val="num" w:pos="36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6A2392"/>
    <w:multiLevelType w:val="hybridMultilevel"/>
    <w:tmpl w:val="A274E45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1547F0"/>
    <w:multiLevelType w:val="hybridMultilevel"/>
    <w:tmpl w:val="F5182B22"/>
    <w:lvl w:ilvl="0" w:tplc="FD126258">
      <w:start w:val="66"/>
      <w:numFmt w:val="bullet"/>
      <w:lvlText w:val="-"/>
      <w:lvlJc w:val="left"/>
      <w:pPr>
        <w:ind w:left="778" w:hanging="360"/>
      </w:pPr>
      <w:rPr>
        <w:rFonts w:ascii="Sylfaen" w:eastAsiaTheme="minorEastAsia" w:hAnsi="Sylfaen"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2BD7167F"/>
    <w:multiLevelType w:val="hybridMultilevel"/>
    <w:tmpl w:val="83B06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D475D5"/>
    <w:multiLevelType w:val="hybridMultilevel"/>
    <w:tmpl w:val="A1E07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186221"/>
    <w:multiLevelType w:val="multilevel"/>
    <w:tmpl w:val="B4548B6E"/>
    <w:styleLink w:val="List1111"/>
    <w:lvl w:ilvl="0">
      <w:start w:val="1"/>
      <w:numFmt w:val="bullet"/>
      <w:lvlText w:val="·"/>
      <w:lvlJc w:val="left"/>
      <w:pPr>
        <w:tabs>
          <w:tab w:val="num" w:pos="720"/>
        </w:tabs>
        <w:ind w:left="720" w:firstLine="0"/>
      </w:pPr>
      <w:rPr>
        <w:rFonts w:ascii="Helvetica" w:eastAsia="Helvetica" w:hAnsi="Helvetica" w:cs="Helvetica"/>
        <w:color w:val="0432FF"/>
        <w:position w:val="0"/>
        <w:sz w:val="24"/>
        <w:szCs w:val="24"/>
      </w:rPr>
    </w:lvl>
    <w:lvl w:ilvl="1">
      <w:numFmt w:val="bullet"/>
      <w:lvlText w:val="·"/>
      <w:lvlJc w:val="left"/>
      <w:pPr>
        <w:tabs>
          <w:tab w:val="num" w:pos="630"/>
        </w:tabs>
        <w:ind w:left="630" w:hanging="270"/>
      </w:pPr>
      <w:rPr>
        <w:rFonts w:ascii="Helvetica" w:eastAsia="Helvetica" w:hAnsi="Helvetica" w:cs="Helvetica"/>
        <w:color w:val="0432FF"/>
        <w:position w:val="0"/>
        <w:sz w:val="24"/>
        <w:szCs w:val="24"/>
      </w:rPr>
    </w:lvl>
    <w:lvl w:ilvl="2">
      <w:start w:val="1"/>
      <w:numFmt w:val="bullet"/>
      <w:lvlText w:val=""/>
      <w:lvlJc w:val="left"/>
      <w:pPr>
        <w:tabs>
          <w:tab w:val="num" w:pos="2160"/>
        </w:tabs>
        <w:ind w:left="2160" w:firstLine="0"/>
      </w:pPr>
      <w:rPr>
        <w:rFonts w:ascii="Helvetica" w:eastAsia="Helvetica" w:hAnsi="Helvetica" w:cs="Helvetica"/>
        <w:color w:val="0432FF"/>
        <w:position w:val="0"/>
        <w:sz w:val="24"/>
        <w:szCs w:val="24"/>
      </w:rPr>
    </w:lvl>
    <w:lvl w:ilvl="3">
      <w:start w:val="1"/>
      <w:numFmt w:val="bullet"/>
      <w:lvlText w:val="·"/>
      <w:lvlJc w:val="left"/>
      <w:pPr>
        <w:tabs>
          <w:tab w:val="num" w:pos="2880"/>
        </w:tabs>
        <w:ind w:left="2880" w:firstLine="0"/>
      </w:pPr>
      <w:rPr>
        <w:rFonts w:ascii="Helvetica" w:eastAsia="Helvetica" w:hAnsi="Helvetica" w:cs="Helvetica"/>
        <w:color w:val="0432FF"/>
        <w:position w:val="0"/>
        <w:sz w:val="24"/>
        <w:szCs w:val="24"/>
      </w:rPr>
    </w:lvl>
    <w:lvl w:ilvl="4">
      <w:start w:val="1"/>
      <w:numFmt w:val="bullet"/>
      <w:lvlText w:val="o"/>
      <w:lvlJc w:val="left"/>
      <w:pPr>
        <w:tabs>
          <w:tab w:val="num" w:pos="3600"/>
        </w:tabs>
        <w:ind w:left="3600" w:firstLine="0"/>
      </w:pPr>
      <w:rPr>
        <w:rFonts w:ascii="Helvetica" w:eastAsia="Helvetica" w:hAnsi="Helvetica" w:cs="Helvetica"/>
        <w:color w:val="0432FF"/>
        <w:position w:val="0"/>
        <w:sz w:val="24"/>
        <w:szCs w:val="24"/>
      </w:rPr>
    </w:lvl>
    <w:lvl w:ilvl="5">
      <w:start w:val="1"/>
      <w:numFmt w:val="bullet"/>
      <w:lvlText w:val=""/>
      <w:lvlJc w:val="left"/>
      <w:pPr>
        <w:tabs>
          <w:tab w:val="num" w:pos="4320"/>
        </w:tabs>
        <w:ind w:left="4320" w:firstLine="0"/>
      </w:pPr>
      <w:rPr>
        <w:rFonts w:ascii="Helvetica" w:eastAsia="Helvetica" w:hAnsi="Helvetica" w:cs="Helvetica"/>
        <w:color w:val="0432FF"/>
        <w:position w:val="0"/>
        <w:sz w:val="24"/>
        <w:szCs w:val="24"/>
      </w:rPr>
    </w:lvl>
    <w:lvl w:ilvl="6">
      <w:start w:val="1"/>
      <w:numFmt w:val="bullet"/>
      <w:lvlText w:val="·"/>
      <w:lvlJc w:val="left"/>
      <w:pPr>
        <w:tabs>
          <w:tab w:val="num" w:pos="5040"/>
        </w:tabs>
        <w:ind w:left="5040" w:firstLine="0"/>
      </w:pPr>
      <w:rPr>
        <w:rFonts w:ascii="Helvetica" w:eastAsia="Helvetica" w:hAnsi="Helvetica" w:cs="Helvetica"/>
        <w:color w:val="0432FF"/>
        <w:position w:val="0"/>
        <w:sz w:val="24"/>
        <w:szCs w:val="24"/>
      </w:rPr>
    </w:lvl>
    <w:lvl w:ilvl="7">
      <w:start w:val="1"/>
      <w:numFmt w:val="bullet"/>
      <w:lvlText w:val="o"/>
      <w:lvlJc w:val="left"/>
      <w:pPr>
        <w:tabs>
          <w:tab w:val="num" w:pos="5760"/>
        </w:tabs>
        <w:ind w:left="5760" w:firstLine="0"/>
      </w:pPr>
      <w:rPr>
        <w:rFonts w:ascii="Helvetica" w:eastAsia="Helvetica" w:hAnsi="Helvetica" w:cs="Helvetica"/>
        <w:color w:val="0432FF"/>
        <w:position w:val="0"/>
        <w:sz w:val="24"/>
        <w:szCs w:val="24"/>
      </w:rPr>
    </w:lvl>
    <w:lvl w:ilvl="8">
      <w:start w:val="1"/>
      <w:numFmt w:val="bullet"/>
      <w:lvlText w:val=""/>
      <w:lvlJc w:val="left"/>
      <w:pPr>
        <w:tabs>
          <w:tab w:val="num" w:pos="6480"/>
        </w:tabs>
        <w:ind w:left="6480" w:firstLine="0"/>
      </w:pPr>
      <w:rPr>
        <w:rFonts w:ascii="Helvetica" w:eastAsia="Helvetica" w:hAnsi="Helvetica" w:cs="Helvetica"/>
        <w:color w:val="0432FF"/>
        <w:position w:val="0"/>
        <w:sz w:val="24"/>
        <w:szCs w:val="24"/>
      </w:rPr>
    </w:lvl>
  </w:abstractNum>
  <w:abstractNum w:abstractNumId="20" w15:restartNumberingAfterBreak="0">
    <w:nsid w:val="3AE52436"/>
    <w:multiLevelType w:val="hybridMultilevel"/>
    <w:tmpl w:val="DCE6F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FF3E29"/>
    <w:multiLevelType w:val="hybridMultilevel"/>
    <w:tmpl w:val="487662BA"/>
    <w:lvl w:ilvl="0" w:tplc="295C0824">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76551"/>
    <w:multiLevelType w:val="multilevel"/>
    <w:tmpl w:val="2968D0C0"/>
    <w:lvl w:ilvl="0">
      <w:start w:val="2"/>
      <w:numFmt w:val="decimal"/>
      <w:lvlText w:val="%1"/>
      <w:lvlJc w:val="left"/>
      <w:pPr>
        <w:ind w:left="360" w:hanging="360"/>
      </w:pPr>
      <w:rPr>
        <w:rFonts w:hint="default"/>
        <w:b w:val="0"/>
        <w:sz w:val="16"/>
      </w:rPr>
    </w:lvl>
    <w:lvl w:ilvl="1">
      <w:start w:val="1"/>
      <w:numFmt w:val="decimal"/>
      <w:lvlText w:val="%1.%2"/>
      <w:lvlJc w:val="left"/>
      <w:pPr>
        <w:ind w:left="360" w:hanging="360"/>
      </w:pPr>
      <w:rPr>
        <w:rFonts w:hint="default"/>
        <w:b w:val="0"/>
        <w:sz w:val="16"/>
      </w:rPr>
    </w:lvl>
    <w:lvl w:ilvl="2">
      <w:start w:val="1"/>
      <w:numFmt w:val="decimal"/>
      <w:lvlText w:val="%1.%2.%3"/>
      <w:lvlJc w:val="left"/>
      <w:pPr>
        <w:ind w:left="720" w:hanging="720"/>
      </w:pPr>
      <w:rPr>
        <w:rFonts w:hint="default"/>
        <w:b w:val="0"/>
        <w:sz w:val="16"/>
      </w:rPr>
    </w:lvl>
    <w:lvl w:ilvl="3">
      <w:start w:val="1"/>
      <w:numFmt w:val="decimal"/>
      <w:lvlText w:val="%1.%2.%3.%4"/>
      <w:lvlJc w:val="left"/>
      <w:pPr>
        <w:ind w:left="720" w:hanging="720"/>
      </w:pPr>
      <w:rPr>
        <w:rFonts w:hint="default"/>
        <w:b w:val="0"/>
        <w:sz w:val="16"/>
      </w:rPr>
    </w:lvl>
    <w:lvl w:ilvl="4">
      <w:start w:val="1"/>
      <w:numFmt w:val="decimal"/>
      <w:lvlText w:val="%1.%2.%3.%4.%5"/>
      <w:lvlJc w:val="left"/>
      <w:pPr>
        <w:ind w:left="1080" w:hanging="1080"/>
      </w:pPr>
      <w:rPr>
        <w:rFonts w:hint="default"/>
        <w:b w:val="0"/>
        <w:sz w:val="16"/>
      </w:rPr>
    </w:lvl>
    <w:lvl w:ilvl="5">
      <w:start w:val="1"/>
      <w:numFmt w:val="decimal"/>
      <w:lvlText w:val="%1.%2.%3.%4.%5.%6"/>
      <w:lvlJc w:val="left"/>
      <w:pPr>
        <w:ind w:left="1080" w:hanging="1080"/>
      </w:pPr>
      <w:rPr>
        <w:rFonts w:hint="default"/>
        <w:b w:val="0"/>
        <w:sz w:val="16"/>
      </w:rPr>
    </w:lvl>
    <w:lvl w:ilvl="6">
      <w:start w:val="1"/>
      <w:numFmt w:val="decimal"/>
      <w:lvlText w:val="%1.%2.%3.%4.%5.%6.%7"/>
      <w:lvlJc w:val="left"/>
      <w:pPr>
        <w:ind w:left="1080" w:hanging="1080"/>
      </w:pPr>
      <w:rPr>
        <w:rFonts w:hint="default"/>
        <w:b w:val="0"/>
        <w:sz w:val="16"/>
      </w:rPr>
    </w:lvl>
    <w:lvl w:ilvl="7">
      <w:start w:val="1"/>
      <w:numFmt w:val="decimal"/>
      <w:lvlText w:val="%1.%2.%3.%4.%5.%6.%7.%8"/>
      <w:lvlJc w:val="left"/>
      <w:pPr>
        <w:ind w:left="1440" w:hanging="1440"/>
      </w:pPr>
      <w:rPr>
        <w:rFonts w:hint="default"/>
        <w:b w:val="0"/>
        <w:sz w:val="16"/>
      </w:rPr>
    </w:lvl>
    <w:lvl w:ilvl="8">
      <w:start w:val="1"/>
      <w:numFmt w:val="decimal"/>
      <w:lvlText w:val="%1.%2.%3.%4.%5.%6.%7.%8.%9"/>
      <w:lvlJc w:val="left"/>
      <w:pPr>
        <w:ind w:left="1440" w:hanging="1440"/>
      </w:pPr>
      <w:rPr>
        <w:rFonts w:hint="default"/>
        <w:b w:val="0"/>
        <w:sz w:val="16"/>
      </w:rPr>
    </w:lvl>
  </w:abstractNum>
  <w:abstractNum w:abstractNumId="23" w15:restartNumberingAfterBreak="0">
    <w:nsid w:val="3F8F12A3"/>
    <w:multiLevelType w:val="hybridMultilevel"/>
    <w:tmpl w:val="40BE4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8C595F"/>
    <w:multiLevelType w:val="hybridMultilevel"/>
    <w:tmpl w:val="F5BCB7A6"/>
    <w:lvl w:ilvl="0" w:tplc="CFDA57F8">
      <w:start w:val="1"/>
      <w:numFmt w:val="decimal"/>
      <w:lvlText w:val="%1."/>
      <w:lvlJc w:val="left"/>
      <w:pPr>
        <w:ind w:left="1080" w:hanging="360"/>
      </w:pPr>
      <w:rPr>
        <w:rFonts w:hint="default"/>
      </w:rPr>
    </w:lvl>
    <w:lvl w:ilvl="1" w:tplc="04370019">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5" w15:restartNumberingAfterBreak="0">
    <w:nsid w:val="4BB81873"/>
    <w:multiLevelType w:val="hybridMultilevel"/>
    <w:tmpl w:val="0668356C"/>
    <w:lvl w:ilvl="0" w:tplc="AE0A688A">
      <w:start w:val="1"/>
      <w:numFmt w:val="decimal"/>
      <w:lvlText w:val="%1."/>
      <w:lvlJc w:val="left"/>
      <w:pPr>
        <w:ind w:left="720" w:hanging="360"/>
      </w:pPr>
      <w:rPr>
        <w:rFonts w:ascii="Sylfaen" w:eastAsia="Times New Roman" w:hAnsi="Sylfaen" w:cs="Times New Roman"/>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573B44E7"/>
    <w:multiLevelType w:val="hybridMultilevel"/>
    <w:tmpl w:val="E338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E42D84"/>
    <w:multiLevelType w:val="hybridMultilevel"/>
    <w:tmpl w:val="CB2E30CE"/>
    <w:lvl w:ilvl="0" w:tplc="0409000F">
      <w:start w:val="1"/>
      <w:numFmt w:val="decimal"/>
      <w:lvlText w:val="%1."/>
      <w:lvlJc w:val="left"/>
      <w:pPr>
        <w:ind w:left="360" w:hanging="360"/>
      </w:pPr>
    </w:lvl>
    <w:lvl w:ilvl="1" w:tplc="DCB803E4">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00D2"/>
    <w:multiLevelType w:val="hybridMultilevel"/>
    <w:tmpl w:val="31781F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AD6F83"/>
    <w:multiLevelType w:val="hybridMultilevel"/>
    <w:tmpl w:val="6C00DC7A"/>
    <w:lvl w:ilvl="0" w:tplc="0409000F">
      <w:start w:val="1"/>
      <w:numFmt w:val="decimal"/>
      <w:lvlText w:val="%1."/>
      <w:lvlJc w:val="left"/>
      <w:pPr>
        <w:ind w:left="360" w:hanging="360"/>
      </w:pPr>
    </w:lvl>
    <w:lvl w:ilvl="1" w:tplc="DCB803E4">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4B0DFF"/>
    <w:multiLevelType w:val="hybridMultilevel"/>
    <w:tmpl w:val="8048BEB6"/>
    <w:styleLink w:val="List01"/>
    <w:lvl w:ilvl="0" w:tplc="0437000D">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31" w15:restartNumberingAfterBreak="0">
    <w:nsid w:val="66D835CE"/>
    <w:multiLevelType w:val="hybridMultilevel"/>
    <w:tmpl w:val="75585264"/>
    <w:styleLink w:val="List01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E4331B"/>
    <w:multiLevelType w:val="multilevel"/>
    <w:tmpl w:val="806ADFB8"/>
    <w:styleLink w:val="List011"/>
    <w:lvl w:ilvl="0">
      <w:numFmt w:val="bullet"/>
      <w:lvlText w:val="·"/>
      <w:lvlJc w:val="left"/>
      <w:pPr>
        <w:tabs>
          <w:tab w:val="num" w:pos="720"/>
        </w:tabs>
        <w:ind w:left="720" w:hanging="360"/>
      </w:pPr>
      <w:rPr>
        <w:color w:val="0432FF"/>
        <w:position w:val="0"/>
        <w:sz w:val="20"/>
        <w:szCs w:val="20"/>
      </w:rPr>
    </w:lvl>
    <w:lvl w:ilvl="1">
      <w:start w:val="1"/>
      <w:numFmt w:val="bullet"/>
      <w:lvlText w:val="o"/>
      <w:lvlJc w:val="left"/>
      <w:pPr>
        <w:tabs>
          <w:tab w:val="num" w:pos="1440"/>
        </w:tabs>
        <w:ind w:left="1440" w:firstLine="0"/>
      </w:pPr>
      <w:rPr>
        <w:color w:val="0432FF"/>
        <w:position w:val="0"/>
        <w:sz w:val="20"/>
        <w:szCs w:val="20"/>
      </w:rPr>
    </w:lvl>
    <w:lvl w:ilvl="2">
      <w:start w:val="1"/>
      <w:numFmt w:val="bullet"/>
      <w:lvlText w:val=""/>
      <w:lvlJc w:val="left"/>
      <w:pPr>
        <w:tabs>
          <w:tab w:val="num" w:pos="2160"/>
        </w:tabs>
        <w:ind w:left="2160" w:firstLine="0"/>
      </w:pPr>
      <w:rPr>
        <w:color w:val="0432FF"/>
        <w:position w:val="0"/>
        <w:sz w:val="20"/>
        <w:szCs w:val="20"/>
      </w:rPr>
    </w:lvl>
    <w:lvl w:ilvl="3">
      <w:start w:val="1"/>
      <w:numFmt w:val="bullet"/>
      <w:lvlText w:val="·"/>
      <w:lvlJc w:val="left"/>
      <w:pPr>
        <w:tabs>
          <w:tab w:val="num" w:pos="2880"/>
        </w:tabs>
        <w:ind w:left="2880" w:firstLine="0"/>
      </w:pPr>
      <w:rPr>
        <w:color w:val="0432FF"/>
        <w:position w:val="0"/>
        <w:sz w:val="20"/>
        <w:szCs w:val="20"/>
      </w:rPr>
    </w:lvl>
    <w:lvl w:ilvl="4">
      <w:start w:val="1"/>
      <w:numFmt w:val="bullet"/>
      <w:lvlText w:val="o"/>
      <w:lvlJc w:val="left"/>
      <w:pPr>
        <w:tabs>
          <w:tab w:val="num" w:pos="3600"/>
        </w:tabs>
        <w:ind w:left="3600" w:firstLine="0"/>
      </w:pPr>
      <w:rPr>
        <w:color w:val="0432FF"/>
        <w:position w:val="0"/>
        <w:sz w:val="20"/>
        <w:szCs w:val="20"/>
      </w:rPr>
    </w:lvl>
    <w:lvl w:ilvl="5">
      <w:start w:val="1"/>
      <w:numFmt w:val="bullet"/>
      <w:lvlText w:val=""/>
      <w:lvlJc w:val="left"/>
      <w:pPr>
        <w:tabs>
          <w:tab w:val="num" w:pos="4320"/>
        </w:tabs>
        <w:ind w:left="4320" w:firstLine="0"/>
      </w:pPr>
      <w:rPr>
        <w:color w:val="0432FF"/>
        <w:position w:val="0"/>
        <w:sz w:val="20"/>
        <w:szCs w:val="20"/>
      </w:rPr>
    </w:lvl>
    <w:lvl w:ilvl="6">
      <w:start w:val="1"/>
      <w:numFmt w:val="bullet"/>
      <w:lvlText w:val="·"/>
      <w:lvlJc w:val="left"/>
      <w:pPr>
        <w:tabs>
          <w:tab w:val="num" w:pos="5040"/>
        </w:tabs>
        <w:ind w:left="5040" w:firstLine="0"/>
      </w:pPr>
      <w:rPr>
        <w:color w:val="0432FF"/>
        <w:position w:val="0"/>
        <w:sz w:val="20"/>
        <w:szCs w:val="20"/>
      </w:rPr>
    </w:lvl>
    <w:lvl w:ilvl="7">
      <w:start w:val="1"/>
      <w:numFmt w:val="bullet"/>
      <w:lvlText w:val="o"/>
      <w:lvlJc w:val="left"/>
      <w:pPr>
        <w:tabs>
          <w:tab w:val="num" w:pos="5760"/>
        </w:tabs>
        <w:ind w:left="5760" w:firstLine="0"/>
      </w:pPr>
      <w:rPr>
        <w:color w:val="0432FF"/>
        <w:position w:val="0"/>
        <w:sz w:val="20"/>
        <w:szCs w:val="20"/>
      </w:rPr>
    </w:lvl>
    <w:lvl w:ilvl="8">
      <w:start w:val="1"/>
      <w:numFmt w:val="bullet"/>
      <w:lvlText w:val=""/>
      <w:lvlJc w:val="left"/>
      <w:pPr>
        <w:tabs>
          <w:tab w:val="num" w:pos="6480"/>
        </w:tabs>
        <w:ind w:left="6480" w:firstLine="0"/>
      </w:pPr>
      <w:rPr>
        <w:color w:val="0432FF"/>
        <w:position w:val="0"/>
        <w:sz w:val="20"/>
        <w:szCs w:val="20"/>
      </w:rPr>
    </w:lvl>
  </w:abstractNum>
  <w:abstractNum w:abstractNumId="33" w15:restartNumberingAfterBreak="0">
    <w:nsid w:val="72AD1DA1"/>
    <w:multiLevelType w:val="multilevel"/>
    <w:tmpl w:val="9DC61B5C"/>
    <w:lvl w:ilvl="0">
      <w:start w:val="7"/>
      <w:numFmt w:val="decimal"/>
      <w:lvlText w:val="%1"/>
      <w:lvlJc w:val="left"/>
      <w:pPr>
        <w:ind w:left="360" w:hanging="360"/>
      </w:pPr>
      <w:rPr>
        <w:rFonts w:cs="Sylfaen" w:hint="default"/>
        <w:b w:val="0"/>
      </w:rPr>
    </w:lvl>
    <w:lvl w:ilvl="1">
      <w:start w:val="3"/>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34" w15:restartNumberingAfterBreak="0">
    <w:nsid w:val="76200735"/>
    <w:multiLevelType w:val="hybridMultilevel"/>
    <w:tmpl w:val="9DDEB3DC"/>
    <w:lvl w:ilvl="0" w:tplc="0A6E96FA">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8AF2B12"/>
    <w:multiLevelType w:val="hybridMultilevel"/>
    <w:tmpl w:val="12C4539C"/>
    <w:lvl w:ilvl="0" w:tplc="0409000F">
      <w:start w:val="1"/>
      <w:numFmt w:val="decimal"/>
      <w:lvlText w:val="%1."/>
      <w:lvlJc w:val="left"/>
      <w:pPr>
        <w:ind w:left="360" w:hanging="360"/>
      </w:pPr>
    </w:lvl>
    <w:lvl w:ilvl="1" w:tplc="DCB803E4">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551939"/>
    <w:multiLevelType w:val="hybridMultilevel"/>
    <w:tmpl w:val="02F280D2"/>
    <w:lvl w:ilvl="0" w:tplc="87789BDE">
      <w:start w:val="1"/>
      <w:numFmt w:val="decimal"/>
      <w:lvlText w:val="%1."/>
      <w:lvlJc w:val="left"/>
      <w:pPr>
        <w:ind w:left="360" w:hanging="360"/>
      </w:pPr>
      <w:rPr>
        <w:rFonts w:eastAsia="Times New Roman" w:cs="Sylfaen"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7"/>
  </w:num>
  <w:num w:numId="2">
    <w:abstractNumId w:val="11"/>
  </w:num>
  <w:num w:numId="3">
    <w:abstractNumId w:val="16"/>
  </w:num>
  <w:num w:numId="4">
    <w:abstractNumId w:val="12"/>
  </w:num>
  <w:num w:numId="5">
    <w:abstractNumId w:val="25"/>
  </w:num>
  <w:num w:numId="6">
    <w:abstractNumId w:val="18"/>
  </w:num>
  <w:num w:numId="7">
    <w:abstractNumId w:val="17"/>
  </w:num>
  <w:num w:numId="8">
    <w:abstractNumId w:val="34"/>
  </w:num>
  <w:num w:numId="9">
    <w:abstractNumId w:val="3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
  </w:num>
  <w:num w:numId="13">
    <w:abstractNumId w:val="5"/>
  </w:num>
  <w:num w:numId="14">
    <w:abstractNumId w:val="7"/>
    <w:lvlOverride w:ilvl="0">
      <w:startOverride w:val="1"/>
    </w:lvlOverride>
    <w:lvlOverride w:ilvl="1">
      <w:startOverride w:val="1"/>
    </w:lvlOverride>
  </w:num>
  <w:num w:numId="15">
    <w:abstractNumId w:val="14"/>
  </w:num>
  <w:num w:numId="16">
    <w:abstractNumId w:val="0"/>
    <w:lvlOverride w:ilvl="0">
      <w:startOverride w:val="1"/>
    </w:lvlOverride>
  </w:num>
  <w:num w:numId="17">
    <w:abstractNumId w:val="1"/>
  </w:num>
  <w:num w:numId="18">
    <w:abstractNumId w:val="3"/>
  </w:num>
  <w:num w:numId="19">
    <w:abstractNumId w:val="4"/>
  </w:num>
  <w:num w:numId="20">
    <w:abstractNumId w:val="9"/>
  </w:num>
  <w:num w:numId="21">
    <w:abstractNumId w:val="10"/>
  </w:num>
  <w:num w:numId="22">
    <w:abstractNumId w:val="13"/>
  </w:num>
  <w:num w:numId="23">
    <w:abstractNumId w:val="19"/>
  </w:num>
  <w:num w:numId="24">
    <w:abstractNumId w:val="30"/>
  </w:num>
  <w:num w:numId="25">
    <w:abstractNumId w:val="31"/>
  </w:num>
  <w:num w:numId="26">
    <w:abstractNumId w:val="32"/>
  </w:num>
  <w:num w:numId="27">
    <w:abstractNumId w:val="33"/>
  </w:num>
  <w:num w:numId="28">
    <w:abstractNumId w:val="6"/>
  </w:num>
  <w:num w:numId="29">
    <w:abstractNumId w:val="8"/>
  </w:num>
  <w:num w:numId="30">
    <w:abstractNumId w:val="23"/>
  </w:num>
  <w:num w:numId="31">
    <w:abstractNumId w:val="20"/>
  </w:num>
  <w:num w:numId="32">
    <w:abstractNumId w:val="27"/>
  </w:num>
  <w:num w:numId="33">
    <w:abstractNumId w:val="29"/>
  </w:num>
  <w:num w:numId="34">
    <w:abstractNumId w:val="35"/>
  </w:num>
  <w:num w:numId="35">
    <w:abstractNumId w:val="21"/>
  </w:num>
  <w:num w:numId="36">
    <w:abstractNumId w:val="26"/>
  </w:num>
  <w:num w:numId="37">
    <w:abstractNumId w:val="28"/>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AT"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0C"/>
    <w:rsid w:val="0000241C"/>
    <w:rsid w:val="000038F5"/>
    <w:rsid w:val="0001697E"/>
    <w:rsid w:val="00021046"/>
    <w:rsid w:val="00024933"/>
    <w:rsid w:val="00024FF9"/>
    <w:rsid w:val="000319D9"/>
    <w:rsid w:val="00031E39"/>
    <w:rsid w:val="00036455"/>
    <w:rsid w:val="00043C4C"/>
    <w:rsid w:val="00052331"/>
    <w:rsid w:val="00052647"/>
    <w:rsid w:val="00055DA6"/>
    <w:rsid w:val="000640AA"/>
    <w:rsid w:val="00066AC1"/>
    <w:rsid w:val="00067776"/>
    <w:rsid w:val="00070167"/>
    <w:rsid w:val="00074947"/>
    <w:rsid w:val="00077265"/>
    <w:rsid w:val="000847E8"/>
    <w:rsid w:val="0008531E"/>
    <w:rsid w:val="00087383"/>
    <w:rsid w:val="00091220"/>
    <w:rsid w:val="00093EC3"/>
    <w:rsid w:val="000961C9"/>
    <w:rsid w:val="00096389"/>
    <w:rsid w:val="000A141C"/>
    <w:rsid w:val="000A575D"/>
    <w:rsid w:val="000A7FEE"/>
    <w:rsid w:val="000B2B10"/>
    <w:rsid w:val="000B7D9A"/>
    <w:rsid w:val="000C28FA"/>
    <w:rsid w:val="000C55D7"/>
    <w:rsid w:val="000D4E08"/>
    <w:rsid w:val="00101175"/>
    <w:rsid w:val="0010442C"/>
    <w:rsid w:val="00107D9D"/>
    <w:rsid w:val="00121ABC"/>
    <w:rsid w:val="00123E00"/>
    <w:rsid w:val="00127D05"/>
    <w:rsid w:val="0013359F"/>
    <w:rsid w:val="0013390E"/>
    <w:rsid w:val="00136C12"/>
    <w:rsid w:val="00145C5B"/>
    <w:rsid w:val="001551C7"/>
    <w:rsid w:val="00155AF4"/>
    <w:rsid w:val="00156AE7"/>
    <w:rsid w:val="00157DA4"/>
    <w:rsid w:val="00161D0C"/>
    <w:rsid w:val="00164512"/>
    <w:rsid w:val="00164A43"/>
    <w:rsid w:val="00165ED3"/>
    <w:rsid w:val="001747E7"/>
    <w:rsid w:val="00175AFD"/>
    <w:rsid w:val="00186733"/>
    <w:rsid w:val="001928BE"/>
    <w:rsid w:val="00193685"/>
    <w:rsid w:val="0019521B"/>
    <w:rsid w:val="00195680"/>
    <w:rsid w:val="001977A3"/>
    <w:rsid w:val="001A27F0"/>
    <w:rsid w:val="001A2D78"/>
    <w:rsid w:val="001C0186"/>
    <w:rsid w:val="001C10F6"/>
    <w:rsid w:val="001C6B95"/>
    <w:rsid w:val="001D5427"/>
    <w:rsid w:val="001D7D84"/>
    <w:rsid w:val="001E5F74"/>
    <w:rsid w:val="001F06D6"/>
    <w:rsid w:val="001F4E66"/>
    <w:rsid w:val="00203A4A"/>
    <w:rsid w:val="0020744B"/>
    <w:rsid w:val="002154A2"/>
    <w:rsid w:val="0022412D"/>
    <w:rsid w:val="00241CBA"/>
    <w:rsid w:val="00244D69"/>
    <w:rsid w:val="002465E5"/>
    <w:rsid w:val="002530FE"/>
    <w:rsid w:val="002536C0"/>
    <w:rsid w:val="00262A01"/>
    <w:rsid w:val="00265EB3"/>
    <w:rsid w:val="0027460E"/>
    <w:rsid w:val="00274F6C"/>
    <w:rsid w:val="002776AE"/>
    <w:rsid w:val="00285B06"/>
    <w:rsid w:val="00285D1D"/>
    <w:rsid w:val="00287B59"/>
    <w:rsid w:val="00292CA4"/>
    <w:rsid w:val="002940A2"/>
    <w:rsid w:val="00295088"/>
    <w:rsid w:val="002A1B4B"/>
    <w:rsid w:val="002A24E1"/>
    <w:rsid w:val="002A5C23"/>
    <w:rsid w:val="002A66C2"/>
    <w:rsid w:val="002B0941"/>
    <w:rsid w:val="002B1302"/>
    <w:rsid w:val="002B1365"/>
    <w:rsid w:val="002B1AC8"/>
    <w:rsid w:val="002B36C7"/>
    <w:rsid w:val="002B62F8"/>
    <w:rsid w:val="002B7FEE"/>
    <w:rsid w:val="002C0846"/>
    <w:rsid w:val="002C148F"/>
    <w:rsid w:val="002C1B63"/>
    <w:rsid w:val="002C7CFC"/>
    <w:rsid w:val="002D28A5"/>
    <w:rsid w:val="002D5257"/>
    <w:rsid w:val="002E04A0"/>
    <w:rsid w:val="002E0A85"/>
    <w:rsid w:val="002E0BB0"/>
    <w:rsid w:val="002E270B"/>
    <w:rsid w:val="002F67BC"/>
    <w:rsid w:val="002F6A0B"/>
    <w:rsid w:val="003009AA"/>
    <w:rsid w:val="00305DA6"/>
    <w:rsid w:val="00312700"/>
    <w:rsid w:val="00312A8E"/>
    <w:rsid w:val="003148FC"/>
    <w:rsid w:val="0031491E"/>
    <w:rsid w:val="0031619C"/>
    <w:rsid w:val="00316BE5"/>
    <w:rsid w:val="00316C75"/>
    <w:rsid w:val="00317935"/>
    <w:rsid w:val="00323657"/>
    <w:rsid w:val="00325C2A"/>
    <w:rsid w:val="00337DA7"/>
    <w:rsid w:val="00342EA3"/>
    <w:rsid w:val="003443DC"/>
    <w:rsid w:val="003447B5"/>
    <w:rsid w:val="0034487D"/>
    <w:rsid w:val="00345DB6"/>
    <w:rsid w:val="0035102A"/>
    <w:rsid w:val="00365EB0"/>
    <w:rsid w:val="00366D19"/>
    <w:rsid w:val="00376241"/>
    <w:rsid w:val="0038208C"/>
    <w:rsid w:val="0038430E"/>
    <w:rsid w:val="00390F7C"/>
    <w:rsid w:val="00394B46"/>
    <w:rsid w:val="00394CB4"/>
    <w:rsid w:val="003A4F66"/>
    <w:rsid w:val="003B2A40"/>
    <w:rsid w:val="003B7914"/>
    <w:rsid w:val="003C2011"/>
    <w:rsid w:val="003C3011"/>
    <w:rsid w:val="003C68B2"/>
    <w:rsid w:val="003D1E7F"/>
    <w:rsid w:val="003D246E"/>
    <w:rsid w:val="003E02AE"/>
    <w:rsid w:val="003E2F22"/>
    <w:rsid w:val="003E584E"/>
    <w:rsid w:val="003F2A0E"/>
    <w:rsid w:val="004015FE"/>
    <w:rsid w:val="004017F3"/>
    <w:rsid w:val="00402A87"/>
    <w:rsid w:val="004055DD"/>
    <w:rsid w:val="004071F2"/>
    <w:rsid w:val="004108C5"/>
    <w:rsid w:val="004128D2"/>
    <w:rsid w:val="00414C36"/>
    <w:rsid w:val="00421423"/>
    <w:rsid w:val="00424605"/>
    <w:rsid w:val="004279BD"/>
    <w:rsid w:val="004305DD"/>
    <w:rsid w:val="00432594"/>
    <w:rsid w:val="0044279C"/>
    <w:rsid w:val="0046100F"/>
    <w:rsid w:val="004611E3"/>
    <w:rsid w:val="00462378"/>
    <w:rsid w:val="0047165B"/>
    <w:rsid w:val="0047250E"/>
    <w:rsid w:val="00474DC3"/>
    <w:rsid w:val="00491151"/>
    <w:rsid w:val="004913ED"/>
    <w:rsid w:val="00491CA8"/>
    <w:rsid w:val="0049479A"/>
    <w:rsid w:val="004A0184"/>
    <w:rsid w:val="004A435B"/>
    <w:rsid w:val="004A66DC"/>
    <w:rsid w:val="004A68FB"/>
    <w:rsid w:val="004B1BE8"/>
    <w:rsid w:val="004B3764"/>
    <w:rsid w:val="004B4413"/>
    <w:rsid w:val="004B5BE4"/>
    <w:rsid w:val="004C13B3"/>
    <w:rsid w:val="004C6ED1"/>
    <w:rsid w:val="004D3444"/>
    <w:rsid w:val="004E0612"/>
    <w:rsid w:val="004E35AC"/>
    <w:rsid w:val="004F4F87"/>
    <w:rsid w:val="004F5735"/>
    <w:rsid w:val="004F68A5"/>
    <w:rsid w:val="004F7DDF"/>
    <w:rsid w:val="0051142D"/>
    <w:rsid w:val="0051306F"/>
    <w:rsid w:val="00514498"/>
    <w:rsid w:val="00515DB4"/>
    <w:rsid w:val="00525900"/>
    <w:rsid w:val="00525AAB"/>
    <w:rsid w:val="00530D0C"/>
    <w:rsid w:val="005316C4"/>
    <w:rsid w:val="005318A1"/>
    <w:rsid w:val="005327F1"/>
    <w:rsid w:val="005336F9"/>
    <w:rsid w:val="005354D5"/>
    <w:rsid w:val="00541EB6"/>
    <w:rsid w:val="00542C76"/>
    <w:rsid w:val="00546508"/>
    <w:rsid w:val="00553C5E"/>
    <w:rsid w:val="0055782D"/>
    <w:rsid w:val="005602F0"/>
    <w:rsid w:val="00564A13"/>
    <w:rsid w:val="00565494"/>
    <w:rsid w:val="00565DCF"/>
    <w:rsid w:val="00584AF3"/>
    <w:rsid w:val="00587B1B"/>
    <w:rsid w:val="005927BA"/>
    <w:rsid w:val="005939D4"/>
    <w:rsid w:val="00593F75"/>
    <w:rsid w:val="0059784A"/>
    <w:rsid w:val="005A34FC"/>
    <w:rsid w:val="005A5193"/>
    <w:rsid w:val="005A6EE0"/>
    <w:rsid w:val="005B24FA"/>
    <w:rsid w:val="005B3D26"/>
    <w:rsid w:val="005C4A94"/>
    <w:rsid w:val="005D5529"/>
    <w:rsid w:val="005D60EB"/>
    <w:rsid w:val="005E0573"/>
    <w:rsid w:val="005E4584"/>
    <w:rsid w:val="005E61A9"/>
    <w:rsid w:val="005F1C5D"/>
    <w:rsid w:val="005F4CA1"/>
    <w:rsid w:val="005F7E35"/>
    <w:rsid w:val="00601A34"/>
    <w:rsid w:val="006043C7"/>
    <w:rsid w:val="0061190E"/>
    <w:rsid w:val="0061579F"/>
    <w:rsid w:val="00616EFD"/>
    <w:rsid w:val="00623002"/>
    <w:rsid w:val="00624C94"/>
    <w:rsid w:val="006254C6"/>
    <w:rsid w:val="006267C5"/>
    <w:rsid w:val="00627F4F"/>
    <w:rsid w:val="00630DAF"/>
    <w:rsid w:val="00634A4F"/>
    <w:rsid w:val="00640786"/>
    <w:rsid w:val="00641519"/>
    <w:rsid w:val="00642771"/>
    <w:rsid w:val="00642C8D"/>
    <w:rsid w:val="00653E5A"/>
    <w:rsid w:val="00656830"/>
    <w:rsid w:val="00657B3B"/>
    <w:rsid w:val="00657D4F"/>
    <w:rsid w:val="006602D7"/>
    <w:rsid w:val="0066713D"/>
    <w:rsid w:val="006755D2"/>
    <w:rsid w:val="00686B45"/>
    <w:rsid w:val="006871D6"/>
    <w:rsid w:val="00695A8E"/>
    <w:rsid w:val="00696EE0"/>
    <w:rsid w:val="0069706E"/>
    <w:rsid w:val="006A03ED"/>
    <w:rsid w:val="006A23D4"/>
    <w:rsid w:val="006A3D15"/>
    <w:rsid w:val="006A45A8"/>
    <w:rsid w:val="006A66E9"/>
    <w:rsid w:val="006A79FA"/>
    <w:rsid w:val="006B292D"/>
    <w:rsid w:val="006B3C74"/>
    <w:rsid w:val="006C0E0E"/>
    <w:rsid w:val="006C2567"/>
    <w:rsid w:val="006C2B61"/>
    <w:rsid w:val="006C2E73"/>
    <w:rsid w:val="006C5806"/>
    <w:rsid w:val="006D5E60"/>
    <w:rsid w:val="006D7FEA"/>
    <w:rsid w:val="006F379F"/>
    <w:rsid w:val="006F4A17"/>
    <w:rsid w:val="006F7DEF"/>
    <w:rsid w:val="00701B8D"/>
    <w:rsid w:val="00702044"/>
    <w:rsid w:val="0070225D"/>
    <w:rsid w:val="00702C29"/>
    <w:rsid w:val="00706754"/>
    <w:rsid w:val="00712582"/>
    <w:rsid w:val="00732CF4"/>
    <w:rsid w:val="00746178"/>
    <w:rsid w:val="007623D2"/>
    <w:rsid w:val="00762816"/>
    <w:rsid w:val="0076395E"/>
    <w:rsid w:val="00764CC1"/>
    <w:rsid w:val="00764D19"/>
    <w:rsid w:val="00765800"/>
    <w:rsid w:val="00783CA3"/>
    <w:rsid w:val="00785544"/>
    <w:rsid w:val="00792DC4"/>
    <w:rsid w:val="0079598C"/>
    <w:rsid w:val="007A1051"/>
    <w:rsid w:val="007A5007"/>
    <w:rsid w:val="007A5EE9"/>
    <w:rsid w:val="007B1D82"/>
    <w:rsid w:val="007C4067"/>
    <w:rsid w:val="007C7D0B"/>
    <w:rsid w:val="007D3316"/>
    <w:rsid w:val="007D5B42"/>
    <w:rsid w:val="007E0402"/>
    <w:rsid w:val="007E13E2"/>
    <w:rsid w:val="007E4519"/>
    <w:rsid w:val="007E498D"/>
    <w:rsid w:val="007E7CF4"/>
    <w:rsid w:val="007F009F"/>
    <w:rsid w:val="007F01A3"/>
    <w:rsid w:val="007F2B36"/>
    <w:rsid w:val="007F4038"/>
    <w:rsid w:val="007F448A"/>
    <w:rsid w:val="007F4665"/>
    <w:rsid w:val="0080736E"/>
    <w:rsid w:val="00810A31"/>
    <w:rsid w:val="0081736B"/>
    <w:rsid w:val="00822B91"/>
    <w:rsid w:val="00833C9C"/>
    <w:rsid w:val="00833D21"/>
    <w:rsid w:val="00835F2C"/>
    <w:rsid w:val="00836522"/>
    <w:rsid w:val="00842131"/>
    <w:rsid w:val="0085233A"/>
    <w:rsid w:val="00862FB1"/>
    <w:rsid w:val="008640D3"/>
    <w:rsid w:val="00864B2E"/>
    <w:rsid w:val="00870941"/>
    <w:rsid w:val="00873B59"/>
    <w:rsid w:val="008806EE"/>
    <w:rsid w:val="00882995"/>
    <w:rsid w:val="0088335C"/>
    <w:rsid w:val="00883B8B"/>
    <w:rsid w:val="008871F1"/>
    <w:rsid w:val="00887989"/>
    <w:rsid w:val="0088798E"/>
    <w:rsid w:val="008978AC"/>
    <w:rsid w:val="008A153F"/>
    <w:rsid w:val="008A3844"/>
    <w:rsid w:val="008B0D7F"/>
    <w:rsid w:val="008C40D8"/>
    <w:rsid w:val="008D2323"/>
    <w:rsid w:val="008F2143"/>
    <w:rsid w:val="008F2BCC"/>
    <w:rsid w:val="008F3931"/>
    <w:rsid w:val="008F5ECA"/>
    <w:rsid w:val="00902069"/>
    <w:rsid w:val="0090390F"/>
    <w:rsid w:val="009138DE"/>
    <w:rsid w:val="00926823"/>
    <w:rsid w:val="0092702A"/>
    <w:rsid w:val="00935BDF"/>
    <w:rsid w:val="009425F5"/>
    <w:rsid w:val="00945423"/>
    <w:rsid w:val="0094579C"/>
    <w:rsid w:val="00946724"/>
    <w:rsid w:val="009509FD"/>
    <w:rsid w:val="009523CC"/>
    <w:rsid w:val="00952493"/>
    <w:rsid w:val="00952E1F"/>
    <w:rsid w:val="009551BE"/>
    <w:rsid w:val="0096192E"/>
    <w:rsid w:val="0096263E"/>
    <w:rsid w:val="00962767"/>
    <w:rsid w:val="009705E7"/>
    <w:rsid w:val="00982E8E"/>
    <w:rsid w:val="009863A2"/>
    <w:rsid w:val="00991692"/>
    <w:rsid w:val="009A2B75"/>
    <w:rsid w:val="009A6596"/>
    <w:rsid w:val="009A7631"/>
    <w:rsid w:val="009B0C0F"/>
    <w:rsid w:val="009C18B2"/>
    <w:rsid w:val="009D3BFC"/>
    <w:rsid w:val="009E4C99"/>
    <w:rsid w:val="009E6B29"/>
    <w:rsid w:val="009F00FE"/>
    <w:rsid w:val="009F0DCD"/>
    <w:rsid w:val="009F6FDF"/>
    <w:rsid w:val="009F7F19"/>
    <w:rsid w:val="00A0329A"/>
    <w:rsid w:val="00A1030D"/>
    <w:rsid w:val="00A350DE"/>
    <w:rsid w:val="00A368A2"/>
    <w:rsid w:val="00A37E6C"/>
    <w:rsid w:val="00A529F7"/>
    <w:rsid w:val="00A544B3"/>
    <w:rsid w:val="00A563C1"/>
    <w:rsid w:val="00A62A0A"/>
    <w:rsid w:val="00A638BF"/>
    <w:rsid w:val="00A6531E"/>
    <w:rsid w:val="00A70461"/>
    <w:rsid w:val="00A760A4"/>
    <w:rsid w:val="00A77406"/>
    <w:rsid w:val="00A87109"/>
    <w:rsid w:val="00A92FB0"/>
    <w:rsid w:val="00AA0118"/>
    <w:rsid w:val="00AB1A27"/>
    <w:rsid w:val="00AB7559"/>
    <w:rsid w:val="00AC1B8E"/>
    <w:rsid w:val="00AC2101"/>
    <w:rsid w:val="00AC48ED"/>
    <w:rsid w:val="00AC4CD4"/>
    <w:rsid w:val="00AD0B1A"/>
    <w:rsid w:val="00AD2B90"/>
    <w:rsid w:val="00AE7FC2"/>
    <w:rsid w:val="00AF50A9"/>
    <w:rsid w:val="00AF7057"/>
    <w:rsid w:val="00AF75FA"/>
    <w:rsid w:val="00B0135A"/>
    <w:rsid w:val="00B06828"/>
    <w:rsid w:val="00B17016"/>
    <w:rsid w:val="00B17DC3"/>
    <w:rsid w:val="00B2079E"/>
    <w:rsid w:val="00B20A21"/>
    <w:rsid w:val="00B21363"/>
    <w:rsid w:val="00B24F68"/>
    <w:rsid w:val="00B26D83"/>
    <w:rsid w:val="00B27588"/>
    <w:rsid w:val="00B31CD6"/>
    <w:rsid w:val="00B33359"/>
    <w:rsid w:val="00B4071E"/>
    <w:rsid w:val="00B45EB9"/>
    <w:rsid w:val="00B50891"/>
    <w:rsid w:val="00B50965"/>
    <w:rsid w:val="00B55ECC"/>
    <w:rsid w:val="00B650D6"/>
    <w:rsid w:val="00B65D75"/>
    <w:rsid w:val="00B73C7B"/>
    <w:rsid w:val="00B75487"/>
    <w:rsid w:val="00B80904"/>
    <w:rsid w:val="00B81A6C"/>
    <w:rsid w:val="00B83DED"/>
    <w:rsid w:val="00B842C5"/>
    <w:rsid w:val="00B91383"/>
    <w:rsid w:val="00B92009"/>
    <w:rsid w:val="00B9274B"/>
    <w:rsid w:val="00B95304"/>
    <w:rsid w:val="00B964D8"/>
    <w:rsid w:val="00B96C9F"/>
    <w:rsid w:val="00BA3584"/>
    <w:rsid w:val="00BA4E1B"/>
    <w:rsid w:val="00BA7B3A"/>
    <w:rsid w:val="00BB074D"/>
    <w:rsid w:val="00BB4A63"/>
    <w:rsid w:val="00BB6EAB"/>
    <w:rsid w:val="00BC2949"/>
    <w:rsid w:val="00BC3B38"/>
    <w:rsid w:val="00BD734E"/>
    <w:rsid w:val="00BE05A7"/>
    <w:rsid w:val="00BE1FB4"/>
    <w:rsid w:val="00BE2790"/>
    <w:rsid w:val="00BE4B26"/>
    <w:rsid w:val="00BF40B7"/>
    <w:rsid w:val="00BF78D9"/>
    <w:rsid w:val="00C112A5"/>
    <w:rsid w:val="00C1295B"/>
    <w:rsid w:val="00C132EE"/>
    <w:rsid w:val="00C13380"/>
    <w:rsid w:val="00C31792"/>
    <w:rsid w:val="00C317DF"/>
    <w:rsid w:val="00C35F03"/>
    <w:rsid w:val="00C362D2"/>
    <w:rsid w:val="00C45D85"/>
    <w:rsid w:val="00C473A4"/>
    <w:rsid w:val="00C47D87"/>
    <w:rsid w:val="00C550E8"/>
    <w:rsid w:val="00C612C1"/>
    <w:rsid w:val="00C61330"/>
    <w:rsid w:val="00C61BA5"/>
    <w:rsid w:val="00C624B8"/>
    <w:rsid w:val="00C71155"/>
    <w:rsid w:val="00CA5240"/>
    <w:rsid w:val="00CB0D6A"/>
    <w:rsid w:val="00CB0EFE"/>
    <w:rsid w:val="00CB4282"/>
    <w:rsid w:val="00CB5557"/>
    <w:rsid w:val="00CB64C8"/>
    <w:rsid w:val="00CB79F7"/>
    <w:rsid w:val="00CC4068"/>
    <w:rsid w:val="00CC6C3F"/>
    <w:rsid w:val="00CC72BB"/>
    <w:rsid w:val="00CD3287"/>
    <w:rsid w:val="00CD3344"/>
    <w:rsid w:val="00CD3842"/>
    <w:rsid w:val="00CD636A"/>
    <w:rsid w:val="00CE16E1"/>
    <w:rsid w:val="00CE2CFB"/>
    <w:rsid w:val="00CE45A5"/>
    <w:rsid w:val="00CF04DB"/>
    <w:rsid w:val="00CF46E5"/>
    <w:rsid w:val="00CF5373"/>
    <w:rsid w:val="00D03076"/>
    <w:rsid w:val="00D038BD"/>
    <w:rsid w:val="00D06D98"/>
    <w:rsid w:val="00D13DAF"/>
    <w:rsid w:val="00D16874"/>
    <w:rsid w:val="00D20D92"/>
    <w:rsid w:val="00D20ED2"/>
    <w:rsid w:val="00D26A61"/>
    <w:rsid w:val="00D30D84"/>
    <w:rsid w:val="00D363AB"/>
    <w:rsid w:val="00D36D97"/>
    <w:rsid w:val="00D44D73"/>
    <w:rsid w:val="00D45385"/>
    <w:rsid w:val="00D505C1"/>
    <w:rsid w:val="00D53192"/>
    <w:rsid w:val="00D53E9E"/>
    <w:rsid w:val="00D61C89"/>
    <w:rsid w:val="00D66D24"/>
    <w:rsid w:val="00D67A9B"/>
    <w:rsid w:val="00D702E1"/>
    <w:rsid w:val="00D70A79"/>
    <w:rsid w:val="00D87BAC"/>
    <w:rsid w:val="00D912D6"/>
    <w:rsid w:val="00DA08D9"/>
    <w:rsid w:val="00DA504E"/>
    <w:rsid w:val="00DB291D"/>
    <w:rsid w:val="00DC0E1A"/>
    <w:rsid w:val="00DC1272"/>
    <w:rsid w:val="00DC244F"/>
    <w:rsid w:val="00DC6340"/>
    <w:rsid w:val="00DD61E1"/>
    <w:rsid w:val="00DD75D3"/>
    <w:rsid w:val="00DD778D"/>
    <w:rsid w:val="00DE01D8"/>
    <w:rsid w:val="00DE1941"/>
    <w:rsid w:val="00DE4E36"/>
    <w:rsid w:val="00DE5151"/>
    <w:rsid w:val="00E10DF1"/>
    <w:rsid w:val="00E11F20"/>
    <w:rsid w:val="00E13885"/>
    <w:rsid w:val="00E2453E"/>
    <w:rsid w:val="00E31BAD"/>
    <w:rsid w:val="00E35D17"/>
    <w:rsid w:val="00E46513"/>
    <w:rsid w:val="00E531F5"/>
    <w:rsid w:val="00E559FF"/>
    <w:rsid w:val="00E55FE0"/>
    <w:rsid w:val="00E56B25"/>
    <w:rsid w:val="00E6392C"/>
    <w:rsid w:val="00E707A2"/>
    <w:rsid w:val="00E72501"/>
    <w:rsid w:val="00E731BA"/>
    <w:rsid w:val="00E73604"/>
    <w:rsid w:val="00E74436"/>
    <w:rsid w:val="00E74D04"/>
    <w:rsid w:val="00E758EC"/>
    <w:rsid w:val="00E770E2"/>
    <w:rsid w:val="00E82F9C"/>
    <w:rsid w:val="00E872CC"/>
    <w:rsid w:val="00EA1704"/>
    <w:rsid w:val="00EB203C"/>
    <w:rsid w:val="00EB4C99"/>
    <w:rsid w:val="00EB52FB"/>
    <w:rsid w:val="00EB5411"/>
    <w:rsid w:val="00EC1F6D"/>
    <w:rsid w:val="00EC544A"/>
    <w:rsid w:val="00ED3B1F"/>
    <w:rsid w:val="00ED4028"/>
    <w:rsid w:val="00ED40C3"/>
    <w:rsid w:val="00ED55CB"/>
    <w:rsid w:val="00EE5F41"/>
    <w:rsid w:val="00EE7C7E"/>
    <w:rsid w:val="00EF201A"/>
    <w:rsid w:val="00EF2D9A"/>
    <w:rsid w:val="00EF5E82"/>
    <w:rsid w:val="00EF7F6F"/>
    <w:rsid w:val="00F0303B"/>
    <w:rsid w:val="00F0309A"/>
    <w:rsid w:val="00F03D64"/>
    <w:rsid w:val="00F0738F"/>
    <w:rsid w:val="00F11DBD"/>
    <w:rsid w:val="00F2439E"/>
    <w:rsid w:val="00F247DB"/>
    <w:rsid w:val="00F32556"/>
    <w:rsid w:val="00F33AA9"/>
    <w:rsid w:val="00F377E3"/>
    <w:rsid w:val="00F404FC"/>
    <w:rsid w:val="00F42D26"/>
    <w:rsid w:val="00F50FDC"/>
    <w:rsid w:val="00F51966"/>
    <w:rsid w:val="00F53A40"/>
    <w:rsid w:val="00F606B4"/>
    <w:rsid w:val="00F6093F"/>
    <w:rsid w:val="00F65288"/>
    <w:rsid w:val="00F71012"/>
    <w:rsid w:val="00F71AF3"/>
    <w:rsid w:val="00F75115"/>
    <w:rsid w:val="00F758E1"/>
    <w:rsid w:val="00F759F5"/>
    <w:rsid w:val="00F905F8"/>
    <w:rsid w:val="00F90E1C"/>
    <w:rsid w:val="00F9215F"/>
    <w:rsid w:val="00F95E6F"/>
    <w:rsid w:val="00F97AFB"/>
    <w:rsid w:val="00FA2939"/>
    <w:rsid w:val="00FA427F"/>
    <w:rsid w:val="00FC2EBE"/>
    <w:rsid w:val="00FD390C"/>
    <w:rsid w:val="00FE12AE"/>
    <w:rsid w:val="00FF35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BCA8A1C-01E5-4C70-99C1-2029891B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EC3"/>
  </w:style>
  <w:style w:type="paragraph" w:styleId="Heading1">
    <w:name w:val="heading 1"/>
    <w:aliases w:val="Заголовок 1 Знак Знак,Заголовок 1 Знак Знак Знак Знак"/>
    <w:basedOn w:val="Normal"/>
    <w:next w:val="Normal"/>
    <w:link w:val="Heading1Char"/>
    <w:uiPriority w:val="9"/>
    <w:qFormat/>
    <w:rsid w:val="00530D0C"/>
    <w:pPr>
      <w:numPr>
        <w:numId w:val="1"/>
      </w:num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Calibri"/>
      <w:b/>
      <w:bCs/>
      <w:caps/>
      <w:color w:val="FFFFFF"/>
      <w:spacing w:val="15"/>
      <w:sz w:val="24"/>
      <w:szCs w:val="24"/>
    </w:rPr>
  </w:style>
  <w:style w:type="paragraph" w:styleId="Heading2">
    <w:name w:val="heading 2"/>
    <w:basedOn w:val="Normal"/>
    <w:next w:val="Normal"/>
    <w:link w:val="Heading2Char"/>
    <w:uiPriority w:val="9"/>
    <w:qFormat/>
    <w:rsid w:val="00530D0C"/>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rFonts w:ascii="Calibri" w:eastAsia="Times New Roman" w:hAnsi="Calibri" w:cs="Calibri"/>
      <w:caps/>
      <w:spacing w:val="15"/>
    </w:rPr>
  </w:style>
  <w:style w:type="paragraph" w:styleId="Heading3">
    <w:name w:val="heading 3"/>
    <w:basedOn w:val="Normal"/>
    <w:next w:val="Normal"/>
    <w:link w:val="Heading3Char"/>
    <w:uiPriority w:val="9"/>
    <w:qFormat/>
    <w:rsid w:val="00530D0C"/>
    <w:pPr>
      <w:numPr>
        <w:ilvl w:val="2"/>
        <w:numId w:val="1"/>
      </w:numPr>
      <w:pBdr>
        <w:top w:val="single" w:sz="6" w:space="2" w:color="4F81BD"/>
        <w:left w:val="single" w:sz="6" w:space="2" w:color="4F81BD"/>
      </w:pBdr>
      <w:spacing w:before="60" w:after="0"/>
      <w:ind w:left="720"/>
      <w:outlineLvl w:val="2"/>
    </w:pPr>
    <w:rPr>
      <w:rFonts w:ascii="Calibri" w:eastAsia="Times New Roman" w:hAnsi="Calibri" w:cs="Calibri"/>
      <w:caps/>
      <w:color w:val="243F60"/>
      <w:spacing w:val="15"/>
    </w:rPr>
  </w:style>
  <w:style w:type="paragraph" w:styleId="Heading4">
    <w:name w:val="heading 4"/>
    <w:basedOn w:val="Normal"/>
    <w:next w:val="Normal"/>
    <w:link w:val="Heading4Char"/>
    <w:uiPriority w:val="9"/>
    <w:qFormat/>
    <w:rsid w:val="00530D0C"/>
    <w:pPr>
      <w:numPr>
        <w:ilvl w:val="3"/>
        <w:numId w:val="1"/>
      </w:numPr>
      <w:pBdr>
        <w:top w:val="dotted" w:sz="6" w:space="2" w:color="4F81BD"/>
        <w:left w:val="dotted" w:sz="6" w:space="2" w:color="4F81BD"/>
      </w:pBdr>
      <w:spacing w:before="60" w:after="0"/>
      <w:outlineLvl w:val="3"/>
    </w:pPr>
    <w:rPr>
      <w:rFonts w:ascii="Calibri" w:eastAsia="Times New Roman" w:hAnsi="Calibri" w:cs="Calibri"/>
      <w:caps/>
      <w:color w:val="365F91"/>
      <w:spacing w:val="10"/>
    </w:rPr>
  </w:style>
  <w:style w:type="paragraph" w:styleId="Heading5">
    <w:name w:val="heading 5"/>
    <w:basedOn w:val="Normal"/>
    <w:next w:val="Normal"/>
    <w:link w:val="Heading5Char"/>
    <w:uiPriority w:val="9"/>
    <w:qFormat/>
    <w:rsid w:val="00530D0C"/>
    <w:pPr>
      <w:numPr>
        <w:ilvl w:val="4"/>
        <w:numId w:val="1"/>
      </w:numPr>
      <w:pBdr>
        <w:bottom w:val="single" w:sz="6" w:space="1" w:color="4F81BD"/>
      </w:pBdr>
      <w:spacing w:before="300" w:after="0"/>
      <w:outlineLvl w:val="4"/>
    </w:pPr>
    <w:rPr>
      <w:rFonts w:ascii="Calibri" w:eastAsia="Times New Roman" w:hAnsi="Calibri" w:cs="Calibri"/>
      <w:caps/>
      <w:color w:val="365F91"/>
      <w:spacing w:val="10"/>
    </w:rPr>
  </w:style>
  <w:style w:type="paragraph" w:styleId="Heading6">
    <w:name w:val="heading 6"/>
    <w:basedOn w:val="Normal"/>
    <w:next w:val="Normal"/>
    <w:link w:val="Heading6Char"/>
    <w:uiPriority w:val="9"/>
    <w:qFormat/>
    <w:rsid w:val="00530D0C"/>
    <w:pPr>
      <w:numPr>
        <w:ilvl w:val="5"/>
        <w:numId w:val="1"/>
      </w:numPr>
      <w:pBdr>
        <w:bottom w:val="dotted" w:sz="6" w:space="1" w:color="4F81BD"/>
      </w:pBdr>
      <w:spacing w:before="300" w:after="0"/>
      <w:outlineLvl w:val="5"/>
    </w:pPr>
    <w:rPr>
      <w:rFonts w:ascii="Calibri" w:eastAsia="Times New Roman" w:hAnsi="Calibri" w:cs="Calibri"/>
      <w:caps/>
      <w:color w:val="365F91"/>
      <w:spacing w:val="10"/>
    </w:rPr>
  </w:style>
  <w:style w:type="paragraph" w:styleId="Heading7">
    <w:name w:val="heading 7"/>
    <w:basedOn w:val="Normal"/>
    <w:next w:val="Normal"/>
    <w:link w:val="Heading7Char"/>
    <w:uiPriority w:val="9"/>
    <w:qFormat/>
    <w:rsid w:val="00530D0C"/>
    <w:pPr>
      <w:numPr>
        <w:ilvl w:val="6"/>
        <w:numId w:val="1"/>
      </w:numPr>
      <w:spacing w:before="300" w:after="0"/>
      <w:outlineLvl w:val="6"/>
    </w:pPr>
    <w:rPr>
      <w:rFonts w:ascii="Calibri" w:eastAsia="Times New Roman" w:hAnsi="Calibri" w:cs="Calibri"/>
      <w:caps/>
      <w:color w:val="365F91"/>
      <w:spacing w:val="10"/>
    </w:rPr>
  </w:style>
  <w:style w:type="paragraph" w:styleId="Heading8">
    <w:name w:val="heading 8"/>
    <w:basedOn w:val="Normal"/>
    <w:next w:val="Normal"/>
    <w:link w:val="Heading8Char"/>
    <w:uiPriority w:val="9"/>
    <w:qFormat/>
    <w:rsid w:val="00530D0C"/>
    <w:pPr>
      <w:numPr>
        <w:ilvl w:val="7"/>
        <w:numId w:val="1"/>
      </w:numPr>
      <w:spacing w:before="300" w:after="0"/>
      <w:outlineLvl w:val="7"/>
    </w:pPr>
    <w:rPr>
      <w:rFonts w:ascii="Calibri" w:eastAsia="Times New Roman" w:hAnsi="Calibri" w:cs="Calibri"/>
      <w:caps/>
      <w:spacing w:val="10"/>
      <w:sz w:val="18"/>
      <w:szCs w:val="18"/>
    </w:rPr>
  </w:style>
  <w:style w:type="paragraph" w:styleId="Heading9">
    <w:name w:val="heading 9"/>
    <w:basedOn w:val="Normal"/>
    <w:next w:val="Normal"/>
    <w:link w:val="Heading9Char"/>
    <w:uiPriority w:val="9"/>
    <w:qFormat/>
    <w:rsid w:val="00530D0C"/>
    <w:pPr>
      <w:numPr>
        <w:ilvl w:val="8"/>
        <w:numId w:val="1"/>
      </w:numPr>
      <w:spacing w:before="300" w:after="0"/>
      <w:outlineLvl w:val="8"/>
    </w:pPr>
    <w:rPr>
      <w:rFonts w:ascii="Calibri" w:eastAsia="Times New Roman" w:hAnsi="Calibri" w:cs="Calibr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Знак Char,Заголовок 1 Знак Знак Знак Знак Char"/>
    <w:basedOn w:val="DefaultParagraphFont"/>
    <w:link w:val="Heading1"/>
    <w:uiPriority w:val="9"/>
    <w:rsid w:val="00530D0C"/>
    <w:rPr>
      <w:rFonts w:ascii="Calibri" w:eastAsia="Times New Roman" w:hAnsi="Calibri" w:cs="Calibri"/>
      <w:b/>
      <w:bCs/>
      <w:caps/>
      <w:color w:val="FFFFFF"/>
      <w:spacing w:val="15"/>
      <w:sz w:val="24"/>
      <w:szCs w:val="24"/>
      <w:shd w:val="clear" w:color="auto" w:fill="4F81BD"/>
    </w:rPr>
  </w:style>
  <w:style w:type="character" w:customStyle="1" w:styleId="Heading2Char">
    <w:name w:val="Heading 2 Char"/>
    <w:basedOn w:val="DefaultParagraphFont"/>
    <w:link w:val="Heading2"/>
    <w:uiPriority w:val="9"/>
    <w:rsid w:val="00530D0C"/>
    <w:rPr>
      <w:rFonts w:ascii="Calibri" w:eastAsia="Times New Roman" w:hAnsi="Calibri" w:cs="Calibri"/>
      <w:caps/>
      <w:spacing w:val="15"/>
      <w:shd w:val="clear" w:color="auto" w:fill="DBE5F1"/>
    </w:rPr>
  </w:style>
  <w:style w:type="character" w:customStyle="1" w:styleId="Heading3Char">
    <w:name w:val="Heading 3 Char"/>
    <w:basedOn w:val="DefaultParagraphFont"/>
    <w:link w:val="Heading3"/>
    <w:uiPriority w:val="9"/>
    <w:rsid w:val="00530D0C"/>
    <w:rPr>
      <w:rFonts w:ascii="Calibri" w:eastAsia="Times New Roman" w:hAnsi="Calibri" w:cs="Calibri"/>
      <w:caps/>
      <w:color w:val="243F60"/>
      <w:spacing w:val="15"/>
    </w:rPr>
  </w:style>
  <w:style w:type="character" w:customStyle="1" w:styleId="Heading4Char">
    <w:name w:val="Heading 4 Char"/>
    <w:basedOn w:val="DefaultParagraphFont"/>
    <w:link w:val="Heading4"/>
    <w:uiPriority w:val="9"/>
    <w:rsid w:val="00530D0C"/>
    <w:rPr>
      <w:rFonts w:ascii="Calibri" w:eastAsia="Times New Roman" w:hAnsi="Calibri" w:cs="Calibri"/>
      <w:caps/>
      <w:color w:val="365F91"/>
      <w:spacing w:val="10"/>
    </w:rPr>
  </w:style>
  <w:style w:type="character" w:customStyle="1" w:styleId="Heading5Char">
    <w:name w:val="Heading 5 Char"/>
    <w:basedOn w:val="DefaultParagraphFont"/>
    <w:link w:val="Heading5"/>
    <w:uiPriority w:val="9"/>
    <w:rsid w:val="00530D0C"/>
    <w:rPr>
      <w:rFonts w:ascii="Calibri" w:eastAsia="Times New Roman" w:hAnsi="Calibri" w:cs="Calibri"/>
      <w:caps/>
      <w:color w:val="365F91"/>
      <w:spacing w:val="10"/>
    </w:rPr>
  </w:style>
  <w:style w:type="character" w:customStyle="1" w:styleId="Heading6Char">
    <w:name w:val="Heading 6 Char"/>
    <w:basedOn w:val="DefaultParagraphFont"/>
    <w:link w:val="Heading6"/>
    <w:uiPriority w:val="9"/>
    <w:rsid w:val="00530D0C"/>
    <w:rPr>
      <w:rFonts w:ascii="Calibri" w:eastAsia="Times New Roman" w:hAnsi="Calibri" w:cs="Calibri"/>
      <w:caps/>
      <w:color w:val="365F91"/>
      <w:spacing w:val="10"/>
    </w:rPr>
  </w:style>
  <w:style w:type="character" w:customStyle="1" w:styleId="Heading7Char">
    <w:name w:val="Heading 7 Char"/>
    <w:basedOn w:val="DefaultParagraphFont"/>
    <w:link w:val="Heading7"/>
    <w:uiPriority w:val="9"/>
    <w:rsid w:val="00530D0C"/>
    <w:rPr>
      <w:rFonts w:ascii="Calibri" w:eastAsia="Times New Roman" w:hAnsi="Calibri" w:cs="Calibri"/>
      <w:caps/>
      <w:color w:val="365F91"/>
      <w:spacing w:val="10"/>
    </w:rPr>
  </w:style>
  <w:style w:type="character" w:customStyle="1" w:styleId="Heading8Char">
    <w:name w:val="Heading 8 Char"/>
    <w:basedOn w:val="DefaultParagraphFont"/>
    <w:link w:val="Heading8"/>
    <w:uiPriority w:val="9"/>
    <w:rsid w:val="00530D0C"/>
    <w:rPr>
      <w:rFonts w:ascii="Calibri" w:eastAsia="Times New Roman" w:hAnsi="Calibri" w:cs="Calibri"/>
      <w:caps/>
      <w:spacing w:val="10"/>
      <w:sz w:val="18"/>
      <w:szCs w:val="18"/>
    </w:rPr>
  </w:style>
  <w:style w:type="character" w:customStyle="1" w:styleId="Heading9Char">
    <w:name w:val="Heading 9 Char"/>
    <w:basedOn w:val="DefaultParagraphFont"/>
    <w:link w:val="Heading9"/>
    <w:uiPriority w:val="9"/>
    <w:rsid w:val="00530D0C"/>
    <w:rPr>
      <w:rFonts w:ascii="Calibri" w:eastAsia="Times New Roman" w:hAnsi="Calibri" w:cs="Calibri"/>
      <w:i/>
      <w:iCs/>
      <w:caps/>
      <w:spacing w:val="10"/>
      <w:sz w:val="18"/>
      <w:szCs w:val="18"/>
    </w:rPr>
  </w:style>
  <w:style w:type="character" w:styleId="Hyperlink">
    <w:name w:val="Hyperlink"/>
    <w:uiPriority w:val="99"/>
    <w:rsid w:val="00530D0C"/>
    <w:rPr>
      <w:color w:val="0000FF"/>
      <w:u w:val="single"/>
    </w:rPr>
  </w:style>
  <w:style w:type="paragraph" w:styleId="TOCHeading">
    <w:name w:val="TOC Heading"/>
    <w:basedOn w:val="Heading1"/>
    <w:next w:val="Normal"/>
    <w:uiPriority w:val="39"/>
    <w:qFormat/>
    <w:rsid w:val="00530D0C"/>
    <w:pPr>
      <w:outlineLvl w:val="9"/>
    </w:pPr>
  </w:style>
  <w:style w:type="paragraph" w:styleId="TOC1">
    <w:name w:val="toc 1"/>
    <w:aliases w:val="აბრევიატურები"/>
    <w:basedOn w:val="Normal"/>
    <w:next w:val="Normal"/>
    <w:link w:val="TOC1Char"/>
    <w:autoRedefine/>
    <w:uiPriority w:val="39"/>
    <w:semiHidden/>
    <w:qFormat/>
    <w:rsid w:val="00530D0C"/>
    <w:pPr>
      <w:tabs>
        <w:tab w:val="left" w:pos="440"/>
        <w:tab w:val="right" w:leader="dot" w:pos="9356"/>
      </w:tabs>
      <w:spacing w:after="0"/>
    </w:pPr>
    <w:rPr>
      <w:rFonts w:ascii="Calibri" w:eastAsia="Times New Roman" w:hAnsi="Calibri" w:cs="Calibri"/>
      <w:b/>
      <w:bCs/>
      <w:noProof/>
      <w:sz w:val="20"/>
      <w:szCs w:val="20"/>
    </w:rPr>
  </w:style>
  <w:style w:type="paragraph" w:styleId="TOC2">
    <w:name w:val="toc 2"/>
    <w:basedOn w:val="Normal"/>
    <w:next w:val="Normal"/>
    <w:autoRedefine/>
    <w:uiPriority w:val="39"/>
    <w:semiHidden/>
    <w:rsid w:val="00530D0C"/>
    <w:pPr>
      <w:spacing w:before="200" w:after="100"/>
      <w:ind w:left="220"/>
    </w:pPr>
    <w:rPr>
      <w:rFonts w:ascii="Calibri" w:eastAsia="Times New Roman" w:hAnsi="Calibri" w:cs="Calibri"/>
      <w:sz w:val="20"/>
      <w:szCs w:val="20"/>
    </w:rPr>
  </w:style>
  <w:style w:type="paragraph" w:styleId="TOC3">
    <w:name w:val="toc 3"/>
    <w:basedOn w:val="Normal"/>
    <w:next w:val="Normal"/>
    <w:autoRedefine/>
    <w:uiPriority w:val="39"/>
    <w:semiHidden/>
    <w:rsid w:val="00530D0C"/>
    <w:pPr>
      <w:tabs>
        <w:tab w:val="left" w:pos="1100"/>
        <w:tab w:val="right" w:leader="dot" w:pos="9350"/>
      </w:tabs>
      <w:spacing w:after="0" w:line="264" w:lineRule="auto"/>
      <w:ind w:left="442"/>
    </w:pPr>
    <w:rPr>
      <w:rFonts w:ascii="Calibri" w:eastAsia="Times New Roman" w:hAnsi="Calibri" w:cs="Calibri"/>
      <w:sz w:val="20"/>
      <w:szCs w:val="20"/>
    </w:rPr>
  </w:style>
  <w:style w:type="character" w:customStyle="1" w:styleId="hps">
    <w:name w:val="hps"/>
    <w:basedOn w:val="DefaultParagraphFont"/>
    <w:rsid w:val="00DC1272"/>
  </w:style>
  <w:style w:type="paragraph" w:styleId="ListParagraph">
    <w:name w:val="List Paragraph"/>
    <w:basedOn w:val="Normal"/>
    <w:link w:val="ListParagraphChar"/>
    <w:uiPriority w:val="34"/>
    <w:qFormat/>
    <w:rsid w:val="00DC1272"/>
    <w:pPr>
      <w:ind w:left="720"/>
      <w:contextualSpacing/>
    </w:pPr>
  </w:style>
  <w:style w:type="character" w:customStyle="1" w:styleId="ListParagraphChar">
    <w:name w:val="List Paragraph Char"/>
    <w:basedOn w:val="DefaultParagraphFont"/>
    <w:link w:val="ListParagraph"/>
    <w:uiPriority w:val="34"/>
    <w:locked/>
    <w:rsid w:val="00DC1272"/>
  </w:style>
  <w:style w:type="paragraph" w:styleId="FootnoteText">
    <w:name w:val="footnote text"/>
    <w:basedOn w:val="Normal"/>
    <w:link w:val="FootnoteTextChar"/>
    <w:uiPriority w:val="99"/>
    <w:unhideWhenUsed/>
    <w:rsid w:val="002E0A85"/>
    <w:pPr>
      <w:spacing w:after="0" w:line="240" w:lineRule="auto"/>
    </w:pPr>
    <w:rPr>
      <w:sz w:val="20"/>
      <w:szCs w:val="20"/>
    </w:rPr>
  </w:style>
  <w:style w:type="character" w:customStyle="1" w:styleId="FootnoteTextChar">
    <w:name w:val="Footnote Text Char"/>
    <w:basedOn w:val="DefaultParagraphFont"/>
    <w:link w:val="FootnoteText"/>
    <w:uiPriority w:val="99"/>
    <w:rsid w:val="002E0A85"/>
    <w:rPr>
      <w:sz w:val="20"/>
      <w:szCs w:val="20"/>
    </w:rPr>
  </w:style>
  <w:style w:type="character" w:styleId="FootnoteReference">
    <w:name w:val="footnote reference"/>
    <w:aliases w:val=" BVI fnr Char Char Char,BVI fnr Char Char Char, BVI fnr Car Car Char Char Char,BVI fnr Car Char Char Char, BVI fnr Car Car Car Car Char Char Char, BVI fnr Car Car Car Car Char Char Char1 Char, BVI fnr Char Char Char Char,SUPERS"/>
    <w:basedOn w:val="DefaultParagraphFont"/>
    <w:link w:val="BVIfnrCharChar"/>
    <w:uiPriority w:val="99"/>
    <w:unhideWhenUsed/>
    <w:rsid w:val="002E0A85"/>
    <w:rPr>
      <w:vertAlign w:val="superscript"/>
    </w:rPr>
  </w:style>
  <w:style w:type="paragraph" w:customStyle="1" w:styleId="Paragraph">
    <w:name w:val="Paragraph"/>
    <w:basedOn w:val="Normal"/>
    <w:link w:val="ParagraphChar"/>
    <w:uiPriority w:val="99"/>
    <w:qFormat/>
    <w:rsid w:val="002E0A85"/>
    <w:pPr>
      <w:spacing w:before="120" w:after="120" w:line="240" w:lineRule="auto"/>
      <w:jc w:val="both"/>
    </w:pPr>
    <w:rPr>
      <w:rFonts w:ascii="Sylfaen" w:eastAsia="Times New Roman" w:hAnsi="Sylfaen" w:cs="Times New Roman"/>
      <w:sz w:val="20"/>
      <w:szCs w:val="20"/>
      <w:lang w:val="ru-RU" w:eastAsia="ru-RU"/>
    </w:rPr>
  </w:style>
  <w:style w:type="character" w:customStyle="1" w:styleId="ParagraphChar">
    <w:name w:val="Paragraph Char"/>
    <w:link w:val="Paragraph"/>
    <w:uiPriority w:val="99"/>
    <w:locked/>
    <w:rsid w:val="002E0A85"/>
    <w:rPr>
      <w:rFonts w:ascii="Sylfaen" w:eastAsia="Times New Roman" w:hAnsi="Sylfaen" w:cs="Times New Roman"/>
      <w:sz w:val="20"/>
      <w:szCs w:val="20"/>
      <w:lang w:val="ru-RU" w:eastAsia="ru-RU"/>
    </w:rPr>
  </w:style>
  <w:style w:type="paragraph" w:customStyle="1" w:styleId="Default">
    <w:name w:val="Default"/>
    <w:uiPriority w:val="99"/>
    <w:rsid w:val="007E498D"/>
    <w:pPr>
      <w:autoSpaceDE w:val="0"/>
      <w:autoSpaceDN w:val="0"/>
      <w:adjustRightInd w:val="0"/>
      <w:spacing w:after="0" w:line="240" w:lineRule="auto"/>
    </w:pPr>
    <w:rPr>
      <w:rFonts w:ascii="Sylfaen" w:eastAsia="Times New Roman" w:hAnsi="Sylfaen" w:cs="Sylfaen"/>
      <w:color w:val="000000"/>
      <w:sz w:val="24"/>
      <w:szCs w:val="24"/>
    </w:rPr>
  </w:style>
  <w:style w:type="character" w:styleId="Strong">
    <w:name w:val="Strong"/>
    <w:basedOn w:val="DefaultParagraphFont"/>
    <w:uiPriority w:val="22"/>
    <w:qFormat/>
    <w:rsid w:val="007E13E2"/>
    <w:rPr>
      <w:b/>
      <w:bCs/>
    </w:rPr>
  </w:style>
  <w:style w:type="paragraph" w:customStyle="1" w:styleId="Normal1">
    <w:name w:val="Normal1"/>
    <w:basedOn w:val="Normal"/>
    <w:rsid w:val="007E1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7E13E2"/>
    <w:pPr>
      <w:spacing w:after="0" w:line="240" w:lineRule="auto"/>
    </w:pPr>
    <w:rPr>
      <w:rFonts w:ascii="Arial" w:eastAsia="Arial" w:hAnsi="Arial" w:cs="Times New Roman"/>
      <w:sz w:val="24"/>
      <w:szCs w:val="20"/>
    </w:rPr>
  </w:style>
  <w:style w:type="paragraph" w:customStyle="1" w:styleId="BVIfnrCharChar">
    <w:name w:val="BVI fnr Char Char"/>
    <w:aliases w:val=" BVI fnr Car Car Char Char,BVI fnr Car Char Char, BVI fnr Car Car Car Car Char Char, BVI fnr Car Car Car Car Char Char Char1"/>
    <w:basedOn w:val="Normal"/>
    <w:link w:val="FootnoteReference"/>
    <w:uiPriority w:val="99"/>
    <w:rsid w:val="00862FB1"/>
    <w:pPr>
      <w:spacing w:after="160" w:line="240" w:lineRule="exact"/>
      <w:ind w:firstLine="360"/>
    </w:pPr>
    <w:rPr>
      <w:vertAlign w:val="superscript"/>
    </w:rPr>
  </w:style>
  <w:style w:type="character" w:customStyle="1" w:styleId="Mention1">
    <w:name w:val="Mention1"/>
    <w:basedOn w:val="DefaultParagraphFont"/>
    <w:uiPriority w:val="99"/>
    <w:semiHidden/>
    <w:unhideWhenUsed/>
    <w:rsid w:val="00962767"/>
    <w:rPr>
      <w:color w:val="2B579A"/>
      <w:shd w:val="clear" w:color="auto" w:fill="E6E6E6"/>
    </w:rPr>
  </w:style>
  <w:style w:type="paragraph" w:styleId="NormalWeb">
    <w:name w:val="Normal (Web)"/>
    <w:basedOn w:val="Normal"/>
    <w:uiPriority w:val="99"/>
    <w:unhideWhenUsed/>
    <w:rsid w:val="00052647"/>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table" w:styleId="TableGrid">
    <w:name w:val="Table Grid"/>
    <w:basedOn w:val="TableNormal"/>
    <w:uiPriority w:val="59"/>
    <w:rsid w:val="00342E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zacixml">
    <w:name w:val="abzaci_xml"/>
    <w:basedOn w:val="PlainText"/>
    <w:link w:val="abzacixmlChar"/>
    <w:uiPriority w:val="99"/>
    <w:rsid w:val="006D5E60"/>
    <w:pPr>
      <w:spacing w:line="240" w:lineRule="atLeast"/>
      <w:ind w:firstLine="283"/>
      <w:jc w:val="both"/>
    </w:pPr>
    <w:rPr>
      <w:rFonts w:ascii="Sylfaen" w:eastAsia="Sylfaen" w:hAnsi="Sylfaen" w:cs="Sylfaen"/>
      <w:sz w:val="22"/>
      <w:szCs w:val="22"/>
      <w:lang w:val="ka-GE" w:eastAsia="ka-GE"/>
    </w:rPr>
  </w:style>
  <w:style w:type="paragraph" w:styleId="PlainText">
    <w:name w:val="Plain Text"/>
    <w:basedOn w:val="Normal"/>
    <w:link w:val="PlainTextChar"/>
    <w:uiPriority w:val="99"/>
    <w:semiHidden/>
    <w:unhideWhenUsed/>
    <w:rsid w:val="006D5E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D5E60"/>
    <w:rPr>
      <w:rFonts w:ascii="Consolas" w:hAnsi="Consolas"/>
      <w:sz w:val="21"/>
      <w:szCs w:val="21"/>
    </w:rPr>
  </w:style>
  <w:style w:type="paragraph" w:styleId="BalloonText">
    <w:name w:val="Balloon Text"/>
    <w:basedOn w:val="Normal"/>
    <w:link w:val="BalloonTextChar"/>
    <w:uiPriority w:val="99"/>
    <w:semiHidden/>
    <w:unhideWhenUsed/>
    <w:rsid w:val="00611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90E"/>
    <w:rPr>
      <w:rFonts w:ascii="Tahoma" w:hAnsi="Tahoma" w:cs="Tahoma"/>
      <w:sz w:val="16"/>
      <w:szCs w:val="16"/>
    </w:rPr>
  </w:style>
  <w:style w:type="paragraph" w:styleId="Header">
    <w:name w:val="header"/>
    <w:basedOn w:val="Normal"/>
    <w:link w:val="HeaderChar"/>
    <w:uiPriority w:val="99"/>
    <w:unhideWhenUsed/>
    <w:rsid w:val="0061190E"/>
    <w:pPr>
      <w:tabs>
        <w:tab w:val="center" w:pos="4844"/>
        <w:tab w:val="right" w:pos="9689"/>
      </w:tabs>
      <w:spacing w:after="0" w:line="240" w:lineRule="auto"/>
    </w:pPr>
  </w:style>
  <w:style w:type="character" w:customStyle="1" w:styleId="HeaderChar">
    <w:name w:val="Header Char"/>
    <w:basedOn w:val="DefaultParagraphFont"/>
    <w:link w:val="Header"/>
    <w:uiPriority w:val="99"/>
    <w:rsid w:val="0061190E"/>
  </w:style>
  <w:style w:type="paragraph" w:styleId="Footer">
    <w:name w:val="footer"/>
    <w:basedOn w:val="Normal"/>
    <w:link w:val="FooterChar"/>
    <w:uiPriority w:val="99"/>
    <w:unhideWhenUsed/>
    <w:rsid w:val="0061190E"/>
    <w:pPr>
      <w:tabs>
        <w:tab w:val="center" w:pos="4844"/>
        <w:tab w:val="right" w:pos="9689"/>
      </w:tabs>
      <w:spacing w:after="0" w:line="240" w:lineRule="auto"/>
    </w:pPr>
  </w:style>
  <w:style w:type="character" w:customStyle="1" w:styleId="FooterChar">
    <w:name w:val="Footer Char"/>
    <w:basedOn w:val="DefaultParagraphFont"/>
    <w:link w:val="Footer"/>
    <w:uiPriority w:val="99"/>
    <w:rsid w:val="0061190E"/>
  </w:style>
  <w:style w:type="character" w:customStyle="1" w:styleId="A3">
    <w:name w:val="A3"/>
    <w:uiPriority w:val="99"/>
    <w:rsid w:val="0061190E"/>
    <w:rPr>
      <w:rFonts w:cs="Sylfaen"/>
      <w:color w:val="000000"/>
      <w:sz w:val="21"/>
      <w:szCs w:val="21"/>
    </w:rPr>
  </w:style>
  <w:style w:type="table" w:customStyle="1" w:styleId="TableGrid1">
    <w:name w:val="Table Grid1"/>
    <w:basedOn w:val="TableNormal"/>
    <w:next w:val="TableGrid"/>
    <w:uiPriority w:val="59"/>
    <w:rsid w:val="0061190E"/>
    <w:pPr>
      <w:spacing w:after="0" w:line="240" w:lineRule="auto"/>
    </w:pPr>
    <w:rPr>
      <w:rFonts w:eastAsia="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1190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1190E"/>
    <w:pPr>
      <w:spacing w:line="240" w:lineRule="auto"/>
    </w:pPr>
    <w:rPr>
      <w:rFonts w:eastAsiaTheme="minorHAnsi"/>
      <w:sz w:val="20"/>
      <w:szCs w:val="20"/>
      <w:lang w:val="pl-PL"/>
    </w:rPr>
  </w:style>
  <w:style w:type="character" w:customStyle="1" w:styleId="CommentTextChar">
    <w:name w:val="Comment Text Char"/>
    <w:basedOn w:val="DefaultParagraphFont"/>
    <w:link w:val="CommentText"/>
    <w:uiPriority w:val="99"/>
    <w:rsid w:val="0061190E"/>
    <w:rPr>
      <w:rFonts w:eastAsiaTheme="minorHAnsi"/>
      <w:sz w:val="20"/>
      <w:szCs w:val="20"/>
      <w:lang w:val="pl-PL"/>
    </w:rPr>
  </w:style>
  <w:style w:type="character" w:customStyle="1" w:styleId="CommentSubjectChar">
    <w:name w:val="Comment Subject Char"/>
    <w:basedOn w:val="CommentTextChar"/>
    <w:link w:val="CommentSubject"/>
    <w:uiPriority w:val="99"/>
    <w:semiHidden/>
    <w:rsid w:val="0061190E"/>
    <w:rPr>
      <w:rFonts w:eastAsiaTheme="minorHAnsi"/>
      <w:b/>
      <w:bCs/>
      <w:sz w:val="20"/>
      <w:szCs w:val="20"/>
      <w:lang w:val="pl-PL"/>
    </w:rPr>
  </w:style>
  <w:style w:type="paragraph" w:styleId="CommentSubject">
    <w:name w:val="annotation subject"/>
    <w:basedOn w:val="CommentText"/>
    <w:next w:val="CommentText"/>
    <w:link w:val="CommentSubjectChar"/>
    <w:uiPriority w:val="99"/>
    <w:semiHidden/>
    <w:unhideWhenUsed/>
    <w:rsid w:val="0061190E"/>
    <w:rPr>
      <w:b/>
      <w:bCs/>
    </w:rPr>
  </w:style>
  <w:style w:type="character" w:customStyle="1" w:styleId="CommentSubjectChar1">
    <w:name w:val="Comment Subject Char1"/>
    <w:basedOn w:val="CommentTextChar"/>
    <w:uiPriority w:val="99"/>
    <w:semiHidden/>
    <w:rsid w:val="0061190E"/>
    <w:rPr>
      <w:rFonts w:eastAsiaTheme="minorHAnsi"/>
      <w:b/>
      <w:bCs/>
      <w:sz w:val="20"/>
      <w:szCs w:val="20"/>
      <w:lang w:val="pl-PL"/>
    </w:rPr>
  </w:style>
  <w:style w:type="character" w:customStyle="1" w:styleId="shorttext">
    <w:name w:val="short_text"/>
    <w:basedOn w:val="DefaultParagraphFont"/>
    <w:rsid w:val="0061190E"/>
  </w:style>
  <w:style w:type="paragraph" w:customStyle="1" w:styleId="Pa10">
    <w:name w:val="Pa10"/>
    <w:basedOn w:val="Normal"/>
    <w:next w:val="Normal"/>
    <w:uiPriority w:val="99"/>
    <w:rsid w:val="0061190E"/>
    <w:pPr>
      <w:autoSpaceDE w:val="0"/>
      <w:autoSpaceDN w:val="0"/>
      <w:adjustRightInd w:val="0"/>
      <w:spacing w:after="0" w:line="241" w:lineRule="atLeast"/>
    </w:pPr>
    <w:rPr>
      <w:rFonts w:ascii="DejaVu Sans Condensed" w:hAnsi="DejaVu Sans Condensed"/>
      <w:sz w:val="24"/>
      <w:szCs w:val="24"/>
    </w:rPr>
  </w:style>
  <w:style w:type="character" w:customStyle="1" w:styleId="A1">
    <w:name w:val="A1"/>
    <w:uiPriority w:val="99"/>
    <w:rsid w:val="0061190E"/>
    <w:rPr>
      <w:rFonts w:cs="DejaVu Sans Condensed"/>
      <w:color w:val="000000"/>
      <w:sz w:val="20"/>
      <w:szCs w:val="20"/>
    </w:rPr>
  </w:style>
  <w:style w:type="character" w:customStyle="1" w:styleId="A6">
    <w:name w:val="A6"/>
    <w:uiPriority w:val="99"/>
    <w:rsid w:val="0061190E"/>
    <w:rPr>
      <w:rFonts w:cs="DejaVu Sans Condensed"/>
      <w:color w:val="000000"/>
      <w:sz w:val="18"/>
      <w:szCs w:val="18"/>
    </w:rPr>
  </w:style>
  <w:style w:type="paragraph" w:customStyle="1" w:styleId="bodytext">
    <w:name w:val="bodytext"/>
    <w:basedOn w:val="Normal"/>
    <w:rsid w:val="006119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
    <w:name w:val="Абзац списка1"/>
    <w:basedOn w:val="Normal"/>
    <w:uiPriority w:val="99"/>
    <w:rsid w:val="0061190E"/>
    <w:pPr>
      <w:spacing w:after="0" w:line="240" w:lineRule="auto"/>
      <w:ind w:left="720"/>
    </w:pPr>
    <w:rPr>
      <w:rFonts w:ascii="Times New Roman" w:eastAsia="Times New Roman" w:hAnsi="Times New Roman" w:cs="Times New Roman"/>
      <w:sz w:val="24"/>
      <w:szCs w:val="24"/>
    </w:rPr>
  </w:style>
  <w:style w:type="table" w:customStyle="1" w:styleId="LightList1">
    <w:name w:val="Light List1"/>
    <w:basedOn w:val="TableNormal"/>
    <w:uiPriority w:val="61"/>
    <w:rsid w:val="0061190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lt-edited">
    <w:name w:val="alt-edited"/>
    <w:basedOn w:val="DefaultParagraphFont"/>
    <w:rsid w:val="0061190E"/>
  </w:style>
  <w:style w:type="paragraph" w:customStyle="1" w:styleId="Footnote">
    <w:name w:val="Footnote"/>
    <w:basedOn w:val="FootnoteText"/>
    <w:link w:val="FootnoteChar"/>
    <w:uiPriority w:val="99"/>
    <w:qFormat/>
    <w:rsid w:val="0061190E"/>
    <w:pPr>
      <w:jc w:val="both"/>
    </w:pPr>
    <w:rPr>
      <w:rFonts w:ascii="Sylfaen" w:eastAsia="Times New Roman" w:hAnsi="Sylfaen" w:cs="Times New Roman"/>
      <w:lang w:val="ka-GE" w:eastAsia="ru-RU"/>
    </w:rPr>
  </w:style>
  <w:style w:type="character" w:customStyle="1" w:styleId="FootnoteChar">
    <w:name w:val="Footnote Char"/>
    <w:basedOn w:val="FootnoteTextChar"/>
    <w:link w:val="Footnote"/>
    <w:uiPriority w:val="99"/>
    <w:locked/>
    <w:rsid w:val="0061190E"/>
    <w:rPr>
      <w:rFonts w:ascii="Sylfaen" w:eastAsia="Times New Roman" w:hAnsi="Sylfaen" w:cs="Times New Roman"/>
      <w:sz w:val="20"/>
      <w:szCs w:val="20"/>
      <w:lang w:val="ka-GE" w:eastAsia="ru-RU"/>
    </w:rPr>
  </w:style>
  <w:style w:type="paragraph" w:customStyle="1" w:styleId="default0">
    <w:name w:val="default"/>
    <w:basedOn w:val="Normal"/>
    <w:rsid w:val="0061190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1190E"/>
    <w:rPr>
      <w:sz w:val="16"/>
      <w:szCs w:val="16"/>
    </w:rPr>
  </w:style>
  <w:style w:type="paragraph" w:customStyle="1" w:styleId="Pa21">
    <w:name w:val="Pa2+1"/>
    <w:basedOn w:val="Default"/>
    <w:next w:val="Default"/>
    <w:uiPriority w:val="99"/>
    <w:rsid w:val="0061190E"/>
    <w:pPr>
      <w:spacing w:line="221" w:lineRule="atLeast"/>
    </w:pPr>
    <w:rPr>
      <w:rFonts w:ascii="_Lit Nusx" w:eastAsiaTheme="minorEastAsia" w:hAnsi="_Lit Nusx" w:cstheme="minorBidi"/>
      <w:color w:val="auto"/>
    </w:rPr>
  </w:style>
  <w:style w:type="paragraph" w:customStyle="1" w:styleId="Pa42">
    <w:name w:val="Pa42"/>
    <w:basedOn w:val="Default"/>
    <w:next w:val="Default"/>
    <w:uiPriority w:val="99"/>
    <w:rsid w:val="0061190E"/>
    <w:pPr>
      <w:spacing w:line="221" w:lineRule="atLeast"/>
    </w:pPr>
    <w:rPr>
      <w:rFonts w:ascii="_Lit Nusx" w:eastAsiaTheme="minorEastAsia" w:hAnsi="_Lit Nusx" w:cstheme="minorBidi"/>
      <w:color w:val="auto"/>
    </w:rPr>
  </w:style>
  <w:style w:type="character" w:customStyle="1" w:styleId="A2">
    <w:name w:val="A2"/>
    <w:uiPriority w:val="99"/>
    <w:rsid w:val="0061190E"/>
    <w:rPr>
      <w:rFonts w:ascii="Times New Roman" w:hAnsi="Times New Roman" w:cs="Times New Roman"/>
      <w:color w:val="000000"/>
      <w:sz w:val="18"/>
      <w:szCs w:val="18"/>
    </w:rPr>
  </w:style>
  <w:style w:type="paragraph" w:customStyle="1" w:styleId="doc-ti">
    <w:name w:val="doc-ti"/>
    <w:basedOn w:val="Normal"/>
    <w:rsid w:val="0061579F"/>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highlight">
    <w:name w:val="highlight"/>
    <w:basedOn w:val="DefaultParagraphFont"/>
    <w:rsid w:val="002E0BB0"/>
  </w:style>
  <w:style w:type="character" w:customStyle="1" w:styleId="logo-text">
    <w:name w:val="logo-text"/>
    <w:basedOn w:val="DefaultParagraphFont"/>
    <w:rsid w:val="00E10DF1"/>
  </w:style>
  <w:style w:type="paragraph" w:customStyle="1" w:styleId="ckhrilixml">
    <w:name w:val="ckhrili_xml"/>
    <w:basedOn w:val="abzacixml"/>
    <w:rsid w:val="00F03D64"/>
    <w:pPr>
      <w:spacing w:before="20" w:after="20"/>
      <w:ind w:firstLine="0"/>
      <w:jc w:val="left"/>
    </w:pPr>
    <w:rPr>
      <w:sz w:val="18"/>
      <w:szCs w:val="18"/>
    </w:rPr>
  </w:style>
  <w:style w:type="character" w:styleId="FollowedHyperlink">
    <w:name w:val="FollowedHyperlink"/>
    <w:uiPriority w:val="99"/>
    <w:semiHidden/>
    <w:unhideWhenUsed/>
    <w:rsid w:val="00822B91"/>
    <w:rPr>
      <w:color w:val="800080"/>
      <w:u w:val="single"/>
    </w:rPr>
  </w:style>
  <w:style w:type="character" w:customStyle="1" w:styleId="Heading1Char1">
    <w:name w:val="Heading 1 Char1"/>
    <w:aliases w:val="Заголовок 1 Знак Знак Char1,Заголовок 1 Знак Знак Знак Знак Char1"/>
    <w:basedOn w:val="DefaultParagraphFont"/>
    <w:uiPriority w:val="9"/>
    <w:rsid w:val="00822B91"/>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82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2B91"/>
    <w:rPr>
      <w:rFonts w:ascii="Courier New" w:eastAsia="Times New Roman" w:hAnsi="Courier New" w:cs="Courier New"/>
      <w:sz w:val="20"/>
      <w:szCs w:val="20"/>
    </w:rPr>
  </w:style>
  <w:style w:type="paragraph" w:customStyle="1" w:styleId="msonormal0">
    <w:name w:val="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TOC1Char">
    <w:name w:val="TOC 1 Char"/>
    <w:aliases w:val="აბრევიატურები Char"/>
    <w:basedOn w:val="DefaultParagraphFont"/>
    <w:link w:val="TOC1"/>
    <w:uiPriority w:val="39"/>
    <w:semiHidden/>
    <w:locked/>
    <w:rsid w:val="00822B91"/>
    <w:rPr>
      <w:rFonts w:ascii="Calibri" w:eastAsia="Times New Roman" w:hAnsi="Calibri" w:cs="Calibri"/>
      <w:b/>
      <w:bCs/>
      <w:noProof/>
      <w:sz w:val="20"/>
      <w:szCs w:val="20"/>
    </w:rPr>
  </w:style>
  <w:style w:type="paragraph" w:styleId="TOC4">
    <w:name w:val="toc 4"/>
    <w:basedOn w:val="Normal"/>
    <w:next w:val="Normal"/>
    <w:autoRedefine/>
    <w:uiPriority w:val="39"/>
    <w:semiHidden/>
    <w:unhideWhenUsed/>
    <w:rsid w:val="00822B91"/>
    <w:pPr>
      <w:widowControl w:val="0"/>
      <w:spacing w:after="0" w:line="240" w:lineRule="auto"/>
      <w:ind w:left="440"/>
    </w:pPr>
    <w:rPr>
      <w:rFonts w:eastAsiaTheme="minorHAnsi" w:cstheme="minorHAnsi"/>
      <w:sz w:val="20"/>
      <w:szCs w:val="20"/>
    </w:rPr>
  </w:style>
  <w:style w:type="paragraph" w:styleId="TOC5">
    <w:name w:val="toc 5"/>
    <w:basedOn w:val="Normal"/>
    <w:next w:val="Normal"/>
    <w:autoRedefine/>
    <w:uiPriority w:val="39"/>
    <w:semiHidden/>
    <w:unhideWhenUsed/>
    <w:rsid w:val="00822B91"/>
    <w:pPr>
      <w:widowControl w:val="0"/>
      <w:spacing w:after="0" w:line="240" w:lineRule="auto"/>
      <w:ind w:left="660"/>
    </w:pPr>
    <w:rPr>
      <w:rFonts w:eastAsiaTheme="minorHAnsi" w:cstheme="minorHAnsi"/>
      <w:sz w:val="20"/>
      <w:szCs w:val="20"/>
    </w:rPr>
  </w:style>
  <w:style w:type="paragraph" w:styleId="TOC6">
    <w:name w:val="toc 6"/>
    <w:basedOn w:val="Normal"/>
    <w:next w:val="Normal"/>
    <w:autoRedefine/>
    <w:uiPriority w:val="39"/>
    <w:semiHidden/>
    <w:unhideWhenUsed/>
    <w:rsid w:val="00822B91"/>
    <w:pPr>
      <w:widowControl w:val="0"/>
      <w:spacing w:after="0" w:line="240" w:lineRule="auto"/>
      <w:ind w:left="880"/>
    </w:pPr>
    <w:rPr>
      <w:rFonts w:eastAsiaTheme="minorHAnsi" w:cstheme="minorHAnsi"/>
      <w:sz w:val="20"/>
      <w:szCs w:val="20"/>
    </w:rPr>
  </w:style>
  <w:style w:type="paragraph" w:styleId="TOC7">
    <w:name w:val="toc 7"/>
    <w:basedOn w:val="Normal"/>
    <w:next w:val="Normal"/>
    <w:autoRedefine/>
    <w:uiPriority w:val="39"/>
    <w:semiHidden/>
    <w:unhideWhenUsed/>
    <w:rsid w:val="00822B91"/>
    <w:pPr>
      <w:widowControl w:val="0"/>
      <w:spacing w:after="0" w:line="240" w:lineRule="auto"/>
      <w:ind w:left="1100"/>
    </w:pPr>
    <w:rPr>
      <w:rFonts w:eastAsiaTheme="minorHAnsi" w:cstheme="minorHAnsi"/>
      <w:sz w:val="20"/>
      <w:szCs w:val="20"/>
    </w:rPr>
  </w:style>
  <w:style w:type="paragraph" w:styleId="TOC8">
    <w:name w:val="toc 8"/>
    <w:basedOn w:val="Normal"/>
    <w:next w:val="Normal"/>
    <w:autoRedefine/>
    <w:uiPriority w:val="39"/>
    <w:semiHidden/>
    <w:unhideWhenUsed/>
    <w:rsid w:val="00822B91"/>
    <w:pPr>
      <w:widowControl w:val="0"/>
      <w:spacing w:after="0" w:line="240" w:lineRule="auto"/>
      <w:ind w:left="1320"/>
    </w:pPr>
    <w:rPr>
      <w:rFonts w:eastAsiaTheme="minorHAnsi" w:cstheme="minorHAnsi"/>
      <w:sz w:val="20"/>
      <w:szCs w:val="20"/>
    </w:rPr>
  </w:style>
  <w:style w:type="paragraph" w:styleId="TOC9">
    <w:name w:val="toc 9"/>
    <w:basedOn w:val="Normal"/>
    <w:next w:val="Normal"/>
    <w:autoRedefine/>
    <w:uiPriority w:val="39"/>
    <w:semiHidden/>
    <w:unhideWhenUsed/>
    <w:rsid w:val="00822B91"/>
    <w:pPr>
      <w:widowControl w:val="0"/>
      <w:spacing w:after="0" w:line="240" w:lineRule="auto"/>
      <w:ind w:left="1540"/>
    </w:pPr>
    <w:rPr>
      <w:rFonts w:eastAsiaTheme="minorHAnsi" w:cstheme="minorHAnsi"/>
      <w:sz w:val="20"/>
      <w:szCs w:val="20"/>
    </w:rPr>
  </w:style>
  <w:style w:type="paragraph" w:styleId="Caption">
    <w:name w:val="caption"/>
    <w:basedOn w:val="Normal"/>
    <w:next w:val="Normal"/>
    <w:uiPriority w:val="35"/>
    <w:semiHidden/>
    <w:unhideWhenUsed/>
    <w:qFormat/>
    <w:rsid w:val="00822B91"/>
    <w:pPr>
      <w:spacing w:line="240" w:lineRule="auto"/>
    </w:pPr>
    <w:rPr>
      <w:rFonts w:ascii="Calibri" w:eastAsia="Calibri" w:hAnsi="Calibri" w:cs="Times New Roman"/>
      <w:b/>
      <w:bCs/>
      <w:color w:val="4F81BD"/>
      <w:sz w:val="18"/>
      <w:szCs w:val="18"/>
    </w:rPr>
  </w:style>
  <w:style w:type="paragraph" w:styleId="TableofFigures">
    <w:name w:val="table of figures"/>
    <w:basedOn w:val="Normal"/>
    <w:next w:val="Normal"/>
    <w:uiPriority w:val="99"/>
    <w:semiHidden/>
    <w:unhideWhenUsed/>
    <w:rsid w:val="00822B91"/>
    <w:pPr>
      <w:widowControl w:val="0"/>
      <w:spacing w:after="0" w:line="240" w:lineRule="auto"/>
      <w:ind w:left="440" w:hanging="440"/>
    </w:pPr>
    <w:rPr>
      <w:rFonts w:eastAsiaTheme="minorHAnsi" w:cstheme="minorHAnsi"/>
      <w:caps/>
      <w:sz w:val="20"/>
      <w:szCs w:val="20"/>
    </w:rPr>
  </w:style>
  <w:style w:type="paragraph" w:styleId="EndnoteText">
    <w:name w:val="endnote text"/>
    <w:basedOn w:val="Normal"/>
    <w:link w:val="EndnoteTextChar"/>
    <w:uiPriority w:val="99"/>
    <w:semiHidden/>
    <w:unhideWhenUsed/>
    <w:rsid w:val="00822B91"/>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822B91"/>
    <w:rPr>
      <w:rFonts w:eastAsiaTheme="minorHAnsi"/>
      <w:sz w:val="20"/>
      <w:szCs w:val="20"/>
    </w:rPr>
  </w:style>
  <w:style w:type="paragraph" w:styleId="ListNumber">
    <w:name w:val="List Number"/>
    <w:basedOn w:val="Normal"/>
    <w:uiPriority w:val="99"/>
    <w:semiHidden/>
    <w:unhideWhenUsed/>
    <w:rsid w:val="00822B91"/>
    <w:pPr>
      <w:spacing w:after="0" w:line="240" w:lineRule="auto"/>
      <w:ind w:left="360" w:hanging="360"/>
    </w:pPr>
    <w:rPr>
      <w:rFonts w:ascii="UkrainianJournalSans" w:eastAsia="Times New Roman" w:hAnsi="UkrainianJournalSans" w:cs="Times New Roman"/>
      <w:i/>
      <w:iCs/>
      <w:sz w:val="24"/>
      <w:szCs w:val="24"/>
      <w:lang w:eastAsia="ru-RU"/>
    </w:rPr>
  </w:style>
  <w:style w:type="paragraph" w:styleId="Title">
    <w:name w:val="Title"/>
    <w:basedOn w:val="Normal"/>
    <w:link w:val="TitleChar"/>
    <w:uiPriority w:val="10"/>
    <w:qFormat/>
    <w:rsid w:val="00822B91"/>
    <w:pPr>
      <w:spacing w:before="6000" w:after="60" w:line="240" w:lineRule="auto"/>
      <w:jc w:val="center"/>
    </w:pPr>
    <w:rPr>
      <w:rFonts w:ascii="Times New Roman" w:eastAsia="Times New Roman" w:hAnsi="Times New Roman" w:cs="Times New Roman"/>
      <w:b/>
      <w:bCs/>
      <w:spacing w:val="60"/>
      <w:sz w:val="32"/>
      <w:szCs w:val="32"/>
    </w:rPr>
  </w:style>
  <w:style w:type="character" w:customStyle="1" w:styleId="TitleChar">
    <w:name w:val="Title Char"/>
    <w:basedOn w:val="DefaultParagraphFont"/>
    <w:link w:val="Title"/>
    <w:uiPriority w:val="10"/>
    <w:rsid w:val="00822B91"/>
    <w:rPr>
      <w:rFonts w:ascii="Times New Roman" w:eastAsia="Times New Roman" w:hAnsi="Times New Roman" w:cs="Times New Roman"/>
      <w:b/>
      <w:bCs/>
      <w:spacing w:val="60"/>
      <w:sz w:val="32"/>
      <w:szCs w:val="32"/>
    </w:rPr>
  </w:style>
  <w:style w:type="paragraph" w:styleId="BodyText0">
    <w:name w:val="Body Text"/>
    <w:basedOn w:val="Normal"/>
    <w:link w:val="BodyTextChar"/>
    <w:uiPriority w:val="99"/>
    <w:semiHidden/>
    <w:unhideWhenUsed/>
    <w:qFormat/>
    <w:rsid w:val="00822B91"/>
    <w:pPr>
      <w:widowControl w:val="0"/>
      <w:spacing w:after="0" w:line="240" w:lineRule="auto"/>
      <w:ind w:left="247"/>
    </w:pPr>
    <w:rPr>
      <w:rFonts w:ascii="Tahoma" w:eastAsia="Tahoma" w:hAnsi="Tahoma"/>
      <w:b/>
      <w:bCs/>
      <w:sz w:val="40"/>
      <w:szCs w:val="40"/>
    </w:rPr>
  </w:style>
  <w:style w:type="character" w:customStyle="1" w:styleId="BodyTextChar">
    <w:name w:val="Body Text Char"/>
    <w:basedOn w:val="DefaultParagraphFont"/>
    <w:link w:val="BodyText0"/>
    <w:uiPriority w:val="99"/>
    <w:semiHidden/>
    <w:rsid w:val="00822B91"/>
    <w:rPr>
      <w:rFonts w:ascii="Tahoma" w:eastAsia="Tahoma" w:hAnsi="Tahoma"/>
      <w:b/>
      <w:bCs/>
      <w:sz w:val="40"/>
      <w:szCs w:val="40"/>
    </w:rPr>
  </w:style>
  <w:style w:type="paragraph" w:styleId="BodyTextIndent">
    <w:name w:val="Body Text Indent"/>
    <w:basedOn w:val="Normal"/>
    <w:link w:val="BodyTextIndentChar"/>
    <w:uiPriority w:val="99"/>
    <w:semiHidden/>
    <w:unhideWhenUsed/>
    <w:rsid w:val="00822B9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822B91"/>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822B91"/>
    <w:pPr>
      <w:ind w:left="360" w:firstLine="210"/>
    </w:pPr>
  </w:style>
  <w:style w:type="character" w:customStyle="1" w:styleId="BodyTextFirstIndent2Char">
    <w:name w:val="Body Text First Indent 2 Char"/>
    <w:basedOn w:val="BodyTextIndentChar"/>
    <w:link w:val="BodyTextFirstIndent2"/>
    <w:uiPriority w:val="99"/>
    <w:semiHidden/>
    <w:rsid w:val="00822B91"/>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822B9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822B91"/>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822B9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822B9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822B91"/>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822B91"/>
    <w:rPr>
      <w:rFonts w:ascii="Times New Roman" w:eastAsia="Times New Roman" w:hAnsi="Times New Roman" w:cs="Times New Roman"/>
      <w:sz w:val="24"/>
      <w:szCs w:val="24"/>
    </w:rPr>
  </w:style>
  <w:style w:type="paragraph" w:styleId="BlockText">
    <w:name w:val="Block Text"/>
    <w:basedOn w:val="Normal"/>
    <w:uiPriority w:val="99"/>
    <w:semiHidden/>
    <w:unhideWhenUsed/>
    <w:rsid w:val="00822B91"/>
    <w:pPr>
      <w:spacing w:after="0" w:line="240" w:lineRule="auto"/>
      <w:ind w:left="-851" w:right="-1050"/>
      <w:jc w:val="both"/>
    </w:pPr>
    <w:rPr>
      <w:rFonts w:ascii="LitNusx" w:eastAsia="Times New Roman" w:hAnsi="LitNusx" w:cs="Times New Roman"/>
      <w:kern w:val="18"/>
      <w:sz w:val="28"/>
      <w:szCs w:val="28"/>
    </w:rPr>
  </w:style>
  <w:style w:type="paragraph" w:styleId="DocumentMap">
    <w:name w:val="Document Map"/>
    <w:basedOn w:val="Normal"/>
    <w:link w:val="DocumentMapChar"/>
    <w:uiPriority w:val="99"/>
    <w:semiHidden/>
    <w:unhideWhenUsed/>
    <w:rsid w:val="00822B9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22B91"/>
    <w:rPr>
      <w:rFonts w:ascii="Tahoma" w:eastAsia="Times New Roman" w:hAnsi="Tahoma" w:cs="Tahoma"/>
      <w:sz w:val="20"/>
      <w:szCs w:val="20"/>
      <w:shd w:val="clear" w:color="auto" w:fill="000080"/>
    </w:rPr>
  </w:style>
  <w:style w:type="paragraph" w:styleId="E-mailSignature">
    <w:name w:val="E-mail Signature"/>
    <w:basedOn w:val="Normal"/>
    <w:link w:val="E-mailSignatureChar"/>
    <w:uiPriority w:val="99"/>
    <w:semiHidden/>
    <w:unhideWhenUsed/>
    <w:rsid w:val="00822B91"/>
    <w:pPr>
      <w:spacing w:after="0" w:line="240" w:lineRule="auto"/>
    </w:pPr>
    <w:rPr>
      <w:rFonts w:eastAsiaTheme="minorHAnsi"/>
      <w:sz w:val="24"/>
      <w:szCs w:val="24"/>
    </w:rPr>
  </w:style>
  <w:style w:type="character" w:customStyle="1" w:styleId="E-mailSignatureChar">
    <w:name w:val="E-mail Signature Char"/>
    <w:basedOn w:val="DefaultParagraphFont"/>
    <w:link w:val="E-mailSignature"/>
    <w:uiPriority w:val="99"/>
    <w:semiHidden/>
    <w:rsid w:val="00822B91"/>
    <w:rPr>
      <w:rFonts w:eastAsiaTheme="minorHAnsi"/>
      <w:sz w:val="24"/>
      <w:szCs w:val="24"/>
    </w:rPr>
  </w:style>
  <w:style w:type="character" w:customStyle="1" w:styleId="NoSpacingChar">
    <w:name w:val="No Spacing Char"/>
    <w:link w:val="NoSpacing"/>
    <w:uiPriority w:val="1"/>
    <w:locked/>
    <w:rsid w:val="00822B91"/>
    <w:rPr>
      <w:rFonts w:ascii="Times New Roman" w:eastAsia="Times New Roman" w:hAnsi="Times New Roman" w:cs="Times New Roman"/>
      <w:sz w:val="24"/>
      <w:szCs w:val="24"/>
    </w:rPr>
  </w:style>
  <w:style w:type="paragraph" w:styleId="NoSpacing">
    <w:name w:val="No Spacing"/>
    <w:link w:val="NoSpacingChar"/>
    <w:uiPriority w:val="1"/>
    <w:qFormat/>
    <w:rsid w:val="00822B91"/>
    <w:pPr>
      <w:spacing w:after="0" w:line="240" w:lineRule="auto"/>
    </w:pPr>
    <w:rPr>
      <w:rFonts w:ascii="Times New Roman" w:eastAsia="Times New Roman" w:hAnsi="Times New Roman" w:cs="Times New Roman"/>
      <w:sz w:val="24"/>
      <w:szCs w:val="24"/>
    </w:rPr>
  </w:style>
  <w:style w:type="paragraph" w:styleId="Revision">
    <w:name w:val="Revision"/>
    <w:uiPriority w:val="99"/>
    <w:semiHidden/>
    <w:rsid w:val="00822B91"/>
    <w:pPr>
      <w:spacing w:after="0" w:line="240" w:lineRule="auto"/>
    </w:pPr>
    <w:rPr>
      <w:rFonts w:eastAsiaTheme="minorHAnsi"/>
    </w:rPr>
  </w:style>
  <w:style w:type="paragraph" w:customStyle="1" w:styleId="TableParagraph">
    <w:name w:val="Table Paragraph"/>
    <w:basedOn w:val="Normal"/>
    <w:uiPriority w:val="1"/>
    <w:qFormat/>
    <w:rsid w:val="00822B91"/>
    <w:pPr>
      <w:widowControl w:val="0"/>
      <w:spacing w:after="0" w:line="240" w:lineRule="auto"/>
    </w:pPr>
    <w:rPr>
      <w:rFonts w:eastAsiaTheme="minorHAnsi"/>
    </w:rPr>
  </w:style>
  <w:style w:type="character" w:customStyle="1" w:styleId="bodytextCharChar">
    <w:name w:val="body text Char Char"/>
    <w:link w:val="bodytextChar0"/>
    <w:locked/>
    <w:rsid w:val="00822B91"/>
    <w:rPr>
      <w:rFonts w:ascii="Verdana" w:eastAsia="MS Mincho" w:hAnsi="Verdana" w:cs="Times New Roman"/>
      <w:sz w:val="24"/>
      <w:szCs w:val="24"/>
    </w:rPr>
  </w:style>
  <w:style w:type="paragraph" w:customStyle="1" w:styleId="bodytextChar0">
    <w:name w:val="body text Char"/>
    <w:basedOn w:val="Normal"/>
    <w:link w:val="bodytextCharChar"/>
    <w:rsid w:val="00822B91"/>
    <w:pPr>
      <w:spacing w:after="160" w:line="320" w:lineRule="exact"/>
    </w:pPr>
    <w:rPr>
      <w:rFonts w:ascii="Verdana" w:eastAsia="MS Mincho" w:hAnsi="Verdana" w:cs="Times New Roman"/>
      <w:sz w:val="24"/>
      <w:szCs w:val="24"/>
    </w:rPr>
  </w:style>
  <w:style w:type="character" w:customStyle="1" w:styleId="Normal15Char">
    <w:name w:val="Normal 1.5 Char"/>
    <w:link w:val="Normal15"/>
    <w:locked/>
    <w:rsid w:val="00822B91"/>
    <w:rPr>
      <w:rFonts w:ascii="ChveuNusx" w:eastAsia="Times New Roman" w:hAnsi="ChveuNusx" w:cs="Times New Roman"/>
      <w:bCs/>
      <w:sz w:val="24"/>
      <w:szCs w:val="24"/>
    </w:rPr>
  </w:style>
  <w:style w:type="paragraph" w:customStyle="1" w:styleId="Normal15">
    <w:name w:val="Normal 1.5"/>
    <w:basedOn w:val="Normal"/>
    <w:link w:val="Normal15Char"/>
    <w:rsid w:val="00822B91"/>
    <w:pPr>
      <w:tabs>
        <w:tab w:val="left" w:pos="2880"/>
      </w:tabs>
      <w:spacing w:after="0" w:line="360" w:lineRule="auto"/>
    </w:pPr>
    <w:rPr>
      <w:rFonts w:ascii="ChveuNusx" w:eastAsia="Times New Roman" w:hAnsi="ChveuNusx" w:cs="Times New Roman"/>
      <w:bCs/>
      <w:sz w:val="24"/>
      <w:szCs w:val="24"/>
    </w:rPr>
  </w:style>
  <w:style w:type="paragraph" w:customStyle="1" w:styleId="10">
    <w:name w:val="Обычный1"/>
    <w:basedOn w:val="Normal"/>
    <w:uiPriority w:val="99"/>
    <w:rsid w:val="00822B91"/>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customStyle="1" w:styleId="TitlePage">
    <w:name w:val="Title Page"/>
    <w:basedOn w:val="Normal"/>
    <w:uiPriority w:val="99"/>
    <w:rsid w:val="00822B91"/>
    <w:pPr>
      <w:tabs>
        <w:tab w:val="left" w:pos="2880"/>
      </w:tabs>
      <w:snapToGrid w:val="0"/>
      <w:spacing w:after="0" w:line="240" w:lineRule="auto"/>
      <w:ind w:left="2880" w:hanging="2880"/>
      <w:outlineLvl w:val="0"/>
    </w:pPr>
    <w:rPr>
      <w:rFonts w:ascii="Times New Roman" w:eastAsia="Times New Roman" w:hAnsi="Times New Roman" w:cs="Times New Roman"/>
      <w:bCs/>
      <w:sz w:val="24"/>
      <w:szCs w:val="24"/>
    </w:rPr>
  </w:style>
  <w:style w:type="paragraph" w:customStyle="1" w:styleId="a">
    <w:name w:val="???????"/>
    <w:uiPriority w:val="99"/>
    <w:rsid w:val="00822B91"/>
    <w:pPr>
      <w:spacing w:after="0" w:line="240" w:lineRule="auto"/>
    </w:pPr>
    <w:rPr>
      <w:rFonts w:ascii="Times New Roman" w:eastAsia="Times New Roman" w:hAnsi="Times New Roman" w:cs="Times New Roman"/>
      <w:sz w:val="20"/>
      <w:szCs w:val="20"/>
    </w:rPr>
  </w:style>
  <w:style w:type="paragraph" w:customStyle="1" w:styleId="DataField10pt">
    <w:name w:val="Data Field 10pt"/>
    <w:basedOn w:val="Normal"/>
    <w:uiPriority w:val="99"/>
    <w:rsid w:val="00822B91"/>
    <w:pPr>
      <w:autoSpaceDE w:val="0"/>
      <w:autoSpaceDN w:val="0"/>
      <w:spacing w:after="0" w:line="240" w:lineRule="auto"/>
    </w:pPr>
    <w:rPr>
      <w:rFonts w:ascii="Arial" w:eastAsia="Times New Roman" w:hAnsi="Arial" w:cs="Arial"/>
      <w:sz w:val="20"/>
      <w:szCs w:val="20"/>
    </w:rPr>
  </w:style>
  <w:style w:type="paragraph" w:customStyle="1" w:styleId="DataField11pt">
    <w:name w:val="Data Field 11pt"/>
    <w:basedOn w:val="Normal"/>
    <w:uiPriority w:val="99"/>
    <w:rsid w:val="00822B91"/>
    <w:pPr>
      <w:autoSpaceDE w:val="0"/>
      <w:autoSpaceDN w:val="0"/>
      <w:spacing w:after="0" w:line="300" w:lineRule="exact"/>
    </w:pPr>
    <w:rPr>
      <w:rFonts w:ascii="Arial" w:eastAsia="Times New Roman" w:hAnsi="Arial" w:cs="Arial"/>
      <w:szCs w:val="20"/>
    </w:rPr>
  </w:style>
  <w:style w:type="paragraph" w:customStyle="1" w:styleId="Char">
    <w:name w:val="Char"/>
    <w:basedOn w:val="Heading2"/>
    <w:uiPriority w:val="99"/>
    <w:rsid w:val="00822B91"/>
    <w:pPr>
      <w:keepNext/>
      <w:pageBreakBefore/>
      <w:numPr>
        <w:ilvl w:val="0"/>
        <w:numId w:val="0"/>
      </w:numPr>
      <w:pBdr>
        <w:top w:val="none" w:sz="0" w:space="0" w:color="auto"/>
        <w:left w:val="none" w:sz="0" w:space="0" w:color="auto"/>
        <w:bottom w:val="none" w:sz="0" w:space="0" w:color="auto"/>
        <w:right w:val="none" w:sz="0" w:space="0" w:color="auto"/>
      </w:pBdr>
      <w:shd w:val="clear" w:color="auto" w:fill="auto"/>
      <w:tabs>
        <w:tab w:val="left" w:pos="850"/>
        <w:tab w:val="left" w:pos="1191"/>
        <w:tab w:val="left" w:pos="1531"/>
      </w:tabs>
      <w:spacing w:before="120" w:after="120" w:line="240" w:lineRule="auto"/>
      <w:jc w:val="center"/>
    </w:pPr>
    <w:rPr>
      <w:rFonts w:ascii="Tahoma" w:hAnsi="Tahoma" w:cs="Tahoma"/>
      <w:b/>
      <w:caps w:val="0"/>
      <w:color w:val="FFFFFF"/>
      <w:spacing w:val="20"/>
      <w:lang w:val="en-GB" w:eastAsia="zh-CN"/>
    </w:rPr>
  </w:style>
  <w:style w:type="paragraph" w:customStyle="1" w:styleId="CityState">
    <w:name w:val="City/State"/>
    <w:basedOn w:val="BodyText0"/>
    <w:uiPriority w:val="99"/>
    <w:rsid w:val="00822B91"/>
    <w:pPr>
      <w:keepNext/>
      <w:widowControl/>
      <w:spacing w:after="60"/>
      <w:ind w:left="0"/>
    </w:pPr>
    <w:rPr>
      <w:rFonts w:ascii="Century Gothic" w:eastAsia="Times New Roman" w:hAnsi="Century Gothic" w:cs="Times New Roman"/>
      <w:b w:val="0"/>
      <w:bCs w:val="0"/>
      <w:color w:val="333333"/>
      <w:kern w:val="20"/>
      <w:sz w:val="20"/>
      <w:szCs w:val="20"/>
    </w:rPr>
  </w:style>
  <w:style w:type="character" w:customStyle="1" w:styleId="ProtocolBodyTextChar">
    <w:name w:val="Protocol Body Text Char"/>
    <w:link w:val="ProtocolBodyText"/>
    <w:locked/>
    <w:rsid w:val="00822B91"/>
    <w:rPr>
      <w:rFonts w:ascii="ChveuNusx" w:eastAsia="Times New Roman" w:hAnsi="ChveuNusx" w:cs="Times New Roman"/>
      <w:bCs/>
      <w:szCs w:val="24"/>
    </w:rPr>
  </w:style>
  <w:style w:type="paragraph" w:customStyle="1" w:styleId="ProtocolBodyText">
    <w:name w:val="Protocol Body Text"/>
    <w:basedOn w:val="Normal15"/>
    <w:link w:val="ProtocolBodyTextChar"/>
    <w:rsid w:val="00822B91"/>
    <w:pPr>
      <w:spacing w:after="120" w:line="320" w:lineRule="atLeast"/>
    </w:pPr>
    <w:rPr>
      <w:sz w:val="22"/>
    </w:rPr>
  </w:style>
  <w:style w:type="paragraph" w:customStyle="1" w:styleId="Bullet-1stLevel">
    <w:name w:val="Bullet - 1st Level"/>
    <w:basedOn w:val="Normal"/>
    <w:uiPriority w:val="99"/>
    <w:rsid w:val="00822B91"/>
    <w:pPr>
      <w:numPr>
        <w:numId w:val="15"/>
      </w:numPr>
      <w:spacing w:after="60" w:line="240" w:lineRule="auto"/>
    </w:pPr>
    <w:rPr>
      <w:rFonts w:ascii="Times New Roman" w:eastAsia="Times New Roman" w:hAnsi="Times New Roman" w:cs="Times New Roman"/>
      <w:bCs/>
    </w:rPr>
  </w:style>
  <w:style w:type="paragraph" w:customStyle="1" w:styleId="WW-Default">
    <w:name w:val="WW-Default"/>
    <w:uiPriority w:val="99"/>
    <w:rsid w:val="00822B91"/>
    <w:pPr>
      <w:widowControl w:val="0"/>
      <w:suppressAutoHyphens/>
      <w:spacing w:after="0" w:line="240" w:lineRule="auto"/>
    </w:pPr>
    <w:rPr>
      <w:rFonts w:ascii="Times New Roman" w:eastAsia="Times New Roman" w:hAnsi="Times New Roman" w:cs="Times New Roman"/>
      <w:sz w:val="24"/>
      <w:szCs w:val="24"/>
      <w:lang w:val="en-GB" w:eastAsia="ar-SA"/>
    </w:rPr>
  </w:style>
  <w:style w:type="paragraph" w:customStyle="1" w:styleId="CM4">
    <w:name w:val="CM4"/>
    <w:basedOn w:val="Normal"/>
    <w:next w:val="Normal"/>
    <w:uiPriority w:val="99"/>
    <w:rsid w:val="00822B91"/>
    <w:pPr>
      <w:widowControl w:val="0"/>
      <w:autoSpaceDE w:val="0"/>
      <w:autoSpaceDN w:val="0"/>
      <w:adjustRightInd w:val="0"/>
      <w:spacing w:after="155" w:line="240" w:lineRule="auto"/>
    </w:pPr>
    <w:rPr>
      <w:rFonts w:ascii="Univers" w:eastAsia="Times New Roman" w:hAnsi="Univers" w:cs="Times New Roman"/>
      <w:sz w:val="24"/>
      <w:szCs w:val="24"/>
    </w:rPr>
  </w:style>
  <w:style w:type="paragraph" w:customStyle="1" w:styleId="CM5">
    <w:name w:val="CM5"/>
    <w:basedOn w:val="Default"/>
    <w:next w:val="Default"/>
    <w:uiPriority w:val="99"/>
    <w:rsid w:val="00822B91"/>
    <w:pPr>
      <w:widowControl w:val="0"/>
      <w:spacing w:after="803"/>
    </w:pPr>
    <w:rPr>
      <w:rFonts w:ascii="Univers" w:hAnsi="Univers" w:cs="Times New Roman"/>
      <w:color w:val="auto"/>
    </w:rPr>
  </w:style>
  <w:style w:type="paragraph" w:customStyle="1" w:styleId="Char1">
    <w:name w:val="Char1"/>
    <w:basedOn w:val="Normal"/>
    <w:autoRedefine/>
    <w:uiPriority w:val="99"/>
    <w:rsid w:val="00822B91"/>
    <w:pPr>
      <w:spacing w:after="0" w:line="240" w:lineRule="auto"/>
      <w:ind w:firstLine="709"/>
    </w:pPr>
    <w:rPr>
      <w:rFonts w:ascii="Verdana" w:eastAsia="Times New Roman" w:hAnsi="Verdana" w:cs="Verdana"/>
      <w:i/>
      <w:sz w:val="28"/>
      <w:szCs w:val="20"/>
    </w:rPr>
  </w:style>
  <w:style w:type="paragraph" w:customStyle="1" w:styleId="9">
    <w:name w:val="Знак9 Знак Знак Знак Знак Знак Знак Знак Знак"/>
    <w:basedOn w:val="Normal"/>
    <w:autoRedefine/>
    <w:uiPriority w:val="99"/>
    <w:rsid w:val="00822B91"/>
    <w:pPr>
      <w:spacing w:after="0" w:line="240" w:lineRule="auto"/>
      <w:ind w:firstLine="709"/>
    </w:pPr>
    <w:rPr>
      <w:rFonts w:ascii="Verdana" w:eastAsia="Times New Roman" w:hAnsi="Verdana" w:cs="Verdana"/>
      <w:i/>
      <w:sz w:val="28"/>
      <w:szCs w:val="20"/>
    </w:rPr>
  </w:style>
  <w:style w:type="paragraph" w:customStyle="1" w:styleId="yiv1417453618yiv1951068909msonormal">
    <w:name w:val="yiv1417453618yiv1951068909msonormal"/>
    <w:basedOn w:val="Normal"/>
    <w:uiPriority w:val="99"/>
    <w:rsid w:val="00822B91"/>
    <w:pPr>
      <w:spacing w:before="100" w:beforeAutospacing="1" w:after="100" w:afterAutospacing="1" w:line="240" w:lineRule="auto"/>
    </w:pPr>
    <w:rPr>
      <w:rFonts w:ascii="Times New Roman" w:eastAsia="SimSun" w:hAnsi="Times New Roman" w:cs="Times New Roman"/>
      <w:sz w:val="24"/>
      <w:szCs w:val="24"/>
      <w:lang w:val="en-IE" w:eastAsia="zh-CN"/>
    </w:rPr>
  </w:style>
  <w:style w:type="paragraph" w:customStyle="1" w:styleId="yiv1498999528msonormal">
    <w:name w:val="yiv1498999528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zacixmlChar">
    <w:name w:val="abzaci_xml Char"/>
    <w:link w:val="abzacixml"/>
    <w:uiPriority w:val="99"/>
    <w:locked/>
    <w:rsid w:val="00822B91"/>
    <w:rPr>
      <w:rFonts w:ascii="Sylfaen" w:eastAsia="Sylfaen" w:hAnsi="Sylfaen" w:cs="Sylfaen"/>
      <w:lang w:val="ka-GE" w:eastAsia="ka-GE"/>
    </w:rPr>
  </w:style>
  <w:style w:type="paragraph" w:customStyle="1" w:styleId="sataurixml">
    <w:name w:val="satauri_xml"/>
    <w:basedOn w:val="Normal"/>
    <w:autoRedefine/>
    <w:uiPriority w:val="99"/>
    <w:rsid w:val="00822B91"/>
    <w:pPr>
      <w:spacing w:before="240" w:after="120" w:line="240" w:lineRule="auto"/>
      <w:ind w:firstLine="283"/>
      <w:jc w:val="both"/>
    </w:pPr>
    <w:rPr>
      <w:rFonts w:ascii="Sylfaen" w:eastAsia="Times New Roman" w:hAnsi="Sylfaen" w:cs="Sylfaen"/>
      <w:b/>
      <w:sz w:val="24"/>
      <w:szCs w:val="20"/>
    </w:rPr>
  </w:style>
  <w:style w:type="paragraph" w:customStyle="1" w:styleId="authors">
    <w:name w:val="authors"/>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iv5525234744msonormal">
    <w:name w:val="yiv5525234744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994471511msonormal">
    <w:name w:val="yiv9994471511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6">
    <w:name w:val="ui-datepicker-group6"/>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8">
    <w:name w:val="ui-datepicker-header8"/>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6">
    <w:name w:val="ui-accordion-header6"/>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3">
    <w:name w:val="dialog_title3"/>
    <w:basedOn w:val="Normal"/>
    <w:uiPriority w:val="99"/>
    <w:rsid w:val="00822B91"/>
    <w:pPr>
      <w:pBdr>
        <w:top w:val="single" w:sz="4" w:space="0" w:color="3B5998"/>
        <w:left w:val="single" w:sz="4" w:space="0" w:color="3B5998"/>
        <w:bottom w:val="single" w:sz="4" w:space="0" w:color="3B5998"/>
        <w:right w:val="single" w:sz="4" w:space="0" w:color="3B5998"/>
      </w:pBdr>
      <w:shd w:val="clear" w:color="auto" w:fill="6D84B4"/>
      <w:spacing w:after="0" w:line="240" w:lineRule="auto"/>
    </w:pPr>
    <w:rPr>
      <w:rFonts w:ascii="Times New Roman" w:eastAsia="Times New Roman" w:hAnsi="Times New Roman" w:cs="Times New Roman"/>
      <w:b/>
      <w:bCs/>
      <w:color w:val="FFFFFF"/>
      <w:sz w:val="18"/>
      <w:szCs w:val="18"/>
    </w:rPr>
  </w:style>
  <w:style w:type="paragraph" w:customStyle="1" w:styleId="dialogfooter3">
    <w:name w:val="dialog_footer3"/>
    <w:basedOn w:val="Normal"/>
    <w:uiPriority w:val="99"/>
    <w:rsid w:val="00822B91"/>
    <w:pPr>
      <w:pBdr>
        <w:top w:val="single" w:sz="4" w:space="0" w:color="CCCCCC"/>
        <w:left w:val="single" w:sz="4" w:space="0" w:color="555555"/>
        <w:bottom w:val="single" w:sz="4" w:space="0" w:color="555555"/>
        <w:right w:val="single" w:sz="4"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text37">
    <w:name w:val="fb_button_text37"/>
    <w:basedOn w:val="Normal"/>
    <w:uiPriority w:val="99"/>
    <w:rsid w:val="00822B91"/>
    <w:pPr>
      <w:spacing w:after="0" w:line="240" w:lineRule="auto"/>
      <w:ind w:left="250"/>
    </w:pPr>
    <w:rPr>
      <w:rFonts w:ascii="Times New Roman" w:eastAsia="Times New Roman" w:hAnsi="Times New Roman" w:cs="Times New Roman"/>
      <w:sz w:val="24"/>
      <w:szCs w:val="24"/>
      <w:u w:val="single"/>
    </w:rPr>
  </w:style>
  <w:style w:type="paragraph" w:customStyle="1" w:styleId="fbbuttontext38">
    <w:name w:val="fb_button_text38"/>
    <w:basedOn w:val="Normal"/>
    <w:uiPriority w:val="99"/>
    <w:rsid w:val="00822B91"/>
    <w:pPr>
      <w:spacing w:after="0" w:line="240" w:lineRule="auto"/>
      <w:ind w:right="125"/>
    </w:pPr>
    <w:rPr>
      <w:rFonts w:ascii="Times New Roman" w:eastAsia="Times New Roman" w:hAnsi="Times New Roman" w:cs="Times New Roman"/>
      <w:sz w:val="24"/>
      <w:szCs w:val="24"/>
      <w:u w:val="single"/>
    </w:rPr>
  </w:style>
  <w:style w:type="paragraph" w:customStyle="1" w:styleId="fbbuttontext39">
    <w:name w:val="fb_button_text39"/>
    <w:basedOn w:val="Normal"/>
    <w:uiPriority w:val="99"/>
    <w:rsid w:val="00822B91"/>
    <w:pPr>
      <w:spacing w:after="0" w:line="240" w:lineRule="auto"/>
      <w:ind w:left="250"/>
    </w:pPr>
    <w:rPr>
      <w:rFonts w:ascii="Times New Roman" w:eastAsia="Times New Roman" w:hAnsi="Times New Roman" w:cs="Times New Roman"/>
      <w:sz w:val="24"/>
      <w:szCs w:val="24"/>
      <w:u w:val="single"/>
    </w:rPr>
  </w:style>
  <w:style w:type="paragraph" w:customStyle="1" w:styleId="fbbuttontext40">
    <w:name w:val="fb_button_text40"/>
    <w:basedOn w:val="Normal"/>
    <w:uiPriority w:val="99"/>
    <w:rsid w:val="00822B91"/>
    <w:pPr>
      <w:spacing w:after="0" w:line="240" w:lineRule="auto"/>
      <w:ind w:right="125"/>
    </w:pPr>
    <w:rPr>
      <w:rFonts w:ascii="Times New Roman" w:eastAsia="Times New Roman" w:hAnsi="Times New Roman" w:cs="Times New Roman"/>
      <w:sz w:val="24"/>
      <w:szCs w:val="24"/>
      <w:u w:val="single"/>
    </w:rPr>
  </w:style>
  <w:style w:type="paragraph" w:customStyle="1" w:styleId="fbbuttontext42">
    <w:name w:val="fb_button_text42"/>
    <w:basedOn w:val="Normal"/>
    <w:uiPriority w:val="99"/>
    <w:rsid w:val="00822B91"/>
    <w:pPr>
      <w:pBdr>
        <w:top w:val="single" w:sz="4" w:space="1" w:color="879AC0"/>
        <w:bottom w:val="single" w:sz="4" w:space="2" w:color="1A356E"/>
      </w:pBdr>
      <w:shd w:val="clear" w:color="auto" w:fill="5F78AB"/>
      <w:spacing w:before="13" w:after="0" w:line="240" w:lineRule="auto"/>
      <w:ind w:left="263" w:right="13"/>
    </w:pPr>
    <w:rPr>
      <w:rFonts w:ascii="Tahoma" w:eastAsia="Times New Roman" w:hAnsi="Tahoma" w:cs="Tahoma"/>
      <w:b/>
      <w:bCs/>
      <w:color w:val="FFFFFF"/>
      <w:sz w:val="24"/>
      <w:szCs w:val="24"/>
    </w:rPr>
  </w:style>
  <w:style w:type="paragraph" w:customStyle="1" w:styleId="fbbuttontext44">
    <w:name w:val="fb_button_text44"/>
    <w:basedOn w:val="Normal"/>
    <w:uiPriority w:val="99"/>
    <w:rsid w:val="00822B91"/>
    <w:pPr>
      <w:pBdr>
        <w:top w:val="single" w:sz="4" w:space="1" w:color="45619D"/>
        <w:bottom w:val="single" w:sz="4" w:space="2" w:color="29447E"/>
      </w:pBdr>
      <w:shd w:val="clear" w:color="auto" w:fill="4F6AA3"/>
      <w:spacing w:before="13" w:after="0" w:line="240" w:lineRule="auto"/>
      <w:ind w:left="263" w:right="13"/>
    </w:pPr>
    <w:rPr>
      <w:rFonts w:ascii="Tahoma" w:eastAsia="Times New Roman" w:hAnsi="Tahoma" w:cs="Tahoma"/>
      <w:b/>
      <w:bCs/>
      <w:color w:val="FFFFFF"/>
      <w:sz w:val="24"/>
      <w:szCs w:val="24"/>
    </w:rPr>
  </w:style>
  <w:style w:type="paragraph" w:customStyle="1" w:styleId="fbbuttontext45">
    <w:name w:val="fb_button_text45"/>
    <w:basedOn w:val="Normal"/>
    <w:uiPriority w:val="99"/>
    <w:rsid w:val="00822B91"/>
    <w:pPr>
      <w:spacing w:before="100" w:beforeAutospacing="1" w:after="100" w:afterAutospacing="1" w:line="240" w:lineRule="auto"/>
      <w:ind w:left="476"/>
    </w:pPr>
    <w:rPr>
      <w:rFonts w:ascii="Times New Roman" w:eastAsia="Times New Roman" w:hAnsi="Times New Roman" w:cs="Times New Roman"/>
      <w:sz w:val="24"/>
      <w:szCs w:val="24"/>
    </w:rPr>
  </w:style>
  <w:style w:type="paragraph" w:customStyle="1" w:styleId="muxlixml">
    <w:name w:val="muxlixml"/>
    <w:basedOn w:val="Normal"/>
    <w:uiPriority w:val="99"/>
    <w:rsid w:val="00822B91"/>
    <w:pPr>
      <w:keepNext/>
      <w:spacing w:before="240" w:after="0" w:line="240" w:lineRule="atLeast"/>
      <w:ind w:left="850" w:hanging="850"/>
    </w:pPr>
    <w:rPr>
      <w:rFonts w:ascii="Times New Roman" w:eastAsia="Times New Roman" w:hAnsi="Times New Roman" w:cs="Times New Roman"/>
      <w:b/>
      <w:bCs/>
    </w:rPr>
  </w:style>
  <w:style w:type="paragraph" w:customStyle="1" w:styleId="abzacixml0">
    <w:name w:val="abzacixml"/>
    <w:basedOn w:val="Normal"/>
    <w:uiPriority w:val="99"/>
    <w:rsid w:val="00822B91"/>
    <w:pPr>
      <w:spacing w:after="0" w:line="240" w:lineRule="auto"/>
      <w:ind w:firstLine="283"/>
      <w:jc w:val="both"/>
    </w:pPr>
    <w:rPr>
      <w:rFonts w:ascii="Times New Roman" w:eastAsia="Times New Roman" w:hAnsi="Times New Roman" w:cs="Times New Roman"/>
    </w:rPr>
  </w:style>
  <w:style w:type="paragraph" w:customStyle="1" w:styleId="sataurixml0">
    <w:name w:val="sataurixml"/>
    <w:basedOn w:val="Normal"/>
    <w:uiPriority w:val="99"/>
    <w:rsid w:val="00822B91"/>
    <w:pPr>
      <w:spacing w:before="240" w:after="120" w:line="240" w:lineRule="auto"/>
      <w:ind w:firstLine="283"/>
      <w:jc w:val="center"/>
    </w:pPr>
    <w:rPr>
      <w:rFonts w:ascii="Times New Roman" w:eastAsia="Times New Roman" w:hAnsi="Times New Roman" w:cs="Times New Roman"/>
      <w:b/>
      <w:bCs/>
      <w:sz w:val="24"/>
      <w:szCs w:val="24"/>
    </w:rPr>
  </w:style>
  <w:style w:type="paragraph" w:customStyle="1" w:styleId="adgilixml">
    <w:name w:val="adgilixml"/>
    <w:basedOn w:val="Normal"/>
    <w:uiPriority w:val="99"/>
    <w:rsid w:val="00822B91"/>
    <w:pPr>
      <w:spacing w:before="120" w:after="120" w:line="240" w:lineRule="auto"/>
      <w:ind w:firstLine="284"/>
      <w:jc w:val="center"/>
    </w:pPr>
    <w:rPr>
      <w:rFonts w:ascii="Times New Roman" w:eastAsia="Times New Roman" w:hAnsi="Times New Roman" w:cs="Times New Roman"/>
      <w:b/>
      <w:bCs/>
    </w:rPr>
  </w:style>
  <w:style w:type="paragraph" w:customStyle="1" w:styleId="ckhrilixml0">
    <w:name w:val="ckhrilixml"/>
    <w:basedOn w:val="Normal"/>
    <w:uiPriority w:val="99"/>
    <w:rsid w:val="00822B91"/>
    <w:pPr>
      <w:spacing w:after="0" w:line="240" w:lineRule="auto"/>
    </w:pPr>
    <w:rPr>
      <w:rFonts w:ascii="Times New Roman" w:eastAsia="Times New Roman" w:hAnsi="Times New Roman" w:cs="Times New Roman"/>
      <w:sz w:val="18"/>
      <w:szCs w:val="18"/>
    </w:rPr>
  </w:style>
  <w:style w:type="paragraph" w:customStyle="1" w:styleId="danartixml">
    <w:name w:val="danartixml"/>
    <w:basedOn w:val="Normal"/>
    <w:uiPriority w:val="99"/>
    <w:rsid w:val="00822B91"/>
    <w:pPr>
      <w:spacing w:before="120" w:after="120" w:line="240" w:lineRule="auto"/>
      <w:ind w:firstLine="284"/>
      <w:jc w:val="right"/>
    </w:pPr>
    <w:rPr>
      <w:rFonts w:ascii="Times New Roman" w:eastAsia="Times New Roman" w:hAnsi="Times New Roman" w:cs="Times New Roman"/>
      <w:b/>
      <w:bCs/>
      <w:i/>
      <w:iCs/>
      <w:sz w:val="20"/>
      <w:szCs w:val="20"/>
    </w:rPr>
  </w:style>
  <w:style w:type="paragraph" w:customStyle="1" w:styleId="khelmoceraxml">
    <w:name w:val="khelmoceraxml"/>
    <w:basedOn w:val="Normal"/>
    <w:uiPriority w:val="99"/>
    <w:rsid w:val="00822B91"/>
    <w:pPr>
      <w:spacing w:before="120" w:after="120" w:line="240" w:lineRule="auto"/>
      <w:ind w:firstLine="283"/>
    </w:pPr>
    <w:rPr>
      <w:rFonts w:ascii="Times New Roman" w:eastAsia="Times New Roman" w:hAnsi="Times New Roman" w:cs="Times New Roman"/>
      <w:b/>
      <w:bCs/>
    </w:rPr>
  </w:style>
  <w:style w:type="paragraph" w:customStyle="1" w:styleId="mimgebixml">
    <w:name w:val="mimgebixml"/>
    <w:basedOn w:val="Normal"/>
    <w:uiPriority w:val="99"/>
    <w:rsid w:val="00822B91"/>
    <w:pPr>
      <w:spacing w:after="0" w:line="240" w:lineRule="auto"/>
      <w:ind w:firstLine="284"/>
      <w:jc w:val="center"/>
    </w:pPr>
    <w:rPr>
      <w:rFonts w:ascii="Times New Roman" w:eastAsia="Times New Roman" w:hAnsi="Times New Roman" w:cs="Times New Roman"/>
      <w:b/>
      <w:bCs/>
      <w:sz w:val="28"/>
      <w:szCs w:val="28"/>
    </w:rPr>
  </w:style>
  <w:style w:type="paragraph" w:customStyle="1" w:styleId="tarigixml">
    <w:name w:val="tarigixml"/>
    <w:basedOn w:val="Normal"/>
    <w:uiPriority w:val="99"/>
    <w:rsid w:val="00822B91"/>
    <w:pPr>
      <w:spacing w:before="120" w:after="120" w:line="240" w:lineRule="auto"/>
      <w:ind w:firstLine="284"/>
      <w:jc w:val="center"/>
    </w:pPr>
    <w:rPr>
      <w:rFonts w:ascii="Times New Roman" w:eastAsia="Times New Roman" w:hAnsi="Times New Roman" w:cs="Times New Roman"/>
      <w:b/>
      <w:bCs/>
    </w:rPr>
  </w:style>
  <w:style w:type="paragraph" w:customStyle="1" w:styleId="saxexml">
    <w:name w:val="saxexml"/>
    <w:basedOn w:val="Normal"/>
    <w:uiPriority w:val="99"/>
    <w:rsid w:val="00822B91"/>
    <w:pPr>
      <w:spacing w:before="120" w:after="0" w:line="240" w:lineRule="auto"/>
      <w:ind w:firstLine="283"/>
      <w:jc w:val="center"/>
    </w:pPr>
    <w:rPr>
      <w:rFonts w:ascii="Times New Roman" w:eastAsia="Times New Roman" w:hAnsi="Times New Roman" w:cs="Times New Roman"/>
      <w:b/>
      <w:bCs/>
    </w:rPr>
  </w:style>
  <w:style w:type="paragraph" w:customStyle="1" w:styleId="yiv7199704333msonormal">
    <w:name w:val="yiv7199704333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
    <w:name w:val="Обычный2"/>
    <w:uiPriority w:val="99"/>
    <w:rsid w:val="00822B91"/>
    <w:pPr>
      <w:widowControl w:val="0"/>
      <w:snapToGrid w:val="0"/>
      <w:spacing w:after="0" w:line="240" w:lineRule="auto"/>
    </w:pPr>
    <w:rPr>
      <w:rFonts w:ascii="Times New Roman" w:eastAsia="Times New Roman" w:hAnsi="Times New Roman" w:cs="Times New Roman"/>
      <w:sz w:val="20"/>
      <w:szCs w:val="20"/>
      <w:lang w:val="ru-RU"/>
    </w:rPr>
  </w:style>
  <w:style w:type="paragraph" w:customStyle="1" w:styleId="yiv6252198038msonormal">
    <w:name w:val="yiv6252198038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
    <w:basedOn w:val="Normal"/>
    <w:uiPriority w:val="99"/>
    <w:semiHidden/>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822B91"/>
    <w:pPr>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mimgebixml0">
    <w:name w:val="mimgebi_xml"/>
    <w:basedOn w:val="Normal"/>
    <w:uiPriority w:val="99"/>
    <w:rsid w:val="00822B91"/>
    <w:pPr>
      <w:spacing w:after="0" w:line="240" w:lineRule="auto"/>
      <w:ind w:firstLine="284"/>
      <w:jc w:val="center"/>
    </w:pPr>
    <w:rPr>
      <w:rFonts w:ascii="Sylfaen" w:eastAsia="Sylfaen" w:hAnsi="Sylfaen" w:cs="Arial"/>
      <w:b/>
      <w:sz w:val="28"/>
      <w:szCs w:val="20"/>
    </w:rPr>
  </w:style>
  <w:style w:type="paragraph" w:customStyle="1" w:styleId="xl63">
    <w:name w:val="xl63"/>
    <w:basedOn w:val="Normal"/>
    <w:uiPriority w:val="99"/>
    <w:rsid w:val="00822B91"/>
    <w:pPr>
      <w:shd w:val="clear" w:color="auto" w:fill="FFFFFF"/>
      <w:spacing w:before="100" w:beforeAutospacing="1" w:after="100" w:afterAutospacing="1" w:line="240" w:lineRule="auto"/>
    </w:pPr>
    <w:rPr>
      <w:rFonts w:ascii="Tahoma" w:eastAsia="Times New Roman" w:hAnsi="Tahoma" w:cs="Tahoma"/>
      <w:sz w:val="16"/>
      <w:szCs w:val="16"/>
      <w:lang w:val="ka-GE" w:eastAsia="ka-GE"/>
    </w:rPr>
  </w:style>
  <w:style w:type="paragraph" w:customStyle="1" w:styleId="xl64">
    <w:name w:val="xl64"/>
    <w:basedOn w:val="Normal"/>
    <w:uiPriority w:val="99"/>
    <w:rsid w:val="00822B9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65">
    <w:name w:val="xl65"/>
    <w:basedOn w:val="Normal"/>
    <w:uiPriority w:val="99"/>
    <w:rsid w:val="00822B91"/>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66">
    <w:name w:val="xl66"/>
    <w:basedOn w:val="Normal"/>
    <w:uiPriority w:val="99"/>
    <w:rsid w:val="00822B91"/>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67">
    <w:name w:val="xl67"/>
    <w:basedOn w:val="Normal"/>
    <w:uiPriority w:val="99"/>
    <w:rsid w:val="00822B91"/>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68">
    <w:name w:val="xl68"/>
    <w:basedOn w:val="Normal"/>
    <w:uiPriority w:val="99"/>
    <w:rsid w:val="00822B91"/>
    <w:pPr>
      <w:pBdr>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69">
    <w:name w:val="xl69"/>
    <w:basedOn w:val="Normal"/>
    <w:uiPriority w:val="99"/>
    <w:rsid w:val="00822B91"/>
    <w:pPr>
      <w:pBdr>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70">
    <w:name w:val="xl70"/>
    <w:basedOn w:val="Normal"/>
    <w:uiPriority w:val="99"/>
    <w:rsid w:val="00822B91"/>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71">
    <w:name w:val="xl71"/>
    <w:basedOn w:val="Normal"/>
    <w:uiPriority w:val="99"/>
    <w:rsid w:val="00822B91"/>
    <w:pPr>
      <w:pBdr>
        <w:bottom w:val="single" w:sz="4" w:space="0" w:color="000000"/>
        <w:right w:val="single" w:sz="4" w:space="0" w:color="000000"/>
      </w:pBdr>
      <w:shd w:val="clear" w:color="auto" w:fill="C0C0C0"/>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72">
    <w:name w:val="xl72"/>
    <w:basedOn w:val="Normal"/>
    <w:uiPriority w:val="99"/>
    <w:rsid w:val="00822B91"/>
    <w:pPr>
      <w:pBdr>
        <w:bottom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xl73">
    <w:name w:val="xl73"/>
    <w:basedOn w:val="Normal"/>
    <w:uiPriority w:val="99"/>
    <w:rsid w:val="00822B91"/>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74">
    <w:name w:val="xl74"/>
    <w:basedOn w:val="Normal"/>
    <w:uiPriority w:val="99"/>
    <w:rsid w:val="00822B91"/>
    <w:pPr>
      <w:pBdr>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75">
    <w:name w:val="xl75"/>
    <w:basedOn w:val="Normal"/>
    <w:uiPriority w:val="99"/>
    <w:rsid w:val="00822B91"/>
    <w:pPr>
      <w:pBdr>
        <w:top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xl76">
    <w:name w:val="xl76"/>
    <w:basedOn w:val="Normal"/>
    <w:uiPriority w:val="99"/>
    <w:rsid w:val="00822B91"/>
    <w:pPr>
      <w:pBdr>
        <w:top w:val="single" w:sz="8" w:space="0" w:color="000000"/>
        <w:left w:val="single" w:sz="8" w:space="0" w:color="000000"/>
        <w:bottom w:val="single" w:sz="8" w:space="0" w:color="000000"/>
        <w:right w:val="single" w:sz="8" w:space="0" w:color="000000"/>
      </w:pBdr>
      <w:shd w:val="clear" w:color="auto" w:fill="FFFFFF"/>
      <w:spacing w:before="100" w:beforeAutospacing="1" w:after="100" w:afterAutospacing="1" w:line="240" w:lineRule="auto"/>
    </w:pPr>
    <w:rPr>
      <w:rFonts w:ascii="Sylfaen" w:eastAsia="Times New Roman" w:hAnsi="Sylfaen" w:cs="Times New Roman"/>
      <w:sz w:val="18"/>
      <w:szCs w:val="18"/>
      <w:lang w:val="ka-GE" w:eastAsia="ka-GE"/>
    </w:rPr>
  </w:style>
  <w:style w:type="paragraph" w:customStyle="1" w:styleId="xl77">
    <w:name w:val="xl77"/>
    <w:basedOn w:val="Normal"/>
    <w:uiPriority w:val="99"/>
    <w:rsid w:val="00822B91"/>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pPr>
    <w:rPr>
      <w:rFonts w:ascii="Sylfaen" w:eastAsia="Times New Roman" w:hAnsi="Sylfaen" w:cs="Times New Roman"/>
      <w:sz w:val="18"/>
      <w:szCs w:val="18"/>
      <w:lang w:val="ka-GE" w:eastAsia="ka-GE"/>
    </w:rPr>
  </w:style>
  <w:style w:type="paragraph" w:customStyle="1" w:styleId="xl78">
    <w:name w:val="xl78"/>
    <w:basedOn w:val="Normal"/>
    <w:uiPriority w:val="99"/>
    <w:rsid w:val="00822B91"/>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79">
    <w:name w:val="xl79"/>
    <w:basedOn w:val="Normal"/>
    <w:uiPriority w:val="99"/>
    <w:rsid w:val="00822B91"/>
    <w:pPr>
      <w:pBdr>
        <w:top w:val="single" w:sz="8" w:space="0" w:color="000000"/>
        <w:bottom w:val="single" w:sz="8" w:space="0" w:color="000000"/>
        <w:right w:val="single" w:sz="8" w:space="0" w:color="000000"/>
      </w:pBdr>
      <w:shd w:val="clear" w:color="auto" w:fill="FFFFFF"/>
      <w:spacing w:before="100" w:beforeAutospacing="1" w:after="100" w:afterAutospacing="1" w:line="240" w:lineRule="auto"/>
    </w:pPr>
    <w:rPr>
      <w:rFonts w:ascii="Sylfaen" w:eastAsia="Times New Roman" w:hAnsi="Sylfaen" w:cs="Times New Roman"/>
      <w:sz w:val="18"/>
      <w:szCs w:val="18"/>
      <w:lang w:val="ka-GE" w:eastAsia="ka-GE"/>
    </w:rPr>
  </w:style>
  <w:style w:type="paragraph" w:customStyle="1" w:styleId="xl80">
    <w:name w:val="xl80"/>
    <w:basedOn w:val="Normal"/>
    <w:uiPriority w:val="99"/>
    <w:rsid w:val="00822B91"/>
    <w:pPr>
      <w:pBdr>
        <w:bottom w:val="single" w:sz="8" w:space="0" w:color="000000"/>
        <w:right w:val="single" w:sz="8" w:space="0" w:color="000000"/>
      </w:pBdr>
      <w:shd w:val="clear" w:color="auto" w:fill="FFFFFF"/>
      <w:spacing w:before="100" w:beforeAutospacing="1" w:after="100" w:afterAutospacing="1" w:line="240" w:lineRule="auto"/>
    </w:pPr>
    <w:rPr>
      <w:rFonts w:ascii="Sylfaen" w:eastAsia="Times New Roman" w:hAnsi="Sylfaen" w:cs="Times New Roman"/>
      <w:sz w:val="18"/>
      <w:szCs w:val="18"/>
      <w:lang w:val="ka-GE" w:eastAsia="ka-GE"/>
    </w:rPr>
  </w:style>
  <w:style w:type="paragraph" w:customStyle="1" w:styleId="xl81">
    <w:name w:val="xl81"/>
    <w:basedOn w:val="Normal"/>
    <w:uiPriority w:val="99"/>
    <w:rsid w:val="00822B91"/>
    <w:pPr>
      <w:pBdr>
        <w:bottom w:val="single" w:sz="8" w:space="0" w:color="000000"/>
        <w:right w:val="single" w:sz="8" w:space="0" w:color="000000"/>
      </w:pBdr>
      <w:shd w:val="clear" w:color="auto" w:fill="FFFFFF"/>
      <w:spacing w:before="100" w:beforeAutospacing="1" w:after="100" w:afterAutospacing="1" w:line="240" w:lineRule="auto"/>
    </w:pPr>
    <w:rPr>
      <w:rFonts w:ascii="Sylfaen" w:eastAsia="Times New Roman" w:hAnsi="Sylfaen" w:cs="Times New Roman"/>
      <w:sz w:val="18"/>
      <w:szCs w:val="18"/>
      <w:lang w:val="ka-GE" w:eastAsia="ka-GE"/>
    </w:rPr>
  </w:style>
  <w:style w:type="paragraph" w:customStyle="1" w:styleId="xl82">
    <w:name w:val="xl82"/>
    <w:basedOn w:val="Normal"/>
    <w:uiPriority w:val="99"/>
    <w:rsid w:val="00822B91"/>
    <w:pPr>
      <w:pBdr>
        <w:bottom w:val="single" w:sz="4" w:space="0" w:color="000000"/>
        <w:right w:val="single" w:sz="4" w:space="0" w:color="000000"/>
      </w:pBdr>
      <w:shd w:val="clear" w:color="auto" w:fill="FFFFFF"/>
      <w:spacing w:before="100" w:beforeAutospacing="1" w:after="100" w:afterAutospacing="1" w:line="240" w:lineRule="auto"/>
    </w:pPr>
    <w:rPr>
      <w:rFonts w:ascii="Sylfaen" w:eastAsia="Times New Roman" w:hAnsi="Sylfaen" w:cs="Times New Roman"/>
      <w:sz w:val="12"/>
      <w:szCs w:val="12"/>
      <w:lang w:val="ka-GE" w:eastAsia="ka-GE"/>
    </w:rPr>
  </w:style>
  <w:style w:type="paragraph" w:customStyle="1" w:styleId="xl83">
    <w:name w:val="xl83"/>
    <w:basedOn w:val="Normal"/>
    <w:uiPriority w:val="99"/>
    <w:rsid w:val="00822B91"/>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Sylfaen" w:eastAsia="Times New Roman" w:hAnsi="Sylfaen" w:cs="Times New Roman"/>
      <w:sz w:val="12"/>
      <w:szCs w:val="12"/>
      <w:lang w:val="ka-GE" w:eastAsia="ka-GE"/>
    </w:rPr>
  </w:style>
  <w:style w:type="paragraph" w:customStyle="1" w:styleId="xl84">
    <w:name w:val="xl84"/>
    <w:basedOn w:val="Normal"/>
    <w:uiPriority w:val="99"/>
    <w:rsid w:val="00822B91"/>
    <w:pPr>
      <w:shd w:val="clear" w:color="auto" w:fill="FFFFFF"/>
      <w:spacing w:before="100" w:beforeAutospacing="1" w:after="100" w:afterAutospacing="1" w:line="240" w:lineRule="auto"/>
      <w:jc w:val="center"/>
    </w:pPr>
    <w:rPr>
      <w:rFonts w:ascii="Sylfaen" w:eastAsia="Times New Roman" w:hAnsi="Sylfaen" w:cs="Times New Roman"/>
      <w:b/>
      <w:bCs/>
      <w:sz w:val="18"/>
      <w:szCs w:val="18"/>
      <w:lang w:val="ka-GE" w:eastAsia="ka-GE"/>
    </w:rPr>
  </w:style>
  <w:style w:type="paragraph" w:customStyle="1" w:styleId="xl85">
    <w:name w:val="xl85"/>
    <w:basedOn w:val="Normal"/>
    <w:uiPriority w:val="99"/>
    <w:rsid w:val="00822B91"/>
    <w:pPr>
      <w:shd w:val="clear" w:color="auto" w:fill="FFFFFF"/>
      <w:spacing w:before="100" w:beforeAutospacing="1" w:after="100" w:afterAutospacing="1" w:line="240" w:lineRule="auto"/>
      <w:jc w:val="right"/>
    </w:pPr>
    <w:rPr>
      <w:rFonts w:ascii="Sylfaen" w:eastAsia="Times New Roman" w:hAnsi="Sylfaen" w:cs="Times New Roman"/>
      <w:b/>
      <w:bCs/>
      <w:sz w:val="18"/>
      <w:szCs w:val="18"/>
      <w:lang w:val="ka-GE" w:eastAsia="ka-GE"/>
    </w:rPr>
  </w:style>
  <w:style w:type="paragraph" w:customStyle="1" w:styleId="xl86">
    <w:name w:val="xl86"/>
    <w:basedOn w:val="Normal"/>
    <w:uiPriority w:val="99"/>
    <w:rsid w:val="00822B91"/>
    <w:pP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xl87">
    <w:name w:val="xl87"/>
    <w:basedOn w:val="Normal"/>
    <w:uiPriority w:val="99"/>
    <w:rsid w:val="00822B91"/>
    <w:pPr>
      <w:pBdr>
        <w:bottom w:val="single" w:sz="8" w:space="0" w:color="000000"/>
        <w:right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88">
    <w:name w:val="xl88"/>
    <w:basedOn w:val="Normal"/>
    <w:uiPriority w:val="99"/>
    <w:rsid w:val="00822B91"/>
    <w:pP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89">
    <w:name w:val="xl89"/>
    <w:basedOn w:val="Normal"/>
    <w:uiPriority w:val="99"/>
    <w:rsid w:val="00822B91"/>
    <w:pPr>
      <w:shd w:val="clear" w:color="auto" w:fill="FFFFFF"/>
      <w:spacing w:before="100" w:beforeAutospacing="1" w:after="100" w:afterAutospacing="1" w:line="240" w:lineRule="auto"/>
    </w:pPr>
    <w:rPr>
      <w:rFonts w:ascii="Sylfaen" w:eastAsia="Times New Roman" w:hAnsi="Sylfaen" w:cs="Times New Roman"/>
      <w:b/>
      <w:bCs/>
      <w:sz w:val="18"/>
      <w:szCs w:val="18"/>
      <w:lang w:val="ka-GE" w:eastAsia="ka-GE"/>
    </w:rPr>
  </w:style>
  <w:style w:type="paragraph" w:customStyle="1" w:styleId="xl90">
    <w:name w:val="xl90"/>
    <w:basedOn w:val="Normal"/>
    <w:uiPriority w:val="99"/>
    <w:rsid w:val="00822B91"/>
    <w:pPr>
      <w:pBdr>
        <w:top w:val="single" w:sz="8" w:space="0" w:color="000000"/>
        <w:right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xl91">
    <w:name w:val="xl91"/>
    <w:basedOn w:val="Normal"/>
    <w:uiPriority w:val="99"/>
    <w:rsid w:val="00822B91"/>
    <w:pPr>
      <w:pBdr>
        <w:right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xl92">
    <w:name w:val="xl92"/>
    <w:basedOn w:val="Normal"/>
    <w:uiPriority w:val="99"/>
    <w:rsid w:val="00822B91"/>
    <w:pPr>
      <w:pBdr>
        <w:bottom w:val="single" w:sz="8" w:space="0" w:color="000000"/>
        <w:right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a4">
    <w:name w:val="Обычный"/>
    <w:uiPriority w:val="99"/>
    <w:rsid w:val="00822B91"/>
    <w:pPr>
      <w:widowControl w:val="0"/>
      <w:snapToGrid w:val="0"/>
      <w:spacing w:after="0" w:line="240" w:lineRule="auto"/>
    </w:pPr>
    <w:rPr>
      <w:rFonts w:ascii="Times New Roman" w:eastAsia="Times New Roman" w:hAnsi="Times New Roman" w:cs="Times New Roman"/>
      <w:sz w:val="20"/>
      <w:szCs w:val="20"/>
      <w:lang w:val="ru-RU"/>
    </w:rPr>
  </w:style>
  <w:style w:type="paragraph" w:customStyle="1" w:styleId="Body1">
    <w:name w:val="Body 1"/>
    <w:uiPriority w:val="99"/>
    <w:rsid w:val="00822B91"/>
    <w:pPr>
      <w:spacing w:after="0" w:line="240" w:lineRule="auto"/>
    </w:pPr>
    <w:rPr>
      <w:rFonts w:ascii="Helvetica" w:eastAsia="Arial Unicode MS" w:hAnsi="Helvetica" w:cs="Times New Roman"/>
      <w:color w:val="000000"/>
      <w:sz w:val="24"/>
      <w:szCs w:val="20"/>
    </w:rPr>
  </w:style>
  <w:style w:type="paragraph" w:customStyle="1" w:styleId="Heading21">
    <w:name w:val="Heading 21"/>
    <w:basedOn w:val="Normal"/>
    <w:next w:val="Normal"/>
    <w:uiPriority w:val="9"/>
    <w:qFormat/>
    <w:rsid w:val="00822B91"/>
    <w:pPr>
      <w:keepNext/>
      <w:keepLines/>
      <w:spacing w:before="200" w:after="0"/>
      <w:outlineLvl w:val="1"/>
    </w:pPr>
    <w:rPr>
      <w:rFonts w:ascii="Calibri Light" w:eastAsia="Times New Roman" w:hAnsi="Calibri Light" w:cs="Times New Roman"/>
      <w:b/>
      <w:bCs/>
      <w:color w:val="5B9BD5"/>
      <w:sz w:val="26"/>
      <w:szCs w:val="26"/>
    </w:rPr>
  </w:style>
  <w:style w:type="paragraph" w:customStyle="1" w:styleId="11">
    <w:name w:val="აბრევიატურები1"/>
    <w:basedOn w:val="Normal"/>
    <w:next w:val="Normal"/>
    <w:autoRedefine/>
    <w:uiPriority w:val="39"/>
    <w:qFormat/>
    <w:rsid w:val="00822B91"/>
    <w:pPr>
      <w:widowControl w:val="0"/>
      <w:spacing w:before="360" w:after="0" w:line="240" w:lineRule="auto"/>
      <w:jc w:val="both"/>
    </w:pPr>
    <w:rPr>
      <w:rFonts w:ascii="Calibri Light" w:eastAsiaTheme="minorHAnsi" w:hAnsi="Calibri Light"/>
      <w:b/>
      <w:bCs/>
      <w:caps/>
      <w:sz w:val="24"/>
      <w:szCs w:val="24"/>
    </w:rPr>
  </w:style>
  <w:style w:type="paragraph" w:customStyle="1" w:styleId="TableofFigures1">
    <w:name w:val="Table of Figures1"/>
    <w:basedOn w:val="Normal"/>
    <w:next w:val="Normal"/>
    <w:uiPriority w:val="99"/>
    <w:rsid w:val="00822B91"/>
    <w:pPr>
      <w:widowControl w:val="0"/>
      <w:spacing w:after="0" w:line="240" w:lineRule="auto"/>
      <w:ind w:left="440" w:hanging="440"/>
    </w:pPr>
    <w:rPr>
      <w:rFonts w:eastAsiaTheme="minorHAnsi" w:cs="Calibri"/>
      <w:caps/>
      <w:sz w:val="20"/>
      <w:szCs w:val="20"/>
    </w:rPr>
  </w:style>
  <w:style w:type="paragraph" w:customStyle="1" w:styleId="TOCHeading1">
    <w:name w:val="TOC Heading1"/>
    <w:basedOn w:val="Heading1"/>
    <w:next w:val="Normal"/>
    <w:uiPriority w:val="39"/>
    <w:qFormat/>
    <w:rsid w:val="00822B91"/>
    <w:pPr>
      <w:keepNext/>
      <w:keepLines/>
      <w:numPr>
        <w:numId w:val="0"/>
      </w:numPr>
      <w:pBdr>
        <w:top w:val="none" w:sz="0" w:space="0" w:color="auto"/>
        <w:left w:val="none" w:sz="0" w:space="0" w:color="auto"/>
        <w:bottom w:val="none" w:sz="0" w:space="0" w:color="auto"/>
        <w:right w:val="none" w:sz="0" w:space="0" w:color="auto"/>
      </w:pBdr>
      <w:shd w:val="clear" w:color="auto" w:fill="auto"/>
      <w:spacing w:before="240" w:line="256" w:lineRule="auto"/>
      <w:outlineLvl w:val="9"/>
    </w:pPr>
    <w:rPr>
      <w:rFonts w:ascii="Calibri Light" w:hAnsi="Calibri Light" w:cs="Times New Roman"/>
      <w:b w:val="0"/>
      <w:bCs w:val="0"/>
      <w:caps w:val="0"/>
      <w:color w:val="2E74B5"/>
      <w:spacing w:val="0"/>
      <w:sz w:val="32"/>
      <w:szCs w:val="32"/>
    </w:rPr>
  </w:style>
  <w:style w:type="paragraph" w:customStyle="1" w:styleId="TOC21">
    <w:name w:val="TOC 21"/>
    <w:basedOn w:val="Normal"/>
    <w:next w:val="Normal"/>
    <w:autoRedefine/>
    <w:uiPriority w:val="39"/>
    <w:rsid w:val="00822B91"/>
    <w:pPr>
      <w:widowControl w:val="0"/>
      <w:spacing w:before="240" w:after="0" w:line="240" w:lineRule="auto"/>
    </w:pPr>
    <w:rPr>
      <w:rFonts w:eastAsiaTheme="minorHAnsi" w:cs="Calibri"/>
      <w:b/>
      <w:bCs/>
      <w:sz w:val="20"/>
      <w:szCs w:val="20"/>
    </w:rPr>
  </w:style>
  <w:style w:type="paragraph" w:customStyle="1" w:styleId="TOC31">
    <w:name w:val="TOC 31"/>
    <w:basedOn w:val="Normal"/>
    <w:next w:val="Normal"/>
    <w:autoRedefine/>
    <w:uiPriority w:val="39"/>
    <w:rsid w:val="00822B91"/>
    <w:pPr>
      <w:widowControl w:val="0"/>
      <w:spacing w:after="0" w:line="240" w:lineRule="auto"/>
      <w:ind w:left="220"/>
    </w:pPr>
    <w:rPr>
      <w:rFonts w:eastAsiaTheme="minorHAnsi" w:cs="Calibri"/>
      <w:sz w:val="20"/>
      <w:szCs w:val="20"/>
    </w:rPr>
  </w:style>
  <w:style w:type="paragraph" w:customStyle="1" w:styleId="TOC41">
    <w:name w:val="TOC 41"/>
    <w:basedOn w:val="Normal"/>
    <w:next w:val="Normal"/>
    <w:autoRedefine/>
    <w:uiPriority w:val="39"/>
    <w:rsid w:val="00822B91"/>
    <w:pPr>
      <w:widowControl w:val="0"/>
      <w:spacing w:after="0" w:line="240" w:lineRule="auto"/>
      <w:ind w:left="440"/>
    </w:pPr>
    <w:rPr>
      <w:rFonts w:eastAsiaTheme="minorHAnsi" w:cs="Calibri"/>
      <w:sz w:val="20"/>
      <w:szCs w:val="20"/>
    </w:rPr>
  </w:style>
  <w:style w:type="paragraph" w:customStyle="1" w:styleId="TOC51">
    <w:name w:val="TOC 51"/>
    <w:basedOn w:val="Normal"/>
    <w:next w:val="Normal"/>
    <w:autoRedefine/>
    <w:uiPriority w:val="39"/>
    <w:rsid w:val="00822B91"/>
    <w:pPr>
      <w:widowControl w:val="0"/>
      <w:spacing w:after="0" w:line="240" w:lineRule="auto"/>
      <w:ind w:left="660"/>
    </w:pPr>
    <w:rPr>
      <w:rFonts w:eastAsiaTheme="minorHAnsi" w:cs="Calibri"/>
      <w:sz w:val="20"/>
      <w:szCs w:val="20"/>
    </w:rPr>
  </w:style>
  <w:style w:type="paragraph" w:customStyle="1" w:styleId="TOC61">
    <w:name w:val="TOC 61"/>
    <w:basedOn w:val="Normal"/>
    <w:next w:val="Normal"/>
    <w:autoRedefine/>
    <w:uiPriority w:val="39"/>
    <w:rsid w:val="00822B91"/>
    <w:pPr>
      <w:widowControl w:val="0"/>
      <w:spacing w:after="0" w:line="240" w:lineRule="auto"/>
      <w:ind w:left="880"/>
    </w:pPr>
    <w:rPr>
      <w:rFonts w:eastAsiaTheme="minorHAnsi" w:cs="Calibri"/>
      <w:sz w:val="20"/>
      <w:szCs w:val="20"/>
    </w:rPr>
  </w:style>
  <w:style w:type="paragraph" w:customStyle="1" w:styleId="TOC71">
    <w:name w:val="TOC 71"/>
    <w:basedOn w:val="Normal"/>
    <w:next w:val="Normal"/>
    <w:autoRedefine/>
    <w:uiPriority w:val="39"/>
    <w:rsid w:val="00822B91"/>
    <w:pPr>
      <w:widowControl w:val="0"/>
      <w:spacing w:after="0" w:line="240" w:lineRule="auto"/>
      <w:ind w:left="1100"/>
    </w:pPr>
    <w:rPr>
      <w:rFonts w:eastAsiaTheme="minorHAnsi" w:cs="Calibri"/>
      <w:sz w:val="20"/>
      <w:szCs w:val="20"/>
    </w:rPr>
  </w:style>
  <w:style w:type="paragraph" w:customStyle="1" w:styleId="TOC81">
    <w:name w:val="TOC 81"/>
    <w:basedOn w:val="Normal"/>
    <w:next w:val="Normal"/>
    <w:autoRedefine/>
    <w:uiPriority w:val="39"/>
    <w:rsid w:val="00822B91"/>
    <w:pPr>
      <w:widowControl w:val="0"/>
      <w:spacing w:after="0" w:line="240" w:lineRule="auto"/>
      <w:ind w:left="1320"/>
    </w:pPr>
    <w:rPr>
      <w:rFonts w:eastAsiaTheme="minorHAnsi" w:cs="Calibri"/>
      <w:sz w:val="20"/>
      <w:szCs w:val="20"/>
    </w:rPr>
  </w:style>
  <w:style w:type="paragraph" w:customStyle="1" w:styleId="TOC91">
    <w:name w:val="TOC 91"/>
    <w:basedOn w:val="Normal"/>
    <w:next w:val="Normal"/>
    <w:autoRedefine/>
    <w:uiPriority w:val="39"/>
    <w:rsid w:val="00822B91"/>
    <w:pPr>
      <w:widowControl w:val="0"/>
      <w:spacing w:after="0" w:line="240" w:lineRule="auto"/>
      <w:ind w:left="1540"/>
    </w:pPr>
    <w:rPr>
      <w:rFonts w:eastAsiaTheme="minorHAnsi" w:cs="Calibri"/>
      <w:sz w:val="20"/>
      <w:szCs w:val="20"/>
    </w:rPr>
  </w:style>
  <w:style w:type="paragraph" w:customStyle="1" w:styleId="TableofFigures2">
    <w:name w:val="Table of Figures2"/>
    <w:basedOn w:val="Normal"/>
    <w:next w:val="Normal"/>
    <w:uiPriority w:val="99"/>
    <w:rsid w:val="00822B91"/>
    <w:pPr>
      <w:widowControl w:val="0"/>
      <w:spacing w:after="0" w:line="240" w:lineRule="auto"/>
      <w:ind w:left="440" w:hanging="440"/>
    </w:pPr>
    <w:rPr>
      <w:rFonts w:eastAsiaTheme="minorHAnsi" w:cs="Calibri"/>
      <w:caps/>
      <w:sz w:val="20"/>
      <w:szCs w:val="20"/>
    </w:rPr>
  </w:style>
  <w:style w:type="paragraph" w:customStyle="1" w:styleId="TOCHeading2">
    <w:name w:val="TOC Heading2"/>
    <w:basedOn w:val="Heading1"/>
    <w:next w:val="Normal"/>
    <w:uiPriority w:val="39"/>
    <w:qFormat/>
    <w:rsid w:val="00822B91"/>
    <w:pPr>
      <w:keepNext/>
      <w:keepLines/>
      <w:numPr>
        <w:numId w:val="0"/>
      </w:numPr>
      <w:pBdr>
        <w:top w:val="none" w:sz="0" w:space="0" w:color="auto"/>
        <w:left w:val="none" w:sz="0" w:space="0" w:color="auto"/>
        <w:bottom w:val="none" w:sz="0" w:space="0" w:color="auto"/>
        <w:right w:val="none" w:sz="0" w:space="0" w:color="auto"/>
      </w:pBdr>
      <w:shd w:val="clear" w:color="auto" w:fill="auto"/>
      <w:spacing w:before="240" w:line="256" w:lineRule="auto"/>
      <w:outlineLvl w:val="9"/>
    </w:pPr>
    <w:rPr>
      <w:rFonts w:ascii="Calibri Light" w:hAnsi="Calibri Light" w:cs="Times New Roman"/>
      <w:b w:val="0"/>
      <w:bCs w:val="0"/>
      <w:caps w:val="0"/>
      <w:color w:val="2E74B5"/>
      <w:spacing w:val="0"/>
      <w:sz w:val="32"/>
      <w:szCs w:val="32"/>
    </w:rPr>
  </w:style>
  <w:style w:type="paragraph" w:customStyle="1" w:styleId="TOC22">
    <w:name w:val="TOC 22"/>
    <w:basedOn w:val="Normal"/>
    <w:next w:val="Normal"/>
    <w:autoRedefine/>
    <w:uiPriority w:val="39"/>
    <w:rsid w:val="00822B91"/>
    <w:pPr>
      <w:widowControl w:val="0"/>
      <w:spacing w:before="240" w:after="0" w:line="240" w:lineRule="auto"/>
    </w:pPr>
    <w:rPr>
      <w:rFonts w:eastAsiaTheme="minorHAnsi" w:cs="Calibri"/>
      <w:b/>
      <w:bCs/>
      <w:sz w:val="20"/>
      <w:szCs w:val="20"/>
    </w:rPr>
  </w:style>
  <w:style w:type="paragraph" w:customStyle="1" w:styleId="TOC32">
    <w:name w:val="TOC 32"/>
    <w:basedOn w:val="Normal"/>
    <w:next w:val="Normal"/>
    <w:autoRedefine/>
    <w:uiPriority w:val="39"/>
    <w:rsid w:val="00822B91"/>
    <w:pPr>
      <w:widowControl w:val="0"/>
      <w:spacing w:after="0" w:line="240" w:lineRule="auto"/>
      <w:ind w:left="220"/>
    </w:pPr>
    <w:rPr>
      <w:rFonts w:eastAsiaTheme="minorHAnsi" w:cs="Calibri"/>
      <w:sz w:val="20"/>
      <w:szCs w:val="20"/>
    </w:rPr>
  </w:style>
  <w:style w:type="paragraph" w:customStyle="1" w:styleId="TOC42">
    <w:name w:val="TOC 42"/>
    <w:basedOn w:val="Normal"/>
    <w:next w:val="Normal"/>
    <w:autoRedefine/>
    <w:uiPriority w:val="39"/>
    <w:rsid w:val="00822B91"/>
    <w:pPr>
      <w:widowControl w:val="0"/>
      <w:spacing w:after="0" w:line="240" w:lineRule="auto"/>
      <w:ind w:left="440"/>
    </w:pPr>
    <w:rPr>
      <w:rFonts w:eastAsiaTheme="minorHAnsi" w:cs="Calibri"/>
      <w:sz w:val="20"/>
      <w:szCs w:val="20"/>
    </w:rPr>
  </w:style>
  <w:style w:type="paragraph" w:customStyle="1" w:styleId="TOC52">
    <w:name w:val="TOC 52"/>
    <w:basedOn w:val="Normal"/>
    <w:next w:val="Normal"/>
    <w:autoRedefine/>
    <w:uiPriority w:val="39"/>
    <w:rsid w:val="00822B91"/>
    <w:pPr>
      <w:widowControl w:val="0"/>
      <w:spacing w:after="0" w:line="240" w:lineRule="auto"/>
      <w:ind w:left="660"/>
    </w:pPr>
    <w:rPr>
      <w:rFonts w:eastAsiaTheme="minorHAnsi" w:cs="Calibri"/>
      <w:sz w:val="20"/>
      <w:szCs w:val="20"/>
    </w:rPr>
  </w:style>
  <w:style w:type="paragraph" w:customStyle="1" w:styleId="TOC62">
    <w:name w:val="TOC 62"/>
    <w:basedOn w:val="Normal"/>
    <w:next w:val="Normal"/>
    <w:autoRedefine/>
    <w:uiPriority w:val="39"/>
    <w:rsid w:val="00822B91"/>
    <w:pPr>
      <w:widowControl w:val="0"/>
      <w:spacing w:after="0" w:line="240" w:lineRule="auto"/>
      <w:ind w:left="880"/>
    </w:pPr>
    <w:rPr>
      <w:rFonts w:eastAsiaTheme="minorHAnsi" w:cs="Calibri"/>
      <w:sz w:val="20"/>
      <w:szCs w:val="20"/>
    </w:rPr>
  </w:style>
  <w:style w:type="paragraph" w:customStyle="1" w:styleId="TOC72">
    <w:name w:val="TOC 72"/>
    <w:basedOn w:val="Normal"/>
    <w:next w:val="Normal"/>
    <w:autoRedefine/>
    <w:uiPriority w:val="39"/>
    <w:rsid w:val="00822B91"/>
    <w:pPr>
      <w:widowControl w:val="0"/>
      <w:spacing w:after="0" w:line="240" w:lineRule="auto"/>
      <w:ind w:left="1100"/>
    </w:pPr>
    <w:rPr>
      <w:rFonts w:eastAsiaTheme="minorHAnsi" w:cs="Calibri"/>
      <w:sz w:val="20"/>
      <w:szCs w:val="20"/>
    </w:rPr>
  </w:style>
  <w:style w:type="paragraph" w:customStyle="1" w:styleId="TOC82">
    <w:name w:val="TOC 82"/>
    <w:basedOn w:val="Normal"/>
    <w:next w:val="Normal"/>
    <w:autoRedefine/>
    <w:uiPriority w:val="39"/>
    <w:rsid w:val="00822B91"/>
    <w:pPr>
      <w:widowControl w:val="0"/>
      <w:spacing w:after="0" w:line="240" w:lineRule="auto"/>
      <w:ind w:left="1320"/>
    </w:pPr>
    <w:rPr>
      <w:rFonts w:eastAsiaTheme="minorHAnsi" w:cs="Calibri"/>
      <w:sz w:val="20"/>
      <w:szCs w:val="20"/>
    </w:rPr>
  </w:style>
  <w:style w:type="paragraph" w:customStyle="1" w:styleId="TOC92">
    <w:name w:val="TOC 92"/>
    <w:basedOn w:val="Normal"/>
    <w:next w:val="Normal"/>
    <w:autoRedefine/>
    <w:uiPriority w:val="39"/>
    <w:rsid w:val="00822B91"/>
    <w:pPr>
      <w:widowControl w:val="0"/>
      <w:spacing w:after="0" w:line="240" w:lineRule="auto"/>
      <w:ind w:left="1540"/>
    </w:pPr>
    <w:rPr>
      <w:rFonts w:eastAsiaTheme="minorHAnsi" w:cs="Calibri"/>
      <w:sz w:val="20"/>
      <w:szCs w:val="20"/>
    </w:rPr>
  </w:style>
  <w:style w:type="paragraph" w:customStyle="1" w:styleId="Pa22">
    <w:name w:val="Pa22"/>
    <w:basedOn w:val="Normal"/>
    <w:next w:val="Normal"/>
    <w:uiPriority w:val="99"/>
    <w:rsid w:val="00822B91"/>
    <w:pPr>
      <w:autoSpaceDE w:val="0"/>
      <w:autoSpaceDN w:val="0"/>
      <w:adjustRightInd w:val="0"/>
      <w:spacing w:after="0" w:line="176" w:lineRule="atLeast"/>
    </w:pPr>
    <w:rPr>
      <w:rFonts w:ascii="Kepler Std" w:eastAsiaTheme="minorHAnsi" w:hAnsi="Kepler Std"/>
      <w:sz w:val="24"/>
      <w:szCs w:val="24"/>
    </w:rPr>
  </w:style>
  <w:style w:type="paragraph" w:customStyle="1" w:styleId="a5">
    <w:name w:val="Абзац списка"/>
    <w:basedOn w:val="Normal"/>
    <w:uiPriority w:val="99"/>
    <w:qFormat/>
    <w:rsid w:val="00822B91"/>
    <w:pPr>
      <w:ind w:left="720"/>
      <w:contextualSpacing/>
    </w:pPr>
    <w:rPr>
      <w:rFonts w:ascii="Calibri" w:eastAsia="Times New Roman" w:hAnsi="Calibri" w:cs="Times New Roman"/>
    </w:rPr>
  </w:style>
  <w:style w:type="paragraph" w:customStyle="1" w:styleId="Pa11">
    <w:name w:val="Pa11"/>
    <w:basedOn w:val="Normal"/>
    <w:next w:val="Normal"/>
    <w:uiPriority w:val="99"/>
    <w:rsid w:val="00822B91"/>
    <w:pPr>
      <w:autoSpaceDE w:val="0"/>
      <w:autoSpaceDN w:val="0"/>
      <w:adjustRightInd w:val="0"/>
      <w:spacing w:after="0" w:line="201" w:lineRule="atLeast"/>
    </w:pPr>
    <w:rPr>
      <w:rFonts w:ascii="Kepler Std" w:eastAsiaTheme="minorHAnsi" w:hAnsi="Kepler Std"/>
      <w:sz w:val="24"/>
      <w:szCs w:val="24"/>
    </w:rPr>
  </w:style>
  <w:style w:type="character" w:styleId="EndnoteReference">
    <w:name w:val="endnote reference"/>
    <w:basedOn w:val="DefaultParagraphFont"/>
    <w:uiPriority w:val="99"/>
    <w:semiHidden/>
    <w:unhideWhenUsed/>
    <w:rsid w:val="00822B91"/>
    <w:rPr>
      <w:vertAlign w:val="superscript"/>
    </w:rPr>
  </w:style>
  <w:style w:type="character" w:styleId="PlaceholderText">
    <w:name w:val="Placeholder Text"/>
    <w:basedOn w:val="DefaultParagraphFont"/>
    <w:uiPriority w:val="99"/>
    <w:semiHidden/>
    <w:rsid w:val="00822B91"/>
    <w:rPr>
      <w:color w:val="808080"/>
    </w:rPr>
  </w:style>
  <w:style w:type="character" w:styleId="SubtleReference">
    <w:name w:val="Subtle Reference"/>
    <w:basedOn w:val="DefaultParagraphFont"/>
    <w:uiPriority w:val="31"/>
    <w:qFormat/>
    <w:rsid w:val="00822B91"/>
    <w:rPr>
      <w:smallCaps/>
      <w:color w:val="5A5A5A" w:themeColor="text1" w:themeTint="A5"/>
    </w:rPr>
  </w:style>
  <w:style w:type="character" w:customStyle="1" w:styleId="FootnoteTextChar1">
    <w:name w:val="Footnote Text Char1"/>
    <w:basedOn w:val="DefaultParagraphFont"/>
    <w:uiPriority w:val="99"/>
    <w:semiHidden/>
    <w:rsid w:val="00822B91"/>
    <w:rPr>
      <w:sz w:val="20"/>
      <w:szCs w:val="20"/>
    </w:rPr>
  </w:style>
  <w:style w:type="character" w:customStyle="1" w:styleId="apple-converted-space">
    <w:name w:val="apple-converted-space"/>
    <w:basedOn w:val="DefaultParagraphFont"/>
    <w:rsid w:val="00822B91"/>
  </w:style>
  <w:style w:type="character" w:customStyle="1" w:styleId="longtext">
    <w:name w:val="long_text"/>
    <w:basedOn w:val="DefaultParagraphFont"/>
    <w:rsid w:val="00822B91"/>
  </w:style>
  <w:style w:type="character" w:customStyle="1" w:styleId="yshortcuts">
    <w:name w:val="yshortcuts"/>
    <w:basedOn w:val="DefaultParagraphFont"/>
    <w:rsid w:val="00822B91"/>
  </w:style>
  <w:style w:type="character" w:customStyle="1" w:styleId="apple-style-span">
    <w:name w:val="apple-style-span"/>
    <w:basedOn w:val="DefaultParagraphFont"/>
    <w:rsid w:val="00822B91"/>
  </w:style>
  <w:style w:type="character" w:customStyle="1" w:styleId="st">
    <w:name w:val="st"/>
    <w:basedOn w:val="DefaultParagraphFont"/>
    <w:rsid w:val="00822B91"/>
  </w:style>
  <w:style w:type="paragraph" w:styleId="z-TopofForm">
    <w:name w:val="HTML Top of Form"/>
    <w:basedOn w:val="Normal"/>
    <w:next w:val="Normal"/>
    <w:link w:val="z-TopofFormChar"/>
    <w:hidden/>
    <w:uiPriority w:val="99"/>
    <w:semiHidden/>
    <w:unhideWhenUsed/>
    <w:rsid w:val="00822B91"/>
    <w:pPr>
      <w:widowControl w:val="0"/>
      <w:pBdr>
        <w:bottom w:val="single" w:sz="6" w:space="1" w:color="auto"/>
      </w:pBdr>
      <w:spacing w:after="0" w:line="240"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822B91"/>
    <w:rPr>
      <w:rFonts w:ascii="Arial" w:eastAsiaTheme="minorHAnsi" w:hAnsi="Arial" w:cs="Arial"/>
      <w:vanish/>
      <w:sz w:val="16"/>
      <w:szCs w:val="16"/>
    </w:rPr>
  </w:style>
  <w:style w:type="paragraph" w:styleId="z-BottomofForm">
    <w:name w:val="HTML Bottom of Form"/>
    <w:basedOn w:val="Normal"/>
    <w:next w:val="Normal"/>
    <w:link w:val="z-BottomofFormChar"/>
    <w:hidden/>
    <w:uiPriority w:val="99"/>
    <w:semiHidden/>
    <w:unhideWhenUsed/>
    <w:rsid w:val="00822B91"/>
    <w:pPr>
      <w:widowControl w:val="0"/>
      <w:pBdr>
        <w:top w:val="single" w:sz="6" w:space="1" w:color="auto"/>
      </w:pBdr>
      <w:spacing w:after="0" w:line="240"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822B91"/>
    <w:rPr>
      <w:rFonts w:ascii="Arial" w:eastAsiaTheme="minorHAnsi" w:hAnsi="Arial" w:cs="Arial"/>
      <w:vanish/>
      <w:sz w:val="16"/>
      <w:szCs w:val="16"/>
    </w:rPr>
  </w:style>
  <w:style w:type="character" w:customStyle="1" w:styleId="E-mailSignatureChar1">
    <w:name w:val="E-mail Signature Char1"/>
    <w:basedOn w:val="DefaultParagraphFont"/>
    <w:uiPriority w:val="99"/>
    <w:semiHidden/>
    <w:rsid w:val="00822B91"/>
  </w:style>
  <w:style w:type="character" w:customStyle="1" w:styleId="textexposedshow">
    <w:name w:val="text_exposed_show"/>
    <w:rsid w:val="00822B91"/>
  </w:style>
  <w:style w:type="character" w:customStyle="1" w:styleId="fwb">
    <w:name w:val="fwb"/>
    <w:rsid w:val="00822B91"/>
  </w:style>
  <w:style w:type="character" w:customStyle="1" w:styleId="usercontent">
    <w:name w:val="usercontent"/>
    <w:rsid w:val="00822B91"/>
  </w:style>
  <w:style w:type="character" w:customStyle="1" w:styleId="pagesat">
    <w:name w:val="page_sat"/>
    <w:rsid w:val="00822B91"/>
  </w:style>
  <w:style w:type="character" w:customStyle="1" w:styleId="fcg">
    <w:name w:val="fcg"/>
    <w:rsid w:val="00822B91"/>
  </w:style>
  <w:style w:type="character" w:customStyle="1" w:styleId="textexposedhide">
    <w:name w:val="text_exposed_hide"/>
    <w:rsid w:val="00822B91"/>
  </w:style>
  <w:style w:type="character" w:customStyle="1" w:styleId="StyleLatinSylfaen12pt">
    <w:name w:val="Style (Latin) Sylfaen 12 pt"/>
    <w:rsid w:val="00822B91"/>
    <w:rPr>
      <w:rFonts w:ascii="Sylfaen" w:hAnsi="Sylfaen" w:hint="default"/>
      <w:sz w:val="24"/>
    </w:rPr>
  </w:style>
  <w:style w:type="character" w:customStyle="1" w:styleId="uficommentbody">
    <w:name w:val="uficommentbody"/>
    <w:basedOn w:val="DefaultParagraphFont"/>
    <w:rsid w:val="00822B91"/>
  </w:style>
  <w:style w:type="character" w:customStyle="1" w:styleId="journaltitle">
    <w:name w:val="journaltitle"/>
    <w:basedOn w:val="DefaultParagraphFont"/>
    <w:rsid w:val="00822B91"/>
  </w:style>
  <w:style w:type="character" w:customStyle="1" w:styleId="atn">
    <w:name w:val="atn"/>
    <w:basedOn w:val="DefaultParagraphFont"/>
    <w:rsid w:val="00822B91"/>
  </w:style>
  <w:style w:type="character" w:customStyle="1" w:styleId="Heading2Char1">
    <w:name w:val="Heading 2 Char1"/>
    <w:basedOn w:val="DefaultParagraphFont"/>
    <w:uiPriority w:val="9"/>
    <w:semiHidden/>
    <w:rsid w:val="00822B91"/>
    <w:rPr>
      <w:rFonts w:ascii="Cambria" w:eastAsia="Times New Roman" w:hAnsi="Cambria" w:cs="Times New Roman" w:hint="default"/>
      <w:b/>
      <w:bCs/>
      <w:color w:val="4F81BD"/>
      <w:sz w:val="26"/>
      <w:szCs w:val="26"/>
    </w:rPr>
  </w:style>
  <w:style w:type="character" w:customStyle="1" w:styleId="Heading2Char2">
    <w:name w:val="Heading 2 Char2"/>
    <w:basedOn w:val="DefaultParagraphFont"/>
    <w:uiPriority w:val="9"/>
    <w:semiHidden/>
    <w:rsid w:val="00822B91"/>
    <w:rPr>
      <w:rFonts w:ascii="Cambria" w:eastAsia="Times New Roman" w:hAnsi="Cambria" w:cs="Times New Roman" w:hint="default"/>
      <w:b/>
      <w:bCs/>
      <w:color w:val="4F81BD"/>
      <w:sz w:val="26"/>
      <w:szCs w:val="26"/>
    </w:rPr>
  </w:style>
  <w:style w:type="character" w:customStyle="1" w:styleId="A12">
    <w:name w:val="A12"/>
    <w:uiPriority w:val="99"/>
    <w:rsid w:val="00822B91"/>
    <w:rPr>
      <w:rFonts w:ascii="Kepler Std" w:hAnsi="Kepler Std" w:cs="Kepler Std" w:hint="default"/>
      <w:color w:val="000000"/>
      <w:sz w:val="11"/>
      <w:szCs w:val="11"/>
    </w:rPr>
  </w:style>
  <w:style w:type="character" w:customStyle="1" w:styleId="niddkelement-footertext">
    <w:name w:val="niddkelement-footertext"/>
    <w:basedOn w:val="DefaultParagraphFont"/>
    <w:rsid w:val="00822B91"/>
  </w:style>
  <w:style w:type="table" w:customStyle="1" w:styleId="TableGrid3">
    <w:name w:val="Table Grid3"/>
    <w:basedOn w:val="TableNormal"/>
    <w:uiPriority w:val="3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rsid w:val="00822B9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822B91"/>
    <w:pPr>
      <w:spacing w:after="0" w:line="240" w:lineRule="auto"/>
    </w:pPr>
    <w:rPr>
      <w:rFonts w:ascii="Sylfaen" w:eastAsiaTheme="minorHAns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822B9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22B91"/>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uiPriority w:val="59"/>
    <w:rsid w:val="00822B9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822B91"/>
    <w:pPr>
      <w:spacing w:after="0" w:line="240" w:lineRule="auto"/>
    </w:pPr>
    <w:rPr>
      <w:rFonts w:ascii="Sylfaen" w:eastAsiaTheme="minorHAns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822B9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822B91"/>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uiPriority w:val="59"/>
    <w:rsid w:val="00822B9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15"/>
    <w:uiPriority w:val="99"/>
    <w:semiHidden/>
    <w:unhideWhenUsed/>
    <w:rsid w:val="00822B91"/>
    <w:pPr>
      <w:numPr>
        <w:numId w:val="16"/>
      </w:numPr>
      <w:tabs>
        <w:tab w:val="clear" w:pos="720"/>
        <w:tab w:val="num" w:pos="360"/>
      </w:tabs>
      <w:ind w:left="0" w:firstLine="0"/>
    </w:pPr>
    <w:rPr>
      <w:rFonts w:ascii="Times New Roman" w:hAnsi="Times New Roman"/>
      <w:szCs w:val="20"/>
    </w:rPr>
  </w:style>
  <w:style w:type="numbering" w:customStyle="1" w:styleId="List2112">
    <w:name w:val="List 2112"/>
    <w:rsid w:val="00822B91"/>
    <w:pPr>
      <w:numPr>
        <w:numId w:val="17"/>
      </w:numPr>
    </w:pPr>
  </w:style>
  <w:style w:type="numbering" w:customStyle="1" w:styleId="List0111">
    <w:name w:val="List 0111"/>
    <w:rsid w:val="00822B91"/>
    <w:pPr>
      <w:numPr>
        <w:numId w:val="18"/>
      </w:numPr>
    </w:pPr>
  </w:style>
  <w:style w:type="numbering" w:customStyle="1" w:styleId="List21111">
    <w:name w:val="List 21111"/>
    <w:rsid w:val="00822B91"/>
    <w:pPr>
      <w:numPr>
        <w:numId w:val="19"/>
      </w:numPr>
    </w:pPr>
  </w:style>
  <w:style w:type="numbering" w:customStyle="1" w:styleId="List112">
    <w:name w:val="List 112"/>
    <w:rsid w:val="00822B91"/>
    <w:pPr>
      <w:numPr>
        <w:numId w:val="20"/>
      </w:numPr>
    </w:pPr>
  </w:style>
  <w:style w:type="numbering" w:customStyle="1" w:styleId="List3212">
    <w:name w:val="List 3212"/>
    <w:rsid w:val="00822B91"/>
    <w:pPr>
      <w:numPr>
        <w:numId w:val="21"/>
      </w:numPr>
    </w:pPr>
  </w:style>
  <w:style w:type="numbering" w:customStyle="1" w:styleId="List32111">
    <w:name w:val="List 32111"/>
    <w:rsid w:val="00822B91"/>
    <w:pPr>
      <w:numPr>
        <w:numId w:val="22"/>
      </w:numPr>
    </w:pPr>
  </w:style>
  <w:style w:type="numbering" w:customStyle="1" w:styleId="List1111">
    <w:name w:val="List 1111"/>
    <w:rsid w:val="00822B91"/>
    <w:pPr>
      <w:numPr>
        <w:numId w:val="23"/>
      </w:numPr>
    </w:pPr>
  </w:style>
  <w:style w:type="numbering" w:customStyle="1" w:styleId="List01">
    <w:name w:val="List 01"/>
    <w:rsid w:val="00822B91"/>
    <w:pPr>
      <w:numPr>
        <w:numId w:val="24"/>
      </w:numPr>
    </w:pPr>
  </w:style>
  <w:style w:type="numbering" w:customStyle="1" w:styleId="List012">
    <w:name w:val="List 012"/>
    <w:rsid w:val="00822B91"/>
    <w:pPr>
      <w:numPr>
        <w:numId w:val="25"/>
      </w:numPr>
    </w:pPr>
  </w:style>
  <w:style w:type="numbering" w:customStyle="1" w:styleId="List011">
    <w:name w:val="List 011"/>
    <w:rsid w:val="00822B91"/>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7636">
      <w:bodyDiv w:val="1"/>
      <w:marLeft w:val="0"/>
      <w:marRight w:val="0"/>
      <w:marTop w:val="0"/>
      <w:marBottom w:val="0"/>
      <w:divBdr>
        <w:top w:val="none" w:sz="0" w:space="0" w:color="auto"/>
        <w:left w:val="none" w:sz="0" w:space="0" w:color="auto"/>
        <w:bottom w:val="none" w:sz="0" w:space="0" w:color="auto"/>
        <w:right w:val="none" w:sz="0" w:space="0" w:color="auto"/>
      </w:divBdr>
    </w:div>
    <w:div w:id="87043069">
      <w:bodyDiv w:val="1"/>
      <w:marLeft w:val="0"/>
      <w:marRight w:val="0"/>
      <w:marTop w:val="0"/>
      <w:marBottom w:val="0"/>
      <w:divBdr>
        <w:top w:val="none" w:sz="0" w:space="0" w:color="auto"/>
        <w:left w:val="none" w:sz="0" w:space="0" w:color="auto"/>
        <w:bottom w:val="none" w:sz="0" w:space="0" w:color="auto"/>
        <w:right w:val="none" w:sz="0" w:space="0" w:color="auto"/>
      </w:divBdr>
    </w:div>
    <w:div w:id="88935237">
      <w:bodyDiv w:val="1"/>
      <w:marLeft w:val="0"/>
      <w:marRight w:val="0"/>
      <w:marTop w:val="0"/>
      <w:marBottom w:val="0"/>
      <w:divBdr>
        <w:top w:val="none" w:sz="0" w:space="0" w:color="auto"/>
        <w:left w:val="none" w:sz="0" w:space="0" w:color="auto"/>
        <w:bottom w:val="none" w:sz="0" w:space="0" w:color="auto"/>
        <w:right w:val="none" w:sz="0" w:space="0" w:color="auto"/>
      </w:divBdr>
    </w:div>
    <w:div w:id="119884320">
      <w:bodyDiv w:val="1"/>
      <w:marLeft w:val="0"/>
      <w:marRight w:val="0"/>
      <w:marTop w:val="0"/>
      <w:marBottom w:val="0"/>
      <w:divBdr>
        <w:top w:val="none" w:sz="0" w:space="0" w:color="auto"/>
        <w:left w:val="none" w:sz="0" w:space="0" w:color="auto"/>
        <w:bottom w:val="none" w:sz="0" w:space="0" w:color="auto"/>
        <w:right w:val="none" w:sz="0" w:space="0" w:color="auto"/>
      </w:divBdr>
    </w:div>
    <w:div w:id="171801633">
      <w:bodyDiv w:val="1"/>
      <w:marLeft w:val="0"/>
      <w:marRight w:val="0"/>
      <w:marTop w:val="0"/>
      <w:marBottom w:val="0"/>
      <w:divBdr>
        <w:top w:val="none" w:sz="0" w:space="0" w:color="auto"/>
        <w:left w:val="none" w:sz="0" w:space="0" w:color="auto"/>
        <w:bottom w:val="none" w:sz="0" w:space="0" w:color="auto"/>
        <w:right w:val="none" w:sz="0" w:space="0" w:color="auto"/>
      </w:divBdr>
      <w:divsChild>
        <w:div w:id="1851944311">
          <w:marLeft w:val="0"/>
          <w:marRight w:val="0"/>
          <w:marTop w:val="0"/>
          <w:marBottom w:val="0"/>
          <w:divBdr>
            <w:top w:val="none" w:sz="0" w:space="0" w:color="auto"/>
            <w:left w:val="none" w:sz="0" w:space="0" w:color="auto"/>
            <w:bottom w:val="none" w:sz="0" w:space="0" w:color="auto"/>
            <w:right w:val="none" w:sz="0" w:space="0" w:color="auto"/>
          </w:divBdr>
          <w:divsChild>
            <w:div w:id="143086763">
              <w:marLeft w:val="0"/>
              <w:marRight w:val="0"/>
              <w:marTop w:val="0"/>
              <w:marBottom w:val="0"/>
              <w:divBdr>
                <w:top w:val="none" w:sz="0" w:space="0" w:color="auto"/>
                <w:left w:val="none" w:sz="0" w:space="0" w:color="auto"/>
                <w:bottom w:val="none" w:sz="0" w:space="0" w:color="auto"/>
                <w:right w:val="none" w:sz="0" w:space="0" w:color="auto"/>
              </w:divBdr>
            </w:div>
            <w:div w:id="1066419439">
              <w:marLeft w:val="0"/>
              <w:marRight w:val="0"/>
              <w:marTop w:val="0"/>
              <w:marBottom w:val="0"/>
              <w:divBdr>
                <w:top w:val="none" w:sz="0" w:space="0" w:color="auto"/>
                <w:left w:val="none" w:sz="0" w:space="0" w:color="auto"/>
                <w:bottom w:val="none" w:sz="0" w:space="0" w:color="auto"/>
                <w:right w:val="none" w:sz="0" w:space="0" w:color="auto"/>
              </w:divBdr>
            </w:div>
            <w:div w:id="285816379">
              <w:marLeft w:val="0"/>
              <w:marRight w:val="0"/>
              <w:marTop w:val="0"/>
              <w:marBottom w:val="0"/>
              <w:divBdr>
                <w:top w:val="none" w:sz="0" w:space="0" w:color="auto"/>
                <w:left w:val="none" w:sz="0" w:space="0" w:color="auto"/>
                <w:bottom w:val="none" w:sz="0" w:space="0" w:color="auto"/>
                <w:right w:val="none" w:sz="0" w:space="0" w:color="auto"/>
              </w:divBdr>
            </w:div>
            <w:div w:id="503934338">
              <w:marLeft w:val="0"/>
              <w:marRight w:val="0"/>
              <w:marTop w:val="0"/>
              <w:marBottom w:val="0"/>
              <w:divBdr>
                <w:top w:val="none" w:sz="0" w:space="0" w:color="auto"/>
                <w:left w:val="none" w:sz="0" w:space="0" w:color="auto"/>
                <w:bottom w:val="none" w:sz="0" w:space="0" w:color="auto"/>
                <w:right w:val="none" w:sz="0" w:space="0" w:color="auto"/>
              </w:divBdr>
            </w:div>
            <w:div w:id="12094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2339">
      <w:bodyDiv w:val="1"/>
      <w:marLeft w:val="0"/>
      <w:marRight w:val="0"/>
      <w:marTop w:val="0"/>
      <w:marBottom w:val="0"/>
      <w:divBdr>
        <w:top w:val="none" w:sz="0" w:space="0" w:color="auto"/>
        <w:left w:val="none" w:sz="0" w:space="0" w:color="auto"/>
        <w:bottom w:val="none" w:sz="0" w:space="0" w:color="auto"/>
        <w:right w:val="none" w:sz="0" w:space="0" w:color="auto"/>
      </w:divBdr>
    </w:div>
    <w:div w:id="219943488">
      <w:bodyDiv w:val="1"/>
      <w:marLeft w:val="0"/>
      <w:marRight w:val="0"/>
      <w:marTop w:val="0"/>
      <w:marBottom w:val="0"/>
      <w:divBdr>
        <w:top w:val="none" w:sz="0" w:space="0" w:color="auto"/>
        <w:left w:val="none" w:sz="0" w:space="0" w:color="auto"/>
        <w:bottom w:val="none" w:sz="0" w:space="0" w:color="auto"/>
        <w:right w:val="none" w:sz="0" w:space="0" w:color="auto"/>
      </w:divBdr>
      <w:divsChild>
        <w:div w:id="742290576">
          <w:marLeft w:val="0"/>
          <w:marRight w:val="0"/>
          <w:marTop w:val="0"/>
          <w:marBottom w:val="0"/>
          <w:divBdr>
            <w:top w:val="none" w:sz="0" w:space="0" w:color="auto"/>
            <w:left w:val="none" w:sz="0" w:space="0" w:color="auto"/>
            <w:bottom w:val="none" w:sz="0" w:space="0" w:color="auto"/>
            <w:right w:val="none" w:sz="0" w:space="0" w:color="auto"/>
          </w:divBdr>
        </w:div>
        <w:div w:id="1428768283">
          <w:marLeft w:val="0"/>
          <w:marRight w:val="0"/>
          <w:marTop w:val="0"/>
          <w:marBottom w:val="0"/>
          <w:divBdr>
            <w:top w:val="none" w:sz="0" w:space="0" w:color="auto"/>
            <w:left w:val="none" w:sz="0" w:space="0" w:color="auto"/>
            <w:bottom w:val="none" w:sz="0" w:space="0" w:color="auto"/>
            <w:right w:val="none" w:sz="0" w:space="0" w:color="auto"/>
          </w:divBdr>
        </w:div>
        <w:div w:id="419914797">
          <w:marLeft w:val="0"/>
          <w:marRight w:val="0"/>
          <w:marTop w:val="0"/>
          <w:marBottom w:val="0"/>
          <w:divBdr>
            <w:top w:val="none" w:sz="0" w:space="0" w:color="auto"/>
            <w:left w:val="none" w:sz="0" w:space="0" w:color="auto"/>
            <w:bottom w:val="none" w:sz="0" w:space="0" w:color="auto"/>
            <w:right w:val="none" w:sz="0" w:space="0" w:color="auto"/>
          </w:divBdr>
        </w:div>
        <w:div w:id="645822319">
          <w:marLeft w:val="0"/>
          <w:marRight w:val="0"/>
          <w:marTop w:val="0"/>
          <w:marBottom w:val="0"/>
          <w:divBdr>
            <w:top w:val="none" w:sz="0" w:space="0" w:color="auto"/>
            <w:left w:val="none" w:sz="0" w:space="0" w:color="auto"/>
            <w:bottom w:val="none" w:sz="0" w:space="0" w:color="auto"/>
            <w:right w:val="none" w:sz="0" w:space="0" w:color="auto"/>
          </w:divBdr>
        </w:div>
      </w:divsChild>
    </w:div>
    <w:div w:id="232934650">
      <w:bodyDiv w:val="1"/>
      <w:marLeft w:val="0"/>
      <w:marRight w:val="0"/>
      <w:marTop w:val="0"/>
      <w:marBottom w:val="0"/>
      <w:divBdr>
        <w:top w:val="none" w:sz="0" w:space="0" w:color="auto"/>
        <w:left w:val="none" w:sz="0" w:space="0" w:color="auto"/>
        <w:bottom w:val="none" w:sz="0" w:space="0" w:color="auto"/>
        <w:right w:val="none" w:sz="0" w:space="0" w:color="auto"/>
      </w:divBdr>
      <w:divsChild>
        <w:div w:id="1243947161">
          <w:marLeft w:val="0"/>
          <w:marRight w:val="0"/>
          <w:marTop w:val="0"/>
          <w:marBottom w:val="0"/>
          <w:divBdr>
            <w:top w:val="none" w:sz="0" w:space="0" w:color="auto"/>
            <w:left w:val="none" w:sz="0" w:space="0" w:color="auto"/>
            <w:bottom w:val="none" w:sz="0" w:space="0" w:color="auto"/>
            <w:right w:val="none" w:sz="0" w:space="0" w:color="auto"/>
          </w:divBdr>
          <w:divsChild>
            <w:div w:id="1598253510">
              <w:marLeft w:val="0"/>
              <w:marRight w:val="0"/>
              <w:marTop w:val="0"/>
              <w:marBottom w:val="0"/>
              <w:divBdr>
                <w:top w:val="none" w:sz="0" w:space="0" w:color="auto"/>
                <w:left w:val="none" w:sz="0" w:space="0" w:color="auto"/>
                <w:bottom w:val="none" w:sz="0" w:space="0" w:color="auto"/>
                <w:right w:val="none" w:sz="0" w:space="0" w:color="auto"/>
              </w:divBdr>
            </w:div>
            <w:div w:id="116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6381">
      <w:bodyDiv w:val="1"/>
      <w:marLeft w:val="0"/>
      <w:marRight w:val="0"/>
      <w:marTop w:val="0"/>
      <w:marBottom w:val="0"/>
      <w:divBdr>
        <w:top w:val="none" w:sz="0" w:space="0" w:color="auto"/>
        <w:left w:val="none" w:sz="0" w:space="0" w:color="auto"/>
        <w:bottom w:val="none" w:sz="0" w:space="0" w:color="auto"/>
        <w:right w:val="none" w:sz="0" w:space="0" w:color="auto"/>
      </w:divBdr>
    </w:div>
    <w:div w:id="269289210">
      <w:bodyDiv w:val="1"/>
      <w:marLeft w:val="0"/>
      <w:marRight w:val="0"/>
      <w:marTop w:val="0"/>
      <w:marBottom w:val="0"/>
      <w:divBdr>
        <w:top w:val="none" w:sz="0" w:space="0" w:color="auto"/>
        <w:left w:val="none" w:sz="0" w:space="0" w:color="auto"/>
        <w:bottom w:val="none" w:sz="0" w:space="0" w:color="auto"/>
        <w:right w:val="none" w:sz="0" w:space="0" w:color="auto"/>
      </w:divBdr>
      <w:divsChild>
        <w:div w:id="1331714676">
          <w:marLeft w:val="0"/>
          <w:marRight w:val="0"/>
          <w:marTop w:val="0"/>
          <w:marBottom w:val="0"/>
          <w:divBdr>
            <w:top w:val="none" w:sz="0" w:space="0" w:color="auto"/>
            <w:left w:val="none" w:sz="0" w:space="0" w:color="auto"/>
            <w:bottom w:val="none" w:sz="0" w:space="0" w:color="auto"/>
            <w:right w:val="none" w:sz="0" w:space="0" w:color="auto"/>
          </w:divBdr>
        </w:div>
        <w:div w:id="1009478966">
          <w:marLeft w:val="0"/>
          <w:marRight w:val="0"/>
          <w:marTop w:val="0"/>
          <w:marBottom w:val="0"/>
          <w:divBdr>
            <w:top w:val="none" w:sz="0" w:space="0" w:color="auto"/>
            <w:left w:val="none" w:sz="0" w:space="0" w:color="auto"/>
            <w:bottom w:val="none" w:sz="0" w:space="0" w:color="auto"/>
            <w:right w:val="none" w:sz="0" w:space="0" w:color="auto"/>
          </w:divBdr>
        </w:div>
        <w:div w:id="1467238919">
          <w:marLeft w:val="0"/>
          <w:marRight w:val="0"/>
          <w:marTop w:val="0"/>
          <w:marBottom w:val="0"/>
          <w:divBdr>
            <w:top w:val="none" w:sz="0" w:space="0" w:color="auto"/>
            <w:left w:val="none" w:sz="0" w:space="0" w:color="auto"/>
            <w:bottom w:val="none" w:sz="0" w:space="0" w:color="auto"/>
            <w:right w:val="none" w:sz="0" w:space="0" w:color="auto"/>
          </w:divBdr>
        </w:div>
      </w:divsChild>
    </w:div>
    <w:div w:id="276646318">
      <w:bodyDiv w:val="1"/>
      <w:marLeft w:val="0"/>
      <w:marRight w:val="0"/>
      <w:marTop w:val="0"/>
      <w:marBottom w:val="0"/>
      <w:divBdr>
        <w:top w:val="none" w:sz="0" w:space="0" w:color="auto"/>
        <w:left w:val="none" w:sz="0" w:space="0" w:color="auto"/>
        <w:bottom w:val="none" w:sz="0" w:space="0" w:color="auto"/>
        <w:right w:val="none" w:sz="0" w:space="0" w:color="auto"/>
      </w:divBdr>
      <w:divsChild>
        <w:div w:id="467551235">
          <w:marLeft w:val="0"/>
          <w:marRight w:val="0"/>
          <w:marTop w:val="0"/>
          <w:marBottom w:val="0"/>
          <w:divBdr>
            <w:top w:val="none" w:sz="0" w:space="0" w:color="auto"/>
            <w:left w:val="none" w:sz="0" w:space="0" w:color="auto"/>
            <w:bottom w:val="none" w:sz="0" w:space="0" w:color="auto"/>
            <w:right w:val="none" w:sz="0" w:space="0" w:color="auto"/>
          </w:divBdr>
        </w:div>
        <w:div w:id="1178547288">
          <w:marLeft w:val="0"/>
          <w:marRight w:val="0"/>
          <w:marTop w:val="0"/>
          <w:marBottom w:val="0"/>
          <w:divBdr>
            <w:top w:val="none" w:sz="0" w:space="0" w:color="auto"/>
            <w:left w:val="none" w:sz="0" w:space="0" w:color="auto"/>
            <w:bottom w:val="none" w:sz="0" w:space="0" w:color="auto"/>
            <w:right w:val="none" w:sz="0" w:space="0" w:color="auto"/>
          </w:divBdr>
        </w:div>
        <w:div w:id="926576354">
          <w:marLeft w:val="0"/>
          <w:marRight w:val="0"/>
          <w:marTop w:val="0"/>
          <w:marBottom w:val="0"/>
          <w:divBdr>
            <w:top w:val="none" w:sz="0" w:space="0" w:color="auto"/>
            <w:left w:val="none" w:sz="0" w:space="0" w:color="auto"/>
            <w:bottom w:val="none" w:sz="0" w:space="0" w:color="auto"/>
            <w:right w:val="none" w:sz="0" w:space="0" w:color="auto"/>
          </w:divBdr>
        </w:div>
        <w:div w:id="44107521">
          <w:marLeft w:val="0"/>
          <w:marRight w:val="0"/>
          <w:marTop w:val="0"/>
          <w:marBottom w:val="0"/>
          <w:divBdr>
            <w:top w:val="none" w:sz="0" w:space="0" w:color="auto"/>
            <w:left w:val="none" w:sz="0" w:space="0" w:color="auto"/>
            <w:bottom w:val="none" w:sz="0" w:space="0" w:color="auto"/>
            <w:right w:val="none" w:sz="0" w:space="0" w:color="auto"/>
          </w:divBdr>
        </w:div>
        <w:div w:id="1130593169">
          <w:marLeft w:val="0"/>
          <w:marRight w:val="0"/>
          <w:marTop w:val="0"/>
          <w:marBottom w:val="0"/>
          <w:divBdr>
            <w:top w:val="none" w:sz="0" w:space="0" w:color="auto"/>
            <w:left w:val="none" w:sz="0" w:space="0" w:color="auto"/>
            <w:bottom w:val="none" w:sz="0" w:space="0" w:color="auto"/>
            <w:right w:val="none" w:sz="0" w:space="0" w:color="auto"/>
          </w:divBdr>
        </w:div>
        <w:div w:id="100883748">
          <w:marLeft w:val="0"/>
          <w:marRight w:val="0"/>
          <w:marTop w:val="0"/>
          <w:marBottom w:val="0"/>
          <w:divBdr>
            <w:top w:val="none" w:sz="0" w:space="0" w:color="auto"/>
            <w:left w:val="none" w:sz="0" w:space="0" w:color="auto"/>
            <w:bottom w:val="none" w:sz="0" w:space="0" w:color="auto"/>
            <w:right w:val="none" w:sz="0" w:space="0" w:color="auto"/>
          </w:divBdr>
        </w:div>
        <w:div w:id="1565335002">
          <w:marLeft w:val="0"/>
          <w:marRight w:val="0"/>
          <w:marTop w:val="0"/>
          <w:marBottom w:val="0"/>
          <w:divBdr>
            <w:top w:val="none" w:sz="0" w:space="0" w:color="auto"/>
            <w:left w:val="none" w:sz="0" w:space="0" w:color="auto"/>
            <w:bottom w:val="none" w:sz="0" w:space="0" w:color="auto"/>
            <w:right w:val="none" w:sz="0" w:space="0" w:color="auto"/>
          </w:divBdr>
        </w:div>
        <w:div w:id="1198354561">
          <w:marLeft w:val="0"/>
          <w:marRight w:val="0"/>
          <w:marTop w:val="0"/>
          <w:marBottom w:val="0"/>
          <w:divBdr>
            <w:top w:val="none" w:sz="0" w:space="0" w:color="auto"/>
            <w:left w:val="none" w:sz="0" w:space="0" w:color="auto"/>
            <w:bottom w:val="none" w:sz="0" w:space="0" w:color="auto"/>
            <w:right w:val="none" w:sz="0" w:space="0" w:color="auto"/>
          </w:divBdr>
        </w:div>
        <w:div w:id="1051807506">
          <w:marLeft w:val="0"/>
          <w:marRight w:val="0"/>
          <w:marTop w:val="0"/>
          <w:marBottom w:val="0"/>
          <w:divBdr>
            <w:top w:val="none" w:sz="0" w:space="0" w:color="auto"/>
            <w:left w:val="none" w:sz="0" w:space="0" w:color="auto"/>
            <w:bottom w:val="none" w:sz="0" w:space="0" w:color="auto"/>
            <w:right w:val="none" w:sz="0" w:space="0" w:color="auto"/>
          </w:divBdr>
        </w:div>
        <w:div w:id="385568900">
          <w:marLeft w:val="0"/>
          <w:marRight w:val="0"/>
          <w:marTop w:val="0"/>
          <w:marBottom w:val="0"/>
          <w:divBdr>
            <w:top w:val="none" w:sz="0" w:space="0" w:color="auto"/>
            <w:left w:val="none" w:sz="0" w:space="0" w:color="auto"/>
            <w:bottom w:val="none" w:sz="0" w:space="0" w:color="auto"/>
            <w:right w:val="none" w:sz="0" w:space="0" w:color="auto"/>
          </w:divBdr>
        </w:div>
        <w:div w:id="1704361710">
          <w:marLeft w:val="0"/>
          <w:marRight w:val="0"/>
          <w:marTop w:val="0"/>
          <w:marBottom w:val="0"/>
          <w:divBdr>
            <w:top w:val="none" w:sz="0" w:space="0" w:color="auto"/>
            <w:left w:val="none" w:sz="0" w:space="0" w:color="auto"/>
            <w:bottom w:val="none" w:sz="0" w:space="0" w:color="auto"/>
            <w:right w:val="none" w:sz="0" w:space="0" w:color="auto"/>
          </w:divBdr>
        </w:div>
        <w:div w:id="350691669">
          <w:marLeft w:val="0"/>
          <w:marRight w:val="0"/>
          <w:marTop w:val="0"/>
          <w:marBottom w:val="0"/>
          <w:divBdr>
            <w:top w:val="none" w:sz="0" w:space="0" w:color="auto"/>
            <w:left w:val="none" w:sz="0" w:space="0" w:color="auto"/>
            <w:bottom w:val="none" w:sz="0" w:space="0" w:color="auto"/>
            <w:right w:val="none" w:sz="0" w:space="0" w:color="auto"/>
          </w:divBdr>
        </w:div>
        <w:div w:id="1302416770">
          <w:marLeft w:val="0"/>
          <w:marRight w:val="0"/>
          <w:marTop w:val="0"/>
          <w:marBottom w:val="0"/>
          <w:divBdr>
            <w:top w:val="none" w:sz="0" w:space="0" w:color="auto"/>
            <w:left w:val="none" w:sz="0" w:space="0" w:color="auto"/>
            <w:bottom w:val="none" w:sz="0" w:space="0" w:color="auto"/>
            <w:right w:val="none" w:sz="0" w:space="0" w:color="auto"/>
          </w:divBdr>
        </w:div>
        <w:div w:id="256138622">
          <w:marLeft w:val="0"/>
          <w:marRight w:val="0"/>
          <w:marTop w:val="0"/>
          <w:marBottom w:val="0"/>
          <w:divBdr>
            <w:top w:val="none" w:sz="0" w:space="0" w:color="auto"/>
            <w:left w:val="none" w:sz="0" w:space="0" w:color="auto"/>
            <w:bottom w:val="none" w:sz="0" w:space="0" w:color="auto"/>
            <w:right w:val="none" w:sz="0" w:space="0" w:color="auto"/>
          </w:divBdr>
        </w:div>
        <w:div w:id="1031758942">
          <w:marLeft w:val="0"/>
          <w:marRight w:val="0"/>
          <w:marTop w:val="0"/>
          <w:marBottom w:val="0"/>
          <w:divBdr>
            <w:top w:val="none" w:sz="0" w:space="0" w:color="auto"/>
            <w:left w:val="none" w:sz="0" w:space="0" w:color="auto"/>
            <w:bottom w:val="none" w:sz="0" w:space="0" w:color="auto"/>
            <w:right w:val="none" w:sz="0" w:space="0" w:color="auto"/>
          </w:divBdr>
        </w:div>
        <w:div w:id="390933415">
          <w:marLeft w:val="0"/>
          <w:marRight w:val="0"/>
          <w:marTop w:val="0"/>
          <w:marBottom w:val="0"/>
          <w:divBdr>
            <w:top w:val="none" w:sz="0" w:space="0" w:color="auto"/>
            <w:left w:val="none" w:sz="0" w:space="0" w:color="auto"/>
            <w:bottom w:val="none" w:sz="0" w:space="0" w:color="auto"/>
            <w:right w:val="none" w:sz="0" w:space="0" w:color="auto"/>
          </w:divBdr>
        </w:div>
        <w:div w:id="1254784170">
          <w:marLeft w:val="0"/>
          <w:marRight w:val="0"/>
          <w:marTop w:val="0"/>
          <w:marBottom w:val="0"/>
          <w:divBdr>
            <w:top w:val="none" w:sz="0" w:space="0" w:color="auto"/>
            <w:left w:val="none" w:sz="0" w:space="0" w:color="auto"/>
            <w:bottom w:val="none" w:sz="0" w:space="0" w:color="auto"/>
            <w:right w:val="none" w:sz="0" w:space="0" w:color="auto"/>
          </w:divBdr>
        </w:div>
        <w:div w:id="551773145">
          <w:marLeft w:val="0"/>
          <w:marRight w:val="0"/>
          <w:marTop w:val="0"/>
          <w:marBottom w:val="0"/>
          <w:divBdr>
            <w:top w:val="none" w:sz="0" w:space="0" w:color="auto"/>
            <w:left w:val="none" w:sz="0" w:space="0" w:color="auto"/>
            <w:bottom w:val="none" w:sz="0" w:space="0" w:color="auto"/>
            <w:right w:val="none" w:sz="0" w:space="0" w:color="auto"/>
          </w:divBdr>
        </w:div>
      </w:divsChild>
    </w:div>
    <w:div w:id="323705582">
      <w:bodyDiv w:val="1"/>
      <w:marLeft w:val="0"/>
      <w:marRight w:val="0"/>
      <w:marTop w:val="0"/>
      <w:marBottom w:val="0"/>
      <w:divBdr>
        <w:top w:val="none" w:sz="0" w:space="0" w:color="auto"/>
        <w:left w:val="none" w:sz="0" w:space="0" w:color="auto"/>
        <w:bottom w:val="none" w:sz="0" w:space="0" w:color="auto"/>
        <w:right w:val="none" w:sz="0" w:space="0" w:color="auto"/>
      </w:divBdr>
    </w:div>
    <w:div w:id="339936362">
      <w:bodyDiv w:val="1"/>
      <w:marLeft w:val="0"/>
      <w:marRight w:val="0"/>
      <w:marTop w:val="0"/>
      <w:marBottom w:val="0"/>
      <w:divBdr>
        <w:top w:val="none" w:sz="0" w:space="0" w:color="auto"/>
        <w:left w:val="none" w:sz="0" w:space="0" w:color="auto"/>
        <w:bottom w:val="none" w:sz="0" w:space="0" w:color="auto"/>
        <w:right w:val="none" w:sz="0" w:space="0" w:color="auto"/>
      </w:divBdr>
    </w:div>
    <w:div w:id="354697904">
      <w:bodyDiv w:val="1"/>
      <w:marLeft w:val="0"/>
      <w:marRight w:val="0"/>
      <w:marTop w:val="0"/>
      <w:marBottom w:val="0"/>
      <w:divBdr>
        <w:top w:val="none" w:sz="0" w:space="0" w:color="auto"/>
        <w:left w:val="none" w:sz="0" w:space="0" w:color="auto"/>
        <w:bottom w:val="none" w:sz="0" w:space="0" w:color="auto"/>
        <w:right w:val="none" w:sz="0" w:space="0" w:color="auto"/>
      </w:divBdr>
      <w:divsChild>
        <w:div w:id="602303321">
          <w:marLeft w:val="0"/>
          <w:marRight w:val="0"/>
          <w:marTop w:val="0"/>
          <w:marBottom w:val="0"/>
          <w:divBdr>
            <w:top w:val="none" w:sz="0" w:space="0" w:color="auto"/>
            <w:left w:val="none" w:sz="0" w:space="0" w:color="auto"/>
            <w:bottom w:val="none" w:sz="0" w:space="0" w:color="auto"/>
            <w:right w:val="none" w:sz="0" w:space="0" w:color="auto"/>
          </w:divBdr>
        </w:div>
        <w:div w:id="1539928676">
          <w:marLeft w:val="0"/>
          <w:marRight w:val="0"/>
          <w:marTop w:val="0"/>
          <w:marBottom w:val="0"/>
          <w:divBdr>
            <w:top w:val="none" w:sz="0" w:space="0" w:color="auto"/>
            <w:left w:val="none" w:sz="0" w:space="0" w:color="auto"/>
            <w:bottom w:val="none" w:sz="0" w:space="0" w:color="auto"/>
            <w:right w:val="none" w:sz="0" w:space="0" w:color="auto"/>
          </w:divBdr>
        </w:div>
        <w:div w:id="553271242">
          <w:marLeft w:val="0"/>
          <w:marRight w:val="0"/>
          <w:marTop w:val="0"/>
          <w:marBottom w:val="0"/>
          <w:divBdr>
            <w:top w:val="none" w:sz="0" w:space="0" w:color="auto"/>
            <w:left w:val="none" w:sz="0" w:space="0" w:color="auto"/>
            <w:bottom w:val="none" w:sz="0" w:space="0" w:color="auto"/>
            <w:right w:val="none" w:sz="0" w:space="0" w:color="auto"/>
          </w:divBdr>
        </w:div>
        <w:div w:id="993335430">
          <w:marLeft w:val="0"/>
          <w:marRight w:val="0"/>
          <w:marTop w:val="0"/>
          <w:marBottom w:val="0"/>
          <w:divBdr>
            <w:top w:val="none" w:sz="0" w:space="0" w:color="auto"/>
            <w:left w:val="none" w:sz="0" w:space="0" w:color="auto"/>
            <w:bottom w:val="none" w:sz="0" w:space="0" w:color="auto"/>
            <w:right w:val="none" w:sz="0" w:space="0" w:color="auto"/>
          </w:divBdr>
        </w:div>
        <w:div w:id="1334457846">
          <w:marLeft w:val="0"/>
          <w:marRight w:val="0"/>
          <w:marTop w:val="0"/>
          <w:marBottom w:val="0"/>
          <w:divBdr>
            <w:top w:val="none" w:sz="0" w:space="0" w:color="auto"/>
            <w:left w:val="none" w:sz="0" w:space="0" w:color="auto"/>
            <w:bottom w:val="none" w:sz="0" w:space="0" w:color="auto"/>
            <w:right w:val="none" w:sz="0" w:space="0" w:color="auto"/>
          </w:divBdr>
        </w:div>
        <w:div w:id="948774332">
          <w:marLeft w:val="0"/>
          <w:marRight w:val="0"/>
          <w:marTop w:val="0"/>
          <w:marBottom w:val="0"/>
          <w:divBdr>
            <w:top w:val="none" w:sz="0" w:space="0" w:color="auto"/>
            <w:left w:val="none" w:sz="0" w:space="0" w:color="auto"/>
            <w:bottom w:val="none" w:sz="0" w:space="0" w:color="auto"/>
            <w:right w:val="none" w:sz="0" w:space="0" w:color="auto"/>
          </w:divBdr>
        </w:div>
        <w:div w:id="702902391">
          <w:marLeft w:val="0"/>
          <w:marRight w:val="0"/>
          <w:marTop w:val="0"/>
          <w:marBottom w:val="0"/>
          <w:divBdr>
            <w:top w:val="none" w:sz="0" w:space="0" w:color="auto"/>
            <w:left w:val="none" w:sz="0" w:space="0" w:color="auto"/>
            <w:bottom w:val="none" w:sz="0" w:space="0" w:color="auto"/>
            <w:right w:val="none" w:sz="0" w:space="0" w:color="auto"/>
          </w:divBdr>
        </w:div>
        <w:div w:id="1034382760">
          <w:marLeft w:val="0"/>
          <w:marRight w:val="0"/>
          <w:marTop w:val="0"/>
          <w:marBottom w:val="0"/>
          <w:divBdr>
            <w:top w:val="none" w:sz="0" w:space="0" w:color="auto"/>
            <w:left w:val="none" w:sz="0" w:space="0" w:color="auto"/>
            <w:bottom w:val="none" w:sz="0" w:space="0" w:color="auto"/>
            <w:right w:val="none" w:sz="0" w:space="0" w:color="auto"/>
          </w:divBdr>
        </w:div>
        <w:div w:id="1891113868">
          <w:marLeft w:val="0"/>
          <w:marRight w:val="0"/>
          <w:marTop w:val="0"/>
          <w:marBottom w:val="0"/>
          <w:divBdr>
            <w:top w:val="none" w:sz="0" w:space="0" w:color="auto"/>
            <w:left w:val="none" w:sz="0" w:space="0" w:color="auto"/>
            <w:bottom w:val="none" w:sz="0" w:space="0" w:color="auto"/>
            <w:right w:val="none" w:sz="0" w:space="0" w:color="auto"/>
          </w:divBdr>
        </w:div>
        <w:div w:id="1245991256">
          <w:marLeft w:val="0"/>
          <w:marRight w:val="0"/>
          <w:marTop w:val="0"/>
          <w:marBottom w:val="0"/>
          <w:divBdr>
            <w:top w:val="none" w:sz="0" w:space="0" w:color="auto"/>
            <w:left w:val="none" w:sz="0" w:space="0" w:color="auto"/>
            <w:bottom w:val="none" w:sz="0" w:space="0" w:color="auto"/>
            <w:right w:val="none" w:sz="0" w:space="0" w:color="auto"/>
          </w:divBdr>
        </w:div>
        <w:div w:id="956370780">
          <w:marLeft w:val="0"/>
          <w:marRight w:val="0"/>
          <w:marTop w:val="0"/>
          <w:marBottom w:val="0"/>
          <w:divBdr>
            <w:top w:val="none" w:sz="0" w:space="0" w:color="auto"/>
            <w:left w:val="none" w:sz="0" w:space="0" w:color="auto"/>
            <w:bottom w:val="none" w:sz="0" w:space="0" w:color="auto"/>
            <w:right w:val="none" w:sz="0" w:space="0" w:color="auto"/>
          </w:divBdr>
        </w:div>
        <w:div w:id="1010450117">
          <w:marLeft w:val="0"/>
          <w:marRight w:val="0"/>
          <w:marTop w:val="0"/>
          <w:marBottom w:val="0"/>
          <w:divBdr>
            <w:top w:val="none" w:sz="0" w:space="0" w:color="auto"/>
            <w:left w:val="none" w:sz="0" w:space="0" w:color="auto"/>
            <w:bottom w:val="none" w:sz="0" w:space="0" w:color="auto"/>
            <w:right w:val="none" w:sz="0" w:space="0" w:color="auto"/>
          </w:divBdr>
        </w:div>
        <w:div w:id="771046088">
          <w:marLeft w:val="0"/>
          <w:marRight w:val="0"/>
          <w:marTop w:val="0"/>
          <w:marBottom w:val="0"/>
          <w:divBdr>
            <w:top w:val="none" w:sz="0" w:space="0" w:color="auto"/>
            <w:left w:val="none" w:sz="0" w:space="0" w:color="auto"/>
            <w:bottom w:val="none" w:sz="0" w:space="0" w:color="auto"/>
            <w:right w:val="none" w:sz="0" w:space="0" w:color="auto"/>
          </w:divBdr>
        </w:div>
        <w:div w:id="639113548">
          <w:marLeft w:val="0"/>
          <w:marRight w:val="0"/>
          <w:marTop w:val="0"/>
          <w:marBottom w:val="0"/>
          <w:divBdr>
            <w:top w:val="none" w:sz="0" w:space="0" w:color="auto"/>
            <w:left w:val="none" w:sz="0" w:space="0" w:color="auto"/>
            <w:bottom w:val="none" w:sz="0" w:space="0" w:color="auto"/>
            <w:right w:val="none" w:sz="0" w:space="0" w:color="auto"/>
          </w:divBdr>
        </w:div>
        <w:div w:id="124466044">
          <w:marLeft w:val="0"/>
          <w:marRight w:val="0"/>
          <w:marTop w:val="0"/>
          <w:marBottom w:val="0"/>
          <w:divBdr>
            <w:top w:val="none" w:sz="0" w:space="0" w:color="auto"/>
            <w:left w:val="none" w:sz="0" w:space="0" w:color="auto"/>
            <w:bottom w:val="none" w:sz="0" w:space="0" w:color="auto"/>
            <w:right w:val="none" w:sz="0" w:space="0" w:color="auto"/>
          </w:divBdr>
        </w:div>
        <w:div w:id="555554688">
          <w:marLeft w:val="0"/>
          <w:marRight w:val="0"/>
          <w:marTop w:val="0"/>
          <w:marBottom w:val="0"/>
          <w:divBdr>
            <w:top w:val="none" w:sz="0" w:space="0" w:color="auto"/>
            <w:left w:val="none" w:sz="0" w:space="0" w:color="auto"/>
            <w:bottom w:val="none" w:sz="0" w:space="0" w:color="auto"/>
            <w:right w:val="none" w:sz="0" w:space="0" w:color="auto"/>
          </w:divBdr>
        </w:div>
        <w:div w:id="139424363">
          <w:marLeft w:val="0"/>
          <w:marRight w:val="0"/>
          <w:marTop w:val="0"/>
          <w:marBottom w:val="0"/>
          <w:divBdr>
            <w:top w:val="none" w:sz="0" w:space="0" w:color="auto"/>
            <w:left w:val="none" w:sz="0" w:space="0" w:color="auto"/>
            <w:bottom w:val="none" w:sz="0" w:space="0" w:color="auto"/>
            <w:right w:val="none" w:sz="0" w:space="0" w:color="auto"/>
          </w:divBdr>
        </w:div>
        <w:div w:id="683478408">
          <w:marLeft w:val="0"/>
          <w:marRight w:val="0"/>
          <w:marTop w:val="0"/>
          <w:marBottom w:val="0"/>
          <w:divBdr>
            <w:top w:val="none" w:sz="0" w:space="0" w:color="auto"/>
            <w:left w:val="none" w:sz="0" w:space="0" w:color="auto"/>
            <w:bottom w:val="none" w:sz="0" w:space="0" w:color="auto"/>
            <w:right w:val="none" w:sz="0" w:space="0" w:color="auto"/>
          </w:divBdr>
        </w:div>
        <w:div w:id="628898921">
          <w:marLeft w:val="0"/>
          <w:marRight w:val="0"/>
          <w:marTop w:val="0"/>
          <w:marBottom w:val="0"/>
          <w:divBdr>
            <w:top w:val="none" w:sz="0" w:space="0" w:color="auto"/>
            <w:left w:val="none" w:sz="0" w:space="0" w:color="auto"/>
            <w:bottom w:val="none" w:sz="0" w:space="0" w:color="auto"/>
            <w:right w:val="none" w:sz="0" w:space="0" w:color="auto"/>
          </w:divBdr>
        </w:div>
        <w:div w:id="657342176">
          <w:marLeft w:val="0"/>
          <w:marRight w:val="0"/>
          <w:marTop w:val="0"/>
          <w:marBottom w:val="0"/>
          <w:divBdr>
            <w:top w:val="none" w:sz="0" w:space="0" w:color="auto"/>
            <w:left w:val="none" w:sz="0" w:space="0" w:color="auto"/>
            <w:bottom w:val="none" w:sz="0" w:space="0" w:color="auto"/>
            <w:right w:val="none" w:sz="0" w:space="0" w:color="auto"/>
          </w:divBdr>
        </w:div>
        <w:div w:id="889540482">
          <w:marLeft w:val="0"/>
          <w:marRight w:val="0"/>
          <w:marTop w:val="0"/>
          <w:marBottom w:val="0"/>
          <w:divBdr>
            <w:top w:val="none" w:sz="0" w:space="0" w:color="auto"/>
            <w:left w:val="none" w:sz="0" w:space="0" w:color="auto"/>
            <w:bottom w:val="none" w:sz="0" w:space="0" w:color="auto"/>
            <w:right w:val="none" w:sz="0" w:space="0" w:color="auto"/>
          </w:divBdr>
        </w:div>
        <w:div w:id="1135176236">
          <w:marLeft w:val="0"/>
          <w:marRight w:val="0"/>
          <w:marTop w:val="0"/>
          <w:marBottom w:val="0"/>
          <w:divBdr>
            <w:top w:val="none" w:sz="0" w:space="0" w:color="auto"/>
            <w:left w:val="none" w:sz="0" w:space="0" w:color="auto"/>
            <w:bottom w:val="none" w:sz="0" w:space="0" w:color="auto"/>
            <w:right w:val="none" w:sz="0" w:space="0" w:color="auto"/>
          </w:divBdr>
        </w:div>
        <w:div w:id="1093623862">
          <w:marLeft w:val="0"/>
          <w:marRight w:val="0"/>
          <w:marTop w:val="0"/>
          <w:marBottom w:val="0"/>
          <w:divBdr>
            <w:top w:val="none" w:sz="0" w:space="0" w:color="auto"/>
            <w:left w:val="none" w:sz="0" w:space="0" w:color="auto"/>
            <w:bottom w:val="none" w:sz="0" w:space="0" w:color="auto"/>
            <w:right w:val="none" w:sz="0" w:space="0" w:color="auto"/>
          </w:divBdr>
        </w:div>
        <w:div w:id="688875898">
          <w:marLeft w:val="0"/>
          <w:marRight w:val="0"/>
          <w:marTop w:val="0"/>
          <w:marBottom w:val="0"/>
          <w:divBdr>
            <w:top w:val="none" w:sz="0" w:space="0" w:color="auto"/>
            <w:left w:val="none" w:sz="0" w:space="0" w:color="auto"/>
            <w:bottom w:val="none" w:sz="0" w:space="0" w:color="auto"/>
            <w:right w:val="none" w:sz="0" w:space="0" w:color="auto"/>
          </w:divBdr>
        </w:div>
        <w:div w:id="265387024">
          <w:marLeft w:val="0"/>
          <w:marRight w:val="0"/>
          <w:marTop w:val="0"/>
          <w:marBottom w:val="0"/>
          <w:divBdr>
            <w:top w:val="none" w:sz="0" w:space="0" w:color="auto"/>
            <w:left w:val="none" w:sz="0" w:space="0" w:color="auto"/>
            <w:bottom w:val="none" w:sz="0" w:space="0" w:color="auto"/>
            <w:right w:val="none" w:sz="0" w:space="0" w:color="auto"/>
          </w:divBdr>
        </w:div>
        <w:div w:id="361983050">
          <w:marLeft w:val="0"/>
          <w:marRight w:val="0"/>
          <w:marTop w:val="0"/>
          <w:marBottom w:val="0"/>
          <w:divBdr>
            <w:top w:val="none" w:sz="0" w:space="0" w:color="auto"/>
            <w:left w:val="none" w:sz="0" w:space="0" w:color="auto"/>
            <w:bottom w:val="none" w:sz="0" w:space="0" w:color="auto"/>
            <w:right w:val="none" w:sz="0" w:space="0" w:color="auto"/>
          </w:divBdr>
        </w:div>
        <w:div w:id="1960837172">
          <w:marLeft w:val="0"/>
          <w:marRight w:val="0"/>
          <w:marTop w:val="0"/>
          <w:marBottom w:val="0"/>
          <w:divBdr>
            <w:top w:val="none" w:sz="0" w:space="0" w:color="auto"/>
            <w:left w:val="none" w:sz="0" w:space="0" w:color="auto"/>
            <w:bottom w:val="none" w:sz="0" w:space="0" w:color="auto"/>
            <w:right w:val="none" w:sz="0" w:space="0" w:color="auto"/>
          </w:divBdr>
        </w:div>
        <w:div w:id="1385444063">
          <w:marLeft w:val="0"/>
          <w:marRight w:val="0"/>
          <w:marTop w:val="0"/>
          <w:marBottom w:val="0"/>
          <w:divBdr>
            <w:top w:val="none" w:sz="0" w:space="0" w:color="auto"/>
            <w:left w:val="none" w:sz="0" w:space="0" w:color="auto"/>
            <w:bottom w:val="none" w:sz="0" w:space="0" w:color="auto"/>
            <w:right w:val="none" w:sz="0" w:space="0" w:color="auto"/>
          </w:divBdr>
        </w:div>
        <w:div w:id="439253958">
          <w:marLeft w:val="0"/>
          <w:marRight w:val="0"/>
          <w:marTop w:val="0"/>
          <w:marBottom w:val="0"/>
          <w:divBdr>
            <w:top w:val="none" w:sz="0" w:space="0" w:color="auto"/>
            <w:left w:val="none" w:sz="0" w:space="0" w:color="auto"/>
            <w:bottom w:val="none" w:sz="0" w:space="0" w:color="auto"/>
            <w:right w:val="none" w:sz="0" w:space="0" w:color="auto"/>
          </w:divBdr>
        </w:div>
        <w:div w:id="113839783">
          <w:marLeft w:val="0"/>
          <w:marRight w:val="0"/>
          <w:marTop w:val="0"/>
          <w:marBottom w:val="0"/>
          <w:divBdr>
            <w:top w:val="none" w:sz="0" w:space="0" w:color="auto"/>
            <w:left w:val="none" w:sz="0" w:space="0" w:color="auto"/>
            <w:bottom w:val="none" w:sz="0" w:space="0" w:color="auto"/>
            <w:right w:val="none" w:sz="0" w:space="0" w:color="auto"/>
          </w:divBdr>
        </w:div>
        <w:div w:id="706610421">
          <w:marLeft w:val="0"/>
          <w:marRight w:val="0"/>
          <w:marTop w:val="0"/>
          <w:marBottom w:val="0"/>
          <w:divBdr>
            <w:top w:val="none" w:sz="0" w:space="0" w:color="auto"/>
            <w:left w:val="none" w:sz="0" w:space="0" w:color="auto"/>
            <w:bottom w:val="none" w:sz="0" w:space="0" w:color="auto"/>
            <w:right w:val="none" w:sz="0" w:space="0" w:color="auto"/>
          </w:divBdr>
        </w:div>
        <w:div w:id="1052115407">
          <w:marLeft w:val="0"/>
          <w:marRight w:val="0"/>
          <w:marTop w:val="0"/>
          <w:marBottom w:val="0"/>
          <w:divBdr>
            <w:top w:val="none" w:sz="0" w:space="0" w:color="auto"/>
            <w:left w:val="none" w:sz="0" w:space="0" w:color="auto"/>
            <w:bottom w:val="none" w:sz="0" w:space="0" w:color="auto"/>
            <w:right w:val="none" w:sz="0" w:space="0" w:color="auto"/>
          </w:divBdr>
        </w:div>
        <w:div w:id="1561087510">
          <w:marLeft w:val="0"/>
          <w:marRight w:val="0"/>
          <w:marTop w:val="0"/>
          <w:marBottom w:val="0"/>
          <w:divBdr>
            <w:top w:val="none" w:sz="0" w:space="0" w:color="auto"/>
            <w:left w:val="none" w:sz="0" w:space="0" w:color="auto"/>
            <w:bottom w:val="none" w:sz="0" w:space="0" w:color="auto"/>
            <w:right w:val="none" w:sz="0" w:space="0" w:color="auto"/>
          </w:divBdr>
        </w:div>
        <w:div w:id="1029335325">
          <w:marLeft w:val="0"/>
          <w:marRight w:val="0"/>
          <w:marTop w:val="0"/>
          <w:marBottom w:val="0"/>
          <w:divBdr>
            <w:top w:val="none" w:sz="0" w:space="0" w:color="auto"/>
            <w:left w:val="none" w:sz="0" w:space="0" w:color="auto"/>
            <w:bottom w:val="none" w:sz="0" w:space="0" w:color="auto"/>
            <w:right w:val="none" w:sz="0" w:space="0" w:color="auto"/>
          </w:divBdr>
        </w:div>
        <w:div w:id="697587103">
          <w:marLeft w:val="0"/>
          <w:marRight w:val="0"/>
          <w:marTop w:val="0"/>
          <w:marBottom w:val="0"/>
          <w:divBdr>
            <w:top w:val="none" w:sz="0" w:space="0" w:color="auto"/>
            <w:left w:val="none" w:sz="0" w:space="0" w:color="auto"/>
            <w:bottom w:val="none" w:sz="0" w:space="0" w:color="auto"/>
            <w:right w:val="none" w:sz="0" w:space="0" w:color="auto"/>
          </w:divBdr>
        </w:div>
        <w:div w:id="1655837059">
          <w:marLeft w:val="0"/>
          <w:marRight w:val="0"/>
          <w:marTop w:val="0"/>
          <w:marBottom w:val="0"/>
          <w:divBdr>
            <w:top w:val="none" w:sz="0" w:space="0" w:color="auto"/>
            <w:left w:val="none" w:sz="0" w:space="0" w:color="auto"/>
            <w:bottom w:val="none" w:sz="0" w:space="0" w:color="auto"/>
            <w:right w:val="none" w:sz="0" w:space="0" w:color="auto"/>
          </w:divBdr>
        </w:div>
        <w:div w:id="1451244082">
          <w:marLeft w:val="0"/>
          <w:marRight w:val="0"/>
          <w:marTop w:val="0"/>
          <w:marBottom w:val="0"/>
          <w:divBdr>
            <w:top w:val="none" w:sz="0" w:space="0" w:color="auto"/>
            <w:left w:val="none" w:sz="0" w:space="0" w:color="auto"/>
            <w:bottom w:val="none" w:sz="0" w:space="0" w:color="auto"/>
            <w:right w:val="none" w:sz="0" w:space="0" w:color="auto"/>
          </w:divBdr>
        </w:div>
        <w:div w:id="700132689">
          <w:marLeft w:val="0"/>
          <w:marRight w:val="0"/>
          <w:marTop w:val="0"/>
          <w:marBottom w:val="0"/>
          <w:divBdr>
            <w:top w:val="none" w:sz="0" w:space="0" w:color="auto"/>
            <w:left w:val="none" w:sz="0" w:space="0" w:color="auto"/>
            <w:bottom w:val="none" w:sz="0" w:space="0" w:color="auto"/>
            <w:right w:val="none" w:sz="0" w:space="0" w:color="auto"/>
          </w:divBdr>
        </w:div>
        <w:div w:id="214662287">
          <w:marLeft w:val="0"/>
          <w:marRight w:val="0"/>
          <w:marTop w:val="0"/>
          <w:marBottom w:val="0"/>
          <w:divBdr>
            <w:top w:val="none" w:sz="0" w:space="0" w:color="auto"/>
            <w:left w:val="none" w:sz="0" w:space="0" w:color="auto"/>
            <w:bottom w:val="none" w:sz="0" w:space="0" w:color="auto"/>
            <w:right w:val="none" w:sz="0" w:space="0" w:color="auto"/>
          </w:divBdr>
        </w:div>
        <w:div w:id="867792083">
          <w:marLeft w:val="0"/>
          <w:marRight w:val="0"/>
          <w:marTop w:val="0"/>
          <w:marBottom w:val="0"/>
          <w:divBdr>
            <w:top w:val="none" w:sz="0" w:space="0" w:color="auto"/>
            <w:left w:val="none" w:sz="0" w:space="0" w:color="auto"/>
            <w:bottom w:val="none" w:sz="0" w:space="0" w:color="auto"/>
            <w:right w:val="none" w:sz="0" w:space="0" w:color="auto"/>
          </w:divBdr>
        </w:div>
        <w:div w:id="1578319528">
          <w:marLeft w:val="0"/>
          <w:marRight w:val="0"/>
          <w:marTop w:val="0"/>
          <w:marBottom w:val="0"/>
          <w:divBdr>
            <w:top w:val="none" w:sz="0" w:space="0" w:color="auto"/>
            <w:left w:val="none" w:sz="0" w:space="0" w:color="auto"/>
            <w:bottom w:val="none" w:sz="0" w:space="0" w:color="auto"/>
            <w:right w:val="none" w:sz="0" w:space="0" w:color="auto"/>
          </w:divBdr>
        </w:div>
        <w:div w:id="1063873757">
          <w:marLeft w:val="0"/>
          <w:marRight w:val="0"/>
          <w:marTop w:val="0"/>
          <w:marBottom w:val="0"/>
          <w:divBdr>
            <w:top w:val="none" w:sz="0" w:space="0" w:color="auto"/>
            <w:left w:val="none" w:sz="0" w:space="0" w:color="auto"/>
            <w:bottom w:val="none" w:sz="0" w:space="0" w:color="auto"/>
            <w:right w:val="none" w:sz="0" w:space="0" w:color="auto"/>
          </w:divBdr>
        </w:div>
        <w:div w:id="11999589">
          <w:marLeft w:val="0"/>
          <w:marRight w:val="0"/>
          <w:marTop w:val="0"/>
          <w:marBottom w:val="0"/>
          <w:divBdr>
            <w:top w:val="none" w:sz="0" w:space="0" w:color="auto"/>
            <w:left w:val="none" w:sz="0" w:space="0" w:color="auto"/>
            <w:bottom w:val="none" w:sz="0" w:space="0" w:color="auto"/>
            <w:right w:val="none" w:sz="0" w:space="0" w:color="auto"/>
          </w:divBdr>
        </w:div>
        <w:div w:id="1297950087">
          <w:marLeft w:val="0"/>
          <w:marRight w:val="0"/>
          <w:marTop w:val="0"/>
          <w:marBottom w:val="0"/>
          <w:divBdr>
            <w:top w:val="none" w:sz="0" w:space="0" w:color="auto"/>
            <w:left w:val="none" w:sz="0" w:space="0" w:color="auto"/>
            <w:bottom w:val="none" w:sz="0" w:space="0" w:color="auto"/>
            <w:right w:val="none" w:sz="0" w:space="0" w:color="auto"/>
          </w:divBdr>
        </w:div>
        <w:div w:id="846868389">
          <w:marLeft w:val="0"/>
          <w:marRight w:val="0"/>
          <w:marTop w:val="0"/>
          <w:marBottom w:val="0"/>
          <w:divBdr>
            <w:top w:val="none" w:sz="0" w:space="0" w:color="auto"/>
            <w:left w:val="none" w:sz="0" w:space="0" w:color="auto"/>
            <w:bottom w:val="none" w:sz="0" w:space="0" w:color="auto"/>
            <w:right w:val="none" w:sz="0" w:space="0" w:color="auto"/>
          </w:divBdr>
        </w:div>
        <w:div w:id="1583219664">
          <w:marLeft w:val="0"/>
          <w:marRight w:val="0"/>
          <w:marTop w:val="0"/>
          <w:marBottom w:val="0"/>
          <w:divBdr>
            <w:top w:val="none" w:sz="0" w:space="0" w:color="auto"/>
            <w:left w:val="none" w:sz="0" w:space="0" w:color="auto"/>
            <w:bottom w:val="none" w:sz="0" w:space="0" w:color="auto"/>
            <w:right w:val="none" w:sz="0" w:space="0" w:color="auto"/>
          </w:divBdr>
        </w:div>
        <w:div w:id="980504573">
          <w:marLeft w:val="0"/>
          <w:marRight w:val="0"/>
          <w:marTop w:val="0"/>
          <w:marBottom w:val="0"/>
          <w:divBdr>
            <w:top w:val="none" w:sz="0" w:space="0" w:color="auto"/>
            <w:left w:val="none" w:sz="0" w:space="0" w:color="auto"/>
            <w:bottom w:val="none" w:sz="0" w:space="0" w:color="auto"/>
            <w:right w:val="none" w:sz="0" w:space="0" w:color="auto"/>
          </w:divBdr>
        </w:div>
        <w:div w:id="1270428421">
          <w:marLeft w:val="0"/>
          <w:marRight w:val="0"/>
          <w:marTop w:val="0"/>
          <w:marBottom w:val="0"/>
          <w:divBdr>
            <w:top w:val="none" w:sz="0" w:space="0" w:color="auto"/>
            <w:left w:val="none" w:sz="0" w:space="0" w:color="auto"/>
            <w:bottom w:val="none" w:sz="0" w:space="0" w:color="auto"/>
            <w:right w:val="none" w:sz="0" w:space="0" w:color="auto"/>
          </w:divBdr>
        </w:div>
        <w:div w:id="1319260475">
          <w:marLeft w:val="0"/>
          <w:marRight w:val="0"/>
          <w:marTop w:val="0"/>
          <w:marBottom w:val="0"/>
          <w:divBdr>
            <w:top w:val="none" w:sz="0" w:space="0" w:color="auto"/>
            <w:left w:val="none" w:sz="0" w:space="0" w:color="auto"/>
            <w:bottom w:val="none" w:sz="0" w:space="0" w:color="auto"/>
            <w:right w:val="none" w:sz="0" w:space="0" w:color="auto"/>
          </w:divBdr>
        </w:div>
        <w:div w:id="1697997755">
          <w:marLeft w:val="0"/>
          <w:marRight w:val="0"/>
          <w:marTop w:val="0"/>
          <w:marBottom w:val="0"/>
          <w:divBdr>
            <w:top w:val="none" w:sz="0" w:space="0" w:color="auto"/>
            <w:left w:val="none" w:sz="0" w:space="0" w:color="auto"/>
            <w:bottom w:val="none" w:sz="0" w:space="0" w:color="auto"/>
            <w:right w:val="none" w:sz="0" w:space="0" w:color="auto"/>
          </w:divBdr>
        </w:div>
      </w:divsChild>
    </w:div>
    <w:div w:id="479536646">
      <w:bodyDiv w:val="1"/>
      <w:marLeft w:val="0"/>
      <w:marRight w:val="0"/>
      <w:marTop w:val="0"/>
      <w:marBottom w:val="0"/>
      <w:divBdr>
        <w:top w:val="none" w:sz="0" w:space="0" w:color="auto"/>
        <w:left w:val="none" w:sz="0" w:space="0" w:color="auto"/>
        <w:bottom w:val="none" w:sz="0" w:space="0" w:color="auto"/>
        <w:right w:val="none" w:sz="0" w:space="0" w:color="auto"/>
      </w:divBdr>
    </w:div>
    <w:div w:id="489637069">
      <w:bodyDiv w:val="1"/>
      <w:marLeft w:val="0"/>
      <w:marRight w:val="0"/>
      <w:marTop w:val="0"/>
      <w:marBottom w:val="0"/>
      <w:divBdr>
        <w:top w:val="none" w:sz="0" w:space="0" w:color="auto"/>
        <w:left w:val="none" w:sz="0" w:space="0" w:color="auto"/>
        <w:bottom w:val="none" w:sz="0" w:space="0" w:color="auto"/>
        <w:right w:val="none" w:sz="0" w:space="0" w:color="auto"/>
      </w:divBdr>
      <w:divsChild>
        <w:div w:id="378482191">
          <w:marLeft w:val="0"/>
          <w:marRight w:val="0"/>
          <w:marTop w:val="0"/>
          <w:marBottom w:val="0"/>
          <w:divBdr>
            <w:top w:val="none" w:sz="0" w:space="0" w:color="auto"/>
            <w:left w:val="none" w:sz="0" w:space="0" w:color="auto"/>
            <w:bottom w:val="none" w:sz="0" w:space="0" w:color="auto"/>
            <w:right w:val="none" w:sz="0" w:space="0" w:color="auto"/>
          </w:divBdr>
          <w:divsChild>
            <w:div w:id="994721917">
              <w:marLeft w:val="0"/>
              <w:marRight w:val="0"/>
              <w:marTop w:val="0"/>
              <w:marBottom w:val="0"/>
              <w:divBdr>
                <w:top w:val="none" w:sz="0" w:space="0" w:color="auto"/>
                <w:left w:val="none" w:sz="0" w:space="0" w:color="auto"/>
                <w:bottom w:val="none" w:sz="0" w:space="0" w:color="auto"/>
                <w:right w:val="none" w:sz="0" w:space="0" w:color="auto"/>
              </w:divBdr>
              <w:divsChild>
                <w:div w:id="1572495378">
                  <w:marLeft w:val="0"/>
                  <w:marRight w:val="0"/>
                  <w:marTop w:val="0"/>
                  <w:marBottom w:val="0"/>
                  <w:divBdr>
                    <w:top w:val="none" w:sz="0" w:space="0" w:color="auto"/>
                    <w:left w:val="none" w:sz="0" w:space="0" w:color="auto"/>
                    <w:bottom w:val="none" w:sz="0" w:space="0" w:color="auto"/>
                    <w:right w:val="none" w:sz="0" w:space="0" w:color="auto"/>
                  </w:divBdr>
                  <w:divsChild>
                    <w:div w:id="1078330377">
                      <w:marLeft w:val="0"/>
                      <w:marRight w:val="0"/>
                      <w:marTop w:val="0"/>
                      <w:marBottom w:val="0"/>
                      <w:divBdr>
                        <w:top w:val="none" w:sz="0" w:space="0" w:color="auto"/>
                        <w:left w:val="none" w:sz="0" w:space="0" w:color="auto"/>
                        <w:bottom w:val="none" w:sz="0" w:space="0" w:color="auto"/>
                        <w:right w:val="none" w:sz="0" w:space="0" w:color="auto"/>
                      </w:divBdr>
                      <w:divsChild>
                        <w:div w:id="1598753501">
                          <w:marLeft w:val="0"/>
                          <w:marRight w:val="0"/>
                          <w:marTop w:val="0"/>
                          <w:marBottom w:val="0"/>
                          <w:divBdr>
                            <w:top w:val="none" w:sz="0" w:space="0" w:color="auto"/>
                            <w:left w:val="none" w:sz="0" w:space="0" w:color="auto"/>
                            <w:bottom w:val="none" w:sz="0" w:space="0" w:color="auto"/>
                            <w:right w:val="none" w:sz="0" w:space="0" w:color="auto"/>
                          </w:divBdr>
                          <w:divsChild>
                            <w:div w:id="433786156">
                              <w:marLeft w:val="0"/>
                              <w:marRight w:val="0"/>
                              <w:marTop w:val="0"/>
                              <w:marBottom w:val="0"/>
                              <w:divBdr>
                                <w:top w:val="none" w:sz="0" w:space="0" w:color="auto"/>
                                <w:left w:val="none" w:sz="0" w:space="0" w:color="auto"/>
                                <w:bottom w:val="none" w:sz="0" w:space="0" w:color="auto"/>
                                <w:right w:val="none" w:sz="0" w:space="0" w:color="auto"/>
                              </w:divBdr>
                              <w:divsChild>
                                <w:div w:id="1559123788">
                                  <w:marLeft w:val="0"/>
                                  <w:marRight w:val="0"/>
                                  <w:marTop w:val="0"/>
                                  <w:marBottom w:val="0"/>
                                  <w:divBdr>
                                    <w:top w:val="none" w:sz="0" w:space="0" w:color="auto"/>
                                    <w:left w:val="none" w:sz="0" w:space="0" w:color="auto"/>
                                    <w:bottom w:val="none" w:sz="0" w:space="0" w:color="auto"/>
                                    <w:right w:val="none" w:sz="0" w:space="0" w:color="auto"/>
                                  </w:divBdr>
                                  <w:divsChild>
                                    <w:div w:id="959410263">
                                      <w:marLeft w:val="0"/>
                                      <w:marRight w:val="0"/>
                                      <w:marTop w:val="0"/>
                                      <w:marBottom w:val="0"/>
                                      <w:divBdr>
                                        <w:top w:val="none" w:sz="0" w:space="0" w:color="auto"/>
                                        <w:left w:val="none" w:sz="0" w:space="0" w:color="auto"/>
                                        <w:bottom w:val="none" w:sz="0" w:space="0" w:color="auto"/>
                                        <w:right w:val="none" w:sz="0" w:space="0" w:color="auto"/>
                                      </w:divBdr>
                                      <w:divsChild>
                                        <w:div w:id="882596318">
                                          <w:marLeft w:val="0"/>
                                          <w:marRight w:val="0"/>
                                          <w:marTop w:val="0"/>
                                          <w:marBottom w:val="0"/>
                                          <w:divBdr>
                                            <w:top w:val="none" w:sz="0" w:space="0" w:color="auto"/>
                                            <w:left w:val="none" w:sz="0" w:space="0" w:color="auto"/>
                                            <w:bottom w:val="none" w:sz="0" w:space="0" w:color="auto"/>
                                            <w:right w:val="none" w:sz="0" w:space="0" w:color="auto"/>
                                          </w:divBdr>
                                          <w:divsChild>
                                            <w:div w:id="7485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928398">
      <w:bodyDiv w:val="1"/>
      <w:marLeft w:val="0"/>
      <w:marRight w:val="0"/>
      <w:marTop w:val="0"/>
      <w:marBottom w:val="0"/>
      <w:divBdr>
        <w:top w:val="none" w:sz="0" w:space="0" w:color="auto"/>
        <w:left w:val="none" w:sz="0" w:space="0" w:color="auto"/>
        <w:bottom w:val="none" w:sz="0" w:space="0" w:color="auto"/>
        <w:right w:val="none" w:sz="0" w:space="0" w:color="auto"/>
      </w:divBdr>
    </w:div>
    <w:div w:id="585265159">
      <w:bodyDiv w:val="1"/>
      <w:marLeft w:val="0"/>
      <w:marRight w:val="0"/>
      <w:marTop w:val="0"/>
      <w:marBottom w:val="0"/>
      <w:divBdr>
        <w:top w:val="none" w:sz="0" w:space="0" w:color="auto"/>
        <w:left w:val="none" w:sz="0" w:space="0" w:color="auto"/>
        <w:bottom w:val="none" w:sz="0" w:space="0" w:color="auto"/>
        <w:right w:val="none" w:sz="0" w:space="0" w:color="auto"/>
      </w:divBdr>
      <w:divsChild>
        <w:div w:id="315497806">
          <w:marLeft w:val="0"/>
          <w:marRight w:val="0"/>
          <w:marTop w:val="0"/>
          <w:marBottom w:val="0"/>
          <w:divBdr>
            <w:top w:val="none" w:sz="0" w:space="0" w:color="auto"/>
            <w:left w:val="none" w:sz="0" w:space="0" w:color="auto"/>
            <w:bottom w:val="none" w:sz="0" w:space="0" w:color="auto"/>
            <w:right w:val="none" w:sz="0" w:space="0" w:color="auto"/>
          </w:divBdr>
        </w:div>
        <w:div w:id="955719390">
          <w:marLeft w:val="0"/>
          <w:marRight w:val="0"/>
          <w:marTop w:val="0"/>
          <w:marBottom w:val="0"/>
          <w:divBdr>
            <w:top w:val="none" w:sz="0" w:space="0" w:color="auto"/>
            <w:left w:val="none" w:sz="0" w:space="0" w:color="auto"/>
            <w:bottom w:val="none" w:sz="0" w:space="0" w:color="auto"/>
            <w:right w:val="none" w:sz="0" w:space="0" w:color="auto"/>
          </w:divBdr>
        </w:div>
        <w:div w:id="1279680694">
          <w:marLeft w:val="0"/>
          <w:marRight w:val="0"/>
          <w:marTop w:val="0"/>
          <w:marBottom w:val="0"/>
          <w:divBdr>
            <w:top w:val="none" w:sz="0" w:space="0" w:color="auto"/>
            <w:left w:val="none" w:sz="0" w:space="0" w:color="auto"/>
            <w:bottom w:val="none" w:sz="0" w:space="0" w:color="auto"/>
            <w:right w:val="none" w:sz="0" w:space="0" w:color="auto"/>
          </w:divBdr>
        </w:div>
        <w:div w:id="1349257607">
          <w:marLeft w:val="0"/>
          <w:marRight w:val="0"/>
          <w:marTop w:val="0"/>
          <w:marBottom w:val="0"/>
          <w:divBdr>
            <w:top w:val="none" w:sz="0" w:space="0" w:color="auto"/>
            <w:left w:val="none" w:sz="0" w:space="0" w:color="auto"/>
            <w:bottom w:val="none" w:sz="0" w:space="0" w:color="auto"/>
            <w:right w:val="none" w:sz="0" w:space="0" w:color="auto"/>
          </w:divBdr>
        </w:div>
        <w:div w:id="358504762">
          <w:marLeft w:val="0"/>
          <w:marRight w:val="0"/>
          <w:marTop w:val="0"/>
          <w:marBottom w:val="0"/>
          <w:divBdr>
            <w:top w:val="none" w:sz="0" w:space="0" w:color="auto"/>
            <w:left w:val="none" w:sz="0" w:space="0" w:color="auto"/>
            <w:bottom w:val="none" w:sz="0" w:space="0" w:color="auto"/>
            <w:right w:val="none" w:sz="0" w:space="0" w:color="auto"/>
          </w:divBdr>
        </w:div>
        <w:div w:id="382481716">
          <w:marLeft w:val="0"/>
          <w:marRight w:val="0"/>
          <w:marTop w:val="0"/>
          <w:marBottom w:val="0"/>
          <w:divBdr>
            <w:top w:val="none" w:sz="0" w:space="0" w:color="auto"/>
            <w:left w:val="none" w:sz="0" w:space="0" w:color="auto"/>
            <w:bottom w:val="none" w:sz="0" w:space="0" w:color="auto"/>
            <w:right w:val="none" w:sz="0" w:space="0" w:color="auto"/>
          </w:divBdr>
        </w:div>
        <w:div w:id="551423286">
          <w:marLeft w:val="0"/>
          <w:marRight w:val="0"/>
          <w:marTop w:val="0"/>
          <w:marBottom w:val="0"/>
          <w:divBdr>
            <w:top w:val="none" w:sz="0" w:space="0" w:color="auto"/>
            <w:left w:val="none" w:sz="0" w:space="0" w:color="auto"/>
            <w:bottom w:val="none" w:sz="0" w:space="0" w:color="auto"/>
            <w:right w:val="none" w:sz="0" w:space="0" w:color="auto"/>
          </w:divBdr>
        </w:div>
        <w:div w:id="1518496628">
          <w:marLeft w:val="0"/>
          <w:marRight w:val="0"/>
          <w:marTop w:val="0"/>
          <w:marBottom w:val="0"/>
          <w:divBdr>
            <w:top w:val="none" w:sz="0" w:space="0" w:color="auto"/>
            <w:left w:val="none" w:sz="0" w:space="0" w:color="auto"/>
            <w:bottom w:val="none" w:sz="0" w:space="0" w:color="auto"/>
            <w:right w:val="none" w:sz="0" w:space="0" w:color="auto"/>
          </w:divBdr>
        </w:div>
        <w:div w:id="1998876025">
          <w:marLeft w:val="0"/>
          <w:marRight w:val="0"/>
          <w:marTop w:val="0"/>
          <w:marBottom w:val="0"/>
          <w:divBdr>
            <w:top w:val="none" w:sz="0" w:space="0" w:color="auto"/>
            <w:left w:val="none" w:sz="0" w:space="0" w:color="auto"/>
            <w:bottom w:val="none" w:sz="0" w:space="0" w:color="auto"/>
            <w:right w:val="none" w:sz="0" w:space="0" w:color="auto"/>
          </w:divBdr>
        </w:div>
        <w:div w:id="1978145741">
          <w:marLeft w:val="0"/>
          <w:marRight w:val="0"/>
          <w:marTop w:val="0"/>
          <w:marBottom w:val="0"/>
          <w:divBdr>
            <w:top w:val="none" w:sz="0" w:space="0" w:color="auto"/>
            <w:left w:val="none" w:sz="0" w:space="0" w:color="auto"/>
            <w:bottom w:val="none" w:sz="0" w:space="0" w:color="auto"/>
            <w:right w:val="none" w:sz="0" w:space="0" w:color="auto"/>
          </w:divBdr>
        </w:div>
        <w:div w:id="553321363">
          <w:marLeft w:val="0"/>
          <w:marRight w:val="0"/>
          <w:marTop w:val="0"/>
          <w:marBottom w:val="0"/>
          <w:divBdr>
            <w:top w:val="none" w:sz="0" w:space="0" w:color="auto"/>
            <w:left w:val="none" w:sz="0" w:space="0" w:color="auto"/>
            <w:bottom w:val="none" w:sz="0" w:space="0" w:color="auto"/>
            <w:right w:val="none" w:sz="0" w:space="0" w:color="auto"/>
          </w:divBdr>
        </w:div>
        <w:div w:id="919560770">
          <w:marLeft w:val="0"/>
          <w:marRight w:val="0"/>
          <w:marTop w:val="0"/>
          <w:marBottom w:val="0"/>
          <w:divBdr>
            <w:top w:val="none" w:sz="0" w:space="0" w:color="auto"/>
            <w:left w:val="none" w:sz="0" w:space="0" w:color="auto"/>
            <w:bottom w:val="none" w:sz="0" w:space="0" w:color="auto"/>
            <w:right w:val="none" w:sz="0" w:space="0" w:color="auto"/>
          </w:divBdr>
        </w:div>
        <w:div w:id="897131449">
          <w:marLeft w:val="0"/>
          <w:marRight w:val="0"/>
          <w:marTop w:val="0"/>
          <w:marBottom w:val="0"/>
          <w:divBdr>
            <w:top w:val="none" w:sz="0" w:space="0" w:color="auto"/>
            <w:left w:val="none" w:sz="0" w:space="0" w:color="auto"/>
            <w:bottom w:val="none" w:sz="0" w:space="0" w:color="auto"/>
            <w:right w:val="none" w:sz="0" w:space="0" w:color="auto"/>
          </w:divBdr>
        </w:div>
        <w:div w:id="329255584">
          <w:marLeft w:val="0"/>
          <w:marRight w:val="0"/>
          <w:marTop w:val="0"/>
          <w:marBottom w:val="0"/>
          <w:divBdr>
            <w:top w:val="none" w:sz="0" w:space="0" w:color="auto"/>
            <w:left w:val="none" w:sz="0" w:space="0" w:color="auto"/>
            <w:bottom w:val="none" w:sz="0" w:space="0" w:color="auto"/>
            <w:right w:val="none" w:sz="0" w:space="0" w:color="auto"/>
          </w:divBdr>
        </w:div>
        <w:div w:id="688070646">
          <w:marLeft w:val="0"/>
          <w:marRight w:val="0"/>
          <w:marTop w:val="0"/>
          <w:marBottom w:val="0"/>
          <w:divBdr>
            <w:top w:val="none" w:sz="0" w:space="0" w:color="auto"/>
            <w:left w:val="none" w:sz="0" w:space="0" w:color="auto"/>
            <w:bottom w:val="none" w:sz="0" w:space="0" w:color="auto"/>
            <w:right w:val="none" w:sz="0" w:space="0" w:color="auto"/>
          </w:divBdr>
        </w:div>
        <w:div w:id="710761861">
          <w:marLeft w:val="0"/>
          <w:marRight w:val="0"/>
          <w:marTop w:val="0"/>
          <w:marBottom w:val="0"/>
          <w:divBdr>
            <w:top w:val="none" w:sz="0" w:space="0" w:color="auto"/>
            <w:left w:val="none" w:sz="0" w:space="0" w:color="auto"/>
            <w:bottom w:val="none" w:sz="0" w:space="0" w:color="auto"/>
            <w:right w:val="none" w:sz="0" w:space="0" w:color="auto"/>
          </w:divBdr>
        </w:div>
        <w:div w:id="1258174278">
          <w:marLeft w:val="0"/>
          <w:marRight w:val="0"/>
          <w:marTop w:val="0"/>
          <w:marBottom w:val="0"/>
          <w:divBdr>
            <w:top w:val="none" w:sz="0" w:space="0" w:color="auto"/>
            <w:left w:val="none" w:sz="0" w:space="0" w:color="auto"/>
            <w:bottom w:val="none" w:sz="0" w:space="0" w:color="auto"/>
            <w:right w:val="none" w:sz="0" w:space="0" w:color="auto"/>
          </w:divBdr>
        </w:div>
        <w:div w:id="587234130">
          <w:marLeft w:val="0"/>
          <w:marRight w:val="0"/>
          <w:marTop w:val="0"/>
          <w:marBottom w:val="0"/>
          <w:divBdr>
            <w:top w:val="none" w:sz="0" w:space="0" w:color="auto"/>
            <w:left w:val="none" w:sz="0" w:space="0" w:color="auto"/>
            <w:bottom w:val="none" w:sz="0" w:space="0" w:color="auto"/>
            <w:right w:val="none" w:sz="0" w:space="0" w:color="auto"/>
          </w:divBdr>
        </w:div>
        <w:div w:id="414400050">
          <w:marLeft w:val="0"/>
          <w:marRight w:val="0"/>
          <w:marTop w:val="0"/>
          <w:marBottom w:val="0"/>
          <w:divBdr>
            <w:top w:val="none" w:sz="0" w:space="0" w:color="auto"/>
            <w:left w:val="none" w:sz="0" w:space="0" w:color="auto"/>
            <w:bottom w:val="none" w:sz="0" w:space="0" w:color="auto"/>
            <w:right w:val="none" w:sz="0" w:space="0" w:color="auto"/>
          </w:divBdr>
        </w:div>
        <w:div w:id="452866253">
          <w:marLeft w:val="0"/>
          <w:marRight w:val="0"/>
          <w:marTop w:val="0"/>
          <w:marBottom w:val="0"/>
          <w:divBdr>
            <w:top w:val="none" w:sz="0" w:space="0" w:color="auto"/>
            <w:left w:val="none" w:sz="0" w:space="0" w:color="auto"/>
            <w:bottom w:val="none" w:sz="0" w:space="0" w:color="auto"/>
            <w:right w:val="none" w:sz="0" w:space="0" w:color="auto"/>
          </w:divBdr>
        </w:div>
        <w:div w:id="1237400800">
          <w:marLeft w:val="0"/>
          <w:marRight w:val="0"/>
          <w:marTop w:val="0"/>
          <w:marBottom w:val="0"/>
          <w:divBdr>
            <w:top w:val="none" w:sz="0" w:space="0" w:color="auto"/>
            <w:left w:val="none" w:sz="0" w:space="0" w:color="auto"/>
            <w:bottom w:val="none" w:sz="0" w:space="0" w:color="auto"/>
            <w:right w:val="none" w:sz="0" w:space="0" w:color="auto"/>
          </w:divBdr>
        </w:div>
        <w:div w:id="1913389289">
          <w:marLeft w:val="0"/>
          <w:marRight w:val="0"/>
          <w:marTop w:val="0"/>
          <w:marBottom w:val="0"/>
          <w:divBdr>
            <w:top w:val="none" w:sz="0" w:space="0" w:color="auto"/>
            <w:left w:val="none" w:sz="0" w:space="0" w:color="auto"/>
            <w:bottom w:val="none" w:sz="0" w:space="0" w:color="auto"/>
            <w:right w:val="none" w:sz="0" w:space="0" w:color="auto"/>
          </w:divBdr>
        </w:div>
        <w:div w:id="1696732005">
          <w:marLeft w:val="0"/>
          <w:marRight w:val="0"/>
          <w:marTop w:val="0"/>
          <w:marBottom w:val="0"/>
          <w:divBdr>
            <w:top w:val="none" w:sz="0" w:space="0" w:color="auto"/>
            <w:left w:val="none" w:sz="0" w:space="0" w:color="auto"/>
            <w:bottom w:val="none" w:sz="0" w:space="0" w:color="auto"/>
            <w:right w:val="none" w:sz="0" w:space="0" w:color="auto"/>
          </w:divBdr>
        </w:div>
        <w:div w:id="710112711">
          <w:marLeft w:val="0"/>
          <w:marRight w:val="0"/>
          <w:marTop w:val="0"/>
          <w:marBottom w:val="0"/>
          <w:divBdr>
            <w:top w:val="none" w:sz="0" w:space="0" w:color="auto"/>
            <w:left w:val="none" w:sz="0" w:space="0" w:color="auto"/>
            <w:bottom w:val="none" w:sz="0" w:space="0" w:color="auto"/>
            <w:right w:val="none" w:sz="0" w:space="0" w:color="auto"/>
          </w:divBdr>
        </w:div>
        <w:div w:id="163908264">
          <w:marLeft w:val="0"/>
          <w:marRight w:val="0"/>
          <w:marTop w:val="0"/>
          <w:marBottom w:val="0"/>
          <w:divBdr>
            <w:top w:val="none" w:sz="0" w:space="0" w:color="auto"/>
            <w:left w:val="none" w:sz="0" w:space="0" w:color="auto"/>
            <w:bottom w:val="none" w:sz="0" w:space="0" w:color="auto"/>
            <w:right w:val="none" w:sz="0" w:space="0" w:color="auto"/>
          </w:divBdr>
        </w:div>
        <w:div w:id="1688941654">
          <w:marLeft w:val="0"/>
          <w:marRight w:val="0"/>
          <w:marTop w:val="0"/>
          <w:marBottom w:val="0"/>
          <w:divBdr>
            <w:top w:val="none" w:sz="0" w:space="0" w:color="auto"/>
            <w:left w:val="none" w:sz="0" w:space="0" w:color="auto"/>
            <w:bottom w:val="none" w:sz="0" w:space="0" w:color="auto"/>
            <w:right w:val="none" w:sz="0" w:space="0" w:color="auto"/>
          </w:divBdr>
        </w:div>
        <w:div w:id="1517310717">
          <w:marLeft w:val="0"/>
          <w:marRight w:val="0"/>
          <w:marTop w:val="0"/>
          <w:marBottom w:val="0"/>
          <w:divBdr>
            <w:top w:val="none" w:sz="0" w:space="0" w:color="auto"/>
            <w:left w:val="none" w:sz="0" w:space="0" w:color="auto"/>
            <w:bottom w:val="none" w:sz="0" w:space="0" w:color="auto"/>
            <w:right w:val="none" w:sz="0" w:space="0" w:color="auto"/>
          </w:divBdr>
        </w:div>
        <w:div w:id="1459030208">
          <w:marLeft w:val="0"/>
          <w:marRight w:val="0"/>
          <w:marTop w:val="0"/>
          <w:marBottom w:val="0"/>
          <w:divBdr>
            <w:top w:val="none" w:sz="0" w:space="0" w:color="auto"/>
            <w:left w:val="none" w:sz="0" w:space="0" w:color="auto"/>
            <w:bottom w:val="none" w:sz="0" w:space="0" w:color="auto"/>
            <w:right w:val="none" w:sz="0" w:space="0" w:color="auto"/>
          </w:divBdr>
        </w:div>
        <w:div w:id="703554066">
          <w:marLeft w:val="0"/>
          <w:marRight w:val="0"/>
          <w:marTop w:val="0"/>
          <w:marBottom w:val="0"/>
          <w:divBdr>
            <w:top w:val="none" w:sz="0" w:space="0" w:color="auto"/>
            <w:left w:val="none" w:sz="0" w:space="0" w:color="auto"/>
            <w:bottom w:val="none" w:sz="0" w:space="0" w:color="auto"/>
            <w:right w:val="none" w:sz="0" w:space="0" w:color="auto"/>
          </w:divBdr>
        </w:div>
        <w:div w:id="2078437330">
          <w:marLeft w:val="0"/>
          <w:marRight w:val="0"/>
          <w:marTop w:val="0"/>
          <w:marBottom w:val="0"/>
          <w:divBdr>
            <w:top w:val="none" w:sz="0" w:space="0" w:color="auto"/>
            <w:left w:val="none" w:sz="0" w:space="0" w:color="auto"/>
            <w:bottom w:val="none" w:sz="0" w:space="0" w:color="auto"/>
            <w:right w:val="none" w:sz="0" w:space="0" w:color="auto"/>
          </w:divBdr>
        </w:div>
        <w:div w:id="2017925330">
          <w:marLeft w:val="0"/>
          <w:marRight w:val="0"/>
          <w:marTop w:val="0"/>
          <w:marBottom w:val="0"/>
          <w:divBdr>
            <w:top w:val="none" w:sz="0" w:space="0" w:color="auto"/>
            <w:left w:val="none" w:sz="0" w:space="0" w:color="auto"/>
            <w:bottom w:val="none" w:sz="0" w:space="0" w:color="auto"/>
            <w:right w:val="none" w:sz="0" w:space="0" w:color="auto"/>
          </w:divBdr>
        </w:div>
        <w:div w:id="1343971478">
          <w:marLeft w:val="0"/>
          <w:marRight w:val="0"/>
          <w:marTop w:val="0"/>
          <w:marBottom w:val="0"/>
          <w:divBdr>
            <w:top w:val="none" w:sz="0" w:space="0" w:color="auto"/>
            <w:left w:val="none" w:sz="0" w:space="0" w:color="auto"/>
            <w:bottom w:val="none" w:sz="0" w:space="0" w:color="auto"/>
            <w:right w:val="none" w:sz="0" w:space="0" w:color="auto"/>
          </w:divBdr>
        </w:div>
        <w:div w:id="2146510321">
          <w:marLeft w:val="0"/>
          <w:marRight w:val="0"/>
          <w:marTop w:val="0"/>
          <w:marBottom w:val="0"/>
          <w:divBdr>
            <w:top w:val="none" w:sz="0" w:space="0" w:color="auto"/>
            <w:left w:val="none" w:sz="0" w:space="0" w:color="auto"/>
            <w:bottom w:val="none" w:sz="0" w:space="0" w:color="auto"/>
            <w:right w:val="none" w:sz="0" w:space="0" w:color="auto"/>
          </w:divBdr>
        </w:div>
        <w:div w:id="484779860">
          <w:marLeft w:val="0"/>
          <w:marRight w:val="0"/>
          <w:marTop w:val="0"/>
          <w:marBottom w:val="0"/>
          <w:divBdr>
            <w:top w:val="none" w:sz="0" w:space="0" w:color="auto"/>
            <w:left w:val="none" w:sz="0" w:space="0" w:color="auto"/>
            <w:bottom w:val="none" w:sz="0" w:space="0" w:color="auto"/>
            <w:right w:val="none" w:sz="0" w:space="0" w:color="auto"/>
          </w:divBdr>
        </w:div>
        <w:div w:id="1615356673">
          <w:marLeft w:val="0"/>
          <w:marRight w:val="0"/>
          <w:marTop w:val="0"/>
          <w:marBottom w:val="0"/>
          <w:divBdr>
            <w:top w:val="none" w:sz="0" w:space="0" w:color="auto"/>
            <w:left w:val="none" w:sz="0" w:space="0" w:color="auto"/>
            <w:bottom w:val="none" w:sz="0" w:space="0" w:color="auto"/>
            <w:right w:val="none" w:sz="0" w:space="0" w:color="auto"/>
          </w:divBdr>
        </w:div>
        <w:div w:id="1011227398">
          <w:marLeft w:val="0"/>
          <w:marRight w:val="0"/>
          <w:marTop w:val="0"/>
          <w:marBottom w:val="0"/>
          <w:divBdr>
            <w:top w:val="none" w:sz="0" w:space="0" w:color="auto"/>
            <w:left w:val="none" w:sz="0" w:space="0" w:color="auto"/>
            <w:bottom w:val="none" w:sz="0" w:space="0" w:color="auto"/>
            <w:right w:val="none" w:sz="0" w:space="0" w:color="auto"/>
          </w:divBdr>
        </w:div>
        <w:div w:id="1265922337">
          <w:marLeft w:val="0"/>
          <w:marRight w:val="0"/>
          <w:marTop w:val="0"/>
          <w:marBottom w:val="0"/>
          <w:divBdr>
            <w:top w:val="none" w:sz="0" w:space="0" w:color="auto"/>
            <w:left w:val="none" w:sz="0" w:space="0" w:color="auto"/>
            <w:bottom w:val="none" w:sz="0" w:space="0" w:color="auto"/>
            <w:right w:val="none" w:sz="0" w:space="0" w:color="auto"/>
          </w:divBdr>
        </w:div>
        <w:div w:id="998921873">
          <w:marLeft w:val="0"/>
          <w:marRight w:val="0"/>
          <w:marTop w:val="0"/>
          <w:marBottom w:val="0"/>
          <w:divBdr>
            <w:top w:val="none" w:sz="0" w:space="0" w:color="auto"/>
            <w:left w:val="none" w:sz="0" w:space="0" w:color="auto"/>
            <w:bottom w:val="none" w:sz="0" w:space="0" w:color="auto"/>
            <w:right w:val="none" w:sz="0" w:space="0" w:color="auto"/>
          </w:divBdr>
        </w:div>
        <w:div w:id="723719738">
          <w:marLeft w:val="0"/>
          <w:marRight w:val="0"/>
          <w:marTop w:val="0"/>
          <w:marBottom w:val="0"/>
          <w:divBdr>
            <w:top w:val="none" w:sz="0" w:space="0" w:color="auto"/>
            <w:left w:val="none" w:sz="0" w:space="0" w:color="auto"/>
            <w:bottom w:val="none" w:sz="0" w:space="0" w:color="auto"/>
            <w:right w:val="none" w:sz="0" w:space="0" w:color="auto"/>
          </w:divBdr>
        </w:div>
        <w:div w:id="1257978755">
          <w:marLeft w:val="0"/>
          <w:marRight w:val="0"/>
          <w:marTop w:val="0"/>
          <w:marBottom w:val="0"/>
          <w:divBdr>
            <w:top w:val="none" w:sz="0" w:space="0" w:color="auto"/>
            <w:left w:val="none" w:sz="0" w:space="0" w:color="auto"/>
            <w:bottom w:val="none" w:sz="0" w:space="0" w:color="auto"/>
            <w:right w:val="none" w:sz="0" w:space="0" w:color="auto"/>
          </w:divBdr>
        </w:div>
      </w:divsChild>
    </w:div>
    <w:div w:id="588391574">
      <w:bodyDiv w:val="1"/>
      <w:marLeft w:val="0"/>
      <w:marRight w:val="0"/>
      <w:marTop w:val="0"/>
      <w:marBottom w:val="0"/>
      <w:divBdr>
        <w:top w:val="none" w:sz="0" w:space="0" w:color="auto"/>
        <w:left w:val="none" w:sz="0" w:space="0" w:color="auto"/>
        <w:bottom w:val="none" w:sz="0" w:space="0" w:color="auto"/>
        <w:right w:val="none" w:sz="0" w:space="0" w:color="auto"/>
      </w:divBdr>
    </w:div>
    <w:div w:id="622153191">
      <w:bodyDiv w:val="1"/>
      <w:marLeft w:val="0"/>
      <w:marRight w:val="0"/>
      <w:marTop w:val="0"/>
      <w:marBottom w:val="0"/>
      <w:divBdr>
        <w:top w:val="none" w:sz="0" w:space="0" w:color="auto"/>
        <w:left w:val="none" w:sz="0" w:space="0" w:color="auto"/>
        <w:bottom w:val="none" w:sz="0" w:space="0" w:color="auto"/>
        <w:right w:val="none" w:sz="0" w:space="0" w:color="auto"/>
      </w:divBdr>
    </w:div>
    <w:div w:id="625817492">
      <w:bodyDiv w:val="1"/>
      <w:marLeft w:val="0"/>
      <w:marRight w:val="0"/>
      <w:marTop w:val="0"/>
      <w:marBottom w:val="0"/>
      <w:divBdr>
        <w:top w:val="none" w:sz="0" w:space="0" w:color="auto"/>
        <w:left w:val="none" w:sz="0" w:space="0" w:color="auto"/>
        <w:bottom w:val="none" w:sz="0" w:space="0" w:color="auto"/>
        <w:right w:val="none" w:sz="0" w:space="0" w:color="auto"/>
      </w:divBdr>
      <w:divsChild>
        <w:div w:id="1289121917">
          <w:marLeft w:val="0"/>
          <w:marRight w:val="0"/>
          <w:marTop w:val="0"/>
          <w:marBottom w:val="0"/>
          <w:divBdr>
            <w:top w:val="none" w:sz="0" w:space="0" w:color="auto"/>
            <w:left w:val="none" w:sz="0" w:space="0" w:color="auto"/>
            <w:bottom w:val="none" w:sz="0" w:space="0" w:color="auto"/>
            <w:right w:val="none" w:sz="0" w:space="0" w:color="auto"/>
          </w:divBdr>
        </w:div>
        <w:div w:id="614556993">
          <w:marLeft w:val="0"/>
          <w:marRight w:val="0"/>
          <w:marTop w:val="0"/>
          <w:marBottom w:val="0"/>
          <w:divBdr>
            <w:top w:val="none" w:sz="0" w:space="0" w:color="auto"/>
            <w:left w:val="none" w:sz="0" w:space="0" w:color="auto"/>
            <w:bottom w:val="none" w:sz="0" w:space="0" w:color="auto"/>
            <w:right w:val="none" w:sz="0" w:space="0" w:color="auto"/>
          </w:divBdr>
        </w:div>
        <w:div w:id="660429566">
          <w:marLeft w:val="0"/>
          <w:marRight w:val="0"/>
          <w:marTop w:val="0"/>
          <w:marBottom w:val="0"/>
          <w:divBdr>
            <w:top w:val="none" w:sz="0" w:space="0" w:color="auto"/>
            <w:left w:val="none" w:sz="0" w:space="0" w:color="auto"/>
            <w:bottom w:val="none" w:sz="0" w:space="0" w:color="auto"/>
            <w:right w:val="none" w:sz="0" w:space="0" w:color="auto"/>
          </w:divBdr>
        </w:div>
        <w:div w:id="1774014847">
          <w:marLeft w:val="0"/>
          <w:marRight w:val="0"/>
          <w:marTop w:val="0"/>
          <w:marBottom w:val="0"/>
          <w:divBdr>
            <w:top w:val="none" w:sz="0" w:space="0" w:color="auto"/>
            <w:left w:val="none" w:sz="0" w:space="0" w:color="auto"/>
            <w:bottom w:val="none" w:sz="0" w:space="0" w:color="auto"/>
            <w:right w:val="none" w:sz="0" w:space="0" w:color="auto"/>
          </w:divBdr>
        </w:div>
        <w:div w:id="561139843">
          <w:marLeft w:val="0"/>
          <w:marRight w:val="0"/>
          <w:marTop w:val="0"/>
          <w:marBottom w:val="0"/>
          <w:divBdr>
            <w:top w:val="none" w:sz="0" w:space="0" w:color="auto"/>
            <w:left w:val="none" w:sz="0" w:space="0" w:color="auto"/>
            <w:bottom w:val="none" w:sz="0" w:space="0" w:color="auto"/>
            <w:right w:val="none" w:sz="0" w:space="0" w:color="auto"/>
          </w:divBdr>
        </w:div>
        <w:div w:id="1423336734">
          <w:marLeft w:val="0"/>
          <w:marRight w:val="0"/>
          <w:marTop w:val="0"/>
          <w:marBottom w:val="0"/>
          <w:divBdr>
            <w:top w:val="none" w:sz="0" w:space="0" w:color="auto"/>
            <w:left w:val="none" w:sz="0" w:space="0" w:color="auto"/>
            <w:bottom w:val="none" w:sz="0" w:space="0" w:color="auto"/>
            <w:right w:val="none" w:sz="0" w:space="0" w:color="auto"/>
          </w:divBdr>
        </w:div>
        <w:div w:id="1576284203">
          <w:marLeft w:val="0"/>
          <w:marRight w:val="0"/>
          <w:marTop w:val="0"/>
          <w:marBottom w:val="0"/>
          <w:divBdr>
            <w:top w:val="none" w:sz="0" w:space="0" w:color="auto"/>
            <w:left w:val="none" w:sz="0" w:space="0" w:color="auto"/>
            <w:bottom w:val="none" w:sz="0" w:space="0" w:color="auto"/>
            <w:right w:val="none" w:sz="0" w:space="0" w:color="auto"/>
          </w:divBdr>
        </w:div>
        <w:div w:id="5137929">
          <w:marLeft w:val="0"/>
          <w:marRight w:val="0"/>
          <w:marTop w:val="0"/>
          <w:marBottom w:val="0"/>
          <w:divBdr>
            <w:top w:val="none" w:sz="0" w:space="0" w:color="auto"/>
            <w:left w:val="none" w:sz="0" w:space="0" w:color="auto"/>
            <w:bottom w:val="none" w:sz="0" w:space="0" w:color="auto"/>
            <w:right w:val="none" w:sz="0" w:space="0" w:color="auto"/>
          </w:divBdr>
        </w:div>
        <w:div w:id="111828171">
          <w:marLeft w:val="0"/>
          <w:marRight w:val="0"/>
          <w:marTop w:val="0"/>
          <w:marBottom w:val="0"/>
          <w:divBdr>
            <w:top w:val="none" w:sz="0" w:space="0" w:color="auto"/>
            <w:left w:val="none" w:sz="0" w:space="0" w:color="auto"/>
            <w:bottom w:val="none" w:sz="0" w:space="0" w:color="auto"/>
            <w:right w:val="none" w:sz="0" w:space="0" w:color="auto"/>
          </w:divBdr>
        </w:div>
        <w:div w:id="1808934489">
          <w:marLeft w:val="0"/>
          <w:marRight w:val="0"/>
          <w:marTop w:val="0"/>
          <w:marBottom w:val="0"/>
          <w:divBdr>
            <w:top w:val="none" w:sz="0" w:space="0" w:color="auto"/>
            <w:left w:val="none" w:sz="0" w:space="0" w:color="auto"/>
            <w:bottom w:val="none" w:sz="0" w:space="0" w:color="auto"/>
            <w:right w:val="none" w:sz="0" w:space="0" w:color="auto"/>
          </w:divBdr>
        </w:div>
        <w:div w:id="1240747244">
          <w:marLeft w:val="0"/>
          <w:marRight w:val="0"/>
          <w:marTop w:val="0"/>
          <w:marBottom w:val="0"/>
          <w:divBdr>
            <w:top w:val="none" w:sz="0" w:space="0" w:color="auto"/>
            <w:left w:val="none" w:sz="0" w:space="0" w:color="auto"/>
            <w:bottom w:val="none" w:sz="0" w:space="0" w:color="auto"/>
            <w:right w:val="none" w:sz="0" w:space="0" w:color="auto"/>
          </w:divBdr>
        </w:div>
        <w:div w:id="219637172">
          <w:marLeft w:val="0"/>
          <w:marRight w:val="0"/>
          <w:marTop w:val="0"/>
          <w:marBottom w:val="0"/>
          <w:divBdr>
            <w:top w:val="none" w:sz="0" w:space="0" w:color="auto"/>
            <w:left w:val="none" w:sz="0" w:space="0" w:color="auto"/>
            <w:bottom w:val="none" w:sz="0" w:space="0" w:color="auto"/>
            <w:right w:val="none" w:sz="0" w:space="0" w:color="auto"/>
          </w:divBdr>
        </w:div>
        <w:div w:id="1271547612">
          <w:marLeft w:val="0"/>
          <w:marRight w:val="0"/>
          <w:marTop w:val="0"/>
          <w:marBottom w:val="0"/>
          <w:divBdr>
            <w:top w:val="none" w:sz="0" w:space="0" w:color="auto"/>
            <w:left w:val="none" w:sz="0" w:space="0" w:color="auto"/>
            <w:bottom w:val="none" w:sz="0" w:space="0" w:color="auto"/>
            <w:right w:val="none" w:sz="0" w:space="0" w:color="auto"/>
          </w:divBdr>
        </w:div>
        <w:div w:id="1904245631">
          <w:marLeft w:val="0"/>
          <w:marRight w:val="0"/>
          <w:marTop w:val="0"/>
          <w:marBottom w:val="0"/>
          <w:divBdr>
            <w:top w:val="none" w:sz="0" w:space="0" w:color="auto"/>
            <w:left w:val="none" w:sz="0" w:space="0" w:color="auto"/>
            <w:bottom w:val="none" w:sz="0" w:space="0" w:color="auto"/>
            <w:right w:val="none" w:sz="0" w:space="0" w:color="auto"/>
          </w:divBdr>
        </w:div>
        <w:div w:id="1937443656">
          <w:marLeft w:val="0"/>
          <w:marRight w:val="0"/>
          <w:marTop w:val="0"/>
          <w:marBottom w:val="0"/>
          <w:divBdr>
            <w:top w:val="none" w:sz="0" w:space="0" w:color="auto"/>
            <w:left w:val="none" w:sz="0" w:space="0" w:color="auto"/>
            <w:bottom w:val="none" w:sz="0" w:space="0" w:color="auto"/>
            <w:right w:val="none" w:sz="0" w:space="0" w:color="auto"/>
          </w:divBdr>
        </w:div>
        <w:div w:id="1244220130">
          <w:marLeft w:val="0"/>
          <w:marRight w:val="0"/>
          <w:marTop w:val="0"/>
          <w:marBottom w:val="0"/>
          <w:divBdr>
            <w:top w:val="none" w:sz="0" w:space="0" w:color="auto"/>
            <w:left w:val="none" w:sz="0" w:space="0" w:color="auto"/>
            <w:bottom w:val="none" w:sz="0" w:space="0" w:color="auto"/>
            <w:right w:val="none" w:sz="0" w:space="0" w:color="auto"/>
          </w:divBdr>
        </w:div>
        <w:div w:id="1341201895">
          <w:marLeft w:val="0"/>
          <w:marRight w:val="0"/>
          <w:marTop w:val="0"/>
          <w:marBottom w:val="0"/>
          <w:divBdr>
            <w:top w:val="none" w:sz="0" w:space="0" w:color="auto"/>
            <w:left w:val="none" w:sz="0" w:space="0" w:color="auto"/>
            <w:bottom w:val="none" w:sz="0" w:space="0" w:color="auto"/>
            <w:right w:val="none" w:sz="0" w:space="0" w:color="auto"/>
          </w:divBdr>
        </w:div>
        <w:div w:id="917787433">
          <w:marLeft w:val="0"/>
          <w:marRight w:val="0"/>
          <w:marTop w:val="0"/>
          <w:marBottom w:val="0"/>
          <w:divBdr>
            <w:top w:val="none" w:sz="0" w:space="0" w:color="auto"/>
            <w:left w:val="none" w:sz="0" w:space="0" w:color="auto"/>
            <w:bottom w:val="none" w:sz="0" w:space="0" w:color="auto"/>
            <w:right w:val="none" w:sz="0" w:space="0" w:color="auto"/>
          </w:divBdr>
        </w:div>
        <w:div w:id="1991783874">
          <w:marLeft w:val="0"/>
          <w:marRight w:val="0"/>
          <w:marTop w:val="0"/>
          <w:marBottom w:val="0"/>
          <w:divBdr>
            <w:top w:val="none" w:sz="0" w:space="0" w:color="auto"/>
            <w:left w:val="none" w:sz="0" w:space="0" w:color="auto"/>
            <w:bottom w:val="none" w:sz="0" w:space="0" w:color="auto"/>
            <w:right w:val="none" w:sz="0" w:space="0" w:color="auto"/>
          </w:divBdr>
        </w:div>
        <w:div w:id="2118327501">
          <w:marLeft w:val="0"/>
          <w:marRight w:val="0"/>
          <w:marTop w:val="0"/>
          <w:marBottom w:val="0"/>
          <w:divBdr>
            <w:top w:val="none" w:sz="0" w:space="0" w:color="auto"/>
            <w:left w:val="none" w:sz="0" w:space="0" w:color="auto"/>
            <w:bottom w:val="none" w:sz="0" w:space="0" w:color="auto"/>
            <w:right w:val="none" w:sz="0" w:space="0" w:color="auto"/>
          </w:divBdr>
        </w:div>
        <w:div w:id="43919415">
          <w:marLeft w:val="0"/>
          <w:marRight w:val="0"/>
          <w:marTop w:val="0"/>
          <w:marBottom w:val="0"/>
          <w:divBdr>
            <w:top w:val="none" w:sz="0" w:space="0" w:color="auto"/>
            <w:left w:val="none" w:sz="0" w:space="0" w:color="auto"/>
            <w:bottom w:val="none" w:sz="0" w:space="0" w:color="auto"/>
            <w:right w:val="none" w:sz="0" w:space="0" w:color="auto"/>
          </w:divBdr>
        </w:div>
        <w:div w:id="1258171461">
          <w:marLeft w:val="0"/>
          <w:marRight w:val="0"/>
          <w:marTop w:val="0"/>
          <w:marBottom w:val="0"/>
          <w:divBdr>
            <w:top w:val="none" w:sz="0" w:space="0" w:color="auto"/>
            <w:left w:val="none" w:sz="0" w:space="0" w:color="auto"/>
            <w:bottom w:val="none" w:sz="0" w:space="0" w:color="auto"/>
            <w:right w:val="none" w:sz="0" w:space="0" w:color="auto"/>
          </w:divBdr>
        </w:div>
        <w:div w:id="1606769208">
          <w:marLeft w:val="0"/>
          <w:marRight w:val="0"/>
          <w:marTop w:val="0"/>
          <w:marBottom w:val="0"/>
          <w:divBdr>
            <w:top w:val="none" w:sz="0" w:space="0" w:color="auto"/>
            <w:left w:val="none" w:sz="0" w:space="0" w:color="auto"/>
            <w:bottom w:val="none" w:sz="0" w:space="0" w:color="auto"/>
            <w:right w:val="none" w:sz="0" w:space="0" w:color="auto"/>
          </w:divBdr>
        </w:div>
        <w:div w:id="739911722">
          <w:marLeft w:val="0"/>
          <w:marRight w:val="0"/>
          <w:marTop w:val="0"/>
          <w:marBottom w:val="0"/>
          <w:divBdr>
            <w:top w:val="none" w:sz="0" w:space="0" w:color="auto"/>
            <w:left w:val="none" w:sz="0" w:space="0" w:color="auto"/>
            <w:bottom w:val="none" w:sz="0" w:space="0" w:color="auto"/>
            <w:right w:val="none" w:sz="0" w:space="0" w:color="auto"/>
          </w:divBdr>
        </w:div>
        <w:div w:id="2009477961">
          <w:marLeft w:val="0"/>
          <w:marRight w:val="0"/>
          <w:marTop w:val="0"/>
          <w:marBottom w:val="0"/>
          <w:divBdr>
            <w:top w:val="none" w:sz="0" w:space="0" w:color="auto"/>
            <w:left w:val="none" w:sz="0" w:space="0" w:color="auto"/>
            <w:bottom w:val="none" w:sz="0" w:space="0" w:color="auto"/>
            <w:right w:val="none" w:sz="0" w:space="0" w:color="auto"/>
          </w:divBdr>
        </w:div>
        <w:div w:id="268396990">
          <w:marLeft w:val="0"/>
          <w:marRight w:val="0"/>
          <w:marTop w:val="0"/>
          <w:marBottom w:val="0"/>
          <w:divBdr>
            <w:top w:val="none" w:sz="0" w:space="0" w:color="auto"/>
            <w:left w:val="none" w:sz="0" w:space="0" w:color="auto"/>
            <w:bottom w:val="none" w:sz="0" w:space="0" w:color="auto"/>
            <w:right w:val="none" w:sz="0" w:space="0" w:color="auto"/>
          </w:divBdr>
        </w:div>
        <w:div w:id="1360744911">
          <w:marLeft w:val="0"/>
          <w:marRight w:val="0"/>
          <w:marTop w:val="0"/>
          <w:marBottom w:val="0"/>
          <w:divBdr>
            <w:top w:val="none" w:sz="0" w:space="0" w:color="auto"/>
            <w:left w:val="none" w:sz="0" w:space="0" w:color="auto"/>
            <w:bottom w:val="none" w:sz="0" w:space="0" w:color="auto"/>
            <w:right w:val="none" w:sz="0" w:space="0" w:color="auto"/>
          </w:divBdr>
        </w:div>
        <w:div w:id="545681111">
          <w:marLeft w:val="0"/>
          <w:marRight w:val="0"/>
          <w:marTop w:val="0"/>
          <w:marBottom w:val="0"/>
          <w:divBdr>
            <w:top w:val="none" w:sz="0" w:space="0" w:color="auto"/>
            <w:left w:val="none" w:sz="0" w:space="0" w:color="auto"/>
            <w:bottom w:val="none" w:sz="0" w:space="0" w:color="auto"/>
            <w:right w:val="none" w:sz="0" w:space="0" w:color="auto"/>
          </w:divBdr>
        </w:div>
        <w:div w:id="1164473559">
          <w:marLeft w:val="0"/>
          <w:marRight w:val="0"/>
          <w:marTop w:val="0"/>
          <w:marBottom w:val="0"/>
          <w:divBdr>
            <w:top w:val="none" w:sz="0" w:space="0" w:color="auto"/>
            <w:left w:val="none" w:sz="0" w:space="0" w:color="auto"/>
            <w:bottom w:val="none" w:sz="0" w:space="0" w:color="auto"/>
            <w:right w:val="none" w:sz="0" w:space="0" w:color="auto"/>
          </w:divBdr>
        </w:div>
        <w:div w:id="349600164">
          <w:marLeft w:val="0"/>
          <w:marRight w:val="0"/>
          <w:marTop w:val="0"/>
          <w:marBottom w:val="0"/>
          <w:divBdr>
            <w:top w:val="none" w:sz="0" w:space="0" w:color="auto"/>
            <w:left w:val="none" w:sz="0" w:space="0" w:color="auto"/>
            <w:bottom w:val="none" w:sz="0" w:space="0" w:color="auto"/>
            <w:right w:val="none" w:sz="0" w:space="0" w:color="auto"/>
          </w:divBdr>
        </w:div>
        <w:div w:id="1066152341">
          <w:marLeft w:val="0"/>
          <w:marRight w:val="0"/>
          <w:marTop w:val="0"/>
          <w:marBottom w:val="0"/>
          <w:divBdr>
            <w:top w:val="none" w:sz="0" w:space="0" w:color="auto"/>
            <w:left w:val="none" w:sz="0" w:space="0" w:color="auto"/>
            <w:bottom w:val="none" w:sz="0" w:space="0" w:color="auto"/>
            <w:right w:val="none" w:sz="0" w:space="0" w:color="auto"/>
          </w:divBdr>
        </w:div>
        <w:div w:id="688023804">
          <w:marLeft w:val="0"/>
          <w:marRight w:val="0"/>
          <w:marTop w:val="0"/>
          <w:marBottom w:val="0"/>
          <w:divBdr>
            <w:top w:val="none" w:sz="0" w:space="0" w:color="auto"/>
            <w:left w:val="none" w:sz="0" w:space="0" w:color="auto"/>
            <w:bottom w:val="none" w:sz="0" w:space="0" w:color="auto"/>
            <w:right w:val="none" w:sz="0" w:space="0" w:color="auto"/>
          </w:divBdr>
        </w:div>
        <w:div w:id="746535290">
          <w:marLeft w:val="0"/>
          <w:marRight w:val="0"/>
          <w:marTop w:val="0"/>
          <w:marBottom w:val="0"/>
          <w:divBdr>
            <w:top w:val="none" w:sz="0" w:space="0" w:color="auto"/>
            <w:left w:val="none" w:sz="0" w:space="0" w:color="auto"/>
            <w:bottom w:val="none" w:sz="0" w:space="0" w:color="auto"/>
            <w:right w:val="none" w:sz="0" w:space="0" w:color="auto"/>
          </w:divBdr>
        </w:div>
        <w:div w:id="120660430">
          <w:marLeft w:val="0"/>
          <w:marRight w:val="0"/>
          <w:marTop w:val="0"/>
          <w:marBottom w:val="0"/>
          <w:divBdr>
            <w:top w:val="none" w:sz="0" w:space="0" w:color="auto"/>
            <w:left w:val="none" w:sz="0" w:space="0" w:color="auto"/>
            <w:bottom w:val="none" w:sz="0" w:space="0" w:color="auto"/>
            <w:right w:val="none" w:sz="0" w:space="0" w:color="auto"/>
          </w:divBdr>
        </w:div>
        <w:div w:id="2025208612">
          <w:marLeft w:val="0"/>
          <w:marRight w:val="0"/>
          <w:marTop w:val="0"/>
          <w:marBottom w:val="0"/>
          <w:divBdr>
            <w:top w:val="none" w:sz="0" w:space="0" w:color="auto"/>
            <w:left w:val="none" w:sz="0" w:space="0" w:color="auto"/>
            <w:bottom w:val="none" w:sz="0" w:space="0" w:color="auto"/>
            <w:right w:val="none" w:sz="0" w:space="0" w:color="auto"/>
          </w:divBdr>
        </w:div>
        <w:div w:id="1529681282">
          <w:marLeft w:val="0"/>
          <w:marRight w:val="0"/>
          <w:marTop w:val="0"/>
          <w:marBottom w:val="0"/>
          <w:divBdr>
            <w:top w:val="none" w:sz="0" w:space="0" w:color="auto"/>
            <w:left w:val="none" w:sz="0" w:space="0" w:color="auto"/>
            <w:bottom w:val="none" w:sz="0" w:space="0" w:color="auto"/>
            <w:right w:val="none" w:sz="0" w:space="0" w:color="auto"/>
          </w:divBdr>
        </w:div>
        <w:div w:id="584653566">
          <w:marLeft w:val="0"/>
          <w:marRight w:val="0"/>
          <w:marTop w:val="0"/>
          <w:marBottom w:val="0"/>
          <w:divBdr>
            <w:top w:val="none" w:sz="0" w:space="0" w:color="auto"/>
            <w:left w:val="none" w:sz="0" w:space="0" w:color="auto"/>
            <w:bottom w:val="none" w:sz="0" w:space="0" w:color="auto"/>
            <w:right w:val="none" w:sz="0" w:space="0" w:color="auto"/>
          </w:divBdr>
        </w:div>
        <w:div w:id="60056584">
          <w:marLeft w:val="0"/>
          <w:marRight w:val="0"/>
          <w:marTop w:val="0"/>
          <w:marBottom w:val="0"/>
          <w:divBdr>
            <w:top w:val="none" w:sz="0" w:space="0" w:color="auto"/>
            <w:left w:val="none" w:sz="0" w:space="0" w:color="auto"/>
            <w:bottom w:val="none" w:sz="0" w:space="0" w:color="auto"/>
            <w:right w:val="none" w:sz="0" w:space="0" w:color="auto"/>
          </w:divBdr>
        </w:div>
        <w:div w:id="864637936">
          <w:marLeft w:val="0"/>
          <w:marRight w:val="0"/>
          <w:marTop w:val="0"/>
          <w:marBottom w:val="0"/>
          <w:divBdr>
            <w:top w:val="none" w:sz="0" w:space="0" w:color="auto"/>
            <w:left w:val="none" w:sz="0" w:space="0" w:color="auto"/>
            <w:bottom w:val="none" w:sz="0" w:space="0" w:color="auto"/>
            <w:right w:val="none" w:sz="0" w:space="0" w:color="auto"/>
          </w:divBdr>
        </w:div>
        <w:div w:id="1274946157">
          <w:marLeft w:val="0"/>
          <w:marRight w:val="0"/>
          <w:marTop w:val="0"/>
          <w:marBottom w:val="0"/>
          <w:divBdr>
            <w:top w:val="none" w:sz="0" w:space="0" w:color="auto"/>
            <w:left w:val="none" w:sz="0" w:space="0" w:color="auto"/>
            <w:bottom w:val="none" w:sz="0" w:space="0" w:color="auto"/>
            <w:right w:val="none" w:sz="0" w:space="0" w:color="auto"/>
          </w:divBdr>
        </w:div>
        <w:div w:id="1307274207">
          <w:marLeft w:val="0"/>
          <w:marRight w:val="0"/>
          <w:marTop w:val="0"/>
          <w:marBottom w:val="0"/>
          <w:divBdr>
            <w:top w:val="none" w:sz="0" w:space="0" w:color="auto"/>
            <w:left w:val="none" w:sz="0" w:space="0" w:color="auto"/>
            <w:bottom w:val="none" w:sz="0" w:space="0" w:color="auto"/>
            <w:right w:val="none" w:sz="0" w:space="0" w:color="auto"/>
          </w:divBdr>
        </w:div>
        <w:div w:id="27413680">
          <w:marLeft w:val="0"/>
          <w:marRight w:val="0"/>
          <w:marTop w:val="0"/>
          <w:marBottom w:val="0"/>
          <w:divBdr>
            <w:top w:val="none" w:sz="0" w:space="0" w:color="auto"/>
            <w:left w:val="none" w:sz="0" w:space="0" w:color="auto"/>
            <w:bottom w:val="none" w:sz="0" w:space="0" w:color="auto"/>
            <w:right w:val="none" w:sz="0" w:space="0" w:color="auto"/>
          </w:divBdr>
        </w:div>
        <w:div w:id="426316100">
          <w:marLeft w:val="0"/>
          <w:marRight w:val="0"/>
          <w:marTop w:val="0"/>
          <w:marBottom w:val="0"/>
          <w:divBdr>
            <w:top w:val="none" w:sz="0" w:space="0" w:color="auto"/>
            <w:left w:val="none" w:sz="0" w:space="0" w:color="auto"/>
            <w:bottom w:val="none" w:sz="0" w:space="0" w:color="auto"/>
            <w:right w:val="none" w:sz="0" w:space="0" w:color="auto"/>
          </w:divBdr>
        </w:div>
        <w:div w:id="2024428786">
          <w:marLeft w:val="0"/>
          <w:marRight w:val="0"/>
          <w:marTop w:val="0"/>
          <w:marBottom w:val="0"/>
          <w:divBdr>
            <w:top w:val="none" w:sz="0" w:space="0" w:color="auto"/>
            <w:left w:val="none" w:sz="0" w:space="0" w:color="auto"/>
            <w:bottom w:val="none" w:sz="0" w:space="0" w:color="auto"/>
            <w:right w:val="none" w:sz="0" w:space="0" w:color="auto"/>
          </w:divBdr>
        </w:div>
        <w:div w:id="1502623379">
          <w:marLeft w:val="0"/>
          <w:marRight w:val="0"/>
          <w:marTop w:val="0"/>
          <w:marBottom w:val="0"/>
          <w:divBdr>
            <w:top w:val="none" w:sz="0" w:space="0" w:color="auto"/>
            <w:left w:val="none" w:sz="0" w:space="0" w:color="auto"/>
            <w:bottom w:val="none" w:sz="0" w:space="0" w:color="auto"/>
            <w:right w:val="none" w:sz="0" w:space="0" w:color="auto"/>
          </w:divBdr>
        </w:div>
        <w:div w:id="968433703">
          <w:marLeft w:val="0"/>
          <w:marRight w:val="0"/>
          <w:marTop w:val="0"/>
          <w:marBottom w:val="0"/>
          <w:divBdr>
            <w:top w:val="none" w:sz="0" w:space="0" w:color="auto"/>
            <w:left w:val="none" w:sz="0" w:space="0" w:color="auto"/>
            <w:bottom w:val="none" w:sz="0" w:space="0" w:color="auto"/>
            <w:right w:val="none" w:sz="0" w:space="0" w:color="auto"/>
          </w:divBdr>
        </w:div>
        <w:div w:id="465778635">
          <w:marLeft w:val="0"/>
          <w:marRight w:val="0"/>
          <w:marTop w:val="0"/>
          <w:marBottom w:val="0"/>
          <w:divBdr>
            <w:top w:val="none" w:sz="0" w:space="0" w:color="auto"/>
            <w:left w:val="none" w:sz="0" w:space="0" w:color="auto"/>
            <w:bottom w:val="none" w:sz="0" w:space="0" w:color="auto"/>
            <w:right w:val="none" w:sz="0" w:space="0" w:color="auto"/>
          </w:divBdr>
        </w:div>
        <w:div w:id="300884216">
          <w:marLeft w:val="0"/>
          <w:marRight w:val="0"/>
          <w:marTop w:val="0"/>
          <w:marBottom w:val="0"/>
          <w:divBdr>
            <w:top w:val="none" w:sz="0" w:space="0" w:color="auto"/>
            <w:left w:val="none" w:sz="0" w:space="0" w:color="auto"/>
            <w:bottom w:val="none" w:sz="0" w:space="0" w:color="auto"/>
            <w:right w:val="none" w:sz="0" w:space="0" w:color="auto"/>
          </w:divBdr>
        </w:div>
        <w:div w:id="1318535547">
          <w:marLeft w:val="0"/>
          <w:marRight w:val="0"/>
          <w:marTop w:val="0"/>
          <w:marBottom w:val="0"/>
          <w:divBdr>
            <w:top w:val="none" w:sz="0" w:space="0" w:color="auto"/>
            <w:left w:val="none" w:sz="0" w:space="0" w:color="auto"/>
            <w:bottom w:val="none" w:sz="0" w:space="0" w:color="auto"/>
            <w:right w:val="none" w:sz="0" w:space="0" w:color="auto"/>
          </w:divBdr>
        </w:div>
        <w:div w:id="887568372">
          <w:marLeft w:val="0"/>
          <w:marRight w:val="0"/>
          <w:marTop w:val="0"/>
          <w:marBottom w:val="0"/>
          <w:divBdr>
            <w:top w:val="none" w:sz="0" w:space="0" w:color="auto"/>
            <w:left w:val="none" w:sz="0" w:space="0" w:color="auto"/>
            <w:bottom w:val="none" w:sz="0" w:space="0" w:color="auto"/>
            <w:right w:val="none" w:sz="0" w:space="0" w:color="auto"/>
          </w:divBdr>
        </w:div>
      </w:divsChild>
    </w:div>
    <w:div w:id="722825511">
      <w:bodyDiv w:val="1"/>
      <w:marLeft w:val="0"/>
      <w:marRight w:val="0"/>
      <w:marTop w:val="0"/>
      <w:marBottom w:val="0"/>
      <w:divBdr>
        <w:top w:val="none" w:sz="0" w:space="0" w:color="auto"/>
        <w:left w:val="none" w:sz="0" w:space="0" w:color="auto"/>
        <w:bottom w:val="none" w:sz="0" w:space="0" w:color="auto"/>
        <w:right w:val="none" w:sz="0" w:space="0" w:color="auto"/>
      </w:divBdr>
    </w:div>
    <w:div w:id="816991495">
      <w:bodyDiv w:val="1"/>
      <w:marLeft w:val="0"/>
      <w:marRight w:val="0"/>
      <w:marTop w:val="0"/>
      <w:marBottom w:val="0"/>
      <w:divBdr>
        <w:top w:val="none" w:sz="0" w:space="0" w:color="auto"/>
        <w:left w:val="none" w:sz="0" w:space="0" w:color="auto"/>
        <w:bottom w:val="none" w:sz="0" w:space="0" w:color="auto"/>
        <w:right w:val="none" w:sz="0" w:space="0" w:color="auto"/>
      </w:divBdr>
    </w:div>
    <w:div w:id="849098809">
      <w:bodyDiv w:val="1"/>
      <w:marLeft w:val="0"/>
      <w:marRight w:val="0"/>
      <w:marTop w:val="0"/>
      <w:marBottom w:val="0"/>
      <w:divBdr>
        <w:top w:val="none" w:sz="0" w:space="0" w:color="auto"/>
        <w:left w:val="none" w:sz="0" w:space="0" w:color="auto"/>
        <w:bottom w:val="none" w:sz="0" w:space="0" w:color="auto"/>
        <w:right w:val="none" w:sz="0" w:space="0" w:color="auto"/>
      </w:divBdr>
      <w:divsChild>
        <w:div w:id="1229654115">
          <w:marLeft w:val="0"/>
          <w:marRight w:val="0"/>
          <w:marTop w:val="0"/>
          <w:marBottom w:val="0"/>
          <w:divBdr>
            <w:top w:val="none" w:sz="0" w:space="0" w:color="auto"/>
            <w:left w:val="none" w:sz="0" w:space="0" w:color="auto"/>
            <w:bottom w:val="none" w:sz="0" w:space="0" w:color="auto"/>
            <w:right w:val="none" w:sz="0" w:space="0" w:color="auto"/>
          </w:divBdr>
        </w:div>
        <w:div w:id="1132673546">
          <w:marLeft w:val="0"/>
          <w:marRight w:val="0"/>
          <w:marTop w:val="0"/>
          <w:marBottom w:val="0"/>
          <w:divBdr>
            <w:top w:val="none" w:sz="0" w:space="0" w:color="auto"/>
            <w:left w:val="none" w:sz="0" w:space="0" w:color="auto"/>
            <w:bottom w:val="none" w:sz="0" w:space="0" w:color="auto"/>
            <w:right w:val="none" w:sz="0" w:space="0" w:color="auto"/>
          </w:divBdr>
        </w:div>
        <w:div w:id="421145583">
          <w:marLeft w:val="0"/>
          <w:marRight w:val="0"/>
          <w:marTop w:val="0"/>
          <w:marBottom w:val="0"/>
          <w:divBdr>
            <w:top w:val="none" w:sz="0" w:space="0" w:color="auto"/>
            <w:left w:val="none" w:sz="0" w:space="0" w:color="auto"/>
            <w:bottom w:val="none" w:sz="0" w:space="0" w:color="auto"/>
            <w:right w:val="none" w:sz="0" w:space="0" w:color="auto"/>
          </w:divBdr>
        </w:div>
        <w:div w:id="33116906">
          <w:marLeft w:val="0"/>
          <w:marRight w:val="0"/>
          <w:marTop w:val="0"/>
          <w:marBottom w:val="0"/>
          <w:divBdr>
            <w:top w:val="none" w:sz="0" w:space="0" w:color="auto"/>
            <w:left w:val="none" w:sz="0" w:space="0" w:color="auto"/>
            <w:bottom w:val="none" w:sz="0" w:space="0" w:color="auto"/>
            <w:right w:val="none" w:sz="0" w:space="0" w:color="auto"/>
          </w:divBdr>
        </w:div>
        <w:div w:id="2101635328">
          <w:marLeft w:val="0"/>
          <w:marRight w:val="0"/>
          <w:marTop w:val="0"/>
          <w:marBottom w:val="0"/>
          <w:divBdr>
            <w:top w:val="none" w:sz="0" w:space="0" w:color="auto"/>
            <w:left w:val="none" w:sz="0" w:space="0" w:color="auto"/>
            <w:bottom w:val="none" w:sz="0" w:space="0" w:color="auto"/>
            <w:right w:val="none" w:sz="0" w:space="0" w:color="auto"/>
          </w:divBdr>
        </w:div>
        <w:div w:id="1165165063">
          <w:marLeft w:val="0"/>
          <w:marRight w:val="0"/>
          <w:marTop w:val="0"/>
          <w:marBottom w:val="0"/>
          <w:divBdr>
            <w:top w:val="none" w:sz="0" w:space="0" w:color="auto"/>
            <w:left w:val="none" w:sz="0" w:space="0" w:color="auto"/>
            <w:bottom w:val="none" w:sz="0" w:space="0" w:color="auto"/>
            <w:right w:val="none" w:sz="0" w:space="0" w:color="auto"/>
          </w:divBdr>
        </w:div>
        <w:div w:id="1063715234">
          <w:marLeft w:val="0"/>
          <w:marRight w:val="0"/>
          <w:marTop w:val="0"/>
          <w:marBottom w:val="0"/>
          <w:divBdr>
            <w:top w:val="none" w:sz="0" w:space="0" w:color="auto"/>
            <w:left w:val="none" w:sz="0" w:space="0" w:color="auto"/>
            <w:bottom w:val="none" w:sz="0" w:space="0" w:color="auto"/>
            <w:right w:val="none" w:sz="0" w:space="0" w:color="auto"/>
          </w:divBdr>
        </w:div>
        <w:div w:id="471412386">
          <w:marLeft w:val="0"/>
          <w:marRight w:val="0"/>
          <w:marTop w:val="0"/>
          <w:marBottom w:val="0"/>
          <w:divBdr>
            <w:top w:val="none" w:sz="0" w:space="0" w:color="auto"/>
            <w:left w:val="none" w:sz="0" w:space="0" w:color="auto"/>
            <w:bottom w:val="none" w:sz="0" w:space="0" w:color="auto"/>
            <w:right w:val="none" w:sz="0" w:space="0" w:color="auto"/>
          </w:divBdr>
        </w:div>
        <w:div w:id="101149779">
          <w:marLeft w:val="0"/>
          <w:marRight w:val="0"/>
          <w:marTop w:val="0"/>
          <w:marBottom w:val="0"/>
          <w:divBdr>
            <w:top w:val="none" w:sz="0" w:space="0" w:color="auto"/>
            <w:left w:val="none" w:sz="0" w:space="0" w:color="auto"/>
            <w:bottom w:val="none" w:sz="0" w:space="0" w:color="auto"/>
            <w:right w:val="none" w:sz="0" w:space="0" w:color="auto"/>
          </w:divBdr>
        </w:div>
        <w:div w:id="1150947843">
          <w:marLeft w:val="0"/>
          <w:marRight w:val="0"/>
          <w:marTop w:val="0"/>
          <w:marBottom w:val="0"/>
          <w:divBdr>
            <w:top w:val="none" w:sz="0" w:space="0" w:color="auto"/>
            <w:left w:val="none" w:sz="0" w:space="0" w:color="auto"/>
            <w:bottom w:val="none" w:sz="0" w:space="0" w:color="auto"/>
            <w:right w:val="none" w:sz="0" w:space="0" w:color="auto"/>
          </w:divBdr>
        </w:div>
        <w:div w:id="49884812">
          <w:marLeft w:val="0"/>
          <w:marRight w:val="0"/>
          <w:marTop w:val="0"/>
          <w:marBottom w:val="0"/>
          <w:divBdr>
            <w:top w:val="none" w:sz="0" w:space="0" w:color="auto"/>
            <w:left w:val="none" w:sz="0" w:space="0" w:color="auto"/>
            <w:bottom w:val="none" w:sz="0" w:space="0" w:color="auto"/>
            <w:right w:val="none" w:sz="0" w:space="0" w:color="auto"/>
          </w:divBdr>
        </w:div>
        <w:div w:id="1112549582">
          <w:marLeft w:val="0"/>
          <w:marRight w:val="0"/>
          <w:marTop w:val="0"/>
          <w:marBottom w:val="0"/>
          <w:divBdr>
            <w:top w:val="none" w:sz="0" w:space="0" w:color="auto"/>
            <w:left w:val="none" w:sz="0" w:space="0" w:color="auto"/>
            <w:bottom w:val="none" w:sz="0" w:space="0" w:color="auto"/>
            <w:right w:val="none" w:sz="0" w:space="0" w:color="auto"/>
          </w:divBdr>
        </w:div>
        <w:div w:id="1907102071">
          <w:marLeft w:val="0"/>
          <w:marRight w:val="0"/>
          <w:marTop w:val="0"/>
          <w:marBottom w:val="0"/>
          <w:divBdr>
            <w:top w:val="none" w:sz="0" w:space="0" w:color="auto"/>
            <w:left w:val="none" w:sz="0" w:space="0" w:color="auto"/>
            <w:bottom w:val="none" w:sz="0" w:space="0" w:color="auto"/>
            <w:right w:val="none" w:sz="0" w:space="0" w:color="auto"/>
          </w:divBdr>
        </w:div>
        <w:div w:id="264658992">
          <w:marLeft w:val="0"/>
          <w:marRight w:val="0"/>
          <w:marTop w:val="0"/>
          <w:marBottom w:val="0"/>
          <w:divBdr>
            <w:top w:val="none" w:sz="0" w:space="0" w:color="auto"/>
            <w:left w:val="none" w:sz="0" w:space="0" w:color="auto"/>
            <w:bottom w:val="none" w:sz="0" w:space="0" w:color="auto"/>
            <w:right w:val="none" w:sz="0" w:space="0" w:color="auto"/>
          </w:divBdr>
        </w:div>
        <w:div w:id="672804326">
          <w:marLeft w:val="0"/>
          <w:marRight w:val="0"/>
          <w:marTop w:val="0"/>
          <w:marBottom w:val="0"/>
          <w:divBdr>
            <w:top w:val="none" w:sz="0" w:space="0" w:color="auto"/>
            <w:left w:val="none" w:sz="0" w:space="0" w:color="auto"/>
            <w:bottom w:val="none" w:sz="0" w:space="0" w:color="auto"/>
            <w:right w:val="none" w:sz="0" w:space="0" w:color="auto"/>
          </w:divBdr>
        </w:div>
        <w:div w:id="1466043322">
          <w:marLeft w:val="0"/>
          <w:marRight w:val="0"/>
          <w:marTop w:val="0"/>
          <w:marBottom w:val="0"/>
          <w:divBdr>
            <w:top w:val="none" w:sz="0" w:space="0" w:color="auto"/>
            <w:left w:val="none" w:sz="0" w:space="0" w:color="auto"/>
            <w:bottom w:val="none" w:sz="0" w:space="0" w:color="auto"/>
            <w:right w:val="none" w:sz="0" w:space="0" w:color="auto"/>
          </w:divBdr>
        </w:div>
        <w:div w:id="1639915306">
          <w:marLeft w:val="0"/>
          <w:marRight w:val="0"/>
          <w:marTop w:val="0"/>
          <w:marBottom w:val="0"/>
          <w:divBdr>
            <w:top w:val="none" w:sz="0" w:space="0" w:color="auto"/>
            <w:left w:val="none" w:sz="0" w:space="0" w:color="auto"/>
            <w:bottom w:val="none" w:sz="0" w:space="0" w:color="auto"/>
            <w:right w:val="none" w:sz="0" w:space="0" w:color="auto"/>
          </w:divBdr>
        </w:div>
        <w:div w:id="602227762">
          <w:marLeft w:val="0"/>
          <w:marRight w:val="0"/>
          <w:marTop w:val="0"/>
          <w:marBottom w:val="0"/>
          <w:divBdr>
            <w:top w:val="none" w:sz="0" w:space="0" w:color="auto"/>
            <w:left w:val="none" w:sz="0" w:space="0" w:color="auto"/>
            <w:bottom w:val="none" w:sz="0" w:space="0" w:color="auto"/>
            <w:right w:val="none" w:sz="0" w:space="0" w:color="auto"/>
          </w:divBdr>
        </w:div>
        <w:div w:id="1205144150">
          <w:marLeft w:val="0"/>
          <w:marRight w:val="0"/>
          <w:marTop w:val="0"/>
          <w:marBottom w:val="0"/>
          <w:divBdr>
            <w:top w:val="none" w:sz="0" w:space="0" w:color="auto"/>
            <w:left w:val="none" w:sz="0" w:space="0" w:color="auto"/>
            <w:bottom w:val="none" w:sz="0" w:space="0" w:color="auto"/>
            <w:right w:val="none" w:sz="0" w:space="0" w:color="auto"/>
          </w:divBdr>
        </w:div>
        <w:div w:id="364256165">
          <w:marLeft w:val="0"/>
          <w:marRight w:val="0"/>
          <w:marTop w:val="0"/>
          <w:marBottom w:val="0"/>
          <w:divBdr>
            <w:top w:val="none" w:sz="0" w:space="0" w:color="auto"/>
            <w:left w:val="none" w:sz="0" w:space="0" w:color="auto"/>
            <w:bottom w:val="none" w:sz="0" w:space="0" w:color="auto"/>
            <w:right w:val="none" w:sz="0" w:space="0" w:color="auto"/>
          </w:divBdr>
        </w:div>
        <w:div w:id="724763615">
          <w:marLeft w:val="0"/>
          <w:marRight w:val="0"/>
          <w:marTop w:val="0"/>
          <w:marBottom w:val="0"/>
          <w:divBdr>
            <w:top w:val="none" w:sz="0" w:space="0" w:color="auto"/>
            <w:left w:val="none" w:sz="0" w:space="0" w:color="auto"/>
            <w:bottom w:val="none" w:sz="0" w:space="0" w:color="auto"/>
            <w:right w:val="none" w:sz="0" w:space="0" w:color="auto"/>
          </w:divBdr>
        </w:div>
        <w:div w:id="2135439404">
          <w:marLeft w:val="0"/>
          <w:marRight w:val="0"/>
          <w:marTop w:val="0"/>
          <w:marBottom w:val="0"/>
          <w:divBdr>
            <w:top w:val="none" w:sz="0" w:space="0" w:color="auto"/>
            <w:left w:val="none" w:sz="0" w:space="0" w:color="auto"/>
            <w:bottom w:val="none" w:sz="0" w:space="0" w:color="auto"/>
            <w:right w:val="none" w:sz="0" w:space="0" w:color="auto"/>
          </w:divBdr>
        </w:div>
        <w:div w:id="148595111">
          <w:marLeft w:val="0"/>
          <w:marRight w:val="0"/>
          <w:marTop w:val="0"/>
          <w:marBottom w:val="0"/>
          <w:divBdr>
            <w:top w:val="none" w:sz="0" w:space="0" w:color="auto"/>
            <w:left w:val="none" w:sz="0" w:space="0" w:color="auto"/>
            <w:bottom w:val="none" w:sz="0" w:space="0" w:color="auto"/>
            <w:right w:val="none" w:sz="0" w:space="0" w:color="auto"/>
          </w:divBdr>
        </w:div>
        <w:div w:id="1673676682">
          <w:marLeft w:val="0"/>
          <w:marRight w:val="0"/>
          <w:marTop w:val="0"/>
          <w:marBottom w:val="0"/>
          <w:divBdr>
            <w:top w:val="none" w:sz="0" w:space="0" w:color="auto"/>
            <w:left w:val="none" w:sz="0" w:space="0" w:color="auto"/>
            <w:bottom w:val="none" w:sz="0" w:space="0" w:color="auto"/>
            <w:right w:val="none" w:sz="0" w:space="0" w:color="auto"/>
          </w:divBdr>
        </w:div>
        <w:div w:id="501892730">
          <w:marLeft w:val="0"/>
          <w:marRight w:val="0"/>
          <w:marTop w:val="0"/>
          <w:marBottom w:val="0"/>
          <w:divBdr>
            <w:top w:val="none" w:sz="0" w:space="0" w:color="auto"/>
            <w:left w:val="none" w:sz="0" w:space="0" w:color="auto"/>
            <w:bottom w:val="none" w:sz="0" w:space="0" w:color="auto"/>
            <w:right w:val="none" w:sz="0" w:space="0" w:color="auto"/>
          </w:divBdr>
        </w:div>
        <w:div w:id="1284650113">
          <w:marLeft w:val="0"/>
          <w:marRight w:val="0"/>
          <w:marTop w:val="0"/>
          <w:marBottom w:val="0"/>
          <w:divBdr>
            <w:top w:val="none" w:sz="0" w:space="0" w:color="auto"/>
            <w:left w:val="none" w:sz="0" w:space="0" w:color="auto"/>
            <w:bottom w:val="none" w:sz="0" w:space="0" w:color="auto"/>
            <w:right w:val="none" w:sz="0" w:space="0" w:color="auto"/>
          </w:divBdr>
        </w:div>
        <w:div w:id="1300184627">
          <w:marLeft w:val="0"/>
          <w:marRight w:val="0"/>
          <w:marTop w:val="0"/>
          <w:marBottom w:val="0"/>
          <w:divBdr>
            <w:top w:val="none" w:sz="0" w:space="0" w:color="auto"/>
            <w:left w:val="none" w:sz="0" w:space="0" w:color="auto"/>
            <w:bottom w:val="none" w:sz="0" w:space="0" w:color="auto"/>
            <w:right w:val="none" w:sz="0" w:space="0" w:color="auto"/>
          </w:divBdr>
        </w:div>
        <w:div w:id="1098408183">
          <w:marLeft w:val="0"/>
          <w:marRight w:val="0"/>
          <w:marTop w:val="0"/>
          <w:marBottom w:val="0"/>
          <w:divBdr>
            <w:top w:val="none" w:sz="0" w:space="0" w:color="auto"/>
            <w:left w:val="none" w:sz="0" w:space="0" w:color="auto"/>
            <w:bottom w:val="none" w:sz="0" w:space="0" w:color="auto"/>
            <w:right w:val="none" w:sz="0" w:space="0" w:color="auto"/>
          </w:divBdr>
        </w:div>
        <w:div w:id="25184215">
          <w:marLeft w:val="0"/>
          <w:marRight w:val="0"/>
          <w:marTop w:val="0"/>
          <w:marBottom w:val="0"/>
          <w:divBdr>
            <w:top w:val="none" w:sz="0" w:space="0" w:color="auto"/>
            <w:left w:val="none" w:sz="0" w:space="0" w:color="auto"/>
            <w:bottom w:val="none" w:sz="0" w:space="0" w:color="auto"/>
            <w:right w:val="none" w:sz="0" w:space="0" w:color="auto"/>
          </w:divBdr>
        </w:div>
        <w:div w:id="713390924">
          <w:marLeft w:val="0"/>
          <w:marRight w:val="0"/>
          <w:marTop w:val="0"/>
          <w:marBottom w:val="0"/>
          <w:divBdr>
            <w:top w:val="none" w:sz="0" w:space="0" w:color="auto"/>
            <w:left w:val="none" w:sz="0" w:space="0" w:color="auto"/>
            <w:bottom w:val="none" w:sz="0" w:space="0" w:color="auto"/>
            <w:right w:val="none" w:sz="0" w:space="0" w:color="auto"/>
          </w:divBdr>
        </w:div>
        <w:div w:id="750657796">
          <w:marLeft w:val="0"/>
          <w:marRight w:val="0"/>
          <w:marTop w:val="0"/>
          <w:marBottom w:val="0"/>
          <w:divBdr>
            <w:top w:val="none" w:sz="0" w:space="0" w:color="auto"/>
            <w:left w:val="none" w:sz="0" w:space="0" w:color="auto"/>
            <w:bottom w:val="none" w:sz="0" w:space="0" w:color="auto"/>
            <w:right w:val="none" w:sz="0" w:space="0" w:color="auto"/>
          </w:divBdr>
        </w:div>
        <w:div w:id="724063644">
          <w:marLeft w:val="0"/>
          <w:marRight w:val="0"/>
          <w:marTop w:val="0"/>
          <w:marBottom w:val="0"/>
          <w:divBdr>
            <w:top w:val="none" w:sz="0" w:space="0" w:color="auto"/>
            <w:left w:val="none" w:sz="0" w:space="0" w:color="auto"/>
            <w:bottom w:val="none" w:sz="0" w:space="0" w:color="auto"/>
            <w:right w:val="none" w:sz="0" w:space="0" w:color="auto"/>
          </w:divBdr>
        </w:div>
        <w:div w:id="1667711574">
          <w:marLeft w:val="0"/>
          <w:marRight w:val="0"/>
          <w:marTop w:val="0"/>
          <w:marBottom w:val="0"/>
          <w:divBdr>
            <w:top w:val="none" w:sz="0" w:space="0" w:color="auto"/>
            <w:left w:val="none" w:sz="0" w:space="0" w:color="auto"/>
            <w:bottom w:val="none" w:sz="0" w:space="0" w:color="auto"/>
            <w:right w:val="none" w:sz="0" w:space="0" w:color="auto"/>
          </w:divBdr>
        </w:div>
        <w:div w:id="2093698449">
          <w:marLeft w:val="0"/>
          <w:marRight w:val="0"/>
          <w:marTop w:val="0"/>
          <w:marBottom w:val="0"/>
          <w:divBdr>
            <w:top w:val="none" w:sz="0" w:space="0" w:color="auto"/>
            <w:left w:val="none" w:sz="0" w:space="0" w:color="auto"/>
            <w:bottom w:val="none" w:sz="0" w:space="0" w:color="auto"/>
            <w:right w:val="none" w:sz="0" w:space="0" w:color="auto"/>
          </w:divBdr>
        </w:div>
        <w:div w:id="1479807293">
          <w:marLeft w:val="0"/>
          <w:marRight w:val="0"/>
          <w:marTop w:val="0"/>
          <w:marBottom w:val="0"/>
          <w:divBdr>
            <w:top w:val="none" w:sz="0" w:space="0" w:color="auto"/>
            <w:left w:val="none" w:sz="0" w:space="0" w:color="auto"/>
            <w:bottom w:val="none" w:sz="0" w:space="0" w:color="auto"/>
            <w:right w:val="none" w:sz="0" w:space="0" w:color="auto"/>
          </w:divBdr>
        </w:div>
        <w:div w:id="1358772506">
          <w:marLeft w:val="0"/>
          <w:marRight w:val="0"/>
          <w:marTop w:val="0"/>
          <w:marBottom w:val="0"/>
          <w:divBdr>
            <w:top w:val="none" w:sz="0" w:space="0" w:color="auto"/>
            <w:left w:val="none" w:sz="0" w:space="0" w:color="auto"/>
            <w:bottom w:val="none" w:sz="0" w:space="0" w:color="auto"/>
            <w:right w:val="none" w:sz="0" w:space="0" w:color="auto"/>
          </w:divBdr>
        </w:div>
        <w:div w:id="542442170">
          <w:marLeft w:val="0"/>
          <w:marRight w:val="0"/>
          <w:marTop w:val="0"/>
          <w:marBottom w:val="0"/>
          <w:divBdr>
            <w:top w:val="none" w:sz="0" w:space="0" w:color="auto"/>
            <w:left w:val="none" w:sz="0" w:space="0" w:color="auto"/>
            <w:bottom w:val="none" w:sz="0" w:space="0" w:color="auto"/>
            <w:right w:val="none" w:sz="0" w:space="0" w:color="auto"/>
          </w:divBdr>
        </w:div>
        <w:div w:id="445078448">
          <w:marLeft w:val="0"/>
          <w:marRight w:val="0"/>
          <w:marTop w:val="0"/>
          <w:marBottom w:val="0"/>
          <w:divBdr>
            <w:top w:val="none" w:sz="0" w:space="0" w:color="auto"/>
            <w:left w:val="none" w:sz="0" w:space="0" w:color="auto"/>
            <w:bottom w:val="none" w:sz="0" w:space="0" w:color="auto"/>
            <w:right w:val="none" w:sz="0" w:space="0" w:color="auto"/>
          </w:divBdr>
        </w:div>
        <w:div w:id="90395387">
          <w:marLeft w:val="0"/>
          <w:marRight w:val="0"/>
          <w:marTop w:val="0"/>
          <w:marBottom w:val="0"/>
          <w:divBdr>
            <w:top w:val="none" w:sz="0" w:space="0" w:color="auto"/>
            <w:left w:val="none" w:sz="0" w:space="0" w:color="auto"/>
            <w:bottom w:val="none" w:sz="0" w:space="0" w:color="auto"/>
            <w:right w:val="none" w:sz="0" w:space="0" w:color="auto"/>
          </w:divBdr>
        </w:div>
        <w:div w:id="3408140">
          <w:marLeft w:val="0"/>
          <w:marRight w:val="0"/>
          <w:marTop w:val="0"/>
          <w:marBottom w:val="0"/>
          <w:divBdr>
            <w:top w:val="none" w:sz="0" w:space="0" w:color="auto"/>
            <w:left w:val="none" w:sz="0" w:space="0" w:color="auto"/>
            <w:bottom w:val="none" w:sz="0" w:space="0" w:color="auto"/>
            <w:right w:val="none" w:sz="0" w:space="0" w:color="auto"/>
          </w:divBdr>
        </w:div>
      </w:divsChild>
    </w:div>
    <w:div w:id="919798196">
      <w:bodyDiv w:val="1"/>
      <w:marLeft w:val="0"/>
      <w:marRight w:val="0"/>
      <w:marTop w:val="0"/>
      <w:marBottom w:val="0"/>
      <w:divBdr>
        <w:top w:val="none" w:sz="0" w:space="0" w:color="auto"/>
        <w:left w:val="none" w:sz="0" w:space="0" w:color="auto"/>
        <w:bottom w:val="none" w:sz="0" w:space="0" w:color="auto"/>
        <w:right w:val="none" w:sz="0" w:space="0" w:color="auto"/>
      </w:divBdr>
    </w:div>
    <w:div w:id="999700675">
      <w:bodyDiv w:val="1"/>
      <w:marLeft w:val="0"/>
      <w:marRight w:val="0"/>
      <w:marTop w:val="0"/>
      <w:marBottom w:val="0"/>
      <w:divBdr>
        <w:top w:val="none" w:sz="0" w:space="0" w:color="auto"/>
        <w:left w:val="none" w:sz="0" w:space="0" w:color="auto"/>
        <w:bottom w:val="none" w:sz="0" w:space="0" w:color="auto"/>
        <w:right w:val="none" w:sz="0" w:space="0" w:color="auto"/>
      </w:divBdr>
    </w:div>
    <w:div w:id="1014110160">
      <w:bodyDiv w:val="1"/>
      <w:marLeft w:val="0"/>
      <w:marRight w:val="0"/>
      <w:marTop w:val="0"/>
      <w:marBottom w:val="0"/>
      <w:divBdr>
        <w:top w:val="none" w:sz="0" w:space="0" w:color="auto"/>
        <w:left w:val="none" w:sz="0" w:space="0" w:color="auto"/>
        <w:bottom w:val="none" w:sz="0" w:space="0" w:color="auto"/>
        <w:right w:val="none" w:sz="0" w:space="0" w:color="auto"/>
      </w:divBdr>
    </w:div>
    <w:div w:id="1029405385">
      <w:bodyDiv w:val="1"/>
      <w:marLeft w:val="0"/>
      <w:marRight w:val="0"/>
      <w:marTop w:val="0"/>
      <w:marBottom w:val="0"/>
      <w:divBdr>
        <w:top w:val="none" w:sz="0" w:space="0" w:color="auto"/>
        <w:left w:val="none" w:sz="0" w:space="0" w:color="auto"/>
        <w:bottom w:val="none" w:sz="0" w:space="0" w:color="auto"/>
        <w:right w:val="none" w:sz="0" w:space="0" w:color="auto"/>
      </w:divBdr>
      <w:divsChild>
        <w:div w:id="463238979">
          <w:marLeft w:val="0"/>
          <w:marRight w:val="0"/>
          <w:marTop w:val="0"/>
          <w:marBottom w:val="0"/>
          <w:divBdr>
            <w:top w:val="none" w:sz="0" w:space="0" w:color="auto"/>
            <w:left w:val="none" w:sz="0" w:space="0" w:color="auto"/>
            <w:bottom w:val="none" w:sz="0" w:space="0" w:color="auto"/>
            <w:right w:val="none" w:sz="0" w:space="0" w:color="auto"/>
          </w:divBdr>
        </w:div>
        <w:div w:id="1579485076">
          <w:marLeft w:val="0"/>
          <w:marRight w:val="0"/>
          <w:marTop w:val="0"/>
          <w:marBottom w:val="0"/>
          <w:divBdr>
            <w:top w:val="none" w:sz="0" w:space="0" w:color="auto"/>
            <w:left w:val="none" w:sz="0" w:space="0" w:color="auto"/>
            <w:bottom w:val="none" w:sz="0" w:space="0" w:color="auto"/>
            <w:right w:val="none" w:sz="0" w:space="0" w:color="auto"/>
          </w:divBdr>
        </w:div>
        <w:div w:id="860553888">
          <w:marLeft w:val="0"/>
          <w:marRight w:val="0"/>
          <w:marTop w:val="0"/>
          <w:marBottom w:val="0"/>
          <w:divBdr>
            <w:top w:val="none" w:sz="0" w:space="0" w:color="auto"/>
            <w:left w:val="none" w:sz="0" w:space="0" w:color="auto"/>
            <w:bottom w:val="none" w:sz="0" w:space="0" w:color="auto"/>
            <w:right w:val="none" w:sz="0" w:space="0" w:color="auto"/>
          </w:divBdr>
        </w:div>
      </w:divsChild>
    </w:div>
    <w:div w:id="1032654053">
      <w:bodyDiv w:val="1"/>
      <w:marLeft w:val="0"/>
      <w:marRight w:val="0"/>
      <w:marTop w:val="0"/>
      <w:marBottom w:val="0"/>
      <w:divBdr>
        <w:top w:val="none" w:sz="0" w:space="0" w:color="auto"/>
        <w:left w:val="none" w:sz="0" w:space="0" w:color="auto"/>
        <w:bottom w:val="none" w:sz="0" w:space="0" w:color="auto"/>
        <w:right w:val="none" w:sz="0" w:space="0" w:color="auto"/>
      </w:divBdr>
    </w:div>
    <w:div w:id="1113130242">
      <w:bodyDiv w:val="1"/>
      <w:marLeft w:val="0"/>
      <w:marRight w:val="0"/>
      <w:marTop w:val="0"/>
      <w:marBottom w:val="0"/>
      <w:divBdr>
        <w:top w:val="none" w:sz="0" w:space="0" w:color="auto"/>
        <w:left w:val="none" w:sz="0" w:space="0" w:color="auto"/>
        <w:bottom w:val="none" w:sz="0" w:space="0" w:color="auto"/>
        <w:right w:val="none" w:sz="0" w:space="0" w:color="auto"/>
      </w:divBdr>
    </w:div>
    <w:div w:id="1135022277">
      <w:bodyDiv w:val="1"/>
      <w:marLeft w:val="0"/>
      <w:marRight w:val="0"/>
      <w:marTop w:val="0"/>
      <w:marBottom w:val="0"/>
      <w:divBdr>
        <w:top w:val="none" w:sz="0" w:space="0" w:color="auto"/>
        <w:left w:val="none" w:sz="0" w:space="0" w:color="auto"/>
        <w:bottom w:val="none" w:sz="0" w:space="0" w:color="auto"/>
        <w:right w:val="none" w:sz="0" w:space="0" w:color="auto"/>
      </w:divBdr>
    </w:div>
    <w:div w:id="1181696798">
      <w:bodyDiv w:val="1"/>
      <w:marLeft w:val="0"/>
      <w:marRight w:val="0"/>
      <w:marTop w:val="0"/>
      <w:marBottom w:val="0"/>
      <w:divBdr>
        <w:top w:val="none" w:sz="0" w:space="0" w:color="auto"/>
        <w:left w:val="none" w:sz="0" w:space="0" w:color="auto"/>
        <w:bottom w:val="none" w:sz="0" w:space="0" w:color="auto"/>
        <w:right w:val="none" w:sz="0" w:space="0" w:color="auto"/>
      </w:divBdr>
      <w:divsChild>
        <w:div w:id="1240672904">
          <w:marLeft w:val="0"/>
          <w:marRight w:val="0"/>
          <w:marTop w:val="0"/>
          <w:marBottom w:val="0"/>
          <w:divBdr>
            <w:top w:val="none" w:sz="0" w:space="0" w:color="auto"/>
            <w:left w:val="none" w:sz="0" w:space="0" w:color="auto"/>
            <w:bottom w:val="none" w:sz="0" w:space="0" w:color="auto"/>
            <w:right w:val="none" w:sz="0" w:space="0" w:color="auto"/>
          </w:divBdr>
        </w:div>
        <w:div w:id="891379308">
          <w:marLeft w:val="0"/>
          <w:marRight w:val="0"/>
          <w:marTop w:val="0"/>
          <w:marBottom w:val="0"/>
          <w:divBdr>
            <w:top w:val="none" w:sz="0" w:space="0" w:color="auto"/>
            <w:left w:val="none" w:sz="0" w:space="0" w:color="auto"/>
            <w:bottom w:val="none" w:sz="0" w:space="0" w:color="auto"/>
            <w:right w:val="none" w:sz="0" w:space="0" w:color="auto"/>
          </w:divBdr>
        </w:div>
        <w:div w:id="172383187">
          <w:marLeft w:val="0"/>
          <w:marRight w:val="0"/>
          <w:marTop w:val="0"/>
          <w:marBottom w:val="0"/>
          <w:divBdr>
            <w:top w:val="none" w:sz="0" w:space="0" w:color="auto"/>
            <w:left w:val="none" w:sz="0" w:space="0" w:color="auto"/>
            <w:bottom w:val="none" w:sz="0" w:space="0" w:color="auto"/>
            <w:right w:val="none" w:sz="0" w:space="0" w:color="auto"/>
          </w:divBdr>
        </w:div>
      </w:divsChild>
    </w:div>
    <w:div w:id="1210799043">
      <w:bodyDiv w:val="1"/>
      <w:marLeft w:val="0"/>
      <w:marRight w:val="0"/>
      <w:marTop w:val="0"/>
      <w:marBottom w:val="0"/>
      <w:divBdr>
        <w:top w:val="none" w:sz="0" w:space="0" w:color="auto"/>
        <w:left w:val="none" w:sz="0" w:space="0" w:color="auto"/>
        <w:bottom w:val="none" w:sz="0" w:space="0" w:color="auto"/>
        <w:right w:val="none" w:sz="0" w:space="0" w:color="auto"/>
      </w:divBdr>
    </w:div>
    <w:div w:id="1252811629">
      <w:bodyDiv w:val="1"/>
      <w:marLeft w:val="0"/>
      <w:marRight w:val="0"/>
      <w:marTop w:val="0"/>
      <w:marBottom w:val="0"/>
      <w:divBdr>
        <w:top w:val="none" w:sz="0" w:space="0" w:color="auto"/>
        <w:left w:val="none" w:sz="0" w:space="0" w:color="auto"/>
        <w:bottom w:val="none" w:sz="0" w:space="0" w:color="auto"/>
        <w:right w:val="none" w:sz="0" w:space="0" w:color="auto"/>
      </w:divBdr>
    </w:div>
    <w:div w:id="1255211362">
      <w:bodyDiv w:val="1"/>
      <w:marLeft w:val="0"/>
      <w:marRight w:val="0"/>
      <w:marTop w:val="0"/>
      <w:marBottom w:val="0"/>
      <w:divBdr>
        <w:top w:val="none" w:sz="0" w:space="0" w:color="auto"/>
        <w:left w:val="none" w:sz="0" w:space="0" w:color="auto"/>
        <w:bottom w:val="none" w:sz="0" w:space="0" w:color="auto"/>
        <w:right w:val="none" w:sz="0" w:space="0" w:color="auto"/>
      </w:divBdr>
    </w:div>
    <w:div w:id="1307316842">
      <w:bodyDiv w:val="1"/>
      <w:marLeft w:val="0"/>
      <w:marRight w:val="0"/>
      <w:marTop w:val="0"/>
      <w:marBottom w:val="0"/>
      <w:divBdr>
        <w:top w:val="none" w:sz="0" w:space="0" w:color="auto"/>
        <w:left w:val="none" w:sz="0" w:space="0" w:color="auto"/>
        <w:bottom w:val="none" w:sz="0" w:space="0" w:color="auto"/>
        <w:right w:val="none" w:sz="0" w:space="0" w:color="auto"/>
      </w:divBdr>
    </w:div>
    <w:div w:id="1369528947">
      <w:bodyDiv w:val="1"/>
      <w:marLeft w:val="0"/>
      <w:marRight w:val="0"/>
      <w:marTop w:val="0"/>
      <w:marBottom w:val="0"/>
      <w:divBdr>
        <w:top w:val="none" w:sz="0" w:space="0" w:color="auto"/>
        <w:left w:val="none" w:sz="0" w:space="0" w:color="auto"/>
        <w:bottom w:val="none" w:sz="0" w:space="0" w:color="auto"/>
        <w:right w:val="none" w:sz="0" w:space="0" w:color="auto"/>
      </w:divBdr>
    </w:div>
    <w:div w:id="1371805739">
      <w:bodyDiv w:val="1"/>
      <w:marLeft w:val="0"/>
      <w:marRight w:val="0"/>
      <w:marTop w:val="0"/>
      <w:marBottom w:val="0"/>
      <w:divBdr>
        <w:top w:val="none" w:sz="0" w:space="0" w:color="auto"/>
        <w:left w:val="none" w:sz="0" w:space="0" w:color="auto"/>
        <w:bottom w:val="none" w:sz="0" w:space="0" w:color="auto"/>
        <w:right w:val="none" w:sz="0" w:space="0" w:color="auto"/>
      </w:divBdr>
    </w:div>
    <w:div w:id="14241031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121">
          <w:marLeft w:val="0"/>
          <w:marRight w:val="0"/>
          <w:marTop w:val="0"/>
          <w:marBottom w:val="0"/>
          <w:divBdr>
            <w:top w:val="none" w:sz="0" w:space="0" w:color="auto"/>
            <w:left w:val="none" w:sz="0" w:space="0" w:color="auto"/>
            <w:bottom w:val="none" w:sz="0" w:space="0" w:color="auto"/>
            <w:right w:val="none" w:sz="0" w:space="0" w:color="auto"/>
          </w:divBdr>
        </w:div>
        <w:div w:id="740370319">
          <w:marLeft w:val="0"/>
          <w:marRight w:val="0"/>
          <w:marTop w:val="0"/>
          <w:marBottom w:val="0"/>
          <w:divBdr>
            <w:top w:val="none" w:sz="0" w:space="0" w:color="auto"/>
            <w:left w:val="none" w:sz="0" w:space="0" w:color="auto"/>
            <w:bottom w:val="none" w:sz="0" w:space="0" w:color="auto"/>
            <w:right w:val="none" w:sz="0" w:space="0" w:color="auto"/>
          </w:divBdr>
        </w:div>
        <w:div w:id="1003319295">
          <w:marLeft w:val="0"/>
          <w:marRight w:val="0"/>
          <w:marTop w:val="0"/>
          <w:marBottom w:val="0"/>
          <w:divBdr>
            <w:top w:val="none" w:sz="0" w:space="0" w:color="auto"/>
            <w:left w:val="none" w:sz="0" w:space="0" w:color="auto"/>
            <w:bottom w:val="none" w:sz="0" w:space="0" w:color="auto"/>
            <w:right w:val="none" w:sz="0" w:space="0" w:color="auto"/>
          </w:divBdr>
        </w:div>
        <w:div w:id="618268439">
          <w:marLeft w:val="0"/>
          <w:marRight w:val="0"/>
          <w:marTop w:val="0"/>
          <w:marBottom w:val="0"/>
          <w:divBdr>
            <w:top w:val="none" w:sz="0" w:space="0" w:color="auto"/>
            <w:left w:val="none" w:sz="0" w:space="0" w:color="auto"/>
            <w:bottom w:val="none" w:sz="0" w:space="0" w:color="auto"/>
            <w:right w:val="none" w:sz="0" w:space="0" w:color="auto"/>
          </w:divBdr>
        </w:div>
        <w:div w:id="1980183783">
          <w:marLeft w:val="0"/>
          <w:marRight w:val="0"/>
          <w:marTop w:val="0"/>
          <w:marBottom w:val="0"/>
          <w:divBdr>
            <w:top w:val="none" w:sz="0" w:space="0" w:color="auto"/>
            <w:left w:val="none" w:sz="0" w:space="0" w:color="auto"/>
            <w:bottom w:val="none" w:sz="0" w:space="0" w:color="auto"/>
            <w:right w:val="none" w:sz="0" w:space="0" w:color="auto"/>
          </w:divBdr>
        </w:div>
        <w:div w:id="546575809">
          <w:marLeft w:val="0"/>
          <w:marRight w:val="0"/>
          <w:marTop w:val="0"/>
          <w:marBottom w:val="0"/>
          <w:divBdr>
            <w:top w:val="none" w:sz="0" w:space="0" w:color="auto"/>
            <w:left w:val="none" w:sz="0" w:space="0" w:color="auto"/>
            <w:bottom w:val="none" w:sz="0" w:space="0" w:color="auto"/>
            <w:right w:val="none" w:sz="0" w:space="0" w:color="auto"/>
          </w:divBdr>
        </w:div>
        <w:div w:id="365838299">
          <w:marLeft w:val="0"/>
          <w:marRight w:val="0"/>
          <w:marTop w:val="0"/>
          <w:marBottom w:val="0"/>
          <w:divBdr>
            <w:top w:val="none" w:sz="0" w:space="0" w:color="auto"/>
            <w:left w:val="none" w:sz="0" w:space="0" w:color="auto"/>
            <w:bottom w:val="none" w:sz="0" w:space="0" w:color="auto"/>
            <w:right w:val="none" w:sz="0" w:space="0" w:color="auto"/>
          </w:divBdr>
        </w:div>
        <w:div w:id="1095974328">
          <w:marLeft w:val="0"/>
          <w:marRight w:val="0"/>
          <w:marTop w:val="0"/>
          <w:marBottom w:val="0"/>
          <w:divBdr>
            <w:top w:val="none" w:sz="0" w:space="0" w:color="auto"/>
            <w:left w:val="none" w:sz="0" w:space="0" w:color="auto"/>
            <w:bottom w:val="none" w:sz="0" w:space="0" w:color="auto"/>
            <w:right w:val="none" w:sz="0" w:space="0" w:color="auto"/>
          </w:divBdr>
        </w:div>
        <w:div w:id="1367559679">
          <w:marLeft w:val="0"/>
          <w:marRight w:val="0"/>
          <w:marTop w:val="0"/>
          <w:marBottom w:val="0"/>
          <w:divBdr>
            <w:top w:val="none" w:sz="0" w:space="0" w:color="auto"/>
            <w:left w:val="none" w:sz="0" w:space="0" w:color="auto"/>
            <w:bottom w:val="none" w:sz="0" w:space="0" w:color="auto"/>
            <w:right w:val="none" w:sz="0" w:space="0" w:color="auto"/>
          </w:divBdr>
        </w:div>
        <w:div w:id="1509632134">
          <w:marLeft w:val="0"/>
          <w:marRight w:val="0"/>
          <w:marTop w:val="0"/>
          <w:marBottom w:val="0"/>
          <w:divBdr>
            <w:top w:val="none" w:sz="0" w:space="0" w:color="auto"/>
            <w:left w:val="none" w:sz="0" w:space="0" w:color="auto"/>
            <w:bottom w:val="none" w:sz="0" w:space="0" w:color="auto"/>
            <w:right w:val="none" w:sz="0" w:space="0" w:color="auto"/>
          </w:divBdr>
        </w:div>
        <w:div w:id="847132402">
          <w:marLeft w:val="0"/>
          <w:marRight w:val="0"/>
          <w:marTop w:val="0"/>
          <w:marBottom w:val="0"/>
          <w:divBdr>
            <w:top w:val="none" w:sz="0" w:space="0" w:color="auto"/>
            <w:left w:val="none" w:sz="0" w:space="0" w:color="auto"/>
            <w:bottom w:val="none" w:sz="0" w:space="0" w:color="auto"/>
            <w:right w:val="none" w:sz="0" w:space="0" w:color="auto"/>
          </w:divBdr>
        </w:div>
        <w:div w:id="2062558052">
          <w:marLeft w:val="0"/>
          <w:marRight w:val="0"/>
          <w:marTop w:val="0"/>
          <w:marBottom w:val="0"/>
          <w:divBdr>
            <w:top w:val="none" w:sz="0" w:space="0" w:color="auto"/>
            <w:left w:val="none" w:sz="0" w:space="0" w:color="auto"/>
            <w:bottom w:val="none" w:sz="0" w:space="0" w:color="auto"/>
            <w:right w:val="none" w:sz="0" w:space="0" w:color="auto"/>
          </w:divBdr>
        </w:div>
        <w:div w:id="1194727008">
          <w:marLeft w:val="0"/>
          <w:marRight w:val="0"/>
          <w:marTop w:val="0"/>
          <w:marBottom w:val="0"/>
          <w:divBdr>
            <w:top w:val="none" w:sz="0" w:space="0" w:color="auto"/>
            <w:left w:val="none" w:sz="0" w:space="0" w:color="auto"/>
            <w:bottom w:val="none" w:sz="0" w:space="0" w:color="auto"/>
            <w:right w:val="none" w:sz="0" w:space="0" w:color="auto"/>
          </w:divBdr>
        </w:div>
        <w:div w:id="1887721787">
          <w:marLeft w:val="0"/>
          <w:marRight w:val="0"/>
          <w:marTop w:val="0"/>
          <w:marBottom w:val="0"/>
          <w:divBdr>
            <w:top w:val="none" w:sz="0" w:space="0" w:color="auto"/>
            <w:left w:val="none" w:sz="0" w:space="0" w:color="auto"/>
            <w:bottom w:val="none" w:sz="0" w:space="0" w:color="auto"/>
            <w:right w:val="none" w:sz="0" w:space="0" w:color="auto"/>
          </w:divBdr>
        </w:div>
        <w:div w:id="1093478741">
          <w:marLeft w:val="0"/>
          <w:marRight w:val="0"/>
          <w:marTop w:val="0"/>
          <w:marBottom w:val="0"/>
          <w:divBdr>
            <w:top w:val="none" w:sz="0" w:space="0" w:color="auto"/>
            <w:left w:val="none" w:sz="0" w:space="0" w:color="auto"/>
            <w:bottom w:val="none" w:sz="0" w:space="0" w:color="auto"/>
            <w:right w:val="none" w:sz="0" w:space="0" w:color="auto"/>
          </w:divBdr>
        </w:div>
        <w:div w:id="1217664429">
          <w:marLeft w:val="0"/>
          <w:marRight w:val="0"/>
          <w:marTop w:val="0"/>
          <w:marBottom w:val="0"/>
          <w:divBdr>
            <w:top w:val="none" w:sz="0" w:space="0" w:color="auto"/>
            <w:left w:val="none" w:sz="0" w:space="0" w:color="auto"/>
            <w:bottom w:val="none" w:sz="0" w:space="0" w:color="auto"/>
            <w:right w:val="none" w:sz="0" w:space="0" w:color="auto"/>
          </w:divBdr>
        </w:div>
        <w:div w:id="227032622">
          <w:marLeft w:val="0"/>
          <w:marRight w:val="0"/>
          <w:marTop w:val="0"/>
          <w:marBottom w:val="0"/>
          <w:divBdr>
            <w:top w:val="none" w:sz="0" w:space="0" w:color="auto"/>
            <w:left w:val="none" w:sz="0" w:space="0" w:color="auto"/>
            <w:bottom w:val="none" w:sz="0" w:space="0" w:color="auto"/>
            <w:right w:val="none" w:sz="0" w:space="0" w:color="auto"/>
          </w:divBdr>
        </w:div>
        <w:div w:id="1950359128">
          <w:marLeft w:val="0"/>
          <w:marRight w:val="0"/>
          <w:marTop w:val="0"/>
          <w:marBottom w:val="0"/>
          <w:divBdr>
            <w:top w:val="none" w:sz="0" w:space="0" w:color="auto"/>
            <w:left w:val="none" w:sz="0" w:space="0" w:color="auto"/>
            <w:bottom w:val="none" w:sz="0" w:space="0" w:color="auto"/>
            <w:right w:val="none" w:sz="0" w:space="0" w:color="auto"/>
          </w:divBdr>
        </w:div>
        <w:div w:id="667056642">
          <w:marLeft w:val="0"/>
          <w:marRight w:val="0"/>
          <w:marTop w:val="0"/>
          <w:marBottom w:val="0"/>
          <w:divBdr>
            <w:top w:val="none" w:sz="0" w:space="0" w:color="auto"/>
            <w:left w:val="none" w:sz="0" w:space="0" w:color="auto"/>
            <w:bottom w:val="none" w:sz="0" w:space="0" w:color="auto"/>
            <w:right w:val="none" w:sz="0" w:space="0" w:color="auto"/>
          </w:divBdr>
        </w:div>
        <w:div w:id="1575124944">
          <w:marLeft w:val="0"/>
          <w:marRight w:val="0"/>
          <w:marTop w:val="0"/>
          <w:marBottom w:val="0"/>
          <w:divBdr>
            <w:top w:val="none" w:sz="0" w:space="0" w:color="auto"/>
            <w:left w:val="none" w:sz="0" w:space="0" w:color="auto"/>
            <w:bottom w:val="none" w:sz="0" w:space="0" w:color="auto"/>
            <w:right w:val="none" w:sz="0" w:space="0" w:color="auto"/>
          </w:divBdr>
        </w:div>
        <w:div w:id="84109932">
          <w:marLeft w:val="0"/>
          <w:marRight w:val="0"/>
          <w:marTop w:val="0"/>
          <w:marBottom w:val="0"/>
          <w:divBdr>
            <w:top w:val="none" w:sz="0" w:space="0" w:color="auto"/>
            <w:left w:val="none" w:sz="0" w:space="0" w:color="auto"/>
            <w:bottom w:val="none" w:sz="0" w:space="0" w:color="auto"/>
            <w:right w:val="none" w:sz="0" w:space="0" w:color="auto"/>
          </w:divBdr>
        </w:div>
        <w:div w:id="1504541942">
          <w:marLeft w:val="0"/>
          <w:marRight w:val="0"/>
          <w:marTop w:val="0"/>
          <w:marBottom w:val="0"/>
          <w:divBdr>
            <w:top w:val="none" w:sz="0" w:space="0" w:color="auto"/>
            <w:left w:val="none" w:sz="0" w:space="0" w:color="auto"/>
            <w:bottom w:val="none" w:sz="0" w:space="0" w:color="auto"/>
            <w:right w:val="none" w:sz="0" w:space="0" w:color="auto"/>
          </w:divBdr>
        </w:div>
        <w:div w:id="449518287">
          <w:marLeft w:val="0"/>
          <w:marRight w:val="0"/>
          <w:marTop w:val="0"/>
          <w:marBottom w:val="0"/>
          <w:divBdr>
            <w:top w:val="none" w:sz="0" w:space="0" w:color="auto"/>
            <w:left w:val="none" w:sz="0" w:space="0" w:color="auto"/>
            <w:bottom w:val="none" w:sz="0" w:space="0" w:color="auto"/>
            <w:right w:val="none" w:sz="0" w:space="0" w:color="auto"/>
          </w:divBdr>
        </w:div>
        <w:div w:id="2103869272">
          <w:marLeft w:val="0"/>
          <w:marRight w:val="0"/>
          <w:marTop w:val="0"/>
          <w:marBottom w:val="0"/>
          <w:divBdr>
            <w:top w:val="none" w:sz="0" w:space="0" w:color="auto"/>
            <w:left w:val="none" w:sz="0" w:space="0" w:color="auto"/>
            <w:bottom w:val="none" w:sz="0" w:space="0" w:color="auto"/>
            <w:right w:val="none" w:sz="0" w:space="0" w:color="auto"/>
          </w:divBdr>
        </w:div>
        <w:div w:id="2064911472">
          <w:marLeft w:val="0"/>
          <w:marRight w:val="0"/>
          <w:marTop w:val="0"/>
          <w:marBottom w:val="0"/>
          <w:divBdr>
            <w:top w:val="none" w:sz="0" w:space="0" w:color="auto"/>
            <w:left w:val="none" w:sz="0" w:space="0" w:color="auto"/>
            <w:bottom w:val="none" w:sz="0" w:space="0" w:color="auto"/>
            <w:right w:val="none" w:sz="0" w:space="0" w:color="auto"/>
          </w:divBdr>
        </w:div>
        <w:div w:id="967007810">
          <w:marLeft w:val="0"/>
          <w:marRight w:val="0"/>
          <w:marTop w:val="0"/>
          <w:marBottom w:val="0"/>
          <w:divBdr>
            <w:top w:val="none" w:sz="0" w:space="0" w:color="auto"/>
            <w:left w:val="none" w:sz="0" w:space="0" w:color="auto"/>
            <w:bottom w:val="none" w:sz="0" w:space="0" w:color="auto"/>
            <w:right w:val="none" w:sz="0" w:space="0" w:color="auto"/>
          </w:divBdr>
        </w:div>
        <w:div w:id="867763280">
          <w:marLeft w:val="0"/>
          <w:marRight w:val="0"/>
          <w:marTop w:val="0"/>
          <w:marBottom w:val="0"/>
          <w:divBdr>
            <w:top w:val="none" w:sz="0" w:space="0" w:color="auto"/>
            <w:left w:val="none" w:sz="0" w:space="0" w:color="auto"/>
            <w:bottom w:val="none" w:sz="0" w:space="0" w:color="auto"/>
            <w:right w:val="none" w:sz="0" w:space="0" w:color="auto"/>
          </w:divBdr>
        </w:div>
        <w:div w:id="2074815987">
          <w:marLeft w:val="0"/>
          <w:marRight w:val="0"/>
          <w:marTop w:val="0"/>
          <w:marBottom w:val="0"/>
          <w:divBdr>
            <w:top w:val="none" w:sz="0" w:space="0" w:color="auto"/>
            <w:left w:val="none" w:sz="0" w:space="0" w:color="auto"/>
            <w:bottom w:val="none" w:sz="0" w:space="0" w:color="auto"/>
            <w:right w:val="none" w:sz="0" w:space="0" w:color="auto"/>
          </w:divBdr>
        </w:div>
      </w:divsChild>
    </w:div>
    <w:div w:id="1454862778">
      <w:bodyDiv w:val="1"/>
      <w:marLeft w:val="0"/>
      <w:marRight w:val="0"/>
      <w:marTop w:val="0"/>
      <w:marBottom w:val="0"/>
      <w:divBdr>
        <w:top w:val="none" w:sz="0" w:space="0" w:color="auto"/>
        <w:left w:val="none" w:sz="0" w:space="0" w:color="auto"/>
        <w:bottom w:val="none" w:sz="0" w:space="0" w:color="auto"/>
        <w:right w:val="none" w:sz="0" w:space="0" w:color="auto"/>
      </w:divBdr>
    </w:div>
    <w:div w:id="1563978569">
      <w:bodyDiv w:val="1"/>
      <w:marLeft w:val="0"/>
      <w:marRight w:val="0"/>
      <w:marTop w:val="0"/>
      <w:marBottom w:val="0"/>
      <w:divBdr>
        <w:top w:val="none" w:sz="0" w:space="0" w:color="auto"/>
        <w:left w:val="none" w:sz="0" w:space="0" w:color="auto"/>
        <w:bottom w:val="none" w:sz="0" w:space="0" w:color="auto"/>
        <w:right w:val="none" w:sz="0" w:space="0" w:color="auto"/>
      </w:divBdr>
    </w:div>
    <w:div w:id="1592739442">
      <w:bodyDiv w:val="1"/>
      <w:marLeft w:val="0"/>
      <w:marRight w:val="0"/>
      <w:marTop w:val="0"/>
      <w:marBottom w:val="0"/>
      <w:divBdr>
        <w:top w:val="none" w:sz="0" w:space="0" w:color="auto"/>
        <w:left w:val="none" w:sz="0" w:space="0" w:color="auto"/>
        <w:bottom w:val="none" w:sz="0" w:space="0" w:color="auto"/>
        <w:right w:val="none" w:sz="0" w:space="0" w:color="auto"/>
      </w:divBdr>
      <w:divsChild>
        <w:div w:id="894778794">
          <w:marLeft w:val="0"/>
          <w:marRight w:val="0"/>
          <w:marTop w:val="0"/>
          <w:marBottom w:val="0"/>
          <w:divBdr>
            <w:top w:val="none" w:sz="0" w:space="0" w:color="auto"/>
            <w:left w:val="none" w:sz="0" w:space="0" w:color="auto"/>
            <w:bottom w:val="none" w:sz="0" w:space="0" w:color="auto"/>
            <w:right w:val="none" w:sz="0" w:space="0" w:color="auto"/>
          </w:divBdr>
        </w:div>
        <w:div w:id="1285771712">
          <w:marLeft w:val="0"/>
          <w:marRight w:val="0"/>
          <w:marTop w:val="0"/>
          <w:marBottom w:val="0"/>
          <w:divBdr>
            <w:top w:val="none" w:sz="0" w:space="0" w:color="auto"/>
            <w:left w:val="none" w:sz="0" w:space="0" w:color="auto"/>
            <w:bottom w:val="none" w:sz="0" w:space="0" w:color="auto"/>
            <w:right w:val="none" w:sz="0" w:space="0" w:color="auto"/>
          </w:divBdr>
        </w:div>
        <w:div w:id="1185091828">
          <w:marLeft w:val="0"/>
          <w:marRight w:val="0"/>
          <w:marTop w:val="0"/>
          <w:marBottom w:val="0"/>
          <w:divBdr>
            <w:top w:val="none" w:sz="0" w:space="0" w:color="auto"/>
            <w:left w:val="none" w:sz="0" w:space="0" w:color="auto"/>
            <w:bottom w:val="none" w:sz="0" w:space="0" w:color="auto"/>
            <w:right w:val="none" w:sz="0" w:space="0" w:color="auto"/>
          </w:divBdr>
        </w:div>
        <w:div w:id="1922367593">
          <w:marLeft w:val="0"/>
          <w:marRight w:val="0"/>
          <w:marTop w:val="0"/>
          <w:marBottom w:val="0"/>
          <w:divBdr>
            <w:top w:val="none" w:sz="0" w:space="0" w:color="auto"/>
            <w:left w:val="none" w:sz="0" w:space="0" w:color="auto"/>
            <w:bottom w:val="none" w:sz="0" w:space="0" w:color="auto"/>
            <w:right w:val="none" w:sz="0" w:space="0" w:color="auto"/>
          </w:divBdr>
        </w:div>
        <w:div w:id="1137185686">
          <w:marLeft w:val="0"/>
          <w:marRight w:val="0"/>
          <w:marTop w:val="0"/>
          <w:marBottom w:val="0"/>
          <w:divBdr>
            <w:top w:val="none" w:sz="0" w:space="0" w:color="auto"/>
            <w:left w:val="none" w:sz="0" w:space="0" w:color="auto"/>
            <w:bottom w:val="none" w:sz="0" w:space="0" w:color="auto"/>
            <w:right w:val="none" w:sz="0" w:space="0" w:color="auto"/>
          </w:divBdr>
        </w:div>
        <w:div w:id="1587765758">
          <w:marLeft w:val="0"/>
          <w:marRight w:val="0"/>
          <w:marTop w:val="0"/>
          <w:marBottom w:val="0"/>
          <w:divBdr>
            <w:top w:val="none" w:sz="0" w:space="0" w:color="auto"/>
            <w:left w:val="none" w:sz="0" w:space="0" w:color="auto"/>
            <w:bottom w:val="none" w:sz="0" w:space="0" w:color="auto"/>
            <w:right w:val="none" w:sz="0" w:space="0" w:color="auto"/>
          </w:divBdr>
        </w:div>
        <w:div w:id="2075664245">
          <w:marLeft w:val="0"/>
          <w:marRight w:val="0"/>
          <w:marTop w:val="0"/>
          <w:marBottom w:val="0"/>
          <w:divBdr>
            <w:top w:val="none" w:sz="0" w:space="0" w:color="auto"/>
            <w:left w:val="none" w:sz="0" w:space="0" w:color="auto"/>
            <w:bottom w:val="none" w:sz="0" w:space="0" w:color="auto"/>
            <w:right w:val="none" w:sz="0" w:space="0" w:color="auto"/>
          </w:divBdr>
        </w:div>
      </w:divsChild>
    </w:div>
    <w:div w:id="1743485644">
      <w:bodyDiv w:val="1"/>
      <w:marLeft w:val="0"/>
      <w:marRight w:val="0"/>
      <w:marTop w:val="0"/>
      <w:marBottom w:val="0"/>
      <w:divBdr>
        <w:top w:val="none" w:sz="0" w:space="0" w:color="auto"/>
        <w:left w:val="none" w:sz="0" w:space="0" w:color="auto"/>
        <w:bottom w:val="none" w:sz="0" w:space="0" w:color="auto"/>
        <w:right w:val="none" w:sz="0" w:space="0" w:color="auto"/>
      </w:divBdr>
    </w:div>
    <w:div w:id="1777170919">
      <w:bodyDiv w:val="1"/>
      <w:marLeft w:val="0"/>
      <w:marRight w:val="0"/>
      <w:marTop w:val="0"/>
      <w:marBottom w:val="0"/>
      <w:divBdr>
        <w:top w:val="none" w:sz="0" w:space="0" w:color="auto"/>
        <w:left w:val="none" w:sz="0" w:space="0" w:color="auto"/>
        <w:bottom w:val="none" w:sz="0" w:space="0" w:color="auto"/>
        <w:right w:val="none" w:sz="0" w:space="0" w:color="auto"/>
      </w:divBdr>
    </w:div>
    <w:div w:id="1845247173">
      <w:bodyDiv w:val="1"/>
      <w:marLeft w:val="0"/>
      <w:marRight w:val="0"/>
      <w:marTop w:val="0"/>
      <w:marBottom w:val="0"/>
      <w:divBdr>
        <w:top w:val="none" w:sz="0" w:space="0" w:color="auto"/>
        <w:left w:val="none" w:sz="0" w:space="0" w:color="auto"/>
        <w:bottom w:val="none" w:sz="0" w:space="0" w:color="auto"/>
        <w:right w:val="none" w:sz="0" w:space="0" w:color="auto"/>
      </w:divBdr>
    </w:div>
    <w:div w:id="1955210777">
      <w:bodyDiv w:val="1"/>
      <w:marLeft w:val="0"/>
      <w:marRight w:val="0"/>
      <w:marTop w:val="0"/>
      <w:marBottom w:val="0"/>
      <w:divBdr>
        <w:top w:val="none" w:sz="0" w:space="0" w:color="auto"/>
        <w:left w:val="none" w:sz="0" w:space="0" w:color="auto"/>
        <w:bottom w:val="none" w:sz="0" w:space="0" w:color="auto"/>
        <w:right w:val="none" w:sz="0" w:space="0" w:color="auto"/>
      </w:divBdr>
      <w:divsChild>
        <w:div w:id="134565259">
          <w:marLeft w:val="0"/>
          <w:marRight w:val="0"/>
          <w:marTop w:val="0"/>
          <w:marBottom w:val="0"/>
          <w:divBdr>
            <w:top w:val="none" w:sz="0" w:space="0" w:color="auto"/>
            <w:left w:val="none" w:sz="0" w:space="0" w:color="auto"/>
            <w:bottom w:val="none" w:sz="0" w:space="0" w:color="auto"/>
            <w:right w:val="none" w:sz="0" w:space="0" w:color="auto"/>
          </w:divBdr>
        </w:div>
        <w:div w:id="2072268780">
          <w:marLeft w:val="0"/>
          <w:marRight w:val="0"/>
          <w:marTop w:val="0"/>
          <w:marBottom w:val="0"/>
          <w:divBdr>
            <w:top w:val="none" w:sz="0" w:space="0" w:color="auto"/>
            <w:left w:val="none" w:sz="0" w:space="0" w:color="auto"/>
            <w:bottom w:val="none" w:sz="0" w:space="0" w:color="auto"/>
            <w:right w:val="none" w:sz="0" w:space="0" w:color="auto"/>
          </w:divBdr>
        </w:div>
        <w:div w:id="746727548">
          <w:marLeft w:val="0"/>
          <w:marRight w:val="0"/>
          <w:marTop w:val="0"/>
          <w:marBottom w:val="0"/>
          <w:divBdr>
            <w:top w:val="none" w:sz="0" w:space="0" w:color="auto"/>
            <w:left w:val="none" w:sz="0" w:space="0" w:color="auto"/>
            <w:bottom w:val="none" w:sz="0" w:space="0" w:color="auto"/>
            <w:right w:val="none" w:sz="0" w:space="0" w:color="auto"/>
          </w:divBdr>
        </w:div>
        <w:div w:id="654532216">
          <w:marLeft w:val="0"/>
          <w:marRight w:val="0"/>
          <w:marTop w:val="0"/>
          <w:marBottom w:val="0"/>
          <w:divBdr>
            <w:top w:val="none" w:sz="0" w:space="0" w:color="auto"/>
            <w:left w:val="none" w:sz="0" w:space="0" w:color="auto"/>
            <w:bottom w:val="none" w:sz="0" w:space="0" w:color="auto"/>
            <w:right w:val="none" w:sz="0" w:space="0" w:color="auto"/>
          </w:divBdr>
        </w:div>
        <w:div w:id="1298605298">
          <w:marLeft w:val="0"/>
          <w:marRight w:val="0"/>
          <w:marTop w:val="0"/>
          <w:marBottom w:val="0"/>
          <w:divBdr>
            <w:top w:val="none" w:sz="0" w:space="0" w:color="auto"/>
            <w:left w:val="none" w:sz="0" w:space="0" w:color="auto"/>
            <w:bottom w:val="none" w:sz="0" w:space="0" w:color="auto"/>
            <w:right w:val="none" w:sz="0" w:space="0" w:color="auto"/>
          </w:divBdr>
        </w:div>
        <w:div w:id="1501968541">
          <w:marLeft w:val="0"/>
          <w:marRight w:val="0"/>
          <w:marTop w:val="0"/>
          <w:marBottom w:val="0"/>
          <w:divBdr>
            <w:top w:val="none" w:sz="0" w:space="0" w:color="auto"/>
            <w:left w:val="none" w:sz="0" w:space="0" w:color="auto"/>
            <w:bottom w:val="none" w:sz="0" w:space="0" w:color="auto"/>
            <w:right w:val="none" w:sz="0" w:space="0" w:color="auto"/>
          </w:divBdr>
        </w:div>
        <w:div w:id="20520809">
          <w:marLeft w:val="0"/>
          <w:marRight w:val="0"/>
          <w:marTop w:val="0"/>
          <w:marBottom w:val="0"/>
          <w:divBdr>
            <w:top w:val="none" w:sz="0" w:space="0" w:color="auto"/>
            <w:left w:val="none" w:sz="0" w:space="0" w:color="auto"/>
            <w:bottom w:val="none" w:sz="0" w:space="0" w:color="auto"/>
            <w:right w:val="none" w:sz="0" w:space="0" w:color="auto"/>
          </w:divBdr>
        </w:div>
        <w:div w:id="555511968">
          <w:marLeft w:val="0"/>
          <w:marRight w:val="0"/>
          <w:marTop w:val="0"/>
          <w:marBottom w:val="0"/>
          <w:divBdr>
            <w:top w:val="none" w:sz="0" w:space="0" w:color="auto"/>
            <w:left w:val="none" w:sz="0" w:space="0" w:color="auto"/>
            <w:bottom w:val="none" w:sz="0" w:space="0" w:color="auto"/>
            <w:right w:val="none" w:sz="0" w:space="0" w:color="auto"/>
          </w:divBdr>
        </w:div>
        <w:div w:id="1107970968">
          <w:marLeft w:val="0"/>
          <w:marRight w:val="0"/>
          <w:marTop w:val="0"/>
          <w:marBottom w:val="0"/>
          <w:divBdr>
            <w:top w:val="none" w:sz="0" w:space="0" w:color="auto"/>
            <w:left w:val="none" w:sz="0" w:space="0" w:color="auto"/>
            <w:bottom w:val="none" w:sz="0" w:space="0" w:color="auto"/>
            <w:right w:val="none" w:sz="0" w:space="0" w:color="auto"/>
          </w:divBdr>
        </w:div>
        <w:div w:id="512843507">
          <w:marLeft w:val="0"/>
          <w:marRight w:val="0"/>
          <w:marTop w:val="0"/>
          <w:marBottom w:val="0"/>
          <w:divBdr>
            <w:top w:val="none" w:sz="0" w:space="0" w:color="auto"/>
            <w:left w:val="none" w:sz="0" w:space="0" w:color="auto"/>
            <w:bottom w:val="none" w:sz="0" w:space="0" w:color="auto"/>
            <w:right w:val="none" w:sz="0" w:space="0" w:color="auto"/>
          </w:divBdr>
        </w:div>
        <w:div w:id="1075661740">
          <w:marLeft w:val="0"/>
          <w:marRight w:val="0"/>
          <w:marTop w:val="0"/>
          <w:marBottom w:val="0"/>
          <w:divBdr>
            <w:top w:val="none" w:sz="0" w:space="0" w:color="auto"/>
            <w:left w:val="none" w:sz="0" w:space="0" w:color="auto"/>
            <w:bottom w:val="none" w:sz="0" w:space="0" w:color="auto"/>
            <w:right w:val="none" w:sz="0" w:space="0" w:color="auto"/>
          </w:divBdr>
        </w:div>
        <w:div w:id="792401743">
          <w:marLeft w:val="0"/>
          <w:marRight w:val="0"/>
          <w:marTop w:val="0"/>
          <w:marBottom w:val="0"/>
          <w:divBdr>
            <w:top w:val="none" w:sz="0" w:space="0" w:color="auto"/>
            <w:left w:val="none" w:sz="0" w:space="0" w:color="auto"/>
            <w:bottom w:val="none" w:sz="0" w:space="0" w:color="auto"/>
            <w:right w:val="none" w:sz="0" w:space="0" w:color="auto"/>
          </w:divBdr>
        </w:div>
        <w:div w:id="799571896">
          <w:marLeft w:val="0"/>
          <w:marRight w:val="0"/>
          <w:marTop w:val="0"/>
          <w:marBottom w:val="0"/>
          <w:divBdr>
            <w:top w:val="none" w:sz="0" w:space="0" w:color="auto"/>
            <w:left w:val="none" w:sz="0" w:space="0" w:color="auto"/>
            <w:bottom w:val="none" w:sz="0" w:space="0" w:color="auto"/>
            <w:right w:val="none" w:sz="0" w:space="0" w:color="auto"/>
          </w:divBdr>
        </w:div>
        <w:div w:id="1712800679">
          <w:marLeft w:val="0"/>
          <w:marRight w:val="0"/>
          <w:marTop w:val="0"/>
          <w:marBottom w:val="0"/>
          <w:divBdr>
            <w:top w:val="none" w:sz="0" w:space="0" w:color="auto"/>
            <w:left w:val="none" w:sz="0" w:space="0" w:color="auto"/>
            <w:bottom w:val="none" w:sz="0" w:space="0" w:color="auto"/>
            <w:right w:val="none" w:sz="0" w:space="0" w:color="auto"/>
          </w:divBdr>
        </w:div>
        <w:div w:id="1817527170">
          <w:marLeft w:val="0"/>
          <w:marRight w:val="0"/>
          <w:marTop w:val="0"/>
          <w:marBottom w:val="0"/>
          <w:divBdr>
            <w:top w:val="none" w:sz="0" w:space="0" w:color="auto"/>
            <w:left w:val="none" w:sz="0" w:space="0" w:color="auto"/>
            <w:bottom w:val="none" w:sz="0" w:space="0" w:color="auto"/>
            <w:right w:val="none" w:sz="0" w:space="0" w:color="auto"/>
          </w:divBdr>
        </w:div>
        <w:div w:id="1980302837">
          <w:marLeft w:val="0"/>
          <w:marRight w:val="0"/>
          <w:marTop w:val="0"/>
          <w:marBottom w:val="0"/>
          <w:divBdr>
            <w:top w:val="none" w:sz="0" w:space="0" w:color="auto"/>
            <w:left w:val="none" w:sz="0" w:space="0" w:color="auto"/>
            <w:bottom w:val="none" w:sz="0" w:space="0" w:color="auto"/>
            <w:right w:val="none" w:sz="0" w:space="0" w:color="auto"/>
          </w:divBdr>
        </w:div>
        <w:div w:id="496847307">
          <w:marLeft w:val="0"/>
          <w:marRight w:val="0"/>
          <w:marTop w:val="0"/>
          <w:marBottom w:val="0"/>
          <w:divBdr>
            <w:top w:val="none" w:sz="0" w:space="0" w:color="auto"/>
            <w:left w:val="none" w:sz="0" w:space="0" w:color="auto"/>
            <w:bottom w:val="none" w:sz="0" w:space="0" w:color="auto"/>
            <w:right w:val="none" w:sz="0" w:space="0" w:color="auto"/>
          </w:divBdr>
        </w:div>
        <w:div w:id="547189277">
          <w:marLeft w:val="0"/>
          <w:marRight w:val="0"/>
          <w:marTop w:val="0"/>
          <w:marBottom w:val="0"/>
          <w:divBdr>
            <w:top w:val="none" w:sz="0" w:space="0" w:color="auto"/>
            <w:left w:val="none" w:sz="0" w:space="0" w:color="auto"/>
            <w:bottom w:val="none" w:sz="0" w:space="0" w:color="auto"/>
            <w:right w:val="none" w:sz="0" w:space="0" w:color="auto"/>
          </w:divBdr>
        </w:div>
        <w:div w:id="1810125857">
          <w:marLeft w:val="0"/>
          <w:marRight w:val="0"/>
          <w:marTop w:val="0"/>
          <w:marBottom w:val="0"/>
          <w:divBdr>
            <w:top w:val="none" w:sz="0" w:space="0" w:color="auto"/>
            <w:left w:val="none" w:sz="0" w:space="0" w:color="auto"/>
            <w:bottom w:val="none" w:sz="0" w:space="0" w:color="auto"/>
            <w:right w:val="none" w:sz="0" w:space="0" w:color="auto"/>
          </w:divBdr>
        </w:div>
        <w:div w:id="538468132">
          <w:marLeft w:val="0"/>
          <w:marRight w:val="0"/>
          <w:marTop w:val="0"/>
          <w:marBottom w:val="0"/>
          <w:divBdr>
            <w:top w:val="none" w:sz="0" w:space="0" w:color="auto"/>
            <w:left w:val="none" w:sz="0" w:space="0" w:color="auto"/>
            <w:bottom w:val="none" w:sz="0" w:space="0" w:color="auto"/>
            <w:right w:val="none" w:sz="0" w:space="0" w:color="auto"/>
          </w:divBdr>
        </w:div>
        <w:div w:id="448470690">
          <w:marLeft w:val="0"/>
          <w:marRight w:val="0"/>
          <w:marTop w:val="0"/>
          <w:marBottom w:val="0"/>
          <w:divBdr>
            <w:top w:val="none" w:sz="0" w:space="0" w:color="auto"/>
            <w:left w:val="none" w:sz="0" w:space="0" w:color="auto"/>
            <w:bottom w:val="none" w:sz="0" w:space="0" w:color="auto"/>
            <w:right w:val="none" w:sz="0" w:space="0" w:color="auto"/>
          </w:divBdr>
        </w:div>
        <w:div w:id="1125925466">
          <w:marLeft w:val="0"/>
          <w:marRight w:val="0"/>
          <w:marTop w:val="0"/>
          <w:marBottom w:val="0"/>
          <w:divBdr>
            <w:top w:val="none" w:sz="0" w:space="0" w:color="auto"/>
            <w:left w:val="none" w:sz="0" w:space="0" w:color="auto"/>
            <w:bottom w:val="none" w:sz="0" w:space="0" w:color="auto"/>
            <w:right w:val="none" w:sz="0" w:space="0" w:color="auto"/>
          </w:divBdr>
        </w:div>
        <w:div w:id="332222303">
          <w:marLeft w:val="0"/>
          <w:marRight w:val="0"/>
          <w:marTop w:val="0"/>
          <w:marBottom w:val="0"/>
          <w:divBdr>
            <w:top w:val="none" w:sz="0" w:space="0" w:color="auto"/>
            <w:left w:val="none" w:sz="0" w:space="0" w:color="auto"/>
            <w:bottom w:val="none" w:sz="0" w:space="0" w:color="auto"/>
            <w:right w:val="none" w:sz="0" w:space="0" w:color="auto"/>
          </w:divBdr>
        </w:div>
        <w:div w:id="532034429">
          <w:marLeft w:val="0"/>
          <w:marRight w:val="0"/>
          <w:marTop w:val="0"/>
          <w:marBottom w:val="0"/>
          <w:divBdr>
            <w:top w:val="none" w:sz="0" w:space="0" w:color="auto"/>
            <w:left w:val="none" w:sz="0" w:space="0" w:color="auto"/>
            <w:bottom w:val="none" w:sz="0" w:space="0" w:color="auto"/>
            <w:right w:val="none" w:sz="0" w:space="0" w:color="auto"/>
          </w:divBdr>
        </w:div>
        <w:div w:id="1493914308">
          <w:marLeft w:val="0"/>
          <w:marRight w:val="0"/>
          <w:marTop w:val="0"/>
          <w:marBottom w:val="0"/>
          <w:divBdr>
            <w:top w:val="none" w:sz="0" w:space="0" w:color="auto"/>
            <w:left w:val="none" w:sz="0" w:space="0" w:color="auto"/>
            <w:bottom w:val="none" w:sz="0" w:space="0" w:color="auto"/>
            <w:right w:val="none" w:sz="0" w:space="0" w:color="auto"/>
          </w:divBdr>
        </w:div>
        <w:div w:id="1294215118">
          <w:marLeft w:val="0"/>
          <w:marRight w:val="0"/>
          <w:marTop w:val="0"/>
          <w:marBottom w:val="0"/>
          <w:divBdr>
            <w:top w:val="none" w:sz="0" w:space="0" w:color="auto"/>
            <w:left w:val="none" w:sz="0" w:space="0" w:color="auto"/>
            <w:bottom w:val="none" w:sz="0" w:space="0" w:color="auto"/>
            <w:right w:val="none" w:sz="0" w:space="0" w:color="auto"/>
          </w:divBdr>
        </w:div>
        <w:div w:id="537471222">
          <w:marLeft w:val="0"/>
          <w:marRight w:val="0"/>
          <w:marTop w:val="0"/>
          <w:marBottom w:val="0"/>
          <w:divBdr>
            <w:top w:val="none" w:sz="0" w:space="0" w:color="auto"/>
            <w:left w:val="none" w:sz="0" w:space="0" w:color="auto"/>
            <w:bottom w:val="none" w:sz="0" w:space="0" w:color="auto"/>
            <w:right w:val="none" w:sz="0" w:space="0" w:color="auto"/>
          </w:divBdr>
        </w:div>
        <w:div w:id="84499747">
          <w:marLeft w:val="0"/>
          <w:marRight w:val="0"/>
          <w:marTop w:val="0"/>
          <w:marBottom w:val="0"/>
          <w:divBdr>
            <w:top w:val="none" w:sz="0" w:space="0" w:color="auto"/>
            <w:left w:val="none" w:sz="0" w:space="0" w:color="auto"/>
            <w:bottom w:val="none" w:sz="0" w:space="0" w:color="auto"/>
            <w:right w:val="none" w:sz="0" w:space="0" w:color="auto"/>
          </w:divBdr>
        </w:div>
        <w:div w:id="528490342">
          <w:marLeft w:val="0"/>
          <w:marRight w:val="0"/>
          <w:marTop w:val="0"/>
          <w:marBottom w:val="0"/>
          <w:divBdr>
            <w:top w:val="none" w:sz="0" w:space="0" w:color="auto"/>
            <w:left w:val="none" w:sz="0" w:space="0" w:color="auto"/>
            <w:bottom w:val="none" w:sz="0" w:space="0" w:color="auto"/>
            <w:right w:val="none" w:sz="0" w:space="0" w:color="auto"/>
          </w:divBdr>
        </w:div>
        <w:div w:id="621959066">
          <w:marLeft w:val="0"/>
          <w:marRight w:val="0"/>
          <w:marTop w:val="0"/>
          <w:marBottom w:val="0"/>
          <w:divBdr>
            <w:top w:val="none" w:sz="0" w:space="0" w:color="auto"/>
            <w:left w:val="none" w:sz="0" w:space="0" w:color="auto"/>
            <w:bottom w:val="none" w:sz="0" w:space="0" w:color="auto"/>
            <w:right w:val="none" w:sz="0" w:space="0" w:color="auto"/>
          </w:divBdr>
        </w:div>
        <w:div w:id="1068383623">
          <w:marLeft w:val="0"/>
          <w:marRight w:val="0"/>
          <w:marTop w:val="0"/>
          <w:marBottom w:val="0"/>
          <w:divBdr>
            <w:top w:val="none" w:sz="0" w:space="0" w:color="auto"/>
            <w:left w:val="none" w:sz="0" w:space="0" w:color="auto"/>
            <w:bottom w:val="none" w:sz="0" w:space="0" w:color="auto"/>
            <w:right w:val="none" w:sz="0" w:space="0" w:color="auto"/>
          </w:divBdr>
        </w:div>
      </w:divsChild>
    </w:div>
    <w:div w:id="1955863043">
      <w:bodyDiv w:val="1"/>
      <w:marLeft w:val="0"/>
      <w:marRight w:val="0"/>
      <w:marTop w:val="0"/>
      <w:marBottom w:val="0"/>
      <w:divBdr>
        <w:top w:val="none" w:sz="0" w:space="0" w:color="auto"/>
        <w:left w:val="none" w:sz="0" w:space="0" w:color="auto"/>
        <w:bottom w:val="none" w:sz="0" w:space="0" w:color="auto"/>
        <w:right w:val="none" w:sz="0" w:space="0" w:color="auto"/>
      </w:divBdr>
    </w:div>
    <w:div w:id="2047170615">
      <w:bodyDiv w:val="1"/>
      <w:marLeft w:val="0"/>
      <w:marRight w:val="0"/>
      <w:marTop w:val="0"/>
      <w:marBottom w:val="0"/>
      <w:divBdr>
        <w:top w:val="none" w:sz="0" w:space="0" w:color="auto"/>
        <w:left w:val="none" w:sz="0" w:space="0" w:color="auto"/>
        <w:bottom w:val="none" w:sz="0" w:space="0" w:color="auto"/>
        <w:right w:val="none" w:sz="0" w:space="0" w:color="auto"/>
      </w:divBdr>
    </w:div>
    <w:div w:id="2063020469">
      <w:bodyDiv w:val="1"/>
      <w:marLeft w:val="0"/>
      <w:marRight w:val="0"/>
      <w:marTop w:val="0"/>
      <w:marBottom w:val="0"/>
      <w:divBdr>
        <w:top w:val="none" w:sz="0" w:space="0" w:color="auto"/>
        <w:left w:val="none" w:sz="0" w:space="0" w:color="auto"/>
        <w:bottom w:val="none" w:sz="0" w:space="0" w:color="auto"/>
        <w:right w:val="none" w:sz="0" w:space="0" w:color="auto"/>
      </w:divBdr>
    </w:div>
    <w:div w:id="2104495580">
      <w:bodyDiv w:val="1"/>
      <w:marLeft w:val="0"/>
      <w:marRight w:val="0"/>
      <w:marTop w:val="0"/>
      <w:marBottom w:val="0"/>
      <w:divBdr>
        <w:top w:val="none" w:sz="0" w:space="0" w:color="auto"/>
        <w:left w:val="none" w:sz="0" w:space="0" w:color="auto"/>
        <w:bottom w:val="none" w:sz="0" w:space="0" w:color="auto"/>
        <w:right w:val="none" w:sz="0" w:space="0" w:color="auto"/>
      </w:divBdr>
    </w:div>
    <w:div w:id="21049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image" Target="media/image6.png"/><Relationship Id="rId26" Type="http://schemas.openxmlformats.org/officeDocument/2006/relationships/hyperlink" Target="http://www.childsafetyeurope.org/publications/info/product-safety-guide.pdf" TargetMode="External"/><Relationship Id="rId21" Type="http://schemas.openxmlformats.org/officeDocument/2006/relationships/hyperlink" Target="https://www.googleadservices.com/pagead/aclk?sa=L&amp;ai=DChcSEwjP5JrEy7fSAhUEnxsKHe25DO4YABABGgJ3bA&amp;ohost=www.google.com&amp;cid=CAESIeD2cFWAIsAk8-0gvNhtvrNKmVduhY8smNHWXrEEVNJ9Vw&amp;sig=AOD64_3zY0urvHyurho37J2eADWmHmpqHA&amp;q=&amp;ved=0ahUKEwjSkJbEy7fSAhUEShQKHY8SCp8Q0QwIHQ&amp;adur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png"/><Relationship Id="rId25" Type="http://schemas.openxmlformats.org/officeDocument/2006/relationships/hyperlink" Target="https://www.googleadservices.com/pagead/aclk?sa=L&amp;ai=DChcSEwjP5JrEy7fSAhUEnxsKHe25DO4YABABGgJ3bA&amp;ohost=www.google.com&amp;cid=CAESIeD2cFWAIsAk8-0gvNhtvrNKmVduhY8smNHWXrEEVNJ9Vw&amp;sig=AOD64_3zY0urvHyurho37J2eADWmHmpqHA&amp;q=&amp;ved=0ahUKEwjSkJbEy7fSAhUEShQKHY8SCp8Q0QwIHQ&amp;adurl=" TargetMode="External"/><Relationship Id="rId33" Type="http://schemas.openxmlformats.org/officeDocument/2006/relationships/hyperlink" Target="http://eur-lex.europa.eu/legal-content/EN/AUTO/?uri=celex:32007L0023"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arcerion.com/glossary/reach/" TargetMode="External"/><Relationship Id="rId29" Type="http://schemas.openxmlformats.org/officeDocument/2006/relationships/hyperlink" Target="http://eur-lex.europa.eu/legal-content/EN/AUTO/?uri=celex:32007L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eur-lex.europa.eu/legal-content/EN/AUTO/?uri=celex:32007L0023" TargetMode="External"/><Relationship Id="rId32" Type="http://schemas.openxmlformats.org/officeDocument/2006/relationships/hyperlink" Target="http://eur-lex.europa.eu/legal-content/EN/AUTO/?uri=celex:32009R122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eur-lex.europa.eu/legal-content/EN/AUTO/?uri=celex:32009R1223" TargetMode="External"/><Relationship Id="rId28" Type="http://schemas.openxmlformats.org/officeDocument/2006/relationships/hyperlink" Target="http://eur-lex.europa.eu/legal-content/EN/AUTO/?uri=celex:32009R1223"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hyperlink" Target="http://eur-lex.europa.eu/legal-content/EN/AUTO/?uri=celex:32009L004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hyperlink" Target="http://eur-lex.europa.eu/legal-content/EN/AUTO/?uri=celex:32009L0048" TargetMode="External"/><Relationship Id="rId27" Type="http://schemas.openxmlformats.org/officeDocument/2006/relationships/hyperlink" Target="http://eur-lex.europa.eu/legal-content/EN/AUTO/?uri=celex:32009L0048" TargetMode="External"/><Relationship Id="rId30" Type="http://schemas.openxmlformats.org/officeDocument/2006/relationships/hyperlink" Target="http://www.childsafetyeurope.org/publications/info/product-safety-guide.pdf" TargetMode="External"/><Relationship Id="rId35" Type="http://schemas.openxmlformats.org/officeDocument/2006/relationships/footer" Target="footer1.xml"/><Relationship Id="rId8" Type="http://schemas.openxmlformats.org/officeDocument/2006/relationships/hyperlink" Target="http://nfa.gov.ge/?sec_id=130&amp;lang_id=GEO"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who.int/violence_injury_prevention/road_safety_status/2013/en/" TargetMode="External"/><Relationship Id="rId13" Type="http://schemas.openxmlformats.org/officeDocument/2006/relationships/hyperlink" Target="http://www.who.int/topics/chemical_safety/en/" TargetMode="External"/><Relationship Id="rId3" Type="http://schemas.openxmlformats.org/officeDocument/2006/relationships/hyperlink" Target="http://www.who.int/quantifying_ehimpacts/national/countryprofile/georgia.pdf?ua=1" TargetMode="External"/><Relationship Id="rId7" Type="http://schemas.openxmlformats.org/officeDocument/2006/relationships/hyperlink" Target="http://www.who.int/violence_injury_prevention/road_safety_status/2015/GSRRS2015_Summary_EN_final2.pdf" TargetMode="External"/><Relationship Id="rId12" Type="http://schemas.openxmlformats.org/officeDocument/2006/relationships/hyperlink" Target="http://apps.who.int/gho/data/node.sdg.3-9-viz-1?lang=en" TargetMode="External"/><Relationship Id="rId2" Type="http://schemas.openxmlformats.org/officeDocument/2006/relationships/hyperlink" Target="http://ncdc.ge/Category/Article/6620" TargetMode="External"/><Relationship Id="rId1" Type="http://schemas.openxmlformats.org/officeDocument/2006/relationships/hyperlink" Target="http://apps.who.int/iris/bitstream/10665/204585/1/9789241565196_eng.pdf?ua=1" TargetMode="External"/><Relationship Id="rId6" Type="http://schemas.openxmlformats.org/officeDocument/2006/relationships/hyperlink" Target="http://www.who.int/water_sanitation_health/publications/glaas_report_2014/en/" TargetMode="External"/><Relationship Id="rId11" Type="http://schemas.openxmlformats.org/officeDocument/2006/relationships/hyperlink" Target="http://www.who.int/nmh/events/ncd_action_plan" TargetMode="External"/><Relationship Id="rId5" Type="http://schemas.openxmlformats.org/officeDocument/2006/relationships/hyperlink" Target="http://www.ncdc.ge/uploads/publications/angarishebi/mciremasStabiani_wyalmomaragebis_sistemebi.pdf" TargetMode="External"/><Relationship Id="rId10" Type="http://schemas.openxmlformats.org/officeDocument/2006/relationships/hyperlink" Target="http://ncdc.ge/AttachedFiles/STEPS%20report%20full-final_822d8253-2d88-4671-95cc-a89d05b78623.pdf" TargetMode="External"/><Relationship Id="rId4" Type="http://schemas.openxmlformats.org/officeDocument/2006/relationships/hyperlink" Target="http://nfa.gov.ge/ge/" TargetMode="External"/><Relationship Id="rId9" Type="http://schemas.openxmlformats.org/officeDocument/2006/relationships/hyperlink" Target="http://unicef.ge/uploads/Report_of_the_Georgia_National_Nutrition_Survey_2009_-_eng.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884761687397784E-2"/>
          <c:y val="2.1320798338350173E-2"/>
          <c:w val="0.92883021415801326"/>
          <c:h val="0.87097922524060456"/>
        </c:manualLayout>
      </c:layout>
      <c:lineChart>
        <c:grouping val="standard"/>
        <c:varyColors val="0"/>
        <c:ser>
          <c:idx val="0"/>
          <c:order val="0"/>
          <c:tx>
            <c:strRef>
              <c:f>Sheet1!$B$1</c:f>
              <c:strCache>
                <c:ptCount val="1"/>
                <c:pt idx="0">
                  <c:v>Series 1</c:v>
                </c:pt>
              </c:strCache>
            </c:strRef>
          </c:tx>
          <c:spPr>
            <a:ln w="38100" cap="sq">
              <a:solidFill>
                <a:schemeClr val="accent1"/>
              </a:solidFill>
              <a:round/>
            </a:ln>
            <a:effectLst/>
          </c:spPr>
          <c:marker>
            <c:symbol val="square"/>
            <c:size val="6"/>
            <c:spPr>
              <a:solidFill>
                <a:srgbClr val="0070C0">
                  <a:alpha val="78000"/>
                </a:srgbClr>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ka-G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Sheet1!$B$2:$B$11</c:f>
              <c:numCache>
                <c:formatCode>General</c:formatCode>
                <c:ptCount val="10"/>
                <c:pt idx="0">
                  <c:v>6200</c:v>
                </c:pt>
                <c:pt idx="1">
                  <c:v>5059</c:v>
                </c:pt>
                <c:pt idx="2">
                  <c:v>5658</c:v>
                </c:pt>
                <c:pt idx="3">
                  <c:v>5656</c:v>
                </c:pt>
                <c:pt idx="4">
                  <c:v>5628</c:v>
                </c:pt>
                <c:pt idx="5">
                  <c:v>4252</c:v>
                </c:pt>
                <c:pt idx="6">
                  <c:v>4232</c:v>
                </c:pt>
                <c:pt idx="7">
                  <c:v>4940</c:v>
                </c:pt>
                <c:pt idx="8">
                  <c:v>5229</c:v>
                </c:pt>
                <c:pt idx="9">
                  <c:v>9598</c:v>
                </c:pt>
              </c:numCache>
            </c:numRef>
          </c:val>
          <c:smooth val="0"/>
          <c:extLst>
            <c:ext xmlns:c16="http://schemas.microsoft.com/office/drawing/2014/chart" uri="{C3380CC4-5D6E-409C-BE32-E72D297353CC}">
              <c16:uniqueId val="{00000001-DAB3-44CF-8861-EFE03BC12A3B}"/>
            </c:ext>
          </c:extLst>
        </c:ser>
        <c:dLbls>
          <c:showLegendKey val="0"/>
          <c:showVal val="0"/>
          <c:showCatName val="0"/>
          <c:showSerName val="0"/>
          <c:showPercent val="0"/>
          <c:showBubbleSize val="0"/>
        </c:dLbls>
        <c:marker val="1"/>
        <c:smooth val="0"/>
        <c:axId val="-1465940160"/>
        <c:axId val="-1465939616"/>
      </c:lineChart>
      <c:catAx>
        <c:axId val="-146594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ka-GE"/>
          </a:p>
        </c:txPr>
        <c:crossAx val="-1465939616"/>
        <c:crosses val="autoZero"/>
        <c:auto val="1"/>
        <c:lblAlgn val="ctr"/>
        <c:lblOffset val="100"/>
        <c:noMultiLvlLbl val="0"/>
      </c:catAx>
      <c:valAx>
        <c:axId val="-146593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ka-GE"/>
          </a:p>
        </c:txPr>
        <c:crossAx val="-1465940160"/>
        <c:crosses val="autoZero"/>
        <c:crossBetween val="between"/>
      </c:valAx>
      <c:spPr>
        <a:noFill/>
        <a:ln w="0">
          <a:solidFill>
            <a:schemeClr val="bg1"/>
          </a:solidFill>
        </a:ln>
        <a:effectLst/>
      </c:spPr>
    </c:plotArea>
    <c:plotVisOnly val="1"/>
    <c:dispBlanksAs val="gap"/>
    <c:showDLblsOverMax val="0"/>
  </c:chart>
  <c:spPr>
    <a:solidFill>
      <a:schemeClr val="bg1"/>
    </a:solidFill>
    <a:ln w="19050" cap="flat" cmpd="sng" algn="ctr">
      <a:solidFill>
        <a:schemeClr val="accent1"/>
      </a:solidFill>
      <a:round/>
    </a:ln>
    <a:effectLst/>
  </c:spPr>
  <c:txPr>
    <a:bodyPr/>
    <a:lstStyle/>
    <a:p>
      <a:pPr>
        <a:defRPr/>
      </a:pPr>
      <a:endParaRPr lang="ka-G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770726461390096E-2"/>
          <c:y val="0.16506200665437271"/>
          <c:w val="0.93377564919372602"/>
          <c:h val="0.55434790163424696"/>
        </c:manualLayout>
      </c:layout>
      <c:barChart>
        <c:barDir val="col"/>
        <c:grouping val="clustered"/>
        <c:varyColors val="0"/>
        <c:ser>
          <c:idx val="0"/>
          <c:order val="0"/>
          <c:tx>
            <c:strRef>
              <c:f>Sheet1!$B$1</c:f>
              <c:strCache>
                <c:ptCount val="1"/>
                <c:pt idx="0">
                  <c:v>ასაკ-სტანდარტიზებული ინციდენტობა</c:v>
                </c:pt>
              </c:strCache>
            </c:strRef>
          </c:tx>
          <c:spPr>
            <a:solidFill>
              <a:schemeClr val="accent1"/>
            </a:solidFill>
            <a:ln>
              <a:noFill/>
            </a:ln>
            <a:effectLst/>
          </c:spPr>
          <c:invertIfNegative val="0"/>
          <c:dPt>
            <c:idx val="7"/>
            <c:invertIfNegative val="0"/>
            <c:bubble3D val="0"/>
            <c:spPr>
              <a:solidFill>
                <a:srgbClr val="0070C0"/>
              </a:solidFill>
              <a:ln>
                <a:noFill/>
              </a:ln>
              <a:effectLst/>
            </c:spPr>
            <c:extLst>
              <c:ext xmlns:c16="http://schemas.microsoft.com/office/drawing/2014/chart" uri="{C3380CC4-5D6E-409C-BE32-E72D297353CC}">
                <c16:uniqueId val="{00000001-9665-4D28-8F58-53C1F6FBA4F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7"/>
                <c:pt idx="0">
                  <c:v>ლატვია</c:v>
                </c:pt>
                <c:pt idx="1">
                  <c:v>ლიტვა</c:v>
                </c:pt>
                <c:pt idx="2">
                  <c:v>ბელორუსი</c:v>
                </c:pt>
                <c:pt idx="3">
                  <c:v>რუსეთი</c:v>
                </c:pt>
                <c:pt idx="4">
                  <c:v>აზერბაიჯანი</c:v>
                </c:pt>
                <c:pt idx="5">
                  <c:v>სომხეთი</c:v>
                </c:pt>
                <c:pt idx="6">
                  <c:v>საქართველო</c:v>
                </c:pt>
              </c:strCache>
            </c:strRef>
          </c:cat>
          <c:val>
            <c:numRef>
              <c:f>Sheet1!$B$2:$B$9</c:f>
              <c:numCache>
                <c:formatCode>General</c:formatCode>
                <c:ptCount val="8"/>
                <c:pt idx="0">
                  <c:v>6.9</c:v>
                </c:pt>
                <c:pt idx="1">
                  <c:v>19.3</c:v>
                </c:pt>
                <c:pt idx="2">
                  <c:v>14.1</c:v>
                </c:pt>
                <c:pt idx="3">
                  <c:v>8</c:v>
                </c:pt>
                <c:pt idx="4">
                  <c:v>1</c:v>
                </c:pt>
                <c:pt idx="5">
                  <c:v>0.8</c:v>
                </c:pt>
                <c:pt idx="6">
                  <c:v>2.1</c:v>
                </c:pt>
                <c:pt idx="7">
                  <c:v>30.3</c:v>
                </c:pt>
              </c:numCache>
            </c:numRef>
          </c:val>
          <c:extLst>
            <c:ext xmlns:c16="http://schemas.microsoft.com/office/drawing/2014/chart" uri="{C3380CC4-5D6E-409C-BE32-E72D297353CC}">
              <c16:uniqueId val="{00000002-9665-4D28-8F58-53C1F6FBA4FF}"/>
            </c:ext>
          </c:extLst>
        </c:ser>
        <c:ser>
          <c:idx val="1"/>
          <c:order val="1"/>
          <c:tx>
            <c:strRef>
              <c:f>Sheet1!$C$1</c:f>
              <c:strCache>
                <c:ptCount val="1"/>
                <c:pt idx="0">
                  <c:v>ასაკ-სტანდარტიზებული სიკვდილიანობა</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7"/>
                <c:pt idx="0">
                  <c:v>ლატვია</c:v>
                </c:pt>
                <c:pt idx="1">
                  <c:v>ლიტვა</c:v>
                </c:pt>
                <c:pt idx="2">
                  <c:v>ბელორუსი</c:v>
                </c:pt>
                <c:pt idx="3">
                  <c:v>რუსეთი</c:v>
                </c:pt>
                <c:pt idx="4">
                  <c:v>აზერბაიჯანი</c:v>
                </c:pt>
                <c:pt idx="5">
                  <c:v>სომხეთი</c:v>
                </c:pt>
                <c:pt idx="6">
                  <c:v>საქართველო</c:v>
                </c:pt>
              </c:strCache>
            </c:strRef>
          </c:cat>
          <c:val>
            <c:numRef>
              <c:f>Sheet1!$C$2:$C$9</c:f>
              <c:numCache>
                <c:formatCode>General</c:formatCode>
                <c:ptCount val="8"/>
                <c:pt idx="0">
                  <c:v>0.60000000000000042</c:v>
                </c:pt>
                <c:pt idx="1">
                  <c:v>0.4</c:v>
                </c:pt>
                <c:pt idx="2">
                  <c:v>0.5</c:v>
                </c:pt>
                <c:pt idx="3">
                  <c:v>0.8</c:v>
                </c:pt>
                <c:pt idx="4">
                  <c:v>0.5</c:v>
                </c:pt>
                <c:pt idx="5">
                  <c:v>0.2</c:v>
                </c:pt>
                <c:pt idx="6">
                  <c:v>0.4</c:v>
                </c:pt>
              </c:numCache>
            </c:numRef>
          </c:val>
          <c:extLst>
            <c:ext xmlns:c16="http://schemas.microsoft.com/office/drawing/2014/chart" uri="{C3380CC4-5D6E-409C-BE32-E72D297353CC}">
              <c16:uniqueId val="{00000003-9665-4D28-8F58-53C1F6FBA4FF}"/>
            </c:ext>
          </c:extLst>
        </c:ser>
        <c:dLbls>
          <c:showLegendKey val="0"/>
          <c:showVal val="0"/>
          <c:showCatName val="0"/>
          <c:showSerName val="0"/>
          <c:showPercent val="0"/>
          <c:showBubbleSize val="0"/>
        </c:dLbls>
        <c:gapWidth val="39"/>
        <c:overlap val="-11"/>
        <c:axId val="-1465947776"/>
        <c:axId val="-1465952128"/>
      </c:barChart>
      <c:catAx>
        <c:axId val="-146594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ka-GE"/>
          </a:p>
        </c:txPr>
        <c:crossAx val="-1465952128"/>
        <c:crosses val="autoZero"/>
        <c:auto val="1"/>
        <c:lblAlgn val="ctr"/>
        <c:lblOffset val="100"/>
        <c:noMultiLvlLbl val="0"/>
      </c:catAx>
      <c:valAx>
        <c:axId val="-1465952128"/>
        <c:scaling>
          <c:orientation val="minMax"/>
          <c:max val="34"/>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ka-GE"/>
          </a:p>
        </c:txPr>
        <c:crossAx val="-1465947776"/>
        <c:crosses val="autoZero"/>
        <c:crossBetween val="between"/>
        <c:majorUnit val="4"/>
      </c:valAx>
      <c:spPr>
        <a:noFill/>
        <a:ln>
          <a:noFill/>
        </a:ln>
        <a:effectLst/>
      </c:spPr>
    </c:plotArea>
    <c:legend>
      <c:legendPos val="b"/>
      <c:layout>
        <c:manualLayout>
          <c:xMode val="edge"/>
          <c:yMode val="edge"/>
          <c:x val="0.1441914815593108"/>
          <c:y val="0.84408402028925267"/>
          <c:w val="0.70324429226566465"/>
          <c:h val="0.105066285504121"/>
        </c:manualLayout>
      </c:layou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ka-G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ინციდენტობა</c:v>
                </c:pt>
              </c:strCache>
            </c:strRef>
          </c:tx>
          <c:spPr>
            <a:ln w="28575" cap="rnd">
              <a:solidFill>
                <a:schemeClr val="accent1"/>
              </a:solidFill>
              <a:round/>
            </a:ln>
            <a:effectLst/>
          </c:spPr>
          <c:marker>
            <c:symbol val="diamond"/>
            <c:size val="9"/>
            <c:spPr>
              <a:solidFill>
                <a:schemeClr val="accent1"/>
              </a:solidFill>
              <a:ln w="9525">
                <a:solidFill>
                  <a:schemeClr val="accent1"/>
                </a:solidFill>
              </a:ln>
              <a:effectLst/>
            </c:spPr>
          </c:marker>
          <c:dLbls>
            <c:dLbl>
              <c:idx val="0"/>
              <c:layout>
                <c:manualLayout>
                  <c:x val="-1.7094017094017103E-2"/>
                  <c:y val="4.6511627906976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66-4594-BA06-67885EAD98B1}"/>
                </c:ext>
              </c:extLst>
            </c:dLbl>
            <c:dLbl>
              <c:idx val="1"/>
              <c:delete val="1"/>
              <c:extLst>
                <c:ext xmlns:c15="http://schemas.microsoft.com/office/drawing/2012/chart" uri="{CE6537A1-D6FC-4f65-9D91-7224C49458BB}"/>
                <c:ext xmlns:c16="http://schemas.microsoft.com/office/drawing/2014/chart" uri="{C3380CC4-5D6E-409C-BE32-E72D297353CC}">
                  <c16:uniqueId val="{00000001-0166-4594-BA06-67885EAD98B1}"/>
                </c:ext>
              </c:extLst>
            </c:dLbl>
            <c:dLbl>
              <c:idx val="2"/>
              <c:delete val="1"/>
              <c:extLst>
                <c:ext xmlns:c15="http://schemas.microsoft.com/office/drawing/2012/chart" uri="{CE6537A1-D6FC-4f65-9D91-7224C49458BB}"/>
                <c:ext xmlns:c16="http://schemas.microsoft.com/office/drawing/2014/chart" uri="{C3380CC4-5D6E-409C-BE32-E72D297353CC}">
                  <c16:uniqueId val="{00000002-0166-4594-BA06-67885EAD98B1}"/>
                </c:ext>
              </c:extLst>
            </c:dLbl>
            <c:dLbl>
              <c:idx val="3"/>
              <c:delete val="1"/>
              <c:extLst>
                <c:ext xmlns:c15="http://schemas.microsoft.com/office/drawing/2012/chart" uri="{CE6537A1-D6FC-4f65-9D91-7224C49458BB}"/>
                <c:ext xmlns:c16="http://schemas.microsoft.com/office/drawing/2014/chart" uri="{C3380CC4-5D6E-409C-BE32-E72D297353CC}">
                  <c16:uniqueId val="{00000003-0166-4594-BA06-67885EAD98B1}"/>
                </c:ext>
              </c:extLst>
            </c:dLbl>
            <c:dLbl>
              <c:idx val="4"/>
              <c:delete val="1"/>
              <c:extLst>
                <c:ext xmlns:c15="http://schemas.microsoft.com/office/drawing/2012/chart" uri="{CE6537A1-D6FC-4f65-9D91-7224C49458BB}"/>
                <c:ext xmlns:c16="http://schemas.microsoft.com/office/drawing/2014/chart" uri="{C3380CC4-5D6E-409C-BE32-E72D297353CC}">
                  <c16:uniqueId val="{00000004-0166-4594-BA06-67885EAD98B1}"/>
                </c:ext>
              </c:extLst>
            </c:dLbl>
            <c:dLbl>
              <c:idx val="5"/>
              <c:delete val="1"/>
              <c:extLst>
                <c:ext xmlns:c15="http://schemas.microsoft.com/office/drawing/2012/chart" uri="{CE6537A1-D6FC-4f65-9D91-7224C49458BB}"/>
                <c:ext xmlns:c16="http://schemas.microsoft.com/office/drawing/2014/chart" uri="{C3380CC4-5D6E-409C-BE32-E72D297353CC}">
                  <c16:uniqueId val="{00000005-0166-4594-BA06-67885EAD98B1}"/>
                </c:ext>
              </c:extLst>
            </c:dLbl>
            <c:dLbl>
              <c:idx val="6"/>
              <c:delete val="1"/>
              <c:extLst>
                <c:ext xmlns:c15="http://schemas.microsoft.com/office/drawing/2012/chart" uri="{CE6537A1-D6FC-4f65-9D91-7224C49458BB}"/>
                <c:ext xmlns:c16="http://schemas.microsoft.com/office/drawing/2014/chart" uri="{C3380CC4-5D6E-409C-BE32-E72D297353CC}">
                  <c16:uniqueId val="{00000006-0166-4594-BA06-67885EAD98B1}"/>
                </c:ext>
              </c:extLst>
            </c:dLbl>
            <c:dLbl>
              <c:idx val="7"/>
              <c:delete val="1"/>
              <c:extLst>
                <c:ext xmlns:c15="http://schemas.microsoft.com/office/drawing/2012/chart" uri="{CE6537A1-D6FC-4f65-9D91-7224C49458BB}"/>
                <c:ext xmlns:c16="http://schemas.microsoft.com/office/drawing/2014/chart" uri="{C3380CC4-5D6E-409C-BE32-E72D297353CC}">
                  <c16:uniqueId val="{00000007-0166-4594-BA06-67885EAD98B1}"/>
                </c:ext>
              </c:extLst>
            </c:dLbl>
            <c:dLbl>
              <c:idx val="8"/>
              <c:delete val="1"/>
              <c:extLst>
                <c:ext xmlns:c15="http://schemas.microsoft.com/office/drawing/2012/chart" uri="{CE6537A1-D6FC-4f65-9D91-7224C49458BB}"/>
                <c:ext xmlns:c16="http://schemas.microsoft.com/office/drawing/2014/chart" uri="{C3380CC4-5D6E-409C-BE32-E72D297353CC}">
                  <c16:uniqueId val="{00000008-0166-4594-BA06-67885EAD98B1}"/>
                </c:ext>
              </c:extLst>
            </c:dLbl>
            <c:dLbl>
              <c:idx val="9"/>
              <c:layout>
                <c:manualLayout>
                  <c:x val="-5.7692307692307793E-2"/>
                  <c:y val="-8.26873385012920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66-4594-BA06-67885EAD98B1}"/>
                </c:ext>
              </c:extLst>
            </c:dLbl>
            <c:dLbl>
              <c:idx val="10"/>
              <c:delete val="1"/>
              <c:extLst>
                <c:ext xmlns:c15="http://schemas.microsoft.com/office/drawing/2012/chart" uri="{CE6537A1-D6FC-4f65-9D91-7224C49458BB}"/>
                <c:ext xmlns:c16="http://schemas.microsoft.com/office/drawing/2014/chart" uri="{C3380CC4-5D6E-409C-BE32-E72D297353CC}">
                  <c16:uniqueId val="{0000000A-0166-4594-BA06-67885EAD98B1}"/>
                </c:ext>
              </c:extLst>
            </c:dLbl>
            <c:dLbl>
              <c:idx val="11"/>
              <c:delete val="1"/>
              <c:extLst>
                <c:ext xmlns:c15="http://schemas.microsoft.com/office/drawing/2012/chart" uri="{CE6537A1-D6FC-4f65-9D91-7224C49458BB}"/>
                <c:ext xmlns:c16="http://schemas.microsoft.com/office/drawing/2014/chart" uri="{C3380CC4-5D6E-409C-BE32-E72D297353CC}">
                  <c16:uniqueId val="{0000000B-0166-4594-BA06-67885EAD98B1}"/>
                </c:ext>
              </c:extLst>
            </c:dLbl>
            <c:dLbl>
              <c:idx val="12"/>
              <c:delete val="1"/>
              <c:extLst>
                <c:ext xmlns:c15="http://schemas.microsoft.com/office/drawing/2012/chart" uri="{CE6537A1-D6FC-4f65-9D91-7224C49458BB}"/>
                <c:ext xmlns:c16="http://schemas.microsoft.com/office/drawing/2014/chart" uri="{C3380CC4-5D6E-409C-BE32-E72D297353CC}">
                  <c16:uniqueId val="{0000000C-0166-4594-BA06-67885EAD98B1}"/>
                </c:ext>
              </c:extLst>
            </c:dLbl>
            <c:dLbl>
              <c:idx val="13"/>
              <c:layout>
                <c:manualLayout>
                  <c:x val="-7.6923076923076927E-2"/>
                  <c:y val="-7.7519379844961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166-4594-BA06-67885EAD98B1}"/>
                </c:ext>
              </c:extLst>
            </c:dLbl>
            <c:dLbl>
              <c:idx val="14"/>
              <c:delete val="1"/>
              <c:extLst>
                <c:ext xmlns:c15="http://schemas.microsoft.com/office/drawing/2012/chart" uri="{CE6537A1-D6FC-4f65-9D91-7224C49458BB}"/>
                <c:ext xmlns:c16="http://schemas.microsoft.com/office/drawing/2014/chart" uri="{C3380CC4-5D6E-409C-BE32-E72D297353CC}">
                  <c16:uniqueId val="{0000000E-0166-4594-BA06-67885EAD98B1}"/>
                </c:ext>
              </c:extLst>
            </c:dLbl>
            <c:dLbl>
              <c:idx val="15"/>
              <c:layout>
                <c:manualLayout>
                  <c:x val="-8.547008547008704E-3"/>
                  <c:y val="-6.2015503875968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166-4594-BA06-67885EAD98B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Лист1!$B$2:$B$17</c:f>
              <c:numCache>
                <c:formatCode>General</c:formatCode>
                <c:ptCount val="16"/>
                <c:pt idx="0">
                  <c:v>3382.8</c:v>
                </c:pt>
                <c:pt idx="1">
                  <c:v>3532.7</c:v>
                </c:pt>
                <c:pt idx="2">
                  <c:v>4306.1000000000004</c:v>
                </c:pt>
                <c:pt idx="3">
                  <c:v>5453.8</c:v>
                </c:pt>
                <c:pt idx="4">
                  <c:v>5387.9</c:v>
                </c:pt>
                <c:pt idx="5">
                  <c:v>5698.6</c:v>
                </c:pt>
                <c:pt idx="6">
                  <c:v>7134.7</c:v>
                </c:pt>
                <c:pt idx="7">
                  <c:v>6580.8</c:v>
                </c:pt>
                <c:pt idx="8">
                  <c:v>6838.8</c:v>
                </c:pt>
                <c:pt idx="9">
                  <c:v>10145.700000000004</c:v>
                </c:pt>
                <c:pt idx="10">
                  <c:v>9865.5</c:v>
                </c:pt>
                <c:pt idx="11">
                  <c:v>10499.6</c:v>
                </c:pt>
                <c:pt idx="12">
                  <c:v>11622.8</c:v>
                </c:pt>
                <c:pt idx="13">
                  <c:v>12424.1</c:v>
                </c:pt>
                <c:pt idx="14">
                  <c:v>16147.9</c:v>
                </c:pt>
                <c:pt idx="15">
                  <c:v>18932.099999999984</c:v>
                </c:pt>
              </c:numCache>
            </c:numRef>
          </c:val>
          <c:smooth val="0"/>
          <c:extLst>
            <c:ext xmlns:c16="http://schemas.microsoft.com/office/drawing/2014/chart" uri="{C3380CC4-5D6E-409C-BE32-E72D297353CC}">
              <c16:uniqueId val="{00000010-0166-4594-BA06-67885EAD98B1}"/>
            </c:ext>
          </c:extLst>
        </c:ser>
        <c:ser>
          <c:idx val="1"/>
          <c:order val="1"/>
          <c:tx>
            <c:strRef>
              <c:f>Лист1!$C$1</c:f>
              <c:strCache>
                <c:ptCount val="1"/>
                <c:pt idx="0">
                  <c:v>ინციდენტობა ბავშვებში</c:v>
                </c:pt>
              </c:strCache>
            </c:strRef>
          </c:tx>
          <c:spPr>
            <a:ln w="28575" cap="rnd">
              <a:solidFill>
                <a:schemeClr val="accent2"/>
              </a:solidFill>
              <a:round/>
            </a:ln>
            <a:effectLst/>
          </c:spPr>
          <c:marker>
            <c:symbol val="square"/>
            <c:size val="9"/>
            <c:spPr>
              <a:solidFill>
                <a:schemeClr val="accent2"/>
              </a:solidFill>
              <a:ln w="9525">
                <a:solidFill>
                  <a:schemeClr val="accent2"/>
                </a:solidFill>
              </a:ln>
              <a:effectLst/>
            </c:spPr>
          </c:marker>
          <c:dLbls>
            <c:dLbl>
              <c:idx val="0"/>
              <c:layout>
                <c:manualLayout>
                  <c:x val="-5.1282051282051273E-2"/>
                  <c:y val="-8.26873385012920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166-4594-BA06-67885EAD98B1}"/>
                </c:ext>
              </c:extLst>
            </c:dLbl>
            <c:dLbl>
              <c:idx val="1"/>
              <c:delete val="1"/>
              <c:extLst>
                <c:ext xmlns:c15="http://schemas.microsoft.com/office/drawing/2012/chart" uri="{CE6537A1-D6FC-4f65-9D91-7224C49458BB}"/>
                <c:ext xmlns:c16="http://schemas.microsoft.com/office/drawing/2014/chart" uri="{C3380CC4-5D6E-409C-BE32-E72D297353CC}">
                  <c16:uniqueId val="{00000012-0166-4594-BA06-67885EAD98B1}"/>
                </c:ext>
              </c:extLst>
            </c:dLbl>
            <c:dLbl>
              <c:idx val="2"/>
              <c:delete val="1"/>
              <c:extLst>
                <c:ext xmlns:c15="http://schemas.microsoft.com/office/drawing/2012/chart" uri="{CE6537A1-D6FC-4f65-9D91-7224C49458BB}"/>
                <c:ext xmlns:c16="http://schemas.microsoft.com/office/drawing/2014/chart" uri="{C3380CC4-5D6E-409C-BE32-E72D297353CC}">
                  <c16:uniqueId val="{00000013-0166-4594-BA06-67885EAD98B1}"/>
                </c:ext>
              </c:extLst>
            </c:dLbl>
            <c:dLbl>
              <c:idx val="3"/>
              <c:layout>
                <c:manualLayout>
                  <c:x val="-5.1282051282051322E-2"/>
                  <c:y val="-7.2351421188630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166-4594-BA06-67885EAD98B1}"/>
                </c:ext>
              </c:extLst>
            </c:dLbl>
            <c:dLbl>
              <c:idx val="4"/>
              <c:delete val="1"/>
              <c:extLst>
                <c:ext xmlns:c15="http://schemas.microsoft.com/office/drawing/2012/chart" uri="{CE6537A1-D6FC-4f65-9D91-7224C49458BB}"/>
                <c:ext xmlns:c16="http://schemas.microsoft.com/office/drawing/2014/chart" uri="{C3380CC4-5D6E-409C-BE32-E72D297353CC}">
                  <c16:uniqueId val="{00000015-0166-4594-BA06-67885EAD98B1}"/>
                </c:ext>
              </c:extLst>
            </c:dLbl>
            <c:dLbl>
              <c:idx val="5"/>
              <c:delete val="1"/>
              <c:extLst>
                <c:ext xmlns:c15="http://schemas.microsoft.com/office/drawing/2012/chart" uri="{CE6537A1-D6FC-4f65-9D91-7224C49458BB}"/>
                <c:ext xmlns:c16="http://schemas.microsoft.com/office/drawing/2014/chart" uri="{C3380CC4-5D6E-409C-BE32-E72D297353CC}">
                  <c16:uniqueId val="{00000016-0166-4594-BA06-67885EAD98B1}"/>
                </c:ext>
              </c:extLst>
            </c:dLbl>
            <c:dLbl>
              <c:idx val="6"/>
              <c:layout>
                <c:manualLayout>
                  <c:x val="-5.128205128205128E-2"/>
                  <c:y val="-6.2015503875968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166-4594-BA06-67885EAD98B1}"/>
                </c:ext>
              </c:extLst>
            </c:dLbl>
            <c:dLbl>
              <c:idx val="7"/>
              <c:delete val="1"/>
              <c:extLst>
                <c:ext xmlns:c15="http://schemas.microsoft.com/office/drawing/2012/chart" uri="{CE6537A1-D6FC-4f65-9D91-7224C49458BB}"/>
                <c:ext xmlns:c16="http://schemas.microsoft.com/office/drawing/2014/chart" uri="{C3380CC4-5D6E-409C-BE32-E72D297353CC}">
                  <c16:uniqueId val="{00000018-0166-4594-BA06-67885EAD98B1}"/>
                </c:ext>
              </c:extLst>
            </c:dLbl>
            <c:dLbl>
              <c:idx val="8"/>
              <c:layout>
                <c:manualLayout>
                  <c:x val="-4.0598290598290704E-2"/>
                  <c:y val="-9.3023255813953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166-4594-BA06-67885EAD98B1}"/>
                </c:ext>
              </c:extLst>
            </c:dLbl>
            <c:dLbl>
              <c:idx val="9"/>
              <c:layout>
                <c:manualLayout>
                  <c:x val="-5.7692307692307793E-2"/>
                  <c:y val="-4.6511627906976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166-4594-BA06-67885EAD98B1}"/>
                </c:ext>
              </c:extLst>
            </c:dLbl>
            <c:dLbl>
              <c:idx val="10"/>
              <c:delete val="1"/>
              <c:extLst>
                <c:ext xmlns:c15="http://schemas.microsoft.com/office/drawing/2012/chart" uri="{CE6537A1-D6FC-4f65-9D91-7224C49458BB}"/>
                <c:ext xmlns:c16="http://schemas.microsoft.com/office/drawing/2014/chart" uri="{C3380CC4-5D6E-409C-BE32-E72D297353CC}">
                  <c16:uniqueId val="{0000001B-0166-4594-BA06-67885EAD98B1}"/>
                </c:ext>
              </c:extLst>
            </c:dLbl>
            <c:dLbl>
              <c:idx val="11"/>
              <c:delete val="1"/>
              <c:extLst>
                <c:ext xmlns:c15="http://schemas.microsoft.com/office/drawing/2012/chart" uri="{CE6537A1-D6FC-4f65-9D91-7224C49458BB}"/>
                <c:ext xmlns:c16="http://schemas.microsoft.com/office/drawing/2014/chart" uri="{C3380CC4-5D6E-409C-BE32-E72D297353CC}">
                  <c16:uniqueId val="{0000001C-0166-4594-BA06-67885EAD98B1}"/>
                </c:ext>
              </c:extLst>
            </c:dLbl>
            <c:dLbl>
              <c:idx val="12"/>
              <c:delete val="1"/>
              <c:extLst>
                <c:ext xmlns:c15="http://schemas.microsoft.com/office/drawing/2012/chart" uri="{CE6537A1-D6FC-4f65-9D91-7224C49458BB}"/>
                <c:ext xmlns:c16="http://schemas.microsoft.com/office/drawing/2014/chart" uri="{C3380CC4-5D6E-409C-BE32-E72D297353CC}">
                  <c16:uniqueId val="{0000001D-0166-4594-BA06-67885EAD98B1}"/>
                </c:ext>
              </c:extLst>
            </c:dLbl>
            <c:dLbl>
              <c:idx val="13"/>
              <c:layout>
                <c:manualLayout>
                  <c:x val="4.2735042735042739E-3"/>
                  <c:y val="2.58397932816537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166-4594-BA06-67885EAD98B1}"/>
                </c:ext>
              </c:extLst>
            </c:dLbl>
            <c:dLbl>
              <c:idx val="14"/>
              <c:layout>
                <c:manualLayout>
                  <c:x val="-7.6923076923076927E-2"/>
                  <c:y val="-3.61757105943153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166-4594-BA06-67885EAD98B1}"/>
                </c:ext>
              </c:extLst>
            </c:dLbl>
            <c:dLbl>
              <c:idx val="15"/>
              <c:layout>
                <c:manualLayout>
                  <c:x val="-4.2735042735042739E-3"/>
                  <c:y val="-8.785529715762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166-4594-BA06-67885EAD98B1}"/>
                </c:ext>
              </c:extLst>
            </c:dLbl>
            <c:spPr>
              <a:noFill/>
              <a:ln>
                <a:noFill/>
              </a:ln>
              <a:effectLst/>
            </c:spPr>
            <c:txPr>
              <a:bodyPr wrap="square" lIns="38100" tIns="19050" rIns="38100" bIns="19050" anchor="ctr">
                <a:spAutoFit/>
              </a:bodyPr>
              <a:lstStyle/>
              <a:p>
                <a:pPr>
                  <a:defRPr sz="900"/>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Лист1!$C$2:$C$17</c:f>
              <c:numCache>
                <c:formatCode>General</c:formatCode>
                <c:ptCount val="16"/>
                <c:pt idx="0">
                  <c:v>8417.9</c:v>
                </c:pt>
                <c:pt idx="1">
                  <c:v>8836.9</c:v>
                </c:pt>
                <c:pt idx="2">
                  <c:v>11541.9</c:v>
                </c:pt>
                <c:pt idx="3">
                  <c:v>16221.8</c:v>
                </c:pt>
                <c:pt idx="4">
                  <c:v>15215.3</c:v>
                </c:pt>
                <c:pt idx="5">
                  <c:v>16542.599999999984</c:v>
                </c:pt>
                <c:pt idx="6">
                  <c:v>23007.599999999984</c:v>
                </c:pt>
                <c:pt idx="7">
                  <c:v>22129.3</c:v>
                </c:pt>
                <c:pt idx="8">
                  <c:v>22568.7</c:v>
                </c:pt>
                <c:pt idx="9">
                  <c:v>32753.9</c:v>
                </c:pt>
                <c:pt idx="10">
                  <c:v>32304.7</c:v>
                </c:pt>
                <c:pt idx="11">
                  <c:v>34172.699999999997</c:v>
                </c:pt>
                <c:pt idx="12">
                  <c:v>35900.5</c:v>
                </c:pt>
                <c:pt idx="13">
                  <c:v>36564.5</c:v>
                </c:pt>
                <c:pt idx="14">
                  <c:v>48994.8</c:v>
                </c:pt>
                <c:pt idx="15">
                  <c:v>48443.3</c:v>
                </c:pt>
              </c:numCache>
            </c:numRef>
          </c:val>
          <c:smooth val="0"/>
          <c:extLst>
            <c:ext xmlns:c16="http://schemas.microsoft.com/office/drawing/2014/chart" uri="{C3380CC4-5D6E-409C-BE32-E72D297353CC}">
              <c16:uniqueId val="{00000021-0166-4594-BA06-67885EAD98B1}"/>
            </c:ext>
          </c:extLst>
        </c:ser>
        <c:dLbls>
          <c:showLegendKey val="0"/>
          <c:showVal val="0"/>
          <c:showCatName val="0"/>
          <c:showSerName val="0"/>
          <c:showPercent val="0"/>
          <c:showBubbleSize val="0"/>
        </c:dLbls>
        <c:marker val="1"/>
        <c:smooth val="0"/>
        <c:axId val="-1465951584"/>
        <c:axId val="-1465939072"/>
      </c:lineChart>
      <c:catAx>
        <c:axId val="-146595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ka-GE"/>
          </a:p>
        </c:txPr>
        <c:crossAx val="-1465939072"/>
        <c:crosses val="autoZero"/>
        <c:auto val="1"/>
        <c:lblAlgn val="ctr"/>
        <c:lblOffset val="100"/>
        <c:noMultiLvlLbl val="0"/>
      </c:catAx>
      <c:valAx>
        <c:axId val="-146593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ka-GE"/>
          </a:p>
        </c:txPr>
        <c:crossAx val="-1465951584"/>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ka-G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004744599232789E-2"/>
          <c:y val="3.2677481579862791E-2"/>
          <c:w val="0.9057031933508316"/>
          <c:h val="0.85531453729574169"/>
        </c:manualLayout>
      </c:layout>
      <c:lineChart>
        <c:grouping val="standard"/>
        <c:varyColors val="0"/>
        <c:ser>
          <c:idx val="0"/>
          <c:order val="0"/>
          <c:tx>
            <c:strRef>
              <c:f>Sheet1!$B$1</c:f>
              <c:strCache>
                <c:ptCount val="1"/>
                <c:pt idx="0">
                  <c:v>avaria</c:v>
                </c:pt>
              </c:strCache>
            </c:strRef>
          </c:tx>
          <c:spPr>
            <a:ln w="63500"/>
          </c:spPr>
          <c:dPt>
            <c:idx val="4"/>
            <c:marker>
              <c:spPr>
                <a:ln w="25400"/>
              </c:spPr>
            </c:marker>
            <c:bubble3D val="0"/>
            <c:extLst>
              <c:ext xmlns:c16="http://schemas.microsoft.com/office/drawing/2014/chart" uri="{C3380CC4-5D6E-409C-BE32-E72D297353CC}">
                <c16:uniqueId val="{00000000-3ECA-49E6-9888-C1247ABFD125}"/>
              </c:ext>
            </c:extLst>
          </c:dPt>
          <c:dLbls>
            <c:dLbl>
              <c:idx val="0"/>
              <c:layout>
                <c:manualLayout>
                  <c:x val="-3.9351851851851853E-2"/>
                  <c:y val="-3.571428571428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CA-49E6-9888-C1247ABFD125}"/>
                </c:ext>
              </c:extLst>
            </c:dLbl>
            <c:dLbl>
              <c:idx val="1"/>
              <c:layout>
                <c:manualLayout>
                  <c:x val="-4.6296296296296426E-2"/>
                  <c:y val="-5.1587301587301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CA-49E6-9888-C1247ABFD125}"/>
                </c:ext>
              </c:extLst>
            </c:dLbl>
            <c:dLbl>
              <c:idx val="2"/>
              <c:layout>
                <c:manualLayout>
                  <c:x val="-4.1666666666666664E-2"/>
                  <c:y val="-5.158730158730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CA-49E6-9888-C1247ABFD125}"/>
                </c:ext>
              </c:extLst>
            </c:dLbl>
            <c:dLbl>
              <c:idx val="3"/>
              <c:layout>
                <c:manualLayout>
                  <c:x val="-4.6296296296296474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CA-49E6-9888-C1247ABFD125}"/>
                </c:ext>
              </c:extLst>
            </c:dLbl>
            <c:dLbl>
              <c:idx val="4"/>
              <c:layout>
                <c:manualLayout>
                  <c:x val="-6.25E-2"/>
                  <c:y val="-4.084478816994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CA-49E6-9888-C1247ABFD125}"/>
                </c:ext>
              </c:extLst>
            </c:dLbl>
            <c:dLbl>
              <c:idx val="5"/>
              <c:layout>
                <c:manualLayout>
                  <c:x val="-3.9351851851851853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CA-49E6-9888-C1247ABFD125}"/>
                </c:ext>
              </c:extLst>
            </c:dLbl>
            <c:dLbl>
              <c:idx val="6"/>
              <c:layout>
                <c:manualLayout>
                  <c:x val="-3.935185185185177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CA-49E6-9888-C1247ABFD125}"/>
                </c:ext>
              </c:extLst>
            </c:dLbl>
            <c:dLbl>
              <c:idx val="7"/>
              <c:layout>
                <c:manualLayout>
                  <c:x val="-3.2407407407407503E-2"/>
                  <c:y val="-5.158730158730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ECA-49E6-9888-C1247ABFD125}"/>
                </c:ext>
              </c:extLst>
            </c:dLbl>
            <c:spPr>
              <a:noFill/>
              <a:ln>
                <a:noFill/>
              </a:ln>
              <a:effectLst/>
            </c:spPr>
            <c:txPr>
              <a:bodyPr/>
              <a:lstStyle/>
              <a:p>
                <a:pPr>
                  <a:defRPr sz="1000"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2008</c:v>
                </c:pt>
                <c:pt idx="1">
                  <c:v>2009</c:v>
                </c:pt>
                <c:pt idx="2">
                  <c:v>2010</c:v>
                </c:pt>
                <c:pt idx="3">
                  <c:v>2011</c:v>
                </c:pt>
                <c:pt idx="4">
                  <c:v>2012</c:v>
                </c:pt>
                <c:pt idx="5">
                  <c:v>2013</c:v>
                </c:pt>
                <c:pt idx="6">
                  <c:v>2014</c:v>
                </c:pt>
                <c:pt idx="7">
                  <c:v>2015</c:v>
                </c:pt>
              </c:numCache>
            </c:numRef>
          </c:cat>
          <c:val>
            <c:numRef>
              <c:f>Sheet1!$B$2:$B$9</c:f>
              <c:numCache>
                <c:formatCode>General</c:formatCode>
                <c:ptCount val="8"/>
                <c:pt idx="0">
                  <c:v>4377</c:v>
                </c:pt>
                <c:pt idx="1">
                  <c:v>4027</c:v>
                </c:pt>
                <c:pt idx="2">
                  <c:v>3721</c:v>
                </c:pt>
                <c:pt idx="3">
                  <c:v>3277</c:v>
                </c:pt>
                <c:pt idx="4">
                  <c:v>3689</c:v>
                </c:pt>
                <c:pt idx="5">
                  <c:v>5510</c:v>
                </c:pt>
                <c:pt idx="6">
                  <c:v>5992</c:v>
                </c:pt>
                <c:pt idx="7">
                  <c:v>6432</c:v>
                </c:pt>
              </c:numCache>
            </c:numRef>
          </c:val>
          <c:smooth val="0"/>
          <c:extLst>
            <c:ext xmlns:c16="http://schemas.microsoft.com/office/drawing/2014/chart" uri="{C3380CC4-5D6E-409C-BE32-E72D297353CC}">
              <c16:uniqueId val="{00000008-3ECA-49E6-9888-C1247ABFD125}"/>
            </c:ext>
          </c:extLst>
        </c:ser>
        <c:ser>
          <c:idx val="1"/>
          <c:order val="1"/>
          <c:tx>
            <c:strRef>
              <c:f>Sheet1!$C$1</c:f>
              <c:strCache>
                <c:ptCount val="1"/>
                <c:pt idx="0">
                  <c:v>daSavebuli</c:v>
                </c:pt>
              </c:strCache>
            </c:strRef>
          </c:tx>
          <c:spPr>
            <a:ln w="53975"/>
          </c:spPr>
          <c:dPt>
            <c:idx val="4"/>
            <c:marker>
              <c:spPr>
                <a:ln w="25400"/>
              </c:spPr>
            </c:marker>
            <c:bubble3D val="0"/>
            <c:extLst>
              <c:ext xmlns:c16="http://schemas.microsoft.com/office/drawing/2014/chart" uri="{C3380CC4-5D6E-409C-BE32-E72D297353CC}">
                <c16:uniqueId val="{0000000C-3ECA-49E6-9888-C1247ABFD125}"/>
              </c:ext>
            </c:extLst>
          </c:dPt>
          <c:dLbls>
            <c:dLbl>
              <c:idx val="0"/>
              <c:layout>
                <c:manualLayout>
                  <c:x val="-4.6296296296296426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ECA-49E6-9888-C1247ABFD125}"/>
                </c:ext>
              </c:extLst>
            </c:dLbl>
            <c:dLbl>
              <c:idx val="1"/>
              <c:layout>
                <c:manualLayout>
                  <c:x val="-5.5555555555555455E-2"/>
                  <c:y val="-5.9523809523809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CA-49E6-9888-C1247ABFD125}"/>
                </c:ext>
              </c:extLst>
            </c:dLbl>
            <c:dLbl>
              <c:idx val="2"/>
              <c:layout>
                <c:manualLayout>
                  <c:x val="-5.3240740740740741E-2"/>
                  <c:y val="-5.158730158730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ECA-49E6-9888-C1247ABFD125}"/>
                </c:ext>
              </c:extLst>
            </c:dLbl>
            <c:dLbl>
              <c:idx val="3"/>
              <c:layout>
                <c:manualLayout>
                  <c:x val="-5.0925925925925992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CA-49E6-9888-C1247ABFD125}"/>
                </c:ext>
              </c:extLst>
            </c:dLbl>
            <c:dLbl>
              <c:idx val="4"/>
              <c:layout>
                <c:manualLayout>
                  <c:x val="-4.3981481481481483E-2"/>
                  <c:y val="-5.15873015873015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ECA-49E6-9888-C1247ABFD125}"/>
                </c:ext>
              </c:extLst>
            </c:dLbl>
            <c:dLbl>
              <c:idx val="5"/>
              <c:layout>
                <c:manualLayout>
                  <c:x val="-2.5462962962962982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ECA-49E6-9888-C1247ABFD125}"/>
                </c:ext>
              </c:extLst>
            </c:dLbl>
            <c:dLbl>
              <c:idx val="6"/>
              <c:layout>
                <c:manualLayout>
                  <c:x val="-3.0092592592592511E-2"/>
                  <c:y val="-5.158730158730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ECA-49E6-9888-C1247ABFD125}"/>
                </c:ext>
              </c:extLst>
            </c:dLbl>
            <c:dLbl>
              <c:idx val="7"/>
              <c:layout>
                <c:manualLayout>
                  <c:x val="-2.5462962962962982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ECA-49E6-9888-C1247ABFD125}"/>
                </c:ext>
              </c:extLst>
            </c:dLbl>
            <c:spPr>
              <a:noFill/>
              <a:ln>
                <a:noFill/>
              </a:ln>
              <a:effectLst/>
            </c:spPr>
            <c:txPr>
              <a:bodyPr/>
              <a:lstStyle/>
              <a:p>
                <a:pPr>
                  <a:defRPr sz="1000"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2008</c:v>
                </c:pt>
                <c:pt idx="1">
                  <c:v>2009</c:v>
                </c:pt>
                <c:pt idx="2">
                  <c:v>2010</c:v>
                </c:pt>
                <c:pt idx="3">
                  <c:v>2011</c:v>
                </c:pt>
                <c:pt idx="4">
                  <c:v>2012</c:v>
                </c:pt>
                <c:pt idx="5">
                  <c:v>2013</c:v>
                </c:pt>
                <c:pt idx="6">
                  <c:v>2014</c:v>
                </c:pt>
                <c:pt idx="7">
                  <c:v>2015</c:v>
                </c:pt>
              </c:numCache>
            </c:numRef>
          </c:cat>
          <c:val>
            <c:numRef>
              <c:f>Sheet1!$C$2:$C$9</c:f>
              <c:numCache>
                <c:formatCode>General</c:formatCode>
                <c:ptCount val="8"/>
                <c:pt idx="0">
                  <c:v>6588</c:v>
                </c:pt>
                <c:pt idx="1">
                  <c:v>6235</c:v>
                </c:pt>
                <c:pt idx="2">
                  <c:v>5615</c:v>
                </c:pt>
                <c:pt idx="3">
                  <c:v>4917</c:v>
                </c:pt>
                <c:pt idx="4">
                  <c:v>5394</c:v>
                </c:pt>
                <c:pt idx="5">
                  <c:v>7734</c:v>
                </c:pt>
                <c:pt idx="6">
                  <c:v>8536</c:v>
                </c:pt>
                <c:pt idx="7">
                  <c:v>9187</c:v>
                </c:pt>
              </c:numCache>
            </c:numRef>
          </c:val>
          <c:smooth val="0"/>
          <c:extLst>
            <c:ext xmlns:c16="http://schemas.microsoft.com/office/drawing/2014/chart" uri="{C3380CC4-5D6E-409C-BE32-E72D297353CC}">
              <c16:uniqueId val="{00000011-3ECA-49E6-9888-C1247ABFD125}"/>
            </c:ext>
          </c:extLst>
        </c:ser>
        <c:ser>
          <c:idx val="2"/>
          <c:order val="2"/>
          <c:tx>
            <c:strRef>
              <c:f>Sheet1!$D$1</c:f>
              <c:strCache>
                <c:ptCount val="1"/>
                <c:pt idx="0">
                  <c:v>gardacvlili</c:v>
                </c:pt>
              </c:strCache>
            </c:strRef>
          </c:tx>
          <c:spPr>
            <a:ln w="50800"/>
          </c:spPr>
          <c:dLbls>
            <c:dLbl>
              <c:idx val="0"/>
              <c:layout>
                <c:manualLayout>
                  <c:x val="-3.0092592592592591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ECA-49E6-9888-C1247ABFD125}"/>
                </c:ext>
              </c:extLst>
            </c:dLbl>
            <c:dLbl>
              <c:idx val="1"/>
              <c:layout>
                <c:manualLayout>
                  <c:x val="-3.7037037037037056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ECA-49E6-9888-C1247ABFD125}"/>
                </c:ext>
              </c:extLst>
            </c:dLbl>
            <c:dLbl>
              <c:idx val="2"/>
              <c:layout>
                <c:manualLayout>
                  <c:x val="-3.4722222222222224E-2"/>
                  <c:y val="-4.3650793650793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ECA-49E6-9888-C1247ABFD125}"/>
                </c:ext>
              </c:extLst>
            </c:dLbl>
            <c:dLbl>
              <c:idx val="3"/>
              <c:layout>
                <c:manualLayout>
                  <c:x val="-3.0092592592592633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ECA-49E6-9888-C1247ABFD125}"/>
                </c:ext>
              </c:extLst>
            </c:dLbl>
            <c:dLbl>
              <c:idx val="4"/>
              <c:layout>
                <c:manualLayout>
                  <c:x val="-3.4722222222222224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ECA-49E6-9888-C1247ABFD125}"/>
                </c:ext>
              </c:extLst>
            </c:dLbl>
            <c:dLbl>
              <c:idx val="5"/>
              <c:layout>
                <c:manualLayout>
                  <c:x val="-3.7037037037037056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ECA-49E6-9888-C1247ABFD125}"/>
                </c:ext>
              </c:extLst>
            </c:dLbl>
            <c:dLbl>
              <c:idx val="6"/>
              <c:layout>
                <c:manualLayout>
                  <c:x val="-3.472222222222214E-2"/>
                  <c:y val="-5.158730158730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ECA-49E6-9888-C1247ABFD125}"/>
                </c:ext>
              </c:extLst>
            </c:dLbl>
            <c:dLbl>
              <c:idx val="7"/>
              <c:layout>
                <c:manualLayout>
                  <c:x val="-3.2407407407407503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ECA-49E6-9888-C1247ABFD125}"/>
                </c:ext>
              </c:extLst>
            </c:dLbl>
            <c:spPr>
              <a:noFill/>
              <a:ln>
                <a:noFill/>
              </a:ln>
              <a:effectLst/>
            </c:spPr>
            <c:txPr>
              <a:bodyPr/>
              <a:lstStyle/>
              <a:p>
                <a:pPr>
                  <a:defRPr sz="1000"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2008</c:v>
                </c:pt>
                <c:pt idx="1">
                  <c:v>2009</c:v>
                </c:pt>
                <c:pt idx="2">
                  <c:v>2010</c:v>
                </c:pt>
                <c:pt idx="3">
                  <c:v>2011</c:v>
                </c:pt>
                <c:pt idx="4">
                  <c:v>2012</c:v>
                </c:pt>
                <c:pt idx="5">
                  <c:v>2013</c:v>
                </c:pt>
                <c:pt idx="6">
                  <c:v>2014</c:v>
                </c:pt>
                <c:pt idx="7">
                  <c:v>2015</c:v>
                </c:pt>
              </c:numCache>
            </c:numRef>
          </c:cat>
          <c:val>
            <c:numRef>
              <c:f>Sheet1!$D$2:$D$9</c:f>
              <c:numCache>
                <c:formatCode>General</c:formatCode>
                <c:ptCount val="8"/>
                <c:pt idx="0">
                  <c:v>867</c:v>
                </c:pt>
                <c:pt idx="1">
                  <c:v>741</c:v>
                </c:pt>
                <c:pt idx="2">
                  <c:v>685</c:v>
                </c:pt>
                <c:pt idx="3">
                  <c:v>526</c:v>
                </c:pt>
                <c:pt idx="4">
                  <c:v>605</c:v>
                </c:pt>
                <c:pt idx="5">
                  <c:v>514</c:v>
                </c:pt>
                <c:pt idx="6">
                  <c:v>511</c:v>
                </c:pt>
                <c:pt idx="7">
                  <c:v>602</c:v>
                </c:pt>
              </c:numCache>
            </c:numRef>
          </c:val>
          <c:smooth val="0"/>
          <c:extLst>
            <c:ext xmlns:c16="http://schemas.microsoft.com/office/drawing/2014/chart" uri="{C3380CC4-5D6E-409C-BE32-E72D297353CC}">
              <c16:uniqueId val="{0000001A-3ECA-49E6-9888-C1247ABFD125}"/>
            </c:ext>
          </c:extLst>
        </c:ser>
        <c:dLbls>
          <c:showLegendKey val="0"/>
          <c:showVal val="0"/>
          <c:showCatName val="0"/>
          <c:showSerName val="0"/>
          <c:showPercent val="0"/>
          <c:showBubbleSize val="0"/>
        </c:dLbls>
        <c:marker val="1"/>
        <c:smooth val="0"/>
        <c:axId val="-1465946144"/>
        <c:axId val="-1465938528"/>
      </c:lineChart>
      <c:catAx>
        <c:axId val="-1465946144"/>
        <c:scaling>
          <c:orientation val="minMax"/>
        </c:scaling>
        <c:delete val="0"/>
        <c:axPos val="b"/>
        <c:numFmt formatCode="General" sourceLinked="1"/>
        <c:majorTickMark val="out"/>
        <c:minorTickMark val="none"/>
        <c:tickLblPos val="nextTo"/>
        <c:txPr>
          <a:bodyPr/>
          <a:lstStyle/>
          <a:p>
            <a:pPr>
              <a:defRPr sz="900" b="1"/>
            </a:pPr>
            <a:endParaRPr lang="ka-GE"/>
          </a:p>
        </c:txPr>
        <c:crossAx val="-1465938528"/>
        <c:crosses val="autoZero"/>
        <c:auto val="1"/>
        <c:lblAlgn val="ctr"/>
        <c:lblOffset val="100"/>
        <c:noMultiLvlLbl val="0"/>
      </c:catAx>
      <c:valAx>
        <c:axId val="-1465938528"/>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ka-GE"/>
          </a:p>
        </c:txPr>
        <c:crossAx val="-1465946144"/>
        <c:crosses val="autoZero"/>
        <c:crossBetween val="between"/>
      </c:valAx>
      <c:spPr>
        <a:ln>
          <a:noFill/>
        </a:ln>
      </c:spPr>
    </c:plotArea>
    <c:legend>
      <c:legendPos val="r"/>
      <c:layout>
        <c:manualLayout>
          <c:xMode val="edge"/>
          <c:yMode val="edge"/>
          <c:x val="0.38733006931825886"/>
          <c:y val="8.0763295146046715E-2"/>
          <c:w val="0.25155888500048634"/>
          <c:h val="0.2069515371645769"/>
        </c:manualLayout>
      </c:layout>
      <c:overlay val="0"/>
      <c:txPr>
        <a:bodyPr/>
        <a:lstStyle/>
        <a:p>
          <a:pPr>
            <a:defRPr sz="800" b="1">
              <a:latin typeface="AcadNusx" pitchFamily="2" charset="0"/>
            </a:defRPr>
          </a:pPr>
          <a:endParaRPr lang="ka-GE"/>
        </a:p>
      </c:txPr>
    </c:legend>
    <c:plotVisOnly val="1"/>
    <c:dispBlanksAs val="gap"/>
    <c:showDLblsOverMax val="0"/>
  </c:chart>
  <c:spPr>
    <a:ln>
      <a:noFill/>
    </a:ln>
  </c:spPr>
  <c:txPr>
    <a:bodyPr/>
    <a:lstStyle/>
    <a:p>
      <a:pPr>
        <a:defRPr sz="1600"/>
      </a:pPr>
      <a:endParaRPr lang="ka-GE"/>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0.77656</cdr:x>
      <cdr:y>0.01309</cdr:y>
    </cdr:from>
    <cdr:to>
      <cdr:x>1</cdr:x>
      <cdr:y>0.20074</cdr:y>
    </cdr:to>
    <cdr:sp macro="" textlink="">
      <cdr:nvSpPr>
        <cdr:cNvPr id="2" name="Text Box 1"/>
        <cdr:cNvSpPr txBox="1"/>
      </cdr:nvSpPr>
      <cdr:spPr>
        <a:xfrm xmlns:a="http://schemas.openxmlformats.org/drawingml/2006/main">
          <a:off x="4711720" y="33543"/>
          <a:ext cx="1355705" cy="4808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ka-GE" sz="900" b="1">
              <a:solidFill>
                <a:srgbClr val="002060"/>
              </a:solidFill>
            </a:rPr>
            <a:t>საქართველო, რეგისტრი,</a:t>
          </a:r>
          <a:r>
            <a:rPr lang="ka-GE" sz="900" b="1" baseline="0">
              <a:solidFill>
                <a:srgbClr val="002060"/>
              </a:solidFill>
            </a:rPr>
            <a:t> </a:t>
          </a:r>
          <a:r>
            <a:rPr lang="ka-GE" sz="900" b="1">
              <a:solidFill>
                <a:srgbClr val="002060"/>
              </a:solidFill>
            </a:rPr>
            <a:t>2015</a:t>
          </a:r>
          <a:endParaRPr lang="en-US" sz="900" b="1">
            <a:solidFill>
              <a:srgbClr val="00206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F18A0-C94C-4C81-9A08-99BFA4B0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31700</Words>
  <Characters>180690</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211967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Nana Gabriadze</cp:lastModifiedBy>
  <cp:revision>3</cp:revision>
  <cp:lastPrinted>2017-04-14T10:09:00Z</cp:lastPrinted>
  <dcterms:created xsi:type="dcterms:W3CDTF">2017-07-05T11:22:00Z</dcterms:created>
  <dcterms:modified xsi:type="dcterms:W3CDTF">2017-07-05T11:23:00Z</dcterms:modified>
</cp:coreProperties>
</file>