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5F" w:rsidRPr="002A1843" w:rsidRDefault="0065095F" w:rsidP="0065095F">
      <w:pPr>
        <w:shd w:val="clear" w:color="auto" w:fill="FFFFFF"/>
        <w:spacing w:after="0" w:line="240" w:lineRule="auto"/>
        <w:jc w:val="center"/>
        <w:rPr>
          <w:rFonts w:ascii="Times New Roman" w:eastAsia="Times New Roman" w:hAnsi="Times New Roman"/>
          <w:b/>
          <w:bCs/>
          <w:sz w:val="24"/>
          <w:szCs w:val="24"/>
        </w:rPr>
      </w:pPr>
      <w:r w:rsidRPr="002A1843">
        <w:rPr>
          <w:rFonts w:ascii="Times New Roman" w:hAnsi="Times New Roman"/>
          <w:b/>
          <w:sz w:val="24"/>
          <w:szCs w:val="24"/>
        </w:rPr>
        <w:t xml:space="preserve">Talking points for the meeting of the Minister of Defence of Georgia, Mrs. Tinatin </w:t>
      </w:r>
      <w:proofErr w:type="spellStart"/>
      <w:r w:rsidRPr="002A1843">
        <w:rPr>
          <w:rFonts w:ascii="Times New Roman" w:hAnsi="Times New Roman"/>
          <w:b/>
          <w:sz w:val="24"/>
          <w:szCs w:val="24"/>
        </w:rPr>
        <w:t>Khidasheli</w:t>
      </w:r>
      <w:proofErr w:type="spellEnd"/>
      <w:r w:rsidRPr="002A1843">
        <w:rPr>
          <w:rFonts w:ascii="Times New Roman" w:hAnsi="Times New Roman"/>
          <w:b/>
          <w:sz w:val="24"/>
          <w:szCs w:val="24"/>
        </w:rPr>
        <w:t xml:space="preserve"> with the Minister of Defence of Ukraine, </w:t>
      </w:r>
      <w:r w:rsidRPr="002A1843">
        <w:rPr>
          <w:rFonts w:ascii="Times New Roman" w:eastAsia="Times New Roman" w:hAnsi="Times New Roman"/>
          <w:b/>
          <w:kern w:val="36"/>
          <w:sz w:val="24"/>
          <w:szCs w:val="24"/>
        </w:rPr>
        <w:t xml:space="preserve">General </w:t>
      </w:r>
      <w:proofErr w:type="spellStart"/>
      <w:r w:rsidRPr="002A1843">
        <w:rPr>
          <w:rFonts w:ascii="Times New Roman" w:eastAsia="Times New Roman" w:hAnsi="Times New Roman"/>
          <w:b/>
          <w:kern w:val="36"/>
          <w:sz w:val="24"/>
          <w:szCs w:val="24"/>
        </w:rPr>
        <w:t>Stepan</w:t>
      </w:r>
      <w:proofErr w:type="spellEnd"/>
      <w:r w:rsidRPr="002A1843">
        <w:rPr>
          <w:rFonts w:ascii="Times New Roman" w:eastAsia="Times New Roman" w:hAnsi="Times New Roman"/>
          <w:b/>
          <w:kern w:val="36"/>
          <w:sz w:val="24"/>
          <w:szCs w:val="24"/>
        </w:rPr>
        <w:t xml:space="preserve"> </w:t>
      </w:r>
      <w:proofErr w:type="spellStart"/>
      <w:r w:rsidRPr="002A1843">
        <w:rPr>
          <w:rFonts w:ascii="Times New Roman" w:eastAsia="Times New Roman" w:hAnsi="Times New Roman"/>
          <w:b/>
          <w:kern w:val="36"/>
          <w:sz w:val="24"/>
          <w:szCs w:val="24"/>
        </w:rPr>
        <w:t>Poltorak</w:t>
      </w:r>
      <w:proofErr w:type="spellEnd"/>
    </w:p>
    <w:p w:rsidR="006E7EE5" w:rsidRPr="002A1843" w:rsidRDefault="006E7EE5" w:rsidP="0065095F">
      <w:pPr>
        <w:pStyle w:val="ListParagraph"/>
        <w:ind w:left="-360"/>
        <w:jc w:val="center"/>
        <w:rPr>
          <w:rFonts w:ascii="Times New Roman" w:hAnsi="Times New Roman"/>
          <w:sz w:val="24"/>
          <w:szCs w:val="24"/>
        </w:rPr>
      </w:pPr>
    </w:p>
    <w:p w:rsidR="0065095F" w:rsidRPr="002A1843" w:rsidRDefault="0065095F" w:rsidP="0065095F">
      <w:pPr>
        <w:pStyle w:val="ListParagraph"/>
        <w:ind w:left="-360"/>
        <w:jc w:val="center"/>
        <w:rPr>
          <w:rFonts w:ascii="Times New Roman" w:hAnsi="Times New Roman"/>
          <w:sz w:val="24"/>
          <w:szCs w:val="24"/>
        </w:rPr>
      </w:pPr>
      <w:r w:rsidRPr="002A1843">
        <w:rPr>
          <w:rFonts w:ascii="Times New Roman" w:hAnsi="Times New Roman"/>
          <w:sz w:val="24"/>
          <w:szCs w:val="24"/>
        </w:rPr>
        <w:t xml:space="preserve"> (</w:t>
      </w:r>
      <w:r w:rsidR="00855244" w:rsidRPr="002A1843">
        <w:rPr>
          <w:rFonts w:ascii="Times New Roman" w:hAnsi="Times New Roman"/>
          <w:sz w:val="24"/>
          <w:szCs w:val="24"/>
        </w:rPr>
        <w:t>June 15</w:t>
      </w:r>
      <w:r w:rsidRPr="002A1843">
        <w:rPr>
          <w:rFonts w:ascii="Times New Roman" w:hAnsi="Times New Roman"/>
          <w:sz w:val="24"/>
          <w:szCs w:val="24"/>
        </w:rPr>
        <w:t>, 2016)</w:t>
      </w:r>
    </w:p>
    <w:p w:rsidR="0065095F" w:rsidRPr="002A1843" w:rsidRDefault="0065095F" w:rsidP="0065095F">
      <w:pPr>
        <w:spacing w:after="0"/>
        <w:ind w:left="-360"/>
        <w:rPr>
          <w:rFonts w:ascii="Times New Roman" w:hAnsi="Times New Roman"/>
          <w:b/>
          <w:sz w:val="24"/>
          <w:szCs w:val="24"/>
          <w:u w:val="single"/>
        </w:rPr>
      </w:pPr>
      <w:r w:rsidRPr="002A1843">
        <w:rPr>
          <w:rFonts w:ascii="Times New Roman" w:hAnsi="Times New Roman"/>
          <w:b/>
          <w:sz w:val="24"/>
          <w:szCs w:val="24"/>
          <w:u w:val="single"/>
        </w:rPr>
        <w:t>Key messages</w:t>
      </w:r>
    </w:p>
    <w:p w:rsidR="0065095F" w:rsidRPr="002A1843" w:rsidRDefault="0065095F" w:rsidP="0065095F">
      <w:pPr>
        <w:spacing w:after="0"/>
        <w:ind w:left="-360"/>
        <w:rPr>
          <w:rFonts w:ascii="Times New Roman" w:hAnsi="Times New Roman"/>
          <w:b/>
          <w:sz w:val="24"/>
          <w:szCs w:val="24"/>
          <w:u w:val="single"/>
        </w:rPr>
      </w:pPr>
    </w:p>
    <w:p w:rsidR="0065095F" w:rsidRPr="002A1843" w:rsidRDefault="0065095F" w:rsidP="0065095F">
      <w:pPr>
        <w:numPr>
          <w:ilvl w:val="0"/>
          <w:numId w:val="1"/>
        </w:numPr>
        <w:spacing w:after="0"/>
        <w:ind w:left="-360"/>
        <w:jc w:val="both"/>
        <w:rPr>
          <w:rFonts w:ascii="Times New Roman" w:hAnsi="Times New Roman"/>
          <w:sz w:val="24"/>
          <w:szCs w:val="24"/>
        </w:rPr>
      </w:pPr>
      <w:r w:rsidRPr="002A1843">
        <w:rPr>
          <w:rFonts w:ascii="Times New Roman" w:hAnsi="Times New Roman"/>
          <w:sz w:val="24"/>
          <w:szCs w:val="24"/>
        </w:rPr>
        <w:t>Gratitude for political support;</w:t>
      </w:r>
    </w:p>
    <w:p w:rsidR="0065095F" w:rsidRPr="002A1843" w:rsidRDefault="0065095F" w:rsidP="0065095F">
      <w:pPr>
        <w:numPr>
          <w:ilvl w:val="0"/>
          <w:numId w:val="1"/>
        </w:numPr>
        <w:spacing w:after="0"/>
        <w:ind w:left="-360"/>
        <w:jc w:val="both"/>
        <w:rPr>
          <w:rFonts w:ascii="Times New Roman" w:hAnsi="Times New Roman"/>
          <w:sz w:val="24"/>
          <w:szCs w:val="24"/>
        </w:rPr>
      </w:pPr>
      <w:r w:rsidRPr="002A1843">
        <w:rPr>
          <w:rFonts w:ascii="Times New Roman" w:hAnsi="Times New Roman"/>
          <w:sz w:val="24"/>
          <w:szCs w:val="24"/>
        </w:rPr>
        <w:t xml:space="preserve">Overview the security situation in Georgia: creeping occupation and signing Treaties with Abkhazia and </w:t>
      </w:r>
      <w:proofErr w:type="spellStart"/>
      <w:r w:rsidRPr="002A1843">
        <w:rPr>
          <w:rFonts w:ascii="Times New Roman" w:hAnsi="Times New Roman"/>
          <w:sz w:val="24"/>
          <w:szCs w:val="24"/>
        </w:rPr>
        <w:t>Tskhinvali</w:t>
      </w:r>
      <w:proofErr w:type="spellEnd"/>
      <w:r w:rsidRPr="002A1843">
        <w:rPr>
          <w:rFonts w:ascii="Times New Roman" w:hAnsi="Times New Roman"/>
          <w:sz w:val="24"/>
          <w:szCs w:val="24"/>
        </w:rPr>
        <w:t xml:space="preserve"> region;</w:t>
      </w:r>
    </w:p>
    <w:p w:rsidR="0029799A" w:rsidRPr="002A1843" w:rsidRDefault="0029799A" w:rsidP="0065095F">
      <w:pPr>
        <w:numPr>
          <w:ilvl w:val="0"/>
          <w:numId w:val="1"/>
        </w:numPr>
        <w:spacing w:after="0"/>
        <w:ind w:left="-360"/>
        <w:jc w:val="both"/>
        <w:rPr>
          <w:rFonts w:ascii="Times New Roman" w:hAnsi="Times New Roman"/>
          <w:sz w:val="24"/>
          <w:szCs w:val="24"/>
        </w:rPr>
      </w:pPr>
      <w:r w:rsidRPr="002A1843">
        <w:rPr>
          <w:rFonts w:ascii="Times New Roman" w:hAnsi="Times New Roman"/>
          <w:sz w:val="24"/>
          <w:szCs w:val="24"/>
        </w:rPr>
        <w:t>Condemn Russia’s action in Ukraine;</w:t>
      </w:r>
    </w:p>
    <w:p w:rsidR="0029799A" w:rsidRPr="002A1843" w:rsidRDefault="0065095F" w:rsidP="0029799A">
      <w:pPr>
        <w:numPr>
          <w:ilvl w:val="0"/>
          <w:numId w:val="1"/>
        </w:numPr>
        <w:spacing w:after="0"/>
        <w:ind w:left="-360"/>
        <w:jc w:val="both"/>
        <w:rPr>
          <w:rFonts w:ascii="Times New Roman" w:hAnsi="Times New Roman"/>
          <w:sz w:val="24"/>
          <w:szCs w:val="24"/>
        </w:rPr>
      </w:pPr>
      <w:r w:rsidRPr="002A1843">
        <w:rPr>
          <w:rFonts w:ascii="Times New Roman" w:hAnsi="Times New Roman"/>
          <w:sz w:val="24"/>
          <w:szCs w:val="24"/>
        </w:rPr>
        <w:t xml:space="preserve">Underline Georgia’s contribution </w:t>
      </w:r>
      <w:r w:rsidR="0029799A" w:rsidRPr="002A1843">
        <w:rPr>
          <w:rFonts w:ascii="Times New Roman" w:hAnsi="Times New Roman"/>
          <w:sz w:val="24"/>
          <w:szCs w:val="24"/>
        </w:rPr>
        <w:t>to the international operations;</w:t>
      </w:r>
    </w:p>
    <w:p w:rsidR="0029799A" w:rsidRPr="002A1843" w:rsidRDefault="0029799A" w:rsidP="0029799A">
      <w:pPr>
        <w:numPr>
          <w:ilvl w:val="0"/>
          <w:numId w:val="1"/>
        </w:numPr>
        <w:spacing w:after="0"/>
        <w:ind w:left="-360"/>
        <w:jc w:val="both"/>
        <w:rPr>
          <w:rFonts w:ascii="Times New Roman" w:hAnsi="Times New Roman"/>
          <w:sz w:val="24"/>
          <w:szCs w:val="24"/>
        </w:rPr>
      </w:pPr>
      <w:r w:rsidRPr="002A1843">
        <w:rPr>
          <w:rFonts w:ascii="Times New Roman" w:hAnsi="Times New Roman"/>
          <w:sz w:val="24"/>
          <w:szCs w:val="24"/>
        </w:rPr>
        <w:t>Underline importance of enhancing Bilateral Defence cooperation.</w:t>
      </w:r>
    </w:p>
    <w:p w:rsidR="0065095F" w:rsidRPr="002A1843" w:rsidRDefault="0065095F" w:rsidP="0029799A">
      <w:pPr>
        <w:spacing w:after="0"/>
        <w:jc w:val="both"/>
        <w:rPr>
          <w:rFonts w:ascii="Times New Roman" w:hAnsi="Times New Roman"/>
          <w:sz w:val="24"/>
          <w:szCs w:val="24"/>
        </w:rPr>
      </w:pPr>
    </w:p>
    <w:p w:rsidR="0065095F" w:rsidRPr="002A1843" w:rsidRDefault="0065095F" w:rsidP="0065095F">
      <w:pPr>
        <w:ind w:left="-720" w:firstLine="360"/>
        <w:jc w:val="both"/>
        <w:rPr>
          <w:rFonts w:ascii="Times New Roman" w:hAnsi="Times New Roman"/>
          <w:b/>
          <w:sz w:val="24"/>
          <w:szCs w:val="24"/>
          <w:u w:val="single"/>
        </w:rPr>
      </w:pPr>
      <w:r w:rsidRPr="002A1843">
        <w:rPr>
          <w:rFonts w:ascii="Times New Roman" w:hAnsi="Times New Roman"/>
          <w:b/>
          <w:sz w:val="24"/>
          <w:szCs w:val="24"/>
          <w:u w:val="single"/>
        </w:rPr>
        <w:t>Bilateral Defence Cooperation</w:t>
      </w:r>
    </w:p>
    <w:p w:rsidR="0067102B" w:rsidRPr="002A1843" w:rsidRDefault="0067102B" w:rsidP="0067102B">
      <w:pPr>
        <w:pStyle w:val="BodyTextIndent"/>
        <w:numPr>
          <w:ilvl w:val="0"/>
          <w:numId w:val="2"/>
        </w:numPr>
        <w:tabs>
          <w:tab w:val="left" w:pos="540"/>
          <w:tab w:val="left" w:pos="1260"/>
          <w:tab w:val="left" w:pos="1800"/>
          <w:tab w:val="left" w:pos="2340"/>
          <w:tab w:val="left" w:pos="2700"/>
          <w:tab w:val="left" w:pos="3060"/>
        </w:tabs>
        <w:spacing w:line="240" w:lineRule="auto"/>
        <w:ind w:left="-360"/>
        <w:jc w:val="both"/>
        <w:rPr>
          <w:rFonts w:ascii="Times New Roman" w:hAnsi="Times New Roman" w:cs="Times New Roman"/>
          <w:color w:val="000000"/>
          <w:sz w:val="24"/>
          <w:szCs w:val="24"/>
        </w:rPr>
      </w:pPr>
      <w:r w:rsidRPr="002A1843">
        <w:rPr>
          <w:rFonts w:ascii="Times New Roman" w:hAnsi="Times New Roman" w:cs="Times New Roman"/>
          <w:color w:val="000000"/>
          <w:sz w:val="24"/>
          <w:szCs w:val="24"/>
        </w:rPr>
        <w:t>Current Bilateral Military Cooperation Plan includes following spheres:</w:t>
      </w:r>
    </w:p>
    <w:p w:rsidR="00663031" w:rsidRPr="002A1843" w:rsidRDefault="00663031"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Visits of high-rank officials</w:t>
      </w:r>
      <w:r w:rsidRPr="002A1843">
        <w:rPr>
          <w:rStyle w:val="FootnoteReference"/>
          <w:rFonts w:ascii="Times New Roman" w:hAnsi="Times New Roman" w:cs="Times New Roman"/>
          <w:sz w:val="24"/>
          <w:szCs w:val="24"/>
        </w:rPr>
        <w:footnoteReference w:id="1"/>
      </w:r>
      <w:r w:rsidRPr="002A1843">
        <w:rPr>
          <w:rFonts w:ascii="Times New Roman" w:hAnsi="Times New Roman" w:cs="Times New Roman"/>
          <w:sz w:val="24"/>
          <w:szCs w:val="24"/>
        </w:rPr>
        <w:t>;</w:t>
      </w:r>
    </w:p>
    <w:p w:rsidR="0067102B" w:rsidRPr="002A1843" w:rsidRDefault="0067102B"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Experience sharing between military intelligence services</w:t>
      </w:r>
      <w:r w:rsidR="008F002E" w:rsidRPr="002A1843">
        <w:rPr>
          <w:rFonts w:ascii="Times New Roman" w:hAnsi="Times New Roman" w:cs="Times New Roman"/>
          <w:sz w:val="24"/>
          <w:szCs w:val="24"/>
        </w:rPr>
        <w:t xml:space="preserve"> (</w:t>
      </w:r>
      <w:r w:rsidR="00C8558A" w:rsidRPr="002A1843">
        <w:rPr>
          <w:rFonts w:ascii="Times New Roman" w:hAnsi="Times New Roman" w:cs="Times New Roman"/>
          <w:sz w:val="24"/>
          <w:szCs w:val="24"/>
        </w:rPr>
        <w:t>will be held in September-October</w:t>
      </w:r>
      <w:r w:rsidR="00B668AA" w:rsidRPr="002A1843">
        <w:rPr>
          <w:rFonts w:ascii="Times New Roman" w:hAnsi="Times New Roman" w:cs="Times New Roman"/>
          <w:sz w:val="24"/>
          <w:szCs w:val="24"/>
        </w:rPr>
        <w:t xml:space="preserve"> - </w:t>
      </w:r>
      <w:r w:rsidR="008F002E" w:rsidRPr="002A1843">
        <w:rPr>
          <w:rFonts w:ascii="Times New Roman" w:hAnsi="Times New Roman" w:cs="Times New Roman"/>
          <w:sz w:val="24"/>
          <w:szCs w:val="24"/>
        </w:rPr>
        <w:t>in Georgia/Ukraine);</w:t>
      </w:r>
    </w:p>
    <w:p w:rsidR="0067102B" w:rsidRPr="002A1843" w:rsidRDefault="0067102B"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Experience sharing between strategic planning services</w:t>
      </w:r>
      <w:r w:rsidR="008F002E" w:rsidRPr="002A1843">
        <w:rPr>
          <w:rFonts w:ascii="Times New Roman" w:hAnsi="Times New Roman" w:cs="Times New Roman"/>
          <w:sz w:val="24"/>
          <w:szCs w:val="24"/>
        </w:rPr>
        <w:t xml:space="preserve"> (</w:t>
      </w:r>
      <w:r w:rsidR="00B668AA" w:rsidRPr="002A1843">
        <w:rPr>
          <w:rFonts w:ascii="Times New Roman" w:hAnsi="Times New Roman" w:cs="Times New Roman"/>
          <w:sz w:val="24"/>
          <w:szCs w:val="24"/>
        </w:rPr>
        <w:t xml:space="preserve">implemented - </w:t>
      </w:r>
      <w:r w:rsidR="008F002E" w:rsidRPr="002A1843">
        <w:rPr>
          <w:rFonts w:ascii="Times New Roman" w:hAnsi="Times New Roman" w:cs="Times New Roman"/>
          <w:sz w:val="24"/>
          <w:szCs w:val="24"/>
        </w:rPr>
        <w:t>in Ukraine)</w:t>
      </w:r>
      <w:r w:rsidRPr="002A1843">
        <w:rPr>
          <w:rFonts w:ascii="Times New Roman" w:hAnsi="Times New Roman" w:cs="Times New Roman"/>
          <w:sz w:val="24"/>
          <w:szCs w:val="24"/>
        </w:rPr>
        <w:t>;</w:t>
      </w:r>
    </w:p>
    <w:p w:rsidR="0067102B" w:rsidRPr="002A1843" w:rsidRDefault="0067102B"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Experience sharing</w:t>
      </w:r>
      <w:r w:rsidR="008F002E" w:rsidRPr="002A1843">
        <w:rPr>
          <w:rFonts w:ascii="Times New Roman" w:hAnsi="Times New Roman" w:cs="Times New Roman"/>
          <w:sz w:val="24"/>
          <w:szCs w:val="24"/>
        </w:rPr>
        <w:t xml:space="preserve"> on medical issues (</w:t>
      </w:r>
      <w:r w:rsidR="00B668AA" w:rsidRPr="002A1843">
        <w:rPr>
          <w:rFonts w:ascii="Times New Roman" w:hAnsi="Times New Roman" w:cs="Times New Roman"/>
          <w:sz w:val="24"/>
          <w:szCs w:val="24"/>
        </w:rPr>
        <w:t xml:space="preserve">not conducted yet - </w:t>
      </w:r>
      <w:r w:rsidR="008F002E" w:rsidRPr="002A1843">
        <w:rPr>
          <w:rFonts w:ascii="Times New Roman" w:hAnsi="Times New Roman" w:cs="Times New Roman"/>
          <w:sz w:val="24"/>
          <w:szCs w:val="24"/>
        </w:rPr>
        <w:t>in Georgia/Ukraine);</w:t>
      </w:r>
    </w:p>
    <w:p w:rsidR="008F002E" w:rsidRPr="002A1843" w:rsidRDefault="008F002E"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Experience sharing between legal experts (</w:t>
      </w:r>
      <w:r w:rsidR="00B668AA" w:rsidRPr="002A1843">
        <w:rPr>
          <w:rFonts w:ascii="Times New Roman" w:hAnsi="Times New Roman" w:cs="Times New Roman"/>
          <w:sz w:val="24"/>
          <w:szCs w:val="24"/>
        </w:rPr>
        <w:t xml:space="preserve">not conducted yet - </w:t>
      </w:r>
      <w:r w:rsidRPr="002A1843">
        <w:rPr>
          <w:rFonts w:ascii="Times New Roman" w:hAnsi="Times New Roman" w:cs="Times New Roman"/>
          <w:sz w:val="24"/>
          <w:szCs w:val="24"/>
        </w:rPr>
        <w:t>in Georgia);</w:t>
      </w:r>
    </w:p>
    <w:p w:rsidR="008F002E" w:rsidRPr="002A1843" w:rsidRDefault="008F002E"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Experience sharing between financial experts (</w:t>
      </w:r>
      <w:r w:rsidR="00103A9B" w:rsidRPr="002A1843">
        <w:rPr>
          <w:rFonts w:ascii="Times New Roman" w:hAnsi="Times New Roman" w:cs="Times New Roman"/>
          <w:sz w:val="24"/>
          <w:szCs w:val="24"/>
        </w:rPr>
        <w:t>will be held in November</w:t>
      </w:r>
      <w:r w:rsidR="00B668AA" w:rsidRPr="002A1843">
        <w:rPr>
          <w:rFonts w:ascii="Times New Roman" w:hAnsi="Times New Roman" w:cs="Times New Roman"/>
          <w:sz w:val="24"/>
          <w:szCs w:val="24"/>
        </w:rPr>
        <w:t xml:space="preserve"> - </w:t>
      </w:r>
      <w:r w:rsidRPr="002A1843">
        <w:rPr>
          <w:rFonts w:ascii="Times New Roman" w:hAnsi="Times New Roman" w:cs="Times New Roman"/>
          <w:sz w:val="24"/>
          <w:szCs w:val="24"/>
        </w:rPr>
        <w:t>in Georgia);</w:t>
      </w:r>
    </w:p>
    <w:p w:rsidR="0067102B" w:rsidRPr="002A1843" w:rsidRDefault="0067102B"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Introductory visit of GEO delegation on cyber-security issues</w:t>
      </w:r>
      <w:r w:rsidR="008F002E" w:rsidRPr="002A1843">
        <w:rPr>
          <w:rFonts w:ascii="Times New Roman" w:hAnsi="Times New Roman" w:cs="Times New Roman"/>
          <w:sz w:val="24"/>
          <w:szCs w:val="24"/>
        </w:rPr>
        <w:t xml:space="preserve"> (</w:t>
      </w:r>
      <w:r w:rsidR="00B668AA" w:rsidRPr="002A1843">
        <w:rPr>
          <w:rFonts w:ascii="Times New Roman" w:hAnsi="Times New Roman" w:cs="Times New Roman"/>
          <w:sz w:val="24"/>
          <w:szCs w:val="24"/>
        </w:rPr>
        <w:t xml:space="preserve">implemented  - </w:t>
      </w:r>
      <w:r w:rsidR="008F002E" w:rsidRPr="002A1843">
        <w:rPr>
          <w:rFonts w:ascii="Times New Roman" w:hAnsi="Times New Roman" w:cs="Times New Roman"/>
          <w:sz w:val="24"/>
          <w:szCs w:val="24"/>
        </w:rPr>
        <w:t>in Ukraine)</w:t>
      </w:r>
      <w:r w:rsidRPr="002A1843">
        <w:rPr>
          <w:rFonts w:ascii="Times New Roman" w:hAnsi="Times New Roman" w:cs="Times New Roman"/>
          <w:sz w:val="24"/>
          <w:szCs w:val="24"/>
        </w:rPr>
        <w:t>;</w:t>
      </w:r>
    </w:p>
    <w:p w:rsidR="00663031" w:rsidRPr="002A1843" w:rsidRDefault="00663031"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 xml:space="preserve">Visit of GEO </w:t>
      </w:r>
      <w:r w:rsidR="00EF4903" w:rsidRPr="002A1843">
        <w:rPr>
          <w:rFonts w:ascii="Times New Roman" w:hAnsi="Times New Roman" w:cs="Times New Roman"/>
          <w:sz w:val="24"/>
          <w:szCs w:val="24"/>
        </w:rPr>
        <w:t xml:space="preserve">delegation for experience sharing on military education system </w:t>
      </w:r>
      <w:r w:rsidR="006E7EE5" w:rsidRPr="002A1843">
        <w:rPr>
          <w:rFonts w:ascii="Times New Roman" w:hAnsi="Times New Roman" w:cs="Times New Roman"/>
          <w:sz w:val="24"/>
          <w:szCs w:val="24"/>
        </w:rPr>
        <w:t xml:space="preserve">regarding </w:t>
      </w:r>
      <w:r w:rsidR="00EF4903" w:rsidRPr="002A1843">
        <w:rPr>
          <w:rFonts w:ascii="Times New Roman" w:hAnsi="Times New Roman" w:cs="Times New Roman"/>
          <w:sz w:val="24"/>
          <w:szCs w:val="24"/>
        </w:rPr>
        <w:t xml:space="preserve"> anti-tank and air </w:t>
      </w:r>
      <w:proofErr w:type="spellStart"/>
      <w:r w:rsidR="00EF4903" w:rsidRPr="002A1843">
        <w:rPr>
          <w:rFonts w:ascii="Times New Roman" w:hAnsi="Times New Roman" w:cs="Times New Roman"/>
          <w:sz w:val="24"/>
          <w:szCs w:val="24"/>
        </w:rPr>
        <w:t>defence</w:t>
      </w:r>
      <w:proofErr w:type="spellEnd"/>
      <w:r w:rsidR="00EF4903" w:rsidRPr="002A1843">
        <w:rPr>
          <w:rFonts w:ascii="Times New Roman" w:hAnsi="Times New Roman" w:cs="Times New Roman"/>
          <w:sz w:val="24"/>
          <w:szCs w:val="24"/>
        </w:rPr>
        <w:t xml:space="preserve"> issues (</w:t>
      </w:r>
      <w:r w:rsidR="00B668AA" w:rsidRPr="002A1843">
        <w:rPr>
          <w:rFonts w:ascii="Times New Roman" w:hAnsi="Times New Roman" w:cs="Times New Roman"/>
          <w:sz w:val="24"/>
          <w:szCs w:val="24"/>
        </w:rPr>
        <w:t xml:space="preserve">not conducted yet - </w:t>
      </w:r>
      <w:r w:rsidR="00EF4903" w:rsidRPr="002A1843">
        <w:rPr>
          <w:rFonts w:ascii="Times New Roman" w:hAnsi="Times New Roman" w:cs="Times New Roman"/>
          <w:sz w:val="24"/>
          <w:szCs w:val="24"/>
        </w:rPr>
        <w:t>in Ukraine);</w:t>
      </w:r>
    </w:p>
    <w:p w:rsidR="0067102B" w:rsidRPr="002A1843" w:rsidRDefault="008F002E"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Visit of GEO experts for experience sharing on codification issues (</w:t>
      </w:r>
      <w:r w:rsidR="00B668AA" w:rsidRPr="002A1843">
        <w:rPr>
          <w:rFonts w:ascii="Times New Roman" w:hAnsi="Times New Roman" w:cs="Times New Roman"/>
          <w:sz w:val="24"/>
          <w:szCs w:val="24"/>
        </w:rPr>
        <w:t xml:space="preserve">not conducted yet - </w:t>
      </w:r>
      <w:r w:rsidRPr="002A1843">
        <w:rPr>
          <w:rFonts w:ascii="Times New Roman" w:hAnsi="Times New Roman" w:cs="Times New Roman"/>
          <w:sz w:val="24"/>
          <w:szCs w:val="24"/>
        </w:rPr>
        <w:t>in Ukraine);</w:t>
      </w:r>
    </w:p>
    <w:p w:rsidR="008F002E" w:rsidRPr="002A1843" w:rsidRDefault="00EF4903"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Bilateral Visits of</w:t>
      </w:r>
      <w:r w:rsidR="008F002E" w:rsidRPr="002A1843">
        <w:rPr>
          <w:rFonts w:ascii="Times New Roman" w:hAnsi="Times New Roman" w:cs="Times New Roman"/>
          <w:sz w:val="24"/>
          <w:szCs w:val="24"/>
        </w:rPr>
        <w:t xml:space="preserve"> National Guard delegation</w:t>
      </w:r>
      <w:r w:rsidRPr="002A1843">
        <w:rPr>
          <w:rFonts w:ascii="Times New Roman" w:hAnsi="Times New Roman" w:cs="Times New Roman"/>
          <w:sz w:val="24"/>
          <w:szCs w:val="24"/>
        </w:rPr>
        <w:t>s</w:t>
      </w:r>
      <w:r w:rsidR="008F002E" w:rsidRPr="002A1843">
        <w:rPr>
          <w:rFonts w:ascii="Times New Roman" w:hAnsi="Times New Roman" w:cs="Times New Roman"/>
          <w:sz w:val="24"/>
          <w:szCs w:val="24"/>
        </w:rPr>
        <w:t xml:space="preserve"> (</w:t>
      </w:r>
      <w:r w:rsidR="00B668AA" w:rsidRPr="002A1843">
        <w:rPr>
          <w:rFonts w:ascii="Times New Roman" w:hAnsi="Times New Roman" w:cs="Times New Roman"/>
          <w:sz w:val="24"/>
          <w:szCs w:val="24"/>
        </w:rPr>
        <w:t xml:space="preserve">not conducted yet - </w:t>
      </w:r>
      <w:r w:rsidR="008F002E" w:rsidRPr="002A1843">
        <w:rPr>
          <w:rFonts w:ascii="Times New Roman" w:hAnsi="Times New Roman" w:cs="Times New Roman"/>
          <w:sz w:val="24"/>
          <w:szCs w:val="24"/>
        </w:rPr>
        <w:t>in Georgia/Ukraine);</w:t>
      </w:r>
    </w:p>
    <w:p w:rsidR="008F002E" w:rsidRPr="002A1843" w:rsidRDefault="008F002E" w:rsidP="0067102B">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Preparation of Ukrainian militaries for NCO and MDMP programs (</w:t>
      </w:r>
      <w:r w:rsidR="00B668AA" w:rsidRPr="002A1843">
        <w:rPr>
          <w:rFonts w:ascii="Times New Roman" w:hAnsi="Times New Roman" w:cs="Times New Roman"/>
          <w:sz w:val="24"/>
          <w:szCs w:val="24"/>
        </w:rPr>
        <w:t xml:space="preserve">not conducted yet - </w:t>
      </w:r>
      <w:r w:rsidRPr="002A1843">
        <w:rPr>
          <w:rFonts w:ascii="Times New Roman" w:hAnsi="Times New Roman" w:cs="Times New Roman"/>
          <w:sz w:val="24"/>
          <w:szCs w:val="24"/>
        </w:rPr>
        <w:t>in Georgia);</w:t>
      </w:r>
    </w:p>
    <w:p w:rsidR="00350CDD" w:rsidRPr="002A1843" w:rsidRDefault="00EF4903" w:rsidP="00350CDD">
      <w:pPr>
        <w:pStyle w:val="BodyTextIndent"/>
        <w:numPr>
          <w:ilvl w:val="0"/>
          <w:numId w:val="7"/>
        </w:numPr>
        <w:tabs>
          <w:tab w:val="left" w:pos="-360"/>
          <w:tab w:val="left" w:pos="1260"/>
          <w:tab w:val="left" w:pos="1800"/>
          <w:tab w:val="left" w:pos="2340"/>
          <w:tab w:val="left" w:pos="2700"/>
          <w:tab w:val="left" w:pos="3060"/>
        </w:tabs>
        <w:spacing w:after="0" w:line="240" w:lineRule="auto"/>
        <w:jc w:val="both"/>
        <w:rPr>
          <w:rFonts w:ascii="Times New Roman" w:hAnsi="Times New Roman" w:cs="Times New Roman"/>
          <w:sz w:val="24"/>
          <w:szCs w:val="24"/>
        </w:rPr>
      </w:pPr>
      <w:r w:rsidRPr="002A1843">
        <w:rPr>
          <w:rFonts w:ascii="Times New Roman" w:hAnsi="Times New Roman" w:cs="Times New Roman"/>
          <w:sz w:val="24"/>
          <w:szCs w:val="24"/>
        </w:rPr>
        <w:t xml:space="preserve">Rehabilitation of wounded Ukrainian militaries in </w:t>
      </w:r>
      <w:proofErr w:type="spellStart"/>
      <w:r w:rsidRPr="002A1843">
        <w:rPr>
          <w:rFonts w:ascii="Times New Roman" w:hAnsi="Times New Roman" w:cs="Times New Roman"/>
          <w:sz w:val="24"/>
          <w:szCs w:val="24"/>
        </w:rPr>
        <w:t>Tserovani</w:t>
      </w:r>
      <w:proofErr w:type="spellEnd"/>
      <w:r w:rsidRPr="002A1843">
        <w:rPr>
          <w:rFonts w:ascii="Times New Roman" w:hAnsi="Times New Roman" w:cs="Times New Roman"/>
          <w:sz w:val="24"/>
          <w:szCs w:val="24"/>
        </w:rPr>
        <w:t xml:space="preserve"> Rehabilitation Centre (</w:t>
      </w:r>
      <w:r w:rsidR="00EB784D" w:rsidRPr="002A1843">
        <w:rPr>
          <w:rFonts w:ascii="Times New Roman" w:hAnsi="Times New Roman" w:cs="Times New Roman"/>
          <w:sz w:val="24"/>
          <w:szCs w:val="24"/>
        </w:rPr>
        <w:t xml:space="preserve">since 2015, 42 wounded militaries participated in 4 rehabilitation </w:t>
      </w:r>
      <w:r w:rsidR="007A3209" w:rsidRPr="002A1843">
        <w:rPr>
          <w:rFonts w:ascii="Times New Roman" w:hAnsi="Times New Roman" w:cs="Times New Roman"/>
          <w:sz w:val="24"/>
          <w:szCs w:val="24"/>
        </w:rPr>
        <w:t>courses;</w:t>
      </w:r>
      <w:r w:rsidR="00EB784D" w:rsidRPr="002A1843">
        <w:rPr>
          <w:rFonts w:ascii="Times New Roman" w:hAnsi="Times New Roman" w:cs="Times New Roman"/>
          <w:sz w:val="24"/>
          <w:szCs w:val="24"/>
        </w:rPr>
        <w:t xml:space="preserve"> fifth course will start on June 20 – with 9 militaries)</w:t>
      </w:r>
      <w:r w:rsidRPr="002A1843">
        <w:rPr>
          <w:rFonts w:ascii="Times New Roman" w:hAnsi="Times New Roman" w:cs="Times New Roman"/>
          <w:sz w:val="24"/>
          <w:szCs w:val="24"/>
        </w:rPr>
        <w:t xml:space="preserve">. </w:t>
      </w:r>
    </w:p>
    <w:p w:rsidR="00350CDD" w:rsidRPr="002A1843" w:rsidRDefault="00350CDD" w:rsidP="00350CDD">
      <w:pPr>
        <w:pStyle w:val="BodyTextIndent"/>
        <w:tabs>
          <w:tab w:val="left" w:pos="-360"/>
          <w:tab w:val="left" w:pos="1260"/>
          <w:tab w:val="left" w:pos="1800"/>
          <w:tab w:val="left" w:pos="2340"/>
          <w:tab w:val="left" w:pos="2700"/>
          <w:tab w:val="left" w:pos="3060"/>
        </w:tabs>
        <w:spacing w:after="0" w:line="240" w:lineRule="auto"/>
        <w:ind w:left="0"/>
        <w:jc w:val="both"/>
        <w:rPr>
          <w:rFonts w:ascii="Times New Roman" w:hAnsi="Times New Roman" w:cs="Times New Roman"/>
          <w:sz w:val="24"/>
          <w:szCs w:val="24"/>
        </w:rPr>
      </w:pPr>
    </w:p>
    <w:p w:rsidR="006E7EE5" w:rsidRPr="002A1843" w:rsidRDefault="00350CDD" w:rsidP="006E7EE5">
      <w:pPr>
        <w:pStyle w:val="BodyTextIndent"/>
        <w:tabs>
          <w:tab w:val="left" w:pos="-360"/>
          <w:tab w:val="left" w:pos="1260"/>
          <w:tab w:val="left" w:pos="1800"/>
          <w:tab w:val="left" w:pos="2340"/>
          <w:tab w:val="left" w:pos="2700"/>
          <w:tab w:val="left" w:pos="3060"/>
        </w:tabs>
        <w:spacing w:after="0" w:line="240" w:lineRule="auto"/>
        <w:ind w:left="-450"/>
        <w:jc w:val="both"/>
        <w:rPr>
          <w:rFonts w:ascii="Times New Roman" w:hAnsi="Times New Roman" w:cs="Times New Roman"/>
          <w:sz w:val="24"/>
          <w:szCs w:val="24"/>
        </w:rPr>
      </w:pPr>
      <w:r w:rsidRPr="002A1843">
        <w:rPr>
          <w:rFonts w:ascii="Times New Roman" w:hAnsi="Times New Roman" w:cs="Times New Roman"/>
          <w:b/>
          <w:i/>
          <w:sz w:val="24"/>
          <w:szCs w:val="24"/>
        </w:rPr>
        <w:t>Request</w:t>
      </w:r>
      <w:r w:rsidRPr="002A1843">
        <w:rPr>
          <w:rFonts w:ascii="Times New Roman" w:hAnsi="Times New Roman" w:cs="Times New Roman"/>
          <w:b/>
          <w:sz w:val="24"/>
          <w:szCs w:val="24"/>
        </w:rPr>
        <w:t xml:space="preserve"> -</w:t>
      </w:r>
      <w:r w:rsidRPr="002A1843">
        <w:rPr>
          <w:rFonts w:ascii="Times New Roman" w:hAnsi="Times New Roman" w:cs="Times New Roman"/>
          <w:sz w:val="24"/>
          <w:szCs w:val="24"/>
        </w:rPr>
        <w:t xml:space="preserve"> facilitation to conduct </w:t>
      </w:r>
      <w:r w:rsidR="00724005" w:rsidRPr="002A1843">
        <w:rPr>
          <w:rFonts w:ascii="Times New Roman" w:hAnsi="Times New Roman" w:cs="Times New Roman"/>
          <w:sz w:val="24"/>
          <w:szCs w:val="24"/>
        </w:rPr>
        <w:t>Georgian military experts visit</w:t>
      </w:r>
      <w:r w:rsidRPr="002A1843">
        <w:rPr>
          <w:rFonts w:ascii="Times New Roman" w:hAnsi="Times New Roman" w:cs="Times New Roman"/>
          <w:sz w:val="24"/>
          <w:szCs w:val="24"/>
        </w:rPr>
        <w:t xml:space="preserve"> to Ukraine to get information and </w:t>
      </w:r>
      <w:r w:rsidR="00724005" w:rsidRPr="002A1843">
        <w:rPr>
          <w:rFonts w:ascii="Times New Roman" w:hAnsi="Times New Roman" w:cs="Times New Roman"/>
          <w:sz w:val="24"/>
          <w:szCs w:val="24"/>
        </w:rPr>
        <w:t>analyze</w:t>
      </w:r>
      <w:r w:rsidRPr="002A1843">
        <w:rPr>
          <w:rFonts w:ascii="Times New Roman" w:hAnsi="Times New Roman" w:cs="Times New Roman"/>
          <w:sz w:val="24"/>
          <w:szCs w:val="24"/>
        </w:rPr>
        <w:t xml:space="preserve"> practical data from the Russia-Ukrainian conflict - </w:t>
      </w:r>
      <w:r w:rsidR="00724005" w:rsidRPr="002A1843">
        <w:rPr>
          <w:rFonts w:ascii="Times New Roman" w:hAnsi="Times New Roman" w:cs="Times New Roman"/>
          <w:sz w:val="24"/>
          <w:szCs w:val="24"/>
        </w:rPr>
        <w:t>not included in MCP 2016</w:t>
      </w:r>
      <w:r w:rsidRPr="002A1843">
        <w:rPr>
          <w:rFonts w:ascii="Times New Roman" w:hAnsi="Times New Roman" w:cs="Times New Roman"/>
          <w:sz w:val="24"/>
          <w:szCs w:val="24"/>
        </w:rPr>
        <w:t xml:space="preserve"> but initial agreement is reached to conduct it in the second half of 2016. .</w:t>
      </w:r>
    </w:p>
    <w:p w:rsidR="006E7EE5" w:rsidRPr="002A1843" w:rsidRDefault="006E7EE5" w:rsidP="006E7EE5">
      <w:pPr>
        <w:pStyle w:val="BodyTextIndent"/>
        <w:tabs>
          <w:tab w:val="left" w:pos="-360"/>
          <w:tab w:val="left" w:pos="1260"/>
          <w:tab w:val="left" w:pos="1800"/>
          <w:tab w:val="left" w:pos="2340"/>
          <w:tab w:val="left" w:pos="2700"/>
          <w:tab w:val="left" w:pos="3060"/>
        </w:tabs>
        <w:spacing w:after="0" w:line="240" w:lineRule="auto"/>
        <w:ind w:left="-450"/>
        <w:jc w:val="both"/>
        <w:rPr>
          <w:rFonts w:ascii="Times New Roman" w:eastAsia="Calibri" w:hAnsi="Times New Roman" w:cs="Times New Roman"/>
          <w:sz w:val="24"/>
          <w:szCs w:val="24"/>
        </w:rPr>
      </w:pPr>
    </w:p>
    <w:p w:rsidR="006E7EE5" w:rsidRPr="002A1843" w:rsidRDefault="006E7EE5" w:rsidP="006E7EE5">
      <w:pPr>
        <w:pStyle w:val="BodyTextIndent"/>
        <w:tabs>
          <w:tab w:val="left" w:pos="-360"/>
          <w:tab w:val="left" w:pos="1260"/>
          <w:tab w:val="left" w:pos="1800"/>
          <w:tab w:val="left" w:pos="2340"/>
          <w:tab w:val="left" w:pos="2700"/>
          <w:tab w:val="left" w:pos="3060"/>
        </w:tabs>
        <w:spacing w:after="0" w:line="240" w:lineRule="auto"/>
        <w:ind w:left="-450"/>
        <w:jc w:val="both"/>
        <w:rPr>
          <w:rFonts w:ascii="Times New Roman" w:hAnsi="Times New Roman" w:cs="Times New Roman"/>
          <w:sz w:val="24"/>
          <w:szCs w:val="24"/>
        </w:rPr>
      </w:pPr>
      <w:r w:rsidRPr="002A1843">
        <w:rPr>
          <w:rFonts w:ascii="Times New Roman" w:eastAsia="Calibri" w:hAnsi="Times New Roman" w:cs="Times New Roman"/>
          <w:sz w:val="24"/>
          <w:szCs w:val="24"/>
        </w:rPr>
        <w:t>Underline importance of j</w:t>
      </w:r>
      <w:r w:rsidR="0065095F" w:rsidRPr="002A1843">
        <w:rPr>
          <w:rFonts w:ascii="Times New Roman" w:eastAsia="Calibri" w:hAnsi="Times New Roman" w:cs="Times New Roman"/>
          <w:sz w:val="24"/>
          <w:szCs w:val="24"/>
        </w:rPr>
        <w:t xml:space="preserve">oint exercises </w:t>
      </w:r>
      <w:r w:rsidR="0067102B" w:rsidRPr="002A1843">
        <w:rPr>
          <w:rFonts w:ascii="Times New Roman" w:eastAsia="Calibri" w:hAnsi="Times New Roman" w:cs="Times New Roman"/>
          <w:sz w:val="24"/>
          <w:szCs w:val="24"/>
        </w:rPr>
        <w:t xml:space="preserve">planned </w:t>
      </w:r>
      <w:r w:rsidR="0065095F" w:rsidRPr="002A1843">
        <w:rPr>
          <w:rFonts w:ascii="Times New Roman" w:eastAsia="Calibri" w:hAnsi="Times New Roman" w:cs="Times New Roman"/>
          <w:sz w:val="24"/>
          <w:szCs w:val="24"/>
        </w:rPr>
        <w:t xml:space="preserve">in Georgia and </w:t>
      </w:r>
      <w:r w:rsidR="004B3CEC" w:rsidRPr="002A1843">
        <w:rPr>
          <w:rFonts w:ascii="Times New Roman" w:eastAsia="Calibri" w:hAnsi="Times New Roman" w:cs="Times New Roman"/>
          <w:sz w:val="24"/>
          <w:szCs w:val="24"/>
        </w:rPr>
        <w:t>Ukraine</w:t>
      </w:r>
      <w:r w:rsidR="0065095F" w:rsidRPr="002A1843">
        <w:rPr>
          <w:rFonts w:ascii="Times New Roman" w:eastAsia="Calibri" w:hAnsi="Times New Roman" w:cs="Times New Roman"/>
          <w:sz w:val="24"/>
          <w:szCs w:val="24"/>
        </w:rPr>
        <w:t xml:space="preserve"> for </w:t>
      </w:r>
      <w:r w:rsidR="00663031" w:rsidRPr="002A1843">
        <w:rPr>
          <w:rFonts w:ascii="Times New Roman" w:eastAsia="Calibri" w:hAnsi="Times New Roman" w:cs="Times New Roman"/>
          <w:sz w:val="24"/>
          <w:szCs w:val="24"/>
        </w:rPr>
        <w:t>2016</w:t>
      </w:r>
      <w:r w:rsidR="009A34D0" w:rsidRPr="002A1843">
        <w:rPr>
          <w:rFonts w:ascii="Times New Roman" w:hAnsi="Times New Roman" w:cs="Times New Roman"/>
          <w:sz w:val="24"/>
          <w:szCs w:val="24"/>
        </w:rPr>
        <w:t>;</w:t>
      </w:r>
      <w:r w:rsidR="0065095F" w:rsidRPr="002A1843">
        <w:rPr>
          <w:rStyle w:val="FootnoteReference"/>
          <w:rFonts w:ascii="Times New Roman" w:hAnsi="Times New Roman" w:cs="Times New Roman"/>
          <w:sz w:val="24"/>
          <w:szCs w:val="24"/>
        </w:rPr>
        <w:footnoteReference w:id="2"/>
      </w:r>
    </w:p>
    <w:p w:rsidR="006E7EE5" w:rsidRPr="002A1843" w:rsidRDefault="006E7EE5" w:rsidP="006E7EE5">
      <w:pPr>
        <w:pStyle w:val="BodyTextIndent"/>
        <w:tabs>
          <w:tab w:val="left" w:pos="-360"/>
          <w:tab w:val="left" w:pos="1260"/>
          <w:tab w:val="left" w:pos="1800"/>
          <w:tab w:val="left" w:pos="2340"/>
          <w:tab w:val="left" w:pos="2700"/>
          <w:tab w:val="left" w:pos="3060"/>
        </w:tabs>
        <w:spacing w:after="0" w:line="240" w:lineRule="auto"/>
        <w:ind w:left="-450"/>
        <w:jc w:val="both"/>
        <w:rPr>
          <w:rFonts w:ascii="Times New Roman" w:hAnsi="Times New Roman" w:cs="Times New Roman"/>
          <w:sz w:val="24"/>
          <w:szCs w:val="24"/>
        </w:rPr>
      </w:pPr>
    </w:p>
    <w:p w:rsidR="001450DB" w:rsidRPr="002A1843" w:rsidRDefault="006E7EE5" w:rsidP="006E7EE5">
      <w:pPr>
        <w:pStyle w:val="BodyTextIndent"/>
        <w:tabs>
          <w:tab w:val="left" w:pos="-360"/>
          <w:tab w:val="left" w:pos="1260"/>
          <w:tab w:val="left" w:pos="1800"/>
          <w:tab w:val="left" w:pos="2340"/>
          <w:tab w:val="left" w:pos="2700"/>
          <w:tab w:val="left" w:pos="3060"/>
        </w:tabs>
        <w:spacing w:after="0" w:line="240" w:lineRule="auto"/>
        <w:ind w:left="-450"/>
        <w:jc w:val="both"/>
        <w:rPr>
          <w:rFonts w:ascii="Times New Roman" w:hAnsi="Times New Roman" w:cs="Times New Roman"/>
          <w:sz w:val="24"/>
          <w:szCs w:val="24"/>
        </w:rPr>
      </w:pPr>
      <w:r w:rsidRPr="002A1843">
        <w:rPr>
          <w:rFonts w:ascii="Times New Roman" w:hAnsi="Times New Roman" w:cs="Times New Roman"/>
          <w:sz w:val="24"/>
          <w:szCs w:val="24"/>
        </w:rPr>
        <w:t xml:space="preserve">Welcome </w:t>
      </w:r>
      <w:r w:rsidR="001450DB" w:rsidRPr="002A1843">
        <w:rPr>
          <w:rFonts w:ascii="Times New Roman" w:hAnsi="Times New Roman" w:cs="Times New Roman"/>
          <w:sz w:val="24"/>
          <w:szCs w:val="24"/>
        </w:rPr>
        <w:t>Ukrainian</w:t>
      </w:r>
      <w:r w:rsidR="0065095F" w:rsidRPr="002A1843">
        <w:rPr>
          <w:rFonts w:ascii="Times New Roman" w:hAnsi="Times New Roman" w:cs="Times New Roman"/>
          <w:sz w:val="24"/>
          <w:szCs w:val="24"/>
        </w:rPr>
        <w:t xml:space="preserve"> </w:t>
      </w:r>
      <w:r w:rsidRPr="002A1843">
        <w:rPr>
          <w:rFonts w:ascii="Times New Roman" w:hAnsi="Times New Roman" w:cs="Times New Roman"/>
          <w:sz w:val="24"/>
          <w:szCs w:val="24"/>
        </w:rPr>
        <w:t>participation</w:t>
      </w:r>
      <w:r w:rsidR="0065095F" w:rsidRPr="002A1843">
        <w:rPr>
          <w:rFonts w:ascii="Times New Roman" w:hAnsi="Times New Roman" w:cs="Times New Roman"/>
          <w:sz w:val="24"/>
          <w:szCs w:val="24"/>
        </w:rPr>
        <w:t xml:space="preserve"> in </w:t>
      </w:r>
      <w:r w:rsidR="001450DB" w:rsidRPr="002A1843">
        <w:rPr>
          <w:rFonts w:ascii="Times New Roman" w:hAnsi="Times New Roman" w:cs="Times New Roman"/>
          <w:sz w:val="24"/>
          <w:szCs w:val="24"/>
        </w:rPr>
        <w:t xml:space="preserve">various courses held in </w:t>
      </w:r>
      <w:proofErr w:type="spellStart"/>
      <w:r w:rsidR="001450DB" w:rsidRPr="002A1843">
        <w:rPr>
          <w:rFonts w:ascii="Times New Roman" w:hAnsi="Times New Roman" w:cs="Times New Roman"/>
          <w:sz w:val="24"/>
          <w:szCs w:val="24"/>
        </w:rPr>
        <w:t>Sachkhere</w:t>
      </w:r>
      <w:proofErr w:type="spellEnd"/>
      <w:r w:rsidR="001450DB" w:rsidRPr="002A1843">
        <w:rPr>
          <w:rFonts w:ascii="Times New Roman" w:hAnsi="Times New Roman" w:cs="Times New Roman"/>
          <w:sz w:val="24"/>
          <w:szCs w:val="24"/>
        </w:rPr>
        <w:t xml:space="preserve"> Mountain Training School</w:t>
      </w:r>
      <w:r w:rsidR="0065095F" w:rsidRPr="002A1843">
        <w:rPr>
          <w:rFonts w:ascii="Times New Roman" w:hAnsi="Times New Roman" w:cs="Times New Roman"/>
          <w:sz w:val="24"/>
          <w:szCs w:val="24"/>
        </w:rPr>
        <w:t xml:space="preserve">. </w:t>
      </w:r>
      <w:r w:rsidR="001450DB" w:rsidRPr="002A1843">
        <w:rPr>
          <w:rFonts w:ascii="Times New Roman" w:hAnsi="Times New Roman" w:cs="Times New Roman"/>
          <w:sz w:val="24"/>
          <w:szCs w:val="24"/>
        </w:rPr>
        <w:t xml:space="preserve">Georgian side is ready to continue training of the </w:t>
      </w:r>
      <w:r w:rsidRPr="002A1843">
        <w:rPr>
          <w:rFonts w:ascii="Times New Roman" w:hAnsi="Times New Roman" w:cs="Times New Roman"/>
          <w:sz w:val="24"/>
          <w:szCs w:val="24"/>
        </w:rPr>
        <w:t>Ukrainian</w:t>
      </w:r>
      <w:r w:rsidR="001450DB" w:rsidRPr="002A1843">
        <w:rPr>
          <w:rFonts w:ascii="Times New Roman" w:hAnsi="Times New Roman" w:cs="Times New Roman"/>
          <w:sz w:val="24"/>
          <w:szCs w:val="24"/>
        </w:rPr>
        <w:t xml:space="preserve"> militaries in the School</w:t>
      </w:r>
      <w:r w:rsidR="009A34D0" w:rsidRPr="002A1843">
        <w:rPr>
          <w:rFonts w:ascii="Times New Roman" w:hAnsi="Times New Roman" w:cs="Times New Roman"/>
          <w:sz w:val="24"/>
          <w:szCs w:val="24"/>
        </w:rPr>
        <w:t>.</w:t>
      </w:r>
      <w:r w:rsidR="0065095F" w:rsidRPr="002A1843">
        <w:rPr>
          <w:rStyle w:val="FootnoteReference"/>
          <w:rFonts w:ascii="Times New Roman" w:hAnsi="Times New Roman" w:cs="Times New Roman"/>
          <w:sz w:val="24"/>
          <w:szCs w:val="24"/>
        </w:rPr>
        <w:footnoteReference w:id="3"/>
      </w:r>
      <w:r w:rsidR="009A34D0" w:rsidRPr="002A1843">
        <w:rPr>
          <w:rStyle w:val="FootnoteReference"/>
          <w:rFonts w:ascii="Times New Roman" w:hAnsi="Times New Roman" w:cs="Times New Roman"/>
          <w:sz w:val="24"/>
          <w:szCs w:val="24"/>
        </w:rPr>
        <w:t xml:space="preserve">   </w:t>
      </w:r>
    </w:p>
    <w:p w:rsidR="00724005" w:rsidRPr="002A1843" w:rsidRDefault="00724005" w:rsidP="0067102B">
      <w:pPr>
        <w:pStyle w:val="ListParagraph"/>
        <w:tabs>
          <w:tab w:val="left" w:pos="-360"/>
        </w:tabs>
        <w:spacing w:line="240" w:lineRule="auto"/>
        <w:ind w:left="-360"/>
        <w:jc w:val="both"/>
        <w:rPr>
          <w:rStyle w:val="FootnoteReference"/>
          <w:rFonts w:ascii="Times New Roman" w:hAnsi="Times New Roman"/>
          <w:sz w:val="24"/>
          <w:szCs w:val="24"/>
          <w:vertAlign w:val="baseline"/>
        </w:rPr>
      </w:pPr>
    </w:p>
    <w:p w:rsidR="001450DB" w:rsidRPr="002A1843" w:rsidRDefault="001450DB" w:rsidP="001450DB">
      <w:pPr>
        <w:tabs>
          <w:tab w:val="left" w:pos="-360"/>
        </w:tabs>
        <w:spacing w:line="240" w:lineRule="auto"/>
        <w:ind w:left="-360"/>
        <w:jc w:val="both"/>
        <w:rPr>
          <w:rFonts w:ascii="Times New Roman" w:hAnsi="Times New Roman"/>
          <w:sz w:val="24"/>
          <w:szCs w:val="24"/>
        </w:rPr>
      </w:pPr>
    </w:p>
    <w:p w:rsidR="00EF4903" w:rsidRPr="002A1843" w:rsidRDefault="00EF4903" w:rsidP="00EF4903">
      <w:pPr>
        <w:ind w:left="-720" w:firstLine="360"/>
        <w:jc w:val="both"/>
        <w:rPr>
          <w:rFonts w:ascii="Times New Roman" w:hAnsi="Times New Roman"/>
          <w:b/>
          <w:sz w:val="24"/>
          <w:szCs w:val="24"/>
          <w:u w:val="single"/>
        </w:rPr>
      </w:pPr>
      <w:r w:rsidRPr="002A1843">
        <w:rPr>
          <w:rFonts w:ascii="Times New Roman" w:hAnsi="Times New Roman"/>
          <w:b/>
          <w:sz w:val="24"/>
          <w:szCs w:val="24"/>
          <w:u w:val="single"/>
        </w:rPr>
        <w:lastRenderedPageBreak/>
        <w:t>NATO-Georgia cooperation</w:t>
      </w:r>
    </w:p>
    <w:p w:rsidR="00EF4903" w:rsidRPr="002A1843" w:rsidRDefault="00EF4903" w:rsidP="00EF4903">
      <w:pPr>
        <w:pStyle w:val="ListParagraph"/>
        <w:numPr>
          <w:ilvl w:val="0"/>
          <w:numId w:val="8"/>
        </w:numPr>
        <w:ind w:left="-360"/>
        <w:jc w:val="both"/>
        <w:rPr>
          <w:rFonts w:ascii="Times New Roman" w:hAnsi="Times New Roman"/>
          <w:sz w:val="24"/>
          <w:szCs w:val="24"/>
        </w:rPr>
      </w:pPr>
      <w:r w:rsidRPr="002A1843">
        <w:rPr>
          <w:rFonts w:ascii="Times New Roman" w:hAnsi="Times New Roman"/>
          <w:sz w:val="24"/>
          <w:szCs w:val="24"/>
        </w:rPr>
        <w:t>Georgia continues active use of all existing tools with NATO, that will further advance membership preparations;</w:t>
      </w:r>
    </w:p>
    <w:p w:rsidR="00EF4903" w:rsidRPr="002A1843" w:rsidRDefault="00EF4903" w:rsidP="00EF4903">
      <w:pPr>
        <w:pStyle w:val="ListParagraph"/>
        <w:numPr>
          <w:ilvl w:val="0"/>
          <w:numId w:val="8"/>
        </w:numPr>
        <w:ind w:left="-360"/>
        <w:jc w:val="both"/>
        <w:rPr>
          <w:rFonts w:ascii="Times New Roman" w:hAnsi="Times New Roman"/>
          <w:sz w:val="24"/>
          <w:szCs w:val="24"/>
        </w:rPr>
      </w:pPr>
      <w:r w:rsidRPr="002A1843">
        <w:rPr>
          <w:rFonts w:ascii="Times New Roman" w:hAnsi="Times New Roman"/>
          <w:sz w:val="24"/>
          <w:szCs w:val="24"/>
        </w:rPr>
        <w:t>Substantial NATO-Georgia Package (SNGP) has become a key mechanism to enhance this process;</w:t>
      </w:r>
    </w:p>
    <w:p w:rsidR="00EF4903" w:rsidRPr="002A1843" w:rsidRDefault="00EF4903" w:rsidP="00EF4903">
      <w:pPr>
        <w:pStyle w:val="ListParagraph"/>
        <w:numPr>
          <w:ilvl w:val="0"/>
          <w:numId w:val="8"/>
        </w:numPr>
        <w:ind w:left="-360"/>
        <w:jc w:val="both"/>
        <w:rPr>
          <w:rFonts w:ascii="Times New Roman" w:hAnsi="Times New Roman"/>
          <w:sz w:val="24"/>
          <w:szCs w:val="24"/>
        </w:rPr>
      </w:pPr>
      <w:r w:rsidRPr="002A1843">
        <w:rPr>
          <w:rFonts w:ascii="Times New Roman" w:hAnsi="Times New Roman"/>
          <w:sz w:val="24"/>
          <w:szCs w:val="24"/>
        </w:rPr>
        <w:t xml:space="preserve">SNGP fully complements the </w:t>
      </w:r>
      <w:proofErr w:type="spellStart"/>
      <w:r w:rsidRPr="002A1843">
        <w:rPr>
          <w:rFonts w:ascii="Times New Roman" w:hAnsi="Times New Roman"/>
          <w:sz w:val="24"/>
          <w:szCs w:val="24"/>
        </w:rPr>
        <w:t>defence</w:t>
      </w:r>
      <w:proofErr w:type="spellEnd"/>
      <w:r w:rsidRPr="002A1843">
        <w:rPr>
          <w:rFonts w:ascii="Times New Roman" w:hAnsi="Times New Roman"/>
          <w:sz w:val="24"/>
          <w:szCs w:val="24"/>
        </w:rPr>
        <w:t xml:space="preserve"> transformation objectives and will greatly assist the long-term GAF reform objectives; </w:t>
      </w:r>
    </w:p>
    <w:p w:rsidR="00EF4903" w:rsidRPr="002A1843" w:rsidRDefault="00EF4903" w:rsidP="00EF4903">
      <w:pPr>
        <w:pStyle w:val="ListParagraph"/>
        <w:numPr>
          <w:ilvl w:val="0"/>
          <w:numId w:val="8"/>
        </w:numPr>
        <w:ind w:left="-360"/>
        <w:jc w:val="both"/>
        <w:rPr>
          <w:rFonts w:ascii="Times New Roman" w:hAnsi="Times New Roman"/>
          <w:sz w:val="24"/>
          <w:szCs w:val="24"/>
        </w:rPr>
      </w:pPr>
      <w:r w:rsidRPr="002A1843">
        <w:rPr>
          <w:rFonts w:ascii="Times New Roman" w:hAnsi="Times New Roman"/>
          <w:sz w:val="24"/>
          <w:szCs w:val="24"/>
        </w:rPr>
        <w:t xml:space="preserve">Implementation of SNGP is progressing well, however active engagement of Allies and partners in terms of human and material resources are required to maintain the progress achieved and further advance the process. </w:t>
      </w:r>
    </w:p>
    <w:p w:rsidR="00EF4903" w:rsidRPr="002A1843" w:rsidRDefault="00EF4903" w:rsidP="00EF4903">
      <w:pPr>
        <w:pStyle w:val="ListParagraph"/>
        <w:numPr>
          <w:ilvl w:val="0"/>
          <w:numId w:val="8"/>
        </w:numPr>
        <w:ind w:left="-360"/>
        <w:jc w:val="both"/>
        <w:rPr>
          <w:rFonts w:ascii="Times New Roman" w:hAnsi="Times New Roman"/>
          <w:sz w:val="24"/>
          <w:szCs w:val="24"/>
        </w:rPr>
      </w:pPr>
      <w:r w:rsidRPr="002A1843">
        <w:rPr>
          <w:rFonts w:ascii="Times New Roman" w:hAnsi="Times New Roman"/>
          <w:sz w:val="24"/>
          <w:szCs w:val="24"/>
        </w:rPr>
        <w:t xml:space="preserve">Affiliation of JTEC to </w:t>
      </w:r>
      <w:r w:rsidR="00216384" w:rsidRPr="002A1843">
        <w:rPr>
          <w:rFonts w:ascii="Times New Roman" w:hAnsi="Times New Roman"/>
          <w:sz w:val="24"/>
          <w:szCs w:val="24"/>
        </w:rPr>
        <w:t>the NATO</w:t>
      </w:r>
      <w:r w:rsidRPr="002A1843">
        <w:rPr>
          <w:rFonts w:ascii="Times New Roman" w:hAnsi="Times New Roman"/>
          <w:sz w:val="24"/>
          <w:szCs w:val="24"/>
        </w:rPr>
        <w:t xml:space="preserve"> Command Structure and set up of </w:t>
      </w:r>
      <w:r w:rsidR="00216384" w:rsidRPr="002A1843">
        <w:rPr>
          <w:rFonts w:ascii="Times New Roman" w:hAnsi="Times New Roman"/>
          <w:sz w:val="24"/>
          <w:szCs w:val="24"/>
        </w:rPr>
        <w:t>a formal</w:t>
      </w:r>
      <w:r w:rsidRPr="002A1843">
        <w:rPr>
          <w:rFonts w:ascii="Times New Roman" w:hAnsi="Times New Roman"/>
          <w:sz w:val="24"/>
          <w:szCs w:val="24"/>
        </w:rPr>
        <w:t xml:space="preserve"> relations by DIB School with the NATO educational institutions is </w:t>
      </w:r>
      <w:r w:rsidR="00216384" w:rsidRPr="002A1843">
        <w:rPr>
          <w:rFonts w:ascii="Times New Roman" w:hAnsi="Times New Roman"/>
          <w:sz w:val="24"/>
          <w:szCs w:val="24"/>
        </w:rPr>
        <w:t>very important</w:t>
      </w:r>
      <w:r w:rsidRPr="002A1843">
        <w:rPr>
          <w:rFonts w:ascii="Times New Roman" w:hAnsi="Times New Roman"/>
          <w:sz w:val="24"/>
          <w:szCs w:val="24"/>
        </w:rPr>
        <w:t xml:space="preserve"> for Georgia, both </w:t>
      </w:r>
      <w:r w:rsidR="00216384" w:rsidRPr="002A1843">
        <w:rPr>
          <w:rFonts w:ascii="Times New Roman" w:hAnsi="Times New Roman"/>
          <w:sz w:val="24"/>
          <w:szCs w:val="24"/>
        </w:rPr>
        <w:t>will facilitate to</w:t>
      </w:r>
      <w:r w:rsidRPr="002A1843">
        <w:rPr>
          <w:rFonts w:ascii="Times New Roman" w:hAnsi="Times New Roman"/>
          <w:sz w:val="24"/>
          <w:szCs w:val="24"/>
        </w:rPr>
        <w:t xml:space="preserve"> conduct </w:t>
      </w:r>
      <w:r w:rsidR="00216384" w:rsidRPr="002A1843">
        <w:rPr>
          <w:rFonts w:ascii="Times New Roman" w:hAnsi="Times New Roman"/>
          <w:sz w:val="24"/>
          <w:szCs w:val="24"/>
        </w:rPr>
        <w:t>a joint</w:t>
      </w:r>
      <w:r w:rsidRPr="002A1843">
        <w:rPr>
          <w:rFonts w:ascii="Times New Roman" w:hAnsi="Times New Roman"/>
          <w:sz w:val="24"/>
          <w:szCs w:val="24"/>
        </w:rPr>
        <w:t xml:space="preserve"> activities (potentially NATO accredited courses and trainings</w:t>
      </w:r>
      <w:r w:rsidR="00216384" w:rsidRPr="002A1843">
        <w:rPr>
          <w:rFonts w:ascii="Times New Roman" w:hAnsi="Times New Roman"/>
          <w:sz w:val="24"/>
          <w:szCs w:val="24"/>
        </w:rPr>
        <w:t>) and to</w:t>
      </w:r>
      <w:r w:rsidRPr="002A1843">
        <w:rPr>
          <w:rFonts w:ascii="Times New Roman" w:hAnsi="Times New Roman"/>
          <w:sz w:val="24"/>
          <w:szCs w:val="24"/>
        </w:rPr>
        <w:t xml:space="preserve"> </w:t>
      </w:r>
      <w:r w:rsidR="00216384" w:rsidRPr="002A1843">
        <w:rPr>
          <w:rFonts w:ascii="Times New Roman" w:hAnsi="Times New Roman"/>
          <w:sz w:val="24"/>
          <w:szCs w:val="24"/>
        </w:rPr>
        <w:t>enhance presence</w:t>
      </w:r>
      <w:r w:rsidRPr="002A1843">
        <w:rPr>
          <w:rFonts w:ascii="Times New Roman" w:hAnsi="Times New Roman"/>
          <w:sz w:val="24"/>
          <w:szCs w:val="24"/>
        </w:rPr>
        <w:t xml:space="preserve"> of permanent NATO/Allied representatives in the country.</w:t>
      </w:r>
    </w:p>
    <w:p w:rsidR="00EF4903" w:rsidRPr="002A1843" w:rsidRDefault="00EF4903" w:rsidP="00EF4903">
      <w:pPr>
        <w:pStyle w:val="ListParagraph"/>
        <w:numPr>
          <w:ilvl w:val="0"/>
          <w:numId w:val="8"/>
        </w:numPr>
        <w:tabs>
          <w:tab w:val="left" w:pos="-360"/>
        </w:tabs>
        <w:ind w:left="-360"/>
        <w:jc w:val="both"/>
        <w:rPr>
          <w:rFonts w:ascii="Times New Roman" w:hAnsi="Times New Roman"/>
          <w:b/>
          <w:sz w:val="24"/>
          <w:szCs w:val="24"/>
          <w:u w:val="single"/>
        </w:rPr>
      </w:pPr>
      <w:r w:rsidRPr="002A1843">
        <w:rPr>
          <w:rFonts w:ascii="Times New Roman" w:hAnsi="Times New Roman"/>
          <w:sz w:val="24"/>
          <w:szCs w:val="24"/>
        </w:rPr>
        <w:t xml:space="preserve">In the view of Warsaw Summit preparations, we remain hopeful for the Allies to stand by the December Ministerial tasking on NATO’s open Door policy and work closely with Georgia that would result into concrete, tangible deliverables in terms of high-level political support and increased </w:t>
      </w:r>
      <w:proofErr w:type="spellStart"/>
      <w:r w:rsidRPr="002A1843">
        <w:rPr>
          <w:rFonts w:ascii="Times New Roman" w:hAnsi="Times New Roman"/>
          <w:sz w:val="24"/>
          <w:szCs w:val="24"/>
        </w:rPr>
        <w:t>defence</w:t>
      </w:r>
      <w:proofErr w:type="spellEnd"/>
      <w:r w:rsidRPr="002A1843">
        <w:rPr>
          <w:rFonts w:ascii="Times New Roman" w:hAnsi="Times New Roman"/>
          <w:sz w:val="24"/>
          <w:szCs w:val="24"/>
        </w:rPr>
        <w:t xml:space="preserve"> cooperation for development of Georgia’s deterrence capabilities. </w:t>
      </w:r>
    </w:p>
    <w:p w:rsidR="00EF4903" w:rsidRPr="002A1843" w:rsidRDefault="00EF4903" w:rsidP="00EF4903">
      <w:pPr>
        <w:ind w:left="-720" w:firstLine="360"/>
        <w:jc w:val="both"/>
        <w:rPr>
          <w:rFonts w:ascii="Times New Roman" w:hAnsi="Times New Roman"/>
          <w:b/>
          <w:sz w:val="24"/>
          <w:szCs w:val="24"/>
          <w:u w:val="single"/>
        </w:rPr>
      </w:pPr>
      <w:r w:rsidRPr="002A1843">
        <w:rPr>
          <w:rFonts w:ascii="Times New Roman" w:hAnsi="Times New Roman"/>
          <w:b/>
          <w:sz w:val="24"/>
          <w:szCs w:val="24"/>
          <w:u w:val="single"/>
        </w:rPr>
        <w:t xml:space="preserve">RSM/NRF:   </w:t>
      </w:r>
    </w:p>
    <w:p w:rsidR="00EF4903" w:rsidRPr="002A1843" w:rsidRDefault="00EF4903" w:rsidP="00EF4903">
      <w:pPr>
        <w:pStyle w:val="ListParagraph"/>
        <w:numPr>
          <w:ilvl w:val="0"/>
          <w:numId w:val="9"/>
        </w:numPr>
        <w:ind w:left="-360"/>
        <w:jc w:val="both"/>
        <w:rPr>
          <w:rFonts w:ascii="Times New Roman" w:hAnsi="Times New Roman"/>
          <w:sz w:val="24"/>
          <w:szCs w:val="24"/>
        </w:rPr>
      </w:pPr>
      <w:r w:rsidRPr="002A1843">
        <w:rPr>
          <w:rFonts w:ascii="Times New Roman" w:hAnsi="Times New Roman"/>
          <w:sz w:val="24"/>
          <w:szCs w:val="24"/>
        </w:rPr>
        <w:t>Georgia is deploying up-to 900 personnel to RSM, making us the largest troop contributor nation after United States.</w:t>
      </w:r>
      <w:r w:rsidRPr="002A1843">
        <w:rPr>
          <w:rStyle w:val="FootnoteReference"/>
          <w:rFonts w:ascii="Times New Roman" w:hAnsi="Times New Roman"/>
          <w:sz w:val="24"/>
          <w:szCs w:val="24"/>
        </w:rPr>
        <w:footnoteReference w:id="4"/>
      </w:r>
      <w:r w:rsidRPr="002A1843">
        <w:rPr>
          <w:rFonts w:ascii="Times New Roman" w:hAnsi="Times New Roman"/>
          <w:sz w:val="24"/>
          <w:szCs w:val="24"/>
        </w:rPr>
        <w:t xml:space="preserve"> We </w:t>
      </w:r>
      <w:r w:rsidR="006E7EE5" w:rsidRPr="002A1843">
        <w:rPr>
          <w:rFonts w:ascii="Times New Roman" w:hAnsi="Times New Roman"/>
          <w:sz w:val="24"/>
          <w:szCs w:val="24"/>
        </w:rPr>
        <w:t xml:space="preserve">had commitment to stay </w:t>
      </w:r>
      <w:r w:rsidRPr="002A1843">
        <w:rPr>
          <w:rFonts w:ascii="Times New Roman" w:hAnsi="Times New Roman"/>
          <w:sz w:val="24"/>
          <w:szCs w:val="24"/>
        </w:rPr>
        <w:t xml:space="preserve">in Afghanistan till the end </w:t>
      </w:r>
      <w:r w:rsidR="001D36EE" w:rsidRPr="002A1843">
        <w:rPr>
          <w:rFonts w:ascii="Times New Roman" w:hAnsi="Times New Roman"/>
          <w:sz w:val="24"/>
          <w:szCs w:val="24"/>
        </w:rPr>
        <w:t>of 2016</w:t>
      </w:r>
      <w:r w:rsidR="006E7EE5" w:rsidRPr="002A1843">
        <w:rPr>
          <w:rFonts w:ascii="Times New Roman" w:hAnsi="Times New Roman"/>
          <w:sz w:val="24"/>
          <w:szCs w:val="24"/>
        </w:rPr>
        <w:t xml:space="preserve"> but most probably will prolong this participation. </w:t>
      </w:r>
    </w:p>
    <w:p w:rsidR="00EF4903" w:rsidRPr="002A1843" w:rsidRDefault="00EF4903" w:rsidP="00EF4903">
      <w:pPr>
        <w:pStyle w:val="ListParagraph"/>
        <w:numPr>
          <w:ilvl w:val="0"/>
          <w:numId w:val="9"/>
        </w:numPr>
        <w:ind w:left="-360"/>
        <w:jc w:val="both"/>
        <w:rPr>
          <w:rFonts w:ascii="Times New Roman" w:hAnsi="Times New Roman"/>
          <w:sz w:val="24"/>
          <w:szCs w:val="24"/>
        </w:rPr>
      </w:pPr>
      <w:r w:rsidRPr="002A1843">
        <w:rPr>
          <w:rFonts w:ascii="Times New Roman" w:hAnsi="Times New Roman"/>
          <w:sz w:val="24"/>
          <w:szCs w:val="24"/>
        </w:rPr>
        <w:t>Furthermore, from 2015 to 2017 we contribute to NATO response Forces (NRF) with one Infantry Company. We plan to continue our NRF engagement beyond 2017.</w:t>
      </w:r>
    </w:p>
    <w:p w:rsidR="00EF4903" w:rsidRPr="002A1843" w:rsidRDefault="00EF4903" w:rsidP="00EF4903">
      <w:pPr>
        <w:ind w:left="-720" w:firstLine="360"/>
        <w:jc w:val="both"/>
        <w:rPr>
          <w:rFonts w:ascii="Times New Roman" w:hAnsi="Times New Roman"/>
          <w:b/>
          <w:sz w:val="24"/>
          <w:szCs w:val="24"/>
          <w:u w:val="single"/>
        </w:rPr>
      </w:pPr>
      <w:r w:rsidRPr="002A1843">
        <w:rPr>
          <w:rFonts w:ascii="Times New Roman" w:hAnsi="Times New Roman"/>
          <w:b/>
          <w:sz w:val="24"/>
          <w:szCs w:val="24"/>
          <w:u w:val="single"/>
        </w:rPr>
        <w:t>EU cooperation</w:t>
      </w:r>
    </w:p>
    <w:p w:rsidR="00EF4903" w:rsidRPr="002A1843" w:rsidRDefault="00EF4903" w:rsidP="00EF4903">
      <w:pPr>
        <w:numPr>
          <w:ilvl w:val="0"/>
          <w:numId w:val="10"/>
        </w:numPr>
        <w:spacing w:after="0"/>
        <w:ind w:left="-360"/>
        <w:jc w:val="both"/>
        <w:rPr>
          <w:rFonts w:ascii="Times New Roman" w:hAnsi="Times New Roman"/>
          <w:sz w:val="24"/>
          <w:szCs w:val="24"/>
        </w:rPr>
      </w:pPr>
      <w:r w:rsidRPr="002A1843">
        <w:rPr>
          <w:rFonts w:ascii="Times New Roman" w:hAnsi="Times New Roman"/>
          <w:sz w:val="24"/>
          <w:szCs w:val="24"/>
        </w:rPr>
        <w:t xml:space="preserve">The Georgian government remains firmly committed to ever-closer relations with the EU. </w:t>
      </w:r>
    </w:p>
    <w:p w:rsidR="00EF4903" w:rsidRPr="002A1843" w:rsidRDefault="00EF4903" w:rsidP="00EF4903">
      <w:pPr>
        <w:numPr>
          <w:ilvl w:val="0"/>
          <w:numId w:val="10"/>
        </w:numPr>
        <w:spacing w:after="0"/>
        <w:ind w:left="-360"/>
        <w:jc w:val="both"/>
        <w:rPr>
          <w:rFonts w:ascii="Times New Roman" w:hAnsi="Times New Roman"/>
          <w:sz w:val="24"/>
          <w:szCs w:val="24"/>
        </w:rPr>
      </w:pPr>
      <w:r w:rsidRPr="002A1843">
        <w:rPr>
          <w:rFonts w:ascii="Times New Roman" w:hAnsi="Times New Roman"/>
          <w:sz w:val="24"/>
          <w:szCs w:val="24"/>
        </w:rPr>
        <w:t xml:space="preserve">Georgia is making steady progress in implementing the Association Agreement (AA) and the DCFTA. </w:t>
      </w:r>
    </w:p>
    <w:p w:rsidR="00EF4903" w:rsidRPr="002A1843" w:rsidRDefault="00EF4903" w:rsidP="00EF4903">
      <w:pPr>
        <w:numPr>
          <w:ilvl w:val="0"/>
          <w:numId w:val="10"/>
        </w:numPr>
        <w:spacing w:after="0"/>
        <w:ind w:left="-360"/>
        <w:jc w:val="both"/>
        <w:rPr>
          <w:rFonts w:ascii="Times New Roman" w:hAnsi="Times New Roman"/>
          <w:sz w:val="24"/>
          <w:szCs w:val="24"/>
        </w:rPr>
      </w:pPr>
      <w:r w:rsidRPr="002A1843">
        <w:rPr>
          <w:rFonts w:ascii="Times New Roman" w:hAnsi="Times New Roman"/>
          <w:sz w:val="24"/>
          <w:szCs w:val="24"/>
        </w:rPr>
        <w:t>In the current geopolitical environment which is both challenging and changing the stronger political engagement of the EU in the region and particularly in Georgia is a key.</w:t>
      </w:r>
    </w:p>
    <w:p w:rsidR="001D36EE" w:rsidRPr="002A1843" w:rsidRDefault="001D36EE" w:rsidP="00EF4903">
      <w:pPr>
        <w:numPr>
          <w:ilvl w:val="0"/>
          <w:numId w:val="10"/>
        </w:numPr>
        <w:spacing w:after="0"/>
        <w:ind w:left="-360"/>
        <w:jc w:val="both"/>
        <w:rPr>
          <w:rFonts w:ascii="Times New Roman" w:hAnsi="Times New Roman"/>
          <w:sz w:val="24"/>
          <w:szCs w:val="24"/>
        </w:rPr>
      </w:pPr>
      <w:r w:rsidRPr="002A1843">
        <w:rPr>
          <w:rFonts w:ascii="Times New Roman" w:hAnsi="Times New Roman"/>
          <w:sz w:val="24"/>
          <w:szCs w:val="24"/>
        </w:rPr>
        <w:t xml:space="preserve">The presence of EUMM plays a role in Georgia’s fragile security as it is the direct source of reliable information for European Capitals.  </w:t>
      </w:r>
    </w:p>
    <w:p w:rsidR="001D36EE" w:rsidRPr="002A1843" w:rsidRDefault="001D36EE" w:rsidP="001D36EE">
      <w:pPr>
        <w:autoSpaceDE w:val="0"/>
        <w:autoSpaceDN w:val="0"/>
        <w:adjustRightInd w:val="0"/>
        <w:spacing w:after="0" w:line="240" w:lineRule="auto"/>
        <w:jc w:val="both"/>
        <w:rPr>
          <w:rFonts w:ascii="Times New Roman" w:hAnsi="Times New Roman"/>
          <w:sz w:val="20"/>
          <w:szCs w:val="20"/>
        </w:rPr>
      </w:pPr>
      <w:r w:rsidRPr="002A1843">
        <w:rPr>
          <w:rFonts w:ascii="Times New Roman" w:hAnsi="Times New Roman"/>
          <w:sz w:val="24"/>
          <w:szCs w:val="24"/>
        </w:rPr>
        <w:t>We pay</w:t>
      </w:r>
      <w:r w:rsidR="00EF4903" w:rsidRPr="002A1843">
        <w:rPr>
          <w:rFonts w:ascii="Times New Roman" w:hAnsi="Times New Roman"/>
          <w:sz w:val="24"/>
          <w:szCs w:val="24"/>
        </w:rPr>
        <w:t xml:space="preserve"> particular importance to participation in the EU crisis management operations under the CSDP</w:t>
      </w:r>
      <w:r w:rsidRPr="002A1843">
        <w:rPr>
          <w:rFonts w:ascii="Times New Roman" w:hAnsi="Times New Roman"/>
          <w:sz w:val="20"/>
          <w:szCs w:val="20"/>
        </w:rPr>
        <w:footnoteReference w:id="5"/>
      </w:r>
    </w:p>
    <w:p w:rsidR="00EF4903" w:rsidRPr="002A1843" w:rsidRDefault="00EF4903" w:rsidP="00EF4903">
      <w:pPr>
        <w:jc w:val="both"/>
        <w:rPr>
          <w:rFonts w:ascii="Times New Roman" w:hAnsi="Times New Roman"/>
          <w:b/>
          <w:sz w:val="24"/>
          <w:szCs w:val="24"/>
          <w:u w:val="single"/>
        </w:rPr>
      </w:pPr>
    </w:p>
    <w:p w:rsidR="0065095F" w:rsidRPr="002A1843" w:rsidRDefault="0065095F" w:rsidP="002A1843">
      <w:pPr>
        <w:spacing w:before="100" w:beforeAutospacing="1" w:after="100" w:afterAutospacing="1" w:line="240" w:lineRule="auto"/>
        <w:outlineLvl w:val="0"/>
        <w:rPr>
          <w:rFonts w:ascii="Times New Roman" w:eastAsia="Times New Roman" w:hAnsi="Times New Roman"/>
          <w:color w:val="333333"/>
          <w:kern w:val="36"/>
          <w:sz w:val="26"/>
          <w:szCs w:val="26"/>
        </w:rPr>
      </w:pPr>
      <w:r w:rsidRPr="002A1843">
        <w:rPr>
          <w:rFonts w:ascii="Times New Roman" w:hAnsi="Times New Roman"/>
          <w:noProof/>
        </w:rPr>
        <w:lastRenderedPageBreak/>
        <w:drawing>
          <wp:anchor distT="0" distB="0" distL="114300" distR="114300" simplePos="0" relativeHeight="251658240" behindDoc="0" locked="0" layoutInCell="1" allowOverlap="1">
            <wp:simplePos x="1095375" y="228600"/>
            <wp:positionH relativeFrom="margin">
              <wp:align>left</wp:align>
            </wp:positionH>
            <wp:positionV relativeFrom="margin">
              <wp:align>top</wp:align>
            </wp:positionV>
            <wp:extent cx="658932" cy="988398"/>
            <wp:effectExtent l="0" t="0" r="8255" b="2540"/>
            <wp:wrapSquare wrapText="bothSides"/>
            <wp:docPr id="1" name="Picture 1" descr="http://www.mil.gov.ua/content/stuff/poltorak2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l.gov.ua/content/stuff/poltorak2a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932" cy="988398"/>
                    </a:xfrm>
                    <a:prstGeom prst="rect">
                      <a:avLst/>
                    </a:prstGeom>
                    <a:noFill/>
                    <a:ln w="9525">
                      <a:noFill/>
                      <a:miter lim="800000"/>
                      <a:headEnd/>
                      <a:tailEnd/>
                    </a:ln>
                  </pic:spPr>
                </pic:pic>
              </a:graphicData>
            </a:graphic>
          </wp:anchor>
        </w:drawing>
      </w:r>
      <w:r w:rsidRPr="002A1843">
        <w:rPr>
          <w:rFonts w:ascii="Times New Roman" w:eastAsia="Times New Roman" w:hAnsi="Times New Roman"/>
          <w:color w:val="333333"/>
          <w:kern w:val="36"/>
          <w:sz w:val="26"/>
          <w:szCs w:val="26"/>
        </w:rPr>
        <w:t xml:space="preserve">Colonel General </w:t>
      </w:r>
      <w:proofErr w:type="spellStart"/>
      <w:r w:rsidRPr="002A1843">
        <w:rPr>
          <w:rFonts w:ascii="Times New Roman" w:eastAsia="Times New Roman" w:hAnsi="Times New Roman"/>
          <w:color w:val="333333"/>
          <w:kern w:val="36"/>
          <w:sz w:val="26"/>
          <w:szCs w:val="26"/>
        </w:rPr>
        <w:t>Stepan</w:t>
      </w:r>
      <w:proofErr w:type="spellEnd"/>
      <w:r w:rsidRPr="002A1843">
        <w:rPr>
          <w:rFonts w:ascii="Times New Roman" w:eastAsia="Times New Roman" w:hAnsi="Times New Roman"/>
          <w:color w:val="333333"/>
          <w:kern w:val="36"/>
          <w:sz w:val="26"/>
          <w:szCs w:val="26"/>
        </w:rPr>
        <w:t xml:space="preserve"> </w:t>
      </w:r>
      <w:proofErr w:type="spellStart"/>
      <w:r w:rsidRPr="002A1843">
        <w:rPr>
          <w:rFonts w:ascii="Times New Roman" w:eastAsia="Times New Roman" w:hAnsi="Times New Roman"/>
          <w:color w:val="333333"/>
          <w:kern w:val="36"/>
          <w:sz w:val="26"/>
          <w:szCs w:val="26"/>
        </w:rPr>
        <w:t>Poltorak</w:t>
      </w:r>
      <w:proofErr w:type="spellEnd"/>
    </w:p>
    <w:p w:rsidR="0065095F" w:rsidRPr="002A1843" w:rsidRDefault="0065095F" w:rsidP="002A1843">
      <w:pPr>
        <w:spacing w:before="100" w:beforeAutospacing="1" w:after="100" w:afterAutospacing="1" w:line="240" w:lineRule="auto"/>
        <w:jc w:val="both"/>
        <w:rPr>
          <w:rFonts w:ascii="Times New Roman" w:eastAsia="Times New Roman" w:hAnsi="Times New Roman"/>
          <w:color w:val="333333"/>
          <w:sz w:val="26"/>
          <w:szCs w:val="26"/>
        </w:rPr>
      </w:pPr>
      <w:r w:rsidRPr="002A1843">
        <w:rPr>
          <w:rFonts w:ascii="Times New Roman" w:eastAsia="Times New Roman" w:hAnsi="Times New Roman"/>
          <w:b/>
          <w:bCs/>
          <w:color w:val="333333"/>
          <w:sz w:val="26"/>
          <w:szCs w:val="26"/>
        </w:rPr>
        <w:t>Minister of Defense of Ukraine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He was born on February 11, 1965, in </w:t>
      </w:r>
      <w:proofErr w:type="spellStart"/>
      <w:r w:rsidRPr="002A1843">
        <w:rPr>
          <w:rFonts w:ascii="Times New Roman" w:eastAsia="Times New Roman" w:hAnsi="Times New Roman"/>
          <w:color w:val="333333"/>
          <w:sz w:val="24"/>
          <w:szCs w:val="24"/>
        </w:rPr>
        <w:t>Vesela</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Dolyna</w:t>
      </w:r>
      <w:proofErr w:type="spellEnd"/>
      <w:r w:rsidRPr="002A1843">
        <w:rPr>
          <w:rFonts w:ascii="Times New Roman" w:eastAsia="Times New Roman" w:hAnsi="Times New Roman"/>
          <w:color w:val="333333"/>
          <w:sz w:val="24"/>
          <w:szCs w:val="24"/>
        </w:rPr>
        <w:t xml:space="preserve"> village, </w:t>
      </w:r>
      <w:proofErr w:type="spellStart"/>
      <w:r w:rsidRPr="002A1843">
        <w:rPr>
          <w:rFonts w:ascii="Times New Roman" w:eastAsia="Times New Roman" w:hAnsi="Times New Roman"/>
          <w:color w:val="333333"/>
          <w:sz w:val="24"/>
          <w:szCs w:val="24"/>
        </w:rPr>
        <w:t>Tarutynsk</w:t>
      </w:r>
      <w:proofErr w:type="spellEnd"/>
      <w:r w:rsidRPr="002A1843">
        <w:rPr>
          <w:rFonts w:ascii="Times New Roman" w:eastAsia="Times New Roman" w:hAnsi="Times New Roman"/>
          <w:color w:val="333333"/>
          <w:sz w:val="24"/>
          <w:szCs w:val="24"/>
        </w:rPr>
        <w:t xml:space="preserve"> region, </w:t>
      </w:r>
      <w:proofErr w:type="spellStart"/>
      <w:r w:rsidRPr="002A1843">
        <w:rPr>
          <w:rFonts w:ascii="Times New Roman" w:eastAsia="Times New Roman" w:hAnsi="Times New Roman"/>
          <w:color w:val="333333"/>
          <w:sz w:val="24"/>
          <w:szCs w:val="24"/>
        </w:rPr>
        <w:t>Odesa</w:t>
      </w:r>
      <w:proofErr w:type="spellEnd"/>
      <w:r w:rsidRPr="002A1843">
        <w:rPr>
          <w:rFonts w:ascii="Times New Roman" w:eastAsia="Times New Roman" w:hAnsi="Times New Roman"/>
          <w:color w:val="333333"/>
          <w:sz w:val="24"/>
          <w:szCs w:val="24"/>
        </w:rPr>
        <w:t xml:space="preserve"> Oblast.</w:t>
      </w:r>
    </w:p>
    <w:p w:rsidR="0065095F" w:rsidRPr="002A1843" w:rsidRDefault="0065095F" w:rsidP="002A1843">
      <w:pPr>
        <w:spacing w:after="0" w:line="240" w:lineRule="auto"/>
        <w:jc w:val="both"/>
        <w:rPr>
          <w:rFonts w:ascii="Times New Roman" w:eastAsia="Times New Roman" w:hAnsi="Times New Roman"/>
          <w:color w:val="333333"/>
          <w:sz w:val="24"/>
          <w:szCs w:val="24"/>
          <w:u w:val="single"/>
        </w:rPr>
      </w:pPr>
      <w:r w:rsidRPr="002A1843">
        <w:rPr>
          <w:rFonts w:ascii="Times New Roman" w:eastAsia="Times New Roman" w:hAnsi="Times New Roman"/>
          <w:color w:val="333333"/>
          <w:sz w:val="24"/>
          <w:szCs w:val="24"/>
          <w:u w:val="single"/>
        </w:rPr>
        <w:t>Education:</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1982 — he finished </w:t>
      </w:r>
      <w:proofErr w:type="spellStart"/>
      <w:r w:rsidRPr="002A1843">
        <w:rPr>
          <w:rFonts w:ascii="Times New Roman" w:eastAsia="Times New Roman" w:hAnsi="Times New Roman"/>
          <w:color w:val="333333"/>
          <w:sz w:val="24"/>
          <w:szCs w:val="24"/>
        </w:rPr>
        <w:t>Vesela</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Dolyna</w:t>
      </w:r>
      <w:proofErr w:type="spellEnd"/>
      <w:r w:rsidRPr="002A1843">
        <w:rPr>
          <w:rFonts w:ascii="Times New Roman" w:eastAsia="Times New Roman" w:hAnsi="Times New Roman"/>
          <w:color w:val="333333"/>
          <w:sz w:val="24"/>
          <w:szCs w:val="24"/>
        </w:rPr>
        <w:t xml:space="preserve"> Secondary School</w:t>
      </w:r>
      <w:r w:rsidR="00855244" w:rsidRPr="002A1843">
        <w:rPr>
          <w:rFonts w:ascii="Times New Roman" w:eastAsia="Times New Roman" w:hAnsi="Times New Roman"/>
          <w:color w:val="333333"/>
          <w:sz w:val="24"/>
          <w:szCs w:val="24"/>
        </w:rPr>
        <w:t>;</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1987 — he graduated from </w:t>
      </w:r>
      <w:proofErr w:type="spellStart"/>
      <w:r w:rsidRPr="002A1843">
        <w:rPr>
          <w:rFonts w:ascii="Times New Roman" w:eastAsia="Times New Roman" w:hAnsi="Times New Roman"/>
          <w:color w:val="333333"/>
          <w:sz w:val="24"/>
          <w:szCs w:val="24"/>
        </w:rPr>
        <w:t>S.M.Kirova</w:t>
      </w:r>
      <w:proofErr w:type="spellEnd"/>
      <w:r w:rsidRPr="002A1843">
        <w:rPr>
          <w:rFonts w:ascii="Times New Roman" w:eastAsia="Times New Roman" w:hAnsi="Times New Roman"/>
          <w:color w:val="333333"/>
          <w:sz w:val="24"/>
          <w:szCs w:val="24"/>
        </w:rPr>
        <w:t xml:space="preserve"> Higher Military Command School</w:t>
      </w:r>
      <w:r w:rsidR="00855244" w:rsidRPr="002A1843">
        <w:rPr>
          <w:rFonts w:ascii="Times New Roman" w:eastAsia="Times New Roman" w:hAnsi="Times New Roman"/>
          <w:color w:val="333333"/>
          <w:sz w:val="24"/>
          <w:szCs w:val="24"/>
        </w:rPr>
        <w:t>;</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1997 — he graduated from Military Academy of the Armed Forces of Ukraine</w:t>
      </w:r>
      <w:r w:rsidR="00855244" w:rsidRPr="002A1843">
        <w:rPr>
          <w:rFonts w:ascii="Times New Roman" w:eastAsia="Times New Roman" w:hAnsi="Times New Roman"/>
          <w:color w:val="333333"/>
          <w:sz w:val="24"/>
          <w:szCs w:val="24"/>
        </w:rPr>
        <w:t>;</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Candidate of Science, Professor</w:t>
      </w:r>
      <w:r w:rsidR="00855244" w:rsidRPr="002A1843">
        <w:rPr>
          <w:rFonts w:ascii="Times New Roman" w:eastAsia="Times New Roman" w:hAnsi="Times New Roman"/>
          <w:color w:val="333333"/>
          <w:sz w:val="24"/>
          <w:szCs w:val="24"/>
        </w:rPr>
        <w:t>;</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Honorable Citizen of </w:t>
      </w:r>
      <w:proofErr w:type="spellStart"/>
      <w:r w:rsidRPr="002A1843">
        <w:rPr>
          <w:rFonts w:ascii="Times New Roman" w:eastAsia="Times New Roman" w:hAnsi="Times New Roman"/>
          <w:color w:val="333333"/>
          <w:sz w:val="24"/>
          <w:szCs w:val="24"/>
        </w:rPr>
        <w:t>Kharkiv</w:t>
      </w:r>
      <w:proofErr w:type="spellEnd"/>
      <w:r w:rsidRPr="002A1843">
        <w:rPr>
          <w:rFonts w:ascii="Times New Roman" w:eastAsia="Times New Roman" w:hAnsi="Times New Roman"/>
          <w:color w:val="333333"/>
          <w:sz w:val="24"/>
          <w:szCs w:val="24"/>
        </w:rPr>
        <w:t xml:space="preserve"> City</w:t>
      </w:r>
      <w:r w:rsidR="00855244" w:rsidRPr="002A1843">
        <w:rPr>
          <w:rFonts w:ascii="Times New Roman" w:eastAsia="Times New Roman" w:hAnsi="Times New Roman"/>
          <w:color w:val="333333"/>
          <w:sz w:val="24"/>
          <w:szCs w:val="24"/>
        </w:rPr>
        <w:t>.</w:t>
      </w:r>
    </w:p>
    <w:p w:rsidR="0065095F" w:rsidRPr="002A1843" w:rsidRDefault="0065095F" w:rsidP="002A1843">
      <w:pPr>
        <w:spacing w:after="0" w:line="240" w:lineRule="auto"/>
        <w:jc w:val="both"/>
        <w:rPr>
          <w:rFonts w:ascii="Times New Roman" w:eastAsia="Times New Roman" w:hAnsi="Times New Roman"/>
          <w:color w:val="333333"/>
          <w:sz w:val="24"/>
          <w:szCs w:val="24"/>
          <w:u w:val="single"/>
        </w:rPr>
      </w:pPr>
      <w:r w:rsidRPr="002A1843">
        <w:rPr>
          <w:rFonts w:ascii="Times New Roman" w:eastAsia="Times New Roman" w:hAnsi="Times New Roman"/>
          <w:color w:val="333333"/>
          <w:sz w:val="24"/>
          <w:szCs w:val="24"/>
          <w:u w:val="single"/>
        </w:rPr>
        <w:t>Carrier:</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He joined the army in August 1983.</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He served as: leading officer of platoon, company, chief of staff of battalion, commanding officer of battalion, regiment, brigade, </w:t>
      </w:r>
      <w:proofErr w:type="gramStart"/>
      <w:r w:rsidRPr="002A1843">
        <w:rPr>
          <w:rFonts w:ascii="Times New Roman" w:eastAsia="Times New Roman" w:hAnsi="Times New Roman"/>
          <w:color w:val="333333"/>
          <w:sz w:val="24"/>
          <w:szCs w:val="24"/>
        </w:rPr>
        <w:t>chief</w:t>
      </w:r>
      <w:proofErr w:type="gramEnd"/>
      <w:r w:rsidRPr="002A1843">
        <w:rPr>
          <w:rFonts w:ascii="Times New Roman" w:eastAsia="Times New Roman" w:hAnsi="Times New Roman"/>
          <w:color w:val="333333"/>
          <w:sz w:val="24"/>
          <w:szCs w:val="24"/>
        </w:rPr>
        <w:t xml:space="preserve"> of staff of division.</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He was Chief of Directorate for Combat and Special Training of Internal Forces of the Ministry of Interior of Ukraine in March 2002 when he was appointed as the Chief of Academy of Internal Forces of the Ministry of Interior of Ukraine.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On February 28, 2014 — by the Presidential Decree of Ukraine No. 171/2014 he was appointed as the Commander of Internal Forces of the Ministry of Interior of Ukraine.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On April 15, 2014 — </w:t>
      </w:r>
      <w:proofErr w:type="spellStart"/>
      <w:r w:rsidRPr="002A1843">
        <w:rPr>
          <w:rFonts w:ascii="Times New Roman" w:eastAsia="Times New Roman" w:hAnsi="Times New Roman"/>
          <w:color w:val="333333"/>
          <w:sz w:val="24"/>
          <w:szCs w:val="24"/>
        </w:rPr>
        <w:t>Verkhovna</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Rada</w:t>
      </w:r>
      <w:proofErr w:type="spellEnd"/>
      <w:r w:rsidRPr="002A1843">
        <w:rPr>
          <w:rFonts w:ascii="Times New Roman" w:eastAsia="Times New Roman" w:hAnsi="Times New Roman"/>
          <w:color w:val="333333"/>
          <w:sz w:val="24"/>
          <w:szCs w:val="24"/>
        </w:rPr>
        <w:t xml:space="preserve"> of Ukraine appointed </w:t>
      </w:r>
      <w:proofErr w:type="spellStart"/>
      <w:r w:rsidRPr="002A1843">
        <w:rPr>
          <w:rFonts w:ascii="Times New Roman" w:eastAsia="Times New Roman" w:hAnsi="Times New Roman"/>
          <w:color w:val="333333"/>
          <w:sz w:val="24"/>
          <w:szCs w:val="24"/>
        </w:rPr>
        <w:t>Stepan</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Poltorak</w:t>
      </w:r>
      <w:proofErr w:type="spellEnd"/>
      <w:r w:rsidRPr="002A1843">
        <w:rPr>
          <w:rFonts w:ascii="Times New Roman" w:eastAsia="Times New Roman" w:hAnsi="Times New Roman"/>
          <w:color w:val="333333"/>
          <w:sz w:val="24"/>
          <w:szCs w:val="24"/>
        </w:rPr>
        <w:t xml:space="preserve"> as the Commander of the National Guard of Ukraine.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On October 14, 2014 — </w:t>
      </w:r>
      <w:proofErr w:type="spellStart"/>
      <w:r w:rsidRPr="002A1843">
        <w:rPr>
          <w:rFonts w:ascii="Times New Roman" w:eastAsia="Times New Roman" w:hAnsi="Times New Roman"/>
          <w:color w:val="333333"/>
          <w:sz w:val="24"/>
          <w:szCs w:val="24"/>
        </w:rPr>
        <w:t>Verkhovna</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Rada</w:t>
      </w:r>
      <w:proofErr w:type="spellEnd"/>
      <w:r w:rsidRPr="002A1843">
        <w:rPr>
          <w:rFonts w:ascii="Times New Roman" w:eastAsia="Times New Roman" w:hAnsi="Times New Roman"/>
          <w:color w:val="333333"/>
          <w:sz w:val="24"/>
          <w:szCs w:val="24"/>
        </w:rPr>
        <w:t xml:space="preserve"> appointed Colonel General </w:t>
      </w:r>
      <w:proofErr w:type="spellStart"/>
      <w:r w:rsidRPr="002A1843">
        <w:rPr>
          <w:rFonts w:ascii="Times New Roman" w:eastAsia="Times New Roman" w:hAnsi="Times New Roman"/>
          <w:color w:val="333333"/>
          <w:sz w:val="24"/>
          <w:szCs w:val="24"/>
        </w:rPr>
        <w:t>Stepan</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Poltorak</w:t>
      </w:r>
      <w:proofErr w:type="spellEnd"/>
      <w:r w:rsidRPr="002A1843">
        <w:rPr>
          <w:rFonts w:ascii="Times New Roman" w:eastAsia="Times New Roman" w:hAnsi="Times New Roman"/>
          <w:color w:val="333333"/>
          <w:sz w:val="24"/>
          <w:szCs w:val="24"/>
        </w:rPr>
        <w:t xml:space="preserve"> as the Minister of Defense of Ukraine.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On December 2, 2014 — he was appointed as the Minister of Defense of Ukraine by </w:t>
      </w:r>
      <w:proofErr w:type="spellStart"/>
      <w:r w:rsidRPr="002A1843">
        <w:rPr>
          <w:rFonts w:ascii="Times New Roman" w:eastAsia="Times New Roman" w:hAnsi="Times New Roman"/>
          <w:color w:val="333333"/>
          <w:sz w:val="24"/>
          <w:szCs w:val="24"/>
        </w:rPr>
        <w:t>Verkhovna</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Rada</w:t>
      </w:r>
      <w:proofErr w:type="spellEnd"/>
      <w:r w:rsidRPr="002A1843">
        <w:rPr>
          <w:rFonts w:ascii="Times New Roman" w:eastAsia="Times New Roman" w:hAnsi="Times New Roman"/>
          <w:color w:val="333333"/>
          <w:sz w:val="24"/>
          <w:szCs w:val="24"/>
        </w:rPr>
        <w:t xml:space="preserve"> of Ukraine of new convocation.</w:t>
      </w:r>
    </w:p>
    <w:p w:rsidR="0065095F" w:rsidRPr="002A1843" w:rsidRDefault="0065095F" w:rsidP="002A1843">
      <w:pPr>
        <w:spacing w:after="0" w:line="240" w:lineRule="auto"/>
        <w:jc w:val="both"/>
        <w:rPr>
          <w:rFonts w:ascii="Times New Roman" w:eastAsia="Times New Roman" w:hAnsi="Times New Roman"/>
          <w:color w:val="333333"/>
          <w:sz w:val="24"/>
          <w:szCs w:val="24"/>
          <w:u w:val="single"/>
        </w:rPr>
      </w:pPr>
      <w:r w:rsidRPr="002A1843">
        <w:rPr>
          <w:rFonts w:ascii="Times New Roman" w:eastAsia="Times New Roman" w:hAnsi="Times New Roman"/>
          <w:color w:val="333333"/>
          <w:sz w:val="24"/>
          <w:szCs w:val="24"/>
          <w:u w:val="single"/>
        </w:rPr>
        <w:t>His merits and awards include: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Order </w:t>
      </w:r>
      <w:proofErr w:type="spellStart"/>
      <w:r w:rsidRPr="002A1843">
        <w:rPr>
          <w:rFonts w:ascii="Times New Roman" w:eastAsia="Times New Roman" w:hAnsi="Times New Roman"/>
          <w:color w:val="333333"/>
          <w:sz w:val="24"/>
          <w:szCs w:val="24"/>
        </w:rPr>
        <w:t>Bohdan</w:t>
      </w:r>
      <w:proofErr w:type="spellEnd"/>
      <w:r w:rsidRPr="002A1843">
        <w:rPr>
          <w:rFonts w:ascii="Times New Roman" w:eastAsia="Times New Roman" w:hAnsi="Times New Roman"/>
          <w:color w:val="333333"/>
          <w:sz w:val="24"/>
          <w:szCs w:val="24"/>
        </w:rPr>
        <w:t xml:space="preserve"> </w:t>
      </w:r>
      <w:proofErr w:type="spellStart"/>
      <w:r w:rsidRPr="002A1843">
        <w:rPr>
          <w:rFonts w:ascii="Times New Roman" w:eastAsia="Times New Roman" w:hAnsi="Times New Roman"/>
          <w:color w:val="333333"/>
          <w:sz w:val="24"/>
          <w:szCs w:val="24"/>
        </w:rPr>
        <w:t>Khmelnytsky</w:t>
      </w:r>
      <w:proofErr w:type="spellEnd"/>
      <w:r w:rsidRPr="002A1843">
        <w:rPr>
          <w:rFonts w:ascii="Times New Roman" w:eastAsia="Times New Roman" w:hAnsi="Times New Roman"/>
          <w:color w:val="333333"/>
          <w:sz w:val="24"/>
          <w:szCs w:val="24"/>
        </w:rPr>
        <w:t>, 3rd degree,</w:t>
      </w:r>
    </w:p>
    <w:p w:rsidR="0065095F" w:rsidRPr="002A1843" w:rsidRDefault="0065095F" w:rsidP="002A1843">
      <w:pPr>
        <w:spacing w:after="0" w:line="240" w:lineRule="auto"/>
        <w:jc w:val="both"/>
        <w:rPr>
          <w:rFonts w:ascii="Times New Roman" w:eastAsia="Times New Roman" w:hAnsi="Times New Roman"/>
          <w:color w:val="333333"/>
          <w:sz w:val="24"/>
          <w:szCs w:val="24"/>
        </w:rPr>
      </w:pPr>
      <w:r w:rsidRPr="002A1843">
        <w:rPr>
          <w:rFonts w:ascii="Times New Roman" w:eastAsia="Times New Roman" w:hAnsi="Times New Roman"/>
          <w:color w:val="333333"/>
          <w:sz w:val="24"/>
          <w:szCs w:val="24"/>
        </w:rPr>
        <w:t xml:space="preserve">Medal </w:t>
      </w:r>
      <w:proofErr w:type="gramStart"/>
      <w:r w:rsidRPr="002A1843">
        <w:rPr>
          <w:rFonts w:ascii="Times New Roman" w:eastAsia="Times New Roman" w:hAnsi="Times New Roman"/>
          <w:color w:val="333333"/>
          <w:sz w:val="24"/>
          <w:szCs w:val="24"/>
        </w:rPr>
        <w:t>For</w:t>
      </w:r>
      <w:proofErr w:type="gramEnd"/>
      <w:r w:rsidRPr="002A1843">
        <w:rPr>
          <w:rFonts w:ascii="Times New Roman" w:eastAsia="Times New Roman" w:hAnsi="Times New Roman"/>
          <w:color w:val="333333"/>
          <w:sz w:val="24"/>
          <w:szCs w:val="24"/>
        </w:rPr>
        <w:t xml:space="preserve"> Combat Merits,</w:t>
      </w:r>
    </w:p>
    <w:p w:rsidR="0065095F" w:rsidRPr="002A1843" w:rsidRDefault="0065095F" w:rsidP="002A1843">
      <w:pPr>
        <w:spacing w:after="0" w:line="240" w:lineRule="auto"/>
        <w:jc w:val="both"/>
        <w:rPr>
          <w:rFonts w:ascii="Times New Roman" w:hAnsi="Times New Roman"/>
        </w:rPr>
      </w:pPr>
      <w:r w:rsidRPr="002A1843">
        <w:rPr>
          <w:rFonts w:ascii="Times New Roman" w:eastAsia="Times New Roman" w:hAnsi="Times New Roman"/>
          <w:color w:val="333333"/>
          <w:sz w:val="24"/>
          <w:szCs w:val="24"/>
        </w:rPr>
        <w:t xml:space="preserve">Medal </w:t>
      </w:r>
      <w:proofErr w:type="gramStart"/>
      <w:r w:rsidRPr="002A1843">
        <w:rPr>
          <w:rFonts w:ascii="Times New Roman" w:eastAsia="Times New Roman" w:hAnsi="Times New Roman"/>
          <w:color w:val="333333"/>
          <w:sz w:val="24"/>
          <w:szCs w:val="24"/>
        </w:rPr>
        <w:t>For</w:t>
      </w:r>
      <w:proofErr w:type="gramEnd"/>
      <w:r w:rsidRPr="002A1843">
        <w:rPr>
          <w:rFonts w:ascii="Times New Roman" w:eastAsia="Times New Roman" w:hAnsi="Times New Roman"/>
          <w:color w:val="333333"/>
          <w:sz w:val="24"/>
          <w:szCs w:val="24"/>
        </w:rPr>
        <w:t xml:space="preserve"> Impeccable Service, 3rd degree.</w:t>
      </w:r>
      <w:bookmarkStart w:id="0" w:name="_GoBack"/>
      <w:bookmarkEnd w:id="0"/>
    </w:p>
    <w:sectPr w:rsidR="0065095F" w:rsidRPr="002A1843" w:rsidSect="006E7EE5">
      <w:pgSz w:w="12240" w:h="15840"/>
      <w:pgMar w:top="360" w:right="850" w:bottom="18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B16" w:rsidRDefault="00957B16" w:rsidP="0065095F">
      <w:pPr>
        <w:spacing w:after="0" w:line="240" w:lineRule="auto"/>
      </w:pPr>
      <w:r>
        <w:separator/>
      </w:r>
    </w:p>
  </w:endnote>
  <w:endnote w:type="continuationSeparator" w:id="0">
    <w:p w:rsidR="00957B16" w:rsidRDefault="00957B16" w:rsidP="0065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B16" w:rsidRDefault="00957B16" w:rsidP="0065095F">
      <w:pPr>
        <w:spacing w:after="0" w:line="240" w:lineRule="auto"/>
      </w:pPr>
      <w:r>
        <w:separator/>
      </w:r>
    </w:p>
  </w:footnote>
  <w:footnote w:type="continuationSeparator" w:id="0">
    <w:p w:rsidR="00957B16" w:rsidRDefault="00957B16" w:rsidP="0065095F">
      <w:pPr>
        <w:spacing w:after="0" w:line="240" w:lineRule="auto"/>
      </w:pPr>
      <w:r>
        <w:continuationSeparator/>
      </w:r>
    </w:p>
  </w:footnote>
  <w:footnote w:id="1">
    <w:p w:rsidR="00663031" w:rsidRPr="002A1843" w:rsidRDefault="00663031" w:rsidP="00216384">
      <w:pPr>
        <w:pStyle w:val="FootnoteText"/>
        <w:jc w:val="both"/>
        <w:rPr>
          <w:rFonts w:ascii="Times New Roman" w:hAnsi="Times New Roman"/>
        </w:rPr>
      </w:pPr>
      <w:r>
        <w:rPr>
          <w:rStyle w:val="FootnoteReference"/>
        </w:rPr>
        <w:footnoteRef/>
      </w:r>
      <w:r>
        <w:t xml:space="preserve"> </w:t>
      </w:r>
      <w:r w:rsidRPr="002A1843">
        <w:rPr>
          <w:rFonts w:ascii="Times New Roman" w:hAnsi="Times New Roman"/>
        </w:rPr>
        <w:t>Visits of the Minister of Defence of Georgia and the Chief of genera</w:t>
      </w:r>
      <w:r w:rsidR="00216384" w:rsidRPr="002A1843">
        <w:rPr>
          <w:rFonts w:ascii="Times New Roman" w:hAnsi="Times New Roman"/>
        </w:rPr>
        <w:t xml:space="preserve">l Staff of Georgia </w:t>
      </w:r>
      <w:r w:rsidR="00CD091F" w:rsidRPr="002A1843">
        <w:rPr>
          <w:rFonts w:ascii="Times New Roman" w:hAnsi="Times New Roman"/>
        </w:rPr>
        <w:t>to</w:t>
      </w:r>
      <w:r w:rsidR="00216384" w:rsidRPr="002A1843">
        <w:rPr>
          <w:rFonts w:ascii="Times New Roman" w:hAnsi="Times New Roman"/>
        </w:rPr>
        <w:t xml:space="preserve"> Ukraine are</w:t>
      </w:r>
      <w:r w:rsidRPr="002A1843">
        <w:rPr>
          <w:rFonts w:ascii="Times New Roman" w:hAnsi="Times New Roman"/>
        </w:rPr>
        <w:t xml:space="preserve"> planned in 2016 and </w:t>
      </w:r>
      <w:r w:rsidR="00EF4903" w:rsidRPr="002A1843">
        <w:rPr>
          <w:rFonts w:ascii="Times New Roman" w:hAnsi="Times New Roman"/>
        </w:rPr>
        <w:t>visit of Air Force Commander of Ukraine is planned in Georgia.</w:t>
      </w:r>
    </w:p>
  </w:footnote>
  <w:footnote w:id="2">
    <w:p w:rsidR="0065095F" w:rsidRPr="002A1843" w:rsidRDefault="0065095F" w:rsidP="00216384">
      <w:pPr>
        <w:pStyle w:val="FootnoteText"/>
        <w:jc w:val="both"/>
        <w:rPr>
          <w:rFonts w:ascii="Times New Roman" w:hAnsi="Times New Roman"/>
        </w:rPr>
      </w:pPr>
      <w:r w:rsidRPr="002A1843">
        <w:rPr>
          <w:rStyle w:val="FootnoteReference"/>
          <w:rFonts w:ascii="Times New Roman" w:hAnsi="Times New Roman"/>
        </w:rPr>
        <w:footnoteRef/>
      </w:r>
      <w:r w:rsidRPr="002A1843">
        <w:rPr>
          <w:rFonts w:ascii="Times New Roman" w:hAnsi="Times New Roman"/>
        </w:rPr>
        <w:t xml:space="preserve"> Exercise </w:t>
      </w:r>
      <w:r w:rsidR="004B3CEC" w:rsidRPr="002A1843">
        <w:rPr>
          <w:rFonts w:ascii="Times New Roman" w:hAnsi="Times New Roman"/>
        </w:rPr>
        <w:t>“SEA BREEZE 16”</w:t>
      </w:r>
      <w:r w:rsidRPr="002A1843">
        <w:rPr>
          <w:rFonts w:ascii="Times New Roman" w:hAnsi="Times New Roman"/>
        </w:rPr>
        <w:t xml:space="preserve"> is planned for </w:t>
      </w:r>
      <w:r w:rsidR="004B3CEC" w:rsidRPr="002A1843">
        <w:rPr>
          <w:rFonts w:ascii="Times New Roman" w:hAnsi="Times New Roman"/>
        </w:rPr>
        <w:t xml:space="preserve">autumn </w:t>
      </w:r>
      <w:r w:rsidRPr="002A1843">
        <w:rPr>
          <w:rFonts w:ascii="Times New Roman" w:hAnsi="Times New Roman"/>
        </w:rPr>
        <w:t xml:space="preserve">in </w:t>
      </w:r>
      <w:r w:rsidR="004B3CEC" w:rsidRPr="002A1843">
        <w:rPr>
          <w:rFonts w:ascii="Times New Roman" w:hAnsi="Times New Roman"/>
        </w:rPr>
        <w:t>Ukraine</w:t>
      </w:r>
      <w:r w:rsidRPr="002A1843">
        <w:rPr>
          <w:rFonts w:ascii="Times New Roman" w:hAnsi="Times New Roman"/>
        </w:rPr>
        <w:t xml:space="preserve"> (up to 1</w:t>
      </w:r>
      <w:r w:rsidR="004B3CEC" w:rsidRPr="002A1843">
        <w:rPr>
          <w:rFonts w:ascii="Times New Roman" w:hAnsi="Times New Roman"/>
        </w:rPr>
        <w:t>2</w:t>
      </w:r>
      <w:r w:rsidRPr="002A1843">
        <w:rPr>
          <w:rFonts w:ascii="Times New Roman" w:hAnsi="Times New Roman"/>
        </w:rPr>
        <w:t xml:space="preserve"> militaries from Georgian side).  </w:t>
      </w:r>
      <w:r w:rsidR="004B3CEC" w:rsidRPr="002A1843">
        <w:rPr>
          <w:rFonts w:ascii="Times New Roman" w:hAnsi="Times New Roman"/>
        </w:rPr>
        <w:t xml:space="preserve">Exercise “RAPID TRIDENT 2016” is planned in October in </w:t>
      </w:r>
      <w:r w:rsidR="001450DB" w:rsidRPr="002A1843">
        <w:rPr>
          <w:rFonts w:ascii="Times New Roman" w:hAnsi="Times New Roman"/>
        </w:rPr>
        <w:t>Ukraine;</w:t>
      </w:r>
      <w:r w:rsidR="004B3CEC" w:rsidRPr="002A1843">
        <w:rPr>
          <w:rFonts w:ascii="Times New Roman" w:hAnsi="Times New Roman"/>
        </w:rPr>
        <w:t xml:space="preserve"> also common training for “JCATS” systems is planned in Georgia for the 2</w:t>
      </w:r>
      <w:r w:rsidR="004B3CEC" w:rsidRPr="002A1843">
        <w:rPr>
          <w:rFonts w:ascii="Times New Roman" w:hAnsi="Times New Roman"/>
          <w:vertAlign w:val="superscript"/>
        </w:rPr>
        <w:t>nd</w:t>
      </w:r>
      <w:r w:rsidR="004B3CEC" w:rsidRPr="002A1843">
        <w:rPr>
          <w:rFonts w:ascii="Times New Roman" w:hAnsi="Times New Roman"/>
        </w:rPr>
        <w:t xml:space="preserve"> half of 2016.</w:t>
      </w:r>
    </w:p>
  </w:footnote>
  <w:footnote w:id="3">
    <w:p w:rsidR="0065095F" w:rsidRPr="002A1843" w:rsidRDefault="0065095F" w:rsidP="00216384">
      <w:pPr>
        <w:pStyle w:val="FootnoteText"/>
        <w:jc w:val="both"/>
        <w:rPr>
          <w:rFonts w:ascii="Times New Roman" w:hAnsi="Times New Roman"/>
        </w:rPr>
      </w:pPr>
      <w:r w:rsidRPr="002A1843">
        <w:rPr>
          <w:rStyle w:val="FootnoteReference"/>
          <w:rFonts w:ascii="Times New Roman" w:hAnsi="Times New Roman"/>
        </w:rPr>
        <w:footnoteRef/>
      </w:r>
      <w:r w:rsidRPr="002A1843">
        <w:rPr>
          <w:rFonts w:ascii="Times New Roman" w:hAnsi="Times New Roman"/>
        </w:rPr>
        <w:t xml:space="preserve"> </w:t>
      </w:r>
      <w:r w:rsidR="001450DB" w:rsidRPr="002A1843">
        <w:rPr>
          <w:rFonts w:ascii="Times New Roman" w:hAnsi="Times New Roman"/>
        </w:rPr>
        <w:t>Since 2007, 71 Ukrainian soldiers have been trained on various courses.</w:t>
      </w:r>
    </w:p>
  </w:footnote>
  <w:footnote w:id="4">
    <w:p w:rsidR="00EF4903" w:rsidRPr="002A1843" w:rsidRDefault="00EF4903" w:rsidP="001D36EE">
      <w:pPr>
        <w:autoSpaceDE w:val="0"/>
        <w:autoSpaceDN w:val="0"/>
        <w:adjustRightInd w:val="0"/>
        <w:spacing w:after="0" w:line="240" w:lineRule="auto"/>
        <w:ind w:left="-720"/>
        <w:jc w:val="both"/>
        <w:rPr>
          <w:rFonts w:ascii="Times New Roman" w:hAnsi="Times New Roman"/>
          <w:sz w:val="20"/>
          <w:szCs w:val="20"/>
        </w:rPr>
      </w:pPr>
      <w:r w:rsidRPr="00636B74">
        <w:rPr>
          <w:rStyle w:val="FootnoteReference"/>
          <w:rFonts w:eastAsia="Times New Roman" w:cs="Calibri"/>
        </w:rPr>
        <w:footnoteRef/>
      </w:r>
      <w:r w:rsidRPr="00636B74">
        <w:rPr>
          <w:rStyle w:val="FootnoteReference"/>
          <w:rFonts w:eastAsia="Times New Roman" w:cs="Calibri"/>
        </w:rPr>
        <w:t xml:space="preserve"> </w:t>
      </w:r>
      <w:r w:rsidRPr="002A1843">
        <w:rPr>
          <w:rFonts w:ascii="Times New Roman" w:hAnsi="Times New Roman"/>
          <w:sz w:val="20"/>
          <w:szCs w:val="20"/>
        </w:rPr>
        <w:t>We are deploying a battalion size unit under the US command:</w:t>
      </w:r>
    </w:p>
    <w:p w:rsidR="00EF4903" w:rsidRPr="002A1843" w:rsidRDefault="00EF4903" w:rsidP="001D36EE">
      <w:pPr>
        <w:autoSpaceDE w:val="0"/>
        <w:autoSpaceDN w:val="0"/>
        <w:adjustRightInd w:val="0"/>
        <w:spacing w:after="0" w:line="240" w:lineRule="auto"/>
        <w:ind w:left="-720"/>
        <w:jc w:val="both"/>
        <w:rPr>
          <w:rFonts w:ascii="Times New Roman" w:hAnsi="Times New Roman"/>
          <w:sz w:val="20"/>
          <w:szCs w:val="20"/>
        </w:rPr>
      </w:pPr>
      <w:r w:rsidRPr="002A1843">
        <w:rPr>
          <w:rFonts w:ascii="Times New Roman" w:hAnsi="Times New Roman"/>
          <w:sz w:val="20"/>
          <w:szCs w:val="20"/>
        </w:rPr>
        <w:t xml:space="preserve">- 512PAX with Force Protection Mission and 45PAX for Quick Reaction in </w:t>
      </w:r>
      <w:proofErr w:type="spellStart"/>
      <w:r w:rsidRPr="002A1843">
        <w:rPr>
          <w:rFonts w:ascii="Times New Roman" w:hAnsi="Times New Roman"/>
          <w:sz w:val="20"/>
          <w:szCs w:val="20"/>
        </w:rPr>
        <w:t>Bagram</w:t>
      </w:r>
      <w:proofErr w:type="spellEnd"/>
      <w:r w:rsidRPr="002A1843">
        <w:rPr>
          <w:rFonts w:ascii="Times New Roman" w:hAnsi="Times New Roman"/>
          <w:sz w:val="20"/>
          <w:szCs w:val="20"/>
        </w:rPr>
        <w:t xml:space="preserve"> until 2016 ensuring the Airport security;</w:t>
      </w:r>
    </w:p>
    <w:p w:rsidR="00EF4903" w:rsidRPr="002A1843" w:rsidRDefault="00EF4903" w:rsidP="001D36EE">
      <w:pPr>
        <w:autoSpaceDE w:val="0"/>
        <w:autoSpaceDN w:val="0"/>
        <w:adjustRightInd w:val="0"/>
        <w:spacing w:after="0" w:line="240" w:lineRule="auto"/>
        <w:ind w:left="-720"/>
        <w:jc w:val="both"/>
        <w:rPr>
          <w:rFonts w:ascii="Times New Roman" w:hAnsi="Times New Roman"/>
          <w:sz w:val="20"/>
          <w:szCs w:val="20"/>
        </w:rPr>
      </w:pPr>
      <w:r w:rsidRPr="002A1843">
        <w:rPr>
          <w:rFonts w:ascii="Times New Roman" w:hAnsi="Times New Roman"/>
          <w:sz w:val="20"/>
          <w:szCs w:val="20"/>
        </w:rPr>
        <w:t>- 170PAX in Kabul with the mission to protect RSM HQ until the end of 2016;</w:t>
      </w:r>
    </w:p>
    <w:p w:rsidR="00EF4903" w:rsidRPr="002A1843" w:rsidRDefault="00EF4903" w:rsidP="001D36EE">
      <w:pPr>
        <w:autoSpaceDE w:val="0"/>
        <w:autoSpaceDN w:val="0"/>
        <w:adjustRightInd w:val="0"/>
        <w:spacing w:after="0" w:line="240" w:lineRule="auto"/>
        <w:ind w:left="-720"/>
        <w:jc w:val="both"/>
        <w:rPr>
          <w:rFonts w:ascii="Times New Roman" w:hAnsi="Times New Roman"/>
          <w:sz w:val="20"/>
          <w:szCs w:val="20"/>
        </w:rPr>
      </w:pPr>
      <w:r w:rsidRPr="002A1843">
        <w:rPr>
          <w:rFonts w:ascii="Times New Roman" w:hAnsi="Times New Roman"/>
          <w:sz w:val="20"/>
          <w:szCs w:val="20"/>
        </w:rPr>
        <w:t xml:space="preserve">130PAX under German command in </w:t>
      </w:r>
      <w:proofErr w:type="spellStart"/>
      <w:r w:rsidRPr="002A1843">
        <w:rPr>
          <w:rFonts w:ascii="Times New Roman" w:hAnsi="Times New Roman"/>
          <w:sz w:val="20"/>
          <w:szCs w:val="20"/>
        </w:rPr>
        <w:t>Mazar</w:t>
      </w:r>
      <w:proofErr w:type="spellEnd"/>
      <w:r w:rsidRPr="002A1843">
        <w:rPr>
          <w:rFonts w:ascii="Cambria Math" w:hAnsi="Cambria Math" w:cs="Cambria Math"/>
          <w:sz w:val="20"/>
          <w:szCs w:val="20"/>
        </w:rPr>
        <w:t>‐</w:t>
      </w:r>
      <w:r w:rsidRPr="002A1843">
        <w:rPr>
          <w:rFonts w:ascii="Times New Roman" w:hAnsi="Times New Roman"/>
          <w:sz w:val="20"/>
          <w:szCs w:val="20"/>
        </w:rPr>
        <w:t>e</w:t>
      </w:r>
      <w:r w:rsidRPr="002A1843">
        <w:rPr>
          <w:rFonts w:ascii="Cambria Math" w:hAnsi="Cambria Math" w:cs="Cambria Math"/>
          <w:sz w:val="20"/>
          <w:szCs w:val="20"/>
        </w:rPr>
        <w:t>‐</w:t>
      </w:r>
      <w:proofErr w:type="spellStart"/>
      <w:r w:rsidRPr="002A1843">
        <w:rPr>
          <w:rFonts w:ascii="Times New Roman" w:hAnsi="Times New Roman"/>
          <w:sz w:val="20"/>
          <w:szCs w:val="20"/>
        </w:rPr>
        <w:t>Shariff</w:t>
      </w:r>
      <w:proofErr w:type="spellEnd"/>
      <w:r w:rsidRPr="002A1843">
        <w:rPr>
          <w:rFonts w:ascii="Times New Roman" w:hAnsi="Times New Roman"/>
          <w:sz w:val="20"/>
          <w:szCs w:val="20"/>
        </w:rPr>
        <w:t xml:space="preserve"> until the end of 2016 (Quick Reaction unit);</w:t>
      </w:r>
    </w:p>
    <w:p w:rsidR="00EF4903" w:rsidRPr="002A1843" w:rsidRDefault="00EF4903" w:rsidP="001D36EE">
      <w:pPr>
        <w:pStyle w:val="FootnoteText"/>
        <w:ind w:left="-720"/>
        <w:rPr>
          <w:rFonts w:ascii="Times New Roman" w:hAnsi="Times New Roman"/>
        </w:rPr>
      </w:pPr>
      <w:r w:rsidRPr="002A1843">
        <w:rPr>
          <w:rFonts w:ascii="Times New Roman" w:hAnsi="Times New Roman"/>
        </w:rPr>
        <w:t>2 staff officers were deployed under the Turkish contingent in Kabul on January</w:t>
      </w:r>
    </w:p>
  </w:footnote>
  <w:footnote w:id="5">
    <w:p w:rsidR="001D36EE" w:rsidRPr="002A1843" w:rsidRDefault="001D36EE" w:rsidP="001D36EE">
      <w:pPr>
        <w:ind w:left="-720"/>
        <w:jc w:val="both"/>
        <w:rPr>
          <w:rFonts w:ascii="Times New Roman" w:hAnsi="Times New Roman"/>
          <w:sz w:val="24"/>
          <w:szCs w:val="24"/>
        </w:rPr>
      </w:pPr>
      <w:r w:rsidRPr="002A1843">
        <w:rPr>
          <w:rStyle w:val="FootnoteReference"/>
          <w:rFonts w:ascii="Times New Roman" w:hAnsi="Times New Roman"/>
        </w:rPr>
        <w:footnoteRef/>
      </w:r>
      <w:r w:rsidRPr="002A1843">
        <w:rPr>
          <w:rFonts w:ascii="Times New Roman" w:hAnsi="Times New Roman"/>
        </w:rPr>
        <w:t xml:space="preserve"> </w:t>
      </w:r>
      <w:r w:rsidRPr="002A1843">
        <w:rPr>
          <w:rFonts w:ascii="Times New Roman" w:hAnsi="Times New Roman"/>
          <w:sz w:val="20"/>
          <w:szCs w:val="20"/>
        </w:rPr>
        <w:t>Immediate Reaction Team of 5 PAX as (IRT) to EUMAM RCA , one officer on Liaison Officer’s position in the EUTM-Mali Mission , MOD civil servant (HR expert) was deployed to the EU Advisory (civilian) Mission in Ukraine (EUAM Ukraine) from September, 2015 to May, 2016.</w:t>
      </w:r>
      <w:r w:rsidRPr="002A1843">
        <w:rPr>
          <w:rFonts w:ascii="Times New Roman" w:hAnsi="Times New Roman"/>
          <w:sz w:val="24"/>
          <w:szCs w:val="24"/>
        </w:rPr>
        <w:t xml:space="preserve"> </w:t>
      </w:r>
    </w:p>
    <w:p w:rsidR="001D36EE" w:rsidRDefault="001D36E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505E"/>
    <w:multiLevelType w:val="hybridMultilevel"/>
    <w:tmpl w:val="B31CADFA"/>
    <w:lvl w:ilvl="0" w:tplc="F1A84804">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A7815"/>
    <w:multiLevelType w:val="hybridMultilevel"/>
    <w:tmpl w:val="2A6858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62B0779"/>
    <w:multiLevelType w:val="hybridMultilevel"/>
    <w:tmpl w:val="A0B8560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BF04576"/>
    <w:multiLevelType w:val="hybridMultilevel"/>
    <w:tmpl w:val="EB4A06B6"/>
    <w:lvl w:ilvl="0" w:tplc="F1A84804">
      <w:start w:val="1"/>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0DC13BD"/>
    <w:multiLevelType w:val="hybridMultilevel"/>
    <w:tmpl w:val="BAD0704C"/>
    <w:lvl w:ilvl="0" w:tplc="F1A84804">
      <w:start w:val="1"/>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255CB7"/>
    <w:multiLevelType w:val="hybridMultilevel"/>
    <w:tmpl w:val="54F2491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457E3852"/>
    <w:multiLevelType w:val="hybridMultilevel"/>
    <w:tmpl w:val="23D87386"/>
    <w:lvl w:ilvl="0" w:tplc="F1A8480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BE568B"/>
    <w:multiLevelType w:val="hybridMultilevel"/>
    <w:tmpl w:val="CCA6808A"/>
    <w:lvl w:ilvl="0" w:tplc="F1A84804">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374BB4"/>
    <w:multiLevelType w:val="hybridMultilevel"/>
    <w:tmpl w:val="194E4E52"/>
    <w:lvl w:ilvl="0" w:tplc="479816D6">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1B6E46"/>
    <w:multiLevelType w:val="hybridMultilevel"/>
    <w:tmpl w:val="7FE29AF8"/>
    <w:lvl w:ilvl="0" w:tplc="479816D6">
      <w:start w:val="1"/>
      <w:numFmt w:val="bullet"/>
      <w:lvlText w:val="-"/>
      <w:lvlJc w:val="left"/>
      <w:pPr>
        <w:ind w:left="0" w:hanging="360"/>
      </w:pPr>
      <w:rPr>
        <w:rFonts w:ascii="Calibri" w:eastAsia="Calibri"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54796B3A"/>
    <w:multiLevelType w:val="hybridMultilevel"/>
    <w:tmpl w:val="B2C2507E"/>
    <w:lvl w:ilvl="0" w:tplc="F1A84804">
      <w:start w:val="1"/>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18C0DD4"/>
    <w:multiLevelType w:val="hybridMultilevel"/>
    <w:tmpl w:val="7E7E30F0"/>
    <w:lvl w:ilvl="0" w:tplc="F1A84804">
      <w:start w:val="1"/>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DF326B4"/>
    <w:multiLevelType w:val="hybridMultilevel"/>
    <w:tmpl w:val="01D0FC4A"/>
    <w:lvl w:ilvl="0" w:tplc="F1A84804">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8"/>
  </w:num>
  <w:num w:numId="7">
    <w:abstractNumId w:val="5"/>
  </w:num>
  <w:num w:numId="8">
    <w:abstractNumId w:val="7"/>
  </w:num>
  <w:num w:numId="9">
    <w:abstractNumId w:val="0"/>
  </w:num>
  <w:num w:numId="10">
    <w:abstractNumId w:val="10"/>
  </w:num>
  <w:num w:numId="11">
    <w:abstractNumId w:val="12"/>
  </w:num>
  <w:num w:numId="12">
    <w:abstractNumId w:val="1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5F"/>
    <w:rsid w:val="00103A9B"/>
    <w:rsid w:val="001450DB"/>
    <w:rsid w:val="001D36EE"/>
    <w:rsid w:val="001E4157"/>
    <w:rsid w:val="00216384"/>
    <w:rsid w:val="00223A88"/>
    <w:rsid w:val="00283933"/>
    <w:rsid w:val="0029799A"/>
    <w:rsid w:val="002A1843"/>
    <w:rsid w:val="00350CDD"/>
    <w:rsid w:val="004B3CEC"/>
    <w:rsid w:val="0065095F"/>
    <w:rsid w:val="00663031"/>
    <w:rsid w:val="0067102B"/>
    <w:rsid w:val="006E7EE5"/>
    <w:rsid w:val="00724005"/>
    <w:rsid w:val="007A3209"/>
    <w:rsid w:val="007D7E94"/>
    <w:rsid w:val="00855244"/>
    <w:rsid w:val="008F002E"/>
    <w:rsid w:val="00957B16"/>
    <w:rsid w:val="009A34D0"/>
    <w:rsid w:val="00A3692A"/>
    <w:rsid w:val="00A57A70"/>
    <w:rsid w:val="00AA0F8B"/>
    <w:rsid w:val="00B668AA"/>
    <w:rsid w:val="00BE7E47"/>
    <w:rsid w:val="00C8558A"/>
    <w:rsid w:val="00CA05A9"/>
    <w:rsid w:val="00CD091F"/>
    <w:rsid w:val="00CE0B87"/>
    <w:rsid w:val="00D20348"/>
    <w:rsid w:val="00DB3726"/>
    <w:rsid w:val="00EB784D"/>
    <w:rsid w:val="00EF4903"/>
    <w:rsid w:val="00FE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63A95-B3B5-45AB-A212-46864F39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5F"/>
    <w:rPr>
      <w:rFonts w:ascii="Calibri" w:eastAsia="Calibri" w:hAnsi="Calibri" w:cs="Times New Roman"/>
    </w:rPr>
  </w:style>
  <w:style w:type="paragraph" w:styleId="Heading1">
    <w:name w:val="heading 1"/>
    <w:basedOn w:val="Normal"/>
    <w:link w:val="Heading1Char"/>
    <w:uiPriority w:val="9"/>
    <w:qFormat/>
    <w:rsid w:val="0065095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65095F"/>
    <w:pPr>
      <w:ind w:left="720"/>
      <w:contextualSpacing/>
    </w:pPr>
    <w:rPr>
      <w:sz w:val="20"/>
      <w:szCs w:val="20"/>
    </w:rPr>
  </w:style>
  <w:style w:type="paragraph" w:styleId="FootnoteText">
    <w:name w:val="footnote text"/>
    <w:basedOn w:val="Normal"/>
    <w:link w:val="FootnoteTextChar"/>
    <w:uiPriority w:val="99"/>
    <w:unhideWhenUsed/>
    <w:rsid w:val="0065095F"/>
    <w:pPr>
      <w:spacing w:after="0" w:line="240" w:lineRule="auto"/>
    </w:pPr>
    <w:rPr>
      <w:sz w:val="20"/>
      <w:szCs w:val="20"/>
    </w:rPr>
  </w:style>
  <w:style w:type="character" w:customStyle="1" w:styleId="FootnoteTextChar">
    <w:name w:val="Footnote Text Char"/>
    <w:basedOn w:val="DefaultParagraphFont"/>
    <w:link w:val="FootnoteText"/>
    <w:uiPriority w:val="99"/>
    <w:rsid w:val="0065095F"/>
    <w:rPr>
      <w:rFonts w:ascii="Calibri" w:eastAsia="Calibri" w:hAnsi="Calibri" w:cs="Times New Roman"/>
      <w:sz w:val="20"/>
      <w:szCs w:val="20"/>
    </w:rPr>
  </w:style>
  <w:style w:type="character" w:styleId="FootnoteReference">
    <w:name w:val="footnote reference"/>
    <w:basedOn w:val="DefaultParagraphFont"/>
    <w:uiPriority w:val="99"/>
    <w:unhideWhenUsed/>
    <w:rsid w:val="0065095F"/>
    <w:rPr>
      <w:vertAlign w:val="superscript"/>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65095F"/>
    <w:rPr>
      <w:rFonts w:ascii="Calibri" w:eastAsia="Calibri" w:hAnsi="Calibri" w:cs="Times New Roman"/>
      <w:sz w:val="20"/>
      <w:szCs w:val="20"/>
    </w:rPr>
  </w:style>
  <w:style w:type="paragraph" w:styleId="BodyTextIndent">
    <w:name w:val="Body Text Indent"/>
    <w:basedOn w:val="Normal"/>
    <w:link w:val="BodyTextIndentChar"/>
    <w:uiPriority w:val="99"/>
    <w:unhideWhenUsed/>
    <w:rsid w:val="0065095F"/>
    <w:pPr>
      <w:spacing w:after="120"/>
      <w:ind w:left="360"/>
    </w:pPr>
    <w:rPr>
      <w:rFonts w:eastAsia="Times New Roman" w:cs="Calibri"/>
    </w:rPr>
  </w:style>
  <w:style w:type="character" w:customStyle="1" w:styleId="BodyTextIndentChar">
    <w:name w:val="Body Text Indent Char"/>
    <w:basedOn w:val="DefaultParagraphFont"/>
    <w:link w:val="BodyTextIndent"/>
    <w:uiPriority w:val="99"/>
    <w:rsid w:val="0065095F"/>
    <w:rPr>
      <w:rFonts w:ascii="Calibri" w:eastAsia="Times New Roman" w:hAnsi="Calibri" w:cs="Calibri"/>
    </w:rPr>
  </w:style>
  <w:style w:type="character" w:customStyle="1" w:styleId="Heading1Char">
    <w:name w:val="Heading 1 Char"/>
    <w:basedOn w:val="DefaultParagraphFont"/>
    <w:link w:val="Heading1"/>
    <w:uiPriority w:val="9"/>
    <w:rsid w:val="0065095F"/>
    <w:rPr>
      <w:rFonts w:ascii="Times New Roman" w:eastAsia="Times New Roman" w:hAnsi="Times New Roman" w:cs="Times New Roman"/>
      <w:b/>
      <w:bCs/>
      <w:kern w:val="36"/>
      <w:sz w:val="48"/>
      <w:szCs w:val="48"/>
    </w:rPr>
  </w:style>
  <w:style w:type="character" w:customStyle="1" w:styleId="aticle-date">
    <w:name w:val="aticle-date"/>
    <w:basedOn w:val="DefaultParagraphFont"/>
    <w:rsid w:val="0065095F"/>
  </w:style>
  <w:style w:type="character" w:customStyle="1" w:styleId="apple-converted-space">
    <w:name w:val="apple-converted-space"/>
    <w:basedOn w:val="DefaultParagraphFont"/>
    <w:rsid w:val="0065095F"/>
  </w:style>
  <w:style w:type="paragraph" w:customStyle="1" w:styleId="justifyfull">
    <w:name w:val="justifyfull"/>
    <w:basedOn w:val="Normal"/>
    <w:rsid w:val="0065095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5095F"/>
    <w:rPr>
      <w:b/>
      <w:bCs/>
    </w:rPr>
  </w:style>
  <w:style w:type="paragraph" w:styleId="BalloonText">
    <w:name w:val="Balloon Text"/>
    <w:basedOn w:val="Normal"/>
    <w:link w:val="BalloonTextChar"/>
    <w:uiPriority w:val="99"/>
    <w:semiHidden/>
    <w:unhideWhenUsed/>
    <w:rsid w:val="00650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5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7918">
      <w:bodyDiv w:val="1"/>
      <w:marLeft w:val="0"/>
      <w:marRight w:val="0"/>
      <w:marTop w:val="0"/>
      <w:marBottom w:val="0"/>
      <w:divBdr>
        <w:top w:val="none" w:sz="0" w:space="0" w:color="auto"/>
        <w:left w:val="none" w:sz="0" w:space="0" w:color="auto"/>
        <w:bottom w:val="none" w:sz="0" w:space="0" w:color="auto"/>
        <w:right w:val="none" w:sz="0" w:space="0" w:color="auto"/>
      </w:divBdr>
      <w:divsChild>
        <w:div w:id="608245038">
          <w:marLeft w:val="0"/>
          <w:marRight w:val="0"/>
          <w:marTop w:val="0"/>
          <w:marBottom w:val="75"/>
          <w:divBdr>
            <w:top w:val="none" w:sz="0" w:space="0" w:color="auto"/>
            <w:left w:val="none" w:sz="0" w:space="0" w:color="auto"/>
            <w:bottom w:val="dotted" w:sz="6" w:space="4" w:color="CECECE"/>
            <w:right w:val="none" w:sz="0" w:space="0" w:color="auto"/>
          </w:divBdr>
        </w:div>
        <w:div w:id="30528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67479-79B2-4017-980F-F5A1E973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ishiolashvili</dc:creator>
  <cp:lastModifiedBy>Natia Dekanoidze</cp:lastModifiedBy>
  <cp:revision>3</cp:revision>
  <dcterms:created xsi:type="dcterms:W3CDTF">2016-06-13T12:24:00Z</dcterms:created>
  <dcterms:modified xsi:type="dcterms:W3CDTF">2016-06-13T13:41:00Z</dcterms:modified>
</cp:coreProperties>
</file>