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AB7" w:rsidRPr="0068233D" w:rsidRDefault="009B2AB7" w:rsidP="009B2AB7">
      <w:pPr>
        <w:ind w:firstLine="720"/>
        <w:jc w:val="center"/>
        <w:rPr>
          <w:rFonts w:ascii="Sylfaen" w:eastAsia="Times New Roman" w:hAnsi="Sylfaen" w:cs="Calibri"/>
          <w:b/>
          <w:color w:val="000000"/>
          <w:sz w:val="24"/>
          <w:szCs w:val="24"/>
        </w:rPr>
      </w:pPr>
      <w:r w:rsidRPr="0068233D">
        <w:rPr>
          <w:rFonts w:ascii="Sylfaen" w:eastAsia="Times New Roman" w:hAnsi="Sylfaen" w:cs="Calibri"/>
          <w:b/>
          <w:color w:val="000000"/>
          <w:sz w:val="24"/>
          <w:szCs w:val="24"/>
        </w:rPr>
        <w:t>Implementation of the Resolution adopted by the General Assembly on Rights of the Child 72/245</w:t>
      </w:r>
    </w:p>
    <w:p w:rsidR="005E53CC" w:rsidRPr="0068233D" w:rsidRDefault="005E53CC" w:rsidP="00E06906">
      <w:pPr>
        <w:jc w:val="both"/>
        <w:rPr>
          <w:rFonts w:ascii="Sylfaen" w:eastAsia="Times New Roman" w:hAnsi="Sylfaen" w:cs="Calibri"/>
          <w:b/>
          <w:color w:val="000000"/>
          <w:sz w:val="24"/>
          <w:szCs w:val="24"/>
        </w:rPr>
      </w:pPr>
      <w:r w:rsidRPr="0068233D">
        <w:rPr>
          <w:rFonts w:ascii="Sylfaen" w:eastAsia="Times New Roman" w:hAnsi="Sylfaen" w:cs="Calibri"/>
          <w:b/>
          <w:color w:val="000000"/>
          <w:sz w:val="24"/>
          <w:szCs w:val="24"/>
        </w:rPr>
        <w:t>Registration, family relations, adoption and alternative care</w:t>
      </w:r>
    </w:p>
    <w:p w:rsidR="00E06906" w:rsidRPr="0068233D" w:rsidRDefault="00E06906" w:rsidP="00E06906">
      <w:pPr>
        <w:jc w:val="both"/>
        <w:rPr>
          <w:rFonts w:ascii="Sylfaen" w:eastAsia="Times New Roman" w:hAnsi="Sylfaen" w:cs="Calibri"/>
          <w:color w:val="000000"/>
          <w:sz w:val="24"/>
          <w:szCs w:val="24"/>
        </w:rPr>
      </w:pPr>
      <w:r w:rsidRPr="0068233D">
        <w:rPr>
          <w:rFonts w:ascii="Sylfaen" w:eastAsia="Times New Roman" w:hAnsi="Sylfaen" w:cs="Calibri"/>
          <w:color w:val="000000"/>
          <w:sz w:val="24"/>
          <w:szCs w:val="24"/>
        </w:rPr>
        <w:t>4. Placement of children in alternative child care services (foster care) and adoption are regulated by the Law “on Adoption and foster care” and other acts: rule on foster care (01-72/n 27.12.2017 Order of the Minister of Labour, Health and Social Affairs of Georgia) and rule on adoption (01-73/n 27.12.2017 Order of the Minister of Labour, Health and Social Affairs of Georgia) in Georgia.</w:t>
      </w:r>
    </w:p>
    <w:p w:rsidR="00E06906" w:rsidRPr="0068233D" w:rsidRDefault="00E06906" w:rsidP="00E06906">
      <w:pPr>
        <w:jc w:val="both"/>
        <w:rPr>
          <w:rFonts w:ascii="Sylfaen" w:hAnsi="Sylfaen"/>
          <w:sz w:val="24"/>
          <w:szCs w:val="24"/>
          <w:lang w:val="en"/>
        </w:rPr>
      </w:pPr>
      <w:r w:rsidRPr="0068233D">
        <w:rPr>
          <w:rFonts w:ascii="Sylfaen" w:eastAsia="Times New Roman" w:hAnsi="Sylfaen" w:cs="Calibri"/>
          <w:color w:val="000000"/>
          <w:sz w:val="24"/>
          <w:szCs w:val="24"/>
        </w:rPr>
        <w:t xml:space="preserve">A minor after placement in foster care maintains name and surname, nationality, ethnic origin, they have possibility to keep relationship with biological family members (if it is not against the interests of a child). The social worker </w:t>
      </w:r>
      <w:r w:rsidRPr="0068233D">
        <w:rPr>
          <w:rFonts w:ascii="Sylfaen" w:hAnsi="Sylfaen"/>
          <w:sz w:val="24"/>
          <w:szCs w:val="24"/>
          <w:lang w:val="en"/>
        </w:rPr>
        <w:t xml:space="preserve">is constantly working on the reintegration of a child into biological family. In case the separation of a child from biological family is necessary measure, first of all it is necessary to find foster care parent in a relative circle of a minor and </w:t>
      </w:r>
      <w:r w:rsidR="00102515" w:rsidRPr="0068233D">
        <w:rPr>
          <w:rFonts w:ascii="Sylfaen" w:hAnsi="Sylfaen"/>
          <w:sz w:val="24"/>
          <w:szCs w:val="24"/>
          <w:lang w:val="en"/>
        </w:rPr>
        <w:t>placement</w:t>
      </w:r>
      <w:r w:rsidRPr="0068233D">
        <w:rPr>
          <w:rFonts w:ascii="Sylfaen" w:hAnsi="Sylfaen"/>
          <w:sz w:val="24"/>
          <w:szCs w:val="24"/>
          <w:lang w:val="en"/>
        </w:rPr>
        <w:t xml:space="preserve"> of a minor in relative foster care, if it is not possible then the child will be moved to another alternative care service.</w:t>
      </w:r>
    </w:p>
    <w:p w:rsidR="008B5537" w:rsidRPr="0068233D" w:rsidRDefault="00E06906" w:rsidP="008B55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rPr>
      </w:pPr>
      <w:r w:rsidRPr="0068233D">
        <w:rPr>
          <w:rFonts w:ascii="Sylfaen" w:hAnsi="Sylfaen"/>
          <w:sz w:val="24"/>
          <w:szCs w:val="24"/>
          <w:lang w:val="en"/>
        </w:rPr>
        <w:t xml:space="preserve">5. </w:t>
      </w:r>
      <w:r w:rsidR="00912C15" w:rsidRPr="0068233D">
        <w:rPr>
          <w:rFonts w:ascii="Sylfaen" w:hAnsi="Sylfaen"/>
          <w:sz w:val="24"/>
          <w:szCs w:val="24"/>
          <w:lang w:val="en"/>
        </w:rPr>
        <w:t xml:space="preserve">New law on </w:t>
      </w:r>
      <w:r w:rsidR="00912C15" w:rsidRPr="0068233D">
        <w:rPr>
          <w:rFonts w:ascii="Sylfaen" w:hAnsi="Sylfaen"/>
          <w:sz w:val="24"/>
          <w:szCs w:val="24"/>
          <w:lang w:val="en"/>
        </w:rPr>
        <w:t>“Adoption and Foster care”</w:t>
      </w:r>
      <w:r w:rsidR="008B5537" w:rsidRPr="0068233D">
        <w:rPr>
          <w:rFonts w:ascii="Sylfaen" w:hAnsi="Sylfaen"/>
          <w:sz w:val="24"/>
          <w:szCs w:val="24"/>
          <w:lang w:val="en"/>
        </w:rPr>
        <w:t xml:space="preserve"> (</w:t>
      </w:r>
      <w:r w:rsidR="008E53FB" w:rsidRPr="0068233D">
        <w:rPr>
          <w:rFonts w:ascii="Sylfaen" w:hAnsi="Sylfaen"/>
          <w:sz w:val="24"/>
          <w:szCs w:val="24"/>
          <w:lang w:val="en"/>
        </w:rPr>
        <w:t xml:space="preserve">adopted on </w:t>
      </w:r>
      <w:r w:rsidR="008B5537" w:rsidRPr="0068233D">
        <w:rPr>
          <w:rFonts w:ascii="Sylfaen" w:hAnsi="Sylfaen"/>
          <w:sz w:val="24"/>
          <w:szCs w:val="24"/>
          <w:lang w:val="en"/>
        </w:rPr>
        <w:t>4</w:t>
      </w:r>
      <w:r w:rsidR="008B5537" w:rsidRPr="0068233D">
        <w:rPr>
          <w:rFonts w:ascii="Sylfaen" w:hAnsi="Sylfaen"/>
          <w:sz w:val="24"/>
          <w:szCs w:val="24"/>
          <w:vertAlign w:val="superscript"/>
          <w:lang w:val="en"/>
        </w:rPr>
        <w:t>th</w:t>
      </w:r>
      <w:r w:rsidR="008B5537" w:rsidRPr="0068233D">
        <w:rPr>
          <w:rFonts w:ascii="Sylfaen" w:hAnsi="Sylfaen"/>
          <w:sz w:val="24"/>
          <w:szCs w:val="24"/>
          <w:lang w:val="en"/>
        </w:rPr>
        <w:t xml:space="preserve"> May, 2017</w:t>
      </w:r>
      <w:r w:rsidR="00912C15" w:rsidRPr="0068233D">
        <w:rPr>
          <w:rFonts w:ascii="Sylfaen" w:hAnsi="Sylfaen"/>
          <w:sz w:val="24"/>
          <w:szCs w:val="24"/>
          <w:lang w:val="en"/>
        </w:rPr>
        <w:t xml:space="preserve">) restricts direct adoption and according to this Law, </w:t>
      </w:r>
      <w:r w:rsidRPr="0068233D">
        <w:rPr>
          <w:rFonts w:ascii="Sylfaen" w:hAnsi="Sylfaen"/>
          <w:sz w:val="24"/>
          <w:szCs w:val="24"/>
          <w:lang w:val="en"/>
        </w:rPr>
        <w:t xml:space="preserve">the process of adoption is </w:t>
      </w:r>
      <w:r w:rsidR="00102515" w:rsidRPr="0068233D">
        <w:rPr>
          <w:rFonts w:ascii="Sylfaen" w:hAnsi="Sylfaen"/>
          <w:sz w:val="24"/>
          <w:szCs w:val="24"/>
          <w:lang w:val="en"/>
        </w:rPr>
        <w:t>centralized</w:t>
      </w:r>
      <w:r w:rsidRPr="0068233D">
        <w:rPr>
          <w:rFonts w:ascii="Sylfaen" w:hAnsi="Sylfaen"/>
          <w:sz w:val="24"/>
          <w:szCs w:val="24"/>
          <w:lang w:val="en"/>
        </w:rPr>
        <w:t xml:space="preserve"> and </w:t>
      </w:r>
      <w:r w:rsidR="008B5537" w:rsidRPr="0068233D">
        <w:rPr>
          <w:rStyle w:val="alt-edited"/>
          <w:rFonts w:ascii="Sylfaen" w:hAnsi="Sylfaen"/>
          <w:sz w:val="24"/>
          <w:szCs w:val="24"/>
          <w:lang w:val="en"/>
        </w:rPr>
        <w:t>i</w:t>
      </w:r>
      <w:r w:rsidRPr="0068233D">
        <w:rPr>
          <w:rStyle w:val="alt-edited"/>
          <w:rFonts w:ascii="Sylfaen" w:hAnsi="Sylfaen"/>
          <w:sz w:val="24"/>
          <w:szCs w:val="24"/>
          <w:lang w:val="en"/>
        </w:rPr>
        <w:t xml:space="preserve">s carried out by the </w:t>
      </w:r>
      <w:r w:rsidR="00102515" w:rsidRPr="0068233D">
        <w:rPr>
          <w:rStyle w:val="alt-edited"/>
          <w:rFonts w:ascii="Sylfaen" w:hAnsi="Sylfaen"/>
          <w:sz w:val="24"/>
          <w:szCs w:val="24"/>
          <w:lang w:val="en"/>
        </w:rPr>
        <w:t>LEPL Social</w:t>
      </w:r>
      <w:r w:rsidR="008B5537" w:rsidRPr="0068233D">
        <w:rPr>
          <w:rStyle w:val="alt-edited"/>
          <w:rFonts w:ascii="Sylfaen" w:hAnsi="Sylfaen"/>
          <w:sz w:val="24"/>
          <w:szCs w:val="24"/>
          <w:lang w:val="en"/>
        </w:rPr>
        <w:t xml:space="preserve"> Service Agency considering the best interest of a child. </w:t>
      </w:r>
      <w:r w:rsidR="008B5537" w:rsidRPr="0068233D">
        <w:rPr>
          <w:rFonts w:ascii="Sylfaen" w:hAnsi="Sylfaen"/>
          <w:sz w:val="24"/>
          <w:szCs w:val="24"/>
          <w:lang w:val="en"/>
        </w:rPr>
        <w:t xml:space="preserve"> The objective of this law is to promote the</w:t>
      </w:r>
      <w:r w:rsidR="008B5537" w:rsidRPr="0068233D">
        <w:rPr>
          <w:rFonts w:ascii="Sylfaen" w:hAnsi="Sylfaen"/>
          <w:sz w:val="24"/>
          <w:szCs w:val="24"/>
          <w:lang w:val="en"/>
        </w:rPr>
        <w:t xml:space="preserve"> priority of raising the child in family environment and taking</w:t>
      </w:r>
      <w:r w:rsidR="008B5537" w:rsidRPr="0068233D">
        <w:rPr>
          <w:rFonts w:ascii="Sylfaen" w:hAnsi="Sylfaen"/>
          <w:sz w:val="24"/>
          <w:szCs w:val="24"/>
          <w:lang w:val="en"/>
        </w:rPr>
        <w:t xml:space="preserve"> into consideration the best interests of the child in adoption and foster care</w:t>
      </w:r>
      <w:r w:rsidR="008B5537" w:rsidRPr="0068233D">
        <w:rPr>
          <w:rFonts w:ascii="Sylfaen" w:hAnsi="Sylfaen"/>
          <w:sz w:val="24"/>
          <w:szCs w:val="24"/>
          <w:lang w:val="en"/>
        </w:rPr>
        <w:t xml:space="preserve"> (article 1). The best interest of the child is central and is regulated by </w:t>
      </w:r>
      <w:r w:rsidR="00EF6022" w:rsidRPr="0068233D">
        <w:rPr>
          <w:rFonts w:ascii="Sylfaen" w:hAnsi="Sylfaen"/>
          <w:sz w:val="24"/>
          <w:szCs w:val="24"/>
          <w:lang w:val="en"/>
        </w:rPr>
        <w:t>article</w:t>
      </w:r>
      <w:r w:rsidR="008B5537" w:rsidRPr="0068233D">
        <w:rPr>
          <w:rFonts w:ascii="Sylfaen" w:hAnsi="Sylfaen"/>
          <w:sz w:val="24"/>
          <w:szCs w:val="24"/>
          <w:lang w:val="en"/>
        </w:rPr>
        <w:t xml:space="preserve"> 4 of this law (best interests of child and </w:t>
      </w:r>
      <w:r w:rsidR="008E53FB" w:rsidRPr="0068233D">
        <w:rPr>
          <w:rFonts w:ascii="Sylfaen" w:eastAsia="Sylfaen" w:hAnsi="Sylfaen"/>
          <w:sz w:val="24"/>
          <w:szCs w:val="24"/>
        </w:rPr>
        <w:t>p</w:t>
      </w:r>
      <w:r w:rsidR="008B5537" w:rsidRPr="0068233D">
        <w:rPr>
          <w:rStyle w:val="shorttext"/>
          <w:rFonts w:ascii="Sylfaen" w:hAnsi="Sylfaen"/>
          <w:sz w:val="24"/>
          <w:szCs w:val="24"/>
          <w:lang w:val="en"/>
        </w:rPr>
        <w:t>referential forms of child care</w:t>
      </w:r>
      <w:r w:rsidR="008B5537" w:rsidRPr="0068233D">
        <w:rPr>
          <w:rStyle w:val="shorttext"/>
          <w:rFonts w:ascii="Sylfaen" w:hAnsi="Sylfaen"/>
          <w:sz w:val="24"/>
          <w:szCs w:val="24"/>
          <w:lang w:val="en"/>
        </w:rPr>
        <w:t>.</w:t>
      </w:r>
      <w:r w:rsidR="008B5537" w:rsidRPr="0068233D">
        <w:rPr>
          <w:rFonts w:ascii="Sylfaen" w:eastAsia="Sylfaen" w:hAnsi="Sylfaen"/>
          <w:sz w:val="24"/>
          <w:szCs w:val="24"/>
        </w:rPr>
        <w:t xml:space="preserve">  </w:t>
      </w:r>
    </w:p>
    <w:p w:rsidR="008B5537" w:rsidRPr="0068233D" w:rsidRDefault="008B5537" w:rsidP="008B55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rPr>
      </w:pPr>
    </w:p>
    <w:p w:rsidR="005E53CC" w:rsidRPr="0068233D" w:rsidRDefault="005E53CC" w:rsidP="005E53CC">
      <w:pPr>
        <w:spacing w:after="0" w:line="240" w:lineRule="auto"/>
        <w:jc w:val="both"/>
        <w:rPr>
          <w:rFonts w:ascii="Sylfaen" w:hAnsi="Sylfaen"/>
          <w:b/>
          <w:sz w:val="24"/>
          <w:szCs w:val="24"/>
          <w:lang w:val="en"/>
        </w:rPr>
      </w:pPr>
      <w:r w:rsidRPr="0068233D">
        <w:rPr>
          <w:rFonts w:ascii="Sylfaen" w:hAnsi="Sylfaen"/>
          <w:b/>
          <w:sz w:val="24"/>
          <w:szCs w:val="24"/>
          <w:lang w:val="en"/>
        </w:rPr>
        <w:t>Economic and social well-being of children</w:t>
      </w:r>
    </w:p>
    <w:p w:rsidR="005E53CC" w:rsidRPr="0068233D" w:rsidRDefault="005E53CC" w:rsidP="005E53CC">
      <w:pPr>
        <w:spacing w:after="0" w:line="240" w:lineRule="auto"/>
        <w:jc w:val="both"/>
        <w:rPr>
          <w:rFonts w:ascii="Sylfaen" w:hAnsi="Sylfaen"/>
          <w:sz w:val="24"/>
          <w:szCs w:val="24"/>
          <w:lang w:val="en"/>
        </w:rPr>
      </w:pPr>
    </w:p>
    <w:p w:rsidR="0027169C" w:rsidRPr="0068233D" w:rsidRDefault="005E53CC" w:rsidP="0027169C">
      <w:pPr>
        <w:pStyle w:val="NoSpacing"/>
        <w:jc w:val="both"/>
        <w:rPr>
          <w:rFonts w:ascii="Sylfaen" w:hAnsi="Sylfaen" w:cstheme="minorHAnsi"/>
          <w:sz w:val="24"/>
          <w:szCs w:val="24"/>
          <w:lang w:val="en"/>
        </w:rPr>
      </w:pPr>
      <w:r w:rsidRPr="0068233D">
        <w:rPr>
          <w:rFonts w:ascii="Sylfaen" w:hAnsi="Sylfaen"/>
          <w:sz w:val="24"/>
          <w:szCs w:val="24"/>
          <w:lang w:val="en"/>
        </w:rPr>
        <w:t xml:space="preserve">6. </w:t>
      </w:r>
      <w:r w:rsidR="00F97B3F" w:rsidRPr="0068233D">
        <w:rPr>
          <w:rFonts w:ascii="Sylfaen" w:hAnsi="Sylfaen" w:cstheme="minorHAnsi"/>
          <w:sz w:val="24"/>
          <w:szCs w:val="24"/>
          <w:lang w:val="en"/>
        </w:rPr>
        <w:t>The G</w:t>
      </w:r>
      <w:r w:rsidR="0027169C" w:rsidRPr="0068233D">
        <w:rPr>
          <w:rFonts w:ascii="Sylfaen" w:hAnsi="Sylfaen" w:cstheme="minorHAnsi"/>
          <w:sz w:val="24"/>
          <w:szCs w:val="24"/>
          <w:lang w:val="en"/>
        </w:rPr>
        <w:t>overnment</w:t>
      </w:r>
      <w:r w:rsidR="0027169C" w:rsidRPr="0068233D">
        <w:rPr>
          <w:rFonts w:ascii="Sylfaen" w:hAnsi="Sylfaen" w:cstheme="minorHAnsi"/>
          <w:sz w:val="24"/>
          <w:szCs w:val="24"/>
          <w:lang w:val="en"/>
        </w:rPr>
        <w:t xml:space="preserve"> of Georgia </w:t>
      </w:r>
      <w:r w:rsidR="0027169C" w:rsidRPr="0068233D">
        <w:rPr>
          <w:rFonts w:ascii="Sylfaen" w:hAnsi="Sylfaen" w:cstheme="minorHAnsi"/>
          <w:sz w:val="24"/>
          <w:szCs w:val="24"/>
          <w:lang w:val="en"/>
        </w:rPr>
        <w:t>implemented the state program “on social rehabilitation and child care”</w:t>
      </w:r>
      <w:r w:rsidR="0027169C" w:rsidRPr="0068233D">
        <w:rPr>
          <w:rFonts w:ascii="Sylfaen" w:hAnsi="Sylfaen" w:cstheme="minorHAnsi"/>
          <w:sz w:val="24"/>
          <w:szCs w:val="24"/>
          <w:lang w:val="en"/>
        </w:rPr>
        <w:t xml:space="preserve"> </w:t>
      </w:r>
      <w:r w:rsidR="0027169C" w:rsidRPr="0068233D">
        <w:rPr>
          <w:rFonts w:ascii="Sylfaen" w:hAnsi="Sylfaen" w:cstheme="minorHAnsi"/>
          <w:sz w:val="24"/>
          <w:szCs w:val="24"/>
          <w:lang w:val="en"/>
        </w:rPr>
        <w:t>annually, providing different services for the beneficiaries</w:t>
      </w:r>
      <w:r w:rsidR="0027169C" w:rsidRPr="0068233D">
        <w:rPr>
          <w:rFonts w:ascii="Sylfaen" w:hAnsi="Sylfaen" w:cstheme="minorHAnsi"/>
          <w:sz w:val="24"/>
          <w:szCs w:val="24"/>
          <w:lang w:val="en"/>
        </w:rPr>
        <w:t>, i</w:t>
      </w:r>
      <w:r w:rsidR="00DF2241" w:rsidRPr="0068233D">
        <w:rPr>
          <w:rFonts w:ascii="Sylfaen" w:hAnsi="Sylfaen" w:cstheme="minorHAnsi"/>
          <w:sz w:val="24"/>
          <w:szCs w:val="24"/>
          <w:lang w:val="en"/>
        </w:rPr>
        <w:t>n</w:t>
      </w:r>
      <w:r w:rsidR="0027169C" w:rsidRPr="0068233D">
        <w:rPr>
          <w:rFonts w:ascii="Sylfaen" w:hAnsi="Sylfaen" w:cstheme="minorHAnsi"/>
          <w:sz w:val="24"/>
          <w:szCs w:val="24"/>
          <w:lang w:val="en"/>
        </w:rPr>
        <w:t xml:space="preserve">cluding </w:t>
      </w:r>
      <w:r w:rsidR="00F97B3F" w:rsidRPr="0068233D">
        <w:rPr>
          <w:rFonts w:ascii="Sylfaen" w:hAnsi="Sylfaen" w:cstheme="minorHAnsi"/>
          <w:sz w:val="24"/>
          <w:szCs w:val="24"/>
          <w:lang w:val="en"/>
        </w:rPr>
        <w:t xml:space="preserve">services for children, especially </w:t>
      </w:r>
      <w:r w:rsidR="0068233D" w:rsidRPr="0068233D">
        <w:rPr>
          <w:rFonts w:ascii="Sylfaen" w:hAnsi="Sylfaen" w:cstheme="minorHAnsi"/>
          <w:sz w:val="24"/>
          <w:szCs w:val="24"/>
          <w:lang w:val="en"/>
        </w:rPr>
        <w:t xml:space="preserve">for </w:t>
      </w:r>
      <w:r w:rsidR="00DF2241" w:rsidRPr="0068233D">
        <w:rPr>
          <w:rFonts w:ascii="Sylfaen" w:hAnsi="Sylfaen" w:cstheme="minorHAnsi"/>
          <w:sz w:val="24"/>
          <w:szCs w:val="24"/>
          <w:lang w:val="en"/>
        </w:rPr>
        <w:t>early childhood development. 20 servic</w:t>
      </w:r>
      <w:r w:rsidR="0068233D" w:rsidRPr="0068233D">
        <w:rPr>
          <w:rFonts w:ascii="Sylfaen" w:hAnsi="Sylfaen" w:cstheme="minorHAnsi"/>
          <w:sz w:val="24"/>
          <w:szCs w:val="24"/>
          <w:lang w:val="en"/>
        </w:rPr>
        <w:t>e providers participated in the</w:t>
      </w:r>
      <w:r w:rsidR="00DF2241" w:rsidRPr="0068233D">
        <w:rPr>
          <w:rFonts w:ascii="Sylfaen" w:hAnsi="Sylfaen" w:cstheme="minorHAnsi"/>
          <w:sz w:val="24"/>
          <w:szCs w:val="24"/>
          <w:lang w:val="en"/>
        </w:rPr>
        <w:t xml:space="preserve"> subprogram </w:t>
      </w:r>
      <w:r w:rsidR="0068233D" w:rsidRPr="0068233D">
        <w:rPr>
          <w:rFonts w:ascii="Sylfaen" w:hAnsi="Sylfaen" w:cstheme="minorHAnsi"/>
          <w:sz w:val="24"/>
          <w:szCs w:val="24"/>
          <w:lang w:val="en"/>
        </w:rPr>
        <w:t xml:space="preserve">on </w:t>
      </w:r>
      <w:r w:rsidR="0068233D" w:rsidRPr="0068233D">
        <w:rPr>
          <w:rFonts w:ascii="Sylfaen" w:hAnsi="Sylfaen" w:cstheme="minorHAnsi"/>
          <w:sz w:val="24"/>
          <w:szCs w:val="24"/>
          <w:lang w:val="en"/>
        </w:rPr>
        <w:t>early childhood development</w:t>
      </w:r>
      <w:r w:rsidR="0068233D" w:rsidRPr="0068233D">
        <w:rPr>
          <w:rFonts w:ascii="Sylfaen" w:hAnsi="Sylfaen" w:cstheme="minorHAnsi"/>
          <w:sz w:val="24"/>
          <w:szCs w:val="24"/>
          <w:lang w:val="en"/>
        </w:rPr>
        <w:t xml:space="preserve"> in 2017 and covered</w:t>
      </w:r>
      <w:r w:rsidR="00DF2241" w:rsidRPr="0068233D">
        <w:rPr>
          <w:rFonts w:ascii="Sylfaen" w:hAnsi="Sylfaen" w:cstheme="minorHAnsi"/>
          <w:sz w:val="24"/>
          <w:szCs w:val="24"/>
          <w:lang w:val="en"/>
        </w:rPr>
        <w:t xml:space="preserve"> 1130 children beneficiaries. In 2018 the budget of early childhood development subprogram </w:t>
      </w:r>
      <w:r w:rsidR="0068233D" w:rsidRPr="0068233D">
        <w:rPr>
          <w:rFonts w:ascii="Sylfaen" w:hAnsi="Sylfaen" w:cstheme="minorHAnsi"/>
          <w:sz w:val="24"/>
          <w:szCs w:val="24"/>
          <w:lang w:val="en"/>
        </w:rPr>
        <w:t xml:space="preserve">has </w:t>
      </w:r>
      <w:r w:rsidR="00DF2241" w:rsidRPr="0068233D">
        <w:rPr>
          <w:rFonts w:ascii="Sylfaen" w:hAnsi="Sylfaen" w:cstheme="minorHAnsi"/>
          <w:sz w:val="24"/>
          <w:szCs w:val="24"/>
          <w:lang w:val="en"/>
        </w:rPr>
        <w:t xml:space="preserve">increased by 1 </w:t>
      </w:r>
      <w:r w:rsidR="00EF6022" w:rsidRPr="0068233D">
        <w:rPr>
          <w:rFonts w:ascii="Sylfaen" w:hAnsi="Sylfaen" w:cstheme="minorHAnsi"/>
          <w:sz w:val="24"/>
          <w:szCs w:val="24"/>
          <w:lang w:val="en"/>
        </w:rPr>
        <w:t>million</w:t>
      </w:r>
      <w:r w:rsidR="00DF2241" w:rsidRPr="0068233D">
        <w:rPr>
          <w:rFonts w:ascii="Sylfaen" w:hAnsi="Sylfaen" w:cstheme="minorHAnsi"/>
          <w:sz w:val="24"/>
          <w:szCs w:val="24"/>
          <w:lang w:val="en"/>
        </w:rPr>
        <w:t xml:space="preserve"> Gel. </w:t>
      </w:r>
    </w:p>
    <w:p w:rsidR="008E53FB" w:rsidRPr="0068233D" w:rsidRDefault="008E53FB" w:rsidP="005E53CC">
      <w:pPr>
        <w:spacing w:after="0" w:line="240" w:lineRule="auto"/>
        <w:jc w:val="both"/>
        <w:rPr>
          <w:rFonts w:ascii="Sylfaen" w:hAnsi="Sylfaen"/>
          <w:sz w:val="24"/>
          <w:szCs w:val="24"/>
          <w:lang w:val="en"/>
        </w:rPr>
      </w:pPr>
    </w:p>
    <w:p w:rsidR="005E53CC" w:rsidRPr="0068233D" w:rsidRDefault="005E53CC" w:rsidP="005E53CC">
      <w:pPr>
        <w:spacing w:after="0" w:line="240" w:lineRule="auto"/>
        <w:jc w:val="both"/>
        <w:rPr>
          <w:rFonts w:ascii="Sylfaen" w:hAnsi="Sylfaen"/>
          <w:sz w:val="24"/>
          <w:szCs w:val="24"/>
        </w:rPr>
      </w:pPr>
      <w:r w:rsidRPr="0068233D">
        <w:rPr>
          <w:rFonts w:ascii="Sylfaen" w:hAnsi="Sylfaen"/>
          <w:sz w:val="24"/>
          <w:szCs w:val="24"/>
          <w:lang w:val="en"/>
        </w:rPr>
        <w:t>The country has taken significant steps to reduce child poverty and s</w:t>
      </w:r>
      <w:r w:rsidRPr="0068233D">
        <w:rPr>
          <w:rFonts w:ascii="Sylfaen" w:hAnsi="Sylfaen"/>
          <w:sz w:val="24"/>
          <w:szCs w:val="24"/>
        </w:rPr>
        <w:t xml:space="preserve">ince 2015 with support of the World Bank and UNICEF revised methodology of assessment for socially vulnerable families and assistance scheme was introduced, which better reflects the needs of children and </w:t>
      </w:r>
      <w:r w:rsidR="00EF6022" w:rsidRPr="0068233D">
        <w:rPr>
          <w:rFonts w:ascii="Sylfaen" w:hAnsi="Sylfaen"/>
          <w:sz w:val="24"/>
          <w:szCs w:val="24"/>
        </w:rPr>
        <w:t>families</w:t>
      </w:r>
      <w:r w:rsidRPr="0068233D">
        <w:rPr>
          <w:rFonts w:ascii="Sylfaen" w:hAnsi="Sylfaen"/>
          <w:sz w:val="24"/>
          <w:szCs w:val="24"/>
        </w:rPr>
        <w:t xml:space="preserve"> with children. Also a new child cash benefit was introduced for families having children under </w:t>
      </w:r>
      <w:r w:rsidR="00EF6022">
        <w:rPr>
          <w:rFonts w:ascii="Sylfaen" w:hAnsi="Sylfaen"/>
          <w:sz w:val="24"/>
          <w:szCs w:val="24"/>
        </w:rPr>
        <w:t>the age of 16</w:t>
      </w:r>
      <w:bookmarkStart w:id="0" w:name="_GoBack"/>
      <w:bookmarkEnd w:id="0"/>
      <w:r w:rsidRPr="0068233D">
        <w:rPr>
          <w:rFonts w:ascii="Sylfaen" w:hAnsi="Sylfaen"/>
          <w:sz w:val="24"/>
          <w:szCs w:val="24"/>
        </w:rPr>
        <w:t xml:space="preserve">. </w:t>
      </w:r>
    </w:p>
    <w:p w:rsidR="00037181" w:rsidRPr="0068233D" w:rsidRDefault="00037181">
      <w:pPr>
        <w:rPr>
          <w:rFonts w:ascii="Sylfaen" w:hAnsi="Sylfaen"/>
          <w:sz w:val="24"/>
          <w:szCs w:val="24"/>
          <w:lang w:val="en"/>
        </w:rPr>
      </w:pPr>
    </w:p>
    <w:sectPr w:rsidR="00037181" w:rsidRPr="0068233D">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906"/>
    <w:rsid w:val="00037181"/>
    <w:rsid w:val="00102515"/>
    <w:rsid w:val="0027169C"/>
    <w:rsid w:val="005E53CC"/>
    <w:rsid w:val="0068233D"/>
    <w:rsid w:val="008B5537"/>
    <w:rsid w:val="008E53FB"/>
    <w:rsid w:val="00912C15"/>
    <w:rsid w:val="009A58E8"/>
    <w:rsid w:val="009B2AB7"/>
    <w:rsid w:val="00DF2241"/>
    <w:rsid w:val="00E06906"/>
    <w:rsid w:val="00EF6022"/>
    <w:rsid w:val="00F97B3F"/>
    <w:rsid w:val="00FE1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9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lt-edited">
    <w:name w:val="alt-edited"/>
    <w:basedOn w:val="DefaultParagraphFont"/>
    <w:rsid w:val="00E06906"/>
  </w:style>
  <w:style w:type="character" w:customStyle="1" w:styleId="shorttext">
    <w:name w:val="short_text"/>
    <w:basedOn w:val="DefaultParagraphFont"/>
    <w:rsid w:val="008B5537"/>
  </w:style>
  <w:style w:type="paragraph" w:styleId="NoSpacing">
    <w:name w:val="No Spacing"/>
    <w:link w:val="NoSpacingChar"/>
    <w:uiPriority w:val="1"/>
    <w:qFormat/>
    <w:rsid w:val="0027169C"/>
    <w:pPr>
      <w:spacing w:after="0" w:line="240" w:lineRule="auto"/>
    </w:pPr>
    <w:rPr>
      <w:rFonts w:ascii="Calibri" w:eastAsia="Calibri" w:hAnsi="Calibri" w:cs="Times New Roman"/>
      <w:lang w:val="x-none" w:eastAsia="x-none"/>
    </w:rPr>
  </w:style>
  <w:style w:type="character" w:customStyle="1" w:styleId="NoSpacingChar">
    <w:name w:val="No Spacing Char"/>
    <w:basedOn w:val="DefaultParagraphFont"/>
    <w:link w:val="NoSpacing"/>
    <w:uiPriority w:val="1"/>
    <w:rsid w:val="0027169C"/>
    <w:rPr>
      <w:rFonts w:ascii="Calibri" w:eastAsia="Calibri" w:hAnsi="Calibri" w:cs="Times New Roman"/>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9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lt-edited">
    <w:name w:val="alt-edited"/>
    <w:basedOn w:val="DefaultParagraphFont"/>
    <w:rsid w:val="00E06906"/>
  </w:style>
  <w:style w:type="character" w:customStyle="1" w:styleId="shorttext">
    <w:name w:val="short_text"/>
    <w:basedOn w:val="DefaultParagraphFont"/>
    <w:rsid w:val="008B5537"/>
  </w:style>
  <w:style w:type="paragraph" w:styleId="NoSpacing">
    <w:name w:val="No Spacing"/>
    <w:link w:val="NoSpacingChar"/>
    <w:uiPriority w:val="1"/>
    <w:qFormat/>
    <w:rsid w:val="0027169C"/>
    <w:pPr>
      <w:spacing w:after="0" w:line="240" w:lineRule="auto"/>
    </w:pPr>
    <w:rPr>
      <w:rFonts w:ascii="Calibri" w:eastAsia="Calibri" w:hAnsi="Calibri" w:cs="Times New Roman"/>
      <w:lang w:val="x-none" w:eastAsia="x-none"/>
    </w:rPr>
  </w:style>
  <w:style w:type="character" w:customStyle="1" w:styleId="NoSpacingChar">
    <w:name w:val="No Spacing Char"/>
    <w:basedOn w:val="DefaultParagraphFont"/>
    <w:link w:val="NoSpacing"/>
    <w:uiPriority w:val="1"/>
    <w:rsid w:val="0027169C"/>
    <w:rPr>
      <w:rFonts w:ascii="Calibri" w:eastAsia="Calibri" w:hAnsi="Calibri"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400</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Japaridze</dc:creator>
  <cp:lastModifiedBy>Nino Japaridze</cp:lastModifiedBy>
  <cp:revision>10</cp:revision>
  <dcterms:created xsi:type="dcterms:W3CDTF">2018-03-12T12:51:00Z</dcterms:created>
  <dcterms:modified xsi:type="dcterms:W3CDTF">2018-03-12T13:38:00Z</dcterms:modified>
</cp:coreProperties>
</file>