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28" w:rsidRPr="00E740FE" w:rsidRDefault="00C765C2" w:rsidP="00924D28">
      <w:pPr>
        <w:spacing w:after="0" w:line="280" w:lineRule="exact"/>
        <w:ind w:right="3826"/>
        <w:jc w:val="both"/>
        <w:rPr>
          <w:b/>
        </w:rPr>
      </w:pPr>
      <w:r w:rsidRPr="00E740FE">
        <w:rPr>
          <w:b/>
        </w:rPr>
        <w:t>СОСТАВ</w:t>
      </w:r>
    </w:p>
    <w:p w:rsidR="00B552DC" w:rsidRPr="00E740FE" w:rsidRDefault="00924D28" w:rsidP="00924D28">
      <w:pPr>
        <w:spacing w:after="0" w:line="280" w:lineRule="exact"/>
        <w:ind w:right="3826"/>
        <w:jc w:val="both"/>
        <w:rPr>
          <w:b/>
        </w:rPr>
      </w:pPr>
      <w:r w:rsidRPr="00E740FE">
        <w:rPr>
          <w:b/>
        </w:rPr>
        <w:t xml:space="preserve">участников </w:t>
      </w:r>
      <w:r w:rsidR="00032AC1" w:rsidRPr="00E740FE">
        <w:rPr>
          <w:b/>
        </w:rPr>
        <w:t xml:space="preserve">четвертого </w:t>
      </w:r>
      <w:r w:rsidRPr="00E740FE">
        <w:rPr>
          <w:b/>
        </w:rPr>
        <w:t>заседания Межправительственной Белорусско-Грузинской комиссии по экономическому сотрудничеству</w:t>
      </w:r>
    </w:p>
    <w:p w:rsidR="00924D28" w:rsidRPr="00E740FE" w:rsidRDefault="00924D28" w:rsidP="00924D28">
      <w:pPr>
        <w:spacing w:after="0" w:line="240" w:lineRule="auto"/>
      </w:pPr>
    </w:p>
    <w:p w:rsidR="00032AC1" w:rsidRPr="00E740FE" w:rsidRDefault="00032AC1" w:rsidP="00032AC1">
      <w:pPr>
        <w:tabs>
          <w:tab w:val="left" w:pos="6096"/>
        </w:tabs>
        <w:spacing w:after="0" w:line="280" w:lineRule="exact"/>
      </w:pPr>
      <w:r w:rsidRPr="00E740FE">
        <w:t>31</w:t>
      </w:r>
      <w:r w:rsidR="00CF49C7" w:rsidRPr="00E740FE">
        <w:t xml:space="preserve"> </w:t>
      </w:r>
      <w:r w:rsidR="00924D28" w:rsidRPr="00E740FE">
        <w:t>января 2018 г.</w:t>
      </w:r>
      <w:r w:rsidR="00924D28" w:rsidRPr="00E740FE">
        <w:tab/>
      </w:r>
      <w:r w:rsidRPr="00E740FE">
        <w:t>Национальная библиотека</w:t>
      </w:r>
    </w:p>
    <w:p w:rsidR="00924D28" w:rsidRPr="00E740FE" w:rsidRDefault="0080325C" w:rsidP="00032AC1">
      <w:pPr>
        <w:tabs>
          <w:tab w:val="left" w:pos="6096"/>
        </w:tabs>
        <w:spacing w:after="0" w:line="280" w:lineRule="exact"/>
      </w:pPr>
      <w:r w:rsidRPr="00E740FE">
        <w:t>16.</w:t>
      </w:r>
      <w:r w:rsidR="00C95539">
        <w:t>30</w:t>
      </w:r>
      <w:r w:rsidRPr="00E740FE">
        <w:t xml:space="preserve"> – 18.30</w:t>
      </w:r>
      <w:r w:rsidR="00032AC1" w:rsidRPr="00E740FE">
        <w:tab/>
        <w:t>Республики Беларусь</w:t>
      </w:r>
    </w:p>
    <w:p w:rsidR="00032AC1" w:rsidRPr="00E740FE" w:rsidRDefault="00032AC1" w:rsidP="00F57F79">
      <w:pPr>
        <w:spacing w:after="0" w:line="280" w:lineRule="exact"/>
        <w:ind w:left="6096"/>
      </w:pPr>
      <w:r w:rsidRPr="00E740FE">
        <w:t>«</w:t>
      </w:r>
      <w:r w:rsidR="00C95539">
        <w:t>Круглый</w:t>
      </w:r>
      <w:r w:rsidRPr="00E740FE">
        <w:t xml:space="preserve"> зал»</w:t>
      </w:r>
      <w:r w:rsidR="00803987">
        <w:t xml:space="preserve"> (уточняется)</w:t>
      </w:r>
    </w:p>
    <w:p w:rsidR="00032AC1" w:rsidRPr="00E740FE" w:rsidRDefault="00032AC1" w:rsidP="00032AC1">
      <w:pPr>
        <w:tabs>
          <w:tab w:val="left" w:pos="6096"/>
        </w:tabs>
        <w:spacing w:after="0" w:line="280" w:lineRule="exact"/>
      </w:pPr>
      <w:r w:rsidRPr="00E740FE">
        <w:tab/>
      </w:r>
    </w:p>
    <w:p w:rsidR="00032AC1" w:rsidRPr="00D70E54" w:rsidRDefault="0031645A" w:rsidP="00924D28">
      <w:pPr>
        <w:tabs>
          <w:tab w:val="left" w:pos="7088"/>
        </w:tabs>
        <w:spacing w:after="0" w:line="240" w:lineRule="auto"/>
        <w:rPr>
          <w:b/>
          <w:i/>
          <w:u w:val="single"/>
        </w:rPr>
      </w:pPr>
      <w:r w:rsidRPr="00D70E54">
        <w:rPr>
          <w:b/>
          <w:i/>
          <w:u w:val="single"/>
        </w:rPr>
        <w:t>от белорусской стороны:</w:t>
      </w:r>
    </w:p>
    <w:p w:rsidR="00924D28" w:rsidRPr="00E740FE" w:rsidRDefault="00924D28" w:rsidP="00924D28">
      <w:pPr>
        <w:spacing w:after="0" w:line="240" w:lineRule="auto"/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3310"/>
        <w:gridCol w:w="423"/>
        <w:gridCol w:w="5565"/>
      </w:tblGrid>
      <w:tr w:rsidR="00E740FE" w:rsidRPr="00E740FE" w:rsidTr="00482469">
        <w:tc>
          <w:tcPr>
            <w:tcW w:w="591" w:type="dxa"/>
          </w:tcPr>
          <w:p w:rsidR="0031645A" w:rsidRPr="00E740FE" w:rsidRDefault="0031645A" w:rsidP="00BC66C4">
            <w:pPr>
              <w:spacing w:after="120" w:line="280" w:lineRule="exact"/>
            </w:pPr>
            <w:r w:rsidRPr="00E740FE">
              <w:t>1.</w:t>
            </w:r>
          </w:p>
        </w:tc>
        <w:tc>
          <w:tcPr>
            <w:tcW w:w="3310" w:type="dxa"/>
          </w:tcPr>
          <w:p w:rsidR="0031645A" w:rsidRPr="00E740FE" w:rsidRDefault="0031645A" w:rsidP="00BC66C4">
            <w:pPr>
              <w:spacing w:after="120" w:line="280" w:lineRule="exact"/>
              <w:rPr>
                <w:spacing w:val="-8"/>
              </w:rPr>
            </w:pPr>
            <w:r w:rsidRPr="00E740FE">
              <w:rPr>
                <w:spacing w:val="-8"/>
              </w:rPr>
              <w:t xml:space="preserve">Русый </w:t>
            </w:r>
            <w:r w:rsidRPr="00E740FE">
              <w:rPr>
                <w:spacing w:val="-8"/>
              </w:rPr>
              <w:br/>
              <w:t>Михаил Иванович</w:t>
            </w:r>
          </w:p>
        </w:tc>
        <w:tc>
          <w:tcPr>
            <w:tcW w:w="423" w:type="dxa"/>
          </w:tcPr>
          <w:p w:rsidR="0031645A" w:rsidRPr="00E740FE" w:rsidRDefault="0031645A" w:rsidP="00BC66C4">
            <w:pPr>
              <w:spacing w:after="120" w:line="280" w:lineRule="exact"/>
            </w:pPr>
            <w:r w:rsidRPr="00E740FE">
              <w:t>–</w:t>
            </w:r>
          </w:p>
        </w:tc>
        <w:tc>
          <w:tcPr>
            <w:tcW w:w="5565" w:type="dxa"/>
          </w:tcPr>
          <w:p w:rsidR="0031645A" w:rsidRPr="00E740FE" w:rsidRDefault="0031645A" w:rsidP="00BC66C4">
            <w:pPr>
              <w:spacing w:after="120" w:line="280" w:lineRule="exact"/>
              <w:jc w:val="both"/>
              <w:rPr>
                <w:spacing w:val="-8"/>
              </w:rPr>
            </w:pPr>
            <w:r w:rsidRPr="00E740FE">
              <w:rPr>
                <w:spacing w:val="-8"/>
              </w:rPr>
              <w:t>Заместитель Премьер-министра Республики Беларусь, председатель Белорусской части Комиссии</w:t>
            </w:r>
          </w:p>
        </w:tc>
      </w:tr>
      <w:tr w:rsidR="00BB0913" w:rsidRPr="00E740FE" w:rsidTr="00482469">
        <w:tc>
          <w:tcPr>
            <w:tcW w:w="591" w:type="dxa"/>
          </w:tcPr>
          <w:p w:rsidR="00BB0913" w:rsidRPr="00E740FE" w:rsidRDefault="00BB0913" w:rsidP="003243DE">
            <w:pPr>
              <w:spacing w:after="120" w:line="280" w:lineRule="exact"/>
            </w:pPr>
            <w:r w:rsidRPr="00E740FE">
              <w:t>2.</w:t>
            </w:r>
          </w:p>
        </w:tc>
        <w:tc>
          <w:tcPr>
            <w:tcW w:w="3310" w:type="dxa"/>
          </w:tcPr>
          <w:p w:rsidR="00BB0913" w:rsidRPr="00E740FE" w:rsidRDefault="00BB0913" w:rsidP="00BC66C4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Ващенко</w:t>
            </w:r>
            <w:r>
              <w:rPr>
                <w:spacing w:val="-8"/>
              </w:rPr>
              <w:br/>
            </w:r>
            <w:r w:rsidRPr="00BB0913">
              <w:rPr>
                <w:spacing w:val="-12"/>
              </w:rPr>
              <w:t>Владимир Александрович</w:t>
            </w:r>
          </w:p>
        </w:tc>
        <w:tc>
          <w:tcPr>
            <w:tcW w:w="423" w:type="dxa"/>
          </w:tcPr>
          <w:p w:rsidR="00BB0913" w:rsidRPr="00E740FE" w:rsidRDefault="00BB0913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BB0913" w:rsidRPr="00E740FE" w:rsidRDefault="00BB0913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Министр по чрезвычайным ситуациям Республики Беларусь</w:t>
            </w:r>
          </w:p>
        </w:tc>
      </w:tr>
      <w:tr w:rsidR="007046AD" w:rsidRPr="00E740FE" w:rsidTr="00482469">
        <w:tc>
          <w:tcPr>
            <w:tcW w:w="591" w:type="dxa"/>
          </w:tcPr>
          <w:p w:rsidR="007046AD" w:rsidRPr="00E740FE" w:rsidRDefault="007046AD" w:rsidP="009D6EF6">
            <w:pPr>
              <w:spacing w:after="120" w:line="280" w:lineRule="exact"/>
            </w:pPr>
            <w:r w:rsidRPr="00E740FE">
              <w:t>3.</w:t>
            </w:r>
          </w:p>
        </w:tc>
        <w:tc>
          <w:tcPr>
            <w:tcW w:w="3310" w:type="dxa"/>
          </w:tcPr>
          <w:p w:rsidR="007046AD" w:rsidRDefault="007046AD" w:rsidP="00BC66C4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Казакевич</w:t>
            </w:r>
            <w:r>
              <w:rPr>
                <w:spacing w:val="-8"/>
              </w:rPr>
              <w:br/>
              <w:t>Петр Петрович</w:t>
            </w:r>
          </w:p>
        </w:tc>
        <w:tc>
          <w:tcPr>
            <w:tcW w:w="423" w:type="dxa"/>
          </w:tcPr>
          <w:p w:rsidR="007046AD" w:rsidRDefault="007046AD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7046AD" w:rsidRDefault="007046AD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Председателя Президиума На</w:t>
            </w:r>
            <w:bookmarkStart w:id="0" w:name="_GoBack"/>
            <w:bookmarkEnd w:id="0"/>
            <w:r>
              <w:rPr>
                <w:spacing w:val="-8"/>
              </w:rPr>
              <w:t>циональной академии наук Беларуси</w:t>
            </w:r>
          </w:p>
        </w:tc>
      </w:tr>
      <w:tr w:rsidR="00F71AFE" w:rsidRPr="00E740FE" w:rsidTr="00482469">
        <w:tc>
          <w:tcPr>
            <w:tcW w:w="591" w:type="dxa"/>
          </w:tcPr>
          <w:p w:rsidR="00F71AFE" w:rsidRPr="00E740FE" w:rsidRDefault="00F71AFE" w:rsidP="00E66336">
            <w:pPr>
              <w:spacing w:after="120" w:line="280" w:lineRule="exact"/>
            </w:pPr>
            <w:r w:rsidRPr="00E740FE">
              <w:t>4.</w:t>
            </w:r>
          </w:p>
        </w:tc>
        <w:tc>
          <w:tcPr>
            <w:tcW w:w="3310" w:type="dxa"/>
          </w:tcPr>
          <w:p w:rsidR="00F71AFE" w:rsidRDefault="00F71AFE" w:rsidP="00BC66C4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Евдоченко</w:t>
            </w:r>
            <w:r>
              <w:rPr>
                <w:spacing w:val="-8"/>
              </w:rPr>
              <w:br/>
              <w:t>Андрей Александрович</w:t>
            </w:r>
          </w:p>
        </w:tc>
        <w:tc>
          <w:tcPr>
            <w:tcW w:w="423" w:type="dxa"/>
          </w:tcPr>
          <w:p w:rsidR="00F71AFE" w:rsidRDefault="00F71AFE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71AFE" w:rsidRDefault="00F71AFE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первый заместитель Министра иностранных дел Республики Беларусь</w:t>
            </w:r>
          </w:p>
        </w:tc>
      </w:tr>
      <w:tr w:rsidR="006B5C6E" w:rsidRPr="00E740FE" w:rsidTr="00482469">
        <w:tc>
          <w:tcPr>
            <w:tcW w:w="591" w:type="dxa"/>
          </w:tcPr>
          <w:p w:rsidR="006B5C6E" w:rsidRPr="00E740FE" w:rsidRDefault="006B5C6E" w:rsidP="00690410">
            <w:pPr>
              <w:spacing w:after="120" w:line="280" w:lineRule="exact"/>
            </w:pPr>
            <w:r>
              <w:t>5.</w:t>
            </w:r>
          </w:p>
        </w:tc>
        <w:tc>
          <w:tcPr>
            <w:tcW w:w="3310" w:type="dxa"/>
          </w:tcPr>
          <w:p w:rsidR="006B5C6E" w:rsidRDefault="006B5C6E" w:rsidP="00BC66C4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Мятликов</w:t>
            </w:r>
            <w:r>
              <w:rPr>
                <w:spacing w:val="-8"/>
              </w:rPr>
              <w:br/>
              <w:t>Михаил Михайлович</w:t>
            </w:r>
          </w:p>
        </w:tc>
        <w:tc>
          <w:tcPr>
            <w:tcW w:w="423" w:type="dxa"/>
          </w:tcPr>
          <w:p w:rsidR="006B5C6E" w:rsidRDefault="006B5C6E" w:rsidP="003048DB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B5C6E" w:rsidRDefault="006B5C6E" w:rsidP="003048DB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Чрезвычайный и Полномочный Посол Республики Беларусь в Грузии</w:t>
            </w:r>
          </w:p>
        </w:tc>
      </w:tr>
      <w:tr w:rsidR="006B5C6E" w:rsidRPr="00E740FE" w:rsidTr="00482469">
        <w:tc>
          <w:tcPr>
            <w:tcW w:w="591" w:type="dxa"/>
          </w:tcPr>
          <w:p w:rsidR="006B5C6E" w:rsidRPr="00E740FE" w:rsidRDefault="006B5C6E" w:rsidP="00690410">
            <w:pPr>
              <w:spacing w:after="120" w:line="280" w:lineRule="exact"/>
            </w:pPr>
            <w:r>
              <w:t>6.</w:t>
            </w:r>
          </w:p>
        </w:tc>
        <w:tc>
          <w:tcPr>
            <w:tcW w:w="3310" w:type="dxa"/>
          </w:tcPr>
          <w:p w:rsidR="006B5C6E" w:rsidRDefault="006B5C6E" w:rsidP="00BC66C4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Богуш</w:t>
            </w:r>
            <w:proofErr w:type="spellEnd"/>
            <w:r>
              <w:rPr>
                <w:spacing w:val="-8"/>
              </w:rPr>
              <w:br/>
              <w:t>Вадим Анатольевич</w:t>
            </w:r>
          </w:p>
        </w:tc>
        <w:tc>
          <w:tcPr>
            <w:tcW w:w="423" w:type="dxa"/>
          </w:tcPr>
          <w:p w:rsidR="006B5C6E" w:rsidRDefault="006B5C6E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B5C6E" w:rsidRDefault="006B5C6E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первый заместитель Министра образования Республики Беларусь</w:t>
            </w:r>
          </w:p>
        </w:tc>
      </w:tr>
      <w:tr w:rsidR="006B5C6E" w:rsidRPr="00E740FE" w:rsidTr="00482469">
        <w:tc>
          <w:tcPr>
            <w:tcW w:w="591" w:type="dxa"/>
          </w:tcPr>
          <w:p w:rsidR="006B5C6E" w:rsidRPr="00E740FE" w:rsidRDefault="006B5C6E" w:rsidP="00690410">
            <w:pPr>
              <w:spacing w:after="120" w:line="280" w:lineRule="exact"/>
            </w:pPr>
            <w:r>
              <w:t>7.</w:t>
            </w:r>
          </w:p>
        </w:tc>
        <w:tc>
          <w:tcPr>
            <w:tcW w:w="3310" w:type="dxa"/>
          </w:tcPr>
          <w:p w:rsidR="006B5C6E" w:rsidRDefault="006B5C6E" w:rsidP="00BC66C4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Дрига</w:t>
            </w:r>
            <w:proofErr w:type="spellEnd"/>
            <w:r>
              <w:rPr>
                <w:spacing w:val="-8"/>
              </w:rPr>
              <w:br/>
              <w:t>Ирина Владимировна</w:t>
            </w:r>
          </w:p>
        </w:tc>
        <w:tc>
          <w:tcPr>
            <w:tcW w:w="423" w:type="dxa"/>
          </w:tcPr>
          <w:p w:rsidR="006B5C6E" w:rsidRDefault="006B5C6E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B5C6E" w:rsidRDefault="006B5C6E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первый заместитель Министра культуры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8.</w:t>
            </w:r>
          </w:p>
        </w:tc>
        <w:tc>
          <w:tcPr>
            <w:tcW w:w="3310" w:type="dxa"/>
          </w:tcPr>
          <w:p w:rsidR="00F653EE" w:rsidRDefault="00F653EE" w:rsidP="00BC66C4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Семенкевич</w:t>
            </w:r>
            <w:proofErr w:type="spellEnd"/>
            <w:r>
              <w:rPr>
                <w:spacing w:val="-8"/>
              </w:rPr>
              <w:br/>
              <w:t>Дмитрий Игоревич</w:t>
            </w:r>
          </w:p>
        </w:tc>
        <w:tc>
          <w:tcPr>
            <w:tcW w:w="423" w:type="dxa"/>
          </w:tcPr>
          <w:p w:rsidR="00F653EE" w:rsidRDefault="00F653EE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Министра архитектуры и строительства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9.</w:t>
            </w:r>
          </w:p>
        </w:tc>
        <w:tc>
          <w:tcPr>
            <w:tcW w:w="3310" w:type="dxa"/>
          </w:tcPr>
          <w:p w:rsidR="00F653EE" w:rsidRPr="002566C2" w:rsidRDefault="00F653EE" w:rsidP="00BC66C4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Шишко</w:t>
            </w:r>
            <w:proofErr w:type="spellEnd"/>
            <w:r>
              <w:rPr>
                <w:spacing w:val="-8"/>
              </w:rPr>
              <w:br/>
              <w:t>Александр Алексеевич</w:t>
            </w:r>
          </w:p>
        </w:tc>
        <w:tc>
          <w:tcPr>
            <w:tcW w:w="423" w:type="dxa"/>
          </w:tcPr>
          <w:p w:rsidR="00F653EE" w:rsidRDefault="00F653EE" w:rsidP="00BC66C4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BC66C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Министра транспорта и коммуникаций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10.</w:t>
            </w:r>
          </w:p>
        </w:tc>
        <w:tc>
          <w:tcPr>
            <w:tcW w:w="3310" w:type="dxa"/>
          </w:tcPr>
          <w:p w:rsidR="00F653EE" w:rsidRPr="00E740FE" w:rsidRDefault="00F653EE" w:rsidP="004731F2">
            <w:pPr>
              <w:spacing w:after="120" w:line="280" w:lineRule="exact"/>
            </w:pPr>
            <w:r w:rsidRPr="00E740FE">
              <w:rPr>
                <w:spacing w:val="-8"/>
              </w:rPr>
              <w:t xml:space="preserve">Портной </w:t>
            </w:r>
            <w:r w:rsidRPr="00E740FE">
              <w:rPr>
                <w:spacing w:val="-8"/>
              </w:rPr>
              <w:br/>
              <w:t>Михаил Петрович</w:t>
            </w:r>
          </w:p>
        </w:tc>
        <w:tc>
          <w:tcPr>
            <w:tcW w:w="423" w:type="dxa"/>
          </w:tcPr>
          <w:p w:rsidR="00F653EE" w:rsidRPr="00E740FE" w:rsidRDefault="00F653EE" w:rsidP="004731F2">
            <w:pPr>
              <w:spacing w:after="120" w:line="280" w:lineRule="exact"/>
            </w:pPr>
            <w:r w:rsidRPr="00E740FE">
              <w:t>–</w:t>
            </w:r>
          </w:p>
        </w:tc>
        <w:tc>
          <w:tcPr>
            <w:tcW w:w="5565" w:type="dxa"/>
          </w:tcPr>
          <w:p w:rsidR="00F653EE" w:rsidRPr="00E740FE" w:rsidRDefault="00F653EE" w:rsidP="004731F2">
            <w:pPr>
              <w:spacing w:after="120" w:line="280" w:lineRule="exact"/>
              <w:jc w:val="both"/>
            </w:pPr>
            <w:r w:rsidRPr="00E740FE">
              <w:rPr>
                <w:spacing w:val="-8"/>
              </w:rPr>
              <w:t>заместитель Министра спорта и туризма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11.</w:t>
            </w:r>
          </w:p>
        </w:tc>
        <w:tc>
          <w:tcPr>
            <w:tcW w:w="3310" w:type="dxa"/>
          </w:tcPr>
          <w:p w:rsidR="00F653EE" w:rsidRPr="00E740FE" w:rsidRDefault="00F653EE" w:rsidP="004731F2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Огородников</w:t>
            </w:r>
            <w:r>
              <w:rPr>
                <w:spacing w:val="-8"/>
              </w:rPr>
              <w:br/>
              <w:t>Александр Сергеевич</w:t>
            </w:r>
          </w:p>
        </w:tc>
        <w:tc>
          <w:tcPr>
            <w:tcW w:w="423" w:type="dxa"/>
          </w:tcPr>
          <w:p w:rsidR="00F653EE" w:rsidRPr="00E740F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Pr="00E740F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Министра промышленности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12.</w:t>
            </w:r>
          </w:p>
        </w:tc>
        <w:tc>
          <w:tcPr>
            <w:tcW w:w="3310" w:type="dxa"/>
          </w:tcPr>
          <w:p w:rsidR="00F653EE" w:rsidRPr="00261528" w:rsidRDefault="00F653EE" w:rsidP="003048DB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Шило</w:t>
            </w:r>
            <w:r>
              <w:rPr>
                <w:spacing w:val="-8"/>
              </w:rPr>
              <w:br/>
              <w:t>Вячеслав Дмитриевич</w:t>
            </w:r>
          </w:p>
        </w:tc>
        <w:tc>
          <w:tcPr>
            <w:tcW w:w="423" w:type="dxa"/>
          </w:tcPr>
          <w:p w:rsidR="00F653EE" w:rsidRDefault="00F653EE" w:rsidP="003048DB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Pr="00261528" w:rsidRDefault="00F653EE" w:rsidP="003048DB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Министра здравоохранения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13.</w:t>
            </w:r>
          </w:p>
        </w:tc>
        <w:tc>
          <w:tcPr>
            <w:tcW w:w="3310" w:type="dxa"/>
          </w:tcPr>
          <w:p w:rsidR="00F653EE" w:rsidRDefault="00F653EE" w:rsidP="004731F2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Брыло</w:t>
            </w:r>
            <w:proofErr w:type="spellEnd"/>
            <w:r>
              <w:rPr>
                <w:spacing w:val="-8"/>
              </w:rPr>
              <w:br/>
              <w:t>Игорь Вячеславович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Министра сельского хозяйства и продовольствия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14.</w:t>
            </w:r>
          </w:p>
        </w:tc>
        <w:tc>
          <w:tcPr>
            <w:tcW w:w="3310" w:type="dxa"/>
          </w:tcPr>
          <w:p w:rsidR="00F653EE" w:rsidRDefault="00F653EE" w:rsidP="004731F2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Щербаков</w:t>
            </w:r>
            <w:r>
              <w:rPr>
                <w:spacing w:val="-8"/>
              </w:rPr>
              <w:br/>
              <w:t>Сергей Сергеевич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заместитель </w:t>
            </w:r>
            <w:r w:rsidR="001A6C3D">
              <w:rPr>
                <w:spacing w:val="-8"/>
              </w:rPr>
              <w:t xml:space="preserve">Председателя </w:t>
            </w:r>
            <w:r>
              <w:rPr>
                <w:spacing w:val="-8"/>
              </w:rPr>
              <w:t>Государственного комитета по науке и технологиям Республики Беларусь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15.</w:t>
            </w:r>
          </w:p>
        </w:tc>
        <w:tc>
          <w:tcPr>
            <w:tcW w:w="3310" w:type="dxa"/>
          </w:tcPr>
          <w:p w:rsidR="00F653EE" w:rsidRDefault="00F653EE" w:rsidP="004731F2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Забелло</w:t>
            </w:r>
            <w:proofErr w:type="spellEnd"/>
            <w:r>
              <w:rPr>
                <w:spacing w:val="-8"/>
              </w:rPr>
              <w:br/>
            </w:r>
            <w:r>
              <w:rPr>
                <w:spacing w:val="-8"/>
              </w:rPr>
              <w:lastRenderedPageBreak/>
              <w:t>Александр Леонидович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lastRenderedPageBreak/>
              <w:t>–</w:t>
            </w:r>
          </w:p>
        </w:tc>
        <w:tc>
          <w:tcPr>
            <w:tcW w:w="5565" w:type="dxa"/>
          </w:tcPr>
          <w:p w:rsidR="00F653E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председатель концерна «Белгоспищепром»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16.</w:t>
            </w:r>
          </w:p>
        </w:tc>
        <w:tc>
          <w:tcPr>
            <w:tcW w:w="3310" w:type="dxa"/>
          </w:tcPr>
          <w:p w:rsidR="00F653EE" w:rsidRDefault="00F653EE" w:rsidP="004731F2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Рыбаков</w:t>
            </w:r>
            <w:r>
              <w:rPr>
                <w:spacing w:val="-8"/>
              </w:rPr>
              <w:br/>
              <w:t>Андрей Алексеевич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284364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заместитель председателя концерна «Белнефтехим» </w:t>
            </w:r>
            <w:r w:rsidRPr="00284364">
              <w:rPr>
                <w:spacing w:val="-8"/>
                <w:highlight w:val="yellow"/>
              </w:rPr>
              <w:t xml:space="preserve">(возможна замена на Остапца Сергея Владимировича – </w:t>
            </w:r>
            <w:proofErr w:type="spellStart"/>
            <w:r w:rsidRPr="00284364">
              <w:rPr>
                <w:spacing w:val="-8"/>
                <w:highlight w:val="yellow"/>
              </w:rPr>
              <w:t>и.о.ЗПК</w:t>
            </w:r>
            <w:proofErr w:type="spellEnd"/>
            <w:r w:rsidRPr="00284364">
              <w:rPr>
                <w:spacing w:val="-8"/>
                <w:highlight w:val="yellow"/>
              </w:rPr>
              <w:t>)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Default="00F653EE" w:rsidP="00D415C0">
            <w:pPr>
              <w:spacing w:after="120" w:line="280" w:lineRule="exact"/>
            </w:pPr>
            <w:r>
              <w:t>17.</w:t>
            </w:r>
          </w:p>
        </w:tc>
        <w:tc>
          <w:tcPr>
            <w:tcW w:w="3310" w:type="dxa"/>
          </w:tcPr>
          <w:p w:rsidR="00F653EE" w:rsidRPr="00E740FE" w:rsidRDefault="00F653EE" w:rsidP="004731F2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Астровский</w:t>
            </w:r>
            <w:proofErr w:type="spellEnd"/>
            <w:r>
              <w:rPr>
                <w:spacing w:val="-8"/>
              </w:rPr>
              <w:br/>
              <w:t>Владимир Иванович</w:t>
            </w:r>
          </w:p>
        </w:tc>
        <w:tc>
          <w:tcPr>
            <w:tcW w:w="423" w:type="dxa"/>
          </w:tcPr>
          <w:p w:rsidR="00F653EE" w:rsidRPr="00E740F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Pr="00E740F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председателя концерна «Беллегпром»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Default="00F653EE" w:rsidP="00D415C0">
            <w:pPr>
              <w:spacing w:after="120" w:line="280" w:lineRule="exact"/>
            </w:pPr>
            <w:r>
              <w:t>18.</w:t>
            </w:r>
          </w:p>
        </w:tc>
        <w:tc>
          <w:tcPr>
            <w:tcW w:w="3310" w:type="dxa"/>
          </w:tcPr>
          <w:p w:rsidR="00F653EE" w:rsidRDefault="00F653EE" w:rsidP="004731F2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Короткевич</w:t>
            </w:r>
            <w:r>
              <w:rPr>
                <w:spacing w:val="-8"/>
              </w:rPr>
              <w:br/>
              <w:t>Инесса Леонидовна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proofErr w:type="spellStart"/>
            <w:r>
              <w:rPr>
                <w:spacing w:val="-8"/>
              </w:rPr>
              <w:t>и.о</w:t>
            </w:r>
            <w:proofErr w:type="spellEnd"/>
            <w:r>
              <w:rPr>
                <w:spacing w:val="-8"/>
              </w:rPr>
              <w:t xml:space="preserve">. заместителя председателя Правления </w:t>
            </w:r>
            <w:proofErr w:type="spellStart"/>
            <w:r>
              <w:rPr>
                <w:spacing w:val="-8"/>
              </w:rPr>
              <w:t>Белкоопсоюза</w:t>
            </w:r>
            <w:proofErr w:type="spellEnd"/>
          </w:p>
        </w:tc>
      </w:tr>
      <w:tr w:rsidR="00F653EE" w:rsidRPr="00E740FE" w:rsidTr="00482469">
        <w:tc>
          <w:tcPr>
            <w:tcW w:w="591" w:type="dxa"/>
          </w:tcPr>
          <w:p w:rsidR="00F653EE" w:rsidRDefault="00F653EE" w:rsidP="00D415C0">
            <w:pPr>
              <w:spacing w:after="120" w:line="280" w:lineRule="exact"/>
            </w:pPr>
            <w:r>
              <w:t>19.</w:t>
            </w:r>
          </w:p>
        </w:tc>
        <w:tc>
          <w:tcPr>
            <w:tcW w:w="3310" w:type="dxa"/>
          </w:tcPr>
          <w:p w:rsidR="00F653EE" w:rsidRPr="00E740FE" w:rsidRDefault="00F653EE" w:rsidP="004731F2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Крепак</w:t>
            </w:r>
            <w:r>
              <w:rPr>
                <w:spacing w:val="-8"/>
              </w:rPr>
              <w:br/>
              <w:t>Александр Петрович</w:t>
            </w:r>
          </w:p>
        </w:tc>
        <w:tc>
          <w:tcPr>
            <w:tcW w:w="423" w:type="dxa"/>
          </w:tcPr>
          <w:p w:rsidR="00F653EE" w:rsidRPr="00E740F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Pr="00E740F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председателя Минского городского исполнительного комитета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20.</w:t>
            </w:r>
          </w:p>
        </w:tc>
        <w:tc>
          <w:tcPr>
            <w:tcW w:w="3310" w:type="dxa"/>
          </w:tcPr>
          <w:p w:rsidR="00F653EE" w:rsidRDefault="00F653EE" w:rsidP="004731F2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Плавский</w:t>
            </w:r>
            <w:proofErr w:type="spellEnd"/>
            <w:r>
              <w:rPr>
                <w:spacing w:val="-8"/>
              </w:rPr>
              <w:br/>
              <w:t>Олег Альфредович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4731F2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председателя Минского областного исполнительного комитета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21.</w:t>
            </w:r>
          </w:p>
        </w:tc>
        <w:tc>
          <w:tcPr>
            <w:tcW w:w="3310" w:type="dxa"/>
          </w:tcPr>
          <w:p w:rsidR="00F653EE" w:rsidRPr="006B7C3F" w:rsidRDefault="00F653EE" w:rsidP="006B7C3F">
            <w:pPr>
              <w:spacing w:after="120" w:line="280" w:lineRule="exact"/>
              <w:rPr>
                <w:spacing w:val="-4"/>
              </w:rPr>
            </w:pPr>
            <w:r w:rsidRPr="006B7C3F">
              <w:rPr>
                <w:spacing w:val="-4"/>
                <w:szCs w:val="30"/>
              </w:rPr>
              <w:t xml:space="preserve">Бриль </w:t>
            </w:r>
            <w:r w:rsidRPr="006B7C3F">
              <w:rPr>
                <w:spacing w:val="-4"/>
                <w:szCs w:val="30"/>
              </w:rPr>
              <w:br/>
            </w:r>
            <w:r w:rsidRPr="007B31B6">
              <w:rPr>
                <w:spacing w:val="-12"/>
                <w:szCs w:val="30"/>
              </w:rPr>
              <w:t>Вячеслав Станиславович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6B7C3F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zCs w:val="30"/>
              </w:rPr>
              <w:t>заместитель председателя Белорусской торгово-промышленной палаты</w:t>
            </w:r>
          </w:p>
        </w:tc>
      </w:tr>
      <w:tr w:rsidR="00F653EE" w:rsidRPr="00E740FE" w:rsidTr="00482469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22.</w:t>
            </w:r>
          </w:p>
        </w:tc>
        <w:tc>
          <w:tcPr>
            <w:tcW w:w="3310" w:type="dxa"/>
          </w:tcPr>
          <w:p w:rsidR="00F653EE" w:rsidRPr="00BF0E69" w:rsidRDefault="00F653EE" w:rsidP="00BF0E69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Барышникова</w:t>
            </w:r>
            <w:r>
              <w:rPr>
                <w:spacing w:val="-4"/>
                <w:szCs w:val="30"/>
              </w:rPr>
              <w:br/>
              <w:t>Ирина Николаевна</w:t>
            </w:r>
          </w:p>
        </w:tc>
        <w:tc>
          <w:tcPr>
            <w:tcW w:w="423" w:type="dxa"/>
          </w:tcPr>
          <w:p w:rsidR="00F653EE" w:rsidRDefault="00F653EE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F653EE" w:rsidRDefault="00F653EE" w:rsidP="006B7C3F">
            <w:pPr>
              <w:spacing w:after="12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начальник управления защиты прав потребителей и контроля за рекламой Министерства антимонопольной деятельности и торговли Республики Беларусь</w:t>
            </w:r>
          </w:p>
        </w:tc>
      </w:tr>
      <w:tr w:rsidR="00F653EE" w:rsidRPr="00E740FE" w:rsidTr="009133C8">
        <w:tc>
          <w:tcPr>
            <w:tcW w:w="591" w:type="dxa"/>
          </w:tcPr>
          <w:p w:rsidR="00F653EE" w:rsidRPr="00E740FE" w:rsidRDefault="00F653EE" w:rsidP="00D415C0">
            <w:pPr>
              <w:spacing w:after="120" w:line="280" w:lineRule="exact"/>
            </w:pPr>
            <w:r>
              <w:t>23.</w:t>
            </w:r>
          </w:p>
        </w:tc>
        <w:tc>
          <w:tcPr>
            <w:tcW w:w="3310" w:type="dxa"/>
          </w:tcPr>
          <w:p w:rsidR="00F653EE" w:rsidRPr="00E740FE" w:rsidRDefault="00F653EE" w:rsidP="009133C8">
            <w:pPr>
              <w:spacing w:after="120" w:line="280" w:lineRule="exact"/>
              <w:rPr>
                <w:spacing w:val="-8"/>
              </w:rPr>
            </w:pPr>
            <w:r w:rsidRPr="00E740FE">
              <w:rPr>
                <w:spacing w:val="-8"/>
              </w:rPr>
              <w:t>Денисенко</w:t>
            </w:r>
            <w:r w:rsidRPr="00E740FE">
              <w:rPr>
                <w:spacing w:val="-8"/>
              </w:rPr>
              <w:br/>
              <w:t>Виктор Александрович</w:t>
            </w:r>
          </w:p>
        </w:tc>
        <w:tc>
          <w:tcPr>
            <w:tcW w:w="423" w:type="dxa"/>
          </w:tcPr>
          <w:p w:rsidR="00F653EE" w:rsidRPr="00E740FE" w:rsidRDefault="00F653EE" w:rsidP="009133C8">
            <w:pPr>
              <w:spacing w:after="120" w:line="280" w:lineRule="exact"/>
            </w:pPr>
            <w:r w:rsidRPr="00E740FE">
              <w:t>–</w:t>
            </w:r>
          </w:p>
        </w:tc>
        <w:tc>
          <w:tcPr>
            <w:tcW w:w="5565" w:type="dxa"/>
          </w:tcPr>
          <w:p w:rsidR="00F653EE" w:rsidRPr="00E740FE" w:rsidRDefault="00F653EE" w:rsidP="009133C8">
            <w:pPr>
              <w:spacing w:after="120" w:line="280" w:lineRule="exact"/>
              <w:jc w:val="both"/>
              <w:rPr>
                <w:spacing w:val="-8"/>
              </w:rPr>
            </w:pPr>
            <w:r w:rsidRPr="00E740FE">
              <w:rPr>
                <w:spacing w:val="-8"/>
              </w:rPr>
              <w:t>заместитель начальника первого главного политического управления – начальник управления стран Содружества Независимых Государств Министерства иностранных дел Республики Беларусь</w:t>
            </w:r>
          </w:p>
        </w:tc>
      </w:tr>
      <w:tr w:rsidR="00663948" w:rsidRPr="00E740FE" w:rsidTr="009133C8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24.</w:t>
            </w:r>
          </w:p>
        </w:tc>
        <w:tc>
          <w:tcPr>
            <w:tcW w:w="3310" w:type="dxa"/>
          </w:tcPr>
          <w:p w:rsidR="00663948" w:rsidRPr="00663948" w:rsidRDefault="00663948" w:rsidP="009133C8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Татун</w:t>
            </w:r>
            <w:proofErr w:type="spellEnd"/>
            <w:r>
              <w:rPr>
                <w:spacing w:val="-8"/>
              </w:rPr>
              <w:br/>
            </w:r>
            <w:r w:rsidRPr="00663948">
              <w:rPr>
                <w:spacing w:val="-20"/>
              </w:rPr>
              <w:t>Александр Александрович</w:t>
            </w:r>
          </w:p>
        </w:tc>
        <w:tc>
          <w:tcPr>
            <w:tcW w:w="423" w:type="dxa"/>
          </w:tcPr>
          <w:p w:rsidR="00663948" w:rsidRPr="00E740FE" w:rsidRDefault="00663948" w:rsidP="009133C8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Pr="00E740FE" w:rsidRDefault="00663948" w:rsidP="009133C8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начальник отдела международного сотрудничества Государственного комитета по стандартизации Республики Беларусь</w:t>
            </w:r>
          </w:p>
        </w:tc>
      </w:tr>
      <w:tr w:rsidR="00663948" w:rsidRPr="00E740FE" w:rsidTr="009133C8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25.</w:t>
            </w:r>
          </w:p>
        </w:tc>
        <w:tc>
          <w:tcPr>
            <w:tcW w:w="3310" w:type="dxa"/>
          </w:tcPr>
          <w:p w:rsidR="00663948" w:rsidRPr="00E740FE" w:rsidRDefault="00663948" w:rsidP="009133C8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 xml:space="preserve">Шевчук </w:t>
            </w:r>
            <w:r>
              <w:rPr>
                <w:spacing w:val="-8"/>
              </w:rPr>
              <w:br/>
              <w:t>Валерий Евгеньевич</w:t>
            </w:r>
          </w:p>
        </w:tc>
        <w:tc>
          <w:tcPr>
            <w:tcW w:w="423" w:type="dxa"/>
          </w:tcPr>
          <w:p w:rsidR="00663948" w:rsidRPr="00E740FE" w:rsidRDefault="00663948" w:rsidP="009133C8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Pr="00E740FE" w:rsidRDefault="00663948" w:rsidP="009133C8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генеральный директор РУП «Управляющая компания холдинга «Белфармпром»</w:t>
            </w:r>
          </w:p>
        </w:tc>
      </w:tr>
      <w:tr w:rsidR="00663948" w:rsidRPr="00E740FE" w:rsidTr="009133C8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26.</w:t>
            </w:r>
          </w:p>
        </w:tc>
        <w:tc>
          <w:tcPr>
            <w:tcW w:w="3310" w:type="dxa"/>
          </w:tcPr>
          <w:p w:rsidR="00663948" w:rsidRPr="00E740FE" w:rsidRDefault="00663948" w:rsidP="009133C8">
            <w:pPr>
              <w:spacing w:after="120" w:line="280" w:lineRule="exact"/>
              <w:rPr>
                <w:spacing w:val="-8"/>
              </w:rPr>
            </w:pPr>
            <w:proofErr w:type="spellStart"/>
            <w:r>
              <w:rPr>
                <w:spacing w:val="-8"/>
              </w:rPr>
              <w:t>Кондрашев</w:t>
            </w:r>
            <w:proofErr w:type="spellEnd"/>
            <w:r>
              <w:rPr>
                <w:spacing w:val="-8"/>
              </w:rPr>
              <w:br/>
              <w:t>Дмитрий Михайлович</w:t>
            </w:r>
          </w:p>
        </w:tc>
        <w:tc>
          <w:tcPr>
            <w:tcW w:w="423" w:type="dxa"/>
          </w:tcPr>
          <w:p w:rsidR="00663948" w:rsidRPr="00E740FE" w:rsidRDefault="00663948" w:rsidP="009133C8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Pr="00E740FE" w:rsidRDefault="00663948" w:rsidP="009133C8">
            <w:pPr>
              <w:spacing w:after="120" w:line="280" w:lineRule="exact"/>
              <w:jc w:val="both"/>
              <w:rPr>
                <w:spacing w:val="-8"/>
              </w:rPr>
            </w:pPr>
            <w:proofErr w:type="spellStart"/>
            <w:r>
              <w:rPr>
                <w:spacing w:val="-8"/>
              </w:rPr>
              <w:t>и.о</w:t>
            </w:r>
            <w:proofErr w:type="spellEnd"/>
            <w:r>
              <w:rPr>
                <w:spacing w:val="-8"/>
              </w:rPr>
              <w:t>. генерального директора ТУП «</w:t>
            </w:r>
            <w:proofErr w:type="spellStart"/>
            <w:r>
              <w:rPr>
                <w:spacing w:val="-8"/>
              </w:rPr>
              <w:t>Белкоопвнешторг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Белкоопсоюза</w:t>
            </w:r>
            <w:proofErr w:type="spellEnd"/>
            <w:r>
              <w:rPr>
                <w:spacing w:val="-8"/>
              </w:rPr>
              <w:t>»</w:t>
            </w:r>
          </w:p>
        </w:tc>
      </w:tr>
      <w:tr w:rsidR="00663948" w:rsidRPr="00E740FE" w:rsidTr="009133C8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27.</w:t>
            </w:r>
          </w:p>
        </w:tc>
        <w:tc>
          <w:tcPr>
            <w:tcW w:w="3310" w:type="dxa"/>
          </w:tcPr>
          <w:p w:rsidR="00663948" w:rsidRDefault="00663948" w:rsidP="009133C8">
            <w:pPr>
              <w:spacing w:after="120" w:line="280" w:lineRule="exact"/>
              <w:rPr>
                <w:spacing w:val="-8"/>
              </w:rPr>
            </w:pPr>
            <w:r>
              <w:rPr>
                <w:spacing w:val="-8"/>
              </w:rPr>
              <w:t>Субботина</w:t>
            </w:r>
            <w:r>
              <w:rPr>
                <w:spacing w:val="-8"/>
              </w:rPr>
              <w:br/>
              <w:t>Светлана Геннадьевна</w:t>
            </w:r>
          </w:p>
        </w:tc>
        <w:tc>
          <w:tcPr>
            <w:tcW w:w="423" w:type="dxa"/>
          </w:tcPr>
          <w:p w:rsidR="00663948" w:rsidRDefault="00663948" w:rsidP="009133C8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Default="00663948" w:rsidP="009133C8">
            <w:pPr>
              <w:spacing w:after="120" w:line="280" w:lineRule="exact"/>
              <w:jc w:val="both"/>
              <w:rPr>
                <w:spacing w:val="-8"/>
              </w:rPr>
            </w:pPr>
            <w:r>
              <w:rPr>
                <w:spacing w:val="-8"/>
              </w:rPr>
              <w:t>заместитель генерального директора ТУП «</w:t>
            </w:r>
            <w:proofErr w:type="spellStart"/>
            <w:r>
              <w:rPr>
                <w:spacing w:val="-8"/>
              </w:rPr>
              <w:t>Белкоопвнешторг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Белкоопсоюза</w:t>
            </w:r>
            <w:proofErr w:type="spellEnd"/>
            <w:r>
              <w:rPr>
                <w:spacing w:val="-8"/>
              </w:rPr>
              <w:t>»</w:t>
            </w:r>
          </w:p>
        </w:tc>
      </w:tr>
      <w:tr w:rsidR="00663948" w:rsidRPr="00E740FE" w:rsidTr="00482469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28.</w:t>
            </w:r>
          </w:p>
        </w:tc>
        <w:tc>
          <w:tcPr>
            <w:tcW w:w="3310" w:type="dxa"/>
          </w:tcPr>
          <w:p w:rsidR="00663948" w:rsidRPr="006B7C3F" w:rsidRDefault="00663948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Дерябин</w:t>
            </w:r>
            <w:r>
              <w:rPr>
                <w:spacing w:val="-4"/>
                <w:szCs w:val="30"/>
              </w:rPr>
              <w:br/>
              <w:t>Олег Александрович</w:t>
            </w:r>
          </w:p>
        </w:tc>
        <w:tc>
          <w:tcPr>
            <w:tcW w:w="423" w:type="dxa"/>
          </w:tcPr>
          <w:p w:rsidR="00663948" w:rsidRDefault="00663948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Default="00663948" w:rsidP="006B7C3F">
            <w:pPr>
              <w:spacing w:after="12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совета директоров ООО «ПОЖСНАБ»</w:t>
            </w:r>
          </w:p>
        </w:tc>
      </w:tr>
      <w:tr w:rsidR="00663948" w:rsidRPr="00E740FE" w:rsidTr="00482469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29.</w:t>
            </w:r>
          </w:p>
        </w:tc>
        <w:tc>
          <w:tcPr>
            <w:tcW w:w="3310" w:type="dxa"/>
          </w:tcPr>
          <w:p w:rsidR="00663948" w:rsidRDefault="00663948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уточняется</w:t>
            </w:r>
          </w:p>
        </w:tc>
        <w:tc>
          <w:tcPr>
            <w:tcW w:w="423" w:type="dxa"/>
          </w:tcPr>
          <w:p w:rsidR="00663948" w:rsidRDefault="00663948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Default="00663948" w:rsidP="006B7C3F">
            <w:pPr>
              <w:spacing w:after="12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ОАО «МАЗ»</w:t>
            </w:r>
          </w:p>
        </w:tc>
      </w:tr>
      <w:tr w:rsidR="00663948" w:rsidRPr="00E740FE" w:rsidTr="00482469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30.</w:t>
            </w:r>
          </w:p>
        </w:tc>
        <w:tc>
          <w:tcPr>
            <w:tcW w:w="3310" w:type="dxa"/>
          </w:tcPr>
          <w:p w:rsidR="00663948" w:rsidRDefault="00663948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уточняется</w:t>
            </w:r>
          </w:p>
        </w:tc>
        <w:tc>
          <w:tcPr>
            <w:tcW w:w="423" w:type="dxa"/>
          </w:tcPr>
          <w:p w:rsidR="00663948" w:rsidRDefault="00663948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Default="00663948" w:rsidP="006B7C3F">
            <w:pPr>
              <w:spacing w:after="12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ОАО «Могилевлифтмаш»</w:t>
            </w:r>
          </w:p>
        </w:tc>
      </w:tr>
      <w:tr w:rsidR="00663948" w:rsidRPr="00E740FE" w:rsidTr="00482469">
        <w:tc>
          <w:tcPr>
            <w:tcW w:w="591" w:type="dxa"/>
          </w:tcPr>
          <w:p w:rsidR="00663948" w:rsidRPr="00E740FE" w:rsidRDefault="00663948" w:rsidP="007113DA">
            <w:pPr>
              <w:spacing w:after="120" w:line="280" w:lineRule="exact"/>
            </w:pPr>
            <w:r>
              <w:t>31.</w:t>
            </w:r>
          </w:p>
        </w:tc>
        <w:tc>
          <w:tcPr>
            <w:tcW w:w="3310" w:type="dxa"/>
          </w:tcPr>
          <w:p w:rsidR="00663948" w:rsidRDefault="00663948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уточняется</w:t>
            </w:r>
          </w:p>
        </w:tc>
        <w:tc>
          <w:tcPr>
            <w:tcW w:w="423" w:type="dxa"/>
          </w:tcPr>
          <w:p w:rsidR="00663948" w:rsidRDefault="00663948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663948" w:rsidRDefault="00663948" w:rsidP="006B7C3F">
            <w:pPr>
              <w:spacing w:after="12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ОАО «МТЗ»</w:t>
            </w:r>
          </w:p>
        </w:tc>
      </w:tr>
      <w:tr w:rsidR="00C95539" w:rsidRPr="00E740FE" w:rsidTr="00482469">
        <w:tc>
          <w:tcPr>
            <w:tcW w:w="591" w:type="dxa"/>
          </w:tcPr>
          <w:p w:rsidR="00C95539" w:rsidRPr="00C95539" w:rsidRDefault="00C95539" w:rsidP="007113DA">
            <w:pPr>
              <w:spacing w:after="120" w:line="280" w:lineRule="exact"/>
            </w:pPr>
            <w:r>
              <w:rPr>
                <w:lang w:val="en-US"/>
              </w:rPr>
              <w:t>32.</w:t>
            </w:r>
          </w:p>
        </w:tc>
        <w:tc>
          <w:tcPr>
            <w:tcW w:w="3310" w:type="dxa"/>
          </w:tcPr>
          <w:p w:rsidR="00C95539" w:rsidRDefault="00C95539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уточняется</w:t>
            </w:r>
          </w:p>
        </w:tc>
        <w:tc>
          <w:tcPr>
            <w:tcW w:w="423" w:type="dxa"/>
          </w:tcPr>
          <w:p w:rsidR="00C95539" w:rsidRDefault="00C95539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C95539" w:rsidRDefault="00C95539" w:rsidP="006B7C3F">
            <w:pPr>
              <w:spacing w:after="120"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Минсвязи</w:t>
            </w:r>
          </w:p>
        </w:tc>
      </w:tr>
      <w:tr w:rsidR="00C95539" w:rsidRPr="00E740FE" w:rsidTr="00482469">
        <w:tc>
          <w:tcPr>
            <w:tcW w:w="591" w:type="dxa"/>
          </w:tcPr>
          <w:p w:rsidR="00C95539" w:rsidRPr="00C95539" w:rsidRDefault="00C95539" w:rsidP="007113DA">
            <w:pPr>
              <w:spacing w:after="120" w:line="280" w:lineRule="exact"/>
            </w:pPr>
            <w:r>
              <w:t>33.</w:t>
            </w:r>
          </w:p>
        </w:tc>
        <w:tc>
          <w:tcPr>
            <w:tcW w:w="3310" w:type="dxa"/>
          </w:tcPr>
          <w:p w:rsidR="00C95539" w:rsidRDefault="00C95539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уточняется</w:t>
            </w:r>
          </w:p>
        </w:tc>
        <w:tc>
          <w:tcPr>
            <w:tcW w:w="423" w:type="dxa"/>
          </w:tcPr>
          <w:p w:rsidR="00C95539" w:rsidRDefault="00C95539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C95539" w:rsidRDefault="00C95539" w:rsidP="006B7C3F">
            <w:pPr>
              <w:spacing w:after="120" w:line="280" w:lineRule="exact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Белстат</w:t>
            </w:r>
            <w:proofErr w:type="spellEnd"/>
          </w:p>
        </w:tc>
      </w:tr>
      <w:tr w:rsidR="00AD181F" w:rsidRPr="00E740FE" w:rsidTr="00482469">
        <w:tc>
          <w:tcPr>
            <w:tcW w:w="591" w:type="dxa"/>
          </w:tcPr>
          <w:p w:rsidR="00AD181F" w:rsidRDefault="00AD181F" w:rsidP="007113DA">
            <w:pPr>
              <w:spacing w:after="120" w:line="280" w:lineRule="exact"/>
            </w:pPr>
            <w:r>
              <w:t>34.</w:t>
            </w:r>
          </w:p>
        </w:tc>
        <w:tc>
          <w:tcPr>
            <w:tcW w:w="3310" w:type="dxa"/>
          </w:tcPr>
          <w:p w:rsidR="00AD181F" w:rsidRDefault="00AD181F" w:rsidP="006B7C3F">
            <w:pPr>
              <w:spacing w:after="120" w:line="280" w:lineRule="exact"/>
              <w:rPr>
                <w:spacing w:val="-4"/>
                <w:szCs w:val="30"/>
              </w:rPr>
            </w:pPr>
            <w:r>
              <w:rPr>
                <w:spacing w:val="-4"/>
                <w:szCs w:val="30"/>
              </w:rPr>
              <w:t>уточняется</w:t>
            </w:r>
          </w:p>
        </w:tc>
        <w:tc>
          <w:tcPr>
            <w:tcW w:w="423" w:type="dxa"/>
          </w:tcPr>
          <w:p w:rsidR="00AD181F" w:rsidRDefault="00AD181F" w:rsidP="004731F2">
            <w:pPr>
              <w:spacing w:after="120" w:line="280" w:lineRule="exact"/>
            </w:pPr>
            <w:r>
              <w:t>–</w:t>
            </w:r>
          </w:p>
        </w:tc>
        <w:tc>
          <w:tcPr>
            <w:tcW w:w="5565" w:type="dxa"/>
          </w:tcPr>
          <w:p w:rsidR="00AD181F" w:rsidRDefault="00AD181F" w:rsidP="006B7C3F">
            <w:pPr>
              <w:spacing w:after="120" w:line="280" w:lineRule="exact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Минлесхоз</w:t>
            </w:r>
            <w:proofErr w:type="spellEnd"/>
          </w:p>
        </w:tc>
      </w:tr>
      <w:tr w:rsidR="00663948" w:rsidRPr="00E740FE" w:rsidTr="00482469">
        <w:tc>
          <w:tcPr>
            <w:tcW w:w="591" w:type="dxa"/>
          </w:tcPr>
          <w:p w:rsidR="00663948" w:rsidRPr="00E740FE" w:rsidRDefault="00663948" w:rsidP="00AD181F">
            <w:pPr>
              <w:spacing w:after="120" w:line="280" w:lineRule="exact"/>
            </w:pPr>
            <w:r>
              <w:t>3</w:t>
            </w:r>
            <w:r w:rsidR="00AD181F">
              <w:t>5</w:t>
            </w:r>
            <w:r>
              <w:t>.</w:t>
            </w:r>
          </w:p>
        </w:tc>
        <w:tc>
          <w:tcPr>
            <w:tcW w:w="3310" w:type="dxa"/>
          </w:tcPr>
          <w:p w:rsidR="00663948" w:rsidRPr="00E740FE" w:rsidRDefault="00663948" w:rsidP="004731F2">
            <w:pPr>
              <w:spacing w:after="120" w:line="280" w:lineRule="exact"/>
              <w:rPr>
                <w:spacing w:val="-8"/>
              </w:rPr>
            </w:pPr>
            <w:r w:rsidRPr="00E740FE">
              <w:rPr>
                <w:spacing w:val="-8"/>
              </w:rPr>
              <w:t>Камышев</w:t>
            </w:r>
            <w:r w:rsidRPr="00E740FE">
              <w:rPr>
                <w:spacing w:val="-8"/>
              </w:rPr>
              <w:br/>
              <w:t>Кирилл Викторович</w:t>
            </w:r>
          </w:p>
        </w:tc>
        <w:tc>
          <w:tcPr>
            <w:tcW w:w="423" w:type="dxa"/>
          </w:tcPr>
          <w:p w:rsidR="00663948" w:rsidRPr="00E740FE" w:rsidRDefault="00663948" w:rsidP="004731F2">
            <w:pPr>
              <w:spacing w:after="120" w:line="280" w:lineRule="exact"/>
            </w:pPr>
            <w:r w:rsidRPr="00E740FE">
              <w:t>–</w:t>
            </w:r>
          </w:p>
        </w:tc>
        <w:tc>
          <w:tcPr>
            <w:tcW w:w="5565" w:type="dxa"/>
          </w:tcPr>
          <w:p w:rsidR="00663948" w:rsidRPr="00E740FE" w:rsidRDefault="00663948" w:rsidP="004731F2">
            <w:pPr>
              <w:spacing w:after="120" w:line="280" w:lineRule="exact"/>
              <w:jc w:val="both"/>
              <w:rPr>
                <w:spacing w:val="-8"/>
              </w:rPr>
            </w:pPr>
            <w:r w:rsidRPr="00E740FE">
              <w:rPr>
                <w:spacing w:val="-8"/>
              </w:rPr>
              <w:t xml:space="preserve">старший советник управления стран Содружества Независимых Государств </w:t>
            </w:r>
            <w:r w:rsidRPr="00E740FE">
              <w:rPr>
                <w:spacing w:val="-8"/>
              </w:rPr>
              <w:lastRenderedPageBreak/>
              <w:t>первого главного политического управления Министерства иностранных дел Республики Беларусь, секретарь Белорусской части Комиссии</w:t>
            </w:r>
          </w:p>
        </w:tc>
      </w:tr>
      <w:tr w:rsidR="00663948" w:rsidRPr="00E740FE" w:rsidTr="00482469">
        <w:tc>
          <w:tcPr>
            <w:tcW w:w="591" w:type="dxa"/>
          </w:tcPr>
          <w:p w:rsidR="00663948" w:rsidRPr="00E740FE" w:rsidRDefault="00663948" w:rsidP="00924D28">
            <w:pPr>
              <w:spacing w:line="280" w:lineRule="exact"/>
            </w:pPr>
          </w:p>
        </w:tc>
        <w:tc>
          <w:tcPr>
            <w:tcW w:w="3310" w:type="dxa"/>
          </w:tcPr>
          <w:p w:rsidR="00663948" w:rsidRPr="00E740FE" w:rsidRDefault="00663948" w:rsidP="00924D28">
            <w:pPr>
              <w:spacing w:line="280" w:lineRule="exact"/>
              <w:rPr>
                <w:spacing w:val="-8"/>
              </w:rPr>
            </w:pPr>
          </w:p>
        </w:tc>
        <w:tc>
          <w:tcPr>
            <w:tcW w:w="423" w:type="dxa"/>
          </w:tcPr>
          <w:p w:rsidR="00663948" w:rsidRPr="00E740FE" w:rsidRDefault="00663948" w:rsidP="00924D28">
            <w:pPr>
              <w:spacing w:line="280" w:lineRule="exact"/>
            </w:pPr>
          </w:p>
        </w:tc>
        <w:tc>
          <w:tcPr>
            <w:tcW w:w="5565" w:type="dxa"/>
          </w:tcPr>
          <w:p w:rsidR="00663948" w:rsidRPr="00E740FE" w:rsidRDefault="00663948" w:rsidP="00924D28">
            <w:pPr>
              <w:spacing w:line="280" w:lineRule="exact"/>
              <w:jc w:val="both"/>
              <w:rPr>
                <w:spacing w:val="-8"/>
              </w:rPr>
            </w:pPr>
          </w:p>
        </w:tc>
      </w:tr>
    </w:tbl>
    <w:p w:rsidR="00924D28" w:rsidRPr="00E740FE" w:rsidRDefault="00924D28" w:rsidP="00B80A58">
      <w:pPr>
        <w:tabs>
          <w:tab w:val="left" w:pos="7088"/>
        </w:tabs>
        <w:spacing w:after="0" w:line="240" w:lineRule="auto"/>
      </w:pPr>
    </w:p>
    <w:sectPr w:rsidR="00924D28" w:rsidRPr="00E740FE" w:rsidSect="00924D28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2C40"/>
    <w:multiLevelType w:val="hybridMultilevel"/>
    <w:tmpl w:val="9AEA9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D6EA1"/>
    <w:multiLevelType w:val="hybridMultilevel"/>
    <w:tmpl w:val="AC50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28"/>
    <w:rsid w:val="00032AC1"/>
    <w:rsid w:val="00075F38"/>
    <w:rsid w:val="000C3160"/>
    <w:rsid w:val="001A6C3D"/>
    <w:rsid w:val="001E2B89"/>
    <w:rsid w:val="001F7065"/>
    <w:rsid w:val="002566C2"/>
    <w:rsid w:val="00284364"/>
    <w:rsid w:val="0031645A"/>
    <w:rsid w:val="003A19C9"/>
    <w:rsid w:val="004731F2"/>
    <w:rsid w:val="00482469"/>
    <w:rsid w:val="004B455D"/>
    <w:rsid w:val="004F0ED1"/>
    <w:rsid w:val="00523324"/>
    <w:rsid w:val="00595B56"/>
    <w:rsid w:val="005D3C97"/>
    <w:rsid w:val="00663948"/>
    <w:rsid w:val="006A6112"/>
    <w:rsid w:val="006B5C6E"/>
    <w:rsid w:val="006B7C3F"/>
    <w:rsid w:val="007046AD"/>
    <w:rsid w:val="0076645D"/>
    <w:rsid w:val="007B31B6"/>
    <w:rsid w:val="0080325C"/>
    <w:rsid w:val="00803987"/>
    <w:rsid w:val="00924D28"/>
    <w:rsid w:val="00994FE5"/>
    <w:rsid w:val="009957AB"/>
    <w:rsid w:val="009B685B"/>
    <w:rsid w:val="00A5714E"/>
    <w:rsid w:val="00AD181F"/>
    <w:rsid w:val="00B552DC"/>
    <w:rsid w:val="00B80A58"/>
    <w:rsid w:val="00BB0913"/>
    <w:rsid w:val="00BF0E69"/>
    <w:rsid w:val="00C765C2"/>
    <w:rsid w:val="00C95539"/>
    <w:rsid w:val="00CF49C7"/>
    <w:rsid w:val="00D20BF8"/>
    <w:rsid w:val="00D2391B"/>
    <w:rsid w:val="00D36BCE"/>
    <w:rsid w:val="00D70E54"/>
    <w:rsid w:val="00D973FA"/>
    <w:rsid w:val="00DB2C32"/>
    <w:rsid w:val="00E05531"/>
    <w:rsid w:val="00E740FE"/>
    <w:rsid w:val="00F33B70"/>
    <w:rsid w:val="00F57F79"/>
    <w:rsid w:val="00F653EE"/>
    <w:rsid w:val="00F71AFE"/>
    <w:rsid w:val="00F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CFACF-4BB7-4563-813F-F7D372D9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Карточки_заголовок"/>
    <w:basedOn w:val="Normal"/>
    <w:qFormat/>
    <w:rsid w:val="00DB2C32"/>
    <w:pPr>
      <w:autoSpaceDE w:val="0"/>
      <w:autoSpaceDN w:val="0"/>
      <w:adjustRightInd w:val="0"/>
      <w:spacing w:after="120" w:line="320" w:lineRule="exact"/>
      <w:jc w:val="both"/>
      <w:outlineLvl w:val="1"/>
    </w:pPr>
    <w:rPr>
      <w:rFonts w:eastAsia="Times New Roman" w:cs="Times New Roman"/>
      <w:b/>
      <w:iCs/>
      <w:color w:val="000000"/>
      <w:sz w:val="40"/>
      <w:szCs w:val="40"/>
      <w:lang w:eastAsia="ru-RU"/>
    </w:rPr>
  </w:style>
  <w:style w:type="paragraph" w:customStyle="1" w:styleId="a0">
    <w:name w:val="Карточки_основной текст"/>
    <w:basedOn w:val="Normal"/>
    <w:qFormat/>
    <w:rsid w:val="00DB2C32"/>
    <w:pPr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eastAsia="Times New Roman" w:cs="Times New Roman"/>
      <w:iCs/>
      <w:color w:val="000000"/>
      <w:sz w:val="40"/>
      <w:szCs w:val="40"/>
      <w:lang w:eastAsia="ru-RU"/>
    </w:rPr>
  </w:style>
  <w:style w:type="paragraph" w:customStyle="1" w:styleId="a1">
    <w:name w:val="Карточки_в случае инициирования"/>
    <w:basedOn w:val="Normal"/>
    <w:qFormat/>
    <w:rsid w:val="00DB2C32"/>
    <w:pPr>
      <w:spacing w:after="240" w:line="280" w:lineRule="exact"/>
      <w:jc w:val="right"/>
    </w:pPr>
    <w:rPr>
      <w:rFonts w:eastAsia="Times New Roman" w:cs="Times New Roman"/>
      <w:i/>
      <w:szCs w:val="30"/>
      <w:lang w:eastAsia="ru-RU"/>
    </w:rPr>
  </w:style>
  <w:style w:type="paragraph" w:customStyle="1" w:styleId="2">
    <w:name w:val="Карточки_в случае инициирования2"/>
    <w:basedOn w:val="Normal"/>
    <w:qFormat/>
    <w:rsid w:val="00DB2C32"/>
    <w:pPr>
      <w:autoSpaceDE w:val="0"/>
      <w:autoSpaceDN w:val="0"/>
      <w:adjustRightInd w:val="0"/>
      <w:spacing w:after="0" w:line="240" w:lineRule="auto"/>
      <w:ind w:firstLine="709"/>
      <w:jc w:val="both"/>
      <w:outlineLvl w:val="1"/>
    </w:pPr>
    <w:rPr>
      <w:rFonts w:eastAsia="Times New Roman" w:cs="Times New Roman"/>
      <w:b/>
      <w:i/>
      <w:iCs/>
      <w:color w:val="000000"/>
      <w:sz w:val="40"/>
      <w:szCs w:val="40"/>
      <w:u w:val="single"/>
      <w:lang w:eastAsia="ru-RU"/>
    </w:rPr>
  </w:style>
  <w:style w:type="table" w:styleId="TableGrid">
    <w:name w:val="Table Grid"/>
    <w:basedOn w:val="TableNormal"/>
    <w:uiPriority w:val="59"/>
    <w:rsid w:val="0092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Камышев</dc:creator>
  <cp:lastModifiedBy>Nana Shavidze</cp:lastModifiedBy>
  <cp:revision>38</cp:revision>
  <cp:lastPrinted>2018-01-24T12:43:00Z</cp:lastPrinted>
  <dcterms:created xsi:type="dcterms:W3CDTF">2018-01-23T06:35:00Z</dcterms:created>
  <dcterms:modified xsi:type="dcterms:W3CDTF">2018-01-25T16:16:00Z</dcterms:modified>
</cp:coreProperties>
</file>