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01" w:rsidRDefault="000D6D01" w:rsidP="00A17003">
      <w:pPr>
        <w:jc w:val="center"/>
        <w:rPr>
          <w:rFonts w:ascii="Sylfaen" w:hAnsi="Sylfaen"/>
          <w:b/>
          <w:color w:val="000000" w:themeColor="text1"/>
        </w:rPr>
      </w:pPr>
      <w:r w:rsidRPr="00866CF4">
        <w:rPr>
          <w:rFonts w:ascii="Sylfaen" w:hAnsi="Sylfaen"/>
          <w:b/>
          <w:color w:val="000000" w:themeColor="text1"/>
        </w:rPr>
        <w:t>CEPOL</w:t>
      </w:r>
    </w:p>
    <w:p w:rsidR="00965C25" w:rsidRPr="00965C25" w:rsidRDefault="00965C25" w:rsidP="00A17003">
      <w:pPr>
        <w:jc w:val="center"/>
        <w:rPr>
          <w:rFonts w:ascii="Sylfaen" w:hAnsi="Sylfaen"/>
          <w:color w:val="000000" w:themeColor="text1"/>
        </w:rPr>
      </w:pPr>
      <w:r w:rsidRPr="00965C25">
        <w:rPr>
          <w:rFonts w:ascii="Sylfaen" w:hAnsi="Sylfaen"/>
          <w:color w:val="000000" w:themeColor="text1"/>
        </w:rPr>
        <w:t xml:space="preserve">European Union Agency for Law Enforcement Training </w:t>
      </w:r>
    </w:p>
    <w:p w:rsidR="000D6D01" w:rsidRPr="00866CF4" w:rsidRDefault="00965C25" w:rsidP="00A17003">
      <w:pPr>
        <w:jc w:val="center"/>
        <w:rPr>
          <w:rFonts w:ascii="Sylfaen" w:hAnsi="Sylfaen" w:cs="Sylfaen"/>
          <w:iCs/>
          <w:color w:val="000000" w:themeColor="text1"/>
        </w:rPr>
      </w:pPr>
      <w:r>
        <w:rPr>
          <w:rFonts w:ascii="Sylfaen" w:hAnsi="Sylfaen" w:cs="Sylfaen"/>
          <w:iCs/>
          <w:color w:val="000000" w:themeColor="text1"/>
        </w:rPr>
        <w:t>(</w:t>
      </w:r>
      <w:r w:rsidR="00A17003" w:rsidRPr="00866CF4">
        <w:rPr>
          <w:rFonts w:ascii="Sylfaen" w:hAnsi="Sylfaen" w:cs="Sylfaen"/>
          <w:iCs/>
          <w:color w:val="000000" w:themeColor="text1"/>
        </w:rPr>
        <w:t>ევროპის პოლიციის კოლეჯი</w:t>
      </w:r>
      <w:r>
        <w:rPr>
          <w:rFonts w:ascii="Sylfaen" w:hAnsi="Sylfaen" w:cs="Sylfaen"/>
          <w:iCs/>
          <w:color w:val="000000" w:themeColor="text1"/>
        </w:rPr>
        <w:t>)</w:t>
      </w:r>
    </w:p>
    <w:p w:rsidR="00A17003" w:rsidRPr="00866CF4" w:rsidRDefault="00A17003">
      <w:pPr>
        <w:rPr>
          <w:rFonts w:ascii="Sylfaen" w:hAnsi="Sylfaen" w:cs="Sylfaen"/>
          <w:iCs/>
          <w:color w:val="000000" w:themeColor="text1"/>
        </w:rPr>
      </w:pPr>
      <w:r w:rsidRPr="00866CF4">
        <w:rPr>
          <w:rFonts w:ascii="Sylfaen" w:hAnsi="Sylfaen" w:cs="Sylfaen"/>
          <w:b/>
          <w:iCs/>
          <w:color w:val="000000" w:themeColor="text1"/>
          <w:u w:val="single"/>
        </w:rPr>
        <w:t>Location:</w:t>
      </w:r>
      <w:r w:rsidR="00790759">
        <w:rPr>
          <w:rFonts w:ascii="Sylfaen" w:hAnsi="Sylfaen" w:cs="Sylfaen"/>
          <w:iCs/>
          <w:color w:val="000000" w:themeColor="text1"/>
        </w:rPr>
        <w:t xml:space="preserve"> Budapest</w:t>
      </w:r>
      <w:r w:rsidR="008C0FAF">
        <w:rPr>
          <w:rFonts w:ascii="Sylfaen" w:hAnsi="Sylfaen" w:cs="Sylfaen"/>
          <w:iCs/>
          <w:color w:val="000000" w:themeColor="text1"/>
        </w:rPr>
        <w:t xml:space="preserve">, </w:t>
      </w:r>
      <w:r w:rsidRPr="00866CF4">
        <w:rPr>
          <w:rFonts w:ascii="Sylfaen" w:hAnsi="Sylfaen" w:cs="Sylfaen"/>
          <w:iCs/>
          <w:color w:val="000000" w:themeColor="text1"/>
        </w:rPr>
        <w:t>Hungary</w:t>
      </w:r>
    </w:p>
    <w:p w:rsidR="00F3670F" w:rsidRPr="00866CF4" w:rsidRDefault="00F3670F" w:rsidP="0008720D">
      <w:pPr>
        <w:jc w:val="both"/>
        <w:rPr>
          <w:rFonts w:ascii="Sylfaen" w:hAnsi="Sylfaen" w:cs="Sylfaen"/>
          <w:color w:val="000000" w:themeColor="text1"/>
          <w:lang w:val="ka-GE"/>
        </w:rPr>
      </w:pPr>
      <w:r w:rsidRPr="008C0FAF">
        <w:rPr>
          <w:rFonts w:ascii="Sylfaen" w:hAnsi="Sylfaen" w:cs="Sylfaen"/>
          <w:b/>
          <w:iCs/>
          <w:color w:val="000000" w:themeColor="text1"/>
        </w:rPr>
        <w:t>CEPOL</w:t>
      </w:r>
      <w:r w:rsidRPr="00866CF4">
        <w:rPr>
          <w:rFonts w:ascii="Sylfaen" w:hAnsi="Sylfaen" w:cs="Sylfaen"/>
          <w:iCs/>
          <w:color w:val="000000" w:themeColor="text1"/>
        </w:rPr>
        <w:t xml:space="preserve"> is </w:t>
      </w:r>
      <w:r w:rsidR="0008720D" w:rsidRPr="00866CF4">
        <w:rPr>
          <w:rFonts w:ascii="Sylfaen" w:hAnsi="Sylfaen" w:cs="Sylfaen"/>
          <w:iCs/>
          <w:color w:val="000000" w:themeColor="text1"/>
        </w:rPr>
        <w:t>an agency of E</w:t>
      </w:r>
      <w:r w:rsidR="009E73CE">
        <w:rPr>
          <w:rFonts w:ascii="Sylfaen" w:hAnsi="Sylfaen" w:cs="Sylfaen"/>
          <w:iCs/>
          <w:color w:val="000000" w:themeColor="text1"/>
        </w:rPr>
        <w:t xml:space="preserve">uropean </w:t>
      </w:r>
      <w:r w:rsidR="0008720D" w:rsidRPr="00866CF4">
        <w:rPr>
          <w:rFonts w:ascii="Sylfaen" w:hAnsi="Sylfaen" w:cs="Sylfaen"/>
          <w:iCs/>
          <w:color w:val="000000" w:themeColor="text1"/>
        </w:rPr>
        <w:t>U</w:t>
      </w:r>
      <w:r w:rsidR="009E73CE">
        <w:rPr>
          <w:rFonts w:ascii="Sylfaen" w:hAnsi="Sylfaen" w:cs="Sylfaen"/>
          <w:iCs/>
          <w:color w:val="000000" w:themeColor="text1"/>
        </w:rPr>
        <w:t>nion</w:t>
      </w:r>
      <w:r w:rsidR="0008720D" w:rsidRPr="00866CF4">
        <w:rPr>
          <w:rFonts w:ascii="Sylfaen" w:hAnsi="Sylfaen" w:cs="Sylfaen"/>
          <w:iCs/>
          <w:color w:val="000000" w:themeColor="text1"/>
        </w:rPr>
        <w:t xml:space="preserve"> dedicated to develop, implement and coordinate training for law enforcement officials.</w:t>
      </w:r>
      <w:r w:rsidR="00E37F0D" w:rsidRPr="00866CF4">
        <w:rPr>
          <w:rFonts w:ascii="Times New Roman" w:eastAsia="Times New Roman" w:hAnsi="Times New Roman" w:cs="Times New Roman"/>
          <w:b/>
          <w:bCs/>
          <w:i/>
          <w:iCs/>
          <w:color w:val="000000" w:themeColor="text1"/>
          <w:sz w:val="30"/>
          <w:szCs w:val="30"/>
        </w:rPr>
        <w:t xml:space="preserve"> </w:t>
      </w:r>
      <w:r w:rsidR="00E37F0D" w:rsidRPr="00866CF4">
        <w:rPr>
          <w:rFonts w:ascii="Sylfaen" w:hAnsi="Sylfaen" w:cs="Sylfaen"/>
          <w:bCs/>
          <w:color w:val="000000" w:themeColor="text1"/>
        </w:rPr>
        <w:t>Mission</w:t>
      </w:r>
      <w:r w:rsidR="00E37F0D" w:rsidRPr="00866CF4">
        <w:rPr>
          <w:rFonts w:ascii="Sylfaen" w:hAnsi="Sylfaen" w:cs="Sylfaen"/>
          <w:color w:val="000000" w:themeColor="text1"/>
        </w:rPr>
        <w:t xml:space="preserve"> of the agency is </w:t>
      </w:r>
      <w:r w:rsidR="00E37F0D" w:rsidRPr="00866CF4">
        <w:rPr>
          <w:rFonts w:ascii="Sylfaen" w:hAnsi="Sylfaen" w:cs="Sylfaen"/>
          <w:iCs/>
          <w:color w:val="000000" w:themeColor="text1"/>
        </w:rPr>
        <w:t>making Europe a safer place through law enforcement training and learning.</w:t>
      </w:r>
    </w:p>
    <w:p w:rsidR="00A17003" w:rsidRPr="00866CF4" w:rsidRDefault="00A17003" w:rsidP="00A17003">
      <w:pPr>
        <w:jc w:val="both"/>
        <w:rPr>
          <w:rFonts w:ascii="Sylfaen" w:hAnsi="Sylfaen" w:cs="Sylfaen"/>
          <w:b/>
          <w:iCs/>
          <w:color w:val="000000" w:themeColor="text1"/>
          <w:u w:val="single"/>
        </w:rPr>
      </w:pPr>
      <w:r w:rsidRPr="00866CF4">
        <w:rPr>
          <w:rFonts w:ascii="Sylfaen" w:hAnsi="Sylfaen" w:cs="Sylfaen"/>
          <w:b/>
          <w:iCs/>
          <w:color w:val="000000" w:themeColor="text1"/>
          <w:u w:val="single"/>
        </w:rPr>
        <w:t xml:space="preserve">Tasks of the Agency: </w:t>
      </w:r>
    </w:p>
    <w:p w:rsidR="00A17003" w:rsidRPr="00866CF4" w:rsidRDefault="00A17003" w:rsidP="003D569D">
      <w:pPr>
        <w:pStyle w:val="ListParagraph"/>
        <w:numPr>
          <w:ilvl w:val="0"/>
          <w:numId w:val="4"/>
        </w:num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color w:val="000000" w:themeColor="text1"/>
        </w:rPr>
        <w:t>Contributes to a safer Europe by facilitating cooperation and knowledge sharing among law enforcement officials of the EU Member States and, to some extent, from third countries, on issues stemming from EU priorities in the field of security, in particular, from the EU Policy Cycle on serious and organised crime;</w:t>
      </w:r>
    </w:p>
    <w:p w:rsidR="00A17003" w:rsidRPr="00866CF4" w:rsidRDefault="00A17003" w:rsidP="003D569D">
      <w:pPr>
        <w:pStyle w:val="ListParagraph"/>
        <w:numPr>
          <w:ilvl w:val="0"/>
          <w:numId w:val="4"/>
        </w:num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color w:val="000000" w:themeColor="text1"/>
        </w:rPr>
        <w:t>Brings together a network of training institutes for law enforcement officials in EU Member States and supports them in providing frontline training on security priorities, law enforcement cooperation and information exchange;</w:t>
      </w:r>
    </w:p>
    <w:p w:rsidR="00A17003" w:rsidRPr="00866CF4" w:rsidRDefault="00A17003" w:rsidP="003D569D">
      <w:pPr>
        <w:pStyle w:val="ListParagraph"/>
        <w:numPr>
          <w:ilvl w:val="0"/>
          <w:numId w:val="4"/>
        </w:num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color w:val="000000" w:themeColor="text1"/>
        </w:rPr>
        <w:t>Works with EU bodies, international organisations, and third countries to ensure that the most serious security threats are tackled with a collective response.</w:t>
      </w:r>
    </w:p>
    <w:p w:rsidR="00F3670F" w:rsidRPr="00866CF4" w:rsidRDefault="00F3670F" w:rsidP="00F3670F">
      <w:pPr>
        <w:pStyle w:val="ListParagraph"/>
        <w:autoSpaceDE w:val="0"/>
        <w:autoSpaceDN w:val="0"/>
        <w:adjustRightInd w:val="0"/>
        <w:spacing w:after="0" w:line="240" w:lineRule="auto"/>
        <w:ind w:left="360"/>
        <w:jc w:val="both"/>
        <w:rPr>
          <w:rFonts w:ascii="Sylfaen" w:hAnsi="Sylfaen" w:cs="OpenSans-Light"/>
          <w:color w:val="000000" w:themeColor="text1"/>
        </w:rPr>
      </w:pPr>
    </w:p>
    <w:p w:rsidR="00F3670F" w:rsidRPr="00866CF4" w:rsidRDefault="00F3670F" w:rsidP="00F3670F">
      <w:pPr>
        <w:autoSpaceDE w:val="0"/>
        <w:autoSpaceDN w:val="0"/>
        <w:adjustRightInd w:val="0"/>
        <w:spacing w:after="0" w:line="240" w:lineRule="auto"/>
        <w:jc w:val="both"/>
        <w:rPr>
          <w:rFonts w:ascii="Sylfaen" w:hAnsi="Sylfaen" w:cs="OpenSans-Light"/>
          <w:b/>
          <w:color w:val="000000" w:themeColor="text1"/>
          <w:u w:val="single"/>
        </w:rPr>
      </w:pPr>
      <w:r w:rsidRPr="00866CF4">
        <w:rPr>
          <w:rFonts w:ascii="Sylfaen" w:hAnsi="Sylfaen" w:cs="OpenSans-Light"/>
          <w:b/>
          <w:color w:val="000000" w:themeColor="text1"/>
          <w:u w:val="single"/>
        </w:rPr>
        <w:t>Tangible contribution:</w:t>
      </w:r>
    </w:p>
    <w:p w:rsidR="00F3670F" w:rsidRPr="00866CF4" w:rsidRDefault="00F3670F" w:rsidP="00F3670F">
      <w:pPr>
        <w:autoSpaceDE w:val="0"/>
        <w:autoSpaceDN w:val="0"/>
        <w:adjustRightInd w:val="0"/>
        <w:spacing w:after="0" w:line="240" w:lineRule="auto"/>
        <w:jc w:val="both"/>
        <w:rPr>
          <w:rFonts w:ascii="Sylfaen" w:hAnsi="Sylfaen" w:cs="OpenSans-Light"/>
          <w:b/>
          <w:color w:val="000000" w:themeColor="text1"/>
          <w:u w:val="single"/>
        </w:rPr>
      </w:pPr>
    </w:p>
    <w:p w:rsidR="00F3670F" w:rsidRPr="00866CF4" w:rsidRDefault="00CD29EE" w:rsidP="00F3670F">
      <w:p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color w:val="000000" w:themeColor="text1"/>
        </w:rPr>
        <w:t>The agency</w:t>
      </w:r>
      <w:r w:rsidR="00F3670F" w:rsidRPr="00866CF4">
        <w:rPr>
          <w:rFonts w:ascii="Sylfaen" w:hAnsi="Sylfaen" w:cs="OpenSans-Light"/>
          <w:color w:val="000000" w:themeColor="text1"/>
        </w:rPr>
        <w:t xml:space="preserve"> aims to become </w:t>
      </w:r>
      <w:r w:rsidR="003324A8" w:rsidRPr="00866CF4">
        <w:rPr>
          <w:rFonts w:ascii="Sylfaen" w:hAnsi="Sylfaen" w:cs="OpenSans-Light"/>
          <w:color w:val="000000" w:themeColor="text1"/>
        </w:rPr>
        <w:t>an excellent</w:t>
      </w:r>
      <w:r w:rsidR="00F3670F" w:rsidRPr="00866CF4">
        <w:rPr>
          <w:rFonts w:ascii="Sylfaen" w:hAnsi="Sylfaen" w:cs="OpenSans-Light"/>
          <w:color w:val="000000" w:themeColor="text1"/>
        </w:rPr>
        <w:t xml:space="preserve"> hub and a driver of change in the</w:t>
      </w:r>
      <w:r w:rsidRPr="00866CF4">
        <w:rPr>
          <w:rFonts w:ascii="Sylfaen" w:hAnsi="Sylfaen" w:cs="OpenSans-Light"/>
          <w:color w:val="000000" w:themeColor="text1"/>
        </w:rPr>
        <w:t xml:space="preserve"> law enforcement training field, </w:t>
      </w:r>
      <w:r w:rsidR="00F3670F" w:rsidRPr="00866CF4">
        <w:rPr>
          <w:rFonts w:ascii="Sylfaen" w:hAnsi="Sylfaen" w:cs="OpenSans-Light"/>
          <w:color w:val="000000" w:themeColor="text1"/>
        </w:rPr>
        <w:t xml:space="preserve">which contributes to addressing European and global security issues by bringing the law enforcement communities closer together to share good practices, knowledge and know-how. </w:t>
      </w:r>
      <w:r w:rsidRPr="00866CF4">
        <w:rPr>
          <w:rFonts w:ascii="Sylfaen" w:hAnsi="Sylfaen" w:cs="OpenSans-Light"/>
          <w:color w:val="000000" w:themeColor="text1"/>
        </w:rPr>
        <w:t>The agency</w:t>
      </w:r>
      <w:r w:rsidR="00F3670F" w:rsidRPr="00866CF4">
        <w:rPr>
          <w:rFonts w:ascii="Sylfaen" w:hAnsi="Sylfaen" w:cs="OpenSans-Light"/>
          <w:color w:val="000000" w:themeColor="text1"/>
        </w:rPr>
        <w:t xml:space="preserve"> constantly strives to offer innovative and advanced training activities by integrating relevant developments in knowledge, research &amp; technology, and by creating synergies through strengthened</w:t>
      </w:r>
    </w:p>
    <w:p w:rsidR="00F3670F" w:rsidRPr="00866CF4" w:rsidRDefault="00F3670F" w:rsidP="00F3670F">
      <w:p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color w:val="000000" w:themeColor="text1"/>
        </w:rPr>
        <w:t>cooperation.</w:t>
      </w:r>
    </w:p>
    <w:p w:rsidR="003476EE" w:rsidRPr="00866CF4" w:rsidRDefault="003476EE" w:rsidP="00F3670F">
      <w:pPr>
        <w:autoSpaceDE w:val="0"/>
        <w:autoSpaceDN w:val="0"/>
        <w:adjustRightInd w:val="0"/>
        <w:spacing w:after="0" w:line="240" w:lineRule="auto"/>
        <w:jc w:val="both"/>
        <w:rPr>
          <w:rFonts w:ascii="Sylfaen" w:hAnsi="Sylfaen" w:cs="OpenSans-Light"/>
          <w:color w:val="000000" w:themeColor="text1"/>
        </w:rPr>
      </w:pPr>
    </w:p>
    <w:p w:rsidR="003476EE" w:rsidRPr="00866CF4" w:rsidRDefault="003476EE" w:rsidP="003476EE">
      <w:p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b/>
          <w:color w:val="000000" w:themeColor="text1"/>
          <w:u w:val="single"/>
        </w:rPr>
        <w:t>Members:</w:t>
      </w:r>
      <w:r w:rsidRPr="00866CF4">
        <w:rPr>
          <w:rFonts w:ascii="Sylfaen" w:hAnsi="Sylfaen" w:cs="OpenSans-Light"/>
          <w:color w:val="000000" w:themeColor="text1"/>
        </w:rPr>
        <w:t xml:space="preserve"> EU members states. </w:t>
      </w:r>
    </w:p>
    <w:p w:rsidR="003476EE" w:rsidRPr="00866CF4" w:rsidRDefault="003476EE" w:rsidP="003476EE">
      <w:pPr>
        <w:autoSpaceDE w:val="0"/>
        <w:autoSpaceDN w:val="0"/>
        <w:adjustRightInd w:val="0"/>
        <w:spacing w:after="0" w:line="240" w:lineRule="auto"/>
        <w:jc w:val="both"/>
        <w:rPr>
          <w:rFonts w:ascii="Sylfaen" w:hAnsi="Sylfaen" w:cs="OpenSans-Light"/>
          <w:color w:val="000000" w:themeColor="text1"/>
        </w:rPr>
      </w:pPr>
    </w:p>
    <w:p w:rsidR="003476EE" w:rsidRPr="00866CF4" w:rsidRDefault="003476EE" w:rsidP="003476EE">
      <w:p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b/>
          <w:color w:val="000000" w:themeColor="text1"/>
          <w:u w:val="single"/>
        </w:rPr>
        <w:t>Associated members:</w:t>
      </w:r>
      <w:r w:rsidRPr="00866CF4">
        <w:rPr>
          <w:rFonts w:ascii="Sylfaen" w:hAnsi="Sylfaen" w:cs="OpenSans-Light"/>
          <w:color w:val="000000" w:themeColor="text1"/>
        </w:rPr>
        <w:t xml:space="preserve"> Iceland, Norway, Switzerland.</w:t>
      </w:r>
    </w:p>
    <w:p w:rsidR="003476EE" w:rsidRPr="00866CF4" w:rsidRDefault="003476EE" w:rsidP="003476EE">
      <w:pPr>
        <w:autoSpaceDE w:val="0"/>
        <w:autoSpaceDN w:val="0"/>
        <w:adjustRightInd w:val="0"/>
        <w:spacing w:after="0" w:line="240" w:lineRule="auto"/>
        <w:jc w:val="both"/>
        <w:rPr>
          <w:rFonts w:ascii="Sylfaen" w:hAnsi="Sylfaen" w:cs="OpenSans-Light"/>
          <w:color w:val="000000" w:themeColor="text1"/>
        </w:rPr>
      </w:pPr>
    </w:p>
    <w:p w:rsidR="003476EE" w:rsidRPr="00866CF4" w:rsidRDefault="003476EE" w:rsidP="003476EE">
      <w:pPr>
        <w:autoSpaceDE w:val="0"/>
        <w:autoSpaceDN w:val="0"/>
        <w:adjustRightInd w:val="0"/>
        <w:spacing w:after="0" w:line="240" w:lineRule="auto"/>
        <w:jc w:val="both"/>
        <w:rPr>
          <w:rFonts w:ascii="Sylfaen" w:hAnsi="Sylfaen" w:cs="OpenSans-Light"/>
          <w:color w:val="000000" w:themeColor="text1"/>
        </w:rPr>
      </w:pPr>
      <w:r w:rsidRPr="00866CF4">
        <w:rPr>
          <w:rFonts w:ascii="Sylfaen" w:hAnsi="Sylfaen" w:cs="OpenSans-Light"/>
          <w:b/>
          <w:color w:val="000000" w:themeColor="text1"/>
          <w:u w:val="single"/>
        </w:rPr>
        <w:t>Cooperation mechanisms:</w:t>
      </w:r>
      <w:r w:rsidRPr="00866CF4">
        <w:rPr>
          <w:rFonts w:ascii="Sylfaen" w:hAnsi="Sylfaen" w:cs="OpenSans-Light"/>
          <w:color w:val="000000" w:themeColor="text1"/>
        </w:rPr>
        <w:t xml:space="preserve"> open for the third countries.</w:t>
      </w:r>
    </w:p>
    <w:p w:rsidR="00CD29EE" w:rsidRPr="00866CF4" w:rsidRDefault="00CD29EE" w:rsidP="003476EE">
      <w:pPr>
        <w:autoSpaceDE w:val="0"/>
        <w:autoSpaceDN w:val="0"/>
        <w:adjustRightInd w:val="0"/>
        <w:spacing w:after="0" w:line="240" w:lineRule="auto"/>
        <w:jc w:val="both"/>
        <w:rPr>
          <w:rFonts w:ascii="Sylfaen" w:hAnsi="Sylfaen" w:cs="OpenSans-Light"/>
          <w:color w:val="000000" w:themeColor="text1"/>
        </w:rPr>
      </w:pPr>
    </w:p>
    <w:p w:rsidR="003476EE" w:rsidRPr="00866CF4" w:rsidRDefault="003476EE" w:rsidP="003476EE">
      <w:pPr>
        <w:autoSpaceDE w:val="0"/>
        <w:autoSpaceDN w:val="0"/>
        <w:adjustRightInd w:val="0"/>
        <w:spacing w:after="0" w:line="240" w:lineRule="auto"/>
        <w:jc w:val="both"/>
        <w:rPr>
          <w:rFonts w:ascii="Sylfaen" w:hAnsi="Sylfaen" w:cs="OpenSans-Light"/>
          <w:b/>
          <w:color w:val="000000" w:themeColor="text1"/>
          <w:u w:val="single"/>
        </w:rPr>
      </w:pPr>
      <w:r w:rsidRPr="00866CF4">
        <w:rPr>
          <w:rFonts w:ascii="Sylfaen" w:hAnsi="Sylfaen" w:cs="OpenSans-Light"/>
          <w:b/>
          <w:color w:val="000000" w:themeColor="text1"/>
          <w:u w:val="single"/>
        </w:rPr>
        <w:t xml:space="preserve">Cooperation with Georgia/State of play: </w:t>
      </w:r>
    </w:p>
    <w:p w:rsidR="00A5487B" w:rsidRPr="00866CF4" w:rsidRDefault="00A5487B" w:rsidP="003476EE">
      <w:pPr>
        <w:autoSpaceDE w:val="0"/>
        <w:autoSpaceDN w:val="0"/>
        <w:adjustRightInd w:val="0"/>
        <w:spacing w:after="0" w:line="240" w:lineRule="auto"/>
        <w:jc w:val="both"/>
        <w:rPr>
          <w:rFonts w:ascii="Sylfaen" w:hAnsi="Sylfaen" w:cs="OpenSans-Light"/>
          <w:b/>
          <w:color w:val="000000" w:themeColor="text1"/>
          <w:u w:val="single"/>
        </w:rPr>
      </w:pPr>
    </w:p>
    <w:p w:rsidR="00A5487B" w:rsidRPr="00866CF4" w:rsidRDefault="00A5487B" w:rsidP="003476EE">
      <w:pPr>
        <w:autoSpaceDE w:val="0"/>
        <w:autoSpaceDN w:val="0"/>
        <w:adjustRightInd w:val="0"/>
        <w:spacing w:after="0" w:line="240" w:lineRule="auto"/>
        <w:jc w:val="both"/>
        <w:rPr>
          <w:rFonts w:ascii="Sylfaen" w:hAnsi="Sylfaen" w:cs="OpenSans-Light"/>
          <w:b/>
          <w:color w:val="000000" w:themeColor="text1"/>
          <w:u w:val="single"/>
        </w:rPr>
      </w:pPr>
      <w:r w:rsidRPr="00866CF4">
        <w:rPr>
          <w:rStyle w:val="at1"/>
          <w:rFonts w:ascii="Sylfaen" w:eastAsiaTheme="majorEastAsia" w:hAnsi="Sylfaen" w:cstheme="minorHAnsi"/>
          <w:color w:val="000000" w:themeColor="text1"/>
          <w:bdr w:val="none" w:sz="0" w:space="0" w:color="auto" w:frame="1"/>
        </w:rPr>
        <w:t xml:space="preserve">Cooperation with the CEPOL involves sharing experience and importing the best practices of advanced European training institutions. </w:t>
      </w:r>
      <w:r w:rsidRPr="003D569D">
        <w:rPr>
          <w:rStyle w:val="at1"/>
          <w:rFonts w:ascii="Sylfaen" w:eastAsiaTheme="majorEastAsia" w:hAnsi="Sylfaen" w:cstheme="minorHAnsi"/>
          <w:color w:val="000000" w:themeColor="text1"/>
          <w:bdr w:val="none" w:sz="0" w:space="0" w:color="auto" w:frame="1"/>
        </w:rPr>
        <w:t>Bilateral cooperation agreement</w:t>
      </w:r>
      <w:r w:rsidRPr="00866CF4">
        <w:rPr>
          <w:rStyle w:val="at1"/>
          <w:rFonts w:ascii="Sylfaen" w:eastAsiaTheme="majorEastAsia" w:hAnsi="Sylfaen" w:cstheme="minorHAnsi"/>
          <w:color w:val="000000" w:themeColor="text1"/>
          <w:bdr w:val="none" w:sz="0" w:space="0" w:color="auto" w:frame="1"/>
        </w:rPr>
        <w:t xml:space="preserve"> was signed between CEPOL and the Ministry of Internal Affairs (MIA) of Georgia in 2011. Since 2013, the Ministry of Internal Affairs has been actively engaged in an exchange programme with the European Police College, which enables the ministry’s officials to visit the law enforcement agencies of partner states. </w:t>
      </w:r>
      <w:r w:rsidRPr="00866CF4">
        <w:rPr>
          <w:rStyle w:val="at1"/>
          <w:rFonts w:ascii="Sylfaen" w:eastAsiaTheme="majorEastAsia" w:hAnsi="Sylfaen" w:cstheme="minorHAnsi"/>
          <w:color w:val="000000" w:themeColor="text1"/>
          <w:bdr w:val="none" w:sz="0" w:space="0" w:color="auto" w:frame="1"/>
        </w:rPr>
        <w:lastRenderedPageBreak/>
        <w:t xml:space="preserve">The programme offers experience-sharing in the fields of illegal migration, human trafficking, cybercrime, organised crime and human rights. Furthermore, number of seminars, webinars and online courses are held per year by CEPOL giving opportunity to Georgian law enforcers to expand qualification in various fields without leaving the country.  Additionally, </w:t>
      </w:r>
      <w:r w:rsidR="008C0FAF">
        <w:rPr>
          <w:rStyle w:val="at1"/>
          <w:rFonts w:ascii="Sylfaen" w:eastAsiaTheme="majorEastAsia" w:hAnsi="Sylfaen" w:cstheme="minorHAnsi"/>
          <w:color w:val="000000" w:themeColor="text1"/>
          <w:bdr w:val="none" w:sz="0" w:space="0" w:color="auto" w:frame="1"/>
        </w:rPr>
        <w:t xml:space="preserve">in </w:t>
      </w:r>
      <w:r w:rsidRPr="00866CF4">
        <w:rPr>
          <w:rStyle w:val="at1"/>
          <w:rFonts w:ascii="Sylfaen" w:eastAsiaTheme="majorEastAsia" w:hAnsi="Sylfaen" w:cstheme="minorHAnsi"/>
          <w:color w:val="000000" w:themeColor="text1"/>
          <w:bdr w:val="none" w:sz="0" w:space="0" w:color="auto" w:frame="1"/>
        </w:rPr>
        <w:t>2017</w:t>
      </w:r>
      <w:r w:rsidR="008C0FAF">
        <w:rPr>
          <w:rStyle w:val="at1"/>
          <w:rFonts w:ascii="Sylfaen" w:eastAsiaTheme="majorEastAsia" w:hAnsi="Sylfaen" w:cstheme="minorHAnsi"/>
          <w:color w:val="000000" w:themeColor="text1"/>
          <w:bdr w:val="none" w:sz="0" w:space="0" w:color="auto" w:frame="1"/>
        </w:rPr>
        <w:t xml:space="preserve"> a </w:t>
      </w:r>
      <w:r w:rsidRPr="003D569D">
        <w:rPr>
          <w:rStyle w:val="at1"/>
          <w:rFonts w:ascii="Sylfaen" w:eastAsiaTheme="majorEastAsia" w:hAnsi="Sylfaen" w:cstheme="minorHAnsi"/>
          <w:color w:val="000000" w:themeColor="text1"/>
          <w:bdr w:val="none" w:sz="0" w:space="0" w:color="auto" w:frame="1"/>
        </w:rPr>
        <w:t>Co-Operation Plan</w:t>
      </w:r>
      <w:r w:rsidRPr="00866CF4">
        <w:rPr>
          <w:rStyle w:val="at1"/>
          <w:rFonts w:ascii="Sylfaen" w:eastAsiaTheme="majorEastAsia" w:hAnsi="Sylfaen" w:cstheme="minorHAnsi"/>
          <w:color w:val="000000" w:themeColor="text1"/>
          <w:bdr w:val="none" w:sz="0" w:space="0" w:color="auto" w:frame="1"/>
        </w:rPr>
        <w:t xml:space="preserve"> between the Academy of the Ministry of Internal Affairs of Georgia and CEPOL identifying the priority areas of joint cooperation was signed. </w:t>
      </w:r>
    </w:p>
    <w:p w:rsidR="00A5487B" w:rsidRPr="00866CF4" w:rsidRDefault="00A5487B" w:rsidP="003476EE">
      <w:pPr>
        <w:autoSpaceDE w:val="0"/>
        <w:autoSpaceDN w:val="0"/>
        <w:adjustRightInd w:val="0"/>
        <w:spacing w:after="0" w:line="240" w:lineRule="auto"/>
        <w:jc w:val="both"/>
        <w:rPr>
          <w:rFonts w:ascii="Sylfaen" w:hAnsi="Sylfaen" w:cs="OpenSans-Light"/>
          <w:b/>
          <w:color w:val="000000" w:themeColor="text1"/>
          <w:u w:val="single"/>
        </w:rPr>
      </w:pPr>
    </w:p>
    <w:p w:rsidR="003476EE" w:rsidRPr="00866CF4" w:rsidRDefault="003476EE" w:rsidP="00A5487B">
      <w:pPr>
        <w:jc w:val="both"/>
        <w:rPr>
          <w:rFonts w:ascii="Sylfaen" w:hAnsi="Sylfaen" w:cs="OpenSans-Light"/>
          <w:color w:val="000000" w:themeColor="text1"/>
        </w:rPr>
      </w:pPr>
      <w:r w:rsidRPr="00866CF4">
        <w:rPr>
          <w:rFonts w:ascii="Sylfaen" w:hAnsi="Sylfaen" w:cs="OpenSans-Light"/>
          <w:b/>
          <w:color w:val="000000" w:themeColor="text1"/>
          <w:u w:val="single"/>
        </w:rPr>
        <w:t>Benefits</w:t>
      </w:r>
      <w:r w:rsidRPr="00866CF4">
        <w:rPr>
          <w:rFonts w:ascii="Sylfaen" w:hAnsi="Sylfaen" w:cs="OpenSans-Light"/>
          <w:color w:val="000000" w:themeColor="text1"/>
        </w:rPr>
        <w:t>:</w:t>
      </w:r>
      <w:r w:rsidR="008C0FAF">
        <w:rPr>
          <w:rFonts w:ascii="Sylfaen" w:hAnsi="Sylfaen" w:cs="OpenSans-Light"/>
          <w:color w:val="000000" w:themeColor="text1"/>
        </w:rPr>
        <w:t xml:space="preserve"> Cooperation Agreement </w:t>
      </w:r>
      <w:r w:rsidR="00A5487B" w:rsidRPr="00866CF4">
        <w:rPr>
          <w:rFonts w:ascii="Sylfaen" w:hAnsi="Sylfaen" w:cs="OpenSans-Light"/>
          <w:color w:val="000000" w:themeColor="text1"/>
        </w:rPr>
        <w:t>between Georgia and CEPOL</w:t>
      </w:r>
      <w:r w:rsidR="00A5487B" w:rsidRPr="00866CF4">
        <w:rPr>
          <w:color w:val="000000" w:themeColor="text1"/>
        </w:rPr>
        <w:t xml:space="preserve"> </w:t>
      </w:r>
      <w:r w:rsidR="00A5487B" w:rsidRPr="00866CF4">
        <w:rPr>
          <w:rFonts w:ascii="Sylfaen" w:hAnsi="Sylfaen" w:cs="OpenSans-Light"/>
          <w:color w:val="000000" w:themeColor="text1"/>
        </w:rPr>
        <w:t>supports sharing experience and best practices, as well as building capacity of police officers.</w:t>
      </w:r>
      <w:r w:rsidR="00A5487B" w:rsidRPr="00866CF4">
        <w:rPr>
          <w:rFonts w:ascii="Sylfaen" w:hAnsi="Sylfaen" w:cs="OpenSans-Light"/>
          <w:color w:val="000000" w:themeColor="text1"/>
          <w:lang w:val="ka-GE"/>
        </w:rPr>
        <w:t xml:space="preserve"> </w:t>
      </w:r>
      <w:r w:rsidR="00A5487B" w:rsidRPr="00866CF4">
        <w:rPr>
          <w:rFonts w:ascii="Sylfaen" w:hAnsi="Sylfaen" w:cs="OpenSans-Light"/>
          <w:color w:val="000000" w:themeColor="text1"/>
        </w:rPr>
        <w:t>The agreement also serves to the mutual interest of the parties in terms of enhancing effectiveness of the police forces: in the field of fight ag</w:t>
      </w:r>
      <w:r w:rsidR="003324A8">
        <w:rPr>
          <w:rFonts w:ascii="Sylfaen" w:hAnsi="Sylfaen" w:cs="OpenSans-Light"/>
          <w:color w:val="000000" w:themeColor="text1"/>
        </w:rPr>
        <w:t>ainst crime, especially cross–</w:t>
      </w:r>
      <w:r w:rsidR="00A5487B" w:rsidRPr="00866CF4">
        <w:rPr>
          <w:rFonts w:ascii="Sylfaen" w:hAnsi="Sylfaen" w:cs="OpenSans-Light"/>
          <w:color w:val="000000" w:themeColor="text1"/>
        </w:rPr>
        <w:t>border crime  in Europe through conducting common trainin</w:t>
      </w:r>
      <w:r w:rsidR="003324A8">
        <w:rPr>
          <w:rFonts w:ascii="Sylfaen" w:hAnsi="Sylfaen" w:cs="OpenSans-Light"/>
          <w:color w:val="000000" w:themeColor="text1"/>
        </w:rPr>
        <w:t>gs for senior police officers (</w:t>
      </w:r>
      <w:r w:rsidR="00A5487B" w:rsidRPr="00866CF4">
        <w:rPr>
          <w:rFonts w:ascii="Sylfaen" w:hAnsi="Sylfaen" w:cs="OpenSans-Light"/>
          <w:color w:val="000000" w:themeColor="text1"/>
        </w:rPr>
        <w:t xml:space="preserve">this will increase knowledge of national </w:t>
      </w:r>
      <w:r w:rsidR="003324A8">
        <w:rPr>
          <w:rFonts w:ascii="Sylfaen" w:hAnsi="Sylfaen" w:cs="OpenSans-Light"/>
          <w:color w:val="000000" w:themeColor="text1"/>
        </w:rPr>
        <w:t>police systems of European co–</w:t>
      </w:r>
      <w:r w:rsidR="00A5487B" w:rsidRPr="00866CF4">
        <w:rPr>
          <w:rFonts w:ascii="Sylfaen" w:hAnsi="Sylfaen" w:cs="OpenSans-Light"/>
          <w:color w:val="000000" w:themeColor="text1"/>
        </w:rPr>
        <w:t>operation instruments and mechanisms).</w:t>
      </w:r>
      <w:r w:rsidR="00A5487B" w:rsidRPr="00866CF4">
        <w:rPr>
          <w:rFonts w:ascii="Sylfaen" w:hAnsi="Sylfaen" w:cs="OpenSans-Light"/>
          <w:color w:val="000000" w:themeColor="text1"/>
          <w:lang w:val="ka-GE"/>
        </w:rPr>
        <w:t xml:space="preserve"> </w:t>
      </w:r>
      <w:r w:rsidR="00A5487B" w:rsidRPr="00866CF4">
        <w:rPr>
          <w:rFonts w:ascii="Sylfaen" w:hAnsi="Sylfaen" w:cs="OpenSans-Light"/>
          <w:color w:val="000000" w:themeColor="text1"/>
        </w:rPr>
        <w:t xml:space="preserve">The agreement foresees cooperation in a wide range of specific subjects, such </w:t>
      </w:r>
      <w:r w:rsidR="003324A8">
        <w:rPr>
          <w:rFonts w:ascii="Sylfaen" w:hAnsi="Sylfaen" w:cs="OpenSans-Light"/>
          <w:color w:val="000000" w:themeColor="text1"/>
        </w:rPr>
        <w:t>as counter–</w:t>
      </w:r>
      <w:r w:rsidR="00A5487B" w:rsidRPr="00866CF4">
        <w:rPr>
          <w:rFonts w:ascii="Sylfaen" w:hAnsi="Sylfaen" w:cs="OpenSans-Light"/>
          <w:color w:val="000000" w:themeColor="text1"/>
        </w:rPr>
        <w:t>terrorism, trafficking in narcotics and organized crime, illegal migration, and border control or trafficking in human beings.</w:t>
      </w:r>
    </w:p>
    <w:p w:rsidR="00CD29EE" w:rsidRPr="00866CF4" w:rsidRDefault="003476EE" w:rsidP="00A5487B">
      <w:pPr>
        <w:jc w:val="both"/>
        <w:rPr>
          <w:rFonts w:ascii="Sylfaen" w:hAnsi="Sylfaen" w:cs="OpenSans-Light"/>
          <w:color w:val="000000" w:themeColor="text1"/>
        </w:rPr>
      </w:pPr>
      <w:r w:rsidRPr="00866CF4">
        <w:rPr>
          <w:rFonts w:ascii="Sylfaen" w:hAnsi="Sylfaen" w:cs="OpenSans-Light"/>
          <w:b/>
          <w:color w:val="000000" w:themeColor="text1"/>
          <w:u w:val="single"/>
        </w:rPr>
        <w:t>Lead:</w:t>
      </w:r>
      <w:r w:rsidRPr="00866CF4">
        <w:rPr>
          <w:rFonts w:ascii="Sylfaen" w:hAnsi="Sylfaen" w:cs="OpenSans-Light"/>
          <w:color w:val="000000" w:themeColor="text1"/>
        </w:rPr>
        <w:t xml:space="preserve"> </w:t>
      </w:r>
      <w:r w:rsidR="00A5487B" w:rsidRPr="00866CF4">
        <w:rPr>
          <w:rFonts w:ascii="Sylfaen" w:hAnsi="Sylfaen" w:cs="OpenSans-Light"/>
          <w:color w:val="000000" w:themeColor="text1"/>
        </w:rPr>
        <w:t>Ministry of Internal Affairs (Academy of MoIA)</w:t>
      </w:r>
    </w:p>
    <w:p w:rsidR="003476EE" w:rsidRDefault="00E94276" w:rsidP="00CD29EE">
      <w:pPr>
        <w:rPr>
          <w:rFonts w:ascii="Times New Roman" w:hAnsi="Times New Roman" w:cs="Times New Roman"/>
          <w:sz w:val="24"/>
          <w:szCs w:val="24"/>
        </w:rPr>
      </w:pPr>
      <w:bookmarkStart w:id="0" w:name="_GoBack"/>
      <w:r w:rsidRPr="00726C8B">
        <w:rPr>
          <w:rFonts w:ascii="Times New Roman" w:hAnsi="Times New Roman" w:cs="Times New Roman"/>
          <w:sz w:val="24"/>
          <w:szCs w:val="24"/>
        </w:rPr>
        <w:t xml:space="preserve">Agency’s website: </w:t>
      </w:r>
      <w:hyperlink r:id="rId5" w:history="1">
        <w:r w:rsidR="00726C8B" w:rsidRPr="009E2499">
          <w:rPr>
            <w:rStyle w:val="Hyperlink"/>
            <w:rFonts w:ascii="Times New Roman" w:hAnsi="Times New Roman" w:cs="Times New Roman"/>
            <w:sz w:val="24"/>
            <w:szCs w:val="24"/>
          </w:rPr>
          <w:t>https://www.cepol.europa.eu/</w:t>
        </w:r>
      </w:hyperlink>
      <w:r w:rsidR="00726C8B">
        <w:rPr>
          <w:rFonts w:ascii="Times New Roman" w:hAnsi="Times New Roman" w:cs="Times New Roman"/>
          <w:sz w:val="24"/>
          <w:szCs w:val="24"/>
        </w:rPr>
        <w:t>.</w:t>
      </w:r>
    </w:p>
    <w:p w:rsidR="00726C8B" w:rsidRPr="00726C8B" w:rsidRDefault="00726C8B" w:rsidP="00CD29EE">
      <w:pPr>
        <w:rPr>
          <w:rFonts w:ascii="Times New Roman" w:hAnsi="Times New Roman" w:cs="Times New Roman"/>
          <w:color w:val="000000" w:themeColor="text1"/>
          <w:sz w:val="24"/>
          <w:szCs w:val="24"/>
        </w:rPr>
      </w:pPr>
    </w:p>
    <w:bookmarkEnd w:id="0"/>
    <w:p w:rsidR="00CD29EE" w:rsidRPr="00866CF4" w:rsidRDefault="00CD29EE" w:rsidP="00CD29EE">
      <w:pPr>
        <w:rPr>
          <w:rFonts w:ascii="Sylfaen" w:hAnsi="Sylfaen" w:cs="OpenSans-Light"/>
          <w:color w:val="000000" w:themeColor="text1"/>
        </w:rPr>
      </w:pPr>
    </w:p>
    <w:sectPr w:rsidR="00CD29EE" w:rsidRPr="00866CF4" w:rsidSect="00CD26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OpenSans-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D56B0"/>
    <w:multiLevelType w:val="hybridMultilevel"/>
    <w:tmpl w:val="E5EAD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7F2993"/>
    <w:multiLevelType w:val="hybridMultilevel"/>
    <w:tmpl w:val="43708C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756BC4"/>
    <w:multiLevelType w:val="hybridMultilevel"/>
    <w:tmpl w:val="4B602D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196C78"/>
    <w:multiLevelType w:val="hybridMultilevel"/>
    <w:tmpl w:val="158610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5C616F"/>
    <w:rsid w:val="0008720D"/>
    <w:rsid w:val="000963FF"/>
    <w:rsid w:val="000D6D01"/>
    <w:rsid w:val="001640D5"/>
    <w:rsid w:val="002C7E98"/>
    <w:rsid w:val="003324A8"/>
    <w:rsid w:val="003476EE"/>
    <w:rsid w:val="003B38A9"/>
    <w:rsid w:val="003D569D"/>
    <w:rsid w:val="005C616F"/>
    <w:rsid w:val="006B7505"/>
    <w:rsid w:val="00726C8B"/>
    <w:rsid w:val="00790759"/>
    <w:rsid w:val="007D77B9"/>
    <w:rsid w:val="00845B5A"/>
    <w:rsid w:val="00866CF4"/>
    <w:rsid w:val="008C0FAF"/>
    <w:rsid w:val="00965C25"/>
    <w:rsid w:val="00986705"/>
    <w:rsid w:val="009E73CE"/>
    <w:rsid w:val="00A17003"/>
    <w:rsid w:val="00A5487B"/>
    <w:rsid w:val="00C3551D"/>
    <w:rsid w:val="00CD26B3"/>
    <w:rsid w:val="00CD29EE"/>
    <w:rsid w:val="00DC1E3D"/>
    <w:rsid w:val="00E37F0D"/>
    <w:rsid w:val="00E94276"/>
    <w:rsid w:val="00F3670F"/>
    <w:rsid w:val="00FB2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6B3"/>
  </w:style>
  <w:style w:type="paragraph" w:styleId="Heading4">
    <w:name w:val="heading 4"/>
    <w:basedOn w:val="Normal"/>
    <w:next w:val="Normal"/>
    <w:link w:val="Heading4Char"/>
    <w:uiPriority w:val="9"/>
    <w:semiHidden/>
    <w:unhideWhenUsed/>
    <w:qFormat/>
    <w:rsid w:val="00E37F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03"/>
    <w:pPr>
      <w:ind w:left="720"/>
      <w:contextualSpacing/>
    </w:pPr>
  </w:style>
  <w:style w:type="character" w:customStyle="1" w:styleId="at1">
    <w:name w:val="a__t1"/>
    <w:basedOn w:val="DefaultParagraphFont"/>
    <w:rsid w:val="00A5487B"/>
  </w:style>
  <w:style w:type="character" w:customStyle="1" w:styleId="Heading4Char">
    <w:name w:val="Heading 4 Char"/>
    <w:basedOn w:val="DefaultParagraphFont"/>
    <w:link w:val="Heading4"/>
    <w:uiPriority w:val="9"/>
    <w:semiHidden/>
    <w:rsid w:val="00E37F0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CD29E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431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epol.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30</cp:revision>
  <dcterms:created xsi:type="dcterms:W3CDTF">2018-06-12T11:21:00Z</dcterms:created>
  <dcterms:modified xsi:type="dcterms:W3CDTF">2018-06-22T11:17:00Z</dcterms:modified>
</cp:coreProperties>
</file>