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4DC1A" w14:textId="77777777" w:rsidR="00C466E5" w:rsidRDefault="00C454F0" w:rsidP="00405EF1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lang w:val="en-GB"/>
        </w:rPr>
      </w:pPr>
      <w:r>
        <w:rPr>
          <w:b/>
          <w:kern w:val="28"/>
          <w:lang w:val="en-GB"/>
        </w:rPr>
        <w:t>RC67</w:t>
      </w:r>
    </w:p>
    <w:p w14:paraId="387CB4A7" w14:textId="77777777" w:rsidR="00C466E5" w:rsidRDefault="00C466E5" w:rsidP="002747EC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lang w:val="en-GB"/>
        </w:rPr>
      </w:pPr>
    </w:p>
    <w:p w14:paraId="232B3107" w14:textId="77777777" w:rsidR="00C466E5" w:rsidRDefault="00C466E5" w:rsidP="002747EC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lang w:val="en-GB"/>
        </w:rPr>
      </w:pPr>
      <w:r>
        <w:rPr>
          <w:b/>
          <w:kern w:val="28"/>
          <w:lang w:val="en-GB"/>
        </w:rPr>
        <w:t>Draft EU Statement re Draft 1</w:t>
      </w:r>
      <w:r w:rsidR="00C454F0">
        <w:rPr>
          <w:b/>
          <w:kern w:val="28"/>
          <w:lang w:val="en-GB"/>
        </w:rPr>
        <w:t>3</w:t>
      </w:r>
      <w:r w:rsidRPr="00BD2938">
        <w:rPr>
          <w:b/>
          <w:kern w:val="28"/>
          <w:vertAlign w:val="superscript"/>
          <w:lang w:val="en-GB"/>
        </w:rPr>
        <w:t>th</w:t>
      </w:r>
      <w:r>
        <w:rPr>
          <w:b/>
          <w:kern w:val="28"/>
          <w:lang w:val="en-GB"/>
        </w:rPr>
        <w:t xml:space="preserve"> General Programme of Work</w:t>
      </w:r>
    </w:p>
    <w:p w14:paraId="2104E215" w14:textId="53620443" w:rsidR="007D539E" w:rsidRDefault="007D539E" w:rsidP="002747EC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lang w:val="en-GB"/>
        </w:rPr>
      </w:pPr>
      <w:r>
        <w:rPr>
          <w:b/>
          <w:kern w:val="28"/>
          <w:lang w:val="en-GB"/>
        </w:rPr>
        <w:t>(</w:t>
      </w:r>
      <w:proofErr w:type="gramStart"/>
      <w:r>
        <w:rPr>
          <w:b/>
          <w:kern w:val="28"/>
          <w:lang w:val="en-GB"/>
        </w:rPr>
        <w:t>taking</w:t>
      </w:r>
      <w:proofErr w:type="gramEnd"/>
      <w:r>
        <w:rPr>
          <w:b/>
          <w:kern w:val="28"/>
          <w:lang w:val="en-GB"/>
        </w:rPr>
        <w:t xml:space="preserve"> account of FI, NL, SE, BE, LU, EI, CZ comments)</w:t>
      </w:r>
    </w:p>
    <w:p w14:paraId="4B04A286" w14:textId="77777777" w:rsidR="00C466E5" w:rsidRDefault="00C466E5" w:rsidP="00405EF1">
      <w:pPr>
        <w:widowControl w:val="0"/>
        <w:overflowPunct w:val="0"/>
        <w:autoSpaceDE w:val="0"/>
        <w:autoSpaceDN w:val="0"/>
        <w:adjustRightInd w:val="0"/>
        <w:rPr>
          <w:b/>
          <w:kern w:val="28"/>
          <w:lang w:val="en-GB"/>
        </w:rPr>
      </w:pPr>
    </w:p>
    <w:p w14:paraId="0BDBC560" w14:textId="77777777" w:rsidR="00C466E5" w:rsidRPr="00597F1C" w:rsidRDefault="00C454F0" w:rsidP="006763DF">
      <w:pPr>
        <w:rPr>
          <w:lang w:val="en-GB"/>
        </w:rPr>
      </w:pPr>
      <w:r>
        <w:rPr>
          <w:lang w:val="en-GB"/>
        </w:rPr>
        <w:t>Director General, Regional Director, [Your Royal Highness</w:t>
      </w:r>
      <w:r w:rsidR="00411668">
        <w:rPr>
          <w:lang w:val="en-GB"/>
        </w:rPr>
        <w:t>]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Excellencies</w:t>
      </w:r>
      <w:proofErr w:type="spellEnd"/>
      <w:r>
        <w:rPr>
          <w:lang w:val="en-GB"/>
        </w:rPr>
        <w:t>, D</w:t>
      </w:r>
      <w:r w:rsidR="00C466E5">
        <w:rPr>
          <w:lang w:val="en-GB"/>
        </w:rPr>
        <w:t>istinguished colleagues,</w:t>
      </w:r>
    </w:p>
    <w:p w14:paraId="092FAD6C" w14:textId="77777777" w:rsidR="00C466E5" w:rsidRDefault="00C466E5" w:rsidP="006763DF">
      <w:pPr>
        <w:rPr>
          <w:b/>
          <w:lang w:val="en-GB"/>
        </w:rPr>
      </w:pPr>
    </w:p>
    <w:p w14:paraId="051CCEE5" w14:textId="77777777" w:rsidR="00C466E5" w:rsidRPr="00DC5597" w:rsidRDefault="00C466E5" w:rsidP="006763DF">
      <w:pPr>
        <w:rPr>
          <w:lang w:val="en-GB"/>
        </w:rPr>
      </w:pPr>
      <w:r w:rsidRPr="009C6FB3">
        <w:rPr>
          <w:lang w:val="en-GB"/>
        </w:rPr>
        <w:t>I am speaking on behalf of the European Union and its Member States.</w:t>
      </w:r>
    </w:p>
    <w:p w14:paraId="3D39E5AF" w14:textId="77777777" w:rsidR="00C466E5" w:rsidRPr="00F16C75" w:rsidRDefault="00C466E5" w:rsidP="006763DF">
      <w:pPr>
        <w:rPr>
          <w:b/>
          <w:lang w:val="en-GB"/>
        </w:rPr>
      </w:pPr>
      <w:bookmarkStart w:id="0" w:name="_GoBack"/>
      <w:bookmarkEnd w:id="0"/>
    </w:p>
    <w:p w14:paraId="712D30C8" w14:textId="0E507AE8" w:rsidR="00C466E5" w:rsidRDefault="00C466E5" w:rsidP="00837C68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>We would like to commend the Secretariat for this draft</w:t>
      </w:r>
      <w:r w:rsidR="00E34AFA">
        <w:rPr>
          <w:lang w:val="en-GB"/>
        </w:rPr>
        <w:t xml:space="preserve"> concept note</w:t>
      </w:r>
      <w:r>
        <w:rPr>
          <w:lang w:val="en-GB"/>
        </w:rPr>
        <w:t>.  We see th</w:t>
      </w:r>
      <w:r w:rsidR="003A32F4">
        <w:rPr>
          <w:lang w:val="en-GB"/>
        </w:rPr>
        <w:t>e next</w:t>
      </w:r>
      <w:r>
        <w:rPr>
          <w:lang w:val="en-GB"/>
        </w:rPr>
        <w:t xml:space="preserve"> GPW as the beginning of a new chapter for </w:t>
      </w:r>
      <w:proofErr w:type="gramStart"/>
      <w:r w:rsidR="00C454F0">
        <w:rPr>
          <w:lang w:val="en-GB"/>
        </w:rPr>
        <w:t>WHO</w:t>
      </w:r>
      <w:proofErr w:type="gramEnd"/>
      <w:r w:rsidR="00C454F0">
        <w:rPr>
          <w:lang w:val="en-GB"/>
        </w:rPr>
        <w:t xml:space="preserve"> and for </w:t>
      </w:r>
      <w:r>
        <w:rPr>
          <w:lang w:val="en-GB"/>
        </w:rPr>
        <w:t xml:space="preserve">global health and we are committed to </w:t>
      </w:r>
      <w:r w:rsidR="00B5655A">
        <w:rPr>
          <w:lang w:val="en-GB"/>
        </w:rPr>
        <w:t xml:space="preserve">continue </w:t>
      </w:r>
      <w:r>
        <w:rPr>
          <w:lang w:val="en-GB"/>
        </w:rPr>
        <w:t xml:space="preserve">working </w:t>
      </w:r>
      <w:r w:rsidR="007D539E">
        <w:rPr>
          <w:lang w:val="en-GB"/>
        </w:rPr>
        <w:t xml:space="preserve">together </w:t>
      </w:r>
      <w:r>
        <w:rPr>
          <w:lang w:val="en-GB"/>
        </w:rPr>
        <w:t xml:space="preserve">in the coming years with WHO to make progress </w:t>
      </w:r>
      <w:r w:rsidR="007D539E">
        <w:rPr>
          <w:lang w:val="en-GB"/>
        </w:rPr>
        <w:t>o</w:t>
      </w:r>
      <w:r w:rsidR="00B5655A">
        <w:rPr>
          <w:lang w:val="en-GB"/>
        </w:rPr>
        <w:t>n</w:t>
      </w:r>
      <w:r>
        <w:rPr>
          <w:lang w:val="en-GB"/>
        </w:rPr>
        <w:t xml:space="preserve"> global </w:t>
      </w:r>
      <w:r w:rsidR="00B5655A">
        <w:rPr>
          <w:lang w:val="en-GB"/>
        </w:rPr>
        <w:t xml:space="preserve">public </w:t>
      </w:r>
      <w:r>
        <w:rPr>
          <w:lang w:val="en-GB"/>
        </w:rPr>
        <w:t xml:space="preserve">health. </w:t>
      </w:r>
    </w:p>
    <w:p w14:paraId="6DB54A10" w14:textId="77777777" w:rsidR="00C454F0" w:rsidRDefault="00C454F0" w:rsidP="00837C68">
      <w:pPr>
        <w:autoSpaceDE w:val="0"/>
        <w:autoSpaceDN w:val="0"/>
        <w:adjustRightInd w:val="0"/>
        <w:rPr>
          <w:lang w:val="en-GB"/>
        </w:rPr>
      </w:pPr>
    </w:p>
    <w:p w14:paraId="5EE726BF" w14:textId="4087CAE2" w:rsidR="00B5655A" w:rsidRDefault="00C454F0" w:rsidP="00837C68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>We particularly appreciate that this draft is produced so early during the tenure of the new DG - and we welcome the inclusive process involving all the Regional Committees</w:t>
      </w:r>
      <w:r w:rsidR="00B5655A">
        <w:rPr>
          <w:lang w:val="en-GB"/>
        </w:rPr>
        <w:t>.</w:t>
      </w:r>
      <w:r w:rsidR="00E34AFA">
        <w:rPr>
          <w:lang w:val="en-GB"/>
        </w:rPr>
        <w:t xml:space="preserve"> We </w:t>
      </w:r>
      <w:r w:rsidR="007D539E">
        <w:rPr>
          <w:lang w:val="en-GB"/>
        </w:rPr>
        <w:t xml:space="preserve">would appreciate some feedback from the discussions that took place in the </w:t>
      </w:r>
      <w:r w:rsidR="00E34AFA">
        <w:rPr>
          <w:lang w:val="en-GB"/>
        </w:rPr>
        <w:t>AFRO and SEARO</w:t>
      </w:r>
      <w:r w:rsidR="007D539E">
        <w:rPr>
          <w:lang w:val="en-GB"/>
        </w:rPr>
        <w:t xml:space="preserve"> discussions</w:t>
      </w:r>
      <w:r w:rsidR="00E34AFA">
        <w:rPr>
          <w:lang w:val="en-GB"/>
        </w:rPr>
        <w:t>.</w:t>
      </w:r>
      <w:r w:rsidR="00B5655A">
        <w:rPr>
          <w:lang w:val="en-GB"/>
        </w:rPr>
        <w:t xml:space="preserve"> </w:t>
      </w:r>
    </w:p>
    <w:p w14:paraId="2676446F" w14:textId="77777777" w:rsidR="00C454F0" w:rsidRDefault="00C454F0" w:rsidP="00837C68">
      <w:pPr>
        <w:autoSpaceDE w:val="0"/>
        <w:autoSpaceDN w:val="0"/>
        <w:adjustRightInd w:val="0"/>
        <w:rPr>
          <w:rFonts w:eastAsia="Times New Roman"/>
          <w:lang w:val="en-GB" w:eastAsia="fr-CH"/>
        </w:rPr>
      </w:pPr>
    </w:p>
    <w:p w14:paraId="222C138B" w14:textId="42D26F6E" w:rsidR="00C454F0" w:rsidRDefault="00C454F0" w:rsidP="00837C68">
      <w:pPr>
        <w:autoSpaceDE w:val="0"/>
        <w:autoSpaceDN w:val="0"/>
        <w:adjustRightInd w:val="0"/>
        <w:rPr>
          <w:rFonts w:eastAsia="Times New Roman"/>
          <w:lang w:val="en-GB" w:eastAsia="fr-CH"/>
        </w:rPr>
      </w:pPr>
      <w:r>
        <w:rPr>
          <w:rFonts w:eastAsia="Times New Roman"/>
          <w:lang w:val="en-GB" w:eastAsia="fr-CH"/>
        </w:rPr>
        <w:t xml:space="preserve">This is a </w:t>
      </w:r>
      <w:r w:rsidR="007D539E">
        <w:rPr>
          <w:rFonts w:eastAsia="Times New Roman"/>
          <w:lang w:val="en-GB" w:eastAsia="fr-CH"/>
        </w:rPr>
        <w:t>strategic</w:t>
      </w:r>
      <w:r>
        <w:rPr>
          <w:rFonts w:eastAsia="Times New Roman"/>
          <w:lang w:val="en-GB" w:eastAsia="fr-CH"/>
        </w:rPr>
        <w:t xml:space="preserve"> document for the whole organisation</w:t>
      </w:r>
      <w:r w:rsidR="00E34AFA">
        <w:rPr>
          <w:rFonts w:eastAsia="Times New Roman"/>
          <w:lang w:val="en-GB" w:eastAsia="fr-CH"/>
        </w:rPr>
        <w:t xml:space="preserve"> as well as its Member States</w:t>
      </w:r>
      <w:r>
        <w:rPr>
          <w:rFonts w:eastAsia="Times New Roman"/>
          <w:lang w:val="en-GB" w:eastAsia="fr-CH"/>
        </w:rPr>
        <w:t xml:space="preserve"> and we owe it to ourselves to take the time to get it right. Having only seen the draft document recently we are not yet in a position to go into details of substance but we are ready to share our first impressions on it. I am sure that individual Member States will be expanding on what I have to say in this regard. </w:t>
      </w:r>
    </w:p>
    <w:p w14:paraId="0FF67E56" w14:textId="77777777" w:rsidR="00C454F0" w:rsidRDefault="00C454F0" w:rsidP="00837C68">
      <w:pPr>
        <w:autoSpaceDE w:val="0"/>
        <w:autoSpaceDN w:val="0"/>
        <w:adjustRightInd w:val="0"/>
        <w:rPr>
          <w:rFonts w:eastAsia="Times New Roman"/>
          <w:lang w:val="en-GB" w:eastAsia="fr-CH"/>
        </w:rPr>
      </w:pPr>
    </w:p>
    <w:p w14:paraId="1AADF547" w14:textId="5AD5B348" w:rsidR="00BA5516" w:rsidRDefault="00B5655A" w:rsidP="00BA5516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>We remain convinced that the world</w:t>
      </w:r>
      <w:r w:rsidR="00BA5516">
        <w:rPr>
          <w:lang w:val="en-GB"/>
        </w:rPr>
        <w:t xml:space="preserve"> needs WHO as </w:t>
      </w:r>
      <w:r w:rsidR="00BA5516" w:rsidRPr="00BA5516">
        <w:rPr>
          <w:i/>
          <w:lang w:val="en-GB"/>
        </w:rPr>
        <w:t>the</w:t>
      </w:r>
      <w:r w:rsidR="00BA5516">
        <w:rPr>
          <w:lang w:val="en-GB"/>
        </w:rPr>
        <w:t xml:space="preserve"> leader in global </w:t>
      </w:r>
      <w:r>
        <w:rPr>
          <w:lang w:val="en-GB"/>
        </w:rPr>
        <w:t xml:space="preserve">public </w:t>
      </w:r>
      <w:r w:rsidR="00BA5516">
        <w:rPr>
          <w:lang w:val="en-GB"/>
        </w:rPr>
        <w:t>health and a WHO that is effective, efficient and fit-for-purpose. We see the G</w:t>
      </w:r>
      <w:r w:rsidR="00E34AFA">
        <w:rPr>
          <w:lang w:val="en-GB"/>
        </w:rPr>
        <w:t>PW</w:t>
      </w:r>
      <w:r w:rsidR="00BA5516">
        <w:rPr>
          <w:lang w:val="en-GB"/>
        </w:rPr>
        <w:t>, implemented by a strong DG in a reformed organisation as the way to achieve this.</w:t>
      </w:r>
    </w:p>
    <w:p w14:paraId="1EA76E60" w14:textId="77777777" w:rsidR="00BA5516" w:rsidRDefault="00BA5516" w:rsidP="00BA5516">
      <w:pPr>
        <w:autoSpaceDE w:val="0"/>
        <w:autoSpaceDN w:val="0"/>
        <w:adjustRightInd w:val="0"/>
        <w:rPr>
          <w:lang w:val="en-GB"/>
        </w:rPr>
      </w:pPr>
    </w:p>
    <w:p w14:paraId="4411C520" w14:textId="1A1F5C79" w:rsidR="00E34AFA" w:rsidRDefault="00BA5516" w:rsidP="00E34AFA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We </w:t>
      </w:r>
      <w:r w:rsidR="004433FA">
        <w:rPr>
          <w:lang w:val="en-GB"/>
        </w:rPr>
        <w:t xml:space="preserve">welcome </w:t>
      </w:r>
      <w:r>
        <w:rPr>
          <w:lang w:val="en-GB"/>
        </w:rPr>
        <w:t xml:space="preserve">the </w:t>
      </w:r>
      <w:r w:rsidR="00B5655A">
        <w:rPr>
          <w:lang w:val="en-GB"/>
        </w:rPr>
        <w:t xml:space="preserve">suggested </w:t>
      </w:r>
      <w:r>
        <w:rPr>
          <w:lang w:val="en-GB"/>
        </w:rPr>
        <w:t>focus on outcomes and impact</w:t>
      </w:r>
      <w:r w:rsidR="00E34AFA">
        <w:rPr>
          <w:lang w:val="en-GB"/>
        </w:rPr>
        <w:t xml:space="preserve"> but remain curious about the methodology to assess the contribution of WHO in achieving concrete health outcomes. When will the announced scorecard be available?</w:t>
      </w:r>
    </w:p>
    <w:p w14:paraId="3B02D1CC" w14:textId="77777777" w:rsidR="00BA5516" w:rsidRDefault="00BA5516" w:rsidP="00BA5516">
      <w:pPr>
        <w:autoSpaceDE w:val="0"/>
        <w:autoSpaceDN w:val="0"/>
        <w:adjustRightInd w:val="0"/>
        <w:rPr>
          <w:lang w:val="en-GB"/>
        </w:rPr>
      </w:pPr>
    </w:p>
    <w:p w14:paraId="763748C3" w14:textId="454D3BAD" w:rsidR="00BA5516" w:rsidRDefault="00BA5516" w:rsidP="00BA5516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We </w:t>
      </w:r>
      <w:r w:rsidR="00B5655A">
        <w:rPr>
          <w:lang w:val="en-GB"/>
        </w:rPr>
        <w:t>strongly support the</w:t>
      </w:r>
      <w:r>
        <w:rPr>
          <w:lang w:val="en-GB"/>
        </w:rPr>
        <w:t xml:space="preserve"> alignment with the Sustainable </w:t>
      </w:r>
      <w:r w:rsidR="00B5655A">
        <w:rPr>
          <w:lang w:val="en-GB"/>
        </w:rPr>
        <w:t xml:space="preserve">Development </w:t>
      </w:r>
      <w:r>
        <w:rPr>
          <w:lang w:val="en-GB"/>
        </w:rPr>
        <w:t>Goals – not just Goal number three</w:t>
      </w:r>
      <w:r w:rsidR="00B5655A">
        <w:rPr>
          <w:lang w:val="en-GB"/>
        </w:rPr>
        <w:t>, and encourage full implementation in that regard</w:t>
      </w:r>
      <w:r>
        <w:rPr>
          <w:lang w:val="en-GB"/>
        </w:rPr>
        <w:t>.</w:t>
      </w:r>
    </w:p>
    <w:p w14:paraId="41EF4FE2" w14:textId="77777777" w:rsidR="00BA5516" w:rsidRDefault="00BA5516" w:rsidP="00BA5516">
      <w:pPr>
        <w:autoSpaceDE w:val="0"/>
        <w:autoSpaceDN w:val="0"/>
        <w:adjustRightInd w:val="0"/>
        <w:rPr>
          <w:lang w:val="en-GB"/>
        </w:rPr>
      </w:pPr>
    </w:p>
    <w:p w14:paraId="14D87270" w14:textId="4DF26EB0" w:rsidR="00BA5516" w:rsidRDefault="00BA5516" w:rsidP="00BA5516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We </w:t>
      </w:r>
      <w:r w:rsidR="004433FA">
        <w:rPr>
          <w:lang w:val="en-GB"/>
        </w:rPr>
        <w:t xml:space="preserve">welcome the focus on </w:t>
      </w:r>
      <w:r>
        <w:rPr>
          <w:lang w:val="en-GB"/>
        </w:rPr>
        <w:t xml:space="preserve">priorities. During the election campaign, we noticed an understandable reluctance of all candidates to identify negative priorities – </w:t>
      </w:r>
      <w:r w:rsidR="00E34AFA">
        <w:rPr>
          <w:lang w:val="en-GB"/>
        </w:rPr>
        <w:t xml:space="preserve">now is </w:t>
      </w:r>
      <w:r w:rsidR="007D539E">
        <w:rPr>
          <w:lang w:val="en-GB"/>
        </w:rPr>
        <w:t xml:space="preserve">also </w:t>
      </w:r>
      <w:r w:rsidR="00E34AFA">
        <w:rPr>
          <w:lang w:val="en-GB"/>
        </w:rPr>
        <w:t xml:space="preserve">the time to identify what </w:t>
      </w:r>
      <w:proofErr w:type="spellStart"/>
      <w:r w:rsidR="00E34AFA">
        <w:rPr>
          <w:lang w:val="en-GB"/>
        </w:rPr>
        <w:t>workstreams</w:t>
      </w:r>
      <w:proofErr w:type="spellEnd"/>
      <w:r w:rsidR="00E34AFA">
        <w:rPr>
          <w:lang w:val="en-GB"/>
        </w:rPr>
        <w:t xml:space="preserve"> can be deprioritised</w:t>
      </w:r>
      <w:r w:rsidR="00B5655A">
        <w:rPr>
          <w:lang w:val="en-GB"/>
        </w:rPr>
        <w:t>.</w:t>
      </w:r>
    </w:p>
    <w:p w14:paraId="4EAAE44A" w14:textId="77777777" w:rsidR="00BA5516" w:rsidRDefault="00BA5516" w:rsidP="00BA5516">
      <w:pPr>
        <w:autoSpaceDE w:val="0"/>
        <w:autoSpaceDN w:val="0"/>
        <w:adjustRightInd w:val="0"/>
        <w:rPr>
          <w:lang w:val="en-GB"/>
        </w:rPr>
      </w:pPr>
    </w:p>
    <w:p w14:paraId="78C42B5F" w14:textId="046DFD2F" w:rsidR="00E34AFA" w:rsidRDefault="00B5655A" w:rsidP="00BA5516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The need to operationalize is </w:t>
      </w:r>
      <w:proofErr w:type="gramStart"/>
      <w:r>
        <w:rPr>
          <w:lang w:val="en-GB"/>
        </w:rPr>
        <w:t>key</w:t>
      </w:r>
      <w:proofErr w:type="gramEnd"/>
      <w:r>
        <w:rPr>
          <w:lang w:val="en-GB"/>
        </w:rPr>
        <w:t>!</w:t>
      </w:r>
      <w:r w:rsidR="00BA5516">
        <w:rPr>
          <w:lang w:val="en-GB"/>
        </w:rPr>
        <w:t xml:space="preserve"> </w:t>
      </w:r>
      <w:proofErr w:type="gramStart"/>
      <w:r>
        <w:rPr>
          <w:lang w:val="en-GB"/>
        </w:rPr>
        <w:t>I</w:t>
      </w:r>
      <w:r w:rsidR="00BA5516">
        <w:rPr>
          <w:lang w:val="en-GB"/>
        </w:rPr>
        <w:t xml:space="preserve">mplementation of the lessons learned from </w:t>
      </w:r>
      <w:r>
        <w:rPr>
          <w:lang w:val="en-GB"/>
        </w:rPr>
        <w:t>E</w:t>
      </w:r>
      <w:r w:rsidR="00BA5516">
        <w:rPr>
          <w:lang w:val="en-GB"/>
        </w:rPr>
        <w:t xml:space="preserve">bola </w:t>
      </w:r>
      <w:r>
        <w:rPr>
          <w:lang w:val="en-GB"/>
        </w:rPr>
        <w:t>are</w:t>
      </w:r>
      <w:proofErr w:type="gramEnd"/>
      <w:r>
        <w:rPr>
          <w:lang w:val="en-GB"/>
        </w:rPr>
        <w:t xml:space="preserve"> more relevant than ever before. Rapid, efficient and transparent responses </w:t>
      </w:r>
      <w:r w:rsidR="003A32F4">
        <w:rPr>
          <w:lang w:val="en-GB"/>
        </w:rPr>
        <w:t>have</w:t>
      </w:r>
      <w:r>
        <w:rPr>
          <w:lang w:val="en-GB"/>
        </w:rPr>
        <w:t xml:space="preserve"> to be at the core of WHO response to people in need.</w:t>
      </w:r>
    </w:p>
    <w:p w14:paraId="0D04CE2B" w14:textId="4DE93D73" w:rsidR="00BA5516" w:rsidRDefault="00BA5516" w:rsidP="00BA5516">
      <w:pPr>
        <w:autoSpaceDE w:val="0"/>
        <w:autoSpaceDN w:val="0"/>
        <w:adjustRightInd w:val="0"/>
        <w:rPr>
          <w:lang w:val="en-GB"/>
        </w:rPr>
      </w:pPr>
    </w:p>
    <w:p w14:paraId="0C65EE96" w14:textId="4E7F37E1" w:rsidR="00411668" w:rsidRDefault="00BA5516" w:rsidP="00BA5516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We </w:t>
      </w:r>
      <w:r w:rsidR="00B5655A">
        <w:rPr>
          <w:lang w:val="en-GB"/>
        </w:rPr>
        <w:t>support</w:t>
      </w:r>
      <w:r>
        <w:rPr>
          <w:lang w:val="en-GB"/>
        </w:rPr>
        <w:t xml:space="preserve"> the need to show results at country level </w:t>
      </w:r>
      <w:r w:rsidR="00411668">
        <w:rPr>
          <w:lang w:val="en-GB"/>
        </w:rPr>
        <w:t>and consider that this should play a key part in aligning the three levels of the organisation.</w:t>
      </w:r>
    </w:p>
    <w:p w14:paraId="3D7EB55A" w14:textId="77777777" w:rsidR="00411668" w:rsidRDefault="00411668" w:rsidP="00BA5516">
      <w:pPr>
        <w:autoSpaceDE w:val="0"/>
        <w:autoSpaceDN w:val="0"/>
        <w:adjustRightInd w:val="0"/>
        <w:rPr>
          <w:lang w:val="en-GB"/>
        </w:rPr>
      </w:pPr>
    </w:p>
    <w:p w14:paraId="410014C3" w14:textId="068FA934" w:rsidR="00C466E5" w:rsidRDefault="004433FA" w:rsidP="00BA5516">
      <w:p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>And yes, s</w:t>
      </w:r>
      <w:r w:rsidR="00411668">
        <w:rPr>
          <w:lang w:val="en-GB"/>
        </w:rPr>
        <w:t>trong leadership</w:t>
      </w:r>
      <w:r>
        <w:rPr>
          <w:lang w:val="en-GB"/>
        </w:rPr>
        <w:t xml:space="preserve"> is important</w:t>
      </w:r>
      <w:r w:rsidR="00411668">
        <w:rPr>
          <w:lang w:val="en-GB"/>
        </w:rPr>
        <w:t xml:space="preserve">. </w:t>
      </w:r>
      <w:r>
        <w:rPr>
          <w:lang w:val="en-GB"/>
        </w:rPr>
        <w:t xml:space="preserve">But leadership </w:t>
      </w:r>
      <w:r w:rsidR="00411668">
        <w:rPr>
          <w:lang w:val="en-GB"/>
        </w:rPr>
        <w:t xml:space="preserve">is not inherited – it needs to be earned and we see the track record of the new DG as a very positive force for this in </w:t>
      </w:r>
      <w:proofErr w:type="gramStart"/>
      <w:r w:rsidR="00411668">
        <w:rPr>
          <w:lang w:val="en-GB"/>
        </w:rPr>
        <w:t>WHO</w:t>
      </w:r>
      <w:proofErr w:type="gramEnd"/>
      <w:r w:rsidR="00411668">
        <w:rPr>
          <w:lang w:val="en-GB"/>
        </w:rPr>
        <w:t>.</w:t>
      </w:r>
    </w:p>
    <w:p w14:paraId="3B29593A" w14:textId="77777777" w:rsidR="00C466E5" w:rsidRDefault="00C466E5" w:rsidP="00C35F06">
      <w:pPr>
        <w:rPr>
          <w:lang w:val="en-GB"/>
        </w:rPr>
      </w:pPr>
    </w:p>
    <w:p w14:paraId="3C50DE7C" w14:textId="77777777" w:rsidR="003A32F4" w:rsidRDefault="003A32F4">
      <w:pPr>
        <w:rPr>
          <w:lang w:val="en-GB"/>
        </w:rPr>
      </w:pPr>
      <w:r>
        <w:rPr>
          <w:lang w:val="en-GB"/>
        </w:rPr>
        <w:lastRenderedPageBreak/>
        <w:t>Taking into account the importance of the process ahead of the adoption of the GPW 13, we support the call for a special session on this, ahead of the January EB.</w:t>
      </w:r>
    </w:p>
    <w:p w14:paraId="6D10AF4C" w14:textId="1E4F66F5" w:rsidR="003A32F4" w:rsidRDefault="003A32F4" w:rsidP="00B703CA">
      <w:pPr>
        <w:rPr>
          <w:lang w:val="en-GB"/>
        </w:rPr>
      </w:pPr>
    </w:p>
    <w:p w14:paraId="3421DEE9" w14:textId="43EFC740" w:rsidR="00C466E5" w:rsidRDefault="003A32F4" w:rsidP="00B703CA">
      <w:pPr>
        <w:rPr>
          <w:lang w:val="en-GB"/>
        </w:rPr>
      </w:pPr>
      <w:r>
        <w:rPr>
          <w:lang w:val="en-GB"/>
        </w:rPr>
        <w:t xml:space="preserve">The EU as a whole assures </w:t>
      </w:r>
      <w:r w:rsidR="00411668">
        <w:rPr>
          <w:lang w:val="en-GB"/>
        </w:rPr>
        <w:t xml:space="preserve">you of our willingness to engage constructively in </w:t>
      </w:r>
      <w:r>
        <w:rPr>
          <w:lang w:val="en-GB"/>
        </w:rPr>
        <w:t xml:space="preserve">the upcoming </w:t>
      </w:r>
      <w:r w:rsidR="00411668">
        <w:rPr>
          <w:lang w:val="en-GB"/>
        </w:rPr>
        <w:t>discussions.</w:t>
      </w:r>
    </w:p>
    <w:p w14:paraId="1271647E" w14:textId="77777777" w:rsidR="00411668" w:rsidRDefault="00411668" w:rsidP="00B703CA">
      <w:pPr>
        <w:rPr>
          <w:lang w:val="en-GB"/>
        </w:rPr>
      </w:pPr>
    </w:p>
    <w:p w14:paraId="2328F311" w14:textId="77777777" w:rsidR="00411668" w:rsidRDefault="00411668" w:rsidP="00B703CA">
      <w:pPr>
        <w:rPr>
          <w:lang w:val="en-GB"/>
        </w:rPr>
      </w:pPr>
      <w:r>
        <w:rPr>
          <w:lang w:val="en-GB"/>
        </w:rPr>
        <w:t>Thank you</w:t>
      </w:r>
    </w:p>
    <w:p w14:paraId="75019CFA" w14:textId="77777777" w:rsidR="00411668" w:rsidRDefault="00411668" w:rsidP="00B703CA">
      <w:pPr>
        <w:rPr>
          <w:lang w:val="en-GB"/>
        </w:rPr>
      </w:pPr>
    </w:p>
    <w:p w14:paraId="59F01FCD" w14:textId="77777777" w:rsidR="00411668" w:rsidRDefault="00411668" w:rsidP="00B703CA">
      <w:pPr>
        <w:rPr>
          <w:lang w:val="en-GB"/>
        </w:rPr>
      </w:pPr>
    </w:p>
    <w:p w14:paraId="6C00D469" w14:textId="77777777" w:rsidR="00411668" w:rsidRDefault="00411668" w:rsidP="00B703CA">
      <w:pPr>
        <w:rPr>
          <w:lang w:val="en-GB"/>
        </w:rPr>
      </w:pPr>
    </w:p>
    <w:p w14:paraId="76E1B149" w14:textId="60BBBBA3" w:rsidR="00411668" w:rsidRDefault="007D539E" w:rsidP="00B703CA">
      <w:pPr>
        <w:rPr>
          <w:lang w:val="en-GB"/>
        </w:rPr>
      </w:pPr>
      <w:r>
        <w:rPr>
          <w:lang w:val="en-GB"/>
        </w:rPr>
        <w:t xml:space="preserve">479 </w:t>
      </w:r>
      <w:r w:rsidR="00411668">
        <w:rPr>
          <w:lang w:val="en-GB"/>
        </w:rPr>
        <w:t>words</w:t>
      </w:r>
    </w:p>
    <w:p w14:paraId="4B5B2226" w14:textId="77777777" w:rsidR="00411668" w:rsidRPr="00411668" w:rsidRDefault="00411668" w:rsidP="00B703CA">
      <w:pPr>
        <w:rPr>
          <w:lang w:val="en-GB"/>
        </w:rPr>
      </w:pPr>
    </w:p>
    <w:p w14:paraId="0239E38D" w14:textId="77777777" w:rsidR="00C466E5" w:rsidRPr="00411668" w:rsidRDefault="00C466E5" w:rsidP="00B703CA">
      <w:pPr>
        <w:rPr>
          <w:lang w:val="en-GB"/>
        </w:rPr>
      </w:pPr>
    </w:p>
    <w:p w14:paraId="01DB403D" w14:textId="77777777" w:rsidR="00C466E5" w:rsidRPr="00291874" w:rsidRDefault="00C466E5" w:rsidP="00837C68">
      <w:pPr>
        <w:rPr>
          <w:color w:val="FF0000"/>
          <w:lang w:val="en-GB"/>
        </w:rPr>
      </w:pPr>
    </w:p>
    <w:sectPr w:rsidR="00C466E5" w:rsidRPr="00291874" w:rsidSect="00291874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735542" w15:done="0"/>
  <w15:commentEx w15:paraId="379AA2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DA288" w14:textId="77777777" w:rsidR="00C466E5" w:rsidRDefault="00C466E5" w:rsidP="00405EF1">
      <w:r>
        <w:separator/>
      </w:r>
    </w:p>
  </w:endnote>
  <w:endnote w:type="continuationSeparator" w:id="0">
    <w:p w14:paraId="3C73C58E" w14:textId="77777777" w:rsidR="00C466E5" w:rsidRDefault="00C466E5" w:rsidP="004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EFDD7" w14:textId="5274BE42" w:rsidR="00C466E5" w:rsidRPr="00E724A1" w:rsidRDefault="00C466E5">
    <w:pPr>
      <w:pStyle w:val="Footer"/>
      <w:jc w:val="right"/>
      <w:rPr>
        <w:sz w:val="20"/>
        <w:szCs w:val="20"/>
      </w:rPr>
    </w:pPr>
    <w:r w:rsidRPr="00E724A1">
      <w:rPr>
        <w:sz w:val="20"/>
        <w:szCs w:val="20"/>
      </w:rPr>
      <w:fldChar w:fldCharType="begin"/>
    </w:r>
    <w:r w:rsidRPr="00E724A1">
      <w:rPr>
        <w:sz w:val="20"/>
        <w:szCs w:val="20"/>
      </w:rPr>
      <w:instrText xml:space="preserve"> PAGE   \* MERGEFORMAT </w:instrText>
    </w:r>
    <w:r w:rsidRPr="00E724A1">
      <w:rPr>
        <w:sz w:val="20"/>
        <w:szCs w:val="20"/>
      </w:rPr>
      <w:fldChar w:fldCharType="separate"/>
    </w:r>
    <w:r w:rsidR="003C0BB0">
      <w:rPr>
        <w:noProof/>
        <w:sz w:val="20"/>
        <w:szCs w:val="20"/>
      </w:rPr>
      <w:t>2</w:t>
    </w:r>
    <w:r w:rsidRPr="00E724A1">
      <w:rPr>
        <w:sz w:val="20"/>
        <w:szCs w:val="20"/>
      </w:rPr>
      <w:fldChar w:fldCharType="end"/>
    </w:r>
  </w:p>
  <w:p w14:paraId="5E9D0270" w14:textId="77777777" w:rsidR="00C466E5" w:rsidRDefault="00C46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1A466" w14:textId="77777777" w:rsidR="00C466E5" w:rsidRDefault="00C466E5" w:rsidP="00405EF1">
      <w:r>
        <w:separator/>
      </w:r>
    </w:p>
  </w:footnote>
  <w:footnote w:type="continuationSeparator" w:id="0">
    <w:p w14:paraId="6820F625" w14:textId="77777777" w:rsidR="00C466E5" w:rsidRDefault="00C466E5" w:rsidP="0040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74C9C" w14:textId="77777777" w:rsidR="00C466E5" w:rsidRDefault="00C466E5" w:rsidP="00405EF1">
    <w:pPr>
      <w:pStyle w:val="Header"/>
      <w:jc w:val="right"/>
      <w:rPr>
        <w:lang w:val="en-GB"/>
      </w:rPr>
    </w:pPr>
    <w:r>
      <w:rPr>
        <w:lang w:val="en-GB"/>
      </w:rPr>
      <w:t xml:space="preserve">Draft </w:t>
    </w:r>
    <w:r w:rsidR="00C454F0">
      <w:rPr>
        <w:lang w:val="en-GB"/>
      </w:rPr>
      <w:t>30/08/2017</w:t>
    </w:r>
  </w:p>
  <w:p w14:paraId="68B30185" w14:textId="77777777" w:rsidR="00C466E5" w:rsidRPr="00405EF1" w:rsidRDefault="00C466E5" w:rsidP="00405EF1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D5F"/>
    <w:multiLevelType w:val="hybridMultilevel"/>
    <w:tmpl w:val="5784EE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47017"/>
    <w:multiLevelType w:val="hybridMultilevel"/>
    <w:tmpl w:val="AC246ED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A80CA8"/>
    <w:multiLevelType w:val="multilevel"/>
    <w:tmpl w:val="56B2736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91B1AB2"/>
    <w:multiLevelType w:val="hybridMultilevel"/>
    <w:tmpl w:val="CDAA88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31BA"/>
    <w:multiLevelType w:val="hybridMultilevel"/>
    <w:tmpl w:val="E266F5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1598"/>
    <w:multiLevelType w:val="hybridMultilevel"/>
    <w:tmpl w:val="4A72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05235"/>
    <w:multiLevelType w:val="multilevel"/>
    <w:tmpl w:val="F4FE54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5B6256C"/>
    <w:multiLevelType w:val="hybridMultilevel"/>
    <w:tmpl w:val="D26C069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FC2ADE"/>
    <w:multiLevelType w:val="multilevel"/>
    <w:tmpl w:val="A0E4B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A01C87"/>
    <w:multiLevelType w:val="hybridMultilevel"/>
    <w:tmpl w:val="51582C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6015B"/>
    <w:multiLevelType w:val="multilevel"/>
    <w:tmpl w:val="5F40B4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DCD6F78"/>
    <w:multiLevelType w:val="multilevel"/>
    <w:tmpl w:val="2A36DE9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F4A10E7"/>
    <w:multiLevelType w:val="multilevel"/>
    <w:tmpl w:val="2A7644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F1C0952"/>
    <w:multiLevelType w:val="hybridMultilevel"/>
    <w:tmpl w:val="789A1E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4212E"/>
    <w:multiLevelType w:val="hybridMultilevel"/>
    <w:tmpl w:val="0DD034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B03EC"/>
    <w:multiLevelType w:val="hybridMultilevel"/>
    <w:tmpl w:val="F210F4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15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14"/>
  </w:num>
  <w:num w:numId="15">
    <w:abstractNumId w:val="9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e Weber">
    <w15:presenceInfo w15:providerId="AD" w15:userId="S-1-5-21-3210268068-3955779823-4248853682-13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63DF"/>
    <w:rsid w:val="000004D1"/>
    <w:rsid w:val="00000B82"/>
    <w:rsid w:val="00011D8E"/>
    <w:rsid w:val="00014F5C"/>
    <w:rsid w:val="0002516E"/>
    <w:rsid w:val="0002560E"/>
    <w:rsid w:val="00032732"/>
    <w:rsid w:val="00034903"/>
    <w:rsid w:val="000413A0"/>
    <w:rsid w:val="00042894"/>
    <w:rsid w:val="00042A16"/>
    <w:rsid w:val="000434CA"/>
    <w:rsid w:val="00044FFE"/>
    <w:rsid w:val="0004574A"/>
    <w:rsid w:val="00056C35"/>
    <w:rsid w:val="00057450"/>
    <w:rsid w:val="00061DA3"/>
    <w:rsid w:val="00064B9E"/>
    <w:rsid w:val="00071122"/>
    <w:rsid w:val="00071497"/>
    <w:rsid w:val="000735C8"/>
    <w:rsid w:val="00073927"/>
    <w:rsid w:val="00074F8C"/>
    <w:rsid w:val="00080BBF"/>
    <w:rsid w:val="00090310"/>
    <w:rsid w:val="00090BC0"/>
    <w:rsid w:val="00092E03"/>
    <w:rsid w:val="00095240"/>
    <w:rsid w:val="000953BA"/>
    <w:rsid w:val="00095C02"/>
    <w:rsid w:val="000960AE"/>
    <w:rsid w:val="000A1B57"/>
    <w:rsid w:val="000A21C5"/>
    <w:rsid w:val="000A22CE"/>
    <w:rsid w:val="000A470F"/>
    <w:rsid w:val="000A78FD"/>
    <w:rsid w:val="000B2F97"/>
    <w:rsid w:val="000B34AC"/>
    <w:rsid w:val="000B47A4"/>
    <w:rsid w:val="000B53E8"/>
    <w:rsid w:val="000C0F29"/>
    <w:rsid w:val="000C3614"/>
    <w:rsid w:val="000C725F"/>
    <w:rsid w:val="000D6442"/>
    <w:rsid w:val="000D755E"/>
    <w:rsid w:val="000D7D0D"/>
    <w:rsid w:val="000E1185"/>
    <w:rsid w:val="000E6F77"/>
    <w:rsid w:val="000F7225"/>
    <w:rsid w:val="0010250E"/>
    <w:rsid w:val="0011189C"/>
    <w:rsid w:val="00112A42"/>
    <w:rsid w:val="00112B79"/>
    <w:rsid w:val="00112FB5"/>
    <w:rsid w:val="00114EAB"/>
    <w:rsid w:val="00120DED"/>
    <w:rsid w:val="001257C3"/>
    <w:rsid w:val="00127213"/>
    <w:rsid w:val="00130489"/>
    <w:rsid w:val="00131ACC"/>
    <w:rsid w:val="00143D39"/>
    <w:rsid w:val="0014735E"/>
    <w:rsid w:val="00150DAB"/>
    <w:rsid w:val="001532DE"/>
    <w:rsid w:val="001544BE"/>
    <w:rsid w:val="00155970"/>
    <w:rsid w:val="0015646D"/>
    <w:rsid w:val="001575C0"/>
    <w:rsid w:val="001602EB"/>
    <w:rsid w:val="00161B99"/>
    <w:rsid w:val="001627A1"/>
    <w:rsid w:val="001662B1"/>
    <w:rsid w:val="00166574"/>
    <w:rsid w:val="001717C5"/>
    <w:rsid w:val="00173095"/>
    <w:rsid w:val="001809B6"/>
    <w:rsid w:val="00180B47"/>
    <w:rsid w:val="0019083B"/>
    <w:rsid w:val="0019170C"/>
    <w:rsid w:val="00192CEF"/>
    <w:rsid w:val="00193828"/>
    <w:rsid w:val="00193D8F"/>
    <w:rsid w:val="00194C26"/>
    <w:rsid w:val="0019503B"/>
    <w:rsid w:val="00195D88"/>
    <w:rsid w:val="00196766"/>
    <w:rsid w:val="001A081C"/>
    <w:rsid w:val="001A2ED1"/>
    <w:rsid w:val="001A45E3"/>
    <w:rsid w:val="001A6F3E"/>
    <w:rsid w:val="001B307A"/>
    <w:rsid w:val="001B3FDD"/>
    <w:rsid w:val="001B59BB"/>
    <w:rsid w:val="001C2BD3"/>
    <w:rsid w:val="001C3D44"/>
    <w:rsid w:val="001C5499"/>
    <w:rsid w:val="001C60F5"/>
    <w:rsid w:val="001C629D"/>
    <w:rsid w:val="001C6A05"/>
    <w:rsid w:val="001D2B87"/>
    <w:rsid w:val="001D35B5"/>
    <w:rsid w:val="001D3C02"/>
    <w:rsid w:val="001D76CA"/>
    <w:rsid w:val="001E0A7D"/>
    <w:rsid w:val="001E0D5F"/>
    <w:rsid w:val="001E0D75"/>
    <w:rsid w:val="001E34F5"/>
    <w:rsid w:val="001E38B1"/>
    <w:rsid w:val="001E6BC0"/>
    <w:rsid w:val="001F1BC9"/>
    <w:rsid w:val="001F5111"/>
    <w:rsid w:val="002079DC"/>
    <w:rsid w:val="00213C2C"/>
    <w:rsid w:val="002167E6"/>
    <w:rsid w:val="002210FB"/>
    <w:rsid w:val="00222920"/>
    <w:rsid w:val="0022420F"/>
    <w:rsid w:val="00225D34"/>
    <w:rsid w:val="00227C68"/>
    <w:rsid w:val="0023017B"/>
    <w:rsid w:val="0023584E"/>
    <w:rsid w:val="002374DA"/>
    <w:rsid w:val="002374DC"/>
    <w:rsid w:val="0025228F"/>
    <w:rsid w:val="002546E7"/>
    <w:rsid w:val="00260C0F"/>
    <w:rsid w:val="00261648"/>
    <w:rsid w:val="00262E11"/>
    <w:rsid w:val="00265CDB"/>
    <w:rsid w:val="00265E97"/>
    <w:rsid w:val="002747EC"/>
    <w:rsid w:val="0027612C"/>
    <w:rsid w:val="00284692"/>
    <w:rsid w:val="00291874"/>
    <w:rsid w:val="002924B8"/>
    <w:rsid w:val="00296E60"/>
    <w:rsid w:val="002A0007"/>
    <w:rsid w:val="002A5260"/>
    <w:rsid w:val="002A5DEE"/>
    <w:rsid w:val="002A6374"/>
    <w:rsid w:val="002A7105"/>
    <w:rsid w:val="002A7A7E"/>
    <w:rsid w:val="002B40FC"/>
    <w:rsid w:val="002D4B08"/>
    <w:rsid w:val="002D5F1A"/>
    <w:rsid w:val="002D6514"/>
    <w:rsid w:val="002D7FAB"/>
    <w:rsid w:val="002F2D81"/>
    <w:rsid w:val="002F2EB9"/>
    <w:rsid w:val="002F5D9F"/>
    <w:rsid w:val="002F716A"/>
    <w:rsid w:val="002F7408"/>
    <w:rsid w:val="00301BC2"/>
    <w:rsid w:val="00303136"/>
    <w:rsid w:val="0030624E"/>
    <w:rsid w:val="00320B28"/>
    <w:rsid w:val="00322E1E"/>
    <w:rsid w:val="003232C4"/>
    <w:rsid w:val="00324F5C"/>
    <w:rsid w:val="00326B70"/>
    <w:rsid w:val="003313FA"/>
    <w:rsid w:val="00331DC0"/>
    <w:rsid w:val="0033443B"/>
    <w:rsid w:val="00334770"/>
    <w:rsid w:val="00342576"/>
    <w:rsid w:val="0034285D"/>
    <w:rsid w:val="00344F67"/>
    <w:rsid w:val="003500CA"/>
    <w:rsid w:val="00352F18"/>
    <w:rsid w:val="00353B32"/>
    <w:rsid w:val="003572DB"/>
    <w:rsid w:val="003604A2"/>
    <w:rsid w:val="003630E9"/>
    <w:rsid w:val="00365823"/>
    <w:rsid w:val="003738C9"/>
    <w:rsid w:val="003739DA"/>
    <w:rsid w:val="003813F5"/>
    <w:rsid w:val="00383D88"/>
    <w:rsid w:val="00387260"/>
    <w:rsid w:val="00391656"/>
    <w:rsid w:val="00391B34"/>
    <w:rsid w:val="003A0C3C"/>
    <w:rsid w:val="003A239E"/>
    <w:rsid w:val="003A2407"/>
    <w:rsid w:val="003A25DA"/>
    <w:rsid w:val="003A32F4"/>
    <w:rsid w:val="003A3891"/>
    <w:rsid w:val="003A5930"/>
    <w:rsid w:val="003B7567"/>
    <w:rsid w:val="003C0BB0"/>
    <w:rsid w:val="003C38E9"/>
    <w:rsid w:val="003C58A3"/>
    <w:rsid w:val="003D2C98"/>
    <w:rsid w:val="003D5B4B"/>
    <w:rsid w:val="003D653C"/>
    <w:rsid w:val="003E12D1"/>
    <w:rsid w:val="003E1645"/>
    <w:rsid w:val="003E1E8B"/>
    <w:rsid w:val="003E3A09"/>
    <w:rsid w:val="003F0400"/>
    <w:rsid w:val="003F4E62"/>
    <w:rsid w:val="003F552E"/>
    <w:rsid w:val="003F5AE8"/>
    <w:rsid w:val="003F65E2"/>
    <w:rsid w:val="003F7430"/>
    <w:rsid w:val="00400918"/>
    <w:rsid w:val="0040205C"/>
    <w:rsid w:val="004038AE"/>
    <w:rsid w:val="00405B7F"/>
    <w:rsid w:val="00405EF1"/>
    <w:rsid w:val="00405F58"/>
    <w:rsid w:val="00407335"/>
    <w:rsid w:val="00411668"/>
    <w:rsid w:val="004141CA"/>
    <w:rsid w:val="0041517B"/>
    <w:rsid w:val="00416145"/>
    <w:rsid w:val="00417C95"/>
    <w:rsid w:val="004232B4"/>
    <w:rsid w:val="00423A3A"/>
    <w:rsid w:val="004273A9"/>
    <w:rsid w:val="00430BC8"/>
    <w:rsid w:val="004333B8"/>
    <w:rsid w:val="00433C05"/>
    <w:rsid w:val="00434DF5"/>
    <w:rsid w:val="00440C38"/>
    <w:rsid w:val="004433FA"/>
    <w:rsid w:val="00443B9D"/>
    <w:rsid w:val="00446117"/>
    <w:rsid w:val="00446B68"/>
    <w:rsid w:val="00447192"/>
    <w:rsid w:val="00453934"/>
    <w:rsid w:val="00454826"/>
    <w:rsid w:val="00456E89"/>
    <w:rsid w:val="004620CD"/>
    <w:rsid w:val="00463E8E"/>
    <w:rsid w:val="00474DED"/>
    <w:rsid w:val="00477A0C"/>
    <w:rsid w:val="00480A26"/>
    <w:rsid w:val="00485D33"/>
    <w:rsid w:val="00494ED6"/>
    <w:rsid w:val="0049612A"/>
    <w:rsid w:val="004A0355"/>
    <w:rsid w:val="004A16DB"/>
    <w:rsid w:val="004A223A"/>
    <w:rsid w:val="004A3A98"/>
    <w:rsid w:val="004A5CB7"/>
    <w:rsid w:val="004B0372"/>
    <w:rsid w:val="004B2422"/>
    <w:rsid w:val="004B47BF"/>
    <w:rsid w:val="004C1EE6"/>
    <w:rsid w:val="004C4482"/>
    <w:rsid w:val="004C5FAF"/>
    <w:rsid w:val="004C626B"/>
    <w:rsid w:val="004C7654"/>
    <w:rsid w:val="004D0AA0"/>
    <w:rsid w:val="004D2348"/>
    <w:rsid w:val="004D42B1"/>
    <w:rsid w:val="004E32EF"/>
    <w:rsid w:val="004E359D"/>
    <w:rsid w:val="004E4D6E"/>
    <w:rsid w:val="004E572E"/>
    <w:rsid w:val="004E75CF"/>
    <w:rsid w:val="004F55B5"/>
    <w:rsid w:val="005003C7"/>
    <w:rsid w:val="005030DA"/>
    <w:rsid w:val="005067EB"/>
    <w:rsid w:val="0052532A"/>
    <w:rsid w:val="00533D45"/>
    <w:rsid w:val="00537077"/>
    <w:rsid w:val="00546965"/>
    <w:rsid w:val="00547625"/>
    <w:rsid w:val="0054781F"/>
    <w:rsid w:val="00547871"/>
    <w:rsid w:val="00556443"/>
    <w:rsid w:val="00557007"/>
    <w:rsid w:val="0057071D"/>
    <w:rsid w:val="005710B6"/>
    <w:rsid w:val="005716BD"/>
    <w:rsid w:val="005717F0"/>
    <w:rsid w:val="005732C3"/>
    <w:rsid w:val="00574488"/>
    <w:rsid w:val="00574693"/>
    <w:rsid w:val="00580AF5"/>
    <w:rsid w:val="00581DDF"/>
    <w:rsid w:val="00585349"/>
    <w:rsid w:val="005915D1"/>
    <w:rsid w:val="00592988"/>
    <w:rsid w:val="00592A85"/>
    <w:rsid w:val="005939C4"/>
    <w:rsid w:val="00597F1C"/>
    <w:rsid w:val="005A3582"/>
    <w:rsid w:val="005A425C"/>
    <w:rsid w:val="005A6C16"/>
    <w:rsid w:val="005B0F09"/>
    <w:rsid w:val="005B10C1"/>
    <w:rsid w:val="005B4E86"/>
    <w:rsid w:val="005C47C2"/>
    <w:rsid w:val="005C5D13"/>
    <w:rsid w:val="005D0234"/>
    <w:rsid w:val="005D2243"/>
    <w:rsid w:val="005D6310"/>
    <w:rsid w:val="005E0073"/>
    <w:rsid w:val="005E01DE"/>
    <w:rsid w:val="005E2708"/>
    <w:rsid w:val="005E3505"/>
    <w:rsid w:val="005E3EB0"/>
    <w:rsid w:val="005E58E6"/>
    <w:rsid w:val="005E5C2C"/>
    <w:rsid w:val="005E7659"/>
    <w:rsid w:val="005F58D4"/>
    <w:rsid w:val="006025F2"/>
    <w:rsid w:val="00611563"/>
    <w:rsid w:val="0061685F"/>
    <w:rsid w:val="00616D71"/>
    <w:rsid w:val="0062127C"/>
    <w:rsid w:val="006222AB"/>
    <w:rsid w:val="00623331"/>
    <w:rsid w:val="00625633"/>
    <w:rsid w:val="00626395"/>
    <w:rsid w:val="0063271F"/>
    <w:rsid w:val="00633273"/>
    <w:rsid w:val="00636075"/>
    <w:rsid w:val="00642759"/>
    <w:rsid w:val="0064349C"/>
    <w:rsid w:val="006447FC"/>
    <w:rsid w:val="006471AF"/>
    <w:rsid w:val="0064763D"/>
    <w:rsid w:val="006528F1"/>
    <w:rsid w:val="006548B4"/>
    <w:rsid w:val="006554BD"/>
    <w:rsid w:val="006559AF"/>
    <w:rsid w:val="00656862"/>
    <w:rsid w:val="00663CA6"/>
    <w:rsid w:val="00663E9D"/>
    <w:rsid w:val="00664E9B"/>
    <w:rsid w:val="006677EE"/>
    <w:rsid w:val="00671515"/>
    <w:rsid w:val="006741A0"/>
    <w:rsid w:val="006746EF"/>
    <w:rsid w:val="006763DF"/>
    <w:rsid w:val="00682547"/>
    <w:rsid w:val="0069082B"/>
    <w:rsid w:val="006912AD"/>
    <w:rsid w:val="00692E3B"/>
    <w:rsid w:val="00696EF8"/>
    <w:rsid w:val="0069713F"/>
    <w:rsid w:val="006A00A7"/>
    <w:rsid w:val="006A2ABA"/>
    <w:rsid w:val="006A6DD5"/>
    <w:rsid w:val="006B3D4F"/>
    <w:rsid w:val="006B60C6"/>
    <w:rsid w:val="006C0A26"/>
    <w:rsid w:val="006C6992"/>
    <w:rsid w:val="006C707E"/>
    <w:rsid w:val="006D346F"/>
    <w:rsid w:val="006D429C"/>
    <w:rsid w:val="006D54EA"/>
    <w:rsid w:val="006D6C41"/>
    <w:rsid w:val="006E4E0D"/>
    <w:rsid w:val="006F08CB"/>
    <w:rsid w:val="006F132B"/>
    <w:rsid w:val="006F7476"/>
    <w:rsid w:val="0070061B"/>
    <w:rsid w:val="0071190C"/>
    <w:rsid w:val="00712F28"/>
    <w:rsid w:val="00712F4A"/>
    <w:rsid w:val="00727E12"/>
    <w:rsid w:val="007316F8"/>
    <w:rsid w:val="00732B84"/>
    <w:rsid w:val="00734EA5"/>
    <w:rsid w:val="00736B19"/>
    <w:rsid w:val="00737C35"/>
    <w:rsid w:val="00740E9D"/>
    <w:rsid w:val="00740F0C"/>
    <w:rsid w:val="00754CB9"/>
    <w:rsid w:val="00756DB0"/>
    <w:rsid w:val="00761CEF"/>
    <w:rsid w:val="00763211"/>
    <w:rsid w:val="0076508F"/>
    <w:rsid w:val="0076574B"/>
    <w:rsid w:val="00767147"/>
    <w:rsid w:val="00767CAB"/>
    <w:rsid w:val="00772248"/>
    <w:rsid w:val="007751D4"/>
    <w:rsid w:val="007778A0"/>
    <w:rsid w:val="0078041D"/>
    <w:rsid w:val="00784DD3"/>
    <w:rsid w:val="00787C14"/>
    <w:rsid w:val="00792397"/>
    <w:rsid w:val="00795FA0"/>
    <w:rsid w:val="007A0547"/>
    <w:rsid w:val="007A18EF"/>
    <w:rsid w:val="007A35EE"/>
    <w:rsid w:val="007B135C"/>
    <w:rsid w:val="007B1B64"/>
    <w:rsid w:val="007B265F"/>
    <w:rsid w:val="007B2B37"/>
    <w:rsid w:val="007B3FF1"/>
    <w:rsid w:val="007B4632"/>
    <w:rsid w:val="007B57F0"/>
    <w:rsid w:val="007B649A"/>
    <w:rsid w:val="007D1FE3"/>
    <w:rsid w:val="007D50D2"/>
    <w:rsid w:val="007D539E"/>
    <w:rsid w:val="007D6FC4"/>
    <w:rsid w:val="007D7635"/>
    <w:rsid w:val="007F0F36"/>
    <w:rsid w:val="007F2012"/>
    <w:rsid w:val="007F2F23"/>
    <w:rsid w:val="007F3840"/>
    <w:rsid w:val="0080007C"/>
    <w:rsid w:val="0080486D"/>
    <w:rsid w:val="008054B9"/>
    <w:rsid w:val="008076D5"/>
    <w:rsid w:val="008105F5"/>
    <w:rsid w:val="008125D1"/>
    <w:rsid w:val="00812CA0"/>
    <w:rsid w:val="0081341B"/>
    <w:rsid w:val="008214EF"/>
    <w:rsid w:val="00821839"/>
    <w:rsid w:val="0082653D"/>
    <w:rsid w:val="00830F31"/>
    <w:rsid w:val="008338B7"/>
    <w:rsid w:val="008338E9"/>
    <w:rsid w:val="00836A21"/>
    <w:rsid w:val="00837880"/>
    <w:rsid w:val="00837C68"/>
    <w:rsid w:val="00840B20"/>
    <w:rsid w:val="008412CB"/>
    <w:rsid w:val="00841A0C"/>
    <w:rsid w:val="00845002"/>
    <w:rsid w:val="00847017"/>
    <w:rsid w:val="00847BD9"/>
    <w:rsid w:val="00850B76"/>
    <w:rsid w:val="00851929"/>
    <w:rsid w:val="00856BAA"/>
    <w:rsid w:val="00862058"/>
    <w:rsid w:val="00863FAD"/>
    <w:rsid w:val="008675EC"/>
    <w:rsid w:val="008703EE"/>
    <w:rsid w:val="008779D3"/>
    <w:rsid w:val="00880AA4"/>
    <w:rsid w:val="00884B1F"/>
    <w:rsid w:val="00887DEA"/>
    <w:rsid w:val="00892FF3"/>
    <w:rsid w:val="008942D8"/>
    <w:rsid w:val="00894744"/>
    <w:rsid w:val="008A217A"/>
    <w:rsid w:val="008A220B"/>
    <w:rsid w:val="008A3351"/>
    <w:rsid w:val="008A5401"/>
    <w:rsid w:val="008A5629"/>
    <w:rsid w:val="008B41A8"/>
    <w:rsid w:val="008C2417"/>
    <w:rsid w:val="008C4589"/>
    <w:rsid w:val="008C4A7C"/>
    <w:rsid w:val="008C6773"/>
    <w:rsid w:val="008C70D9"/>
    <w:rsid w:val="008D3C65"/>
    <w:rsid w:val="008D3D2C"/>
    <w:rsid w:val="008E05E9"/>
    <w:rsid w:val="008E11C5"/>
    <w:rsid w:val="008E3552"/>
    <w:rsid w:val="008E4204"/>
    <w:rsid w:val="008E4802"/>
    <w:rsid w:val="008E70ED"/>
    <w:rsid w:val="008F0017"/>
    <w:rsid w:val="008F7F52"/>
    <w:rsid w:val="0090055F"/>
    <w:rsid w:val="00901980"/>
    <w:rsid w:val="0090787D"/>
    <w:rsid w:val="009200CC"/>
    <w:rsid w:val="00924A15"/>
    <w:rsid w:val="00926322"/>
    <w:rsid w:val="00932A6D"/>
    <w:rsid w:val="0093652A"/>
    <w:rsid w:val="00940BA6"/>
    <w:rsid w:val="0094224C"/>
    <w:rsid w:val="009442F2"/>
    <w:rsid w:val="00950519"/>
    <w:rsid w:val="00955D95"/>
    <w:rsid w:val="009658BF"/>
    <w:rsid w:val="00972A8D"/>
    <w:rsid w:val="00976FD6"/>
    <w:rsid w:val="00991EB3"/>
    <w:rsid w:val="00994FDA"/>
    <w:rsid w:val="0099535F"/>
    <w:rsid w:val="0099670C"/>
    <w:rsid w:val="009A2718"/>
    <w:rsid w:val="009A2CAF"/>
    <w:rsid w:val="009A53D5"/>
    <w:rsid w:val="009A5DDD"/>
    <w:rsid w:val="009A6714"/>
    <w:rsid w:val="009B2853"/>
    <w:rsid w:val="009C19D6"/>
    <w:rsid w:val="009C2364"/>
    <w:rsid w:val="009C2BF7"/>
    <w:rsid w:val="009C43EC"/>
    <w:rsid w:val="009C6068"/>
    <w:rsid w:val="009C6FB3"/>
    <w:rsid w:val="009D0778"/>
    <w:rsid w:val="009D7BC5"/>
    <w:rsid w:val="009E1979"/>
    <w:rsid w:val="009E1E1D"/>
    <w:rsid w:val="009E5F7D"/>
    <w:rsid w:val="009F0C0D"/>
    <w:rsid w:val="009F1BC0"/>
    <w:rsid w:val="009F7A18"/>
    <w:rsid w:val="00A03610"/>
    <w:rsid w:val="00A04A71"/>
    <w:rsid w:val="00A05DC9"/>
    <w:rsid w:val="00A065A4"/>
    <w:rsid w:val="00A1347E"/>
    <w:rsid w:val="00A134A8"/>
    <w:rsid w:val="00A22109"/>
    <w:rsid w:val="00A23378"/>
    <w:rsid w:val="00A242EB"/>
    <w:rsid w:val="00A24CBE"/>
    <w:rsid w:val="00A27AA2"/>
    <w:rsid w:val="00A312A8"/>
    <w:rsid w:val="00A3185B"/>
    <w:rsid w:val="00A34C47"/>
    <w:rsid w:val="00A35980"/>
    <w:rsid w:val="00A359FB"/>
    <w:rsid w:val="00A36E09"/>
    <w:rsid w:val="00A37D74"/>
    <w:rsid w:val="00A414A8"/>
    <w:rsid w:val="00A44865"/>
    <w:rsid w:val="00A45B8E"/>
    <w:rsid w:val="00A51DD4"/>
    <w:rsid w:val="00A53D10"/>
    <w:rsid w:val="00A56A25"/>
    <w:rsid w:val="00A574AA"/>
    <w:rsid w:val="00A62B14"/>
    <w:rsid w:val="00A721FC"/>
    <w:rsid w:val="00A754C3"/>
    <w:rsid w:val="00A75A75"/>
    <w:rsid w:val="00A766E2"/>
    <w:rsid w:val="00A80ECE"/>
    <w:rsid w:val="00A84639"/>
    <w:rsid w:val="00A913E2"/>
    <w:rsid w:val="00A946F8"/>
    <w:rsid w:val="00A96CF2"/>
    <w:rsid w:val="00AA00E0"/>
    <w:rsid w:val="00AB465A"/>
    <w:rsid w:val="00AB4E63"/>
    <w:rsid w:val="00AB500C"/>
    <w:rsid w:val="00AB5C40"/>
    <w:rsid w:val="00AB6E07"/>
    <w:rsid w:val="00AC00E2"/>
    <w:rsid w:val="00AC4A20"/>
    <w:rsid w:val="00AD2CE2"/>
    <w:rsid w:val="00AD3F03"/>
    <w:rsid w:val="00AD6BAF"/>
    <w:rsid w:val="00AE4CC3"/>
    <w:rsid w:val="00AF40CA"/>
    <w:rsid w:val="00B01D32"/>
    <w:rsid w:val="00B07E78"/>
    <w:rsid w:val="00B118CF"/>
    <w:rsid w:val="00B1196C"/>
    <w:rsid w:val="00B1312F"/>
    <w:rsid w:val="00B17099"/>
    <w:rsid w:val="00B1735B"/>
    <w:rsid w:val="00B213B2"/>
    <w:rsid w:val="00B30750"/>
    <w:rsid w:val="00B31A16"/>
    <w:rsid w:val="00B323D0"/>
    <w:rsid w:val="00B47A4F"/>
    <w:rsid w:val="00B50D54"/>
    <w:rsid w:val="00B5556B"/>
    <w:rsid w:val="00B5655A"/>
    <w:rsid w:val="00B662EF"/>
    <w:rsid w:val="00B670E7"/>
    <w:rsid w:val="00B703CA"/>
    <w:rsid w:val="00B711F7"/>
    <w:rsid w:val="00B8019B"/>
    <w:rsid w:val="00B80A61"/>
    <w:rsid w:val="00B84417"/>
    <w:rsid w:val="00B91511"/>
    <w:rsid w:val="00B94EAA"/>
    <w:rsid w:val="00BA20CE"/>
    <w:rsid w:val="00BA2B63"/>
    <w:rsid w:val="00BA5516"/>
    <w:rsid w:val="00BB0545"/>
    <w:rsid w:val="00BB43F4"/>
    <w:rsid w:val="00BB4C5A"/>
    <w:rsid w:val="00BB4E09"/>
    <w:rsid w:val="00BB76C2"/>
    <w:rsid w:val="00BB7A3A"/>
    <w:rsid w:val="00BC00E8"/>
    <w:rsid w:val="00BC1A28"/>
    <w:rsid w:val="00BC4003"/>
    <w:rsid w:val="00BC689F"/>
    <w:rsid w:val="00BC699A"/>
    <w:rsid w:val="00BD2938"/>
    <w:rsid w:val="00BD2C57"/>
    <w:rsid w:val="00BD4085"/>
    <w:rsid w:val="00BD494A"/>
    <w:rsid w:val="00BE12FF"/>
    <w:rsid w:val="00BE4D7F"/>
    <w:rsid w:val="00BF06BC"/>
    <w:rsid w:val="00BF5388"/>
    <w:rsid w:val="00BF6A7C"/>
    <w:rsid w:val="00BF720C"/>
    <w:rsid w:val="00C0250F"/>
    <w:rsid w:val="00C0565E"/>
    <w:rsid w:val="00C14E5D"/>
    <w:rsid w:val="00C158E2"/>
    <w:rsid w:val="00C23139"/>
    <w:rsid w:val="00C26740"/>
    <w:rsid w:val="00C306E1"/>
    <w:rsid w:val="00C329BE"/>
    <w:rsid w:val="00C34DAB"/>
    <w:rsid w:val="00C35F06"/>
    <w:rsid w:val="00C42D9C"/>
    <w:rsid w:val="00C454F0"/>
    <w:rsid w:val="00C466E5"/>
    <w:rsid w:val="00C520D4"/>
    <w:rsid w:val="00C54F31"/>
    <w:rsid w:val="00C63775"/>
    <w:rsid w:val="00C66964"/>
    <w:rsid w:val="00C674BB"/>
    <w:rsid w:val="00C67D37"/>
    <w:rsid w:val="00C67FB5"/>
    <w:rsid w:val="00C70B99"/>
    <w:rsid w:val="00C809BA"/>
    <w:rsid w:val="00C834A3"/>
    <w:rsid w:val="00C837AE"/>
    <w:rsid w:val="00C84017"/>
    <w:rsid w:val="00C86A8B"/>
    <w:rsid w:val="00C87686"/>
    <w:rsid w:val="00C94974"/>
    <w:rsid w:val="00CA0984"/>
    <w:rsid w:val="00CA1FDC"/>
    <w:rsid w:val="00CA3F19"/>
    <w:rsid w:val="00CA5457"/>
    <w:rsid w:val="00CA6CB9"/>
    <w:rsid w:val="00CB6D34"/>
    <w:rsid w:val="00CB7418"/>
    <w:rsid w:val="00CC097F"/>
    <w:rsid w:val="00CC0D64"/>
    <w:rsid w:val="00CC2569"/>
    <w:rsid w:val="00CC586F"/>
    <w:rsid w:val="00CD1C1A"/>
    <w:rsid w:val="00CD49E0"/>
    <w:rsid w:val="00CD529D"/>
    <w:rsid w:val="00CD5BD9"/>
    <w:rsid w:val="00CE2EFD"/>
    <w:rsid w:val="00CE7881"/>
    <w:rsid w:val="00CF2B0F"/>
    <w:rsid w:val="00D04AEA"/>
    <w:rsid w:val="00D1077E"/>
    <w:rsid w:val="00D132F0"/>
    <w:rsid w:val="00D16AA9"/>
    <w:rsid w:val="00D1757D"/>
    <w:rsid w:val="00D2039E"/>
    <w:rsid w:val="00D20ECF"/>
    <w:rsid w:val="00D217E6"/>
    <w:rsid w:val="00D23641"/>
    <w:rsid w:val="00D244CC"/>
    <w:rsid w:val="00D315F6"/>
    <w:rsid w:val="00D31CF8"/>
    <w:rsid w:val="00D3525D"/>
    <w:rsid w:val="00D402B7"/>
    <w:rsid w:val="00D43948"/>
    <w:rsid w:val="00D44BE0"/>
    <w:rsid w:val="00D47271"/>
    <w:rsid w:val="00D50BA0"/>
    <w:rsid w:val="00D53D93"/>
    <w:rsid w:val="00D571AF"/>
    <w:rsid w:val="00D66883"/>
    <w:rsid w:val="00D73248"/>
    <w:rsid w:val="00D746DA"/>
    <w:rsid w:val="00D76FD9"/>
    <w:rsid w:val="00D8119F"/>
    <w:rsid w:val="00D83A7B"/>
    <w:rsid w:val="00D901FD"/>
    <w:rsid w:val="00D91774"/>
    <w:rsid w:val="00D96CBC"/>
    <w:rsid w:val="00D97B8E"/>
    <w:rsid w:val="00DA1E0D"/>
    <w:rsid w:val="00DA42AD"/>
    <w:rsid w:val="00DA51AC"/>
    <w:rsid w:val="00DC30C2"/>
    <w:rsid w:val="00DC5597"/>
    <w:rsid w:val="00DD1453"/>
    <w:rsid w:val="00DD1DEE"/>
    <w:rsid w:val="00DD46CF"/>
    <w:rsid w:val="00DD691B"/>
    <w:rsid w:val="00DE173C"/>
    <w:rsid w:val="00DE1987"/>
    <w:rsid w:val="00DE2682"/>
    <w:rsid w:val="00DE58F0"/>
    <w:rsid w:val="00DF20CB"/>
    <w:rsid w:val="00DF3523"/>
    <w:rsid w:val="00DF709A"/>
    <w:rsid w:val="00DF7542"/>
    <w:rsid w:val="00DF7FC1"/>
    <w:rsid w:val="00E11453"/>
    <w:rsid w:val="00E140D8"/>
    <w:rsid w:val="00E14B78"/>
    <w:rsid w:val="00E223F3"/>
    <w:rsid w:val="00E23345"/>
    <w:rsid w:val="00E30FA3"/>
    <w:rsid w:val="00E321F0"/>
    <w:rsid w:val="00E34AFA"/>
    <w:rsid w:val="00E41F7E"/>
    <w:rsid w:val="00E43864"/>
    <w:rsid w:val="00E43CC8"/>
    <w:rsid w:val="00E43CF0"/>
    <w:rsid w:val="00E448BD"/>
    <w:rsid w:val="00E469FA"/>
    <w:rsid w:val="00E478CC"/>
    <w:rsid w:val="00E47DA6"/>
    <w:rsid w:val="00E541BB"/>
    <w:rsid w:val="00E64238"/>
    <w:rsid w:val="00E64EA6"/>
    <w:rsid w:val="00E724A1"/>
    <w:rsid w:val="00E84946"/>
    <w:rsid w:val="00E854F9"/>
    <w:rsid w:val="00E8620C"/>
    <w:rsid w:val="00E87648"/>
    <w:rsid w:val="00E87852"/>
    <w:rsid w:val="00E90813"/>
    <w:rsid w:val="00E934F1"/>
    <w:rsid w:val="00E941C1"/>
    <w:rsid w:val="00E957F5"/>
    <w:rsid w:val="00E95CB3"/>
    <w:rsid w:val="00EA109C"/>
    <w:rsid w:val="00EB1D1F"/>
    <w:rsid w:val="00EB386A"/>
    <w:rsid w:val="00EB4212"/>
    <w:rsid w:val="00EB51C9"/>
    <w:rsid w:val="00EB7378"/>
    <w:rsid w:val="00EC57DF"/>
    <w:rsid w:val="00ED1C5E"/>
    <w:rsid w:val="00ED20A5"/>
    <w:rsid w:val="00ED2D13"/>
    <w:rsid w:val="00ED6212"/>
    <w:rsid w:val="00ED7589"/>
    <w:rsid w:val="00EE1938"/>
    <w:rsid w:val="00EE4115"/>
    <w:rsid w:val="00EE6C36"/>
    <w:rsid w:val="00EE7399"/>
    <w:rsid w:val="00EE7EF1"/>
    <w:rsid w:val="00F03C9F"/>
    <w:rsid w:val="00F0702F"/>
    <w:rsid w:val="00F12CD8"/>
    <w:rsid w:val="00F133E8"/>
    <w:rsid w:val="00F16BDE"/>
    <w:rsid w:val="00F16C75"/>
    <w:rsid w:val="00F16D3F"/>
    <w:rsid w:val="00F23C22"/>
    <w:rsid w:val="00F27988"/>
    <w:rsid w:val="00F30348"/>
    <w:rsid w:val="00F32C72"/>
    <w:rsid w:val="00F35D9A"/>
    <w:rsid w:val="00F37114"/>
    <w:rsid w:val="00F377F7"/>
    <w:rsid w:val="00F417CB"/>
    <w:rsid w:val="00F44992"/>
    <w:rsid w:val="00F4559B"/>
    <w:rsid w:val="00F52FB7"/>
    <w:rsid w:val="00F5559F"/>
    <w:rsid w:val="00F60EB8"/>
    <w:rsid w:val="00F65BF0"/>
    <w:rsid w:val="00F663D9"/>
    <w:rsid w:val="00F6648E"/>
    <w:rsid w:val="00F67240"/>
    <w:rsid w:val="00F67C7E"/>
    <w:rsid w:val="00F70C0F"/>
    <w:rsid w:val="00F71207"/>
    <w:rsid w:val="00F778CA"/>
    <w:rsid w:val="00F82230"/>
    <w:rsid w:val="00F852C0"/>
    <w:rsid w:val="00F86477"/>
    <w:rsid w:val="00F86956"/>
    <w:rsid w:val="00F90470"/>
    <w:rsid w:val="00F915DA"/>
    <w:rsid w:val="00F96915"/>
    <w:rsid w:val="00F97917"/>
    <w:rsid w:val="00FA2F04"/>
    <w:rsid w:val="00FA3F89"/>
    <w:rsid w:val="00FB242B"/>
    <w:rsid w:val="00FB6467"/>
    <w:rsid w:val="00FB6CD7"/>
    <w:rsid w:val="00FC26B6"/>
    <w:rsid w:val="00FC298D"/>
    <w:rsid w:val="00FC2C46"/>
    <w:rsid w:val="00FC6A2F"/>
    <w:rsid w:val="00FE0770"/>
    <w:rsid w:val="00FE0DEA"/>
    <w:rsid w:val="00FE1C6B"/>
    <w:rsid w:val="00FE3FC1"/>
    <w:rsid w:val="00FE5545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4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763DF"/>
    <w:rPr>
      <w:rFonts w:ascii="Times New Roman" w:eastAsia="MS Mincho" w:hAnsi="Times New Roman"/>
      <w:sz w:val="24"/>
      <w:szCs w:val="24"/>
      <w:lang w:val="fr-FR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F97"/>
    <w:pPr>
      <w:keepNext/>
      <w:keepLines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465A"/>
    <w:pPr>
      <w:keepNext/>
      <w:keepLines/>
      <w:outlineLvl w:val="1"/>
    </w:pPr>
    <w:rPr>
      <w:rFonts w:eastAsia="Times New Roman"/>
      <w:bCs/>
      <w:i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465A"/>
    <w:pPr>
      <w:keepNext/>
      <w:keepLines/>
      <w:outlineLvl w:val="2"/>
    </w:pPr>
    <w:rPr>
      <w:rFonts w:eastAsia="Times New Roman"/>
      <w:bC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019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019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019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019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019B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019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F9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465A"/>
    <w:rPr>
      <w:rFonts w:ascii="Times New Roman" w:hAnsi="Times New Roman" w:cs="Times New Roman"/>
      <w:bCs/>
      <w:i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465A"/>
    <w:rPr>
      <w:rFonts w:ascii="Times New Roman" w:hAnsi="Times New Roman" w:cs="Times New Roman"/>
      <w:bCs/>
      <w:color w:val="000000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019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019B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019B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8019B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8019B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8019B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8019B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8019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8019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019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019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B8019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8019B"/>
    <w:rPr>
      <w:rFonts w:cs="Times New Roman"/>
      <w:i/>
      <w:iCs/>
    </w:rPr>
  </w:style>
  <w:style w:type="paragraph" w:styleId="NoSpacing">
    <w:name w:val="No Spacing"/>
    <w:uiPriority w:val="99"/>
    <w:qFormat/>
    <w:rsid w:val="00B8019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801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8019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8019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01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8019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8019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8019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8019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8019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8019B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8019B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405E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EF1"/>
    <w:rPr>
      <w:rFonts w:ascii="Times New Roman" w:eastAsia="MS Mincho" w:hAnsi="Times New Roman" w:cs="Times New Roman"/>
      <w:sz w:val="24"/>
      <w:szCs w:val="24"/>
      <w:lang w:val="fr-FR" w:eastAsia="ja-JP" w:bidi="ar-SA"/>
    </w:rPr>
  </w:style>
  <w:style w:type="paragraph" w:styleId="Footer">
    <w:name w:val="footer"/>
    <w:basedOn w:val="Normal"/>
    <w:link w:val="FooterChar"/>
    <w:uiPriority w:val="99"/>
    <w:rsid w:val="00405E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EF1"/>
    <w:rPr>
      <w:rFonts w:ascii="Times New Roman" w:eastAsia="MS Mincho" w:hAnsi="Times New Roman" w:cs="Times New Roman"/>
      <w:sz w:val="24"/>
      <w:szCs w:val="24"/>
      <w:lang w:val="fr-FR" w:eastAsia="ja-JP" w:bidi="ar-SA"/>
    </w:rPr>
  </w:style>
  <w:style w:type="character" w:styleId="CommentReference">
    <w:name w:val="annotation reference"/>
    <w:basedOn w:val="DefaultParagraphFont"/>
    <w:uiPriority w:val="99"/>
    <w:semiHidden/>
    <w:rsid w:val="00F904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0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0470"/>
    <w:rPr>
      <w:rFonts w:ascii="Times New Roman" w:eastAsia="MS Mincho" w:hAnsi="Times New Roman" w:cs="Times New Roman"/>
      <w:sz w:val="20"/>
      <w:szCs w:val="20"/>
      <w:lang w:val="fr-FR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0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0470"/>
    <w:rPr>
      <w:rFonts w:ascii="Times New Roman" w:eastAsia="MS Mincho" w:hAnsi="Times New Roman" w:cs="Times New Roman"/>
      <w:b/>
      <w:bCs/>
      <w:sz w:val="20"/>
      <w:szCs w:val="20"/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90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470"/>
    <w:rPr>
      <w:rFonts w:ascii="Tahoma" w:eastAsia="MS Mincho" w:hAnsi="Tahoma" w:cs="Tahoma"/>
      <w:sz w:val="16"/>
      <w:szCs w:val="16"/>
      <w:lang w:val="fr-FR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763DF"/>
    <w:rPr>
      <w:rFonts w:ascii="Times New Roman" w:eastAsia="MS Mincho" w:hAnsi="Times New Roman"/>
      <w:sz w:val="24"/>
      <w:szCs w:val="24"/>
      <w:lang w:val="fr-FR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F97"/>
    <w:pPr>
      <w:keepNext/>
      <w:keepLines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465A"/>
    <w:pPr>
      <w:keepNext/>
      <w:keepLines/>
      <w:outlineLvl w:val="1"/>
    </w:pPr>
    <w:rPr>
      <w:rFonts w:eastAsia="Times New Roman"/>
      <w:bCs/>
      <w:i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465A"/>
    <w:pPr>
      <w:keepNext/>
      <w:keepLines/>
      <w:outlineLvl w:val="2"/>
    </w:pPr>
    <w:rPr>
      <w:rFonts w:eastAsia="Times New Roman"/>
      <w:bC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019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019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019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019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8019B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019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F9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465A"/>
    <w:rPr>
      <w:rFonts w:ascii="Times New Roman" w:hAnsi="Times New Roman" w:cs="Times New Roman"/>
      <w:bCs/>
      <w:i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465A"/>
    <w:rPr>
      <w:rFonts w:ascii="Times New Roman" w:hAnsi="Times New Roman" w:cs="Times New Roman"/>
      <w:bCs/>
      <w:color w:val="000000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019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8019B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019B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8019B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8019B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8019B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8019B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8019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8019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019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8019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B8019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8019B"/>
    <w:rPr>
      <w:rFonts w:cs="Times New Roman"/>
      <w:i/>
      <w:iCs/>
    </w:rPr>
  </w:style>
  <w:style w:type="paragraph" w:styleId="NoSpacing">
    <w:name w:val="No Spacing"/>
    <w:uiPriority w:val="99"/>
    <w:qFormat/>
    <w:rsid w:val="00B8019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801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8019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B8019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801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8019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B8019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B8019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B8019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B8019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8019B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8019B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405E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EF1"/>
    <w:rPr>
      <w:rFonts w:ascii="Times New Roman" w:eastAsia="MS Mincho" w:hAnsi="Times New Roman" w:cs="Times New Roman"/>
      <w:sz w:val="24"/>
      <w:szCs w:val="24"/>
      <w:lang w:val="fr-FR" w:eastAsia="ja-JP" w:bidi="ar-SA"/>
    </w:rPr>
  </w:style>
  <w:style w:type="paragraph" w:styleId="Footer">
    <w:name w:val="footer"/>
    <w:basedOn w:val="Normal"/>
    <w:link w:val="FooterChar"/>
    <w:uiPriority w:val="99"/>
    <w:rsid w:val="00405E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EF1"/>
    <w:rPr>
      <w:rFonts w:ascii="Times New Roman" w:eastAsia="MS Mincho" w:hAnsi="Times New Roman" w:cs="Times New Roman"/>
      <w:sz w:val="24"/>
      <w:szCs w:val="24"/>
      <w:lang w:val="fr-FR" w:eastAsia="ja-JP" w:bidi="ar-SA"/>
    </w:rPr>
  </w:style>
  <w:style w:type="character" w:styleId="CommentReference">
    <w:name w:val="annotation reference"/>
    <w:basedOn w:val="DefaultParagraphFont"/>
    <w:uiPriority w:val="99"/>
    <w:semiHidden/>
    <w:rsid w:val="00F904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0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0470"/>
    <w:rPr>
      <w:rFonts w:ascii="Times New Roman" w:eastAsia="MS Mincho" w:hAnsi="Times New Roman" w:cs="Times New Roman"/>
      <w:sz w:val="20"/>
      <w:szCs w:val="20"/>
      <w:lang w:val="fr-FR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0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0470"/>
    <w:rPr>
      <w:rFonts w:ascii="Times New Roman" w:eastAsia="MS Mincho" w:hAnsi="Times New Roman" w:cs="Times New Roman"/>
      <w:b/>
      <w:bCs/>
      <w:sz w:val="20"/>
      <w:szCs w:val="20"/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90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470"/>
    <w:rPr>
      <w:rFonts w:ascii="Tahoma" w:eastAsia="MS Mincho" w:hAnsi="Tahoma" w:cs="Tahoma"/>
      <w:sz w:val="16"/>
      <w:szCs w:val="16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1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(Agenda Items 3 and 5 - Managerial Reforms: WHO Financing)</vt:lpstr>
    </vt:vector>
  </TitlesOfParts>
  <Company>Dept of Foreign Affairs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(Agenda Items 3 and 5 - Managerial Reforms: WHO Financing)</dc:title>
  <dc:creator>Gabrielle Jacob</dc:creator>
  <cp:lastModifiedBy>HAKANSSON Jonas (EEAS-GENEVA-EXT)</cp:lastModifiedBy>
  <cp:revision>2</cp:revision>
  <cp:lastPrinted>2013-05-01T10:25:00Z</cp:lastPrinted>
  <dcterms:created xsi:type="dcterms:W3CDTF">2017-09-06T17:32:00Z</dcterms:created>
  <dcterms:modified xsi:type="dcterms:W3CDTF">2017-09-06T17:32:00Z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f059ef6a-6cd6-44c6-8d15-0399fa47bd3c</vt:lpwstr>
  </property>
  <property fmtid="{D5CDD505-2E9C-101B-9397-08002B2CF9AE}" pid="3" name="BE_ForeignAffairsClassification">
    <vt:lpwstr>Non classifié - Niet geclassificeerd</vt:lpwstr>
  </property>
  <property fmtid="{D5CDD505-2E9C-101B-9397-08002B2CF9AE}" pid="4" name="BE_ForeignAffairsMarkering">
    <vt:lpwstr>Markering inactief - Marquage inactif</vt:lpwstr>
  </property>
</Properties>
</file>