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85" w:rsidRPr="00F10790" w:rsidRDefault="00B90485" w:rsidP="00B90485">
      <w:pPr>
        <w:rPr>
          <w:rFonts w:ascii="Sylfaen" w:hAnsi="Sylfaen"/>
          <w:sz w:val="24"/>
          <w:szCs w:val="24"/>
          <w:lang w:val="ka-GE"/>
        </w:rPr>
      </w:pPr>
      <w:bookmarkStart w:id="0" w:name="_GoBack"/>
      <w:bookmarkEnd w:id="0"/>
      <w:r w:rsidRPr="00F10790">
        <w:rPr>
          <w:rFonts w:ascii="Sylfaen" w:hAnsi="Sylfaen"/>
          <w:b/>
          <w:sz w:val="24"/>
          <w:szCs w:val="24"/>
          <w:lang w:val="ka-GE"/>
        </w:rPr>
        <w:t xml:space="preserve">პასუხისმგებელი უწყება:  </w:t>
      </w:r>
      <w:r w:rsidR="0000770F" w:rsidRPr="00F10790">
        <w:rPr>
          <w:rFonts w:ascii="Sylfaen" w:hAnsi="Sylfaen"/>
          <w:sz w:val="24"/>
          <w:szCs w:val="24"/>
          <w:lang w:val="ka-GE"/>
        </w:rPr>
        <w:t>საქართველოს შრომის, ჯანმრთელობისა და სოციალური დაცვის სამინისტრო/სსიპ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44949" w:rsidRPr="00F10790" w:rsidRDefault="00B90485" w:rsidP="00344949">
      <w:pPr>
        <w:rPr>
          <w:rFonts w:ascii="Sylfaen" w:hAnsi="Sylfaen"/>
          <w:lang w:val="ka-GE"/>
        </w:rPr>
      </w:pPr>
      <w:r w:rsidRPr="00F10790">
        <w:rPr>
          <w:rFonts w:ascii="Sylfaen" w:hAnsi="Sylfaen"/>
          <w:b/>
          <w:sz w:val="24"/>
          <w:szCs w:val="24"/>
          <w:lang w:val="ka-GE"/>
        </w:rPr>
        <w:t>საკონტაქტო პირი:</w:t>
      </w:r>
      <w:r w:rsidRPr="00F10790">
        <w:rPr>
          <w:rFonts w:ascii="Sylfaen" w:hAnsi="Sylfaen"/>
          <w:sz w:val="24"/>
          <w:szCs w:val="24"/>
          <w:lang w:val="ka-GE"/>
        </w:rPr>
        <w:t xml:space="preserve"> </w:t>
      </w:r>
      <w:r w:rsidR="0000770F" w:rsidRPr="00F10790">
        <w:rPr>
          <w:rFonts w:ascii="Sylfaen" w:hAnsi="Sylfaen"/>
          <w:sz w:val="24"/>
          <w:szCs w:val="24"/>
          <w:lang w:val="ka-GE"/>
        </w:rPr>
        <w:t xml:space="preserve">ეთერი ყიფიანი,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სახელმწიფო პროგრამების დეპარტამენტის პროგრამების მართვის სამმართველოს უფროსი, მობ.: 577-282810, ელ. ფოსტა: </w:t>
      </w:r>
      <w:hyperlink r:id="rId5" w:history="1">
        <w:r w:rsidR="00DD7A5D" w:rsidRPr="00F10790">
          <w:rPr>
            <w:rStyle w:val="Hyperlink"/>
            <w:rFonts w:ascii="Sylfaen" w:hAnsi="Sylfaen"/>
            <w:color w:val="auto"/>
            <w:sz w:val="24"/>
            <w:szCs w:val="24"/>
            <w:lang w:val="ka-GE"/>
          </w:rPr>
          <w:t>e.kipiani@ncdc.ge</w:t>
        </w:r>
      </w:hyperlink>
      <w:r w:rsidR="00344949" w:rsidRPr="00F10790">
        <w:rPr>
          <w:rFonts w:ascii="Sylfaen" w:hAnsi="Sylfaen"/>
          <w:sz w:val="24"/>
          <w:szCs w:val="24"/>
          <w:lang w:val="ka-GE"/>
        </w:rPr>
        <w:t>, მარინა დარახველიძე, ჯანმრთელობის დაცვის დეპარტამენტის უფროსი, 2510038 / 1102</w:t>
      </w:r>
      <w:r w:rsidR="00C52206" w:rsidRPr="00F10790">
        <w:rPr>
          <w:rFonts w:ascii="Sylfaen" w:hAnsi="Sylfaen"/>
          <w:sz w:val="24"/>
          <w:szCs w:val="24"/>
          <w:lang w:val="ka-GE"/>
        </w:rPr>
        <w:t xml:space="preserve">, მარინა დარახველიძე, ჯანმრთელობის დაცვის დეპარტამენტის უფროსი, 2510038 / 1102, ელ.ფოსტა: </w:t>
      </w:r>
      <w:hyperlink r:id="rId6" w:history="1">
        <w:r w:rsidR="00C52206" w:rsidRPr="00F10790">
          <w:rPr>
            <w:rStyle w:val="Hyperlink"/>
            <w:rFonts w:ascii="Sylfaen" w:hAnsi="Sylfaen"/>
            <w:color w:val="auto"/>
            <w:sz w:val="24"/>
            <w:szCs w:val="24"/>
            <w:lang w:val="ka-GE"/>
          </w:rPr>
          <w:t>mdarakhvelidze@moh.gov.ge</w:t>
        </w:r>
      </w:hyperlink>
      <w:r w:rsidR="00C52206" w:rsidRPr="00F10790">
        <w:rPr>
          <w:rFonts w:ascii="Sylfaen" w:hAnsi="Sylfaen"/>
          <w:sz w:val="24"/>
          <w:szCs w:val="24"/>
          <w:lang w:val="ka-GE"/>
        </w:rPr>
        <w:t xml:space="preserve"> </w:t>
      </w:r>
    </w:p>
    <w:p w:rsidR="00B90485" w:rsidRPr="00F10790" w:rsidRDefault="00B90485" w:rsidP="0064012D">
      <w:pPr>
        <w:jc w:val="both"/>
        <w:rPr>
          <w:rFonts w:ascii="Sylfaen" w:hAnsi="Sylfaen"/>
          <w:sz w:val="24"/>
          <w:szCs w:val="24"/>
          <w:lang w:val="ka-GE"/>
        </w:rPr>
      </w:pPr>
    </w:p>
    <w:p w:rsidR="00052DB4" w:rsidRPr="00F10790" w:rsidRDefault="00B90485" w:rsidP="009700E8">
      <w:pPr>
        <w:spacing w:line="240" w:lineRule="auto"/>
        <w:jc w:val="both"/>
        <w:rPr>
          <w:rFonts w:ascii="Sylfaen" w:hAnsi="Sylfaen"/>
          <w:lang w:val="ka-GE"/>
        </w:rPr>
      </w:pPr>
      <w:r w:rsidRPr="00F10790">
        <w:rPr>
          <w:rFonts w:ascii="Sylfaen" w:hAnsi="Sylfaen"/>
          <w:b/>
          <w:sz w:val="24"/>
          <w:szCs w:val="24"/>
          <w:lang w:val="ka-GE"/>
        </w:rPr>
        <w:t>დირექტივა /რეგულაცია /რეკომენდაცია:</w:t>
      </w:r>
      <w:r w:rsidRPr="00F10790">
        <w:rPr>
          <w:rFonts w:ascii="Sylfaen" w:hAnsi="Sylfaen"/>
          <w:sz w:val="24"/>
          <w:szCs w:val="24"/>
          <w:lang w:val="ka-GE"/>
        </w:rPr>
        <w:t xml:space="preserve"> </w:t>
      </w:r>
      <w:r w:rsidR="009700E8" w:rsidRPr="00F10790">
        <w:rPr>
          <w:rFonts w:ascii="Sylfaen" w:hAnsi="Sylfaen"/>
          <w:u w:color="FF0000"/>
          <w:lang w:val="ka-GE"/>
        </w:rPr>
        <w:t>200</w:t>
      </w:r>
      <w:r w:rsidR="009A4DB0" w:rsidRPr="00F10790">
        <w:rPr>
          <w:rFonts w:ascii="Sylfaen" w:hAnsi="Sylfaen"/>
          <w:u w:color="FF0000"/>
          <w:lang w:val="ka-GE"/>
        </w:rPr>
        <w:t>5</w:t>
      </w:r>
      <w:r w:rsidR="009700E8" w:rsidRPr="00F10790">
        <w:rPr>
          <w:rFonts w:ascii="Sylfaen" w:hAnsi="Sylfaen"/>
          <w:lang w:val="ka-GE"/>
        </w:rPr>
        <w:t xml:space="preserve"> </w:t>
      </w:r>
      <w:r w:rsidR="009700E8" w:rsidRPr="00F10790">
        <w:rPr>
          <w:rFonts w:ascii="Sylfaen" w:hAnsi="Sylfaen"/>
          <w:u w:color="FF0000"/>
          <w:lang w:val="ka-GE"/>
        </w:rPr>
        <w:t>წლის</w:t>
      </w:r>
      <w:r w:rsidR="009700E8" w:rsidRPr="00F10790">
        <w:rPr>
          <w:rFonts w:ascii="Sylfaen" w:hAnsi="Sylfaen"/>
          <w:lang w:val="ka-GE"/>
        </w:rPr>
        <w:t xml:space="preserve"> </w:t>
      </w:r>
      <w:r w:rsidR="009A4DB0" w:rsidRPr="00F10790">
        <w:rPr>
          <w:rFonts w:ascii="Sylfaen" w:hAnsi="Sylfaen"/>
          <w:lang w:val="ka-GE"/>
        </w:rPr>
        <w:t xml:space="preserve">30 სექტემბრის </w:t>
      </w:r>
      <w:r w:rsidR="009700E8" w:rsidRPr="00F10790">
        <w:rPr>
          <w:rFonts w:ascii="Sylfaen" w:hAnsi="Sylfaen"/>
          <w:lang w:val="ka-GE"/>
        </w:rPr>
        <w:t>ევრო</w:t>
      </w:r>
      <w:r w:rsidR="009700E8" w:rsidRPr="00F10790">
        <w:rPr>
          <w:rFonts w:ascii="Sylfaen" w:hAnsi="Sylfaen"/>
          <w:u w:color="FF0000"/>
          <w:lang w:val="ka-GE"/>
        </w:rPr>
        <w:t>კომისიის</w:t>
      </w:r>
      <w:r w:rsidR="009700E8" w:rsidRPr="00F10790">
        <w:rPr>
          <w:rFonts w:ascii="Sylfaen" w:hAnsi="Sylfaen"/>
          <w:lang w:val="ka-GE"/>
        </w:rPr>
        <w:t xml:space="preserve"> </w:t>
      </w:r>
      <w:r w:rsidR="009700E8" w:rsidRPr="00F10790">
        <w:rPr>
          <w:rFonts w:ascii="Sylfaen" w:hAnsi="Sylfaen"/>
          <w:u w:color="FF0000"/>
          <w:lang w:val="ka-GE"/>
        </w:rPr>
        <w:t>200</w:t>
      </w:r>
      <w:r w:rsidR="009A4DB0" w:rsidRPr="00F10790">
        <w:rPr>
          <w:rFonts w:ascii="Sylfaen" w:hAnsi="Sylfaen"/>
          <w:u w:color="FF0000"/>
          <w:lang w:val="ka-GE"/>
        </w:rPr>
        <w:t>5/61</w:t>
      </w:r>
      <w:r w:rsidR="009700E8" w:rsidRPr="00F10790">
        <w:rPr>
          <w:rFonts w:ascii="Sylfaen" w:hAnsi="Sylfaen"/>
          <w:u w:color="FF0000"/>
          <w:lang w:val="ka-GE"/>
        </w:rPr>
        <w:t>/EC დირექტივა</w:t>
      </w:r>
      <w:r w:rsidR="009700E8" w:rsidRPr="00F10790">
        <w:rPr>
          <w:rFonts w:ascii="Sylfaen" w:hAnsi="Sylfaen"/>
          <w:lang w:val="ka-GE"/>
        </w:rPr>
        <w:t>,</w:t>
      </w:r>
      <w:r w:rsidR="009700E8" w:rsidRPr="00F10790">
        <w:rPr>
          <w:rFonts w:ascii="Sylfaen" w:hAnsi="Sylfaen"/>
          <w:b/>
          <w:lang w:val="ka-GE"/>
        </w:rPr>
        <w:t xml:space="preserve"> </w:t>
      </w:r>
      <w:r w:rsidR="009700E8" w:rsidRPr="00F10790">
        <w:rPr>
          <w:rFonts w:ascii="Sylfaen" w:hAnsi="Sylfaen"/>
          <w:u w:color="FF0000"/>
          <w:lang w:val="ka-GE"/>
        </w:rPr>
        <w:t>რომლითაც</w:t>
      </w:r>
      <w:r w:rsidR="009700E8" w:rsidRPr="00F10790">
        <w:rPr>
          <w:rFonts w:ascii="Sylfaen" w:hAnsi="Sylfaen"/>
          <w:lang w:val="ka-GE"/>
        </w:rPr>
        <w:t xml:space="preserve"> </w:t>
      </w:r>
      <w:r w:rsidR="009700E8" w:rsidRPr="00F10790">
        <w:rPr>
          <w:rFonts w:ascii="Sylfaen" w:hAnsi="Sylfaen"/>
          <w:u w:color="FF0000"/>
          <w:lang w:val="ka-GE"/>
        </w:rPr>
        <w:t>სრულდება</w:t>
      </w:r>
      <w:r w:rsidR="009700E8" w:rsidRPr="00F10790">
        <w:rPr>
          <w:rFonts w:ascii="Sylfaen" w:hAnsi="Sylfaen"/>
          <w:lang w:val="ka-GE"/>
        </w:rPr>
        <w:t xml:space="preserve"> </w:t>
      </w:r>
      <w:r w:rsidR="009700E8" w:rsidRPr="00F10790">
        <w:rPr>
          <w:rFonts w:ascii="Sylfaen" w:hAnsi="Sylfaen"/>
          <w:u w:color="FF0000"/>
          <w:lang w:val="ka-GE"/>
        </w:rPr>
        <w:t>ევროპარლამენტისა</w:t>
      </w:r>
      <w:r w:rsidR="009700E8" w:rsidRPr="00F10790">
        <w:rPr>
          <w:rFonts w:ascii="Sylfaen" w:hAnsi="Sylfaen"/>
          <w:lang w:val="ka-GE"/>
        </w:rPr>
        <w:t xml:space="preserve"> </w:t>
      </w:r>
      <w:r w:rsidR="009700E8" w:rsidRPr="00F10790">
        <w:rPr>
          <w:rFonts w:ascii="Sylfaen" w:hAnsi="Sylfaen"/>
          <w:u w:color="FF0000"/>
          <w:lang w:val="ka-GE"/>
        </w:rPr>
        <w:t>და</w:t>
      </w:r>
      <w:r w:rsidR="009700E8" w:rsidRPr="00F10790">
        <w:rPr>
          <w:rFonts w:ascii="Sylfaen" w:hAnsi="Sylfaen"/>
          <w:lang w:val="ka-GE"/>
        </w:rPr>
        <w:t xml:space="preserve"> </w:t>
      </w:r>
      <w:r w:rsidR="009700E8" w:rsidRPr="00F10790">
        <w:rPr>
          <w:rFonts w:ascii="Sylfaen" w:hAnsi="Sylfaen"/>
          <w:u w:color="FF0000"/>
          <w:lang w:val="ka-GE"/>
        </w:rPr>
        <w:t>საბჭოს</w:t>
      </w:r>
      <w:r w:rsidR="009700E8" w:rsidRPr="00F10790">
        <w:rPr>
          <w:rFonts w:ascii="Sylfaen" w:hAnsi="Sylfaen"/>
          <w:lang w:val="ka-GE"/>
        </w:rPr>
        <w:t xml:space="preserve"> </w:t>
      </w:r>
      <w:r w:rsidR="009700E8" w:rsidRPr="00F10790">
        <w:rPr>
          <w:rFonts w:ascii="Sylfaen" w:hAnsi="Sylfaen"/>
          <w:u w:color="FF0000"/>
          <w:lang w:val="ka-GE"/>
        </w:rPr>
        <w:t>2002/98/EC</w:t>
      </w:r>
      <w:r w:rsidR="009700E8" w:rsidRPr="00F10790">
        <w:rPr>
          <w:rFonts w:ascii="Sylfaen" w:hAnsi="Sylfaen"/>
          <w:lang w:val="ka-GE"/>
        </w:rPr>
        <w:t xml:space="preserve"> </w:t>
      </w:r>
      <w:r w:rsidR="009700E8" w:rsidRPr="00F10790">
        <w:rPr>
          <w:rFonts w:ascii="Sylfaen" w:hAnsi="Sylfaen"/>
          <w:u w:color="FF0000"/>
          <w:lang w:val="ka-GE"/>
        </w:rPr>
        <w:t>დირექტივა</w:t>
      </w:r>
      <w:r w:rsidR="009700E8" w:rsidRPr="00F10790">
        <w:rPr>
          <w:rFonts w:ascii="Sylfaen" w:hAnsi="Sylfaen"/>
          <w:lang w:val="ka-GE"/>
        </w:rPr>
        <w:t xml:space="preserve">, </w:t>
      </w:r>
      <w:r w:rsidR="009700E8" w:rsidRPr="00F10790">
        <w:rPr>
          <w:rFonts w:ascii="Sylfaen" w:hAnsi="Sylfaen"/>
          <w:u w:color="FF0000"/>
          <w:lang w:val="ka-GE"/>
        </w:rPr>
        <w:t>რომელიც</w:t>
      </w:r>
      <w:r w:rsidR="009700E8" w:rsidRPr="00F10790">
        <w:rPr>
          <w:rFonts w:ascii="Sylfaen" w:hAnsi="Sylfaen"/>
          <w:lang w:val="ka-GE"/>
        </w:rPr>
        <w:t xml:space="preserve"> </w:t>
      </w:r>
      <w:r w:rsidR="009700E8" w:rsidRPr="00F10790">
        <w:rPr>
          <w:rFonts w:ascii="Sylfaen" w:hAnsi="Sylfaen"/>
          <w:u w:color="FF0000"/>
          <w:lang w:val="ka-GE"/>
        </w:rPr>
        <w:t>ეხება</w:t>
      </w:r>
      <w:r w:rsidR="009700E8" w:rsidRPr="00F10790">
        <w:rPr>
          <w:rFonts w:ascii="Sylfaen" w:hAnsi="Sylfaen"/>
          <w:lang w:val="ka-GE"/>
        </w:rPr>
        <w:t xml:space="preserve"> </w:t>
      </w:r>
      <w:r w:rsidR="009A4DB0" w:rsidRPr="00F10790">
        <w:rPr>
          <w:rFonts w:ascii="Sylfaen" w:hAnsi="Sylfaen"/>
          <w:lang w:val="ka-GE"/>
        </w:rPr>
        <w:t>ტრანსფუზიულ მიკვლევადობას და სერიოზული არასასურველი რეაქციების და მოვლენების შეტყობინებას</w:t>
      </w:r>
      <w:r w:rsidR="009700E8" w:rsidRPr="00F10790">
        <w:rPr>
          <w:rFonts w:ascii="Sylfaen" w:hAnsi="Sylfaen"/>
          <w:lang w:val="ka-GE"/>
        </w:rPr>
        <w:t xml:space="preserve">  </w:t>
      </w:r>
    </w:p>
    <w:p w:rsidR="009A4DB0" w:rsidRPr="00F10790" w:rsidRDefault="009A4DB0" w:rsidP="009A4DB0">
      <w:pPr>
        <w:autoSpaceDE w:val="0"/>
        <w:autoSpaceDN w:val="0"/>
        <w:adjustRightInd w:val="0"/>
        <w:spacing w:before="6" w:after="0" w:line="180" w:lineRule="exact"/>
        <w:rPr>
          <w:rFonts w:ascii="Times New Roman" w:hAnsi="Times New Roman" w:cs="Times New Roman"/>
          <w:sz w:val="18"/>
          <w:szCs w:val="18"/>
          <w:lang w:val="ka-GE"/>
        </w:rPr>
      </w:pPr>
    </w:p>
    <w:tbl>
      <w:tblPr>
        <w:tblW w:w="1372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759"/>
        <w:gridCol w:w="2880"/>
        <w:gridCol w:w="3484"/>
      </w:tblGrid>
      <w:tr w:rsidR="00F10790" w:rsidRPr="00F10790" w:rsidTr="00655CCC">
        <w:trPr>
          <w:trHeight w:val="350"/>
        </w:trPr>
        <w:tc>
          <w:tcPr>
            <w:tcW w:w="73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5CCC" w:rsidRPr="00F10790" w:rsidRDefault="00655CCC">
            <w:pPr>
              <w:rPr>
                <w:rFonts w:ascii="Sylfaen" w:hAnsi="Sylfaen"/>
                <w:sz w:val="24"/>
                <w:szCs w:val="24"/>
                <w:lang w:val="ka-GE"/>
              </w:rPr>
            </w:pPr>
            <w:r w:rsidRPr="00F10790">
              <w:rPr>
                <w:rFonts w:ascii="Sylfaen" w:hAnsi="Sylfaen"/>
                <w:sz w:val="24"/>
                <w:szCs w:val="24"/>
                <w:lang w:val="ka-GE"/>
              </w:rPr>
              <w:t>რეგულირების სფერო და მიზნები</w:t>
            </w:r>
          </w:p>
        </w:tc>
        <w:tc>
          <w:tcPr>
            <w:tcW w:w="288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5CCC" w:rsidRPr="00F10790" w:rsidRDefault="00655CCC">
            <w:pPr>
              <w:rPr>
                <w:rFonts w:ascii="Sylfaen" w:hAnsi="Sylfaen"/>
                <w:b/>
                <w:sz w:val="24"/>
                <w:szCs w:val="24"/>
                <w:lang w:val="ka-GE"/>
              </w:rPr>
            </w:pPr>
            <w:r w:rsidRPr="00F10790">
              <w:rPr>
                <w:rFonts w:ascii="Sylfaen" w:hAnsi="Sylfaen"/>
                <w:b/>
                <w:sz w:val="24"/>
                <w:szCs w:val="24"/>
                <w:lang w:val="ka-GE"/>
              </w:rPr>
              <w:t>შესრულების ვადა /</w:t>
            </w:r>
            <w:r w:rsidRPr="00F10790">
              <w:rPr>
                <w:rFonts w:ascii="Sylfaen" w:hAnsi="Sylfaen"/>
                <w:b/>
                <w:sz w:val="24"/>
                <w:szCs w:val="24"/>
              </w:rPr>
              <w:t xml:space="preserve"> </w:t>
            </w:r>
            <w:r w:rsidRPr="00F10790">
              <w:rPr>
                <w:rFonts w:ascii="Sylfaen" w:hAnsi="Sylfaen" w:cs="Sylfaen"/>
                <w:b/>
                <w:sz w:val="24"/>
                <w:szCs w:val="24"/>
                <w:lang w:val="ka-GE"/>
              </w:rPr>
              <w:t>არ</w:t>
            </w:r>
            <w:r w:rsidRPr="00F10790">
              <w:rPr>
                <w:rFonts w:ascii="Sylfaen" w:hAnsi="Sylfaen"/>
                <w:b/>
                <w:sz w:val="24"/>
                <w:szCs w:val="24"/>
                <w:lang w:val="ka-GE"/>
              </w:rPr>
              <w:t xml:space="preserve"> არის განსაზღვრული</w:t>
            </w:r>
          </w:p>
        </w:tc>
        <w:tc>
          <w:tcPr>
            <w:tcW w:w="34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5CCC" w:rsidRPr="00F10790" w:rsidRDefault="00655CCC">
            <w:pPr>
              <w:rPr>
                <w:rFonts w:ascii="Sylfaen" w:hAnsi="Sylfaen"/>
                <w:b/>
                <w:sz w:val="24"/>
                <w:szCs w:val="24"/>
                <w:lang w:val="ka-GE"/>
              </w:rPr>
            </w:pPr>
            <w:r w:rsidRPr="00F10790">
              <w:rPr>
                <w:rFonts w:ascii="Sylfaen" w:hAnsi="Sylfaen"/>
                <w:b/>
                <w:sz w:val="24"/>
                <w:szCs w:val="24"/>
                <w:lang w:val="ka-GE"/>
              </w:rPr>
              <w:t>ვალდებულების შესრულების მდგომარეობა</w:t>
            </w:r>
          </w:p>
        </w:tc>
      </w:tr>
      <w:tr w:rsidR="00F10790" w:rsidRPr="00F10790" w:rsidTr="00655CCC">
        <w:trPr>
          <w:trHeight w:val="1790"/>
        </w:trPr>
        <w:tc>
          <w:tcPr>
            <w:tcW w:w="7361" w:type="dxa"/>
            <w:gridSpan w:val="2"/>
            <w:tcBorders>
              <w:top w:val="single" w:sz="4" w:space="0" w:color="auto"/>
              <w:left w:val="single" w:sz="4" w:space="0" w:color="auto"/>
              <w:bottom w:val="single" w:sz="4" w:space="0" w:color="auto"/>
              <w:right w:val="single" w:sz="4" w:space="0" w:color="auto"/>
            </w:tcBorders>
          </w:tcPr>
          <w:p w:rsidR="00655CCC" w:rsidRPr="00F10790" w:rsidRDefault="00655CCC">
            <w:pPr>
              <w:pStyle w:val="CM112"/>
              <w:spacing w:before="200" w:after="200" w:line="276" w:lineRule="auto"/>
              <w:jc w:val="both"/>
              <w:rPr>
                <w:rFonts w:ascii="Sylfaen" w:hAnsi="Sylfaen" w:cs="EUAlbertina-Bold"/>
                <w:bCs/>
                <w:lang w:val="ka-GE"/>
              </w:rPr>
            </w:pPr>
            <w:r w:rsidRPr="00F10790">
              <w:rPr>
                <w:rFonts w:ascii="Sylfaen" w:hAnsi="Sylfaen" w:cs="EUAlbertina-Bold"/>
                <w:bCs/>
                <w:lang w:val="ka-GE"/>
              </w:rPr>
              <w: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t>
            </w:r>
          </w:p>
          <w:p w:rsidR="00655CCC" w:rsidRPr="00F10790" w:rsidRDefault="00655CCC">
            <w:pPr>
              <w:autoSpaceDE w:val="0"/>
              <w:autoSpaceDN w:val="0"/>
              <w:adjustRightInd w:val="0"/>
              <w:spacing w:after="0" w:line="240" w:lineRule="auto"/>
              <w:jc w:val="both"/>
              <w:rPr>
                <w:rFonts w:ascii="Sylfaen" w:hAnsi="Sylfaen" w:cs="EUAlbertina-Bold"/>
                <w:bCs/>
                <w:sz w:val="24"/>
                <w:szCs w:val="24"/>
                <w:lang w:val="ka-GE"/>
              </w:rPr>
            </w:pPr>
            <w:r w:rsidRPr="00F10790">
              <w:rPr>
                <w:rFonts w:ascii="Sylfaen" w:hAnsi="Sylfaen" w:cs="EUAlbertina-Bold"/>
                <w:bCs/>
                <w:sz w:val="24"/>
                <w:szCs w:val="24"/>
                <w:lang w:val="ka-GE"/>
              </w:rPr>
              <w:t xml:space="preserve">დირექტივის მიზანია სისხლისა და სისხლის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w:t>
            </w:r>
            <w:r w:rsidRPr="00F10790">
              <w:rPr>
                <w:rFonts w:ascii="Sylfaen" w:hAnsi="Sylfaen" w:cs="EUAlbertina-Bold"/>
                <w:bCs/>
                <w:sz w:val="24"/>
                <w:szCs w:val="24"/>
                <w:lang w:val="ka-GE"/>
              </w:rPr>
              <w:lastRenderedPageBreak/>
              <w:t>უსაფრთხო სისხლზე თანაბარი ხელმისაწვდომობის უზრუნველყოფა.</w:t>
            </w:r>
          </w:p>
          <w:p w:rsidR="00655CCC" w:rsidRPr="00F10790" w:rsidRDefault="00655CCC">
            <w:pPr>
              <w:autoSpaceDE w:val="0"/>
              <w:autoSpaceDN w:val="0"/>
              <w:adjustRightInd w:val="0"/>
              <w:spacing w:after="0" w:line="240" w:lineRule="auto"/>
              <w:jc w:val="both"/>
              <w:rPr>
                <w:rFonts w:ascii="Sylfaen" w:hAnsi="Sylfaen"/>
                <w:sz w:val="24"/>
                <w:szCs w:val="24"/>
                <w:lang w:val="ka-GE"/>
              </w:rPr>
            </w:pPr>
          </w:p>
        </w:tc>
        <w:tc>
          <w:tcPr>
            <w:tcW w:w="2880" w:type="dxa"/>
            <w:tcBorders>
              <w:top w:val="single" w:sz="4" w:space="0" w:color="auto"/>
              <w:left w:val="single" w:sz="4" w:space="0" w:color="auto"/>
              <w:bottom w:val="single" w:sz="4" w:space="0" w:color="auto"/>
              <w:right w:val="single" w:sz="4" w:space="0" w:color="auto"/>
            </w:tcBorders>
            <w:hideMark/>
          </w:tcPr>
          <w:p w:rsidR="00655CCC" w:rsidRPr="00F10790" w:rsidRDefault="00655CCC">
            <w:pPr>
              <w:ind w:left="250"/>
              <w:jc w:val="both"/>
              <w:rPr>
                <w:rFonts w:ascii="Sylfaen" w:hAnsi="Sylfaen"/>
                <w:sz w:val="24"/>
                <w:szCs w:val="24"/>
                <w:lang w:val="ka-GE"/>
              </w:rPr>
            </w:pPr>
            <w:r w:rsidRPr="00F10790">
              <w:rPr>
                <w:rFonts w:ascii="Sylfaen" w:hAnsi="Sylfaen"/>
                <w:sz w:val="24"/>
                <w:szCs w:val="24"/>
                <w:lang w:val="ka-GE"/>
              </w:rPr>
              <w:lastRenderedPageBreak/>
              <w:t>ასოცირების შეთანხმების ძალაში შესვლიდან 5 წლის ვადაში</w:t>
            </w:r>
          </w:p>
        </w:tc>
        <w:tc>
          <w:tcPr>
            <w:tcW w:w="3484" w:type="dxa"/>
            <w:tcBorders>
              <w:top w:val="single" w:sz="4" w:space="0" w:color="auto"/>
              <w:left w:val="single" w:sz="4" w:space="0" w:color="auto"/>
              <w:bottom w:val="single" w:sz="4" w:space="0" w:color="auto"/>
              <w:right w:val="single" w:sz="4" w:space="0" w:color="auto"/>
            </w:tcBorders>
            <w:hideMark/>
          </w:tcPr>
          <w:p w:rsidR="00655CCC" w:rsidRPr="00F10790" w:rsidRDefault="00655CCC" w:rsidP="00655CCC">
            <w:pPr>
              <w:pStyle w:val="ListParagraph"/>
              <w:numPr>
                <w:ilvl w:val="0"/>
                <w:numId w:val="3"/>
              </w:numPr>
              <w:rPr>
                <w:rFonts w:ascii="Sylfaen" w:hAnsi="Sylfaen"/>
                <w:sz w:val="24"/>
                <w:szCs w:val="24"/>
                <w:lang w:val="ka-GE"/>
              </w:rPr>
            </w:pPr>
            <w:r w:rsidRPr="00F10790">
              <w:rPr>
                <w:rFonts w:ascii="Sylfaen" w:hAnsi="Sylfaen" w:cs="Sylfaen"/>
                <w:sz w:val="24"/>
                <w:szCs w:val="24"/>
                <w:lang w:val="ka-GE"/>
              </w:rPr>
              <w:t>შესრულებული</w:t>
            </w:r>
          </w:p>
          <w:p w:rsidR="00655CCC" w:rsidRPr="00F10790" w:rsidRDefault="00655CCC" w:rsidP="00655CCC">
            <w:pPr>
              <w:pStyle w:val="ListParagraph"/>
              <w:numPr>
                <w:ilvl w:val="0"/>
                <w:numId w:val="3"/>
              </w:numPr>
              <w:rPr>
                <w:rFonts w:ascii="Sylfaen" w:hAnsi="Sylfaen"/>
                <w:sz w:val="24"/>
                <w:szCs w:val="24"/>
                <w:u w:val="single"/>
                <w:lang w:val="ka-GE"/>
              </w:rPr>
            </w:pPr>
            <w:r w:rsidRPr="00F10790">
              <w:rPr>
                <w:rFonts w:ascii="Sylfaen" w:hAnsi="Sylfaen" w:cs="Sylfaen"/>
                <w:sz w:val="24"/>
                <w:szCs w:val="24"/>
                <w:u w:val="single"/>
                <w:lang w:val="ka-GE"/>
              </w:rPr>
              <w:t>პროცესში</w:t>
            </w:r>
          </w:p>
          <w:p w:rsidR="00655CCC" w:rsidRPr="00F10790" w:rsidRDefault="00655CCC" w:rsidP="00655CCC">
            <w:pPr>
              <w:pStyle w:val="ListParagraph"/>
              <w:numPr>
                <w:ilvl w:val="0"/>
                <w:numId w:val="3"/>
              </w:numPr>
              <w:rPr>
                <w:rFonts w:ascii="Sylfaen" w:hAnsi="Sylfaen"/>
                <w:sz w:val="24"/>
                <w:szCs w:val="24"/>
                <w:lang w:val="ka-GE"/>
              </w:rPr>
            </w:pPr>
            <w:r w:rsidRPr="00F10790">
              <w:rPr>
                <w:rFonts w:ascii="Sylfaen" w:hAnsi="Sylfaen" w:cs="Sylfaen"/>
                <w:sz w:val="24"/>
                <w:szCs w:val="24"/>
                <w:lang w:val="ka-GE"/>
              </w:rPr>
              <w:t>ვადაგადაცილებული</w:t>
            </w:r>
          </w:p>
          <w:p w:rsidR="00655CCC" w:rsidRPr="00F10790" w:rsidRDefault="00655CCC">
            <w:pPr>
              <w:pStyle w:val="ListParagraph"/>
              <w:rPr>
                <w:rFonts w:ascii="Sylfaen" w:hAnsi="Sylfaen"/>
                <w:sz w:val="24"/>
                <w:szCs w:val="24"/>
                <w:lang w:val="ka-GE"/>
              </w:rPr>
            </w:pPr>
            <w:r w:rsidRPr="00F10790">
              <w:rPr>
                <w:rFonts w:ascii="Sylfaen" w:hAnsi="Sylfaen" w:cs="Sylfaen"/>
                <w:sz w:val="24"/>
                <w:szCs w:val="24"/>
                <w:lang w:val="ka-GE"/>
              </w:rPr>
              <w:t>გაჩერებული/მოლაპარაკების პროცესში</w:t>
            </w:r>
          </w:p>
        </w:tc>
      </w:tr>
      <w:tr w:rsidR="00F10790" w:rsidRPr="00F10790" w:rsidTr="00655CCC">
        <w:trPr>
          <w:trHeight w:val="588"/>
        </w:trPr>
        <w:tc>
          <w:tcPr>
            <w:tcW w:w="1024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5CCC" w:rsidRPr="00F10790" w:rsidRDefault="00655CCC">
            <w:pPr>
              <w:jc w:val="both"/>
              <w:rPr>
                <w:rFonts w:ascii="Sylfaen" w:hAnsi="Sylfaen"/>
                <w:b/>
                <w:sz w:val="24"/>
                <w:szCs w:val="24"/>
                <w:lang w:val="ka-GE"/>
              </w:rPr>
            </w:pPr>
          </w:p>
        </w:tc>
        <w:tc>
          <w:tcPr>
            <w:tcW w:w="34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55CCC" w:rsidRPr="00F10790" w:rsidRDefault="00655CCC">
            <w:pPr>
              <w:jc w:val="both"/>
              <w:rPr>
                <w:rFonts w:ascii="Sylfaen" w:hAnsi="Sylfaen"/>
                <w:b/>
                <w:sz w:val="24"/>
                <w:szCs w:val="24"/>
                <w:lang w:val="ka-GE"/>
              </w:rPr>
            </w:pPr>
          </w:p>
        </w:tc>
      </w:tr>
      <w:tr w:rsidR="00F10790" w:rsidRPr="00F10790" w:rsidTr="00655CCC">
        <w:trPr>
          <w:trHeight w:val="588"/>
        </w:trPr>
        <w:tc>
          <w:tcPr>
            <w:tcW w:w="1024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5CCC" w:rsidRPr="00F10790" w:rsidRDefault="00655CCC">
            <w:pPr>
              <w:jc w:val="both"/>
              <w:rPr>
                <w:rFonts w:ascii="Sylfaen" w:hAnsi="Sylfaen"/>
                <w:b/>
                <w:sz w:val="24"/>
                <w:szCs w:val="24"/>
                <w:lang w:val="ka-GE"/>
              </w:rPr>
            </w:pPr>
            <w:r w:rsidRPr="00F10790">
              <w:rPr>
                <w:rFonts w:ascii="Sylfaen" w:hAnsi="Sylfaen"/>
                <w:b/>
                <w:sz w:val="24"/>
                <w:szCs w:val="24"/>
                <w:lang w:val="ka-GE"/>
              </w:rPr>
              <w:t>ვალდებულების შესრულების  ქრონოლოგია</w:t>
            </w:r>
          </w:p>
          <w:p w:rsidR="00655CCC" w:rsidRPr="00F10790" w:rsidRDefault="00655CCC">
            <w:pPr>
              <w:jc w:val="both"/>
              <w:rPr>
                <w:rFonts w:ascii="Sylfaen" w:hAnsi="Sylfaen"/>
                <w:sz w:val="24"/>
                <w:szCs w:val="24"/>
                <w:lang w:val="ka-GE"/>
              </w:rPr>
            </w:pPr>
            <w:r w:rsidRPr="00F10790">
              <w:rPr>
                <w:rFonts w:ascii="Sylfaen" w:hAnsi="Sylfaen"/>
                <w:b/>
                <w:sz w:val="24"/>
                <w:szCs w:val="24"/>
                <w:lang w:val="ka-GE"/>
              </w:rPr>
              <w:t>(იმპლემენტაციის მიზნით გატარებული ღონისძიებების ჩამონათვალი, მათ შორის: მიღებული/ მომზადებული ნორმატიული აქტები, გატარებული ღონისძიებები, სხვა მიმდინარე პროცესები)</w:t>
            </w:r>
          </w:p>
        </w:tc>
        <w:tc>
          <w:tcPr>
            <w:tcW w:w="34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655CCC" w:rsidRPr="00F10790" w:rsidRDefault="00655CCC">
            <w:pPr>
              <w:jc w:val="both"/>
              <w:rPr>
                <w:rFonts w:ascii="Sylfaen" w:hAnsi="Sylfaen"/>
                <w:b/>
                <w:sz w:val="24"/>
                <w:szCs w:val="24"/>
                <w:lang w:val="ka-GE"/>
              </w:rPr>
            </w:pPr>
            <w:r w:rsidRPr="00F10790">
              <w:rPr>
                <w:rFonts w:ascii="Sylfaen" w:hAnsi="Sylfaen"/>
                <w:b/>
                <w:sz w:val="24"/>
                <w:szCs w:val="24"/>
                <w:lang w:val="ka-GE"/>
              </w:rPr>
              <w:t>შენიშვნა</w:t>
            </w:r>
          </w:p>
        </w:tc>
      </w:tr>
      <w:tr w:rsidR="00F10790" w:rsidRPr="00F10790" w:rsidTr="00655CCC">
        <w:trPr>
          <w:trHeight w:val="575"/>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1</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autoSpaceDE w:val="0"/>
              <w:autoSpaceDN w:val="0"/>
              <w:adjustRightInd w:val="0"/>
              <w:spacing w:after="0" w:line="240" w:lineRule="auto"/>
              <w:jc w:val="both"/>
              <w:rPr>
                <w:rFonts w:ascii="Sylfaen" w:hAnsi="Sylfaen"/>
                <w:sz w:val="24"/>
                <w:szCs w:val="24"/>
                <w:lang w:val="ka-GE"/>
              </w:rPr>
            </w:pPr>
            <w:r w:rsidRPr="00F10790">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    № 1704   განკარგულების ფარგლებში დამტკიცდა უსაფრთხო სისხლის სტრატეგია (ღონისძიებები).</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pStyle w:val="ListParagraph"/>
              <w:rPr>
                <w:rFonts w:ascii="Sylfaen" w:hAnsi="Sylfaen"/>
                <w:sz w:val="24"/>
                <w:szCs w:val="24"/>
                <w:lang w:val="ka-GE"/>
              </w:rPr>
            </w:pPr>
          </w:p>
        </w:tc>
      </w:tr>
      <w:tr w:rsidR="00F10790" w:rsidRPr="00F10790" w:rsidTr="00655CCC">
        <w:trPr>
          <w:trHeight w:val="701"/>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2</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 xml:space="preserve">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 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 </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jc w:val="center"/>
              <w:rPr>
                <w:rFonts w:ascii="Sylfaen" w:hAnsi="Sylfaen"/>
                <w:sz w:val="24"/>
                <w:szCs w:val="24"/>
                <w:lang w:val="ka-GE"/>
              </w:rPr>
            </w:pPr>
          </w:p>
        </w:tc>
      </w:tr>
      <w:tr w:rsidR="00F10790" w:rsidRPr="00F10790" w:rsidTr="00655CCC">
        <w:trPr>
          <w:trHeight w:val="710"/>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lastRenderedPageBreak/>
              <w:t>3</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jc w:val="center"/>
              <w:rPr>
                <w:rFonts w:ascii="Sylfaen" w:hAnsi="Sylfaen"/>
                <w:sz w:val="24"/>
                <w:szCs w:val="24"/>
                <w:lang w:val="ka-GE"/>
              </w:rPr>
            </w:pPr>
          </w:p>
        </w:tc>
      </w:tr>
      <w:tr w:rsidR="00F10790" w:rsidRPr="00F10790" w:rsidTr="00655CCC">
        <w:trPr>
          <w:trHeight w:val="548"/>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4</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სამუშაო ჯგუფი მუშაობს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დადგენილების ცვლილების პროექტის მომზადებაზე, რომელიც გაითვალისწინებს საწარმოო ტრანსფუზიოლოგიის სალიცენზიო მოთხოვნების გამკაცრებას და ევროკავშირის რეგულაციებთან/დირექტივებთან ჰარმონიზაციას.</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jc w:val="center"/>
              <w:rPr>
                <w:rFonts w:ascii="Sylfaen" w:hAnsi="Sylfaen"/>
                <w:sz w:val="24"/>
                <w:szCs w:val="24"/>
                <w:lang w:val="ka-GE"/>
              </w:rPr>
            </w:pPr>
          </w:p>
        </w:tc>
      </w:tr>
      <w:tr w:rsidR="00F10790" w:rsidRPr="00F10790" w:rsidTr="00655CCC">
        <w:trPr>
          <w:trHeight w:val="548"/>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5</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 xml:space="preserve">განახლდა „სისხლის დონორთა ერთიანი ელექტრონული ბაზა“, რომლის არსებულ მოდულებს (სისხლის ბანკების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 </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jc w:val="center"/>
              <w:rPr>
                <w:rFonts w:ascii="Sylfaen" w:hAnsi="Sylfaen"/>
                <w:sz w:val="24"/>
                <w:szCs w:val="24"/>
                <w:lang w:val="ka-GE"/>
              </w:rPr>
            </w:pPr>
          </w:p>
        </w:tc>
      </w:tr>
      <w:tr w:rsidR="00F10790" w:rsidRPr="00F10790" w:rsidTr="00655CCC">
        <w:trPr>
          <w:trHeight w:val="548"/>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6.</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 xml:space="preserve">დამყარდა კავშირი დონორთა ერთიან ელექტრონულ ბაზასა და </w:t>
            </w:r>
            <w:r w:rsidRPr="00F10790">
              <w:rPr>
                <w:rFonts w:ascii="Sylfaen" w:hAnsi="Sylfaen"/>
                <w:sz w:val="24"/>
                <w:szCs w:val="24"/>
              </w:rPr>
              <w:t xml:space="preserve">C </w:t>
            </w:r>
            <w:r w:rsidRPr="00F10790">
              <w:rPr>
                <w:rFonts w:ascii="Sylfaen" w:hAnsi="Sylfaen"/>
                <w:sz w:val="24"/>
                <w:szCs w:val="24"/>
                <w:lang w:val="ka-GE"/>
              </w:rPr>
              <w:t>ჰეპატიტის სკრინინგის მოდულს შორის.</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jc w:val="center"/>
              <w:rPr>
                <w:rFonts w:ascii="Sylfaen" w:hAnsi="Sylfaen"/>
                <w:sz w:val="24"/>
                <w:szCs w:val="24"/>
                <w:lang w:val="ka-GE"/>
              </w:rPr>
            </w:pPr>
          </w:p>
        </w:tc>
      </w:tr>
      <w:tr w:rsidR="00F10790" w:rsidRPr="00F10790" w:rsidTr="00655CCC">
        <w:trPr>
          <w:trHeight w:val="548"/>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7.</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w:t>
            </w:r>
            <w:r w:rsidRPr="00F10790">
              <w:rPr>
                <w:rFonts w:ascii="Sylfaen" w:hAnsi="Sylfaen"/>
                <w:sz w:val="24"/>
                <w:szCs w:val="24"/>
                <w:lang w:val="ka-GE"/>
              </w:rPr>
              <w:lastRenderedPageBreak/>
              <w:t>ინფორმაციის შეტანა „სისხლის დონორთა ერთიან ელექტრონულ ბაზაში“ 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განხორციელებული ტრანსფუზიების, გვერდითი მოვლენების და ტრანსფუზიასთან დაკავშირებული სხვა მონაცემების თაობაზე</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rsidP="00655CCC">
            <w:pPr>
              <w:jc w:val="both"/>
              <w:rPr>
                <w:rFonts w:ascii="Sylfaen" w:hAnsi="Sylfaen"/>
                <w:sz w:val="24"/>
                <w:szCs w:val="24"/>
                <w:lang w:val="ka-GE"/>
              </w:rPr>
            </w:pPr>
            <w:r w:rsidRPr="00F10790">
              <w:rPr>
                <w:rFonts w:ascii="Sylfaen" w:hAnsi="Sylfaen"/>
                <w:sz w:val="24"/>
                <w:szCs w:val="24"/>
                <w:lang w:val="ka-GE"/>
              </w:rPr>
              <w:lastRenderedPageBreak/>
              <w:t xml:space="preserve">ცვლილება: „სამედიცინო სტატისტიკური ინფორმაციის წარმოების და მიწოდების წესის შესახებ“ საქართველოს შრომის, </w:t>
            </w:r>
            <w:r w:rsidRPr="00F10790">
              <w:rPr>
                <w:rFonts w:ascii="Sylfaen" w:hAnsi="Sylfaen"/>
                <w:sz w:val="24"/>
                <w:szCs w:val="24"/>
                <w:lang w:val="ka-GE"/>
              </w:rPr>
              <w:lastRenderedPageBreak/>
              <w:t>ჯანმრთელობისა და სოციალური დაცვის მინისტრის 2016 წლის 18 იანვარის №01-2/ნ ბრძანებაში ცვლილების შეტანის შესახებ“ საქართველოს შრომის, ჯანმრთელობისა და სოციალური დაცვის მინისტრის 2017 წლის 17 ივლისის №01-45/ნ ბრძანება</w:t>
            </w:r>
          </w:p>
        </w:tc>
      </w:tr>
      <w:tr w:rsidR="00F10790" w:rsidRPr="00F10790" w:rsidTr="00655CCC">
        <w:trPr>
          <w:trHeight w:val="548"/>
        </w:trPr>
        <w:tc>
          <w:tcPr>
            <w:tcW w:w="602" w:type="dxa"/>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lastRenderedPageBreak/>
              <w:t>8.</w:t>
            </w:r>
          </w:p>
        </w:tc>
        <w:tc>
          <w:tcPr>
            <w:tcW w:w="9639" w:type="dxa"/>
            <w:gridSpan w:val="2"/>
            <w:tcBorders>
              <w:top w:val="single" w:sz="4" w:space="0" w:color="auto"/>
              <w:left w:val="single" w:sz="4" w:space="0" w:color="auto"/>
              <w:bottom w:val="single" w:sz="4" w:space="0" w:color="auto"/>
              <w:right w:val="single" w:sz="4" w:space="0" w:color="auto"/>
            </w:tcBorders>
            <w:hideMark/>
          </w:tcPr>
          <w:p w:rsidR="00655CCC" w:rsidRPr="00F10790" w:rsidRDefault="00655CCC">
            <w:pPr>
              <w:jc w:val="both"/>
              <w:rPr>
                <w:rFonts w:ascii="Sylfaen" w:hAnsi="Sylfaen"/>
                <w:sz w:val="24"/>
                <w:szCs w:val="24"/>
                <w:lang w:val="ka-GE"/>
              </w:rPr>
            </w:pPr>
            <w:r w:rsidRPr="00F10790">
              <w:rPr>
                <w:rFonts w:ascii="Sylfaen" w:hAnsi="Sylfaen"/>
                <w:sz w:val="24"/>
                <w:szCs w:val="24"/>
                <w:lang w:val="ka-GE"/>
              </w:rPr>
              <w:t>სისხლის ბანკების და სამედიცინო დაწესებულებების შესაბამის წარმომადგენლებს, მთელი ქვეყნის მასშტაბით,  ჩაუტარდათ ტრენინგები „სისხლის დონორთა ერთიანი ელექტრონული ბაზის“ ოპერირების უნარ-ჩვევებში</w:t>
            </w:r>
          </w:p>
        </w:tc>
        <w:tc>
          <w:tcPr>
            <w:tcW w:w="3484" w:type="dxa"/>
            <w:tcBorders>
              <w:top w:val="single" w:sz="4" w:space="0" w:color="auto"/>
              <w:left w:val="single" w:sz="4" w:space="0" w:color="auto"/>
              <w:bottom w:val="single" w:sz="4" w:space="0" w:color="auto"/>
              <w:right w:val="single" w:sz="4" w:space="0" w:color="auto"/>
            </w:tcBorders>
          </w:tcPr>
          <w:p w:rsidR="00655CCC" w:rsidRPr="00F10790" w:rsidRDefault="00655CCC">
            <w:pPr>
              <w:jc w:val="center"/>
              <w:rPr>
                <w:rFonts w:ascii="Sylfaen" w:hAnsi="Sylfaen"/>
                <w:sz w:val="24"/>
                <w:szCs w:val="24"/>
                <w:lang w:val="ka-GE"/>
              </w:rPr>
            </w:pPr>
          </w:p>
        </w:tc>
      </w:tr>
    </w:tbl>
    <w:p w:rsidR="00B541E1" w:rsidRPr="00F10790" w:rsidRDefault="00B541E1" w:rsidP="002D2EBE">
      <w:pPr>
        <w:rPr>
          <w:rFonts w:ascii="Sylfaen" w:hAnsi="Sylfaen"/>
          <w:sz w:val="24"/>
          <w:szCs w:val="24"/>
        </w:rPr>
      </w:pPr>
    </w:p>
    <w:sectPr w:rsidR="00B541E1" w:rsidRPr="00F10790" w:rsidSect="00831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EUAlbertina-Bold">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A3"/>
    <w:multiLevelType w:val="hybridMultilevel"/>
    <w:tmpl w:val="91804AE4"/>
    <w:lvl w:ilvl="0" w:tplc="E0024CA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 w15:restartNumberingAfterBreak="0">
    <w:nsid w:val="264F6458"/>
    <w:multiLevelType w:val="hybridMultilevel"/>
    <w:tmpl w:val="B9A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314"/>
    <w:rsid w:val="0000770F"/>
    <w:rsid w:val="00024E97"/>
    <w:rsid w:val="00052DB4"/>
    <w:rsid w:val="00122443"/>
    <w:rsid w:val="001526B5"/>
    <w:rsid w:val="00180F13"/>
    <w:rsid w:val="00187248"/>
    <w:rsid w:val="001C2810"/>
    <w:rsid w:val="001C4EC5"/>
    <w:rsid w:val="001D1F50"/>
    <w:rsid w:val="00250885"/>
    <w:rsid w:val="00254F26"/>
    <w:rsid w:val="00275E05"/>
    <w:rsid w:val="0028049B"/>
    <w:rsid w:val="002D2EBE"/>
    <w:rsid w:val="00344949"/>
    <w:rsid w:val="00444C9F"/>
    <w:rsid w:val="004B17FE"/>
    <w:rsid w:val="005331D8"/>
    <w:rsid w:val="005532A9"/>
    <w:rsid w:val="005753D9"/>
    <w:rsid w:val="005A0165"/>
    <w:rsid w:val="005A4464"/>
    <w:rsid w:val="0064012D"/>
    <w:rsid w:val="00645D7B"/>
    <w:rsid w:val="00655CCC"/>
    <w:rsid w:val="006A7776"/>
    <w:rsid w:val="006D653E"/>
    <w:rsid w:val="007E01AD"/>
    <w:rsid w:val="007F3314"/>
    <w:rsid w:val="008313E7"/>
    <w:rsid w:val="00856068"/>
    <w:rsid w:val="008A6D88"/>
    <w:rsid w:val="008E73E6"/>
    <w:rsid w:val="008F6317"/>
    <w:rsid w:val="00963175"/>
    <w:rsid w:val="009700E8"/>
    <w:rsid w:val="009A4DB0"/>
    <w:rsid w:val="009E1D47"/>
    <w:rsid w:val="009F3C66"/>
    <w:rsid w:val="00B541E1"/>
    <w:rsid w:val="00B90485"/>
    <w:rsid w:val="00BE380E"/>
    <w:rsid w:val="00C52206"/>
    <w:rsid w:val="00C7415A"/>
    <w:rsid w:val="00CB654B"/>
    <w:rsid w:val="00D21E33"/>
    <w:rsid w:val="00D308F0"/>
    <w:rsid w:val="00D322C7"/>
    <w:rsid w:val="00DD7A5D"/>
    <w:rsid w:val="00EB5251"/>
    <w:rsid w:val="00ED0235"/>
    <w:rsid w:val="00F10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8A4B89-880D-4C00-98F0-62BD13E7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85"/>
    <w:rPr>
      <w:rFonts w:ascii="Segoe UI" w:hAnsi="Segoe UI" w:cs="Segoe UI"/>
      <w:sz w:val="18"/>
      <w:szCs w:val="18"/>
    </w:rPr>
  </w:style>
  <w:style w:type="paragraph" w:styleId="ListParagraph">
    <w:name w:val="List Paragraph"/>
    <w:basedOn w:val="Normal"/>
    <w:uiPriority w:val="34"/>
    <w:qFormat/>
    <w:rsid w:val="00250885"/>
    <w:pPr>
      <w:ind w:left="720"/>
      <w:contextualSpacing/>
    </w:pPr>
  </w:style>
  <w:style w:type="paragraph" w:customStyle="1" w:styleId="CM112">
    <w:name w:val="CM1+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312">
    <w:name w:val="CM3+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paragraph" w:customStyle="1" w:styleId="CM412">
    <w:name w:val="CM4+12"/>
    <w:basedOn w:val="Normal"/>
    <w:next w:val="Normal"/>
    <w:uiPriority w:val="99"/>
    <w:rsid w:val="00D322C7"/>
    <w:pPr>
      <w:autoSpaceDE w:val="0"/>
      <w:autoSpaceDN w:val="0"/>
      <w:adjustRightInd w:val="0"/>
      <w:spacing w:after="0" w:line="240" w:lineRule="auto"/>
    </w:pPr>
    <w:rPr>
      <w:rFonts w:ascii="EUAlbertina" w:hAnsi="EUAlbertina"/>
      <w:sz w:val="24"/>
      <w:szCs w:val="24"/>
    </w:rPr>
  </w:style>
  <w:style w:type="character" w:styleId="Hyperlink">
    <w:name w:val="Hyperlink"/>
    <w:basedOn w:val="DefaultParagraphFont"/>
    <w:uiPriority w:val="99"/>
    <w:unhideWhenUsed/>
    <w:rsid w:val="00007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19982">
      <w:bodyDiv w:val="1"/>
      <w:marLeft w:val="0"/>
      <w:marRight w:val="0"/>
      <w:marTop w:val="0"/>
      <w:marBottom w:val="0"/>
      <w:divBdr>
        <w:top w:val="none" w:sz="0" w:space="0" w:color="auto"/>
        <w:left w:val="none" w:sz="0" w:space="0" w:color="auto"/>
        <w:bottom w:val="none" w:sz="0" w:space="0" w:color="auto"/>
        <w:right w:val="none" w:sz="0" w:space="0" w:color="auto"/>
      </w:divBdr>
    </w:div>
    <w:div w:id="191110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rakhvelidze@moh.gov.ge" TargetMode="External"/><Relationship Id="rId5" Type="http://schemas.openxmlformats.org/officeDocument/2006/relationships/hyperlink" Target="mailto:e.kipiani@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nuka Nemsadze</dc:creator>
  <cp:lastModifiedBy>Maia Nikoleishvili</cp:lastModifiedBy>
  <cp:revision>2</cp:revision>
  <cp:lastPrinted>2017-06-27T11:19:00Z</cp:lastPrinted>
  <dcterms:created xsi:type="dcterms:W3CDTF">2018-04-26T13:24:00Z</dcterms:created>
  <dcterms:modified xsi:type="dcterms:W3CDTF">2018-04-26T13:24:00Z</dcterms:modified>
</cp:coreProperties>
</file>