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F54" w:rsidRDefault="00E8141C" w:rsidP="00E8141C">
      <w:pPr>
        <w:tabs>
          <w:tab w:val="left" w:pos="1260"/>
        </w:tabs>
        <w:spacing w:after="0"/>
        <w:jc w:val="right"/>
        <w:rPr>
          <w:rFonts w:ascii="Sylfaen" w:hAnsi="Sylfaen"/>
        </w:rPr>
      </w:pPr>
      <w:r>
        <w:rPr>
          <w:rFonts w:ascii="Sylfaen" w:hAnsi="Sylfaen"/>
        </w:rPr>
        <w:t xml:space="preserve">Deputy Minister of Health of Republic of Belarus </w:t>
      </w:r>
    </w:p>
    <w:p w:rsidR="00E8141C" w:rsidRDefault="00E8141C" w:rsidP="00E8141C">
      <w:pPr>
        <w:tabs>
          <w:tab w:val="left" w:pos="1260"/>
        </w:tabs>
        <w:spacing w:after="0"/>
        <w:jc w:val="right"/>
        <w:rPr>
          <w:rFonts w:ascii="Sylfaen" w:hAnsi="Sylfaen"/>
        </w:rPr>
      </w:pPr>
      <w:proofErr w:type="spellStart"/>
      <w:r>
        <w:rPr>
          <w:rFonts w:ascii="Sylfaen" w:hAnsi="Sylfaen"/>
        </w:rPr>
        <w:t>Shilo</w:t>
      </w:r>
      <w:proofErr w:type="spellEnd"/>
      <w:r>
        <w:rPr>
          <w:rFonts w:ascii="Sylfaen" w:hAnsi="Sylfaen"/>
        </w:rPr>
        <w:t xml:space="preserve"> </w:t>
      </w:r>
      <w:proofErr w:type="spellStart"/>
      <w:r>
        <w:rPr>
          <w:rFonts w:ascii="Sylfaen" w:hAnsi="Sylfaen"/>
        </w:rPr>
        <w:t>Viacheslav</w:t>
      </w:r>
      <w:proofErr w:type="spellEnd"/>
      <w:r>
        <w:rPr>
          <w:rFonts w:ascii="Sylfaen" w:hAnsi="Sylfaen"/>
        </w:rPr>
        <w:t xml:space="preserve"> </w:t>
      </w:r>
      <w:proofErr w:type="spellStart"/>
      <w:r>
        <w:rPr>
          <w:rFonts w:ascii="Sylfaen" w:hAnsi="Sylfaen"/>
        </w:rPr>
        <w:t>Dmitrievich</w:t>
      </w:r>
      <w:proofErr w:type="spellEnd"/>
    </w:p>
    <w:p w:rsidR="00E8141C" w:rsidRDefault="00E8141C" w:rsidP="00E8141C">
      <w:pPr>
        <w:tabs>
          <w:tab w:val="left" w:pos="1260"/>
        </w:tabs>
        <w:spacing w:after="0"/>
        <w:jc w:val="right"/>
        <w:rPr>
          <w:rFonts w:ascii="Sylfaen" w:hAnsi="Sylfaen"/>
        </w:rPr>
      </w:pPr>
      <w:r w:rsidRPr="00E8141C">
        <w:rPr>
          <w:rFonts w:ascii="Sylfaen" w:hAnsi="Sylfaen"/>
        </w:rPr>
        <w:t xml:space="preserve">220048, 39 </w:t>
      </w:r>
      <w:proofErr w:type="spellStart"/>
      <w:r w:rsidRPr="00E8141C">
        <w:rPr>
          <w:rFonts w:ascii="Sylfaen" w:hAnsi="Sylfaen"/>
        </w:rPr>
        <w:t>Myasnikova</w:t>
      </w:r>
      <w:proofErr w:type="spellEnd"/>
      <w:r w:rsidRPr="00E8141C">
        <w:rPr>
          <w:rFonts w:ascii="Sylfaen" w:hAnsi="Sylfaen"/>
        </w:rPr>
        <w:t xml:space="preserve"> Street, Minsk</w:t>
      </w:r>
      <w:r>
        <w:rPr>
          <w:rFonts w:ascii="Sylfaen" w:hAnsi="Sylfaen"/>
        </w:rPr>
        <w:t>, Republic of Belarus</w:t>
      </w:r>
    </w:p>
    <w:p w:rsidR="00E8141C" w:rsidRDefault="00E8141C" w:rsidP="00E8141C">
      <w:pPr>
        <w:tabs>
          <w:tab w:val="left" w:pos="1260"/>
        </w:tabs>
        <w:spacing w:after="0"/>
        <w:jc w:val="right"/>
        <w:rPr>
          <w:rFonts w:ascii="Sylfaen" w:hAnsi="Sylfaen"/>
        </w:rPr>
      </w:pPr>
    </w:p>
    <w:p w:rsidR="00E8141C" w:rsidRDefault="00E8141C" w:rsidP="00E8141C">
      <w:pPr>
        <w:tabs>
          <w:tab w:val="left" w:pos="1260"/>
        </w:tabs>
        <w:spacing w:after="0"/>
        <w:rPr>
          <w:rFonts w:ascii="Sylfaen" w:hAnsi="Sylfaen"/>
        </w:rPr>
      </w:pPr>
      <w:r>
        <w:rPr>
          <w:rFonts w:ascii="Sylfaen" w:hAnsi="Sylfaen"/>
        </w:rPr>
        <w:t>Reference to letter No.14-5/5753 issued on 28.12.2017 about the invitation to the Republic of Belarus</w:t>
      </w:r>
    </w:p>
    <w:p w:rsidR="00E8141C" w:rsidRDefault="00E8141C" w:rsidP="00E8141C">
      <w:pPr>
        <w:tabs>
          <w:tab w:val="left" w:pos="1260"/>
        </w:tabs>
        <w:spacing w:after="0"/>
        <w:rPr>
          <w:rFonts w:ascii="Sylfaen" w:hAnsi="Sylfaen"/>
        </w:rPr>
      </w:pPr>
    </w:p>
    <w:p w:rsidR="00E8141C" w:rsidRDefault="00E8141C" w:rsidP="00BE16C8">
      <w:pPr>
        <w:tabs>
          <w:tab w:val="left" w:pos="720"/>
        </w:tabs>
        <w:spacing w:after="0"/>
        <w:rPr>
          <w:rFonts w:ascii="Sylfaen" w:hAnsi="Sylfaen"/>
        </w:rPr>
      </w:pPr>
      <w:r>
        <w:rPr>
          <w:rFonts w:ascii="Sylfaen" w:hAnsi="Sylfaen"/>
        </w:rPr>
        <w:tab/>
        <w:t xml:space="preserve">Dear Mr. </w:t>
      </w:r>
      <w:proofErr w:type="spellStart"/>
      <w:r>
        <w:rPr>
          <w:rFonts w:ascii="Sylfaen" w:hAnsi="Sylfaen"/>
        </w:rPr>
        <w:t>Shilo</w:t>
      </w:r>
      <w:proofErr w:type="spellEnd"/>
      <w:r>
        <w:rPr>
          <w:rFonts w:ascii="Sylfaen" w:hAnsi="Sylfaen"/>
        </w:rPr>
        <w:t>,</w:t>
      </w:r>
    </w:p>
    <w:p w:rsidR="00E8141C" w:rsidRDefault="00E8141C" w:rsidP="00E8141C">
      <w:pPr>
        <w:tabs>
          <w:tab w:val="left" w:pos="1260"/>
        </w:tabs>
        <w:spacing w:after="0"/>
        <w:rPr>
          <w:rFonts w:ascii="Sylfaen" w:hAnsi="Sylfaen"/>
        </w:rPr>
      </w:pPr>
      <w:r>
        <w:rPr>
          <w:rFonts w:ascii="Sylfaen" w:hAnsi="Sylfaen"/>
        </w:rPr>
        <w:tab/>
      </w:r>
    </w:p>
    <w:p w:rsidR="00E8141C" w:rsidRDefault="00E8141C" w:rsidP="00BE16C8">
      <w:pPr>
        <w:tabs>
          <w:tab w:val="left" w:pos="720"/>
        </w:tabs>
        <w:spacing w:after="0"/>
        <w:jc w:val="both"/>
        <w:rPr>
          <w:rFonts w:ascii="Sylfaen" w:hAnsi="Sylfaen"/>
        </w:rPr>
      </w:pPr>
      <w:r>
        <w:rPr>
          <w:rFonts w:ascii="Sylfaen" w:hAnsi="Sylfaen"/>
        </w:rPr>
        <w:tab/>
        <w:t xml:space="preserve">The Ministry of Labor, Health and Social Affairs of Georgia assures its highest consideration </w:t>
      </w:r>
      <w:r w:rsidR="00BE16C8">
        <w:rPr>
          <w:rFonts w:ascii="Sylfaen" w:hAnsi="Sylfaen"/>
        </w:rPr>
        <w:t>to you and takes this op</w:t>
      </w:r>
      <w:bookmarkStart w:id="0" w:name="_GoBack"/>
      <w:bookmarkEnd w:id="0"/>
      <w:r w:rsidR="00BE16C8">
        <w:rPr>
          <w:rFonts w:ascii="Sylfaen" w:hAnsi="Sylfaen"/>
        </w:rPr>
        <w:t xml:space="preserve">portunity to extend </w:t>
      </w:r>
      <w:r w:rsidR="00592B00">
        <w:rPr>
          <w:rFonts w:ascii="Sylfaen" w:hAnsi="Sylfaen"/>
        </w:rPr>
        <w:t xml:space="preserve">its sincere New Year’s greeting to </w:t>
      </w:r>
      <w:r w:rsidR="00BE16C8">
        <w:rPr>
          <w:rFonts w:ascii="Sylfaen" w:hAnsi="Sylfaen"/>
        </w:rPr>
        <w:t xml:space="preserve">the Ministry of Health of Republic of Belarus </w:t>
      </w:r>
      <w:r w:rsidR="00592B00">
        <w:rPr>
          <w:rFonts w:ascii="Sylfaen" w:hAnsi="Sylfaen"/>
        </w:rPr>
        <w:t xml:space="preserve">and wishes you Merry Christmas. Please accept our gratitude for the invitation </w:t>
      </w:r>
      <w:r w:rsidR="00BA3BE2">
        <w:rPr>
          <w:rFonts w:ascii="Sylfaen" w:hAnsi="Sylfaen"/>
        </w:rPr>
        <w:t>to the Republic of Belarus with the aim to strengthen our cooperation and to familiarize with the pharmaceutical producers.</w:t>
      </w:r>
    </w:p>
    <w:p w:rsidR="00BA3BE2" w:rsidRDefault="00BA3BE2" w:rsidP="00BE16C8">
      <w:pPr>
        <w:tabs>
          <w:tab w:val="left" w:pos="720"/>
        </w:tabs>
        <w:spacing w:after="0"/>
        <w:jc w:val="both"/>
        <w:rPr>
          <w:rFonts w:ascii="Sylfaen" w:hAnsi="Sylfaen"/>
        </w:rPr>
      </w:pPr>
      <w:r>
        <w:rPr>
          <w:rFonts w:ascii="Sylfaen" w:hAnsi="Sylfaen"/>
        </w:rPr>
        <w:tab/>
        <w:t xml:space="preserve">In this connection, please be kindly advised that I and Mr. </w:t>
      </w:r>
      <w:proofErr w:type="spellStart"/>
      <w:r>
        <w:rPr>
          <w:rFonts w:ascii="Sylfaen" w:hAnsi="Sylfaen"/>
        </w:rPr>
        <w:t>Besik</w:t>
      </w:r>
      <w:proofErr w:type="spellEnd"/>
      <w:r>
        <w:rPr>
          <w:rFonts w:ascii="Sylfaen" w:hAnsi="Sylfaen"/>
        </w:rPr>
        <w:t xml:space="preserve"> </w:t>
      </w:r>
      <w:proofErr w:type="spellStart"/>
      <w:r>
        <w:rPr>
          <w:rFonts w:ascii="Sylfaen" w:hAnsi="Sylfaen"/>
        </w:rPr>
        <w:t>Datukishvili</w:t>
      </w:r>
      <w:proofErr w:type="spellEnd"/>
      <w:r>
        <w:rPr>
          <w:rFonts w:ascii="Sylfaen" w:hAnsi="Sylfaen"/>
        </w:rPr>
        <w:t>, Head of the Unit of State Procurements of the Social Service Agency are planning to visit the Republic of Belarus within the framework of fourth session of the Belarus - Georgian Intergovernmental Commission on Economic Cooperation in the beginning of February of the current year. We would be more than happy if our bilateral meetings are organized during the abovementioned visit to your country.</w:t>
      </w:r>
    </w:p>
    <w:p w:rsidR="00BA3BE2" w:rsidRDefault="00BA3BE2" w:rsidP="00BE16C8">
      <w:pPr>
        <w:tabs>
          <w:tab w:val="left" w:pos="720"/>
        </w:tabs>
        <w:spacing w:after="0"/>
        <w:jc w:val="both"/>
        <w:rPr>
          <w:rFonts w:ascii="Sylfaen" w:hAnsi="Sylfaen"/>
        </w:rPr>
      </w:pPr>
    </w:p>
    <w:p w:rsidR="00BA3BE2" w:rsidRDefault="00BA3BE2" w:rsidP="00BE16C8">
      <w:pPr>
        <w:tabs>
          <w:tab w:val="left" w:pos="720"/>
        </w:tabs>
        <w:spacing w:after="0"/>
        <w:jc w:val="both"/>
        <w:rPr>
          <w:rFonts w:ascii="Sylfaen" w:hAnsi="Sylfaen"/>
        </w:rPr>
      </w:pPr>
      <w:r>
        <w:rPr>
          <w:rFonts w:ascii="Sylfaen" w:hAnsi="Sylfaen"/>
        </w:rPr>
        <w:t>Sincerely yours,</w:t>
      </w:r>
    </w:p>
    <w:p w:rsidR="00BA3BE2" w:rsidRDefault="00BA3BE2" w:rsidP="00BE16C8">
      <w:pPr>
        <w:tabs>
          <w:tab w:val="left" w:pos="720"/>
        </w:tabs>
        <w:spacing w:after="0"/>
        <w:jc w:val="both"/>
        <w:rPr>
          <w:rFonts w:ascii="Sylfaen" w:hAnsi="Sylfaen"/>
        </w:rPr>
      </w:pPr>
    </w:p>
    <w:p w:rsidR="00BA3BE2" w:rsidRDefault="00BA3BE2" w:rsidP="00BE16C8">
      <w:pPr>
        <w:tabs>
          <w:tab w:val="left" w:pos="720"/>
        </w:tabs>
        <w:spacing w:after="0"/>
        <w:jc w:val="both"/>
        <w:rPr>
          <w:rFonts w:ascii="Sylfaen" w:hAnsi="Sylfaen"/>
        </w:rPr>
      </w:pPr>
      <w:proofErr w:type="spellStart"/>
      <w:r>
        <w:rPr>
          <w:rFonts w:ascii="Sylfaen" w:hAnsi="Sylfaen"/>
        </w:rPr>
        <w:t>Zaza</w:t>
      </w:r>
      <w:proofErr w:type="spellEnd"/>
      <w:r>
        <w:rPr>
          <w:rFonts w:ascii="Sylfaen" w:hAnsi="Sylfaen"/>
        </w:rPr>
        <w:t xml:space="preserve"> Sopromadze</w:t>
      </w:r>
    </w:p>
    <w:p w:rsidR="00BA3BE2" w:rsidRDefault="00BA3BE2" w:rsidP="00BE16C8">
      <w:pPr>
        <w:tabs>
          <w:tab w:val="left" w:pos="720"/>
        </w:tabs>
        <w:spacing w:after="0"/>
        <w:jc w:val="both"/>
        <w:rPr>
          <w:rFonts w:ascii="Sylfaen" w:hAnsi="Sylfaen"/>
        </w:rPr>
      </w:pPr>
      <w:r>
        <w:rPr>
          <w:rFonts w:ascii="Sylfaen" w:hAnsi="Sylfaen"/>
        </w:rPr>
        <w:t xml:space="preserve">Deputy Minister of </w:t>
      </w:r>
      <w:proofErr w:type="spellStart"/>
      <w:r>
        <w:rPr>
          <w:rFonts w:ascii="Sylfaen" w:hAnsi="Sylfaen"/>
        </w:rPr>
        <w:t>Labour</w:t>
      </w:r>
      <w:proofErr w:type="spellEnd"/>
      <w:r>
        <w:rPr>
          <w:rFonts w:ascii="Sylfaen" w:hAnsi="Sylfaen"/>
        </w:rPr>
        <w:t>, Health and Social Affairs of Georgia</w:t>
      </w:r>
    </w:p>
    <w:p w:rsidR="00BA3BE2" w:rsidRDefault="00BA3BE2" w:rsidP="00BE16C8">
      <w:pPr>
        <w:tabs>
          <w:tab w:val="left" w:pos="720"/>
        </w:tabs>
        <w:spacing w:after="0"/>
        <w:jc w:val="both"/>
        <w:rPr>
          <w:rFonts w:ascii="Sylfaen" w:hAnsi="Sylfaen"/>
        </w:rPr>
      </w:pPr>
      <w:r>
        <w:rPr>
          <w:rFonts w:ascii="Sylfaen" w:hAnsi="Sylfaen"/>
        </w:rPr>
        <w:t>Director of Social Service Agency</w:t>
      </w:r>
    </w:p>
    <w:p w:rsidR="00E8141C" w:rsidRDefault="00E8141C" w:rsidP="00E8141C">
      <w:pPr>
        <w:tabs>
          <w:tab w:val="left" w:pos="1260"/>
        </w:tabs>
        <w:spacing w:after="0"/>
        <w:rPr>
          <w:rFonts w:ascii="Sylfaen" w:hAnsi="Sylfaen"/>
        </w:rPr>
      </w:pPr>
    </w:p>
    <w:p w:rsidR="00E8141C" w:rsidRDefault="00E8141C" w:rsidP="00E8141C">
      <w:pPr>
        <w:tabs>
          <w:tab w:val="left" w:pos="1260"/>
        </w:tabs>
        <w:spacing w:after="0"/>
        <w:rPr>
          <w:rFonts w:ascii="Sylfaen" w:hAnsi="Sylfaen"/>
        </w:rPr>
      </w:pPr>
    </w:p>
    <w:p w:rsidR="00E8141C" w:rsidRPr="00E8141C" w:rsidRDefault="00E8141C" w:rsidP="00E8141C">
      <w:pPr>
        <w:tabs>
          <w:tab w:val="left" w:pos="1260"/>
        </w:tabs>
        <w:spacing w:after="0"/>
        <w:rPr>
          <w:rFonts w:ascii="Sylfaen" w:hAnsi="Sylfaen"/>
        </w:rPr>
      </w:pPr>
    </w:p>
    <w:sectPr w:rsidR="00E8141C" w:rsidRPr="00E81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1C"/>
    <w:rsid w:val="00226F54"/>
    <w:rsid w:val="00592B00"/>
    <w:rsid w:val="0088313A"/>
    <w:rsid w:val="00BA3BE2"/>
    <w:rsid w:val="00BE16C8"/>
    <w:rsid w:val="00E8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01E6B-5FFD-4B5F-8DB9-C3F0E550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1</cp:revision>
  <dcterms:created xsi:type="dcterms:W3CDTF">2018-01-08T10:30:00Z</dcterms:created>
  <dcterms:modified xsi:type="dcterms:W3CDTF">2018-01-08T11:13:00Z</dcterms:modified>
</cp:coreProperties>
</file>