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1C" w:rsidRDefault="005A581C" w:rsidP="0058363C">
      <w:pPr>
        <w:jc w:val="both"/>
        <w:rPr>
          <w:rFonts w:ascii="Arial" w:hAnsi="Arial" w:cs="Arial"/>
        </w:rPr>
      </w:pPr>
      <w:bookmarkStart w:id="0" w:name="_GoBack"/>
      <w:bookmarkEnd w:id="0"/>
    </w:p>
    <w:p w:rsidR="001C0D7E" w:rsidRDefault="001C0D7E" w:rsidP="00477981">
      <w:pPr>
        <w:jc w:val="both"/>
        <w:rPr>
          <w:rFonts w:ascii="Arial" w:hAnsi="Arial" w:cs="Arial"/>
          <w:lang w:val="en-US"/>
        </w:rPr>
      </w:pPr>
    </w:p>
    <w:p w:rsidR="0058363C" w:rsidRPr="003F40B7" w:rsidRDefault="0058363C" w:rsidP="00C5446E">
      <w:pPr>
        <w:jc w:val="both"/>
        <w:rPr>
          <w:rFonts w:ascii="Arial" w:hAnsi="Arial" w:cs="Arial"/>
        </w:rPr>
      </w:pPr>
      <w:r w:rsidRPr="003F40B7">
        <w:rPr>
          <w:rFonts w:ascii="Arial" w:hAnsi="Arial" w:cs="Arial"/>
        </w:rPr>
        <w:t>Strasbourg,</w:t>
      </w:r>
      <w:r w:rsidR="00477981" w:rsidRPr="003F40B7">
        <w:rPr>
          <w:rFonts w:ascii="Arial" w:hAnsi="Arial" w:cs="Arial"/>
        </w:rPr>
        <w:t xml:space="preserve"> </w:t>
      </w:r>
      <w:r w:rsidR="00DD042C">
        <w:rPr>
          <w:rFonts w:ascii="Arial" w:hAnsi="Arial" w:cs="Arial"/>
        </w:rPr>
        <w:t>6 septembre</w:t>
      </w:r>
      <w:r w:rsidR="00533985">
        <w:rPr>
          <w:rFonts w:ascii="Arial" w:hAnsi="Arial" w:cs="Arial"/>
        </w:rPr>
        <w:t xml:space="preserve"> 2017</w:t>
      </w:r>
    </w:p>
    <w:p w:rsidR="0058363C" w:rsidRPr="003F40B7" w:rsidRDefault="0058363C" w:rsidP="0058363C">
      <w:pPr>
        <w:keepNext/>
        <w:jc w:val="both"/>
        <w:outlineLvl w:val="2"/>
        <w:rPr>
          <w:rFonts w:ascii="Arial" w:hAnsi="Arial" w:cs="Arial"/>
          <w:bCs/>
        </w:rPr>
      </w:pPr>
    </w:p>
    <w:p w:rsidR="0058363C" w:rsidRPr="003F40B7" w:rsidRDefault="007441CD" w:rsidP="0060763C">
      <w:pPr>
        <w:keepNext/>
        <w:jc w:val="both"/>
        <w:outlineLvl w:val="2"/>
        <w:rPr>
          <w:rFonts w:ascii="Arial" w:hAnsi="Arial" w:cs="Arial"/>
        </w:rPr>
      </w:pPr>
      <w:r w:rsidRPr="003F40B7">
        <w:rPr>
          <w:rFonts w:ascii="Arial" w:hAnsi="Arial" w:cs="Arial"/>
        </w:rPr>
        <w:t>GC</w:t>
      </w:r>
      <w:r w:rsidR="00FB7C45">
        <w:rPr>
          <w:rFonts w:ascii="Arial" w:hAnsi="Arial" w:cs="Arial"/>
        </w:rPr>
        <w:t>(201</w:t>
      </w:r>
      <w:r w:rsidR="00533985">
        <w:rPr>
          <w:rFonts w:ascii="Arial" w:hAnsi="Arial" w:cs="Arial"/>
        </w:rPr>
        <w:t>7</w:t>
      </w:r>
      <w:r w:rsidR="00AB434F" w:rsidRPr="003F40B7">
        <w:rPr>
          <w:rFonts w:ascii="Arial" w:hAnsi="Arial" w:cs="Arial"/>
        </w:rPr>
        <w:t>)</w:t>
      </w:r>
      <w:r w:rsidR="00FB7C45">
        <w:rPr>
          <w:rFonts w:ascii="Arial" w:hAnsi="Arial" w:cs="Arial"/>
        </w:rPr>
        <w:t>1</w:t>
      </w:r>
      <w:r w:rsidR="00533985">
        <w:rPr>
          <w:rFonts w:ascii="Arial" w:hAnsi="Arial" w:cs="Arial"/>
        </w:rPr>
        <w:t>7</w:t>
      </w:r>
    </w:p>
    <w:p w:rsidR="0058363C" w:rsidRPr="003F40B7" w:rsidRDefault="0058363C" w:rsidP="0058363C">
      <w:pPr>
        <w:jc w:val="both"/>
        <w:rPr>
          <w:rFonts w:ascii="Arial" w:hAnsi="Arial" w:cs="Arial"/>
        </w:rPr>
      </w:pPr>
    </w:p>
    <w:p w:rsidR="00196B7A" w:rsidRPr="003F40B7" w:rsidRDefault="00196B7A" w:rsidP="0058363C">
      <w:pPr>
        <w:jc w:val="both"/>
        <w:rPr>
          <w:rFonts w:ascii="Arial" w:hAnsi="Arial" w:cs="Arial"/>
        </w:rPr>
      </w:pPr>
    </w:p>
    <w:p w:rsidR="00196B7A" w:rsidRPr="003F40B7" w:rsidRDefault="00196B7A" w:rsidP="0058363C">
      <w:pPr>
        <w:jc w:val="both"/>
        <w:rPr>
          <w:rFonts w:ascii="Arial" w:hAnsi="Arial" w:cs="Arial"/>
        </w:rPr>
      </w:pPr>
    </w:p>
    <w:p w:rsidR="00097F1F" w:rsidRPr="003F40B7" w:rsidRDefault="00097F1F" w:rsidP="0058363C">
      <w:pPr>
        <w:jc w:val="both"/>
        <w:rPr>
          <w:rFonts w:ascii="Arial" w:hAnsi="Arial" w:cs="Arial"/>
        </w:rPr>
      </w:pPr>
    </w:p>
    <w:p w:rsidR="00196B7A" w:rsidRPr="003F40B7" w:rsidRDefault="00196B7A" w:rsidP="0058363C">
      <w:pPr>
        <w:jc w:val="both"/>
        <w:rPr>
          <w:rFonts w:ascii="Arial" w:hAnsi="Arial" w:cs="Arial"/>
        </w:rPr>
      </w:pPr>
    </w:p>
    <w:p w:rsidR="003F40B7" w:rsidRPr="00682680" w:rsidRDefault="003F40B7" w:rsidP="003F40B7">
      <w:pPr>
        <w:pStyle w:val="Heading3"/>
        <w:keepNext w:val="0"/>
        <w:tabs>
          <w:tab w:val="left" w:pos="0"/>
          <w:tab w:val="left" w:pos="567"/>
          <w:tab w:val="left" w:pos="851"/>
          <w:tab w:val="left" w:pos="1701"/>
          <w:tab w:val="left" w:pos="2552"/>
          <w:tab w:val="right" w:pos="8789"/>
        </w:tabs>
        <w:ind w:right="-228"/>
        <w:jc w:val="center"/>
        <w:rPr>
          <w:lang w:val="fr-FR"/>
        </w:rPr>
      </w:pPr>
      <w:r w:rsidRPr="00682680">
        <w:rPr>
          <w:lang w:val="fr-FR"/>
        </w:rPr>
        <w:t>COMITE GOUVERNEMENTAL</w:t>
      </w:r>
    </w:p>
    <w:p w:rsidR="003F40B7" w:rsidRDefault="003F40B7" w:rsidP="003F40B7">
      <w:pPr>
        <w:pStyle w:val="Heading3"/>
        <w:keepNext w:val="0"/>
        <w:tabs>
          <w:tab w:val="left" w:pos="0"/>
          <w:tab w:val="left" w:pos="567"/>
          <w:tab w:val="left" w:pos="851"/>
          <w:tab w:val="left" w:pos="1701"/>
          <w:tab w:val="left" w:pos="2552"/>
          <w:tab w:val="right" w:pos="8789"/>
        </w:tabs>
        <w:ind w:right="-228"/>
        <w:jc w:val="center"/>
        <w:rPr>
          <w:lang w:val="fr-FR"/>
        </w:rPr>
      </w:pPr>
      <w:r w:rsidRPr="00055FC6">
        <w:rPr>
          <w:lang w:val="fr-FR"/>
        </w:rPr>
        <w:t xml:space="preserve">DE LA </w:t>
      </w:r>
      <w:r w:rsidRPr="00682680">
        <w:rPr>
          <w:lang w:val="fr-FR"/>
        </w:rPr>
        <w:t xml:space="preserve">CHARTE SOCIALE EUROPÉENNE </w:t>
      </w:r>
    </w:p>
    <w:p w:rsidR="003F40B7" w:rsidRPr="00682680" w:rsidRDefault="003F40B7" w:rsidP="003F40B7">
      <w:pPr>
        <w:pStyle w:val="Heading3"/>
        <w:keepNext w:val="0"/>
        <w:tabs>
          <w:tab w:val="left" w:pos="0"/>
          <w:tab w:val="left" w:pos="567"/>
          <w:tab w:val="left" w:pos="851"/>
          <w:tab w:val="left" w:pos="1701"/>
          <w:tab w:val="left" w:pos="2552"/>
          <w:tab w:val="right" w:pos="8789"/>
        </w:tabs>
        <w:ind w:right="-228"/>
        <w:jc w:val="center"/>
        <w:rPr>
          <w:lang w:val="fr-FR"/>
        </w:rPr>
      </w:pPr>
      <w:r w:rsidRPr="00682680">
        <w:rPr>
          <w:lang w:val="fr-FR"/>
        </w:rPr>
        <w:t xml:space="preserve">ET </w:t>
      </w:r>
      <w:r w:rsidR="005261A5">
        <w:rPr>
          <w:lang w:val="fr-FR"/>
        </w:rPr>
        <w:t xml:space="preserve">DU </w:t>
      </w:r>
      <w:r w:rsidRPr="00682680">
        <w:rPr>
          <w:lang w:val="fr-FR"/>
        </w:rPr>
        <w:t>CODE EUROPÉEN DE SÉCURITÉ SOCIALE</w:t>
      </w:r>
    </w:p>
    <w:p w:rsidR="0058363C" w:rsidRPr="003F40B7" w:rsidRDefault="0058363C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fr-FR"/>
        </w:rPr>
      </w:pPr>
    </w:p>
    <w:p w:rsidR="00196B7A" w:rsidRPr="003F40B7" w:rsidRDefault="00196B7A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fr-FR"/>
        </w:rPr>
      </w:pPr>
    </w:p>
    <w:p w:rsidR="00196B7A" w:rsidRPr="003F40B7" w:rsidRDefault="00196B7A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fr-FR"/>
        </w:rPr>
      </w:pPr>
    </w:p>
    <w:p w:rsidR="008B0895" w:rsidRPr="003F40B7" w:rsidRDefault="008B0895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fr-FR"/>
        </w:rPr>
      </w:pPr>
    </w:p>
    <w:p w:rsidR="00B64C62" w:rsidRPr="003F40B7" w:rsidRDefault="00B64C62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fr-FR"/>
        </w:rPr>
      </w:pPr>
    </w:p>
    <w:p w:rsidR="00097F1F" w:rsidRPr="003F40B7" w:rsidRDefault="00097F1F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fr-FR"/>
        </w:rPr>
      </w:pPr>
    </w:p>
    <w:p w:rsidR="00196B7A" w:rsidRPr="003F40B7" w:rsidRDefault="00196B7A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fr-FR"/>
        </w:rPr>
      </w:pPr>
    </w:p>
    <w:p w:rsidR="00196B7A" w:rsidRPr="003F40B7" w:rsidRDefault="00196B7A" w:rsidP="0058363C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fr-FR"/>
        </w:rPr>
      </w:pPr>
    </w:p>
    <w:p w:rsidR="00477981" w:rsidRPr="003F40B7" w:rsidRDefault="005C2D0C" w:rsidP="003F40B7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fr-FR"/>
        </w:rPr>
      </w:pPr>
      <w:r w:rsidRPr="003F40B7">
        <w:rPr>
          <w:b/>
          <w:sz w:val="24"/>
          <w:szCs w:val="24"/>
          <w:lang w:val="fr-FR"/>
        </w:rPr>
        <w:t>1</w:t>
      </w:r>
      <w:r w:rsidR="00113E71">
        <w:rPr>
          <w:b/>
          <w:sz w:val="24"/>
          <w:szCs w:val="24"/>
          <w:lang w:val="fr-FR"/>
        </w:rPr>
        <w:t>3</w:t>
      </w:r>
      <w:r w:rsidR="00533985">
        <w:rPr>
          <w:b/>
          <w:sz w:val="24"/>
          <w:szCs w:val="24"/>
          <w:lang w:val="fr-FR"/>
        </w:rPr>
        <w:t>6</w:t>
      </w:r>
      <w:r w:rsidR="003F40B7" w:rsidRPr="003F40B7">
        <w:rPr>
          <w:b/>
          <w:sz w:val="24"/>
          <w:szCs w:val="24"/>
          <w:vertAlign w:val="superscript"/>
          <w:lang w:val="fr-FR"/>
        </w:rPr>
        <w:t xml:space="preserve">e </w:t>
      </w:r>
      <w:r w:rsidR="003F40B7" w:rsidRPr="003F40B7">
        <w:rPr>
          <w:b/>
          <w:sz w:val="24"/>
          <w:szCs w:val="24"/>
          <w:lang w:val="fr-FR"/>
        </w:rPr>
        <w:t>réunion</w:t>
      </w:r>
    </w:p>
    <w:p w:rsidR="0058363C" w:rsidRPr="003F40B7" w:rsidRDefault="0058363C" w:rsidP="003F40B7">
      <w:pPr>
        <w:pStyle w:val="BodyText"/>
        <w:tabs>
          <w:tab w:val="left" w:pos="0"/>
          <w:tab w:val="left" w:pos="567"/>
        </w:tabs>
        <w:spacing w:after="0"/>
        <w:ind w:right="-228"/>
        <w:jc w:val="center"/>
        <w:rPr>
          <w:b/>
          <w:sz w:val="24"/>
          <w:szCs w:val="24"/>
          <w:lang w:val="fr-FR"/>
        </w:rPr>
      </w:pPr>
      <w:r w:rsidRPr="003F40B7">
        <w:rPr>
          <w:b/>
          <w:sz w:val="24"/>
          <w:szCs w:val="24"/>
          <w:lang w:val="fr-FR"/>
        </w:rPr>
        <w:t>(</w:t>
      </w:r>
      <w:r w:rsidR="005C2D0C" w:rsidRPr="003F40B7">
        <w:rPr>
          <w:b/>
          <w:sz w:val="24"/>
          <w:szCs w:val="24"/>
          <w:lang w:val="fr-FR"/>
        </w:rPr>
        <w:t>Strasbour</w:t>
      </w:r>
      <w:r w:rsidR="003F40B7" w:rsidRPr="003F40B7">
        <w:rPr>
          <w:b/>
          <w:sz w:val="24"/>
          <w:szCs w:val="24"/>
          <w:lang w:val="fr-FR"/>
        </w:rPr>
        <w:t>g</w:t>
      </w:r>
      <w:r w:rsidR="005C2D0C" w:rsidRPr="003F40B7">
        <w:rPr>
          <w:b/>
          <w:sz w:val="24"/>
          <w:szCs w:val="24"/>
          <w:lang w:val="fr-FR"/>
        </w:rPr>
        <w:t xml:space="preserve">, </w:t>
      </w:r>
      <w:r w:rsidR="00533985">
        <w:rPr>
          <w:b/>
          <w:sz w:val="24"/>
          <w:szCs w:val="24"/>
          <w:lang w:val="fr-FR"/>
        </w:rPr>
        <w:t xml:space="preserve">25 – 29 </w:t>
      </w:r>
      <w:r w:rsidR="00882DD4">
        <w:rPr>
          <w:b/>
          <w:sz w:val="24"/>
          <w:szCs w:val="24"/>
          <w:lang w:val="fr-FR"/>
        </w:rPr>
        <w:t>septem</w:t>
      </w:r>
      <w:r w:rsidR="005A64BF">
        <w:rPr>
          <w:b/>
          <w:sz w:val="24"/>
          <w:szCs w:val="24"/>
          <w:lang w:val="fr-FR"/>
        </w:rPr>
        <w:t>bre</w:t>
      </w:r>
      <w:r w:rsidR="00882DD4">
        <w:rPr>
          <w:b/>
          <w:sz w:val="24"/>
          <w:szCs w:val="24"/>
          <w:lang w:val="fr-FR"/>
        </w:rPr>
        <w:t xml:space="preserve"> 201</w:t>
      </w:r>
      <w:r w:rsidR="00533985">
        <w:rPr>
          <w:b/>
          <w:sz w:val="24"/>
          <w:szCs w:val="24"/>
          <w:lang w:val="fr-FR"/>
        </w:rPr>
        <w:t>7</w:t>
      </w:r>
      <w:r w:rsidRPr="003F40B7">
        <w:rPr>
          <w:b/>
          <w:sz w:val="24"/>
          <w:szCs w:val="24"/>
          <w:lang w:val="fr-FR"/>
        </w:rPr>
        <w:t>)</w:t>
      </w:r>
    </w:p>
    <w:p w:rsidR="0058363C" w:rsidRPr="003F40B7" w:rsidRDefault="005C2D0C" w:rsidP="003F40B7">
      <w:pPr>
        <w:pStyle w:val="BodyText"/>
        <w:tabs>
          <w:tab w:val="left" w:pos="0"/>
          <w:tab w:val="left" w:pos="567"/>
        </w:tabs>
        <w:spacing w:after="0"/>
        <w:jc w:val="center"/>
        <w:rPr>
          <w:i/>
          <w:sz w:val="24"/>
          <w:szCs w:val="24"/>
          <w:lang w:val="fr-FR"/>
        </w:rPr>
      </w:pPr>
      <w:r w:rsidRPr="003F40B7">
        <w:rPr>
          <w:i/>
          <w:sz w:val="24"/>
          <w:szCs w:val="24"/>
          <w:lang w:val="fr-FR"/>
        </w:rPr>
        <w:t>(</w:t>
      </w:r>
      <w:r w:rsidR="003F40B7" w:rsidRPr="003F40B7">
        <w:rPr>
          <w:i/>
          <w:sz w:val="24"/>
          <w:szCs w:val="24"/>
          <w:lang w:val="fr-FR"/>
        </w:rPr>
        <w:t>Conseil de l’Europe</w:t>
      </w:r>
      <w:r w:rsidRPr="003F40B7">
        <w:rPr>
          <w:i/>
          <w:sz w:val="24"/>
          <w:szCs w:val="24"/>
          <w:lang w:val="fr-FR"/>
        </w:rPr>
        <w:t xml:space="preserve">, Agora, </w:t>
      </w:r>
      <w:r w:rsidR="003F40B7">
        <w:rPr>
          <w:i/>
          <w:sz w:val="24"/>
          <w:szCs w:val="24"/>
          <w:lang w:val="fr-FR"/>
        </w:rPr>
        <w:t>salle</w:t>
      </w:r>
      <w:r w:rsidR="00382630">
        <w:rPr>
          <w:i/>
          <w:sz w:val="24"/>
          <w:szCs w:val="24"/>
          <w:lang w:val="fr-FR"/>
        </w:rPr>
        <w:t xml:space="preserve"> G 01</w:t>
      </w:r>
      <w:r w:rsidRPr="003F40B7">
        <w:rPr>
          <w:i/>
          <w:sz w:val="24"/>
          <w:szCs w:val="24"/>
          <w:lang w:val="fr-FR"/>
        </w:rPr>
        <w:t>)</w:t>
      </w:r>
    </w:p>
    <w:p w:rsidR="00565BC1" w:rsidRPr="003F40B7" w:rsidRDefault="00565BC1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196B7A" w:rsidRPr="003F40B7" w:rsidRDefault="00196B7A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196B7A" w:rsidRPr="003F40B7" w:rsidRDefault="00196B7A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196B7A" w:rsidRPr="003F40B7" w:rsidRDefault="00196B7A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8B0895" w:rsidRPr="003F40B7" w:rsidRDefault="008B0895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8B0895" w:rsidRPr="003F40B7" w:rsidRDefault="008B0895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097F1F" w:rsidRPr="003F40B7" w:rsidRDefault="00097F1F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8B0895" w:rsidRPr="003F40B7" w:rsidRDefault="008B0895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1C0D7E" w:rsidRPr="003F40B7" w:rsidRDefault="001C0D7E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8B0895" w:rsidRPr="003F40B7" w:rsidRDefault="008B0895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196B7A" w:rsidRPr="003F40B7" w:rsidRDefault="00196B7A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565BC1" w:rsidRPr="003F40B7" w:rsidRDefault="00565BC1" w:rsidP="00565BC1">
      <w:pPr>
        <w:pStyle w:val="BodyText"/>
        <w:tabs>
          <w:tab w:val="left" w:pos="0"/>
          <w:tab w:val="left" w:pos="567"/>
        </w:tabs>
        <w:spacing w:after="0"/>
        <w:jc w:val="center"/>
        <w:rPr>
          <w:sz w:val="24"/>
          <w:szCs w:val="24"/>
          <w:lang w:val="fr-FR"/>
        </w:rPr>
      </w:pPr>
    </w:p>
    <w:p w:rsidR="00D95CD9" w:rsidRPr="00941D64" w:rsidRDefault="00AA693E" w:rsidP="00132C6C">
      <w:pPr>
        <w:pStyle w:val="BodyText"/>
        <w:tabs>
          <w:tab w:val="left" w:pos="0"/>
          <w:tab w:val="left" w:pos="567"/>
        </w:tabs>
        <w:spacing w:after="0"/>
        <w:jc w:val="center"/>
        <w:rPr>
          <w:b/>
          <w:bCs/>
          <w:sz w:val="24"/>
          <w:szCs w:val="24"/>
          <w:lang w:val="fr-FR"/>
        </w:rPr>
      </w:pPr>
      <w:r w:rsidRPr="00941D64">
        <w:rPr>
          <w:b/>
          <w:bCs/>
          <w:sz w:val="24"/>
          <w:szCs w:val="24"/>
          <w:lang w:val="fr-FR"/>
        </w:rPr>
        <w:t>PRO</w:t>
      </w:r>
      <w:r w:rsidR="00132C6C">
        <w:rPr>
          <w:b/>
          <w:bCs/>
          <w:sz w:val="24"/>
          <w:szCs w:val="24"/>
          <w:lang w:val="fr-FR"/>
        </w:rPr>
        <w:t>JET D’ORDRE DU JOUR ANNOTE</w:t>
      </w:r>
      <w:r w:rsidR="001B2218">
        <w:rPr>
          <w:b/>
          <w:bCs/>
          <w:sz w:val="24"/>
          <w:szCs w:val="24"/>
          <w:lang w:val="fr-FR"/>
        </w:rPr>
        <w:t xml:space="preserve"> REVISE</w:t>
      </w:r>
    </w:p>
    <w:p w:rsidR="006D53E6" w:rsidRPr="00F46ADA" w:rsidRDefault="006D53E6" w:rsidP="00477981">
      <w:pPr>
        <w:pStyle w:val="BodyText"/>
        <w:tabs>
          <w:tab w:val="left" w:pos="0"/>
          <w:tab w:val="left" w:pos="567"/>
        </w:tabs>
        <w:spacing w:after="0"/>
        <w:jc w:val="center"/>
        <w:rPr>
          <w:b/>
          <w:bCs/>
          <w:lang w:val="fr-FR"/>
        </w:rPr>
      </w:pPr>
    </w:p>
    <w:p w:rsidR="00EC5E72" w:rsidRPr="00F04E8D" w:rsidRDefault="006D53E6" w:rsidP="00F04E8D">
      <w:pPr>
        <w:rPr>
          <w:rFonts w:ascii="Arial" w:hAnsi="Arial" w:cs="Arial"/>
          <w:b/>
          <w:sz w:val="22"/>
          <w:szCs w:val="22"/>
          <w:u w:val="single"/>
        </w:rPr>
      </w:pPr>
      <w:r w:rsidRPr="00F04E8D">
        <w:rPr>
          <w:rFonts w:ascii="Arial" w:hAnsi="Arial" w:cs="Arial"/>
          <w:b/>
          <w:sz w:val="22"/>
          <w:szCs w:val="22"/>
          <w:u w:val="single"/>
        </w:rPr>
        <w:br w:type="page"/>
      </w:r>
      <w:r w:rsidR="00EC5E72" w:rsidRPr="00F04E8D">
        <w:rPr>
          <w:rFonts w:ascii="Arial" w:hAnsi="Arial" w:cs="Arial"/>
          <w:b/>
          <w:sz w:val="22"/>
          <w:szCs w:val="22"/>
          <w:u w:val="single"/>
        </w:rPr>
        <w:lastRenderedPageBreak/>
        <w:t>LUNDI</w:t>
      </w:r>
      <w:r w:rsidR="00034A11" w:rsidRPr="00F04E8D">
        <w:rPr>
          <w:rFonts w:ascii="Arial" w:hAnsi="Arial" w:cs="Arial"/>
          <w:b/>
          <w:sz w:val="22"/>
          <w:szCs w:val="22"/>
          <w:u w:val="single"/>
        </w:rPr>
        <w:t>,</w:t>
      </w:r>
      <w:r w:rsidR="00EC5E72" w:rsidRPr="00F04E8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15343" w:rsidRPr="00F04E8D">
        <w:rPr>
          <w:rFonts w:ascii="Arial" w:hAnsi="Arial" w:cs="Arial"/>
          <w:b/>
          <w:sz w:val="22"/>
          <w:szCs w:val="22"/>
          <w:u w:val="single"/>
        </w:rPr>
        <w:t>2</w:t>
      </w:r>
      <w:r w:rsidR="00533985" w:rsidRPr="00F04E8D">
        <w:rPr>
          <w:rFonts w:ascii="Arial" w:hAnsi="Arial" w:cs="Arial"/>
          <w:b/>
          <w:sz w:val="22"/>
          <w:szCs w:val="22"/>
          <w:u w:val="single"/>
        </w:rPr>
        <w:t>5</w:t>
      </w:r>
      <w:r w:rsidR="00315343" w:rsidRPr="00F04E8D">
        <w:rPr>
          <w:rFonts w:ascii="Arial" w:hAnsi="Arial" w:cs="Arial"/>
          <w:b/>
          <w:sz w:val="22"/>
          <w:szCs w:val="22"/>
          <w:u w:val="single"/>
        </w:rPr>
        <w:t xml:space="preserve"> SEPTEMB</w:t>
      </w:r>
      <w:r w:rsidR="00EF6F69" w:rsidRPr="00F04E8D">
        <w:rPr>
          <w:rFonts w:ascii="Arial" w:hAnsi="Arial" w:cs="Arial"/>
          <w:b/>
          <w:sz w:val="22"/>
          <w:szCs w:val="22"/>
          <w:u w:val="single"/>
        </w:rPr>
        <w:t>RE</w:t>
      </w:r>
      <w:r w:rsidR="00941D64" w:rsidRPr="00F04E8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F2A83" w:rsidRPr="00F04E8D">
        <w:rPr>
          <w:rFonts w:ascii="Arial" w:hAnsi="Arial" w:cs="Arial"/>
          <w:b/>
          <w:sz w:val="22"/>
          <w:szCs w:val="22"/>
          <w:u w:val="single"/>
        </w:rPr>
        <w:t>(9</w:t>
      </w:r>
      <w:r w:rsidR="00F04E8D">
        <w:rPr>
          <w:rFonts w:ascii="Arial" w:hAnsi="Arial" w:cs="Arial"/>
          <w:b/>
          <w:sz w:val="22"/>
          <w:szCs w:val="22"/>
          <w:u w:val="single"/>
        </w:rPr>
        <w:t>h</w:t>
      </w:r>
      <w:r w:rsidR="005F2A83" w:rsidRPr="00F04E8D">
        <w:rPr>
          <w:rFonts w:ascii="Arial" w:hAnsi="Arial" w:cs="Arial"/>
          <w:b/>
          <w:sz w:val="22"/>
          <w:szCs w:val="22"/>
          <w:u w:val="single"/>
        </w:rPr>
        <w:t>30 – 12</w:t>
      </w:r>
      <w:r w:rsidR="00F04E8D">
        <w:rPr>
          <w:rFonts w:ascii="Arial" w:hAnsi="Arial" w:cs="Arial"/>
          <w:b/>
          <w:sz w:val="22"/>
          <w:szCs w:val="22"/>
          <w:u w:val="single"/>
        </w:rPr>
        <w:t>h</w:t>
      </w:r>
      <w:r w:rsidR="005F2A83" w:rsidRPr="00F04E8D">
        <w:rPr>
          <w:rFonts w:ascii="Arial" w:hAnsi="Arial" w:cs="Arial"/>
          <w:b/>
          <w:sz w:val="22"/>
          <w:szCs w:val="22"/>
          <w:u w:val="single"/>
        </w:rPr>
        <w:t>30)</w:t>
      </w:r>
      <w:r w:rsidR="00941D64" w:rsidRPr="00F04E8D">
        <w:rPr>
          <w:rFonts w:ascii="Arial" w:hAnsi="Arial" w:cs="Arial"/>
          <w:b/>
          <w:sz w:val="22"/>
          <w:szCs w:val="22"/>
          <w:u w:val="single"/>
        </w:rPr>
        <w:t xml:space="preserve"> (14</w:t>
      </w:r>
      <w:r w:rsidR="00F04E8D">
        <w:rPr>
          <w:rFonts w:ascii="Arial" w:hAnsi="Arial" w:cs="Arial"/>
          <w:b/>
          <w:sz w:val="22"/>
          <w:szCs w:val="22"/>
          <w:u w:val="single"/>
        </w:rPr>
        <w:t>h</w:t>
      </w:r>
      <w:r w:rsidR="00941D64" w:rsidRPr="00F04E8D">
        <w:rPr>
          <w:rFonts w:ascii="Arial" w:hAnsi="Arial" w:cs="Arial"/>
          <w:b/>
          <w:sz w:val="22"/>
          <w:szCs w:val="22"/>
          <w:u w:val="single"/>
        </w:rPr>
        <w:t>00 – 17</w:t>
      </w:r>
      <w:r w:rsidR="00F04E8D">
        <w:rPr>
          <w:rFonts w:ascii="Arial" w:hAnsi="Arial" w:cs="Arial"/>
          <w:b/>
          <w:sz w:val="22"/>
          <w:szCs w:val="22"/>
          <w:u w:val="single"/>
        </w:rPr>
        <w:t>h</w:t>
      </w:r>
      <w:r w:rsidR="00941D64" w:rsidRPr="00F04E8D">
        <w:rPr>
          <w:rFonts w:ascii="Arial" w:hAnsi="Arial" w:cs="Arial"/>
          <w:b/>
          <w:sz w:val="22"/>
          <w:szCs w:val="22"/>
          <w:u w:val="single"/>
        </w:rPr>
        <w:t>30)</w:t>
      </w:r>
      <w:r w:rsidR="00EC5E72" w:rsidRPr="00F04E8D">
        <w:rPr>
          <w:rFonts w:ascii="Arial" w:hAnsi="Arial" w:cs="Arial"/>
          <w:b/>
          <w:sz w:val="22"/>
          <w:szCs w:val="22"/>
          <w:u w:val="single"/>
        </w:rPr>
        <w:tab/>
        <w:t xml:space="preserve"> </w:t>
      </w:r>
    </w:p>
    <w:p w:rsidR="00EC5E72" w:rsidRPr="00883814" w:rsidRDefault="00EC5E72" w:rsidP="00EC5E72">
      <w:pPr>
        <w:tabs>
          <w:tab w:val="left" w:pos="567"/>
        </w:tabs>
        <w:jc w:val="both"/>
        <w:rPr>
          <w:rFonts w:ascii="Arial" w:hAnsi="Arial"/>
          <w:sz w:val="16"/>
          <w:szCs w:val="16"/>
        </w:rPr>
      </w:pPr>
    </w:p>
    <w:p w:rsidR="00EC5E72" w:rsidRDefault="00EC5E72" w:rsidP="00E749F8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883814">
        <w:rPr>
          <w:rFonts w:ascii="Arial" w:hAnsi="Arial"/>
          <w:sz w:val="22"/>
          <w:szCs w:val="22"/>
        </w:rPr>
        <w:t>I</w:t>
      </w:r>
      <w:r w:rsidR="00941D64">
        <w:rPr>
          <w:rFonts w:ascii="Arial" w:hAnsi="Arial"/>
          <w:sz w:val="22"/>
          <w:szCs w:val="22"/>
        </w:rPr>
        <w:t>.</w:t>
      </w:r>
      <w:r w:rsidRPr="00883814">
        <w:rPr>
          <w:rFonts w:ascii="Arial" w:hAnsi="Arial"/>
          <w:sz w:val="22"/>
          <w:szCs w:val="22"/>
        </w:rPr>
        <w:tab/>
      </w:r>
      <w:r w:rsidR="00883814" w:rsidRPr="00883814">
        <w:rPr>
          <w:rFonts w:ascii="Arial" w:hAnsi="Arial"/>
          <w:sz w:val="22"/>
          <w:szCs w:val="22"/>
        </w:rPr>
        <w:t xml:space="preserve">Ouverture de la </w:t>
      </w:r>
      <w:r w:rsidR="003510CF" w:rsidRPr="00883814">
        <w:rPr>
          <w:rFonts w:ascii="Arial" w:hAnsi="Arial"/>
          <w:sz w:val="22"/>
          <w:szCs w:val="22"/>
        </w:rPr>
        <w:t>réunion</w:t>
      </w:r>
      <w:r w:rsidR="00533985">
        <w:rPr>
          <w:rFonts w:ascii="Arial" w:hAnsi="Arial"/>
          <w:sz w:val="22"/>
          <w:szCs w:val="22"/>
        </w:rPr>
        <w:t xml:space="preserve"> par le Vice-Président</w:t>
      </w:r>
    </w:p>
    <w:p w:rsidR="00AA26D2" w:rsidRDefault="00AA26D2" w:rsidP="00E749F8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AA26D2" w:rsidRPr="00AA26D2" w:rsidRDefault="00AA26D2" w:rsidP="0075299A">
      <w:pPr>
        <w:tabs>
          <w:tab w:val="left" w:pos="567"/>
        </w:tabs>
        <w:ind w:left="567"/>
        <w:jc w:val="both"/>
        <w:rPr>
          <w:rFonts w:ascii="Arial" w:hAnsi="Arial"/>
          <w:i/>
          <w:sz w:val="22"/>
          <w:szCs w:val="22"/>
        </w:rPr>
      </w:pPr>
      <w:r w:rsidRPr="00AA26D2">
        <w:rPr>
          <w:rFonts w:ascii="Arial" w:hAnsi="Arial"/>
          <w:i/>
          <w:sz w:val="22"/>
          <w:szCs w:val="22"/>
        </w:rPr>
        <w:t>M</w:t>
      </w:r>
      <w:r w:rsidR="00533985">
        <w:rPr>
          <w:rFonts w:ascii="Arial" w:hAnsi="Arial"/>
          <w:i/>
          <w:sz w:val="22"/>
          <w:szCs w:val="22"/>
        </w:rPr>
        <w:t>. Joseph Faber, Vice</w:t>
      </w:r>
      <w:r w:rsidR="00533985" w:rsidRPr="00AA26D2">
        <w:rPr>
          <w:rFonts w:ascii="Arial" w:hAnsi="Arial"/>
          <w:i/>
          <w:sz w:val="22"/>
          <w:szCs w:val="22"/>
        </w:rPr>
        <w:t>-</w:t>
      </w:r>
      <w:r w:rsidR="00533985">
        <w:rPr>
          <w:rFonts w:ascii="Arial" w:hAnsi="Arial"/>
          <w:i/>
          <w:sz w:val="22"/>
          <w:szCs w:val="22"/>
        </w:rPr>
        <w:t>P</w:t>
      </w:r>
      <w:r w:rsidR="00533985" w:rsidRPr="00AA26D2">
        <w:rPr>
          <w:rFonts w:ascii="Arial" w:hAnsi="Arial"/>
          <w:i/>
          <w:sz w:val="22"/>
          <w:szCs w:val="22"/>
        </w:rPr>
        <w:t>résident</w:t>
      </w:r>
      <w:r>
        <w:rPr>
          <w:rFonts w:ascii="Arial" w:hAnsi="Arial"/>
          <w:i/>
          <w:sz w:val="22"/>
          <w:szCs w:val="22"/>
        </w:rPr>
        <w:t>, ouvrira la réunion du Comité</w:t>
      </w:r>
      <w:r w:rsidR="00941D64">
        <w:rPr>
          <w:rFonts w:ascii="Arial" w:hAnsi="Arial"/>
          <w:i/>
          <w:sz w:val="22"/>
          <w:szCs w:val="22"/>
        </w:rPr>
        <w:t xml:space="preserve"> gouvernemental</w:t>
      </w:r>
      <w:r>
        <w:rPr>
          <w:rFonts w:ascii="Arial" w:hAnsi="Arial"/>
          <w:i/>
          <w:sz w:val="22"/>
          <w:szCs w:val="22"/>
        </w:rPr>
        <w:t>.</w:t>
      </w:r>
    </w:p>
    <w:p w:rsidR="001E14ED" w:rsidRPr="001E14ED" w:rsidRDefault="001E14ED" w:rsidP="00EC5E7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EC5E72" w:rsidRDefault="00EC5E72" w:rsidP="00883814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883814">
        <w:rPr>
          <w:rFonts w:ascii="Arial" w:hAnsi="Arial"/>
          <w:sz w:val="22"/>
          <w:szCs w:val="22"/>
        </w:rPr>
        <w:t>II</w:t>
      </w:r>
      <w:r w:rsidR="00941D64">
        <w:rPr>
          <w:rFonts w:ascii="Arial" w:hAnsi="Arial"/>
          <w:sz w:val="22"/>
          <w:szCs w:val="22"/>
        </w:rPr>
        <w:t>.</w:t>
      </w:r>
      <w:r w:rsidRPr="00883814">
        <w:rPr>
          <w:rFonts w:ascii="Arial" w:hAnsi="Arial"/>
          <w:sz w:val="22"/>
          <w:szCs w:val="22"/>
        </w:rPr>
        <w:t xml:space="preserve"> </w:t>
      </w:r>
      <w:r w:rsidRPr="00883814">
        <w:rPr>
          <w:rFonts w:ascii="Arial" w:hAnsi="Arial"/>
          <w:sz w:val="22"/>
          <w:szCs w:val="22"/>
        </w:rPr>
        <w:tab/>
        <w:t xml:space="preserve">Adoption </w:t>
      </w:r>
      <w:r w:rsidR="00883814" w:rsidRPr="00883814">
        <w:rPr>
          <w:rFonts w:ascii="Arial" w:hAnsi="Arial"/>
          <w:sz w:val="22"/>
          <w:szCs w:val="22"/>
        </w:rPr>
        <w:t>du projet d’ordre du jour</w:t>
      </w:r>
      <w:r w:rsidR="00D73E91">
        <w:rPr>
          <w:rFonts w:ascii="Arial" w:hAnsi="Arial"/>
          <w:sz w:val="22"/>
          <w:szCs w:val="22"/>
        </w:rPr>
        <w:t xml:space="preserve"> et du projet d’ordre </w:t>
      </w:r>
      <w:r w:rsidR="00456FA2">
        <w:rPr>
          <w:rFonts w:ascii="Arial" w:hAnsi="Arial"/>
          <w:sz w:val="22"/>
          <w:szCs w:val="22"/>
        </w:rPr>
        <w:t xml:space="preserve">du jour </w:t>
      </w:r>
      <w:r w:rsidR="00AA693E">
        <w:rPr>
          <w:rFonts w:ascii="Arial" w:hAnsi="Arial"/>
          <w:sz w:val="22"/>
          <w:szCs w:val="22"/>
        </w:rPr>
        <w:t>des travaux annotés</w:t>
      </w:r>
    </w:p>
    <w:p w:rsidR="00735D48" w:rsidRPr="008472AB" w:rsidRDefault="0075299A" w:rsidP="00735D48">
      <w:pPr>
        <w:tabs>
          <w:tab w:val="left" w:pos="567"/>
        </w:tabs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</w:t>
      </w:r>
      <w:r w:rsidR="00533985">
        <w:rPr>
          <w:rFonts w:ascii="Arial" w:hAnsi="Arial"/>
          <w:b/>
          <w:bCs/>
          <w:sz w:val="22"/>
          <w:szCs w:val="22"/>
        </w:rPr>
        <w:t>7</w:t>
      </w:r>
      <w:r w:rsidR="00735D48" w:rsidRPr="008472AB">
        <w:rPr>
          <w:rFonts w:ascii="Arial" w:hAnsi="Arial"/>
          <w:b/>
          <w:bCs/>
          <w:sz w:val="22"/>
          <w:szCs w:val="22"/>
        </w:rPr>
        <w:t>)</w:t>
      </w:r>
      <w:r>
        <w:rPr>
          <w:rFonts w:ascii="Arial" w:hAnsi="Arial"/>
          <w:b/>
          <w:bCs/>
          <w:sz w:val="22"/>
          <w:szCs w:val="22"/>
        </w:rPr>
        <w:t>1</w:t>
      </w:r>
      <w:r w:rsidR="00533985">
        <w:rPr>
          <w:rFonts w:ascii="Arial" w:hAnsi="Arial"/>
          <w:b/>
          <w:bCs/>
          <w:sz w:val="22"/>
          <w:szCs w:val="22"/>
        </w:rPr>
        <w:t>5rév.</w:t>
      </w:r>
      <w:r w:rsidR="00382630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proofErr w:type="gramStart"/>
      <w:r w:rsidR="007F4D2E" w:rsidRPr="008472AB">
        <w:rPr>
          <w:rFonts w:ascii="Arial" w:hAnsi="Arial"/>
          <w:b/>
          <w:bCs/>
          <w:sz w:val="22"/>
          <w:szCs w:val="22"/>
        </w:rPr>
        <w:t>prov</w:t>
      </w:r>
      <w:proofErr w:type="spellEnd"/>
      <w:proofErr w:type="gramEnd"/>
    </w:p>
    <w:p w:rsidR="007F4D2E" w:rsidRPr="008472AB" w:rsidRDefault="0075299A" w:rsidP="007F4D2E">
      <w:pPr>
        <w:tabs>
          <w:tab w:val="left" w:pos="567"/>
        </w:tabs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</w:t>
      </w:r>
      <w:r w:rsidR="00533985">
        <w:rPr>
          <w:rFonts w:ascii="Arial" w:hAnsi="Arial"/>
          <w:b/>
          <w:bCs/>
          <w:sz w:val="22"/>
          <w:szCs w:val="22"/>
        </w:rPr>
        <w:t>7)17</w:t>
      </w:r>
    </w:p>
    <w:p w:rsidR="00AA26D2" w:rsidRDefault="00AA26D2" w:rsidP="00883814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AA26D2" w:rsidRPr="008472AB" w:rsidRDefault="00AA26D2" w:rsidP="008472AB">
      <w:pPr>
        <w:tabs>
          <w:tab w:val="left" w:pos="567"/>
        </w:tabs>
        <w:ind w:left="567"/>
        <w:jc w:val="both"/>
        <w:rPr>
          <w:rFonts w:ascii="Arial" w:hAnsi="Arial"/>
          <w:i/>
          <w:sz w:val="22"/>
          <w:szCs w:val="22"/>
        </w:rPr>
      </w:pPr>
      <w:r w:rsidRPr="008472AB">
        <w:rPr>
          <w:rFonts w:ascii="Arial" w:hAnsi="Arial"/>
          <w:i/>
          <w:sz w:val="22"/>
          <w:szCs w:val="22"/>
        </w:rPr>
        <w:t>Le Comité</w:t>
      </w:r>
      <w:r w:rsidR="00941D64">
        <w:rPr>
          <w:rFonts w:ascii="Arial" w:hAnsi="Arial"/>
          <w:i/>
          <w:sz w:val="22"/>
          <w:szCs w:val="22"/>
        </w:rPr>
        <w:t xml:space="preserve"> gouvernemental</w:t>
      </w:r>
      <w:r w:rsidRPr="008472AB">
        <w:rPr>
          <w:rFonts w:ascii="Arial" w:hAnsi="Arial"/>
          <w:i/>
          <w:sz w:val="22"/>
          <w:szCs w:val="22"/>
        </w:rPr>
        <w:t xml:space="preserve"> est invité à ad</w:t>
      </w:r>
      <w:r w:rsidR="008472AB" w:rsidRPr="008472AB">
        <w:rPr>
          <w:rFonts w:ascii="Arial" w:hAnsi="Arial"/>
          <w:i/>
          <w:sz w:val="22"/>
          <w:szCs w:val="22"/>
        </w:rPr>
        <w:t>opter le projet d’ordre du jour et le projet d’ordre du</w:t>
      </w:r>
      <w:r w:rsidR="009B20DC">
        <w:rPr>
          <w:rFonts w:ascii="Arial" w:hAnsi="Arial"/>
          <w:i/>
          <w:sz w:val="22"/>
          <w:szCs w:val="22"/>
        </w:rPr>
        <w:t xml:space="preserve"> </w:t>
      </w:r>
      <w:r w:rsidR="008472AB" w:rsidRPr="008472AB">
        <w:rPr>
          <w:rFonts w:ascii="Arial" w:hAnsi="Arial"/>
          <w:i/>
          <w:sz w:val="22"/>
          <w:szCs w:val="22"/>
        </w:rPr>
        <w:t xml:space="preserve">jour </w:t>
      </w:r>
      <w:r w:rsidR="00751AA7">
        <w:rPr>
          <w:rFonts w:ascii="Arial" w:hAnsi="Arial"/>
          <w:i/>
          <w:sz w:val="22"/>
          <w:szCs w:val="22"/>
        </w:rPr>
        <w:t>annoté</w:t>
      </w:r>
      <w:r w:rsidR="001A12C2">
        <w:rPr>
          <w:rFonts w:ascii="Arial" w:hAnsi="Arial"/>
          <w:i/>
          <w:sz w:val="22"/>
          <w:szCs w:val="22"/>
        </w:rPr>
        <w:t>.</w:t>
      </w:r>
    </w:p>
    <w:p w:rsidR="001E14ED" w:rsidRPr="007B5691" w:rsidRDefault="001E14ED" w:rsidP="00EC5E7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EC5E72" w:rsidRDefault="00EC5E72" w:rsidP="00364133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364133">
        <w:rPr>
          <w:rFonts w:ascii="Arial" w:hAnsi="Arial"/>
          <w:sz w:val="22"/>
          <w:szCs w:val="22"/>
        </w:rPr>
        <w:t>III</w:t>
      </w:r>
      <w:r w:rsidR="00941D64">
        <w:rPr>
          <w:rFonts w:ascii="Arial" w:hAnsi="Arial"/>
          <w:sz w:val="22"/>
          <w:szCs w:val="22"/>
        </w:rPr>
        <w:t>.</w:t>
      </w:r>
      <w:r w:rsidRPr="00364133">
        <w:rPr>
          <w:rFonts w:ascii="Arial" w:hAnsi="Arial"/>
          <w:sz w:val="22"/>
          <w:szCs w:val="22"/>
        </w:rPr>
        <w:tab/>
      </w:r>
      <w:r w:rsidR="00364133" w:rsidRPr="00364133">
        <w:rPr>
          <w:rFonts w:ascii="Arial" w:hAnsi="Arial"/>
          <w:sz w:val="22"/>
          <w:szCs w:val="22"/>
        </w:rPr>
        <w:t>Information d'intérêt général pour le Comité</w:t>
      </w:r>
      <w:r w:rsidR="00941D64">
        <w:rPr>
          <w:rFonts w:ascii="Arial" w:hAnsi="Arial"/>
          <w:sz w:val="22"/>
          <w:szCs w:val="22"/>
        </w:rPr>
        <w:t xml:space="preserve"> gouvernemental</w:t>
      </w:r>
    </w:p>
    <w:p w:rsidR="00735D48" w:rsidRDefault="00D84992" w:rsidP="00735D48">
      <w:pPr>
        <w:tabs>
          <w:tab w:val="left" w:pos="567"/>
        </w:tabs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</w:t>
      </w:r>
      <w:r w:rsidR="00533985">
        <w:rPr>
          <w:rFonts w:ascii="Arial" w:hAnsi="Arial"/>
          <w:b/>
          <w:bCs/>
          <w:sz w:val="22"/>
          <w:szCs w:val="22"/>
        </w:rPr>
        <w:t>7</w:t>
      </w:r>
      <w:r w:rsidR="00735D48" w:rsidRPr="001A12C2">
        <w:rPr>
          <w:rFonts w:ascii="Arial" w:hAnsi="Arial"/>
          <w:b/>
          <w:bCs/>
          <w:sz w:val="22"/>
          <w:szCs w:val="22"/>
        </w:rPr>
        <w:t>)</w:t>
      </w:r>
      <w:r w:rsidR="00382630">
        <w:rPr>
          <w:rFonts w:ascii="Arial" w:hAnsi="Arial"/>
          <w:b/>
          <w:bCs/>
          <w:sz w:val="22"/>
          <w:szCs w:val="22"/>
        </w:rPr>
        <w:t>1</w:t>
      </w:r>
      <w:r w:rsidR="00533985">
        <w:rPr>
          <w:rFonts w:ascii="Arial" w:hAnsi="Arial"/>
          <w:b/>
          <w:bCs/>
          <w:sz w:val="22"/>
          <w:szCs w:val="22"/>
        </w:rPr>
        <w:t>8</w:t>
      </w:r>
    </w:p>
    <w:p w:rsidR="001E14ED" w:rsidRDefault="001E14ED" w:rsidP="00EC5E7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AA26D2" w:rsidRPr="008843BA" w:rsidRDefault="00AA26D2" w:rsidP="00EC5E72">
      <w:pPr>
        <w:tabs>
          <w:tab w:val="left" w:pos="567"/>
        </w:tabs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8843BA">
        <w:rPr>
          <w:rFonts w:ascii="Arial" w:hAnsi="Arial"/>
          <w:i/>
          <w:sz w:val="22"/>
          <w:szCs w:val="22"/>
        </w:rPr>
        <w:t>Le Secrétariat informera des questions d’intérêt général pour le Comit</w:t>
      </w:r>
      <w:r w:rsidR="008E1864">
        <w:rPr>
          <w:rFonts w:ascii="Arial" w:hAnsi="Arial"/>
          <w:i/>
          <w:sz w:val="22"/>
          <w:szCs w:val="22"/>
        </w:rPr>
        <w:t>é</w:t>
      </w:r>
      <w:r w:rsidR="00BE4EC3">
        <w:rPr>
          <w:rFonts w:ascii="Arial" w:hAnsi="Arial"/>
          <w:i/>
          <w:sz w:val="22"/>
          <w:szCs w:val="22"/>
        </w:rPr>
        <w:t xml:space="preserve"> gouvernemental</w:t>
      </w:r>
      <w:r w:rsidR="008843BA" w:rsidRPr="008843BA">
        <w:rPr>
          <w:rFonts w:ascii="Arial" w:hAnsi="Arial"/>
          <w:i/>
          <w:sz w:val="22"/>
          <w:szCs w:val="22"/>
        </w:rPr>
        <w:t>.</w:t>
      </w:r>
    </w:p>
    <w:p w:rsidR="001E14ED" w:rsidRPr="00AA26D2" w:rsidRDefault="001E14ED" w:rsidP="00EC5E7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533985" w:rsidRDefault="00EC5E72" w:rsidP="00533985">
      <w:pPr>
        <w:tabs>
          <w:tab w:val="left" w:pos="567"/>
          <w:tab w:val="right" w:pos="9360"/>
        </w:tabs>
        <w:ind w:left="567" w:hanging="567"/>
        <w:rPr>
          <w:rFonts w:ascii="Arial" w:hAnsi="Arial"/>
          <w:bCs/>
          <w:sz w:val="22"/>
          <w:szCs w:val="22"/>
        </w:rPr>
      </w:pPr>
      <w:r w:rsidRPr="00364133">
        <w:rPr>
          <w:rFonts w:ascii="Arial" w:hAnsi="Arial"/>
          <w:sz w:val="22"/>
          <w:szCs w:val="22"/>
        </w:rPr>
        <w:t>IV</w:t>
      </w:r>
      <w:r w:rsidR="00BE4EC3">
        <w:rPr>
          <w:rFonts w:ascii="Arial" w:hAnsi="Arial"/>
          <w:sz w:val="22"/>
          <w:szCs w:val="22"/>
        </w:rPr>
        <w:t>.</w:t>
      </w:r>
      <w:r w:rsidRPr="00364133">
        <w:rPr>
          <w:rFonts w:ascii="Arial" w:hAnsi="Arial"/>
          <w:sz w:val="22"/>
          <w:szCs w:val="22"/>
        </w:rPr>
        <w:tab/>
      </w:r>
      <w:r w:rsidR="00533985">
        <w:rPr>
          <w:rFonts w:ascii="Arial" w:hAnsi="Arial"/>
          <w:bCs/>
          <w:sz w:val="22"/>
          <w:szCs w:val="22"/>
        </w:rPr>
        <w:t>Processus de Turin</w:t>
      </w:r>
    </w:p>
    <w:p w:rsidR="00533985" w:rsidRDefault="00533985" w:rsidP="00533985">
      <w:pPr>
        <w:tabs>
          <w:tab w:val="right" w:pos="9360"/>
        </w:tabs>
        <w:jc w:val="both"/>
        <w:rPr>
          <w:rFonts w:ascii="Arial" w:hAnsi="Arial"/>
          <w:bCs/>
          <w:sz w:val="22"/>
          <w:szCs w:val="22"/>
        </w:rPr>
      </w:pPr>
    </w:p>
    <w:p w:rsidR="00533985" w:rsidRDefault="00533985" w:rsidP="00456FA2">
      <w:pPr>
        <w:tabs>
          <w:tab w:val="left" w:pos="567"/>
        </w:tabs>
        <w:ind w:left="567"/>
        <w:jc w:val="both"/>
        <w:rPr>
          <w:rFonts w:ascii="Arial" w:hAnsi="Arial"/>
          <w:sz w:val="22"/>
          <w:szCs w:val="22"/>
        </w:rPr>
      </w:pPr>
      <w:r w:rsidRPr="006972AC">
        <w:rPr>
          <w:rFonts w:ascii="Arial" w:hAnsi="Arial"/>
          <w:bCs/>
          <w:i/>
          <w:sz w:val="22"/>
          <w:szCs w:val="22"/>
        </w:rPr>
        <w:t>Le Secrétariat met à jour l</w:t>
      </w:r>
      <w:r w:rsidR="00F04E8D">
        <w:rPr>
          <w:rFonts w:ascii="Arial" w:hAnsi="Arial"/>
          <w:bCs/>
          <w:i/>
          <w:sz w:val="22"/>
          <w:szCs w:val="22"/>
        </w:rPr>
        <w:t>’information du</w:t>
      </w:r>
      <w:r w:rsidRPr="006972AC">
        <w:rPr>
          <w:rFonts w:ascii="Arial" w:hAnsi="Arial"/>
          <w:bCs/>
          <w:i/>
          <w:sz w:val="22"/>
          <w:szCs w:val="22"/>
        </w:rPr>
        <w:t xml:space="preserve"> Comité</w:t>
      </w:r>
      <w:r>
        <w:rPr>
          <w:rFonts w:ascii="Arial" w:hAnsi="Arial"/>
          <w:bCs/>
          <w:i/>
          <w:sz w:val="22"/>
          <w:szCs w:val="22"/>
        </w:rPr>
        <w:t xml:space="preserve"> gouvernemental</w:t>
      </w:r>
      <w:r w:rsidRPr="006972AC">
        <w:rPr>
          <w:rFonts w:ascii="Arial" w:hAnsi="Arial"/>
          <w:bCs/>
          <w:i/>
          <w:sz w:val="22"/>
          <w:szCs w:val="22"/>
        </w:rPr>
        <w:t xml:space="preserve"> sur les activités prioritaires actuelle</w:t>
      </w:r>
      <w:r w:rsidR="00F04E8D">
        <w:rPr>
          <w:rFonts w:ascii="Arial" w:hAnsi="Arial"/>
          <w:bCs/>
          <w:i/>
          <w:sz w:val="22"/>
          <w:szCs w:val="22"/>
        </w:rPr>
        <w:t>ment</w:t>
      </w:r>
      <w:r w:rsidRPr="006972AC">
        <w:rPr>
          <w:rFonts w:ascii="Arial" w:hAnsi="Arial"/>
          <w:bCs/>
          <w:i/>
          <w:sz w:val="22"/>
          <w:szCs w:val="22"/>
        </w:rPr>
        <w:t xml:space="preserve"> menées dans le cadre du processus de Turin.</w:t>
      </w:r>
    </w:p>
    <w:p w:rsidR="001B2218" w:rsidRDefault="001B2218" w:rsidP="000068A5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0068A5" w:rsidRDefault="00533985" w:rsidP="000068A5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V.</w:t>
      </w:r>
      <w:r>
        <w:rPr>
          <w:rFonts w:ascii="Arial" w:hAnsi="Arial"/>
          <w:sz w:val="22"/>
          <w:szCs w:val="22"/>
        </w:rPr>
        <w:tab/>
      </w:r>
      <w:r w:rsidR="000068A5">
        <w:rPr>
          <w:rFonts w:ascii="Arial" w:hAnsi="Arial"/>
          <w:sz w:val="22"/>
          <w:szCs w:val="22"/>
        </w:rPr>
        <w:t>Ad</w:t>
      </w:r>
      <w:r w:rsidR="000068A5" w:rsidRPr="00364133">
        <w:rPr>
          <w:rFonts w:ascii="Arial" w:hAnsi="Arial"/>
          <w:sz w:val="22"/>
          <w:szCs w:val="22"/>
        </w:rPr>
        <w:t xml:space="preserve">option du </w:t>
      </w:r>
      <w:r w:rsidR="000068A5">
        <w:rPr>
          <w:rFonts w:ascii="Arial" w:hAnsi="Arial"/>
          <w:sz w:val="22"/>
          <w:szCs w:val="22"/>
        </w:rPr>
        <w:t>rapport de réunion de la 1</w:t>
      </w:r>
      <w:r w:rsidR="00BE4EC3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5</w:t>
      </w:r>
      <w:r w:rsidR="000068A5" w:rsidRPr="00AE4188">
        <w:rPr>
          <w:rFonts w:ascii="Arial" w:hAnsi="Arial"/>
          <w:sz w:val="22"/>
          <w:szCs w:val="22"/>
          <w:vertAlign w:val="superscript"/>
        </w:rPr>
        <w:t>e</w:t>
      </w:r>
      <w:r w:rsidR="000068A5">
        <w:rPr>
          <w:rFonts w:ascii="Arial" w:hAnsi="Arial"/>
          <w:sz w:val="22"/>
          <w:szCs w:val="22"/>
        </w:rPr>
        <w:t xml:space="preserve"> ré</w:t>
      </w:r>
      <w:r w:rsidR="00BE4EC3">
        <w:rPr>
          <w:rFonts w:ascii="Arial" w:hAnsi="Arial"/>
          <w:sz w:val="22"/>
          <w:szCs w:val="22"/>
        </w:rPr>
        <w:t>union du Comité g</w:t>
      </w:r>
      <w:r w:rsidR="001E14ED">
        <w:rPr>
          <w:rFonts w:ascii="Arial" w:hAnsi="Arial"/>
          <w:sz w:val="22"/>
          <w:szCs w:val="22"/>
        </w:rPr>
        <w:t>ouvernemental</w:t>
      </w:r>
    </w:p>
    <w:p w:rsidR="000068A5" w:rsidRPr="00735D48" w:rsidRDefault="00CA76F2" w:rsidP="000068A5">
      <w:pPr>
        <w:tabs>
          <w:tab w:val="left" w:pos="567"/>
        </w:tabs>
        <w:jc w:val="right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</w:t>
      </w:r>
      <w:r w:rsidR="00533985">
        <w:rPr>
          <w:rFonts w:ascii="Arial" w:hAnsi="Arial"/>
          <w:b/>
          <w:bCs/>
          <w:sz w:val="22"/>
          <w:szCs w:val="22"/>
        </w:rPr>
        <w:t>7</w:t>
      </w:r>
      <w:r w:rsidR="000068A5" w:rsidRPr="00B52360">
        <w:rPr>
          <w:rFonts w:ascii="Arial" w:hAnsi="Arial"/>
          <w:b/>
          <w:bCs/>
          <w:sz w:val="22"/>
          <w:szCs w:val="22"/>
        </w:rPr>
        <w:t>)</w:t>
      </w:r>
      <w:r w:rsidR="00382630">
        <w:rPr>
          <w:rFonts w:ascii="Arial" w:hAnsi="Arial"/>
          <w:b/>
          <w:bCs/>
          <w:sz w:val="22"/>
          <w:szCs w:val="22"/>
        </w:rPr>
        <w:t>1</w:t>
      </w:r>
      <w:r w:rsidR="00533985">
        <w:rPr>
          <w:rFonts w:ascii="Arial" w:hAnsi="Arial"/>
          <w:b/>
          <w:bCs/>
          <w:sz w:val="22"/>
          <w:szCs w:val="22"/>
        </w:rPr>
        <w:t>4</w:t>
      </w:r>
    </w:p>
    <w:p w:rsidR="000068A5" w:rsidRDefault="000068A5" w:rsidP="000068A5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0068A5" w:rsidRDefault="000068A5" w:rsidP="000068A5">
      <w:pPr>
        <w:tabs>
          <w:tab w:val="left" w:pos="567"/>
        </w:tabs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81CF9">
        <w:rPr>
          <w:rFonts w:ascii="Arial" w:hAnsi="Arial"/>
          <w:i/>
          <w:sz w:val="22"/>
          <w:szCs w:val="22"/>
        </w:rPr>
        <w:t>Le Comité gouvernemental</w:t>
      </w:r>
      <w:r w:rsidRPr="008843BA">
        <w:rPr>
          <w:rFonts w:ascii="Arial" w:hAnsi="Arial"/>
          <w:i/>
          <w:sz w:val="22"/>
          <w:szCs w:val="22"/>
        </w:rPr>
        <w:t xml:space="preserve"> est invité à</w:t>
      </w:r>
      <w:r>
        <w:rPr>
          <w:rFonts w:ascii="Arial" w:hAnsi="Arial"/>
          <w:i/>
          <w:sz w:val="22"/>
          <w:szCs w:val="22"/>
        </w:rPr>
        <w:t xml:space="preserve"> adopter le rapport de la 1</w:t>
      </w:r>
      <w:r w:rsidR="00681CF9">
        <w:rPr>
          <w:rFonts w:ascii="Arial" w:hAnsi="Arial"/>
          <w:i/>
          <w:sz w:val="22"/>
          <w:szCs w:val="22"/>
        </w:rPr>
        <w:t>3</w:t>
      </w:r>
      <w:r w:rsidR="00533985">
        <w:rPr>
          <w:rFonts w:ascii="Arial" w:hAnsi="Arial"/>
          <w:i/>
          <w:sz w:val="22"/>
          <w:szCs w:val="22"/>
        </w:rPr>
        <w:t>5</w:t>
      </w:r>
      <w:r w:rsidRPr="007B1CD3">
        <w:rPr>
          <w:rFonts w:ascii="Arial" w:hAnsi="Arial"/>
          <w:i/>
          <w:sz w:val="22"/>
          <w:szCs w:val="22"/>
          <w:vertAlign w:val="superscript"/>
        </w:rPr>
        <w:t>e</w:t>
      </w:r>
      <w:r>
        <w:rPr>
          <w:rFonts w:ascii="Arial" w:hAnsi="Arial"/>
          <w:i/>
          <w:sz w:val="22"/>
          <w:szCs w:val="22"/>
        </w:rPr>
        <w:t xml:space="preserve"> réunion.</w:t>
      </w:r>
    </w:p>
    <w:p w:rsidR="001E14ED" w:rsidRPr="001B2218" w:rsidRDefault="009B20DC" w:rsidP="00364133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1B2218">
        <w:rPr>
          <w:rFonts w:ascii="Arial" w:hAnsi="Arial"/>
          <w:b/>
          <w:i/>
          <w:sz w:val="22"/>
          <w:szCs w:val="22"/>
        </w:rPr>
        <w:tab/>
      </w:r>
      <w:r w:rsidR="001B2218" w:rsidRPr="001B2218">
        <w:rPr>
          <w:rFonts w:ascii="Arial" w:hAnsi="Arial"/>
          <w:b/>
          <w:i/>
          <w:sz w:val="22"/>
          <w:szCs w:val="22"/>
        </w:rPr>
        <w:t xml:space="preserve">Il </w:t>
      </w:r>
      <w:r w:rsidRPr="001B2218">
        <w:rPr>
          <w:rFonts w:ascii="Arial" w:hAnsi="Arial"/>
          <w:b/>
          <w:i/>
          <w:sz w:val="22"/>
          <w:szCs w:val="22"/>
        </w:rPr>
        <w:t xml:space="preserve">est également </w:t>
      </w:r>
      <w:r w:rsidRPr="001B2218">
        <w:rPr>
          <w:rFonts w:ascii="Arial" w:hAnsi="Arial" w:cs="Arial"/>
          <w:b/>
          <w:i/>
          <w:sz w:val="22"/>
          <w:szCs w:val="22"/>
        </w:rPr>
        <w:t xml:space="preserve">invité à décider de la question mentionnée dans la note de bas de </w:t>
      </w:r>
      <w:r w:rsidR="00A04308">
        <w:rPr>
          <w:rFonts w:ascii="Arial" w:hAnsi="Arial" w:cs="Arial"/>
          <w:b/>
          <w:i/>
          <w:sz w:val="22"/>
          <w:szCs w:val="22"/>
        </w:rPr>
        <w:tab/>
      </w:r>
      <w:r w:rsidRPr="001B2218">
        <w:rPr>
          <w:rFonts w:ascii="Arial" w:hAnsi="Arial" w:cs="Arial"/>
          <w:b/>
          <w:i/>
          <w:sz w:val="22"/>
          <w:szCs w:val="22"/>
        </w:rPr>
        <w:t>page concernant la conclusion de l'article 1§2 de non-conformité CSER TUR</w:t>
      </w:r>
      <w:r w:rsidR="00751AA7">
        <w:rPr>
          <w:rFonts w:ascii="Arial" w:hAnsi="Arial" w:cs="Arial"/>
          <w:b/>
          <w:i/>
          <w:sz w:val="22"/>
          <w:szCs w:val="22"/>
        </w:rPr>
        <w:t>QUIE</w:t>
      </w:r>
      <w:r w:rsidRPr="001B2218">
        <w:rPr>
          <w:rFonts w:ascii="Arial" w:hAnsi="Arial" w:cs="Arial"/>
          <w:b/>
          <w:i/>
          <w:sz w:val="22"/>
          <w:szCs w:val="22"/>
        </w:rPr>
        <w:t xml:space="preserve"> (voir </w:t>
      </w:r>
      <w:r w:rsidR="00A04308">
        <w:rPr>
          <w:rFonts w:ascii="Arial" w:hAnsi="Arial" w:cs="Arial"/>
          <w:b/>
          <w:i/>
          <w:sz w:val="22"/>
          <w:szCs w:val="22"/>
        </w:rPr>
        <w:tab/>
      </w:r>
      <w:r w:rsidR="001C6CDF">
        <w:rPr>
          <w:rFonts w:ascii="Arial" w:hAnsi="Arial" w:cs="Arial"/>
          <w:b/>
          <w:i/>
          <w:sz w:val="22"/>
          <w:szCs w:val="22"/>
        </w:rPr>
        <w:t>page 44</w:t>
      </w:r>
      <w:r w:rsidRPr="001B2218">
        <w:rPr>
          <w:rFonts w:ascii="Arial" w:hAnsi="Arial" w:cs="Arial"/>
          <w:b/>
          <w:i/>
          <w:sz w:val="22"/>
          <w:szCs w:val="22"/>
        </w:rPr>
        <w:t>).</w:t>
      </w:r>
    </w:p>
    <w:p w:rsidR="009B20DC" w:rsidRDefault="009B20DC" w:rsidP="00364133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9B20DC" w:rsidRDefault="00EC5E72" w:rsidP="00EC5E7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 w:rsidRPr="00364133">
        <w:rPr>
          <w:rFonts w:ascii="Arial" w:hAnsi="Arial"/>
          <w:sz w:val="22"/>
          <w:szCs w:val="22"/>
        </w:rPr>
        <w:t>V</w:t>
      </w:r>
      <w:r w:rsidR="001E14ED">
        <w:rPr>
          <w:rFonts w:ascii="Arial" w:hAnsi="Arial"/>
          <w:sz w:val="22"/>
          <w:szCs w:val="22"/>
        </w:rPr>
        <w:t>I</w:t>
      </w:r>
      <w:r w:rsidR="00BE4EC3">
        <w:rPr>
          <w:rFonts w:ascii="Arial" w:hAnsi="Arial"/>
          <w:sz w:val="22"/>
          <w:szCs w:val="22"/>
        </w:rPr>
        <w:t>.</w:t>
      </w:r>
      <w:r w:rsidR="007B1CD3">
        <w:rPr>
          <w:rFonts w:ascii="Arial" w:hAnsi="Arial"/>
          <w:sz w:val="22"/>
          <w:szCs w:val="22"/>
        </w:rPr>
        <w:tab/>
      </w:r>
      <w:r w:rsidR="009B20DC">
        <w:rPr>
          <w:rFonts w:ascii="Arial" w:hAnsi="Arial"/>
          <w:sz w:val="22"/>
          <w:szCs w:val="22"/>
        </w:rPr>
        <w:t>Election du Président et du Bureau</w:t>
      </w:r>
    </w:p>
    <w:p w:rsidR="009B20DC" w:rsidRDefault="009B20DC" w:rsidP="00EC5E7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9B20DC" w:rsidRPr="009B20DC" w:rsidRDefault="009B20DC" w:rsidP="00EC5E72">
      <w:pPr>
        <w:tabs>
          <w:tab w:val="left" w:pos="567"/>
        </w:tabs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 xml:space="preserve">Le Comité gouvernemental est invité à élire son Président et ses membres du Bureau pour </w:t>
      </w:r>
      <w:r>
        <w:rPr>
          <w:rFonts w:ascii="Arial" w:hAnsi="Arial"/>
          <w:i/>
          <w:sz w:val="22"/>
          <w:szCs w:val="22"/>
        </w:rPr>
        <w:tab/>
        <w:t>la période 2018-2019.</w:t>
      </w:r>
    </w:p>
    <w:p w:rsidR="009B20DC" w:rsidRDefault="009B20DC" w:rsidP="00EC5E7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EC5E72" w:rsidRDefault="009B20DC" w:rsidP="00EC5E7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VII.</w:t>
      </w:r>
      <w:r>
        <w:rPr>
          <w:rFonts w:ascii="Arial" w:hAnsi="Arial"/>
          <w:sz w:val="22"/>
          <w:szCs w:val="22"/>
        </w:rPr>
        <w:tab/>
      </w:r>
      <w:r w:rsidR="007B1CD3">
        <w:rPr>
          <w:rFonts w:ascii="Arial" w:hAnsi="Arial"/>
          <w:sz w:val="22"/>
          <w:szCs w:val="22"/>
        </w:rPr>
        <w:t>La situation des Etats qui n’ont pas soumis de rapport dans les délais</w:t>
      </w:r>
      <w:r w:rsidR="00E46E50">
        <w:rPr>
          <w:rFonts w:ascii="Arial" w:hAnsi="Arial"/>
          <w:sz w:val="22"/>
          <w:szCs w:val="22"/>
        </w:rPr>
        <w:t xml:space="preserve"> fixés</w:t>
      </w:r>
      <w:r w:rsidR="00EC5E72" w:rsidRPr="00364133">
        <w:rPr>
          <w:rFonts w:ascii="Arial" w:hAnsi="Arial"/>
          <w:sz w:val="22"/>
          <w:szCs w:val="22"/>
        </w:rPr>
        <w:tab/>
      </w:r>
    </w:p>
    <w:p w:rsidR="007B1CD3" w:rsidRPr="005F2A83" w:rsidRDefault="007B1CD3" w:rsidP="00EC5E7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EC5E72" w:rsidRDefault="005F2A83" w:rsidP="00E46E50">
      <w:pPr>
        <w:tabs>
          <w:tab w:val="left" w:pos="567"/>
        </w:tabs>
        <w:ind w:left="567"/>
        <w:jc w:val="both"/>
        <w:rPr>
          <w:rFonts w:ascii="Arial" w:hAnsi="Arial"/>
          <w:i/>
          <w:sz w:val="22"/>
          <w:szCs w:val="22"/>
        </w:rPr>
      </w:pPr>
      <w:r w:rsidRPr="005F2A83">
        <w:rPr>
          <w:rFonts w:ascii="Arial" w:hAnsi="Arial"/>
          <w:i/>
          <w:sz w:val="22"/>
          <w:szCs w:val="22"/>
        </w:rPr>
        <w:t xml:space="preserve">Le Comité est invité à </w:t>
      </w:r>
      <w:r w:rsidR="00E46E50">
        <w:rPr>
          <w:rFonts w:ascii="Arial" w:hAnsi="Arial"/>
          <w:i/>
          <w:sz w:val="22"/>
          <w:szCs w:val="22"/>
        </w:rPr>
        <w:t xml:space="preserve">encourager les Etats membres à respecter les délais fixés </w:t>
      </w:r>
      <w:r w:rsidR="00B552F6">
        <w:rPr>
          <w:rFonts w:ascii="Arial" w:hAnsi="Arial"/>
          <w:i/>
          <w:sz w:val="22"/>
          <w:szCs w:val="22"/>
        </w:rPr>
        <w:t>pour</w:t>
      </w:r>
      <w:r w:rsidR="00E46E50">
        <w:rPr>
          <w:rFonts w:ascii="Arial" w:hAnsi="Arial"/>
          <w:i/>
          <w:sz w:val="22"/>
          <w:szCs w:val="22"/>
        </w:rPr>
        <w:t xml:space="preserve">  l’envoi de leur rapport.</w:t>
      </w:r>
    </w:p>
    <w:p w:rsidR="00533985" w:rsidRDefault="00533985" w:rsidP="00E46E50">
      <w:pPr>
        <w:tabs>
          <w:tab w:val="left" w:pos="567"/>
        </w:tabs>
        <w:ind w:left="567"/>
        <w:jc w:val="both"/>
        <w:rPr>
          <w:rFonts w:ascii="Arial" w:hAnsi="Arial"/>
          <w:i/>
          <w:sz w:val="22"/>
          <w:szCs w:val="22"/>
        </w:rPr>
      </w:pPr>
    </w:p>
    <w:p w:rsidR="00533985" w:rsidRPr="008612AA" w:rsidRDefault="00533985" w:rsidP="00E46E50">
      <w:pPr>
        <w:tabs>
          <w:tab w:val="left" w:pos="567"/>
        </w:tabs>
        <w:ind w:left="567"/>
        <w:jc w:val="both"/>
        <w:rPr>
          <w:rFonts w:ascii="Arial" w:hAnsi="Arial"/>
          <w:b/>
          <w:sz w:val="22"/>
          <w:szCs w:val="22"/>
          <w:u w:val="single"/>
        </w:rPr>
      </w:pPr>
      <w:r w:rsidRPr="008612AA">
        <w:rPr>
          <w:rFonts w:ascii="Arial" w:hAnsi="Arial"/>
          <w:b/>
          <w:sz w:val="22"/>
          <w:szCs w:val="22"/>
          <w:u w:val="single"/>
        </w:rPr>
        <w:t>11h00</w:t>
      </w:r>
    </w:p>
    <w:p w:rsidR="001B2218" w:rsidRPr="001E14ED" w:rsidRDefault="001B2218" w:rsidP="00364133">
      <w:pPr>
        <w:tabs>
          <w:tab w:val="right" w:pos="8222"/>
        </w:tabs>
        <w:rPr>
          <w:rFonts w:ascii="Arial" w:hAnsi="Arial"/>
          <w:b/>
          <w:bCs/>
          <w:sz w:val="22"/>
          <w:szCs w:val="22"/>
        </w:rPr>
      </w:pPr>
    </w:p>
    <w:p w:rsidR="00F608FB" w:rsidRPr="00F608FB" w:rsidRDefault="00F608FB" w:rsidP="00F608FB">
      <w:pPr>
        <w:tabs>
          <w:tab w:val="left" w:pos="567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  <w:sz w:val="22"/>
        </w:rPr>
        <w:t>VI</w:t>
      </w:r>
      <w:r w:rsidR="009B20DC">
        <w:rPr>
          <w:rFonts w:ascii="Arial" w:hAnsi="Arial"/>
          <w:snapToGrid w:val="0"/>
          <w:sz w:val="22"/>
        </w:rPr>
        <w:t>I</w:t>
      </w:r>
      <w:r>
        <w:rPr>
          <w:rFonts w:ascii="Arial" w:hAnsi="Arial"/>
          <w:snapToGrid w:val="0"/>
          <w:sz w:val="22"/>
        </w:rPr>
        <w:t>I.</w:t>
      </w:r>
      <w:r w:rsidRPr="00F608FB">
        <w:rPr>
          <w:rFonts w:ascii="Arial" w:hAnsi="Arial"/>
          <w:snapToGrid w:val="0"/>
          <w:sz w:val="22"/>
        </w:rPr>
        <w:tab/>
        <w:t>Echange de vues avec la délégation des OING sur le suivi des Conclusions</w:t>
      </w:r>
    </w:p>
    <w:p w:rsidR="00F608FB" w:rsidRPr="00F608FB" w:rsidRDefault="00F608FB" w:rsidP="00F608FB">
      <w:pPr>
        <w:tabs>
          <w:tab w:val="left" w:pos="567"/>
        </w:tabs>
        <w:jc w:val="both"/>
        <w:rPr>
          <w:rFonts w:ascii="Arial" w:hAnsi="Arial"/>
          <w:snapToGrid w:val="0"/>
          <w:sz w:val="22"/>
        </w:rPr>
      </w:pPr>
    </w:p>
    <w:p w:rsidR="00F608FB" w:rsidRPr="00F608FB" w:rsidRDefault="00F608FB" w:rsidP="00F608FB">
      <w:pPr>
        <w:tabs>
          <w:tab w:val="left" w:pos="567"/>
        </w:tabs>
        <w:ind w:left="567"/>
        <w:jc w:val="both"/>
        <w:rPr>
          <w:rFonts w:ascii="Arial" w:hAnsi="Arial"/>
          <w:snapToGrid w:val="0"/>
          <w:sz w:val="22"/>
        </w:rPr>
      </w:pPr>
      <w:r w:rsidRPr="00F608FB">
        <w:rPr>
          <w:rFonts w:ascii="Arial" w:hAnsi="Arial"/>
          <w:i/>
          <w:snapToGrid w:val="0"/>
          <w:sz w:val="22"/>
        </w:rPr>
        <w:t>Les membres du Comité gouvernemental sont invités à tenir un échange de vues avec la délégation des OING sur le suivi des Conclusions.</w:t>
      </w:r>
    </w:p>
    <w:p w:rsidR="00EC5E72" w:rsidRDefault="00EC5E72" w:rsidP="00EC5E72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F20B13" w:rsidRPr="00A44750" w:rsidRDefault="001553D4" w:rsidP="00A44750">
      <w:pPr>
        <w:tabs>
          <w:tab w:val="left" w:pos="567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9B20DC">
        <w:rPr>
          <w:rFonts w:ascii="Arial" w:hAnsi="Arial"/>
          <w:sz w:val="22"/>
          <w:szCs w:val="22"/>
        </w:rPr>
        <w:t>X</w:t>
      </w:r>
      <w:r>
        <w:rPr>
          <w:rFonts w:ascii="Arial" w:hAnsi="Arial"/>
          <w:sz w:val="22"/>
          <w:szCs w:val="22"/>
        </w:rPr>
        <w:t>.</w:t>
      </w:r>
      <w:r w:rsidR="00EB3694" w:rsidRPr="00EB3694">
        <w:rPr>
          <w:rFonts w:ascii="Arial" w:hAnsi="Arial"/>
          <w:sz w:val="22"/>
          <w:szCs w:val="22"/>
        </w:rPr>
        <w:tab/>
      </w:r>
      <w:r w:rsidR="00F20B13" w:rsidRPr="00F20B13">
        <w:rPr>
          <w:rFonts w:ascii="Arial" w:hAnsi="Arial"/>
          <w:b/>
          <w:snapToGrid w:val="0"/>
          <w:sz w:val="22"/>
        </w:rPr>
        <w:t>Conclusions XX</w:t>
      </w:r>
      <w:r>
        <w:rPr>
          <w:rFonts w:ascii="Arial" w:hAnsi="Arial"/>
          <w:b/>
          <w:snapToGrid w:val="0"/>
          <w:sz w:val="22"/>
        </w:rPr>
        <w:t>I</w:t>
      </w:r>
      <w:r w:rsidR="00F20B13" w:rsidRPr="00F20B13">
        <w:rPr>
          <w:rFonts w:ascii="Arial" w:hAnsi="Arial"/>
          <w:b/>
          <w:snapToGrid w:val="0"/>
          <w:sz w:val="22"/>
        </w:rPr>
        <w:t>–</w:t>
      </w:r>
      <w:r>
        <w:rPr>
          <w:rFonts w:ascii="Arial" w:hAnsi="Arial"/>
          <w:b/>
          <w:snapToGrid w:val="0"/>
          <w:sz w:val="22"/>
        </w:rPr>
        <w:t>1</w:t>
      </w:r>
      <w:r w:rsidR="00F20B13" w:rsidRPr="00F20B13">
        <w:rPr>
          <w:rFonts w:ascii="Arial" w:hAnsi="Arial"/>
          <w:b/>
          <w:snapToGrid w:val="0"/>
          <w:sz w:val="22"/>
        </w:rPr>
        <w:t xml:space="preserve"> (201</w:t>
      </w:r>
      <w:r>
        <w:rPr>
          <w:rFonts w:ascii="Arial" w:hAnsi="Arial"/>
          <w:b/>
          <w:snapToGrid w:val="0"/>
          <w:sz w:val="22"/>
        </w:rPr>
        <w:t>6</w:t>
      </w:r>
      <w:r w:rsidR="00F20B13" w:rsidRPr="00F20B13">
        <w:rPr>
          <w:rFonts w:ascii="Arial" w:hAnsi="Arial"/>
          <w:b/>
          <w:snapToGrid w:val="0"/>
          <w:sz w:val="22"/>
        </w:rPr>
        <w:t>) – Charte sociale européenne de 1961 (CSE)</w:t>
      </w:r>
    </w:p>
    <w:p w:rsidR="00F20B13" w:rsidRPr="00F20B13" w:rsidRDefault="00F20B13" w:rsidP="00F20B13">
      <w:pPr>
        <w:tabs>
          <w:tab w:val="left" w:pos="567"/>
        </w:tabs>
        <w:ind w:left="567" w:hanging="567"/>
        <w:jc w:val="both"/>
        <w:rPr>
          <w:rFonts w:ascii="Arial" w:hAnsi="Arial"/>
          <w:snapToGrid w:val="0"/>
          <w:sz w:val="16"/>
        </w:rPr>
      </w:pPr>
    </w:p>
    <w:p w:rsidR="00F20B13" w:rsidRPr="00F20B13" w:rsidRDefault="00F20B13" w:rsidP="00F20B13">
      <w:pPr>
        <w:tabs>
          <w:tab w:val="left" w:pos="567"/>
        </w:tabs>
        <w:ind w:left="567" w:hanging="567"/>
        <w:jc w:val="both"/>
        <w:rPr>
          <w:rFonts w:ascii="Arial" w:hAnsi="Arial"/>
          <w:snapToGrid w:val="0"/>
          <w:sz w:val="22"/>
        </w:rPr>
      </w:pPr>
      <w:r w:rsidRPr="00F20B13">
        <w:rPr>
          <w:rFonts w:ascii="Arial" w:hAnsi="Arial"/>
          <w:snapToGrid w:val="0"/>
          <w:sz w:val="22"/>
        </w:rPr>
        <w:tab/>
      </w:r>
      <w:proofErr w:type="gramStart"/>
      <w:r w:rsidRPr="00F20B13">
        <w:rPr>
          <w:rFonts w:ascii="Arial" w:hAnsi="Arial"/>
          <w:snapToGrid w:val="0"/>
          <w:sz w:val="22"/>
        </w:rPr>
        <w:t>et</w:t>
      </w:r>
      <w:proofErr w:type="gramEnd"/>
    </w:p>
    <w:p w:rsidR="00F20B13" w:rsidRPr="00F20B13" w:rsidRDefault="00F20B13" w:rsidP="00F20B13">
      <w:pPr>
        <w:tabs>
          <w:tab w:val="left" w:pos="567"/>
        </w:tabs>
        <w:ind w:left="567" w:hanging="567"/>
        <w:jc w:val="both"/>
        <w:rPr>
          <w:rFonts w:ascii="Arial" w:hAnsi="Arial"/>
          <w:snapToGrid w:val="0"/>
          <w:sz w:val="16"/>
        </w:rPr>
      </w:pPr>
    </w:p>
    <w:p w:rsidR="00F20B13" w:rsidRPr="00F20B13" w:rsidRDefault="001553D4" w:rsidP="00F20B13">
      <w:pPr>
        <w:tabs>
          <w:tab w:val="left" w:pos="567"/>
        </w:tabs>
        <w:ind w:left="567"/>
        <w:jc w:val="both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Conclusions 2016</w:t>
      </w:r>
      <w:r w:rsidR="00F20B13" w:rsidRPr="00F20B13">
        <w:rPr>
          <w:rFonts w:ascii="Arial" w:hAnsi="Arial"/>
          <w:b/>
          <w:snapToGrid w:val="0"/>
          <w:sz w:val="22"/>
        </w:rPr>
        <w:t xml:space="preserve"> – Charte sociale européenne (CSER) – Examen des situations nationales</w:t>
      </w:r>
    </w:p>
    <w:p w:rsidR="00F20B13" w:rsidRPr="00F20B13" w:rsidRDefault="00F20B13" w:rsidP="00F20B13">
      <w:pPr>
        <w:tabs>
          <w:tab w:val="left" w:pos="567"/>
        </w:tabs>
        <w:ind w:left="567"/>
        <w:jc w:val="both"/>
        <w:rPr>
          <w:rFonts w:ascii="Arial" w:hAnsi="Arial"/>
          <w:b/>
          <w:snapToGrid w:val="0"/>
          <w:sz w:val="16"/>
        </w:rPr>
      </w:pPr>
    </w:p>
    <w:p w:rsidR="00456FA2" w:rsidRDefault="00F20B13" w:rsidP="00456FA2">
      <w:pPr>
        <w:pStyle w:val="p"/>
        <w:rPr>
          <w:rFonts w:ascii="Arial" w:hAnsi="Arial" w:cs="Arial"/>
          <w:sz w:val="22"/>
          <w:szCs w:val="22"/>
          <w:lang w:val="fr-FR"/>
        </w:rPr>
      </w:pPr>
      <w:r w:rsidRPr="008612AA">
        <w:rPr>
          <w:rFonts w:ascii="Arial" w:hAnsi="Arial"/>
          <w:snapToGrid w:val="0"/>
          <w:sz w:val="22"/>
          <w:lang w:val="fr-FR"/>
        </w:rPr>
        <w:tab/>
      </w:r>
      <w:proofErr w:type="gramStart"/>
      <w:r w:rsidRPr="00456FA2">
        <w:rPr>
          <w:rFonts w:ascii="Arial" w:hAnsi="Arial"/>
          <w:snapToGrid w:val="0"/>
          <w:sz w:val="22"/>
          <w:lang w:val="fr-FR"/>
        </w:rPr>
        <w:t>concernant</w:t>
      </w:r>
      <w:proofErr w:type="gramEnd"/>
      <w:r w:rsidRPr="00456FA2">
        <w:rPr>
          <w:rFonts w:ascii="Arial" w:hAnsi="Arial"/>
          <w:snapToGrid w:val="0"/>
          <w:sz w:val="22"/>
          <w:lang w:val="fr-FR"/>
        </w:rPr>
        <w:t xml:space="preserve"> le groupe  </w:t>
      </w:r>
      <w:r w:rsidRPr="00456FA2">
        <w:rPr>
          <w:rFonts w:ascii="Arial" w:hAnsi="Arial" w:cs="Arial"/>
          <w:snapToGrid w:val="0"/>
          <w:sz w:val="22"/>
          <w:szCs w:val="22"/>
          <w:lang w:val="fr-FR"/>
        </w:rPr>
        <w:t>thématique «</w:t>
      </w:r>
      <w:r w:rsidR="00456FA2">
        <w:rPr>
          <w:rFonts w:ascii="Arial" w:hAnsi="Arial" w:cs="Arial"/>
          <w:snapToGrid w:val="0"/>
          <w:sz w:val="22"/>
          <w:szCs w:val="22"/>
          <w:lang w:val="fr-FR"/>
        </w:rPr>
        <w:t xml:space="preserve"> </w:t>
      </w:r>
      <w:r w:rsidR="00456FA2" w:rsidRPr="00456FA2">
        <w:rPr>
          <w:rFonts w:ascii="Arial" w:hAnsi="Arial" w:cs="Arial"/>
          <w:sz w:val="22"/>
          <w:szCs w:val="22"/>
          <w:lang w:val="fr-FR"/>
        </w:rPr>
        <w:t>Emploi, formation et égalité des chances » :</w:t>
      </w:r>
    </w:p>
    <w:p w:rsidR="00456FA2" w:rsidRPr="00456FA2" w:rsidRDefault="00456FA2" w:rsidP="00456FA2">
      <w:pPr>
        <w:pStyle w:val="p"/>
        <w:rPr>
          <w:rFonts w:ascii="Arial" w:hAnsi="Arial" w:cs="Arial"/>
          <w:sz w:val="22"/>
          <w:szCs w:val="22"/>
          <w:lang w:val="fr-FR"/>
        </w:rPr>
      </w:pPr>
    </w:p>
    <w:p w:rsidR="00456FA2" w:rsidRPr="00456FA2" w:rsidRDefault="00456FA2" w:rsidP="00456FA2">
      <w:pPr>
        <w:numPr>
          <w:ilvl w:val="0"/>
          <w:numId w:val="14"/>
        </w:numPr>
        <w:ind w:left="1520"/>
        <w:jc w:val="both"/>
        <w:rPr>
          <w:rFonts w:ascii="Arial" w:hAnsi="Arial" w:cs="Arial"/>
          <w:sz w:val="22"/>
          <w:szCs w:val="22"/>
          <w:lang w:val="en-US"/>
        </w:rPr>
      </w:pPr>
      <w:r w:rsidRPr="00456FA2">
        <w:rPr>
          <w:rFonts w:ascii="Arial" w:hAnsi="Arial" w:cs="Arial"/>
          <w:sz w:val="22"/>
          <w:szCs w:val="22"/>
          <w:lang w:val="en-US"/>
        </w:rPr>
        <w:t xml:space="preserve">droit au travail </w:t>
      </w:r>
      <w:r w:rsidRPr="00F04E8D">
        <w:rPr>
          <w:rFonts w:ascii="Arial" w:hAnsi="Arial" w:cs="Arial"/>
          <w:sz w:val="22"/>
          <w:szCs w:val="22"/>
          <w:lang w:val="en-US"/>
        </w:rPr>
        <w:t>(article 1),</w:t>
      </w:r>
    </w:p>
    <w:p w:rsidR="00456FA2" w:rsidRPr="00456FA2" w:rsidRDefault="00456FA2" w:rsidP="00456FA2">
      <w:pPr>
        <w:numPr>
          <w:ilvl w:val="0"/>
          <w:numId w:val="14"/>
        </w:numPr>
        <w:ind w:left="1520"/>
        <w:jc w:val="both"/>
        <w:rPr>
          <w:rFonts w:ascii="Arial" w:hAnsi="Arial" w:cs="Arial"/>
          <w:sz w:val="22"/>
          <w:szCs w:val="22"/>
        </w:rPr>
      </w:pPr>
      <w:r w:rsidRPr="00456FA2">
        <w:rPr>
          <w:rFonts w:ascii="Arial" w:hAnsi="Arial" w:cs="Arial"/>
          <w:sz w:val="22"/>
          <w:szCs w:val="22"/>
        </w:rPr>
        <w:t>droit à l’orientation professionnelle (article 9),</w:t>
      </w:r>
    </w:p>
    <w:p w:rsidR="00456FA2" w:rsidRPr="00456FA2" w:rsidRDefault="00456FA2" w:rsidP="00456FA2">
      <w:pPr>
        <w:numPr>
          <w:ilvl w:val="0"/>
          <w:numId w:val="14"/>
        </w:numPr>
        <w:ind w:left="1520"/>
        <w:jc w:val="both"/>
        <w:rPr>
          <w:rFonts w:ascii="Arial" w:hAnsi="Arial" w:cs="Arial"/>
          <w:sz w:val="22"/>
          <w:szCs w:val="22"/>
        </w:rPr>
      </w:pPr>
      <w:r w:rsidRPr="00456FA2">
        <w:rPr>
          <w:rFonts w:ascii="Arial" w:hAnsi="Arial" w:cs="Arial"/>
          <w:sz w:val="22"/>
          <w:szCs w:val="22"/>
        </w:rPr>
        <w:lastRenderedPageBreak/>
        <w:t>droit à la formation professionnelle (article 10),</w:t>
      </w:r>
    </w:p>
    <w:p w:rsidR="00456FA2" w:rsidRPr="00456FA2" w:rsidRDefault="00456FA2" w:rsidP="00456FA2">
      <w:pPr>
        <w:numPr>
          <w:ilvl w:val="0"/>
          <w:numId w:val="14"/>
        </w:numPr>
        <w:ind w:left="1520"/>
        <w:jc w:val="both"/>
        <w:rPr>
          <w:rFonts w:ascii="Arial" w:hAnsi="Arial" w:cs="Arial"/>
          <w:sz w:val="22"/>
          <w:szCs w:val="22"/>
        </w:rPr>
      </w:pPr>
      <w:r w:rsidRPr="00456FA2">
        <w:rPr>
          <w:rFonts w:ascii="Arial" w:hAnsi="Arial" w:cs="Arial"/>
          <w:sz w:val="22"/>
          <w:szCs w:val="22"/>
        </w:rPr>
        <w:t>droit des personnes handicapées à l’autonomie, à l’intégration sociale et à la participation à la vie de la communauté (article 15),</w:t>
      </w:r>
    </w:p>
    <w:p w:rsidR="00456FA2" w:rsidRPr="00456FA2" w:rsidRDefault="00456FA2" w:rsidP="00456FA2">
      <w:pPr>
        <w:numPr>
          <w:ilvl w:val="0"/>
          <w:numId w:val="14"/>
        </w:numPr>
        <w:ind w:left="1520"/>
        <w:jc w:val="both"/>
        <w:rPr>
          <w:rFonts w:ascii="Arial" w:hAnsi="Arial" w:cs="Arial"/>
          <w:sz w:val="22"/>
          <w:szCs w:val="22"/>
        </w:rPr>
      </w:pPr>
      <w:r w:rsidRPr="00456FA2">
        <w:rPr>
          <w:rFonts w:ascii="Arial" w:hAnsi="Arial" w:cs="Arial"/>
          <w:sz w:val="22"/>
          <w:szCs w:val="22"/>
        </w:rPr>
        <w:t>droit à l’exercice d’une activité lucrative sur le territoire des autres Etats Parties (article 18),</w:t>
      </w:r>
    </w:p>
    <w:p w:rsidR="00456FA2" w:rsidRPr="00456FA2" w:rsidRDefault="00456FA2" w:rsidP="00456FA2">
      <w:pPr>
        <w:numPr>
          <w:ilvl w:val="0"/>
          <w:numId w:val="14"/>
        </w:numPr>
        <w:ind w:left="1520"/>
        <w:jc w:val="both"/>
        <w:rPr>
          <w:rFonts w:ascii="Arial" w:hAnsi="Arial" w:cs="Arial"/>
          <w:sz w:val="22"/>
          <w:szCs w:val="22"/>
        </w:rPr>
      </w:pPr>
      <w:r w:rsidRPr="00456FA2">
        <w:rPr>
          <w:rFonts w:ascii="Arial" w:hAnsi="Arial" w:cs="Arial"/>
          <w:sz w:val="22"/>
          <w:szCs w:val="22"/>
        </w:rPr>
        <w:t>droit des femmes et des hommes à l’égalité des chances (article 20),</w:t>
      </w:r>
    </w:p>
    <w:p w:rsidR="00456FA2" w:rsidRPr="00456FA2" w:rsidRDefault="00456FA2" w:rsidP="00456FA2">
      <w:pPr>
        <w:numPr>
          <w:ilvl w:val="0"/>
          <w:numId w:val="14"/>
        </w:numPr>
        <w:ind w:left="1520"/>
        <w:jc w:val="both"/>
        <w:rPr>
          <w:rFonts w:ascii="Arial" w:hAnsi="Arial" w:cs="Arial"/>
          <w:sz w:val="22"/>
          <w:szCs w:val="22"/>
        </w:rPr>
      </w:pPr>
      <w:r w:rsidRPr="00456FA2">
        <w:rPr>
          <w:rFonts w:ascii="Arial" w:hAnsi="Arial" w:cs="Arial"/>
          <w:sz w:val="22"/>
          <w:szCs w:val="22"/>
        </w:rPr>
        <w:t>droit à la protection en cas de licenciement (article 24),</w:t>
      </w:r>
    </w:p>
    <w:p w:rsidR="00456FA2" w:rsidRPr="00456FA2" w:rsidRDefault="00456FA2" w:rsidP="00456FA2">
      <w:pPr>
        <w:numPr>
          <w:ilvl w:val="0"/>
          <w:numId w:val="14"/>
        </w:numPr>
        <w:ind w:left="1520"/>
        <w:jc w:val="both"/>
        <w:rPr>
          <w:rFonts w:ascii="Arial" w:hAnsi="Arial" w:cs="Arial"/>
          <w:sz w:val="22"/>
          <w:szCs w:val="22"/>
        </w:rPr>
      </w:pPr>
      <w:r w:rsidRPr="00456FA2">
        <w:rPr>
          <w:rFonts w:ascii="Arial" w:hAnsi="Arial" w:cs="Arial"/>
          <w:sz w:val="22"/>
          <w:szCs w:val="22"/>
        </w:rPr>
        <w:t>droit à la garantie des créances en cas d’insolvabilité de l’employeur (article 25).</w:t>
      </w:r>
    </w:p>
    <w:p w:rsidR="00F20B13" w:rsidRPr="00F20B13" w:rsidRDefault="00F20B13" w:rsidP="00456FA2">
      <w:pPr>
        <w:tabs>
          <w:tab w:val="left" w:pos="567"/>
        </w:tabs>
        <w:ind w:left="567" w:hanging="567"/>
        <w:jc w:val="both"/>
        <w:rPr>
          <w:rFonts w:ascii="Arial" w:hAnsi="Arial"/>
          <w:snapToGrid w:val="0"/>
          <w:sz w:val="22"/>
        </w:rPr>
      </w:pPr>
    </w:p>
    <w:p w:rsidR="00F20B13" w:rsidRPr="00F20B13" w:rsidRDefault="00F20B13" w:rsidP="00F20B13">
      <w:pPr>
        <w:tabs>
          <w:tab w:val="left" w:pos="567"/>
        </w:tabs>
        <w:ind w:left="567" w:hanging="567"/>
        <w:jc w:val="right"/>
        <w:rPr>
          <w:rFonts w:ascii="Arial" w:hAnsi="Arial"/>
          <w:b/>
          <w:snapToGrid w:val="0"/>
          <w:sz w:val="22"/>
        </w:rPr>
      </w:pPr>
      <w:r w:rsidRPr="00F20B13">
        <w:rPr>
          <w:rFonts w:ascii="Arial" w:hAnsi="Arial"/>
          <w:b/>
          <w:snapToGrid w:val="0"/>
          <w:sz w:val="22"/>
        </w:rPr>
        <w:t>GC(201</w:t>
      </w:r>
      <w:r w:rsidR="001553D4">
        <w:rPr>
          <w:rFonts w:ascii="Arial" w:hAnsi="Arial"/>
          <w:b/>
          <w:snapToGrid w:val="0"/>
          <w:sz w:val="22"/>
        </w:rPr>
        <w:t>7</w:t>
      </w:r>
      <w:r w:rsidRPr="00F20B13">
        <w:rPr>
          <w:rFonts w:ascii="Arial" w:hAnsi="Arial"/>
          <w:b/>
          <w:snapToGrid w:val="0"/>
          <w:sz w:val="22"/>
        </w:rPr>
        <w:t>)6</w:t>
      </w:r>
    </w:p>
    <w:p w:rsidR="00F20B13" w:rsidRPr="008612AA" w:rsidRDefault="00F20B13" w:rsidP="00F20B13">
      <w:pPr>
        <w:tabs>
          <w:tab w:val="left" w:pos="567"/>
        </w:tabs>
        <w:ind w:left="567" w:hanging="567"/>
        <w:jc w:val="right"/>
        <w:rPr>
          <w:rFonts w:ascii="Arial" w:hAnsi="Arial"/>
          <w:b/>
          <w:snapToGrid w:val="0"/>
          <w:sz w:val="22"/>
        </w:rPr>
      </w:pPr>
      <w:r w:rsidRPr="008612AA">
        <w:rPr>
          <w:rFonts w:ascii="Arial" w:hAnsi="Arial"/>
          <w:b/>
          <w:snapToGrid w:val="0"/>
          <w:sz w:val="22"/>
        </w:rPr>
        <w:t>Partie I et Partie II</w:t>
      </w:r>
    </w:p>
    <w:p w:rsidR="00F20B13" w:rsidRPr="008612AA" w:rsidRDefault="00F20B13" w:rsidP="00F20B13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p w:rsidR="00F20B13" w:rsidRPr="00F20B13" w:rsidRDefault="00F20B13" w:rsidP="00F20B13">
      <w:pPr>
        <w:widowControl w:val="0"/>
        <w:jc w:val="both"/>
        <w:rPr>
          <w:rFonts w:ascii="Arial" w:hAnsi="Arial"/>
          <w:b/>
          <w:snapToGrid w:val="0"/>
          <w:sz w:val="22"/>
        </w:rPr>
      </w:pPr>
      <w:r w:rsidRPr="00F20B13">
        <w:rPr>
          <w:rFonts w:ascii="Arial" w:hAnsi="Arial"/>
          <w:b/>
          <w:snapToGrid w:val="0"/>
          <w:sz w:val="22"/>
        </w:rPr>
        <w:t>Les situations de non-conformité qui seront discutées lors de cette 13</w:t>
      </w:r>
      <w:r w:rsidR="001553D4">
        <w:rPr>
          <w:rFonts w:ascii="Arial" w:hAnsi="Arial"/>
          <w:b/>
          <w:snapToGrid w:val="0"/>
          <w:sz w:val="22"/>
        </w:rPr>
        <w:t>6</w:t>
      </w:r>
      <w:r w:rsidRPr="00F20B13">
        <w:rPr>
          <w:rFonts w:ascii="Arial" w:hAnsi="Arial"/>
          <w:b/>
          <w:snapToGrid w:val="0"/>
          <w:sz w:val="22"/>
          <w:vertAlign w:val="superscript"/>
        </w:rPr>
        <w:t>e</w:t>
      </w:r>
      <w:r w:rsidRPr="00F20B13">
        <w:rPr>
          <w:rFonts w:ascii="Arial" w:hAnsi="Arial"/>
          <w:b/>
          <w:snapToGrid w:val="0"/>
          <w:sz w:val="22"/>
        </w:rPr>
        <w:t xml:space="preserve"> réunion font partie de la proposition faite par le Comité européen des Droits sociaux. Le Bureau du Comité gouvernemental avait la possibilité de faire des commentaires sur un projet initial.</w:t>
      </w:r>
    </w:p>
    <w:p w:rsidR="009B3154" w:rsidRPr="009B3154" w:rsidRDefault="009B3154" w:rsidP="00F20B13">
      <w:pPr>
        <w:tabs>
          <w:tab w:val="left" w:pos="567"/>
        </w:tabs>
        <w:jc w:val="both"/>
        <w:rPr>
          <w:rFonts w:ascii="Arial" w:hAnsi="Arial"/>
          <w:snapToGrid w:val="0"/>
          <w:sz w:val="22"/>
        </w:rPr>
      </w:pPr>
    </w:p>
    <w:p w:rsidR="009E011E" w:rsidRPr="00635B70" w:rsidRDefault="009E011E" w:rsidP="009E011E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9E011E" w:rsidRPr="009E011E" w:rsidTr="00A942CE">
        <w:tc>
          <w:tcPr>
            <w:tcW w:w="1548" w:type="dxa"/>
            <w:shd w:val="clear" w:color="auto" w:fill="C0C0C0"/>
          </w:tcPr>
          <w:p w:rsidR="009E011E" w:rsidRPr="009E011E" w:rsidRDefault="009E011E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>Article</w:t>
            </w:r>
          </w:p>
        </w:tc>
        <w:tc>
          <w:tcPr>
            <w:tcW w:w="7738" w:type="dxa"/>
            <w:shd w:val="clear" w:color="auto" w:fill="C0C0C0"/>
          </w:tcPr>
          <w:p w:rsidR="009E011E" w:rsidRPr="009E011E" w:rsidRDefault="009E011E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Etats concernés</w:t>
            </w:r>
          </w:p>
        </w:tc>
      </w:tr>
      <w:tr w:rsidR="009E011E" w:rsidRPr="009E011E" w:rsidTr="00A942CE">
        <w:tc>
          <w:tcPr>
            <w:tcW w:w="1548" w:type="dxa"/>
            <w:shd w:val="clear" w:color="auto" w:fill="auto"/>
          </w:tcPr>
          <w:p w:rsidR="009E011E" w:rsidRPr="009E011E" w:rsidRDefault="001553D4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1§1</w:t>
            </w:r>
            <w:r w:rsidR="009E011E"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 xml:space="preserve"> </w:t>
            </w:r>
            <w:r w:rsidR="005D40EF"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shd w:val="clear" w:color="auto" w:fill="auto"/>
          </w:tcPr>
          <w:p w:rsidR="009E011E" w:rsidRPr="009E011E" w:rsidRDefault="001553D4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Bosnie-Herzégovine</w:t>
            </w:r>
            <w:proofErr w:type="spellEnd"/>
          </w:p>
        </w:tc>
      </w:tr>
    </w:tbl>
    <w:p w:rsidR="009E011E" w:rsidRPr="009E011E" w:rsidRDefault="009E011E" w:rsidP="009E011E">
      <w:pPr>
        <w:tabs>
          <w:tab w:val="left" w:pos="567"/>
        </w:tabs>
        <w:rPr>
          <w:rFonts w:ascii="Arial" w:hAnsi="Arial"/>
          <w:b/>
          <w:snapToGrid w:val="0"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9E011E" w:rsidRPr="009E011E" w:rsidTr="00A942CE">
        <w:tc>
          <w:tcPr>
            <w:tcW w:w="1548" w:type="dxa"/>
            <w:shd w:val="clear" w:color="auto" w:fill="C0C0C0"/>
          </w:tcPr>
          <w:p w:rsidR="009E011E" w:rsidRPr="009E011E" w:rsidRDefault="009E011E" w:rsidP="00F04E8D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>Article</w:t>
            </w:r>
          </w:p>
        </w:tc>
        <w:tc>
          <w:tcPr>
            <w:tcW w:w="7738" w:type="dxa"/>
            <w:shd w:val="clear" w:color="auto" w:fill="C0C0C0"/>
          </w:tcPr>
          <w:p w:rsidR="009E011E" w:rsidRPr="009E011E" w:rsidRDefault="009E011E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Etats concernés</w:t>
            </w:r>
          </w:p>
        </w:tc>
      </w:tr>
      <w:tr w:rsidR="009E011E" w:rsidRPr="00635B70" w:rsidTr="00A942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E" w:rsidRPr="009E011E" w:rsidRDefault="001553D4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 xml:space="preserve">10§1 </w:t>
            </w:r>
            <w:r w:rsidR="00CD2D69"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CF" w:rsidRPr="00635B70" w:rsidRDefault="001553D4" w:rsidP="008848CF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Monténégro</w:t>
            </w:r>
          </w:p>
        </w:tc>
      </w:tr>
      <w:tr w:rsidR="009E011E" w:rsidRPr="009E011E" w:rsidTr="00A942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E" w:rsidRPr="009E011E" w:rsidRDefault="001553D4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 xml:space="preserve">10§2 </w:t>
            </w:r>
            <w:r w:rsidR="00CD2D69"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E" w:rsidRPr="009E011E" w:rsidRDefault="001553D4" w:rsidP="00E7549F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République slovaque</w:t>
            </w:r>
          </w:p>
        </w:tc>
      </w:tr>
      <w:tr w:rsidR="001553D4" w:rsidRPr="009E011E" w:rsidTr="00A942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D4" w:rsidRDefault="001553D4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10§4</w:t>
            </w:r>
            <w:r w:rsidR="00CD2D69">
              <w:rPr>
                <w:rFonts w:ascii="Arial" w:hAnsi="Arial"/>
                <w:b/>
                <w:snapToGrid w:val="0"/>
                <w:sz w:val="22"/>
                <w:lang w:val="en-GB"/>
              </w:rPr>
              <w:t xml:space="preserve"> 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3D4" w:rsidRDefault="001553D4" w:rsidP="00E7549F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Géorgie, Monténégro</w:t>
            </w:r>
          </w:p>
        </w:tc>
      </w:tr>
      <w:tr w:rsidR="00600B2E" w:rsidRPr="00635B70" w:rsidTr="004702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2E" w:rsidRPr="009E011E" w:rsidRDefault="00600B2E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10§4 CSE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2E" w:rsidRPr="00EE04FE" w:rsidRDefault="00600B2E" w:rsidP="0047024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Danemark</w:t>
            </w:r>
          </w:p>
        </w:tc>
      </w:tr>
      <w:tr w:rsidR="00600B2E" w:rsidRPr="00635B70" w:rsidTr="008C067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2E" w:rsidRDefault="00600B2E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Si possible</w:t>
            </w:r>
          </w:p>
          <w:p w:rsidR="00600B2E" w:rsidRDefault="008C0672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10§5 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2E" w:rsidRDefault="008C0672" w:rsidP="008C067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Andorre, Autriche, Belgique, Finlande, France</w:t>
            </w:r>
          </w:p>
        </w:tc>
      </w:tr>
    </w:tbl>
    <w:p w:rsidR="00600B2E" w:rsidRPr="00600B2E" w:rsidRDefault="00600B2E" w:rsidP="009E011E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p w:rsidR="009E011E" w:rsidRDefault="00E7549F" w:rsidP="009E011E">
      <w:pPr>
        <w:tabs>
          <w:tab w:val="left" w:pos="567"/>
        </w:tabs>
        <w:rPr>
          <w:rFonts w:ascii="Arial" w:hAnsi="Arial"/>
          <w:b/>
          <w:bCs/>
          <w:sz w:val="22"/>
          <w:szCs w:val="22"/>
          <w:u w:val="single"/>
        </w:rPr>
      </w:pPr>
      <w:r w:rsidRPr="00617374">
        <w:rPr>
          <w:rFonts w:ascii="Arial" w:hAnsi="Arial"/>
          <w:b/>
          <w:bCs/>
          <w:snapToGrid w:val="0"/>
          <w:sz w:val="22"/>
          <w:u w:val="single"/>
        </w:rPr>
        <w:t>MARDI</w:t>
      </w:r>
      <w:r w:rsidR="00C07F97" w:rsidRPr="00617374">
        <w:rPr>
          <w:rFonts w:ascii="Arial" w:hAnsi="Arial"/>
          <w:b/>
          <w:bCs/>
          <w:snapToGrid w:val="0"/>
          <w:sz w:val="22"/>
          <w:u w:val="single"/>
        </w:rPr>
        <w:t>, 2</w:t>
      </w:r>
      <w:r w:rsidR="001553D4" w:rsidRPr="00617374">
        <w:rPr>
          <w:rFonts w:ascii="Arial" w:hAnsi="Arial"/>
          <w:b/>
          <w:bCs/>
          <w:snapToGrid w:val="0"/>
          <w:sz w:val="22"/>
          <w:u w:val="single"/>
        </w:rPr>
        <w:t>6</w:t>
      </w:r>
      <w:r w:rsidR="00C07F97" w:rsidRPr="00617374">
        <w:rPr>
          <w:rFonts w:ascii="Arial" w:hAnsi="Arial"/>
          <w:b/>
          <w:bCs/>
          <w:snapToGrid w:val="0"/>
          <w:sz w:val="22"/>
          <w:u w:val="single"/>
        </w:rPr>
        <w:t xml:space="preserve"> SEPTEMBRE</w:t>
      </w:r>
      <w:r w:rsidR="009E011E" w:rsidRPr="00617374">
        <w:rPr>
          <w:rFonts w:ascii="Arial" w:hAnsi="Arial"/>
          <w:b/>
          <w:bCs/>
          <w:snapToGrid w:val="0"/>
          <w:sz w:val="22"/>
          <w:u w:val="single"/>
        </w:rPr>
        <w:t xml:space="preserve"> </w:t>
      </w:r>
      <w:r w:rsidR="00F04E8D" w:rsidRPr="00F04E8D">
        <w:rPr>
          <w:rFonts w:ascii="Arial" w:hAnsi="Arial"/>
          <w:b/>
          <w:bCs/>
          <w:sz w:val="22"/>
          <w:szCs w:val="22"/>
          <w:u w:val="single"/>
        </w:rPr>
        <w:t>(9h30  -  12h30) (14h00  - 17h30)</w:t>
      </w:r>
    </w:p>
    <w:p w:rsidR="00E7549F" w:rsidRPr="00617374" w:rsidRDefault="00E7549F" w:rsidP="009E011E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9E011E" w:rsidRPr="009E011E" w:rsidTr="00A942CE">
        <w:tc>
          <w:tcPr>
            <w:tcW w:w="1548" w:type="dxa"/>
            <w:shd w:val="clear" w:color="auto" w:fill="C0C0C0"/>
          </w:tcPr>
          <w:p w:rsidR="009E011E" w:rsidRPr="009E011E" w:rsidRDefault="009E011E" w:rsidP="00F04E8D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>Article</w:t>
            </w:r>
          </w:p>
        </w:tc>
        <w:tc>
          <w:tcPr>
            <w:tcW w:w="7738" w:type="dxa"/>
            <w:shd w:val="clear" w:color="auto" w:fill="C0C0C0"/>
          </w:tcPr>
          <w:p w:rsidR="009E011E" w:rsidRPr="009E011E" w:rsidRDefault="005D40EF" w:rsidP="005D40EF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Etats concernés</w:t>
            </w:r>
          </w:p>
        </w:tc>
      </w:tr>
      <w:tr w:rsidR="009E011E" w:rsidRPr="001553D4" w:rsidTr="008C067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72" w:rsidRDefault="008C0672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Suite</w:t>
            </w:r>
          </w:p>
          <w:p w:rsidR="009E011E" w:rsidRPr="009E011E" w:rsidRDefault="001553D4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 xml:space="preserve">10§5 </w:t>
            </w:r>
            <w:r w:rsidR="00CD2D69"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0EF" w:rsidRPr="001553D4" w:rsidRDefault="001553D4" w:rsidP="008C067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Andorre, Autriche, Belgique, Finlande, </w:t>
            </w:r>
            <w:r w:rsidR="00600B2E">
              <w:rPr>
                <w:rFonts w:ascii="Arial" w:hAnsi="Arial"/>
                <w:b/>
                <w:snapToGrid w:val="0"/>
                <w:sz w:val="22"/>
              </w:rPr>
              <w:t>France</w:t>
            </w:r>
          </w:p>
        </w:tc>
      </w:tr>
    </w:tbl>
    <w:p w:rsidR="009E011E" w:rsidRDefault="009E011E" w:rsidP="009E011E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600B2E" w:rsidRPr="009E011E" w:rsidTr="00470241">
        <w:tc>
          <w:tcPr>
            <w:tcW w:w="1548" w:type="dxa"/>
            <w:shd w:val="clear" w:color="auto" w:fill="C0C0C0"/>
          </w:tcPr>
          <w:p w:rsidR="00600B2E" w:rsidRPr="009E011E" w:rsidRDefault="00600B2E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>Article</w:t>
            </w:r>
          </w:p>
        </w:tc>
        <w:tc>
          <w:tcPr>
            <w:tcW w:w="7738" w:type="dxa"/>
            <w:shd w:val="clear" w:color="auto" w:fill="C0C0C0"/>
          </w:tcPr>
          <w:p w:rsidR="00600B2E" w:rsidRPr="009E011E" w:rsidRDefault="00600B2E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Etats concernés</w:t>
            </w:r>
          </w:p>
        </w:tc>
      </w:tr>
      <w:tr w:rsidR="00600B2E" w:rsidRPr="001553D4" w:rsidTr="004702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2E" w:rsidRPr="00600B2E" w:rsidRDefault="00600B2E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1§1 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2E" w:rsidRDefault="00600B2E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Italie</w:t>
            </w:r>
          </w:p>
        </w:tc>
      </w:tr>
    </w:tbl>
    <w:p w:rsidR="00600B2E" w:rsidRDefault="00600B2E" w:rsidP="009E011E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1B2218" w:rsidRPr="001553D4" w:rsidTr="00583522">
        <w:tc>
          <w:tcPr>
            <w:tcW w:w="1548" w:type="dxa"/>
            <w:shd w:val="clear" w:color="auto" w:fill="C0C0C0"/>
          </w:tcPr>
          <w:p w:rsidR="001B2218" w:rsidRPr="001553D4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 w:rsidRPr="001553D4">
              <w:rPr>
                <w:rFonts w:ascii="Arial" w:hAnsi="Arial"/>
                <w:b/>
                <w:snapToGrid w:val="0"/>
                <w:sz w:val="22"/>
              </w:rPr>
              <w:t>Article</w:t>
            </w:r>
            <w:r w:rsidR="00F04E8D">
              <w:rPr>
                <w:rFonts w:ascii="Arial" w:hAnsi="Arial"/>
                <w:b/>
                <w:snapToGrid w:val="0"/>
                <w:sz w:val="22"/>
              </w:rPr>
              <w:t>s</w:t>
            </w:r>
          </w:p>
        </w:tc>
        <w:tc>
          <w:tcPr>
            <w:tcW w:w="7738" w:type="dxa"/>
            <w:shd w:val="clear" w:color="auto" w:fill="C0C0C0"/>
          </w:tcPr>
          <w:p w:rsidR="001B2218" w:rsidRPr="001553D4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Etats concernés</w:t>
            </w:r>
          </w:p>
        </w:tc>
      </w:tr>
      <w:tr w:rsidR="001B2218" w:rsidRPr="001553D4" w:rsidTr="005835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Pr="001553D4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15§1 CSE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Islande</w:t>
            </w:r>
          </w:p>
        </w:tc>
      </w:tr>
      <w:tr w:rsidR="001B2218" w:rsidRPr="001553D4" w:rsidTr="005835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15§1 </w:t>
            </w: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Autriche, Belgique, Roumanie, Ukraine</w:t>
            </w:r>
          </w:p>
        </w:tc>
      </w:tr>
      <w:tr w:rsidR="001B2218" w:rsidRPr="001553D4" w:rsidTr="005835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15§2 CSE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Grèce, Islande</w:t>
            </w:r>
          </w:p>
        </w:tc>
      </w:tr>
      <w:tr w:rsidR="001B2218" w:rsidRPr="001553D4" w:rsidTr="005835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15§2 </w:t>
            </w: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Roumanie, Serbie, Ukraine</w:t>
            </w:r>
          </w:p>
        </w:tc>
      </w:tr>
      <w:tr w:rsidR="00583522" w:rsidRPr="009E011E" w:rsidTr="00583522">
        <w:tc>
          <w:tcPr>
            <w:tcW w:w="1548" w:type="dxa"/>
            <w:shd w:val="clear" w:color="auto" w:fill="auto"/>
          </w:tcPr>
          <w:p w:rsidR="00583522" w:rsidRDefault="00583522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1§2 CSE</w:t>
            </w:r>
          </w:p>
        </w:tc>
        <w:tc>
          <w:tcPr>
            <w:tcW w:w="7738" w:type="dxa"/>
            <w:shd w:val="clear" w:color="auto" w:fill="auto"/>
          </w:tcPr>
          <w:p w:rsidR="00583522" w:rsidRDefault="00583522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Islande</w:t>
            </w:r>
            <w:proofErr w:type="spellEnd"/>
          </w:p>
        </w:tc>
      </w:tr>
      <w:tr w:rsidR="00583522" w:rsidRPr="009E011E" w:rsidTr="00583522">
        <w:tc>
          <w:tcPr>
            <w:tcW w:w="1548" w:type="dxa"/>
            <w:shd w:val="clear" w:color="auto" w:fill="auto"/>
          </w:tcPr>
          <w:p w:rsidR="00583522" w:rsidRDefault="00583522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1§2 CSER</w:t>
            </w:r>
          </w:p>
        </w:tc>
        <w:tc>
          <w:tcPr>
            <w:tcW w:w="7738" w:type="dxa"/>
            <w:shd w:val="clear" w:color="auto" w:fill="auto"/>
          </w:tcPr>
          <w:p w:rsidR="00583522" w:rsidRDefault="00583522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Bosnie-Herzégovine</w:t>
            </w:r>
            <w:proofErr w:type="spellEnd"/>
          </w:p>
        </w:tc>
      </w:tr>
    </w:tbl>
    <w:p w:rsidR="001B2218" w:rsidRDefault="001B2218" w:rsidP="009E011E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p w:rsidR="00C07F97" w:rsidRPr="00C07F97" w:rsidRDefault="00C07F97" w:rsidP="00C07F97">
      <w:pPr>
        <w:tabs>
          <w:tab w:val="left" w:pos="567"/>
        </w:tabs>
        <w:rPr>
          <w:rFonts w:ascii="Arial" w:hAnsi="Arial"/>
          <w:b/>
          <w:bCs/>
          <w:snapToGrid w:val="0"/>
          <w:sz w:val="22"/>
          <w:u w:val="single"/>
        </w:rPr>
      </w:pPr>
      <w:r w:rsidRPr="001553D4">
        <w:rPr>
          <w:rFonts w:ascii="Arial" w:hAnsi="Arial"/>
          <w:b/>
          <w:bCs/>
          <w:snapToGrid w:val="0"/>
          <w:sz w:val="22"/>
          <w:u w:val="single"/>
        </w:rPr>
        <w:t>MECREDI, 2</w:t>
      </w:r>
      <w:r w:rsidR="00313376">
        <w:rPr>
          <w:rFonts w:ascii="Arial" w:hAnsi="Arial"/>
          <w:b/>
          <w:bCs/>
          <w:snapToGrid w:val="0"/>
          <w:sz w:val="22"/>
          <w:u w:val="single"/>
        </w:rPr>
        <w:t>7</w:t>
      </w:r>
      <w:r w:rsidRPr="001553D4">
        <w:rPr>
          <w:rFonts w:ascii="Arial" w:hAnsi="Arial"/>
          <w:b/>
          <w:bCs/>
          <w:snapToGrid w:val="0"/>
          <w:sz w:val="22"/>
          <w:u w:val="single"/>
        </w:rPr>
        <w:t xml:space="preserve"> SEPTEMBRE </w:t>
      </w:r>
      <w:r w:rsidR="00F04E8D" w:rsidRPr="00F04E8D">
        <w:rPr>
          <w:rFonts w:ascii="Arial" w:hAnsi="Arial"/>
          <w:b/>
          <w:bCs/>
          <w:snapToGrid w:val="0"/>
          <w:sz w:val="22"/>
          <w:u w:val="single"/>
        </w:rPr>
        <w:t>(9h30  -  12h30) (14h00  - 17h</w:t>
      </w:r>
      <w:r w:rsidR="00F04E8D">
        <w:rPr>
          <w:rFonts w:ascii="Arial" w:hAnsi="Arial"/>
          <w:b/>
          <w:bCs/>
          <w:snapToGrid w:val="0"/>
          <w:sz w:val="22"/>
          <w:u w:val="single"/>
        </w:rPr>
        <w:t>30</w:t>
      </w:r>
      <w:r w:rsidRPr="00C07F97">
        <w:rPr>
          <w:rFonts w:ascii="Arial" w:hAnsi="Arial"/>
          <w:b/>
          <w:bCs/>
          <w:snapToGrid w:val="0"/>
          <w:sz w:val="22"/>
          <w:u w:val="single"/>
        </w:rPr>
        <w:t>)</w:t>
      </w:r>
    </w:p>
    <w:p w:rsidR="009E011E" w:rsidRPr="001553D4" w:rsidRDefault="009E011E" w:rsidP="009E011E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9E011E" w:rsidRPr="001553D4" w:rsidTr="00A942CE">
        <w:tc>
          <w:tcPr>
            <w:tcW w:w="1548" w:type="dxa"/>
            <w:shd w:val="clear" w:color="auto" w:fill="C0C0C0"/>
          </w:tcPr>
          <w:p w:rsidR="009E011E" w:rsidRPr="001553D4" w:rsidRDefault="009E011E" w:rsidP="00F04E8D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 w:rsidRPr="001553D4">
              <w:rPr>
                <w:rFonts w:ascii="Arial" w:hAnsi="Arial"/>
                <w:b/>
                <w:snapToGrid w:val="0"/>
                <w:sz w:val="22"/>
              </w:rPr>
              <w:t>Article</w:t>
            </w:r>
          </w:p>
        </w:tc>
        <w:tc>
          <w:tcPr>
            <w:tcW w:w="7738" w:type="dxa"/>
            <w:shd w:val="clear" w:color="auto" w:fill="C0C0C0"/>
          </w:tcPr>
          <w:p w:rsidR="009E011E" w:rsidRPr="001553D4" w:rsidRDefault="00A3170B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Etats concernés</w:t>
            </w:r>
          </w:p>
        </w:tc>
      </w:tr>
      <w:tr w:rsidR="00250E9E" w:rsidRPr="00635B70" w:rsidTr="00250E9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E9E" w:rsidRPr="001553D4" w:rsidRDefault="00313376" w:rsidP="00FA419F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15§3 </w:t>
            </w:r>
            <w:r w:rsidR="00CD2D69"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E9E" w:rsidRPr="00635B70" w:rsidRDefault="00313376" w:rsidP="00FA419F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Arménie, Belgique, Estonie, France</w:t>
            </w:r>
          </w:p>
        </w:tc>
      </w:tr>
    </w:tbl>
    <w:p w:rsidR="001B2218" w:rsidRDefault="001B22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1B2218" w:rsidRPr="001553D4" w:rsidTr="001B221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1B2218" w:rsidRPr="001B2218" w:rsidRDefault="001B2218" w:rsidP="00F04E8D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 w:rsidRPr="001B2218">
              <w:rPr>
                <w:rFonts w:ascii="Arial" w:hAnsi="Arial"/>
                <w:b/>
                <w:snapToGrid w:val="0"/>
                <w:sz w:val="22"/>
                <w:lang w:val="en-GB"/>
              </w:rPr>
              <w:t>Article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1B2218" w:rsidRPr="001B2218" w:rsidRDefault="001B2218" w:rsidP="00583522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Etats concernés</w:t>
            </w:r>
          </w:p>
        </w:tc>
      </w:tr>
      <w:tr w:rsidR="001B2218" w:rsidRPr="009E011E" w:rsidTr="001B221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18§2 CSE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Default="001B2218" w:rsidP="00583522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Islande, Royaume Uni</w:t>
            </w:r>
          </w:p>
        </w:tc>
      </w:tr>
      <w:tr w:rsidR="001B2218" w:rsidRPr="009E011E" w:rsidTr="001B221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Pr="009E011E" w:rsidRDefault="001B2218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18§2 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218" w:rsidRPr="001B2218" w:rsidRDefault="001B2218" w:rsidP="00583522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Irlande, Serbie</w:t>
            </w:r>
          </w:p>
        </w:tc>
      </w:tr>
      <w:tr w:rsidR="00313376" w:rsidRPr="00635B70" w:rsidTr="005835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376" w:rsidRPr="001553D4" w:rsidRDefault="00313376" w:rsidP="00313376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18§3 </w:t>
            </w:r>
            <w:r w:rsidR="00CD2D69"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376" w:rsidRPr="00635B70" w:rsidRDefault="00313376" w:rsidP="008C067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Belgique, République de Moldova, Turquie, Ukraine</w:t>
            </w:r>
          </w:p>
        </w:tc>
      </w:tr>
    </w:tbl>
    <w:p w:rsidR="009E011E" w:rsidRPr="00DD042C" w:rsidRDefault="009E011E" w:rsidP="009E011E">
      <w:pPr>
        <w:tabs>
          <w:tab w:val="left" w:pos="567"/>
        </w:tabs>
        <w:rPr>
          <w:rFonts w:ascii="Arial" w:hAnsi="Arial"/>
          <w:b/>
          <w:bCs/>
          <w:snapToGrid w:val="0"/>
          <w:sz w:val="22"/>
          <w:u w:val="single"/>
        </w:rPr>
      </w:pPr>
    </w:p>
    <w:p w:rsidR="00644ADD" w:rsidRPr="00DD042C" w:rsidRDefault="00644ADD">
      <w:pPr>
        <w:rPr>
          <w:rFonts w:ascii="Arial" w:hAnsi="Arial"/>
          <w:b/>
          <w:bCs/>
          <w:snapToGrid w:val="0"/>
          <w:sz w:val="22"/>
          <w:u w:val="single"/>
        </w:rPr>
      </w:pPr>
      <w:r w:rsidRPr="00DD042C">
        <w:rPr>
          <w:rFonts w:ascii="Arial" w:hAnsi="Arial"/>
          <w:b/>
          <w:bCs/>
          <w:snapToGrid w:val="0"/>
          <w:sz w:val="22"/>
          <w:u w:val="single"/>
        </w:rPr>
        <w:br w:type="page"/>
      </w:r>
    </w:p>
    <w:p w:rsidR="00F063DC" w:rsidRPr="00C07F97" w:rsidRDefault="00F063DC" w:rsidP="00F063DC">
      <w:pPr>
        <w:tabs>
          <w:tab w:val="left" w:pos="567"/>
        </w:tabs>
        <w:rPr>
          <w:rFonts w:ascii="Arial" w:hAnsi="Arial"/>
          <w:b/>
          <w:bCs/>
          <w:snapToGrid w:val="0"/>
          <w:sz w:val="22"/>
          <w:u w:val="single"/>
        </w:rPr>
      </w:pPr>
      <w:r w:rsidRPr="00F04E8D">
        <w:rPr>
          <w:rFonts w:ascii="Arial" w:hAnsi="Arial"/>
          <w:b/>
          <w:bCs/>
          <w:snapToGrid w:val="0"/>
          <w:sz w:val="22"/>
          <w:u w:val="single"/>
        </w:rPr>
        <w:lastRenderedPageBreak/>
        <w:t>JEUDI</w:t>
      </w:r>
      <w:r w:rsidR="00313376" w:rsidRPr="00F04E8D">
        <w:rPr>
          <w:rFonts w:ascii="Arial" w:hAnsi="Arial"/>
          <w:b/>
          <w:bCs/>
          <w:snapToGrid w:val="0"/>
          <w:sz w:val="22"/>
          <w:u w:val="single"/>
        </w:rPr>
        <w:t>, 28</w:t>
      </w:r>
      <w:r w:rsidRPr="00F04E8D">
        <w:rPr>
          <w:rFonts w:ascii="Arial" w:hAnsi="Arial"/>
          <w:b/>
          <w:bCs/>
          <w:snapToGrid w:val="0"/>
          <w:sz w:val="22"/>
          <w:u w:val="single"/>
        </w:rPr>
        <w:t xml:space="preserve"> SEPTEMBRE </w:t>
      </w:r>
      <w:r w:rsidRPr="00C07F97">
        <w:rPr>
          <w:rFonts w:ascii="Arial" w:hAnsi="Arial"/>
          <w:b/>
          <w:bCs/>
          <w:snapToGrid w:val="0"/>
          <w:sz w:val="22"/>
          <w:u w:val="single"/>
        </w:rPr>
        <w:t>(9</w:t>
      </w:r>
      <w:r w:rsidR="00F04E8D">
        <w:rPr>
          <w:rFonts w:ascii="Arial" w:hAnsi="Arial"/>
          <w:b/>
          <w:bCs/>
          <w:snapToGrid w:val="0"/>
          <w:sz w:val="22"/>
          <w:u w:val="single"/>
        </w:rPr>
        <w:t>h</w:t>
      </w:r>
      <w:r w:rsidRPr="00C07F97">
        <w:rPr>
          <w:rFonts w:ascii="Arial" w:hAnsi="Arial"/>
          <w:b/>
          <w:bCs/>
          <w:snapToGrid w:val="0"/>
          <w:sz w:val="22"/>
          <w:u w:val="single"/>
        </w:rPr>
        <w:t>30  -  12</w:t>
      </w:r>
      <w:r w:rsidR="00F04E8D">
        <w:rPr>
          <w:rFonts w:ascii="Arial" w:hAnsi="Arial"/>
          <w:b/>
          <w:bCs/>
          <w:snapToGrid w:val="0"/>
          <w:sz w:val="22"/>
          <w:u w:val="single"/>
        </w:rPr>
        <w:t>h</w:t>
      </w:r>
      <w:r w:rsidRPr="00C07F97">
        <w:rPr>
          <w:rFonts w:ascii="Arial" w:hAnsi="Arial"/>
          <w:b/>
          <w:bCs/>
          <w:snapToGrid w:val="0"/>
          <w:sz w:val="22"/>
          <w:u w:val="single"/>
        </w:rPr>
        <w:t>30) (14</w:t>
      </w:r>
      <w:r w:rsidR="00F04E8D">
        <w:rPr>
          <w:rFonts w:ascii="Arial" w:hAnsi="Arial"/>
          <w:b/>
          <w:bCs/>
          <w:snapToGrid w:val="0"/>
          <w:sz w:val="22"/>
          <w:u w:val="single"/>
        </w:rPr>
        <w:t>h00  - 17h</w:t>
      </w:r>
      <w:r w:rsidRPr="00C07F97">
        <w:rPr>
          <w:rFonts w:ascii="Arial" w:hAnsi="Arial"/>
          <w:b/>
          <w:bCs/>
          <w:snapToGrid w:val="0"/>
          <w:sz w:val="22"/>
          <w:u w:val="single"/>
        </w:rPr>
        <w:t>30)</w:t>
      </w:r>
    </w:p>
    <w:p w:rsidR="00F063DC" w:rsidRPr="00F04E8D" w:rsidRDefault="00F063DC" w:rsidP="009E011E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9E011E" w:rsidRPr="009E011E" w:rsidTr="00A942CE">
        <w:tc>
          <w:tcPr>
            <w:tcW w:w="1548" w:type="dxa"/>
            <w:shd w:val="clear" w:color="auto" w:fill="C0C0C0"/>
          </w:tcPr>
          <w:p w:rsidR="009E011E" w:rsidRPr="009E011E" w:rsidRDefault="009E011E" w:rsidP="00F04E8D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>Article</w:t>
            </w:r>
            <w:r w:rsidR="00F04E8D">
              <w:rPr>
                <w:rFonts w:ascii="Arial" w:hAnsi="Arial"/>
                <w:b/>
                <w:snapToGrid w:val="0"/>
                <w:sz w:val="22"/>
                <w:lang w:val="en-GB"/>
              </w:rPr>
              <w:t>s</w:t>
            </w:r>
          </w:p>
        </w:tc>
        <w:tc>
          <w:tcPr>
            <w:tcW w:w="7738" w:type="dxa"/>
            <w:shd w:val="clear" w:color="auto" w:fill="C0C0C0"/>
          </w:tcPr>
          <w:p w:rsidR="009E011E" w:rsidRPr="009E011E" w:rsidRDefault="00621F12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Etats concernés</w:t>
            </w:r>
          </w:p>
        </w:tc>
      </w:tr>
      <w:tr w:rsidR="009E011E" w:rsidRPr="00F063DC" w:rsidTr="00A942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E" w:rsidRPr="009E011E" w:rsidRDefault="00313376" w:rsidP="00456FA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 xml:space="preserve">20 </w:t>
            </w:r>
            <w:r w:rsidR="00456FA2"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DC" w:rsidRPr="00EA48F2" w:rsidRDefault="00313376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Arménie, Azerbaïdjan, Bosnie-Herzégovine, Estonie, Géorgie, République de Moldova, Monténégro, Fédération de Russie, Turquie, Ukraine </w:t>
            </w:r>
          </w:p>
        </w:tc>
      </w:tr>
      <w:tr w:rsidR="008C0672" w:rsidRPr="009E011E" w:rsidTr="004702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72" w:rsidRPr="009E011E" w:rsidRDefault="008C0672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18§4 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72" w:rsidRPr="00A3170B" w:rsidRDefault="008C0672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Fédération de Russie</w:t>
            </w:r>
          </w:p>
        </w:tc>
      </w:tr>
    </w:tbl>
    <w:p w:rsidR="00456FA2" w:rsidRPr="008612AA" w:rsidRDefault="00456FA2" w:rsidP="00873B80">
      <w:pPr>
        <w:tabs>
          <w:tab w:val="left" w:pos="567"/>
        </w:tabs>
        <w:rPr>
          <w:rFonts w:ascii="Arial" w:hAnsi="Arial"/>
          <w:b/>
          <w:bCs/>
          <w:snapToGrid w:val="0"/>
          <w:sz w:val="22"/>
          <w:u w:val="single"/>
        </w:rPr>
      </w:pPr>
    </w:p>
    <w:p w:rsidR="00873B80" w:rsidRPr="00C07F97" w:rsidRDefault="00873B80" w:rsidP="00873B80">
      <w:pPr>
        <w:tabs>
          <w:tab w:val="left" w:pos="567"/>
        </w:tabs>
        <w:rPr>
          <w:rFonts w:ascii="Arial" w:hAnsi="Arial"/>
          <w:b/>
          <w:bCs/>
          <w:snapToGrid w:val="0"/>
          <w:sz w:val="22"/>
          <w:u w:val="single"/>
        </w:rPr>
      </w:pPr>
      <w:r w:rsidRPr="00F04E8D">
        <w:rPr>
          <w:rFonts w:ascii="Arial" w:hAnsi="Arial"/>
          <w:b/>
          <w:bCs/>
          <w:snapToGrid w:val="0"/>
          <w:sz w:val="22"/>
          <w:u w:val="single"/>
        </w:rPr>
        <w:t xml:space="preserve">VENDREDI, </w:t>
      </w:r>
      <w:r w:rsidR="00CD2D69" w:rsidRPr="00F04E8D">
        <w:rPr>
          <w:rFonts w:ascii="Arial" w:hAnsi="Arial"/>
          <w:b/>
          <w:bCs/>
          <w:snapToGrid w:val="0"/>
          <w:sz w:val="22"/>
          <w:u w:val="single"/>
        </w:rPr>
        <w:t>29</w:t>
      </w:r>
      <w:r w:rsidRPr="00F04E8D">
        <w:rPr>
          <w:rFonts w:ascii="Arial" w:hAnsi="Arial"/>
          <w:b/>
          <w:bCs/>
          <w:snapToGrid w:val="0"/>
          <w:sz w:val="22"/>
          <w:u w:val="single"/>
        </w:rPr>
        <w:t xml:space="preserve"> SEPTEMBRE </w:t>
      </w:r>
      <w:r w:rsidR="00F04E8D" w:rsidRPr="00F04E8D">
        <w:rPr>
          <w:rFonts w:ascii="Arial" w:hAnsi="Arial"/>
          <w:b/>
          <w:bCs/>
          <w:snapToGrid w:val="0"/>
          <w:sz w:val="22"/>
          <w:u w:val="single"/>
        </w:rPr>
        <w:t>(9h30  -  12h30) (14h00  - 17h30)</w:t>
      </w:r>
    </w:p>
    <w:p w:rsidR="009E011E" w:rsidRDefault="009E011E" w:rsidP="009E011E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8C0672" w:rsidRPr="009E011E" w:rsidTr="00470241">
        <w:tc>
          <w:tcPr>
            <w:tcW w:w="1548" w:type="dxa"/>
            <w:shd w:val="clear" w:color="auto" w:fill="C0C0C0"/>
          </w:tcPr>
          <w:p w:rsidR="008C0672" w:rsidRPr="009E011E" w:rsidRDefault="008C0672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>Article</w:t>
            </w:r>
          </w:p>
        </w:tc>
        <w:tc>
          <w:tcPr>
            <w:tcW w:w="7738" w:type="dxa"/>
            <w:shd w:val="clear" w:color="auto" w:fill="C0C0C0"/>
          </w:tcPr>
          <w:p w:rsidR="008C0672" w:rsidRPr="009E011E" w:rsidRDefault="008C0672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F04E8D">
              <w:rPr>
                <w:rFonts w:ascii="Arial" w:hAnsi="Arial"/>
                <w:b/>
                <w:snapToGrid w:val="0"/>
                <w:sz w:val="22"/>
              </w:rPr>
              <w:t>Etats concernés</w:t>
            </w:r>
          </w:p>
        </w:tc>
      </w:tr>
      <w:tr w:rsidR="008C0672" w:rsidRPr="00CD2D69" w:rsidTr="0047024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72" w:rsidRPr="009E011E" w:rsidRDefault="008C0672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18§3</w:t>
            </w:r>
            <w:r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72" w:rsidRPr="00B5707A" w:rsidRDefault="008C0672" w:rsidP="00470241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Italie</w:t>
            </w:r>
          </w:p>
        </w:tc>
      </w:tr>
    </w:tbl>
    <w:p w:rsidR="008C0672" w:rsidRDefault="008C0672" w:rsidP="009E011E">
      <w:pPr>
        <w:tabs>
          <w:tab w:val="left" w:pos="567"/>
        </w:tabs>
        <w:rPr>
          <w:rFonts w:ascii="Arial" w:hAnsi="Arial"/>
          <w:b/>
          <w:snapToGrid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9E011E" w:rsidRPr="009E011E" w:rsidTr="00A942CE">
        <w:tc>
          <w:tcPr>
            <w:tcW w:w="1548" w:type="dxa"/>
            <w:shd w:val="clear" w:color="auto" w:fill="C0C0C0"/>
          </w:tcPr>
          <w:p w:rsidR="009E011E" w:rsidRPr="009E011E" w:rsidRDefault="009E011E" w:rsidP="00F04E8D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>Article</w:t>
            </w:r>
          </w:p>
        </w:tc>
        <w:tc>
          <w:tcPr>
            <w:tcW w:w="7738" w:type="dxa"/>
            <w:shd w:val="clear" w:color="auto" w:fill="C0C0C0"/>
          </w:tcPr>
          <w:p w:rsidR="009E011E" w:rsidRPr="009E011E" w:rsidRDefault="00F04E8D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F04E8D">
              <w:rPr>
                <w:rFonts w:ascii="Arial" w:hAnsi="Arial"/>
                <w:b/>
                <w:snapToGrid w:val="0"/>
                <w:sz w:val="22"/>
              </w:rPr>
              <w:t>Etats concernés</w:t>
            </w:r>
          </w:p>
        </w:tc>
      </w:tr>
      <w:tr w:rsidR="009E011E" w:rsidRPr="00CD2D69" w:rsidTr="00A942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11E" w:rsidRPr="009E011E" w:rsidRDefault="00CD2D69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24</w:t>
            </w:r>
            <w:r w:rsidR="009E011E"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 xml:space="preserve"> </w:t>
            </w:r>
            <w:r w:rsidR="00873B80">
              <w:rPr>
                <w:rFonts w:ascii="Arial" w:hAnsi="Arial"/>
                <w:b/>
                <w:snapToGrid w:val="0"/>
                <w:sz w:val="22"/>
                <w:lang w:val="en-GB"/>
              </w:rPr>
              <w:t>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B80" w:rsidRPr="00B5707A" w:rsidRDefault="00CD2D69" w:rsidP="009E011E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Arménie, Bulgarie, Finlande, Irlande, Italie, Malte</w:t>
            </w:r>
          </w:p>
        </w:tc>
      </w:tr>
    </w:tbl>
    <w:p w:rsidR="005F0F77" w:rsidRDefault="005F0F77" w:rsidP="00392EB0">
      <w:pPr>
        <w:tabs>
          <w:tab w:val="right" w:pos="9360"/>
        </w:tabs>
        <w:rPr>
          <w:rFonts w:ascii="Arial" w:hAnsi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2E6EF1" w:rsidRPr="009E011E" w:rsidTr="00583522">
        <w:tc>
          <w:tcPr>
            <w:tcW w:w="1548" w:type="dxa"/>
            <w:shd w:val="clear" w:color="auto" w:fill="C0C0C0"/>
          </w:tcPr>
          <w:p w:rsidR="002E6EF1" w:rsidRPr="009E011E" w:rsidRDefault="002E6EF1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9E011E">
              <w:rPr>
                <w:rFonts w:ascii="Arial" w:hAnsi="Arial"/>
                <w:b/>
                <w:snapToGrid w:val="0"/>
                <w:sz w:val="22"/>
                <w:lang w:val="en-GB"/>
              </w:rPr>
              <w:t>Article</w:t>
            </w:r>
          </w:p>
        </w:tc>
        <w:tc>
          <w:tcPr>
            <w:tcW w:w="7738" w:type="dxa"/>
            <w:shd w:val="clear" w:color="auto" w:fill="C0C0C0"/>
          </w:tcPr>
          <w:p w:rsidR="002E6EF1" w:rsidRPr="009E011E" w:rsidRDefault="00F04E8D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US"/>
              </w:rPr>
            </w:pPr>
            <w:r w:rsidRPr="00F04E8D">
              <w:rPr>
                <w:rFonts w:ascii="Arial" w:hAnsi="Arial"/>
                <w:b/>
                <w:snapToGrid w:val="0"/>
                <w:sz w:val="22"/>
              </w:rPr>
              <w:t>Etats concernés</w:t>
            </w:r>
          </w:p>
        </w:tc>
      </w:tr>
      <w:tr w:rsidR="002E6EF1" w:rsidRPr="00873B80" w:rsidTr="0058352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EF1" w:rsidRPr="009E011E" w:rsidRDefault="002E6EF1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  <w:lang w:val="en-GB"/>
              </w:rPr>
            </w:pPr>
            <w:r>
              <w:rPr>
                <w:rFonts w:ascii="Arial" w:hAnsi="Arial"/>
                <w:b/>
                <w:snapToGrid w:val="0"/>
                <w:sz w:val="22"/>
                <w:lang w:val="en-GB"/>
              </w:rPr>
              <w:t>25 CSER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EF1" w:rsidRPr="00B5707A" w:rsidRDefault="002E6EF1" w:rsidP="00583522">
            <w:pPr>
              <w:tabs>
                <w:tab w:val="left" w:pos="567"/>
              </w:tabs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Belgique, Portugal, Turquie</w:t>
            </w:r>
          </w:p>
        </w:tc>
      </w:tr>
    </w:tbl>
    <w:p w:rsidR="002E6EF1" w:rsidRDefault="002E6EF1" w:rsidP="00392EB0">
      <w:pPr>
        <w:tabs>
          <w:tab w:val="right" w:pos="9360"/>
        </w:tabs>
        <w:rPr>
          <w:rFonts w:ascii="Arial" w:hAnsi="Arial"/>
          <w:bCs/>
          <w:sz w:val="22"/>
          <w:szCs w:val="22"/>
        </w:rPr>
      </w:pPr>
    </w:p>
    <w:p w:rsidR="00CD2D69" w:rsidRDefault="006972AC" w:rsidP="00CD2D69">
      <w:pPr>
        <w:tabs>
          <w:tab w:val="left" w:pos="567"/>
        </w:tabs>
        <w:ind w:left="564" w:hanging="56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X</w:t>
      </w:r>
      <w:r w:rsidR="001C019B">
        <w:rPr>
          <w:rFonts w:ascii="Arial" w:hAnsi="Arial"/>
          <w:bCs/>
          <w:sz w:val="22"/>
          <w:szCs w:val="22"/>
        </w:rPr>
        <w:t>.</w:t>
      </w:r>
      <w:r w:rsidR="000155C9">
        <w:rPr>
          <w:rFonts w:ascii="Arial" w:hAnsi="Arial"/>
          <w:bCs/>
          <w:sz w:val="22"/>
          <w:szCs w:val="22"/>
        </w:rPr>
        <w:tab/>
      </w:r>
      <w:r w:rsidR="00456FA2">
        <w:rPr>
          <w:rFonts w:ascii="Arial" w:hAnsi="Arial"/>
          <w:bCs/>
          <w:sz w:val="22"/>
          <w:szCs w:val="22"/>
        </w:rPr>
        <w:t>C</w:t>
      </w:r>
      <w:r w:rsidR="00CD2D69" w:rsidRPr="00AE3CD9">
        <w:rPr>
          <w:rFonts w:ascii="Arial" w:hAnsi="Arial"/>
          <w:sz w:val="22"/>
          <w:szCs w:val="22"/>
        </w:rPr>
        <w:t>o</w:t>
      </w:r>
      <w:r w:rsidR="00CD2D69">
        <w:rPr>
          <w:rFonts w:ascii="Arial" w:hAnsi="Arial"/>
          <w:sz w:val="22"/>
          <w:szCs w:val="22"/>
        </w:rPr>
        <w:t xml:space="preserve">nstats </w:t>
      </w:r>
      <w:r w:rsidR="00456FA2">
        <w:rPr>
          <w:rFonts w:ascii="Arial" w:hAnsi="Arial"/>
          <w:sz w:val="22"/>
          <w:szCs w:val="22"/>
        </w:rPr>
        <w:t xml:space="preserve">2016 </w:t>
      </w:r>
      <w:r w:rsidR="00CD2D69">
        <w:rPr>
          <w:rFonts w:ascii="Arial" w:hAnsi="Arial"/>
          <w:sz w:val="22"/>
          <w:szCs w:val="22"/>
        </w:rPr>
        <w:t>du Comité européen des D</w:t>
      </w:r>
      <w:r w:rsidR="00CD2D69" w:rsidRPr="00AE3CD9">
        <w:rPr>
          <w:rFonts w:ascii="Arial" w:hAnsi="Arial"/>
          <w:sz w:val="22"/>
          <w:szCs w:val="22"/>
        </w:rPr>
        <w:t>roits sociaux sur le suivi</w:t>
      </w:r>
      <w:r w:rsidR="00CD2D69">
        <w:rPr>
          <w:rFonts w:ascii="Arial" w:hAnsi="Arial"/>
          <w:sz w:val="22"/>
          <w:szCs w:val="22"/>
        </w:rPr>
        <w:t xml:space="preserve"> des décisions dans les réclamations</w:t>
      </w:r>
      <w:r w:rsidR="00CA0356">
        <w:rPr>
          <w:rFonts w:ascii="Arial" w:hAnsi="Arial"/>
          <w:sz w:val="22"/>
          <w:szCs w:val="22"/>
        </w:rPr>
        <w:t xml:space="preserve"> collectives</w:t>
      </w:r>
    </w:p>
    <w:p w:rsidR="00CD2D69" w:rsidRDefault="00CD2D69" w:rsidP="00CD2D69">
      <w:pPr>
        <w:tabs>
          <w:tab w:val="left" w:pos="567"/>
        </w:tabs>
        <w:ind w:left="564" w:hanging="564"/>
        <w:jc w:val="both"/>
        <w:rPr>
          <w:rFonts w:ascii="Arial" w:hAnsi="Arial"/>
          <w:sz w:val="22"/>
          <w:szCs w:val="22"/>
        </w:rPr>
      </w:pPr>
    </w:p>
    <w:p w:rsidR="00CD2D69" w:rsidRDefault="00CD2D69" w:rsidP="00CD2D69">
      <w:pPr>
        <w:tabs>
          <w:tab w:val="left" w:pos="567"/>
        </w:tabs>
        <w:ind w:left="564" w:hanging="56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F608FB">
        <w:rPr>
          <w:rFonts w:ascii="Arial" w:hAnsi="Arial"/>
          <w:i/>
          <w:snapToGrid w:val="0"/>
          <w:sz w:val="22"/>
        </w:rPr>
        <w:t>Les membres du Comité gouvernemental sont invités à tenir un échange de vues</w:t>
      </w:r>
      <w:r>
        <w:rPr>
          <w:rFonts w:ascii="Arial" w:hAnsi="Arial"/>
          <w:i/>
          <w:snapToGrid w:val="0"/>
          <w:sz w:val="22"/>
        </w:rPr>
        <w:t xml:space="preserve"> sur les constats </w:t>
      </w:r>
      <w:r w:rsidR="00456FA2">
        <w:rPr>
          <w:rFonts w:ascii="Arial" w:hAnsi="Arial"/>
          <w:i/>
          <w:snapToGrid w:val="0"/>
          <w:sz w:val="22"/>
        </w:rPr>
        <w:t xml:space="preserve">2016 </w:t>
      </w:r>
      <w:r>
        <w:rPr>
          <w:rFonts w:ascii="Arial" w:hAnsi="Arial"/>
          <w:i/>
          <w:snapToGrid w:val="0"/>
          <w:sz w:val="22"/>
        </w:rPr>
        <w:t>du Comité européen des Droits sociaux concernant le suivi des décisions dans les réclamations collectives.</w:t>
      </w:r>
    </w:p>
    <w:p w:rsidR="00533985" w:rsidRDefault="00533985" w:rsidP="00533985">
      <w:pPr>
        <w:tabs>
          <w:tab w:val="left" w:pos="567"/>
          <w:tab w:val="right" w:pos="9360"/>
        </w:tabs>
        <w:ind w:left="567" w:hanging="567"/>
        <w:rPr>
          <w:rFonts w:ascii="Arial" w:hAnsi="Arial"/>
          <w:bCs/>
          <w:i/>
          <w:sz w:val="22"/>
          <w:szCs w:val="22"/>
        </w:rPr>
      </w:pPr>
    </w:p>
    <w:p w:rsidR="00B44515" w:rsidRDefault="00B44515" w:rsidP="00B44515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228D4">
        <w:rPr>
          <w:rFonts w:ascii="Arial" w:hAnsi="Arial"/>
          <w:sz w:val="22"/>
          <w:szCs w:val="22"/>
        </w:rPr>
        <w:t>X</w:t>
      </w:r>
      <w:r w:rsidR="009B20DC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.</w:t>
      </w:r>
      <w:r w:rsidRPr="003228D4">
        <w:rPr>
          <w:rFonts w:ascii="Arial" w:hAnsi="Arial"/>
          <w:sz w:val="22"/>
          <w:szCs w:val="22"/>
        </w:rPr>
        <w:tab/>
      </w:r>
      <w:r w:rsidRPr="00BB42CB">
        <w:rPr>
          <w:rFonts w:ascii="Arial" w:hAnsi="Arial"/>
          <w:sz w:val="22"/>
          <w:szCs w:val="22"/>
        </w:rPr>
        <w:t>Mise à jour de la l</w:t>
      </w:r>
      <w:r w:rsidRPr="00BB42CB">
        <w:rPr>
          <w:rFonts w:ascii="Arial" w:hAnsi="Arial" w:cs="Arial"/>
          <w:sz w:val="22"/>
          <w:szCs w:val="22"/>
        </w:rPr>
        <w:t xml:space="preserve">iste des organisations internationales non gouvernementales (OING) habilitées à présenter des réclamations collectives </w:t>
      </w:r>
    </w:p>
    <w:p w:rsidR="00B44515" w:rsidRDefault="00B44515" w:rsidP="00B44515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</w:p>
    <w:p w:rsidR="00B44515" w:rsidRPr="00064527" w:rsidRDefault="00CD2D69" w:rsidP="00B44515">
      <w:pPr>
        <w:tabs>
          <w:tab w:val="left" w:pos="567"/>
        </w:tabs>
        <w:ind w:left="567" w:hanging="567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GC(2017</w:t>
      </w:r>
      <w:r w:rsidR="00B74D06">
        <w:rPr>
          <w:rFonts w:ascii="Arial" w:hAnsi="Arial"/>
          <w:b/>
          <w:bCs/>
          <w:sz w:val="22"/>
          <w:szCs w:val="22"/>
        </w:rPr>
        <w:t>)1</w:t>
      </w:r>
      <w:r>
        <w:rPr>
          <w:rFonts w:ascii="Arial" w:hAnsi="Arial"/>
          <w:b/>
          <w:bCs/>
          <w:sz w:val="22"/>
          <w:szCs w:val="22"/>
        </w:rPr>
        <w:t>6</w:t>
      </w:r>
    </w:p>
    <w:p w:rsidR="00B44515" w:rsidRPr="00064527" w:rsidRDefault="00B44515" w:rsidP="00B44515">
      <w:pPr>
        <w:tabs>
          <w:tab w:val="left" w:pos="567"/>
        </w:tabs>
        <w:ind w:left="567" w:hanging="567"/>
        <w:jc w:val="both"/>
        <w:rPr>
          <w:rFonts w:ascii="Arial" w:hAnsi="Arial"/>
          <w:b/>
          <w:bCs/>
          <w:sz w:val="22"/>
          <w:szCs w:val="22"/>
        </w:rPr>
      </w:pPr>
    </w:p>
    <w:p w:rsidR="009F336B" w:rsidRPr="00B44515" w:rsidRDefault="00B44515" w:rsidP="00B44515">
      <w:pPr>
        <w:tabs>
          <w:tab w:val="left" w:pos="567"/>
        </w:tabs>
        <w:ind w:left="567" w:hanging="567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>La liste à jour des OING habilitées à présenter des réclamations collectives sera soumise au Comité en vue de son adoption.</w:t>
      </w:r>
    </w:p>
    <w:p w:rsidR="009F336B" w:rsidRPr="00B72E06" w:rsidRDefault="009F336B" w:rsidP="00B72E06">
      <w:pPr>
        <w:tabs>
          <w:tab w:val="right" w:pos="9360"/>
        </w:tabs>
        <w:jc w:val="both"/>
        <w:rPr>
          <w:rFonts w:ascii="Arial" w:hAnsi="Arial"/>
          <w:bCs/>
          <w:sz w:val="22"/>
          <w:szCs w:val="22"/>
        </w:rPr>
      </w:pPr>
    </w:p>
    <w:p w:rsidR="00D84F0B" w:rsidRPr="002B1D27" w:rsidRDefault="00D84F0B" w:rsidP="00D84F0B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2B1D27">
        <w:rPr>
          <w:rFonts w:ascii="Arial" w:hAnsi="Arial"/>
          <w:sz w:val="22"/>
          <w:szCs w:val="22"/>
        </w:rPr>
        <w:t>X</w:t>
      </w:r>
      <w:r w:rsidR="009B20DC">
        <w:rPr>
          <w:rFonts w:ascii="Arial" w:hAnsi="Arial"/>
          <w:sz w:val="22"/>
          <w:szCs w:val="22"/>
        </w:rPr>
        <w:t>I</w:t>
      </w:r>
      <w:r w:rsidR="00B74D06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.</w:t>
      </w:r>
      <w:r w:rsidRPr="002B1D27">
        <w:rPr>
          <w:rFonts w:ascii="Arial" w:hAnsi="Arial"/>
          <w:sz w:val="22"/>
          <w:szCs w:val="22"/>
        </w:rPr>
        <w:tab/>
        <w:t>Etats des signatures et ratifications</w:t>
      </w:r>
      <w:r>
        <w:rPr>
          <w:rFonts w:ascii="Arial" w:hAnsi="Arial"/>
          <w:sz w:val="22"/>
          <w:szCs w:val="22"/>
        </w:rPr>
        <w:t xml:space="preserve"> de la Charte sociale européenne et de ses Protocoles</w:t>
      </w:r>
    </w:p>
    <w:p w:rsidR="00D84F0B" w:rsidRPr="002B1D27" w:rsidRDefault="00D84F0B" w:rsidP="00D84F0B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</w:p>
    <w:p w:rsidR="00064527" w:rsidRPr="00B44515" w:rsidRDefault="00D84F0B" w:rsidP="00064527">
      <w:pPr>
        <w:tabs>
          <w:tab w:val="left" w:pos="567"/>
        </w:tabs>
        <w:jc w:val="both"/>
        <w:rPr>
          <w:rFonts w:ascii="Arial" w:hAnsi="Arial"/>
          <w:sz w:val="20"/>
          <w:szCs w:val="20"/>
        </w:rPr>
      </w:pPr>
      <w:r w:rsidRPr="002B1D27">
        <w:rPr>
          <w:rFonts w:ascii="Arial" w:hAnsi="Arial"/>
          <w:i/>
          <w:iCs/>
          <w:sz w:val="22"/>
          <w:szCs w:val="22"/>
        </w:rPr>
        <w:tab/>
      </w:r>
      <w:r w:rsidRPr="005F2A83">
        <w:rPr>
          <w:rFonts w:ascii="Arial" w:hAnsi="Arial" w:cs="Arial"/>
          <w:i/>
          <w:sz w:val="22"/>
          <w:szCs w:val="22"/>
        </w:rPr>
        <w:t xml:space="preserve">Les représentants des Etats membres sont invités à faire état des évolutions en cours dans </w:t>
      </w:r>
      <w:r>
        <w:rPr>
          <w:rFonts w:ascii="Arial" w:hAnsi="Arial" w:cs="Arial"/>
          <w:i/>
          <w:sz w:val="22"/>
          <w:szCs w:val="22"/>
        </w:rPr>
        <w:tab/>
      </w:r>
      <w:r w:rsidRPr="005F2A83">
        <w:rPr>
          <w:rFonts w:ascii="Arial" w:hAnsi="Arial" w:cs="Arial"/>
          <w:i/>
          <w:sz w:val="22"/>
          <w:szCs w:val="22"/>
        </w:rPr>
        <w:t>leur</w:t>
      </w:r>
      <w:r>
        <w:rPr>
          <w:rFonts w:ascii="Arial" w:hAnsi="Arial" w:cs="Arial"/>
          <w:i/>
          <w:sz w:val="22"/>
          <w:szCs w:val="22"/>
        </w:rPr>
        <w:t>s</w:t>
      </w:r>
      <w:r w:rsidRPr="005F2A83">
        <w:rPr>
          <w:rFonts w:ascii="Arial" w:hAnsi="Arial" w:cs="Arial"/>
          <w:i/>
          <w:sz w:val="22"/>
          <w:szCs w:val="22"/>
        </w:rPr>
        <w:t xml:space="preserve"> pays concernant la signature et/ou la ratification</w:t>
      </w:r>
      <w:r>
        <w:rPr>
          <w:rFonts w:ascii="Arial" w:hAnsi="Arial" w:cs="Arial"/>
          <w:i/>
          <w:sz w:val="22"/>
          <w:szCs w:val="22"/>
        </w:rPr>
        <w:t xml:space="preserve"> en particulier de la Charte sociale </w:t>
      </w:r>
      <w:r>
        <w:rPr>
          <w:rFonts w:ascii="Arial" w:hAnsi="Arial" w:cs="Arial"/>
          <w:i/>
          <w:sz w:val="22"/>
          <w:szCs w:val="22"/>
        </w:rPr>
        <w:tab/>
        <w:t>européenne révisée et du Protocole sur la procédure de réclamations collectives.</w:t>
      </w:r>
    </w:p>
    <w:p w:rsidR="000155C9" w:rsidRDefault="000155C9" w:rsidP="00B44515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E76F88" w:rsidRPr="00E76F88" w:rsidRDefault="00392EB0" w:rsidP="00E76F88">
      <w:pPr>
        <w:tabs>
          <w:tab w:val="left" w:pos="567"/>
          <w:tab w:val="right" w:pos="9360"/>
        </w:tabs>
        <w:ind w:left="567" w:hanging="567"/>
        <w:rPr>
          <w:rFonts w:ascii="Arial" w:hAnsi="Arial"/>
          <w:sz w:val="20"/>
          <w:szCs w:val="22"/>
        </w:rPr>
      </w:pPr>
      <w:r w:rsidRPr="00165636">
        <w:rPr>
          <w:rFonts w:ascii="Arial" w:hAnsi="Arial"/>
          <w:sz w:val="22"/>
          <w:szCs w:val="22"/>
        </w:rPr>
        <w:t>X</w:t>
      </w:r>
      <w:r w:rsidR="009B20DC">
        <w:rPr>
          <w:rFonts w:ascii="Arial" w:hAnsi="Arial"/>
          <w:sz w:val="22"/>
          <w:szCs w:val="22"/>
        </w:rPr>
        <w:t>I</w:t>
      </w:r>
      <w:r w:rsidR="00CD2D69">
        <w:rPr>
          <w:rFonts w:ascii="Arial" w:hAnsi="Arial"/>
          <w:sz w:val="22"/>
          <w:szCs w:val="22"/>
        </w:rPr>
        <w:t>II</w:t>
      </w:r>
      <w:r w:rsidR="003C1C00">
        <w:rPr>
          <w:rFonts w:ascii="Arial" w:hAnsi="Arial"/>
          <w:sz w:val="22"/>
          <w:szCs w:val="22"/>
        </w:rPr>
        <w:t>.</w:t>
      </w:r>
      <w:r w:rsidRPr="00165636">
        <w:rPr>
          <w:rFonts w:ascii="Arial" w:hAnsi="Arial"/>
          <w:sz w:val="22"/>
          <w:szCs w:val="22"/>
        </w:rPr>
        <w:tab/>
      </w:r>
      <w:r w:rsidR="00E76F88" w:rsidRPr="00E76F88">
        <w:rPr>
          <w:rFonts w:ascii="Arial" w:hAnsi="Arial" w:cs="Arial"/>
          <w:sz w:val="22"/>
        </w:rPr>
        <w:t>Représentation du Comité Gouvernemental dans d’autres activités du Conseil de l’Europe</w:t>
      </w:r>
    </w:p>
    <w:p w:rsidR="00CD2D69" w:rsidRDefault="00CD2D69" w:rsidP="00392EB0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</w:p>
    <w:p w:rsidR="00CD2D69" w:rsidRDefault="002E6EF1" w:rsidP="00392EB0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XIV.</w:t>
      </w:r>
      <w:r>
        <w:rPr>
          <w:rFonts w:ascii="Arial" w:hAnsi="Arial"/>
          <w:sz w:val="22"/>
          <w:szCs w:val="22"/>
        </w:rPr>
        <w:tab/>
        <w:t>Date de la prochaine réunion du Bureau</w:t>
      </w:r>
    </w:p>
    <w:p w:rsidR="002E6EF1" w:rsidRDefault="002E6EF1" w:rsidP="00392EB0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</w:p>
    <w:p w:rsidR="002E6EF1" w:rsidRDefault="002E6EF1" w:rsidP="00392EB0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Réunion du Bureau : 2</w:t>
      </w:r>
      <w:r w:rsidR="00617374">
        <w:rPr>
          <w:rFonts w:ascii="Arial" w:hAnsi="Arial"/>
          <w:sz w:val="22"/>
          <w:szCs w:val="22"/>
        </w:rPr>
        <w:t>2 ou 24</w:t>
      </w:r>
      <w:r>
        <w:rPr>
          <w:rFonts w:ascii="Arial" w:hAnsi="Arial"/>
          <w:sz w:val="22"/>
          <w:szCs w:val="22"/>
        </w:rPr>
        <w:t xml:space="preserve"> novembre 2017</w:t>
      </w:r>
    </w:p>
    <w:p w:rsidR="002E6EF1" w:rsidRDefault="002E6EF1" w:rsidP="00392EB0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</w:p>
    <w:p w:rsidR="002E6EF1" w:rsidRDefault="002E6EF1" w:rsidP="00392EB0">
      <w:pPr>
        <w:tabs>
          <w:tab w:val="left" w:pos="567"/>
        </w:tabs>
        <w:ind w:left="567" w:hanging="567"/>
        <w:jc w:val="both"/>
        <w:rPr>
          <w:rFonts w:ascii="Arial" w:hAnsi="Arial"/>
          <w:i/>
          <w:sz w:val="22"/>
          <w:szCs w:val="22"/>
        </w:rPr>
      </w:pPr>
      <w:r w:rsidRPr="002E6EF1">
        <w:rPr>
          <w:rFonts w:ascii="Arial" w:hAnsi="Arial"/>
          <w:i/>
          <w:sz w:val="22"/>
          <w:szCs w:val="22"/>
        </w:rPr>
        <w:tab/>
        <w:t xml:space="preserve">La date </w:t>
      </w:r>
      <w:r w:rsidR="00751AA7">
        <w:rPr>
          <w:rFonts w:ascii="Arial" w:hAnsi="Arial"/>
          <w:i/>
          <w:sz w:val="22"/>
          <w:szCs w:val="22"/>
        </w:rPr>
        <w:t xml:space="preserve">envisagée </w:t>
      </w:r>
      <w:r w:rsidRPr="002E6EF1">
        <w:rPr>
          <w:rFonts w:ascii="Arial" w:hAnsi="Arial"/>
          <w:i/>
          <w:sz w:val="22"/>
          <w:szCs w:val="22"/>
        </w:rPr>
        <w:t xml:space="preserve">de la réunion du Bureau </w:t>
      </w:r>
      <w:r w:rsidR="00751AA7">
        <w:rPr>
          <w:rFonts w:ascii="Arial" w:hAnsi="Arial"/>
          <w:i/>
          <w:sz w:val="22"/>
          <w:szCs w:val="22"/>
        </w:rPr>
        <w:t>du 23 novembre n’est plus possible pour manque de disponibilité de salle</w:t>
      </w:r>
      <w:r w:rsidRPr="002E6EF1">
        <w:rPr>
          <w:rFonts w:ascii="Arial" w:hAnsi="Arial"/>
          <w:i/>
          <w:sz w:val="22"/>
          <w:szCs w:val="22"/>
        </w:rPr>
        <w:t>.</w:t>
      </w:r>
    </w:p>
    <w:p w:rsidR="002E6EF1" w:rsidRPr="002E6EF1" w:rsidRDefault="002E6EF1" w:rsidP="00392EB0">
      <w:pPr>
        <w:tabs>
          <w:tab w:val="left" w:pos="567"/>
        </w:tabs>
        <w:ind w:left="567" w:hanging="567"/>
        <w:jc w:val="both"/>
        <w:rPr>
          <w:rFonts w:ascii="Arial" w:hAnsi="Arial"/>
          <w:i/>
          <w:sz w:val="22"/>
          <w:szCs w:val="22"/>
        </w:rPr>
      </w:pPr>
    </w:p>
    <w:p w:rsidR="00392EB0" w:rsidRPr="00165636" w:rsidRDefault="002E6EF1" w:rsidP="00392EB0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</w:t>
      </w:r>
      <w:r w:rsidR="009B20DC">
        <w:rPr>
          <w:rFonts w:ascii="Arial" w:hAnsi="Arial"/>
          <w:sz w:val="22"/>
          <w:szCs w:val="22"/>
        </w:rPr>
        <w:t>V</w:t>
      </w:r>
      <w:r w:rsidR="00CD2D69">
        <w:rPr>
          <w:rFonts w:ascii="Arial" w:hAnsi="Arial"/>
          <w:sz w:val="22"/>
          <w:szCs w:val="22"/>
        </w:rPr>
        <w:t>.</w:t>
      </w:r>
      <w:r w:rsidR="00CD2D69">
        <w:rPr>
          <w:rFonts w:ascii="Arial" w:hAnsi="Arial"/>
          <w:sz w:val="22"/>
          <w:szCs w:val="22"/>
        </w:rPr>
        <w:tab/>
      </w:r>
      <w:r w:rsidR="00392EB0" w:rsidRPr="00165636">
        <w:rPr>
          <w:rFonts w:ascii="Arial" w:hAnsi="Arial"/>
          <w:sz w:val="22"/>
          <w:szCs w:val="22"/>
        </w:rPr>
        <w:t xml:space="preserve">Dates </w:t>
      </w:r>
      <w:r w:rsidR="00165636" w:rsidRPr="00165636">
        <w:rPr>
          <w:rFonts w:ascii="Arial" w:hAnsi="Arial"/>
          <w:sz w:val="22"/>
          <w:szCs w:val="22"/>
        </w:rPr>
        <w:t>des prochaines r</w:t>
      </w:r>
      <w:r w:rsidR="00165636">
        <w:rPr>
          <w:rFonts w:ascii="Arial" w:hAnsi="Arial"/>
          <w:sz w:val="22"/>
          <w:szCs w:val="22"/>
        </w:rPr>
        <w:t>é</w:t>
      </w:r>
      <w:r w:rsidR="00165636" w:rsidRPr="00165636">
        <w:rPr>
          <w:rFonts w:ascii="Arial" w:hAnsi="Arial"/>
          <w:sz w:val="22"/>
          <w:szCs w:val="22"/>
        </w:rPr>
        <w:t>unions du Comité</w:t>
      </w:r>
      <w:r w:rsidR="00392EB0" w:rsidRPr="00165636">
        <w:rPr>
          <w:rFonts w:ascii="Arial" w:hAnsi="Arial"/>
          <w:sz w:val="22"/>
          <w:szCs w:val="22"/>
        </w:rPr>
        <w:t xml:space="preserve"> </w:t>
      </w:r>
      <w:r w:rsidR="00A73AC2">
        <w:rPr>
          <w:rFonts w:ascii="Arial" w:hAnsi="Arial"/>
          <w:sz w:val="22"/>
          <w:szCs w:val="22"/>
        </w:rPr>
        <w:t xml:space="preserve"> gouvernemental</w:t>
      </w:r>
      <w:r w:rsidR="00392EB0" w:rsidRPr="00165636">
        <w:rPr>
          <w:rFonts w:ascii="Arial" w:hAnsi="Arial"/>
          <w:sz w:val="22"/>
          <w:szCs w:val="22"/>
        </w:rPr>
        <w:t xml:space="preserve"> </w:t>
      </w:r>
    </w:p>
    <w:p w:rsidR="00392EB0" w:rsidRPr="00165636" w:rsidRDefault="00392EB0" w:rsidP="00392EB0">
      <w:pPr>
        <w:tabs>
          <w:tab w:val="left" w:pos="567"/>
        </w:tabs>
        <w:ind w:left="567" w:hanging="567"/>
        <w:jc w:val="right"/>
        <w:rPr>
          <w:rFonts w:ascii="Arial" w:hAnsi="Arial"/>
          <w:sz w:val="8"/>
          <w:szCs w:val="8"/>
        </w:rPr>
      </w:pPr>
    </w:p>
    <w:p w:rsidR="00392EB0" w:rsidRDefault="00392EB0" w:rsidP="00392EB0">
      <w:pPr>
        <w:tabs>
          <w:tab w:val="left" w:pos="567"/>
        </w:tabs>
        <w:ind w:left="1800"/>
        <w:jc w:val="both"/>
        <w:rPr>
          <w:rFonts w:ascii="Arial" w:hAnsi="Arial"/>
          <w:i/>
          <w:iCs/>
          <w:sz w:val="22"/>
          <w:szCs w:val="22"/>
        </w:rPr>
      </w:pPr>
    </w:p>
    <w:p w:rsidR="00392EB0" w:rsidRPr="009B2C8C" w:rsidRDefault="00B44515" w:rsidP="00456FA2">
      <w:pPr>
        <w:numPr>
          <w:ilvl w:val="0"/>
          <w:numId w:val="10"/>
        </w:numPr>
        <w:tabs>
          <w:tab w:val="left" w:pos="567"/>
        </w:tabs>
        <w:ind w:left="1276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13</w:t>
      </w:r>
      <w:r w:rsidR="00CD2D69">
        <w:rPr>
          <w:rFonts w:ascii="Arial" w:hAnsi="Arial"/>
          <w:i/>
          <w:iCs/>
          <w:sz w:val="22"/>
          <w:szCs w:val="22"/>
        </w:rPr>
        <w:t>7</w:t>
      </w:r>
      <w:r w:rsidR="009B2C8C" w:rsidRPr="009B2C8C">
        <w:rPr>
          <w:rFonts w:ascii="Arial" w:hAnsi="Arial"/>
          <w:i/>
          <w:iCs/>
          <w:sz w:val="22"/>
          <w:szCs w:val="22"/>
        </w:rPr>
        <w:t xml:space="preserve">e réunion du Comité </w:t>
      </w:r>
      <w:r w:rsidR="00A73AC2">
        <w:rPr>
          <w:rFonts w:ascii="Arial" w:hAnsi="Arial"/>
          <w:i/>
          <w:iCs/>
          <w:sz w:val="22"/>
          <w:szCs w:val="22"/>
        </w:rPr>
        <w:t>g</w:t>
      </w:r>
      <w:r w:rsidR="009B2C8C" w:rsidRPr="009B2C8C">
        <w:rPr>
          <w:rFonts w:ascii="Arial" w:hAnsi="Arial"/>
          <w:i/>
          <w:iCs/>
          <w:sz w:val="22"/>
          <w:szCs w:val="22"/>
        </w:rPr>
        <w:t>ouvernemental</w:t>
      </w:r>
      <w:r>
        <w:rPr>
          <w:rFonts w:ascii="Arial" w:hAnsi="Arial"/>
          <w:i/>
          <w:iCs/>
          <w:sz w:val="22"/>
          <w:szCs w:val="22"/>
        </w:rPr>
        <w:t>: 1</w:t>
      </w:r>
      <w:r w:rsidR="00CD2D69">
        <w:rPr>
          <w:rFonts w:ascii="Arial" w:hAnsi="Arial"/>
          <w:i/>
          <w:iCs/>
          <w:sz w:val="22"/>
          <w:szCs w:val="22"/>
        </w:rPr>
        <w:t>6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 w:rsidR="00CD2D69">
        <w:rPr>
          <w:rFonts w:ascii="Arial" w:hAnsi="Arial"/>
          <w:i/>
          <w:iCs/>
          <w:sz w:val="22"/>
          <w:szCs w:val="22"/>
        </w:rPr>
        <w:t>– 20 avril</w:t>
      </w:r>
      <w:r w:rsidR="0038531D">
        <w:rPr>
          <w:rFonts w:ascii="Arial" w:hAnsi="Arial"/>
          <w:i/>
          <w:iCs/>
          <w:sz w:val="22"/>
          <w:szCs w:val="22"/>
        </w:rPr>
        <w:t xml:space="preserve"> </w:t>
      </w:r>
      <w:r w:rsidR="00CD2D69">
        <w:rPr>
          <w:rFonts w:ascii="Arial" w:hAnsi="Arial"/>
          <w:i/>
          <w:iCs/>
          <w:sz w:val="22"/>
          <w:szCs w:val="22"/>
        </w:rPr>
        <w:t>2018</w:t>
      </w:r>
    </w:p>
    <w:p w:rsidR="00392EB0" w:rsidRPr="009B2C8C" w:rsidRDefault="00392EB0" w:rsidP="00456FA2">
      <w:pPr>
        <w:tabs>
          <w:tab w:val="left" w:pos="567"/>
        </w:tabs>
        <w:ind w:left="1276"/>
        <w:jc w:val="both"/>
        <w:rPr>
          <w:rFonts w:ascii="Arial" w:hAnsi="Arial"/>
          <w:i/>
          <w:iCs/>
          <w:sz w:val="22"/>
          <w:szCs w:val="22"/>
        </w:rPr>
      </w:pPr>
    </w:p>
    <w:p w:rsidR="00392EB0" w:rsidRPr="009B2C8C" w:rsidRDefault="00B44515" w:rsidP="00456FA2">
      <w:pPr>
        <w:numPr>
          <w:ilvl w:val="0"/>
          <w:numId w:val="10"/>
        </w:numPr>
        <w:tabs>
          <w:tab w:val="left" w:pos="567"/>
        </w:tabs>
        <w:ind w:left="1276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13</w:t>
      </w:r>
      <w:r w:rsidR="00CD2D69">
        <w:rPr>
          <w:rFonts w:ascii="Arial" w:hAnsi="Arial"/>
          <w:i/>
          <w:iCs/>
          <w:sz w:val="22"/>
          <w:szCs w:val="22"/>
        </w:rPr>
        <w:t>8</w:t>
      </w:r>
      <w:r w:rsidR="009B2C8C" w:rsidRPr="009B2C8C">
        <w:rPr>
          <w:rFonts w:ascii="Arial" w:hAnsi="Arial"/>
          <w:i/>
          <w:iCs/>
          <w:sz w:val="22"/>
          <w:szCs w:val="22"/>
        </w:rPr>
        <w:t>e</w:t>
      </w:r>
      <w:r w:rsidR="00392EB0" w:rsidRPr="009B2C8C">
        <w:rPr>
          <w:rFonts w:ascii="Arial" w:hAnsi="Arial"/>
          <w:i/>
          <w:iCs/>
          <w:sz w:val="22"/>
          <w:szCs w:val="22"/>
        </w:rPr>
        <w:t xml:space="preserve"> </w:t>
      </w:r>
      <w:r w:rsidR="009B2C8C" w:rsidRPr="009B2C8C">
        <w:rPr>
          <w:rFonts w:ascii="Arial" w:hAnsi="Arial"/>
          <w:i/>
          <w:iCs/>
          <w:sz w:val="22"/>
          <w:szCs w:val="22"/>
        </w:rPr>
        <w:t xml:space="preserve">réunion du Comité </w:t>
      </w:r>
      <w:r w:rsidR="00A73AC2">
        <w:rPr>
          <w:rFonts w:ascii="Arial" w:hAnsi="Arial"/>
          <w:i/>
          <w:iCs/>
          <w:sz w:val="22"/>
          <w:szCs w:val="22"/>
        </w:rPr>
        <w:t>g</w:t>
      </w:r>
      <w:r w:rsidR="009B2C8C" w:rsidRPr="009B2C8C">
        <w:rPr>
          <w:rFonts w:ascii="Arial" w:hAnsi="Arial"/>
          <w:i/>
          <w:iCs/>
          <w:sz w:val="22"/>
          <w:szCs w:val="22"/>
        </w:rPr>
        <w:t>ouvernemental</w:t>
      </w:r>
      <w:r w:rsidR="0038531D">
        <w:rPr>
          <w:rFonts w:ascii="Arial" w:hAnsi="Arial"/>
          <w:i/>
          <w:iCs/>
          <w:sz w:val="22"/>
          <w:szCs w:val="22"/>
        </w:rPr>
        <w:t>:</w:t>
      </w:r>
      <w:r>
        <w:rPr>
          <w:rFonts w:ascii="Arial" w:hAnsi="Arial"/>
          <w:i/>
          <w:iCs/>
          <w:sz w:val="22"/>
          <w:szCs w:val="22"/>
        </w:rPr>
        <w:t xml:space="preserve"> </w:t>
      </w:r>
      <w:r w:rsidR="00CD2D69">
        <w:rPr>
          <w:rFonts w:ascii="Arial" w:hAnsi="Arial"/>
          <w:i/>
          <w:iCs/>
          <w:sz w:val="22"/>
          <w:szCs w:val="22"/>
        </w:rPr>
        <w:t>2</w:t>
      </w:r>
      <w:r w:rsidR="00456FA2">
        <w:rPr>
          <w:rFonts w:ascii="Arial" w:hAnsi="Arial"/>
          <w:i/>
          <w:iCs/>
          <w:sz w:val="22"/>
          <w:szCs w:val="22"/>
        </w:rPr>
        <w:t>4</w:t>
      </w:r>
      <w:r w:rsidR="00CD2D69">
        <w:rPr>
          <w:rFonts w:ascii="Arial" w:hAnsi="Arial"/>
          <w:i/>
          <w:iCs/>
          <w:sz w:val="22"/>
          <w:szCs w:val="22"/>
        </w:rPr>
        <w:t xml:space="preserve"> – 28 septembre 2018</w:t>
      </w:r>
    </w:p>
    <w:p w:rsidR="00392EB0" w:rsidRPr="009B2C8C" w:rsidRDefault="00392EB0" w:rsidP="00392EB0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</w:p>
    <w:p w:rsidR="00392EB0" w:rsidRPr="009B2C8C" w:rsidRDefault="00392EB0" w:rsidP="00392EB0">
      <w:pPr>
        <w:tabs>
          <w:tab w:val="left" w:pos="567"/>
        </w:tabs>
        <w:ind w:left="567" w:hanging="567"/>
        <w:jc w:val="both"/>
        <w:rPr>
          <w:rFonts w:ascii="Arial" w:hAnsi="Arial"/>
          <w:i/>
          <w:iCs/>
          <w:sz w:val="22"/>
          <w:szCs w:val="22"/>
        </w:rPr>
      </w:pPr>
      <w:r w:rsidRPr="009B2C8C">
        <w:rPr>
          <w:rFonts w:ascii="Arial" w:hAnsi="Arial"/>
          <w:i/>
          <w:iCs/>
          <w:sz w:val="22"/>
          <w:szCs w:val="22"/>
        </w:rPr>
        <w:tab/>
      </w:r>
      <w:r w:rsidR="009B2C8C">
        <w:rPr>
          <w:rFonts w:ascii="Arial" w:hAnsi="Arial"/>
          <w:i/>
          <w:iCs/>
          <w:sz w:val="22"/>
          <w:szCs w:val="22"/>
        </w:rPr>
        <w:t>Les</w:t>
      </w:r>
      <w:r w:rsidR="00B543B0">
        <w:rPr>
          <w:rFonts w:ascii="Arial" w:hAnsi="Arial"/>
          <w:i/>
          <w:iCs/>
          <w:sz w:val="22"/>
          <w:szCs w:val="22"/>
        </w:rPr>
        <w:t xml:space="preserve"> dates</w:t>
      </w:r>
      <w:r w:rsidRPr="009B2C8C">
        <w:rPr>
          <w:rFonts w:ascii="Arial" w:hAnsi="Arial"/>
          <w:i/>
          <w:iCs/>
          <w:sz w:val="22"/>
          <w:szCs w:val="22"/>
        </w:rPr>
        <w:t xml:space="preserve"> </w:t>
      </w:r>
      <w:r w:rsidR="00A73AC2">
        <w:rPr>
          <w:rFonts w:ascii="Arial" w:hAnsi="Arial"/>
          <w:i/>
          <w:iCs/>
          <w:sz w:val="22"/>
          <w:szCs w:val="22"/>
        </w:rPr>
        <w:t xml:space="preserve">des </w:t>
      </w:r>
      <w:r w:rsidR="00B543B0">
        <w:rPr>
          <w:rFonts w:ascii="Arial" w:hAnsi="Arial"/>
          <w:i/>
          <w:iCs/>
          <w:sz w:val="22"/>
          <w:szCs w:val="22"/>
        </w:rPr>
        <w:t>plénières</w:t>
      </w:r>
      <w:r w:rsidR="009B2C8C" w:rsidRPr="009B2C8C">
        <w:rPr>
          <w:rFonts w:ascii="Arial" w:hAnsi="Arial"/>
          <w:i/>
          <w:iCs/>
          <w:sz w:val="22"/>
          <w:szCs w:val="22"/>
        </w:rPr>
        <w:t xml:space="preserve"> </w:t>
      </w:r>
      <w:r w:rsidR="00DB7089">
        <w:rPr>
          <w:rFonts w:ascii="Arial" w:hAnsi="Arial"/>
          <w:i/>
          <w:iCs/>
          <w:sz w:val="22"/>
          <w:szCs w:val="22"/>
        </w:rPr>
        <w:t>sont encore à confirmer</w:t>
      </w:r>
      <w:r w:rsidR="009B2C8C">
        <w:rPr>
          <w:rFonts w:ascii="Arial" w:hAnsi="Arial"/>
          <w:i/>
          <w:iCs/>
          <w:sz w:val="22"/>
          <w:szCs w:val="22"/>
        </w:rPr>
        <w:t>.</w:t>
      </w:r>
    </w:p>
    <w:p w:rsidR="00B543B0" w:rsidRPr="00804E05" w:rsidRDefault="00B543B0" w:rsidP="00804E05">
      <w:pPr>
        <w:tabs>
          <w:tab w:val="left" w:pos="567"/>
        </w:tabs>
        <w:jc w:val="both"/>
        <w:rPr>
          <w:rFonts w:ascii="Arial" w:hAnsi="Arial"/>
          <w:i/>
          <w:iCs/>
          <w:sz w:val="22"/>
          <w:szCs w:val="22"/>
        </w:rPr>
      </w:pPr>
    </w:p>
    <w:p w:rsidR="009F3415" w:rsidRDefault="009F34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:rsidR="00875FF8" w:rsidRPr="0015576F" w:rsidRDefault="00B74D06" w:rsidP="00875FF8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X</w:t>
      </w:r>
      <w:r w:rsidR="009B20DC">
        <w:rPr>
          <w:rFonts w:ascii="Arial" w:hAnsi="Arial"/>
          <w:sz w:val="22"/>
          <w:szCs w:val="22"/>
        </w:rPr>
        <w:t>V</w:t>
      </w:r>
      <w:r w:rsidR="002E6EF1">
        <w:rPr>
          <w:rFonts w:ascii="Arial" w:hAnsi="Arial"/>
          <w:sz w:val="22"/>
          <w:szCs w:val="22"/>
        </w:rPr>
        <w:t>I</w:t>
      </w:r>
      <w:r w:rsidR="003C1C00">
        <w:rPr>
          <w:rFonts w:ascii="Arial" w:hAnsi="Arial"/>
          <w:sz w:val="22"/>
          <w:szCs w:val="22"/>
        </w:rPr>
        <w:t>.</w:t>
      </w:r>
      <w:r w:rsidR="00392EB0" w:rsidRPr="0015576F">
        <w:rPr>
          <w:rFonts w:ascii="Arial" w:hAnsi="Arial"/>
          <w:sz w:val="22"/>
          <w:szCs w:val="22"/>
        </w:rPr>
        <w:tab/>
      </w:r>
      <w:r w:rsidR="00875FF8" w:rsidRPr="0015576F">
        <w:rPr>
          <w:rFonts w:ascii="Arial" w:hAnsi="Arial"/>
          <w:sz w:val="22"/>
          <w:szCs w:val="22"/>
        </w:rPr>
        <w:t>Divers</w:t>
      </w:r>
    </w:p>
    <w:p w:rsidR="00392EB0" w:rsidRPr="0015576F" w:rsidRDefault="00392EB0" w:rsidP="00392EB0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:rsidR="00681CF9" w:rsidRPr="00DA0181" w:rsidRDefault="00681CF9" w:rsidP="00681CF9">
      <w:pPr>
        <w:tabs>
          <w:tab w:val="left" w:pos="567"/>
        </w:tabs>
        <w:ind w:left="567"/>
        <w:jc w:val="both"/>
        <w:rPr>
          <w:rFonts w:ascii="Arial" w:hAnsi="Arial"/>
          <w:i/>
          <w:sz w:val="22"/>
          <w:szCs w:val="22"/>
        </w:rPr>
      </w:pPr>
      <w:r w:rsidRPr="00DA0181">
        <w:rPr>
          <w:rFonts w:ascii="Arial" w:hAnsi="Arial"/>
          <w:i/>
          <w:sz w:val="22"/>
          <w:szCs w:val="22"/>
        </w:rPr>
        <w:t xml:space="preserve">Les représentants des </w:t>
      </w:r>
      <w:r w:rsidR="00854A38">
        <w:rPr>
          <w:rFonts w:ascii="Arial" w:hAnsi="Arial"/>
          <w:i/>
          <w:sz w:val="22"/>
          <w:szCs w:val="22"/>
        </w:rPr>
        <w:t xml:space="preserve">Etats </w:t>
      </w:r>
      <w:r w:rsidRPr="00DA0181">
        <w:rPr>
          <w:rFonts w:ascii="Arial" w:hAnsi="Arial"/>
          <w:i/>
          <w:sz w:val="22"/>
          <w:szCs w:val="22"/>
        </w:rPr>
        <w:t>membres sont invités à soulever des questions qu’ils souhai</w:t>
      </w:r>
      <w:r>
        <w:rPr>
          <w:rFonts w:ascii="Arial" w:hAnsi="Arial"/>
          <w:i/>
          <w:sz w:val="22"/>
          <w:szCs w:val="22"/>
        </w:rPr>
        <w:t xml:space="preserve">teraient </w:t>
      </w:r>
      <w:r w:rsidR="0088481B">
        <w:rPr>
          <w:rFonts w:ascii="Arial" w:hAnsi="Arial"/>
          <w:i/>
          <w:sz w:val="22"/>
          <w:szCs w:val="22"/>
        </w:rPr>
        <w:t xml:space="preserve">partager </w:t>
      </w:r>
      <w:r>
        <w:rPr>
          <w:rFonts w:ascii="Arial" w:hAnsi="Arial"/>
          <w:i/>
          <w:sz w:val="22"/>
          <w:szCs w:val="22"/>
        </w:rPr>
        <w:t>avec le Comité gouvernemental</w:t>
      </w:r>
      <w:r w:rsidRPr="00DA0181">
        <w:rPr>
          <w:rFonts w:ascii="Arial" w:hAnsi="Arial"/>
          <w:i/>
          <w:sz w:val="22"/>
          <w:szCs w:val="22"/>
        </w:rPr>
        <w:t xml:space="preserve"> dans son ensemble.</w:t>
      </w:r>
    </w:p>
    <w:p w:rsidR="00DA0181" w:rsidRPr="00DA0181" w:rsidRDefault="00DA0181" w:rsidP="003C1C00">
      <w:pPr>
        <w:tabs>
          <w:tab w:val="left" w:pos="567"/>
        </w:tabs>
        <w:ind w:left="927"/>
        <w:jc w:val="both"/>
        <w:rPr>
          <w:rFonts w:ascii="Arial" w:hAnsi="Arial"/>
          <w:i/>
          <w:sz w:val="22"/>
          <w:szCs w:val="22"/>
        </w:rPr>
      </w:pPr>
    </w:p>
    <w:sectPr w:rsidR="00DA0181" w:rsidRPr="00DA0181" w:rsidSect="008C0672">
      <w:footerReference w:type="even" r:id="rId8"/>
      <w:footerReference w:type="default" r:id="rId9"/>
      <w:headerReference w:type="first" r:id="rId10"/>
      <w:pgSz w:w="11907" w:h="16840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3C" w:rsidRDefault="00AB5A3C">
      <w:r>
        <w:separator/>
      </w:r>
    </w:p>
  </w:endnote>
  <w:endnote w:type="continuationSeparator" w:id="0">
    <w:p w:rsidR="00AB5A3C" w:rsidRDefault="00AB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8D" w:rsidRDefault="00F04E8D" w:rsidP="001777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04E8D" w:rsidRDefault="00F04E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8D" w:rsidRPr="00196B7A" w:rsidRDefault="00F04E8D" w:rsidP="00014075">
    <w:pPr>
      <w:pStyle w:val="Footer"/>
      <w:framePr w:wrap="around" w:vAnchor="text" w:hAnchor="margin" w:xAlign="center" w:y="1"/>
      <w:jc w:val="center"/>
      <w:rPr>
        <w:rStyle w:val="PageNumber"/>
        <w:rFonts w:ascii="Arial" w:hAnsi="Arial" w:cs="Arial"/>
        <w:sz w:val="20"/>
        <w:szCs w:val="20"/>
      </w:rPr>
    </w:pPr>
    <w:r w:rsidRPr="00196B7A">
      <w:rPr>
        <w:rStyle w:val="PageNumber"/>
        <w:rFonts w:ascii="Arial" w:hAnsi="Arial" w:cs="Arial"/>
        <w:sz w:val="20"/>
        <w:szCs w:val="20"/>
      </w:rPr>
      <w:fldChar w:fldCharType="begin"/>
    </w:r>
    <w:r w:rsidRPr="00196B7A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196B7A">
      <w:rPr>
        <w:rStyle w:val="PageNumber"/>
        <w:rFonts w:ascii="Arial" w:hAnsi="Arial" w:cs="Arial"/>
        <w:sz w:val="20"/>
        <w:szCs w:val="20"/>
      </w:rPr>
      <w:fldChar w:fldCharType="separate"/>
    </w:r>
    <w:r w:rsidR="00D518E2">
      <w:rPr>
        <w:rStyle w:val="PageNumber"/>
        <w:rFonts w:ascii="Arial" w:hAnsi="Arial" w:cs="Arial"/>
        <w:noProof/>
        <w:sz w:val="20"/>
        <w:szCs w:val="20"/>
      </w:rPr>
      <w:t>2</w:t>
    </w:r>
    <w:r w:rsidRPr="00196B7A">
      <w:rPr>
        <w:rStyle w:val="PageNumber"/>
        <w:rFonts w:ascii="Arial" w:hAnsi="Arial" w:cs="Arial"/>
        <w:sz w:val="20"/>
        <w:szCs w:val="20"/>
      </w:rPr>
      <w:fldChar w:fldCharType="end"/>
    </w:r>
  </w:p>
  <w:p w:rsidR="00F04E8D" w:rsidRDefault="00F04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3C" w:rsidRDefault="00AB5A3C">
      <w:r>
        <w:separator/>
      </w:r>
    </w:p>
  </w:footnote>
  <w:footnote w:type="continuationSeparator" w:id="0">
    <w:p w:rsidR="00AB5A3C" w:rsidRDefault="00AB5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8D" w:rsidRPr="009B2E77" w:rsidRDefault="00F04E8D" w:rsidP="009B2E77">
    <w:pPr>
      <w:keepNext/>
      <w:outlineLvl w:val="0"/>
      <w:rPr>
        <w:rFonts w:ascii="Helvetica" w:hAnsi="Helvetica"/>
        <w:b/>
        <w:smallCaps/>
        <w:snapToGrid w:val="0"/>
        <w:sz w:val="2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76AC97" wp14:editId="7AC7DE0A">
              <wp:simplePos x="0" y="0"/>
              <wp:positionH relativeFrom="column">
                <wp:posOffset>4787265</wp:posOffset>
              </wp:positionH>
              <wp:positionV relativeFrom="paragraph">
                <wp:posOffset>-205740</wp:posOffset>
              </wp:positionV>
              <wp:extent cx="1517650" cy="1120775"/>
              <wp:effectExtent l="0" t="0" r="635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0" cy="1120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8D" w:rsidRDefault="00F04E8D" w:rsidP="009B2E77">
                          <w:r>
                            <w:rPr>
                              <w:rFonts w:ascii="Arial" w:hAnsi="Arial"/>
                              <w:b/>
                              <w:smallCaps/>
                              <w:sz w:val="22"/>
                              <w:szCs w:val="22"/>
                              <w:lang w:val="en-US"/>
                            </w:rPr>
                            <w:object w:dxaOrig="4245" w:dyaOrig="340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98.25pt;height:81.05pt" o:ole="">
                                <v:imagedata r:id="rId1" o:title=""/>
                              </v:shape>
                              <o:OLEObject Type="Embed" ProgID="AcroExch.Document.11" ShapeID="_x0000_i1025" DrawAspect="Content" ObjectID="_1567322757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95pt;margin-top:-16.2pt;width:119.5pt;height:88.2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" stroked="f">
              <v:textbox style="mso-fit-shape-to-text:t">
                <w:txbxContent>
                  <w:p w:rsidR="00F04E8D" w:rsidRDefault="00F04E8D" w:rsidP="009B2E77">
                    <w:r>
                      <w:rPr>
                        <w:rFonts w:ascii="Arial" w:hAnsi="Arial"/>
                        <w:b/>
                        <w:smallCaps/>
                        <w:sz w:val="22"/>
                        <w:szCs w:val="22"/>
                        <w:lang w:val="en-US"/>
                      </w:rPr>
                      <w:object w:dxaOrig="4245" w:dyaOrig="3405">
                        <v:shape id="_x0000_i1025" type="#_x0000_t75" style="width:98.25pt;height:81.05pt" o:ole="">
                          <v:imagedata r:id="rId3" o:title=""/>
                        </v:shape>
                        <o:OLEObject Type="Embed" ProgID="AcroExch.Document.11" ShapeID="_x0000_i1025" DrawAspect="Content" ObjectID="_1567242209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9B2E77">
      <w:rPr>
        <w:rFonts w:ascii="Arial" w:hAnsi="Arial"/>
        <w:b/>
        <w:smallCaps/>
        <w:noProof/>
        <w:snapToGrid w:val="0"/>
        <w:sz w:val="22"/>
      </w:rPr>
      <w:t>Secrétariat général</w:t>
    </w:r>
  </w:p>
  <w:p w:rsidR="00F04E8D" w:rsidRPr="009B2E77" w:rsidRDefault="00F04E8D" w:rsidP="009B2E77">
    <w:pPr>
      <w:tabs>
        <w:tab w:val="center" w:pos="4320"/>
        <w:tab w:val="right" w:pos="8640"/>
      </w:tabs>
      <w:rPr>
        <w:snapToGrid w:val="0"/>
        <w:sz w:val="22"/>
      </w:rPr>
    </w:pPr>
  </w:p>
  <w:p w:rsidR="00F04E8D" w:rsidRPr="009B2E77" w:rsidRDefault="00F04E8D" w:rsidP="009B2E77">
    <w:pPr>
      <w:keepNext/>
      <w:outlineLvl w:val="0"/>
      <w:rPr>
        <w:rFonts w:ascii="Arial" w:hAnsi="Arial"/>
        <w:smallCaps/>
        <w:snapToGrid w:val="0"/>
        <w:sz w:val="22"/>
      </w:rPr>
    </w:pPr>
    <w:r w:rsidRPr="009B2E77">
      <w:rPr>
        <w:rFonts w:ascii="Arial" w:hAnsi="Arial"/>
        <w:smallCaps/>
        <w:noProof/>
        <w:snapToGrid w:val="0"/>
        <w:sz w:val="22"/>
      </w:rPr>
      <w:t>Direction générale I – droits de l’homme et état de droit</w:t>
    </w:r>
    <w:r w:rsidRPr="009B2E77">
      <w:rPr>
        <w:rFonts w:ascii="Arial" w:hAnsi="Arial"/>
        <w:smallCaps/>
        <w:snapToGrid w:val="0"/>
        <w:sz w:val="22"/>
      </w:rPr>
      <w:t xml:space="preserve"> </w:t>
    </w:r>
  </w:p>
  <w:p w:rsidR="00F04E8D" w:rsidRPr="009B2E77" w:rsidRDefault="00F04E8D" w:rsidP="009B2E77">
    <w:pPr>
      <w:rPr>
        <w:rFonts w:ascii="Arial" w:hAnsi="Arial"/>
        <w:smallCaps/>
        <w:snapToGrid w:val="0"/>
        <w:sz w:val="22"/>
      </w:rPr>
    </w:pPr>
  </w:p>
  <w:p w:rsidR="00F04E8D" w:rsidRPr="009B2E77" w:rsidRDefault="00F04E8D" w:rsidP="009B2E77">
    <w:pPr>
      <w:rPr>
        <w:rFonts w:ascii="Arial" w:hAnsi="Arial"/>
        <w:smallCaps/>
        <w:snapToGrid w:val="0"/>
        <w:sz w:val="22"/>
      </w:rPr>
    </w:pPr>
    <w:r w:rsidRPr="009B2E77">
      <w:rPr>
        <w:rFonts w:ascii="Arial" w:hAnsi="Arial"/>
        <w:smallCaps/>
        <w:noProof/>
        <w:snapToGrid w:val="0"/>
        <w:sz w:val="22"/>
      </w:rPr>
      <w:t>Direction des droits de l’homme</w:t>
    </w:r>
    <w:r w:rsidRPr="009B2E77">
      <w:rPr>
        <w:rFonts w:ascii="Arial" w:hAnsi="Arial"/>
        <w:smallCaps/>
        <w:snapToGrid w:val="0"/>
        <w:sz w:val="22"/>
      </w:rPr>
      <w:t xml:space="preserve"> </w:t>
    </w:r>
  </w:p>
  <w:p w:rsidR="00F04E8D" w:rsidRPr="009B2E77" w:rsidRDefault="00F04E8D" w:rsidP="009B2E77">
    <w:pPr>
      <w:rPr>
        <w:rFonts w:ascii="Arial" w:hAnsi="Arial"/>
        <w:smallCaps/>
        <w:snapToGrid w:val="0"/>
        <w:sz w:val="22"/>
      </w:rPr>
    </w:pPr>
  </w:p>
  <w:p w:rsidR="00F04E8D" w:rsidRPr="009B2E77" w:rsidRDefault="00F04E8D" w:rsidP="009B2E77">
    <w:pPr>
      <w:rPr>
        <w:rFonts w:ascii="Arial" w:hAnsi="Arial"/>
        <w:i/>
        <w:smallCaps/>
        <w:snapToGrid w:val="0"/>
        <w:sz w:val="22"/>
      </w:rPr>
    </w:pPr>
    <w:r w:rsidRPr="009B2E77">
      <w:rPr>
        <w:rFonts w:ascii="Arial" w:hAnsi="Arial"/>
        <w:i/>
        <w:smallCaps/>
        <w:noProof/>
        <w:snapToGrid w:val="0"/>
        <w:sz w:val="22"/>
      </w:rPr>
      <w:t>Service de la charte sociale européenne</w:t>
    </w:r>
  </w:p>
  <w:p w:rsidR="00F04E8D" w:rsidRPr="00DD3729" w:rsidRDefault="00F04E8D" w:rsidP="003F40B7">
    <w:pPr>
      <w:rPr>
        <w:rFonts w:ascii="Arial" w:hAnsi="Arial"/>
        <w:i/>
        <w:smallCaps/>
        <w:sz w:val="22"/>
        <w:szCs w:val="22"/>
      </w:rPr>
    </w:pPr>
  </w:p>
  <w:p w:rsidR="00F04E8D" w:rsidRPr="003F40B7" w:rsidRDefault="00F04E8D" w:rsidP="003F40B7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16971E"/>
    <w:lvl w:ilvl="0">
      <w:numFmt w:val="bullet"/>
      <w:lvlText w:val="*"/>
      <w:lvlJc w:val="left"/>
    </w:lvl>
  </w:abstractNum>
  <w:abstractNum w:abstractNumId="1">
    <w:nsid w:val="08AC71E6"/>
    <w:multiLevelType w:val="hybridMultilevel"/>
    <w:tmpl w:val="E140D352"/>
    <w:lvl w:ilvl="0" w:tplc="B7B2D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CC793E"/>
    <w:multiLevelType w:val="hybridMultilevel"/>
    <w:tmpl w:val="69987C8C"/>
    <w:lvl w:ilvl="0" w:tplc="393E6B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90673A">
      <w:start w:val="113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DC1CB0"/>
    <w:multiLevelType w:val="hybridMultilevel"/>
    <w:tmpl w:val="354C1958"/>
    <w:lvl w:ilvl="0" w:tplc="BD5ADA92">
      <w:start w:val="5"/>
      <w:numFmt w:val="bullet"/>
      <w:lvlText w:val=""/>
      <w:lvlJc w:val="left"/>
      <w:pPr>
        <w:tabs>
          <w:tab w:val="num" w:pos="1200"/>
        </w:tabs>
        <w:ind w:left="1200" w:hanging="630"/>
      </w:pPr>
      <w:rPr>
        <w:rFonts w:ascii="Wingdings" w:eastAsia="Times New Roman" w:hAnsi="Wingdings" w:cs="Arial" w:hint="default"/>
        <w:sz w:val="20"/>
      </w:rPr>
    </w:lvl>
    <w:lvl w:ilvl="1" w:tplc="B57245AE">
      <w:start w:val="5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413B38C1"/>
    <w:multiLevelType w:val="hybridMultilevel"/>
    <w:tmpl w:val="81169E76"/>
    <w:lvl w:ilvl="0" w:tplc="BCF0EF6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D02CF9"/>
    <w:multiLevelType w:val="hybridMultilevel"/>
    <w:tmpl w:val="F6604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4426FC"/>
    <w:multiLevelType w:val="hybridMultilevel"/>
    <w:tmpl w:val="B5D4F4BA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>
    <w:nsid w:val="5AF942B2"/>
    <w:multiLevelType w:val="hybridMultilevel"/>
    <w:tmpl w:val="EB9456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A468E0"/>
    <w:multiLevelType w:val="multilevel"/>
    <w:tmpl w:val="353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4719A"/>
    <w:multiLevelType w:val="hybridMultilevel"/>
    <w:tmpl w:val="3502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05DEF"/>
    <w:multiLevelType w:val="hybridMultilevel"/>
    <w:tmpl w:val="FE0A504E"/>
    <w:lvl w:ilvl="0" w:tplc="C07280CC">
      <w:start w:val="1"/>
      <w:numFmt w:val="upperRoman"/>
      <w:lvlText w:val="%1."/>
      <w:lvlJc w:val="left"/>
      <w:pPr>
        <w:tabs>
          <w:tab w:val="num" w:pos="1119"/>
        </w:tabs>
        <w:ind w:left="1119" w:hanging="720"/>
      </w:pPr>
      <w:rPr>
        <w:rFonts w:hint="default"/>
      </w:rPr>
    </w:lvl>
    <w:lvl w:ilvl="1" w:tplc="21982024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74422B"/>
    <w:multiLevelType w:val="hybridMultilevel"/>
    <w:tmpl w:val="EB3E2E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C3E1F92"/>
    <w:multiLevelType w:val="hybridMultilevel"/>
    <w:tmpl w:val="1CF2F462"/>
    <w:lvl w:ilvl="0" w:tplc="2268768A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3">
    <w:nsid w:val="7E3170DE"/>
    <w:multiLevelType w:val="hybridMultilevel"/>
    <w:tmpl w:val="9122300E"/>
    <w:lvl w:ilvl="0" w:tplc="6FCEC09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7E867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0"/>
    <w:lvlOverride w:ilvl="0">
      <w:lvl w:ilvl="0">
        <w:numFmt w:val="bullet"/>
        <w:lvlText w:val=""/>
        <w:legacy w:legacy="1" w:legacySpace="0" w:legacyIndent="1065"/>
        <w:lvlJc w:val="left"/>
        <w:rPr>
          <w:rFonts w:ascii="Symbol" w:hAnsi="Symbol" w:hint="default"/>
        </w:rPr>
      </w:lvl>
    </w:lvlOverride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3C"/>
    <w:rsid w:val="000037F4"/>
    <w:rsid w:val="000068A5"/>
    <w:rsid w:val="00014075"/>
    <w:rsid w:val="000141DB"/>
    <w:rsid w:val="000155C9"/>
    <w:rsid w:val="00017165"/>
    <w:rsid w:val="00024B3F"/>
    <w:rsid w:val="000269A8"/>
    <w:rsid w:val="000275E7"/>
    <w:rsid w:val="00034A11"/>
    <w:rsid w:val="00045CCB"/>
    <w:rsid w:val="00047F1D"/>
    <w:rsid w:val="00053863"/>
    <w:rsid w:val="00060B7F"/>
    <w:rsid w:val="00063FAF"/>
    <w:rsid w:val="00064527"/>
    <w:rsid w:val="00074F9D"/>
    <w:rsid w:val="000808DF"/>
    <w:rsid w:val="00097F1F"/>
    <w:rsid w:val="000A1A1D"/>
    <w:rsid w:val="000A3529"/>
    <w:rsid w:val="000A3C65"/>
    <w:rsid w:val="000A4C24"/>
    <w:rsid w:val="000A574C"/>
    <w:rsid w:val="000A58AA"/>
    <w:rsid w:val="000A63B3"/>
    <w:rsid w:val="000A75B5"/>
    <w:rsid w:val="000B28C5"/>
    <w:rsid w:val="000B51B1"/>
    <w:rsid w:val="000C1FDE"/>
    <w:rsid w:val="000D2079"/>
    <w:rsid w:val="000D6AD1"/>
    <w:rsid w:val="000E417B"/>
    <w:rsid w:val="000F1C74"/>
    <w:rsid w:val="000F6CCD"/>
    <w:rsid w:val="0011162E"/>
    <w:rsid w:val="00113E71"/>
    <w:rsid w:val="00132C6C"/>
    <w:rsid w:val="0013638E"/>
    <w:rsid w:val="001370DF"/>
    <w:rsid w:val="001457B3"/>
    <w:rsid w:val="001553D4"/>
    <w:rsid w:val="0015576F"/>
    <w:rsid w:val="00157E4B"/>
    <w:rsid w:val="00165636"/>
    <w:rsid w:val="001667C2"/>
    <w:rsid w:val="00166D33"/>
    <w:rsid w:val="001777C8"/>
    <w:rsid w:val="0019599D"/>
    <w:rsid w:val="00196B7A"/>
    <w:rsid w:val="001A12C2"/>
    <w:rsid w:val="001A529F"/>
    <w:rsid w:val="001B2218"/>
    <w:rsid w:val="001B685A"/>
    <w:rsid w:val="001C019B"/>
    <w:rsid w:val="001C0D7E"/>
    <w:rsid w:val="001C6CDF"/>
    <w:rsid w:val="001D31F6"/>
    <w:rsid w:val="001E14ED"/>
    <w:rsid w:val="001F3AF6"/>
    <w:rsid w:val="00203BF8"/>
    <w:rsid w:val="0020685A"/>
    <w:rsid w:val="002117F8"/>
    <w:rsid w:val="002304FA"/>
    <w:rsid w:val="00247945"/>
    <w:rsid w:val="00250E9E"/>
    <w:rsid w:val="00256289"/>
    <w:rsid w:val="00261BC5"/>
    <w:rsid w:val="00271D7E"/>
    <w:rsid w:val="00272A17"/>
    <w:rsid w:val="002733B5"/>
    <w:rsid w:val="00276A1C"/>
    <w:rsid w:val="00281E3B"/>
    <w:rsid w:val="002963EA"/>
    <w:rsid w:val="002B1D27"/>
    <w:rsid w:val="002B5DAF"/>
    <w:rsid w:val="002C196C"/>
    <w:rsid w:val="002C72C9"/>
    <w:rsid w:val="002D00B7"/>
    <w:rsid w:val="002D11CE"/>
    <w:rsid w:val="002D674B"/>
    <w:rsid w:val="002E6EF1"/>
    <w:rsid w:val="0030201D"/>
    <w:rsid w:val="00302108"/>
    <w:rsid w:val="00307B1C"/>
    <w:rsid w:val="00313376"/>
    <w:rsid w:val="00315343"/>
    <w:rsid w:val="003228D4"/>
    <w:rsid w:val="003304EB"/>
    <w:rsid w:val="0033074F"/>
    <w:rsid w:val="003310DC"/>
    <w:rsid w:val="003336EE"/>
    <w:rsid w:val="0034491F"/>
    <w:rsid w:val="00346BA5"/>
    <w:rsid w:val="003510CF"/>
    <w:rsid w:val="00364133"/>
    <w:rsid w:val="00367709"/>
    <w:rsid w:val="003713F7"/>
    <w:rsid w:val="00377185"/>
    <w:rsid w:val="0037753B"/>
    <w:rsid w:val="003807D5"/>
    <w:rsid w:val="00382630"/>
    <w:rsid w:val="0038531D"/>
    <w:rsid w:val="00392EB0"/>
    <w:rsid w:val="00394104"/>
    <w:rsid w:val="003A197A"/>
    <w:rsid w:val="003A410C"/>
    <w:rsid w:val="003B0B8D"/>
    <w:rsid w:val="003B10B8"/>
    <w:rsid w:val="003B2048"/>
    <w:rsid w:val="003B3D18"/>
    <w:rsid w:val="003B490D"/>
    <w:rsid w:val="003C1C00"/>
    <w:rsid w:val="003C58B8"/>
    <w:rsid w:val="003D5847"/>
    <w:rsid w:val="003F23F4"/>
    <w:rsid w:val="003F40B7"/>
    <w:rsid w:val="00405549"/>
    <w:rsid w:val="004062D6"/>
    <w:rsid w:val="00421219"/>
    <w:rsid w:val="00427C7F"/>
    <w:rsid w:val="00446E20"/>
    <w:rsid w:val="00454515"/>
    <w:rsid w:val="00456FA2"/>
    <w:rsid w:val="00461429"/>
    <w:rsid w:val="00477981"/>
    <w:rsid w:val="00482AD6"/>
    <w:rsid w:val="00486283"/>
    <w:rsid w:val="004928D3"/>
    <w:rsid w:val="004A758C"/>
    <w:rsid w:val="004B1ABC"/>
    <w:rsid w:val="004B2FB4"/>
    <w:rsid w:val="004C320E"/>
    <w:rsid w:val="004C60AA"/>
    <w:rsid w:val="004D5956"/>
    <w:rsid w:val="004D725A"/>
    <w:rsid w:val="004F26C0"/>
    <w:rsid w:val="00515930"/>
    <w:rsid w:val="00525508"/>
    <w:rsid w:val="005261A5"/>
    <w:rsid w:val="0052626A"/>
    <w:rsid w:val="0053381E"/>
    <w:rsid w:val="00533985"/>
    <w:rsid w:val="00537A93"/>
    <w:rsid w:val="005409AB"/>
    <w:rsid w:val="00556C01"/>
    <w:rsid w:val="00560E3E"/>
    <w:rsid w:val="00563877"/>
    <w:rsid w:val="00565BC1"/>
    <w:rsid w:val="005751BF"/>
    <w:rsid w:val="00583522"/>
    <w:rsid w:val="0058363C"/>
    <w:rsid w:val="00585A4A"/>
    <w:rsid w:val="005944C8"/>
    <w:rsid w:val="005A3E0E"/>
    <w:rsid w:val="005A581C"/>
    <w:rsid w:val="005A64BF"/>
    <w:rsid w:val="005A6F24"/>
    <w:rsid w:val="005C2D0C"/>
    <w:rsid w:val="005D40EF"/>
    <w:rsid w:val="005E4FCA"/>
    <w:rsid w:val="005E62A9"/>
    <w:rsid w:val="005F0F77"/>
    <w:rsid w:val="005F2A83"/>
    <w:rsid w:val="005F2D00"/>
    <w:rsid w:val="00600B2E"/>
    <w:rsid w:val="0060240E"/>
    <w:rsid w:val="0060763C"/>
    <w:rsid w:val="006102E4"/>
    <w:rsid w:val="0061178C"/>
    <w:rsid w:val="006127BB"/>
    <w:rsid w:val="0061643E"/>
    <w:rsid w:val="00617374"/>
    <w:rsid w:val="00621F12"/>
    <w:rsid w:val="0062378D"/>
    <w:rsid w:val="00626DED"/>
    <w:rsid w:val="00635B70"/>
    <w:rsid w:val="0064170B"/>
    <w:rsid w:val="00644ADD"/>
    <w:rsid w:val="0064729D"/>
    <w:rsid w:val="00654894"/>
    <w:rsid w:val="00681CF9"/>
    <w:rsid w:val="00690141"/>
    <w:rsid w:val="00691BDF"/>
    <w:rsid w:val="006972AC"/>
    <w:rsid w:val="006A3B33"/>
    <w:rsid w:val="006B1194"/>
    <w:rsid w:val="006B343D"/>
    <w:rsid w:val="006D1D03"/>
    <w:rsid w:val="006D53E6"/>
    <w:rsid w:val="006E211B"/>
    <w:rsid w:val="006E2950"/>
    <w:rsid w:val="006E3E5A"/>
    <w:rsid w:val="006F10C1"/>
    <w:rsid w:val="00704E10"/>
    <w:rsid w:val="00713F13"/>
    <w:rsid w:val="00715060"/>
    <w:rsid w:val="00715E86"/>
    <w:rsid w:val="00735D48"/>
    <w:rsid w:val="0074368C"/>
    <w:rsid w:val="007441CD"/>
    <w:rsid w:val="00750BBC"/>
    <w:rsid w:val="00751AA7"/>
    <w:rsid w:val="0075299A"/>
    <w:rsid w:val="00754A8B"/>
    <w:rsid w:val="007610EE"/>
    <w:rsid w:val="00782980"/>
    <w:rsid w:val="007907A6"/>
    <w:rsid w:val="00791AE0"/>
    <w:rsid w:val="00796FD4"/>
    <w:rsid w:val="007A695E"/>
    <w:rsid w:val="007B1CD3"/>
    <w:rsid w:val="007B5691"/>
    <w:rsid w:val="007B664F"/>
    <w:rsid w:val="007C687D"/>
    <w:rsid w:val="007D5DD7"/>
    <w:rsid w:val="007E20E0"/>
    <w:rsid w:val="007F1548"/>
    <w:rsid w:val="007F2A34"/>
    <w:rsid w:val="007F43F0"/>
    <w:rsid w:val="007F4D2E"/>
    <w:rsid w:val="008004F9"/>
    <w:rsid w:val="0080093E"/>
    <w:rsid w:val="00804E05"/>
    <w:rsid w:val="0080608F"/>
    <w:rsid w:val="008105D8"/>
    <w:rsid w:val="00830674"/>
    <w:rsid w:val="008332C0"/>
    <w:rsid w:val="00835787"/>
    <w:rsid w:val="00836B90"/>
    <w:rsid w:val="0084678F"/>
    <w:rsid w:val="008472AB"/>
    <w:rsid w:val="00854A38"/>
    <w:rsid w:val="00854FC4"/>
    <w:rsid w:val="008612AA"/>
    <w:rsid w:val="00873B80"/>
    <w:rsid w:val="00875FF8"/>
    <w:rsid w:val="00877864"/>
    <w:rsid w:val="00882DD4"/>
    <w:rsid w:val="00883814"/>
    <w:rsid w:val="008843BA"/>
    <w:rsid w:val="0088481B"/>
    <w:rsid w:val="008848CF"/>
    <w:rsid w:val="00885D13"/>
    <w:rsid w:val="008A61DE"/>
    <w:rsid w:val="008B0895"/>
    <w:rsid w:val="008C0672"/>
    <w:rsid w:val="008D3C65"/>
    <w:rsid w:val="008D4BDA"/>
    <w:rsid w:val="008E1864"/>
    <w:rsid w:val="008E1B69"/>
    <w:rsid w:val="008E336D"/>
    <w:rsid w:val="008E7959"/>
    <w:rsid w:val="008E7F92"/>
    <w:rsid w:val="009270C1"/>
    <w:rsid w:val="00927511"/>
    <w:rsid w:val="00927DC3"/>
    <w:rsid w:val="00936166"/>
    <w:rsid w:val="00941D64"/>
    <w:rsid w:val="00943D7C"/>
    <w:rsid w:val="00947B4D"/>
    <w:rsid w:val="009547CA"/>
    <w:rsid w:val="009A16C6"/>
    <w:rsid w:val="009A506E"/>
    <w:rsid w:val="009B20DC"/>
    <w:rsid w:val="009B2C8C"/>
    <w:rsid w:val="009B2E77"/>
    <w:rsid w:val="009B3154"/>
    <w:rsid w:val="009B63F8"/>
    <w:rsid w:val="009C18FE"/>
    <w:rsid w:val="009C727F"/>
    <w:rsid w:val="009D320E"/>
    <w:rsid w:val="009E011E"/>
    <w:rsid w:val="009E1EAC"/>
    <w:rsid w:val="009F0454"/>
    <w:rsid w:val="009F16FF"/>
    <w:rsid w:val="009F3212"/>
    <w:rsid w:val="009F336B"/>
    <w:rsid w:val="009F3408"/>
    <w:rsid w:val="009F3415"/>
    <w:rsid w:val="00A04308"/>
    <w:rsid w:val="00A102F7"/>
    <w:rsid w:val="00A1454D"/>
    <w:rsid w:val="00A246B5"/>
    <w:rsid w:val="00A3170B"/>
    <w:rsid w:val="00A31839"/>
    <w:rsid w:val="00A42CC2"/>
    <w:rsid w:val="00A44750"/>
    <w:rsid w:val="00A51B71"/>
    <w:rsid w:val="00A52D1C"/>
    <w:rsid w:val="00A6047B"/>
    <w:rsid w:val="00A6458C"/>
    <w:rsid w:val="00A65FEC"/>
    <w:rsid w:val="00A73AC2"/>
    <w:rsid w:val="00A76C32"/>
    <w:rsid w:val="00A76FBF"/>
    <w:rsid w:val="00A834DB"/>
    <w:rsid w:val="00A942CE"/>
    <w:rsid w:val="00AA26D2"/>
    <w:rsid w:val="00AA693E"/>
    <w:rsid w:val="00AB12B7"/>
    <w:rsid w:val="00AB3784"/>
    <w:rsid w:val="00AB42FA"/>
    <w:rsid w:val="00AB434F"/>
    <w:rsid w:val="00AB5A3C"/>
    <w:rsid w:val="00AB5F82"/>
    <w:rsid w:val="00AC0B73"/>
    <w:rsid w:val="00AC1BB5"/>
    <w:rsid w:val="00AC6BA1"/>
    <w:rsid w:val="00AD4A0C"/>
    <w:rsid w:val="00AE1618"/>
    <w:rsid w:val="00AE3951"/>
    <w:rsid w:val="00AE3CD9"/>
    <w:rsid w:val="00AE4188"/>
    <w:rsid w:val="00AE4F02"/>
    <w:rsid w:val="00AE5E14"/>
    <w:rsid w:val="00B034AD"/>
    <w:rsid w:val="00B03D1B"/>
    <w:rsid w:val="00B32908"/>
    <w:rsid w:val="00B4371C"/>
    <w:rsid w:val="00B44515"/>
    <w:rsid w:val="00B46AA4"/>
    <w:rsid w:val="00B52360"/>
    <w:rsid w:val="00B543B0"/>
    <w:rsid w:val="00B552F6"/>
    <w:rsid w:val="00B5707A"/>
    <w:rsid w:val="00B64C62"/>
    <w:rsid w:val="00B65D27"/>
    <w:rsid w:val="00B67332"/>
    <w:rsid w:val="00B72E06"/>
    <w:rsid w:val="00B74D06"/>
    <w:rsid w:val="00B83A06"/>
    <w:rsid w:val="00B86BD0"/>
    <w:rsid w:val="00B90BF9"/>
    <w:rsid w:val="00B94387"/>
    <w:rsid w:val="00BA0BB9"/>
    <w:rsid w:val="00BA1D33"/>
    <w:rsid w:val="00BA3961"/>
    <w:rsid w:val="00BB29BE"/>
    <w:rsid w:val="00BB34AA"/>
    <w:rsid w:val="00BB42CB"/>
    <w:rsid w:val="00BC7EB3"/>
    <w:rsid w:val="00BC7EE5"/>
    <w:rsid w:val="00BE4EC3"/>
    <w:rsid w:val="00BF4FE0"/>
    <w:rsid w:val="00C00161"/>
    <w:rsid w:val="00C07F97"/>
    <w:rsid w:val="00C11259"/>
    <w:rsid w:val="00C12A65"/>
    <w:rsid w:val="00C174AF"/>
    <w:rsid w:val="00C17A25"/>
    <w:rsid w:val="00C27455"/>
    <w:rsid w:val="00C30103"/>
    <w:rsid w:val="00C33814"/>
    <w:rsid w:val="00C34CAE"/>
    <w:rsid w:val="00C36D1A"/>
    <w:rsid w:val="00C400E5"/>
    <w:rsid w:val="00C42134"/>
    <w:rsid w:val="00C5446E"/>
    <w:rsid w:val="00C56DC4"/>
    <w:rsid w:val="00C871D3"/>
    <w:rsid w:val="00C94630"/>
    <w:rsid w:val="00C949C4"/>
    <w:rsid w:val="00CA0356"/>
    <w:rsid w:val="00CA76F2"/>
    <w:rsid w:val="00CC38F2"/>
    <w:rsid w:val="00CC48ED"/>
    <w:rsid w:val="00CD2D69"/>
    <w:rsid w:val="00CF0218"/>
    <w:rsid w:val="00D1736C"/>
    <w:rsid w:val="00D229F1"/>
    <w:rsid w:val="00D3131C"/>
    <w:rsid w:val="00D3135A"/>
    <w:rsid w:val="00D33412"/>
    <w:rsid w:val="00D4492D"/>
    <w:rsid w:val="00D518E2"/>
    <w:rsid w:val="00D644EE"/>
    <w:rsid w:val="00D66E47"/>
    <w:rsid w:val="00D7259F"/>
    <w:rsid w:val="00D73E91"/>
    <w:rsid w:val="00D84992"/>
    <w:rsid w:val="00D84F0B"/>
    <w:rsid w:val="00D95CD9"/>
    <w:rsid w:val="00D95D73"/>
    <w:rsid w:val="00DA0181"/>
    <w:rsid w:val="00DA3503"/>
    <w:rsid w:val="00DB1195"/>
    <w:rsid w:val="00DB7089"/>
    <w:rsid w:val="00DD042C"/>
    <w:rsid w:val="00DD3729"/>
    <w:rsid w:val="00DE6F32"/>
    <w:rsid w:val="00DE7BF5"/>
    <w:rsid w:val="00DF07F0"/>
    <w:rsid w:val="00E012F0"/>
    <w:rsid w:val="00E12D63"/>
    <w:rsid w:val="00E203FA"/>
    <w:rsid w:val="00E4521F"/>
    <w:rsid w:val="00E456A7"/>
    <w:rsid w:val="00E46D31"/>
    <w:rsid w:val="00E46E50"/>
    <w:rsid w:val="00E7007B"/>
    <w:rsid w:val="00E749F8"/>
    <w:rsid w:val="00E7549F"/>
    <w:rsid w:val="00E76F88"/>
    <w:rsid w:val="00E822FC"/>
    <w:rsid w:val="00E82493"/>
    <w:rsid w:val="00E83342"/>
    <w:rsid w:val="00E93118"/>
    <w:rsid w:val="00E96367"/>
    <w:rsid w:val="00E97B45"/>
    <w:rsid w:val="00EA1546"/>
    <w:rsid w:val="00EA48F2"/>
    <w:rsid w:val="00EB33B5"/>
    <w:rsid w:val="00EB3694"/>
    <w:rsid w:val="00EC4F6D"/>
    <w:rsid w:val="00EC5E72"/>
    <w:rsid w:val="00ED2C43"/>
    <w:rsid w:val="00EE04FE"/>
    <w:rsid w:val="00EE71DF"/>
    <w:rsid w:val="00EF1E35"/>
    <w:rsid w:val="00EF6F69"/>
    <w:rsid w:val="00F04E8D"/>
    <w:rsid w:val="00F063DC"/>
    <w:rsid w:val="00F20B13"/>
    <w:rsid w:val="00F27E30"/>
    <w:rsid w:val="00F35AF6"/>
    <w:rsid w:val="00F37369"/>
    <w:rsid w:val="00F452D0"/>
    <w:rsid w:val="00F46ADA"/>
    <w:rsid w:val="00F56A0A"/>
    <w:rsid w:val="00F608FB"/>
    <w:rsid w:val="00F66F30"/>
    <w:rsid w:val="00F6786A"/>
    <w:rsid w:val="00F67CD2"/>
    <w:rsid w:val="00F770BD"/>
    <w:rsid w:val="00F774CB"/>
    <w:rsid w:val="00F8218B"/>
    <w:rsid w:val="00F92BB3"/>
    <w:rsid w:val="00F93B60"/>
    <w:rsid w:val="00FA0EFC"/>
    <w:rsid w:val="00FA3F95"/>
    <w:rsid w:val="00FA419F"/>
    <w:rsid w:val="00FA4D36"/>
    <w:rsid w:val="00FB7C45"/>
    <w:rsid w:val="00FC7C24"/>
    <w:rsid w:val="00FD473E"/>
    <w:rsid w:val="00FD5312"/>
    <w:rsid w:val="00FE13C1"/>
    <w:rsid w:val="00FE4EA3"/>
    <w:rsid w:val="00FF0AAB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F97"/>
    <w:rPr>
      <w:sz w:val="24"/>
      <w:szCs w:val="24"/>
      <w:lang w:val="fr-FR"/>
    </w:rPr>
  </w:style>
  <w:style w:type="paragraph" w:styleId="Heading3">
    <w:name w:val="heading 3"/>
    <w:basedOn w:val="Normal"/>
    <w:qFormat/>
    <w:rsid w:val="0058363C"/>
    <w:pPr>
      <w:keepNext/>
      <w:outlineLvl w:val="2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363C"/>
    <w:pPr>
      <w:spacing w:after="158"/>
      <w:jc w:val="both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aliases w:val="pages impaires,Headers pages paires"/>
    <w:basedOn w:val="Normal"/>
    <w:rsid w:val="00565B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B7A"/>
  </w:style>
  <w:style w:type="paragraph" w:styleId="BalloonText">
    <w:name w:val="Balloon Text"/>
    <w:basedOn w:val="Normal"/>
    <w:semiHidden/>
    <w:rsid w:val="009C18F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3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ps">
    <w:name w:val="hps"/>
    <w:basedOn w:val="DefaultParagraphFont"/>
    <w:rsid w:val="004928D3"/>
  </w:style>
  <w:style w:type="table" w:styleId="TableGrid">
    <w:name w:val="Table Grid"/>
    <w:basedOn w:val="TableNormal"/>
    <w:semiHidden/>
    <w:rsid w:val="00B9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134"/>
    <w:pPr>
      <w:ind w:left="720"/>
    </w:pPr>
  </w:style>
  <w:style w:type="character" w:styleId="CommentReference">
    <w:name w:val="annotation reference"/>
    <w:rsid w:val="0085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A38"/>
    <w:rPr>
      <w:sz w:val="20"/>
      <w:szCs w:val="20"/>
    </w:rPr>
  </w:style>
  <w:style w:type="character" w:customStyle="1" w:styleId="CommentTextChar">
    <w:name w:val="Comment Text Char"/>
    <w:link w:val="CommentText"/>
    <w:rsid w:val="00854A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4A38"/>
    <w:rPr>
      <w:b/>
      <w:bCs/>
    </w:rPr>
  </w:style>
  <w:style w:type="character" w:customStyle="1" w:styleId="CommentSubjectChar">
    <w:name w:val="Comment Subject Char"/>
    <w:link w:val="CommentSubject"/>
    <w:rsid w:val="00854A38"/>
    <w:rPr>
      <w:b/>
      <w:bCs/>
      <w:lang w:eastAsia="en-US"/>
    </w:rPr>
  </w:style>
  <w:style w:type="paragraph" w:styleId="Revision">
    <w:name w:val="Revision"/>
    <w:hidden/>
    <w:uiPriority w:val="99"/>
    <w:semiHidden/>
    <w:rsid w:val="00854A38"/>
    <w:rPr>
      <w:sz w:val="24"/>
      <w:szCs w:val="24"/>
      <w:lang w:val="en-GB"/>
    </w:rPr>
  </w:style>
  <w:style w:type="character" w:customStyle="1" w:styleId="shorttext">
    <w:name w:val="short_text"/>
    <w:rsid w:val="00FB7C45"/>
  </w:style>
  <w:style w:type="character" w:styleId="Hyperlink">
    <w:name w:val="Hyperlink"/>
    <w:uiPriority w:val="99"/>
    <w:unhideWhenUsed/>
    <w:rsid w:val="005F0F77"/>
    <w:rPr>
      <w:color w:val="0000FF"/>
      <w:u w:val="single"/>
    </w:rPr>
  </w:style>
  <w:style w:type="paragraph" w:customStyle="1" w:styleId="p">
    <w:name w:val="p"/>
    <w:basedOn w:val="Normal"/>
    <w:rsid w:val="00456FA2"/>
    <w:pPr>
      <w:spacing w:before="120"/>
      <w:jc w:val="both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F97"/>
    <w:rPr>
      <w:sz w:val="24"/>
      <w:szCs w:val="24"/>
      <w:lang w:val="fr-FR"/>
    </w:rPr>
  </w:style>
  <w:style w:type="paragraph" w:styleId="Heading3">
    <w:name w:val="heading 3"/>
    <w:basedOn w:val="Normal"/>
    <w:qFormat/>
    <w:rsid w:val="0058363C"/>
    <w:pPr>
      <w:keepNext/>
      <w:outlineLvl w:val="2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363C"/>
    <w:pPr>
      <w:spacing w:after="158"/>
      <w:jc w:val="both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aliases w:val="pages impaires,Headers pages paires"/>
    <w:basedOn w:val="Normal"/>
    <w:rsid w:val="00565B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B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B7A"/>
  </w:style>
  <w:style w:type="paragraph" w:styleId="BalloonText">
    <w:name w:val="Balloon Text"/>
    <w:basedOn w:val="Normal"/>
    <w:semiHidden/>
    <w:rsid w:val="009C18F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3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ps">
    <w:name w:val="hps"/>
    <w:basedOn w:val="DefaultParagraphFont"/>
    <w:rsid w:val="004928D3"/>
  </w:style>
  <w:style w:type="table" w:styleId="TableGrid">
    <w:name w:val="Table Grid"/>
    <w:basedOn w:val="TableNormal"/>
    <w:semiHidden/>
    <w:rsid w:val="00B9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134"/>
    <w:pPr>
      <w:ind w:left="720"/>
    </w:pPr>
  </w:style>
  <w:style w:type="character" w:styleId="CommentReference">
    <w:name w:val="annotation reference"/>
    <w:rsid w:val="00854A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A38"/>
    <w:rPr>
      <w:sz w:val="20"/>
      <w:szCs w:val="20"/>
    </w:rPr>
  </w:style>
  <w:style w:type="character" w:customStyle="1" w:styleId="CommentTextChar">
    <w:name w:val="Comment Text Char"/>
    <w:link w:val="CommentText"/>
    <w:rsid w:val="00854A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4A38"/>
    <w:rPr>
      <w:b/>
      <w:bCs/>
    </w:rPr>
  </w:style>
  <w:style w:type="character" w:customStyle="1" w:styleId="CommentSubjectChar">
    <w:name w:val="Comment Subject Char"/>
    <w:link w:val="CommentSubject"/>
    <w:rsid w:val="00854A38"/>
    <w:rPr>
      <w:b/>
      <w:bCs/>
      <w:lang w:eastAsia="en-US"/>
    </w:rPr>
  </w:style>
  <w:style w:type="paragraph" w:styleId="Revision">
    <w:name w:val="Revision"/>
    <w:hidden/>
    <w:uiPriority w:val="99"/>
    <w:semiHidden/>
    <w:rsid w:val="00854A38"/>
    <w:rPr>
      <w:sz w:val="24"/>
      <w:szCs w:val="24"/>
      <w:lang w:val="en-GB"/>
    </w:rPr>
  </w:style>
  <w:style w:type="character" w:customStyle="1" w:styleId="shorttext">
    <w:name w:val="short_text"/>
    <w:rsid w:val="00FB7C45"/>
  </w:style>
  <w:style w:type="character" w:styleId="Hyperlink">
    <w:name w:val="Hyperlink"/>
    <w:uiPriority w:val="99"/>
    <w:unhideWhenUsed/>
    <w:rsid w:val="005F0F77"/>
    <w:rPr>
      <w:color w:val="0000FF"/>
      <w:u w:val="single"/>
    </w:rPr>
  </w:style>
  <w:style w:type="paragraph" w:customStyle="1" w:styleId="p">
    <w:name w:val="p"/>
    <w:basedOn w:val="Normal"/>
    <w:rsid w:val="00456FA2"/>
    <w:pPr>
      <w:spacing w:before="12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3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28365">
      <w:bodyDiv w:val="1"/>
      <w:marLeft w:val="400"/>
      <w:marRight w:val="40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Strasbourg, 15 octobre 2009</vt:lpstr>
      <vt:lpstr>Strasbourg, 15 octobre 2009</vt:lpstr>
    </vt:vector>
  </TitlesOfParts>
  <Company>Council of Europe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Strasbourg, 15 octobre 2009</dc:title>
  <dc:creator>mantion</dc:creator>
  <cp:lastModifiedBy>Lali Dolaberidze</cp:lastModifiedBy>
  <cp:revision>2</cp:revision>
  <cp:lastPrinted>2017-07-28T08:50:00Z</cp:lastPrinted>
  <dcterms:created xsi:type="dcterms:W3CDTF">2017-09-19T06:40:00Z</dcterms:created>
  <dcterms:modified xsi:type="dcterms:W3CDTF">2017-09-19T06:40:00Z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