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2AB4F2" w14:textId="1A42EC21" w:rsidR="0003119D" w:rsidRPr="001A67CC" w:rsidRDefault="0027314B" w:rsidP="00C07ABD">
      <w:pPr>
        <w:jc w:val="center"/>
        <w:rPr>
          <w:rFonts w:ascii="Sylfaen" w:hAnsi="Sylfaen"/>
          <w:sz w:val="22"/>
          <w:szCs w:val="22"/>
        </w:rPr>
      </w:pPr>
      <w:r w:rsidRPr="001A67CC">
        <w:rPr>
          <w:rFonts w:ascii="Sylfaen" w:hAnsi="Sylfaen"/>
          <w:sz w:val="22"/>
          <w:szCs w:val="22"/>
        </w:rPr>
        <w:t>Draft</w:t>
      </w:r>
    </w:p>
    <w:p w14:paraId="3C6C9B14" w14:textId="783ED7BC" w:rsidR="0027314B" w:rsidRPr="001A67CC" w:rsidRDefault="0027314B" w:rsidP="00C07ABD">
      <w:pPr>
        <w:jc w:val="center"/>
        <w:rPr>
          <w:rFonts w:ascii="Sylfaen" w:hAnsi="Sylfaen"/>
          <w:sz w:val="22"/>
          <w:szCs w:val="22"/>
        </w:rPr>
      </w:pPr>
      <w:r w:rsidRPr="001A67CC">
        <w:rPr>
          <w:rFonts w:ascii="Sylfaen" w:hAnsi="Sylfaen"/>
          <w:sz w:val="22"/>
          <w:szCs w:val="22"/>
        </w:rPr>
        <w:t xml:space="preserve">Questions </w:t>
      </w:r>
      <w:r w:rsidR="00C07ABD" w:rsidRPr="001A67CC">
        <w:rPr>
          <w:rFonts w:ascii="Sylfaen" w:hAnsi="Sylfaen"/>
          <w:sz w:val="22"/>
          <w:szCs w:val="22"/>
        </w:rPr>
        <w:t>f</w:t>
      </w:r>
      <w:r w:rsidRPr="001A67CC">
        <w:rPr>
          <w:rFonts w:ascii="Sylfaen" w:hAnsi="Sylfaen"/>
          <w:sz w:val="22"/>
          <w:szCs w:val="22"/>
        </w:rPr>
        <w:t>or interviewees</w:t>
      </w:r>
      <w:r w:rsidR="00A57884" w:rsidRPr="001A67CC">
        <w:rPr>
          <w:rFonts w:ascii="Sylfaen" w:hAnsi="Sylfaen"/>
          <w:sz w:val="22"/>
          <w:szCs w:val="22"/>
        </w:rPr>
        <w:t>*</w:t>
      </w:r>
    </w:p>
    <w:p w14:paraId="2D862F26" w14:textId="77777777" w:rsidR="0027314B" w:rsidRPr="001A67CC" w:rsidRDefault="0027314B" w:rsidP="0027314B">
      <w:pPr>
        <w:rPr>
          <w:rFonts w:ascii="Sylfaen" w:hAnsi="Sylfaen"/>
          <w:sz w:val="22"/>
          <w:szCs w:val="22"/>
        </w:rPr>
      </w:pPr>
    </w:p>
    <w:p w14:paraId="0FCB9954" w14:textId="1B49B701" w:rsidR="0027314B" w:rsidRPr="001A67CC" w:rsidRDefault="0027314B" w:rsidP="0027314B">
      <w:pPr>
        <w:rPr>
          <w:rFonts w:ascii="Sylfaen" w:hAnsi="Sylfaen"/>
          <w:sz w:val="22"/>
          <w:szCs w:val="22"/>
        </w:rPr>
      </w:pPr>
      <w:r w:rsidRPr="001A67CC">
        <w:rPr>
          <w:rFonts w:ascii="Sylfaen" w:hAnsi="Sylfaen"/>
          <w:sz w:val="22"/>
          <w:szCs w:val="22"/>
        </w:rPr>
        <w:t>Name</w:t>
      </w:r>
      <w:r w:rsidR="006B5823" w:rsidRPr="001A67CC">
        <w:rPr>
          <w:rFonts w:ascii="Sylfaen" w:hAnsi="Sylfaen"/>
          <w:sz w:val="22"/>
          <w:szCs w:val="22"/>
        </w:rPr>
        <w:t>: David</w:t>
      </w:r>
      <w:r w:rsidR="00AE4608" w:rsidRPr="001A67CC">
        <w:rPr>
          <w:rFonts w:ascii="Sylfaen" w:hAnsi="Sylfaen"/>
          <w:sz w:val="22"/>
          <w:szCs w:val="22"/>
        </w:rPr>
        <w:t xml:space="preserve"> </w:t>
      </w:r>
      <w:proofErr w:type="spellStart"/>
      <w:r w:rsidR="00AE4608" w:rsidRPr="001A67CC">
        <w:rPr>
          <w:rFonts w:ascii="Sylfaen" w:hAnsi="Sylfaen"/>
          <w:sz w:val="22"/>
          <w:szCs w:val="22"/>
        </w:rPr>
        <w:t>Sereenko</w:t>
      </w:r>
      <w:proofErr w:type="spellEnd"/>
    </w:p>
    <w:p w14:paraId="2D0C0D65" w14:textId="0E81C5C5" w:rsidR="00AE4608" w:rsidRPr="001A67CC" w:rsidRDefault="0027314B" w:rsidP="0027314B">
      <w:pPr>
        <w:rPr>
          <w:rFonts w:ascii="Sylfaen" w:hAnsi="Sylfaen"/>
          <w:sz w:val="22"/>
          <w:szCs w:val="22"/>
        </w:rPr>
      </w:pPr>
      <w:r w:rsidRPr="001A67CC">
        <w:rPr>
          <w:rFonts w:ascii="Sylfaen" w:hAnsi="Sylfaen"/>
          <w:sz w:val="22"/>
          <w:szCs w:val="22"/>
        </w:rPr>
        <w:t>Title</w:t>
      </w:r>
      <w:r w:rsidR="00AE4608" w:rsidRPr="001A67CC">
        <w:rPr>
          <w:rFonts w:ascii="Sylfaen" w:hAnsi="Sylfaen"/>
          <w:sz w:val="22"/>
          <w:szCs w:val="22"/>
        </w:rPr>
        <w:t>: Minister</w:t>
      </w:r>
      <w:r w:rsidR="006B5823" w:rsidRPr="001A67CC">
        <w:rPr>
          <w:rFonts w:ascii="Sylfaen" w:hAnsi="Sylfaen"/>
          <w:sz w:val="22"/>
          <w:szCs w:val="22"/>
        </w:rPr>
        <w:t xml:space="preserve"> </w:t>
      </w:r>
    </w:p>
    <w:p w14:paraId="3AE97B35" w14:textId="5942A4B7" w:rsidR="0027314B" w:rsidRPr="001A67CC" w:rsidRDefault="0027314B" w:rsidP="0027314B">
      <w:pPr>
        <w:rPr>
          <w:rFonts w:ascii="Sylfaen" w:hAnsi="Sylfaen"/>
          <w:sz w:val="22"/>
          <w:szCs w:val="22"/>
        </w:rPr>
      </w:pPr>
      <w:r w:rsidRPr="001A67CC">
        <w:rPr>
          <w:rFonts w:ascii="Sylfaen" w:hAnsi="Sylfaen"/>
          <w:sz w:val="22"/>
          <w:szCs w:val="22"/>
        </w:rPr>
        <w:t>Institution/Agency</w:t>
      </w:r>
      <w:r w:rsidR="00AE4608" w:rsidRPr="001A67CC">
        <w:rPr>
          <w:rFonts w:ascii="Sylfaen" w:hAnsi="Sylfaen"/>
          <w:sz w:val="22"/>
          <w:szCs w:val="22"/>
        </w:rPr>
        <w:t>:</w:t>
      </w:r>
      <w:r w:rsidRPr="001A67CC">
        <w:rPr>
          <w:rFonts w:ascii="Sylfaen" w:hAnsi="Sylfaen"/>
          <w:sz w:val="22"/>
          <w:szCs w:val="22"/>
        </w:rPr>
        <w:t xml:space="preserve"> </w:t>
      </w:r>
      <w:r w:rsidR="00AE4608" w:rsidRPr="001A67CC">
        <w:rPr>
          <w:rFonts w:ascii="Sylfaen" w:hAnsi="Sylfaen"/>
          <w:sz w:val="22"/>
          <w:szCs w:val="22"/>
        </w:rPr>
        <w:t xml:space="preserve">Ministry of </w:t>
      </w:r>
      <w:proofErr w:type="spellStart"/>
      <w:r w:rsidR="00AE4608" w:rsidRPr="001A67CC">
        <w:rPr>
          <w:rFonts w:ascii="Sylfaen" w:hAnsi="Sylfaen"/>
          <w:sz w:val="22"/>
          <w:szCs w:val="22"/>
        </w:rPr>
        <w:t>Labour</w:t>
      </w:r>
      <w:proofErr w:type="spellEnd"/>
      <w:r w:rsidR="00AE4608" w:rsidRPr="001A67CC">
        <w:rPr>
          <w:rFonts w:ascii="Sylfaen" w:hAnsi="Sylfaen"/>
          <w:sz w:val="22"/>
          <w:szCs w:val="22"/>
        </w:rPr>
        <w:t>, Health and Social Affairs</w:t>
      </w:r>
      <w:r w:rsidR="006B5823" w:rsidRPr="001A67CC">
        <w:rPr>
          <w:rFonts w:ascii="Sylfaen" w:hAnsi="Sylfaen"/>
          <w:sz w:val="22"/>
          <w:szCs w:val="22"/>
        </w:rPr>
        <w:t xml:space="preserve"> of Georgia</w:t>
      </w:r>
    </w:p>
    <w:p w14:paraId="6C934B64" w14:textId="31219497" w:rsidR="0027314B" w:rsidRPr="001A67CC" w:rsidRDefault="00AE4608" w:rsidP="0027314B">
      <w:pPr>
        <w:rPr>
          <w:rFonts w:ascii="Sylfaen" w:hAnsi="Sylfaen"/>
          <w:sz w:val="22"/>
          <w:szCs w:val="22"/>
        </w:rPr>
      </w:pPr>
      <w:r w:rsidRPr="001A67CC">
        <w:rPr>
          <w:rFonts w:ascii="Sylfaen" w:hAnsi="Sylfaen"/>
          <w:sz w:val="22"/>
          <w:szCs w:val="22"/>
        </w:rPr>
        <w:t>Country:</w:t>
      </w:r>
      <w:r w:rsidRPr="001A67CC">
        <w:rPr>
          <w:rFonts w:ascii="Sylfaen" w:hAnsi="Sylfaen"/>
          <w:sz w:val="22"/>
          <w:szCs w:val="22"/>
          <w:lang w:val="ka-GE"/>
        </w:rPr>
        <w:t xml:space="preserve"> </w:t>
      </w:r>
      <w:r w:rsidRPr="001A67CC">
        <w:rPr>
          <w:rFonts w:ascii="Sylfaen" w:hAnsi="Sylfaen"/>
          <w:sz w:val="22"/>
          <w:szCs w:val="22"/>
        </w:rPr>
        <w:t>Georgia</w:t>
      </w:r>
    </w:p>
    <w:p w14:paraId="0B8E06A0" w14:textId="77777777" w:rsidR="0027314B" w:rsidRPr="001A67CC" w:rsidRDefault="0027314B" w:rsidP="0027314B">
      <w:pPr>
        <w:rPr>
          <w:rFonts w:ascii="Sylfaen" w:hAnsi="Sylfaen"/>
          <w:sz w:val="22"/>
          <w:szCs w:val="22"/>
        </w:rPr>
      </w:pPr>
    </w:p>
    <w:p w14:paraId="14FEBE0C" w14:textId="77777777" w:rsidR="007F4423" w:rsidRPr="001A67CC" w:rsidRDefault="007F4423" w:rsidP="007F4423">
      <w:pPr>
        <w:rPr>
          <w:rFonts w:ascii="Sylfaen" w:hAnsi="Sylfaen"/>
          <w:b/>
          <w:i/>
          <w:sz w:val="22"/>
          <w:szCs w:val="22"/>
        </w:rPr>
      </w:pPr>
      <w:r w:rsidRPr="001A67CC">
        <w:rPr>
          <w:rFonts w:ascii="Sylfaen" w:hAnsi="Sylfaen"/>
          <w:b/>
          <w:i/>
          <w:sz w:val="22"/>
          <w:szCs w:val="22"/>
        </w:rPr>
        <w:t>Initial experience re EURO</w:t>
      </w:r>
    </w:p>
    <w:p w14:paraId="0BCD8670" w14:textId="77777777" w:rsidR="007F4423" w:rsidRPr="001A67CC" w:rsidRDefault="007F4423" w:rsidP="001A67CC">
      <w:pPr>
        <w:pStyle w:val="ListParagraph"/>
        <w:numPr>
          <w:ilvl w:val="0"/>
          <w:numId w:val="2"/>
        </w:numPr>
        <w:jc w:val="both"/>
        <w:rPr>
          <w:rFonts w:ascii="Sylfaen" w:hAnsi="Sylfaen"/>
          <w:sz w:val="22"/>
          <w:szCs w:val="22"/>
        </w:rPr>
      </w:pPr>
      <w:r w:rsidRPr="001A67CC">
        <w:rPr>
          <w:rFonts w:ascii="Sylfaen" w:hAnsi="Sylfaen"/>
          <w:sz w:val="22"/>
          <w:szCs w:val="22"/>
        </w:rPr>
        <w:t xml:space="preserve">Describe your first interaction with WHO/EURO? </w:t>
      </w:r>
      <w:r w:rsidRPr="001A67CC">
        <w:rPr>
          <w:rFonts w:ascii="Sylfaen" w:hAnsi="Sylfaen"/>
          <w:i/>
          <w:sz w:val="22"/>
          <w:szCs w:val="22"/>
        </w:rPr>
        <w:t>How did EURO policies/work/frames/research relate to what you were doing? What were your early expectations/impressions of EURO?</w:t>
      </w:r>
    </w:p>
    <w:p w14:paraId="2F384EE1" w14:textId="77777777" w:rsidR="0094196A" w:rsidRPr="001A67CC" w:rsidRDefault="0094196A" w:rsidP="0094196A">
      <w:pPr>
        <w:spacing w:line="276" w:lineRule="auto"/>
        <w:ind w:left="357"/>
        <w:jc w:val="both"/>
        <w:rPr>
          <w:rFonts w:ascii="Sylfaen" w:hAnsi="Sylfaen"/>
          <w:sz w:val="22"/>
          <w:szCs w:val="22"/>
        </w:rPr>
      </w:pPr>
    </w:p>
    <w:p w14:paraId="52E39955" w14:textId="77777777" w:rsidR="0094196A" w:rsidRPr="001A67CC" w:rsidRDefault="0094196A" w:rsidP="00D671CD">
      <w:pPr>
        <w:spacing w:line="276" w:lineRule="auto"/>
        <w:jc w:val="both"/>
        <w:rPr>
          <w:rFonts w:ascii="Sylfaen" w:hAnsi="Sylfaen"/>
          <w:sz w:val="22"/>
          <w:szCs w:val="22"/>
        </w:rPr>
      </w:pPr>
      <w:r w:rsidRPr="001A67CC">
        <w:rPr>
          <w:rFonts w:ascii="Sylfaen" w:hAnsi="Sylfaen"/>
          <w:sz w:val="22"/>
          <w:szCs w:val="22"/>
        </w:rPr>
        <w:t xml:space="preserve">After general elections of October 2012, a new administration came into power with a clear determination to improving social and health status of the Georgian population. The strong political will pledged in the election platform was translated into an unprecedented, almost 3-fold expansion of budgetary allocation for health. The second major step towards securing enjoyment of health rights in the country was the launch of a Universal Health Care Program in February 2013. </w:t>
      </w:r>
    </w:p>
    <w:p w14:paraId="0668209A" w14:textId="77777777" w:rsidR="0094196A" w:rsidRPr="001A67CC" w:rsidRDefault="0094196A" w:rsidP="0094196A">
      <w:pPr>
        <w:spacing w:line="276" w:lineRule="auto"/>
        <w:ind w:left="357"/>
        <w:jc w:val="both"/>
        <w:rPr>
          <w:rFonts w:ascii="Sylfaen" w:hAnsi="Sylfaen"/>
          <w:sz w:val="22"/>
          <w:szCs w:val="22"/>
        </w:rPr>
      </w:pPr>
    </w:p>
    <w:p w14:paraId="623BEDEB" w14:textId="406C6283" w:rsidR="007F4423" w:rsidRPr="001A67CC" w:rsidRDefault="0094196A" w:rsidP="00D671CD">
      <w:pPr>
        <w:spacing w:line="276" w:lineRule="auto"/>
        <w:jc w:val="both"/>
        <w:rPr>
          <w:rFonts w:ascii="Sylfaen" w:hAnsi="Sylfaen"/>
          <w:sz w:val="22"/>
          <w:szCs w:val="22"/>
        </w:rPr>
      </w:pPr>
      <w:r w:rsidRPr="001A67CC">
        <w:rPr>
          <w:rFonts w:ascii="Sylfaen" w:hAnsi="Sylfaen"/>
          <w:sz w:val="22"/>
          <w:szCs w:val="22"/>
        </w:rPr>
        <w:t>Firs</w:t>
      </w:r>
      <w:r w:rsidR="00D671CD" w:rsidRPr="001A67CC">
        <w:rPr>
          <w:rFonts w:ascii="Sylfaen" w:hAnsi="Sylfaen"/>
          <w:sz w:val="22"/>
          <w:szCs w:val="22"/>
        </w:rPr>
        <w:t>t</w:t>
      </w:r>
      <w:r w:rsidRPr="001A67CC">
        <w:rPr>
          <w:rFonts w:ascii="Sylfaen" w:hAnsi="Sylfaen"/>
          <w:sz w:val="22"/>
          <w:szCs w:val="22"/>
        </w:rPr>
        <w:t xml:space="preserve"> interaction to WHO/EURO was related to implementation of the </w:t>
      </w:r>
      <w:r w:rsidR="00D671CD" w:rsidRPr="001A67CC">
        <w:rPr>
          <w:rFonts w:ascii="Sylfaen" w:hAnsi="Sylfaen"/>
          <w:sz w:val="22"/>
          <w:szCs w:val="22"/>
        </w:rPr>
        <w:t>U</w:t>
      </w:r>
      <w:r w:rsidRPr="001A67CC">
        <w:rPr>
          <w:rFonts w:ascii="Sylfaen" w:hAnsi="Sylfaen"/>
          <w:sz w:val="22"/>
          <w:szCs w:val="22"/>
        </w:rPr>
        <w:t xml:space="preserve">niversal </w:t>
      </w:r>
      <w:r w:rsidR="00D671CD" w:rsidRPr="001A67CC">
        <w:rPr>
          <w:rFonts w:ascii="Sylfaen" w:hAnsi="Sylfaen"/>
          <w:sz w:val="22"/>
          <w:szCs w:val="22"/>
        </w:rPr>
        <w:t>H</w:t>
      </w:r>
      <w:r w:rsidRPr="001A67CC">
        <w:rPr>
          <w:rFonts w:ascii="Sylfaen" w:hAnsi="Sylfaen"/>
          <w:sz w:val="22"/>
          <w:szCs w:val="22"/>
        </w:rPr>
        <w:t xml:space="preserve">ealth </w:t>
      </w:r>
      <w:r w:rsidR="00D671CD" w:rsidRPr="001A67CC">
        <w:rPr>
          <w:rFonts w:ascii="Sylfaen" w:hAnsi="Sylfaen"/>
          <w:sz w:val="22"/>
          <w:szCs w:val="22"/>
        </w:rPr>
        <w:t>Care P</w:t>
      </w:r>
      <w:r w:rsidRPr="001A67CC">
        <w:rPr>
          <w:rFonts w:ascii="Sylfaen" w:hAnsi="Sylfaen"/>
          <w:sz w:val="22"/>
          <w:szCs w:val="22"/>
        </w:rPr>
        <w:t xml:space="preserve">rogram. </w:t>
      </w:r>
      <w:r w:rsidR="00D671CD" w:rsidRPr="001A67CC">
        <w:rPr>
          <w:rFonts w:ascii="Sylfaen" w:hAnsi="Sylfaen"/>
          <w:sz w:val="22"/>
          <w:szCs w:val="22"/>
        </w:rPr>
        <w:t xml:space="preserve">In collaboration with </w:t>
      </w:r>
      <w:r w:rsidRPr="001A67CC">
        <w:rPr>
          <w:rFonts w:ascii="Sylfaen" w:hAnsi="Sylfaen"/>
          <w:sz w:val="22"/>
          <w:szCs w:val="22"/>
        </w:rPr>
        <w:t xml:space="preserve">WHO/EURO, World Bank and USAID Experts </w:t>
      </w:r>
      <w:r w:rsidR="00D671CD" w:rsidRPr="001A67CC">
        <w:rPr>
          <w:rFonts w:ascii="Sylfaen" w:hAnsi="Sylfaen"/>
          <w:sz w:val="22"/>
          <w:szCs w:val="22"/>
        </w:rPr>
        <w:t xml:space="preserve">we managed to introduce </w:t>
      </w:r>
      <w:r w:rsidR="006B5823" w:rsidRPr="001A67CC">
        <w:rPr>
          <w:rFonts w:ascii="Sylfaen" w:hAnsi="Sylfaen"/>
          <w:sz w:val="22"/>
          <w:szCs w:val="22"/>
        </w:rPr>
        <w:t xml:space="preserve">the </w:t>
      </w:r>
      <w:r w:rsidRPr="001A67CC">
        <w:rPr>
          <w:rFonts w:ascii="Sylfaen" w:hAnsi="Sylfaen"/>
          <w:sz w:val="22"/>
          <w:szCs w:val="22"/>
        </w:rPr>
        <w:t>right way for realizing Human health right – universal access to health care.</w:t>
      </w:r>
    </w:p>
    <w:p w14:paraId="7C961865" w14:textId="77777777" w:rsidR="00AE4608" w:rsidRPr="001A67CC" w:rsidRDefault="00AE4608" w:rsidP="007F4423">
      <w:pPr>
        <w:pStyle w:val="ListParagraph"/>
        <w:rPr>
          <w:rFonts w:ascii="Sylfaen" w:hAnsi="Sylfaen"/>
          <w:sz w:val="22"/>
          <w:szCs w:val="22"/>
        </w:rPr>
      </w:pPr>
    </w:p>
    <w:p w14:paraId="66AB3361" w14:textId="352FBBD6" w:rsidR="007F4423" w:rsidRPr="001A67CC" w:rsidRDefault="007F4423" w:rsidP="001A67CC">
      <w:pPr>
        <w:pStyle w:val="ListParagraph"/>
        <w:numPr>
          <w:ilvl w:val="0"/>
          <w:numId w:val="2"/>
        </w:numPr>
        <w:jc w:val="both"/>
        <w:rPr>
          <w:rFonts w:ascii="Sylfaen" w:hAnsi="Sylfaen"/>
          <w:sz w:val="22"/>
          <w:szCs w:val="22"/>
        </w:rPr>
      </w:pPr>
      <w:r w:rsidRPr="001A67CC">
        <w:rPr>
          <w:rFonts w:ascii="Sylfaen" w:hAnsi="Sylfaen"/>
          <w:sz w:val="22"/>
          <w:szCs w:val="22"/>
        </w:rPr>
        <w:t>What</w:t>
      </w:r>
      <w:r w:rsidR="0094196A" w:rsidRPr="001A67CC">
        <w:rPr>
          <w:rFonts w:ascii="Sylfaen" w:hAnsi="Sylfaen"/>
          <w:sz w:val="22"/>
          <w:szCs w:val="22"/>
        </w:rPr>
        <w:t xml:space="preserve"> particular people, </w:t>
      </w:r>
      <w:proofErr w:type="spellStart"/>
      <w:r w:rsidR="0094196A" w:rsidRPr="001A67CC">
        <w:rPr>
          <w:rFonts w:ascii="Sylfaen" w:hAnsi="Sylfaen"/>
          <w:sz w:val="22"/>
          <w:szCs w:val="22"/>
        </w:rPr>
        <w:t>programmes</w:t>
      </w:r>
      <w:proofErr w:type="spellEnd"/>
      <w:r w:rsidR="0094196A" w:rsidRPr="001A67CC">
        <w:rPr>
          <w:rFonts w:ascii="Sylfaen" w:hAnsi="Sylfaen"/>
          <w:sz w:val="22"/>
          <w:szCs w:val="22"/>
        </w:rPr>
        <w:t xml:space="preserve">, </w:t>
      </w:r>
      <w:r w:rsidRPr="001A67CC">
        <w:rPr>
          <w:rFonts w:ascii="Sylfaen" w:hAnsi="Sylfaen"/>
          <w:sz w:val="22"/>
          <w:szCs w:val="22"/>
        </w:rPr>
        <w:t xml:space="preserve">policies, events really impressed you? Describe these. </w:t>
      </w:r>
    </w:p>
    <w:p w14:paraId="5C0A305B" w14:textId="77777777" w:rsidR="0094196A" w:rsidRPr="001A67CC" w:rsidRDefault="0094196A" w:rsidP="0094196A">
      <w:pPr>
        <w:ind w:left="360"/>
        <w:rPr>
          <w:rFonts w:ascii="Sylfaen" w:hAnsi="Sylfaen"/>
          <w:sz w:val="22"/>
          <w:szCs w:val="22"/>
        </w:rPr>
      </w:pPr>
    </w:p>
    <w:p w14:paraId="0345DD35" w14:textId="209EF172" w:rsidR="0094196A" w:rsidRPr="001A67CC" w:rsidRDefault="00ED71BB" w:rsidP="00D671CD">
      <w:pPr>
        <w:jc w:val="both"/>
        <w:rPr>
          <w:rFonts w:ascii="Sylfaen" w:hAnsi="Sylfaen"/>
          <w:sz w:val="22"/>
          <w:szCs w:val="22"/>
        </w:rPr>
      </w:pPr>
      <w:r w:rsidRPr="001A67CC">
        <w:rPr>
          <w:rFonts w:ascii="Sylfaen" w:hAnsi="Sylfaen"/>
          <w:sz w:val="22"/>
          <w:szCs w:val="22"/>
        </w:rPr>
        <w:t xml:space="preserve">European policy framework and strategy for the 21st century - Health 2020, which provides </w:t>
      </w:r>
      <w:r w:rsidR="00D671CD" w:rsidRPr="001A67CC">
        <w:rPr>
          <w:rFonts w:ascii="Sylfaen" w:hAnsi="Sylfaen"/>
          <w:sz w:val="22"/>
          <w:szCs w:val="22"/>
        </w:rPr>
        <w:t>politicians</w:t>
      </w:r>
      <w:r w:rsidRPr="001A67CC">
        <w:rPr>
          <w:rFonts w:ascii="Sylfaen" w:hAnsi="Sylfaen"/>
          <w:sz w:val="22"/>
          <w:szCs w:val="22"/>
        </w:rPr>
        <w:t xml:space="preserve"> and policy makers main values and principles, and key strategic advice to support action for health and well-being. </w:t>
      </w:r>
    </w:p>
    <w:p w14:paraId="5637DE19" w14:textId="77777777" w:rsidR="001674B8" w:rsidRPr="001A67CC" w:rsidRDefault="001674B8" w:rsidP="005436E4">
      <w:pPr>
        <w:rPr>
          <w:rFonts w:ascii="Sylfaen" w:hAnsi="Sylfaen"/>
          <w:b/>
          <w:i/>
          <w:sz w:val="22"/>
          <w:szCs w:val="22"/>
        </w:rPr>
      </w:pPr>
    </w:p>
    <w:p w14:paraId="30E72B46" w14:textId="6D214EE5" w:rsidR="005436E4" w:rsidRPr="001A67CC" w:rsidRDefault="005436E4" w:rsidP="005436E4">
      <w:pPr>
        <w:rPr>
          <w:rFonts w:ascii="Sylfaen" w:hAnsi="Sylfaen"/>
          <w:b/>
          <w:i/>
          <w:sz w:val="22"/>
          <w:szCs w:val="22"/>
        </w:rPr>
      </w:pPr>
      <w:r w:rsidRPr="001A67CC">
        <w:rPr>
          <w:rFonts w:ascii="Sylfaen" w:hAnsi="Sylfaen"/>
          <w:b/>
          <w:i/>
          <w:sz w:val="22"/>
          <w:szCs w:val="22"/>
        </w:rPr>
        <w:t xml:space="preserve">Work experience </w:t>
      </w:r>
      <w:r w:rsidR="001674B8" w:rsidRPr="001A67CC">
        <w:rPr>
          <w:rFonts w:ascii="Sylfaen" w:hAnsi="Sylfaen"/>
          <w:b/>
          <w:i/>
          <w:sz w:val="22"/>
          <w:szCs w:val="22"/>
        </w:rPr>
        <w:t>re EURO</w:t>
      </w:r>
    </w:p>
    <w:p w14:paraId="2F73E8C8" w14:textId="77777777" w:rsidR="005436E4" w:rsidRPr="001A67CC" w:rsidRDefault="005436E4" w:rsidP="005436E4">
      <w:pPr>
        <w:pStyle w:val="ListParagraph"/>
        <w:numPr>
          <w:ilvl w:val="0"/>
          <w:numId w:val="2"/>
        </w:numPr>
        <w:rPr>
          <w:rFonts w:ascii="Sylfaen" w:hAnsi="Sylfaen"/>
          <w:sz w:val="22"/>
          <w:szCs w:val="22"/>
        </w:rPr>
      </w:pPr>
      <w:r w:rsidRPr="001A67CC">
        <w:rPr>
          <w:rFonts w:ascii="Sylfaen" w:hAnsi="Sylfaen"/>
          <w:sz w:val="22"/>
          <w:szCs w:val="22"/>
        </w:rPr>
        <w:t xml:space="preserve">In what capacity have you worked with the WHO Regional Office for Europe- check all that apply  </w:t>
      </w:r>
    </w:p>
    <w:p w14:paraId="41AA65BB" w14:textId="601750EA" w:rsidR="005436E4" w:rsidRPr="001A67CC" w:rsidRDefault="00ED71BB" w:rsidP="005436E4">
      <w:pPr>
        <w:ind w:left="720"/>
        <w:rPr>
          <w:rFonts w:ascii="Sylfaen" w:hAnsi="Sylfaen"/>
          <w:sz w:val="22"/>
          <w:szCs w:val="22"/>
        </w:rPr>
      </w:pPr>
      <w:r w:rsidRPr="001A67CC">
        <w:rPr>
          <w:rFonts w:ascii="Sylfaen" w:hAnsi="Sylfaen"/>
          <w:sz w:val="22"/>
          <w:szCs w:val="22"/>
        </w:rPr>
        <w:sym w:font="Wingdings 2" w:char="F052"/>
      </w:r>
      <w:r w:rsidRPr="001A67CC">
        <w:rPr>
          <w:rFonts w:ascii="Sylfaen" w:hAnsi="Sylfaen"/>
          <w:sz w:val="22"/>
          <w:szCs w:val="22"/>
        </w:rPr>
        <w:tab/>
      </w:r>
      <w:r w:rsidR="00D671CD" w:rsidRPr="001A67CC">
        <w:rPr>
          <w:rFonts w:ascii="Sylfaen" w:hAnsi="Sylfaen"/>
          <w:sz w:val="22"/>
          <w:szCs w:val="22"/>
        </w:rPr>
        <w:t xml:space="preserve">Governing Bodies </w:t>
      </w:r>
      <w:r w:rsidR="005436E4" w:rsidRPr="001A67CC">
        <w:rPr>
          <w:rFonts w:ascii="Sylfaen" w:hAnsi="Sylfaen"/>
          <w:sz w:val="22"/>
          <w:szCs w:val="22"/>
        </w:rPr>
        <w:t>Specify</w:t>
      </w:r>
      <w:r w:rsidRPr="001A67CC">
        <w:rPr>
          <w:rFonts w:ascii="Sylfaen" w:hAnsi="Sylfaen"/>
          <w:sz w:val="22"/>
          <w:szCs w:val="22"/>
        </w:rPr>
        <w:t xml:space="preserve">: Minister of </w:t>
      </w:r>
      <w:proofErr w:type="spellStart"/>
      <w:r w:rsidRPr="001A67CC">
        <w:rPr>
          <w:rFonts w:ascii="Sylfaen" w:hAnsi="Sylfaen"/>
          <w:sz w:val="22"/>
          <w:szCs w:val="22"/>
        </w:rPr>
        <w:t>Labour</w:t>
      </w:r>
      <w:proofErr w:type="spellEnd"/>
      <w:r w:rsidRPr="001A67CC">
        <w:rPr>
          <w:rFonts w:ascii="Sylfaen" w:hAnsi="Sylfaen"/>
          <w:sz w:val="22"/>
          <w:szCs w:val="22"/>
        </w:rPr>
        <w:t>, Health and Social Affairs of Georgia</w:t>
      </w:r>
    </w:p>
    <w:p w14:paraId="410D8E73" w14:textId="72CC478C" w:rsidR="005436E4" w:rsidRPr="001A67CC" w:rsidRDefault="005436E4" w:rsidP="005436E4">
      <w:pPr>
        <w:ind w:left="720"/>
        <w:rPr>
          <w:rFonts w:ascii="Sylfaen" w:hAnsi="Sylfaen"/>
          <w:sz w:val="22"/>
          <w:szCs w:val="22"/>
        </w:rPr>
      </w:pPr>
      <w:r w:rsidRPr="001A67CC">
        <w:rPr>
          <w:rFonts w:ascii="Sylfaen" w:hAnsi="Sylfaen"/>
          <w:sz w:val="22"/>
          <w:szCs w:val="22"/>
        </w:rPr>
        <w:t xml:space="preserve">Member State delegate/focal point/- Specify _______________ </w:t>
      </w:r>
    </w:p>
    <w:p w14:paraId="401EB19C" w14:textId="21E1C8C3" w:rsidR="005436E4" w:rsidRPr="001A67CC" w:rsidRDefault="005436E4" w:rsidP="005436E4">
      <w:pPr>
        <w:ind w:left="720"/>
        <w:rPr>
          <w:rFonts w:ascii="Sylfaen" w:hAnsi="Sylfaen"/>
          <w:sz w:val="22"/>
          <w:szCs w:val="22"/>
        </w:rPr>
      </w:pPr>
      <w:r w:rsidRPr="001A67CC">
        <w:rPr>
          <w:rFonts w:ascii="Sylfaen" w:hAnsi="Sylfaen"/>
          <w:sz w:val="22"/>
          <w:szCs w:val="22"/>
        </w:rPr>
        <w:t>Staff- Specify Location _______________________</w:t>
      </w:r>
    </w:p>
    <w:p w14:paraId="749093B9" w14:textId="6DDFA0E7" w:rsidR="005436E4" w:rsidRPr="001A67CC" w:rsidRDefault="005436E4" w:rsidP="005436E4">
      <w:pPr>
        <w:ind w:left="720"/>
        <w:rPr>
          <w:rFonts w:ascii="Sylfaen" w:hAnsi="Sylfaen"/>
          <w:sz w:val="22"/>
          <w:szCs w:val="22"/>
        </w:rPr>
      </w:pPr>
      <w:r w:rsidRPr="001A67CC">
        <w:rPr>
          <w:rFonts w:ascii="Sylfaen" w:hAnsi="Sylfaen"/>
          <w:sz w:val="22"/>
          <w:szCs w:val="22"/>
        </w:rPr>
        <w:t>Temporary Adviser- Specify Technical area __________________</w:t>
      </w:r>
    </w:p>
    <w:p w14:paraId="6980092E" w14:textId="300648AF" w:rsidR="005436E4" w:rsidRPr="001A67CC" w:rsidRDefault="00D671CD" w:rsidP="005436E4">
      <w:pPr>
        <w:ind w:left="720"/>
        <w:rPr>
          <w:rFonts w:ascii="Sylfaen" w:hAnsi="Sylfaen"/>
          <w:sz w:val="22"/>
          <w:szCs w:val="22"/>
        </w:rPr>
      </w:pPr>
      <w:r w:rsidRPr="001A67CC">
        <w:rPr>
          <w:rFonts w:ascii="Sylfaen" w:hAnsi="Sylfaen"/>
          <w:sz w:val="22"/>
          <w:szCs w:val="22"/>
        </w:rPr>
        <w:t>Collaborating Centre</w:t>
      </w:r>
      <w:r w:rsidR="005436E4" w:rsidRPr="001A67CC">
        <w:rPr>
          <w:rFonts w:ascii="Sylfaen" w:hAnsi="Sylfaen"/>
          <w:sz w:val="22"/>
          <w:szCs w:val="22"/>
        </w:rPr>
        <w:t xml:space="preserve"> - Specify_________________</w:t>
      </w:r>
    </w:p>
    <w:p w14:paraId="6FED15FB" w14:textId="50A257F2" w:rsidR="005436E4" w:rsidRPr="001A67CC" w:rsidRDefault="00D671CD" w:rsidP="005436E4">
      <w:pPr>
        <w:ind w:left="720"/>
        <w:rPr>
          <w:rFonts w:ascii="Sylfaen" w:hAnsi="Sylfaen"/>
          <w:sz w:val="22"/>
          <w:szCs w:val="22"/>
        </w:rPr>
      </w:pPr>
      <w:r w:rsidRPr="001A67CC">
        <w:rPr>
          <w:rFonts w:ascii="Sylfaen" w:hAnsi="Sylfaen"/>
          <w:sz w:val="22"/>
          <w:szCs w:val="22"/>
        </w:rPr>
        <w:t>NGO in Official relations</w:t>
      </w:r>
      <w:r w:rsidR="005436E4" w:rsidRPr="001A67CC">
        <w:rPr>
          <w:rFonts w:ascii="Sylfaen" w:hAnsi="Sylfaen"/>
          <w:sz w:val="22"/>
          <w:szCs w:val="22"/>
        </w:rPr>
        <w:t xml:space="preserve"> - Specify ________________</w:t>
      </w:r>
    </w:p>
    <w:p w14:paraId="75712A14" w14:textId="593D2377" w:rsidR="005436E4" w:rsidRPr="001A67CC" w:rsidRDefault="00D671CD" w:rsidP="005436E4">
      <w:pPr>
        <w:ind w:left="720"/>
        <w:rPr>
          <w:rFonts w:ascii="Sylfaen" w:hAnsi="Sylfaen"/>
          <w:sz w:val="22"/>
          <w:szCs w:val="22"/>
        </w:rPr>
      </w:pPr>
      <w:r w:rsidRPr="001A67CC">
        <w:rPr>
          <w:rFonts w:ascii="Sylfaen" w:hAnsi="Sylfaen"/>
          <w:sz w:val="22"/>
          <w:szCs w:val="22"/>
        </w:rPr>
        <w:t>Other – Specify: WHO Executive Board Member since 2017</w:t>
      </w:r>
    </w:p>
    <w:p w14:paraId="116830B0" w14:textId="77777777" w:rsidR="005436E4" w:rsidRPr="001A67CC" w:rsidRDefault="005436E4" w:rsidP="005436E4">
      <w:pPr>
        <w:rPr>
          <w:rFonts w:ascii="Sylfaen" w:hAnsi="Sylfaen"/>
          <w:sz w:val="22"/>
          <w:szCs w:val="22"/>
        </w:rPr>
      </w:pPr>
    </w:p>
    <w:p w14:paraId="6520874F" w14:textId="28B060F0" w:rsidR="005436E4" w:rsidRPr="001A67CC" w:rsidRDefault="005436E4" w:rsidP="005436E4">
      <w:pPr>
        <w:pStyle w:val="ListParagraph"/>
        <w:numPr>
          <w:ilvl w:val="0"/>
          <w:numId w:val="2"/>
        </w:numPr>
        <w:rPr>
          <w:rFonts w:ascii="Sylfaen" w:hAnsi="Sylfaen"/>
          <w:sz w:val="22"/>
          <w:szCs w:val="22"/>
        </w:rPr>
      </w:pPr>
      <w:r w:rsidRPr="001A67CC">
        <w:rPr>
          <w:rFonts w:ascii="Sylfaen" w:hAnsi="Sylfaen"/>
          <w:sz w:val="22"/>
          <w:szCs w:val="22"/>
        </w:rPr>
        <w:lastRenderedPageBreak/>
        <w:t xml:space="preserve">Describe a particular </w:t>
      </w:r>
      <w:proofErr w:type="spellStart"/>
      <w:r w:rsidRPr="001A67CC">
        <w:rPr>
          <w:rFonts w:ascii="Sylfaen" w:hAnsi="Sylfaen"/>
          <w:sz w:val="22"/>
          <w:szCs w:val="22"/>
        </w:rPr>
        <w:t>programme</w:t>
      </w:r>
      <w:proofErr w:type="spellEnd"/>
      <w:r w:rsidRPr="001A67CC">
        <w:rPr>
          <w:rFonts w:ascii="Sylfaen" w:hAnsi="Sylfaen"/>
          <w:sz w:val="22"/>
          <w:szCs w:val="22"/>
        </w:rPr>
        <w:t>, intervention, activity</w:t>
      </w:r>
      <w:r w:rsidR="007F4423" w:rsidRPr="001A67CC">
        <w:rPr>
          <w:rFonts w:ascii="Sylfaen" w:hAnsi="Sylfaen"/>
          <w:sz w:val="22"/>
          <w:szCs w:val="22"/>
        </w:rPr>
        <w:t>,</w:t>
      </w:r>
      <w:r w:rsidRPr="001A67CC">
        <w:rPr>
          <w:rFonts w:ascii="Sylfaen" w:hAnsi="Sylfaen"/>
          <w:sz w:val="22"/>
          <w:szCs w:val="22"/>
        </w:rPr>
        <w:t xml:space="preserve"> that you were involved in</w:t>
      </w:r>
      <w:r w:rsidR="007F4423" w:rsidRPr="001A67CC">
        <w:rPr>
          <w:rFonts w:ascii="Sylfaen" w:hAnsi="Sylfaen"/>
          <w:sz w:val="22"/>
          <w:szCs w:val="22"/>
        </w:rPr>
        <w:t>,</w:t>
      </w:r>
      <w:r w:rsidRPr="001A67CC">
        <w:rPr>
          <w:rFonts w:ascii="Sylfaen" w:hAnsi="Sylfaen"/>
          <w:sz w:val="22"/>
          <w:szCs w:val="22"/>
        </w:rPr>
        <w:t xml:space="preserve"> which you found most gratifying</w:t>
      </w:r>
      <w:r w:rsidR="001674B8" w:rsidRPr="001A67CC">
        <w:rPr>
          <w:rFonts w:ascii="Sylfaen" w:hAnsi="Sylfaen"/>
          <w:sz w:val="22"/>
          <w:szCs w:val="22"/>
        </w:rPr>
        <w:t xml:space="preserve"> (made you feel most proud)</w:t>
      </w:r>
      <w:r w:rsidR="00C07ABD" w:rsidRPr="001A67CC">
        <w:rPr>
          <w:rFonts w:ascii="Sylfaen" w:hAnsi="Sylfaen"/>
          <w:i/>
          <w:sz w:val="22"/>
          <w:szCs w:val="22"/>
        </w:rPr>
        <w:t xml:space="preserve"> How would you describe the WHO EURO to a class of new public health students?</w:t>
      </w:r>
    </w:p>
    <w:p w14:paraId="385059AC" w14:textId="77777777" w:rsidR="001674B8" w:rsidRPr="001A67CC" w:rsidRDefault="001674B8" w:rsidP="001674B8">
      <w:pPr>
        <w:rPr>
          <w:rFonts w:ascii="Sylfaen" w:hAnsi="Sylfaen"/>
          <w:sz w:val="22"/>
          <w:szCs w:val="22"/>
        </w:rPr>
      </w:pPr>
    </w:p>
    <w:p w14:paraId="0D7F60F6" w14:textId="77729492" w:rsidR="009E27CB" w:rsidRPr="001A67CC" w:rsidRDefault="00ED71BB" w:rsidP="00ED71BB">
      <w:pPr>
        <w:jc w:val="both"/>
        <w:rPr>
          <w:rFonts w:ascii="Sylfaen" w:hAnsi="Sylfaen"/>
          <w:bCs/>
          <w:sz w:val="22"/>
          <w:szCs w:val="22"/>
        </w:rPr>
      </w:pPr>
      <w:r w:rsidRPr="001A67CC">
        <w:rPr>
          <w:rFonts w:ascii="Sylfaen" w:hAnsi="Sylfaen"/>
          <w:sz w:val="22"/>
          <w:szCs w:val="22"/>
        </w:rPr>
        <w:t xml:space="preserve">Implementation of Universal Health Care Program </w:t>
      </w:r>
      <w:r w:rsidR="00060677" w:rsidRPr="001A67CC">
        <w:rPr>
          <w:rFonts w:ascii="Sylfaen" w:hAnsi="Sylfaen"/>
          <w:sz w:val="22"/>
          <w:szCs w:val="22"/>
        </w:rPr>
        <w:t xml:space="preserve">in February 2013 </w:t>
      </w:r>
      <w:r w:rsidRPr="001A67CC">
        <w:rPr>
          <w:rFonts w:ascii="Sylfaen" w:hAnsi="Sylfaen"/>
          <w:sz w:val="22"/>
          <w:szCs w:val="22"/>
        </w:rPr>
        <w:t xml:space="preserve">was </w:t>
      </w:r>
      <w:r w:rsidR="009E27CB" w:rsidRPr="001A67CC">
        <w:rPr>
          <w:rFonts w:ascii="Sylfaen" w:hAnsi="Sylfaen"/>
          <w:sz w:val="22"/>
          <w:szCs w:val="22"/>
        </w:rPr>
        <w:t xml:space="preserve">one of biggest project realized by technical support of WHO/EURO. </w:t>
      </w:r>
      <w:r w:rsidR="00060677" w:rsidRPr="001A67CC">
        <w:rPr>
          <w:rFonts w:ascii="Sylfaen" w:hAnsi="Sylfaen"/>
          <w:sz w:val="22"/>
          <w:szCs w:val="22"/>
        </w:rPr>
        <w:t xml:space="preserve">UHC program </w:t>
      </w:r>
      <w:r w:rsidR="00060677" w:rsidRPr="001A67CC">
        <w:rPr>
          <w:rFonts w:ascii="Sylfaen" w:hAnsi="Sylfaen"/>
          <w:bCs/>
          <w:sz w:val="22"/>
          <w:szCs w:val="22"/>
        </w:rPr>
        <w:t xml:space="preserve">has benefited more Georgians, particularly those relatively less well-off, from gaining access to health services when ill and being less prone to impoverishment or catastrophic out-of-pocket spending on healthcare. This was achieved through a strong political commitment </w:t>
      </w:r>
      <w:r w:rsidR="003F7A65" w:rsidRPr="001A67CC">
        <w:rPr>
          <w:rFonts w:ascii="Sylfaen" w:hAnsi="Sylfaen"/>
          <w:bCs/>
          <w:sz w:val="22"/>
          <w:szCs w:val="22"/>
        </w:rPr>
        <w:t xml:space="preserve">and support </w:t>
      </w:r>
      <w:r w:rsidR="00D671CD" w:rsidRPr="001A67CC">
        <w:rPr>
          <w:rFonts w:ascii="Sylfaen" w:hAnsi="Sylfaen"/>
          <w:bCs/>
          <w:sz w:val="22"/>
          <w:szCs w:val="22"/>
        </w:rPr>
        <w:t xml:space="preserve">of </w:t>
      </w:r>
      <w:r w:rsidR="00FB2998" w:rsidRPr="001A67CC">
        <w:rPr>
          <w:rFonts w:ascii="Sylfaen" w:hAnsi="Sylfaen"/>
          <w:bCs/>
          <w:sz w:val="22"/>
          <w:szCs w:val="22"/>
        </w:rPr>
        <w:t>WHO Euro and other International organizations</w:t>
      </w:r>
      <w:r w:rsidR="00060677" w:rsidRPr="001A67CC">
        <w:rPr>
          <w:rFonts w:ascii="Sylfaen" w:hAnsi="Sylfaen"/>
          <w:bCs/>
          <w:sz w:val="22"/>
          <w:szCs w:val="22"/>
        </w:rPr>
        <w:t>.</w:t>
      </w:r>
    </w:p>
    <w:p w14:paraId="5BB6FFCE" w14:textId="6601EB87" w:rsidR="00ED71BB" w:rsidRPr="001A67CC" w:rsidRDefault="00ED71BB" w:rsidP="001674B8">
      <w:pPr>
        <w:rPr>
          <w:rFonts w:ascii="Sylfaen" w:hAnsi="Sylfaen"/>
          <w:sz w:val="22"/>
          <w:szCs w:val="22"/>
        </w:rPr>
      </w:pPr>
    </w:p>
    <w:p w14:paraId="75ABE2B5" w14:textId="1B4350BD" w:rsidR="001674B8" w:rsidRPr="001A67CC" w:rsidRDefault="001674B8" w:rsidP="001674B8">
      <w:pPr>
        <w:rPr>
          <w:rFonts w:ascii="Sylfaen" w:hAnsi="Sylfaen"/>
          <w:b/>
          <w:i/>
          <w:sz w:val="22"/>
          <w:szCs w:val="22"/>
        </w:rPr>
      </w:pPr>
      <w:r w:rsidRPr="001A67CC">
        <w:rPr>
          <w:rFonts w:ascii="Sylfaen" w:hAnsi="Sylfaen"/>
          <w:b/>
          <w:i/>
          <w:sz w:val="22"/>
          <w:szCs w:val="22"/>
        </w:rPr>
        <w:t>Health 2020</w:t>
      </w:r>
      <w:r w:rsidR="007F4423" w:rsidRPr="001A67CC">
        <w:rPr>
          <w:rFonts w:ascii="Sylfaen" w:hAnsi="Sylfaen"/>
          <w:b/>
          <w:i/>
          <w:sz w:val="22"/>
          <w:szCs w:val="22"/>
        </w:rPr>
        <w:t xml:space="preserve"> impact</w:t>
      </w:r>
    </w:p>
    <w:p w14:paraId="007D1FA8" w14:textId="77777777" w:rsidR="009F6B85" w:rsidRPr="001A67CC" w:rsidRDefault="009F6B85" w:rsidP="001674B8">
      <w:pPr>
        <w:rPr>
          <w:rFonts w:ascii="Sylfaen" w:hAnsi="Sylfaen"/>
          <w:b/>
          <w:i/>
          <w:sz w:val="22"/>
          <w:szCs w:val="22"/>
        </w:rPr>
      </w:pPr>
    </w:p>
    <w:p w14:paraId="13848A68" w14:textId="523BF685" w:rsidR="007F4423" w:rsidRPr="001A67CC" w:rsidRDefault="007F4423" w:rsidP="009F6B85">
      <w:pPr>
        <w:pStyle w:val="ListParagraph"/>
        <w:numPr>
          <w:ilvl w:val="0"/>
          <w:numId w:val="2"/>
        </w:numPr>
        <w:jc w:val="both"/>
        <w:rPr>
          <w:rFonts w:ascii="Sylfaen" w:hAnsi="Sylfaen"/>
          <w:sz w:val="22"/>
          <w:szCs w:val="22"/>
        </w:rPr>
      </w:pPr>
      <w:r w:rsidRPr="001A67CC">
        <w:rPr>
          <w:rFonts w:ascii="Sylfaen" w:hAnsi="Sylfaen"/>
          <w:sz w:val="22"/>
          <w:szCs w:val="22"/>
        </w:rPr>
        <w:t>How have you been involved in the Health 2020 (and other related Regional office policy initiative) process(</w:t>
      </w:r>
      <w:proofErr w:type="spellStart"/>
      <w:r w:rsidRPr="001A67CC">
        <w:rPr>
          <w:rFonts w:ascii="Sylfaen" w:hAnsi="Sylfaen"/>
          <w:sz w:val="22"/>
          <w:szCs w:val="22"/>
        </w:rPr>
        <w:t>es</w:t>
      </w:r>
      <w:proofErr w:type="spellEnd"/>
      <w:r w:rsidRPr="001A67CC">
        <w:rPr>
          <w:rFonts w:ascii="Sylfaen" w:hAnsi="Sylfaen"/>
          <w:sz w:val="22"/>
          <w:szCs w:val="22"/>
        </w:rPr>
        <w:t>)?</w:t>
      </w:r>
    </w:p>
    <w:p w14:paraId="7F5BFD91" w14:textId="77777777" w:rsidR="00B77144" w:rsidRPr="001A67CC" w:rsidRDefault="00B77144" w:rsidP="009F6B85">
      <w:pPr>
        <w:ind w:left="360"/>
        <w:jc w:val="both"/>
        <w:rPr>
          <w:rFonts w:ascii="Sylfaen" w:hAnsi="Sylfaen"/>
          <w:sz w:val="22"/>
          <w:szCs w:val="22"/>
        </w:rPr>
      </w:pPr>
    </w:p>
    <w:p w14:paraId="13A99FE7" w14:textId="78B42B51" w:rsidR="001A3BDD" w:rsidRPr="001A67CC" w:rsidRDefault="00D671CD" w:rsidP="001A3BDD">
      <w:pPr>
        <w:jc w:val="both"/>
        <w:rPr>
          <w:rFonts w:ascii="Sylfaen" w:hAnsi="Sylfaen"/>
          <w:bCs/>
          <w:sz w:val="22"/>
          <w:szCs w:val="22"/>
        </w:rPr>
      </w:pPr>
      <w:r w:rsidRPr="001A67CC">
        <w:rPr>
          <w:rFonts w:ascii="Sylfaen" w:eastAsiaTheme="minorEastAsia" w:hAnsi="Sylfaen"/>
          <w:bCs/>
          <w:sz w:val="22"/>
          <w:szCs w:val="22"/>
        </w:rPr>
        <w:t xml:space="preserve">Health 2020: </w:t>
      </w:r>
      <w:r w:rsidR="001A3BDD" w:rsidRPr="001A67CC">
        <w:rPr>
          <w:rFonts w:ascii="Sylfaen" w:eastAsiaTheme="minorEastAsia" w:hAnsi="Sylfaen"/>
          <w:bCs/>
          <w:sz w:val="22"/>
          <w:szCs w:val="22"/>
        </w:rPr>
        <w:t xml:space="preserve">European policy framework supporting action across government and society for health and well-being sets out a far-sighted and ambitious agenda for health. </w:t>
      </w:r>
      <w:r w:rsidR="001A3BDD" w:rsidRPr="001A67CC">
        <w:rPr>
          <w:rFonts w:ascii="Sylfaen" w:hAnsi="Sylfaen"/>
          <w:bCs/>
          <w:sz w:val="22"/>
          <w:szCs w:val="22"/>
        </w:rPr>
        <w:t xml:space="preserve">The framework crystallizes what we have learned about the role of health in recent years. maximizing health through all stages of life is a fundamental right for all and not a privilege for a few. </w:t>
      </w:r>
    </w:p>
    <w:p w14:paraId="1D816B89" w14:textId="77777777" w:rsidR="001A3BDD" w:rsidRPr="001A67CC" w:rsidRDefault="001A3BDD" w:rsidP="001A3BDD">
      <w:pPr>
        <w:jc w:val="both"/>
        <w:rPr>
          <w:rFonts w:ascii="Sylfaen" w:hAnsi="Sylfaen"/>
          <w:bCs/>
          <w:sz w:val="22"/>
          <w:szCs w:val="22"/>
        </w:rPr>
      </w:pPr>
    </w:p>
    <w:p w14:paraId="391A4CD6" w14:textId="48B9DDDE" w:rsidR="001A3BDD" w:rsidRPr="001A67CC" w:rsidRDefault="001A3BDD" w:rsidP="001A3BDD">
      <w:pPr>
        <w:jc w:val="both"/>
        <w:rPr>
          <w:rFonts w:ascii="Sylfaen" w:hAnsi="Sylfaen"/>
          <w:bCs/>
          <w:sz w:val="22"/>
          <w:szCs w:val="22"/>
        </w:rPr>
      </w:pPr>
      <w:r w:rsidRPr="001A67CC">
        <w:rPr>
          <w:rFonts w:ascii="Sylfaen" w:hAnsi="Sylfaen"/>
          <w:bCs/>
          <w:sz w:val="22"/>
          <w:szCs w:val="22"/>
        </w:rPr>
        <w:t xml:space="preserve">Health 2020 recognizes that successful governments can achieve real improvements in health if they work across government to fulfil two linked strategic objectives: improving health for all and reducing health inequalities and improving leadership and participatory governance for health. </w:t>
      </w:r>
    </w:p>
    <w:p w14:paraId="6D3779B0" w14:textId="61B29677" w:rsidR="00A57884" w:rsidRPr="001A67CC" w:rsidRDefault="009F6B85" w:rsidP="009F6B85">
      <w:pPr>
        <w:pStyle w:val="NormalWeb"/>
        <w:jc w:val="both"/>
        <w:rPr>
          <w:rFonts w:ascii="Sylfaen" w:hAnsi="Sylfaen"/>
          <w:bCs/>
          <w:sz w:val="22"/>
          <w:szCs w:val="22"/>
        </w:rPr>
      </w:pPr>
      <w:r w:rsidRPr="001A67CC">
        <w:rPr>
          <w:rFonts w:ascii="Sylfaen" w:hAnsi="Sylfaen"/>
          <w:bCs/>
          <w:sz w:val="22"/>
          <w:szCs w:val="22"/>
        </w:rPr>
        <w:t>A</w:t>
      </w:r>
      <w:r w:rsidR="00AD13AA" w:rsidRPr="001A67CC">
        <w:rPr>
          <w:rFonts w:ascii="Sylfaen" w:hAnsi="Sylfaen"/>
          <w:bCs/>
          <w:sz w:val="22"/>
          <w:szCs w:val="22"/>
        </w:rPr>
        <w:t>s a Minister</w:t>
      </w:r>
      <w:r w:rsidRPr="001A67CC">
        <w:rPr>
          <w:rFonts w:ascii="Sylfaen" w:hAnsi="Sylfaen"/>
          <w:bCs/>
          <w:sz w:val="22"/>
          <w:szCs w:val="22"/>
        </w:rPr>
        <w:t xml:space="preserve">, I am </w:t>
      </w:r>
      <w:r w:rsidR="00AD13AA" w:rsidRPr="001A67CC">
        <w:rPr>
          <w:rFonts w:ascii="Sylfaen" w:hAnsi="Sylfaen"/>
          <w:bCs/>
          <w:sz w:val="22"/>
          <w:szCs w:val="22"/>
        </w:rPr>
        <w:t xml:space="preserve">strongly involved </w:t>
      </w:r>
      <w:r w:rsidRPr="001A67CC">
        <w:rPr>
          <w:rFonts w:ascii="Sylfaen" w:hAnsi="Sylfaen"/>
          <w:bCs/>
          <w:sz w:val="22"/>
          <w:szCs w:val="22"/>
        </w:rPr>
        <w:t>in realizing</w:t>
      </w:r>
      <w:r w:rsidR="00AD13AA" w:rsidRPr="001A67CC">
        <w:rPr>
          <w:rFonts w:ascii="Sylfaen" w:hAnsi="Sylfaen"/>
          <w:bCs/>
          <w:sz w:val="22"/>
          <w:szCs w:val="22"/>
        </w:rPr>
        <w:t xml:space="preserve"> main Strategic objectives of Health 2020: stronger equity and better governance for health. </w:t>
      </w:r>
    </w:p>
    <w:p w14:paraId="6BCFBF90" w14:textId="16A0486E" w:rsidR="00A57884" w:rsidRPr="001A67CC" w:rsidRDefault="00A57884" w:rsidP="009F6B85">
      <w:pPr>
        <w:pStyle w:val="ListParagraph"/>
        <w:numPr>
          <w:ilvl w:val="0"/>
          <w:numId w:val="2"/>
        </w:numPr>
        <w:jc w:val="both"/>
        <w:rPr>
          <w:rFonts w:ascii="Sylfaen" w:hAnsi="Sylfaen"/>
          <w:sz w:val="22"/>
          <w:szCs w:val="22"/>
        </w:rPr>
      </w:pPr>
      <w:r w:rsidRPr="001A67CC">
        <w:rPr>
          <w:rFonts w:ascii="Sylfaen" w:hAnsi="Sylfaen"/>
          <w:sz w:val="22"/>
          <w:szCs w:val="22"/>
        </w:rPr>
        <w:t>What motivated you to get involved in this work? What problems were you trying to solve?  Give examples</w:t>
      </w:r>
    </w:p>
    <w:p w14:paraId="331847C4" w14:textId="3F6BB43A" w:rsidR="00FB2998" w:rsidRPr="001A67CC" w:rsidRDefault="00AD13AA" w:rsidP="00AD13AA">
      <w:pPr>
        <w:pStyle w:val="NormalWeb"/>
        <w:jc w:val="both"/>
        <w:rPr>
          <w:rFonts w:ascii="Sylfaen" w:hAnsi="Sylfaen"/>
          <w:bCs/>
          <w:sz w:val="22"/>
          <w:szCs w:val="22"/>
        </w:rPr>
      </w:pPr>
      <w:r w:rsidRPr="001A67CC">
        <w:rPr>
          <w:rFonts w:ascii="Sylfaen" w:hAnsi="Sylfaen"/>
          <w:bCs/>
          <w:sz w:val="22"/>
          <w:szCs w:val="22"/>
        </w:rPr>
        <w:t xml:space="preserve">Main responsibilities of the Minister are improving health for all and reducing health inequalities. Also, improving leadership and participatory governance for health; Working on common policy priorities for health. Addressing these priorities requires a combination of governance approaches that promote health, equity and well-being. </w:t>
      </w:r>
    </w:p>
    <w:p w14:paraId="1983ED3A" w14:textId="5B341DF6" w:rsidR="00822A92" w:rsidRPr="001A67CC" w:rsidRDefault="00822A92" w:rsidP="00AD13AA">
      <w:pPr>
        <w:pStyle w:val="NormalWeb"/>
        <w:jc w:val="both"/>
        <w:rPr>
          <w:rFonts w:ascii="Sylfaen" w:hAnsi="Sylfaen"/>
          <w:bCs/>
          <w:sz w:val="22"/>
          <w:szCs w:val="22"/>
        </w:rPr>
      </w:pPr>
      <w:r w:rsidRPr="001A67CC">
        <w:rPr>
          <w:rFonts w:ascii="Sylfaen" w:hAnsi="Sylfaen"/>
          <w:bCs/>
          <w:sz w:val="22"/>
          <w:szCs w:val="22"/>
        </w:rPr>
        <w:t>As I mentioned</w:t>
      </w:r>
      <w:r w:rsidR="009F6B85" w:rsidRPr="001A67CC">
        <w:rPr>
          <w:rFonts w:ascii="Sylfaen" w:hAnsi="Sylfaen"/>
          <w:bCs/>
          <w:sz w:val="22"/>
          <w:szCs w:val="22"/>
        </w:rPr>
        <w:t>,</w:t>
      </w:r>
      <w:r w:rsidRPr="001A67CC">
        <w:rPr>
          <w:rFonts w:ascii="Sylfaen" w:hAnsi="Sylfaen"/>
          <w:bCs/>
          <w:sz w:val="22"/>
          <w:szCs w:val="22"/>
        </w:rPr>
        <w:t xml:space="preserve"> above implementation of Universal health care was one of the action for promote health, equity and well-being. The UHC reforms have improved access to health care and people are more likely to consult a health care provider when they are sick. Financial barriers have been removed, mainly for outpatient visits and hospital care. As a result, utilization of health services is increased.</w:t>
      </w:r>
    </w:p>
    <w:p w14:paraId="6F4A4D6A" w14:textId="11EAC6F1" w:rsidR="00822A92" w:rsidRPr="001A67CC" w:rsidRDefault="00822A92" w:rsidP="00AD13AA">
      <w:pPr>
        <w:pStyle w:val="NormalWeb"/>
        <w:jc w:val="both"/>
        <w:rPr>
          <w:rFonts w:ascii="Sylfaen" w:hAnsi="Sylfaen"/>
          <w:bCs/>
          <w:sz w:val="22"/>
          <w:szCs w:val="22"/>
        </w:rPr>
      </w:pPr>
      <w:r w:rsidRPr="001A67CC">
        <w:rPr>
          <w:rFonts w:ascii="Sylfaen" w:hAnsi="Sylfaen"/>
          <w:bCs/>
          <w:sz w:val="22"/>
          <w:szCs w:val="22"/>
        </w:rPr>
        <w:t xml:space="preserve">In this regard I would like to highlight our key developments: In July 2017, the Ministry of </w:t>
      </w:r>
      <w:proofErr w:type="spellStart"/>
      <w:r w:rsidRPr="001A67CC">
        <w:rPr>
          <w:rFonts w:ascii="Sylfaen" w:hAnsi="Sylfaen"/>
          <w:bCs/>
          <w:sz w:val="22"/>
          <w:szCs w:val="22"/>
        </w:rPr>
        <w:t>Labour</w:t>
      </w:r>
      <w:proofErr w:type="spellEnd"/>
      <w:r w:rsidRPr="001A67CC">
        <w:rPr>
          <w:rFonts w:ascii="Sylfaen" w:hAnsi="Sylfaen"/>
          <w:bCs/>
          <w:sz w:val="22"/>
          <w:szCs w:val="22"/>
        </w:rPr>
        <w:t xml:space="preserve">, Health, and Social Affairs of Georgia introduced policies for enhanced protection for poorer and sicker people by expanding their benefit packages and included medicines for major Non-Communicable Diseases – cardio-vascular, type 2 diabetes, obstructive </w:t>
      </w:r>
      <w:r w:rsidRPr="001A67CC">
        <w:rPr>
          <w:rFonts w:ascii="Sylfaen" w:hAnsi="Sylfaen"/>
          <w:bCs/>
          <w:sz w:val="22"/>
          <w:szCs w:val="22"/>
        </w:rPr>
        <w:lastRenderedPageBreak/>
        <w:t xml:space="preserve">pulmonary disease and thyroid conditions next to cancer, which account for more than 80 percent of the burden of disease in Georgia. Over 600 000 people most in need, will receive coverage with these essential medicines through the primary health care settings. </w:t>
      </w:r>
    </w:p>
    <w:p w14:paraId="125D761D" w14:textId="706065E9" w:rsidR="00822A92" w:rsidRPr="001A67CC" w:rsidRDefault="00822A92" w:rsidP="00822A92">
      <w:pPr>
        <w:autoSpaceDE w:val="0"/>
        <w:autoSpaceDN w:val="0"/>
        <w:adjustRightInd w:val="0"/>
        <w:jc w:val="both"/>
        <w:rPr>
          <w:rFonts w:ascii="Sylfaen" w:hAnsi="Sylfaen" w:cs="Sylfaen"/>
          <w:color w:val="000000"/>
          <w:sz w:val="22"/>
          <w:szCs w:val="22"/>
        </w:rPr>
      </w:pPr>
      <w:r w:rsidRPr="001A67CC">
        <w:rPr>
          <w:rFonts w:ascii="Sylfaen" w:hAnsi="Sylfaen" w:cs="Sylfaen"/>
          <w:color w:val="000000"/>
          <w:sz w:val="22"/>
          <w:szCs w:val="22"/>
        </w:rPr>
        <w:t xml:space="preserve">Furthermore, I would like to highlight the importance of innovative approaches for improving maternal and child health, and reproductive health. Georgia has made a steady progress in health outcomes for mothers and children.  The emphasis we are having is not only increasing access to care, but also to improve quality of care provided to women and children through services regionalization, effectiveness of care measurement, and better regulations. </w:t>
      </w:r>
    </w:p>
    <w:p w14:paraId="37B4433B" w14:textId="77777777" w:rsidR="00822A92" w:rsidRPr="001A67CC" w:rsidRDefault="00822A92" w:rsidP="009F6B85">
      <w:pPr>
        <w:pStyle w:val="ListParagraph"/>
        <w:jc w:val="both"/>
        <w:rPr>
          <w:rFonts w:ascii="Sylfaen" w:hAnsi="Sylfaen"/>
          <w:sz w:val="22"/>
          <w:szCs w:val="22"/>
        </w:rPr>
      </w:pPr>
    </w:p>
    <w:p w14:paraId="1C12AD5E" w14:textId="14899978" w:rsidR="003D4414" w:rsidRPr="001A67CC" w:rsidRDefault="001674B8" w:rsidP="009F6B85">
      <w:pPr>
        <w:pStyle w:val="ListParagraph"/>
        <w:numPr>
          <w:ilvl w:val="0"/>
          <w:numId w:val="2"/>
        </w:numPr>
        <w:jc w:val="both"/>
        <w:rPr>
          <w:rFonts w:ascii="Sylfaen" w:hAnsi="Sylfaen"/>
          <w:sz w:val="22"/>
          <w:szCs w:val="22"/>
        </w:rPr>
      </w:pPr>
      <w:r w:rsidRPr="001A67CC">
        <w:rPr>
          <w:rFonts w:ascii="Sylfaen" w:hAnsi="Sylfaen"/>
          <w:sz w:val="22"/>
          <w:szCs w:val="22"/>
        </w:rPr>
        <w:t>How have you integrated</w:t>
      </w:r>
      <w:r w:rsidR="007F4423" w:rsidRPr="001A67CC">
        <w:rPr>
          <w:rFonts w:ascii="Sylfaen" w:hAnsi="Sylfaen"/>
          <w:sz w:val="22"/>
          <w:szCs w:val="22"/>
        </w:rPr>
        <w:t xml:space="preserve">/implemented </w:t>
      </w:r>
      <w:r w:rsidRPr="001A67CC">
        <w:rPr>
          <w:rFonts w:ascii="Sylfaen" w:hAnsi="Sylfaen"/>
          <w:sz w:val="22"/>
          <w:szCs w:val="22"/>
        </w:rPr>
        <w:t>this approach into your work?</w:t>
      </w:r>
      <w:r w:rsidR="00A57884" w:rsidRPr="001A67CC">
        <w:rPr>
          <w:rFonts w:ascii="Sylfaen" w:hAnsi="Sylfaen"/>
          <w:sz w:val="22"/>
          <w:szCs w:val="22"/>
        </w:rPr>
        <w:t xml:space="preserve"> </w:t>
      </w:r>
      <w:r w:rsidR="00A57884" w:rsidRPr="001A67CC">
        <w:rPr>
          <w:rFonts w:ascii="Sylfaen" w:hAnsi="Sylfaen"/>
          <w:i/>
          <w:sz w:val="22"/>
          <w:szCs w:val="22"/>
        </w:rPr>
        <w:t>What factors acted as enablers and what hindered progress? How did it feel to be involved in this process?</w:t>
      </w:r>
      <w:r w:rsidR="00A57884" w:rsidRPr="001A67CC">
        <w:rPr>
          <w:rFonts w:ascii="Sylfaen" w:hAnsi="Sylfaen"/>
          <w:sz w:val="22"/>
          <w:szCs w:val="22"/>
        </w:rPr>
        <w:t xml:space="preserve"> Give examples</w:t>
      </w:r>
    </w:p>
    <w:p w14:paraId="7DD14EEE" w14:textId="77777777" w:rsidR="00822A92" w:rsidRPr="001A67CC" w:rsidRDefault="00822A92" w:rsidP="009F6B85">
      <w:pPr>
        <w:pStyle w:val="ListParagraph"/>
        <w:jc w:val="both"/>
        <w:rPr>
          <w:rFonts w:ascii="Sylfaen" w:hAnsi="Sylfaen"/>
          <w:sz w:val="22"/>
          <w:szCs w:val="22"/>
        </w:rPr>
      </w:pPr>
    </w:p>
    <w:p w14:paraId="40A458FF" w14:textId="6D449DD0" w:rsidR="00FB2998" w:rsidRPr="001A67CC" w:rsidRDefault="003D4414" w:rsidP="009F6B85">
      <w:pPr>
        <w:jc w:val="both"/>
        <w:rPr>
          <w:rFonts w:ascii="Sylfaen" w:hAnsi="Sylfaen"/>
          <w:sz w:val="22"/>
          <w:szCs w:val="22"/>
        </w:rPr>
      </w:pPr>
      <w:r w:rsidRPr="001A67CC">
        <w:rPr>
          <w:rFonts w:ascii="Sylfaen" w:hAnsi="Sylfaen"/>
          <w:bCs/>
          <w:sz w:val="22"/>
          <w:szCs w:val="22"/>
        </w:rPr>
        <w:t>Addressing Health 2020 priorities is main major priority and requires a combination of governance approaches that promote health, equity and well-bein</w:t>
      </w:r>
      <w:r w:rsidR="00822A92" w:rsidRPr="001A67CC">
        <w:rPr>
          <w:rFonts w:ascii="Sylfaen" w:hAnsi="Sylfaen"/>
          <w:bCs/>
          <w:sz w:val="22"/>
          <w:szCs w:val="22"/>
        </w:rPr>
        <w:t>g (examples see above)</w:t>
      </w:r>
    </w:p>
    <w:p w14:paraId="641A9907" w14:textId="77777777" w:rsidR="007F4423" w:rsidRPr="001A67CC" w:rsidRDefault="007F4423" w:rsidP="009F6B85">
      <w:pPr>
        <w:jc w:val="both"/>
        <w:rPr>
          <w:rFonts w:ascii="Sylfaen" w:hAnsi="Sylfaen"/>
          <w:sz w:val="22"/>
          <w:szCs w:val="22"/>
        </w:rPr>
      </w:pPr>
    </w:p>
    <w:p w14:paraId="32FCE863" w14:textId="2CD083AA" w:rsidR="007F4423" w:rsidRPr="001A67CC" w:rsidRDefault="001674B8" w:rsidP="009F6B85">
      <w:pPr>
        <w:pStyle w:val="ListParagraph"/>
        <w:numPr>
          <w:ilvl w:val="0"/>
          <w:numId w:val="2"/>
        </w:numPr>
        <w:jc w:val="both"/>
        <w:rPr>
          <w:rFonts w:ascii="Sylfaen" w:hAnsi="Sylfaen"/>
          <w:sz w:val="22"/>
          <w:szCs w:val="22"/>
        </w:rPr>
      </w:pPr>
      <w:r w:rsidRPr="001A67CC">
        <w:rPr>
          <w:rFonts w:ascii="Sylfaen" w:hAnsi="Sylfaen"/>
          <w:sz w:val="22"/>
          <w:szCs w:val="22"/>
        </w:rPr>
        <w:t>How have you engaged with other sectors</w:t>
      </w:r>
      <w:r w:rsidR="007F4423" w:rsidRPr="001A67CC">
        <w:rPr>
          <w:rFonts w:ascii="Sylfaen" w:hAnsi="Sylfaen"/>
          <w:sz w:val="22"/>
          <w:szCs w:val="22"/>
        </w:rPr>
        <w:t>/ actors</w:t>
      </w:r>
      <w:r w:rsidRPr="001A67CC">
        <w:rPr>
          <w:rFonts w:ascii="Sylfaen" w:hAnsi="Sylfaen"/>
          <w:sz w:val="22"/>
          <w:szCs w:val="22"/>
        </w:rPr>
        <w:t xml:space="preserve"> in </w:t>
      </w:r>
      <w:r w:rsidR="007F4423" w:rsidRPr="001A67CC">
        <w:rPr>
          <w:rFonts w:ascii="Sylfaen" w:hAnsi="Sylfaen"/>
          <w:sz w:val="22"/>
          <w:szCs w:val="22"/>
        </w:rPr>
        <w:t xml:space="preserve">this </w:t>
      </w:r>
      <w:r w:rsidRPr="001A67CC">
        <w:rPr>
          <w:rFonts w:ascii="Sylfaen" w:hAnsi="Sylfaen"/>
          <w:sz w:val="22"/>
          <w:szCs w:val="22"/>
        </w:rPr>
        <w:t xml:space="preserve">work? </w:t>
      </w:r>
      <w:r w:rsidR="007F4423" w:rsidRPr="001A67CC">
        <w:rPr>
          <w:rFonts w:ascii="Sylfaen" w:hAnsi="Sylfaen"/>
          <w:i/>
          <w:sz w:val="22"/>
          <w:szCs w:val="22"/>
        </w:rPr>
        <w:t>What arguments /frames have you used in building collaborative action?</w:t>
      </w:r>
      <w:r w:rsidR="007F4423" w:rsidRPr="001A67CC">
        <w:rPr>
          <w:rFonts w:ascii="Sylfaen" w:hAnsi="Sylfaen"/>
          <w:sz w:val="22"/>
          <w:szCs w:val="22"/>
        </w:rPr>
        <w:t xml:space="preserve"> </w:t>
      </w:r>
      <w:r w:rsidR="007F4423" w:rsidRPr="001A67CC">
        <w:rPr>
          <w:rFonts w:ascii="Sylfaen" w:hAnsi="Sylfaen"/>
          <w:i/>
          <w:sz w:val="22"/>
          <w:szCs w:val="22"/>
        </w:rPr>
        <w:t xml:space="preserve">Do you feel you </w:t>
      </w:r>
      <w:r w:rsidR="00BE23F9" w:rsidRPr="001A67CC">
        <w:rPr>
          <w:rFonts w:ascii="Sylfaen" w:hAnsi="Sylfaen"/>
          <w:i/>
          <w:sz w:val="22"/>
          <w:szCs w:val="22"/>
        </w:rPr>
        <w:t xml:space="preserve">have </w:t>
      </w:r>
      <w:r w:rsidR="007F4423" w:rsidRPr="001A67CC">
        <w:rPr>
          <w:rFonts w:ascii="Sylfaen" w:hAnsi="Sylfaen"/>
          <w:i/>
          <w:sz w:val="22"/>
          <w:szCs w:val="22"/>
        </w:rPr>
        <w:t>been able to put health at the center of different sectoral policy debates and/or use health as a barometer of success?</w:t>
      </w:r>
      <w:r w:rsidR="007F4423" w:rsidRPr="001A67CC">
        <w:rPr>
          <w:rFonts w:ascii="Sylfaen" w:hAnsi="Sylfaen"/>
          <w:sz w:val="22"/>
          <w:szCs w:val="22"/>
        </w:rPr>
        <w:t xml:space="preserve"> Give examples </w:t>
      </w:r>
    </w:p>
    <w:p w14:paraId="537B509B" w14:textId="3D329075" w:rsidR="00FB2998" w:rsidRPr="001A67CC" w:rsidRDefault="00FB2998" w:rsidP="00822A92">
      <w:pPr>
        <w:rPr>
          <w:rFonts w:ascii="Sylfaen" w:hAnsi="Sylfaen"/>
          <w:sz w:val="22"/>
          <w:szCs w:val="22"/>
        </w:rPr>
      </w:pPr>
    </w:p>
    <w:p w14:paraId="6517DD69" w14:textId="52B88D52" w:rsidR="009F6B85" w:rsidRPr="001A67CC" w:rsidRDefault="00822A92" w:rsidP="009F6B85">
      <w:pPr>
        <w:jc w:val="both"/>
        <w:rPr>
          <w:rFonts w:ascii="Sylfaen" w:hAnsi="Sylfaen" w:cs="Sylfaen"/>
          <w:sz w:val="22"/>
          <w:szCs w:val="22"/>
        </w:rPr>
      </w:pPr>
      <w:r w:rsidRPr="001A67CC">
        <w:rPr>
          <w:rFonts w:ascii="Sylfaen" w:hAnsi="Sylfaen"/>
          <w:bCs/>
          <w:sz w:val="22"/>
          <w:szCs w:val="22"/>
        </w:rPr>
        <w:t xml:space="preserve">The one of the major collaborative project is Hepatitis C elimination program, implemented by the Ministry with support of our international partners US CDC, WHO and pharmaceutical company Gilead Sciences Inc. </w:t>
      </w:r>
      <w:r w:rsidR="009F6B85" w:rsidRPr="001A67CC">
        <w:rPr>
          <w:rFonts w:ascii="Sylfaen" w:hAnsi="Sylfaen"/>
          <w:sz w:val="22"/>
          <w:szCs w:val="22"/>
        </w:rPr>
        <w:t xml:space="preserve">The project itself is the best example of the successful public-private partnership, </w:t>
      </w:r>
      <w:r w:rsidR="009F6B85" w:rsidRPr="001A67CC">
        <w:rPr>
          <w:rFonts w:ascii="Sylfaen" w:hAnsi="Sylfaen" w:cs="Sylfaen"/>
          <w:sz w:val="22"/>
          <w:szCs w:val="22"/>
        </w:rPr>
        <w:t>developed in close cooperation between the governmental institutions and pharmaceutical company.</w:t>
      </w:r>
    </w:p>
    <w:p w14:paraId="0D125D88" w14:textId="77777777" w:rsidR="009F6B85" w:rsidRPr="001A67CC" w:rsidRDefault="009F6B85" w:rsidP="009F6B85">
      <w:pPr>
        <w:jc w:val="both"/>
        <w:rPr>
          <w:rFonts w:ascii="Sylfaen" w:hAnsi="Sylfaen" w:cs="Sylfaen"/>
          <w:sz w:val="22"/>
          <w:szCs w:val="22"/>
        </w:rPr>
      </w:pPr>
    </w:p>
    <w:p w14:paraId="67B61B8C" w14:textId="4031D4AB" w:rsidR="00822A92" w:rsidRPr="001A67CC" w:rsidRDefault="009F6B85" w:rsidP="009F6B85">
      <w:pPr>
        <w:jc w:val="both"/>
        <w:rPr>
          <w:rFonts w:ascii="Sylfaen" w:hAnsi="Sylfaen"/>
          <w:sz w:val="22"/>
          <w:szCs w:val="22"/>
        </w:rPr>
      </w:pPr>
      <w:r w:rsidRPr="001A67CC">
        <w:rPr>
          <w:rFonts w:ascii="Sylfaen" w:hAnsi="Sylfaen"/>
          <w:sz w:val="22"/>
          <w:szCs w:val="22"/>
        </w:rPr>
        <w:t xml:space="preserve">Since the launch of the program in 2015 through May 2018 more than </w:t>
      </w:r>
      <w:r w:rsidRPr="001A67CC">
        <w:rPr>
          <w:rFonts w:ascii="Sylfaen" w:hAnsi="Sylfaen" w:cstheme="minorHAnsi"/>
          <w:sz w:val="22"/>
          <w:szCs w:val="22"/>
          <w:lang w:val="ka-GE"/>
        </w:rPr>
        <w:t>45 462</w:t>
      </w:r>
      <w:r w:rsidRPr="001A67CC">
        <w:rPr>
          <w:rFonts w:ascii="Sylfaen" w:hAnsi="Sylfaen" w:cstheme="minorHAnsi"/>
          <w:sz w:val="22"/>
          <w:szCs w:val="22"/>
        </w:rPr>
        <w:t xml:space="preserve"> beneficiaries have been registered in the program</w:t>
      </w:r>
      <w:r w:rsidRPr="001A67CC">
        <w:rPr>
          <w:rFonts w:ascii="Sylfaen" w:hAnsi="Sylfaen"/>
          <w:sz w:val="22"/>
          <w:szCs w:val="22"/>
          <w:lang w:val="ka-GE"/>
        </w:rPr>
        <w:t xml:space="preserve"> sofosburiv/ledipasvir</w:t>
      </w:r>
      <w:r w:rsidRPr="001A67CC">
        <w:rPr>
          <w:rFonts w:ascii="Sylfaen" w:hAnsi="Sylfaen"/>
          <w:sz w:val="22"/>
          <w:szCs w:val="22"/>
        </w:rPr>
        <w:t>-based treatment</w:t>
      </w:r>
      <w:r w:rsidRPr="001A67CC">
        <w:rPr>
          <w:rFonts w:ascii="Sylfaen" w:hAnsi="Sylfaen" w:cstheme="minorHAnsi"/>
          <w:sz w:val="22"/>
          <w:szCs w:val="22"/>
        </w:rPr>
        <w:t xml:space="preserve"> </w:t>
      </w:r>
      <w:r w:rsidRPr="001A67CC">
        <w:rPr>
          <w:rFonts w:ascii="Sylfaen" w:hAnsi="Sylfaen"/>
          <w:sz w:val="22"/>
          <w:szCs w:val="22"/>
        </w:rPr>
        <w:t>regimens</w:t>
      </w:r>
      <w:r w:rsidRPr="001A67CC">
        <w:rPr>
          <w:rFonts w:ascii="Sylfaen" w:hAnsi="Sylfaen" w:cstheme="minorHAnsi"/>
          <w:sz w:val="22"/>
          <w:szCs w:val="22"/>
        </w:rPr>
        <w:t xml:space="preserve"> and more than </w:t>
      </w:r>
      <w:r w:rsidRPr="001A67CC">
        <w:rPr>
          <w:rFonts w:ascii="Sylfaen" w:hAnsi="Sylfaen" w:cstheme="minorHAnsi"/>
          <w:sz w:val="22"/>
          <w:szCs w:val="22"/>
          <w:lang w:val="ka-GE"/>
        </w:rPr>
        <w:t>41 580</w:t>
      </w:r>
      <w:r w:rsidRPr="001A67CC">
        <w:rPr>
          <w:rFonts w:ascii="Sylfaen" w:hAnsi="Sylfaen" w:cstheme="minorHAnsi"/>
          <w:sz w:val="22"/>
          <w:szCs w:val="22"/>
        </w:rPr>
        <w:t xml:space="preserve"> patients completed the treatment</w:t>
      </w:r>
      <w:r w:rsidRPr="001A67CC">
        <w:rPr>
          <w:rFonts w:ascii="Sylfaen" w:hAnsi="Sylfaen"/>
          <w:sz w:val="22"/>
          <w:szCs w:val="22"/>
        </w:rPr>
        <w:t xml:space="preserve">. SVR was achieved in 98% cases. </w:t>
      </w:r>
    </w:p>
    <w:p w14:paraId="66572B00" w14:textId="77777777" w:rsidR="007F4423" w:rsidRPr="001A67CC" w:rsidRDefault="007F4423" w:rsidP="007F4423">
      <w:pPr>
        <w:rPr>
          <w:rFonts w:ascii="Sylfaen" w:hAnsi="Sylfaen"/>
          <w:sz w:val="22"/>
          <w:szCs w:val="22"/>
        </w:rPr>
      </w:pPr>
    </w:p>
    <w:p w14:paraId="21F16F0C" w14:textId="644D11B8" w:rsidR="007F4423" w:rsidRPr="001A67CC" w:rsidRDefault="007F4423" w:rsidP="00A57884">
      <w:pPr>
        <w:pStyle w:val="ListParagraph"/>
        <w:numPr>
          <w:ilvl w:val="0"/>
          <w:numId w:val="2"/>
        </w:numPr>
        <w:rPr>
          <w:rFonts w:ascii="Sylfaen" w:hAnsi="Sylfaen"/>
          <w:sz w:val="22"/>
          <w:szCs w:val="22"/>
          <w:lang w:val="en-GB"/>
        </w:rPr>
      </w:pPr>
      <w:r w:rsidRPr="001A67CC">
        <w:rPr>
          <w:rFonts w:ascii="Sylfaen" w:hAnsi="Sylfaen"/>
          <w:sz w:val="22"/>
          <w:szCs w:val="22"/>
        </w:rPr>
        <w:t xml:space="preserve">What has been the impact of these activities </w:t>
      </w:r>
      <w:r w:rsidR="00BF5EB3" w:rsidRPr="001A67CC">
        <w:rPr>
          <w:rFonts w:ascii="Sylfaen" w:hAnsi="Sylfaen"/>
          <w:i/>
          <w:sz w:val="22"/>
          <w:szCs w:val="22"/>
        </w:rPr>
        <w:t>(</w:t>
      </w:r>
      <w:r w:rsidRPr="001A67CC">
        <w:rPr>
          <w:rFonts w:ascii="Sylfaen" w:hAnsi="Sylfaen"/>
          <w:i/>
          <w:sz w:val="22"/>
          <w:szCs w:val="22"/>
        </w:rPr>
        <w:t>e.g. on health status of your target populations, individual behavior and system changes</w:t>
      </w:r>
      <w:r w:rsidR="006C43E7" w:rsidRPr="001A67CC">
        <w:rPr>
          <w:rFonts w:ascii="Sylfaen" w:hAnsi="Sylfaen"/>
          <w:sz w:val="22"/>
          <w:szCs w:val="22"/>
        </w:rPr>
        <w:t>)</w:t>
      </w:r>
      <w:r w:rsidRPr="001A67CC">
        <w:rPr>
          <w:rFonts w:ascii="Sylfaen" w:hAnsi="Sylfaen"/>
          <w:sz w:val="22"/>
          <w:szCs w:val="22"/>
        </w:rPr>
        <w:t>?</w:t>
      </w:r>
      <w:r w:rsidR="00A57884" w:rsidRPr="001A67CC">
        <w:rPr>
          <w:rFonts w:ascii="Sylfaen" w:hAnsi="Sylfaen"/>
          <w:sz w:val="22"/>
          <w:szCs w:val="22"/>
        </w:rPr>
        <w:t xml:space="preserve"> </w:t>
      </w:r>
      <w:r w:rsidRPr="001A67CC">
        <w:rPr>
          <w:rFonts w:ascii="Sylfaen" w:hAnsi="Sylfaen"/>
          <w:sz w:val="22"/>
          <w:szCs w:val="22"/>
        </w:rPr>
        <w:t xml:space="preserve"> Give examples </w:t>
      </w:r>
      <w:r w:rsidR="00A57884" w:rsidRPr="001A67CC">
        <w:rPr>
          <w:rFonts w:ascii="Sylfaen" w:hAnsi="Sylfaen"/>
          <w:sz w:val="22"/>
          <w:szCs w:val="22"/>
        </w:rPr>
        <w:t>of the</w:t>
      </w:r>
      <w:r w:rsidR="00A57884" w:rsidRPr="001A67CC">
        <w:rPr>
          <w:rFonts w:ascii="Sylfaen" w:hAnsi="Sylfaen"/>
          <w:sz w:val="22"/>
          <w:szCs w:val="22"/>
          <w:lang w:val="en-GB"/>
        </w:rPr>
        <w:t xml:space="preserve"> lived experience of people involved in or impacted by the change?</w:t>
      </w:r>
    </w:p>
    <w:p w14:paraId="7BAD9FC0" w14:textId="77777777" w:rsidR="006C43E7" w:rsidRPr="001A67CC" w:rsidRDefault="006C43E7" w:rsidP="00822A92">
      <w:pPr>
        <w:rPr>
          <w:rFonts w:ascii="Sylfaen" w:hAnsi="Sylfaen"/>
          <w:sz w:val="22"/>
          <w:szCs w:val="22"/>
          <w:lang w:val="en-GB"/>
        </w:rPr>
      </w:pPr>
    </w:p>
    <w:p w14:paraId="1C902149" w14:textId="140E1AFA" w:rsidR="00FB2998" w:rsidRPr="001A67CC" w:rsidRDefault="006C43E7" w:rsidP="006C43E7">
      <w:pPr>
        <w:jc w:val="both"/>
        <w:rPr>
          <w:rFonts w:ascii="Sylfaen" w:hAnsi="Sylfaen"/>
          <w:sz w:val="22"/>
          <w:szCs w:val="22"/>
          <w:lang w:val="en-GB"/>
        </w:rPr>
      </w:pPr>
      <w:r w:rsidRPr="001A67CC">
        <w:rPr>
          <w:rFonts w:ascii="Sylfaen" w:hAnsi="Sylfaen"/>
          <w:sz w:val="22"/>
          <w:szCs w:val="22"/>
          <w:lang w:val="en-GB"/>
        </w:rPr>
        <w:t>Implementation</w:t>
      </w:r>
      <w:r w:rsidR="006014A2" w:rsidRPr="001A67CC">
        <w:rPr>
          <w:rFonts w:ascii="Sylfaen" w:hAnsi="Sylfaen"/>
          <w:sz w:val="22"/>
          <w:szCs w:val="22"/>
          <w:lang w:val="en-GB"/>
        </w:rPr>
        <w:t xml:space="preserve"> UHC, </w:t>
      </w:r>
      <w:r w:rsidRPr="001A67CC">
        <w:rPr>
          <w:rFonts w:ascii="Sylfaen" w:hAnsi="Sylfaen"/>
          <w:sz w:val="22"/>
          <w:szCs w:val="22"/>
          <w:lang w:val="en-GB"/>
        </w:rPr>
        <w:t>Hep C elimination program, chronic diseases drug program and other m</w:t>
      </w:r>
      <w:r w:rsidR="009F6B85" w:rsidRPr="001A67CC">
        <w:rPr>
          <w:rFonts w:ascii="Sylfaen" w:hAnsi="Sylfaen"/>
          <w:sz w:val="22"/>
          <w:szCs w:val="22"/>
          <w:lang w:val="en-GB"/>
        </w:rPr>
        <w:t>ain reforms provided in Georgia</w:t>
      </w:r>
      <w:r w:rsidRPr="001A67CC">
        <w:rPr>
          <w:rFonts w:ascii="Sylfaen" w:hAnsi="Sylfaen"/>
          <w:sz w:val="22"/>
          <w:szCs w:val="22"/>
          <w:lang w:val="en-GB"/>
        </w:rPr>
        <w:t xml:space="preserve"> from 2013 resulted to </w:t>
      </w:r>
      <w:r w:rsidRPr="001A67CC">
        <w:rPr>
          <w:rFonts w:ascii="Sylfaen" w:hAnsi="Sylfaen"/>
          <w:bCs/>
          <w:sz w:val="22"/>
          <w:szCs w:val="22"/>
        </w:rPr>
        <w:t>improve</w:t>
      </w:r>
      <w:r w:rsidRPr="001A67CC">
        <w:rPr>
          <w:rFonts w:ascii="Sylfaen" w:eastAsiaTheme="minorEastAsia" w:hAnsi="Sylfaen"/>
          <w:bCs/>
          <w:sz w:val="22"/>
          <w:szCs w:val="22"/>
        </w:rPr>
        <w:t xml:space="preserve"> the general population’s access to healthcare, has benefited more Georgians, particularly those relatively less well-off, from gaining access to health services when ill and being less prone to impoverishment or catastrophic out-of-pocket spending on healthcare.</w:t>
      </w:r>
    </w:p>
    <w:p w14:paraId="0E726B14" w14:textId="77777777" w:rsidR="007F4423" w:rsidRPr="001A67CC" w:rsidRDefault="007F4423" w:rsidP="007F4423">
      <w:pPr>
        <w:rPr>
          <w:rFonts w:ascii="Sylfaen" w:hAnsi="Sylfaen"/>
          <w:i/>
          <w:sz w:val="22"/>
          <w:szCs w:val="22"/>
        </w:rPr>
      </w:pPr>
    </w:p>
    <w:p w14:paraId="218FDB24" w14:textId="72B588B6" w:rsidR="001674B8" w:rsidRPr="001A67CC" w:rsidRDefault="001674B8" w:rsidP="009F6B85">
      <w:pPr>
        <w:pStyle w:val="ListParagraph"/>
        <w:numPr>
          <w:ilvl w:val="0"/>
          <w:numId w:val="2"/>
        </w:numPr>
        <w:jc w:val="both"/>
        <w:rPr>
          <w:rFonts w:ascii="Sylfaen" w:hAnsi="Sylfaen"/>
          <w:sz w:val="22"/>
          <w:szCs w:val="22"/>
        </w:rPr>
      </w:pPr>
      <w:r w:rsidRPr="001A67CC">
        <w:rPr>
          <w:rFonts w:ascii="Sylfaen" w:hAnsi="Sylfaen"/>
          <w:sz w:val="22"/>
          <w:szCs w:val="22"/>
        </w:rPr>
        <w:t xml:space="preserve">How </w:t>
      </w:r>
      <w:r w:rsidR="007F4423" w:rsidRPr="001A67CC">
        <w:rPr>
          <w:rFonts w:ascii="Sylfaen" w:hAnsi="Sylfaen"/>
          <w:sz w:val="22"/>
          <w:szCs w:val="22"/>
        </w:rPr>
        <w:t xml:space="preserve">has your </w:t>
      </w:r>
      <w:r w:rsidRPr="001A67CC">
        <w:rPr>
          <w:rFonts w:ascii="Sylfaen" w:hAnsi="Sylfaen"/>
          <w:sz w:val="22"/>
          <w:szCs w:val="22"/>
        </w:rPr>
        <w:t xml:space="preserve">engagement with Health 2020 prepared you for work on </w:t>
      </w:r>
      <w:r w:rsidR="00374914" w:rsidRPr="001A67CC">
        <w:rPr>
          <w:rFonts w:ascii="Sylfaen" w:hAnsi="Sylfaen"/>
          <w:sz w:val="22"/>
          <w:szCs w:val="22"/>
        </w:rPr>
        <w:t>GPW13/</w:t>
      </w:r>
      <w:r w:rsidRPr="001A67CC">
        <w:rPr>
          <w:rFonts w:ascii="Sylfaen" w:hAnsi="Sylfaen"/>
          <w:sz w:val="22"/>
          <w:szCs w:val="22"/>
        </w:rPr>
        <w:t xml:space="preserve">SDGs and sustainable development </w:t>
      </w:r>
      <w:proofErr w:type="gramStart"/>
      <w:r w:rsidRPr="001A67CC">
        <w:rPr>
          <w:rFonts w:ascii="Sylfaen" w:hAnsi="Sylfaen"/>
          <w:sz w:val="22"/>
          <w:szCs w:val="22"/>
        </w:rPr>
        <w:t>agenda.</w:t>
      </w:r>
      <w:proofErr w:type="gramEnd"/>
      <w:r w:rsidRPr="001A67CC">
        <w:rPr>
          <w:rFonts w:ascii="Sylfaen" w:hAnsi="Sylfaen"/>
          <w:sz w:val="22"/>
          <w:szCs w:val="22"/>
        </w:rPr>
        <w:t xml:space="preserve"> Give examples</w:t>
      </w:r>
      <w:r w:rsidR="001A67CC">
        <w:rPr>
          <w:rFonts w:ascii="Sylfaen" w:hAnsi="Sylfaen"/>
          <w:sz w:val="22"/>
          <w:szCs w:val="22"/>
        </w:rPr>
        <w:t>:</w:t>
      </w:r>
    </w:p>
    <w:p w14:paraId="307AA5DB" w14:textId="08763058" w:rsidR="00FB2998" w:rsidRPr="001A67CC" w:rsidRDefault="00FB2998" w:rsidP="006C43E7">
      <w:pPr>
        <w:rPr>
          <w:rFonts w:ascii="Sylfaen" w:hAnsi="Sylfaen"/>
          <w:sz w:val="22"/>
          <w:szCs w:val="22"/>
        </w:rPr>
      </w:pPr>
    </w:p>
    <w:p w14:paraId="3C7031C3" w14:textId="2E9B1502" w:rsidR="008F4BF7" w:rsidRPr="001A67CC" w:rsidRDefault="008F4BF7" w:rsidP="008F4BF7">
      <w:pPr>
        <w:jc w:val="both"/>
        <w:rPr>
          <w:rFonts w:ascii="Sylfaen" w:eastAsiaTheme="minorEastAsia" w:hAnsi="Sylfaen"/>
          <w:bCs/>
          <w:color w:val="FF0000"/>
          <w:sz w:val="22"/>
          <w:szCs w:val="22"/>
          <w:lang w:val="ka-GE"/>
        </w:rPr>
      </w:pPr>
      <w:r w:rsidRPr="001A67CC">
        <w:rPr>
          <w:rFonts w:ascii="Sylfaen" w:eastAsiaTheme="minorEastAsia" w:hAnsi="Sylfaen"/>
          <w:bCs/>
          <w:color w:val="FF0000"/>
          <w:sz w:val="22"/>
          <w:szCs w:val="22"/>
        </w:rPr>
        <w:t>3</w:t>
      </w:r>
      <w:r w:rsidR="009F6B85" w:rsidRPr="001A67CC">
        <w:rPr>
          <w:rFonts w:ascii="Sylfaen" w:eastAsiaTheme="minorEastAsia" w:hAnsi="Sylfaen"/>
          <w:bCs/>
          <w:color w:val="FF0000"/>
          <w:sz w:val="22"/>
          <w:szCs w:val="22"/>
        </w:rPr>
        <w:t>rd</w:t>
      </w:r>
      <w:r w:rsidRPr="001A67CC">
        <w:rPr>
          <w:rFonts w:ascii="Sylfaen" w:eastAsiaTheme="minorEastAsia" w:hAnsi="Sylfaen"/>
          <w:bCs/>
          <w:color w:val="FF0000"/>
          <w:sz w:val="22"/>
          <w:szCs w:val="22"/>
        </w:rPr>
        <w:t xml:space="preserve"> </w:t>
      </w:r>
      <w:r w:rsidR="006C43E7" w:rsidRPr="001A67CC">
        <w:rPr>
          <w:rFonts w:ascii="Sylfaen" w:eastAsiaTheme="minorEastAsia" w:hAnsi="Sylfaen"/>
          <w:bCs/>
          <w:color w:val="FF0000"/>
          <w:sz w:val="22"/>
          <w:szCs w:val="22"/>
        </w:rPr>
        <w:t xml:space="preserve">Sustainable Development </w:t>
      </w:r>
      <w:r w:rsidRPr="001A67CC">
        <w:rPr>
          <w:rFonts w:ascii="Sylfaen" w:eastAsiaTheme="minorEastAsia" w:hAnsi="Sylfaen"/>
          <w:bCs/>
          <w:color w:val="FF0000"/>
          <w:sz w:val="22"/>
          <w:szCs w:val="22"/>
        </w:rPr>
        <w:t xml:space="preserve">Goal is prioritized Reproductive, maternal, newborn and child health; </w:t>
      </w:r>
      <w:r w:rsidRPr="001A67CC">
        <w:rPr>
          <w:rFonts w:ascii="Sylfaen" w:eastAsiaTheme="minorEastAsia" w:hAnsi="Sylfaen"/>
          <w:color w:val="FF0000"/>
          <w:sz w:val="22"/>
          <w:szCs w:val="22"/>
        </w:rPr>
        <w:t xml:space="preserve">Infectious, Non-communicable diseases and mental health and Other health </w:t>
      </w:r>
      <w:r w:rsidRPr="001A67CC">
        <w:rPr>
          <w:rFonts w:ascii="Sylfaen" w:eastAsiaTheme="minorEastAsia" w:hAnsi="Sylfaen"/>
          <w:color w:val="FF0000"/>
          <w:sz w:val="22"/>
          <w:szCs w:val="22"/>
        </w:rPr>
        <w:lastRenderedPageBreak/>
        <w:t xml:space="preserve">risks. But without strengthening of Health systems and sustainable funding to achieve SDGs is questionable issue. </w:t>
      </w:r>
    </w:p>
    <w:p w14:paraId="3C124F85" w14:textId="77777777" w:rsidR="008F4BF7" w:rsidRPr="001A67CC" w:rsidRDefault="008F4BF7" w:rsidP="006C43E7">
      <w:pPr>
        <w:rPr>
          <w:rFonts w:ascii="Sylfaen" w:hAnsi="Sylfaen"/>
          <w:sz w:val="22"/>
          <w:szCs w:val="22"/>
        </w:rPr>
      </w:pPr>
    </w:p>
    <w:p w14:paraId="002875C6" w14:textId="06662763" w:rsidR="006C43E7" w:rsidRPr="001A67CC" w:rsidRDefault="006C43E7" w:rsidP="008F4BF7">
      <w:pPr>
        <w:jc w:val="both"/>
        <w:rPr>
          <w:rFonts w:ascii="Sylfaen" w:hAnsi="Sylfaen"/>
          <w:sz w:val="22"/>
          <w:szCs w:val="22"/>
        </w:rPr>
      </w:pPr>
      <w:r w:rsidRPr="001A67CC">
        <w:rPr>
          <w:rFonts w:ascii="Sylfaen" w:hAnsi="Sylfaen"/>
          <w:sz w:val="22"/>
          <w:szCs w:val="22"/>
        </w:rPr>
        <w:t>T</w:t>
      </w:r>
      <w:r w:rsidR="008F4BF7" w:rsidRPr="001A67CC">
        <w:rPr>
          <w:rFonts w:ascii="Sylfaen" w:hAnsi="Sylfaen"/>
          <w:sz w:val="22"/>
          <w:szCs w:val="22"/>
        </w:rPr>
        <w:t>hirteenth G</w:t>
      </w:r>
      <w:r w:rsidRPr="001A67CC">
        <w:rPr>
          <w:rFonts w:ascii="Sylfaen" w:hAnsi="Sylfaen"/>
          <w:sz w:val="22"/>
          <w:szCs w:val="22"/>
        </w:rPr>
        <w:t>ene</w:t>
      </w:r>
      <w:r w:rsidR="008F4BF7" w:rsidRPr="001A67CC">
        <w:rPr>
          <w:rFonts w:ascii="Sylfaen" w:hAnsi="Sylfaen"/>
          <w:sz w:val="22"/>
          <w:szCs w:val="22"/>
        </w:rPr>
        <w:t>ral P</w:t>
      </w:r>
      <w:r w:rsidRPr="001A67CC">
        <w:rPr>
          <w:rFonts w:ascii="Sylfaen" w:hAnsi="Sylfaen"/>
          <w:sz w:val="22"/>
          <w:szCs w:val="22"/>
        </w:rPr>
        <w:t>rogram</w:t>
      </w:r>
      <w:r w:rsidR="008F4BF7" w:rsidRPr="001A67CC">
        <w:rPr>
          <w:rFonts w:ascii="Sylfaen" w:hAnsi="Sylfaen"/>
          <w:sz w:val="22"/>
          <w:szCs w:val="22"/>
        </w:rPr>
        <w:t xml:space="preserve"> of W</w:t>
      </w:r>
      <w:r w:rsidRPr="001A67CC">
        <w:rPr>
          <w:rFonts w:ascii="Sylfaen" w:hAnsi="Sylfaen"/>
          <w:sz w:val="22"/>
          <w:szCs w:val="22"/>
        </w:rPr>
        <w:t xml:space="preserve">ork 2019–2023: Promote health, keep the world safe, serve the </w:t>
      </w:r>
      <w:r w:rsidR="008F4BF7" w:rsidRPr="001A67CC">
        <w:rPr>
          <w:rFonts w:ascii="Sylfaen" w:hAnsi="Sylfaen"/>
          <w:sz w:val="22"/>
          <w:szCs w:val="22"/>
        </w:rPr>
        <w:t xml:space="preserve">vulnerable is based on the SDGs and used Health 2020 main achievements: achieving Universal </w:t>
      </w:r>
      <w:r w:rsidR="001A67CC" w:rsidRPr="001A67CC">
        <w:rPr>
          <w:rFonts w:ascii="Sylfaen" w:hAnsi="Sylfaen"/>
          <w:sz w:val="22"/>
          <w:szCs w:val="22"/>
        </w:rPr>
        <w:t>Health</w:t>
      </w:r>
      <w:r w:rsidR="008F4BF7" w:rsidRPr="001A67CC">
        <w:rPr>
          <w:rFonts w:ascii="Sylfaen" w:hAnsi="Sylfaen"/>
          <w:sz w:val="22"/>
          <w:szCs w:val="22"/>
        </w:rPr>
        <w:t xml:space="preserve"> Care, reducing health </w:t>
      </w:r>
      <w:r w:rsidR="00EA09AC" w:rsidRPr="001A67CC">
        <w:rPr>
          <w:rFonts w:ascii="Sylfaen" w:hAnsi="Sylfaen"/>
          <w:sz w:val="22"/>
          <w:szCs w:val="22"/>
        </w:rPr>
        <w:t>inequalities and other values.</w:t>
      </w:r>
    </w:p>
    <w:p w14:paraId="3EEC6FB5" w14:textId="77777777" w:rsidR="00EA09AC" w:rsidRPr="001A67CC" w:rsidRDefault="00EA09AC" w:rsidP="008F4BF7">
      <w:pPr>
        <w:jc w:val="both"/>
        <w:rPr>
          <w:rFonts w:ascii="Sylfaen" w:hAnsi="Sylfaen"/>
          <w:sz w:val="22"/>
          <w:szCs w:val="22"/>
        </w:rPr>
      </w:pPr>
    </w:p>
    <w:p w14:paraId="00AC169F" w14:textId="390B63AC" w:rsidR="00EA09AC" w:rsidRPr="001A67CC" w:rsidRDefault="00EA09AC" w:rsidP="008F4BF7">
      <w:pPr>
        <w:jc w:val="both"/>
        <w:rPr>
          <w:rFonts w:ascii="Sylfaen" w:hAnsi="Sylfaen"/>
          <w:sz w:val="22"/>
          <w:szCs w:val="22"/>
        </w:rPr>
      </w:pPr>
      <w:r w:rsidRPr="001A67CC">
        <w:rPr>
          <w:rFonts w:ascii="Sylfaen" w:hAnsi="Sylfaen"/>
          <w:sz w:val="22"/>
          <w:szCs w:val="22"/>
        </w:rPr>
        <w:t xml:space="preserve">Experience of implementation of Health 2020 agenda gives us opportunity easily addressing all challenges </w:t>
      </w:r>
      <w:r w:rsidR="00A71921" w:rsidRPr="001A67CC">
        <w:rPr>
          <w:rFonts w:ascii="Sylfaen" w:hAnsi="Sylfaen"/>
          <w:sz w:val="22"/>
          <w:szCs w:val="22"/>
        </w:rPr>
        <w:t xml:space="preserve">during implementation of </w:t>
      </w:r>
      <w:r w:rsidRPr="001A67CC">
        <w:rPr>
          <w:rFonts w:ascii="Sylfaen" w:hAnsi="Sylfaen"/>
          <w:sz w:val="22"/>
          <w:szCs w:val="22"/>
        </w:rPr>
        <w:t>SDG #3 and GPW13.</w:t>
      </w:r>
    </w:p>
    <w:p w14:paraId="1DFC3378" w14:textId="390B3192" w:rsidR="0065070B" w:rsidRPr="001A67CC" w:rsidRDefault="008F4BF7" w:rsidP="001A67CC">
      <w:pPr>
        <w:spacing w:before="100" w:beforeAutospacing="1" w:after="100" w:afterAutospacing="1"/>
        <w:rPr>
          <w:rFonts w:ascii="Sylfaen" w:hAnsi="Sylfaen"/>
          <w:sz w:val="22"/>
          <w:szCs w:val="22"/>
        </w:rPr>
      </w:pPr>
      <w:bookmarkStart w:id="0" w:name="_GoBack"/>
      <w:bookmarkEnd w:id="0"/>
      <w:r w:rsidRPr="001A67CC">
        <w:rPr>
          <w:rFonts w:ascii="Sylfaen" w:hAnsi="Sylfaen"/>
          <w:b/>
          <w:bCs/>
          <w:color w:val="38A8AD"/>
          <w:sz w:val="22"/>
          <w:szCs w:val="22"/>
        </w:rPr>
        <w:t xml:space="preserve">reducing health inequalities </w:t>
      </w:r>
    </w:p>
    <w:p w14:paraId="38BE8EB4" w14:textId="1C583B4C" w:rsidR="0065070B" w:rsidRPr="001A67CC" w:rsidRDefault="0065070B" w:rsidP="0065070B">
      <w:pPr>
        <w:rPr>
          <w:rFonts w:ascii="Sylfaen" w:hAnsi="Sylfaen"/>
          <w:b/>
          <w:sz w:val="22"/>
          <w:szCs w:val="22"/>
        </w:rPr>
      </w:pPr>
      <w:r w:rsidRPr="001A67CC">
        <w:rPr>
          <w:rFonts w:ascii="Sylfaen" w:hAnsi="Sylfaen"/>
          <w:b/>
          <w:sz w:val="22"/>
          <w:szCs w:val="22"/>
        </w:rPr>
        <w:t>UHC</w:t>
      </w:r>
    </w:p>
    <w:p w14:paraId="3D6076E9" w14:textId="5F91BF77" w:rsidR="0065070B" w:rsidRPr="001A67CC" w:rsidRDefault="0065070B" w:rsidP="001674B8">
      <w:pPr>
        <w:pStyle w:val="ListParagraph"/>
        <w:numPr>
          <w:ilvl w:val="0"/>
          <w:numId w:val="2"/>
        </w:numPr>
        <w:rPr>
          <w:rFonts w:ascii="Sylfaen" w:hAnsi="Sylfaen"/>
          <w:sz w:val="22"/>
          <w:szCs w:val="22"/>
        </w:rPr>
      </w:pPr>
      <w:r w:rsidRPr="001A67CC">
        <w:rPr>
          <w:rFonts w:ascii="Sylfaen" w:hAnsi="Sylfaen"/>
          <w:sz w:val="22"/>
          <w:szCs w:val="22"/>
        </w:rPr>
        <w:t xml:space="preserve">How are you working towards UHC in your area of expertise? </w:t>
      </w:r>
      <w:r w:rsidRPr="001A67CC">
        <w:rPr>
          <w:rFonts w:ascii="Sylfaen" w:hAnsi="Sylfaen"/>
          <w:i/>
          <w:sz w:val="22"/>
          <w:szCs w:val="22"/>
        </w:rPr>
        <w:t>In what ways is WHO EURO supporting these activities?</w:t>
      </w:r>
      <w:r w:rsidRPr="001A67CC">
        <w:rPr>
          <w:rFonts w:ascii="Sylfaen" w:hAnsi="Sylfaen"/>
          <w:sz w:val="22"/>
          <w:szCs w:val="22"/>
        </w:rPr>
        <w:t xml:space="preserve"> Give examples </w:t>
      </w:r>
    </w:p>
    <w:p w14:paraId="2284C624" w14:textId="77777777" w:rsidR="00B77144" w:rsidRPr="001A67CC" w:rsidRDefault="00B77144" w:rsidP="00B77144">
      <w:pPr>
        <w:autoSpaceDE w:val="0"/>
        <w:autoSpaceDN w:val="0"/>
        <w:adjustRightInd w:val="0"/>
        <w:jc w:val="both"/>
        <w:rPr>
          <w:rFonts w:ascii="Sylfaen" w:hAnsi="Sylfaen"/>
          <w:sz w:val="22"/>
          <w:szCs w:val="22"/>
        </w:rPr>
      </w:pPr>
    </w:p>
    <w:p w14:paraId="4C214407" w14:textId="6C3E0570" w:rsidR="00D9110F" w:rsidRPr="001A67CC" w:rsidRDefault="00B77144" w:rsidP="00D9110F">
      <w:pPr>
        <w:autoSpaceDE w:val="0"/>
        <w:autoSpaceDN w:val="0"/>
        <w:adjustRightInd w:val="0"/>
        <w:jc w:val="both"/>
        <w:rPr>
          <w:rFonts w:ascii="Sylfaen" w:hAnsi="Sylfaen" w:cs="Sylfaen"/>
          <w:color w:val="000000"/>
          <w:sz w:val="22"/>
          <w:szCs w:val="22"/>
        </w:rPr>
      </w:pPr>
      <w:r w:rsidRPr="001A67CC">
        <w:rPr>
          <w:rFonts w:ascii="Sylfaen" w:hAnsi="Sylfaen"/>
          <w:sz w:val="22"/>
          <w:szCs w:val="22"/>
        </w:rPr>
        <w:t xml:space="preserve">By technical support of WHO/EURO, </w:t>
      </w:r>
      <w:r w:rsidRPr="001A67CC">
        <w:rPr>
          <w:rFonts w:ascii="Sylfaen" w:hAnsi="Sylfaen" w:cs="Sylfaen"/>
          <w:color w:val="000000"/>
          <w:sz w:val="22"/>
          <w:szCs w:val="22"/>
        </w:rPr>
        <w:t xml:space="preserve">the Universal Health Care Program launched by the </w:t>
      </w:r>
      <w:r w:rsidR="009F6B85" w:rsidRPr="001A67CC">
        <w:rPr>
          <w:rFonts w:ascii="Sylfaen" w:hAnsi="Sylfaen" w:cs="Sylfaen"/>
          <w:color w:val="000000"/>
          <w:sz w:val="22"/>
          <w:szCs w:val="22"/>
        </w:rPr>
        <w:t>M</w:t>
      </w:r>
      <w:r w:rsidRPr="001A67CC">
        <w:rPr>
          <w:rFonts w:ascii="Sylfaen" w:hAnsi="Sylfaen" w:cs="Sylfaen"/>
          <w:color w:val="000000"/>
          <w:sz w:val="22"/>
          <w:szCs w:val="22"/>
        </w:rPr>
        <w:t>inistry in 2013 has led to a major expansion in population entitlement to publicly financed health services, from 29% to over 90% of the population. The progress is notable. Out of pocket expenses on health is reduced by 25% and satisfaction of the population is consequently increased.</w:t>
      </w:r>
      <w:r w:rsidR="00D9110F" w:rsidRPr="001A67CC">
        <w:rPr>
          <w:rFonts w:ascii="Sylfaen" w:hAnsi="Sylfaen" w:cs="Sylfaen"/>
          <w:color w:val="000000"/>
          <w:sz w:val="22"/>
          <w:szCs w:val="22"/>
        </w:rPr>
        <w:t xml:space="preserve"> WHO/Euro experts shared international experiences and offered ways to introduce universal health care program.</w:t>
      </w:r>
    </w:p>
    <w:p w14:paraId="390F5B70" w14:textId="77777777" w:rsidR="00D9110F" w:rsidRPr="001A67CC" w:rsidRDefault="00D9110F" w:rsidP="001A67CC">
      <w:pPr>
        <w:autoSpaceDE w:val="0"/>
        <w:autoSpaceDN w:val="0"/>
        <w:adjustRightInd w:val="0"/>
        <w:jc w:val="both"/>
        <w:rPr>
          <w:rFonts w:ascii="Sylfaen" w:hAnsi="Sylfaen"/>
          <w:sz w:val="22"/>
          <w:szCs w:val="22"/>
        </w:rPr>
      </w:pPr>
    </w:p>
    <w:p w14:paraId="6932A02D" w14:textId="627661FD" w:rsidR="001674B8" w:rsidRPr="001A67CC" w:rsidRDefault="001674B8" w:rsidP="001A67CC">
      <w:pPr>
        <w:jc w:val="both"/>
        <w:rPr>
          <w:rFonts w:ascii="Sylfaen" w:hAnsi="Sylfaen"/>
          <w:b/>
          <w:sz w:val="22"/>
          <w:szCs w:val="22"/>
        </w:rPr>
      </w:pPr>
      <w:r w:rsidRPr="001A67CC">
        <w:rPr>
          <w:rFonts w:ascii="Sylfaen" w:hAnsi="Sylfaen"/>
          <w:b/>
          <w:sz w:val="22"/>
          <w:szCs w:val="22"/>
        </w:rPr>
        <w:t xml:space="preserve">Last </w:t>
      </w:r>
      <w:r w:rsidR="00D9110F" w:rsidRPr="001A67CC">
        <w:rPr>
          <w:rFonts w:ascii="Sylfaen" w:hAnsi="Sylfaen"/>
          <w:b/>
          <w:sz w:val="22"/>
          <w:szCs w:val="22"/>
        </w:rPr>
        <w:t>ten-year</w:t>
      </w:r>
      <w:r w:rsidRPr="001A67CC">
        <w:rPr>
          <w:rFonts w:ascii="Sylfaen" w:hAnsi="Sylfaen"/>
          <w:b/>
          <w:sz w:val="22"/>
          <w:szCs w:val="22"/>
        </w:rPr>
        <w:t xml:space="preserve"> history and impact</w:t>
      </w:r>
    </w:p>
    <w:p w14:paraId="72E75DCB" w14:textId="7B53E18F" w:rsidR="007F4423" w:rsidRPr="001A67CC" w:rsidRDefault="007F4423" w:rsidP="001A67CC">
      <w:pPr>
        <w:pStyle w:val="ListParagraph"/>
        <w:numPr>
          <w:ilvl w:val="0"/>
          <w:numId w:val="2"/>
        </w:numPr>
        <w:jc w:val="both"/>
        <w:rPr>
          <w:rFonts w:ascii="Sylfaen" w:hAnsi="Sylfaen"/>
          <w:sz w:val="22"/>
          <w:szCs w:val="22"/>
        </w:rPr>
      </w:pPr>
      <w:r w:rsidRPr="001A67CC">
        <w:rPr>
          <w:rFonts w:ascii="Sylfaen" w:hAnsi="Sylfaen"/>
          <w:sz w:val="22"/>
          <w:szCs w:val="22"/>
        </w:rPr>
        <w:t>What do you think have been the major changes/challenges</w:t>
      </w:r>
      <w:r w:rsidR="00A57884" w:rsidRPr="001A67CC">
        <w:rPr>
          <w:rFonts w:ascii="Sylfaen" w:hAnsi="Sylfaen"/>
          <w:sz w:val="22"/>
          <w:szCs w:val="22"/>
        </w:rPr>
        <w:t xml:space="preserve"> </w:t>
      </w:r>
      <w:r w:rsidRPr="001A67CC">
        <w:rPr>
          <w:rFonts w:ascii="Sylfaen" w:hAnsi="Sylfaen"/>
          <w:sz w:val="22"/>
          <w:szCs w:val="22"/>
        </w:rPr>
        <w:t>/</w:t>
      </w:r>
      <w:r w:rsidR="00A57884" w:rsidRPr="001A67CC">
        <w:rPr>
          <w:rFonts w:ascii="Sylfaen" w:hAnsi="Sylfaen"/>
          <w:sz w:val="22"/>
          <w:szCs w:val="22"/>
        </w:rPr>
        <w:t xml:space="preserve"> </w:t>
      </w:r>
      <w:r w:rsidRPr="001A67CC">
        <w:rPr>
          <w:rFonts w:ascii="Sylfaen" w:hAnsi="Sylfaen"/>
          <w:sz w:val="22"/>
          <w:szCs w:val="22"/>
        </w:rPr>
        <w:t xml:space="preserve">developments in your area of public health over the last 10 years? </w:t>
      </w:r>
      <w:r w:rsidR="00A57884" w:rsidRPr="001A67CC">
        <w:rPr>
          <w:rFonts w:ascii="Sylfaen" w:hAnsi="Sylfaen"/>
          <w:i/>
          <w:sz w:val="22"/>
          <w:szCs w:val="22"/>
        </w:rPr>
        <w:t>How has the way you work changed over the last ten years?</w:t>
      </w:r>
      <w:r w:rsidR="00A57884" w:rsidRPr="001A67CC">
        <w:rPr>
          <w:rFonts w:ascii="Sylfaen" w:hAnsi="Sylfaen"/>
          <w:sz w:val="22"/>
          <w:szCs w:val="22"/>
        </w:rPr>
        <w:t xml:space="preserve"> Give1-2 specific </w:t>
      </w:r>
      <w:r w:rsidRPr="001A67CC">
        <w:rPr>
          <w:rFonts w:ascii="Sylfaen" w:hAnsi="Sylfaen"/>
          <w:sz w:val="22"/>
          <w:szCs w:val="22"/>
        </w:rPr>
        <w:t>examples</w:t>
      </w:r>
    </w:p>
    <w:p w14:paraId="50B60996" w14:textId="77777777" w:rsidR="00F879A7" w:rsidRPr="001A67CC" w:rsidRDefault="00F879A7" w:rsidP="001A67CC">
      <w:pPr>
        <w:ind w:left="360"/>
        <w:jc w:val="both"/>
        <w:rPr>
          <w:rFonts w:ascii="Sylfaen" w:hAnsi="Sylfaen"/>
          <w:sz w:val="22"/>
          <w:szCs w:val="22"/>
        </w:rPr>
      </w:pPr>
    </w:p>
    <w:p w14:paraId="7FB9AB61" w14:textId="3F9984B6" w:rsidR="00F879A7" w:rsidRPr="001A67CC" w:rsidRDefault="00DA4EE3" w:rsidP="001A67CC">
      <w:pPr>
        <w:jc w:val="both"/>
        <w:rPr>
          <w:rFonts w:ascii="Sylfaen" w:hAnsi="Sylfaen"/>
          <w:sz w:val="22"/>
          <w:szCs w:val="22"/>
          <w:lang w:val="ka-GE"/>
        </w:rPr>
      </w:pPr>
      <w:r w:rsidRPr="001A67CC">
        <w:rPr>
          <w:rFonts w:ascii="Sylfaen" w:hAnsi="Sylfaen"/>
          <w:sz w:val="22"/>
          <w:szCs w:val="22"/>
        </w:rPr>
        <w:t>Main achieves:</w:t>
      </w:r>
    </w:p>
    <w:p w14:paraId="7B0D5AC0" w14:textId="7B90D5F4" w:rsidR="00A24FF3" w:rsidRPr="001A67CC" w:rsidRDefault="009F6B85" w:rsidP="001A67CC">
      <w:pPr>
        <w:pStyle w:val="ListParagraph"/>
        <w:numPr>
          <w:ilvl w:val="0"/>
          <w:numId w:val="8"/>
        </w:numPr>
        <w:jc w:val="both"/>
        <w:rPr>
          <w:rFonts w:ascii="Sylfaen" w:hAnsi="Sylfaen"/>
          <w:sz w:val="22"/>
          <w:szCs w:val="22"/>
          <w:lang w:val="ka-GE"/>
        </w:rPr>
      </w:pPr>
      <w:r w:rsidRPr="001A67CC">
        <w:rPr>
          <w:rFonts w:ascii="Sylfaen" w:hAnsi="Sylfaen"/>
          <w:sz w:val="22"/>
          <w:szCs w:val="22"/>
        </w:rPr>
        <w:t>I</w:t>
      </w:r>
      <w:r w:rsidR="00A24FF3" w:rsidRPr="001A67CC">
        <w:rPr>
          <w:rFonts w:ascii="Sylfaen" w:hAnsi="Sylfaen"/>
          <w:sz w:val="22"/>
          <w:szCs w:val="22"/>
        </w:rPr>
        <w:t>ncreas</w:t>
      </w:r>
      <w:r w:rsidRPr="001A67CC">
        <w:rPr>
          <w:rFonts w:ascii="Sylfaen" w:hAnsi="Sylfaen"/>
          <w:sz w:val="22"/>
          <w:szCs w:val="22"/>
        </w:rPr>
        <w:t>e government spending on health;</w:t>
      </w:r>
    </w:p>
    <w:p w14:paraId="4557D272" w14:textId="143B91D0" w:rsidR="00DA4EE3" w:rsidRPr="001A67CC" w:rsidRDefault="00DA4EE3" w:rsidP="001A67CC">
      <w:pPr>
        <w:pStyle w:val="ListParagraph"/>
        <w:numPr>
          <w:ilvl w:val="0"/>
          <w:numId w:val="8"/>
        </w:numPr>
        <w:jc w:val="both"/>
        <w:rPr>
          <w:rFonts w:ascii="Sylfaen" w:hAnsi="Sylfaen"/>
          <w:sz w:val="22"/>
          <w:szCs w:val="22"/>
          <w:lang w:val="ka-GE"/>
        </w:rPr>
      </w:pPr>
      <w:r w:rsidRPr="001A67CC">
        <w:rPr>
          <w:rFonts w:ascii="Sylfaen" w:hAnsi="Sylfaen"/>
          <w:sz w:val="22"/>
          <w:szCs w:val="22"/>
          <w:lang w:val="ka-GE"/>
        </w:rPr>
        <w:t>Transition</w:t>
      </w:r>
      <w:r w:rsidR="009F6B85" w:rsidRPr="001A67CC">
        <w:rPr>
          <w:rFonts w:ascii="Sylfaen" w:hAnsi="Sylfaen"/>
          <w:sz w:val="22"/>
          <w:szCs w:val="22"/>
          <w:lang w:val="ka-GE"/>
        </w:rPr>
        <w:t xml:space="preserve"> from target population groups </w:t>
      </w:r>
      <w:r w:rsidRPr="001A67CC">
        <w:rPr>
          <w:rFonts w:ascii="Sylfaen" w:hAnsi="Sylfaen"/>
          <w:sz w:val="22"/>
          <w:szCs w:val="22"/>
        </w:rPr>
        <w:t xml:space="preserve">coverage </w:t>
      </w:r>
      <w:r w:rsidRPr="001A67CC">
        <w:rPr>
          <w:rFonts w:ascii="Sylfaen" w:hAnsi="Sylfaen"/>
          <w:sz w:val="22"/>
          <w:szCs w:val="22"/>
          <w:lang w:val="ka-GE"/>
        </w:rPr>
        <w:t xml:space="preserve">to university </w:t>
      </w:r>
      <w:r w:rsidRPr="001A67CC">
        <w:rPr>
          <w:rFonts w:ascii="Sylfaen" w:hAnsi="Sylfaen"/>
          <w:sz w:val="22"/>
          <w:szCs w:val="22"/>
        </w:rPr>
        <w:t>health care coverage</w:t>
      </w:r>
      <w:r w:rsidR="009F6B85" w:rsidRPr="001A67CC">
        <w:rPr>
          <w:rFonts w:ascii="Sylfaen" w:hAnsi="Sylfaen"/>
          <w:sz w:val="22"/>
          <w:szCs w:val="22"/>
        </w:rPr>
        <w:t>;</w:t>
      </w:r>
    </w:p>
    <w:p w14:paraId="388597BC" w14:textId="5BDF3287" w:rsidR="00DA4EE3" w:rsidRPr="001A67CC" w:rsidRDefault="009F6B85" w:rsidP="001A67CC">
      <w:pPr>
        <w:pStyle w:val="ListParagraph"/>
        <w:numPr>
          <w:ilvl w:val="0"/>
          <w:numId w:val="8"/>
        </w:numPr>
        <w:jc w:val="both"/>
        <w:rPr>
          <w:rFonts w:ascii="Sylfaen" w:hAnsi="Sylfaen"/>
          <w:sz w:val="22"/>
          <w:szCs w:val="22"/>
          <w:lang w:val="ka-GE"/>
        </w:rPr>
      </w:pPr>
      <w:r w:rsidRPr="001A67CC">
        <w:rPr>
          <w:rFonts w:ascii="Sylfaen" w:hAnsi="Sylfaen"/>
          <w:sz w:val="22"/>
          <w:szCs w:val="22"/>
        </w:rPr>
        <w:t>I</w:t>
      </w:r>
      <w:r w:rsidR="00DA4EE3" w:rsidRPr="001A67CC">
        <w:rPr>
          <w:rFonts w:ascii="Sylfaen" w:hAnsi="Sylfaen"/>
          <w:sz w:val="22"/>
          <w:szCs w:val="22"/>
        </w:rPr>
        <w:t xml:space="preserve">ncreased access to medical services, increased utilization of medical services, </w:t>
      </w:r>
    </w:p>
    <w:p w14:paraId="3E79E994" w14:textId="1CA24C4C" w:rsidR="00DA4EE3" w:rsidRPr="001A67CC" w:rsidRDefault="00DA4EE3" w:rsidP="001A67CC">
      <w:pPr>
        <w:pStyle w:val="ListParagraph"/>
        <w:numPr>
          <w:ilvl w:val="0"/>
          <w:numId w:val="8"/>
        </w:numPr>
        <w:jc w:val="both"/>
        <w:rPr>
          <w:rFonts w:ascii="Sylfaen" w:hAnsi="Sylfaen"/>
          <w:sz w:val="22"/>
          <w:szCs w:val="22"/>
          <w:lang w:val="ka-GE"/>
        </w:rPr>
      </w:pPr>
      <w:r w:rsidRPr="001A67CC">
        <w:rPr>
          <w:rFonts w:ascii="Sylfaen" w:hAnsi="Sylfaen"/>
          <w:sz w:val="22"/>
          <w:szCs w:val="22"/>
        </w:rPr>
        <w:t>reduced financial barriers and enhanced coverage</w:t>
      </w:r>
      <w:r w:rsidR="009F6B85" w:rsidRPr="001A67CC">
        <w:rPr>
          <w:rFonts w:ascii="Sylfaen" w:hAnsi="Sylfaen"/>
          <w:sz w:val="22"/>
          <w:szCs w:val="22"/>
        </w:rPr>
        <w:t>.</w:t>
      </w:r>
    </w:p>
    <w:p w14:paraId="0E9C9D6F" w14:textId="77777777" w:rsidR="00DA4EE3" w:rsidRPr="001A67CC" w:rsidRDefault="00DA4EE3" w:rsidP="001A67CC">
      <w:pPr>
        <w:jc w:val="both"/>
        <w:rPr>
          <w:rFonts w:ascii="Sylfaen" w:hAnsi="Sylfaen"/>
          <w:sz w:val="22"/>
          <w:szCs w:val="22"/>
        </w:rPr>
      </w:pPr>
    </w:p>
    <w:p w14:paraId="0BCA6AB7" w14:textId="1D74367A" w:rsidR="00DA4EE3" w:rsidRPr="001A67CC" w:rsidRDefault="00DA4EE3" w:rsidP="00A24FF3">
      <w:pPr>
        <w:jc w:val="both"/>
        <w:rPr>
          <w:rFonts w:ascii="Sylfaen" w:hAnsi="Sylfaen"/>
          <w:sz w:val="22"/>
          <w:szCs w:val="22"/>
        </w:rPr>
      </w:pPr>
      <w:r w:rsidRPr="001A67CC">
        <w:rPr>
          <w:rFonts w:ascii="Sylfaen" w:hAnsi="Sylfaen"/>
          <w:sz w:val="22"/>
          <w:szCs w:val="22"/>
        </w:rPr>
        <w:t>Main challenges:</w:t>
      </w:r>
    </w:p>
    <w:p w14:paraId="2DED5878" w14:textId="639CFD2E" w:rsidR="00003236" w:rsidRPr="001A67CC" w:rsidRDefault="00A24FF3" w:rsidP="00A24FF3">
      <w:pPr>
        <w:pStyle w:val="ListParagraph"/>
        <w:numPr>
          <w:ilvl w:val="0"/>
          <w:numId w:val="12"/>
        </w:numPr>
        <w:jc w:val="both"/>
        <w:rPr>
          <w:rFonts w:ascii="Sylfaen" w:hAnsi="Sylfaen"/>
          <w:sz w:val="22"/>
          <w:szCs w:val="22"/>
        </w:rPr>
      </w:pPr>
      <w:r w:rsidRPr="001A67CC">
        <w:rPr>
          <w:rFonts w:ascii="Sylfaen" w:hAnsi="Sylfaen"/>
          <w:sz w:val="22"/>
          <w:szCs w:val="22"/>
          <w:lang w:val="en-GB"/>
        </w:rPr>
        <w:t>Still very low public spending on health</w:t>
      </w:r>
      <w:r w:rsidRPr="001A67CC">
        <w:rPr>
          <w:rFonts w:ascii="Sylfaen" w:hAnsi="Sylfaen"/>
          <w:sz w:val="22"/>
          <w:szCs w:val="22"/>
        </w:rPr>
        <w:t xml:space="preserve">: </w:t>
      </w:r>
      <w:r w:rsidR="0000212D" w:rsidRPr="001A67CC">
        <w:rPr>
          <w:rFonts w:ascii="Sylfaen" w:hAnsi="Sylfaen"/>
          <w:bCs/>
          <w:sz w:val="22"/>
          <w:szCs w:val="22"/>
          <w:lang w:val="en-GB"/>
        </w:rPr>
        <w:t>Government annually increase</w:t>
      </w:r>
      <w:r w:rsidR="001A67CC" w:rsidRPr="001A67CC">
        <w:rPr>
          <w:rFonts w:ascii="Sylfaen" w:hAnsi="Sylfaen"/>
          <w:bCs/>
          <w:sz w:val="22"/>
          <w:szCs w:val="22"/>
          <w:lang w:val="en-GB"/>
        </w:rPr>
        <w:t>s</w:t>
      </w:r>
      <w:r w:rsidR="0000212D" w:rsidRPr="001A67CC">
        <w:rPr>
          <w:rFonts w:ascii="Sylfaen" w:hAnsi="Sylfaen"/>
          <w:bCs/>
          <w:sz w:val="22"/>
          <w:szCs w:val="22"/>
          <w:lang w:val="en-GB"/>
        </w:rPr>
        <w:t xml:space="preserve"> public investment in health care</w:t>
      </w:r>
      <w:r w:rsidR="001A67CC" w:rsidRPr="001A67CC">
        <w:rPr>
          <w:rFonts w:ascii="Sylfaen" w:hAnsi="Sylfaen"/>
          <w:bCs/>
          <w:sz w:val="22"/>
          <w:szCs w:val="22"/>
          <w:lang w:val="en-GB"/>
        </w:rPr>
        <w:t>;</w:t>
      </w:r>
    </w:p>
    <w:p w14:paraId="7A664B50" w14:textId="18A9AE5F" w:rsidR="00003236" w:rsidRPr="001A67CC" w:rsidRDefault="00A24FF3" w:rsidP="00A24FF3">
      <w:pPr>
        <w:pStyle w:val="ListParagraph"/>
        <w:numPr>
          <w:ilvl w:val="0"/>
          <w:numId w:val="12"/>
        </w:numPr>
        <w:jc w:val="both"/>
        <w:rPr>
          <w:rFonts w:ascii="Sylfaen" w:hAnsi="Sylfaen"/>
          <w:sz w:val="22"/>
          <w:szCs w:val="22"/>
        </w:rPr>
      </w:pPr>
      <w:r w:rsidRPr="001A67CC">
        <w:rPr>
          <w:rFonts w:ascii="Sylfaen" w:hAnsi="Sylfaen"/>
          <w:sz w:val="22"/>
          <w:szCs w:val="22"/>
        </w:rPr>
        <w:t xml:space="preserve">Expenses on outpatient medications are high: </w:t>
      </w:r>
      <w:r w:rsidR="0000212D" w:rsidRPr="001A67CC">
        <w:rPr>
          <w:rFonts w:ascii="Sylfaen" w:hAnsi="Sylfaen"/>
          <w:bCs/>
          <w:sz w:val="22"/>
          <w:szCs w:val="22"/>
        </w:rPr>
        <w:t>Already started and is continuing expand access to outpatient drugs</w:t>
      </w:r>
      <w:r w:rsidR="001A67CC" w:rsidRPr="001A67CC">
        <w:rPr>
          <w:rFonts w:ascii="Sylfaen" w:hAnsi="Sylfaen"/>
          <w:bCs/>
          <w:sz w:val="22"/>
          <w:szCs w:val="22"/>
        </w:rPr>
        <w:t>;</w:t>
      </w:r>
    </w:p>
    <w:p w14:paraId="0E5A9D79" w14:textId="40933220" w:rsidR="00DA4EE3" w:rsidRPr="001A67CC" w:rsidRDefault="00A24FF3" w:rsidP="00D9110F">
      <w:pPr>
        <w:pStyle w:val="ListParagraph"/>
        <w:numPr>
          <w:ilvl w:val="0"/>
          <w:numId w:val="12"/>
        </w:numPr>
        <w:jc w:val="both"/>
        <w:rPr>
          <w:rFonts w:ascii="Sylfaen" w:hAnsi="Sylfaen"/>
          <w:sz w:val="22"/>
          <w:szCs w:val="22"/>
        </w:rPr>
      </w:pPr>
      <w:r w:rsidRPr="001A67CC">
        <w:rPr>
          <w:rFonts w:ascii="Sylfaen" w:hAnsi="Sylfaen"/>
          <w:sz w:val="22"/>
          <w:szCs w:val="22"/>
        </w:rPr>
        <w:t xml:space="preserve">Purchasing strategies need improvement for ensuring quality and containing costs: </w:t>
      </w:r>
      <w:r w:rsidR="0000212D" w:rsidRPr="001A67CC">
        <w:rPr>
          <w:rFonts w:ascii="Sylfaen" w:hAnsi="Sylfaen"/>
          <w:bCs/>
          <w:sz w:val="22"/>
          <w:szCs w:val="22"/>
          <w:lang w:val="en-GB"/>
        </w:rPr>
        <w:t>Implement of active purchasing, selective contracting and performance based financing</w:t>
      </w:r>
      <w:r w:rsidR="001A67CC" w:rsidRPr="001A67CC">
        <w:rPr>
          <w:rFonts w:ascii="Sylfaen" w:hAnsi="Sylfaen"/>
          <w:bCs/>
          <w:sz w:val="22"/>
          <w:szCs w:val="22"/>
          <w:lang w:val="en-GB"/>
        </w:rPr>
        <w:t>.</w:t>
      </w:r>
    </w:p>
    <w:p w14:paraId="25513B4B" w14:textId="77777777" w:rsidR="007F4423" w:rsidRPr="001A67CC" w:rsidRDefault="007F4423" w:rsidP="001A67CC">
      <w:pPr>
        <w:pStyle w:val="ListParagraph"/>
        <w:jc w:val="both"/>
        <w:rPr>
          <w:rFonts w:ascii="Sylfaen" w:hAnsi="Sylfaen"/>
          <w:sz w:val="22"/>
          <w:szCs w:val="22"/>
        </w:rPr>
      </w:pPr>
    </w:p>
    <w:p w14:paraId="0BAA382C" w14:textId="704D49DB" w:rsidR="001674B8" w:rsidRPr="001A67CC" w:rsidRDefault="007F4423" w:rsidP="001A67CC">
      <w:pPr>
        <w:pStyle w:val="ListParagraph"/>
        <w:numPr>
          <w:ilvl w:val="0"/>
          <w:numId w:val="2"/>
        </w:numPr>
        <w:jc w:val="both"/>
        <w:rPr>
          <w:rFonts w:ascii="Sylfaen" w:hAnsi="Sylfaen"/>
          <w:sz w:val="22"/>
          <w:szCs w:val="22"/>
        </w:rPr>
      </w:pPr>
      <w:r w:rsidRPr="001A67CC">
        <w:rPr>
          <w:rFonts w:ascii="Sylfaen" w:hAnsi="Sylfaen"/>
          <w:sz w:val="22"/>
          <w:szCs w:val="22"/>
        </w:rPr>
        <w:t>How has WHO EURO (</w:t>
      </w:r>
      <w:r w:rsidRPr="001A67CC">
        <w:rPr>
          <w:rFonts w:ascii="Sylfaen" w:hAnsi="Sylfaen"/>
          <w:i/>
          <w:sz w:val="22"/>
          <w:szCs w:val="22"/>
        </w:rPr>
        <w:t>HQ and/or Country offices</w:t>
      </w:r>
      <w:r w:rsidRPr="001A67CC">
        <w:rPr>
          <w:rFonts w:ascii="Sylfaen" w:hAnsi="Sylfaen"/>
          <w:sz w:val="22"/>
          <w:szCs w:val="22"/>
        </w:rPr>
        <w:t>)</w:t>
      </w:r>
      <w:r w:rsidR="00BE23F9" w:rsidRPr="001A67CC">
        <w:rPr>
          <w:rFonts w:ascii="Sylfaen" w:hAnsi="Sylfaen"/>
          <w:sz w:val="22"/>
          <w:szCs w:val="22"/>
        </w:rPr>
        <w:t xml:space="preserve"> </w:t>
      </w:r>
      <w:r w:rsidRPr="001A67CC">
        <w:rPr>
          <w:rFonts w:ascii="Sylfaen" w:hAnsi="Sylfaen"/>
          <w:sz w:val="22"/>
          <w:szCs w:val="22"/>
        </w:rPr>
        <w:t xml:space="preserve">leadership and </w:t>
      </w:r>
      <w:proofErr w:type="spellStart"/>
      <w:r w:rsidRPr="001A67CC">
        <w:rPr>
          <w:rFonts w:ascii="Sylfaen" w:hAnsi="Sylfaen"/>
          <w:sz w:val="22"/>
          <w:szCs w:val="22"/>
        </w:rPr>
        <w:t>programmes</w:t>
      </w:r>
      <w:proofErr w:type="spellEnd"/>
      <w:r w:rsidRPr="001A67CC">
        <w:rPr>
          <w:rFonts w:ascii="Sylfaen" w:hAnsi="Sylfaen"/>
          <w:sz w:val="22"/>
          <w:szCs w:val="22"/>
        </w:rPr>
        <w:t xml:space="preserve"> supported these changes in your work? </w:t>
      </w:r>
      <w:r w:rsidRPr="001A67CC">
        <w:rPr>
          <w:rFonts w:ascii="Sylfaen" w:hAnsi="Sylfaen"/>
          <w:i/>
          <w:sz w:val="22"/>
          <w:szCs w:val="22"/>
        </w:rPr>
        <w:t xml:space="preserve">What do you consider to be the principle strengths (and weaknesses) of EURO governance, policy, services and leadership today </w:t>
      </w:r>
      <w:r w:rsidR="00C07ABD" w:rsidRPr="001A67CC">
        <w:rPr>
          <w:rFonts w:ascii="Sylfaen" w:hAnsi="Sylfaen"/>
          <w:sz w:val="22"/>
          <w:szCs w:val="22"/>
        </w:rPr>
        <w:t xml:space="preserve">Give </w:t>
      </w:r>
      <w:r w:rsidRPr="001A67CC">
        <w:rPr>
          <w:rFonts w:ascii="Sylfaen" w:hAnsi="Sylfaen"/>
          <w:sz w:val="22"/>
          <w:szCs w:val="22"/>
        </w:rPr>
        <w:t xml:space="preserve">1-2 specific </w:t>
      </w:r>
      <w:r w:rsidR="001A67CC" w:rsidRPr="001A67CC">
        <w:rPr>
          <w:rFonts w:ascii="Sylfaen" w:hAnsi="Sylfaen"/>
          <w:sz w:val="22"/>
          <w:szCs w:val="22"/>
        </w:rPr>
        <w:t>examples?</w:t>
      </w:r>
    </w:p>
    <w:p w14:paraId="59FCC54D" w14:textId="77777777" w:rsidR="007F4423" w:rsidRPr="001A67CC" w:rsidRDefault="007F4423" w:rsidP="00C07ABD">
      <w:pPr>
        <w:rPr>
          <w:rFonts w:ascii="Sylfaen" w:hAnsi="Sylfaen"/>
          <w:b/>
          <w:sz w:val="22"/>
          <w:szCs w:val="22"/>
        </w:rPr>
      </w:pPr>
    </w:p>
    <w:p w14:paraId="30DD856B" w14:textId="05381ACF" w:rsidR="00FB2998" w:rsidRPr="001A67CC" w:rsidRDefault="00126EE0" w:rsidP="00C07ABD">
      <w:pPr>
        <w:rPr>
          <w:rFonts w:ascii="Sylfaen" w:hAnsi="Sylfaen"/>
          <w:sz w:val="22"/>
          <w:szCs w:val="22"/>
        </w:rPr>
      </w:pPr>
      <w:r w:rsidRPr="001A67CC">
        <w:rPr>
          <w:rFonts w:ascii="Sylfaen" w:hAnsi="Sylfaen"/>
          <w:sz w:val="22"/>
          <w:szCs w:val="22"/>
        </w:rPr>
        <w:t>Cooperation areas with World Health Organization:</w:t>
      </w:r>
    </w:p>
    <w:p w14:paraId="13A39281" w14:textId="4A74B2C0" w:rsidR="00126EE0" w:rsidRPr="001A67CC" w:rsidRDefault="00126EE0" w:rsidP="001A67CC">
      <w:pPr>
        <w:pStyle w:val="ListParagraph"/>
        <w:numPr>
          <w:ilvl w:val="0"/>
          <w:numId w:val="13"/>
        </w:numPr>
        <w:jc w:val="both"/>
        <w:rPr>
          <w:rFonts w:ascii="Sylfaen" w:hAnsi="Sylfaen"/>
          <w:sz w:val="22"/>
          <w:szCs w:val="22"/>
        </w:rPr>
      </w:pPr>
      <w:r w:rsidRPr="001A67CC">
        <w:rPr>
          <w:rFonts w:ascii="Sylfaen" w:hAnsi="Sylfaen"/>
          <w:sz w:val="22"/>
          <w:szCs w:val="22"/>
        </w:rPr>
        <w:t>Strengthening of health financing system: strategic purchasing, selective contracting, result based financing</w:t>
      </w:r>
    </w:p>
    <w:p w14:paraId="5BFDF280" w14:textId="08CE6D9A" w:rsidR="00126EE0" w:rsidRPr="001A67CC" w:rsidRDefault="00126EE0" w:rsidP="001A67CC">
      <w:pPr>
        <w:pStyle w:val="ListParagraph"/>
        <w:numPr>
          <w:ilvl w:val="0"/>
          <w:numId w:val="13"/>
        </w:numPr>
        <w:jc w:val="both"/>
        <w:rPr>
          <w:rFonts w:ascii="Sylfaen" w:hAnsi="Sylfaen"/>
          <w:sz w:val="22"/>
          <w:szCs w:val="22"/>
        </w:rPr>
      </w:pPr>
      <w:r w:rsidRPr="001A67CC">
        <w:rPr>
          <w:rFonts w:ascii="Sylfaen" w:hAnsi="Sylfaen"/>
          <w:sz w:val="22"/>
          <w:szCs w:val="22"/>
        </w:rPr>
        <w:t>Strengthening of primary health care</w:t>
      </w:r>
    </w:p>
    <w:p w14:paraId="6A835D48" w14:textId="3CDF6F92" w:rsidR="00126EE0" w:rsidRPr="001A67CC" w:rsidRDefault="00126EE0" w:rsidP="001A67CC">
      <w:pPr>
        <w:pStyle w:val="ListParagraph"/>
        <w:numPr>
          <w:ilvl w:val="0"/>
          <w:numId w:val="13"/>
        </w:numPr>
        <w:jc w:val="both"/>
        <w:rPr>
          <w:rFonts w:ascii="Sylfaen" w:hAnsi="Sylfaen"/>
          <w:sz w:val="22"/>
          <w:szCs w:val="22"/>
        </w:rPr>
      </w:pPr>
      <w:r w:rsidRPr="001A67CC">
        <w:rPr>
          <w:rFonts w:ascii="Sylfaen" w:hAnsi="Sylfaen"/>
          <w:sz w:val="22"/>
          <w:szCs w:val="22"/>
        </w:rPr>
        <w:t>Health security response and IHR</w:t>
      </w:r>
    </w:p>
    <w:p w14:paraId="750C1EA7" w14:textId="2D901C05" w:rsidR="00126EE0" w:rsidRPr="001A67CC" w:rsidRDefault="00126EE0" w:rsidP="001A67CC">
      <w:pPr>
        <w:pStyle w:val="ListParagraph"/>
        <w:numPr>
          <w:ilvl w:val="0"/>
          <w:numId w:val="13"/>
        </w:numPr>
        <w:jc w:val="both"/>
        <w:rPr>
          <w:rFonts w:ascii="Sylfaen" w:hAnsi="Sylfaen"/>
          <w:sz w:val="22"/>
          <w:szCs w:val="22"/>
        </w:rPr>
      </w:pPr>
      <w:r w:rsidRPr="001A67CC">
        <w:rPr>
          <w:rFonts w:ascii="Sylfaen" w:hAnsi="Sylfaen"/>
          <w:sz w:val="22"/>
          <w:szCs w:val="22"/>
        </w:rPr>
        <w:t xml:space="preserve">TB, HIV, </w:t>
      </w:r>
      <w:proofErr w:type="spellStart"/>
      <w:r w:rsidRPr="001A67CC">
        <w:rPr>
          <w:rFonts w:ascii="Sylfaen" w:hAnsi="Sylfaen"/>
          <w:sz w:val="22"/>
          <w:szCs w:val="22"/>
        </w:rPr>
        <w:t>Hep</w:t>
      </w:r>
      <w:proofErr w:type="spellEnd"/>
      <w:r w:rsidRPr="001A67CC">
        <w:rPr>
          <w:rFonts w:ascii="Sylfaen" w:hAnsi="Sylfaen"/>
          <w:sz w:val="22"/>
          <w:szCs w:val="22"/>
        </w:rPr>
        <w:t xml:space="preserve"> C and other communicable diseases</w:t>
      </w:r>
    </w:p>
    <w:p w14:paraId="62C7FF0A" w14:textId="7E5A40D8" w:rsidR="00126EE0" w:rsidRPr="001A67CC" w:rsidRDefault="00126EE0" w:rsidP="001A67CC">
      <w:pPr>
        <w:pStyle w:val="ListParagraph"/>
        <w:numPr>
          <w:ilvl w:val="0"/>
          <w:numId w:val="13"/>
        </w:numPr>
        <w:jc w:val="both"/>
        <w:rPr>
          <w:rFonts w:ascii="Sylfaen" w:hAnsi="Sylfaen"/>
          <w:sz w:val="22"/>
          <w:szCs w:val="22"/>
        </w:rPr>
      </w:pPr>
      <w:r w:rsidRPr="001A67CC">
        <w:rPr>
          <w:rFonts w:ascii="Sylfaen" w:hAnsi="Sylfaen"/>
          <w:sz w:val="22"/>
          <w:szCs w:val="22"/>
        </w:rPr>
        <w:t>Non-communicable diseases</w:t>
      </w:r>
    </w:p>
    <w:p w14:paraId="0C8FA930" w14:textId="173CEB2A" w:rsidR="00126EE0" w:rsidRPr="001A67CC" w:rsidRDefault="00126EE0" w:rsidP="00126EE0">
      <w:pPr>
        <w:pStyle w:val="ListParagraph"/>
        <w:numPr>
          <w:ilvl w:val="0"/>
          <w:numId w:val="13"/>
        </w:numPr>
        <w:rPr>
          <w:rFonts w:ascii="Sylfaen" w:hAnsi="Sylfaen"/>
          <w:sz w:val="22"/>
          <w:szCs w:val="22"/>
        </w:rPr>
      </w:pPr>
      <w:r w:rsidRPr="001A67CC">
        <w:rPr>
          <w:rFonts w:ascii="Sylfaen" w:hAnsi="Sylfaen"/>
          <w:sz w:val="22"/>
          <w:szCs w:val="22"/>
        </w:rPr>
        <w:t xml:space="preserve">Tobacco </w:t>
      </w:r>
    </w:p>
    <w:p w14:paraId="171664C8" w14:textId="4D757E20" w:rsidR="00126EE0" w:rsidRPr="001A67CC" w:rsidRDefault="00126EE0" w:rsidP="00126EE0">
      <w:pPr>
        <w:pStyle w:val="ListParagraph"/>
        <w:numPr>
          <w:ilvl w:val="0"/>
          <w:numId w:val="13"/>
        </w:numPr>
        <w:rPr>
          <w:rFonts w:ascii="Sylfaen" w:hAnsi="Sylfaen"/>
          <w:sz w:val="22"/>
          <w:szCs w:val="22"/>
        </w:rPr>
      </w:pPr>
      <w:r w:rsidRPr="001A67CC">
        <w:rPr>
          <w:rFonts w:ascii="Sylfaen" w:hAnsi="Sylfaen"/>
          <w:sz w:val="22"/>
          <w:szCs w:val="22"/>
        </w:rPr>
        <w:t>and etc.</w:t>
      </w:r>
    </w:p>
    <w:p w14:paraId="3D541AAF" w14:textId="77777777" w:rsidR="00FB2998" w:rsidRPr="001A67CC" w:rsidRDefault="00FB2998" w:rsidP="00C07ABD">
      <w:pPr>
        <w:rPr>
          <w:rFonts w:ascii="Sylfaen" w:hAnsi="Sylfaen"/>
          <w:b/>
          <w:sz w:val="22"/>
          <w:szCs w:val="22"/>
        </w:rPr>
      </w:pPr>
    </w:p>
    <w:p w14:paraId="724B5527" w14:textId="4F0EA4EA" w:rsidR="00C07ABD" w:rsidRPr="001A67CC" w:rsidRDefault="00C07ABD" w:rsidP="00C07ABD">
      <w:pPr>
        <w:rPr>
          <w:rFonts w:ascii="Sylfaen" w:hAnsi="Sylfaen"/>
          <w:b/>
          <w:sz w:val="22"/>
          <w:szCs w:val="22"/>
        </w:rPr>
      </w:pPr>
      <w:r w:rsidRPr="001A67CC">
        <w:rPr>
          <w:rFonts w:ascii="Sylfaen" w:hAnsi="Sylfaen"/>
          <w:b/>
          <w:sz w:val="22"/>
          <w:szCs w:val="22"/>
        </w:rPr>
        <w:t>Future</w:t>
      </w:r>
    </w:p>
    <w:p w14:paraId="335AB7BF" w14:textId="73AEA0BF" w:rsidR="007F4423" w:rsidRPr="001A67CC" w:rsidRDefault="007F4423" w:rsidP="001A67CC">
      <w:pPr>
        <w:pStyle w:val="ListParagraph"/>
        <w:numPr>
          <w:ilvl w:val="0"/>
          <w:numId w:val="2"/>
        </w:numPr>
        <w:jc w:val="both"/>
        <w:rPr>
          <w:rFonts w:ascii="Sylfaen" w:hAnsi="Sylfaen"/>
          <w:sz w:val="22"/>
          <w:szCs w:val="22"/>
        </w:rPr>
      </w:pPr>
      <w:r w:rsidRPr="001A67CC">
        <w:rPr>
          <w:rFonts w:ascii="Sylfaen" w:hAnsi="Sylfaen"/>
          <w:sz w:val="22"/>
          <w:szCs w:val="22"/>
        </w:rPr>
        <w:t xml:space="preserve">Are you optimistic or pessimistic about public health’s future </w:t>
      </w:r>
      <w:r w:rsidRPr="001A67CC">
        <w:rPr>
          <w:rFonts w:ascii="Sylfaen" w:hAnsi="Sylfaen"/>
          <w:i/>
          <w:sz w:val="22"/>
          <w:szCs w:val="22"/>
        </w:rPr>
        <w:t>(thoughts about opportunities and threats</w:t>
      </w:r>
      <w:r w:rsidRPr="001A67CC">
        <w:rPr>
          <w:rFonts w:ascii="Sylfaen" w:hAnsi="Sylfaen"/>
          <w:sz w:val="22"/>
          <w:szCs w:val="22"/>
        </w:rPr>
        <w:t xml:space="preserve">)? Why? Give </w:t>
      </w:r>
      <w:r w:rsidR="00C7548F" w:rsidRPr="001A67CC">
        <w:rPr>
          <w:rFonts w:ascii="Sylfaen" w:hAnsi="Sylfaen"/>
          <w:sz w:val="22"/>
          <w:szCs w:val="22"/>
        </w:rPr>
        <w:t>example</w:t>
      </w:r>
    </w:p>
    <w:p w14:paraId="7E6D5099" w14:textId="77777777" w:rsidR="00C7548F" w:rsidRPr="001A67CC" w:rsidRDefault="00C7548F" w:rsidP="001A67CC">
      <w:pPr>
        <w:pStyle w:val="ListParagraph"/>
        <w:jc w:val="both"/>
        <w:rPr>
          <w:rFonts w:ascii="Sylfaen" w:hAnsi="Sylfaen"/>
          <w:sz w:val="22"/>
          <w:szCs w:val="22"/>
        </w:rPr>
      </w:pPr>
    </w:p>
    <w:p w14:paraId="0170D630" w14:textId="15284313" w:rsidR="007F4423" w:rsidRPr="001A67CC" w:rsidRDefault="00C7548F" w:rsidP="001A67CC">
      <w:pPr>
        <w:jc w:val="both"/>
        <w:rPr>
          <w:rFonts w:ascii="Sylfaen" w:hAnsi="Sylfaen"/>
          <w:sz w:val="22"/>
          <w:szCs w:val="22"/>
          <w:lang w:val="ka-GE"/>
        </w:rPr>
      </w:pPr>
      <w:r w:rsidRPr="001A67CC">
        <w:rPr>
          <w:rFonts w:ascii="Sylfaen" w:hAnsi="Sylfaen"/>
          <w:sz w:val="22"/>
          <w:szCs w:val="22"/>
        </w:rPr>
        <w:t xml:space="preserve">Public health’s future is based on Health 2020, SDG #3 and GPW13. Working hard to achieve goals of these 3 documents will </w:t>
      </w:r>
      <w:r w:rsidR="001A67CC" w:rsidRPr="001A67CC">
        <w:rPr>
          <w:rFonts w:ascii="Sylfaen" w:hAnsi="Sylfaen"/>
          <w:sz w:val="22"/>
          <w:szCs w:val="22"/>
        </w:rPr>
        <w:t>be resulted</w:t>
      </w:r>
      <w:r w:rsidRPr="001A67CC">
        <w:rPr>
          <w:rFonts w:ascii="Sylfaen" w:hAnsi="Sylfaen"/>
          <w:sz w:val="22"/>
          <w:szCs w:val="22"/>
        </w:rPr>
        <w:t xml:space="preserve"> in global health security, universal coverage and protection and improving human health rights.</w:t>
      </w:r>
    </w:p>
    <w:p w14:paraId="5D7CDDD4" w14:textId="77777777" w:rsidR="00FB2998" w:rsidRPr="001A67CC" w:rsidRDefault="00FB2998" w:rsidP="00FB2998">
      <w:pPr>
        <w:rPr>
          <w:rFonts w:ascii="Sylfaen" w:hAnsi="Sylfaen"/>
          <w:sz w:val="22"/>
          <w:szCs w:val="22"/>
        </w:rPr>
      </w:pPr>
    </w:p>
    <w:p w14:paraId="55AAEE28" w14:textId="21F379DC" w:rsidR="007F4423" w:rsidRPr="001A67CC" w:rsidRDefault="007F4423" w:rsidP="001A67CC">
      <w:pPr>
        <w:pStyle w:val="ListParagraph"/>
        <w:numPr>
          <w:ilvl w:val="0"/>
          <w:numId w:val="2"/>
        </w:numPr>
        <w:jc w:val="both"/>
        <w:rPr>
          <w:rFonts w:ascii="Sylfaen" w:hAnsi="Sylfaen"/>
          <w:sz w:val="22"/>
          <w:szCs w:val="22"/>
        </w:rPr>
      </w:pPr>
      <w:r w:rsidRPr="001A67CC">
        <w:rPr>
          <w:rFonts w:ascii="Sylfaen" w:hAnsi="Sylfaen"/>
          <w:sz w:val="22"/>
          <w:szCs w:val="22"/>
        </w:rPr>
        <w:t>What advice would you give to new public health students about where they should put their efforts for maximum impact? Give examples</w:t>
      </w:r>
    </w:p>
    <w:p w14:paraId="46F78E66" w14:textId="77777777" w:rsidR="001A3BDD" w:rsidRPr="001A67CC" w:rsidRDefault="001A3BDD" w:rsidP="00FF6BED">
      <w:pPr>
        <w:rPr>
          <w:rFonts w:ascii="Sylfaen" w:hAnsi="Sylfaen"/>
          <w:sz w:val="22"/>
          <w:szCs w:val="22"/>
        </w:rPr>
      </w:pPr>
    </w:p>
    <w:p w14:paraId="438DFED8" w14:textId="1F32780A" w:rsidR="001A3BDD" w:rsidRPr="001A67CC" w:rsidRDefault="001A3BDD" w:rsidP="001A3BDD">
      <w:pPr>
        <w:jc w:val="both"/>
        <w:rPr>
          <w:rFonts w:ascii="Sylfaen" w:eastAsiaTheme="minorEastAsia" w:hAnsi="Sylfaen" w:cstheme="minorBidi"/>
          <w:sz w:val="22"/>
          <w:szCs w:val="22"/>
        </w:rPr>
      </w:pPr>
      <w:r w:rsidRPr="001A67CC">
        <w:rPr>
          <w:rFonts w:ascii="Sylfaen" w:hAnsi="Sylfaen"/>
          <w:sz w:val="22"/>
          <w:szCs w:val="22"/>
        </w:rPr>
        <w:t>World Health Organization is</w:t>
      </w:r>
      <w:r w:rsidR="00FF6BED" w:rsidRPr="001A67CC">
        <w:rPr>
          <w:rFonts w:ascii="Sylfaen" w:eastAsiaTheme="minorEastAsia" w:hAnsi="Sylfaen" w:cstheme="minorBidi"/>
          <w:sz w:val="22"/>
          <w:szCs w:val="22"/>
        </w:rPr>
        <w:t xml:space="preserve"> </w:t>
      </w:r>
      <w:r w:rsidRPr="001A67CC">
        <w:rPr>
          <w:rFonts w:ascii="Sylfaen" w:eastAsiaTheme="minorEastAsia" w:hAnsi="Sylfaen" w:cstheme="minorBidi"/>
          <w:sz w:val="22"/>
          <w:szCs w:val="22"/>
        </w:rPr>
        <w:t>providing leadership on matters critical to health and engaging in partnerships where joint action is needed; shaping the research agenda and stimulating the generation, translation and dissemination of valuable knowledge; setting norms and standards and promoting and monitoring their implementation; articulating ethical and evidence-based policy</w:t>
      </w:r>
      <w:r w:rsidR="001A67CC">
        <w:rPr>
          <w:rFonts w:ascii="Sylfaen" w:eastAsiaTheme="minorEastAsia" w:hAnsi="Sylfaen" w:cstheme="minorBidi"/>
          <w:sz w:val="22"/>
          <w:szCs w:val="22"/>
        </w:rPr>
        <w:t xml:space="preserve"> </w:t>
      </w:r>
      <w:r w:rsidRPr="001A67CC">
        <w:rPr>
          <w:rFonts w:ascii="Sylfaen" w:eastAsiaTheme="minorEastAsia" w:hAnsi="Sylfaen" w:cstheme="minorBidi"/>
          <w:sz w:val="22"/>
          <w:szCs w:val="22"/>
        </w:rPr>
        <w:t xml:space="preserve">options; providing technical support, </w:t>
      </w:r>
      <w:r w:rsidR="001A67CC" w:rsidRPr="001A67CC">
        <w:rPr>
          <w:rFonts w:ascii="Sylfaen" w:eastAsiaTheme="minorEastAsia" w:hAnsi="Sylfaen" w:cstheme="minorBidi"/>
          <w:sz w:val="22"/>
          <w:szCs w:val="22"/>
        </w:rPr>
        <w:t>catalyzing</w:t>
      </w:r>
      <w:r w:rsidRPr="001A67CC">
        <w:rPr>
          <w:rFonts w:ascii="Sylfaen" w:eastAsiaTheme="minorEastAsia" w:hAnsi="Sylfaen" w:cstheme="minorBidi"/>
          <w:sz w:val="22"/>
          <w:szCs w:val="22"/>
        </w:rPr>
        <w:t xml:space="preserve"> change, and building sustainable institutional capacity; and monitoring the health situation and assessing health trends.</w:t>
      </w:r>
    </w:p>
    <w:p w14:paraId="3F9BF72D" w14:textId="77777777" w:rsidR="001A3BDD" w:rsidRPr="001A67CC" w:rsidRDefault="001A3BDD" w:rsidP="001A3BDD">
      <w:pPr>
        <w:jc w:val="both"/>
        <w:rPr>
          <w:rFonts w:ascii="Sylfaen" w:eastAsiaTheme="minorEastAsia" w:hAnsi="Sylfaen" w:cstheme="minorBidi"/>
          <w:sz w:val="22"/>
          <w:szCs w:val="22"/>
        </w:rPr>
      </w:pPr>
    </w:p>
    <w:p w14:paraId="7EFA3B20" w14:textId="3A3C7E3A" w:rsidR="007F4423" w:rsidRPr="001A67CC" w:rsidRDefault="001A3BDD" w:rsidP="001A67CC">
      <w:pPr>
        <w:jc w:val="both"/>
        <w:rPr>
          <w:rFonts w:ascii="Sylfaen" w:eastAsiaTheme="minorEastAsia" w:hAnsi="Sylfaen" w:cstheme="minorBidi"/>
          <w:sz w:val="22"/>
          <w:szCs w:val="22"/>
        </w:rPr>
      </w:pPr>
      <w:r w:rsidRPr="001A67CC">
        <w:rPr>
          <w:rFonts w:ascii="Sylfaen" w:eastAsiaTheme="minorEastAsia" w:hAnsi="Sylfaen" w:cstheme="minorBidi"/>
          <w:sz w:val="22"/>
          <w:szCs w:val="22"/>
        </w:rPr>
        <w:t>WHO employs health specialists, medical doctors, scientists, epidemiologists and also people with expertise in administration and finance, information systems, economics, health statistics as well as emergency preparedness and response.</w:t>
      </w:r>
    </w:p>
    <w:p w14:paraId="2A58E737" w14:textId="1496B322" w:rsidR="0027314B" w:rsidRPr="001A67CC" w:rsidRDefault="0027314B" w:rsidP="007F4423">
      <w:pPr>
        <w:pStyle w:val="ListParagraph"/>
        <w:rPr>
          <w:rFonts w:ascii="Sylfaen" w:hAnsi="Sylfaen"/>
          <w:sz w:val="22"/>
          <w:szCs w:val="22"/>
        </w:rPr>
      </w:pPr>
    </w:p>
    <w:p w14:paraId="04A7D0E9" w14:textId="69AA1421" w:rsidR="009A3143" w:rsidRPr="001A67CC" w:rsidRDefault="00A57884" w:rsidP="001A67CC">
      <w:pPr>
        <w:jc w:val="both"/>
        <w:rPr>
          <w:rFonts w:ascii="Sylfaen" w:hAnsi="Sylfaen"/>
          <w:sz w:val="22"/>
          <w:szCs w:val="22"/>
        </w:rPr>
      </w:pPr>
      <w:r w:rsidRPr="001A67CC">
        <w:rPr>
          <w:rFonts w:ascii="Sylfaen" w:hAnsi="Sylfaen"/>
          <w:sz w:val="22"/>
          <w:szCs w:val="22"/>
        </w:rPr>
        <w:t xml:space="preserve">* Interviewees- should reflect the Regional geographical , role and sectoral diversity of the many different actors in this story and a variety of change maker perspectives; </w:t>
      </w:r>
      <w:r w:rsidRPr="001A67CC">
        <w:rPr>
          <w:rFonts w:ascii="Sylfaen" w:hAnsi="Sylfaen"/>
          <w:i/>
          <w:sz w:val="22"/>
          <w:szCs w:val="22"/>
        </w:rPr>
        <w:t xml:space="preserve">including, </w:t>
      </w:r>
      <w:r w:rsidRPr="001A67CC">
        <w:rPr>
          <w:rFonts w:ascii="Sylfaen" w:hAnsi="Sylfaen"/>
          <w:i/>
          <w:sz w:val="22"/>
          <w:szCs w:val="22"/>
          <w:lang w:val="en-GB"/>
        </w:rPr>
        <w:t xml:space="preserve"> change leaders – person(s) who shaped ideas and took them  to implementation on different levels ;  change sponsors – senior colleagues who enabled the change to happen by providing support or resources (</w:t>
      </w:r>
      <w:proofErr w:type="spellStart"/>
      <w:r w:rsidRPr="001A67CC">
        <w:rPr>
          <w:rFonts w:ascii="Sylfaen" w:hAnsi="Sylfaen"/>
          <w:i/>
          <w:sz w:val="22"/>
          <w:szCs w:val="22"/>
          <w:lang w:val="en-GB"/>
        </w:rPr>
        <w:t>eg</w:t>
      </w:r>
      <w:proofErr w:type="spellEnd"/>
      <w:r w:rsidRPr="001A67CC">
        <w:rPr>
          <w:rFonts w:ascii="Sylfaen" w:hAnsi="Sylfaen"/>
          <w:i/>
          <w:sz w:val="22"/>
          <w:szCs w:val="22"/>
          <w:lang w:val="en-GB"/>
        </w:rPr>
        <w:t>, board member, politician, commissioner); change participants – people who were involved in delivering the change (a</w:t>
      </w:r>
      <w:r w:rsidRPr="001A67CC">
        <w:rPr>
          <w:i/>
          <w:sz w:val="22"/>
          <w:szCs w:val="22"/>
          <w:lang w:val="en-GB"/>
        </w:rPr>
        <w:t> </w:t>
      </w:r>
      <w:r w:rsidRPr="001A67CC">
        <w:rPr>
          <w:rFonts w:ascii="Sylfaen" w:hAnsi="Sylfaen"/>
          <w:i/>
          <w:sz w:val="22"/>
          <w:szCs w:val="22"/>
          <w:lang w:val="en-GB"/>
        </w:rPr>
        <w:t xml:space="preserve">diverse group, </w:t>
      </w:r>
      <w:proofErr w:type="spellStart"/>
      <w:r w:rsidRPr="001A67CC">
        <w:rPr>
          <w:rFonts w:ascii="Sylfaen" w:hAnsi="Sylfaen"/>
          <w:i/>
          <w:sz w:val="22"/>
          <w:szCs w:val="22"/>
          <w:lang w:val="en-GB"/>
        </w:rPr>
        <w:t>eg</w:t>
      </w:r>
      <w:proofErr w:type="spellEnd"/>
      <w:r w:rsidRPr="001A67CC">
        <w:rPr>
          <w:rFonts w:ascii="Sylfaen" w:hAnsi="Sylfaen"/>
          <w:i/>
          <w:sz w:val="22"/>
          <w:szCs w:val="22"/>
          <w:lang w:val="en-GB"/>
        </w:rPr>
        <w:t>, clinical, non-clinical, frontline, middle managers, senior tiers);  change recipients – public, citizens, patients and service users who can provide a</w:t>
      </w:r>
      <w:r w:rsidRPr="001A67CC">
        <w:rPr>
          <w:i/>
          <w:sz w:val="22"/>
          <w:szCs w:val="22"/>
          <w:lang w:val="en-GB"/>
        </w:rPr>
        <w:t> </w:t>
      </w:r>
      <w:r w:rsidRPr="001A67CC">
        <w:rPr>
          <w:rFonts w:ascii="Sylfaen" w:hAnsi="Sylfaen"/>
          <w:i/>
          <w:sz w:val="22"/>
          <w:szCs w:val="22"/>
          <w:lang w:val="en-GB"/>
        </w:rPr>
        <w:t>narrative of their experiences of receiving transformed services; change bystanders – individuals outside of the organisation who will have observed and noted transition over time.</w:t>
      </w:r>
    </w:p>
    <w:sectPr w:rsidR="009A3143" w:rsidRPr="001A67CC" w:rsidSect="000C5ABA">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695A"/>
    <w:multiLevelType w:val="hybridMultilevel"/>
    <w:tmpl w:val="CEECC1D6"/>
    <w:lvl w:ilvl="0" w:tplc="A2A41F4C">
      <w:start w:val="1"/>
      <w:numFmt w:val="bullet"/>
      <w:lvlText w:val="–"/>
      <w:lvlJc w:val="left"/>
      <w:pPr>
        <w:tabs>
          <w:tab w:val="num" w:pos="720"/>
        </w:tabs>
        <w:ind w:left="720" w:hanging="360"/>
      </w:pPr>
      <w:rPr>
        <w:rFonts w:ascii="Arial" w:hAnsi="Arial" w:hint="default"/>
      </w:rPr>
    </w:lvl>
    <w:lvl w:ilvl="1" w:tplc="1CB23518">
      <w:start w:val="1"/>
      <w:numFmt w:val="bullet"/>
      <w:lvlText w:val="–"/>
      <w:lvlJc w:val="left"/>
      <w:pPr>
        <w:tabs>
          <w:tab w:val="num" w:pos="1440"/>
        </w:tabs>
        <w:ind w:left="1440" w:hanging="360"/>
      </w:pPr>
      <w:rPr>
        <w:rFonts w:ascii="Arial" w:hAnsi="Arial" w:hint="default"/>
      </w:rPr>
    </w:lvl>
    <w:lvl w:ilvl="2" w:tplc="21007F4E" w:tentative="1">
      <w:start w:val="1"/>
      <w:numFmt w:val="bullet"/>
      <w:lvlText w:val="–"/>
      <w:lvlJc w:val="left"/>
      <w:pPr>
        <w:tabs>
          <w:tab w:val="num" w:pos="2160"/>
        </w:tabs>
        <w:ind w:left="2160" w:hanging="360"/>
      </w:pPr>
      <w:rPr>
        <w:rFonts w:ascii="Arial" w:hAnsi="Arial" w:hint="default"/>
      </w:rPr>
    </w:lvl>
    <w:lvl w:ilvl="3" w:tplc="34643FB8" w:tentative="1">
      <w:start w:val="1"/>
      <w:numFmt w:val="bullet"/>
      <w:lvlText w:val="–"/>
      <w:lvlJc w:val="left"/>
      <w:pPr>
        <w:tabs>
          <w:tab w:val="num" w:pos="2880"/>
        </w:tabs>
        <w:ind w:left="2880" w:hanging="360"/>
      </w:pPr>
      <w:rPr>
        <w:rFonts w:ascii="Arial" w:hAnsi="Arial" w:hint="default"/>
      </w:rPr>
    </w:lvl>
    <w:lvl w:ilvl="4" w:tplc="FB78F56A" w:tentative="1">
      <w:start w:val="1"/>
      <w:numFmt w:val="bullet"/>
      <w:lvlText w:val="–"/>
      <w:lvlJc w:val="left"/>
      <w:pPr>
        <w:tabs>
          <w:tab w:val="num" w:pos="3600"/>
        </w:tabs>
        <w:ind w:left="3600" w:hanging="360"/>
      </w:pPr>
      <w:rPr>
        <w:rFonts w:ascii="Arial" w:hAnsi="Arial" w:hint="default"/>
      </w:rPr>
    </w:lvl>
    <w:lvl w:ilvl="5" w:tplc="6540AD82" w:tentative="1">
      <w:start w:val="1"/>
      <w:numFmt w:val="bullet"/>
      <w:lvlText w:val="–"/>
      <w:lvlJc w:val="left"/>
      <w:pPr>
        <w:tabs>
          <w:tab w:val="num" w:pos="4320"/>
        </w:tabs>
        <w:ind w:left="4320" w:hanging="360"/>
      </w:pPr>
      <w:rPr>
        <w:rFonts w:ascii="Arial" w:hAnsi="Arial" w:hint="default"/>
      </w:rPr>
    </w:lvl>
    <w:lvl w:ilvl="6" w:tplc="C13A526E" w:tentative="1">
      <w:start w:val="1"/>
      <w:numFmt w:val="bullet"/>
      <w:lvlText w:val="–"/>
      <w:lvlJc w:val="left"/>
      <w:pPr>
        <w:tabs>
          <w:tab w:val="num" w:pos="5040"/>
        </w:tabs>
        <w:ind w:left="5040" w:hanging="360"/>
      </w:pPr>
      <w:rPr>
        <w:rFonts w:ascii="Arial" w:hAnsi="Arial" w:hint="default"/>
      </w:rPr>
    </w:lvl>
    <w:lvl w:ilvl="7" w:tplc="AE8E34B6" w:tentative="1">
      <w:start w:val="1"/>
      <w:numFmt w:val="bullet"/>
      <w:lvlText w:val="–"/>
      <w:lvlJc w:val="left"/>
      <w:pPr>
        <w:tabs>
          <w:tab w:val="num" w:pos="5760"/>
        </w:tabs>
        <w:ind w:left="5760" w:hanging="360"/>
      </w:pPr>
      <w:rPr>
        <w:rFonts w:ascii="Arial" w:hAnsi="Arial" w:hint="default"/>
      </w:rPr>
    </w:lvl>
    <w:lvl w:ilvl="8" w:tplc="980A2AA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1097E96"/>
    <w:multiLevelType w:val="hybridMultilevel"/>
    <w:tmpl w:val="0EFAE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047CF"/>
    <w:multiLevelType w:val="hybridMultilevel"/>
    <w:tmpl w:val="65643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5F1D47"/>
    <w:multiLevelType w:val="multilevel"/>
    <w:tmpl w:val="D7B2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FA76F6"/>
    <w:multiLevelType w:val="hybridMultilevel"/>
    <w:tmpl w:val="D11A60F2"/>
    <w:lvl w:ilvl="0" w:tplc="01AC5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686362"/>
    <w:multiLevelType w:val="hybridMultilevel"/>
    <w:tmpl w:val="C9FAF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305AD8"/>
    <w:multiLevelType w:val="hybridMultilevel"/>
    <w:tmpl w:val="A0EA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033E8D"/>
    <w:multiLevelType w:val="multilevel"/>
    <w:tmpl w:val="D830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A01BB0"/>
    <w:multiLevelType w:val="multilevel"/>
    <w:tmpl w:val="DF48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A6535E"/>
    <w:multiLevelType w:val="hybridMultilevel"/>
    <w:tmpl w:val="FF9A710C"/>
    <w:lvl w:ilvl="0" w:tplc="6F92D638">
      <w:start w:val="1"/>
      <w:numFmt w:val="bullet"/>
      <w:lvlText w:val="–"/>
      <w:lvlJc w:val="left"/>
      <w:pPr>
        <w:tabs>
          <w:tab w:val="num" w:pos="720"/>
        </w:tabs>
        <w:ind w:left="720" w:hanging="360"/>
      </w:pPr>
      <w:rPr>
        <w:rFonts w:ascii="Arial" w:hAnsi="Arial" w:hint="default"/>
      </w:rPr>
    </w:lvl>
    <w:lvl w:ilvl="1" w:tplc="CA863336">
      <w:start w:val="1"/>
      <w:numFmt w:val="bullet"/>
      <w:lvlText w:val="–"/>
      <w:lvlJc w:val="left"/>
      <w:pPr>
        <w:tabs>
          <w:tab w:val="num" w:pos="1440"/>
        </w:tabs>
        <w:ind w:left="1440" w:hanging="360"/>
      </w:pPr>
      <w:rPr>
        <w:rFonts w:ascii="Arial" w:hAnsi="Arial" w:hint="default"/>
      </w:rPr>
    </w:lvl>
    <w:lvl w:ilvl="2" w:tplc="165898A0" w:tentative="1">
      <w:start w:val="1"/>
      <w:numFmt w:val="bullet"/>
      <w:lvlText w:val="–"/>
      <w:lvlJc w:val="left"/>
      <w:pPr>
        <w:tabs>
          <w:tab w:val="num" w:pos="2160"/>
        </w:tabs>
        <w:ind w:left="2160" w:hanging="360"/>
      </w:pPr>
      <w:rPr>
        <w:rFonts w:ascii="Arial" w:hAnsi="Arial" w:hint="default"/>
      </w:rPr>
    </w:lvl>
    <w:lvl w:ilvl="3" w:tplc="D71244C2" w:tentative="1">
      <w:start w:val="1"/>
      <w:numFmt w:val="bullet"/>
      <w:lvlText w:val="–"/>
      <w:lvlJc w:val="left"/>
      <w:pPr>
        <w:tabs>
          <w:tab w:val="num" w:pos="2880"/>
        </w:tabs>
        <w:ind w:left="2880" w:hanging="360"/>
      </w:pPr>
      <w:rPr>
        <w:rFonts w:ascii="Arial" w:hAnsi="Arial" w:hint="default"/>
      </w:rPr>
    </w:lvl>
    <w:lvl w:ilvl="4" w:tplc="3DE4E7BE" w:tentative="1">
      <w:start w:val="1"/>
      <w:numFmt w:val="bullet"/>
      <w:lvlText w:val="–"/>
      <w:lvlJc w:val="left"/>
      <w:pPr>
        <w:tabs>
          <w:tab w:val="num" w:pos="3600"/>
        </w:tabs>
        <w:ind w:left="3600" w:hanging="360"/>
      </w:pPr>
      <w:rPr>
        <w:rFonts w:ascii="Arial" w:hAnsi="Arial" w:hint="default"/>
      </w:rPr>
    </w:lvl>
    <w:lvl w:ilvl="5" w:tplc="E196EA84" w:tentative="1">
      <w:start w:val="1"/>
      <w:numFmt w:val="bullet"/>
      <w:lvlText w:val="–"/>
      <w:lvlJc w:val="left"/>
      <w:pPr>
        <w:tabs>
          <w:tab w:val="num" w:pos="4320"/>
        </w:tabs>
        <w:ind w:left="4320" w:hanging="360"/>
      </w:pPr>
      <w:rPr>
        <w:rFonts w:ascii="Arial" w:hAnsi="Arial" w:hint="default"/>
      </w:rPr>
    </w:lvl>
    <w:lvl w:ilvl="6" w:tplc="7C9E4768" w:tentative="1">
      <w:start w:val="1"/>
      <w:numFmt w:val="bullet"/>
      <w:lvlText w:val="–"/>
      <w:lvlJc w:val="left"/>
      <w:pPr>
        <w:tabs>
          <w:tab w:val="num" w:pos="5040"/>
        </w:tabs>
        <w:ind w:left="5040" w:hanging="360"/>
      </w:pPr>
      <w:rPr>
        <w:rFonts w:ascii="Arial" w:hAnsi="Arial" w:hint="default"/>
      </w:rPr>
    </w:lvl>
    <w:lvl w:ilvl="7" w:tplc="D9564BD4" w:tentative="1">
      <w:start w:val="1"/>
      <w:numFmt w:val="bullet"/>
      <w:lvlText w:val="–"/>
      <w:lvlJc w:val="left"/>
      <w:pPr>
        <w:tabs>
          <w:tab w:val="num" w:pos="5760"/>
        </w:tabs>
        <w:ind w:left="5760" w:hanging="360"/>
      </w:pPr>
      <w:rPr>
        <w:rFonts w:ascii="Arial" w:hAnsi="Arial" w:hint="default"/>
      </w:rPr>
    </w:lvl>
    <w:lvl w:ilvl="8" w:tplc="78EC60C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07E54AE"/>
    <w:multiLevelType w:val="multilevel"/>
    <w:tmpl w:val="B8E4A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005B94"/>
    <w:multiLevelType w:val="hybridMultilevel"/>
    <w:tmpl w:val="219CBD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F37200"/>
    <w:multiLevelType w:val="hybridMultilevel"/>
    <w:tmpl w:val="DE0050CC"/>
    <w:lvl w:ilvl="0" w:tplc="B9C8C0D0">
      <w:start w:val="1"/>
      <w:numFmt w:val="bullet"/>
      <w:lvlText w:val="–"/>
      <w:lvlJc w:val="left"/>
      <w:pPr>
        <w:tabs>
          <w:tab w:val="num" w:pos="360"/>
        </w:tabs>
        <w:ind w:left="360" w:hanging="360"/>
      </w:pPr>
      <w:rPr>
        <w:rFonts w:ascii="Arial" w:hAnsi="Arial" w:hint="default"/>
      </w:rPr>
    </w:lvl>
    <w:lvl w:ilvl="1" w:tplc="0409000F">
      <w:start w:val="1"/>
      <w:numFmt w:val="decimal"/>
      <w:lvlText w:val="%2."/>
      <w:lvlJc w:val="left"/>
      <w:pPr>
        <w:ind w:left="720" w:hanging="360"/>
      </w:pPr>
      <w:rPr>
        <w:rFonts w:hint="default"/>
      </w:rPr>
    </w:lvl>
    <w:lvl w:ilvl="2" w:tplc="623C058C" w:tentative="1">
      <w:start w:val="1"/>
      <w:numFmt w:val="bullet"/>
      <w:lvlText w:val="–"/>
      <w:lvlJc w:val="left"/>
      <w:pPr>
        <w:tabs>
          <w:tab w:val="num" w:pos="1800"/>
        </w:tabs>
        <w:ind w:left="1800" w:hanging="360"/>
      </w:pPr>
      <w:rPr>
        <w:rFonts w:ascii="Arial" w:hAnsi="Arial" w:hint="default"/>
      </w:rPr>
    </w:lvl>
    <w:lvl w:ilvl="3" w:tplc="11C647FE" w:tentative="1">
      <w:start w:val="1"/>
      <w:numFmt w:val="bullet"/>
      <w:lvlText w:val="–"/>
      <w:lvlJc w:val="left"/>
      <w:pPr>
        <w:tabs>
          <w:tab w:val="num" w:pos="2520"/>
        </w:tabs>
        <w:ind w:left="2520" w:hanging="360"/>
      </w:pPr>
      <w:rPr>
        <w:rFonts w:ascii="Arial" w:hAnsi="Arial" w:hint="default"/>
      </w:rPr>
    </w:lvl>
    <w:lvl w:ilvl="4" w:tplc="27C630DA" w:tentative="1">
      <w:start w:val="1"/>
      <w:numFmt w:val="bullet"/>
      <w:lvlText w:val="–"/>
      <w:lvlJc w:val="left"/>
      <w:pPr>
        <w:tabs>
          <w:tab w:val="num" w:pos="3240"/>
        </w:tabs>
        <w:ind w:left="3240" w:hanging="360"/>
      </w:pPr>
      <w:rPr>
        <w:rFonts w:ascii="Arial" w:hAnsi="Arial" w:hint="default"/>
      </w:rPr>
    </w:lvl>
    <w:lvl w:ilvl="5" w:tplc="8C4CBB7C" w:tentative="1">
      <w:start w:val="1"/>
      <w:numFmt w:val="bullet"/>
      <w:lvlText w:val="–"/>
      <w:lvlJc w:val="left"/>
      <w:pPr>
        <w:tabs>
          <w:tab w:val="num" w:pos="3960"/>
        </w:tabs>
        <w:ind w:left="3960" w:hanging="360"/>
      </w:pPr>
      <w:rPr>
        <w:rFonts w:ascii="Arial" w:hAnsi="Arial" w:hint="default"/>
      </w:rPr>
    </w:lvl>
    <w:lvl w:ilvl="6" w:tplc="07F23012" w:tentative="1">
      <w:start w:val="1"/>
      <w:numFmt w:val="bullet"/>
      <w:lvlText w:val="–"/>
      <w:lvlJc w:val="left"/>
      <w:pPr>
        <w:tabs>
          <w:tab w:val="num" w:pos="4680"/>
        </w:tabs>
        <w:ind w:left="4680" w:hanging="360"/>
      </w:pPr>
      <w:rPr>
        <w:rFonts w:ascii="Arial" w:hAnsi="Arial" w:hint="default"/>
      </w:rPr>
    </w:lvl>
    <w:lvl w:ilvl="7" w:tplc="8370F110" w:tentative="1">
      <w:start w:val="1"/>
      <w:numFmt w:val="bullet"/>
      <w:lvlText w:val="–"/>
      <w:lvlJc w:val="left"/>
      <w:pPr>
        <w:tabs>
          <w:tab w:val="num" w:pos="5400"/>
        </w:tabs>
        <w:ind w:left="5400" w:hanging="360"/>
      </w:pPr>
      <w:rPr>
        <w:rFonts w:ascii="Arial" w:hAnsi="Arial" w:hint="default"/>
      </w:rPr>
    </w:lvl>
    <w:lvl w:ilvl="8" w:tplc="A9F6D130" w:tentative="1">
      <w:start w:val="1"/>
      <w:numFmt w:val="bullet"/>
      <w:lvlText w:val="–"/>
      <w:lvlJc w:val="left"/>
      <w:pPr>
        <w:tabs>
          <w:tab w:val="num" w:pos="6120"/>
        </w:tabs>
        <w:ind w:left="6120" w:hanging="360"/>
      </w:pPr>
      <w:rPr>
        <w:rFonts w:ascii="Arial" w:hAnsi="Arial" w:hint="default"/>
      </w:rPr>
    </w:lvl>
  </w:abstractNum>
  <w:num w:numId="1">
    <w:abstractNumId w:val="2"/>
  </w:num>
  <w:num w:numId="2">
    <w:abstractNumId w:val="11"/>
  </w:num>
  <w:num w:numId="3">
    <w:abstractNumId w:val="4"/>
  </w:num>
  <w:num w:numId="4">
    <w:abstractNumId w:val="7"/>
  </w:num>
  <w:num w:numId="5">
    <w:abstractNumId w:val="8"/>
  </w:num>
  <w:num w:numId="6">
    <w:abstractNumId w:val="10"/>
  </w:num>
  <w:num w:numId="7">
    <w:abstractNumId w:val="3"/>
  </w:num>
  <w:num w:numId="8">
    <w:abstractNumId w:val="6"/>
  </w:num>
  <w:num w:numId="9">
    <w:abstractNumId w:val="12"/>
  </w:num>
  <w:num w:numId="10">
    <w:abstractNumId w:val="9"/>
  </w:num>
  <w:num w:numId="11">
    <w:abstractNumId w:val="0"/>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14B"/>
    <w:rsid w:val="0000212D"/>
    <w:rsid w:val="00003236"/>
    <w:rsid w:val="0003119D"/>
    <w:rsid w:val="00060677"/>
    <w:rsid w:val="00075904"/>
    <w:rsid w:val="000C5ABA"/>
    <w:rsid w:val="00126EE0"/>
    <w:rsid w:val="001674B8"/>
    <w:rsid w:val="001A3BDD"/>
    <w:rsid w:val="001A67CC"/>
    <w:rsid w:val="0027314B"/>
    <w:rsid w:val="002D0095"/>
    <w:rsid w:val="002E07F2"/>
    <w:rsid w:val="002E3035"/>
    <w:rsid w:val="00357D52"/>
    <w:rsid w:val="003744FF"/>
    <w:rsid w:val="00374914"/>
    <w:rsid w:val="003D4414"/>
    <w:rsid w:val="003F7A65"/>
    <w:rsid w:val="00513EEE"/>
    <w:rsid w:val="005436E4"/>
    <w:rsid w:val="006014A2"/>
    <w:rsid w:val="0065070B"/>
    <w:rsid w:val="006B5823"/>
    <w:rsid w:val="006C43E7"/>
    <w:rsid w:val="007C4D0F"/>
    <w:rsid w:val="007F4423"/>
    <w:rsid w:val="00822A92"/>
    <w:rsid w:val="008F4BF7"/>
    <w:rsid w:val="0094196A"/>
    <w:rsid w:val="009A3143"/>
    <w:rsid w:val="009E27CB"/>
    <w:rsid w:val="009F6B85"/>
    <w:rsid w:val="00A203EE"/>
    <w:rsid w:val="00A24FF3"/>
    <w:rsid w:val="00A57884"/>
    <w:rsid w:val="00A71921"/>
    <w:rsid w:val="00AD13AA"/>
    <w:rsid w:val="00AE4608"/>
    <w:rsid w:val="00B77144"/>
    <w:rsid w:val="00BE23F9"/>
    <w:rsid w:val="00BF5EB3"/>
    <w:rsid w:val="00C07ABD"/>
    <w:rsid w:val="00C7548F"/>
    <w:rsid w:val="00D671CD"/>
    <w:rsid w:val="00D9110F"/>
    <w:rsid w:val="00DA4EE3"/>
    <w:rsid w:val="00E91A22"/>
    <w:rsid w:val="00EA09AC"/>
    <w:rsid w:val="00ED71BB"/>
    <w:rsid w:val="00F63A85"/>
    <w:rsid w:val="00F879A7"/>
    <w:rsid w:val="00FB2998"/>
    <w:rsid w:val="00FF6BE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C90D46"/>
  <w15:docId w15:val="{9A7E0EEC-09BA-0949-B426-B6257617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3E7"/>
    <w:rPr>
      <w:rFonts w:ascii="Times New Roman" w:eastAsia="Times New Roman" w:hAnsi="Times New Roman" w:cs="Times New Roman"/>
    </w:rPr>
  </w:style>
  <w:style w:type="paragraph" w:styleId="Heading1">
    <w:name w:val="heading 1"/>
    <w:basedOn w:val="Normal"/>
    <w:link w:val="Heading1Char"/>
    <w:uiPriority w:val="9"/>
    <w:qFormat/>
    <w:rsid w:val="00ED71B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14B"/>
    <w:pPr>
      <w:ind w:left="720"/>
      <w:contextualSpacing/>
    </w:pPr>
  </w:style>
  <w:style w:type="paragraph" w:styleId="NormalWeb">
    <w:name w:val="Normal (Web)"/>
    <w:basedOn w:val="Normal"/>
    <w:uiPriority w:val="99"/>
    <w:unhideWhenUsed/>
    <w:rsid w:val="0094196A"/>
    <w:pPr>
      <w:spacing w:before="100" w:beforeAutospacing="1" w:after="100" w:afterAutospacing="1"/>
    </w:pPr>
  </w:style>
  <w:style w:type="character" w:customStyle="1" w:styleId="Heading1Char">
    <w:name w:val="Heading 1 Char"/>
    <w:basedOn w:val="DefaultParagraphFont"/>
    <w:link w:val="Heading1"/>
    <w:uiPriority w:val="9"/>
    <w:rsid w:val="00ED71BB"/>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8F4BF7"/>
    <w:rPr>
      <w:b/>
      <w:bCs/>
    </w:rPr>
  </w:style>
  <w:style w:type="paragraph" w:styleId="BalloonText">
    <w:name w:val="Balloon Text"/>
    <w:basedOn w:val="Normal"/>
    <w:link w:val="BalloonTextChar"/>
    <w:uiPriority w:val="99"/>
    <w:semiHidden/>
    <w:unhideWhenUsed/>
    <w:rsid w:val="001A67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7C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27">
      <w:bodyDiv w:val="1"/>
      <w:marLeft w:val="0"/>
      <w:marRight w:val="0"/>
      <w:marTop w:val="0"/>
      <w:marBottom w:val="0"/>
      <w:divBdr>
        <w:top w:val="none" w:sz="0" w:space="0" w:color="auto"/>
        <w:left w:val="none" w:sz="0" w:space="0" w:color="auto"/>
        <w:bottom w:val="none" w:sz="0" w:space="0" w:color="auto"/>
        <w:right w:val="none" w:sz="0" w:space="0" w:color="auto"/>
      </w:divBdr>
    </w:div>
    <w:div w:id="31611499">
      <w:bodyDiv w:val="1"/>
      <w:marLeft w:val="0"/>
      <w:marRight w:val="0"/>
      <w:marTop w:val="0"/>
      <w:marBottom w:val="0"/>
      <w:divBdr>
        <w:top w:val="none" w:sz="0" w:space="0" w:color="auto"/>
        <w:left w:val="none" w:sz="0" w:space="0" w:color="auto"/>
        <w:bottom w:val="none" w:sz="0" w:space="0" w:color="auto"/>
        <w:right w:val="none" w:sz="0" w:space="0" w:color="auto"/>
      </w:divBdr>
      <w:divsChild>
        <w:div w:id="1974826109">
          <w:marLeft w:val="0"/>
          <w:marRight w:val="0"/>
          <w:marTop w:val="0"/>
          <w:marBottom w:val="0"/>
          <w:divBdr>
            <w:top w:val="none" w:sz="0" w:space="0" w:color="auto"/>
            <w:left w:val="none" w:sz="0" w:space="0" w:color="auto"/>
            <w:bottom w:val="none" w:sz="0" w:space="0" w:color="auto"/>
            <w:right w:val="none" w:sz="0" w:space="0" w:color="auto"/>
          </w:divBdr>
          <w:divsChild>
            <w:div w:id="1171794803">
              <w:marLeft w:val="0"/>
              <w:marRight w:val="0"/>
              <w:marTop w:val="0"/>
              <w:marBottom w:val="0"/>
              <w:divBdr>
                <w:top w:val="none" w:sz="0" w:space="0" w:color="auto"/>
                <w:left w:val="none" w:sz="0" w:space="0" w:color="auto"/>
                <w:bottom w:val="none" w:sz="0" w:space="0" w:color="auto"/>
                <w:right w:val="none" w:sz="0" w:space="0" w:color="auto"/>
              </w:divBdr>
              <w:divsChild>
                <w:div w:id="469791997">
                  <w:marLeft w:val="0"/>
                  <w:marRight w:val="0"/>
                  <w:marTop w:val="0"/>
                  <w:marBottom w:val="0"/>
                  <w:divBdr>
                    <w:top w:val="none" w:sz="0" w:space="0" w:color="auto"/>
                    <w:left w:val="none" w:sz="0" w:space="0" w:color="auto"/>
                    <w:bottom w:val="none" w:sz="0" w:space="0" w:color="auto"/>
                    <w:right w:val="none" w:sz="0" w:space="0" w:color="auto"/>
                  </w:divBdr>
                  <w:divsChild>
                    <w:div w:id="15898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51180">
      <w:bodyDiv w:val="1"/>
      <w:marLeft w:val="0"/>
      <w:marRight w:val="0"/>
      <w:marTop w:val="0"/>
      <w:marBottom w:val="0"/>
      <w:divBdr>
        <w:top w:val="none" w:sz="0" w:space="0" w:color="auto"/>
        <w:left w:val="none" w:sz="0" w:space="0" w:color="auto"/>
        <w:bottom w:val="none" w:sz="0" w:space="0" w:color="auto"/>
        <w:right w:val="none" w:sz="0" w:space="0" w:color="auto"/>
      </w:divBdr>
    </w:div>
    <w:div w:id="62652546">
      <w:bodyDiv w:val="1"/>
      <w:marLeft w:val="0"/>
      <w:marRight w:val="0"/>
      <w:marTop w:val="0"/>
      <w:marBottom w:val="0"/>
      <w:divBdr>
        <w:top w:val="none" w:sz="0" w:space="0" w:color="auto"/>
        <w:left w:val="none" w:sz="0" w:space="0" w:color="auto"/>
        <w:bottom w:val="none" w:sz="0" w:space="0" w:color="auto"/>
        <w:right w:val="none" w:sz="0" w:space="0" w:color="auto"/>
      </w:divBdr>
    </w:div>
    <w:div w:id="140578898">
      <w:bodyDiv w:val="1"/>
      <w:marLeft w:val="0"/>
      <w:marRight w:val="0"/>
      <w:marTop w:val="0"/>
      <w:marBottom w:val="0"/>
      <w:divBdr>
        <w:top w:val="none" w:sz="0" w:space="0" w:color="auto"/>
        <w:left w:val="none" w:sz="0" w:space="0" w:color="auto"/>
        <w:bottom w:val="none" w:sz="0" w:space="0" w:color="auto"/>
        <w:right w:val="none" w:sz="0" w:space="0" w:color="auto"/>
      </w:divBdr>
    </w:div>
    <w:div w:id="203253889">
      <w:bodyDiv w:val="1"/>
      <w:marLeft w:val="0"/>
      <w:marRight w:val="0"/>
      <w:marTop w:val="0"/>
      <w:marBottom w:val="0"/>
      <w:divBdr>
        <w:top w:val="none" w:sz="0" w:space="0" w:color="auto"/>
        <w:left w:val="none" w:sz="0" w:space="0" w:color="auto"/>
        <w:bottom w:val="none" w:sz="0" w:space="0" w:color="auto"/>
        <w:right w:val="none" w:sz="0" w:space="0" w:color="auto"/>
      </w:divBdr>
    </w:div>
    <w:div w:id="233394975">
      <w:bodyDiv w:val="1"/>
      <w:marLeft w:val="0"/>
      <w:marRight w:val="0"/>
      <w:marTop w:val="0"/>
      <w:marBottom w:val="0"/>
      <w:divBdr>
        <w:top w:val="none" w:sz="0" w:space="0" w:color="auto"/>
        <w:left w:val="none" w:sz="0" w:space="0" w:color="auto"/>
        <w:bottom w:val="none" w:sz="0" w:space="0" w:color="auto"/>
        <w:right w:val="none" w:sz="0" w:space="0" w:color="auto"/>
      </w:divBdr>
      <w:divsChild>
        <w:div w:id="1130246725">
          <w:marLeft w:val="0"/>
          <w:marRight w:val="0"/>
          <w:marTop w:val="0"/>
          <w:marBottom w:val="0"/>
          <w:divBdr>
            <w:top w:val="none" w:sz="0" w:space="0" w:color="auto"/>
            <w:left w:val="none" w:sz="0" w:space="0" w:color="auto"/>
            <w:bottom w:val="none" w:sz="0" w:space="0" w:color="auto"/>
            <w:right w:val="none" w:sz="0" w:space="0" w:color="auto"/>
          </w:divBdr>
          <w:divsChild>
            <w:div w:id="495611323">
              <w:marLeft w:val="0"/>
              <w:marRight w:val="0"/>
              <w:marTop w:val="0"/>
              <w:marBottom w:val="0"/>
              <w:divBdr>
                <w:top w:val="none" w:sz="0" w:space="0" w:color="auto"/>
                <w:left w:val="none" w:sz="0" w:space="0" w:color="auto"/>
                <w:bottom w:val="none" w:sz="0" w:space="0" w:color="auto"/>
                <w:right w:val="none" w:sz="0" w:space="0" w:color="auto"/>
              </w:divBdr>
              <w:divsChild>
                <w:div w:id="1756436419">
                  <w:marLeft w:val="0"/>
                  <w:marRight w:val="0"/>
                  <w:marTop w:val="0"/>
                  <w:marBottom w:val="0"/>
                  <w:divBdr>
                    <w:top w:val="none" w:sz="0" w:space="0" w:color="auto"/>
                    <w:left w:val="none" w:sz="0" w:space="0" w:color="auto"/>
                    <w:bottom w:val="none" w:sz="0" w:space="0" w:color="auto"/>
                    <w:right w:val="none" w:sz="0" w:space="0" w:color="auto"/>
                  </w:divBdr>
                  <w:divsChild>
                    <w:div w:id="2415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663464">
      <w:bodyDiv w:val="1"/>
      <w:marLeft w:val="0"/>
      <w:marRight w:val="0"/>
      <w:marTop w:val="0"/>
      <w:marBottom w:val="0"/>
      <w:divBdr>
        <w:top w:val="none" w:sz="0" w:space="0" w:color="auto"/>
        <w:left w:val="none" w:sz="0" w:space="0" w:color="auto"/>
        <w:bottom w:val="none" w:sz="0" w:space="0" w:color="auto"/>
        <w:right w:val="none" w:sz="0" w:space="0" w:color="auto"/>
      </w:divBdr>
      <w:divsChild>
        <w:div w:id="553854759">
          <w:marLeft w:val="0"/>
          <w:marRight w:val="0"/>
          <w:marTop w:val="0"/>
          <w:marBottom w:val="0"/>
          <w:divBdr>
            <w:top w:val="none" w:sz="0" w:space="0" w:color="auto"/>
            <w:left w:val="none" w:sz="0" w:space="0" w:color="auto"/>
            <w:bottom w:val="none" w:sz="0" w:space="0" w:color="auto"/>
            <w:right w:val="none" w:sz="0" w:space="0" w:color="auto"/>
          </w:divBdr>
          <w:divsChild>
            <w:div w:id="416101601">
              <w:marLeft w:val="0"/>
              <w:marRight w:val="0"/>
              <w:marTop w:val="0"/>
              <w:marBottom w:val="0"/>
              <w:divBdr>
                <w:top w:val="none" w:sz="0" w:space="0" w:color="auto"/>
                <w:left w:val="none" w:sz="0" w:space="0" w:color="auto"/>
                <w:bottom w:val="none" w:sz="0" w:space="0" w:color="auto"/>
                <w:right w:val="none" w:sz="0" w:space="0" w:color="auto"/>
              </w:divBdr>
              <w:divsChild>
                <w:div w:id="1617833557">
                  <w:marLeft w:val="0"/>
                  <w:marRight w:val="0"/>
                  <w:marTop w:val="0"/>
                  <w:marBottom w:val="0"/>
                  <w:divBdr>
                    <w:top w:val="none" w:sz="0" w:space="0" w:color="auto"/>
                    <w:left w:val="none" w:sz="0" w:space="0" w:color="auto"/>
                    <w:bottom w:val="none" w:sz="0" w:space="0" w:color="auto"/>
                    <w:right w:val="none" w:sz="0" w:space="0" w:color="auto"/>
                  </w:divBdr>
                  <w:divsChild>
                    <w:div w:id="113629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414301">
      <w:bodyDiv w:val="1"/>
      <w:marLeft w:val="0"/>
      <w:marRight w:val="0"/>
      <w:marTop w:val="0"/>
      <w:marBottom w:val="0"/>
      <w:divBdr>
        <w:top w:val="none" w:sz="0" w:space="0" w:color="auto"/>
        <w:left w:val="none" w:sz="0" w:space="0" w:color="auto"/>
        <w:bottom w:val="none" w:sz="0" w:space="0" w:color="auto"/>
        <w:right w:val="none" w:sz="0" w:space="0" w:color="auto"/>
      </w:divBdr>
    </w:div>
    <w:div w:id="385757588">
      <w:bodyDiv w:val="1"/>
      <w:marLeft w:val="0"/>
      <w:marRight w:val="0"/>
      <w:marTop w:val="0"/>
      <w:marBottom w:val="0"/>
      <w:divBdr>
        <w:top w:val="none" w:sz="0" w:space="0" w:color="auto"/>
        <w:left w:val="none" w:sz="0" w:space="0" w:color="auto"/>
        <w:bottom w:val="none" w:sz="0" w:space="0" w:color="auto"/>
        <w:right w:val="none" w:sz="0" w:space="0" w:color="auto"/>
      </w:divBdr>
      <w:divsChild>
        <w:div w:id="1926107234">
          <w:marLeft w:val="0"/>
          <w:marRight w:val="0"/>
          <w:marTop w:val="0"/>
          <w:marBottom w:val="0"/>
          <w:divBdr>
            <w:top w:val="none" w:sz="0" w:space="0" w:color="auto"/>
            <w:left w:val="none" w:sz="0" w:space="0" w:color="auto"/>
            <w:bottom w:val="none" w:sz="0" w:space="0" w:color="auto"/>
            <w:right w:val="none" w:sz="0" w:space="0" w:color="auto"/>
          </w:divBdr>
          <w:divsChild>
            <w:div w:id="738287112">
              <w:marLeft w:val="0"/>
              <w:marRight w:val="0"/>
              <w:marTop w:val="0"/>
              <w:marBottom w:val="0"/>
              <w:divBdr>
                <w:top w:val="none" w:sz="0" w:space="0" w:color="auto"/>
                <w:left w:val="none" w:sz="0" w:space="0" w:color="auto"/>
                <w:bottom w:val="none" w:sz="0" w:space="0" w:color="auto"/>
                <w:right w:val="none" w:sz="0" w:space="0" w:color="auto"/>
              </w:divBdr>
              <w:divsChild>
                <w:div w:id="982319135">
                  <w:marLeft w:val="0"/>
                  <w:marRight w:val="0"/>
                  <w:marTop w:val="0"/>
                  <w:marBottom w:val="0"/>
                  <w:divBdr>
                    <w:top w:val="none" w:sz="0" w:space="0" w:color="auto"/>
                    <w:left w:val="none" w:sz="0" w:space="0" w:color="auto"/>
                    <w:bottom w:val="none" w:sz="0" w:space="0" w:color="auto"/>
                    <w:right w:val="none" w:sz="0" w:space="0" w:color="auto"/>
                  </w:divBdr>
                  <w:divsChild>
                    <w:div w:id="44095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928895">
      <w:bodyDiv w:val="1"/>
      <w:marLeft w:val="0"/>
      <w:marRight w:val="0"/>
      <w:marTop w:val="0"/>
      <w:marBottom w:val="0"/>
      <w:divBdr>
        <w:top w:val="none" w:sz="0" w:space="0" w:color="auto"/>
        <w:left w:val="none" w:sz="0" w:space="0" w:color="auto"/>
        <w:bottom w:val="none" w:sz="0" w:space="0" w:color="auto"/>
        <w:right w:val="none" w:sz="0" w:space="0" w:color="auto"/>
      </w:divBdr>
      <w:divsChild>
        <w:div w:id="796065938">
          <w:marLeft w:val="1166"/>
          <w:marRight w:val="0"/>
          <w:marTop w:val="115"/>
          <w:marBottom w:val="0"/>
          <w:divBdr>
            <w:top w:val="none" w:sz="0" w:space="0" w:color="auto"/>
            <w:left w:val="none" w:sz="0" w:space="0" w:color="auto"/>
            <w:bottom w:val="none" w:sz="0" w:space="0" w:color="auto"/>
            <w:right w:val="none" w:sz="0" w:space="0" w:color="auto"/>
          </w:divBdr>
        </w:div>
        <w:div w:id="361708358">
          <w:marLeft w:val="1166"/>
          <w:marRight w:val="0"/>
          <w:marTop w:val="115"/>
          <w:marBottom w:val="0"/>
          <w:divBdr>
            <w:top w:val="none" w:sz="0" w:space="0" w:color="auto"/>
            <w:left w:val="none" w:sz="0" w:space="0" w:color="auto"/>
            <w:bottom w:val="none" w:sz="0" w:space="0" w:color="auto"/>
            <w:right w:val="none" w:sz="0" w:space="0" w:color="auto"/>
          </w:divBdr>
        </w:div>
        <w:div w:id="1353071984">
          <w:marLeft w:val="1166"/>
          <w:marRight w:val="0"/>
          <w:marTop w:val="115"/>
          <w:marBottom w:val="0"/>
          <w:divBdr>
            <w:top w:val="none" w:sz="0" w:space="0" w:color="auto"/>
            <w:left w:val="none" w:sz="0" w:space="0" w:color="auto"/>
            <w:bottom w:val="none" w:sz="0" w:space="0" w:color="auto"/>
            <w:right w:val="none" w:sz="0" w:space="0" w:color="auto"/>
          </w:divBdr>
        </w:div>
      </w:divsChild>
    </w:div>
    <w:div w:id="462894135">
      <w:bodyDiv w:val="1"/>
      <w:marLeft w:val="0"/>
      <w:marRight w:val="0"/>
      <w:marTop w:val="0"/>
      <w:marBottom w:val="0"/>
      <w:divBdr>
        <w:top w:val="none" w:sz="0" w:space="0" w:color="auto"/>
        <w:left w:val="none" w:sz="0" w:space="0" w:color="auto"/>
        <w:bottom w:val="none" w:sz="0" w:space="0" w:color="auto"/>
        <w:right w:val="none" w:sz="0" w:space="0" w:color="auto"/>
      </w:divBdr>
    </w:div>
    <w:div w:id="539247965">
      <w:bodyDiv w:val="1"/>
      <w:marLeft w:val="0"/>
      <w:marRight w:val="0"/>
      <w:marTop w:val="0"/>
      <w:marBottom w:val="0"/>
      <w:divBdr>
        <w:top w:val="none" w:sz="0" w:space="0" w:color="auto"/>
        <w:left w:val="none" w:sz="0" w:space="0" w:color="auto"/>
        <w:bottom w:val="none" w:sz="0" w:space="0" w:color="auto"/>
        <w:right w:val="none" w:sz="0" w:space="0" w:color="auto"/>
      </w:divBdr>
    </w:div>
    <w:div w:id="598878690">
      <w:bodyDiv w:val="1"/>
      <w:marLeft w:val="0"/>
      <w:marRight w:val="0"/>
      <w:marTop w:val="0"/>
      <w:marBottom w:val="0"/>
      <w:divBdr>
        <w:top w:val="none" w:sz="0" w:space="0" w:color="auto"/>
        <w:left w:val="none" w:sz="0" w:space="0" w:color="auto"/>
        <w:bottom w:val="none" w:sz="0" w:space="0" w:color="auto"/>
        <w:right w:val="none" w:sz="0" w:space="0" w:color="auto"/>
      </w:divBdr>
    </w:div>
    <w:div w:id="731348864">
      <w:bodyDiv w:val="1"/>
      <w:marLeft w:val="0"/>
      <w:marRight w:val="0"/>
      <w:marTop w:val="0"/>
      <w:marBottom w:val="0"/>
      <w:divBdr>
        <w:top w:val="none" w:sz="0" w:space="0" w:color="auto"/>
        <w:left w:val="none" w:sz="0" w:space="0" w:color="auto"/>
        <w:bottom w:val="none" w:sz="0" w:space="0" w:color="auto"/>
        <w:right w:val="none" w:sz="0" w:space="0" w:color="auto"/>
      </w:divBdr>
    </w:div>
    <w:div w:id="826630794">
      <w:bodyDiv w:val="1"/>
      <w:marLeft w:val="0"/>
      <w:marRight w:val="0"/>
      <w:marTop w:val="0"/>
      <w:marBottom w:val="0"/>
      <w:divBdr>
        <w:top w:val="none" w:sz="0" w:space="0" w:color="auto"/>
        <w:left w:val="none" w:sz="0" w:space="0" w:color="auto"/>
        <w:bottom w:val="none" w:sz="0" w:space="0" w:color="auto"/>
        <w:right w:val="none" w:sz="0" w:space="0" w:color="auto"/>
      </w:divBdr>
      <w:divsChild>
        <w:div w:id="1384254893">
          <w:marLeft w:val="0"/>
          <w:marRight w:val="0"/>
          <w:marTop w:val="0"/>
          <w:marBottom w:val="0"/>
          <w:divBdr>
            <w:top w:val="none" w:sz="0" w:space="0" w:color="auto"/>
            <w:left w:val="none" w:sz="0" w:space="0" w:color="auto"/>
            <w:bottom w:val="none" w:sz="0" w:space="0" w:color="auto"/>
            <w:right w:val="none" w:sz="0" w:space="0" w:color="auto"/>
          </w:divBdr>
          <w:divsChild>
            <w:div w:id="1418673172">
              <w:marLeft w:val="0"/>
              <w:marRight w:val="0"/>
              <w:marTop w:val="0"/>
              <w:marBottom w:val="0"/>
              <w:divBdr>
                <w:top w:val="none" w:sz="0" w:space="0" w:color="auto"/>
                <w:left w:val="none" w:sz="0" w:space="0" w:color="auto"/>
                <w:bottom w:val="none" w:sz="0" w:space="0" w:color="auto"/>
                <w:right w:val="none" w:sz="0" w:space="0" w:color="auto"/>
              </w:divBdr>
              <w:divsChild>
                <w:div w:id="980499783">
                  <w:marLeft w:val="0"/>
                  <w:marRight w:val="0"/>
                  <w:marTop w:val="0"/>
                  <w:marBottom w:val="0"/>
                  <w:divBdr>
                    <w:top w:val="none" w:sz="0" w:space="0" w:color="auto"/>
                    <w:left w:val="none" w:sz="0" w:space="0" w:color="auto"/>
                    <w:bottom w:val="none" w:sz="0" w:space="0" w:color="auto"/>
                    <w:right w:val="none" w:sz="0" w:space="0" w:color="auto"/>
                  </w:divBdr>
                  <w:divsChild>
                    <w:div w:id="182505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536065">
      <w:bodyDiv w:val="1"/>
      <w:marLeft w:val="0"/>
      <w:marRight w:val="0"/>
      <w:marTop w:val="0"/>
      <w:marBottom w:val="0"/>
      <w:divBdr>
        <w:top w:val="none" w:sz="0" w:space="0" w:color="auto"/>
        <w:left w:val="none" w:sz="0" w:space="0" w:color="auto"/>
        <w:bottom w:val="none" w:sz="0" w:space="0" w:color="auto"/>
        <w:right w:val="none" w:sz="0" w:space="0" w:color="auto"/>
      </w:divBdr>
      <w:divsChild>
        <w:div w:id="474760535">
          <w:marLeft w:val="0"/>
          <w:marRight w:val="0"/>
          <w:marTop w:val="0"/>
          <w:marBottom w:val="0"/>
          <w:divBdr>
            <w:top w:val="none" w:sz="0" w:space="0" w:color="auto"/>
            <w:left w:val="none" w:sz="0" w:space="0" w:color="auto"/>
            <w:bottom w:val="none" w:sz="0" w:space="0" w:color="auto"/>
            <w:right w:val="none" w:sz="0" w:space="0" w:color="auto"/>
          </w:divBdr>
          <w:divsChild>
            <w:div w:id="1650207728">
              <w:marLeft w:val="0"/>
              <w:marRight w:val="0"/>
              <w:marTop w:val="0"/>
              <w:marBottom w:val="0"/>
              <w:divBdr>
                <w:top w:val="none" w:sz="0" w:space="0" w:color="auto"/>
                <w:left w:val="none" w:sz="0" w:space="0" w:color="auto"/>
                <w:bottom w:val="none" w:sz="0" w:space="0" w:color="auto"/>
                <w:right w:val="none" w:sz="0" w:space="0" w:color="auto"/>
              </w:divBdr>
              <w:divsChild>
                <w:div w:id="627978993">
                  <w:marLeft w:val="0"/>
                  <w:marRight w:val="0"/>
                  <w:marTop w:val="0"/>
                  <w:marBottom w:val="0"/>
                  <w:divBdr>
                    <w:top w:val="none" w:sz="0" w:space="0" w:color="auto"/>
                    <w:left w:val="none" w:sz="0" w:space="0" w:color="auto"/>
                    <w:bottom w:val="none" w:sz="0" w:space="0" w:color="auto"/>
                    <w:right w:val="none" w:sz="0" w:space="0" w:color="auto"/>
                  </w:divBdr>
                  <w:divsChild>
                    <w:div w:id="17323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4066">
      <w:bodyDiv w:val="1"/>
      <w:marLeft w:val="0"/>
      <w:marRight w:val="0"/>
      <w:marTop w:val="0"/>
      <w:marBottom w:val="0"/>
      <w:divBdr>
        <w:top w:val="none" w:sz="0" w:space="0" w:color="auto"/>
        <w:left w:val="none" w:sz="0" w:space="0" w:color="auto"/>
        <w:bottom w:val="none" w:sz="0" w:space="0" w:color="auto"/>
        <w:right w:val="none" w:sz="0" w:space="0" w:color="auto"/>
      </w:divBdr>
      <w:divsChild>
        <w:div w:id="1550217442">
          <w:marLeft w:val="0"/>
          <w:marRight w:val="0"/>
          <w:marTop w:val="0"/>
          <w:marBottom w:val="0"/>
          <w:divBdr>
            <w:top w:val="none" w:sz="0" w:space="0" w:color="auto"/>
            <w:left w:val="none" w:sz="0" w:space="0" w:color="auto"/>
            <w:bottom w:val="none" w:sz="0" w:space="0" w:color="auto"/>
            <w:right w:val="none" w:sz="0" w:space="0" w:color="auto"/>
          </w:divBdr>
          <w:divsChild>
            <w:div w:id="1538354533">
              <w:marLeft w:val="0"/>
              <w:marRight w:val="0"/>
              <w:marTop w:val="0"/>
              <w:marBottom w:val="0"/>
              <w:divBdr>
                <w:top w:val="none" w:sz="0" w:space="0" w:color="auto"/>
                <w:left w:val="none" w:sz="0" w:space="0" w:color="auto"/>
                <w:bottom w:val="none" w:sz="0" w:space="0" w:color="auto"/>
                <w:right w:val="none" w:sz="0" w:space="0" w:color="auto"/>
              </w:divBdr>
              <w:divsChild>
                <w:div w:id="758604926">
                  <w:marLeft w:val="0"/>
                  <w:marRight w:val="0"/>
                  <w:marTop w:val="0"/>
                  <w:marBottom w:val="0"/>
                  <w:divBdr>
                    <w:top w:val="none" w:sz="0" w:space="0" w:color="auto"/>
                    <w:left w:val="none" w:sz="0" w:space="0" w:color="auto"/>
                    <w:bottom w:val="none" w:sz="0" w:space="0" w:color="auto"/>
                    <w:right w:val="none" w:sz="0" w:space="0" w:color="auto"/>
                  </w:divBdr>
                  <w:divsChild>
                    <w:div w:id="184346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790246">
      <w:bodyDiv w:val="1"/>
      <w:marLeft w:val="0"/>
      <w:marRight w:val="0"/>
      <w:marTop w:val="0"/>
      <w:marBottom w:val="0"/>
      <w:divBdr>
        <w:top w:val="none" w:sz="0" w:space="0" w:color="auto"/>
        <w:left w:val="none" w:sz="0" w:space="0" w:color="auto"/>
        <w:bottom w:val="none" w:sz="0" w:space="0" w:color="auto"/>
        <w:right w:val="none" w:sz="0" w:space="0" w:color="auto"/>
      </w:divBdr>
    </w:div>
    <w:div w:id="1179002114">
      <w:bodyDiv w:val="1"/>
      <w:marLeft w:val="0"/>
      <w:marRight w:val="0"/>
      <w:marTop w:val="0"/>
      <w:marBottom w:val="0"/>
      <w:divBdr>
        <w:top w:val="none" w:sz="0" w:space="0" w:color="auto"/>
        <w:left w:val="none" w:sz="0" w:space="0" w:color="auto"/>
        <w:bottom w:val="none" w:sz="0" w:space="0" w:color="auto"/>
        <w:right w:val="none" w:sz="0" w:space="0" w:color="auto"/>
      </w:divBdr>
    </w:div>
    <w:div w:id="1207062630">
      <w:bodyDiv w:val="1"/>
      <w:marLeft w:val="0"/>
      <w:marRight w:val="0"/>
      <w:marTop w:val="0"/>
      <w:marBottom w:val="0"/>
      <w:divBdr>
        <w:top w:val="none" w:sz="0" w:space="0" w:color="auto"/>
        <w:left w:val="none" w:sz="0" w:space="0" w:color="auto"/>
        <w:bottom w:val="none" w:sz="0" w:space="0" w:color="auto"/>
        <w:right w:val="none" w:sz="0" w:space="0" w:color="auto"/>
      </w:divBdr>
    </w:div>
    <w:div w:id="1292975220">
      <w:bodyDiv w:val="1"/>
      <w:marLeft w:val="0"/>
      <w:marRight w:val="0"/>
      <w:marTop w:val="0"/>
      <w:marBottom w:val="0"/>
      <w:divBdr>
        <w:top w:val="none" w:sz="0" w:space="0" w:color="auto"/>
        <w:left w:val="none" w:sz="0" w:space="0" w:color="auto"/>
        <w:bottom w:val="none" w:sz="0" w:space="0" w:color="auto"/>
        <w:right w:val="none" w:sz="0" w:space="0" w:color="auto"/>
      </w:divBdr>
      <w:divsChild>
        <w:div w:id="1066993002">
          <w:marLeft w:val="0"/>
          <w:marRight w:val="0"/>
          <w:marTop w:val="0"/>
          <w:marBottom w:val="0"/>
          <w:divBdr>
            <w:top w:val="none" w:sz="0" w:space="0" w:color="auto"/>
            <w:left w:val="none" w:sz="0" w:space="0" w:color="auto"/>
            <w:bottom w:val="none" w:sz="0" w:space="0" w:color="auto"/>
            <w:right w:val="none" w:sz="0" w:space="0" w:color="auto"/>
          </w:divBdr>
          <w:divsChild>
            <w:div w:id="1016728879">
              <w:marLeft w:val="0"/>
              <w:marRight w:val="0"/>
              <w:marTop w:val="0"/>
              <w:marBottom w:val="0"/>
              <w:divBdr>
                <w:top w:val="none" w:sz="0" w:space="0" w:color="auto"/>
                <w:left w:val="none" w:sz="0" w:space="0" w:color="auto"/>
                <w:bottom w:val="none" w:sz="0" w:space="0" w:color="auto"/>
                <w:right w:val="none" w:sz="0" w:space="0" w:color="auto"/>
              </w:divBdr>
              <w:divsChild>
                <w:div w:id="621688030">
                  <w:marLeft w:val="0"/>
                  <w:marRight w:val="0"/>
                  <w:marTop w:val="0"/>
                  <w:marBottom w:val="0"/>
                  <w:divBdr>
                    <w:top w:val="none" w:sz="0" w:space="0" w:color="auto"/>
                    <w:left w:val="none" w:sz="0" w:space="0" w:color="auto"/>
                    <w:bottom w:val="none" w:sz="0" w:space="0" w:color="auto"/>
                    <w:right w:val="none" w:sz="0" w:space="0" w:color="auto"/>
                  </w:divBdr>
                  <w:divsChild>
                    <w:div w:id="183356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309259">
      <w:bodyDiv w:val="1"/>
      <w:marLeft w:val="0"/>
      <w:marRight w:val="0"/>
      <w:marTop w:val="0"/>
      <w:marBottom w:val="0"/>
      <w:divBdr>
        <w:top w:val="none" w:sz="0" w:space="0" w:color="auto"/>
        <w:left w:val="none" w:sz="0" w:space="0" w:color="auto"/>
        <w:bottom w:val="none" w:sz="0" w:space="0" w:color="auto"/>
        <w:right w:val="none" w:sz="0" w:space="0" w:color="auto"/>
      </w:divBdr>
    </w:div>
    <w:div w:id="1626154344">
      <w:bodyDiv w:val="1"/>
      <w:marLeft w:val="0"/>
      <w:marRight w:val="0"/>
      <w:marTop w:val="0"/>
      <w:marBottom w:val="0"/>
      <w:divBdr>
        <w:top w:val="none" w:sz="0" w:space="0" w:color="auto"/>
        <w:left w:val="none" w:sz="0" w:space="0" w:color="auto"/>
        <w:bottom w:val="none" w:sz="0" w:space="0" w:color="auto"/>
        <w:right w:val="none" w:sz="0" w:space="0" w:color="auto"/>
      </w:divBdr>
      <w:divsChild>
        <w:div w:id="155926191">
          <w:marLeft w:val="0"/>
          <w:marRight w:val="0"/>
          <w:marTop w:val="0"/>
          <w:marBottom w:val="0"/>
          <w:divBdr>
            <w:top w:val="none" w:sz="0" w:space="0" w:color="auto"/>
            <w:left w:val="none" w:sz="0" w:space="0" w:color="auto"/>
            <w:bottom w:val="none" w:sz="0" w:space="0" w:color="auto"/>
            <w:right w:val="none" w:sz="0" w:space="0" w:color="auto"/>
          </w:divBdr>
          <w:divsChild>
            <w:div w:id="174155657">
              <w:marLeft w:val="0"/>
              <w:marRight w:val="0"/>
              <w:marTop w:val="0"/>
              <w:marBottom w:val="0"/>
              <w:divBdr>
                <w:top w:val="none" w:sz="0" w:space="0" w:color="auto"/>
                <w:left w:val="none" w:sz="0" w:space="0" w:color="auto"/>
                <w:bottom w:val="none" w:sz="0" w:space="0" w:color="auto"/>
                <w:right w:val="none" w:sz="0" w:space="0" w:color="auto"/>
              </w:divBdr>
              <w:divsChild>
                <w:div w:id="398863507">
                  <w:marLeft w:val="0"/>
                  <w:marRight w:val="0"/>
                  <w:marTop w:val="0"/>
                  <w:marBottom w:val="0"/>
                  <w:divBdr>
                    <w:top w:val="none" w:sz="0" w:space="0" w:color="auto"/>
                    <w:left w:val="none" w:sz="0" w:space="0" w:color="auto"/>
                    <w:bottom w:val="none" w:sz="0" w:space="0" w:color="auto"/>
                    <w:right w:val="none" w:sz="0" w:space="0" w:color="auto"/>
                  </w:divBdr>
                  <w:divsChild>
                    <w:div w:id="95178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823037">
      <w:bodyDiv w:val="1"/>
      <w:marLeft w:val="0"/>
      <w:marRight w:val="0"/>
      <w:marTop w:val="0"/>
      <w:marBottom w:val="0"/>
      <w:divBdr>
        <w:top w:val="none" w:sz="0" w:space="0" w:color="auto"/>
        <w:left w:val="none" w:sz="0" w:space="0" w:color="auto"/>
        <w:bottom w:val="none" w:sz="0" w:space="0" w:color="auto"/>
        <w:right w:val="none" w:sz="0" w:space="0" w:color="auto"/>
      </w:divBdr>
    </w:div>
    <w:div w:id="1795634492">
      <w:bodyDiv w:val="1"/>
      <w:marLeft w:val="0"/>
      <w:marRight w:val="0"/>
      <w:marTop w:val="0"/>
      <w:marBottom w:val="0"/>
      <w:divBdr>
        <w:top w:val="none" w:sz="0" w:space="0" w:color="auto"/>
        <w:left w:val="none" w:sz="0" w:space="0" w:color="auto"/>
        <w:bottom w:val="none" w:sz="0" w:space="0" w:color="auto"/>
        <w:right w:val="none" w:sz="0" w:space="0" w:color="auto"/>
      </w:divBdr>
      <w:divsChild>
        <w:div w:id="868490955">
          <w:marLeft w:val="0"/>
          <w:marRight w:val="0"/>
          <w:marTop w:val="0"/>
          <w:marBottom w:val="0"/>
          <w:divBdr>
            <w:top w:val="none" w:sz="0" w:space="0" w:color="auto"/>
            <w:left w:val="none" w:sz="0" w:space="0" w:color="auto"/>
            <w:bottom w:val="none" w:sz="0" w:space="0" w:color="auto"/>
            <w:right w:val="none" w:sz="0" w:space="0" w:color="auto"/>
          </w:divBdr>
          <w:divsChild>
            <w:div w:id="1567060050">
              <w:marLeft w:val="0"/>
              <w:marRight w:val="0"/>
              <w:marTop w:val="0"/>
              <w:marBottom w:val="0"/>
              <w:divBdr>
                <w:top w:val="none" w:sz="0" w:space="0" w:color="auto"/>
                <w:left w:val="none" w:sz="0" w:space="0" w:color="auto"/>
                <w:bottom w:val="none" w:sz="0" w:space="0" w:color="auto"/>
                <w:right w:val="none" w:sz="0" w:space="0" w:color="auto"/>
              </w:divBdr>
              <w:divsChild>
                <w:div w:id="1533225792">
                  <w:marLeft w:val="0"/>
                  <w:marRight w:val="0"/>
                  <w:marTop w:val="0"/>
                  <w:marBottom w:val="0"/>
                  <w:divBdr>
                    <w:top w:val="none" w:sz="0" w:space="0" w:color="auto"/>
                    <w:left w:val="none" w:sz="0" w:space="0" w:color="auto"/>
                    <w:bottom w:val="none" w:sz="0" w:space="0" w:color="auto"/>
                    <w:right w:val="none" w:sz="0" w:space="0" w:color="auto"/>
                  </w:divBdr>
                  <w:divsChild>
                    <w:div w:id="12360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08317">
      <w:bodyDiv w:val="1"/>
      <w:marLeft w:val="0"/>
      <w:marRight w:val="0"/>
      <w:marTop w:val="0"/>
      <w:marBottom w:val="0"/>
      <w:divBdr>
        <w:top w:val="none" w:sz="0" w:space="0" w:color="auto"/>
        <w:left w:val="none" w:sz="0" w:space="0" w:color="auto"/>
        <w:bottom w:val="none" w:sz="0" w:space="0" w:color="auto"/>
        <w:right w:val="none" w:sz="0" w:space="0" w:color="auto"/>
      </w:divBdr>
    </w:div>
    <w:div w:id="1983850395">
      <w:bodyDiv w:val="1"/>
      <w:marLeft w:val="0"/>
      <w:marRight w:val="0"/>
      <w:marTop w:val="0"/>
      <w:marBottom w:val="0"/>
      <w:divBdr>
        <w:top w:val="none" w:sz="0" w:space="0" w:color="auto"/>
        <w:left w:val="none" w:sz="0" w:space="0" w:color="auto"/>
        <w:bottom w:val="none" w:sz="0" w:space="0" w:color="auto"/>
        <w:right w:val="none" w:sz="0" w:space="0" w:color="auto"/>
      </w:divBdr>
    </w:div>
    <w:div w:id="2025548349">
      <w:bodyDiv w:val="1"/>
      <w:marLeft w:val="0"/>
      <w:marRight w:val="0"/>
      <w:marTop w:val="0"/>
      <w:marBottom w:val="0"/>
      <w:divBdr>
        <w:top w:val="none" w:sz="0" w:space="0" w:color="auto"/>
        <w:left w:val="none" w:sz="0" w:space="0" w:color="auto"/>
        <w:bottom w:val="none" w:sz="0" w:space="0" w:color="auto"/>
        <w:right w:val="none" w:sz="0" w:space="0" w:color="auto"/>
      </w:divBdr>
      <w:divsChild>
        <w:div w:id="58142343">
          <w:marLeft w:val="0"/>
          <w:marRight w:val="0"/>
          <w:marTop w:val="0"/>
          <w:marBottom w:val="0"/>
          <w:divBdr>
            <w:top w:val="none" w:sz="0" w:space="0" w:color="auto"/>
            <w:left w:val="none" w:sz="0" w:space="0" w:color="auto"/>
            <w:bottom w:val="none" w:sz="0" w:space="0" w:color="auto"/>
            <w:right w:val="none" w:sz="0" w:space="0" w:color="auto"/>
          </w:divBdr>
          <w:divsChild>
            <w:div w:id="97331199">
              <w:marLeft w:val="0"/>
              <w:marRight w:val="0"/>
              <w:marTop w:val="0"/>
              <w:marBottom w:val="0"/>
              <w:divBdr>
                <w:top w:val="none" w:sz="0" w:space="0" w:color="auto"/>
                <w:left w:val="none" w:sz="0" w:space="0" w:color="auto"/>
                <w:bottom w:val="none" w:sz="0" w:space="0" w:color="auto"/>
                <w:right w:val="none" w:sz="0" w:space="0" w:color="auto"/>
              </w:divBdr>
              <w:divsChild>
                <w:div w:id="1282496088">
                  <w:marLeft w:val="0"/>
                  <w:marRight w:val="0"/>
                  <w:marTop w:val="0"/>
                  <w:marBottom w:val="0"/>
                  <w:divBdr>
                    <w:top w:val="none" w:sz="0" w:space="0" w:color="auto"/>
                    <w:left w:val="none" w:sz="0" w:space="0" w:color="auto"/>
                    <w:bottom w:val="none" w:sz="0" w:space="0" w:color="auto"/>
                    <w:right w:val="none" w:sz="0" w:space="0" w:color="auto"/>
                  </w:divBdr>
                  <w:divsChild>
                    <w:div w:id="149109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13044">
      <w:bodyDiv w:val="1"/>
      <w:marLeft w:val="0"/>
      <w:marRight w:val="0"/>
      <w:marTop w:val="0"/>
      <w:marBottom w:val="0"/>
      <w:divBdr>
        <w:top w:val="none" w:sz="0" w:space="0" w:color="auto"/>
        <w:left w:val="none" w:sz="0" w:space="0" w:color="auto"/>
        <w:bottom w:val="none" w:sz="0" w:space="0" w:color="auto"/>
        <w:right w:val="none" w:sz="0" w:space="0" w:color="auto"/>
      </w:divBdr>
      <w:divsChild>
        <w:div w:id="1980114583">
          <w:marLeft w:val="0"/>
          <w:marRight w:val="0"/>
          <w:marTop w:val="0"/>
          <w:marBottom w:val="0"/>
          <w:divBdr>
            <w:top w:val="none" w:sz="0" w:space="0" w:color="auto"/>
            <w:left w:val="none" w:sz="0" w:space="0" w:color="auto"/>
            <w:bottom w:val="none" w:sz="0" w:space="0" w:color="auto"/>
            <w:right w:val="none" w:sz="0" w:space="0" w:color="auto"/>
          </w:divBdr>
          <w:divsChild>
            <w:div w:id="1144545029">
              <w:marLeft w:val="0"/>
              <w:marRight w:val="60"/>
              <w:marTop w:val="0"/>
              <w:marBottom w:val="0"/>
              <w:divBdr>
                <w:top w:val="none" w:sz="0" w:space="0" w:color="auto"/>
                <w:left w:val="none" w:sz="0" w:space="0" w:color="auto"/>
                <w:bottom w:val="none" w:sz="0" w:space="0" w:color="auto"/>
                <w:right w:val="none" w:sz="0" w:space="0" w:color="auto"/>
              </w:divBdr>
              <w:divsChild>
                <w:div w:id="771243163">
                  <w:marLeft w:val="0"/>
                  <w:marRight w:val="0"/>
                  <w:marTop w:val="0"/>
                  <w:marBottom w:val="120"/>
                  <w:divBdr>
                    <w:top w:val="single" w:sz="6" w:space="0" w:color="C0C0C0"/>
                    <w:left w:val="single" w:sz="6" w:space="0" w:color="D9D9D9"/>
                    <w:bottom w:val="single" w:sz="6" w:space="0" w:color="D9D9D9"/>
                    <w:right w:val="single" w:sz="6" w:space="0" w:color="D9D9D9"/>
                  </w:divBdr>
                  <w:divsChild>
                    <w:div w:id="173346560">
                      <w:marLeft w:val="0"/>
                      <w:marRight w:val="0"/>
                      <w:marTop w:val="0"/>
                      <w:marBottom w:val="0"/>
                      <w:divBdr>
                        <w:top w:val="none" w:sz="0" w:space="0" w:color="auto"/>
                        <w:left w:val="none" w:sz="0" w:space="0" w:color="auto"/>
                        <w:bottom w:val="none" w:sz="0" w:space="0" w:color="auto"/>
                        <w:right w:val="none" w:sz="0" w:space="0" w:color="auto"/>
                      </w:divBdr>
                    </w:div>
                    <w:div w:id="150289630">
                      <w:marLeft w:val="0"/>
                      <w:marRight w:val="0"/>
                      <w:marTop w:val="0"/>
                      <w:marBottom w:val="0"/>
                      <w:divBdr>
                        <w:top w:val="none" w:sz="0" w:space="0" w:color="auto"/>
                        <w:left w:val="none" w:sz="0" w:space="0" w:color="auto"/>
                        <w:bottom w:val="none" w:sz="0" w:space="0" w:color="auto"/>
                        <w:right w:val="none" w:sz="0" w:space="0" w:color="auto"/>
                      </w:divBdr>
                    </w:div>
                  </w:divsChild>
                </w:div>
                <w:div w:id="600918033">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481387340">
          <w:marLeft w:val="0"/>
          <w:marRight w:val="0"/>
          <w:marTop w:val="0"/>
          <w:marBottom w:val="0"/>
          <w:divBdr>
            <w:top w:val="none" w:sz="0" w:space="0" w:color="auto"/>
            <w:left w:val="none" w:sz="0" w:space="0" w:color="auto"/>
            <w:bottom w:val="none" w:sz="0" w:space="0" w:color="auto"/>
            <w:right w:val="none" w:sz="0" w:space="0" w:color="auto"/>
          </w:divBdr>
          <w:divsChild>
            <w:div w:id="287592911">
              <w:marLeft w:val="60"/>
              <w:marRight w:val="0"/>
              <w:marTop w:val="0"/>
              <w:marBottom w:val="0"/>
              <w:divBdr>
                <w:top w:val="none" w:sz="0" w:space="0" w:color="auto"/>
                <w:left w:val="none" w:sz="0" w:space="0" w:color="auto"/>
                <w:bottom w:val="none" w:sz="0" w:space="0" w:color="auto"/>
                <w:right w:val="none" w:sz="0" w:space="0" w:color="auto"/>
              </w:divBdr>
              <w:divsChild>
                <w:div w:id="847598144">
                  <w:marLeft w:val="0"/>
                  <w:marRight w:val="0"/>
                  <w:marTop w:val="0"/>
                  <w:marBottom w:val="0"/>
                  <w:divBdr>
                    <w:top w:val="none" w:sz="0" w:space="0" w:color="auto"/>
                    <w:left w:val="none" w:sz="0" w:space="0" w:color="auto"/>
                    <w:bottom w:val="none" w:sz="0" w:space="0" w:color="auto"/>
                    <w:right w:val="none" w:sz="0" w:space="0" w:color="auto"/>
                  </w:divBdr>
                  <w:divsChild>
                    <w:div w:id="617378028">
                      <w:marLeft w:val="0"/>
                      <w:marRight w:val="0"/>
                      <w:marTop w:val="0"/>
                      <w:marBottom w:val="120"/>
                      <w:divBdr>
                        <w:top w:val="single" w:sz="6" w:space="0" w:color="F5F5F5"/>
                        <w:left w:val="single" w:sz="6" w:space="0" w:color="F5F5F5"/>
                        <w:bottom w:val="single" w:sz="6" w:space="0" w:color="F5F5F5"/>
                        <w:right w:val="single" w:sz="6" w:space="0" w:color="F5F5F5"/>
                      </w:divBdr>
                      <w:divsChild>
                        <w:div w:id="1645546504">
                          <w:marLeft w:val="0"/>
                          <w:marRight w:val="0"/>
                          <w:marTop w:val="0"/>
                          <w:marBottom w:val="0"/>
                          <w:divBdr>
                            <w:top w:val="none" w:sz="0" w:space="0" w:color="auto"/>
                            <w:left w:val="none" w:sz="0" w:space="0" w:color="auto"/>
                            <w:bottom w:val="none" w:sz="0" w:space="0" w:color="auto"/>
                            <w:right w:val="none" w:sz="0" w:space="0" w:color="auto"/>
                          </w:divBdr>
                          <w:divsChild>
                            <w:div w:id="213490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1877</Words>
  <Characters>10704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World Health Communication Associates</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Apfel</dc:creator>
  <cp:keywords/>
  <dc:description/>
  <cp:lastModifiedBy>Maia Nikoleishvili</cp:lastModifiedBy>
  <cp:revision>2</cp:revision>
  <cp:lastPrinted>2018-06-12T13:34:00Z</cp:lastPrinted>
  <dcterms:created xsi:type="dcterms:W3CDTF">2018-06-12T14:12:00Z</dcterms:created>
  <dcterms:modified xsi:type="dcterms:W3CDTF">2018-06-12T14:12:00Z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