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F8" w:rsidRPr="002C72F8" w:rsidRDefault="002C72F8" w:rsidP="00AF1BB9">
      <w:pPr>
        <w:rPr>
          <w:rFonts w:asciiTheme="minorHAnsi" w:hAnsiTheme="minorHAnsi" w:cstheme="minorBidi"/>
          <w:b/>
          <w:bCs/>
          <w:color w:val="1F497D" w:themeColor="dark2"/>
          <w:sz w:val="28"/>
          <w:szCs w:val="28"/>
        </w:rPr>
      </w:pPr>
      <w:r w:rsidRPr="002C72F8">
        <w:rPr>
          <w:rFonts w:asciiTheme="minorHAnsi" w:hAnsiTheme="minorHAnsi" w:cstheme="minorBidi"/>
          <w:b/>
          <w:bCs/>
          <w:color w:val="1F497D" w:themeColor="dark2"/>
          <w:sz w:val="28"/>
          <w:szCs w:val="28"/>
        </w:rPr>
        <w:t xml:space="preserve">Antenatal care in Eastern Europe and Central Asia </w:t>
      </w:r>
    </w:p>
    <w:p w:rsidR="002C72F8" w:rsidRDefault="002C72F8" w:rsidP="00AF1BB9">
      <w:pPr>
        <w:rPr>
          <w:b/>
          <w:bCs/>
          <w:sz w:val="28"/>
          <w:szCs w:val="28"/>
        </w:rPr>
      </w:pPr>
    </w:p>
    <w:p w:rsidR="00AF1BB9" w:rsidRDefault="00AF1BB9" w:rsidP="00AF1BB9">
      <w:pPr>
        <w:rPr>
          <w:rFonts w:asciiTheme="minorHAnsi" w:hAnsiTheme="minorHAnsi" w:cstheme="minorBidi"/>
          <w:b/>
          <w:bCs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1F497D" w:themeColor="dark2"/>
          <w:sz w:val="22"/>
          <w:szCs w:val="22"/>
        </w:rPr>
        <w:t>Photo story:</w:t>
      </w:r>
    </w:p>
    <w:p w:rsidR="00AF1BB9" w:rsidRDefault="00AF1BB9" w:rsidP="002C72F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P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hoto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story illustrating what the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guidelines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address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(8-10 photos with captions).</w:t>
      </w:r>
      <w:r w:rsidR="002C72F8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Individual photos can be used as Tweets.</w:t>
      </w:r>
    </w:p>
    <w:p w:rsidR="00AF1BB9" w:rsidRDefault="00AF1BB9" w:rsidP="00AF1BB9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AF1BB9" w:rsidRDefault="002C72F8" w:rsidP="002C72F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Photos in</w:t>
      </w:r>
      <w:r w:rsidR="00AF1BB9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outpatient clinic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and from other sources – perhaps with a pregnant woman willing to “act” in some of the scenarios outlined below:</w:t>
      </w:r>
    </w:p>
    <w:p w:rsidR="00AF1BB9" w:rsidRDefault="00AF1BB9" w:rsidP="00AF1BB9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AF1BB9" w:rsidTr="00AF1BB9">
        <w:tc>
          <w:tcPr>
            <w:tcW w:w="3085" w:type="dxa"/>
          </w:tcPr>
          <w:p w:rsidR="00AF1BB9" w:rsidRPr="002C72F8" w:rsidRDefault="00AF1BB9" w:rsidP="00AF1BB9">
            <w:pPr>
              <w:rPr>
                <w:rFonts w:asciiTheme="minorHAnsi" w:hAnsiTheme="minorHAnsi" w:cstheme="minorBidi"/>
                <w:b/>
                <w:bCs/>
                <w:color w:val="1F497D" w:themeColor="dark2"/>
              </w:rPr>
            </w:pPr>
            <w:r w:rsidRPr="002C72F8">
              <w:rPr>
                <w:rFonts w:asciiTheme="minorHAnsi" w:hAnsiTheme="minorHAnsi" w:cstheme="minorBidi"/>
                <w:b/>
                <w:bCs/>
                <w:color w:val="1F497D" w:themeColor="dark2"/>
              </w:rPr>
              <w:t>Photo</w:t>
            </w:r>
          </w:p>
        </w:tc>
        <w:tc>
          <w:tcPr>
            <w:tcW w:w="6491" w:type="dxa"/>
          </w:tcPr>
          <w:p w:rsidR="00AF1BB9" w:rsidRPr="002C72F8" w:rsidRDefault="002C72F8" w:rsidP="00AF1BB9">
            <w:pPr>
              <w:rPr>
                <w:rFonts w:asciiTheme="minorHAnsi" w:hAnsiTheme="minorHAnsi" w:cstheme="minorBidi"/>
                <w:b/>
                <w:b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bCs/>
                <w:color w:val="1F497D" w:themeColor="dark2"/>
              </w:rPr>
              <w:t>Draft</w:t>
            </w:r>
            <w:r w:rsidR="00AF1BB9" w:rsidRPr="002C72F8">
              <w:rPr>
                <w:rFonts w:asciiTheme="minorHAnsi" w:hAnsiTheme="minorHAnsi" w:cstheme="minorBidi"/>
                <w:b/>
                <w:bCs/>
                <w:color w:val="1F497D" w:themeColor="dark2"/>
              </w:rPr>
              <w:t xml:space="preserve"> caption</w:t>
            </w: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Pregnant woman with partner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Pr="002C72F8" w:rsidRDefault="00AF1BB9" w:rsidP="002C72F8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WHO has issued new recommendations to improve quality of antenatal care to reduce the risk of stillbirths and pregnancy complications and give women a positive pregnancy </w:t>
            </w:r>
            <w:proofErr w:type="gramStart"/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experience.</w:t>
            </w:r>
            <w:proofErr w:type="gramEnd"/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Single pregnant woman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491" w:type="dxa"/>
          </w:tcPr>
          <w:p w:rsidR="00AF1BB9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We are different and approaches should be tailored to different needs and circumstances</w:t>
            </w: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.</w:t>
            </w:r>
          </w:p>
          <w:p w:rsidR="002C72F8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Older woman expecting baby and a pregnant teenager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We a</w:t>
            </w:r>
            <w:r w:rsid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re different and approaches </w:t>
            </w: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should</w:t>
            </w:r>
            <w:r w:rsid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 be tailored to </w:t>
            </w: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different needs and circumstances.</w:t>
            </w: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Young mother with </w:t>
            </w:r>
            <w:proofErr w:type="spellStart"/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i</w:t>
            </w:r>
            <w:proofErr w:type="spellEnd"/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-Pad (to illustrate looking up information on the web)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Modern technology makes information easily accessible to mothers – the education sector and mass media are important partners in providing health messages.</w:t>
            </w: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Woman on scales being weighed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2C72F8" w:rsidRPr="002C72F8" w:rsidRDefault="002C72F8" w:rsidP="002C72F8">
            <w:pPr>
              <w:spacing w:after="200" w:line="276" w:lineRule="auto"/>
              <w:contextualSpacing/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A woman’s ‘contact’ with her antenatal care provider should be more than a simple ‘visit’ to check pregnancy progress, but an opportunity to offer support in ensuring healthy lifestyle, early diagnosis of chronic diseases and other preventive measures. 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Pregnant woman shopping for food (fruits)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Nutrition during pregnancy impacts not only the health of the woman herself, but the health of the family and future generations.</w:t>
            </w: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Physical exercise (swimming would be ideal but may be difficult to get)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Default="002C72F8" w:rsidP="002C72F8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Pregnancy offers an opportunity to advise and encourage women regarding a healthy lifestyle.</w:t>
            </w:r>
          </w:p>
        </w:tc>
      </w:tr>
      <w:tr w:rsidR="00AF1BB9" w:rsidTr="00AF1BB9">
        <w:tc>
          <w:tcPr>
            <w:tcW w:w="3085" w:type="dxa"/>
          </w:tcPr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Group of women attending ANC class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The new guidelines prioritize person-</w:t>
            </w:r>
            <w:proofErr w:type="spellStart"/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centred</w:t>
            </w:r>
            <w:proofErr w:type="spellEnd"/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 health care and well-being, in accordance with a human rights and a life-course approach</w:t>
            </w:r>
          </w:p>
        </w:tc>
      </w:tr>
    </w:tbl>
    <w:p w:rsidR="00AF1BB9" w:rsidRDefault="00AF1BB9" w:rsidP="00AF1BB9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9B29FA" w:rsidRDefault="009B29FA"/>
    <w:sectPr w:rsidR="009B29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76A43"/>
    <w:multiLevelType w:val="hybridMultilevel"/>
    <w:tmpl w:val="309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305B4"/>
    <w:multiLevelType w:val="hybridMultilevel"/>
    <w:tmpl w:val="1446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B9"/>
    <w:rsid w:val="002C72F8"/>
    <w:rsid w:val="009B29FA"/>
    <w:rsid w:val="00A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BB9"/>
    <w:pPr>
      <w:ind w:left="720"/>
    </w:pPr>
  </w:style>
  <w:style w:type="table" w:styleId="TableGrid">
    <w:name w:val="Table Grid"/>
    <w:basedOn w:val="TableNormal"/>
    <w:uiPriority w:val="59"/>
    <w:rsid w:val="00AF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BB9"/>
    <w:pPr>
      <w:ind w:left="720"/>
    </w:pPr>
  </w:style>
  <w:style w:type="table" w:styleId="TableGrid">
    <w:name w:val="Table Grid"/>
    <w:basedOn w:val="TableNormal"/>
    <w:uiPriority w:val="59"/>
    <w:rsid w:val="00AF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KIAER, Tina Charlotte</dc:creator>
  <cp:lastModifiedBy>KIAER, Tina Charlotte</cp:lastModifiedBy>
  <cp:revision>1</cp:revision>
  <dcterms:created xsi:type="dcterms:W3CDTF">2017-04-07T10:11:00Z</dcterms:created>
  <dcterms:modified xsi:type="dcterms:W3CDTF">2017-04-07T10:31:00Z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-1503455693</vt:i4>
  </property>
  <property fmtid="{D5CDD505-2E9C-101B-9397-08002B2CF9AE}" pid="3" name="_NewReviewCycle">
    <vt:lpwstr/>
  </property>
  <property fmtid="{D5CDD505-2E9C-101B-9397-08002B2CF9AE}" pid="4" name="_EmailSubject">
    <vt:lpwstr>Photo story: ANC meeting Tbilisi, 27-28 April</vt:lpwstr>
  </property>
  <property fmtid="{D5CDD505-2E9C-101B-9397-08002B2CF9AE}" pid="5" name="_AuthorEmail">
    <vt:lpwstr>kiaert@who.int</vt:lpwstr>
  </property>
  <property fmtid="{D5CDD505-2E9C-101B-9397-08002B2CF9AE}" pid="6" name="_AuthorEmailDisplayName">
    <vt:lpwstr>KIAER, Tina Charlotte</vt:lpwstr>
  </property>
</Properties>
</file>