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57" w:rsidRDefault="000B2B8C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WHO national counterpart</w:t>
      </w:r>
      <w:r w:rsidR="001750B9">
        <w:rPr>
          <w:rFonts w:ascii="Sylfaen" w:hAnsi="Sylfaen" w:cs="Sylfaen"/>
        </w:rPr>
        <w:t>:</w:t>
      </w:r>
    </w:p>
    <w:p w:rsidR="000B2B8C" w:rsidRDefault="001750B9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Ms. </w:t>
      </w:r>
      <w:proofErr w:type="spellStart"/>
      <w:r w:rsidR="000B2B8C">
        <w:rPr>
          <w:rFonts w:ascii="Sylfaen" w:hAnsi="Sylfaen" w:cs="Sylfaen"/>
        </w:rPr>
        <w:t>Sofiko</w:t>
      </w:r>
      <w:proofErr w:type="spellEnd"/>
      <w:r w:rsidR="000B2B8C">
        <w:rPr>
          <w:rFonts w:ascii="Sylfaen" w:hAnsi="Sylfaen" w:cs="Sylfaen"/>
        </w:rPr>
        <w:t xml:space="preserve"> Belkania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Head of HR Management and International Relations Department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Ministry of </w:t>
      </w:r>
      <w:proofErr w:type="spellStart"/>
      <w:r>
        <w:rPr>
          <w:rFonts w:ascii="Sylfaen" w:hAnsi="Sylfaen" w:cs="Sylfaen"/>
        </w:rPr>
        <w:t>Labour</w:t>
      </w:r>
      <w:proofErr w:type="spellEnd"/>
      <w:r>
        <w:rPr>
          <w:rFonts w:ascii="Sylfaen" w:hAnsi="Sylfaen" w:cs="Sylfaen"/>
        </w:rPr>
        <w:t>, Health and Social Affairs of Georgia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</w:p>
    <w:p w:rsidR="000B2B8C" w:rsidRPr="001750B9" w:rsidRDefault="000B2B8C" w:rsidP="000B2B8C">
      <w:pPr>
        <w:spacing w:after="0" w:line="240" w:lineRule="auto"/>
        <w:rPr>
          <w:rFonts w:ascii="Sylfaen" w:hAnsi="Sylfaen" w:cs="Sylfaen"/>
          <w:b/>
        </w:rPr>
      </w:pPr>
      <w:r w:rsidRPr="001750B9">
        <w:rPr>
          <w:rFonts w:ascii="Sylfaen" w:hAnsi="Sylfaen" w:cs="Sylfaen"/>
          <w:b/>
        </w:rPr>
        <w:t>WHO national technical focal points: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</w:p>
    <w:p w:rsidR="001750B9" w:rsidRDefault="000B2B8C" w:rsidP="001750B9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 xml:space="preserve">Communicable </w:t>
      </w:r>
      <w:r>
        <w:rPr>
          <w:b/>
          <w:u w:val="single"/>
        </w:rPr>
        <w:t>D</w:t>
      </w:r>
      <w:r w:rsidRPr="000B2B8C">
        <w:rPr>
          <w:b/>
          <w:u w:val="single"/>
        </w:rPr>
        <w:t>iseases</w:t>
      </w:r>
      <w:r w:rsidR="001750B9">
        <w:rPr>
          <w:b/>
          <w:u w:val="single"/>
        </w:rPr>
        <w:t xml:space="preserve">  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Khatuna </w:t>
      </w:r>
      <w:proofErr w:type="spellStart"/>
      <w:r>
        <w:t>Zakhashvili</w:t>
      </w:r>
      <w:proofErr w:type="spellEnd"/>
      <w:r>
        <w:t xml:space="preserve">, Head of Communicable Diseases Department (Cell: +995 599 317079; Email: </w:t>
      </w:r>
      <w:hyperlink r:id="rId6" w:history="1">
        <w:r w:rsidRPr="005F5E43">
          <w:rPr>
            <w:rStyle w:val="Hyperlink"/>
          </w:rPr>
          <w:t>episurv@ncdc.ge</w:t>
        </w:r>
      </w:hyperlink>
      <w:r w:rsidR="001750B9">
        <w:t>);</w:t>
      </w: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t xml:space="preserve"> </w:t>
      </w:r>
      <w:r w:rsidRPr="000B2B8C">
        <w:rPr>
          <w:b/>
          <w:u w:val="single"/>
        </w:rPr>
        <w:t xml:space="preserve">Non-communicable </w:t>
      </w:r>
      <w:r>
        <w:rPr>
          <w:b/>
          <w:u w:val="single"/>
        </w:rPr>
        <w:t>D</w:t>
      </w:r>
      <w:r w:rsidRPr="000B2B8C">
        <w:rPr>
          <w:b/>
          <w:u w:val="single"/>
        </w:rPr>
        <w:t>iseases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spacing w:after="0" w:line="240" w:lineRule="auto"/>
        <w:ind w:left="720"/>
      </w:pPr>
      <w:r>
        <w:t xml:space="preserve"> Dr. Lela </w:t>
      </w:r>
      <w:proofErr w:type="spellStart"/>
      <w:r>
        <w:t>Sturua</w:t>
      </w:r>
      <w:proofErr w:type="spellEnd"/>
      <w:r>
        <w:t xml:space="preserve">, Head of Non-communicable Diseases Department (Cell: +995 599 111797; Email: </w:t>
      </w:r>
      <w:hyperlink r:id="rId7" w:history="1">
        <w:r w:rsidRPr="005F5E43">
          <w:rPr>
            <w:rStyle w:val="Hyperlink"/>
          </w:rPr>
          <w:t>lela.sturua@ncdc.ge</w:t>
        </w:r>
      </w:hyperlink>
      <w:r w:rsidR="001750B9">
        <w:t>);</w:t>
      </w:r>
    </w:p>
    <w:p w:rsidR="000B2B8C" w:rsidRDefault="000B2B8C" w:rsidP="000B2B8C">
      <w:pPr>
        <w:spacing w:after="0" w:line="240" w:lineRule="auto"/>
        <w:ind w:left="720"/>
      </w:pPr>
    </w:p>
    <w:p w:rsidR="000B2B8C" w:rsidRDefault="000B2B8C" w:rsidP="000B2B8C">
      <w:pPr>
        <w:spacing w:after="0" w:line="240" w:lineRule="auto"/>
        <w:ind w:left="720"/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Violence and Injury Prevention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Nana </w:t>
      </w:r>
      <w:proofErr w:type="spellStart"/>
      <w:r>
        <w:t>Mebonia</w:t>
      </w:r>
      <w:proofErr w:type="spellEnd"/>
      <w:r>
        <w:t xml:space="preserve">, Head of Chronic Diseases Division at the Non-communicable Diseases Department (Cell: +995 591 415991, Email: </w:t>
      </w:r>
      <w:hyperlink r:id="rId8" w:history="1">
        <w:r w:rsidRPr="005F5E43">
          <w:rPr>
            <w:rStyle w:val="Hyperlink"/>
          </w:rPr>
          <w:t>n.mebonia@ncdc.ge</w:t>
        </w:r>
      </w:hyperlink>
      <w:r>
        <w:t>)</w:t>
      </w:r>
      <w:r w:rsidR="001750B9">
        <w:t>;</w:t>
      </w: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Equity and Special Determinants of Health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Irma </w:t>
      </w:r>
      <w:proofErr w:type="spellStart"/>
      <w:r>
        <w:t>Khonelidze</w:t>
      </w:r>
      <w:proofErr w:type="spellEnd"/>
      <w:r>
        <w:t xml:space="preserve">, Deputy Director General, National Center for Disease Control and Public Health (Cell: +995 595 011410; Email: </w:t>
      </w:r>
      <w:hyperlink r:id="rId9" w:history="1">
        <w:r w:rsidRPr="005F5E43">
          <w:rPr>
            <w:rStyle w:val="Hyperlink"/>
          </w:rPr>
          <w:t>i.khonelidze@ncdc.ge</w:t>
        </w:r>
      </w:hyperlink>
      <w:r>
        <w:t xml:space="preserve">; </w:t>
      </w:r>
      <w:hyperlink r:id="rId10" w:history="1">
        <w:r w:rsidRPr="005F5E43">
          <w:rPr>
            <w:rStyle w:val="Hyperlink"/>
          </w:rPr>
          <w:t>ikhonelidze@gmail.com</w:t>
        </w:r>
      </w:hyperlink>
      <w:r w:rsidR="001750B9">
        <w:t>);</w:t>
      </w: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Health and Environment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Nana </w:t>
      </w:r>
      <w:proofErr w:type="spellStart"/>
      <w:r>
        <w:t>Gabriadze</w:t>
      </w:r>
      <w:proofErr w:type="spellEnd"/>
      <w:r>
        <w:t xml:space="preserve">, Head of Environmental Health Division (Cell: +995 595 455497; Email: </w:t>
      </w:r>
      <w:hyperlink r:id="rId11" w:history="1">
        <w:r w:rsidRPr="005F5E43">
          <w:rPr>
            <w:rStyle w:val="Hyperlink"/>
          </w:rPr>
          <w:t>gabriadzenana79@gmail.com</w:t>
        </w:r>
      </w:hyperlink>
      <w:r w:rsidR="001750B9">
        <w:t>);</w:t>
      </w: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951CE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t>Preparedness, surveillance and response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951CEC" w:rsidRDefault="001750B9" w:rsidP="00951CEC">
      <w:pPr>
        <w:pStyle w:val="ListParagraph"/>
        <w:spacing w:after="0" w:line="240" w:lineRule="auto"/>
      </w:pPr>
      <w:r>
        <w:t xml:space="preserve">Ms. </w:t>
      </w:r>
      <w:r w:rsidR="00951CEC">
        <w:t xml:space="preserve">Ana </w:t>
      </w:r>
      <w:proofErr w:type="spellStart"/>
      <w:r w:rsidR="00951CEC">
        <w:t>Kasradze</w:t>
      </w:r>
      <w:proofErr w:type="spellEnd"/>
      <w:r w:rsidR="00951CEC">
        <w:t xml:space="preserve">, Head of Preparedness and Response to Public Health Risks Division (Cell: + 995 591 914096; Email: </w:t>
      </w:r>
      <w:hyperlink r:id="rId12" w:history="1">
        <w:r w:rsidR="00951CEC" w:rsidRPr="005F5E43">
          <w:rPr>
            <w:rStyle w:val="Hyperlink"/>
          </w:rPr>
          <w:t>a.kasradze@ncdc.ge</w:t>
        </w:r>
      </w:hyperlink>
      <w:r w:rsidR="00951CEC">
        <w:t>)</w:t>
      </w:r>
      <w:r>
        <w:t>;</w:t>
      </w:r>
    </w:p>
    <w:p w:rsidR="001750B9" w:rsidRDefault="001750B9" w:rsidP="00951CEC">
      <w:pPr>
        <w:pStyle w:val="ListParagraph"/>
        <w:spacing w:after="0" w:line="240" w:lineRule="auto"/>
      </w:pPr>
    </w:p>
    <w:p w:rsidR="001750B9" w:rsidRDefault="001750B9" w:rsidP="00951CEC">
      <w:pPr>
        <w:pStyle w:val="ListParagraph"/>
        <w:spacing w:after="0" w:line="240" w:lineRule="auto"/>
      </w:pPr>
    </w:p>
    <w:p w:rsidR="00951CEC" w:rsidRDefault="00951CEC" w:rsidP="00951CEC">
      <w:pPr>
        <w:pStyle w:val="ListParagraph"/>
        <w:spacing w:after="0" w:line="240" w:lineRule="auto"/>
      </w:pPr>
    </w:p>
    <w:p w:rsidR="00951CEC" w:rsidRDefault="00951CEC" w:rsidP="00951CE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lastRenderedPageBreak/>
        <w:t xml:space="preserve">Mental Health 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951CEC" w:rsidRDefault="001750B9" w:rsidP="00951CEC">
      <w:pPr>
        <w:pStyle w:val="ListParagraph"/>
        <w:spacing w:after="0" w:line="240" w:lineRule="auto"/>
      </w:pPr>
      <w:proofErr w:type="spellStart"/>
      <w:r>
        <w:t>Lasha</w:t>
      </w:r>
      <w:proofErr w:type="spellEnd"/>
      <w:r>
        <w:t xml:space="preserve"> </w:t>
      </w:r>
      <w:proofErr w:type="spellStart"/>
      <w:r>
        <w:t>Kiladze</w:t>
      </w:r>
      <w:proofErr w:type="spellEnd"/>
      <w:r>
        <w:t xml:space="preserve">, General Director of </w:t>
      </w:r>
      <w:r w:rsidRPr="001750B9">
        <w:t>Mental Health and Drug Prevention Center</w:t>
      </w:r>
      <w:r>
        <w:t xml:space="preserve"> </w:t>
      </w:r>
    </w:p>
    <w:p w:rsidR="001750B9" w:rsidRDefault="001750B9" w:rsidP="00951CEC">
      <w:pPr>
        <w:pStyle w:val="ListParagraph"/>
        <w:spacing w:after="0" w:line="240" w:lineRule="auto"/>
      </w:pPr>
      <w:r>
        <w:t xml:space="preserve">(Cell: +995 577 559997; Email: </w:t>
      </w:r>
      <w:hyperlink r:id="rId13" w:history="1">
        <w:r w:rsidRPr="005F5E43">
          <w:rPr>
            <w:rStyle w:val="Hyperlink"/>
          </w:rPr>
          <w:t>lashakiladze@yahoo.com</w:t>
        </w:r>
      </w:hyperlink>
      <w:r>
        <w:t>);</w:t>
      </w:r>
    </w:p>
    <w:p w:rsidR="001750B9" w:rsidRDefault="001750B9" w:rsidP="001750B9">
      <w:pPr>
        <w:spacing w:after="0" w:line="240" w:lineRule="auto"/>
      </w:pPr>
    </w:p>
    <w:p w:rsidR="001750B9" w:rsidRDefault="001750B9" w:rsidP="00951CEC">
      <w:pPr>
        <w:pStyle w:val="ListParagraph"/>
        <w:spacing w:after="0" w:line="240" w:lineRule="auto"/>
      </w:pPr>
    </w:p>
    <w:p w:rsidR="001750B9" w:rsidRDefault="001750B9" w:rsidP="001750B9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t xml:space="preserve">Promoting </w:t>
      </w:r>
      <w:r>
        <w:rPr>
          <w:b/>
          <w:u w:val="single"/>
        </w:rPr>
        <w:t>H</w:t>
      </w:r>
      <w:r w:rsidRPr="001750B9">
        <w:rPr>
          <w:b/>
          <w:u w:val="single"/>
        </w:rPr>
        <w:t xml:space="preserve">ealth </w:t>
      </w:r>
      <w:r>
        <w:rPr>
          <w:b/>
          <w:u w:val="single"/>
        </w:rPr>
        <w:t>T</w:t>
      </w:r>
      <w:r w:rsidRPr="001750B9">
        <w:rPr>
          <w:b/>
          <w:u w:val="single"/>
        </w:rPr>
        <w:t>hroughout the life-course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spacing w:before="240" w:after="0" w:line="240" w:lineRule="auto"/>
      </w:pPr>
      <w:r>
        <w:t xml:space="preserve">Marina </w:t>
      </w:r>
      <w:proofErr w:type="spellStart"/>
      <w:r>
        <w:t>Darakhvelidze</w:t>
      </w:r>
      <w:proofErr w:type="spellEnd"/>
      <w:r>
        <w:t xml:space="preserve">, Head of Health Care Department (Cell: +995 </w:t>
      </w:r>
      <w:r w:rsidRPr="001750B9">
        <w:t>577 722642</w:t>
      </w:r>
      <w:r>
        <w:t xml:space="preserve">; Email: </w:t>
      </w:r>
      <w:hyperlink r:id="rId14" w:history="1">
        <w:r w:rsidRPr="005F5E43">
          <w:rPr>
            <w:rStyle w:val="Hyperlink"/>
          </w:rPr>
          <w:t>mdarakhvelidze@moh.gov.ge</w:t>
        </w:r>
      </w:hyperlink>
      <w:r>
        <w:t>);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>Health Systems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spacing w:before="240" w:after="0" w:line="240" w:lineRule="auto"/>
      </w:pPr>
      <w:r>
        <w:t xml:space="preserve">Ketevan Goginashvili, Head of Health Policy Division (Cell: +995 </w:t>
      </w:r>
      <w:r w:rsidRPr="001750B9">
        <w:t>577 717984</w:t>
      </w:r>
      <w:r>
        <w:t xml:space="preserve">; Email: </w:t>
      </w:r>
      <w:hyperlink r:id="rId15" w:history="1">
        <w:r w:rsidRPr="005F5E43">
          <w:rPr>
            <w:rStyle w:val="Hyperlink"/>
          </w:rPr>
          <w:t>kgoginashvili@moh.gov.ge</w:t>
        </w:r>
      </w:hyperlink>
      <w:r>
        <w:t>);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P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>
        <w:t xml:space="preserve"> </w:t>
      </w:r>
      <w:r w:rsidRPr="001750B9">
        <w:rPr>
          <w:b/>
          <w:u w:val="single"/>
        </w:rPr>
        <w:t>Subnational policies: regions and cities</w:t>
      </w:r>
    </w:p>
    <w:p w:rsidR="001750B9" w:rsidRDefault="001750B9" w:rsidP="001750B9">
      <w:pPr>
        <w:pStyle w:val="ListParagraph"/>
        <w:spacing w:before="240" w:after="0" w:line="240" w:lineRule="auto"/>
      </w:pPr>
      <w:r>
        <w:t>TBD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 xml:space="preserve"> Leadership and governance, strategic planning, resource coordination and reporting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spacing w:before="240" w:after="0" w:line="240" w:lineRule="auto"/>
      </w:pPr>
      <w:r>
        <w:t xml:space="preserve">Marina </w:t>
      </w:r>
      <w:proofErr w:type="spellStart"/>
      <w:r>
        <w:t>Darakhvelidze</w:t>
      </w:r>
      <w:proofErr w:type="spellEnd"/>
      <w:r>
        <w:t xml:space="preserve">, Head of Health Care Department (Cell: +995 </w:t>
      </w:r>
      <w:r w:rsidRPr="001750B9">
        <w:t>577 722642</w:t>
      </w:r>
      <w:r>
        <w:t xml:space="preserve">; Email: </w:t>
      </w:r>
      <w:r>
        <w:t xml:space="preserve">  </w:t>
      </w:r>
      <w:hyperlink r:id="rId16" w:history="1">
        <w:r w:rsidRPr="005F5E43">
          <w:rPr>
            <w:rStyle w:val="Hyperlink"/>
          </w:rPr>
          <w:t>mdarakhvelidze@moh.gov.ge</w:t>
        </w:r>
      </w:hyperlink>
      <w:r>
        <w:t>)</w:t>
      </w:r>
      <w:r>
        <w:t>;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>Strategic Communications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Pr="001750B9" w:rsidRDefault="001750B9" w:rsidP="001750B9">
      <w:pPr>
        <w:pStyle w:val="ListParagraph"/>
        <w:spacing w:after="0" w:line="240" w:lineRule="auto"/>
        <w:rPr>
          <w:rFonts w:ascii="Sylfaen" w:hAnsi="Sylfaen" w:cs="Sylfaen"/>
        </w:rPr>
      </w:pPr>
      <w:r w:rsidRPr="001750B9">
        <w:rPr>
          <w:rFonts w:ascii="Sylfaen" w:hAnsi="Sylfaen" w:cs="Sylfaen"/>
        </w:rPr>
        <w:t>Head of HR Management and International Relations Department</w:t>
      </w:r>
      <w:r>
        <w:rPr>
          <w:rFonts w:ascii="Sylfaen" w:hAnsi="Sylfaen" w:cs="Sylfaen"/>
        </w:rPr>
        <w:t>, (Cell: +995 599 223232; Email: sbelkania@moh.gov.ge;</w:t>
      </w:r>
      <w:bookmarkStart w:id="0" w:name="_GoBack"/>
      <w:bookmarkEnd w:id="0"/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spacing w:before="240"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Pr="000B2B8C" w:rsidRDefault="000B2B8C" w:rsidP="000B2B8C">
      <w:pPr>
        <w:pStyle w:val="ListParagraph"/>
        <w:spacing w:after="0" w:line="240" w:lineRule="auto"/>
      </w:pPr>
    </w:p>
    <w:p w:rsidR="000B2B8C" w:rsidRPr="000B2B8C" w:rsidRDefault="000B2B8C"/>
    <w:sectPr w:rsidR="000B2B8C" w:rsidRPr="000B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574"/>
    <w:multiLevelType w:val="hybridMultilevel"/>
    <w:tmpl w:val="5FC0E3C4"/>
    <w:lvl w:ilvl="0" w:tplc="65E46D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01"/>
    <w:rsid w:val="000B2B8C"/>
    <w:rsid w:val="001750B9"/>
    <w:rsid w:val="00191C01"/>
    <w:rsid w:val="001F5457"/>
    <w:rsid w:val="009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ebonia@ncdc.ge" TargetMode="External"/><Relationship Id="rId13" Type="http://schemas.openxmlformats.org/officeDocument/2006/relationships/hyperlink" Target="mailto:lashakiladze@yahoo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lela.sturua@ncdc.ge" TargetMode="External"/><Relationship Id="rId12" Type="http://schemas.openxmlformats.org/officeDocument/2006/relationships/hyperlink" Target="mailto:a.kasradze@ncdc.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darakhvelidze@moh.gov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pisurv@ncdc.ge" TargetMode="External"/><Relationship Id="rId11" Type="http://schemas.openxmlformats.org/officeDocument/2006/relationships/hyperlink" Target="mailto:gabriadzenana7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goginashvili@moh.gov.ge" TargetMode="External"/><Relationship Id="rId10" Type="http://schemas.openxmlformats.org/officeDocument/2006/relationships/hyperlink" Target="mailto:ikhonelidz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khonelidze@ncdc.ge" TargetMode="External"/><Relationship Id="rId14" Type="http://schemas.openxmlformats.org/officeDocument/2006/relationships/hyperlink" Target="mailto:mdarakhv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2017-12-26T10:58:00Z</dcterms:created>
  <dcterms:modified xsi:type="dcterms:W3CDTF">2017-12-26T14:10:00Z</dcterms:modified>
</cp:coreProperties>
</file>