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40B" w:rsidRDefault="0047040B" w:rsidP="0047040B">
      <w:pPr>
        <w:shd w:val="clear" w:color="auto" w:fill="FFFFFF"/>
        <w:spacing w:before="100" w:beforeAutospacing="1" w:after="100" w:afterAutospacing="1" w:line="240" w:lineRule="atLeast"/>
        <w:outlineLvl w:val="2"/>
        <w:rPr>
          <w:rFonts w:ascii="Georgia" w:eastAsia="Times New Roman" w:hAnsi="Georgia" w:cs="Times New Roman"/>
          <w:b/>
          <w:bCs/>
          <w:color w:val="126892"/>
          <w:sz w:val="27"/>
          <w:szCs w:val="27"/>
        </w:rPr>
      </w:pPr>
      <w:r w:rsidRPr="0047040B">
        <w:rPr>
          <w:rFonts w:ascii="Georgia" w:eastAsia="Times New Roman" w:hAnsi="Georgia" w:cs="Times New Roman"/>
          <w:b/>
          <w:bCs/>
          <w:color w:val="126892"/>
          <w:sz w:val="27"/>
          <w:szCs w:val="27"/>
        </w:rPr>
        <w:t>http://www.czechaid.cz/en/zeme/georgia/</w:t>
      </w:r>
    </w:p>
    <w:p w:rsidR="0047040B" w:rsidRDefault="0047040B" w:rsidP="0047040B">
      <w:pPr>
        <w:shd w:val="clear" w:color="auto" w:fill="FFFFFF"/>
        <w:spacing w:before="100" w:beforeAutospacing="1" w:after="100" w:afterAutospacing="1" w:line="240" w:lineRule="atLeast"/>
        <w:outlineLvl w:val="2"/>
        <w:rPr>
          <w:rFonts w:ascii="Georgia" w:eastAsia="Times New Roman" w:hAnsi="Georgia" w:cs="Times New Roman"/>
          <w:b/>
          <w:bCs/>
          <w:color w:val="126892"/>
          <w:sz w:val="27"/>
          <w:szCs w:val="27"/>
        </w:rPr>
      </w:pPr>
    </w:p>
    <w:p w:rsidR="004A2D66" w:rsidRPr="004A2D66" w:rsidRDefault="004A2D66" w:rsidP="004A2D66">
      <w:pPr>
        <w:pStyle w:val="Heading3"/>
        <w:shd w:val="clear" w:color="auto" w:fill="FFFFFF"/>
        <w:spacing w:line="240" w:lineRule="atLeast"/>
        <w:rPr>
          <w:rFonts w:ascii="Georgia" w:hAnsi="Georgia"/>
          <w:bCs w:val="0"/>
          <w:color w:val="6D6E71"/>
          <w:sz w:val="21"/>
          <w:szCs w:val="21"/>
        </w:rPr>
      </w:pPr>
      <w:r w:rsidRPr="004A2D66">
        <w:rPr>
          <w:rFonts w:ascii="Georgia" w:hAnsi="Georgia"/>
          <w:bCs w:val="0"/>
          <w:color w:val="6D6E71"/>
          <w:sz w:val="21"/>
          <w:szCs w:val="21"/>
        </w:rPr>
        <w:t xml:space="preserve">Project: Promotion of prevention and early detection of breast and cervical cancer among women in the regions of </w:t>
      </w:r>
      <w:proofErr w:type="spellStart"/>
      <w:r w:rsidRPr="004A2D66">
        <w:rPr>
          <w:rFonts w:ascii="Georgia" w:hAnsi="Georgia"/>
          <w:bCs w:val="0"/>
          <w:color w:val="6D6E71"/>
          <w:sz w:val="21"/>
          <w:szCs w:val="21"/>
        </w:rPr>
        <w:t>Samegrelo</w:t>
      </w:r>
      <w:proofErr w:type="spellEnd"/>
      <w:r w:rsidRPr="004A2D66">
        <w:rPr>
          <w:rFonts w:ascii="Georgia" w:hAnsi="Georgia"/>
          <w:bCs w:val="0"/>
          <w:color w:val="6D6E71"/>
          <w:sz w:val="21"/>
          <w:szCs w:val="21"/>
        </w:rPr>
        <w:t xml:space="preserve"> and </w:t>
      </w:r>
      <w:proofErr w:type="spellStart"/>
      <w:r w:rsidRPr="004A2D66">
        <w:rPr>
          <w:rFonts w:ascii="Georgia" w:hAnsi="Georgia"/>
          <w:bCs w:val="0"/>
          <w:color w:val="6D6E71"/>
          <w:sz w:val="21"/>
          <w:szCs w:val="21"/>
        </w:rPr>
        <w:t>Shida</w:t>
      </w:r>
      <w:proofErr w:type="spellEnd"/>
      <w:r w:rsidRPr="004A2D66">
        <w:rPr>
          <w:rFonts w:ascii="Georgia" w:hAnsi="Georgia"/>
          <w:bCs w:val="0"/>
          <w:color w:val="6D6E71"/>
          <w:sz w:val="21"/>
          <w:szCs w:val="21"/>
        </w:rPr>
        <w:t xml:space="preserve"> </w:t>
      </w:r>
      <w:proofErr w:type="spellStart"/>
      <w:r w:rsidRPr="004A2D66">
        <w:rPr>
          <w:rFonts w:ascii="Georgia" w:hAnsi="Georgia"/>
          <w:bCs w:val="0"/>
          <w:color w:val="6D6E71"/>
          <w:sz w:val="21"/>
          <w:szCs w:val="21"/>
        </w:rPr>
        <w:t>Kartli</w:t>
      </w:r>
      <w:proofErr w:type="spellEnd"/>
    </w:p>
    <w:p w:rsidR="004A2D66" w:rsidRDefault="004A2D66" w:rsidP="004A2D66">
      <w:pPr>
        <w:pStyle w:val="NormalWeb"/>
        <w:shd w:val="clear" w:color="auto" w:fill="FFFFFF"/>
        <w:spacing w:before="0" w:beforeAutospacing="0" w:after="240" w:afterAutospacing="0"/>
        <w:rPr>
          <w:rFonts w:ascii="Georgia" w:hAnsi="Georgia"/>
          <w:color w:val="6D6E71"/>
          <w:sz w:val="21"/>
          <w:szCs w:val="21"/>
        </w:rPr>
      </w:pPr>
      <w:r w:rsidRPr="004A2D66">
        <w:rPr>
          <w:rFonts w:ascii="Georgia" w:hAnsi="Georgia"/>
          <w:color w:val="6D6E71"/>
          <w:sz w:val="21"/>
          <w:szCs w:val="21"/>
        </w:rPr>
        <w:t>First</w:t>
      </w:r>
      <w:r>
        <w:rPr>
          <w:rFonts w:ascii="Georgia" w:hAnsi="Georgia"/>
          <w:color w:val="6D6E71"/>
          <w:sz w:val="21"/>
          <w:szCs w:val="21"/>
        </w:rPr>
        <w:t xml:space="preserve"> project (2011-2014) aims to promote prevention and early detection of breast and cervical cancer among women living in the regions of </w:t>
      </w:r>
      <w:proofErr w:type="spellStart"/>
      <w:r>
        <w:rPr>
          <w:rFonts w:ascii="Georgia" w:hAnsi="Georgia"/>
          <w:color w:val="6D6E71"/>
          <w:sz w:val="21"/>
          <w:szCs w:val="21"/>
        </w:rPr>
        <w:t>Samegrelo</w:t>
      </w:r>
      <w:proofErr w:type="spellEnd"/>
      <w:r>
        <w:rPr>
          <w:rFonts w:ascii="Georgia" w:hAnsi="Georgia"/>
          <w:color w:val="6D6E71"/>
          <w:sz w:val="21"/>
          <w:szCs w:val="21"/>
        </w:rPr>
        <w:t xml:space="preserve"> and </w:t>
      </w:r>
      <w:proofErr w:type="spellStart"/>
      <w:r>
        <w:rPr>
          <w:rFonts w:ascii="Georgia" w:hAnsi="Georgia"/>
          <w:color w:val="6D6E71"/>
          <w:sz w:val="21"/>
          <w:szCs w:val="21"/>
        </w:rPr>
        <w:t>Shida</w:t>
      </w:r>
      <w:proofErr w:type="spellEnd"/>
      <w:r>
        <w:rPr>
          <w:rFonts w:ascii="Georgia" w:hAnsi="Georgia"/>
          <w:color w:val="6D6E71"/>
          <w:sz w:val="21"/>
          <w:szCs w:val="21"/>
        </w:rPr>
        <w:t xml:space="preserve"> </w:t>
      </w:r>
      <w:proofErr w:type="spellStart"/>
      <w:r>
        <w:rPr>
          <w:rFonts w:ascii="Georgia" w:hAnsi="Georgia"/>
          <w:color w:val="6D6E71"/>
          <w:sz w:val="21"/>
          <w:szCs w:val="21"/>
        </w:rPr>
        <w:t>Kartli</w:t>
      </w:r>
      <w:proofErr w:type="spellEnd"/>
      <w:r>
        <w:rPr>
          <w:rFonts w:ascii="Georgia" w:hAnsi="Georgia"/>
          <w:color w:val="6D6E71"/>
          <w:sz w:val="21"/>
          <w:szCs w:val="21"/>
        </w:rPr>
        <w:t>. Both areas are characterized by a large percentage of internally displaced persons (IDPs). Women living in both regions, particularly in rural areas (including IDPs) are the target group. The intervention is linked to the health projects implemented by Czech Development Agency in 2009. Within these projects, the agency was involved in both these regions and started to work in the field of oncology. The agency also started to cooperate with three partner organizations of the present project.</w:t>
      </w:r>
    </w:p>
    <w:p w:rsidR="004A2D66" w:rsidRDefault="004A2D66" w:rsidP="004A2D66">
      <w:pPr>
        <w:pStyle w:val="NormalWeb"/>
        <w:shd w:val="clear" w:color="auto" w:fill="FFFFFF"/>
        <w:spacing w:before="0" w:beforeAutospacing="0" w:after="240" w:afterAutospacing="0"/>
        <w:rPr>
          <w:rFonts w:ascii="Georgia" w:hAnsi="Georgia"/>
          <w:color w:val="6D6E71"/>
          <w:sz w:val="21"/>
          <w:szCs w:val="21"/>
        </w:rPr>
      </w:pPr>
      <w:r>
        <w:rPr>
          <w:rFonts w:ascii="Georgia" w:hAnsi="Georgia"/>
          <w:color w:val="6D6E71"/>
          <w:sz w:val="21"/>
          <w:szCs w:val="21"/>
        </w:rPr>
        <w:t>The first outcome of the project is to increase general awareness of cancer. Women but also men in the target locations will be able to improve their knowledge about cancer issues, such as healthy lifestyle as a mean of cancer prevention, the symptoms that require further medical examination or the services provided by the health system in Georgia.</w:t>
      </w:r>
    </w:p>
    <w:p w:rsidR="004A2D66" w:rsidRDefault="004A2D66" w:rsidP="004A2D66">
      <w:pPr>
        <w:pStyle w:val="NormalWeb"/>
        <w:shd w:val="clear" w:color="auto" w:fill="FFFFFF"/>
        <w:spacing w:before="0" w:beforeAutospacing="0" w:after="240" w:afterAutospacing="0"/>
        <w:rPr>
          <w:rFonts w:ascii="Georgia" w:hAnsi="Georgia"/>
          <w:color w:val="6D6E71"/>
          <w:sz w:val="21"/>
          <w:szCs w:val="21"/>
        </w:rPr>
      </w:pPr>
      <w:r>
        <w:rPr>
          <w:rFonts w:ascii="Georgia" w:hAnsi="Georgia"/>
          <w:color w:val="6D6E71"/>
          <w:sz w:val="21"/>
          <w:szCs w:val="21"/>
        </w:rPr>
        <w:t xml:space="preserve">The second outcome of the project is to contribute to the early detection of breast cancer and cervical cancer. The project aims at systematic approach involving all three levels of Georgia’s health care: primary, secondary and tertiary levels. At primary level, the responsible partner institution will establish contacts with selected village health </w:t>
      </w:r>
      <w:proofErr w:type="spellStart"/>
      <w:r>
        <w:rPr>
          <w:rFonts w:ascii="Georgia" w:hAnsi="Georgia"/>
          <w:color w:val="6D6E71"/>
          <w:sz w:val="21"/>
          <w:szCs w:val="21"/>
        </w:rPr>
        <w:t>centres</w:t>
      </w:r>
      <w:proofErr w:type="spellEnd"/>
      <w:r>
        <w:rPr>
          <w:rFonts w:ascii="Georgia" w:hAnsi="Georgia"/>
          <w:color w:val="6D6E71"/>
          <w:sz w:val="21"/>
          <w:szCs w:val="21"/>
        </w:rPr>
        <w:t xml:space="preserve"> (so called ambulatories). The ambulatories will be equipped with necessary equipment and materials, and the staff will be provided with training on prevention and early detection of breast and cervical cancer. As a result, the patients will be able to receive further diagnosis, in particular through mobile clinics that will visit the villages once a month. If necessary, patients will be able to receive further examinations in the regional branches of the National Cancer Centre in Zugdidi and Gori (secondary level). Staff of both branches will increase their professional knowledge through a training provided within the project. Women who will need follow-up medical care will be sent to the National Cancer Centre in Tbilisi (tertiary care).</w:t>
      </w:r>
    </w:p>
    <w:p w:rsidR="004A2D66" w:rsidRPr="0047040B" w:rsidRDefault="004A2D66" w:rsidP="004A2D66">
      <w:pPr>
        <w:shd w:val="clear" w:color="auto" w:fill="FFFFFF"/>
        <w:spacing w:before="100" w:beforeAutospacing="1" w:after="100" w:afterAutospacing="1" w:line="240" w:lineRule="atLeast"/>
        <w:outlineLvl w:val="2"/>
        <w:rPr>
          <w:rFonts w:ascii="Georgia" w:eastAsia="Times New Roman" w:hAnsi="Georgia" w:cs="Times New Roman"/>
          <w:b/>
          <w:color w:val="6D6E71"/>
          <w:sz w:val="21"/>
          <w:szCs w:val="21"/>
        </w:rPr>
      </w:pPr>
      <w:r w:rsidRPr="004A2D66">
        <w:rPr>
          <w:rFonts w:ascii="Georgia" w:eastAsia="Times New Roman" w:hAnsi="Georgia" w:cs="Times New Roman"/>
          <w:b/>
          <w:color w:val="6D6E71"/>
          <w:sz w:val="21"/>
          <w:szCs w:val="21"/>
        </w:rPr>
        <w:t xml:space="preserve">Project: </w:t>
      </w:r>
      <w:r w:rsidRPr="0047040B">
        <w:rPr>
          <w:rFonts w:ascii="Georgia" w:eastAsia="Times New Roman" w:hAnsi="Georgia" w:cs="Times New Roman"/>
          <w:b/>
          <w:color w:val="6D6E71"/>
          <w:sz w:val="21"/>
          <w:szCs w:val="21"/>
        </w:rPr>
        <w:t>Support of Early Diagnosis, Prevention and Treatment of Oncological Diseases</w:t>
      </w:r>
      <w:r w:rsidRPr="004A2D66">
        <w:rPr>
          <w:rFonts w:ascii="Georgia" w:eastAsia="Times New Roman" w:hAnsi="Georgia" w:cs="Times New Roman"/>
          <w:b/>
          <w:color w:val="6D6E71"/>
          <w:sz w:val="21"/>
          <w:szCs w:val="21"/>
        </w:rPr>
        <w:t xml:space="preserve"> </w:t>
      </w:r>
    </w:p>
    <w:p w:rsidR="0076099D" w:rsidRPr="004A2D66" w:rsidRDefault="0047040B">
      <w:pPr>
        <w:rPr>
          <w:rFonts w:ascii="Georgia" w:eastAsia="Times New Roman" w:hAnsi="Georgia" w:cs="Times New Roman"/>
          <w:color w:val="6D6E71"/>
          <w:sz w:val="21"/>
          <w:szCs w:val="21"/>
        </w:rPr>
      </w:pPr>
      <w:r w:rsidRPr="004A2D66">
        <w:rPr>
          <w:rFonts w:ascii="Georgia" w:eastAsia="Times New Roman" w:hAnsi="Georgia" w:cs="Times New Roman"/>
          <w:color w:val="6D6E71"/>
          <w:sz w:val="21"/>
          <w:szCs w:val="21"/>
        </w:rPr>
        <w:t xml:space="preserve">The </w:t>
      </w:r>
      <w:r w:rsidR="004A2D66" w:rsidRPr="004A2D66">
        <w:rPr>
          <w:rFonts w:ascii="Georgia" w:eastAsia="Times New Roman" w:hAnsi="Georgia" w:cs="Times New Roman"/>
          <w:color w:val="6D6E71"/>
          <w:sz w:val="21"/>
          <w:szCs w:val="21"/>
        </w:rPr>
        <w:t xml:space="preserve">second </w:t>
      </w:r>
      <w:r w:rsidRPr="004A2D66">
        <w:rPr>
          <w:rFonts w:ascii="Georgia" w:eastAsia="Times New Roman" w:hAnsi="Georgia" w:cs="Times New Roman"/>
          <w:color w:val="6D6E71"/>
          <w:sz w:val="21"/>
          <w:szCs w:val="21"/>
        </w:rPr>
        <w:t xml:space="preserve">project </w:t>
      </w:r>
      <w:r w:rsidR="004A2D66" w:rsidRPr="004A2D66">
        <w:rPr>
          <w:rFonts w:ascii="Georgia" w:eastAsia="Times New Roman" w:hAnsi="Georgia" w:cs="Times New Roman"/>
          <w:color w:val="6D6E71"/>
          <w:sz w:val="21"/>
          <w:szCs w:val="21"/>
        </w:rPr>
        <w:t>(201</w:t>
      </w:r>
      <w:r w:rsidR="00A229C9">
        <w:rPr>
          <w:rFonts w:ascii="Georgia" w:eastAsia="Times New Roman" w:hAnsi="Georgia" w:cs="Times New Roman"/>
          <w:color w:val="6D6E71"/>
          <w:sz w:val="21"/>
          <w:szCs w:val="21"/>
        </w:rPr>
        <w:t>4</w:t>
      </w:r>
      <w:r w:rsidR="004A2D66" w:rsidRPr="004A2D66">
        <w:rPr>
          <w:rFonts w:ascii="Georgia" w:eastAsia="Times New Roman" w:hAnsi="Georgia" w:cs="Times New Roman"/>
          <w:color w:val="6D6E71"/>
          <w:sz w:val="21"/>
          <w:szCs w:val="21"/>
        </w:rPr>
        <w:t xml:space="preserve">-2017) </w:t>
      </w:r>
      <w:r w:rsidRPr="004A2D66">
        <w:rPr>
          <w:rFonts w:ascii="Georgia" w:eastAsia="Times New Roman" w:hAnsi="Georgia" w:cs="Times New Roman"/>
          <w:color w:val="6D6E71"/>
          <w:sz w:val="21"/>
          <w:szCs w:val="21"/>
        </w:rPr>
        <w:t xml:space="preserve">builds on the previous realized project in Health Care sector in Georgia – „The promotion of prevention and early detection of breast and cervical cancer among women in the regions of </w:t>
      </w:r>
      <w:proofErr w:type="spellStart"/>
      <w:r w:rsidRPr="004A2D66">
        <w:rPr>
          <w:rFonts w:ascii="Georgia" w:eastAsia="Times New Roman" w:hAnsi="Georgia" w:cs="Times New Roman"/>
          <w:color w:val="6D6E71"/>
          <w:sz w:val="21"/>
          <w:szCs w:val="21"/>
        </w:rPr>
        <w:t>Samegrelo</w:t>
      </w:r>
      <w:proofErr w:type="spellEnd"/>
      <w:r w:rsidRPr="004A2D66">
        <w:rPr>
          <w:rFonts w:ascii="Georgia" w:eastAsia="Times New Roman" w:hAnsi="Georgia" w:cs="Times New Roman"/>
          <w:color w:val="6D6E71"/>
          <w:sz w:val="21"/>
          <w:szCs w:val="21"/>
        </w:rPr>
        <w:t xml:space="preserve"> and </w:t>
      </w:r>
      <w:proofErr w:type="spellStart"/>
      <w:r w:rsidRPr="004A2D66">
        <w:rPr>
          <w:rFonts w:ascii="Georgia" w:eastAsia="Times New Roman" w:hAnsi="Georgia" w:cs="Times New Roman"/>
          <w:color w:val="6D6E71"/>
          <w:sz w:val="21"/>
          <w:szCs w:val="21"/>
        </w:rPr>
        <w:t>Shida</w:t>
      </w:r>
      <w:proofErr w:type="spellEnd"/>
      <w:r w:rsidRPr="004A2D66">
        <w:rPr>
          <w:rFonts w:ascii="Georgia" w:eastAsia="Times New Roman" w:hAnsi="Georgia" w:cs="Times New Roman"/>
          <w:color w:val="6D6E71"/>
          <w:sz w:val="21"/>
          <w:szCs w:val="21"/>
        </w:rPr>
        <w:t xml:space="preserve"> </w:t>
      </w:r>
      <w:proofErr w:type="spellStart"/>
      <w:r w:rsidRPr="004A2D66">
        <w:rPr>
          <w:rFonts w:ascii="Georgia" w:eastAsia="Times New Roman" w:hAnsi="Georgia" w:cs="Times New Roman"/>
          <w:color w:val="6D6E71"/>
          <w:sz w:val="21"/>
          <w:szCs w:val="21"/>
        </w:rPr>
        <w:t>Kartli</w:t>
      </w:r>
      <w:proofErr w:type="spellEnd"/>
      <w:r w:rsidRPr="004A2D66">
        <w:rPr>
          <w:rFonts w:ascii="Georgia" w:eastAsia="Times New Roman" w:hAnsi="Georgia" w:cs="Times New Roman"/>
          <w:color w:val="6D6E71"/>
          <w:sz w:val="21"/>
          <w:szCs w:val="21"/>
        </w:rPr>
        <w:t xml:space="preserve"> II”. The development objective is to increase the skills and knowledge of general practitioners and nurses in oncology. The project is complementary to the parallel project of European School of Oncology (ESO), which raises the level of professionalization of the clinical oncologists.</w:t>
      </w:r>
      <w:bookmarkStart w:id="0" w:name="_GoBack"/>
      <w:bookmarkEnd w:id="0"/>
    </w:p>
    <w:p w:rsidR="0047040B" w:rsidRPr="004A2D66" w:rsidRDefault="0047040B">
      <w:pPr>
        <w:rPr>
          <w:rFonts w:ascii="Georgia" w:eastAsia="Times New Roman" w:hAnsi="Georgia" w:cs="Times New Roman"/>
          <w:color w:val="6D6E71"/>
          <w:sz w:val="21"/>
          <w:szCs w:val="21"/>
        </w:rPr>
      </w:pPr>
      <w:r w:rsidRPr="004A2D66">
        <w:rPr>
          <w:rFonts w:ascii="Georgia" w:eastAsia="Times New Roman" w:hAnsi="Georgia" w:cs="Times New Roman"/>
          <w:color w:val="6D6E71"/>
          <w:sz w:val="21"/>
          <w:szCs w:val="21"/>
        </w:rPr>
        <w:t xml:space="preserve">Activities: </w:t>
      </w:r>
    </w:p>
    <w:p w:rsidR="0047040B" w:rsidRPr="004A2D66" w:rsidRDefault="0047040B" w:rsidP="0047040B">
      <w:pPr>
        <w:pStyle w:val="NormalWeb"/>
        <w:numPr>
          <w:ilvl w:val="0"/>
          <w:numId w:val="2"/>
        </w:numPr>
        <w:spacing w:before="0" w:beforeAutospacing="0" w:after="240" w:afterAutospacing="0"/>
        <w:rPr>
          <w:rFonts w:ascii="Georgia" w:hAnsi="Georgia"/>
          <w:color w:val="6D6E71"/>
          <w:sz w:val="21"/>
          <w:szCs w:val="21"/>
        </w:rPr>
      </w:pPr>
      <w:r w:rsidRPr="004A2D66">
        <w:rPr>
          <w:rFonts w:ascii="Georgia" w:hAnsi="Georgia"/>
          <w:color w:val="6D6E71"/>
          <w:sz w:val="21"/>
          <w:szCs w:val="21"/>
        </w:rPr>
        <w:t>Education of medical stuff - family doctors in the field of oncology (Implementing partner: Cancer Prevention Centre, Implementation period: 2015 – 2017)</w:t>
      </w:r>
    </w:p>
    <w:p w:rsidR="0047040B" w:rsidRPr="004A2D66" w:rsidRDefault="0047040B" w:rsidP="0047040B">
      <w:pPr>
        <w:pStyle w:val="NormalWeb"/>
        <w:numPr>
          <w:ilvl w:val="0"/>
          <w:numId w:val="2"/>
        </w:numPr>
        <w:spacing w:before="0" w:beforeAutospacing="0" w:after="240" w:afterAutospacing="0"/>
        <w:rPr>
          <w:rFonts w:ascii="Georgia" w:hAnsi="Georgia"/>
          <w:color w:val="6D6E71"/>
          <w:sz w:val="21"/>
          <w:szCs w:val="21"/>
        </w:rPr>
      </w:pPr>
      <w:r w:rsidRPr="004A2D66">
        <w:rPr>
          <w:rFonts w:ascii="Georgia" w:hAnsi="Georgia"/>
          <w:color w:val="6D6E71"/>
          <w:sz w:val="21"/>
          <w:szCs w:val="21"/>
        </w:rPr>
        <w:t>Supply of medical equipment for international Association for aid to children suffering from leukemia (implementation period: 2014 – 2016)</w:t>
      </w:r>
    </w:p>
    <w:p w:rsidR="0047040B" w:rsidRPr="004A2D66" w:rsidRDefault="0047040B" w:rsidP="0047040B">
      <w:pPr>
        <w:pStyle w:val="NormalWeb"/>
        <w:numPr>
          <w:ilvl w:val="0"/>
          <w:numId w:val="2"/>
        </w:numPr>
        <w:spacing w:before="0" w:beforeAutospacing="0" w:after="240" w:afterAutospacing="0"/>
        <w:rPr>
          <w:rFonts w:ascii="Georgia" w:hAnsi="Georgia"/>
          <w:color w:val="6D6E71"/>
          <w:sz w:val="21"/>
          <w:szCs w:val="21"/>
        </w:rPr>
      </w:pPr>
      <w:r w:rsidRPr="004A2D66">
        <w:rPr>
          <w:rFonts w:ascii="Georgia" w:hAnsi="Georgia"/>
          <w:color w:val="6D6E71"/>
          <w:sz w:val="21"/>
          <w:szCs w:val="21"/>
        </w:rPr>
        <w:t>Enhancing capacities of medical personnel from Hematology department (implementation period: 2016)</w:t>
      </w:r>
    </w:p>
    <w:p w:rsidR="0047040B" w:rsidRPr="004A2D66" w:rsidRDefault="0047040B" w:rsidP="0047040B">
      <w:pPr>
        <w:pStyle w:val="NormalWeb"/>
        <w:numPr>
          <w:ilvl w:val="0"/>
          <w:numId w:val="1"/>
        </w:numPr>
        <w:spacing w:before="0" w:beforeAutospacing="0" w:after="0" w:afterAutospacing="0"/>
        <w:rPr>
          <w:rFonts w:ascii="Georgia" w:hAnsi="Georgia"/>
          <w:color w:val="6D6E71"/>
          <w:sz w:val="21"/>
          <w:szCs w:val="21"/>
        </w:rPr>
      </w:pPr>
      <w:r w:rsidRPr="004A2D66">
        <w:rPr>
          <w:rFonts w:ascii="Georgia" w:hAnsi="Georgia"/>
          <w:color w:val="6D6E71"/>
          <w:sz w:val="21"/>
          <w:szCs w:val="21"/>
        </w:rPr>
        <w:t>Establishment and promotion of cancer screening center in Zugdidi (</w:t>
      </w:r>
      <w:proofErr w:type="spellStart"/>
      <w:r w:rsidRPr="004A2D66">
        <w:rPr>
          <w:rFonts w:ascii="Georgia" w:hAnsi="Georgia"/>
          <w:color w:val="6D6E71"/>
          <w:sz w:val="21"/>
          <w:szCs w:val="21"/>
        </w:rPr>
        <w:t>mplementing</w:t>
      </w:r>
      <w:proofErr w:type="spellEnd"/>
      <w:r w:rsidRPr="004A2D66">
        <w:rPr>
          <w:rFonts w:ascii="Georgia" w:hAnsi="Georgia"/>
          <w:color w:val="6D6E71"/>
          <w:sz w:val="21"/>
          <w:szCs w:val="21"/>
        </w:rPr>
        <w:t xml:space="preserve"> partner: Caritas CZE, implementation period: 2015-2017)</w:t>
      </w:r>
    </w:p>
    <w:p w:rsidR="0047040B" w:rsidRPr="004A2D66" w:rsidRDefault="0047040B" w:rsidP="0047040B">
      <w:pPr>
        <w:pStyle w:val="NormalWeb"/>
        <w:numPr>
          <w:ilvl w:val="0"/>
          <w:numId w:val="1"/>
        </w:numPr>
        <w:spacing w:before="0" w:beforeAutospacing="0" w:after="0" w:afterAutospacing="0"/>
        <w:rPr>
          <w:rFonts w:ascii="Georgia" w:hAnsi="Georgia"/>
          <w:color w:val="6D6E71"/>
          <w:sz w:val="21"/>
          <w:szCs w:val="21"/>
        </w:rPr>
      </w:pPr>
      <w:r w:rsidRPr="004A2D66">
        <w:rPr>
          <w:rFonts w:ascii="Georgia" w:hAnsi="Georgia"/>
          <w:color w:val="6D6E71"/>
          <w:sz w:val="21"/>
          <w:szCs w:val="21"/>
        </w:rPr>
        <w:lastRenderedPageBreak/>
        <w:t xml:space="preserve">Raising awareness on oncology prevention (Implementing partner: Cancer prevention </w:t>
      </w:r>
      <w:proofErr w:type="spellStart"/>
      <w:r w:rsidRPr="004A2D66">
        <w:rPr>
          <w:rFonts w:ascii="Georgia" w:hAnsi="Georgia"/>
          <w:color w:val="6D6E71"/>
          <w:sz w:val="21"/>
          <w:szCs w:val="21"/>
        </w:rPr>
        <w:t>centre</w:t>
      </w:r>
      <w:proofErr w:type="spellEnd"/>
      <w:r w:rsidRPr="004A2D66">
        <w:rPr>
          <w:rFonts w:ascii="Georgia" w:hAnsi="Georgia"/>
          <w:color w:val="6D6E71"/>
          <w:sz w:val="21"/>
          <w:szCs w:val="21"/>
        </w:rPr>
        <w:t>; implementation period: 2016)</w:t>
      </w:r>
      <w:r w:rsidRPr="004A2D66">
        <w:rPr>
          <w:rFonts w:ascii="Georgia" w:hAnsi="Georgia"/>
          <w:color w:val="6D6E71"/>
          <w:sz w:val="21"/>
          <w:szCs w:val="21"/>
        </w:rPr>
        <w:br/>
      </w:r>
    </w:p>
    <w:p w:rsidR="0047040B" w:rsidRPr="004A2D66" w:rsidRDefault="0047040B" w:rsidP="0047040B">
      <w:pPr>
        <w:pStyle w:val="Heading3"/>
        <w:shd w:val="clear" w:color="auto" w:fill="FFFFFF"/>
        <w:spacing w:line="240" w:lineRule="atLeast"/>
        <w:rPr>
          <w:rFonts w:ascii="Georgia" w:hAnsi="Georgia"/>
          <w:bCs w:val="0"/>
          <w:color w:val="6D6E71"/>
          <w:sz w:val="21"/>
          <w:szCs w:val="21"/>
        </w:rPr>
      </w:pPr>
      <w:r w:rsidRPr="004A2D66">
        <w:rPr>
          <w:rFonts w:ascii="Georgia" w:hAnsi="Georgia"/>
          <w:bCs w:val="0"/>
          <w:color w:val="6D6E71"/>
          <w:sz w:val="21"/>
          <w:szCs w:val="21"/>
        </w:rPr>
        <w:t>Project: Development of Services for Children and Youth with Autism Spectrum Disorders in Georgia</w:t>
      </w:r>
      <w:r w:rsidR="004A2D66" w:rsidRPr="004A2D66">
        <w:rPr>
          <w:rFonts w:ascii="Georgia" w:hAnsi="Georgia"/>
          <w:bCs w:val="0"/>
          <w:color w:val="6D6E71"/>
          <w:sz w:val="21"/>
          <w:szCs w:val="21"/>
        </w:rPr>
        <w:t xml:space="preserve"> (2015-2017)</w:t>
      </w:r>
    </w:p>
    <w:p w:rsidR="0047040B" w:rsidRDefault="0047040B"/>
    <w:sectPr w:rsidR="0047040B">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336CA"/>
    <w:multiLevelType w:val="hybridMultilevel"/>
    <w:tmpl w:val="4F0A9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1C43545"/>
    <w:multiLevelType w:val="hybridMultilevel"/>
    <w:tmpl w:val="9EACC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40B"/>
    <w:rsid w:val="0047040B"/>
    <w:rsid w:val="004A2D66"/>
    <w:rsid w:val="0076099D"/>
    <w:rsid w:val="00A22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7040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7040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7040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7040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7040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7040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5945">
      <w:bodyDiv w:val="1"/>
      <w:marLeft w:val="0"/>
      <w:marRight w:val="0"/>
      <w:marTop w:val="0"/>
      <w:marBottom w:val="0"/>
      <w:divBdr>
        <w:top w:val="none" w:sz="0" w:space="0" w:color="auto"/>
        <w:left w:val="none" w:sz="0" w:space="0" w:color="auto"/>
        <w:bottom w:val="none" w:sz="0" w:space="0" w:color="auto"/>
        <w:right w:val="none" w:sz="0" w:space="0" w:color="auto"/>
      </w:divBdr>
    </w:div>
    <w:div w:id="34045413">
      <w:bodyDiv w:val="1"/>
      <w:marLeft w:val="0"/>
      <w:marRight w:val="0"/>
      <w:marTop w:val="0"/>
      <w:marBottom w:val="0"/>
      <w:divBdr>
        <w:top w:val="none" w:sz="0" w:space="0" w:color="auto"/>
        <w:left w:val="none" w:sz="0" w:space="0" w:color="auto"/>
        <w:bottom w:val="none" w:sz="0" w:space="0" w:color="auto"/>
        <w:right w:val="none" w:sz="0" w:space="0" w:color="auto"/>
      </w:divBdr>
    </w:div>
    <w:div w:id="46805021">
      <w:bodyDiv w:val="1"/>
      <w:marLeft w:val="0"/>
      <w:marRight w:val="0"/>
      <w:marTop w:val="0"/>
      <w:marBottom w:val="0"/>
      <w:divBdr>
        <w:top w:val="none" w:sz="0" w:space="0" w:color="auto"/>
        <w:left w:val="none" w:sz="0" w:space="0" w:color="auto"/>
        <w:bottom w:val="none" w:sz="0" w:space="0" w:color="auto"/>
        <w:right w:val="none" w:sz="0" w:space="0" w:color="auto"/>
      </w:divBdr>
    </w:div>
    <w:div w:id="62531101">
      <w:bodyDiv w:val="1"/>
      <w:marLeft w:val="0"/>
      <w:marRight w:val="0"/>
      <w:marTop w:val="0"/>
      <w:marBottom w:val="0"/>
      <w:divBdr>
        <w:top w:val="none" w:sz="0" w:space="0" w:color="auto"/>
        <w:left w:val="none" w:sz="0" w:space="0" w:color="auto"/>
        <w:bottom w:val="none" w:sz="0" w:space="0" w:color="auto"/>
        <w:right w:val="none" w:sz="0" w:space="0" w:color="auto"/>
      </w:divBdr>
    </w:div>
    <w:div w:id="274946872">
      <w:bodyDiv w:val="1"/>
      <w:marLeft w:val="0"/>
      <w:marRight w:val="0"/>
      <w:marTop w:val="0"/>
      <w:marBottom w:val="0"/>
      <w:divBdr>
        <w:top w:val="none" w:sz="0" w:space="0" w:color="auto"/>
        <w:left w:val="none" w:sz="0" w:space="0" w:color="auto"/>
        <w:bottom w:val="none" w:sz="0" w:space="0" w:color="auto"/>
        <w:right w:val="none" w:sz="0" w:space="0" w:color="auto"/>
      </w:divBdr>
    </w:div>
    <w:div w:id="415445624">
      <w:bodyDiv w:val="1"/>
      <w:marLeft w:val="0"/>
      <w:marRight w:val="0"/>
      <w:marTop w:val="0"/>
      <w:marBottom w:val="0"/>
      <w:divBdr>
        <w:top w:val="none" w:sz="0" w:space="0" w:color="auto"/>
        <w:left w:val="none" w:sz="0" w:space="0" w:color="auto"/>
        <w:bottom w:val="none" w:sz="0" w:space="0" w:color="auto"/>
        <w:right w:val="none" w:sz="0" w:space="0" w:color="auto"/>
      </w:divBdr>
    </w:div>
    <w:div w:id="1140147288">
      <w:bodyDiv w:val="1"/>
      <w:marLeft w:val="0"/>
      <w:marRight w:val="0"/>
      <w:marTop w:val="0"/>
      <w:marBottom w:val="0"/>
      <w:divBdr>
        <w:top w:val="none" w:sz="0" w:space="0" w:color="auto"/>
        <w:left w:val="none" w:sz="0" w:space="0" w:color="auto"/>
        <w:bottom w:val="none" w:sz="0" w:space="0" w:color="auto"/>
        <w:right w:val="none" w:sz="0" w:space="0" w:color="auto"/>
      </w:divBdr>
    </w:div>
    <w:div w:id="1183130383">
      <w:bodyDiv w:val="1"/>
      <w:marLeft w:val="0"/>
      <w:marRight w:val="0"/>
      <w:marTop w:val="0"/>
      <w:marBottom w:val="0"/>
      <w:divBdr>
        <w:top w:val="none" w:sz="0" w:space="0" w:color="auto"/>
        <w:left w:val="none" w:sz="0" w:space="0" w:color="auto"/>
        <w:bottom w:val="none" w:sz="0" w:space="0" w:color="auto"/>
        <w:right w:val="none" w:sz="0" w:space="0" w:color="auto"/>
      </w:divBdr>
    </w:div>
    <w:div w:id="1188522390">
      <w:bodyDiv w:val="1"/>
      <w:marLeft w:val="0"/>
      <w:marRight w:val="0"/>
      <w:marTop w:val="0"/>
      <w:marBottom w:val="0"/>
      <w:divBdr>
        <w:top w:val="none" w:sz="0" w:space="0" w:color="auto"/>
        <w:left w:val="none" w:sz="0" w:space="0" w:color="auto"/>
        <w:bottom w:val="none" w:sz="0" w:space="0" w:color="auto"/>
        <w:right w:val="none" w:sz="0" w:space="0" w:color="auto"/>
      </w:divBdr>
    </w:div>
    <w:div w:id="1215197540">
      <w:bodyDiv w:val="1"/>
      <w:marLeft w:val="0"/>
      <w:marRight w:val="0"/>
      <w:marTop w:val="0"/>
      <w:marBottom w:val="0"/>
      <w:divBdr>
        <w:top w:val="none" w:sz="0" w:space="0" w:color="auto"/>
        <w:left w:val="none" w:sz="0" w:space="0" w:color="auto"/>
        <w:bottom w:val="none" w:sz="0" w:space="0" w:color="auto"/>
        <w:right w:val="none" w:sz="0" w:space="0" w:color="auto"/>
      </w:divBdr>
    </w:div>
    <w:div w:id="1323662989">
      <w:bodyDiv w:val="1"/>
      <w:marLeft w:val="0"/>
      <w:marRight w:val="0"/>
      <w:marTop w:val="0"/>
      <w:marBottom w:val="0"/>
      <w:divBdr>
        <w:top w:val="none" w:sz="0" w:space="0" w:color="auto"/>
        <w:left w:val="none" w:sz="0" w:space="0" w:color="auto"/>
        <w:bottom w:val="none" w:sz="0" w:space="0" w:color="auto"/>
        <w:right w:val="none" w:sz="0" w:space="0" w:color="auto"/>
      </w:divBdr>
    </w:div>
    <w:div w:id="1602908286">
      <w:bodyDiv w:val="1"/>
      <w:marLeft w:val="0"/>
      <w:marRight w:val="0"/>
      <w:marTop w:val="0"/>
      <w:marBottom w:val="0"/>
      <w:divBdr>
        <w:top w:val="none" w:sz="0" w:space="0" w:color="auto"/>
        <w:left w:val="none" w:sz="0" w:space="0" w:color="auto"/>
        <w:bottom w:val="none" w:sz="0" w:space="0" w:color="auto"/>
        <w:right w:val="none" w:sz="0" w:space="0" w:color="auto"/>
      </w:divBdr>
    </w:div>
    <w:div w:id="1625888035">
      <w:bodyDiv w:val="1"/>
      <w:marLeft w:val="0"/>
      <w:marRight w:val="0"/>
      <w:marTop w:val="0"/>
      <w:marBottom w:val="0"/>
      <w:divBdr>
        <w:top w:val="none" w:sz="0" w:space="0" w:color="auto"/>
        <w:left w:val="none" w:sz="0" w:space="0" w:color="auto"/>
        <w:bottom w:val="none" w:sz="0" w:space="0" w:color="auto"/>
        <w:right w:val="none" w:sz="0" w:space="0" w:color="auto"/>
      </w:divBdr>
    </w:div>
    <w:div w:id="1750229760">
      <w:bodyDiv w:val="1"/>
      <w:marLeft w:val="0"/>
      <w:marRight w:val="0"/>
      <w:marTop w:val="0"/>
      <w:marBottom w:val="0"/>
      <w:divBdr>
        <w:top w:val="none" w:sz="0" w:space="0" w:color="auto"/>
        <w:left w:val="none" w:sz="0" w:space="0" w:color="auto"/>
        <w:bottom w:val="none" w:sz="0" w:space="0" w:color="auto"/>
        <w:right w:val="none" w:sz="0" w:space="0" w:color="auto"/>
      </w:divBdr>
    </w:div>
    <w:div w:id="1770006802">
      <w:bodyDiv w:val="1"/>
      <w:marLeft w:val="0"/>
      <w:marRight w:val="0"/>
      <w:marTop w:val="0"/>
      <w:marBottom w:val="0"/>
      <w:divBdr>
        <w:top w:val="none" w:sz="0" w:space="0" w:color="auto"/>
        <w:left w:val="none" w:sz="0" w:space="0" w:color="auto"/>
        <w:bottom w:val="none" w:sz="0" w:space="0" w:color="auto"/>
        <w:right w:val="none" w:sz="0" w:space="0" w:color="auto"/>
      </w:divBdr>
    </w:div>
    <w:div w:id="1808668375">
      <w:bodyDiv w:val="1"/>
      <w:marLeft w:val="0"/>
      <w:marRight w:val="0"/>
      <w:marTop w:val="0"/>
      <w:marBottom w:val="0"/>
      <w:divBdr>
        <w:top w:val="none" w:sz="0" w:space="0" w:color="auto"/>
        <w:left w:val="none" w:sz="0" w:space="0" w:color="auto"/>
        <w:bottom w:val="none" w:sz="0" w:space="0" w:color="auto"/>
        <w:right w:val="none" w:sz="0" w:space="0" w:color="auto"/>
      </w:divBdr>
    </w:div>
    <w:div w:id="1931968327">
      <w:bodyDiv w:val="1"/>
      <w:marLeft w:val="0"/>
      <w:marRight w:val="0"/>
      <w:marTop w:val="0"/>
      <w:marBottom w:val="0"/>
      <w:divBdr>
        <w:top w:val="none" w:sz="0" w:space="0" w:color="auto"/>
        <w:left w:val="none" w:sz="0" w:space="0" w:color="auto"/>
        <w:bottom w:val="none" w:sz="0" w:space="0" w:color="auto"/>
        <w:right w:val="none" w:sz="0" w:space="0" w:color="auto"/>
      </w:divBdr>
    </w:div>
    <w:div w:id="213616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550</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Ketevan Goginashvili</cp:lastModifiedBy>
  <cp:revision>3</cp:revision>
  <dcterms:created xsi:type="dcterms:W3CDTF">2017-06-10T10:03:00Z</dcterms:created>
  <dcterms:modified xsi:type="dcterms:W3CDTF">2017-06-10T10:19:00Z</dcterms:modified>
</cp:coreProperties>
</file>