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332E56" w:rsidRDefault="00B90485" w:rsidP="00332E56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  <w:r w:rsidR="00332E56">
        <w:rPr>
          <w:rFonts w:ascii="Sylfaen" w:hAnsi="Sylfaen"/>
          <w:lang w:val="ka-GE"/>
        </w:rPr>
        <w:t xml:space="preserve">ელზა ჯგერენაია, შრომისა და დასაქმების პოლიტიკის დეპარტამენტის უფროსი, ტელ: 2 51 00 11 (1502) </w:t>
      </w:r>
    </w:p>
    <w:p w:rsidR="00B90485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B50CF2" w:rsidRPr="00EC7E05">
        <w:rPr>
          <w:rFonts w:ascii="Sylfaen" w:hAnsi="Sylfaen"/>
          <w:lang w:val="ka-GE"/>
        </w:rPr>
        <w:t>2000 წლის 27 ნოემბრის საბჭოს</w:t>
      </w:r>
      <w:r w:rsidR="00B50CF2">
        <w:rPr>
          <w:rFonts w:ascii="Sylfaen" w:hAnsi="Sylfaen"/>
          <w:lang w:val="ka-GE"/>
        </w:rPr>
        <w:t xml:space="preserve"> 2000/78</w:t>
      </w:r>
      <w:r w:rsidR="00AD4DE0" w:rsidRPr="00AD4DE0">
        <w:rPr>
          <w:rFonts w:ascii="Sylfaen" w:hAnsi="Sylfaen"/>
          <w:lang w:val="ka-GE"/>
        </w:rPr>
        <w:t xml:space="preserve">/EC დირექტივა, </w:t>
      </w:r>
      <w:r w:rsidR="00B50CF2">
        <w:rPr>
          <w:rFonts w:ascii="Sylfaen" w:hAnsi="Sylfaen"/>
          <w:lang w:val="ka-GE"/>
        </w:rPr>
        <w:t>„</w:t>
      </w:r>
      <w:r w:rsidR="00B50CF2" w:rsidRPr="00EC7E05">
        <w:rPr>
          <w:rFonts w:ascii="Sylfaen" w:hAnsi="Sylfaen"/>
          <w:lang w:val="ka-GE"/>
        </w:rPr>
        <w:t>დასაქმებისა და შრომითი საქმიანობის საკითხებთან მიმართებით თანაბარი მოპყრობის ზოგად</w:t>
      </w:r>
      <w:r w:rsidR="00B50CF2">
        <w:rPr>
          <w:rFonts w:ascii="Sylfaen" w:hAnsi="Sylfaen"/>
          <w:lang w:val="ka-GE"/>
        </w:rPr>
        <w:t>ი</w:t>
      </w:r>
      <w:r w:rsidR="00B50CF2" w:rsidRPr="00EC7E05">
        <w:rPr>
          <w:rFonts w:ascii="Sylfaen" w:hAnsi="Sylfaen"/>
          <w:lang w:val="ka-GE"/>
        </w:rPr>
        <w:t xml:space="preserve"> სტრუქტურ</w:t>
      </w:r>
      <w:r w:rsidR="00B50CF2">
        <w:rPr>
          <w:rFonts w:ascii="Sylfaen" w:hAnsi="Sylfaen"/>
          <w:lang w:val="ka-GE"/>
        </w:rPr>
        <w:t>ი</w:t>
      </w:r>
      <w:r w:rsidR="00B50CF2" w:rsidRPr="00EC7E05">
        <w:rPr>
          <w:rFonts w:ascii="Sylfaen" w:hAnsi="Sylfaen"/>
          <w:lang w:val="ka-GE"/>
        </w:rPr>
        <w:t>ს</w:t>
      </w:r>
      <w:r w:rsidR="00B50CF2">
        <w:rPr>
          <w:rFonts w:ascii="Sylfaen" w:hAnsi="Sylfaen"/>
          <w:lang w:val="ka-GE"/>
        </w:rPr>
        <w:t xml:space="preserve"> ჩამოყალიბების შესახებ“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AD4DE0" w:rsidRDefault="00B50CF2" w:rsidP="00610E6D">
            <w:pPr>
              <w:spacing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50CF2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 მიზანია ზოგადი პრინციპების შექმნა, რომლებიც მოემსახურება დასაქმებისა და პროფესიული საქმიანობისას რელიგიური კუთვნილების ან მრწამსის, შეზღუდული შესაძლებლობების, ასაკისა თუ სექსუალური ორიენტაციის ნიშნით დისკრიმინაციის აღმოფხვრას.</w:t>
            </w:r>
          </w:p>
          <w:p w:rsidR="00610E6D" w:rsidRPr="00610E6D" w:rsidRDefault="00610E6D" w:rsidP="00610E6D">
            <w:pPr>
              <w:spacing w:line="240" w:lineRule="auto"/>
              <w:rPr>
                <w:sz w:val="18"/>
                <w:szCs w:val="18"/>
                <w:lang w:val="ka-GE"/>
              </w:rPr>
            </w:pP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დებულებები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პირთან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მიმართებაში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კერძო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სექტორში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რომელიც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უკავშირდება</w:t>
            </w:r>
            <w:r w:rsidRPr="00610E6D">
              <w:rPr>
                <w:sz w:val="18"/>
                <w:szCs w:val="18"/>
                <w:lang w:val="ka-GE"/>
              </w:rPr>
              <w:t>: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თვითდასაქმებისა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შერჩევის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კრიტერიუმებსა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სფეროსა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იერარქიის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დონეს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დაწინაურებას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სახისა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ორიენტირების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გადამზადების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პრაქტიკული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გამოცდილების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სამსახურიდან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დათხოვნისა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B50CF2" w:rsidRDefault="00610E6D" w:rsidP="00B50CF2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წევრობასა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დამსაქმებელთა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წევრებიც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ასრულებენ</w:t>
            </w:r>
            <w:r w:rsidRPr="00610E6D">
              <w:rPr>
                <w:sz w:val="18"/>
                <w:szCs w:val="18"/>
                <w:lang w:val="ka-GE"/>
              </w:rPr>
              <w:t xml:space="preserve">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გარკვეული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ასეთი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გაწეული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სარგებლის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B50CF2" w:rsidRDefault="00B50CF2" w:rsidP="00B50CF2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052DB4" w:rsidRPr="00B50CF2" w:rsidRDefault="00204958" w:rsidP="00BD1DD1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დირექტივა განსაზღვრავს სახელწიფოს ვალდებულებას, მიიღოს ზომები დისკრიმინაციის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მსხვერპლთა უფლებათა დასაცავად.</w:t>
            </w: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052DB4" w:rsidRPr="00B90485" w:rsidRDefault="00B90485" w:rsidP="00204958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20495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180737" w:rsidRPr="00F2078F" w:rsidRDefault="00180737" w:rsidP="0018073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საკითხთა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სამინისტრომ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მოამზადა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ცვლილებათა პაკეტი, რომელიც მოიცავს შემდეგ საკანონმდებლო აქტებს: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ორგანული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კოდექსი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ფორმის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4958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80737" w:rsidTr="00B90485">
        <w:trPr>
          <w:trHeight w:val="701"/>
        </w:trPr>
        <w:tc>
          <w:tcPr>
            <w:tcW w:w="601" w:type="dxa"/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180737" w:rsidRPr="00F2078F" w:rsidRDefault="00180737" w:rsidP="00727E3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საკანონმდებლო ცვლილებათა პაკეტი წარდგენილია საქართველოს პარლამენტში.</w:t>
            </w:r>
          </w:p>
        </w:tc>
        <w:tc>
          <w:tcPr>
            <w:tcW w:w="3484" w:type="dxa"/>
          </w:tcPr>
          <w:p w:rsidR="00180737" w:rsidRPr="00B90485" w:rsidRDefault="00180737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80737" w:rsidTr="00B90485">
        <w:trPr>
          <w:trHeight w:val="710"/>
        </w:trPr>
        <w:tc>
          <w:tcPr>
            <w:tcW w:w="601" w:type="dxa"/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180737" w:rsidRPr="00B90485" w:rsidRDefault="00180737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180737" w:rsidRPr="00B90485" w:rsidRDefault="00180737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80737" w:rsidTr="00B90485">
        <w:trPr>
          <w:trHeight w:val="548"/>
        </w:trPr>
        <w:tc>
          <w:tcPr>
            <w:tcW w:w="601" w:type="dxa"/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180737" w:rsidRPr="00122443" w:rsidRDefault="00180737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80737" w:rsidTr="00B90485">
        <w:trPr>
          <w:trHeight w:val="620"/>
        </w:trPr>
        <w:tc>
          <w:tcPr>
            <w:tcW w:w="601" w:type="dxa"/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52534"/>
    <w:rsid w:val="00052DB4"/>
    <w:rsid w:val="00122443"/>
    <w:rsid w:val="001526B5"/>
    <w:rsid w:val="00180737"/>
    <w:rsid w:val="00180F13"/>
    <w:rsid w:val="001C4EC5"/>
    <w:rsid w:val="002002EE"/>
    <w:rsid w:val="00204958"/>
    <w:rsid w:val="00250885"/>
    <w:rsid w:val="002D2EBE"/>
    <w:rsid w:val="00332E56"/>
    <w:rsid w:val="003F5CD9"/>
    <w:rsid w:val="004B17FE"/>
    <w:rsid w:val="005532A9"/>
    <w:rsid w:val="005753D9"/>
    <w:rsid w:val="005A4464"/>
    <w:rsid w:val="00610E6D"/>
    <w:rsid w:val="006A7776"/>
    <w:rsid w:val="007F3314"/>
    <w:rsid w:val="008313E7"/>
    <w:rsid w:val="00856068"/>
    <w:rsid w:val="008A6D88"/>
    <w:rsid w:val="008F6317"/>
    <w:rsid w:val="00963175"/>
    <w:rsid w:val="009F3C66"/>
    <w:rsid w:val="00AD4DE0"/>
    <w:rsid w:val="00B50CF2"/>
    <w:rsid w:val="00B61A8F"/>
    <w:rsid w:val="00B90485"/>
    <w:rsid w:val="00BB5DD8"/>
    <w:rsid w:val="00BD1DD1"/>
    <w:rsid w:val="00BE380E"/>
    <w:rsid w:val="00C66426"/>
    <w:rsid w:val="00D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77D53-3CDC-4271-A40B-083838ED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2018-04-26T13:20:00Z</dcterms:created>
  <dcterms:modified xsi:type="dcterms:W3CDTF">2018-04-26T13:20:00Z</dcterms:modified>
</cp:coreProperties>
</file>