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C77" w:rsidRDefault="00F12014" w:rsidP="009B13C4">
      <w:pPr>
        <w:rPr>
          <w:rFonts w:ascii="AcadNusx" w:hAnsi="AcadNusx"/>
          <w:sz w:val="28"/>
        </w:rPr>
      </w:pPr>
      <w:r>
        <w:rPr>
          <w:rFonts w:ascii="AcadNusx" w:hAnsi="AcadNusx"/>
          <w:sz w:val="28"/>
        </w:rPr>
        <w:t>P</w:t>
      </w:r>
    </w:p>
    <w:p w:rsidR="009B13C4" w:rsidRPr="009B13C4" w:rsidRDefault="009B13C4" w:rsidP="009B13C4">
      <w:pPr>
        <w:rPr>
          <w:rFonts w:ascii="AcadNusx" w:hAnsi="AcadNusx"/>
          <w:sz w:val="28"/>
        </w:rPr>
      </w:pPr>
      <w:proofErr w:type="spellStart"/>
      <w:r w:rsidRPr="009B13C4">
        <w:rPr>
          <w:rFonts w:ascii="AcadNusx" w:hAnsi="AcadNusx"/>
          <w:sz w:val="28"/>
        </w:rPr>
        <w:t>kariesis</w:t>
      </w:r>
      <w:proofErr w:type="spellEnd"/>
      <w:r w:rsidRPr="009B13C4">
        <w:rPr>
          <w:rFonts w:ascii="AcadNusx" w:hAnsi="AcadNusx"/>
          <w:sz w:val="28"/>
        </w:rPr>
        <w:t xml:space="preserve"> </w:t>
      </w:r>
      <w:proofErr w:type="spellStart"/>
      <w:r w:rsidRPr="009B13C4">
        <w:rPr>
          <w:rFonts w:ascii="AcadNusx" w:hAnsi="AcadNusx"/>
          <w:sz w:val="28"/>
        </w:rPr>
        <w:t>profilaqtika</w:t>
      </w:r>
      <w:proofErr w:type="spellEnd"/>
      <w:r w:rsidRPr="009B13C4">
        <w:rPr>
          <w:rFonts w:ascii="AcadNusx" w:hAnsi="AcadNusx"/>
          <w:sz w:val="28"/>
        </w:rPr>
        <w:t xml:space="preserve"> - </w:t>
      </w:r>
      <w:proofErr w:type="spellStart"/>
      <w:r w:rsidRPr="009B13C4">
        <w:rPr>
          <w:rFonts w:ascii="AcadNusx" w:hAnsi="AcadNusx"/>
          <w:sz w:val="28"/>
        </w:rPr>
        <w:t>ftoriT</w:t>
      </w:r>
      <w:proofErr w:type="spellEnd"/>
    </w:p>
    <w:p w:rsidR="009B13C4" w:rsidRPr="00D027B0" w:rsidRDefault="007D5817" w:rsidP="009B13C4">
      <w:pPr>
        <w:rPr>
          <w:rFonts w:ascii="AcadNusx" w:hAnsi="AcadNusx"/>
          <w:sz w:val="28"/>
          <w:highlight w:val="yellow"/>
        </w:rPr>
      </w:pPr>
      <w:r w:rsidRPr="007D5817">
        <w:rPr>
          <w:sz w:val="28"/>
        </w:rPr>
        <w:t>“</w:t>
      </w:r>
      <w:proofErr w:type="spellStart"/>
      <w:r w:rsidR="009B13C4" w:rsidRPr="00D027B0">
        <w:rPr>
          <w:rFonts w:ascii="AcadNusx" w:hAnsi="AcadNusx"/>
          <w:sz w:val="28"/>
          <w:highlight w:val="yellow"/>
        </w:rPr>
        <w:t>bimbovit</w:t>
      </w:r>
      <w:proofErr w:type="spellEnd"/>
      <w:r w:rsidR="009B13C4" w:rsidRPr="00D027B0">
        <w:rPr>
          <w:rFonts w:ascii="AcadNusx" w:hAnsi="AcadNusx"/>
          <w:sz w:val="28"/>
          <w:highlight w:val="yellow"/>
        </w:rPr>
        <w:t xml:space="preserve"> </w:t>
      </w:r>
      <w:proofErr w:type="spellStart"/>
      <w:r w:rsidR="009B13C4" w:rsidRPr="00D027B0">
        <w:rPr>
          <w:rFonts w:ascii="AcadNusx" w:hAnsi="AcadNusx"/>
          <w:sz w:val="28"/>
          <w:highlight w:val="yellow"/>
        </w:rPr>
        <w:t>ftori</w:t>
      </w:r>
      <w:proofErr w:type="spellEnd"/>
      <w:r w:rsidR="009B13C4" w:rsidRPr="00D027B0">
        <w:rPr>
          <w:rFonts w:ascii="AcadNusx" w:hAnsi="AcadNusx"/>
          <w:sz w:val="28"/>
          <w:highlight w:val="yellow"/>
        </w:rPr>
        <w:t xml:space="preserve">” </w:t>
      </w: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9B13C4" w:rsidTr="00AA0098">
        <w:trPr>
          <w:trHeight w:val="564"/>
        </w:trPr>
        <w:tc>
          <w:tcPr>
            <w:tcW w:w="3312" w:type="dxa"/>
            <w:tcBorders>
              <w:bottom w:val="nil"/>
            </w:tcBorders>
          </w:tcPr>
          <w:p w:rsidR="009B13C4" w:rsidRPr="00D027B0" w:rsidRDefault="009B13C4" w:rsidP="009B13C4">
            <w:pPr>
              <w:rPr>
                <w:rFonts w:ascii="AcadNusx" w:hAnsi="AcadNusx"/>
                <w:sz w:val="28"/>
                <w:highlight w:val="yellow"/>
              </w:rPr>
            </w:pPr>
            <w:r w:rsidRPr="00D027B0">
              <w:rPr>
                <w:rFonts w:ascii="AcadNusx" w:hAnsi="AcadNusx"/>
                <w:sz w:val="28"/>
                <w:highlight w:val="yellow"/>
              </w:rPr>
              <w:t xml:space="preserve">6 </w:t>
            </w:r>
            <w:proofErr w:type="spellStart"/>
            <w:r w:rsidRPr="00D027B0">
              <w:rPr>
                <w:rFonts w:ascii="AcadNusx" w:hAnsi="AcadNusx"/>
                <w:sz w:val="28"/>
                <w:highlight w:val="yellow"/>
              </w:rPr>
              <w:t>Tvidan</w:t>
            </w:r>
            <w:proofErr w:type="spellEnd"/>
            <w:r w:rsidRPr="00D027B0">
              <w:rPr>
                <w:rFonts w:ascii="AcadNusx" w:hAnsi="AcadNusx"/>
                <w:sz w:val="28"/>
                <w:highlight w:val="yellow"/>
              </w:rPr>
              <w:t xml:space="preserve"> – 3 </w:t>
            </w:r>
            <w:proofErr w:type="spellStart"/>
            <w:r w:rsidRPr="00D027B0">
              <w:rPr>
                <w:rFonts w:ascii="AcadNusx" w:hAnsi="AcadNusx"/>
                <w:sz w:val="28"/>
                <w:highlight w:val="yellow"/>
              </w:rPr>
              <w:t>wlamde</w:t>
            </w:r>
            <w:proofErr w:type="spellEnd"/>
          </w:p>
        </w:tc>
        <w:tc>
          <w:tcPr>
            <w:tcW w:w="3312" w:type="dxa"/>
          </w:tcPr>
          <w:p w:rsidR="009B13C4" w:rsidRPr="00D027B0" w:rsidRDefault="009B13C4" w:rsidP="009B13C4">
            <w:pPr>
              <w:rPr>
                <w:rFonts w:ascii="AcadNusx" w:hAnsi="AcadNusx"/>
                <w:sz w:val="28"/>
                <w:highlight w:val="yellow"/>
              </w:rPr>
            </w:pPr>
            <w:r w:rsidRPr="00D027B0">
              <w:rPr>
                <w:rFonts w:ascii="AcadNusx" w:hAnsi="AcadNusx"/>
                <w:sz w:val="28"/>
                <w:highlight w:val="yellow"/>
              </w:rPr>
              <w:t xml:space="preserve">5 </w:t>
            </w:r>
            <w:proofErr w:type="spellStart"/>
            <w:r w:rsidRPr="00D027B0">
              <w:rPr>
                <w:rFonts w:ascii="AcadNusx" w:hAnsi="AcadNusx"/>
                <w:sz w:val="28"/>
                <w:highlight w:val="yellow"/>
              </w:rPr>
              <w:t>wveTi</w:t>
            </w:r>
            <w:proofErr w:type="spellEnd"/>
            <w:r w:rsidRPr="00D027B0">
              <w:rPr>
                <w:rFonts w:ascii="AcadNusx" w:hAnsi="AcadNusx"/>
                <w:sz w:val="28"/>
                <w:highlight w:val="yellow"/>
              </w:rPr>
              <w:t xml:space="preserve"> (0.25mg)</w:t>
            </w:r>
          </w:p>
        </w:tc>
        <w:tc>
          <w:tcPr>
            <w:tcW w:w="3312" w:type="dxa"/>
          </w:tcPr>
          <w:p w:rsidR="009B13C4" w:rsidRDefault="009B13C4" w:rsidP="009B13C4">
            <w:pPr>
              <w:rPr>
                <w:rFonts w:ascii="AcadNusx" w:hAnsi="AcadNusx"/>
                <w:sz w:val="28"/>
              </w:rPr>
            </w:pPr>
            <w:r w:rsidRPr="00D027B0">
              <w:rPr>
                <w:rFonts w:ascii="AcadNusx" w:hAnsi="AcadNusx"/>
                <w:sz w:val="28"/>
                <w:highlight w:val="yellow"/>
              </w:rPr>
              <w:t xml:space="preserve">1-jer </w:t>
            </w:r>
            <w:proofErr w:type="spellStart"/>
            <w:r w:rsidRPr="00D027B0">
              <w:rPr>
                <w:rFonts w:ascii="AcadNusx" w:hAnsi="AcadNusx"/>
                <w:sz w:val="28"/>
                <w:highlight w:val="yellow"/>
              </w:rPr>
              <w:t>dReSi</w:t>
            </w:r>
            <w:bookmarkStart w:id="0" w:name="_GoBack"/>
            <w:bookmarkEnd w:id="0"/>
            <w:proofErr w:type="spellEnd"/>
          </w:p>
        </w:tc>
      </w:tr>
    </w:tbl>
    <w:p w:rsidR="009B13C4" w:rsidRDefault="009B13C4" w:rsidP="009B13C4">
      <w:pPr>
        <w:rPr>
          <w:rFonts w:ascii="AcadNusx" w:hAnsi="AcadNusx"/>
          <w:sz w:val="28"/>
        </w:rPr>
      </w:pPr>
      <w:r>
        <w:rPr>
          <w:rFonts w:ascii="AcadNusx" w:hAnsi="AcadNusx"/>
          <w:sz w:val="28"/>
        </w:rPr>
        <w:t xml:space="preserve"> </w:t>
      </w:r>
    </w:p>
    <w:p w:rsidR="009B13C4" w:rsidRDefault="009B13C4" w:rsidP="009B13C4">
      <w:pPr>
        <w:rPr>
          <w:rFonts w:ascii="AcadNusx" w:hAnsi="AcadNusx"/>
          <w:sz w:val="28"/>
        </w:rPr>
      </w:pPr>
      <w:r>
        <w:rPr>
          <w:rFonts w:ascii="AcadNusx" w:hAnsi="AcadNusx"/>
          <w:sz w:val="28"/>
        </w:rPr>
        <w:t>an</w:t>
      </w:r>
    </w:p>
    <w:p w:rsidR="007D5817" w:rsidRPr="007D5817" w:rsidRDefault="009B13C4">
      <w:pPr>
        <w:rPr>
          <w:rFonts w:cstheme="minorHAnsi"/>
          <w:sz w:val="28"/>
        </w:rPr>
      </w:pPr>
      <w:r>
        <w:rPr>
          <w:rFonts w:cstheme="minorHAnsi"/>
          <w:sz w:val="28"/>
        </w:rPr>
        <w:t>“</w:t>
      </w:r>
      <w:proofErr w:type="spellStart"/>
      <w:r w:rsidR="007D5817" w:rsidRPr="007D5817">
        <w:rPr>
          <w:rFonts w:cstheme="minorHAnsi"/>
          <w:sz w:val="28"/>
        </w:rPr>
        <w:t>Zymaflour</w:t>
      </w:r>
      <w:proofErr w:type="spellEnd"/>
      <w:r>
        <w:rPr>
          <w:rFonts w:cstheme="minorHAnsi"/>
          <w:sz w:val="28"/>
        </w:rPr>
        <w:t>”</w:t>
      </w:r>
      <w:r w:rsidR="007D5817" w:rsidRPr="007D5817">
        <w:rPr>
          <w:rFonts w:cstheme="minorHAnsi"/>
          <w:sz w:val="28"/>
        </w:rPr>
        <w:t xml:space="preserve"> –</w:t>
      </w:r>
      <w:r w:rsidR="007D5817" w:rsidRPr="007D5817">
        <w:rPr>
          <w:rFonts w:ascii="AcadNusx" w:hAnsi="AcadNusx" w:cstheme="minorHAnsi"/>
          <w:sz w:val="28"/>
        </w:rPr>
        <w:t xml:space="preserve"> 1-jer </w:t>
      </w:r>
      <w:proofErr w:type="spellStart"/>
      <w:r w:rsidR="007D5817" w:rsidRPr="007D5817">
        <w:rPr>
          <w:rFonts w:ascii="AcadNusx" w:hAnsi="AcadNusx" w:cstheme="minorHAnsi"/>
          <w:sz w:val="28"/>
        </w:rPr>
        <w:t>dReSi</w:t>
      </w:r>
      <w:proofErr w:type="spellEnd"/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9B13C4" w:rsidTr="00916FCF">
        <w:trPr>
          <w:trHeight w:val="423"/>
        </w:trPr>
        <w:tc>
          <w:tcPr>
            <w:tcW w:w="3312" w:type="dxa"/>
          </w:tcPr>
          <w:p w:rsidR="009B13C4" w:rsidRDefault="009B13C4" w:rsidP="007D5817">
            <w:pPr>
              <w:rPr>
                <w:rFonts w:cstheme="minorHAnsi"/>
              </w:rPr>
            </w:pPr>
            <w:r>
              <w:rPr>
                <w:rFonts w:ascii="AcadNusx" w:hAnsi="AcadNusx"/>
                <w:sz w:val="28"/>
              </w:rPr>
              <w:t xml:space="preserve">6 </w:t>
            </w:r>
            <w:proofErr w:type="spellStart"/>
            <w:r>
              <w:rPr>
                <w:rFonts w:ascii="AcadNusx" w:hAnsi="AcadNusx"/>
                <w:sz w:val="28"/>
              </w:rPr>
              <w:t>Tvidan</w:t>
            </w:r>
            <w:proofErr w:type="spellEnd"/>
            <w:r>
              <w:rPr>
                <w:rFonts w:ascii="AcadNusx" w:hAnsi="AcadNusx"/>
                <w:sz w:val="28"/>
              </w:rPr>
              <w:t xml:space="preserve"> – 3 </w:t>
            </w:r>
            <w:proofErr w:type="spellStart"/>
            <w:r>
              <w:rPr>
                <w:rFonts w:ascii="AcadNusx" w:hAnsi="AcadNusx"/>
                <w:sz w:val="28"/>
              </w:rPr>
              <w:t>wlamde</w:t>
            </w:r>
            <w:proofErr w:type="spellEnd"/>
          </w:p>
        </w:tc>
        <w:tc>
          <w:tcPr>
            <w:tcW w:w="3312" w:type="dxa"/>
          </w:tcPr>
          <w:p w:rsidR="009B13C4" w:rsidRDefault="009B13C4" w:rsidP="007D5817">
            <w:pPr>
              <w:rPr>
                <w:rFonts w:cstheme="minorHAnsi"/>
              </w:rPr>
            </w:pPr>
            <w:r>
              <w:rPr>
                <w:rFonts w:ascii="AcadNusx" w:hAnsi="AcadNusx"/>
                <w:sz w:val="28"/>
              </w:rPr>
              <w:t>0.25mg</w:t>
            </w:r>
          </w:p>
        </w:tc>
        <w:tc>
          <w:tcPr>
            <w:tcW w:w="3312" w:type="dxa"/>
          </w:tcPr>
          <w:p w:rsidR="009B13C4" w:rsidRDefault="009B13C4" w:rsidP="007D5817">
            <w:pPr>
              <w:rPr>
                <w:rFonts w:cstheme="minorHAnsi"/>
              </w:rPr>
            </w:pPr>
            <w:r>
              <w:rPr>
                <w:rFonts w:ascii="AcadNusx" w:hAnsi="AcadNusx"/>
                <w:sz w:val="28"/>
              </w:rPr>
              <w:t xml:space="preserve">1-jer </w:t>
            </w:r>
            <w:proofErr w:type="spellStart"/>
            <w:r>
              <w:rPr>
                <w:rFonts w:ascii="AcadNusx" w:hAnsi="AcadNusx"/>
                <w:sz w:val="28"/>
              </w:rPr>
              <w:t>dReSi</w:t>
            </w:r>
            <w:proofErr w:type="spellEnd"/>
          </w:p>
        </w:tc>
      </w:tr>
      <w:tr w:rsidR="009B13C4" w:rsidTr="00916FCF">
        <w:trPr>
          <w:trHeight w:val="423"/>
        </w:trPr>
        <w:tc>
          <w:tcPr>
            <w:tcW w:w="3312" w:type="dxa"/>
          </w:tcPr>
          <w:p w:rsidR="009B13C4" w:rsidRDefault="009B13C4" w:rsidP="00916FCF">
            <w:pPr>
              <w:rPr>
                <w:rFonts w:ascii="AcadNusx" w:hAnsi="AcadNusx"/>
                <w:sz w:val="28"/>
              </w:rPr>
            </w:pPr>
            <w:r w:rsidRPr="009B13C4">
              <w:rPr>
                <w:rFonts w:ascii="AcadNusx" w:hAnsi="AcadNusx"/>
                <w:sz w:val="28"/>
              </w:rPr>
              <w:t xml:space="preserve">3 </w:t>
            </w:r>
            <w:proofErr w:type="spellStart"/>
            <w:r w:rsidRPr="009B13C4">
              <w:rPr>
                <w:rFonts w:ascii="AcadNusx" w:hAnsi="AcadNusx"/>
                <w:sz w:val="28"/>
              </w:rPr>
              <w:t>wlidan</w:t>
            </w:r>
            <w:proofErr w:type="spellEnd"/>
            <w:r w:rsidRPr="009B13C4">
              <w:rPr>
                <w:rFonts w:ascii="AcadNusx" w:hAnsi="AcadNusx"/>
                <w:sz w:val="28"/>
              </w:rPr>
              <w:t xml:space="preserve"> – </w:t>
            </w:r>
            <w:r w:rsidR="00916FCF">
              <w:rPr>
                <w:rFonts w:ascii="AcadNusx" w:hAnsi="AcadNusx"/>
                <w:sz w:val="28"/>
              </w:rPr>
              <w:t xml:space="preserve">6 </w:t>
            </w:r>
            <w:proofErr w:type="spellStart"/>
            <w:r w:rsidRPr="009B13C4">
              <w:rPr>
                <w:rFonts w:ascii="AcadNusx" w:hAnsi="AcadNusx"/>
                <w:sz w:val="28"/>
              </w:rPr>
              <w:t>wlamde</w:t>
            </w:r>
            <w:proofErr w:type="spellEnd"/>
          </w:p>
        </w:tc>
        <w:tc>
          <w:tcPr>
            <w:tcW w:w="3312" w:type="dxa"/>
          </w:tcPr>
          <w:p w:rsidR="009B13C4" w:rsidRDefault="009B13C4" w:rsidP="007D5817">
            <w:pPr>
              <w:rPr>
                <w:rFonts w:cstheme="minorHAnsi"/>
              </w:rPr>
            </w:pPr>
            <w:r>
              <w:rPr>
                <w:rFonts w:ascii="AcadNusx" w:hAnsi="AcadNusx"/>
                <w:sz w:val="28"/>
              </w:rPr>
              <w:t>0.5mg</w:t>
            </w:r>
          </w:p>
        </w:tc>
        <w:tc>
          <w:tcPr>
            <w:tcW w:w="3312" w:type="dxa"/>
          </w:tcPr>
          <w:p w:rsidR="009B13C4" w:rsidRDefault="009B13C4" w:rsidP="007D5817">
            <w:pPr>
              <w:rPr>
                <w:rFonts w:cstheme="minorHAnsi"/>
              </w:rPr>
            </w:pPr>
            <w:r>
              <w:rPr>
                <w:rFonts w:ascii="AcadNusx" w:hAnsi="AcadNusx"/>
                <w:sz w:val="28"/>
              </w:rPr>
              <w:t xml:space="preserve">1-jer </w:t>
            </w:r>
            <w:proofErr w:type="spellStart"/>
            <w:r>
              <w:rPr>
                <w:rFonts w:ascii="AcadNusx" w:hAnsi="AcadNusx"/>
                <w:sz w:val="28"/>
              </w:rPr>
              <w:t>dReSi</w:t>
            </w:r>
            <w:proofErr w:type="spellEnd"/>
          </w:p>
        </w:tc>
      </w:tr>
      <w:tr w:rsidR="005A68A8" w:rsidTr="00916FCF">
        <w:trPr>
          <w:trHeight w:val="423"/>
        </w:trPr>
        <w:tc>
          <w:tcPr>
            <w:tcW w:w="3312" w:type="dxa"/>
          </w:tcPr>
          <w:p w:rsidR="005A68A8" w:rsidRPr="009B13C4" w:rsidRDefault="005A68A8" w:rsidP="00916FCF">
            <w:pPr>
              <w:rPr>
                <w:rFonts w:ascii="AcadNusx" w:hAnsi="AcadNusx"/>
                <w:sz w:val="28"/>
              </w:rPr>
            </w:pPr>
            <w:r>
              <w:rPr>
                <w:rFonts w:ascii="AcadNusx" w:hAnsi="AcadNusx"/>
                <w:sz w:val="28"/>
              </w:rPr>
              <w:t>6</w:t>
            </w:r>
            <w:r w:rsidRPr="009B13C4">
              <w:rPr>
                <w:rFonts w:ascii="AcadNusx" w:hAnsi="AcadNusx"/>
                <w:sz w:val="28"/>
              </w:rPr>
              <w:t xml:space="preserve"> </w:t>
            </w:r>
            <w:proofErr w:type="spellStart"/>
            <w:r w:rsidRPr="009B13C4">
              <w:rPr>
                <w:rFonts w:ascii="AcadNusx" w:hAnsi="AcadNusx"/>
                <w:sz w:val="28"/>
              </w:rPr>
              <w:t>wlidan</w:t>
            </w:r>
            <w:proofErr w:type="spellEnd"/>
            <w:r w:rsidRPr="009B13C4">
              <w:rPr>
                <w:rFonts w:ascii="AcadNusx" w:hAnsi="AcadNusx"/>
                <w:sz w:val="28"/>
              </w:rPr>
              <w:t xml:space="preserve"> – 11wlamde</w:t>
            </w:r>
          </w:p>
        </w:tc>
        <w:tc>
          <w:tcPr>
            <w:tcW w:w="3312" w:type="dxa"/>
          </w:tcPr>
          <w:p w:rsidR="005A68A8" w:rsidRDefault="005A68A8" w:rsidP="007D5817">
            <w:pPr>
              <w:rPr>
                <w:rFonts w:ascii="AcadNusx" w:hAnsi="AcadNusx"/>
                <w:sz w:val="28"/>
              </w:rPr>
            </w:pPr>
            <w:r>
              <w:rPr>
                <w:rFonts w:ascii="AcadNusx" w:hAnsi="AcadNusx"/>
                <w:sz w:val="28"/>
              </w:rPr>
              <w:t>1 g</w:t>
            </w:r>
          </w:p>
        </w:tc>
        <w:tc>
          <w:tcPr>
            <w:tcW w:w="3312" w:type="dxa"/>
          </w:tcPr>
          <w:p w:rsidR="005A68A8" w:rsidRDefault="005A68A8" w:rsidP="00466D3F">
            <w:pPr>
              <w:rPr>
                <w:rFonts w:cstheme="minorHAnsi"/>
              </w:rPr>
            </w:pPr>
            <w:r>
              <w:rPr>
                <w:rFonts w:ascii="AcadNusx" w:hAnsi="AcadNusx"/>
                <w:sz w:val="28"/>
              </w:rPr>
              <w:t xml:space="preserve">1-jer </w:t>
            </w:r>
            <w:proofErr w:type="spellStart"/>
            <w:r>
              <w:rPr>
                <w:rFonts w:ascii="AcadNusx" w:hAnsi="AcadNusx"/>
                <w:sz w:val="28"/>
              </w:rPr>
              <w:t>dReSi</w:t>
            </w:r>
            <w:proofErr w:type="spellEnd"/>
          </w:p>
        </w:tc>
      </w:tr>
    </w:tbl>
    <w:p w:rsidR="009B13C4" w:rsidRDefault="009B13C4" w:rsidP="007D5817">
      <w:pPr>
        <w:rPr>
          <w:rFonts w:cstheme="minorHAnsi"/>
        </w:rPr>
      </w:pPr>
    </w:p>
    <w:p w:rsidR="009B13C4" w:rsidRPr="00EE0C9D" w:rsidRDefault="005A5C77" w:rsidP="009B13C4">
      <w:pPr>
        <w:rPr>
          <w:rFonts w:ascii="AcadNusx" w:hAnsi="AcadNusx" w:cstheme="minorHAnsi"/>
        </w:rPr>
      </w:pPr>
      <w:proofErr w:type="spellStart"/>
      <w:r>
        <w:rPr>
          <w:rFonts w:ascii="AcadNusx" w:hAnsi="AcadNusx" w:cstheme="minorHAnsi"/>
        </w:rPr>
        <w:t>dReSi</w:t>
      </w:r>
      <w:proofErr w:type="spellEnd"/>
      <w:r>
        <w:rPr>
          <w:rFonts w:ascii="AcadNusx" w:hAnsi="AcadNusx" w:cstheme="minorHAnsi"/>
        </w:rPr>
        <w:t xml:space="preserve"> 2 –</w:t>
      </w:r>
      <w:proofErr w:type="spellStart"/>
      <w:r>
        <w:rPr>
          <w:rFonts w:ascii="AcadNusx" w:hAnsi="AcadNusx" w:cstheme="minorHAnsi"/>
        </w:rPr>
        <w:t>jer</w:t>
      </w:r>
      <w:proofErr w:type="spellEnd"/>
      <w:r>
        <w:rPr>
          <w:rFonts w:ascii="AcadNusx" w:hAnsi="AcadNusx" w:cstheme="minorHAnsi"/>
        </w:rPr>
        <w:t xml:space="preserve"> </w:t>
      </w:r>
      <w:proofErr w:type="spellStart"/>
      <w:r>
        <w:rPr>
          <w:rFonts w:ascii="AcadNusx" w:hAnsi="AcadNusx" w:cstheme="minorHAnsi"/>
        </w:rPr>
        <w:t>kbilebis</w:t>
      </w:r>
      <w:proofErr w:type="spellEnd"/>
      <w:r>
        <w:rPr>
          <w:rFonts w:ascii="AcadNusx" w:hAnsi="AcadNusx" w:cstheme="minorHAnsi"/>
        </w:rPr>
        <w:t xml:space="preserve"> </w:t>
      </w:r>
      <w:proofErr w:type="spellStart"/>
      <w:r>
        <w:rPr>
          <w:rFonts w:ascii="AcadNusx" w:hAnsi="AcadNusx" w:cstheme="minorHAnsi"/>
        </w:rPr>
        <w:t>gamoxexva</w:t>
      </w:r>
      <w:proofErr w:type="spellEnd"/>
      <w:r>
        <w:rPr>
          <w:rFonts w:ascii="AcadNusx" w:hAnsi="AcadNusx" w:cstheme="minorHAnsi"/>
        </w:rPr>
        <w:t xml:space="preserve"> </w:t>
      </w:r>
      <w:proofErr w:type="spellStart"/>
      <w:r>
        <w:rPr>
          <w:rFonts w:ascii="AcadNusx" w:hAnsi="AcadNusx" w:cstheme="minorHAnsi"/>
        </w:rPr>
        <w:t>f</w:t>
      </w:r>
      <w:r w:rsidR="00A1316D">
        <w:rPr>
          <w:rFonts w:ascii="AcadNusx" w:hAnsi="AcadNusx" w:cstheme="minorHAnsi"/>
        </w:rPr>
        <w:t>t</w:t>
      </w:r>
      <w:r>
        <w:rPr>
          <w:rFonts w:ascii="AcadNusx" w:hAnsi="AcadNusx" w:cstheme="minorHAnsi"/>
        </w:rPr>
        <w:t>oris</w:t>
      </w:r>
      <w:proofErr w:type="spellEnd"/>
      <w:r>
        <w:rPr>
          <w:rFonts w:ascii="AcadNusx" w:hAnsi="AcadNusx" w:cstheme="minorHAnsi"/>
        </w:rPr>
        <w:t xml:space="preserve"> </w:t>
      </w:r>
      <w:proofErr w:type="spellStart"/>
      <w:r>
        <w:rPr>
          <w:rFonts w:ascii="AcadNusx" w:hAnsi="AcadNusx" w:cstheme="minorHAnsi"/>
        </w:rPr>
        <w:t>Semcvleli</w:t>
      </w:r>
      <w:proofErr w:type="spellEnd"/>
      <w:r>
        <w:rPr>
          <w:rFonts w:ascii="AcadNusx" w:hAnsi="AcadNusx" w:cstheme="minorHAnsi"/>
        </w:rPr>
        <w:t xml:space="preserve"> </w:t>
      </w:r>
      <w:proofErr w:type="spellStart"/>
      <w:r>
        <w:rPr>
          <w:rFonts w:ascii="AcadNusx" w:hAnsi="AcadNusx" w:cstheme="minorHAnsi"/>
        </w:rPr>
        <w:t>kbilis</w:t>
      </w:r>
      <w:proofErr w:type="spellEnd"/>
      <w:r>
        <w:rPr>
          <w:rFonts w:ascii="AcadNusx" w:hAnsi="AcadNusx" w:cstheme="minorHAnsi"/>
        </w:rPr>
        <w:t xml:space="preserve"> </w:t>
      </w:r>
      <w:proofErr w:type="spellStart"/>
      <w:r>
        <w:rPr>
          <w:rFonts w:ascii="AcadNusx" w:hAnsi="AcadNusx" w:cstheme="minorHAnsi"/>
        </w:rPr>
        <w:t>pastiT</w:t>
      </w:r>
      <w:proofErr w:type="spellEnd"/>
      <w:r>
        <w:rPr>
          <w:rFonts w:ascii="AcadNusx" w:hAnsi="AcadNusx" w:cstheme="minorHAnsi"/>
        </w:rPr>
        <w:t>.</w:t>
      </w:r>
    </w:p>
    <w:p w:rsidR="009B13C4" w:rsidRDefault="009B13C4" w:rsidP="009B13C4">
      <w:pPr>
        <w:rPr>
          <w:rFonts w:cstheme="minorHAnsi"/>
        </w:rPr>
      </w:pPr>
    </w:p>
    <w:p w:rsidR="007D5817" w:rsidRPr="009B13C4" w:rsidRDefault="009B13C4" w:rsidP="009B13C4">
      <w:pPr>
        <w:tabs>
          <w:tab w:val="left" w:pos="2115"/>
        </w:tabs>
        <w:rPr>
          <w:rFonts w:cstheme="minorHAnsi"/>
        </w:rPr>
      </w:pPr>
      <w:r>
        <w:rPr>
          <w:rFonts w:cstheme="minorHAnsi"/>
        </w:rPr>
        <w:tab/>
      </w:r>
    </w:p>
    <w:sectPr w:rsidR="007D5817" w:rsidRPr="009B13C4" w:rsidSect="000C3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5817"/>
    <w:rsid w:val="00072079"/>
    <w:rsid w:val="000C3744"/>
    <w:rsid w:val="000D7797"/>
    <w:rsid w:val="002D6F81"/>
    <w:rsid w:val="005A5C77"/>
    <w:rsid w:val="005A68A8"/>
    <w:rsid w:val="005B2B5E"/>
    <w:rsid w:val="00703E5B"/>
    <w:rsid w:val="007D5817"/>
    <w:rsid w:val="00916FCF"/>
    <w:rsid w:val="009B13C4"/>
    <w:rsid w:val="00A1316D"/>
    <w:rsid w:val="00AA0098"/>
    <w:rsid w:val="00D027B0"/>
    <w:rsid w:val="00DE75B5"/>
    <w:rsid w:val="00EE0C9D"/>
    <w:rsid w:val="00F04C72"/>
    <w:rsid w:val="00F12014"/>
    <w:rsid w:val="00F37834"/>
    <w:rsid w:val="00F4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77D2BB-3F4B-43E7-B1B1-2945106F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744"/>
  </w:style>
  <w:style w:type="paragraph" w:styleId="Heading3">
    <w:name w:val="heading 3"/>
    <w:basedOn w:val="Normal"/>
    <w:link w:val="Heading3Char"/>
    <w:uiPriority w:val="9"/>
    <w:qFormat/>
    <w:rsid w:val="007D58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581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7D5817"/>
    <w:rPr>
      <w:i/>
      <w:iCs/>
    </w:rPr>
  </w:style>
  <w:style w:type="table" w:styleId="TableGrid">
    <w:name w:val="Table Grid"/>
    <w:basedOn w:val="TableNormal"/>
    <w:uiPriority w:val="59"/>
    <w:rsid w:val="009B1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2016-12-13T11:19:00Z</cp:lastPrinted>
  <dcterms:created xsi:type="dcterms:W3CDTF">2014-04-04T08:56:00Z</dcterms:created>
  <dcterms:modified xsi:type="dcterms:W3CDTF">2017-03-30T13:38:00Z</dcterms:modified>
</cp:coreProperties>
</file>