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30E" w:rsidRDefault="008D430E" w:rsidP="008D430E">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HIV Burden is high in the occupied territory of Abkhazia, Georgia. As of January 2017, 852 HIV positive people were registered by Sokhumi AIDS Center, among them 401 were enrolled in Antiretroviral (ARV) treatment. </w:t>
      </w:r>
    </w:p>
    <w:p w:rsidR="008D430E" w:rsidRDefault="008D430E" w:rsidP="008D430E">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lang w:val="ka-GE"/>
        </w:rPr>
        <w:t>Delivery of ARV medicines</w:t>
      </w:r>
      <w:r>
        <w:rPr>
          <w:rFonts w:ascii="Times New Roman" w:hAnsi="Times New Roman" w:cs="Times New Roman"/>
          <w:sz w:val="24"/>
          <w:szCs w:val="24"/>
        </w:rPr>
        <w:t>, procured</w:t>
      </w:r>
      <w:r>
        <w:rPr>
          <w:rFonts w:ascii="Sylfaen" w:hAnsi="Sylfaen"/>
          <w:sz w:val="24"/>
          <w:szCs w:val="24"/>
        </w:rPr>
        <w:t xml:space="preserve"> by the</w:t>
      </w:r>
      <w:r>
        <w:rPr>
          <w:rFonts w:ascii="Times New Roman" w:hAnsi="Times New Roman" w:cs="Times New Roman"/>
          <w:sz w:val="24"/>
          <w:szCs w:val="24"/>
        </w:rPr>
        <w:t xml:space="preserve"> </w:t>
      </w:r>
      <w:r>
        <w:rPr>
          <w:rFonts w:ascii="Times New Roman" w:hAnsi="Times New Roman" w:cs="Times New Roman"/>
          <w:sz w:val="24"/>
          <w:szCs w:val="24"/>
          <w:lang w:val="ka-GE"/>
        </w:rPr>
        <w:t xml:space="preserve">National Center for Disease Control and Public Health </w:t>
      </w:r>
      <w:r>
        <w:rPr>
          <w:rFonts w:ascii="Times New Roman" w:hAnsi="Times New Roman" w:cs="Times New Roman"/>
          <w:sz w:val="24"/>
          <w:szCs w:val="24"/>
        </w:rPr>
        <w:t xml:space="preserve">(NCDC) under the State HIV/AIDS Program as well as the </w:t>
      </w:r>
      <w:r>
        <w:rPr>
          <w:rFonts w:ascii="Times New Roman" w:hAnsi="Times New Roman" w:cs="Times New Roman"/>
          <w:sz w:val="24"/>
          <w:szCs w:val="24"/>
          <w:lang w:val="ka-GE"/>
        </w:rPr>
        <w:t>Global Fund to Fight AIDS, TB and Malaria to Sokhumi is organized by the NGO Z</w:t>
      </w:r>
      <w:r>
        <w:rPr>
          <w:rFonts w:ascii="Times New Roman" w:hAnsi="Times New Roman" w:cs="Times New Roman"/>
          <w:sz w:val="24"/>
          <w:szCs w:val="24"/>
        </w:rPr>
        <w:t>.</w:t>
      </w:r>
      <w:r>
        <w:rPr>
          <w:rFonts w:ascii="Times New Roman" w:hAnsi="Times New Roman" w:cs="Times New Roman"/>
          <w:sz w:val="24"/>
          <w:szCs w:val="24"/>
          <w:lang w:val="ka-GE"/>
        </w:rPr>
        <w:t xml:space="preserve"> Danelia Foundation </w:t>
      </w:r>
      <w:r>
        <w:rPr>
          <w:rFonts w:ascii="Sylfaen" w:hAnsi="Sylfaen"/>
          <w:sz w:val="24"/>
          <w:szCs w:val="24"/>
          <w:lang w:val="ka-GE"/>
        </w:rPr>
        <w:t>„</w:t>
      </w:r>
      <w:r>
        <w:rPr>
          <w:rFonts w:ascii="Times New Roman" w:hAnsi="Times New Roman" w:cs="Times New Roman"/>
          <w:sz w:val="24"/>
          <w:szCs w:val="24"/>
          <w:lang w:val="ka-GE"/>
        </w:rPr>
        <w:t>Tanadgoma</w:t>
      </w:r>
      <w:r>
        <w:rPr>
          <w:rFonts w:ascii="Sylfaen" w:hAnsi="Sylfaen"/>
          <w:sz w:val="24"/>
          <w:szCs w:val="24"/>
          <w:lang w:val="ka-GE"/>
        </w:rPr>
        <w:t>“</w:t>
      </w:r>
      <w:r>
        <w:rPr>
          <w:rFonts w:ascii="Times New Roman" w:hAnsi="Times New Roman" w:cs="Times New Roman"/>
          <w:sz w:val="24"/>
          <w:szCs w:val="24"/>
          <w:lang w:val="ka-GE"/>
        </w:rPr>
        <w:t xml:space="preserve"> according to the Decree of the Government of Georgia N471</w:t>
      </w:r>
      <w:r>
        <w:rPr>
          <w:rFonts w:ascii="Times New Roman" w:hAnsi="Times New Roman" w:cs="Times New Roman"/>
          <w:sz w:val="24"/>
          <w:szCs w:val="24"/>
        </w:rPr>
        <w:t xml:space="preserve"> of March 14, 2017</w:t>
      </w:r>
      <w:r>
        <w:rPr>
          <w:rFonts w:ascii="Sylfaen" w:hAnsi="Sylfaen"/>
          <w:sz w:val="24"/>
          <w:szCs w:val="24"/>
          <w:lang w:val="ka-GE"/>
        </w:rPr>
        <w:t xml:space="preserve">. The Global Fund program pays for transportation of goods from Tbilisi to Sokhumi. </w:t>
      </w:r>
    </w:p>
    <w:p w:rsidR="008D430E" w:rsidRDefault="008D430E" w:rsidP="008D430E">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lang w:val="ka-GE"/>
        </w:rPr>
        <w:t xml:space="preserve">Within the Global Fund to Fight AIDS, TB and Malaria, Sokhumi AIDS Center gets funding support for providing HIV diagnostic and treatment services to PLHIV. In addition, the Global Fund provides second line ARV medicines and treatment monitoring laboratory tests while the State </w:t>
      </w:r>
      <w:r>
        <w:rPr>
          <w:rFonts w:ascii="Sylfaen" w:hAnsi="Sylfaen"/>
          <w:sz w:val="24"/>
          <w:szCs w:val="24"/>
          <w:lang w:val="ka-GE"/>
        </w:rPr>
        <w:t>HIV/AIDS</w:t>
      </w:r>
      <w:r>
        <w:rPr>
          <w:rFonts w:ascii="Times New Roman" w:hAnsi="Times New Roman" w:cs="Times New Roman"/>
          <w:sz w:val="24"/>
          <w:szCs w:val="24"/>
          <w:lang w:val="ka-GE"/>
        </w:rPr>
        <w:t xml:space="preserve"> Program procures the first line ARV medicines.</w:t>
      </w:r>
    </w:p>
    <w:p w:rsidR="008D430E" w:rsidRDefault="008D430E" w:rsidP="008D430E">
      <w:pPr>
        <w:spacing w:before="100" w:beforeAutospacing="1" w:after="100" w:afterAutospacing="1"/>
        <w:jc w:val="both"/>
        <w:rPr>
          <w:rFonts w:ascii="Times New Roman" w:hAnsi="Times New Roman" w:cs="Times New Roman"/>
          <w:sz w:val="24"/>
          <w:szCs w:val="24"/>
        </w:rPr>
      </w:pPr>
      <w:r>
        <w:rPr>
          <w:rFonts w:ascii="Sylfaen" w:hAnsi="Sylfaen"/>
          <w:sz w:val="24"/>
          <w:szCs w:val="24"/>
          <w:lang w:val="ka-GE"/>
        </w:rPr>
        <w:t xml:space="preserve">In addition, within the Global Fund program </w:t>
      </w:r>
      <w:r>
        <w:rPr>
          <w:rFonts w:ascii="Sylfaen" w:hAnsi="Sylfaen"/>
          <w:sz w:val="24"/>
          <w:szCs w:val="24"/>
        </w:rPr>
        <w:t>Center</w:t>
      </w:r>
      <w:r>
        <w:rPr>
          <w:rFonts w:ascii="Sylfaen" w:hAnsi="Sylfaen"/>
          <w:sz w:val="24"/>
          <w:szCs w:val="24"/>
          <w:lang w:val="ka-GE"/>
        </w:rPr>
        <w:t xml:space="preserve"> operate</w:t>
      </w:r>
      <w:r>
        <w:rPr>
          <w:rFonts w:ascii="Sylfaen" w:hAnsi="Sylfaen"/>
          <w:sz w:val="24"/>
          <w:szCs w:val="24"/>
        </w:rPr>
        <w:t>s</w:t>
      </w:r>
      <w:r>
        <w:rPr>
          <w:rFonts w:ascii="Sylfaen" w:hAnsi="Sylfaen"/>
          <w:sz w:val="24"/>
          <w:szCs w:val="24"/>
          <w:lang w:val="ka-GE"/>
        </w:rPr>
        <w:t xml:space="preserve"> one Needle and Syringe Distribution program in Sokhumi for injecting drug users. The program envisages distribution of syringes, condoms and harm reduction counselling and also testing of drug users on HIV, viral hepatitis B and C and syphilis.  </w:t>
      </w:r>
    </w:p>
    <w:p w:rsidR="008D430E" w:rsidRDefault="008D430E" w:rsidP="008D430E">
      <w:pPr>
        <w:spacing w:before="100" w:beforeAutospacing="1" w:after="100" w:afterAutospacing="1"/>
        <w:jc w:val="both"/>
        <w:rPr>
          <w:rFonts w:ascii="Times New Roman" w:hAnsi="Times New Roman" w:cs="Times New Roman"/>
          <w:sz w:val="24"/>
          <w:szCs w:val="24"/>
        </w:rPr>
      </w:pPr>
      <w:r>
        <w:rPr>
          <w:rFonts w:ascii="Sylfaen" w:hAnsi="Sylfaen"/>
          <w:sz w:val="24"/>
          <w:szCs w:val="24"/>
        </w:rPr>
        <w:t xml:space="preserve">Moreover, </w:t>
      </w:r>
      <w:r>
        <w:rPr>
          <w:rFonts w:ascii="Sylfaen" w:hAnsi="Sylfaen"/>
          <w:sz w:val="24"/>
          <w:szCs w:val="24"/>
          <w:lang w:val="ka-GE"/>
        </w:rPr>
        <w:t xml:space="preserve">National Center for Disease Control and Public Health provides vaccines and consumables for population living in the occupied territory of </w:t>
      </w:r>
      <w:proofErr w:type="gramStart"/>
      <w:r>
        <w:rPr>
          <w:rFonts w:ascii="Sylfaen" w:hAnsi="Sylfaen"/>
          <w:sz w:val="24"/>
          <w:szCs w:val="24"/>
          <w:lang w:val="ka-GE"/>
        </w:rPr>
        <w:t>Abkhazia,</w:t>
      </w:r>
      <w:proofErr w:type="gramEnd"/>
      <w:r>
        <w:rPr>
          <w:rFonts w:ascii="Sylfaen" w:hAnsi="Sylfaen"/>
          <w:sz w:val="24"/>
          <w:szCs w:val="24"/>
          <w:lang w:val="ka-GE"/>
        </w:rPr>
        <w:t xml:space="preserve"> Georgia procured under the State Immunization Programm.  </w:t>
      </w:r>
    </w:p>
    <w:p w:rsidR="008D430E" w:rsidRDefault="008D430E" w:rsidP="008D430E">
      <w:pPr>
        <w:spacing w:before="100" w:beforeAutospacing="1" w:after="100" w:afterAutospacing="1"/>
        <w:jc w:val="both"/>
        <w:rPr>
          <w:rFonts w:ascii="Times New Roman" w:hAnsi="Times New Roman" w:cs="Times New Roman"/>
          <w:sz w:val="24"/>
          <w:szCs w:val="24"/>
        </w:rPr>
      </w:pPr>
      <w:r>
        <w:rPr>
          <w:rFonts w:ascii="Sylfaen" w:hAnsi="Sylfaen"/>
          <w:sz w:val="24"/>
          <w:szCs w:val="24"/>
        </w:rPr>
        <w:t xml:space="preserve">In addition it should be mentioned that the </w:t>
      </w:r>
      <w:r>
        <w:rPr>
          <w:rFonts w:ascii="Sylfaen" w:hAnsi="Sylfaen"/>
          <w:sz w:val="24"/>
          <w:szCs w:val="24"/>
          <w:lang w:val="ka-GE"/>
        </w:rPr>
        <w:t xml:space="preserve">National Center for Disease Control and Public Health </w:t>
      </w:r>
      <w:r>
        <w:rPr>
          <w:rFonts w:ascii="Sylfaen" w:hAnsi="Sylfaen"/>
          <w:sz w:val="24"/>
          <w:szCs w:val="24"/>
        </w:rPr>
        <w:t>provides</w:t>
      </w:r>
      <w:r>
        <w:rPr>
          <w:rFonts w:ascii="Times New Roman" w:hAnsi="Times New Roman" w:cs="Times New Roman"/>
          <w:sz w:val="24"/>
          <w:szCs w:val="24"/>
        </w:rPr>
        <w:t xml:space="preserve">​​ </w:t>
      </w:r>
      <w:r>
        <w:rPr>
          <w:rFonts w:ascii="Sylfaen" w:hAnsi="Sylfaen"/>
          <w:sz w:val="24"/>
          <w:szCs w:val="24"/>
        </w:rPr>
        <w:t xml:space="preserve">pharmaceutical products and consumables to the population living in the occupied territory of Abkhazia, Georgia after the request of the coordination mechanism </w:t>
      </w:r>
      <w:proofErr w:type="gramStart"/>
      <w:r>
        <w:rPr>
          <w:rFonts w:ascii="Sylfaen" w:hAnsi="Sylfaen"/>
          <w:sz w:val="24"/>
          <w:szCs w:val="24"/>
        </w:rPr>
        <w:t xml:space="preserve">(United Nations Development Program (UNDP), the project "Dialogue") and the Office of the State Minister of Georgia </w:t>
      </w:r>
      <w:r>
        <w:rPr>
          <w:rFonts w:ascii="Sylfaen" w:hAnsi="Sylfaen"/>
          <w:sz w:val="24"/>
          <w:szCs w:val="24"/>
          <w:shd w:val="clear" w:color="auto" w:fill="FFFFFF"/>
        </w:rPr>
        <w:t>for Reintegration</w:t>
      </w:r>
      <w:r>
        <w:rPr>
          <w:rFonts w:ascii="Sylfaen" w:hAnsi="Sylfaen"/>
          <w:sz w:val="24"/>
          <w:szCs w:val="24"/>
        </w:rPr>
        <w:t>, according to the requested needs, as envisaged by the legislation.</w:t>
      </w:r>
      <w:proofErr w:type="gramEnd"/>
    </w:p>
    <w:p w:rsidR="00A230A6" w:rsidRDefault="00A230A6">
      <w:bookmarkStart w:id="0" w:name="_GoBack"/>
      <w:bookmarkEnd w:id="0"/>
    </w:p>
    <w:sectPr w:rsidR="00A23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0E"/>
    <w:rsid w:val="008D430E"/>
    <w:rsid w:val="00A2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30E"/>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30E"/>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48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2017-09-26T06:45:00Z</dcterms:created>
  <dcterms:modified xsi:type="dcterms:W3CDTF">2017-09-26T06:46:00Z</dcterms:modified>
</cp:coreProperties>
</file>