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45" w:rsidRPr="00026EC4" w:rsidRDefault="00E46445" w:rsidP="00E46445">
      <w:pPr>
        <w:pStyle w:val="Heading2"/>
      </w:pPr>
      <w:bookmarkStart w:id="0" w:name="_Toc461593339"/>
      <w:r w:rsidRPr="00026EC4">
        <w:t>Healthcare</w:t>
      </w:r>
      <w:bookmarkEnd w:id="0"/>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ind w:left="1168" w:hanging="357"/>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E46445" w:rsidRPr="00026EC4" w:rsidRDefault="00E46445" w:rsidP="00E46445">
      <w:pPr>
        <w:tabs>
          <w:tab w:val="left" w:pos="810"/>
        </w:tabs>
        <w:ind w:left="1168"/>
        <w:jc w:val="both"/>
        <w:rPr>
          <w:rFonts w:ascii="Franklin Gothic Book" w:hAnsi="Franklin Gothic Book"/>
        </w:rPr>
      </w:pPr>
    </w:p>
    <w:p w:rsidR="00E46445" w:rsidRDefault="00E46445" w:rsidP="00E46445">
      <w:pPr>
        <w:numPr>
          <w:ilvl w:val="0"/>
          <w:numId w:val="2"/>
        </w:numPr>
        <w:tabs>
          <w:tab w:val="left" w:pos="810"/>
        </w:tabs>
        <w:ind w:left="1168" w:hanging="357"/>
        <w:jc w:val="both"/>
        <w:rPr>
          <w:rFonts w:ascii="Franklin Gothic Book" w:hAnsi="Franklin Gothic Book"/>
        </w:rPr>
      </w:pPr>
      <w:r w:rsidRPr="00D6381B">
        <w:rPr>
          <w:rFonts w:ascii="Franklin Gothic Book" w:hAnsi="Franklin Gothic Book"/>
        </w:rPr>
        <w:t xml:space="preserve">In 2013, the Government of Georgia launched its flagship </w:t>
      </w:r>
      <w:proofErr w:type="spellStart"/>
      <w:r w:rsidRPr="00D6381B">
        <w:rPr>
          <w:rFonts w:ascii="Franklin Gothic Book" w:hAnsi="Franklin Gothic Book"/>
        </w:rPr>
        <w:t>programme</w:t>
      </w:r>
      <w:proofErr w:type="spellEnd"/>
      <w:r w:rsidRPr="00D6381B">
        <w:rPr>
          <w:rFonts w:ascii="Franklin Gothic Book" w:hAnsi="Franklin Gothic Book"/>
        </w:rPr>
        <w:t xml:space="preserve"> on Universal Health Care (UHC) that has ensured every citizen of the country with a basic package of in- and out-patient services</w:t>
      </w:r>
      <w:r>
        <w:rPr>
          <w:rFonts w:ascii="Franklin Gothic Book" w:hAnsi="Franklin Gothic Book"/>
        </w:rPr>
        <w:t xml:space="preserve"> (emergency outpatient and inpatient services, elective surgery, cardio surgery, chemo-, radio- and </w:t>
      </w:r>
      <w:proofErr w:type="spellStart"/>
      <w:r>
        <w:rPr>
          <w:rFonts w:ascii="Franklin Gothic Book" w:hAnsi="Franklin Gothic Book"/>
        </w:rPr>
        <w:t>hormonotherapy</w:t>
      </w:r>
      <w:proofErr w:type="spellEnd"/>
      <w:r>
        <w:rPr>
          <w:rFonts w:ascii="Franklin Gothic Book" w:hAnsi="Franklin Gothic Book"/>
        </w:rPr>
        <w:t>, delivery and C-</w:t>
      </w:r>
      <w:proofErr w:type="spellStart"/>
      <w:r>
        <w:rPr>
          <w:rFonts w:ascii="Franklin Gothic Book" w:hAnsi="Franklin Gothic Book"/>
        </w:rPr>
        <w:t>cection</w:t>
      </w:r>
      <w:proofErr w:type="spellEnd"/>
      <w:r>
        <w:rPr>
          <w:rFonts w:ascii="Franklin Gothic Book" w:hAnsi="Franklin Gothic Book"/>
        </w:rPr>
        <w:t>)</w:t>
      </w:r>
      <w:r w:rsidRPr="00D6381B">
        <w:rPr>
          <w:rFonts w:ascii="Franklin Gothic Book" w:hAnsi="Franklin Gothic Book"/>
        </w:rPr>
        <w:t xml:space="preserve">. The UHC initiative has been launched in close partnership with international agencies, including the World Health </w:t>
      </w:r>
      <w:proofErr w:type="spellStart"/>
      <w:r w:rsidRPr="00D6381B">
        <w:rPr>
          <w:rFonts w:ascii="Franklin Gothic Book" w:hAnsi="Franklin Gothic Book"/>
        </w:rPr>
        <w:t>Organisation</w:t>
      </w:r>
      <w:proofErr w:type="spellEnd"/>
      <w:r w:rsidRPr="00D6381B">
        <w:rPr>
          <w:rFonts w:ascii="Franklin Gothic Book" w:hAnsi="Franklin Gothic Book"/>
        </w:rPr>
        <w:t xml:space="preserve"> (WHO), the World Bank (WB), and the U.S. Agency for International Development (USAID). </w:t>
      </w:r>
    </w:p>
    <w:p w:rsidR="00E46445" w:rsidRPr="00D6381B" w:rsidRDefault="00E46445" w:rsidP="00E46445">
      <w:pPr>
        <w:tabs>
          <w:tab w:val="left" w:pos="810"/>
        </w:tabs>
        <w:ind w:left="1168"/>
        <w:jc w:val="both"/>
        <w:rPr>
          <w:rFonts w:ascii="Franklin Gothic Book" w:hAnsi="Franklin Gothic Book"/>
        </w:rPr>
      </w:pPr>
    </w:p>
    <w:p w:rsidR="00E46445" w:rsidRDefault="00E46445" w:rsidP="00E46445">
      <w:pPr>
        <w:numPr>
          <w:ilvl w:val="0"/>
          <w:numId w:val="2"/>
        </w:numPr>
        <w:tabs>
          <w:tab w:val="left" w:pos="810"/>
        </w:tabs>
        <w:ind w:left="1168" w:hanging="357"/>
        <w:jc w:val="both"/>
        <w:rPr>
          <w:rFonts w:ascii="Franklin Gothic Book" w:hAnsi="Franklin Gothic Book"/>
        </w:rPr>
      </w:pPr>
      <w:r w:rsidRPr="00026EC4">
        <w:rPr>
          <w:rFonts w:ascii="Franklin Gothic Book" w:hAnsi="Franklin Gothic Book"/>
        </w:rPr>
        <w:t>The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F07678">
        <w:rPr>
          <w:rFonts w:ascii="Franklin Gothic Book" w:hAnsi="Franklin Gothic Book"/>
        </w:rPr>
        <w:t xml:space="preserve">At present, about 96% of Georgia’s population is covered by the UHC </w:t>
      </w:r>
      <w:proofErr w:type="spellStart"/>
      <w:r w:rsidRPr="00F07678">
        <w:rPr>
          <w:rFonts w:ascii="Franklin Gothic Book" w:hAnsi="Franklin Gothic Book"/>
        </w:rPr>
        <w:t>programme</w:t>
      </w:r>
      <w:proofErr w:type="spellEnd"/>
      <w:r w:rsidRPr="00F07678">
        <w:rPr>
          <w:rFonts w:ascii="Franklin Gothic Book" w:hAnsi="Franklin Gothic Book"/>
        </w:rPr>
        <w:t xml:space="preserve">. </w:t>
      </w:r>
    </w:p>
    <w:p w:rsidR="00E46445" w:rsidRPr="00F07678"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Universal access to health services has significantly reduced the out-of-pocket payments and improved financial protection (2012 - 73% - 2015 - 57%)</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From May 2017, to further reform the program, elaboration of new criteria for differentiation of beneficiaries (according to beneficiaries' revenue) was considered reasonable for provision of more needs oriented services and development of "social justice" approach.</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p>
    <w:p w:rsidR="00E46445" w:rsidRPr="00E77E4D"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26EC4">
        <w:rPr>
          <w:rFonts w:ascii="Franklin Gothic Book" w:hAnsi="Franklin Gothic Book"/>
        </w:rPr>
        <w:t xml:space="preserve">In April 2015, a new important health </w:t>
      </w:r>
      <w:proofErr w:type="spellStart"/>
      <w:r>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r w:rsidRPr="00026EC4">
        <w:rPr>
          <w:rFonts w:ascii="Franklin Gothic Book" w:hAnsi="Franklin Gothic Book"/>
        </w:rPr>
        <w:lastRenderedPageBreak/>
        <w:t>(</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In order to achieve the Elimination Strategy goals the Georgian government has significantly scaled up the screening activiti</w:t>
      </w:r>
      <w:r>
        <w:rPr>
          <w:rFonts w:ascii="Franklin Gothic Book" w:hAnsi="Franklin Gothic Book"/>
        </w:rPr>
        <w:t>es. Since 2015 more than 1</w:t>
      </w:r>
      <w:proofErr w:type="gramStart"/>
      <w:r>
        <w:rPr>
          <w:rFonts w:ascii="Franklin Gothic Book" w:hAnsi="Franklin Gothic Book"/>
        </w:rPr>
        <w:t>,2</w:t>
      </w:r>
      <w:proofErr w:type="gramEnd"/>
      <w:r>
        <w:rPr>
          <w:rFonts w:ascii="Franklin Gothic Book" w:hAnsi="Franklin Gothic Book"/>
        </w:rPr>
        <w:t xml:space="preserve"> </w:t>
      </w:r>
      <w:r w:rsidRPr="000E5925">
        <w:rPr>
          <w:rFonts w:ascii="Franklin Gothic Book" w:hAnsi="Franklin Gothic Book"/>
        </w:rPr>
        <w:t xml:space="preserve">million people have been screened 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0E5925">
        <w:rPr>
          <w:rFonts w:ascii="Franklin Gothic Book" w:hAnsi="Franklin Gothic Book"/>
        </w:rPr>
        <w:t>Sofosbuvir</w:t>
      </w:r>
      <w:proofErr w:type="spellEnd"/>
      <w:r w:rsidRPr="000E5925">
        <w:rPr>
          <w:rFonts w:ascii="Franklin Gothic Book" w:hAnsi="Franklin Gothic Book"/>
        </w:rPr>
        <w:t>/</w:t>
      </w:r>
      <w:proofErr w:type="spellStart"/>
      <w:r w:rsidRPr="000E5925">
        <w:rPr>
          <w:rFonts w:ascii="Franklin Gothic Book" w:hAnsi="Franklin Gothic Book"/>
        </w:rPr>
        <w:t>Ledipasvir</w:t>
      </w:r>
      <w:proofErr w:type="spellEnd"/>
      <w:r w:rsidRPr="000E5925">
        <w:rPr>
          <w:rFonts w:ascii="Franklin Gothic Book" w:hAnsi="Franklin Gothic Book"/>
        </w:rPr>
        <w:t>-based regimens the cure rate was 98%.</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 xml:space="preserve">In 2017, </w:t>
      </w:r>
      <w:r>
        <w:rPr>
          <w:rFonts w:ascii="Franklin Gothic Book" w:hAnsi="Franklin Gothic Book"/>
        </w:rPr>
        <w:t xml:space="preserve">Ministry </w:t>
      </w:r>
      <w:r w:rsidRPr="000E5925">
        <w:rPr>
          <w:rFonts w:ascii="Franklin Gothic Book" w:hAnsi="Franklin Gothic Book"/>
        </w:rPr>
        <w:t xml:space="preserve">has started Integrated HCV, HIV and TB Screening at the Primary Health Care setting in </w:t>
      </w:r>
      <w:proofErr w:type="spellStart"/>
      <w:r w:rsidRPr="000E5925">
        <w:rPr>
          <w:rFonts w:ascii="Franklin Gothic Book" w:hAnsi="Franklin Gothic Book"/>
        </w:rPr>
        <w:t>Samegrelo-Zemo</w:t>
      </w:r>
      <w:proofErr w:type="spellEnd"/>
      <w:r w:rsidRPr="000E5925">
        <w:rPr>
          <w:rFonts w:ascii="Franklin Gothic Book" w:hAnsi="Franklin Gothic Book"/>
        </w:rPr>
        <w:t xml:space="preserve"> </w:t>
      </w:r>
      <w:proofErr w:type="spellStart"/>
      <w:r w:rsidRPr="000E5925">
        <w:rPr>
          <w:rFonts w:ascii="Franklin Gothic Book" w:hAnsi="Franklin Gothic Book"/>
        </w:rPr>
        <w:t>Svaneti</w:t>
      </w:r>
      <w:proofErr w:type="spellEnd"/>
      <w:r w:rsidRPr="000E5925">
        <w:rPr>
          <w:rFonts w:ascii="Franklin Gothic Book" w:hAnsi="Franklin Gothic Book"/>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E46445" w:rsidRPr="000E592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0E5925">
        <w:rPr>
          <w:rFonts w:ascii="Franklin Gothic Book" w:hAnsi="Franklin Gothic Book"/>
        </w:rPr>
        <w:t>Bedaquiline</w:t>
      </w:r>
      <w:proofErr w:type="spellEnd"/>
      <w:r w:rsidRPr="000E5925">
        <w:rPr>
          <w:rFonts w:ascii="Franklin Gothic Book" w:hAnsi="Franklin Gothic Book"/>
        </w:rPr>
        <w:t xml:space="preserve"> and </w:t>
      </w:r>
      <w:proofErr w:type="spellStart"/>
      <w:r w:rsidRPr="000E5925">
        <w:rPr>
          <w:rFonts w:ascii="Franklin Gothic Book" w:hAnsi="Franklin Gothic Book"/>
        </w:rPr>
        <w:t>Delamanid</w:t>
      </w:r>
      <w:proofErr w:type="spellEnd"/>
      <w:r w:rsidRPr="000E5925">
        <w:rPr>
          <w:rFonts w:ascii="Franklin Gothic Book" w:hAnsi="Franklin Gothic Book"/>
        </w:rPr>
        <w:t>) is being scaled up and introduced through the national program.</w:t>
      </w:r>
    </w:p>
    <w:p w:rsidR="00E46445" w:rsidRPr="000E5925" w:rsidRDefault="00E46445" w:rsidP="00E46445">
      <w:pPr>
        <w:tabs>
          <w:tab w:val="left" w:pos="810"/>
        </w:tabs>
        <w:jc w:val="both"/>
        <w:rPr>
          <w:rFonts w:ascii="Franklin Gothic Book" w:hAnsi="Franklin Gothic Book"/>
        </w:rPr>
      </w:pPr>
      <w:r w:rsidRPr="000E5925">
        <w:rPr>
          <w:rFonts w:ascii="Franklin Gothic Book" w:hAnsi="Franklin Gothic Book"/>
        </w:rPr>
        <w:t xml:space="preserve"> </w:t>
      </w:r>
    </w:p>
    <w:p w:rsidR="00E46445" w:rsidRDefault="00E46445" w:rsidP="00E46445">
      <w:pPr>
        <w:numPr>
          <w:ilvl w:val="0"/>
          <w:numId w:val="2"/>
        </w:numPr>
        <w:tabs>
          <w:tab w:val="left" w:pos="810"/>
        </w:tabs>
        <w:jc w:val="both"/>
        <w:rPr>
          <w:rFonts w:ascii="Franklin Gothic Book" w:hAnsi="Franklin Gothic Book"/>
        </w:rPr>
      </w:pPr>
      <w:r w:rsidRPr="00026EC4">
        <w:rPr>
          <w:rFonts w:ascii="Franklin Gothic Book" w:hAnsi="Franklin Gothic Book"/>
        </w:rPr>
        <w:t xml:space="preserve">Since 2016, </w:t>
      </w:r>
      <w:r w:rsidRPr="00F47D01">
        <w:rPr>
          <w:rFonts w:ascii="Franklin Gothic Book" w:hAnsi="Franklin Gothic Book"/>
        </w:rPr>
        <w:t xml:space="preserve">the </w:t>
      </w:r>
      <w:r w:rsidRPr="00026EC4">
        <w:rPr>
          <w:rFonts w:ascii="Franklin Gothic Book" w:hAnsi="Franklin Gothic Book"/>
        </w:rPr>
        <w:t xml:space="preserve">government </w:t>
      </w:r>
      <w:r w:rsidRPr="00F47D01">
        <w:rPr>
          <w:rFonts w:ascii="Franklin Gothic Book" w:hAnsi="Franklin Gothic Book"/>
        </w:rPr>
        <w:t>provide</w:t>
      </w:r>
      <w:r w:rsidRPr="00026EC4">
        <w:rPr>
          <w:rFonts w:ascii="Franklin Gothic Book" w:hAnsi="Franklin Gothic Book"/>
        </w:rPr>
        <w:t>s</w:t>
      </w:r>
      <w:r w:rsidRPr="00F47D01">
        <w:rPr>
          <w:rFonts w:ascii="Franklin Gothic Book" w:hAnsi="Franklin Gothic Book"/>
        </w:rPr>
        <w:t xml:space="preserve"> expensive drug </w:t>
      </w:r>
      <w:proofErr w:type="spellStart"/>
      <w:r w:rsidRPr="00F47D01">
        <w:rPr>
          <w:rFonts w:ascii="Franklin Gothic Book" w:hAnsi="Franklin Gothic Book"/>
        </w:rPr>
        <w:t>trastuzumabi</w:t>
      </w:r>
      <w:proofErr w:type="spellEnd"/>
      <w:r w:rsidRPr="00F47D01">
        <w:rPr>
          <w:rFonts w:ascii="Franklin Gothic Book" w:hAnsi="Franklin Gothic Book"/>
        </w:rPr>
        <w:t xml:space="preserve"> (</w:t>
      </w:r>
      <w:proofErr w:type="spellStart"/>
      <w:r w:rsidRPr="00F47D01">
        <w:rPr>
          <w:rFonts w:ascii="Franklin Gothic Book" w:hAnsi="Franklin Gothic Book"/>
        </w:rPr>
        <w:t>hertseptini</w:t>
      </w:r>
      <w:proofErr w:type="spellEnd"/>
      <w:r w:rsidRPr="00F47D01">
        <w:rPr>
          <w:rFonts w:ascii="Franklin Gothic Book" w:hAnsi="Franklin Gothic Book"/>
        </w:rPr>
        <w:t>) treatment for HER2 + Receptor positive Women with breast cancer.</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26EC4">
        <w:rPr>
          <w:rFonts w:ascii="Franklin Gothic Book" w:hAnsi="Franklin Gothic Book"/>
        </w:rPr>
        <w:t xml:space="preserve">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w:t>
      </w:r>
      <w:proofErr w:type="gramStart"/>
      <w:r w:rsidRPr="00026EC4">
        <w:rPr>
          <w:rFonts w:ascii="Franklin Gothic Book" w:hAnsi="Franklin Gothic Book"/>
        </w:rPr>
        <w:t>under</w:t>
      </w:r>
      <w:proofErr w:type="gramEnd"/>
      <w:r w:rsidRPr="00026EC4">
        <w:rPr>
          <w:rFonts w:ascii="Franklin Gothic Book" w:hAnsi="Franklin Gothic Book"/>
        </w:rPr>
        <w:t xml:space="preserve"> five decreased to 10.</w:t>
      </w:r>
      <w:r w:rsidRPr="00F47D01">
        <w:rPr>
          <w:rFonts w:ascii="Franklin Gothic Book" w:hAnsi="Franklin Gothic Book"/>
        </w:rPr>
        <w:t>2</w:t>
      </w:r>
      <w:r w:rsidRPr="00026EC4">
        <w:rPr>
          <w:rFonts w:ascii="Franklin Gothic Book" w:hAnsi="Franklin Gothic Book"/>
        </w:rPr>
        <w:t xml:space="preserve"> per 1000 live birth. As per the assessment of the UN Agency Mission (IGME) in April 2014 of the maternal and child mortality, in the child mortality reports of the World Health </w:t>
      </w:r>
      <w:proofErr w:type="spellStart"/>
      <w:r>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E4644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F47D01">
        <w:rPr>
          <w:rFonts w:ascii="Franklin Gothic Book" w:hAnsi="Franklin Gothic Book"/>
        </w:rPr>
        <w:t xml:space="preserve">The initiative of starting the perinatal care regionalization process from May 2015 is a significant step forward in strengthening the maternal and newborn health care system. All maternal and newborn health facilities across Georgia were assessed and designated level of care. </w:t>
      </w:r>
      <w:proofErr w:type="spellStart"/>
      <w:r w:rsidRPr="00F47D01">
        <w:rPr>
          <w:rFonts w:ascii="Franklin Gothic Book" w:hAnsi="Franklin Gothic Book"/>
        </w:rPr>
        <w:t>Referal</w:t>
      </w:r>
      <w:proofErr w:type="spellEnd"/>
      <w:r w:rsidRPr="00F47D01">
        <w:rPr>
          <w:rFonts w:ascii="Franklin Gothic Book" w:hAnsi="Franklin Gothic Book"/>
        </w:rPr>
        <w:t xml:space="preserve"> criteria and the system ha</w:t>
      </w:r>
      <w:r>
        <w:rPr>
          <w:rFonts w:ascii="Franklin Gothic Book" w:hAnsi="Franklin Gothic Book"/>
        </w:rPr>
        <w:t>ve</w:t>
      </w:r>
      <w:r w:rsidRPr="00F47D01">
        <w:rPr>
          <w:rFonts w:ascii="Franklin Gothic Book" w:hAnsi="Franklin Gothic Book"/>
        </w:rPr>
        <w:t xml:space="preserve"> been established, health care providers trained. The tangible results of the </w:t>
      </w:r>
      <w:r w:rsidRPr="00F47D01">
        <w:rPr>
          <w:rFonts w:ascii="Franklin Gothic Book" w:hAnsi="Franklin Gothic Book"/>
        </w:rPr>
        <w:lastRenderedPageBreak/>
        <w:t>project already are presented</w:t>
      </w:r>
      <w:r>
        <w:rPr>
          <w:rFonts w:ascii="Franklin Gothic Book" w:hAnsi="Franklin Gothic Book"/>
        </w:rPr>
        <w:t>.</w:t>
      </w:r>
      <w:r w:rsidRPr="00F47D01">
        <w:rPr>
          <w:rFonts w:ascii="Franklin Gothic Book" w:hAnsi="Franklin Gothic Book"/>
        </w:rPr>
        <w:t xml:space="preserve"> </w:t>
      </w:r>
      <w:r w:rsidRPr="00700659">
        <w:rPr>
          <w:rFonts w:ascii="Franklin Gothic Book" w:hAnsi="Franklin Gothic Book"/>
        </w:rPr>
        <w:t xml:space="preserve">Maternal mortality rate per 100 000 </w:t>
      </w:r>
      <w:proofErr w:type="spellStart"/>
      <w:r w:rsidRPr="00700659">
        <w:rPr>
          <w:rFonts w:ascii="Franklin Gothic Book" w:hAnsi="Franklin Gothic Book"/>
        </w:rPr>
        <w:t>livebirth</w:t>
      </w:r>
      <w:proofErr w:type="spellEnd"/>
      <w:r w:rsidRPr="00700659">
        <w:rPr>
          <w:rFonts w:ascii="Franklin Gothic Book" w:hAnsi="Franklin Gothic Book"/>
        </w:rPr>
        <w:t xml:space="preserve"> in 2013 was 27.8 and in 2016 decreased up to 22.9.</w:t>
      </w:r>
    </w:p>
    <w:p w:rsidR="00E46445" w:rsidRPr="00F47D01" w:rsidRDefault="00E46445" w:rsidP="00E46445">
      <w:pPr>
        <w:tabs>
          <w:tab w:val="left" w:pos="810"/>
        </w:tabs>
        <w:jc w:val="both"/>
        <w:rPr>
          <w:rFonts w:ascii="Franklin Gothic Book" w:hAnsi="Franklin Gothic Book"/>
        </w:rPr>
      </w:pPr>
    </w:p>
    <w:p w:rsidR="00E46445" w:rsidRPr="00F47D01" w:rsidRDefault="00E46445" w:rsidP="00E46445">
      <w:pPr>
        <w:numPr>
          <w:ilvl w:val="0"/>
          <w:numId w:val="2"/>
        </w:numPr>
        <w:tabs>
          <w:tab w:val="left" w:pos="810"/>
        </w:tabs>
        <w:jc w:val="both"/>
        <w:rPr>
          <w:rFonts w:ascii="Franklin Gothic Book" w:hAnsi="Franklin Gothic Book"/>
        </w:rPr>
      </w:pPr>
      <w:r w:rsidRPr="00F47D01">
        <w:rPr>
          <w:rFonts w:ascii="Franklin Gothic Book" w:hAnsi="Franklin Gothic Book"/>
        </w:rPr>
        <w:t>In order to improve registration of maternal and child mortality and stillbirth, identification and analysis of causes of deaths,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E46445" w:rsidRDefault="00E46445" w:rsidP="00E46445">
      <w:pPr>
        <w:tabs>
          <w:tab w:val="left" w:pos="810"/>
        </w:tabs>
        <w:ind w:left="810"/>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0E5925">
        <w:rPr>
          <w:rFonts w:ascii="Franklin Gothic Book" w:hAnsi="Franklin Gothic Book"/>
        </w:rPr>
        <w:t xml:space="preserve">National Immunization program has successfully expanded its’ scope over the last few years with introduction of the number of new vaccines Rotavirus (2013), Pneumococcal (2014) hexavalent (2015), </w:t>
      </w:r>
      <w:proofErr w:type="spellStart"/>
      <w:r w:rsidRPr="000E5925">
        <w:rPr>
          <w:rFonts w:ascii="Franklin Gothic Book" w:hAnsi="Franklin Gothic Book"/>
        </w:rPr>
        <w:t>bOPV</w:t>
      </w:r>
      <w:proofErr w:type="spellEnd"/>
      <w:r w:rsidRPr="000E5925">
        <w:rPr>
          <w:rFonts w:ascii="Franklin Gothic Book" w:hAnsi="Franklin Gothic Book"/>
        </w:rPr>
        <w:t xml:space="preserve"> (2016)) and HPV in 2017). High vaccination coverage is sustained at national levels.</w:t>
      </w:r>
    </w:p>
    <w:p w:rsidR="00E46445" w:rsidRPr="00F47D01"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E5925">
        <w:rPr>
          <w:rFonts w:ascii="Franklin Gothic Book" w:hAnsi="Franklin Gothic Book"/>
        </w:rPr>
        <w:t xml:space="preserve">Tobacco consumption in Georgia is among the highest in the European Region. Georgia is a partner party of the WHO FCTC since 2006. Tobacco Control National Strategy and 5 </w:t>
      </w:r>
      <w:proofErr w:type="gramStart"/>
      <w:r w:rsidRPr="000E5925">
        <w:rPr>
          <w:rFonts w:ascii="Franklin Gothic Book" w:hAnsi="Franklin Gothic Book"/>
        </w:rPr>
        <w:t>year</w:t>
      </w:r>
      <w:proofErr w:type="gramEnd"/>
      <w:r w:rsidRPr="000E5925">
        <w:rPr>
          <w:rFonts w:ascii="Franklin Gothic Book" w:hAnsi="Franklin Gothic Book"/>
        </w:rPr>
        <w:t xml:space="preserve"> Action Plan have been approved by the </w:t>
      </w:r>
      <w:proofErr w:type="spellStart"/>
      <w:r w:rsidRPr="000E5925">
        <w:rPr>
          <w:rFonts w:ascii="Franklin Gothic Book" w:hAnsi="Franklin Gothic Book"/>
        </w:rPr>
        <w:t>intersectoral</w:t>
      </w:r>
      <w:proofErr w:type="spellEnd"/>
      <w:r w:rsidRPr="000E5925">
        <w:rPr>
          <w:rFonts w:ascii="Franklin Gothic Book" w:hAnsi="Franklin Gothic Book"/>
        </w:rPr>
        <w:t xml:space="preserve">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w:t>
      </w:r>
      <w:proofErr w:type="spellStart"/>
      <w:r w:rsidRPr="000E5925">
        <w:rPr>
          <w:rFonts w:ascii="Franklin Gothic Book" w:hAnsi="Franklin Gothic Book"/>
        </w:rPr>
        <w:t>Organising</w:t>
      </w:r>
      <w:proofErr w:type="spellEnd"/>
      <w:r w:rsidRPr="000E5925">
        <w:rPr>
          <w:rFonts w:ascii="Franklin Gothic Book" w:hAnsi="Franklin Gothic Book"/>
        </w:rPr>
        <w:t xml:space="preserve"> Lotteries, Games of Chance and Other Prize Games", "On Broadcasting" and in the Administrative Offenses Code of Georgia.</w:t>
      </w:r>
    </w:p>
    <w:p w:rsidR="00E46445" w:rsidRPr="000E5925" w:rsidRDefault="00E46445" w:rsidP="00E46445">
      <w:pPr>
        <w:tabs>
          <w:tab w:val="left" w:pos="810"/>
        </w:tabs>
        <w:jc w:val="both"/>
        <w:rPr>
          <w:rFonts w:ascii="Franklin Gothic Book" w:hAnsi="Franklin Gothic Book"/>
        </w:rPr>
      </w:pPr>
    </w:p>
    <w:p w:rsidR="00E46445" w:rsidRDefault="00E46445" w:rsidP="00E46445">
      <w:pPr>
        <w:numPr>
          <w:ilvl w:val="0"/>
          <w:numId w:val="2"/>
        </w:numPr>
        <w:tabs>
          <w:tab w:val="left" w:pos="810"/>
        </w:tabs>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r>
        <w:rPr>
          <w:rFonts w:ascii="Franklin Gothic Book" w:hAnsi="Franklin Gothic Book"/>
        </w:rPr>
        <w:t xml:space="preserve">prescription </w:t>
      </w:r>
      <w:r w:rsidRPr="00026EC4">
        <w:rPr>
          <w:rFonts w:ascii="Franklin Gothic Book" w:hAnsi="Franklin Gothic Book"/>
        </w:rPr>
        <w:t>has been prohibited to ensure establishment of rational pharmacotherapy and to fight against drugs.</w:t>
      </w:r>
      <w:r>
        <w:rPr>
          <w:rFonts w:ascii="Franklin Gothic Book" w:hAnsi="Franklin Gothic Book"/>
        </w:rPr>
        <w:t xml:space="preserve"> </w:t>
      </w:r>
      <w:r w:rsidRPr="008F3905">
        <w:rPr>
          <w:rFonts w:ascii="Franklin Gothic Book" w:hAnsi="Franklin Gothic Book"/>
        </w:rPr>
        <w:t xml:space="preserve">The electronic </w:t>
      </w:r>
      <w:r>
        <w:rPr>
          <w:rFonts w:ascii="Franklin Gothic Book" w:hAnsi="Franklin Gothic Book"/>
        </w:rPr>
        <w:t>prescription</w:t>
      </w:r>
      <w:r w:rsidRPr="008F3905">
        <w:rPr>
          <w:rFonts w:ascii="Franklin Gothic Book" w:hAnsi="Franklin Gothic Book"/>
        </w:rPr>
        <w:t xml:space="preserve"> system has been launched since August, 2016.</w:t>
      </w:r>
    </w:p>
    <w:p w:rsidR="00E46445" w:rsidRPr="00026EC4" w:rsidRDefault="00E46445" w:rsidP="00E46445">
      <w:pPr>
        <w:tabs>
          <w:tab w:val="left" w:pos="810"/>
        </w:tabs>
        <w:jc w:val="both"/>
        <w:rPr>
          <w:rFonts w:ascii="Franklin Gothic Book" w:hAnsi="Franklin Gothic Book"/>
        </w:rPr>
      </w:pPr>
    </w:p>
    <w:p w:rsidR="00E46445" w:rsidRPr="00E46445" w:rsidRDefault="00E46445" w:rsidP="00E46445">
      <w:pPr>
        <w:numPr>
          <w:ilvl w:val="0"/>
          <w:numId w:val="2"/>
        </w:numPr>
        <w:tabs>
          <w:tab w:val="left" w:pos="810"/>
        </w:tabs>
        <w:jc w:val="both"/>
        <w:rPr>
          <w:rFonts w:ascii="Franklin Gothic Book" w:hAnsi="Franklin Gothic Book"/>
        </w:rPr>
      </w:pPr>
      <w:r w:rsidRPr="00026EC4">
        <w:rPr>
          <w:rFonts w:ascii="Franklin Gothic Book" w:hAnsi="Franklin Gothic Book"/>
        </w:rPr>
        <w:t xml:space="preserve">Since 2014, a postgraduate medical </w:t>
      </w:r>
      <w:proofErr w:type="spellStart"/>
      <w:r>
        <w:rPr>
          <w:rFonts w:ascii="Franklin Gothic Book" w:hAnsi="Franklin Gothic Book"/>
        </w:rPr>
        <w:t>programme</w:t>
      </w:r>
      <w:proofErr w:type="spellEnd"/>
      <w:r w:rsidRPr="00026EC4">
        <w:rPr>
          <w:rFonts w:ascii="Franklin Gothic Book" w:hAnsi="Franklin Gothic Book"/>
        </w:rPr>
        <w:t xml:space="preserve"> was introduced to finance residency </w:t>
      </w:r>
      <w:proofErr w:type="spellStart"/>
      <w:r>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w:t>
      </w:r>
      <w:r w:rsidRPr="00026EC4">
        <w:rPr>
          <w:rFonts w:ascii="Franklin Gothic Book" w:hAnsi="Franklin Gothic Book"/>
        </w:rPr>
        <w:lastRenderedPageBreak/>
        <w:t xml:space="preserve">occupied territories. The aim of the </w:t>
      </w:r>
      <w:proofErr w:type="spellStart"/>
      <w:r>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          </w:t>
      </w:r>
      <w:bookmarkStart w:id="1" w:name="_GoBack"/>
      <w:bookmarkEnd w:id="1"/>
    </w:p>
    <w:p w:rsidR="00E46445" w:rsidRPr="00D308E3" w:rsidRDefault="00E46445" w:rsidP="00E46445">
      <w:pPr>
        <w:pStyle w:val="Heading2"/>
        <w:rPr>
          <w:color w:val="auto"/>
          <w:u w:val="single"/>
        </w:rPr>
      </w:pPr>
      <w:bookmarkStart w:id="2" w:name="_Toc461593341"/>
      <w:proofErr w:type="spellStart"/>
      <w:r>
        <w:t>Labour</w:t>
      </w:r>
      <w:proofErr w:type="spellEnd"/>
      <w:r w:rsidRPr="00D308E3">
        <w:t xml:space="preserve"> Rights</w:t>
      </w:r>
      <w:bookmarkEnd w:id="2"/>
    </w:p>
    <w:p w:rsidR="00E46445" w:rsidRPr="00D308E3" w:rsidRDefault="00E46445" w:rsidP="00E46445">
      <w:pPr>
        <w:tabs>
          <w:tab w:val="left" w:pos="810"/>
        </w:tabs>
        <w:jc w:val="both"/>
        <w:rPr>
          <w:rFonts w:ascii="Franklin Gothic Book" w:hAnsi="Franklin Gothic Book"/>
          <w:u w:val="single"/>
        </w:rPr>
      </w:pPr>
    </w:p>
    <w:p w:rsidR="00E46445" w:rsidRPr="000735A1" w:rsidRDefault="00E46445" w:rsidP="00E46445">
      <w:pPr>
        <w:pStyle w:val="ListParagraph"/>
        <w:numPr>
          <w:ilvl w:val="0"/>
          <w:numId w:val="4"/>
        </w:numPr>
        <w:tabs>
          <w:tab w:val="left" w:pos="810"/>
        </w:tabs>
        <w:jc w:val="both"/>
        <w:rPr>
          <w:rFonts w:ascii="Franklin Gothic Book" w:eastAsia="Calibri" w:hAnsi="Franklin Gothic Book"/>
        </w:rPr>
      </w:pPr>
      <w:r w:rsidRPr="000735A1">
        <w:rPr>
          <w:rFonts w:ascii="Franklin Gothic Book" w:eastAsia="Calibri" w:hAnsi="Franklin Gothic Book"/>
        </w:rPr>
        <w:t xml:space="preserve">After implementing new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legislation reforms in the period of December 2012 to September 2013, Georgia’s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legislation has been brought in line with international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conventions and incorporates the best international practices. The amendments to the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w:t>
      </w:r>
      <w:proofErr w:type="spellStart"/>
      <w:r w:rsidRPr="000735A1">
        <w:rPr>
          <w:rFonts w:ascii="Franklin Gothic Book" w:eastAsia="Calibri" w:hAnsi="Franklin Gothic Book"/>
        </w:rPr>
        <w:t>Organisation</w:t>
      </w:r>
      <w:proofErr w:type="spellEnd"/>
      <w:r w:rsidRPr="000735A1">
        <w:rPr>
          <w:rFonts w:ascii="Franklin Gothic Book" w:eastAsia="Calibri" w:hAnsi="Franklin Gothic Book"/>
        </w:rPr>
        <w:t xml:space="preserve"> (ILO), EU, U.S. Department of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(USDOL) and other key players.</w:t>
      </w:r>
      <w:r w:rsidRPr="00D308E3">
        <w:rPr>
          <w:rFonts w:eastAsia="Calibri"/>
          <w:vertAlign w:val="superscript"/>
        </w:rPr>
        <w:footnoteReference w:id="1"/>
      </w:r>
      <w:r w:rsidRPr="000735A1">
        <w:rPr>
          <w:rFonts w:ascii="Franklin Gothic Book" w:eastAsia="Calibri" w:hAnsi="Franklin Gothic Book"/>
        </w:rPr>
        <w:t xml:space="preserve"> The reforms have been repeatedly praised by the former EU Commissioner for Enlargement and European </w:t>
      </w:r>
      <w:proofErr w:type="spellStart"/>
      <w:r w:rsidRPr="000735A1">
        <w:rPr>
          <w:rFonts w:ascii="Franklin Gothic Book" w:eastAsia="Calibri" w:hAnsi="Franklin Gothic Book"/>
        </w:rPr>
        <w:t>Neighbourhood</w:t>
      </w:r>
      <w:proofErr w:type="spellEnd"/>
      <w:r w:rsidRPr="000735A1">
        <w:rPr>
          <w:rFonts w:ascii="Franklin Gothic Book" w:eastAsia="Calibri" w:hAnsi="Franklin Gothic Book"/>
        </w:rPr>
        <w:t xml:space="preserve"> Policy </w:t>
      </w:r>
      <w:proofErr w:type="spellStart"/>
      <w:r w:rsidRPr="000735A1">
        <w:rPr>
          <w:rFonts w:ascii="Franklin Gothic Book" w:eastAsia="Calibri" w:hAnsi="Franklin Gothic Book"/>
        </w:rPr>
        <w:t>Štefan</w:t>
      </w:r>
      <w:proofErr w:type="spellEnd"/>
      <w:r w:rsidRPr="000735A1">
        <w:rPr>
          <w:rFonts w:ascii="Franklin Gothic Book" w:eastAsia="Calibri" w:hAnsi="Franklin Gothic Book"/>
        </w:rPr>
        <w:t xml:space="preserve"> </w:t>
      </w:r>
      <w:proofErr w:type="spellStart"/>
      <w:r w:rsidRPr="000735A1">
        <w:rPr>
          <w:rFonts w:ascii="Franklin Gothic Book" w:eastAsia="Calibri" w:hAnsi="Franklin Gothic Book"/>
        </w:rPr>
        <w:t>Füle</w:t>
      </w:r>
      <w:proofErr w:type="spellEnd"/>
      <w:r w:rsidRPr="000735A1">
        <w:rPr>
          <w:rFonts w:ascii="Franklin Gothic Book" w:eastAsia="Calibri" w:hAnsi="Franklin Gothic Book"/>
        </w:rPr>
        <w:t>.</w:t>
      </w:r>
    </w:p>
    <w:p w:rsidR="00E46445" w:rsidRPr="00D308E3" w:rsidRDefault="00E46445" w:rsidP="00E46445">
      <w:pPr>
        <w:tabs>
          <w:tab w:val="left" w:pos="810"/>
        </w:tabs>
        <w:ind w:left="720"/>
        <w:jc w:val="both"/>
        <w:rPr>
          <w:rFonts w:ascii="Franklin Gothic Book" w:eastAsia="Calibri" w:hAnsi="Franklin Gothic Book"/>
        </w:rPr>
      </w:pPr>
    </w:p>
    <w:p w:rsidR="00E46445" w:rsidRPr="00F07678" w:rsidRDefault="00E46445" w:rsidP="00E46445">
      <w:pPr>
        <w:pStyle w:val="ListParagraph"/>
        <w:numPr>
          <w:ilvl w:val="0"/>
          <w:numId w:val="4"/>
        </w:numPr>
        <w:tabs>
          <w:tab w:val="left" w:pos="810"/>
        </w:tabs>
        <w:jc w:val="both"/>
        <w:rPr>
          <w:rFonts w:ascii="Franklin Gothic Book" w:eastAsia="Calibri" w:hAnsi="Franklin Gothic Book"/>
          <w:sz w:val="22"/>
          <w:szCs w:val="22"/>
        </w:rPr>
      </w:pPr>
      <w:r w:rsidRPr="000735A1">
        <w:rPr>
          <w:rFonts w:ascii="Franklin Gothic Book" w:hAnsi="Franklin Gothic Book"/>
          <w:bCs/>
        </w:rPr>
        <w:t xml:space="preserve">In order to </w:t>
      </w:r>
      <w:proofErr w:type="spellStart"/>
      <w:r w:rsidRPr="000735A1">
        <w:rPr>
          <w:rFonts w:ascii="Franklin Gothic Book" w:hAnsi="Franklin Gothic Book"/>
          <w:bCs/>
        </w:rPr>
        <w:t>fulfil</w:t>
      </w:r>
      <w:proofErr w:type="spellEnd"/>
      <w:r w:rsidRPr="000735A1">
        <w:rPr>
          <w:rFonts w:ascii="Franklin Gothic Book" w:hAnsi="Franklin Gothic Book"/>
          <w:bCs/>
        </w:rPr>
        <w:t xml:space="preserve"> commitments taken </w:t>
      </w:r>
      <w:r w:rsidRPr="000735A1">
        <w:rPr>
          <w:rFonts w:ascii="Franklin Gothic Book" w:hAnsi="Franklin Gothic Book"/>
          <w:lang w:val="en-CA"/>
        </w:rPr>
        <w:t>under the</w:t>
      </w:r>
      <w:r w:rsidRPr="000735A1">
        <w:rPr>
          <w:rFonts w:ascii="Franklin Gothic Book" w:hAnsi="Franklin Gothic Book"/>
          <w:b/>
          <w:lang w:val="en-CA"/>
        </w:rPr>
        <w:t xml:space="preserve"> </w:t>
      </w:r>
      <w:r w:rsidRPr="000735A1">
        <w:rPr>
          <w:rFonts w:ascii="Franklin Gothic Book" w:hAnsi="Franklin Gothic Book"/>
        </w:rPr>
        <w:t xml:space="preserve">EU-Georgia Association Agreement </w:t>
      </w:r>
      <w:r w:rsidRPr="000735A1">
        <w:rPr>
          <w:rFonts w:ascii="Franklin Gothic Book" w:hAnsi="Franklin Gothic Book"/>
          <w:bCs/>
        </w:rPr>
        <w:t xml:space="preserve">Ministry of </w:t>
      </w:r>
      <w:proofErr w:type="spellStart"/>
      <w:r w:rsidRPr="000735A1">
        <w:rPr>
          <w:rFonts w:ascii="Franklin Gothic Book" w:hAnsi="Franklin Gothic Book"/>
          <w:bCs/>
        </w:rPr>
        <w:t>Labour</w:t>
      </w:r>
      <w:proofErr w:type="spellEnd"/>
      <w:r w:rsidRPr="000735A1">
        <w:rPr>
          <w:rFonts w:ascii="Franklin Gothic Book" w:hAnsi="Franklin Gothic Book"/>
          <w:bCs/>
        </w:rPr>
        <w:t xml:space="preserve">, Health and Social Affairs of Georgia was tasked to amend </w:t>
      </w:r>
      <w:proofErr w:type="spellStart"/>
      <w:r w:rsidRPr="000735A1">
        <w:rPr>
          <w:rFonts w:ascii="Franklin Gothic Book" w:hAnsi="Franklin Gothic Book"/>
          <w:bCs/>
        </w:rPr>
        <w:t>labour</w:t>
      </w:r>
      <w:proofErr w:type="spellEnd"/>
      <w:r w:rsidRPr="000735A1">
        <w:rPr>
          <w:rFonts w:ascii="Franklin Gothic Book" w:hAnsi="Franklin Gothic Book"/>
          <w:bCs/>
        </w:rPr>
        <w:t xml:space="preserve"> Code (in compliance with international </w:t>
      </w:r>
      <w:proofErr w:type="spellStart"/>
      <w:r w:rsidRPr="000735A1">
        <w:rPr>
          <w:rFonts w:ascii="Franklin Gothic Book" w:hAnsi="Franklin Gothic Book"/>
          <w:bCs/>
        </w:rPr>
        <w:t>labour</w:t>
      </w:r>
      <w:proofErr w:type="spellEnd"/>
      <w:r w:rsidRPr="000735A1">
        <w:rPr>
          <w:rFonts w:ascii="Franklin Gothic Book" w:hAnsi="Franklin Gothic Book"/>
          <w:bCs/>
        </w:rPr>
        <w:t xml:space="preserve"> standards) by </w:t>
      </w:r>
      <w:r w:rsidRPr="000735A1">
        <w:rPr>
          <w:rFonts w:ascii="Franklin Gothic Book" w:hAnsi="Franklin Gothic Book"/>
        </w:rPr>
        <w:t>Tripartite Social Partnership Commission</w:t>
      </w:r>
      <w:r w:rsidRPr="000735A1">
        <w:rPr>
          <w:rFonts w:ascii="Franklin Gothic Book" w:hAnsi="Franklin Gothic Book"/>
          <w:bCs/>
        </w:rPr>
        <w:t xml:space="preserve"> and the working group under the tripartite commission was set up in 2016.</w:t>
      </w:r>
    </w:p>
    <w:p w:rsidR="00E46445" w:rsidRPr="00F07678" w:rsidRDefault="00E46445" w:rsidP="00E46445">
      <w:pPr>
        <w:tabs>
          <w:tab w:val="left" w:pos="810"/>
        </w:tabs>
        <w:jc w:val="both"/>
        <w:rPr>
          <w:rFonts w:ascii="Franklin Gothic Book" w:eastAsia="Calibri" w:hAnsi="Franklin Gothic Book"/>
          <w:sz w:val="22"/>
          <w:szCs w:val="22"/>
        </w:rPr>
      </w:pPr>
    </w:p>
    <w:p w:rsidR="00E46445" w:rsidRPr="00F47D01" w:rsidRDefault="00E46445" w:rsidP="00E46445">
      <w:pPr>
        <w:pStyle w:val="ListParagraph"/>
        <w:numPr>
          <w:ilvl w:val="0"/>
          <w:numId w:val="4"/>
        </w:numPr>
        <w:tabs>
          <w:tab w:val="left" w:pos="810"/>
        </w:tabs>
        <w:jc w:val="both"/>
        <w:rPr>
          <w:rFonts w:ascii="Franklin Gothic Book" w:hAnsi="Franklin Gothic Book"/>
        </w:rPr>
      </w:pPr>
      <w:r w:rsidRPr="000735A1">
        <w:rPr>
          <w:rFonts w:ascii="Franklin Gothic Book" w:hAnsi="Franklin Gothic Book"/>
        </w:rPr>
        <w:t xml:space="preserve">In 2014, “Labor Market Formation State Strategy and Action Plan for 2015-18” was approved. The strategy defines the following goals: Improvement of legal framework in the field of </w:t>
      </w:r>
      <w:proofErr w:type="spellStart"/>
      <w:r w:rsidRPr="000735A1">
        <w:rPr>
          <w:rFonts w:ascii="Franklin Gothic Book" w:hAnsi="Franklin Gothic Book"/>
        </w:rPr>
        <w:t>labour</w:t>
      </w:r>
      <w:proofErr w:type="spellEnd"/>
      <w:r w:rsidRPr="000735A1">
        <w:rPr>
          <w:rFonts w:ascii="Franklin Gothic Book" w:hAnsi="Franklin Gothic Book"/>
        </w:rPr>
        <w:t xml:space="preserve"> and employment; support of effective employment; ensuring protection of </w:t>
      </w:r>
      <w:proofErr w:type="spellStart"/>
      <w:r w:rsidRPr="000735A1">
        <w:rPr>
          <w:rFonts w:ascii="Franklin Gothic Book" w:hAnsi="Franklin Gothic Book"/>
        </w:rPr>
        <w:t>labour</w:t>
      </w:r>
      <w:proofErr w:type="spellEnd"/>
      <w:r w:rsidRPr="000735A1">
        <w:rPr>
          <w:rFonts w:ascii="Franklin Gothic Book" w:hAnsi="Franklin Gothic Book"/>
        </w:rPr>
        <w:t xml:space="preserve"> rights and decent working conditions; development of workforce skills.</w:t>
      </w:r>
    </w:p>
    <w:p w:rsidR="00E46445" w:rsidRPr="00F47D01" w:rsidRDefault="00E46445" w:rsidP="00E46445">
      <w:pPr>
        <w:pStyle w:val="ListParagraph"/>
        <w:tabs>
          <w:tab w:val="left" w:pos="810"/>
        </w:tabs>
        <w:ind w:left="1440"/>
        <w:jc w:val="both"/>
        <w:rPr>
          <w:rFonts w:ascii="Franklin Gothic Book" w:hAnsi="Franklin Gothic Book"/>
        </w:rPr>
      </w:pPr>
      <w:r w:rsidRPr="00F47D01">
        <w:rPr>
          <w:rFonts w:ascii="Franklin Gothic Book" w:hAnsi="Franklin Gothic Book"/>
        </w:rPr>
        <w:t xml:space="preserve">    </w:t>
      </w:r>
    </w:p>
    <w:p w:rsidR="00E46445" w:rsidRDefault="00E46445" w:rsidP="00E46445">
      <w:pPr>
        <w:pStyle w:val="ListParagraph"/>
        <w:numPr>
          <w:ilvl w:val="0"/>
          <w:numId w:val="4"/>
        </w:numPr>
        <w:tabs>
          <w:tab w:val="left" w:pos="810"/>
        </w:tabs>
        <w:jc w:val="both"/>
        <w:rPr>
          <w:rFonts w:ascii="Franklin Gothic Book" w:hAnsi="Franklin Gothic Book"/>
        </w:rPr>
      </w:pPr>
      <w:r w:rsidRPr="000735A1">
        <w:rPr>
          <w:rFonts w:ascii="Franklin Gothic Book" w:hAnsi="Franklin Gothic Book"/>
        </w:rPr>
        <w:t xml:space="preserve">In 2014, the Government of Georgia approved a concept paper and an action plan for the establishment and development of the </w:t>
      </w:r>
      <w:proofErr w:type="spellStart"/>
      <w:r w:rsidRPr="000735A1">
        <w:rPr>
          <w:rFonts w:ascii="Franklin Gothic Book" w:hAnsi="Franklin Gothic Book"/>
        </w:rPr>
        <w:t>Labour</w:t>
      </w:r>
      <w:proofErr w:type="spellEnd"/>
      <w:r w:rsidRPr="000735A1">
        <w:rPr>
          <w:rFonts w:ascii="Franklin Gothic Book" w:hAnsi="Franklin Gothic Book"/>
        </w:rPr>
        <w:t xml:space="preserve"> Market Information System. The system would enable people to access information on demanded professions, employment opportunities and potential new openings, growing economic sectors. LMIS web-portal is already operational. This would help people to choose professions that are in high demand, foreseeing employment prospects. Function</w:t>
      </w:r>
      <w:r>
        <w:rPr>
          <w:rFonts w:ascii="Franklin Gothic Book" w:hAnsi="Franklin Gothic Book"/>
        </w:rPr>
        <w:t xml:space="preserve"> </w:t>
      </w:r>
      <w:r w:rsidRPr="000735A1">
        <w:rPr>
          <w:rFonts w:ascii="Franklin Gothic Book" w:hAnsi="Franklin Gothic Book"/>
        </w:rPr>
        <w:t xml:space="preserve">of </w:t>
      </w:r>
      <w:proofErr w:type="spellStart"/>
      <w:r>
        <w:rPr>
          <w:rFonts w:ascii="Franklin Gothic Book" w:hAnsi="Franklin Gothic Book"/>
        </w:rPr>
        <w:t>l</w:t>
      </w:r>
      <w:r w:rsidRPr="000735A1">
        <w:rPr>
          <w:rFonts w:ascii="Franklin Gothic Book" w:hAnsi="Franklin Gothic Book"/>
        </w:rPr>
        <w:t>abour</w:t>
      </w:r>
      <w:proofErr w:type="spellEnd"/>
      <w:r w:rsidRPr="000735A1">
        <w:rPr>
          <w:rFonts w:ascii="Franklin Gothic Book" w:hAnsi="Franklin Gothic Book"/>
        </w:rPr>
        <w:t xml:space="preserve"> market research and analysis ha</w:t>
      </w:r>
      <w:r>
        <w:rPr>
          <w:rFonts w:ascii="Franklin Gothic Book" w:hAnsi="Franklin Gothic Book"/>
        </w:rPr>
        <w:t>s</w:t>
      </w:r>
      <w:r w:rsidRPr="000735A1">
        <w:rPr>
          <w:rFonts w:ascii="Franklin Gothic Book" w:hAnsi="Franklin Gothic Book"/>
        </w:rPr>
        <w:t xml:space="preserve"> been moved to the Ministry of Economy and sustainable development of Georgia and respectively the </w:t>
      </w:r>
      <w:r>
        <w:rPr>
          <w:rFonts w:ascii="Franklin Gothic Book" w:hAnsi="Franklin Gothic Book"/>
        </w:rPr>
        <w:t xml:space="preserve">new web-portal of </w:t>
      </w:r>
      <w:proofErr w:type="spellStart"/>
      <w:r>
        <w:rPr>
          <w:rFonts w:ascii="Franklin Gothic Book" w:hAnsi="Franklin Gothic Book"/>
        </w:rPr>
        <w:t>lMIS</w:t>
      </w:r>
      <w:proofErr w:type="spellEnd"/>
      <w:r>
        <w:rPr>
          <w:rFonts w:ascii="Franklin Gothic Book" w:hAnsi="Franklin Gothic Book"/>
        </w:rPr>
        <w:t xml:space="preserve"> </w:t>
      </w:r>
      <w:hyperlink r:id="rId8" w:history="1">
        <w:r w:rsidRPr="00F07678">
          <w:rPr>
            <w:rStyle w:val="Hyperlink"/>
            <w:rFonts w:ascii="Franklin Gothic Book" w:hAnsi="Franklin Gothic Book"/>
          </w:rPr>
          <w:t>http://www.lmis.gov.ge/Lmis/Lmis.Portal.Web/Default.aspx</w:t>
        </w:r>
      </w:hyperlink>
      <w:r w:rsidRPr="00F07678">
        <w:rPr>
          <w:rFonts w:ascii="Franklin Gothic Book" w:hAnsi="Franklin Gothic Book"/>
        </w:rPr>
        <w:t xml:space="preserve"> is run by this Ministry.</w:t>
      </w:r>
    </w:p>
    <w:p w:rsidR="00E46445" w:rsidRPr="00F47D01" w:rsidRDefault="00E46445" w:rsidP="00E46445">
      <w:pPr>
        <w:pStyle w:val="ListParagraph"/>
        <w:tabs>
          <w:tab w:val="left" w:pos="810"/>
        </w:tabs>
        <w:ind w:left="1440"/>
        <w:jc w:val="both"/>
        <w:rPr>
          <w:rFonts w:ascii="Franklin Gothic Book" w:hAnsi="Franklin Gothic Book"/>
        </w:rPr>
      </w:pPr>
    </w:p>
    <w:p w:rsidR="00E46445" w:rsidRDefault="00E46445" w:rsidP="00E46445">
      <w:pPr>
        <w:pStyle w:val="ListParagraph"/>
        <w:numPr>
          <w:ilvl w:val="0"/>
          <w:numId w:val="4"/>
        </w:numPr>
        <w:tabs>
          <w:tab w:val="left" w:pos="810"/>
        </w:tabs>
        <w:jc w:val="both"/>
        <w:rPr>
          <w:rFonts w:ascii="Franklin Gothic Book" w:hAnsi="Franklin Gothic Book"/>
        </w:rPr>
      </w:pPr>
      <w:r w:rsidRPr="000735A1">
        <w:rPr>
          <w:rFonts w:ascii="Franklin Gothic Book" w:hAnsi="Franklin Gothic Book"/>
        </w:rPr>
        <w:t xml:space="preserve">In the same year, the Government approved a concept paper on continuous vocational counseling and career planning. The initiative aims at providing universally accessible services to career guidance in order to develop citizens’ competences and skills to comply with </w:t>
      </w:r>
      <w:proofErr w:type="spellStart"/>
      <w:r w:rsidRPr="000735A1">
        <w:rPr>
          <w:rFonts w:ascii="Franklin Gothic Book" w:hAnsi="Franklin Gothic Book"/>
        </w:rPr>
        <w:t>labour</w:t>
      </w:r>
      <w:proofErr w:type="spellEnd"/>
      <w:r w:rsidRPr="000735A1">
        <w:rPr>
          <w:rFonts w:ascii="Franklin Gothic Book" w:hAnsi="Franklin Gothic Book"/>
        </w:rPr>
        <w:t xml:space="preserve"> market demand. </w:t>
      </w:r>
    </w:p>
    <w:p w:rsidR="00E46445" w:rsidRPr="000735A1" w:rsidRDefault="00E46445" w:rsidP="00E46445">
      <w:pPr>
        <w:pStyle w:val="ListParagraph"/>
        <w:tabs>
          <w:tab w:val="left" w:pos="810"/>
        </w:tabs>
        <w:ind w:left="1440"/>
        <w:jc w:val="both"/>
        <w:rPr>
          <w:rFonts w:ascii="Franklin Gothic Book" w:hAnsi="Franklin Gothic Book"/>
        </w:rPr>
      </w:pPr>
    </w:p>
    <w:p w:rsidR="00E46445" w:rsidRPr="00F07678" w:rsidRDefault="00E46445" w:rsidP="00E46445">
      <w:pPr>
        <w:pStyle w:val="ListParagraph"/>
        <w:numPr>
          <w:ilvl w:val="0"/>
          <w:numId w:val="4"/>
        </w:numPr>
        <w:tabs>
          <w:tab w:val="left" w:pos="810"/>
        </w:tabs>
        <w:jc w:val="both"/>
        <w:rPr>
          <w:rFonts w:ascii="Franklin Gothic Book" w:hAnsi="Franklin Gothic Book"/>
        </w:rPr>
      </w:pPr>
      <w:r w:rsidRPr="000735A1">
        <w:rPr>
          <w:rFonts w:ascii="Franklin Gothic Book" w:hAnsi="Franklin Gothic Book"/>
        </w:rPr>
        <w:t xml:space="preserve">In 2015, the </w:t>
      </w:r>
      <w:proofErr w:type="spellStart"/>
      <w:r w:rsidRPr="000735A1">
        <w:rPr>
          <w:rFonts w:ascii="Franklin Gothic Book" w:hAnsi="Franklin Gothic Book"/>
        </w:rPr>
        <w:t>Labour</w:t>
      </w:r>
      <w:proofErr w:type="spellEnd"/>
      <w:r w:rsidRPr="000735A1">
        <w:rPr>
          <w:rFonts w:ascii="Franklin Gothic Book" w:hAnsi="Franklin Gothic Book"/>
        </w:rPr>
        <w:t xml:space="preserve"> Conditions Inspection Department was established in the Ministry of </w:t>
      </w:r>
      <w:proofErr w:type="spellStart"/>
      <w:r w:rsidRPr="000735A1">
        <w:rPr>
          <w:rFonts w:ascii="Franklin Gothic Book" w:hAnsi="Franklin Gothic Book"/>
        </w:rPr>
        <w:t>Labour</w:t>
      </w:r>
      <w:proofErr w:type="spellEnd"/>
      <w:r w:rsidRPr="000735A1">
        <w:rPr>
          <w:rFonts w:ascii="Franklin Gothic Book" w:hAnsi="Franklin Gothic Book"/>
        </w:rPr>
        <w:t xml:space="preserve">, Health and Social Affairs of Georgia. The department oversees the safety of </w:t>
      </w:r>
      <w:proofErr w:type="spellStart"/>
      <w:r w:rsidRPr="000735A1">
        <w:rPr>
          <w:rFonts w:ascii="Franklin Gothic Book" w:hAnsi="Franklin Gothic Book"/>
        </w:rPr>
        <w:t>labour</w:t>
      </w:r>
      <w:proofErr w:type="spellEnd"/>
      <w:r w:rsidRPr="000735A1">
        <w:rPr>
          <w:rFonts w:ascii="Franklin Gothic Book" w:hAnsi="Franklin Gothic Book"/>
        </w:rPr>
        <w:t xml:space="preserve"> conditions and compliance with </w:t>
      </w:r>
      <w:proofErr w:type="spellStart"/>
      <w:r w:rsidRPr="000735A1">
        <w:rPr>
          <w:rFonts w:ascii="Franklin Gothic Book" w:hAnsi="Franklin Gothic Book"/>
        </w:rPr>
        <w:t>labour</w:t>
      </w:r>
      <w:proofErr w:type="spellEnd"/>
      <w:r w:rsidRPr="000735A1">
        <w:rPr>
          <w:rFonts w:ascii="Franklin Gothic Book" w:hAnsi="Franklin Gothic Book"/>
        </w:rPr>
        <w:t xml:space="preserve"> laws. “State </w:t>
      </w:r>
      <w:proofErr w:type="spellStart"/>
      <w:r w:rsidRPr="000735A1">
        <w:rPr>
          <w:rFonts w:ascii="Franklin Gothic Book" w:hAnsi="Franklin Gothic Book"/>
        </w:rPr>
        <w:t>Programme</w:t>
      </w:r>
      <w:proofErr w:type="spellEnd"/>
      <w:r w:rsidRPr="000735A1">
        <w:rPr>
          <w:rFonts w:ascii="Franklin Gothic Book" w:hAnsi="Franklin Gothic Book"/>
        </w:rPr>
        <w:t xml:space="preserve"> for Inspecting </w:t>
      </w:r>
      <w:proofErr w:type="spellStart"/>
      <w:r w:rsidRPr="000735A1">
        <w:rPr>
          <w:rFonts w:ascii="Franklin Gothic Book" w:hAnsi="Franklin Gothic Book"/>
        </w:rPr>
        <w:t>Labour</w:t>
      </w:r>
      <w:proofErr w:type="spellEnd"/>
      <w:r w:rsidRPr="000735A1">
        <w:rPr>
          <w:rFonts w:ascii="Franklin Gothic Book" w:hAnsi="Franklin Gothic Book"/>
        </w:rPr>
        <w:t xml:space="preserve"> Conditions” is being implemented by the Government of Georgia through approving the programs annually.  In framework of 2015-2017 State programs around 400 companies have been inspected.  Resolution of Government of Georgia</w:t>
      </w:r>
      <w:r w:rsidRPr="000735A1">
        <w:rPr>
          <w:rFonts w:ascii="Franklin Gothic Book" w:hAnsi="Franklin Gothic Book"/>
          <w:lang w:val="ka-GE"/>
        </w:rPr>
        <w:t xml:space="preserve"> </w:t>
      </w:r>
      <w:r w:rsidRPr="000735A1">
        <w:rPr>
          <w:rFonts w:ascii="Franklin Gothic Book" w:hAnsi="Franklin Gothic Book"/>
        </w:rPr>
        <w:t xml:space="preserve">“On Approval of </w:t>
      </w:r>
      <w:r w:rsidRPr="000735A1">
        <w:rPr>
          <w:rFonts w:ascii="Franklin Gothic Book" w:hAnsi="Franklin Gothic Book"/>
          <w:lang w:val="ka-GE"/>
        </w:rPr>
        <w:t>Rule of State Supervision/Labo</w:t>
      </w:r>
      <w:r w:rsidRPr="000735A1">
        <w:rPr>
          <w:rFonts w:ascii="Franklin Gothic Book" w:hAnsi="Franklin Gothic Book"/>
        </w:rPr>
        <w:t>u</w:t>
      </w:r>
      <w:r w:rsidRPr="000735A1">
        <w:rPr>
          <w:rFonts w:ascii="Franklin Gothic Book" w:hAnsi="Franklin Gothic Book"/>
          <w:lang w:val="ka-GE"/>
        </w:rPr>
        <w:t>r Inspection of Prevention of and Responding on Forced Labo</w:t>
      </w:r>
      <w:r w:rsidRPr="000735A1">
        <w:rPr>
          <w:rFonts w:ascii="Franklin Gothic Book" w:hAnsi="Franklin Gothic Book"/>
        </w:rPr>
        <w:t>u</w:t>
      </w:r>
      <w:r w:rsidRPr="000735A1">
        <w:rPr>
          <w:rFonts w:ascii="Franklin Gothic Book" w:hAnsi="Franklin Gothic Book"/>
          <w:lang w:val="ka-GE"/>
        </w:rPr>
        <w:t>r and Labo</w:t>
      </w:r>
      <w:r w:rsidRPr="000735A1">
        <w:rPr>
          <w:rFonts w:ascii="Franklin Gothic Book" w:hAnsi="Franklin Gothic Book"/>
        </w:rPr>
        <w:t>u</w:t>
      </w:r>
      <w:r w:rsidRPr="000735A1">
        <w:rPr>
          <w:rFonts w:ascii="Franklin Gothic Book" w:hAnsi="Franklin Gothic Book"/>
          <w:lang w:val="ka-GE"/>
        </w:rPr>
        <w:t>r Exploitation</w:t>
      </w:r>
      <w:r w:rsidRPr="000735A1">
        <w:rPr>
          <w:rFonts w:ascii="Franklin Gothic Book" w:hAnsi="Franklin Gothic Book"/>
        </w:rPr>
        <w:t>” was elaborated</w:t>
      </w:r>
      <w:r w:rsidRPr="000735A1">
        <w:rPr>
          <w:rFonts w:ascii="Franklin Gothic Book" w:hAnsi="Franklin Gothic Book"/>
          <w:lang w:val="ka-GE"/>
        </w:rPr>
        <w:t xml:space="preserve"> </w:t>
      </w:r>
      <w:r w:rsidRPr="000735A1">
        <w:rPr>
          <w:rFonts w:ascii="Franklin Gothic Book" w:hAnsi="Franklin Gothic Book"/>
        </w:rPr>
        <w:t xml:space="preserve">and approved in March 2016. Around 200 companies have been inspected and no cases of forced </w:t>
      </w:r>
      <w:proofErr w:type="spellStart"/>
      <w:r w:rsidRPr="000735A1">
        <w:rPr>
          <w:rFonts w:ascii="Franklin Gothic Book" w:hAnsi="Franklin Gothic Book"/>
        </w:rPr>
        <w:t>labour</w:t>
      </w:r>
      <w:proofErr w:type="spellEnd"/>
      <w:r w:rsidRPr="000735A1">
        <w:rPr>
          <w:rFonts w:ascii="Franklin Gothic Book" w:hAnsi="Franklin Gothic Book"/>
        </w:rPr>
        <w:t>/</w:t>
      </w:r>
      <w:proofErr w:type="spellStart"/>
      <w:r w:rsidRPr="000735A1">
        <w:rPr>
          <w:rFonts w:ascii="Franklin Gothic Book" w:hAnsi="Franklin Gothic Book"/>
        </w:rPr>
        <w:t>labour</w:t>
      </w:r>
      <w:proofErr w:type="spellEnd"/>
      <w:r w:rsidRPr="000735A1">
        <w:rPr>
          <w:rFonts w:ascii="Franklin Gothic Book" w:hAnsi="Franklin Gothic Book"/>
        </w:rPr>
        <w:t xml:space="preserve"> exploitation have been revealed so far. </w:t>
      </w:r>
    </w:p>
    <w:p w:rsidR="00E46445" w:rsidRPr="000735A1" w:rsidRDefault="00E46445" w:rsidP="00E46445">
      <w:pPr>
        <w:pStyle w:val="ListParagraph"/>
        <w:tabs>
          <w:tab w:val="left" w:pos="810"/>
        </w:tabs>
        <w:spacing w:after="200"/>
        <w:ind w:left="1440"/>
        <w:jc w:val="both"/>
        <w:rPr>
          <w:rFonts w:ascii="Franklin Gothic Book" w:hAnsi="Franklin Gothic Book"/>
        </w:rPr>
      </w:pPr>
    </w:p>
    <w:p w:rsidR="00E46445" w:rsidRDefault="00E46445" w:rsidP="00E46445">
      <w:pPr>
        <w:pStyle w:val="ListParagraph"/>
        <w:numPr>
          <w:ilvl w:val="0"/>
          <w:numId w:val="4"/>
        </w:numPr>
        <w:tabs>
          <w:tab w:val="left" w:pos="810"/>
        </w:tabs>
        <w:jc w:val="both"/>
        <w:rPr>
          <w:rFonts w:ascii="Franklin Gothic Book" w:hAnsi="Franklin Gothic Book"/>
          <w:color w:val="000000"/>
          <w:shd w:val="clear" w:color="auto" w:fill="FFFFFF"/>
        </w:rPr>
      </w:pPr>
      <w:r w:rsidRPr="000735A1">
        <w:rPr>
          <w:rFonts w:ascii="Franklin Gothic Book" w:hAnsi="Franklin Gothic Book"/>
          <w:color w:val="000000"/>
          <w:shd w:val="clear" w:color="auto" w:fill="FFFFFF"/>
        </w:rPr>
        <w:t xml:space="preserve">In May 2017 a joint decree of the Minister of </w:t>
      </w:r>
      <w:proofErr w:type="spellStart"/>
      <w:r w:rsidRPr="000735A1">
        <w:rPr>
          <w:rFonts w:ascii="Franklin Gothic Book" w:hAnsi="Franklin Gothic Book"/>
          <w:color w:val="000000"/>
          <w:shd w:val="clear" w:color="auto" w:fill="FFFFFF"/>
        </w:rPr>
        <w:t>Labour</w:t>
      </w:r>
      <w:proofErr w:type="spellEnd"/>
      <w:r w:rsidRPr="000735A1">
        <w:rPr>
          <w:rFonts w:ascii="Franklin Gothic Book" w:hAnsi="Franklin Gothic Book"/>
          <w:color w:val="000000"/>
          <w:shd w:val="clear" w:color="auto" w:fill="FFFFFF"/>
        </w:rPr>
        <w:t>, Health and Social Affairs of Georgia and Minister of Economy and Sustainable Development of Georgia was issued according to which occupational safety will be inspected in harm, hazardous and harmful working places mandatorily, without consent of the employer.  </w:t>
      </w:r>
      <w:r w:rsidRPr="000735A1">
        <w:rPr>
          <w:rFonts w:ascii="Franklin Gothic Book" w:hAnsi="Franklin Gothic Book"/>
        </w:rPr>
        <w:t xml:space="preserve">Draft law on “Occupational Safety” is prepared and is in the process of discussion at the Parliament of Georgia. </w:t>
      </w:r>
      <w:r w:rsidRPr="000735A1">
        <w:rPr>
          <w:rFonts w:ascii="Franklin Gothic Book" w:hAnsi="Franklin Gothic Book"/>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Pr="000735A1">
        <w:rPr>
          <w:rFonts w:ascii="Franklin Gothic Book" w:hAnsi="Franklin Gothic Book"/>
          <w:color w:val="000000"/>
          <w:shd w:val="clear" w:color="auto" w:fill="FFFFFF"/>
        </w:rPr>
        <w:t> </w:t>
      </w:r>
    </w:p>
    <w:p w:rsidR="00E46445" w:rsidRPr="000735A1" w:rsidRDefault="00E46445" w:rsidP="00E46445">
      <w:pPr>
        <w:pStyle w:val="ListParagraph"/>
        <w:tabs>
          <w:tab w:val="left" w:pos="810"/>
        </w:tabs>
        <w:ind w:left="1440"/>
        <w:jc w:val="both"/>
        <w:rPr>
          <w:rFonts w:ascii="Franklin Gothic Book" w:hAnsi="Franklin Gothic Book"/>
          <w:color w:val="000000"/>
          <w:shd w:val="clear" w:color="auto" w:fill="FFFFFF"/>
        </w:rPr>
      </w:pPr>
    </w:p>
    <w:p w:rsidR="00E46445" w:rsidRPr="00F07678" w:rsidRDefault="00E46445" w:rsidP="00E46445">
      <w:pPr>
        <w:pStyle w:val="ListParagraph"/>
        <w:numPr>
          <w:ilvl w:val="0"/>
          <w:numId w:val="4"/>
        </w:numPr>
        <w:tabs>
          <w:tab w:val="left" w:pos="810"/>
        </w:tabs>
        <w:ind w:left="1434" w:hanging="357"/>
        <w:jc w:val="both"/>
        <w:rPr>
          <w:rFonts w:ascii="Franklin Gothic Book" w:hAnsi="Franklin Gothic Book"/>
        </w:rPr>
      </w:pPr>
      <w:r w:rsidRPr="000735A1">
        <w:rPr>
          <w:rFonts w:ascii="Franklin Gothic Book" w:hAnsi="Franklin Gothic Book"/>
          <w:color w:val="000000"/>
          <w:shd w:val="clear" w:color="auto" w:fill="FFFFFF"/>
        </w:rPr>
        <w:t>In addition, the  new technical regulation  on prevention of  falling down  from construction has been approved by the  governmental resolution  N477</w:t>
      </w:r>
      <w:r>
        <w:rPr>
          <w:rStyle w:val="FootnoteReference"/>
          <w:rFonts w:ascii="Franklin Gothic Book" w:hAnsi="Franklin Gothic Book"/>
          <w:color w:val="000000"/>
          <w:shd w:val="clear" w:color="auto" w:fill="FFFFFF"/>
        </w:rPr>
        <w:footnoteReference w:id="2"/>
      </w:r>
      <w:r w:rsidRPr="000735A1">
        <w:rPr>
          <w:rFonts w:ascii="Franklin Gothic Book" w:hAnsi="Franklin Gothic Book"/>
          <w:color w:val="000000"/>
          <w:shd w:val="clear" w:color="auto" w:fill="FFFFFF"/>
        </w:rPr>
        <w:t xml:space="preserve"> according to which power of all state bodies responsible  for supervision on construction including </w:t>
      </w:r>
      <w:proofErr w:type="spellStart"/>
      <w:r w:rsidRPr="000735A1">
        <w:rPr>
          <w:rFonts w:ascii="Franklin Gothic Book" w:hAnsi="Franklin Gothic Book"/>
          <w:color w:val="000000"/>
          <w:shd w:val="clear" w:color="auto" w:fill="FFFFFF"/>
        </w:rPr>
        <w:t>labour</w:t>
      </w:r>
      <w:proofErr w:type="spellEnd"/>
      <w:r w:rsidRPr="000735A1">
        <w:rPr>
          <w:rFonts w:ascii="Franklin Gothic Book" w:hAnsi="Franklin Gothic Book"/>
          <w:color w:val="000000"/>
          <w:shd w:val="clear" w:color="auto" w:fill="FFFFFF"/>
        </w:rPr>
        <w:t xml:space="preserve"> inspection department  has been strengthened.</w:t>
      </w:r>
    </w:p>
    <w:p w:rsidR="00E46445" w:rsidRPr="00F07678" w:rsidRDefault="00E46445" w:rsidP="00E46445">
      <w:pPr>
        <w:tabs>
          <w:tab w:val="left" w:pos="810"/>
        </w:tabs>
        <w:jc w:val="both"/>
        <w:rPr>
          <w:rFonts w:ascii="Franklin Gothic Book" w:hAnsi="Franklin Gothic Book"/>
        </w:rPr>
      </w:pPr>
    </w:p>
    <w:p w:rsidR="00E46445" w:rsidRDefault="00E46445" w:rsidP="00E46445">
      <w:pPr>
        <w:pStyle w:val="ListParagraph"/>
        <w:numPr>
          <w:ilvl w:val="0"/>
          <w:numId w:val="4"/>
        </w:numPr>
        <w:tabs>
          <w:tab w:val="left" w:pos="810"/>
        </w:tabs>
        <w:jc w:val="both"/>
        <w:rPr>
          <w:rFonts w:ascii="Franklin Gothic Book" w:hAnsi="Franklin Gothic Book"/>
        </w:rPr>
      </w:pPr>
      <w:r w:rsidRPr="000735A1">
        <w:rPr>
          <w:rFonts w:ascii="Franklin Gothic Book" w:hAnsi="Franklin Gothic Book"/>
        </w:rPr>
        <w:t xml:space="preserve">In 2016, the Government of Georgia approved Active </w:t>
      </w:r>
      <w:proofErr w:type="spellStart"/>
      <w:r w:rsidRPr="000735A1">
        <w:rPr>
          <w:rFonts w:ascii="Franklin Gothic Book" w:hAnsi="Franklin Gothic Book"/>
        </w:rPr>
        <w:t>Labour</w:t>
      </w:r>
      <w:proofErr w:type="spellEnd"/>
      <w:r w:rsidRPr="000735A1">
        <w:rPr>
          <w:rFonts w:ascii="Franklin Gothic Book" w:hAnsi="Franklin Gothic Book"/>
        </w:rPr>
        <w:t xml:space="preserve"> Market Policy Strategy and its Action Plan.</w:t>
      </w:r>
    </w:p>
    <w:p w:rsidR="00E46445" w:rsidRPr="000735A1" w:rsidRDefault="00E46445" w:rsidP="00E46445">
      <w:pPr>
        <w:pStyle w:val="ListParagraph"/>
        <w:tabs>
          <w:tab w:val="left" w:pos="810"/>
        </w:tabs>
        <w:ind w:left="1440"/>
        <w:jc w:val="both"/>
        <w:rPr>
          <w:rFonts w:ascii="Franklin Gothic Book" w:hAnsi="Franklin Gothic Book"/>
        </w:rPr>
      </w:pPr>
    </w:p>
    <w:p w:rsidR="00E46445" w:rsidRDefault="00E46445" w:rsidP="00E46445">
      <w:pPr>
        <w:pStyle w:val="NoSpacing"/>
        <w:numPr>
          <w:ilvl w:val="0"/>
          <w:numId w:val="4"/>
        </w:numPr>
        <w:jc w:val="both"/>
        <w:rPr>
          <w:rFonts w:ascii="Franklin Gothic Book" w:hAnsi="Franklin Gothic Book"/>
          <w:bCs/>
          <w:sz w:val="24"/>
          <w:szCs w:val="24"/>
        </w:rPr>
      </w:pPr>
      <w:r w:rsidRPr="002C3EF8">
        <w:rPr>
          <w:rFonts w:ascii="Franklin Gothic Book" w:hAnsi="Franklin Gothic Book"/>
          <w:bCs/>
          <w:sz w:val="24"/>
          <w:szCs w:val="24"/>
        </w:rPr>
        <w:t xml:space="preserve">In 2017, the Government approved State </w:t>
      </w:r>
      <w:proofErr w:type="spellStart"/>
      <w:r w:rsidRPr="002C3EF8">
        <w:rPr>
          <w:rFonts w:ascii="Franklin Gothic Book" w:hAnsi="Franklin Gothic Book"/>
          <w:bCs/>
          <w:sz w:val="24"/>
          <w:szCs w:val="24"/>
        </w:rPr>
        <w:t>Programme</w:t>
      </w:r>
      <w:proofErr w:type="spellEnd"/>
      <w:r w:rsidRPr="002C3EF8">
        <w:rPr>
          <w:rFonts w:ascii="Franklin Gothic Book" w:hAnsi="Franklin Gothic Book"/>
          <w:bCs/>
          <w:sz w:val="24"/>
          <w:szCs w:val="24"/>
        </w:rPr>
        <w:t xml:space="preserve"> on Vocational Training and Qualification Raising of all Job Seekers aimed at raising the competitiveness of job seekers in demanded professions through education and training to increase their employability.  </w:t>
      </w:r>
    </w:p>
    <w:p w:rsidR="00E46445" w:rsidRDefault="00E46445" w:rsidP="00E46445">
      <w:pPr>
        <w:pStyle w:val="NoSpacing"/>
        <w:ind w:left="720"/>
        <w:jc w:val="both"/>
        <w:rPr>
          <w:rFonts w:ascii="Franklin Gothic Book" w:hAnsi="Franklin Gothic Book"/>
          <w:bCs/>
          <w:sz w:val="24"/>
          <w:szCs w:val="24"/>
        </w:rPr>
      </w:pPr>
    </w:p>
    <w:p w:rsidR="00E46445" w:rsidRPr="0094498D" w:rsidRDefault="00E46445" w:rsidP="00E46445">
      <w:pPr>
        <w:pStyle w:val="NoSpacing"/>
        <w:numPr>
          <w:ilvl w:val="0"/>
          <w:numId w:val="4"/>
        </w:numPr>
        <w:jc w:val="both"/>
        <w:rPr>
          <w:rFonts w:ascii="Franklin Gothic Book" w:hAnsi="Franklin Gothic Book"/>
          <w:sz w:val="24"/>
          <w:szCs w:val="24"/>
        </w:rPr>
      </w:pPr>
      <w:r w:rsidRPr="0094498D">
        <w:rPr>
          <w:rFonts w:ascii="Franklin Gothic Book" w:hAnsi="Franklin Gothic Book"/>
          <w:bCs/>
          <w:sz w:val="24"/>
          <w:szCs w:val="24"/>
        </w:rPr>
        <w:lastRenderedPageBreak/>
        <w:t xml:space="preserve">State </w:t>
      </w:r>
      <w:proofErr w:type="spellStart"/>
      <w:r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on employment support services</w:t>
      </w:r>
      <w:r>
        <w:rPr>
          <w:rFonts w:ascii="Franklin Gothic Book" w:hAnsi="Franklin Gothic Book"/>
          <w:bCs/>
          <w:sz w:val="24"/>
          <w:szCs w:val="24"/>
        </w:rPr>
        <w:t xml:space="preserve">- job mediation services </w:t>
      </w:r>
      <w:r w:rsidRPr="0094498D">
        <w:rPr>
          <w:rFonts w:ascii="Franklin Gothic Book" w:hAnsi="Franklin Gothic Book"/>
          <w:bCs/>
          <w:sz w:val="24"/>
          <w:szCs w:val="24"/>
        </w:rPr>
        <w:t xml:space="preserve">was approved by the Government of Georgia in 2017. The aim of the </w:t>
      </w:r>
      <w:proofErr w:type="spellStart"/>
      <w:r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is to develop/implement active </w:t>
      </w:r>
      <w:proofErr w:type="spellStart"/>
      <w:r>
        <w:rPr>
          <w:rFonts w:ascii="Franklin Gothic Book" w:hAnsi="Franklin Gothic Book"/>
          <w:bCs/>
          <w:sz w:val="24"/>
          <w:szCs w:val="24"/>
        </w:rPr>
        <w:t>labour</w:t>
      </w:r>
      <w:proofErr w:type="spellEnd"/>
      <w:r w:rsidRPr="0094498D">
        <w:rPr>
          <w:rFonts w:ascii="Franklin Gothic Book" w:hAnsi="Franklin Gothic Book"/>
          <w:bCs/>
          <w:sz w:val="24"/>
          <w:szCs w:val="24"/>
        </w:rPr>
        <w:t xml:space="preserve"> market policy and employment support services; and increasing employment opportunities for people with disabilities. </w:t>
      </w:r>
      <w:r w:rsidRPr="0094498D">
        <w:rPr>
          <w:rFonts w:ascii="Franklin Gothic Book" w:hAnsi="Franklin Gothic Book"/>
          <w:sz w:val="24"/>
          <w:szCs w:val="24"/>
        </w:rPr>
        <w:t xml:space="preserve">Implementation of the </w:t>
      </w:r>
      <w:proofErr w:type="spellStart"/>
      <w:r>
        <w:rPr>
          <w:rFonts w:ascii="Franklin Gothic Book" w:hAnsi="Franklin Gothic Book"/>
          <w:sz w:val="24"/>
          <w:szCs w:val="24"/>
        </w:rPr>
        <w:t>labour</w:t>
      </w:r>
      <w:proofErr w:type="spellEnd"/>
      <w:r w:rsidRPr="0094498D">
        <w:rPr>
          <w:rFonts w:ascii="Franklin Gothic Book" w:hAnsi="Franklin Gothic Book"/>
          <w:sz w:val="24"/>
          <w:szCs w:val="24"/>
        </w:rPr>
        <w:t xml:space="preserve"> ma</w:t>
      </w:r>
      <w:r>
        <w:rPr>
          <w:rFonts w:ascii="Franklin Gothic Book" w:hAnsi="Franklin Gothic Book"/>
          <w:sz w:val="24"/>
          <w:szCs w:val="24"/>
        </w:rPr>
        <w:t>rket policy will be resulted in</w:t>
      </w:r>
      <w:r w:rsidRPr="0094498D">
        <w:rPr>
          <w:rFonts w:ascii="Franklin Gothic Book" w:hAnsi="Franklin Gothic Book"/>
          <w:sz w:val="24"/>
          <w:szCs w:val="24"/>
        </w:rPr>
        <w:t xml:space="preserve"> development </w:t>
      </w:r>
      <w:r>
        <w:rPr>
          <w:rFonts w:ascii="Franklin Gothic Book" w:hAnsi="Franklin Gothic Book"/>
          <w:sz w:val="24"/>
          <w:szCs w:val="24"/>
        </w:rPr>
        <w:t xml:space="preserve">of </w:t>
      </w:r>
      <w:proofErr w:type="spellStart"/>
      <w:r>
        <w:rPr>
          <w:rFonts w:ascii="Franklin Gothic Book" w:hAnsi="Franklin Gothic Book"/>
          <w:sz w:val="24"/>
          <w:szCs w:val="24"/>
        </w:rPr>
        <w:t>labour</w:t>
      </w:r>
      <w:proofErr w:type="spellEnd"/>
      <w:r w:rsidRPr="0094498D">
        <w:rPr>
          <w:rFonts w:ascii="Franklin Gothic Book" w:hAnsi="Franklin Gothic Book"/>
          <w:sz w:val="24"/>
          <w:szCs w:val="24"/>
        </w:rPr>
        <w:t xml:space="preserve"> market infrastructure, reduce  unemployment,  reveal </w:t>
      </w:r>
      <w:proofErr w:type="spellStart"/>
      <w:r>
        <w:rPr>
          <w:rFonts w:ascii="Franklin Gothic Book" w:hAnsi="Franklin Gothic Book"/>
          <w:sz w:val="24"/>
          <w:szCs w:val="24"/>
        </w:rPr>
        <w:t>labour</w:t>
      </w:r>
      <w:proofErr w:type="spellEnd"/>
      <w:r w:rsidRPr="0094498D">
        <w:rPr>
          <w:rFonts w:ascii="Franklin Gothic Book" w:hAnsi="Franklin Gothic Book"/>
          <w:sz w:val="24"/>
          <w:szCs w:val="24"/>
        </w:rPr>
        <w:t xml:space="preserve"> market demands, analyze  </w:t>
      </w:r>
      <w:proofErr w:type="spellStart"/>
      <w:r>
        <w:rPr>
          <w:rFonts w:ascii="Franklin Gothic Book" w:hAnsi="Franklin Gothic Book"/>
          <w:sz w:val="24"/>
          <w:szCs w:val="24"/>
        </w:rPr>
        <w:t>labour</w:t>
      </w:r>
      <w:proofErr w:type="spellEnd"/>
      <w:r w:rsidRPr="0094498D">
        <w:rPr>
          <w:rFonts w:ascii="Franklin Gothic Book" w:hAnsi="Franklin Gothic Book"/>
          <w:sz w:val="24"/>
          <w:szCs w:val="24"/>
        </w:rPr>
        <w:t xml:space="preserve"> force structure and skills</w:t>
      </w:r>
      <w:r w:rsidRPr="0094498D">
        <w:rPr>
          <w:rFonts w:ascii="Franklin Gothic Book" w:eastAsiaTheme="minorEastAsia" w:hAnsi="Franklin Gothic Book"/>
          <w:i/>
          <w:iCs/>
          <w:color w:val="000000" w:themeColor="text1"/>
          <w:kern w:val="24"/>
          <w:sz w:val="24"/>
          <w:szCs w:val="24"/>
        </w:rPr>
        <w:t xml:space="preserve">, </w:t>
      </w:r>
      <w:r w:rsidRPr="0094498D">
        <w:rPr>
          <w:rFonts w:ascii="Franklin Gothic Book" w:eastAsiaTheme="minorEastAsia" w:hAnsi="Franklin Gothic Book"/>
          <w:iCs/>
          <w:color w:val="000000" w:themeColor="text1"/>
          <w:kern w:val="24"/>
          <w:sz w:val="24"/>
          <w:szCs w:val="24"/>
        </w:rPr>
        <w:t>r</w:t>
      </w:r>
      <w:r w:rsidRPr="0094498D">
        <w:rPr>
          <w:rFonts w:ascii="Franklin Gothic Book" w:hAnsi="Franklin Gothic Book"/>
          <w:sz w:val="24"/>
          <w:szCs w:val="24"/>
        </w:rPr>
        <w:t xml:space="preserve">aising professional education and skills, increasing competitiveness in accordance with the </w:t>
      </w:r>
      <w:proofErr w:type="spellStart"/>
      <w:r>
        <w:rPr>
          <w:rFonts w:ascii="Franklin Gothic Book" w:hAnsi="Franklin Gothic Book"/>
          <w:sz w:val="24"/>
          <w:szCs w:val="24"/>
        </w:rPr>
        <w:t>labour</w:t>
      </w:r>
      <w:proofErr w:type="spellEnd"/>
      <w:r w:rsidRPr="0094498D">
        <w:rPr>
          <w:rFonts w:ascii="Franklin Gothic Book" w:hAnsi="Franklin Gothic Book"/>
          <w:sz w:val="24"/>
          <w:szCs w:val="24"/>
        </w:rPr>
        <w:t xml:space="preserve"> market demands, etc.</w:t>
      </w:r>
    </w:p>
    <w:p w:rsidR="00E46445" w:rsidRPr="002C3EF8" w:rsidRDefault="00E46445" w:rsidP="00E46445">
      <w:pPr>
        <w:tabs>
          <w:tab w:val="left" w:pos="810"/>
        </w:tabs>
        <w:contextualSpacing/>
        <w:jc w:val="both"/>
        <w:rPr>
          <w:rFonts w:ascii="Franklin Gothic Book" w:eastAsia="Calibri" w:hAnsi="Franklin Gothic Book"/>
        </w:rPr>
      </w:pPr>
    </w:p>
    <w:p w:rsidR="00E46445" w:rsidRPr="000735A1" w:rsidRDefault="00E46445" w:rsidP="00E46445">
      <w:pPr>
        <w:pStyle w:val="ListParagraph"/>
        <w:numPr>
          <w:ilvl w:val="0"/>
          <w:numId w:val="4"/>
        </w:numPr>
        <w:jc w:val="both"/>
        <w:rPr>
          <w:rFonts w:ascii="Franklin Gothic Book" w:eastAsia="Calibri" w:hAnsi="Franklin Gothic Book"/>
        </w:rPr>
      </w:pPr>
      <w:r w:rsidRPr="000735A1">
        <w:rPr>
          <w:rFonts w:ascii="Franklin Gothic Book" w:eastAsia="Calibri" w:hAnsi="Franklin Gothic Book"/>
        </w:rPr>
        <w:t>Draft of Employment Service Act has been elaborated with support of EUVEGE</w:t>
      </w:r>
      <w:r w:rsidRPr="002C3EF8">
        <w:rPr>
          <w:rFonts w:eastAsia="Calibri"/>
        </w:rPr>
        <w:footnoteReference w:id="3"/>
      </w:r>
      <w:r w:rsidRPr="000735A1">
        <w:rPr>
          <w:rFonts w:ascii="Franklin Gothic Book" w:eastAsia="Calibri" w:hAnsi="Franklin Gothic Book"/>
        </w:rPr>
        <w:t xml:space="preserve"> project. The Act shall govern employment-related activities and institutions competent for employment affairs, Active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Market Policy measures, rights and obligations of the unemployed persons and employers, and other matters relevant to employment, in order to raise employment, to combat and prevent long-term unemployment in Georgia. </w:t>
      </w:r>
      <w:r>
        <w:rPr>
          <w:rFonts w:ascii="Franklin Gothic Book" w:eastAsia="Calibri" w:hAnsi="Franklin Gothic Book"/>
        </w:rPr>
        <w:t>E</w:t>
      </w:r>
      <w:r w:rsidRPr="000735A1">
        <w:rPr>
          <w:rFonts w:ascii="Franklin Gothic Book" w:eastAsia="Calibri" w:hAnsi="Franklin Gothic Book"/>
        </w:rPr>
        <w:t xml:space="preserve">laboration on the new strategy of </w:t>
      </w:r>
      <w:proofErr w:type="spellStart"/>
      <w:r w:rsidRPr="000735A1">
        <w:rPr>
          <w:rFonts w:ascii="Franklin Gothic Book" w:eastAsia="Calibri" w:hAnsi="Franklin Gothic Book"/>
        </w:rPr>
        <w:t>Labour</w:t>
      </w:r>
      <w:proofErr w:type="spellEnd"/>
      <w:r w:rsidRPr="000735A1">
        <w:rPr>
          <w:rFonts w:ascii="Franklin Gothic Book" w:eastAsia="Calibri" w:hAnsi="Franklin Gothic Book"/>
        </w:rPr>
        <w:t xml:space="preserve"> and Employment Policy </w:t>
      </w:r>
      <w:r>
        <w:rPr>
          <w:rFonts w:ascii="Franklin Gothic Book" w:eastAsia="Calibri" w:hAnsi="Franklin Gothic Book"/>
        </w:rPr>
        <w:t xml:space="preserve">with </w:t>
      </w:r>
      <w:r w:rsidRPr="000735A1">
        <w:rPr>
          <w:rFonts w:ascii="Franklin Gothic Book" w:eastAsia="Calibri" w:hAnsi="Franklin Gothic Book"/>
        </w:rPr>
        <w:t>action plan ha</w:t>
      </w:r>
      <w:r>
        <w:rPr>
          <w:rFonts w:ascii="Franklin Gothic Book" w:eastAsia="Calibri" w:hAnsi="Franklin Gothic Book"/>
        </w:rPr>
        <w:t>s</w:t>
      </w:r>
      <w:r w:rsidRPr="000735A1">
        <w:rPr>
          <w:rFonts w:ascii="Franklin Gothic Book" w:eastAsia="Calibri" w:hAnsi="Franklin Gothic Book"/>
        </w:rPr>
        <w:t xml:space="preserve"> been started.</w:t>
      </w:r>
    </w:p>
    <w:p w:rsidR="00E46445" w:rsidRPr="0094498D" w:rsidRDefault="00E46445" w:rsidP="00E46445">
      <w:pPr>
        <w:tabs>
          <w:tab w:val="left" w:pos="810"/>
        </w:tabs>
        <w:contextualSpacing/>
        <w:jc w:val="both"/>
        <w:rPr>
          <w:rFonts w:ascii="Franklin Gothic Book" w:hAnsi="Franklin Gothic Book"/>
          <w:bCs/>
        </w:rPr>
      </w:pPr>
    </w:p>
    <w:p w:rsidR="00E46445" w:rsidRPr="000735A1" w:rsidRDefault="00E46445" w:rsidP="00E46445">
      <w:pPr>
        <w:pStyle w:val="ListParagraph"/>
        <w:numPr>
          <w:ilvl w:val="0"/>
          <w:numId w:val="4"/>
        </w:numPr>
        <w:tabs>
          <w:tab w:val="left" w:pos="810"/>
        </w:tabs>
        <w:jc w:val="both"/>
        <w:rPr>
          <w:rFonts w:ascii="Franklin Gothic Book" w:hAnsi="Franklin Gothic Book"/>
          <w:bCs/>
          <w:lang w:val="ka-GE"/>
        </w:rPr>
      </w:pPr>
      <w:r w:rsidRPr="000735A1">
        <w:rPr>
          <w:rFonts w:ascii="Franklin Gothic Book" w:hAnsi="Franklin Gothic Book"/>
        </w:rPr>
        <w:t xml:space="preserve">A roster of mediators was approved on February 10, 2017 by the Tripartite Social Partnership Commission. The roster consists of 11 independent, neutral, impartial, qualified mediators and is valid for three years. </w:t>
      </w:r>
    </w:p>
    <w:p w:rsidR="00E46445" w:rsidRPr="00026EC4" w:rsidRDefault="00E46445" w:rsidP="00E46445">
      <w:pPr>
        <w:pStyle w:val="Bullets"/>
        <w:numPr>
          <w:ilvl w:val="0"/>
          <w:numId w:val="0"/>
        </w:numPr>
      </w:pPr>
    </w:p>
    <w:p w:rsidR="00E46445" w:rsidRPr="00026EC4" w:rsidRDefault="00E46445" w:rsidP="00E46445">
      <w:pPr>
        <w:pStyle w:val="Heading2"/>
        <w:ind w:left="0"/>
        <w:rPr>
          <w:bCs w:val="0"/>
          <w:color w:val="365F91"/>
        </w:rPr>
      </w:pPr>
      <w:bookmarkStart w:id="3" w:name="_Toc461593342"/>
      <w:r>
        <w:rPr>
          <w:bCs w:val="0"/>
          <w:color w:val="365F91"/>
        </w:rPr>
        <w:tab/>
      </w:r>
      <w:r w:rsidRPr="00026EC4">
        <w:rPr>
          <w:bCs w:val="0"/>
          <w:color w:val="365F91"/>
        </w:rPr>
        <w:t>Social Security</w:t>
      </w:r>
      <w:bookmarkEnd w:id="3"/>
    </w:p>
    <w:p w:rsidR="00E46445" w:rsidRPr="00026EC4" w:rsidRDefault="00E46445" w:rsidP="00E46445">
      <w:pPr>
        <w:pStyle w:val="Bullets"/>
        <w:numPr>
          <w:ilvl w:val="0"/>
          <w:numId w:val="0"/>
        </w:numPr>
        <w:ind w:left="1080"/>
      </w:pPr>
    </w:p>
    <w:p w:rsidR="00E46445" w:rsidRDefault="00E46445" w:rsidP="00E46445">
      <w:pPr>
        <w:numPr>
          <w:ilvl w:val="0"/>
          <w:numId w:val="3"/>
        </w:numPr>
        <w:tabs>
          <w:tab w:val="left" w:pos="810"/>
        </w:tabs>
        <w:ind w:left="1077" w:hanging="357"/>
        <w:jc w:val="both"/>
        <w:rPr>
          <w:rFonts w:ascii="Franklin Gothic Book" w:hAnsi="Franklin Gothic Book"/>
        </w:rPr>
      </w:pPr>
      <w:r w:rsidRPr="00026EC4">
        <w:rPr>
          <w:rFonts w:ascii="Franklin Gothic Book" w:hAnsi="Franklin Gothic Book"/>
        </w:rPr>
        <w:t>The Government</w:t>
      </w:r>
      <w:r>
        <w:rPr>
          <w:rFonts w:ascii="Franklin Gothic Book" w:hAnsi="Franklin Gothic Book"/>
        </w:rPr>
        <w:t xml:space="preserve"> of Georgia</w:t>
      </w:r>
      <w:r w:rsidRPr="00026EC4">
        <w:rPr>
          <w:rFonts w:ascii="Franklin Gothic Book" w:hAnsi="Franklin Gothic Book"/>
        </w:rPr>
        <w:t xml:space="preserve"> has continued the expansion of Georgia’s social protection schemes, which provide a safety net for the most vulnerable population groups, including families living in poverty, old-age pensioners, and people with disabilities.</w:t>
      </w:r>
    </w:p>
    <w:p w:rsidR="00E46445" w:rsidRPr="00026EC4" w:rsidRDefault="00E46445" w:rsidP="00E46445">
      <w:pPr>
        <w:tabs>
          <w:tab w:val="left" w:pos="810"/>
        </w:tabs>
        <w:ind w:left="1077"/>
        <w:jc w:val="both"/>
        <w:rPr>
          <w:rFonts w:ascii="Franklin Gothic Book" w:hAnsi="Franklin Gothic Book"/>
        </w:rPr>
      </w:pPr>
    </w:p>
    <w:p w:rsidR="00E46445" w:rsidRDefault="00E46445" w:rsidP="00E46445">
      <w:pPr>
        <w:numPr>
          <w:ilvl w:val="0"/>
          <w:numId w:val="3"/>
        </w:numPr>
        <w:tabs>
          <w:tab w:val="left" w:pos="810"/>
        </w:tabs>
        <w:ind w:left="1077" w:hanging="357"/>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r>
        <w:rPr>
          <w:rFonts w:ascii="Franklin Gothic Book" w:hAnsi="Franklin Gothic Book"/>
        </w:rPr>
        <w:t xml:space="preserve">455,881 </w:t>
      </w:r>
      <w:r w:rsidRPr="00026EC4">
        <w:rPr>
          <w:rFonts w:ascii="Franklin Gothic Book" w:hAnsi="Franklin Gothic Book"/>
        </w:rPr>
        <w:t xml:space="preserve">people under the poverty line and </w:t>
      </w:r>
      <w:r>
        <w:rPr>
          <w:rFonts w:ascii="Franklin Gothic Book" w:hAnsi="Franklin Gothic Book"/>
        </w:rPr>
        <w:t xml:space="preserve">731,796 </w:t>
      </w:r>
      <w:r w:rsidRPr="00026EC4">
        <w:rPr>
          <w:rFonts w:ascii="Franklin Gothic Book" w:hAnsi="Franklin Gothic Book"/>
        </w:rPr>
        <w:t>elderly citizens</w:t>
      </w:r>
      <w:r>
        <w:rPr>
          <w:rFonts w:ascii="Franklin Gothic Book" w:hAnsi="Franklin Gothic Book"/>
        </w:rPr>
        <w:t xml:space="preserve"> (November, 2017)</w:t>
      </w:r>
      <w:r w:rsidRPr="00026EC4">
        <w:rPr>
          <w:rFonts w:ascii="Franklin Gothic Book" w:hAnsi="Franklin Gothic Book"/>
        </w:rPr>
        <w:t xml:space="preserve">. A nationwide savings plan is also being developed and is planned to be launched </w:t>
      </w:r>
      <w:r>
        <w:rPr>
          <w:rFonts w:ascii="Franklin Gothic Book" w:hAnsi="Franklin Gothic Book"/>
        </w:rPr>
        <w:t>in</w:t>
      </w:r>
      <w:r w:rsidRPr="00026EC4">
        <w:rPr>
          <w:rFonts w:ascii="Franklin Gothic Book" w:hAnsi="Franklin Gothic Book"/>
        </w:rPr>
        <w:t xml:space="preserve"> 201</w:t>
      </w:r>
      <w:r>
        <w:rPr>
          <w:rFonts w:ascii="Franklin Gothic Book" w:hAnsi="Franklin Gothic Book"/>
        </w:rPr>
        <w:t>8</w:t>
      </w:r>
      <w:r w:rsidRPr="00026EC4">
        <w:rPr>
          <w:rFonts w:ascii="Franklin Gothic Book" w:hAnsi="Franklin Gothic Book"/>
        </w:rPr>
        <w:t>.</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ind w:left="1077" w:hanging="357"/>
        <w:jc w:val="both"/>
        <w:rPr>
          <w:rFonts w:ascii="Franklin Gothic Book" w:hAnsi="Franklin Gothic Book"/>
        </w:rPr>
      </w:pPr>
      <w:r w:rsidRPr="00026EC4">
        <w:rPr>
          <w:rFonts w:ascii="Franklin Gothic Book" w:hAnsi="Franklin Gothic Book"/>
        </w:rPr>
        <w:t xml:space="preserve">According to </w:t>
      </w:r>
      <w:r>
        <w:rPr>
          <w:rFonts w:ascii="Franklin Gothic Book" w:hAnsi="Franklin Gothic Book"/>
        </w:rPr>
        <w:t xml:space="preserve">a </w:t>
      </w:r>
      <w:r w:rsidRPr="00026EC4">
        <w:rPr>
          <w:rFonts w:ascii="Franklin Gothic Book" w:hAnsi="Franklin Gothic Book"/>
        </w:rPr>
        <w:t>UNICEF survey</w:t>
      </w:r>
      <w:r w:rsidRPr="00F07678">
        <w:rPr>
          <w:rFonts w:ascii="Franklin Gothic Book" w:hAnsi="Franklin Gothic Book"/>
        </w:rPr>
        <w:t xml:space="preserve"> (</w:t>
      </w:r>
      <w:r w:rsidRPr="00BB2CB6">
        <w:rPr>
          <w:rFonts w:ascii="Franklin Gothic Book" w:hAnsi="Franklin Gothic Book"/>
        </w:rPr>
        <w:t>2015)</w:t>
      </w:r>
      <w:r w:rsidRPr="00026EC4">
        <w:rPr>
          <w:rFonts w:ascii="Franklin Gothic Book" w:hAnsi="Franklin Gothic Book"/>
        </w:rPr>
        <w:t xml:space="preserve">, </w:t>
      </w:r>
      <w:r w:rsidRPr="00BB2CB6">
        <w:rPr>
          <w:rFonts w:ascii="Franklin Gothic Book" w:hAnsi="Franklin Gothic Book"/>
        </w:rPr>
        <w:t>extreme</w:t>
      </w:r>
      <w:r w:rsidRPr="00026EC4">
        <w:rPr>
          <w:rFonts w:ascii="Franklin Gothic Book" w:hAnsi="Franklin Gothic Book"/>
        </w:rPr>
        <w:t xml:space="preserve"> poverty rates among the elderly population in Georgia decreased from </w:t>
      </w:r>
      <w:r>
        <w:rPr>
          <w:rFonts w:ascii="Franklin Gothic Book" w:hAnsi="Franklin Gothic Book"/>
        </w:rPr>
        <w:t>8.1</w:t>
      </w:r>
      <w:r w:rsidRPr="00026EC4">
        <w:rPr>
          <w:rFonts w:ascii="Franklin Gothic Book" w:hAnsi="Franklin Gothic Book"/>
        </w:rPr>
        <w:t xml:space="preserve">% to </w:t>
      </w:r>
      <w:r>
        <w:rPr>
          <w:rFonts w:ascii="Franklin Gothic Book" w:hAnsi="Franklin Gothic Book"/>
        </w:rPr>
        <w:t>1.7</w:t>
      </w:r>
      <w:r w:rsidRPr="00026EC4">
        <w:rPr>
          <w:rFonts w:ascii="Franklin Gothic Book" w:hAnsi="Franklin Gothic Book"/>
        </w:rPr>
        <w:t xml:space="preserve">% since 2011. The survey also demonstrated a declining trend in extreme poverty among children from 9.4% in 2011 to </w:t>
      </w:r>
      <w:r>
        <w:rPr>
          <w:rFonts w:ascii="Franklin Gothic Book" w:hAnsi="Franklin Gothic Book"/>
        </w:rPr>
        <w:t>2.5</w:t>
      </w:r>
      <w:r w:rsidRPr="00026EC4">
        <w:rPr>
          <w:rFonts w:ascii="Franklin Gothic Book" w:hAnsi="Franklin Gothic Book"/>
        </w:rPr>
        <w:t>% in 201</w:t>
      </w:r>
      <w:r>
        <w:rPr>
          <w:rFonts w:ascii="Franklin Gothic Book" w:hAnsi="Franklin Gothic Book"/>
        </w:rPr>
        <w:t>5</w:t>
      </w:r>
      <w:r w:rsidRPr="00026EC4">
        <w:rPr>
          <w:rFonts w:ascii="Franklin Gothic Book" w:hAnsi="Franklin Gothic Book"/>
        </w:rPr>
        <w:t>.</w:t>
      </w:r>
      <w:r>
        <w:rPr>
          <w:rFonts w:ascii="Franklin Gothic Book" w:hAnsi="Franklin Gothic Book"/>
        </w:rPr>
        <w:t xml:space="preserve"> </w:t>
      </w:r>
      <w:r w:rsidRPr="000A10AC">
        <w:rPr>
          <w:rFonts w:ascii="Franklin Gothic Book" w:hAnsi="Franklin Gothic Book"/>
        </w:rPr>
        <w:t xml:space="preserve">Families in </w:t>
      </w:r>
      <w:r>
        <w:rPr>
          <w:rFonts w:ascii="Franklin Gothic Book" w:hAnsi="Franklin Gothic Book"/>
        </w:rPr>
        <w:t>seven</w:t>
      </w:r>
      <w:r w:rsidRPr="000A10AC">
        <w:rPr>
          <w:rFonts w:ascii="Franklin Gothic Book" w:hAnsi="Franklin Gothic Book"/>
        </w:rPr>
        <w:t xml:space="preserve"> regions of Georgia with the lowest birth rate (</w:t>
      </w:r>
      <w:proofErr w:type="spellStart"/>
      <w:r w:rsidRPr="000A10AC">
        <w:rPr>
          <w:rFonts w:ascii="Franklin Gothic Book" w:hAnsi="Franklin Gothic Book"/>
        </w:rPr>
        <w:t>Guria</w:t>
      </w:r>
      <w:proofErr w:type="spellEnd"/>
      <w:r w:rsidRPr="000A10AC">
        <w:rPr>
          <w:rFonts w:ascii="Franklin Gothic Book" w:hAnsi="Franklin Gothic Book"/>
        </w:rPr>
        <w:t xml:space="preserve">, </w:t>
      </w:r>
      <w:proofErr w:type="spellStart"/>
      <w:r w:rsidRPr="000A10AC">
        <w:rPr>
          <w:rFonts w:ascii="Franklin Gothic Book" w:hAnsi="Franklin Gothic Book"/>
        </w:rPr>
        <w:t>Imereti</w:t>
      </w:r>
      <w:proofErr w:type="spellEnd"/>
      <w:r w:rsidRPr="000A10AC">
        <w:rPr>
          <w:rFonts w:ascii="Franklin Gothic Book" w:hAnsi="Franklin Gothic Book"/>
        </w:rPr>
        <w:t xml:space="preserve">, </w:t>
      </w:r>
      <w:proofErr w:type="spellStart"/>
      <w:r w:rsidRPr="000A10AC">
        <w:rPr>
          <w:rFonts w:ascii="Franklin Gothic Book" w:hAnsi="Franklin Gothic Book"/>
        </w:rPr>
        <w:t>Kakheti</w:t>
      </w:r>
      <w:proofErr w:type="spellEnd"/>
      <w:r w:rsidRPr="000A10AC">
        <w:rPr>
          <w:rFonts w:ascii="Franklin Gothic Book" w:hAnsi="Franklin Gothic Book"/>
        </w:rPr>
        <w:t xml:space="preserve">, </w:t>
      </w:r>
      <w:proofErr w:type="spellStart"/>
      <w:r w:rsidRPr="000A10AC">
        <w:rPr>
          <w:rFonts w:ascii="Franklin Gothic Book" w:hAnsi="Franklin Gothic Book"/>
        </w:rPr>
        <w:t>Mtskheta-Mtianeti</w:t>
      </w:r>
      <w:proofErr w:type="spellEnd"/>
      <w:r w:rsidRPr="000A10AC">
        <w:rPr>
          <w:rFonts w:ascii="Franklin Gothic Book" w:hAnsi="Franklin Gothic Book"/>
        </w:rPr>
        <w:t xml:space="preserve">, </w:t>
      </w:r>
      <w:proofErr w:type="spellStart"/>
      <w:r w:rsidRPr="000A10AC">
        <w:rPr>
          <w:rFonts w:ascii="Franklin Gothic Book" w:hAnsi="Franklin Gothic Book"/>
        </w:rPr>
        <w:t>Samegrelo-Zemo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and </w:t>
      </w:r>
      <w:proofErr w:type="spellStart"/>
      <w:r w:rsidRPr="000A10AC">
        <w:rPr>
          <w:rFonts w:ascii="Franklin Gothic Book" w:hAnsi="Franklin Gothic Book"/>
        </w:rPr>
        <w:lastRenderedPageBreak/>
        <w:t>Racha-Lechkhumi</w:t>
      </w:r>
      <w:proofErr w:type="spellEnd"/>
      <w:r>
        <w:rPr>
          <w:rFonts w:ascii="Franklin Gothic Book" w:hAnsi="Franklin Gothic Book"/>
        </w:rPr>
        <w:t xml:space="preserve">, </w:t>
      </w:r>
      <w:proofErr w:type="spellStart"/>
      <w:r>
        <w:rPr>
          <w:rFonts w:ascii="Franklin Gothic Book" w:hAnsi="Franklin Gothic Book"/>
        </w:rPr>
        <w:t>Samtskhe-Javakheti</w:t>
      </w:r>
      <w:proofErr w:type="spellEnd"/>
      <w:r w:rsidRPr="000A10AC">
        <w:rPr>
          <w:rFonts w:ascii="Franklin Gothic Book" w:hAnsi="Franklin Gothic Book"/>
        </w:rPr>
        <w:t xml:space="preserve"> and </w:t>
      </w:r>
      <w:proofErr w:type="spellStart"/>
      <w:r w:rsidRPr="000A10AC">
        <w:rPr>
          <w:rFonts w:ascii="Franklin Gothic Book" w:hAnsi="Franklin Gothic Book"/>
        </w:rPr>
        <w:t>Qvemo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receive monthly child support payments for every third and further child born after 1 June 2014.</w:t>
      </w:r>
    </w:p>
    <w:p w:rsidR="00E46445" w:rsidRPr="000A10AC" w:rsidRDefault="00E46445" w:rsidP="00E46445">
      <w:pPr>
        <w:tabs>
          <w:tab w:val="left" w:pos="810"/>
        </w:tabs>
        <w:jc w:val="both"/>
        <w:rPr>
          <w:rFonts w:ascii="Franklin Gothic Book" w:hAnsi="Franklin Gothic Book"/>
        </w:rPr>
      </w:pPr>
      <w:r w:rsidRPr="000A10AC">
        <w:rPr>
          <w:rFonts w:ascii="Franklin Gothic Book" w:hAnsi="Franklin Gothic Book"/>
        </w:rPr>
        <w:t xml:space="preserve"> </w:t>
      </w:r>
    </w:p>
    <w:p w:rsidR="00E46445" w:rsidRDefault="00E46445" w:rsidP="00E46445">
      <w:pPr>
        <w:numPr>
          <w:ilvl w:val="0"/>
          <w:numId w:val="3"/>
        </w:numPr>
        <w:tabs>
          <w:tab w:val="left" w:pos="810"/>
        </w:tabs>
        <w:jc w:val="both"/>
        <w:rPr>
          <w:rFonts w:ascii="Franklin Gothic Book" w:hAnsi="Franklin Gothic Book"/>
        </w:rPr>
      </w:pPr>
      <w:r w:rsidRPr="00026EC4">
        <w:rPr>
          <w:rFonts w:ascii="Franklin Gothic Book" w:hAnsi="Franklin Gothic Book"/>
        </w:rPr>
        <w:t xml:space="preserve">As of </w:t>
      </w:r>
      <w:r>
        <w:rPr>
          <w:rFonts w:ascii="Franklin Gothic Book" w:hAnsi="Franklin Gothic Book"/>
        </w:rPr>
        <w:t xml:space="preserve">November </w:t>
      </w:r>
      <w:r w:rsidRPr="00026EC4">
        <w:rPr>
          <w:rFonts w:ascii="Franklin Gothic Book" w:hAnsi="Franklin Gothic Book"/>
        </w:rPr>
        <w:t xml:space="preserve">2017, </w:t>
      </w:r>
      <w:r>
        <w:rPr>
          <w:rFonts w:ascii="Franklin Gothic Book" w:hAnsi="Franklin Gothic Book"/>
        </w:rPr>
        <w:t xml:space="preserve">731,796 </w:t>
      </w:r>
      <w:r w:rsidRPr="00026EC4">
        <w:rPr>
          <w:rFonts w:ascii="Franklin Gothic Book" w:hAnsi="Franklin Gothic Book"/>
        </w:rPr>
        <w:t>citizens of Georgia receive a pension for old age. Since July 2016, the pension amount is GEL 180.</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jc w:val="both"/>
        <w:rPr>
          <w:rFonts w:ascii="Franklin Gothic Book" w:hAnsi="Franklin Gothic Book"/>
        </w:rPr>
      </w:pPr>
      <w:r>
        <w:rPr>
          <w:rFonts w:ascii="Franklin Gothic Book" w:hAnsi="Franklin Gothic Book"/>
        </w:rPr>
        <w:t>125,079</w:t>
      </w:r>
      <w:r w:rsidRPr="00026EC4">
        <w:rPr>
          <w:rFonts w:ascii="Franklin Gothic Book" w:hAnsi="Franklin Gothic Book"/>
        </w:rPr>
        <w:t xml:space="preserve"> individuals receive cash benefits for disability. Since July 2016, disbursements for persons with severe disabilities amount to GEL 180.</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jc w:val="both"/>
        <w:rPr>
          <w:rFonts w:ascii="Franklin Gothic Book" w:hAnsi="Franklin Gothic Book"/>
        </w:rPr>
      </w:pPr>
      <w:r w:rsidRPr="00026EC4">
        <w:rPr>
          <w:rFonts w:ascii="Franklin Gothic Book" w:hAnsi="Franklin Gothic Book"/>
        </w:rPr>
        <w:t xml:space="preserve">In March 2016, a new state </w:t>
      </w:r>
      <w:proofErr w:type="spellStart"/>
      <w:r>
        <w:rPr>
          <w:rFonts w:ascii="Franklin Gothic Book" w:hAnsi="Franklin Gothic Book"/>
        </w:rPr>
        <w:t>programme</w:t>
      </w:r>
      <w:proofErr w:type="spellEnd"/>
      <w:r w:rsidRPr="00026EC4">
        <w:rPr>
          <w:rFonts w:ascii="Franklin Gothic Book" w:hAnsi="Franklin Gothic Book"/>
        </w:rPr>
        <w:t xml:space="preserve"> was launched to support families with children who permanently reside in high mountainous areas. The </w:t>
      </w:r>
      <w:proofErr w:type="spellStart"/>
      <w:r>
        <w:rPr>
          <w:rFonts w:ascii="Franklin Gothic Book" w:hAnsi="Franklin Gothic Book"/>
        </w:rPr>
        <w:t>programme</w:t>
      </w:r>
      <w:proofErr w:type="spellEnd"/>
      <w:r w:rsidRPr="00026EC4">
        <w:rPr>
          <w:rFonts w:ascii="Franklin Gothic Book" w:hAnsi="Franklin Gothic Book"/>
        </w:rPr>
        <w:t xml:space="preserve"> envisages monthly cash benefits for first and second child in the amount of GEL 100 until they reach the age of </w:t>
      </w:r>
      <w:r>
        <w:rPr>
          <w:rFonts w:ascii="Franklin Gothic Book" w:hAnsi="Franklin Gothic Book"/>
        </w:rPr>
        <w:t>1</w:t>
      </w:r>
      <w:r w:rsidRPr="00026EC4">
        <w:rPr>
          <w:rFonts w:ascii="Franklin Gothic Book" w:hAnsi="Franklin Gothic Book"/>
        </w:rPr>
        <w:t xml:space="preserve"> year and GEL 200 for every third and consecutive child until </w:t>
      </w:r>
      <w:r>
        <w:rPr>
          <w:rFonts w:ascii="Franklin Gothic Book" w:hAnsi="Franklin Gothic Book"/>
        </w:rPr>
        <w:t>she/</w:t>
      </w:r>
      <w:r w:rsidRPr="00026EC4">
        <w:rPr>
          <w:rFonts w:ascii="Franklin Gothic Book" w:hAnsi="Franklin Gothic Book"/>
        </w:rPr>
        <w:t xml:space="preserve">he reaches the age of </w:t>
      </w:r>
      <w:r>
        <w:rPr>
          <w:rFonts w:ascii="Franklin Gothic Book" w:hAnsi="Franklin Gothic Book"/>
        </w:rPr>
        <w:t>2</w:t>
      </w:r>
      <w:r w:rsidRPr="00026EC4">
        <w:rPr>
          <w:rFonts w:ascii="Franklin Gothic Book" w:hAnsi="Franklin Gothic Book"/>
        </w:rPr>
        <w:t xml:space="preserve"> years. </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jc w:val="both"/>
        <w:rPr>
          <w:rFonts w:ascii="Franklin Gothic Book" w:hAnsi="Franklin Gothic Book"/>
        </w:rPr>
      </w:pPr>
      <w:r w:rsidRPr="00026EC4">
        <w:rPr>
          <w:rFonts w:ascii="Franklin Gothic Book" w:hAnsi="Franklin Gothic Book"/>
        </w:rPr>
        <w:t>Since September 2016, the amount of pensions and social packages for permanent residents of high mountainous areas has increased by 20%.</w:t>
      </w:r>
    </w:p>
    <w:p w:rsidR="00E46445" w:rsidRPr="00026EC4" w:rsidRDefault="00E46445" w:rsidP="00E46445">
      <w:pPr>
        <w:tabs>
          <w:tab w:val="left" w:pos="810"/>
        </w:tabs>
        <w:jc w:val="both"/>
        <w:rPr>
          <w:rFonts w:ascii="Franklin Gothic Book" w:hAnsi="Franklin Gothic Book"/>
        </w:rPr>
      </w:pPr>
    </w:p>
    <w:p w:rsidR="00E46445" w:rsidRDefault="00E46445" w:rsidP="00E46445">
      <w:pPr>
        <w:numPr>
          <w:ilvl w:val="0"/>
          <w:numId w:val="3"/>
        </w:numPr>
        <w:tabs>
          <w:tab w:val="left" w:pos="810"/>
        </w:tabs>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bonuses. The bonus for doctors amounts to double GEL 360 and is GEL 180 for nurses.</w:t>
      </w:r>
    </w:p>
    <w:p w:rsidR="00E46445" w:rsidRPr="00026EC4" w:rsidRDefault="00E46445" w:rsidP="00E46445">
      <w:pPr>
        <w:tabs>
          <w:tab w:val="left" w:pos="810"/>
        </w:tabs>
        <w:jc w:val="both"/>
        <w:rPr>
          <w:rFonts w:ascii="Franklin Gothic Book" w:hAnsi="Franklin Gothic Book"/>
        </w:rPr>
      </w:pPr>
    </w:p>
    <w:p w:rsidR="00E46445" w:rsidRDefault="00E46445" w:rsidP="00E46445">
      <w:pPr>
        <w:pStyle w:val="Bullets"/>
        <w:spacing w:after="0"/>
        <w:ind w:left="1134" w:hanging="425"/>
      </w:pPr>
      <w:r>
        <w:t>Government undertook significant efforts to develop family support and family-type services (foster care and small group homes) and close down big institutions (orphanages) for children remaining under the state care. At this point Government is working on downsizing and closing down remaining 2 state child care institutions for children with disabilities.</w:t>
      </w:r>
    </w:p>
    <w:p w:rsidR="00E46445" w:rsidRDefault="00E46445" w:rsidP="00E46445">
      <w:pPr>
        <w:pStyle w:val="Bullets"/>
        <w:numPr>
          <w:ilvl w:val="0"/>
          <w:numId w:val="0"/>
        </w:numPr>
        <w:spacing w:after="0"/>
        <w:ind w:left="709"/>
      </w:pPr>
      <w:r>
        <w:t xml:space="preserve"> </w:t>
      </w:r>
    </w:p>
    <w:p w:rsidR="00E46445" w:rsidRDefault="00E46445" w:rsidP="00E46445">
      <w:pPr>
        <w:pStyle w:val="Bullets"/>
        <w:spacing w:after="0"/>
        <w:ind w:left="1134" w:hanging="425"/>
      </w:pPr>
      <w:r>
        <w:t>In 2016 Parliament of Georgia adopted the new law “On Adoption and foster Care”. The Law is in compliance with the recommendations of international Child Rights defender organizations and secures best interests of the child.</w:t>
      </w:r>
    </w:p>
    <w:p w:rsidR="00E46445" w:rsidRDefault="00E46445" w:rsidP="00E46445">
      <w:pPr>
        <w:pStyle w:val="Bullets"/>
        <w:numPr>
          <w:ilvl w:val="0"/>
          <w:numId w:val="0"/>
        </w:numPr>
        <w:spacing w:after="0"/>
      </w:pPr>
    </w:p>
    <w:p w:rsidR="00E46445" w:rsidRDefault="00E46445" w:rsidP="00E46445">
      <w:pPr>
        <w:pStyle w:val="Bullets"/>
        <w:spacing w:after="0"/>
        <w:ind w:left="1134" w:hanging="425"/>
      </w:pPr>
      <w:r>
        <w:t xml:space="preserve">State took steps to further develop services for victims of domestic violence and has opened up a new crisis </w:t>
      </w:r>
      <w:proofErr w:type="spellStart"/>
      <w:r>
        <w:t>centre</w:t>
      </w:r>
      <w:proofErr w:type="spellEnd"/>
      <w:r>
        <w:t xml:space="preserve"> for victims of domestic and gender based violence in Tbilisi 2016 and a second one in Kutaisi in 2017. </w:t>
      </w:r>
    </w:p>
    <w:p w:rsidR="008D0112" w:rsidRDefault="008D0112"/>
    <w:sectPr w:rsidR="008D0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96" w:rsidRDefault="009B2396" w:rsidP="00E46445">
      <w:r>
        <w:separator/>
      </w:r>
    </w:p>
  </w:endnote>
  <w:endnote w:type="continuationSeparator" w:id="0">
    <w:p w:rsidR="009B2396" w:rsidRDefault="009B2396" w:rsidP="00E4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96" w:rsidRDefault="009B2396" w:rsidP="00E46445">
      <w:r>
        <w:separator/>
      </w:r>
    </w:p>
  </w:footnote>
  <w:footnote w:type="continuationSeparator" w:id="0">
    <w:p w:rsidR="009B2396" w:rsidRDefault="009B2396" w:rsidP="00E46445">
      <w:r>
        <w:continuationSeparator/>
      </w:r>
    </w:p>
  </w:footnote>
  <w:footnote w:id="1">
    <w:p w:rsidR="00E46445" w:rsidRPr="002677D9" w:rsidRDefault="00E46445" w:rsidP="00E46445">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eastAsia="Calibri" w:hAnsi="Franklin Gothic Book"/>
            <w:sz w:val="20"/>
            <w:szCs w:val="20"/>
          </w:rPr>
          <w:t>http://eeas.europa.eu/enp/pdf/2014/country-reports/georgia_en.pdf</w:t>
        </w:r>
      </w:hyperlink>
    </w:p>
    <w:p w:rsidR="00E46445" w:rsidRPr="002677D9" w:rsidRDefault="00E46445" w:rsidP="00E46445">
      <w:pPr>
        <w:pStyle w:val="FootnoteText"/>
        <w:ind w:left="720"/>
        <w:rPr>
          <w:rFonts w:ascii="Franklin Gothic Book" w:eastAsia="Calibri" w:hAnsi="Franklin Gothic Book"/>
          <w:sz w:val="20"/>
          <w:szCs w:val="20"/>
        </w:rPr>
      </w:pPr>
      <w:hyperlink r:id="rId2"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2">
    <w:p w:rsidR="00E46445" w:rsidRDefault="00E46445" w:rsidP="00E46445">
      <w:pPr>
        <w:pStyle w:val="FootnoteText"/>
      </w:pPr>
      <w:r>
        <w:rPr>
          <w:rStyle w:val="FootnoteReference"/>
        </w:rPr>
        <w:footnoteRef/>
      </w:r>
      <w:r>
        <w:t xml:space="preserve"> </w:t>
      </w:r>
      <w:hyperlink r:id="rId3" w:history="1">
        <w:r w:rsidRPr="00182070">
          <w:rPr>
            <w:rStyle w:val="Hyperlink"/>
          </w:rPr>
          <w:t>https://matsne.gov.ge/ka/document/view/3836869</w:t>
        </w:r>
      </w:hyperlink>
      <w:r>
        <w:t xml:space="preserve"> </w:t>
      </w:r>
    </w:p>
  </w:footnote>
  <w:footnote w:id="3">
    <w:p w:rsidR="00E46445" w:rsidRDefault="00E46445" w:rsidP="00E46445">
      <w:pPr>
        <w:pStyle w:val="FootnoteText"/>
      </w:pPr>
      <w:r>
        <w:rPr>
          <w:rStyle w:val="FootnoteReference"/>
        </w:rPr>
        <w:footnoteRef/>
      </w:r>
      <w:r>
        <w:t xml:space="preserve"> EU Technical Assistance Project on VET and Employment Reforms in Georgia</w:t>
      </w:r>
    </w:p>
    <w:p w:rsidR="00E46445" w:rsidRDefault="00E46445" w:rsidP="00E4644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E19C7"/>
    <w:multiLevelType w:val="hybridMultilevel"/>
    <w:tmpl w:val="F04A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45"/>
    <w:rsid w:val="008D0112"/>
    <w:rsid w:val="009B2396"/>
    <w:rsid w:val="00E4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45"/>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E46445"/>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445"/>
    <w:rPr>
      <w:rFonts w:ascii="Franklin Gothic Book" w:eastAsia="Calibri" w:hAnsi="Franklin Gothic Book" w:cs="Times New Roman"/>
      <w:b/>
      <w:bCs/>
      <w:iCs/>
      <w:color w:val="4F81BD"/>
      <w:spacing w:val="5"/>
      <w:sz w:val="26"/>
      <w:szCs w:val="26"/>
    </w:rPr>
  </w:style>
  <w:style w:type="character" w:styleId="Hyperlink">
    <w:name w:val="Hyperlink"/>
    <w:uiPriority w:val="99"/>
    <w:unhideWhenUsed/>
    <w:rsid w:val="00E46445"/>
    <w:rPr>
      <w:color w:val="0000FF"/>
      <w:u w:val="single"/>
    </w:rPr>
  </w:style>
  <w:style w:type="paragraph" w:styleId="FootnoteText">
    <w:name w:val="footnote text"/>
    <w:basedOn w:val="Normal"/>
    <w:link w:val="FootnoteTextChar"/>
    <w:uiPriority w:val="99"/>
    <w:semiHidden/>
    <w:unhideWhenUsed/>
    <w:rsid w:val="00E46445"/>
  </w:style>
  <w:style w:type="character" w:customStyle="1" w:styleId="FootnoteTextChar">
    <w:name w:val="Footnote Text Char"/>
    <w:basedOn w:val="DefaultParagraphFont"/>
    <w:link w:val="FootnoteText"/>
    <w:uiPriority w:val="99"/>
    <w:semiHidden/>
    <w:rsid w:val="00E46445"/>
    <w:rPr>
      <w:rFonts w:ascii="Times New Roman" w:eastAsia="Times New Roman" w:hAnsi="Times New Roman" w:cs="Times New Roman"/>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E46445"/>
    <w:rPr>
      <w:vertAlign w:val="superscript"/>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46445"/>
    <w:pPr>
      <w:ind w:left="720"/>
      <w:contextualSpacing/>
    </w:pPr>
  </w:style>
  <w:style w:type="paragraph" w:styleId="NoSpacing">
    <w:name w:val="No Spacing"/>
    <w:uiPriority w:val="1"/>
    <w:qFormat/>
    <w:rsid w:val="00E46445"/>
    <w:pPr>
      <w:spacing w:after="0" w:line="240" w:lineRule="auto"/>
    </w:pPr>
    <w:rPr>
      <w:rFonts w:ascii="Calibri" w:eastAsia="Calibri" w:hAnsi="Calibri" w:cs="Times New Roman"/>
      <w:sz w:val="22"/>
    </w:rPr>
  </w:style>
  <w:style w:type="paragraph" w:customStyle="1" w:styleId="Bullets">
    <w:name w:val="Bullets"/>
    <w:basedOn w:val="Normal"/>
    <w:link w:val="BulletsChar"/>
    <w:qFormat/>
    <w:rsid w:val="00E46445"/>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E46445"/>
    <w:rPr>
      <w:rFonts w:ascii="Franklin Gothic Book" w:eastAsia="Times New Roman" w:hAnsi="Franklin Gothic Book" w:cs="Times New Roman"/>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E46445"/>
    <w:rPr>
      <w:rFonts w:ascii="Times New Roman" w:eastAsia="Times New Roman" w:hAnsi="Times New Roman" w:cs="Times New Roman"/>
      <w:szCs w:val="24"/>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E46445"/>
    <w:pPr>
      <w:spacing w:after="160" w:line="240" w:lineRule="exact"/>
      <w:jc w:val="both"/>
    </w:pPr>
    <w:rPr>
      <w:rFonts w:ascii="sy" w:eastAsiaTheme="minorHAnsi" w:hAnsi="sy" w:cstheme="minorBidi"/>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45"/>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E46445"/>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445"/>
    <w:rPr>
      <w:rFonts w:ascii="Franklin Gothic Book" w:eastAsia="Calibri" w:hAnsi="Franklin Gothic Book" w:cs="Times New Roman"/>
      <w:b/>
      <w:bCs/>
      <w:iCs/>
      <w:color w:val="4F81BD"/>
      <w:spacing w:val="5"/>
      <w:sz w:val="26"/>
      <w:szCs w:val="26"/>
    </w:rPr>
  </w:style>
  <w:style w:type="character" w:styleId="Hyperlink">
    <w:name w:val="Hyperlink"/>
    <w:uiPriority w:val="99"/>
    <w:unhideWhenUsed/>
    <w:rsid w:val="00E46445"/>
    <w:rPr>
      <w:color w:val="0000FF"/>
      <w:u w:val="single"/>
    </w:rPr>
  </w:style>
  <w:style w:type="paragraph" w:styleId="FootnoteText">
    <w:name w:val="footnote text"/>
    <w:basedOn w:val="Normal"/>
    <w:link w:val="FootnoteTextChar"/>
    <w:uiPriority w:val="99"/>
    <w:semiHidden/>
    <w:unhideWhenUsed/>
    <w:rsid w:val="00E46445"/>
  </w:style>
  <w:style w:type="character" w:customStyle="1" w:styleId="FootnoteTextChar">
    <w:name w:val="Footnote Text Char"/>
    <w:basedOn w:val="DefaultParagraphFont"/>
    <w:link w:val="FootnoteText"/>
    <w:uiPriority w:val="99"/>
    <w:semiHidden/>
    <w:rsid w:val="00E46445"/>
    <w:rPr>
      <w:rFonts w:ascii="Times New Roman" w:eastAsia="Times New Roman" w:hAnsi="Times New Roman" w:cs="Times New Roman"/>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E46445"/>
    <w:rPr>
      <w:vertAlign w:val="superscript"/>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46445"/>
    <w:pPr>
      <w:ind w:left="720"/>
      <w:contextualSpacing/>
    </w:pPr>
  </w:style>
  <w:style w:type="paragraph" w:styleId="NoSpacing">
    <w:name w:val="No Spacing"/>
    <w:uiPriority w:val="1"/>
    <w:qFormat/>
    <w:rsid w:val="00E46445"/>
    <w:pPr>
      <w:spacing w:after="0" w:line="240" w:lineRule="auto"/>
    </w:pPr>
    <w:rPr>
      <w:rFonts w:ascii="Calibri" w:eastAsia="Calibri" w:hAnsi="Calibri" w:cs="Times New Roman"/>
      <w:sz w:val="22"/>
    </w:rPr>
  </w:style>
  <w:style w:type="paragraph" w:customStyle="1" w:styleId="Bullets">
    <w:name w:val="Bullets"/>
    <w:basedOn w:val="Normal"/>
    <w:link w:val="BulletsChar"/>
    <w:qFormat/>
    <w:rsid w:val="00E46445"/>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E46445"/>
    <w:rPr>
      <w:rFonts w:ascii="Franklin Gothic Book" w:eastAsia="Times New Roman" w:hAnsi="Franklin Gothic Book" w:cs="Times New Roman"/>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E46445"/>
    <w:rPr>
      <w:rFonts w:ascii="Times New Roman" w:eastAsia="Times New Roman" w:hAnsi="Times New Roman" w:cs="Times New Roman"/>
      <w:szCs w:val="24"/>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E46445"/>
    <w:pPr>
      <w:spacing w:after="160" w:line="240" w:lineRule="exact"/>
      <w:jc w:val="both"/>
    </w:pPr>
    <w:rPr>
      <w:rFonts w:ascii="sy" w:eastAsiaTheme="minorHAnsi" w:hAnsi="sy"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3836869" TargetMode="External"/><Relationship Id="rId2" Type="http://schemas.openxmlformats.org/officeDocument/2006/relationships/hyperlink" Target="http://www.ombudsman.ge/en/page/saxalxo-damcvelis-angarishi-adamianis-uflebata-mdgomareoba-saqartveloshi-2013" TargetMode="External"/><Relationship Id="rId1" Type="http://schemas.openxmlformats.org/officeDocument/2006/relationships/hyperlink" Target="http://eeas.europa.eu/enp/pdf/2014/country-reports/georgi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2017-12-15T13:46:00Z</dcterms:created>
  <dcterms:modified xsi:type="dcterms:W3CDTF">2017-12-15T13:47:00Z</dcterms:modified>
</cp:coreProperties>
</file>