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FF8" w:rsidRPr="00274651" w:rsidRDefault="00910FF8" w:rsidP="00910FF8">
      <w:pPr>
        <w:jc w:val="right"/>
        <w:rPr>
          <w:rFonts w:ascii="Sylfaen" w:eastAsia="Calibri" w:hAnsi="Sylfaen" w:cstheme="minorHAnsi"/>
          <w:i/>
          <w:sz w:val="24"/>
          <w:szCs w:val="24"/>
        </w:rPr>
      </w:pPr>
      <w:r w:rsidRPr="00274651">
        <w:rPr>
          <w:rFonts w:ascii="Sylfaen" w:eastAsia="Calibri" w:hAnsi="Sylfaen" w:cstheme="minorHAnsi"/>
          <w:i/>
          <w:sz w:val="24"/>
          <w:szCs w:val="24"/>
        </w:rPr>
        <w:t>Annex</w:t>
      </w:r>
    </w:p>
    <w:p w:rsidR="00910FF8" w:rsidRPr="00274651" w:rsidRDefault="00274651" w:rsidP="00274651">
      <w:pPr>
        <w:jc w:val="center"/>
        <w:rPr>
          <w:rFonts w:ascii="Sylfaen" w:eastAsia="Calibri" w:hAnsi="Sylfaen" w:cstheme="minorHAnsi"/>
          <w:b/>
          <w:sz w:val="24"/>
          <w:szCs w:val="24"/>
        </w:rPr>
      </w:pPr>
      <w:r w:rsidRPr="00274651">
        <w:rPr>
          <w:rFonts w:ascii="Sylfaen" w:eastAsia="Calibri" w:hAnsi="Sylfaen" w:cstheme="minorHAnsi"/>
          <w:b/>
          <w:sz w:val="24"/>
          <w:szCs w:val="24"/>
        </w:rPr>
        <w:t>Questionnaire on gender dimensions of contemporary forms of slavery, its causes and consequences</w:t>
      </w:r>
    </w:p>
    <w:p w:rsidR="00274651" w:rsidRPr="00274651" w:rsidRDefault="00274651" w:rsidP="00274651">
      <w:pPr>
        <w:rPr>
          <w:rFonts w:ascii="Sylfaen" w:eastAsia="Calibri" w:hAnsi="Sylfaen" w:cstheme="minorHAnsi"/>
          <w:b/>
          <w:sz w:val="24"/>
          <w:szCs w:val="24"/>
          <w:u w:val="single"/>
        </w:rPr>
      </w:pPr>
    </w:p>
    <w:p w:rsidR="00274651" w:rsidRDefault="00274651" w:rsidP="00274651">
      <w:pPr>
        <w:rPr>
          <w:rFonts w:ascii="Sylfaen" w:eastAsia="Calibri" w:hAnsi="Sylfaen" w:cstheme="minorHAnsi"/>
          <w:b/>
          <w:sz w:val="24"/>
          <w:szCs w:val="24"/>
          <w:u w:val="single"/>
        </w:rPr>
      </w:pPr>
      <w:r w:rsidRPr="00274651">
        <w:rPr>
          <w:rFonts w:ascii="Sylfaen" w:eastAsia="Calibri" w:hAnsi="Sylfaen" w:cstheme="minorHAnsi"/>
          <w:b/>
          <w:sz w:val="24"/>
          <w:szCs w:val="24"/>
          <w:u w:val="single"/>
        </w:rPr>
        <w:t>Question 3</w:t>
      </w:r>
    </w:p>
    <w:p w:rsidR="00274651" w:rsidRPr="00274651" w:rsidRDefault="00274651" w:rsidP="00274651">
      <w:pPr>
        <w:rPr>
          <w:rFonts w:ascii="Sylfaen" w:eastAsia="Calibri" w:hAnsi="Sylfaen" w:cstheme="minorHAnsi"/>
          <w:b/>
          <w:sz w:val="24"/>
          <w:szCs w:val="24"/>
          <w:u w:val="single"/>
          <w:lang w:val="ka-GE"/>
        </w:rPr>
      </w:pPr>
    </w:p>
    <w:p w:rsidR="00274651" w:rsidRDefault="00274651" w:rsidP="00274651">
      <w:pPr>
        <w:pStyle w:val="ListParagraph"/>
        <w:numPr>
          <w:ilvl w:val="0"/>
          <w:numId w:val="5"/>
        </w:numPr>
        <w:rPr>
          <w:rFonts w:ascii="Sylfaen" w:eastAsia="Calibri" w:hAnsi="Sylfaen" w:cstheme="minorHAnsi"/>
          <w:b/>
          <w:sz w:val="24"/>
          <w:szCs w:val="24"/>
          <w:u w:val="single"/>
        </w:rPr>
      </w:pPr>
      <w:r w:rsidRPr="00274651">
        <w:rPr>
          <w:rFonts w:ascii="Sylfaen" w:eastAsia="Calibri" w:hAnsi="Sylfaen" w:cstheme="minorHAnsi"/>
          <w:b/>
          <w:sz w:val="24"/>
          <w:szCs w:val="24"/>
          <w:u w:val="single"/>
        </w:rPr>
        <w:t>Please, specify whether reporting mechanisms or institutions are available for victims/survivors of slavery</w:t>
      </w:r>
    </w:p>
    <w:p w:rsidR="002E41EF" w:rsidRPr="00D6188B" w:rsidRDefault="00D6188B" w:rsidP="00D34E12">
      <w:pPr>
        <w:jc w:val="both"/>
        <w:rPr>
          <w:rFonts w:ascii="Sylfaen" w:eastAsia="Calibri" w:hAnsi="Sylfaen" w:cstheme="minorHAnsi"/>
          <w:b/>
          <w:sz w:val="24"/>
          <w:szCs w:val="24"/>
          <w:u w:val="single"/>
          <w:lang w:val="en-GB"/>
        </w:rPr>
      </w:pPr>
      <w:r w:rsidRPr="00D6188B">
        <w:rPr>
          <w:rFonts w:ascii="Sylfaen" w:eastAsia="Calibri" w:hAnsi="Sylfaen" w:cstheme="minorHAnsi"/>
          <w:sz w:val="24"/>
          <w:szCs w:val="24"/>
          <w:lang w:val="en-GB"/>
        </w:rPr>
        <w:t xml:space="preserve">In Georgia, </w:t>
      </w:r>
      <w:r w:rsidRPr="00D6188B">
        <w:rPr>
          <w:rFonts w:ascii="Sylfaen" w:hAnsi="Sylfaen"/>
          <w:sz w:val="24"/>
          <w:szCs w:val="24"/>
          <w:lang w:val="ka-GE"/>
        </w:rPr>
        <w:t>under the state control of the Ministry of Labour, Health and Social Affairs of Georgia</w:t>
      </w:r>
      <w:r w:rsidRPr="00D6188B">
        <w:rPr>
          <w:rFonts w:ascii="Sylfaen" w:eastAsia="Calibri" w:hAnsi="Sylfaen" w:cstheme="minorHAnsi"/>
          <w:sz w:val="24"/>
          <w:szCs w:val="24"/>
          <w:lang w:val="en-GB"/>
        </w:rPr>
        <w:t xml:space="preserve"> </w:t>
      </w:r>
      <w:r>
        <w:rPr>
          <w:rFonts w:ascii="Sylfaen" w:eastAsia="Calibri" w:hAnsi="Sylfaen" w:cstheme="minorHAnsi"/>
          <w:sz w:val="24"/>
          <w:szCs w:val="24"/>
          <w:lang w:val="en-GB"/>
        </w:rPr>
        <w:t xml:space="preserve">is functioning </w:t>
      </w:r>
      <w:r w:rsidRPr="00D6188B">
        <w:rPr>
          <w:rFonts w:ascii="Sylfaen" w:eastAsia="Calibri" w:hAnsi="Sylfaen" w:cstheme="minorHAnsi"/>
          <w:sz w:val="24"/>
          <w:szCs w:val="24"/>
          <w:lang w:val="en-GB"/>
        </w:rPr>
        <w:t>the state institution -</w:t>
      </w:r>
      <w:r w:rsidRPr="00D6188B">
        <w:rPr>
          <w:rFonts w:ascii="Sylfaen" w:hAnsi="Sylfaen"/>
          <w:sz w:val="24"/>
          <w:szCs w:val="24"/>
          <w:lang w:val="en-GB"/>
        </w:rPr>
        <w:t>t</w:t>
      </w:r>
      <w:r w:rsidRPr="00D6188B">
        <w:rPr>
          <w:rFonts w:ascii="Sylfaen" w:hAnsi="Sylfaen"/>
          <w:sz w:val="24"/>
          <w:szCs w:val="24"/>
          <w:lang w:val="ka-GE"/>
        </w:rPr>
        <w:t>he State Fund for Protection and Assistance of (statutory) Victims of Human Trafficking (</w:t>
      </w:r>
      <w:r w:rsidRPr="00D6188B">
        <w:rPr>
          <w:rFonts w:ascii="Sylfaen" w:hAnsi="Sylfaen"/>
          <w:i/>
          <w:sz w:val="24"/>
          <w:szCs w:val="24"/>
          <w:lang w:val="ka-GE"/>
        </w:rPr>
        <w:t>hereinafter</w:t>
      </w:r>
      <w:r w:rsidRPr="00D6188B">
        <w:rPr>
          <w:rFonts w:ascii="Sylfaen" w:hAnsi="Sylfaen"/>
          <w:sz w:val="24"/>
          <w:szCs w:val="24"/>
        </w:rPr>
        <w:t>-</w:t>
      </w:r>
      <w:r w:rsidRPr="00D6188B">
        <w:rPr>
          <w:rFonts w:ascii="Sylfaen" w:hAnsi="Sylfaen"/>
          <w:sz w:val="24"/>
          <w:szCs w:val="24"/>
          <w:lang w:val="ka-GE"/>
        </w:rPr>
        <w:t xml:space="preserve"> </w:t>
      </w:r>
      <w:r>
        <w:rPr>
          <w:rFonts w:ascii="Sylfaen" w:hAnsi="Sylfaen"/>
          <w:sz w:val="24"/>
          <w:szCs w:val="24"/>
          <w:lang w:val="en-GB"/>
        </w:rPr>
        <w:t xml:space="preserve">the </w:t>
      </w:r>
      <w:r w:rsidRPr="00D6188B">
        <w:rPr>
          <w:rFonts w:ascii="Sylfaen" w:hAnsi="Sylfaen"/>
          <w:sz w:val="24"/>
          <w:szCs w:val="24"/>
          <w:lang w:val="ka-GE"/>
        </w:rPr>
        <w:t>State Fund)</w:t>
      </w:r>
      <w:r>
        <w:rPr>
          <w:rFonts w:ascii="Sylfaen" w:hAnsi="Sylfaen"/>
          <w:sz w:val="24"/>
          <w:szCs w:val="24"/>
          <w:lang w:val="en-GB"/>
        </w:rPr>
        <w:t xml:space="preserve">, </w:t>
      </w:r>
      <w:r w:rsidR="00D34E12" w:rsidRPr="00D34E12">
        <w:rPr>
          <w:rFonts w:ascii="Sylfaen" w:eastAsia="Calibri" w:hAnsi="Sylfaen" w:cstheme="minorHAnsi"/>
          <w:sz w:val="24"/>
          <w:szCs w:val="24"/>
          <w:lang w:val="en-GB"/>
        </w:rPr>
        <w:t xml:space="preserve">which provide the victims/statutory victims of </w:t>
      </w:r>
      <w:r w:rsidR="00384E8C">
        <w:rPr>
          <w:rFonts w:ascii="Sylfaen" w:eastAsia="Calibri" w:hAnsi="Sylfaen" w:cstheme="minorHAnsi"/>
          <w:sz w:val="24"/>
          <w:szCs w:val="24"/>
          <w:lang w:val="en-GB"/>
        </w:rPr>
        <w:t xml:space="preserve">human </w:t>
      </w:r>
      <w:r w:rsidR="00D34E12" w:rsidRPr="00D34E12">
        <w:rPr>
          <w:rFonts w:ascii="Sylfaen" w:eastAsia="Calibri" w:hAnsi="Sylfaen" w:cstheme="minorHAnsi"/>
          <w:sz w:val="24"/>
          <w:szCs w:val="24"/>
          <w:lang w:val="en-GB"/>
        </w:rPr>
        <w:t xml:space="preserve">trafficking </w:t>
      </w:r>
      <w:r w:rsidR="00384E8C">
        <w:rPr>
          <w:rFonts w:ascii="Sylfaen" w:eastAsia="Calibri" w:hAnsi="Sylfaen" w:cstheme="minorHAnsi"/>
          <w:sz w:val="24"/>
          <w:szCs w:val="24"/>
          <w:lang w:val="en-GB"/>
        </w:rPr>
        <w:t xml:space="preserve">(including contemporary forms of slavery) </w:t>
      </w:r>
      <w:r w:rsidR="00D34E12" w:rsidRPr="00D34E12">
        <w:rPr>
          <w:rFonts w:ascii="Sylfaen" w:eastAsia="Calibri" w:hAnsi="Sylfaen" w:cstheme="minorHAnsi"/>
          <w:sz w:val="24"/>
          <w:szCs w:val="24"/>
          <w:lang w:val="en-GB"/>
        </w:rPr>
        <w:t>with different services.</w:t>
      </w:r>
    </w:p>
    <w:p w:rsidR="00910FF8" w:rsidRPr="0016611B" w:rsidRDefault="00D34E12" w:rsidP="00D34E12">
      <w:pPr>
        <w:jc w:val="both"/>
        <w:rPr>
          <w:rFonts w:ascii="Sylfaen" w:eastAsia="Calibri" w:hAnsi="Sylfaen" w:cstheme="minorHAnsi"/>
          <w:sz w:val="24"/>
          <w:szCs w:val="24"/>
        </w:rPr>
      </w:pPr>
      <w:r>
        <w:rPr>
          <w:rFonts w:ascii="Sylfaen" w:hAnsi="Sylfaen"/>
          <w:sz w:val="24"/>
          <w:szCs w:val="24"/>
          <w:lang w:val="en-GB"/>
        </w:rPr>
        <w:t xml:space="preserve">The </w:t>
      </w:r>
      <w:r w:rsidR="00910FF8" w:rsidRPr="00D34E12">
        <w:rPr>
          <w:rFonts w:ascii="Sylfaen" w:hAnsi="Sylfaen"/>
          <w:sz w:val="24"/>
          <w:szCs w:val="24"/>
        </w:rPr>
        <w:t xml:space="preserve">State Fund for Protection and Assistance of (Statutory) Victims of Human Trafficking </w:t>
      </w:r>
      <w:r>
        <w:rPr>
          <w:rFonts w:ascii="Sylfaen" w:hAnsi="Sylfaen"/>
          <w:sz w:val="24"/>
          <w:szCs w:val="24"/>
        </w:rPr>
        <w:t xml:space="preserve">is </w:t>
      </w:r>
      <w:r w:rsidR="00384E8C">
        <w:rPr>
          <w:rFonts w:ascii="Sylfaen" w:hAnsi="Sylfaen"/>
          <w:sz w:val="24"/>
          <w:szCs w:val="24"/>
        </w:rPr>
        <w:t xml:space="preserve">a </w:t>
      </w:r>
      <w:r>
        <w:rPr>
          <w:rFonts w:ascii="Sylfaen" w:hAnsi="Sylfaen"/>
          <w:sz w:val="24"/>
          <w:szCs w:val="24"/>
        </w:rPr>
        <w:t xml:space="preserve">legal entity of public law, which </w:t>
      </w:r>
      <w:r w:rsidR="00910FF8" w:rsidRPr="00D34E12">
        <w:rPr>
          <w:rFonts w:ascii="Sylfaen" w:hAnsi="Sylfaen"/>
          <w:sz w:val="24"/>
          <w:szCs w:val="24"/>
        </w:rPr>
        <w:t>was</w:t>
      </w:r>
      <w:r w:rsidR="00910FF8" w:rsidRPr="00274651">
        <w:rPr>
          <w:rFonts w:ascii="Sylfaen" w:hAnsi="Sylfaen"/>
          <w:sz w:val="24"/>
          <w:szCs w:val="24"/>
        </w:rPr>
        <w:t xml:space="preserve"> founded in 2006, on the basis of the law of Georgia on combating Trafficking in Persons. The State Fund guarantees protection, support and rehabilitation for the victims of human trafficking. </w:t>
      </w:r>
      <w:r w:rsidR="00F57CF1">
        <w:rPr>
          <w:rFonts w:ascii="Sylfaen" w:eastAsia="Calibri" w:hAnsi="Sylfaen" w:cstheme="minorHAnsi"/>
          <w:sz w:val="24"/>
          <w:szCs w:val="24"/>
        </w:rPr>
        <w:t xml:space="preserve"> </w:t>
      </w:r>
    </w:p>
    <w:p w:rsidR="00910FF8" w:rsidRPr="00274651" w:rsidRDefault="00910FF8" w:rsidP="00910FF8">
      <w:pPr>
        <w:jc w:val="both"/>
        <w:rPr>
          <w:rFonts w:ascii="Sylfaen" w:hAnsi="Sylfaen"/>
          <w:sz w:val="24"/>
          <w:szCs w:val="24"/>
        </w:rPr>
      </w:pPr>
      <w:r w:rsidRPr="00274651">
        <w:rPr>
          <w:rFonts w:ascii="Sylfaen" w:hAnsi="Sylfaen"/>
          <w:sz w:val="24"/>
          <w:szCs w:val="24"/>
        </w:rPr>
        <w:t>The services of the State Fund</w:t>
      </w:r>
      <w:r w:rsidRPr="00274651" w:rsidDel="00B02BE4">
        <w:rPr>
          <w:rFonts w:ascii="Sylfaen" w:hAnsi="Sylfaen"/>
          <w:sz w:val="24"/>
          <w:szCs w:val="24"/>
        </w:rPr>
        <w:t xml:space="preserve"> </w:t>
      </w:r>
      <w:r w:rsidRPr="00274651">
        <w:rPr>
          <w:rFonts w:ascii="Sylfaen" w:hAnsi="Sylfaen"/>
          <w:sz w:val="24"/>
          <w:szCs w:val="24"/>
        </w:rPr>
        <w:t xml:space="preserve">are available to Georgian as well as foreign citizens with the status of (statutory) victims of human trafficking, granted according to the Georgian Legislation. </w:t>
      </w:r>
    </w:p>
    <w:p w:rsidR="00910FF8" w:rsidRPr="00274651" w:rsidRDefault="00910FF8" w:rsidP="00910FF8">
      <w:pPr>
        <w:jc w:val="both"/>
        <w:rPr>
          <w:rFonts w:ascii="Sylfaen" w:hAnsi="Sylfaen"/>
          <w:sz w:val="24"/>
          <w:szCs w:val="24"/>
        </w:rPr>
      </w:pPr>
      <w:r w:rsidRPr="00274651">
        <w:rPr>
          <w:rFonts w:ascii="Sylfaen" w:hAnsi="Sylfaen"/>
          <w:sz w:val="24"/>
          <w:szCs w:val="24"/>
        </w:rPr>
        <w:t>The State Fund provides the following services for the (statutory) victims of human trafficking:</w:t>
      </w:r>
    </w:p>
    <w:p w:rsidR="00910FF8" w:rsidRPr="00274651" w:rsidRDefault="00910FF8" w:rsidP="00910FF8">
      <w:pPr>
        <w:pStyle w:val="ListParagraph"/>
        <w:numPr>
          <w:ilvl w:val="0"/>
          <w:numId w:val="1"/>
        </w:numPr>
        <w:jc w:val="both"/>
        <w:rPr>
          <w:rFonts w:ascii="Sylfaen" w:hAnsi="Sylfaen"/>
          <w:sz w:val="24"/>
          <w:szCs w:val="24"/>
        </w:rPr>
      </w:pPr>
      <w:r w:rsidRPr="00274651">
        <w:rPr>
          <w:rFonts w:ascii="Sylfaen" w:hAnsi="Sylfaen"/>
          <w:sz w:val="24"/>
          <w:szCs w:val="24"/>
        </w:rPr>
        <w:t>Legal assistance (including legal representation in court and in law enforcement agencies;</w:t>
      </w:r>
    </w:p>
    <w:p w:rsidR="00910FF8" w:rsidRPr="00274651" w:rsidRDefault="00910FF8" w:rsidP="00910FF8">
      <w:pPr>
        <w:pStyle w:val="ListParagraph"/>
        <w:numPr>
          <w:ilvl w:val="0"/>
          <w:numId w:val="1"/>
        </w:numPr>
        <w:jc w:val="both"/>
        <w:rPr>
          <w:rFonts w:ascii="Sylfaen" w:hAnsi="Sylfaen"/>
          <w:sz w:val="24"/>
          <w:szCs w:val="24"/>
        </w:rPr>
      </w:pPr>
      <w:r w:rsidRPr="00274651">
        <w:rPr>
          <w:rFonts w:ascii="Sylfaen" w:hAnsi="Sylfaen"/>
          <w:sz w:val="24"/>
          <w:szCs w:val="24"/>
        </w:rPr>
        <w:t>Psychological services (including rehabilitation and social reintegration);</w:t>
      </w:r>
    </w:p>
    <w:p w:rsidR="00910FF8" w:rsidRPr="00274651" w:rsidRDefault="00910FF8" w:rsidP="00910FF8">
      <w:pPr>
        <w:pStyle w:val="ListParagraph"/>
        <w:numPr>
          <w:ilvl w:val="0"/>
          <w:numId w:val="1"/>
        </w:numPr>
        <w:jc w:val="both"/>
        <w:rPr>
          <w:rFonts w:ascii="Sylfaen" w:hAnsi="Sylfaen"/>
          <w:sz w:val="24"/>
          <w:szCs w:val="24"/>
        </w:rPr>
      </w:pPr>
      <w:r w:rsidRPr="00274651">
        <w:rPr>
          <w:rFonts w:ascii="Sylfaen" w:hAnsi="Sylfaen"/>
          <w:sz w:val="24"/>
          <w:szCs w:val="24"/>
        </w:rPr>
        <w:t>Medical services;</w:t>
      </w:r>
    </w:p>
    <w:p w:rsidR="00910FF8" w:rsidRPr="00274651" w:rsidRDefault="00910FF8" w:rsidP="00910FF8">
      <w:pPr>
        <w:pStyle w:val="ListParagraph"/>
        <w:numPr>
          <w:ilvl w:val="0"/>
          <w:numId w:val="1"/>
        </w:numPr>
        <w:jc w:val="both"/>
        <w:rPr>
          <w:rFonts w:ascii="Sylfaen" w:hAnsi="Sylfaen"/>
          <w:sz w:val="24"/>
          <w:szCs w:val="24"/>
        </w:rPr>
      </w:pPr>
      <w:r w:rsidRPr="00274651">
        <w:rPr>
          <w:rFonts w:ascii="Sylfaen" w:hAnsi="Sylfaen"/>
          <w:sz w:val="24"/>
          <w:szCs w:val="24"/>
        </w:rPr>
        <w:t>Shelt</w:t>
      </w:r>
      <w:r w:rsidR="00A1387D">
        <w:rPr>
          <w:rFonts w:ascii="Sylfaen" w:hAnsi="Sylfaen"/>
          <w:sz w:val="24"/>
          <w:szCs w:val="24"/>
        </w:rPr>
        <w:t xml:space="preserve">er services/Crisis </w:t>
      </w:r>
      <w:proofErr w:type="spellStart"/>
      <w:r w:rsidR="00A1387D">
        <w:rPr>
          <w:rFonts w:ascii="Sylfaen" w:hAnsi="Sylfaen"/>
          <w:sz w:val="24"/>
          <w:szCs w:val="24"/>
        </w:rPr>
        <w:t>Ce</w:t>
      </w:r>
      <w:proofErr w:type="spellEnd"/>
      <w:r w:rsidR="00A1387D">
        <w:rPr>
          <w:rFonts w:ascii="Sylfaen" w:hAnsi="Sylfaen"/>
          <w:sz w:val="24"/>
          <w:szCs w:val="24"/>
          <w:lang w:val="en-GB"/>
        </w:rPr>
        <w:t>n</w:t>
      </w:r>
      <w:proofErr w:type="spellStart"/>
      <w:r w:rsidR="00A1387D">
        <w:rPr>
          <w:rFonts w:ascii="Sylfaen" w:hAnsi="Sylfaen"/>
          <w:sz w:val="24"/>
          <w:szCs w:val="24"/>
        </w:rPr>
        <w:t>t</w:t>
      </w:r>
      <w:r w:rsidRPr="00274651">
        <w:rPr>
          <w:rFonts w:ascii="Sylfaen" w:hAnsi="Sylfaen"/>
          <w:sz w:val="24"/>
          <w:szCs w:val="24"/>
        </w:rPr>
        <w:t>er</w:t>
      </w:r>
      <w:proofErr w:type="spellEnd"/>
      <w:r w:rsidRPr="00274651">
        <w:rPr>
          <w:rFonts w:ascii="Sylfaen" w:hAnsi="Sylfaen"/>
          <w:sz w:val="24"/>
          <w:szCs w:val="24"/>
        </w:rPr>
        <w:t xml:space="preserve"> Service;</w:t>
      </w:r>
    </w:p>
    <w:p w:rsidR="00910FF8" w:rsidRDefault="00910FF8" w:rsidP="00910FF8">
      <w:pPr>
        <w:pStyle w:val="ListParagraph"/>
        <w:numPr>
          <w:ilvl w:val="0"/>
          <w:numId w:val="1"/>
        </w:numPr>
        <w:jc w:val="both"/>
        <w:rPr>
          <w:rFonts w:ascii="Sylfaen" w:hAnsi="Sylfaen"/>
          <w:sz w:val="24"/>
          <w:szCs w:val="24"/>
        </w:rPr>
      </w:pPr>
      <w:r w:rsidRPr="00274651">
        <w:rPr>
          <w:rFonts w:ascii="Sylfaen" w:hAnsi="Sylfaen"/>
          <w:sz w:val="24"/>
          <w:szCs w:val="24"/>
        </w:rPr>
        <w:t>Compens</w:t>
      </w:r>
      <w:r w:rsidR="00A1387D">
        <w:rPr>
          <w:rFonts w:ascii="Sylfaen" w:hAnsi="Sylfaen"/>
          <w:sz w:val="24"/>
          <w:szCs w:val="24"/>
        </w:rPr>
        <w:t>ation in the amount of 1000 Gel;</w:t>
      </w:r>
    </w:p>
    <w:p w:rsidR="00A1387D" w:rsidRPr="00274651" w:rsidRDefault="00A1387D" w:rsidP="00910FF8">
      <w:pPr>
        <w:pStyle w:val="ListParagraph"/>
        <w:numPr>
          <w:ilvl w:val="0"/>
          <w:numId w:val="1"/>
        </w:numPr>
        <w:jc w:val="both"/>
        <w:rPr>
          <w:rFonts w:ascii="Sylfaen" w:hAnsi="Sylfaen"/>
          <w:sz w:val="24"/>
          <w:szCs w:val="24"/>
        </w:rPr>
      </w:pPr>
      <w:r>
        <w:rPr>
          <w:rFonts w:ascii="Sylfaen" w:hAnsi="Sylfaen"/>
          <w:sz w:val="24"/>
          <w:szCs w:val="24"/>
        </w:rPr>
        <w:t>Translator</w:t>
      </w:r>
      <w:r w:rsidR="002E41EF">
        <w:rPr>
          <w:rFonts w:ascii="Sylfaen" w:hAnsi="Sylfaen"/>
          <w:sz w:val="24"/>
          <w:szCs w:val="24"/>
        </w:rPr>
        <w:t xml:space="preserve"> service</w:t>
      </w:r>
      <w:r>
        <w:rPr>
          <w:rFonts w:ascii="Sylfaen" w:hAnsi="Sylfaen"/>
          <w:sz w:val="24"/>
          <w:szCs w:val="24"/>
        </w:rPr>
        <w:t>, if necessary.</w:t>
      </w:r>
    </w:p>
    <w:p w:rsidR="00910FF8" w:rsidRPr="00274651" w:rsidRDefault="00910FF8" w:rsidP="00910FF8">
      <w:pPr>
        <w:pStyle w:val="ListParagraph"/>
        <w:jc w:val="both"/>
        <w:rPr>
          <w:rFonts w:ascii="Sylfaen" w:hAnsi="Sylfaen"/>
          <w:sz w:val="24"/>
          <w:szCs w:val="24"/>
        </w:rPr>
      </w:pPr>
    </w:p>
    <w:p w:rsidR="00910FF8" w:rsidRPr="00274651" w:rsidRDefault="00910FF8" w:rsidP="00910FF8">
      <w:pPr>
        <w:pStyle w:val="ListParagraph"/>
        <w:ind w:left="360"/>
        <w:jc w:val="both"/>
        <w:rPr>
          <w:rFonts w:ascii="Sylfaen" w:hAnsi="Sylfaen"/>
          <w:b/>
          <w:sz w:val="24"/>
          <w:szCs w:val="24"/>
        </w:rPr>
      </w:pPr>
      <w:r w:rsidRPr="00274651">
        <w:rPr>
          <w:rFonts w:ascii="Sylfaen" w:hAnsi="Sylfaen"/>
          <w:b/>
          <w:sz w:val="24"/>
          <w:szCs w:val="24"/>
        </w:rPr>
        <w:t>Legal Assistance</w:t>
      </w:r>
    </w:p>
    <w:p w:rsidR="00910FF8" w:rsidRDefault="00910FF8" w:rsidP="00910FF8">
      <w:pPr>
        <w:jc w:val="both"/>
        <w:rPr>
          <w:rFonts w:ascii="Sylfaen" w:hAnsi="Sylfaen"/>
          <w:sz w:val="24"/>
          <w:szCs w:val="24"/>
        </w:rPr>
      </w:pPr>
      <w:r w:rsidRPr="00274651">
        <w:rPr>
          <w:rFonts w:ascii="Sylfaen" w:hAnsi="Sylfaen"/>
          <w:sz w:val="24"/>
          <w:szCs w:val="24"/>
        </w:rPr>
        <w:t xml:space="preserve">The State Fund provides legal assistance for the (statutory) victims of human trafficking. The service includes: awareness raising in legal issues, preparing all the necessary legal documents, </w:t>
      </w:r>
      <w:r w:rsidRPr="00274651">
        <w:rPr>
          <w:rFonts w:ascii="Sylfaen" w:hAnsi="Sylfaen"/>
          <w:sz w:val="24"/>
          <w:szCs w:val="24"/>
        </w:rPr>
        <w:lastRenderedPageBreak/>
        <w:t>legal assistance including representation in court and in law enforcement agencies (if necessary, referral).</w:t>
      </w:r>
    </w:p>
    <w:p w:rsidR="0016611B" w:rsidRDefault="0016611B" w:rsidP="00910FF8">
      <w:pPr>
        <w:jc w:val="both"/>
        <w:rPr>
          <w:rFonts w:ascii="Sylfaen" w:hAnsi="Sylfaen"/>
          <w:sz w:val="24"/>
          <w:szCs w:val="24"/>
        </w:rPr>
      </w:pPr>
    </w:p>
    <w:p w:rsidR="0016611B" w:rsidRPr="00274651" w:rsidRDefault="0016611B" w:rsidP="00910FF8">
      <w:pPr>
        <w:jc w:val="both"/>
        <w:rPr>
          <w:rFonts w:ascii="Sylfaen" w:hAnsi="Sylfaen"/>
          <w:sz w:val="24"/>
          <w:szCs w:val="24"/>
        </w:rPr>
      </w:pPr>
    </w:p>
    <w:p w:rsidR="00910FF8" w:rsidRPr="00274651" w:rsidRDefault="00910FF8" w:rsidP="00910FF8">
      <w:pPr>
        <w:pStyle w:val="ListParagraph"/>
        <w:ind w:left="360"/>
        <w:jc w:val="both"/>
        <w:rPr>
          <w:rFonts w:ascii="Sylfaen" w:hAnsi="Sylfaen"/>
          <w:b/>
          <w:sz w:val="24"/>
          <w:szCs w:val="24"/>
        </w:rPr>
      </w:pPr>
      <w:r w:rsidRPr="00274651">
        <w:rPr>
          <w:rFonts w:ascii="Sylfaen" w:hAnsi="Sylfaen"/>
          <w:b/>
          <w:sz w:val="24"/>
          <w:szCs w:val="24"/>
        </w:rPr>
        <w:t>Psychological services</w:t>
      </w:r>
    </w:p>
    <w:p w:rsidR="00910FF8" w:rsidRPr="00274651" w:rsidRDefault="00910FF8" w:rsidP="00910FF8">
      <w:pPr>
        <w:jc w:val="both"/>
        <w:rPr>
          <w:rFonts w:ascii="Sylfaen" w:hAnsi="Sylfaen"/>
          <w:sz w:val="24"/>
          <w:szCs w:val="24"/>
        </w:rPr>
      </w:pPr>
      <w:r w:rsidRPr="00274651">
        <w:rPr>
          <w:rFonts w:ascii="Sylfaen" w:hAnsi="Sylfaen"/>
          <w:sz w:val="24"/>
          <w:szCs w:val="24"/>
        </w:rPr>
        <w:t xml:space="preserve">The State Fund provides psychological service for the (statutory) victims of human trafficking. The service includes the following steps: individual and group psychological consultation and rehabilitation for the (statutory) victims of human trafficking, crisis intervention, emotional and psychological support, psychological education, assistance in defining their future perspectives/recovering control over their lives. Group rehabilitation is held once a week or once in 10 days and includes group work for the purpose of raising self-confidence and supporting relationships between the residents of shelter. Forming creative groups, which help the (statutory) victims of human trafficking to express themselves in different activities (painting, knitting, singing, dancing and etc) is one of the forms of group work. </w:t>
      </w:r>
    </w:p>
    <w:p w:rsidR="00910FF8" w:rsidRPr="00274651" w:rsidRDefault="00910FF8" w:rsidP="00910FF8">
      <w:pPr>
        <w:jc w:val="both"/>
        <w:rPr>
          <w:rFonts w:ascii="Sylfaen" w:hAnsi="Sylfaen"/>
          <w:sz w:val="24"/>
          <w:szCs w:val="24"/>
        </w:rPr>
      </w:pPr>
      <w:r w:rsidRPr="00274651">
        <w:rPr>
          <w:rFonts w:ascii="Sylfaen" w:hAnsi="Sylfaen"/>
          <w:sz w:val="24"/>
          <w:szCs w:val="24"/>
        </w:rPr>
        <w:t xml:space="preserve">The rehabilitation-reintegration plan is carried out toward each beneficiary, living at the shelter, taking into consideration the following steps: interviewing beneficiaries and evaluation of their needs, assessment of risk of harm to beneficiaries and developing a security plan, working out a rehabilitation-reintegration plan, planning  and ensuring psychological, medical, legal and social services; communication with other organizations and experts and coordination of services, if necessary. </w:t>
      </w:r>
    </w:p>
    <w:p w:rsidR="00910FF8" w:rsidRPr="00274651" w:rsidRDefault="00910FF8" w:rsidP="00910FF8">
      <w:pPr>
        <w:pStyle w:val="ListParagraph"/>
        <w:ind w:left="360"/>
        <w:jc w:val="both"/>
        <w:rPr>
          <w:rFonts w:ascii="Sylfaen" w:hAnsi="Sylfaen"/>
          <w:b/>
          <w:sz w:val="24"/>
          <w:szCs w:val="24"/>
        </w:rPr>
      </w:pPr>
      <w:r w:rsidRPr="00274651">
        <w:rPr>
          <w:rFonts w:ascii="Sylfaen" w:hAnsi="Sylfaen"/>
          <w:b/>
          <w:sz w:val="24"/>
          <w:szCs w:val="24"/>
        </w:rPr>
        <w:t>Medical Service</w:t>
      </w:r>
    </w:p>
    <w:p w:rsidR="00910FF8" w:rsidRPr="00274651" w:rsidRDefault="00910FF8" w:rsidP="00910FF8">
      <w:pPr>
        <w:jc w:val="both"/>
        <w:rPr>
          <w:rFonts w:ascii="Sylfaen" w:hAnsi="Sylfaen"/>
          <w:sz w:val="24"/>
          <w:szCs w:val="24"/>
        </w:rPr>
      </w:pPr>
      <w:r w:rsidRPr="00274651">
        <w:rPr>
          <w:rFonts w:ascii="Sylfaen" w:hAnsi="Sylfaen"/>
          <w:sz w:val="24"/>
          <w:szCs w:val="24"/>
        </w:rPr>
        <w:t xml:space="preserve">The State Fund provides medical service for the (statutory) victims of human trafficking, which includes the identification of health condition, medical needs, medical first aid and emergency services, providing basic medicines.  </w:t>
      </w:r>
    </w:p>
    <w:p w:rsidR="00910FF8" w:rsidRPr="00274651" w:rsidRDefault="00910FF8" w:rsidP="00910FF8">
      <w:pPr>
        <w:pStyle w:val="ListParagraph"/>
        <w:ind w:left="360"/>
        <w:jc w:val="both"/>
        <w:rPr>
          <w:rFonts w:ascii="Sylfaen" w:hAnsi="Sylfaen"/>
          <w:b/>
          <w:sz w:val="24"/>
          <w:szCs w:val="24"/>
        </w:rPr>
      </w:pPr>
      <w:r w:rsidRPr="00274651">
        <w:rPr>
          <w:rFonts w:ascii="Sylfaen" w:hAnsi="Sylfaen"/>
          <w:b/>
          <w:sz w:val="24"/>
          <w:szCs w:val="24"/>
        </w:rPr>
        <w:t>Shelter Services</w:t>
      </w:r>
    </w:p>
    <w:p w:rsidR="00910FF8" w:rsidRPr="00274651" w:rsidRDefault="00910FF8" w:rsidP="00910FF8">
      <w:pPr>
        <w:jc w:val="both"/>
        <w:rPr>
          <w:rFonts w:ascii="Sylfaen" w:hAnsi="Sylfaen"/>
          <w:sz w:val="24"/>
          <w:szCs w:val="24"/>
        </w:rPr>
      </w:pPr>
      <w:r w:rsidRPr="00274651">
        <w:rPr>
          <w:rFonts w:ascii="Sylfaen" w:hAnsi="Sylfaen"/>
          <w:sz w:val="24"/>
          <w:szCs w:val="24"/>
        </w:rPr>
        <w:t>The State Fund subordinates two shelters for victims of human trafficking: in Batumi (opened in 2006) and in Tbilisi (opened in 2007).</w:t>
      </w:r>
    </w:p>
    <w:p w:rsidR="00910FF8" w:rsidRPr="00274651" w:rsidRDefault="00910FF8" w:rsidP="00910FF8">
      <w:pPr>
        <w:jc w:val="both"/>
        <w:rPr>
          <w:rFonts w:ascii="Sylfaen" w:hAnsi="Sylfaen"/>
          <w:sz w:val="24"/>
          <w:szCs w:val="24"/>
        </w:rPr>
      </w:pPr>
      <w:r w:rsidRPr="00274651">
        <w:rPr>
          <w:rFonts w:ascii="Sylfaen" w:hAnsi="Sylfaen"/>
          <w:sz w:val="24"/>
          <w:szCs w:val="24"/>
        </w:rPr>
        <w:t>The shelters are open for (statutory) victims of human trafficking regardless of their race, skin color, language, sex, religion, political or other opinions, national, ethnic and social affiliation, origin, property or social status, place of residence. The (statutory) victims of human trafficking can be placed at the shelters together with their dependents.</w:t>
      </w:r>
    </w:p>
    <w:p w:rsidR="00910FF8" w:rsidRPr="00274651" w:rsidRDefault="00910FF8" w:rsidP="00910FF8">
      <w:pPr>
        <w:jc w:val="both"/>
        <w:rPr>
          <w:rFonts w:ascii="Sylfaen" w:hAnsi="Sylfaen"/>
          <w:sz w:val="24"/>
          <w:szCs w:val="24"/>
        </w:rPr>
      </w:pPr>
      <w:r w:rsidRPr="00274651">
        <w:rPr>
          <w:rFonts w:ascii="Sylfaen" w:hAnsi="Sylfaen"/>
          <w:sz w:val="24"/>
          <w:szCs w:val="24"/>
        </w:rPr>
        <w:lastRenderedPageBreak/>
        <w:t>The shelter provides the following 24 hour free of charge service for beneficiaries and their dependents:</w:t>
      </w:r>
    </w:p>
    <w:p w:rsidR="00910FF8" w:rsidRPr="00274651" w:rsidRDefault="00910FF8" w:rsidP="00910FF8">
      <w:pPr>
        <w:pStyle w:val="ListParagraph"/>
        <w:numPr>
          <w:ilvl w:val="0"/>
          <w:numId w:val="2"/>
        </w:numPr>
        <w:jc w:val="both"/>
        <w:rPr>
          <w:rFonts w:ascii="Sylfaen" w:hAnsi="Sylfaen"/>
          <w:sz w:val="24"/>
          <w:szCs w:val="24"/>
        </w:rPr>
      </w:pPr>
      <w:r w:rsidRPr="00274651">
        <w:rPr>
          <w:rFonts w:ascii="Sylfaen" w:hAnsi="Sylfaen"/>
          <w:sz w:val="24"/>
          <w:szCs w:val="24"/>
        </w:rPr>
        <w:t>a safe place to live, suitable for normal existence;</w:t>
      </w:r>
    </w:p>
    <w:p w:rsidR="00910FF8" w:rsidRPr="00274651" w:rsidRDefault="00910FF8" w:rsidP="00910FF8">
      <w:pPr>
        <w:pStyle w:val="ListParagraph"/>
        <w:numPr>
          <w:ilvl w:val="0"/>
          <w:numId w:val="2"/>
        </w:numPr>
        <w:jc w:val="both"/>
        <w:rPr>
          <w:rFonts w:ascii="Sylfaen" w:hAnsi="Sylfaen"/>
          <w:sz w:val="24"/>
          <w:szCs w:val="24"/>
        </w:rPr>
      </w:pPr>
      <w:r w:rsidRPr="00274651">
        <w:rPr>
          <w:rFonts w:ascii="Sylfaen" w:hAnsi="Sylfaen"/>
          <w:sz w:val="24"/>
          <w:szCs w:val="24"/>
        </w:rPr>
        <w:t>nutrition and clothes;</w:t>
      </w:r>
    </w:p>
    <w:p w:rsidR="00910FF8" w:rsidRPr="00274651" w:rsidRDefault="00910FF8" w:rsidP="00910FF8">
      <w:pPr>
        <w:pStyle w:val="ListParagraph"/>
        <w:numPr>
          <w:ilvl w:val="0"/>
          <w:numId w:val="2"/>
        </w:numPr>
        <w:jc w:val="both"/>
        <w:rPr>
          <w:rFonts w:ascii="Sylfaen" w:hAnsi="Sylfaen"/>
          <w:sz w:val="24"/>
          <w:szCs w:val="24"/>
        </w:rPr>
      </w:pPr>
      <w:r w:rsidRPr="00274651">
        <w:rPr>
          <w:rFonts w:ascii="Sylfaen" w:hAnsi="Sylfaen"/>
          <w:sz w:val="24"/>
          <w:szCs w:val="24"/>
        </w:rPr>
        <w:t>participation in the programs of integration into families and society;</w:t>
      </w:r>
    </w:p>
    <w:p w:rsidR="00910FF8" w:rsidRPr="00274651" w:rsidRDefault="00910FF8" w:rsidP="00910FF8">
      <w:pPr>
        <w:pStyle w:val="ListParagraph"/>
        <w:numPr>
          <w:ilvl w:val="0"/>
          <w:numId w:val="2"/>
        </w:numPr>
        <w:jc w:val="both"/>
        <w:rPr>
          <w:rFonts w:ascii="Sylfaen" w:hAnsi="Sylfaen"/>
          <w:sz w:val="24"/>
          <w:szCs w:val="24"/>
        </w:rPr>
      </w:pPr>
      <w:r w:rsidRPr="00274651">
        <w:rPr>
          <w:rFonts w:ascii="Sylfaen" w:hAnsi="Sylfaen"/>
          <w:sz w:val="24"/>
          <w:szCs w:val="24"/>
        </w:rPr>
        <w:t>support minors to access to formal and non formal education;</w:t>
      </w:r>
    </w:p>
    <w:p w:rsidR="00910FF8" w:rsidRPr="00274651" w:rsidRDefault="00910FF8" w:rsidP="00910FF8">
      <w:pPr>
        <w:pStyle w:val="ListParagraph"/>
        <w:numPr>
          <w:ilvl w:val="0"/>
          <w:numId w:val="2"/>
        </w:numPr>
        <w:jc w:val="both"/>
        <w:rPr>
          <w:rFonts w:ascii="Sylfaen" w:hAnsi="Sylfaen"/>
          <w:sz w:val="24"/>
          <w:szCs w:val="24"/>
        </w:rPr>
      </w:pPr>
      <w:r w:rsidRPr="00274651">
        <w:rPr>
          <w:rFonts w:ascii="Sylfaen" w:hAnsi="Sylfaen"/>
          <w:sz w:val="24"/>
          <w:szCs w:val="24"/>
        </w:rPr>
        <w:t>all the other activities that promote beneficiaries’ complete development, the beneficiaries’ personal data and shelter coordinates are kept confidential;</w:t>
      </w:r>
    </w:p>
    <w:p w:rsidR="00910FF8" w:rsidRPr="00274651" w:rsidRDefault="00910FF8" w:rsidP="00910FF8">
      <w:pPr>
        <w:pStyle w:val="ListParagraph"/>
        <w:numPr>
          <w:ilvl w:val="0"/>
          <w:numId w:val="3"/>
        </w:numPr>
        <w:jc w:val="both"/>
        <w:rPr>
          <w:rFonts w:ascii="Sylfaen" w:hAnsi="Sylfaen"/>
          <w:sz w:val="24"/>
          <w:szCs w:val="24"/>
        </w:rPr>
      </w:pPr>
      <w:proofErr w:type="gramStart"/>
      <w:r w:rsidRPr="00274651">
        <w:rPr>
          <w:rFonts w:ascii="Sylfaen" w:hAnsi="Sylfaen"/>
          <w:sz w:val="24"/>
          <w:szCs w:val="24"/>
        </w:rPr>
        <w:t>other</w:t>
      </w:r>
      <w:proofErr w:type="gramEnd"/>
      <w:r w:rsidRPr="00274651">
        <w:rPr>
          <w:rFonts w:ascii="Sylfaen" w:hAnsi="Sylfaen"/>
          <w:sz w:val="24"/>
          <w:szCs w:val="24"/>
        </w:rPr>
        <w:t xml:space="preserve"> measures defined by the legislation of Georgia. </w:t>
      </w:r>
    </w:p>
    <w:p w:rsidR="00910FF8" w:rsidRPr="00274651" w:rsidRDefault="00910FF8" w:rsidP="00910FF8">
      <w:pPr>
        <w:jc w:val="both"/>
        <w:rPr>
          <w:rFonts w:ascii="Sylfaen" w:hAnsi="Sylfaen"/>
          <w:sz w:val="24"/>
          <w:szCs w:val="24"/>
        </w:rPr>
      </w:pPr>
      <w:r w:rsidRPr="00274651">
        <w:rPr>
          <w:rFonts w:ascii="Sylfaen" w:hAnsi="Sylfaen"/>
          <w:sz w:val="24"/>
          <w:szCs w:val="24"/>
        </w:rPr>
        <w:t xml:space="preserve">The services in shelters are also tailored to minors, taking into account their needs views. The Individual rehabilitation-reintegration plan is made for each beneficiary (victim of trafficking). The rehabilitation-reintegration plan is carried out toward each minor victim, living at the shelter, taking into consideration the following steps: interviewing the minor (considering his/her age) and evaluating his/her needs with the participation of a social worker of the Social Service Agency, assessing the risk of harm to minor beneficiary and developing a security plan, working out a rehabilitation-reintegration plan, planning and ensuring psychological, medical, legal and social services. </w:t>
      </w:r>
    </w:p>
    <w:p w:rsidR="00910FF8" w:rsidRPr="00274651" w:rsidRDefault="00910FF8" w:rsidP="00910FF8">
      <w:pPr>
        <w:jc w:val="both"/>
        <w:rPr>
          <w:rFonts w:ascii="Sylfaen" w:hAnsi="Sylfaen"/>
          <w:sz w:val="24"/>
          <w:szCs w:val="24"/>
        </w:rPr>
      </w:pPr>
      <w:r w:rsidRPr="00274651">
        <w:rPr>
          <w:rFonts w:ascii="Sylfaen" w:hAnsi="Sylfaen"/>
          <w:sz w:val="24"/>
          <w:szCs w:val="24"/>
        </w:rPr>
        <w:t xml:space="preserve">A formal education (school, kindergarten and etc) and support for non-formal education (arts, sports, </w:t>
      </w:r>
      <w:proofErr w:type="gramStart"/>
      <w:r w:rsidRPr="00274651">
        <w:rPr>
          <w:rFonts w:ascii="Sylfaen" w:hAnsi="Sylfaen"/>
          <w:sz w:val="24"/>
          <w:szCs w:val="24"/>
        </w:rPr>
        <w:t>a</w:t>
      </w:r>
      <w:proofErr w:type="gramEnd"/>
      <w:r w:rsidRPr="00274651">
        <w:rPr>
          <w:rFonts w:ascii="Sylfaen" w:hAnsi="Sylfaen"/>
          <w:sz w:val="24"/>
          <w:szCs w:val="24"/>
        </w:rPr>
        <w:t xml:space="preserve"> choreographic group) are available for beneficiaries of the shelters.</w:t>
      </w:r>
    </w:p>
    <w:p w:rsidR="00910FF8" w:rsidRPr="00274651" w:rsidRDefault="00910FF8" w:rsidP="00910FF8">
      <w:pPr>
        <w:jc w:val="both"/>
        <w:rPr>
          <w:rFonts w:ascii="Sylfaen" w:hAnsi="Sylfaen"/>
          <w:sz w:val="24"/>
          <w:szCs w:val="24"/>
        </w:rPr>
      </w:pPr>
      <w:r w:rsidRPr="00274651">
        <w:rPr>
          <w:rFonts w:ascii="Sylfaen" w:hAnsi="Sylfaen"/>
          <w:sz w:val="24"/>
          <w:szCs w:val="24"/>
        </w:rPr>
        <w:t>Since 2015, a care taker/nanny for children for children is recruited in the Tbilisi and Batumi shelters. A nanny looks after a minor beneficiary in the shelter and a minor dependent person(s).</w:t>
      </w:r>
    </w:p>
    <w:p w:rsidR="00910FF8" w:rsidRPr="00274651" w:rsidRDefault="00910FF8" w:rsidP="00910FF8">
      <w:pPr>
        <w:jc w:val="both"/>
        <w:rPr>
          <w:rFonts w:ascii="Sylfaen" w:hAnsi="Sylfaen"/>
          <w:sz w:val="24"/>
          <w:szCs w:val="24"/>
          <w:lang w:val="en-GB"/>
        </w:rPr>
      </w:pPr>
      <w:r w:rsidRPr="00274651">
        <w:rPr>
          <w:rFonts w:ascii="Sylfaen" w:hAnsi="Sylfaen"/>
          <w:sz w:val="24"/>
          <w:szCs w:val="24"/>
        </w:rPr>
        <w:t>The State Fund is continuously monitoring the activities of shelters on a regular basis by the visiting group under the State Fund.</w:t>
      </w:r>
    </w:p>
    <w:p w:rsidR="00910FF8" w:rsidRPr="00274651" w:rsidRDefault="00910FF8" w:rsidP="00910FF8">
      <w:pPr>
        <w:pStyle w:val="ListParagraph"/>
        <w:ind w:left="360"/>
        <w:jc w:val="both"/>
        <w:rPr>
          <w:rFonts w:ascii="Sylfaen" w:hAnsi="Sylfaen"/>
          <w:b/>
          <w:sz w:val="24"/>
          <w:szCs w:val="24"/>
        </w:rPr>
      </w:pPr>
      <w:r w:rsidRPr="00274651">
        <w:rPr>
          <w:rFonts w:ascii="Sylfaen" w:hAnsi="Sylfaen"/>
          <w:b/>
          <w:sz w:val="24"/>
          <w:szCs w:val="24"/>
        </w:rPr>
        <w:t xml:space="preserve">Compensation </w:t>
      </w:r>
    </w:p>
    <w:p w:rsidR="00910FF8" w:rsidRPr="00274651" w:rsidRDefault="00910FF8" w:rsidP="00910FF8">
      <w:pPr>
        <w:jc w:val="both"/>
        <w:rPr>
          <w:rFonts w:ascii="Sylfaen" w:hAnsi="Sylfaen"/>
          <w:sz w:val="24"/>
          <w:szCs w:val="24"/>
        </w:rPr>
      </w:pPr>
      <w:r w:rsidRPr="00274651">
        <w:rPr>
          <w:rFonts w:ascii="Sylfaen" w:hAnsi="Sylfaen"/>
          <w:sz w:val="24"/>
          <w:szCs w:val="24"/>
        </w:rPr>
        <w:t xml:space="preserve">Compensation in the amount of 1000 Gel is provided for the (statutory) victims of human trafficking if the damage was not recovered by the perpetrator. </w:t>
      </w:r>
    </w:p>
    <w:p w:rsidR="00910FF8" w:rsidRPr="00274651" w:rsidRDefault="00910FF8" w:rsidP="00910FF8">
      <w:pPr>
        <w:pStyle w:val="ListParagraph"/>
        <w:ind w:left="360"/>
        <w:jc w:val="both"/>
        <w:rPr>
          <w:rFonts w:ascii="Sylfaen" w:hAnsi="Sylfaen"/>
          <w:b/>
          <w:sz w:val="24"/>
          <w:szCs w:val="24"/>
        </w:rPr>
      </w:pPr>
      <w:r w:rsidRPr="00274651">
        <w:rPr>
          <w:rFonts w:ascii="Sylfaen" w:hAnsi="Sylfaen"/>
          <w:b/>
          <w:sz w:val="24"/>
          <w:szCs w:val="24"/>
        </w:rPr>
        <w:t>Hotline Service</w:t>
      </w:r>
    </w:p>
    <w:p w:rsidR="00910FF8" w:rsidRPr="00274651" w:rsidRDefault="00910FF8" w:rsidP="00910FF8">
      <w:pPr>
        <w:jc w:val="both"/>
        <w:rPr>
          <w:rFonts w:ascii="Sylfaen" w:eastAsia="Sylfaen" w:hAnsi="Sylfaen" w:cs="Sylfaen"/>
          <w:color w:val="000000" w:themeColor="text1"/>
          <w:sz w:val="24"/>
          <w:szCs w:val="24"/>
          <w:lang w:val="en-GB"/>
        </w:rPr>
      </w:pPr>
      <w:r w:rsidRPr="00274651">
        <w:rPr>
          <w:rFonts w:ascii="Sylfaen" w:hAnsi="Sylfaen"/>
          <w:color w:val="000000" w:themeColor="text1"/>
          <w:sz w:val="24"/>
          <w:szCs w:val="24"/>
        </w:rPr>
        <w:t>In 2015-2016 a Hotline (2 100 229) had been functioning on the issues of human trafficking under the LEPL- State Fund for Protection and Assistance of (Statutory) Victims of Human Trafficking. (When making a call, a</w:t>
      </w:r>
      <w:r w:rsidRPr="00274651">
        <w:rPr>
          <w:rFonts w:ascii="Sylfaen" w:hAnsi="Sylfaen"/>
          <w:color w:val="000000" w:themeColor="text1"/>
          <w:sz w:val="24"/>
          <w:szCs w:val="24"/>
          <w:lang w:val="ka-GE"/>
        </w:rPr>
        <w:t xml:space="preserve"> </w:t>
      </w:r>
      <w:r w:rsidRPr="00274651">
        <w:rPr>
          <w:rFonts w:ascii="Sylfaen" w:hAnsi="Sylfaen"/>
          <w:color w:val="000000" w:themeColor="text1"/>
          <w:sz w:val="24"/>
          <w:szCs w:val="24"/>
        </w:rPr>
        <w:t>specific rate</w:t>
      </w:r>
      <w:r w:rsidRPr="00274651">
        <w:rPr>
          <w:rFonts w:ascii="Sylfaen" w:hAnsi="Sylfaen"/>
          <w:color w:val="000000" w:themeColor="text1"/>
          <w:sz w:val="24"/>
          <w:szCs w:val="24"/>
          <w:lang w:val="ka-GE"/>
        </w:rPr>
        <w:t xml:space="preserve"> </w:t>
      </w:r>
      <w:r w:rsidRPr="00274651">
        <w:rPr>
          <w:rFonts w:ascii="Sylfaen" w:hAnsi="Sylfaen"/>
          <w:color w:val="000000" w:themeColor="text1"/>
          <w:sz w:val="24"/>
          <w:szCs w:val="24"/>
        </w:rPr>
        <w:t xml:space="preserve">is applied). Since 2017, Free, advisory hotline (116 006) on the issues of human trafficking has been operating throughout the country and </w:t>
      </w:r>
      <w:r w:rsidRPr="00274651">
        <w:rPr>
          <w:rFonts w:ascii="Sylfaen" w:hAnsi="Sylfaen"/>
          <w:color w:val="000000" w:themeColor="text1"/>
          <w:sz w:val="24"/>
          <w:szCs w:val="24"/>
        </w:rPr>
        <w:lastRenderedPageBreak/>
        <w:t xml:space="preserve">providing service to all persons concerned (including children) during a 24 hour period, 7 days a week. Making a call for the customer is free and appropriate counseling is available in eight languages (Georgian, </w:t>
      </w:r>
      <w:r w:rsidRPr="00274651">
        <w:rPr>
          <w:rFonts w:ascii="Sylfaen" w:eastAsia="Sylfaen" w:hAnsi="Sylfaen" w:cs="Sylfaen"/>
          <w:color w:val="000000" w:themeColor="text1"/>
          <w:sz w:val="24"/>
          <w:szCs w:val="24"/>
          <w:lang w:val="en-GB"/>
        </w:rPr>
        <w:t xml:space="preserve">English, Russian, Turkish, Azeri, </w:t>
      </w:r>
      <w:r w:rsidRPr="00563B72">
        <w:rPr>
          <w:rFonts w:ascii="Sylfaen" w:eastAsia="Sylfaen" w:hAnsi="Sylfaen" w:cs="Sylfaen"/>
          <w:color w:val="000000" w:themeColor="text1"/>
          <w:sz w:val="24"/>
          <w:szCs w:val="24"/>
          <w:lang w:val="en-GB"/>
        </w:rPr>
        <w:t xml:space="preserve">Armenian, Arabic and Persian). </w:t>
      </w:r>
      <w:r w:rsidRPr="00563B72">
        <w:rPr>
          <w:rFonts w:ascii="Sylfaen" w:hAnsi="Sylfaen" w:cs="Times New Roman"/>
          <w:color w:val="000000" w:themeColor="text1"/>
          <w:sz w:val="24"/>
          <w:szCs w:val="24"/>
        </w:rPr>
        <w:t xml:space="preserve">In 2017, 70 (female-39, male-31) TIP related calls </w:t>
      </w:r>
      <w:r w:rsidR="00D50A09" w:rsidRPr="00563B72">
        <w:rPr>
          <w:rFonts w:ascii="Sylfaen" w:hAnsi="Sylfaen" w:cs="Times New Roman"/>
          <w:color w:val="000000" w:themeColor="text1"/>
          <w:sz w:val="24"/>
          <w:szCs w:val="24"/>
        </w:rPr>
        <w:t>and in 2018 (January-May</w:t>
      </w:r>
      <w:r w:rsidRPr="00563B72">
        <w:rPr>
          <w:rFonts w:ascii="Sylfaen" w:hAnsi="Sylfaen" w:cs="Times New Roman"/>
          <w:color w:val="000000" w:themeColor="text1"/>
          <w:sz w:val="24"/>
          <w:szCs w:val="24"/>
        </w:rPr>
        <w:t>), 1</w:t>
      </w:r>
      <w:r w:rsidR="00D50A09" w:rsidRPr="00563B72">
        <w:rPr>
          <w:rFonts w:ascii="Sylfaen" w:hAnsi="Sylfaen" w:cs="Times New Roman"/>
          <w:color w:val="000000" w:themeColor="text1"/>
          <w:sz w:val="24"/>
          <w:szCs w:val="24"/>
        </w:rPr>
        <w:t>6 (female-10</w:t>
      </w:r>
      <w:r w:rsidRPr="00563B72">
        <w:rPr>
          <w:rFonts w:ascii="Sylfaen" w:hAnsi="Sylfaen" w:cs="Times New Roman"/>
          <w:color w:val="000000" w:themeColor="text1"/>
          <w:sz w:val="24"/>
          <w:szCs w:val="24"/>
        </w:rPr>
        <w:t>, male-6) TIP related calls were received on the hotline (116 006).</w:t>
      </w:r>
    </w:p>
    <w:p w:rsidR="00563B72" w:rsidRPr="00A32330" w:rsidRDefault="00910FF8" w:rsidP="00910FF8">
      <w:pPr>
        <w:jc w:val="both"/>
        <w:rPr>
          <w:rFonts w:ascii="Sylfaen" w:eastAsia="Sylfaen" w:hAnsi="Sylfaen" w:cs="Sylfaen"/>
          <w:b/>
          <w:color w:val="FF0000"/>
          <w:sz w:val="24"/>
          <w:szCs w:val="24"/>
        </w:rPr>
      </w:pPr>
      <w:r w:rsidRPr="00274651">
        <w:rPr>
          <w:rFonts w:ascii="Sylfaen" w:eastAsia="Sylfaen" w:hAnsi="Sylfaen" w:cs="Sylfaen"/>
          <w:b/>
          <w:color w:val="FF0000"/>
          <w:sz w:val="24"/>
          <w:szCs w:val="24"/>
          <w:lang w:val="en-GB"/>
        </w:rPr>
        <w:t xml:space="preserve">     </w:t>
      </w:r>
    </w:p>
    <w:p w:rsidR="00910FF8" w:rsidRPr="00274651" w:rsidRDefault="00910FF8" w:rsidP="00910FF8">
      <w:pPr>
        <w:jc w:val="both"/>
        <w:rPr>
          <w:rFonts w:ascii="Sylfaen" w:eastAsia="Sylfaen" w:hAnsi="Sylfaen" w:cs="Sylfaen"/>
          <w:b/>
          <w:color w:val="000000"/>
          <w:sz w:val="24"/>
          <w:szCs w:val="24"/>
          <w:lang w:val="en-GB"/>
        </w:rPr>
      </w:pPr>
      <w:r w:rsidRPr="00274651">
        <w:rPr>
          <w:rFonts w:ascii="Sylfaen" w:eastAsia="Sylfaen" w:hAnsi="Sylfaen" w:cs="Sylfaen"/>
          <w:b/>
          <w:color w:val="000000"/>
          <w:sz w:val="24"/>
          <w:szCs w:val="24"/>
          <w:lang w:val="en-GB"/>
        </w:rPr>
        <w:t xml:space="preserve">Crisis </w:t>
      </w:r>
      <w:proofErr w:type="spellStart"/>
      <w:r w:rsidRPr="00274651">
        <w:rPr>
          <w:rFonts w:ascii="Sylfaen" w:eastAsia="Sylfaen" w:hAnsi="Sylfaen" w:cs="Sylfaen"/>
          <w:b/>
          <w:color w:val="000000"/>
          <w:sz w:val="24"/>
          <w:szCs w:val="24"/>
          <w:lang w:val="en-GB"/>
        </w:rPr>
        <w:t>Center</w:t>
      </w:r>
      <w:proofErr w:type="spellEnd"/>
      <w:r w:rsidRPr="00274651">
        <w:rPr>
          <w:rFonts w:ascii="Sylfaen" w:eastAsia="Sylfaen" w:hAnsi="Sylfaen" w:cs="Sylfaen"/>
          <w:b/>
          <w:color w:val="000000"/>
          <w:sz w:val="24"/>
          <w:szCs w:val="24"/>
          <w:lang w:val="en-GB"/>
        </w:rPr>
        <w:t xml:space="preserve"> </w:t>
      </w:r>
    </w:p>
    <w:p w:rsidR="00910FF8" w:rsidRPr="00274651" w:rsidRDefault="00910FF8" w:rsidP="00910FF8">
      <w:pPr>
        <w:shd w:val="clear" w:color="auto" w:fill="FFFFFF"/>
        <w:spacing w:after="0" w:line="240" w:lineRule="auto"/>
        <w:ind w:left="-77" w:right="113"/>
        <w:jc w:val="both"/>
        <w:textAlignment w:val="baseline"/>
        <w:rPr>
          <w:rFonts w:ascii="Sylfaen" w:hAnsi="Sylfaen"/>
          <w:sz w:val="24"/>
          <w:szCs w:val="24"/>
        </w:rPr>
      </w:pPr>
      <w:r w:rsidRPr="00274651">
        <w:rPr>
          <w:rFonts w:ascii="Sylfaen" w:eastAsia="Sylfaen" w:hAnsi="Sylfaen" w:cs="Times New Roman"/>
          <w:sz w:val="24"/>
          <w:szCs w:val="24"/>
        </w:rPr>
        <w:t xml:space="preserve">Crisis center </w:t>
      </w:r>
      <w:r w:rsidRPr="00274651">
        <w:rPr>
          <w:rFonts w:ascii="Sylfaen" w:eastAsia="Times New Roman" w:hAnsi="Sylfaen" w:cs="Times New Roman"/>
          <w:sz w:val="24"/>
          <w:szCs w:val="24"/>
        </w:rPr>
        <w:t xml:space="preserve">is a place of provisional accommodation of alleged victims and victims of human trafficking providing </w:t>
      </w:r>
      <w:r w:rsidRPr="00274651">
        <w:rPr>
          <w:rFonts w:ascii="Sylfaen" w:eastAsia="Sylfaen" w:hAnsi="Sylfaen" w:cs="Times New Roman"/>
          <w:sz w:val="24"/>
          <w:szCs w:val="24"/>
        </w:rPr>
        <w:t>psycho-social rehabilitation, legal and emergency medical assistance.</w:t>
      </w:r>
      <w:r w:rsidRPr="00274651">
        <w:rPr>
          <w:rFonts w:ascii="Sylfaen" w:hAnsi="Sylfaen"/>
          <w:sz w:val="24"/>
          <w:szCs w:val="24"/>
        </w:rPr>
        <w:t xml:space="preserve"> </w:t>
      </w:r>
    </w:p>
    <w:p w:rsidR="00910FF8" w:rsidRPr="00274651" w:rsidRDefault="00910FF8" w:rsidP="00910FF8">
      <w:pPr>
        <w:shd w:val="clear" w:color="auto" w:fill="FFFFFF"/>
        <w:spacing w:after="0" w:line="240" w:lineRule="auto"/>
        <w:ind w:left="-77" w:right="113"/>
        <w:jc w:val="both"/>
        <w:textAlignment w:val="baseline"/>
        <w:rPr>
          <w:rFonts w:ascii="Sylfaen" w:hAnsi="Sylfaen"/>
          <w:sz w:val="24"/>
          <w:szCs w:val="24"/>
        </w:rPr>
      </w:pPr>
    </w:p>
    <w:p w:rsidR="00910FF8" w:rsidRPr="00274651" w:rsidRDefault="00910FF8" w:rsidP="00910FF8">
      <w:pPr>
        <w:shd w:val="clear" w:color="auto" w:fill="FFFFFF"/>
        <w:spacing w:after="0" w:line="240" w:lineRule="auto"/>
        <w:ind w:left="-77" w:right="113"/>
        <w:jc w:val="both"/>
        <w:textAlignment w:val="baseline"/>
        <w:rPr>
          <w:rFonts w:ascii="Sylfaen" w:eastAsia="Times New Roman" w:hAnsi="Sylfaen" w:cs="Times New Roman"/>
          <w:color w:val="000000"/>
          <w:sz w:val="24"/>
          <w:szCs w:val="24"/>
          <w:lang w:val="en-GB"/>
        </w:rPr>
      </w:pPr>
      <w:r w:rsidRPr="00274651">
        <w:rPr>
          <w:rFonts w:ascii="Sylfaen" w:hAnsi="Sylfaen"/>
          <w:sz w:val="24"/>
          <w:szCs w:val="24"/>
        </w:rPr>
        <w:t xml:space="preserve">Since 2017 three </w:t>
      </w:r>
      <w:r w:rsidRPr="00274651">
        <w:rPr>
          <w:rFonts w:ascii="Sylfaen" w:hAnsi="Sylfaen"/>
          <w:b/>
          <w:sz w:val="24"/>
          <w:szCs w:val="24"/>
        </w:rPr>
        <w:t xml:space="preserve">crisis centers </w:t>
      </w:r>
      <w:r w:rsidRPr="00274651">
        <w:rPr>
          <w:rFonts w:ascii="Sylfaen" w:hAnsi="Sylfaen"/>
          <w:sz w:val="24"/>
          <w:szCs w:val="24"/>
        </w:rPr>
        <w:t xml:space="preserve">in Tbilisi, in Kutaisi (without accommodation)and in </w:t>
      </w:r>
      <w:proofErr w:type="spellStart"/>
      <w:r w:rsidRPr="00274651">
        <w:rPr>
          <w:rFonts w:ascii="Sylfaen" w:hAnsi="Sylfaen"/>
          <w:sz w:val="24"/>
          <w:szCs w:val="24"/>
        </w:rPr>
        <w:t>Gori</w:t>
      </w:r>
      <w:proofErr w:type="spellEnd"/>
      <w:r w:rsidRPr="00274651">
        <w:rPr>
          <w:rFonts w:ascii="Sylfaen" w:hAnsi="Sylfaen"/>
          <w:sz w:val="24"/>
          <w:szCs w:val="24"/>
        </w:rPr>
        <w:t xml:space="preserve"> (without accommodation) installed under the State Fund also provide the </w:t>
      </w:r>
      <w:r w:rsidRPr="00274651">
        <w:rPr>
          <w:rFonts w:ascii="Sylfaen" w:hAnsi="Sylfaen"/>
          <w:b/>
          <w:sz w:val="24"/>
          <w:szCs w:val="24"/>
        </w:rPr>
        <w:t>potential TIP victims</w:t>
      </w:r>
      <w:r w:rsidRPr="00274651">
        <w:rPr>
          <w:rFonts w:ascii="Sylfaen" w:hAnsi="Sylfaen"/>
          <w:sz w:val="24"/>
          <w:szCs w:val="24"/>
        </w:rPr>
        <w:t xml:space="preserve"> (before having the official TIP status) and the depended persons with full package of services, including legal aid, medical assistance, etc.</w:t>
      </w:r>
      <w:r w:rsidRPr="00274651">
        <w:rPr>
          <w:rFonts w:ascii="Sylfaen" w:hAnsi="Sylfaen"/>
          <w:sz w:val="24"/>
          <w:szCs w:val="24"/>
          <w:lang w:val="ka-GE"/>
        </w:rPr>
        <w:t xml:space="preserve"> </w:t>
      </w:r>
      <w:r w:rsidRPr="00274651">
        <w:rPr>
          <w:rFonts w:ascii="Sylfaen" w:hAnsi="Sylfaen"/>
          <w:sz w:val="24"/>
          <w:szCs w:val="24"/>
          <w:lang w:val="en-GB"/>
        </w:rPr>
        <w:t xml:space="preserve">Also, it is planned to open Crisis </w:t>
      </w:r>
      <w:proofErr w:type="spellStart"/>
      <w:r w:rsidRPr="00274651">
        <w:rPr>
          <w:rFonts w:ascii="Sylfaen" w:hAnsi="Sylfaen"/>
          <w:sz w:val="24"/>
          <w:szCs w:val="24"/>
          <w:lang w:val="en-GB"/>
        </w:rPr>
        <w:t>Centers</w:t>
      </w:r>
      <w:proofErr w:type="spellEnd"/>
      <w:r w:rsidRPr="00274651">
        <w:rPr>
          <w:rFonts w:ascii="Sylfaen" w:hAnsi="Sylfaen"/>
          <w:sz w:val="24"/>
          <w:szCs w:val="24"/>
          <w:lang w:val="en-GB"/>
        </w:rPr>
        <w:t xml:space="preserve"> in </w:t>
      </w:r>
      <w:proofErr w:type="spellStart"/>
      <w:r w:rsidRPr="00274651">
        <w:rPr>
          <w:rFonts w:ascii="Sylfaen" w:hAnsi="Sylfaen"/>
          <w:sz w:val="24"/>
          <w:szCs w:val="24"/>
          <w:lang w:val="en-GB"/>
        </w:rPr>
        <w:t>Ozurgeti</w:t>
      </w:r>
      <w:proofErr w:type="spellEnd"/>
      <w:r w:rsidRPr="00274651">
        <w:rPr>
          <w:rFonts w:ascii="Sylfaen" w:hAnsi="Sylfaen"/>
          <w:sz w:val="24"/>
          <w:szCs w:val="24"/>
          <w:lang w:val="en-GB"/>
        </w:rPr>
        <w:t xml:space="preserve"> and in </w:t>
      </w:r>
      <w:proofErr w:type="spellStart"/>
      <w:r w:rsidRPr="00274651">
        <w:rPr>
          <w:rFonts w:ascii="Sylfaen" w:hAnsi="Sylfaen"/>
          <w:sz w:val="24"/>
          <w:szCs w:val="24"/>
          <w:lang w:val="en-GB"/>
        </w:rPr>
        <w:t>Marneuli</w:t>
      </w:r>
      <w:proofErr w:type="spellEnd"/>
      <w:r w:rsidRPr="00274651">
        <w:rPr>
          <w:rFonts w:ascii="Sylfaen" w:hAnsi="Sylfaen"/>
          <w:sz w:val="24"/>
          <w:szCs w:val="24"/>
          <w:lang w:val="en-GB"/>
        </w:rPr>
        <w:t xml:space="preserve"> municipalities. </w:t>
      </w:r>
    </w:p>
    <w:p w:rsidR="00910FF8" w:rsidRPr="00274651" w:rsidRDefault="00910FF8" w:rsidP="00910FF8">
      <w:pPr>
        <w:jc w:val="both"/>
        <w:rPr>
          <w:rFonts w:ascii="Sylfaen" w:eastAsia="Sylfaen" w:hAnsi="Sylfaen" w:cs="Sylfaen"/>
          <w:b/>
          <w:color w:val="000000"/>
          <w:sz w:val="24"/>
          <w:szCs w:val="24"/>
          <w:lang w:val="en-GB"/>
        </w:rPr>
      </w:pPr>
    </w:p>
    <w:p w:rsidR="00910FF8" w:rsidRPr="00274651" w:rsidRDefault="00910FF8" w:rsidP="00910FF8">
      <w:pPr>
        <w:shd w:val="clear" w:color="auto" w:fill="FFFFFF"/>
        <w:spacing w:after="0" w:line="240" w:lineRule="auto"/>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The crisis center provides </w:t>
      </w:r>
      <w:r w:rsidRPr="00274651">
        <w:rPr>
          <w:rFonts w:ascii="Sylfaen" w:eastAsia="Times New Roman" w:hAnsi="Sylfaen" w:cs="Times New Roman"/>
          <w:b/>
          <w:bCs/>
          <w:color w:val="000000"/>
          <w:sz w:val="24"/>
          <w:szCs w:val="24"/>
        </w:rPr>
        <w:t>the alleged victims / affected by human trafficking</w:t>
      </w:r>
      <w:r w:rsidRPr="00274651">
        <w:rPr>
          <w:rFonts w:ascii="Sylfaen" w:eastAsia="Times New Roman" w:hAnsi="Sylfaen" w:cs="Times New Roman"/>
          <w:color w:val="000000"/>
          <w:sz w:val="24"/>
          <w:szCs w:val="24"/>
          <w:bdr w:val="none" w:sz="0" w:space="0" w:color="auto" w:frame="1"/>
        </w:rPr>
        <w:t> (along with the dependents) with the following services:</w:t>
      </w:r>
    </w:p>
    <w:p w:rsidR="00910FF8" w:rsidRPr="00274651" w:rsidRDefault="00910FF8" w:rsidP="00910FF8">
      <w:pPr>
        <w:shd w:val="clear" w:color="auto" w:fill="FFFFFF"/>
        <w:spacing w:after="0" w:line="240" w:lineRule="auto"/>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 </w:t>
      </w:r>
    </w:p>
    <w:p w:rsidR="00910FF8" w:rsidRPr="00274651" w:rsidRDefault="00910FF8" w:rsidP="00910FF8">
      <w:pPr>
        <w:numPr>
          <w:ilvl w:val="0"/>
          <w:numId w:val="4"/>
        </w:numPr>
        <w:shd w:val="clear" w:color="auto" w:fill="FFFFFF"/>
        <w:spacing w:after="0" w:line="240" w:lineRule="auto"/>
        <w:ind w:left="283" w:right="113"/>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24-hour accommodation (only in the crisis center of Tbilisi);</w:t>
      </w:r>
    </w:p>
    <w:p w:rsidR="00910FF8" w:rsidRPr="00274651" w:rsidRDefault="00910FF8" w:rsidP="00910FF8">
      <w:pPr>
        <w:numPr>
          <w:ilvl w:val="0"/>
          <w:numId w:val="4"/>
        </w:numPr>
        <w:shd w:val="clear" w:color="auto" w:fill="FFFFFF"/>
        <w:spacing w:after="0" w:line="240" w:lineRule="auto"/>
        <w:ind w:left="283" w:right="113"/>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Psychological and social rehabilitation;</w:t>
      </w:r>
    </w:p>
    <w:p w:rsidR="00910FF8" w:rsidRPr="00274651" w:rsidRDefault="00910FF8" w:rsidP="00910FF8">
      <w:pPr>
        <w:numPr>
          <w:ilvl w:val="0"/>
          <w:numId w:val="4"/>
        </w:numPr>
        <w:shd w:val="clear" w:color="auto" w:fill="FFFFFF"/>
        <w:spacing w:after="0" w:line="240" w:lineRule="auto"/>
        <w:ind w:left="283" w:right="113"/>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Organizing / receiving primary medical care;</w:t>
      </w:r>
    </w:p>
    <w:p w:rsidR="00910FF8" w:rsidRPr="00274651" w:rsidRDefault="00910FF8" w:rsidP="00910FF8">
      <w:pPr>
        <w:numPr>
          <w:ilvl w:val="0"/>
          <w:numId w:val="4"/>
        </w:numPr>
        <w:shd w:val="clear" w:color="auto" w:fill="FFFFFF"/>
        <w:spacing w:after="0" w:line="240" w:lineRule="auto"/>
        <w:ind w:left="283" w:right="113"/>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Legal assistance;</w:t>
      </w:r>
    </w:p>
    <w:p w:rsidR="00910FF8" w:rsidRPr="00274651" w:rsidRDefault="00910FF8" w:rsidP="00910FF8">
      <w:pPr>
        <w:numPr>
          <w:ilvl w:val="0"/>
          <w:numId w:val="4"/>
        </w:numPr>
        <w:shd w:val="clear" w:color="auto" w:fill="FFFFFF"/>
        <w:spacing w:after="0" w:line="240" w:lineRule="auto"/>
        <w:ind w:left="283" w:right="113"/>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Translator service, if necessary.</w:t>
      </w:r>
      <w:r w:rsidRPr="00274651">
        <w:rPr>
          <w:rFonts w:ascii="Sylfaen" w:hAnsi="Sylfaen"/>
          <w:sz w:val="24"/>
          <w:szCs w:val="24"/>
        </w:rPr>
        <w:t xml:space="preserve"> </w:t>
      </w:r>
    </w:p>
    <w:p w:rsidR="00A577E7" w:rsidRPr="00274651" w:rsidRDefault="00A577E7">
      <w:pPr>
        <w:rPr>
          <w:rFonts w:ascii="Sylfaen" w:hAnsi="Sylfaen"/>
          <w:sz w:val="24"/>
          <w:szCs w:val="24"/>
        </w:rPr>
      </w:pPr>
    </w:p>
    <w:sectPr w:rsidR="00A577E7" w:rsidRPr="00274651" w:rsidSect="00A577E7">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EBB"/>
    <w:multiLevelType w:val="hybridMultilevel"/>
    <w:tmpl w:val="90B03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4F2512"/>
    <w:multiLevelType w:val="hybridMultilevel"/>
    <w:tmpl w:val="DC2C1868"/>
    <w:lvl w:ilvl="0" w:tplc="AFC482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B5144A"/>
    <w:multiLevelType w:val="hybridMultilevel"/>
    <w:tmpl w:val="5F965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263A9"/>
    <w:multiLevelType w:val="multilevel"/>
    <w:tmpl w:val="50B0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964334A"/>
    <w:multiLevelType w:val="hybridMultilevel"/>
    <w:tmpl w:val="A954685A"/>
    <w:lvl w:ilvl="0" w:tplc="68CCB99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910FF8"/>
    <w:rsid w:val="001444C5"/>
    <w:rsid w:val="0016611B"/>
    <w:rsid w:val="00274651"/>
    <w:rsid w:val="002E41EF"/>
    <w:rsid w:val="00384E8C"/>
    <w:rsid w:val="00563B72"/>
    <w:rsid w:val="00910FF8"/>
    <w:rsid w:val="00A1387D"/>
    <w:rsid w:val="00A32330"/>
    <w:rsid w:val="00A577E7"/>
    <w:rsid w:val="00BE1F8A"/>
    <w:rsid w:val="00D34E12"/>
    <w:rsid w:val="00D50A09"/>
    <w:rsid w:val="00D6188B"/>
    <w:rsid w:val="00D96BAE"/>
    <w:rsid w:val="00F57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F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910FF8"/>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910FF8"/>
    <w:rPr>
      <w:rFonts w:eastAsiaTheme="minorEastAsia"/>
    </w:rPr>
  </w:style>
  <w:style w:type="character" w:styleId="Hyperlink">
    <w:name w:val="Hyperlink"/>
    <w:basedOn w:val="DefaultParagraphFont"/>
    <w:uiPriority w:val="99"/>
    <w:semiHidden/>
    <w:unhideWhenUsed/>
    <w:rsid w:val="00A32330"/>
    <w:rPr>
      <w:color w:val="0000FF"/>
      <w:u w:val="single"/>
    </w:rPr>
  </w:style>
</w:styles>
</file>

<file path=word/webSettings.xml><?xml version="1.0" encoding="utf-8"?>
<w:webSettings xmlns:r="http://schemas.openxmlformats.org/officeDocument/2006/relationships" xmlns:w="http://schemas.openxmlformats.org/wordprocessingml/2006/main">
  <w:divs>
    <w:div w:id="1061245501">
      <w:bodyDiv w:val="1"/>
      <w:marLeft w:val="0"/>
      <w:marRight w:val="0"/>
      <w:marTop w:val="0"/>
      <w:marBottom w:val="0"/>
      <w:divBdr>
        <w:top w:val="none" w:sz="0" w:space="0" w:color="auto"/>
        <w:left w:val="none" w:sz="0" w:space="0" w:color="auto"/>
        <w:bottom w:val="none" w:sz="0" w:space="0" w:color="auto"/>
        <w:right w:val="none" w:sz="0" w:space="0" w:color="auto"/>
      </w:divBdr>
      <w:divsChild>
        <w:div w:id="134874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12</cp:revision>
  <cp:lastPrinted>2018-06-13T11:43:00Z</cp:lastPrinted>
  <dcterms:created xsi:type="dcterms:W3CDTF">2018-06-13T08:17:00Z</dcterms:created>
  <dcterms:modified xsi:type="dcterms:W3CDTF">2018-06-13T11:52:00Z</dcterms:modified>
</cp:coreProperties>
</file>