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BD" w:rsidRDefault="003312BD" w:rsidP="003312BD">
      <w:pPr>
        <w:pStyle w:val="NormalWeb"/>
        <w:jc w:val="center"/>
        <w:rPr>
          <w:rFonts w:ascii="Arial" w:hAnsi="Arial" w:cs="Arial"/>
          <w:b/>
          <w:bCs/>
          <w:color w:val="0000FF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FF"/>
          <w:sz w:val="36"/>
          <w:szCs w:val="36"/>
        </w:rPr>
        <w:t>LAGVILAVA/MAIA MRS 18JUN TBS MUC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rFonts w:ascii="Sylfaen" w:hAnsi="Sylfaen"/>
          <w:color w:val="1F497D"/>
          <w:lang w:val="ka-GE"/>
        </w:rPr>
      </w:pPr>
      <w:r>
        <w:rPr>
          <w:color w:val="000000"/>
        </w:rPr>
        <w:t>-----------------------------------------------------------------------------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                           ELECTRONIC TICKET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                      PASSENGER ITINERARY RECEIPT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VIP &amp; BTC                          DATE: 31 MAY 2018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2, KIPSHIDZE STR                  AGENT: 2165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                                   NAME: LAGVILAVA/MAIA MRS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TBILISI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IATA       : 643 20060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TELEPHONE  :</w:t>
      </w:r>
      <w:proofErr w:type="gramEnd"/>
      <w:r>
        <w:rPr>
          <w:color w:val="000000"/>
        </w:rPr>
        <w:t xml:space="preserve"> 99532 2333999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ISSUING AIRLINE                        : LUFTHANSA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TICKET NUMBER                          : ETKT 220 2546203114-15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BOOKING </w:t>
      </w:r>
      <w:proofErr w:type="gramStart"/>
      <w:r>
        <w:rPr>
          <w:color w:val="000000"/>
        </w:rPr>
        <w:t>REF :</w:t>
      </w:r>
      <w:proofErr w:type="gramEnd"/>
      <w:r>
        <w:rPr>
          <w:color w:val="000000"/>
        </w:rPr>
        <w:t xml:space="preserve"> AMADEUS: SHZC37, AIRLINE: LH/SHZC37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FROM /TO        FLIGHT</w:t>
      </w:r>
      <w:proofErr w:type="gramStart"/>
      <w:r>
        <w:rPr>
          <w:color w:val="000000"/>
        </w:rPr>
        <w:t>  CL</w:t>
      </w:r>
      <w:proofErr w:type="gramEnd"/>
      <w:r>
        <w:rPr>
          <w:color w:val="000000"/>
        </w:rPr>
        <w:t xml:space="preserve"> DATE   DEP      FARE BASIS    NVB   NVA   BAG  ST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TBILISI         LH 2557 U</w:t>
      </w:r>
      <w:proofErr w:type="gramStart"/>
      <w:r>
        <w:rPr>
          <w:color w:val="000000"/>
        </w:rPr>
        <w:t>  18JUN</w:t>
      </w:r>
      <w:proofErr w:type="gramEnd"/>
      <w:r>
        <w:rPr>
          <w:color w:val="000000"/>
        </w:rPr>
        <w:t xml:space="preserve">  0525     U13CLSE0      18JUN </w:t>
      </w:r>
      <w:proofErr w:type="spellStart"/>
      <w:r>
        <w:rPr>
          <w:color w:val="000000"/>
        </w:rPr>
        <w:t>18JUN</w:t>
      </w:r>
      <w:proofErr w:type="spellEnd"/>
      <w:r>
        <w:rPr>
          <w:color w:val="000000"/>
        </w:rPr>
        <w:t xml:space="preserve"> 1PC  OK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INTERNATIONAL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MUNICH </w:t>
      </w:r>
      <w:proofErr w:type="spellStart"/>
      <w:r>
        <w:rPr>
          <w:color w:val="000000"/>
        </w:rPr>
        <w:t>MUNICH</w:t>
      </w:r>
      <w:proofErr w:type="spellEnd"/>
      <w:r>
        <w:rPr>
          <w:color w:val="000000"/>
        </w:rPr>
        <w:t>                    ARRIVAL TIME: 0735   ARRIVAL DATE: 18JUN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INTERNATIONAL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TERMINAL</w:t>
      </w:r>
      <w:proofErr w:type="gramStart"/>
      <w:r>
        <w:rPr>
          <w:color w:val="000000"/>
        </w:rPr>
        <w:t>:2</w:t>
      </w:r>
      <w:proofErr w:type="gramEnd"/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MUNICH </w:t>
      </w:r>
      <w:proofErr w:type="spellStart"/>
      <w:r>
        <w:rPr>
          <w:color w:val="000000"/>
        </w:rPr>
        <w:t>MUNICH</w:t>
      </w:r>
      <w:proofErr w:type="spellEnd"/>
      <w:r>
        <w:rPr>
          <w:color w:val="000000"/>
        </w:rPr>
        <w:t>   LH 1842 U</w:t>
      </w:r>
      <w:proofErr w:type="gramStart"/>
      <w:r>
        <w:rPr>
          <w:color w:val="000000"/>
        </w:rPr>
        <w:t>  18JUN</w:t>
      </w:r>
      <w:proofErr w:type="gramEnd"/>
      <w:r>
        <w:rPr>
          <w:color w:val="000000"/>
        </w:rPr>
        <w:t xml:space="preserve">  0930     U13CLSE0      18JUN </w:t>
      </w:r>
      <w:proofErr w:type="spellStart"/>
      <w:r>
        <w:rPr>
          <w:color w:val="000000"/>
        </w:rPr>
        <w:t>18JUN</w:t>
      </w:r>
      <w:proofErr w:type="spellEnd"/>
      <w:r>
        <w:rPr>
          <w:color w:val="000000"/>
        </w:rPr>
        <w:t xml:space="preserve"> 1PC  OK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INTERNATIONAL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TERMINAL</w:t>
      </w:r>
      <w:proofErr w:type="gramStart"/>
      <w:r>
        <w:rPr>
          <w:color w:val="000000"/>
        </w:rPr>
        <w:t>:2</w:t>
      </w:r>
      <w:proofErr w:type="gramEnd"/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ROME FIUMICINO                   ARRIVAL TIME: 1100   ARRIVAL DATE: 18JUN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TERMINAL</w:t>
      </w:r>
      <w:proofErr w:type="gramStart"/>
      <w:r>
        <w:rPr>
          <w:color w:val="000000"/>
        </w:rPr>
        <w:t>:3</w:t>
      </w:r>
      <w:proofErr w:type="gramEnd"/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TRIESTE RONCHI</w:t>
      </w:r>
      <w:proofErr w:type="gramStart"/>
      <w:r>
        <w:rPr>
          <w:color w:val="000000"/>
        </w:rPr>
        <w:t>  LH</w:t>
      </w:r>
      <w:proofErr w:type="gramEnd"/>
      <w:r>
        <w:rPr>
          <w:color w:val="000000"/>
        </w:rPr>
        <w:t xml:space="preserve"> 1937 B  24JUN  1700     B14CLSE0      24JUN </w:t>
      </w:r>
      <w:proofErr w:type="spellStart"/>
      <w:r>
        <w:rPr>
          <w:color w:val="000000"/>
        </w:rPr>
        <w:t>24JUN</w:t>
      </w:r>
      <w:proofErr w:type="spellEnd"/>
      <w:r>
        <w:rPr>
          <w:color w:val="000000"/>
        </w:rPr>
        <w:t xml:space="preserve"> 1PC  OK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DEI LEGIONARI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MUNICH </w:t>
      </w:r>
      <w:proofErr w:type="spellStart"/>
      <w:r>
        <w:rPr>
          <w:color w:val="000000"/>
        </w:rPr>
        <w:t>MUNICH</w:t>
      </w:r>
      <w:proofErr w:type="spellEnd"/>
      <w:r>
        <w:rPr>
          <w:color w:val="000000"/>
        </w:rPr>
        <w:t>                    ARRIVAL TIME: 1755   ARRIVAL DATE: 24JUN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INTERNATIONAL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TERMINAL</w:t>
      </w:r>
      <w:proofErr w:type="gramStart"/>
      <w:r>
        <w:rPr>
          <w:color w:val="000000"/>
        </w:rPr>
        <w:t>:2</w:t>
      </w:r>
      <w:proofErr w:type="gramEnd"/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MUNICH </w:t>
      </w:r>
      <w:proofErr w:type="spellStart"/>
      <w:r>
        <w:rPr>
          <w:color w:val="000000"/>
        </w:rPr>
        <w:t>MUNICH</w:t>
      </w:r>
      <w:proofErr w:type="spellEnd"/>
      <w:r>
        <w:rPr>
          <w:color w:val="000000"/>
        </w:rPr>
        <w:t>   LH 2556 B</w:t>
      </w:r>
      <w:proofErr w:type="gramStart"/>
      <w:r>
        <w:rPr>
          <w:color w:val="000000"/>
        </w:rPr>
        <w:t>  24JUN</w:t>
      </w:r>
      <w:proofErr w:type="gramEnd"/>
      <w:r>
        <w:rPr>
          <w:color w:val="000000"/>
        </w:rPr>
        <w:t xml:space="preserve">  2220     B14CLSE0      24JUN </w:t>
      </w:r>
      <w:proofErr w:type="spellStart"/>
      <w:r>
        <w:rPr>
          <w:color w:val="000000"/>
        </w:rPr>
        <w:t>24JUN</w:t>
      </w:r>
      <w:proofErr w:type="spellEnd"/>
      <w:r>
        <w:rPr>
          <w:color w:val="000000"/>
        </w:rPr>
        <w:t xml:space="preserve"> 1PC  OK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INTERNATIONAL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TERMINAL</w:t>
      </w:r>
      <w:proofErr w:type="gramStart"/>
      <w:r>
        <w:rPr>
          <w:color w:val="000000"/>
        </w:rPr>
        <w:t>:2</w:t>
      </w:r>
      <w:proofErr w:type="gramEnd"/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TBILISI                          ARRIVAL TIME: 0405   ARRIVAL DATE: 25JUN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INTERNATIONAL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AT CHECK-IN, PLEASE SHOW A PICTURE IDENTIFICATION AND THE DOCUMENT YOU GAVE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FOR REFERENCE AT RESERVATION TIME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ENDORSEMENTS  :</w:t>
      </w:r>
      <w:proofErr w:type="gramEnd"/>
      <w:r>
        <w:rPr>
          <w:color w:val="000000"/>
        </w:rPr>
        <w:t xml:space="preserve"> FARE RESTRICTION MAY APPLY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EXCHANGE </w:t>
      </w:r>
      <w:proofErr w:type="gramStart"/>
      <w:r>
        <w:rPr>
          <w:color w:val="000000"/>
        </w:rPr>
        <w:t>RATE :</w:t>
      </w:r>
      <w:proofErr w:type="gramEnd"/>
      <w:r>
        <w:rPr>
          <w:color w:val="000000"/>
        </w:rPr>
        <w:t xml:space="preserve"> 2.93 GEL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PAYMENT       : CASH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FARE CALCULATION   </w:t>
      </w:r>
      <w:proofErr w:type="gramStart"/>
      <w:r>
        <w:rPr>
          <w:color w:val="000000"/>
        </w:rPr>
        <w:t>:TBS</w:t>
      </w:r>
      <w:proofErr w:type="gramEnd"/>
      <w:r>
        <w:rPr>
          <w:color w:val="000000"/>
        </w:rPr>
        <w:t xml:space="preserve"> LH X/MUC LH ROM238.85/-TRS LH X/MUC LH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lastRenderedPageBreak/>
        <w:t>                     TBS429.82NUC668.67END ROE0.814291XT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                     </w:t>
      </w:r>
      <w:proofErr w:type="gramStart"/>
      <w:r>
        <w:rPr>
          <w:color w:val="000000"/>
        </w:rPr>
        <w:t>60.30GE10.90JA21.50DE110.40RA3.30EX19.10HB20.90IT3.10MJ9.</w:t>
      </w:r>
      <w:proofErr w:type="gramEnd"/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                    50VT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AIR FARE           : EUR     545.00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EQUIV FARE PAID    : GEL     1597.00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TAX                : GEL     60.30GE   GEL     10.90JA   GEL     21.50DE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                     GEL     110.40RA</w:t>
      </w:r>
      <w:proofErr w:type="gramStart"/>
      <w:r>
        <w:rPr>
          <w:color w:val="000000"/>
        </w:rPr>
        <w:t>  GEL</w:t>
      </w:r>
      <w:proofErr w:type="gramEnd"/>
      <w:r>
        <w:rPr>
          <w:color w:val="000000"/>
        </w:rPr>
        <w:t>     3.30EX    GEL     19.10HB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                     GEL     20.90IT   GEL     3.10MJ    GEL     9.50VT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AIRLINE </w:t>
      </w:r>
      <w:proofErr w:type="gramStart"/>
      <w:r>
        <w:rPr>
          <w:color w:val="000000"/>
        </w:rPr>
        <w:t>SURCHARGES :</w:t>
      </w:r>
      <w:proofErr w:type="gramEnd"/>
      <w:r>
        <w:rPr>
          <w:color w:val="000000"/>
        </w:rPr>
        <w:t xml:space="preserve"> GEL     468.80YQ  GEL     46.90YR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 TOTAL              : GEL     2371.70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1F497D"/>
        </w:rPr>
        <w:t xml:space="preserve"> </w:t>
      </w:r>
      <w:r>
        <w:rPr>
          <w:color w:val="000000"/>
        </w:rPr>
        <w:t>SURCHARGE</w:t>
      </w:r>
      <w:r>
        <w:rPr>
          <w:color w:val="1F497D"/>
        </w:rPr>
        <w:t xml:space="preserve">         </w:t>
      </w:r>
      <w:r>
        <w:rPr>
          <w:color w:val="000000"/>
        </w:rPr>
        <w:t xml:space="preserve"> : GEL </w:t>
      </w:r>
      <w:r>
        <w:rPr>
          <w:color w:val="1F497D"/>
        </w:rPr>
        <w:t xml:space="preserve">     </w:t>
      </w:r>
      <w:r>
        <w:rPr>
          <w:color w:val="000000"/>
        </w:rPr>
        <w:t>103.00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1F497D"/>
        </w:rPr>
        <w:t xml:space="preserve"> </w:t>
      </w:r>
      <w:r>
        <w:rPr>
          <w:color w:val="000000"/>
        </w:rPr>
        <w:t xml:space="preserve">GRAND TOTAL </w:t>
      </w:r>
      <w:r>
        <w:rPr>
          <w:color w:val="1F497D"/>
        </w:rPr>
        <w:t xml:space="preserve">       </w:t>
      </w:r>
      <w:r>
        <w:rPr>
          <w:color w:val="000000"/>
        </w:rPr>
        <w:t xml:space="preserve">: GEL </w:t>
      </w:r>
      <w:r>
        <w:rPr>
          <w:color w:val="1F497D"/>
        </w:rPr>
        <w:t xml:space="preserve">    </w:t>
      </w:r>
      <w:r>
        <w:rPr>
          <w:color w:val="000000"/>
        </w:rPr>
        <w:t>2474.70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FLIGHT(S) CALCULATED AVERAGE CO2 EMISSIONS IS 237.31 KG/PERSON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SOURCE: ICAO CARBON EMISSIONS CALCULATOR</w:t>
      </w:r>
    </w:p>
    <w:p w:rsidR="003312BD" w:rsidRDefault="00637DB8" w:rsidP="003312BD">
      <w:pPr>
        <w:pStyle w:val="HTMLPreformatted"/>
        <w:rPr>
          <w:color w:val="000000"/>
        </w:rPr>
      </w:pPr>
      <w:hyperlink r:id="rId5" w:history="1">
        <w:r w:rsidR="003312BD">
          <w:rPr>
            <w:rStyle w:val="Hyperlink"/>
          </w:rPr>
          <w:t>HTTP://WWW.ICAO.INT/ENVIRONMENTAL-PROTECTION/CARBONOFFSET/PAGES/DEFAULT.ASPX</w:t>
        </w:r>
      </w:hyperlink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NOTICE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CARRIAGE AND OTHER SERVICES PROVIDED BY THE CARRIER ARE SUBJECT TO CONDITIONS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OF CARRIAGE, WHICH ARE HEREBY INCORPORATED BY </w:t>
      </w:r>
      <w:proofErr w:type="gramStart"/>
      <w:r>
        <w:rPr>
          <w:color w:val="000000"/>
        </w:rPr>
        <w:t>REFERENCE.</w:t>
      </w:r>
      <w:proofErr w:type="gramEnd"/>
      <w:r>
        <w:rPr>
          <w:color w:val="000000"/>
        </w:rPr>
        <w:t xml:space="preserve"> THESE CONDITIONS MAY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BE OBTAINED FROM THE ISSUING CARRIER.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THE ITINERARY/RECEIPT CONSTITUTES THE PASSENGER TICKET FOR THE PURPOSES OF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ARTICLE 3 OF THE WARSAW CONVENTION, EXCEPT WHERE THE CARRIER DELIVERS TO THE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PASSENGER ANOTHER DOCUMENT COMPLYING WITH THE REQUIREMENTS OF ARTICLE 3.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PASSENGERS ON A JOURNEY INVOLVING AN ULTIMATE DESTINATION OR A STOP IN A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COUNTRY OTHER THAN THE COUNTRY OF DEPARTURE ARE ADVISED THAT INTERNATIONAL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TREATIES KNOWN AS THE MONTREAL CONVENTION, OR ITS PREDECESSOR, THE WARSAW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CONVENTION, INCLUDING ITS AMENDMENTS (THE WARSAW CONVENTION SYSTEM), MAY APPLY</w:t>
      </w:r>
    </w:p>
    <w:p w:rsidR="003312BD" w:rsidRDefault="003312BD" w:rsidP="003312BD">
      <w:pPr>
        <w:pStyle w:val="HTMLPreformatted"/>
        <w:rPr>
          <w:color w:val="000000"/>
        </w:rPr>
      </w:pPr>
      <w:proofErr w:type="gramStart"/>
      <w:r>
        <w:rPr>
          <w:color w:val="000000"/>
        </w:rPr>
        <w:t>TO THE ENTIRE JOURNEY, INCLUDING ANY PORTION THEREOF WITHIN A COUNTRY.</w:t>
      </w:r>
      <w:proofErr w:type="gramEnd"/>
      <w:r>
        <w:rPr>
          <w:color w:val="000000"/>
        </w:rPr>
        <w:t xml:space="preserve"> FOR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SUCH PASSENGERS, THE APPLICABLE TREATY, INCLUDING SPECIAL CONTRACTS OF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CARRIAGE EMBODIED IN ANY APPLICABLE TARIFFS, GOVERNS AND MAY LIMIT THE</w:t>
      </w:r>
    </w:p>
    <w:p w:rsidR="003312BD" w:rsidRDefault="003312BD" w:rsidP="003312BD">
      <w:pPr>
        <w:pStyle w:val="HTMLPreformatted"/>
        <w:rPr>
          <w:color w:val="000000"/>
        </w:rPr>
      </w:pPr>
      <w:proofErr w:type="gramStart"/>
      <w:r>
        <w:rPr>
          <w:color w:val="000000"/>
        </w:rPr>
        <w:t>LIABILITY OF THE CARRIER.</w:t>
      </w:r>
      <w:proofErr w:type="gramEnd"/>
      <w:r>
        <w:rPr>
          <w:color w:val="000000"/>
        </w:rPr>
        <w:t xml:space="preserve"> THESE CONVENTIONS GOVERN AND MAY LIMIT THE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LIABILITYOF AIR CARRIERS FOR DEATH OR BODILY INJURY OR LOSS OF OR DAMAGE TO</w:t>
      </w:r>
    </w:p>
    <w:p w:rsidR="003312BD" w:rsidRDefault="003312BD" w:rsidP="003312BD">
      <w:pPr>
        <w:pStyle w:val="HTMLPreformatted"/>
        <w:rPr>
          <w:color w:val="000000"/>
        </w:rPr>
      </w:pPr>
      <w:proofErr w:type="gramStart"/>
      <w:r>
        <w:rPr>
          <w:color w:val="000000"/>
        </w:rPr>
        <w:t>BAGGAGE, AND FOR DELAY.</w:t>
      </w:r>
      <w:proofErr w:type="gramEnd"/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THE CARRIAGE OF CERTAIN HAZARDOUS MATERIALS, LIKE AEROSOLS, FIREWORKS, AND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FLAMMABLE LIQUIDS, ABOARD THE AIRCRAFT IS FORBIDDEN. IF YOU DO NOT UNDERSTAND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THESE RESTRICTIONS, FURTHER INFORMATION MAY BE OBTAINED FROM YOUR AIRLINE.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 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DATA PROTECTION NOTICE: YOUR PERSONAL DATA WILL BE PROCESSED IN ACCORDANCE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WITH THE APPLICABLE CARRIER'S PRIVACY POLICY AND, IF YOUR BOOKING IS MADE VIA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A RESERVATION SYSTEM PROVIDER </w:t>
      </w:r>
      <w:proofErr w:type="gramStart"/>
      <w:r>
        <w:rPr>
          <w:color w:val="000000"/>
        </w:rPr>
        <w:t>( GDS</w:t>
      </w:r>
      <w:proofErr w:type="gramEnd"/>
      <w:r>
        <w:rPr>
          <w:color w:val="000000"/>
        </w:rPr>
        <w:t xml:space="preserve"> ), WITH ITS PRIVACY POLICY. THESE ARE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 xml:space="preserve">AVAILABLE AT </w:t>
      </w:r>
      <w:hyperlink r:id="rId6" w:history="1">
        <w:r>
          <w:rPr>
            <w:rStyle w:val="Hyperlink"/>
          </w:rPr>
          <w:t>http://www.iatatravelcenter.com/privacy</w:t>
        </w:r>
      </w:hyperlink>
      <w:r>
        <w:rPr>
          <w:color w:val="000000"/>
        </w:rPr>
        <w:t xml:space="preserve"> OR FROM THE CARRIER OR</w:t>
      </w:r>
    </w:p>
    <w:p w:rsidR="003312BD" w:rsidRDefault="003312BD" w:rsidP="003312BD">
      <w:pPr>
        <w:pStyle w:val="HTMLPreformatted"/>
        <w:rPr>
          <w:color w:val="000000"/>
        </w:rPr>
      </w:pPr>
      <w:proofErr w:type="gramStart"/>
      <w:r>
        <w:rPr>
          <w:color w:val="000000"/>
        </w:rPr>
        <w:t>GDS DIRECTLY.</w:t>
      </w:r>
      <w:proofErr w:type="gramEnd"/>
      <w:r>
        <w:rPr>
          <w:color w:val="000000"/>
        </w:rPr>
        <w:t xml:space="preserve"> YOU SHOULD READ THIS DOCUMENTATION, WHICH APPLIES TO YOUR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BOOKING AND SPECIFIES, FOR EXAMPLE, HOW YOUR PERSONAL DATA IS COLLECTED,</w:t>
      </w:r>
    </w:p>
    <w:p w:rsidR="003312BD" w:rsidRDefault="003312BD" w:rsidP="003312BD">
      <w:pPr>
        <w:pStyle w:val="HTMLPreformatted"/>
        <w:rPr>
          <w:color w:val="000000"/>
        </w:rPr>
      </w:pPr>
      <w:r>
        <w:rPr>
          <w:color w:val="000000"/>
        </w:rPr>
        <w:t>STORED, USED, DISCLOSED AND TRANSFERRED</w:t>
      </w:r>
      <w:proofErr w:type="gramStart"/>
      <w:r>
        <w:rPr>
          <w:color w:val="000000"/>
        </w:rPr>
        <w:t>.(</w:t>
      </w:r>
      <w:proofErr w:type="gramEnd"/>
      <w:r>
        <w:rPr>
          <w:color w:val="000000"/>
        </w:rPr>
        <w:t>APPLICABLE FOR INTERLINE CARRIAGE)</w:t>
      </w:r>
    </w:p>
    <w:p w:rsidR="00525A02" w:rsidRDefault="00525A02" w:rsidP="003312BD">
      <w:pPr>
        <w:jc w:val="both"/>
      </w:pPr>
    </w:p>
    <w:sectPr w:rsidR="00525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BD"/>
    <w:rsid w:val="003312BD"/>
    <w:rsid w:val="00525A02"/>
    <w:rsid w:val="0063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12B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12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12B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312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12B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12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12B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312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atatravelcenter.com/privacy" TargetMode="External"/><Relationship Id="rId5" Type="http://schemas.openxmlformats.org/officeDocument/2006/relationships/hyperlink" Target="HTTP://WWW.ICAO.INT/ENVIRONMENTAL-PROTECTION/CARBONOFFSET/PAGES/DEFAUL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Mariana Mkurnali</cp:lastModifiedBy>
  <cp:revision>2</cp:revision>
  <cp:lastPrinted>2018-06-08T11:26:00Z</cp:lastPrinted>
  <dcterms:created xsi:type="dcterms:W3CDTF">2018-06-08T12:29:00Z</dcterms:created>
  <dcterms:modified xsi:type="dcterms:W3CDTF">2018-06-08T12:29:00Z</dcterms:modified>
</cp:coreProperties>
</file>