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D0C" w:rsidRPr="007C4748" w:rsidRDefault="00A8147E" w:rsidP="00650573">
      <w:pPr>
        <w:spacing w:after="0" w:line="240" w:lineRule="auto"/>
        <w:rPr>
          <w:rFonts w:ascii="Sylfaen" w:hAnsi="Sylfaen"/>
        </w:rPr>
      </w:pPr>
      <w:r w:rsidRPr="007C4748">
        <w:rPr>
          <w:rFonts w:ascii="Sylfaen" w:hAnsi="Sylfaen"/>
        </w:rPr>
        <w:t>Mr. Hajime Taniguchi</w:t>
      </w:r>
    </w:p>
    <w:p w:rsidR="00A8147E" w:rsidRPr="007C4748" w:rsidRDefault="00A8147E" w:rsidP="00650573">
      <w:pPr>
        <w:spacing w:after="0" w:line="240" w:lineRule="auto"/>
        <w:rPr>
          <w:rFonts w:ascii="Sylfaen" w:hAnsi="Sylfaen"/>
        </w:rPr>
      </w:pPr>
      <w:r w:rsidRPr="007C4748">
        <w:rPr>
          <w:rFonts w:ascii="Sylfaen" w:hAnsi="Sylfaen"/>
        </w:rPr>
        <w:t>Director</w:t>
      </w:r>
    </w:p>
    <w:p w:rsidR="00A8147E" w:rsidRPr="007C4748" w:rsidRDefault="00A8147E" w:rsidP="00650573">
      <w:pPr>
        <w:spacing w:after="0" w:line="240" w:lineRule="auto"/>
        <w:rPr>
          <w:rFonts w:ascii="Sylfaen" w:hAnsi="Sylfaen"/>
        </w:rPr>
      </w:pPr>
      <w:r w:rsidRPr="007C4748">
        <w:rPr>
          <w:rFonts w:ascii="Sylfaen" w:hAnsi="Sylfaen"/>
        </w:rPr>
        <w:t>Central Asia and the Caucasus Division</w:t>
      </w:r>
    </w:p>
    <w:p w:rsidR="00A8147E" w:rsidRPr="007C4748" w:rsidRDefault="00A8147E" w:rsidP="00650573">
      <w:pPr>
        <w:spacing w:after="0" w:line="240" w:lineRule="auto"/>
        <w:rPr>
          <w:rFonts w:ascii="Sylfaen" w:hAnsi="Sylfaen"/>
        </w:rPr>
      </w:pPr>
      <w:r w:rsidRPr="007C4748">
        <w:rPr>
          <w:rFonts w:ascii="Sylfaen" w:hAnsi="Sylfaen"/>
        </w:rPr>
        <w:t>Central Asia and the Caucasus Department</w:t>
      </w:r>
    </w:p>
    <w:p w:rsidR="00A8147E" w:rsidRPr="007C4748" w:rsidRDefault="00A8147E" w:rsidP="00650573">
      <w:pPr>
        <w:spacing w:after="0" w:line="240" w:lineRule="auto"/>
        <w:rPr>
          <w:rFonts w:ascii="Sylfaen" w:hAnsi="Sylfaen"/>
        </w:rPr>
      </w:pPr>
      <w:r w:rsidRPr="007C4748">
        <w:rPr>
          <w:rFonts w:ascii="Sylfaen" w:hAnsi="Sylfaen"/>
        </w:rPr>
        <w:t>Japan International Cooperation Agency</w:t>
      </w:r>
    </w:p>
    <w:p w:rsidR="001716B6" w:rsidRPr="007C4748" w:rsidRDefault="001716B6" w:rsidP="00650573">
      <w:pPr>
        <w:spacing w:after="0" w:line="240" w:lineRule="auto"/>
        <w:rPr>
          <w:rFonts w:ascii="Sylfaen" w:hAnsi="Sylfaen"/>
        </w:rPr>
      </w:pPr>
    </w:p>
    <w:p w:rsidR="001716B6" w:rsidRPr="007C4748" w:rsidRDefault="001716B6" w:rsidP="00650573">
      <w:pPr>
        <w:spacing w:after="0" w:line="240" w:lineRule="auto"/>
        <w:rPr>
          <w:rFonts w:ascii="Sylfaen" w:hAnsi="Sylfaen"/>
        </w:rPr>
      </w:pPr>
      <w:r w:rsidRPr="007C4748">
        <w:rPr>
          <w:rFonts w:ascii="Sylfaen" w:hAnsi="Sylfaen"/>
        </w:rPr>
        <w:t xml:space="preserve">Cc: Mr. </w:t>
      </w:r>
      <w:proofErr w:type="spellStart"/>
      <w:r w:rsidRPr="007C4748">
        <w:rPr>
          <w:rFonts w:ascii="Sylfaen" w:hAnsi="Sylfaen"/>
        </w:rPr>
        <w:t>Tetsuji</w:t>
      </w:r>
      <w:proofErr w:type="spellEnd"/>
      <w:r w:rsidRPr="007C4748">
        <w:rPr>
          <w:rFonts w:ascii="Sylfaen" w:hAnsi="Sylfaen"/>
        </w:rPr>
        <w:t xml:space="preserve"> </w:t>
      </w:r>
      <w:proofErr w:type="spellStart"/>
      <w:r w:rsidRPr="007C4748">
        <w:rPr>
          <w:rFonts w:ascii="Sylfaen" w:hAnsi="Sylfaen"/>
        </w:rPr>
        <w:t>Uemura</w:t>
      </w:r>
      <w:proofErr w:type="spellEnd"/>
    </w:p>
    <w:p w:rsidR="001716B6" w:rsidRPr="007C4748" w:rsidRDefault="001716B6" w:rsidP="00650573">
      <w:pPr>
        <w:spacing w:after="0" w:line="240" w:lineRule="auto"/>
        <w:rPr>
          <w:rFonts w:ascii="Sylfaen" w:hAnsi="Sylfaen"/>
        </w:rPr>
      </w:pPr>
      <w:r w:rsidRPr="007C4748">
        <w:rPr>
          <w:rFonts w:ascii="Sylfaen" w:hAnsi="Sylfaen"/>
        </w:rPr>
        <w:t>Project Leader of JICA study team</w:t>
      </w:r>
    </w:p>
    <w:p w:rsidR="001716B6" w:rsidRPr="007C4748" w:rsidRDefault="001716B6" w:rsidP="00650573">
      <w:pPr>
        <w:spacing w:after="0" w:line="240" w:lineRule="auto"/>
        <w:rPr>
          <w:rFonts w:ascii="Sylfaen" w:hAnsi="Sylfaen"/>
        </w:rPr>
      </w:pPr>
      <w:r w:rsidRPr="007C4748">
        <w:rPr>
          <w:rFonts w:ascii="Sylfaen" w:hAnsi="Sylfaen"/>
        </w:rPr>
        <w:t>Nomura Research Institute</w:t>
      </w:r>
    </w:p>
    <w:p w:rsidR="00A8147E" w:rsidRPr="007C4748" w:rsidRDefault="00A8147E" w:rsidP="00650573">
      <w:pPr>
        <w:spacing w:after="0" w:line="240" w:lineRule="auto"/>
        <w:rPr>
          <w:rFonts w:ascii="Sylfaen" w:hAnsi="Sylfaen"/>
        </w:rPr>
      </w:pPr>
    </w:p>
    <w:p w:rsidR="00A8147E" w:rsidRPr="007C4748" w:rsidRDefault="00A8147E" w:rsidP="00DE5400">
      <w:pPr>
        <w:spacing w:after="0" w:line="360" w:lineRule="auto"/>
        <w:rPr>
          <w:rFonts w:ascii="Sylfaen" w:hAnsi="Sylfaen"/>
        </w:rPr>
      </w:pPr>
      <w:r w:rsidRPr="007C4748">
        <w:rPr>
          <w:rFonts w:ascii="Sylfaen" w:hAnsi="Sylfaen"/>
        </w:rPr>
        <w:t>Dear Mr. Taniguchi,</w:t>
      </w:r>
    </w:p>
    <w:p w:rsidR="00257F0E" w:rsidRPr="007C4748" w:rsidRDefault="00257F0E" w:rsidP="00DE5400">
      <w:pPr>
        <w:spacing w:after="0" w:line="360" w:lineRule="auto"/>
        <w:rPr>
          <w:rFonts w:ascii="Sylfaen" w:hAnsi="Sylfaen"/>
        </w:rPr>
      </w:pPr>
    </w:p>
    <w:p w:rsidR="008F2400" w:rsidRPr="007C4748" w:rsidRDefault="008F2400" w:rsidP="00DE5400">
      <w:pPr>
        <w:spacing w:after="0" w:line="360" w:lineRule="auto"/>
        <w:jc w:val="both"/>
        <w:rPr>
          <w:rStyle w:val="5yl5"/>
          <w:rFonts w:ascii="Sylfaen" w:hAnsi="Sylfaen"/>
        </w:rPr>
      </w:pPr>
      <w:r w:rsidRPr="007C4748">
        <w:rPr>
          <w:rStyle w:val="5yl5"/>
          <w:rFonts w:ascii="Sylfaen" w:hAnsi="Sylfaen"/>
        </w:rPr>
        <w:t>First of all, let me express the assurance of my highest respect and acknowledgments for continuous support, reliable partners</w:t>
      </w:r>
      <w:r w:rsidR="005D3D6D" w:rsidRPr="007C4748">
        <w:rPr>
          <w:rStyle w:val="5yl5"/>
          <w:rFonts w:ascii="Sylfaen" w:hAnsi="Sylfaen"/>
        </w:rPr>
        <w:t>hip</w:t>
      </w:r>
      <w:r w:rsidRPr="007C4748">
        <w:rPr>
          <w:rStyle w:val="5yl5"/>
          <w:rFonts w:ascii="Sylfaen" w:hAnsi="Sylfaen"/>
        </w:rPr>
        <w:t xml:space="preserve"> and fruitful collaboration for over the years. </w:t>
      </w:r>
    </w:p>
    <w:p w:rsidR="00650573" w:rsidRPr="007C4748" w:rsidRDefault="00650573" w:rsidP="00DE5400">
      <w:pPr>
        <w:spacing w:after="0" w:line="360" w:lineRule="auto"/>
        <w:jc w:val="both"/>
        <w:rPr>
          <w:rStyle w:val="5yl5"/>
          <w:rFonts w:ascii="Sylfaen" w:hAnsi="Sylfaen"/>
        </w:rPr>
      </w:pPr>
    </w:p>
    <w:p w:rsidR="008F2400" w:rsidRPr="007C4748" w:rsidRDefault="008F2400" w:rsidP="00DE5400">
      <w:pPr>
        <w:spacing w:after="0" w:line="360" w:lineRule="auto"/>
        <w:jc w:val="both"/>
        <w:rPr>
          <w:rStyle w:val="5yl5"/>
          <w:rFonts w:ascii="Sylfaen" w:hAnsi="Sylfaen"/>
        </w:rPr>
      </w:pPr>
      <w:r w:rsidRPr="007C4748">
        <w:rPr>
          <w:rStyle w:val="5yl5"/>
          <w:rFonts w:ascii="Sylfaen" w:hAnsi="Sylfaen"/>
        </w:rPr>
        <w:t xml:space="preserve">We highly appreciate your technical support rendered to the Ministry of </w:t>
      </w:r>
      <w:proofErr w:type="spellStart"/>
      <w:r w:rsidRPr="007C4748">
        <w:rPr>
          <w:rStyle w:val="5yl5"/>
          <w:rFonts w:ascii="Sylfaen" w:hAnsi="Sylfaen"/>
        </w:rPr>
        <w:t>Labour</w:t>
      </w:r>
      <w:proofErr w:type="spellEnd"/>
      <w:r w:rsidRPr="007C4748">
        <w:rPr>
          <w:rStyle w:val="5yl5"/>
          <w:rFonts w:ascii="Sylfaen" w:hAnsi="Sylfaen"/>
        </w:rPr>
        <w:t xml:space="preserve">, Health and Social Affairs of Georgia for health professionals’ capacity building and contribution </w:t>
      </w:r>
      <w:r w:rsidR="0072115C" w:rsidRPr="007C4748">
        <w:rPr>
          <w:rStyle w:val="5yl5"/>
          <w:rFonts w:ascii="Sylfaen" w:hAnsi="Sylfaen"/>
        </w:rPr>
        <w:t>to</w:t>
      </w:r>
      <w:r w:rsidRPr="007C4748">
        <w:rPr>
          <w:rStyle w:val="5yl5"/>
          <w:rFonts w:ascii="Sylfaen" w:hAnsi="Sylfaen"/>
        </w:rPr>
        <w:t xml:space="preserve"> health care system development</w:t>
      </w:r>
      <w:r w:rsidR="0072115C" w:rsidRPr="007C4748">
        <w:rPr>
          <w:rStyle w:val="5yl5"/>
          <w:rFonts w:ascii="Sylfaen" w:hAnsi="Sylfaen"/>
        </w:rPr>
        <w:t xml:space="preserve"> in Georgia</w:t>
      </w:r>
      <w:r w:rsidRPr="007C4748">
        <w:rPr>
          <w:rStyle w:val="5yl5"/>
          <w:rFonts w:ascii="Sylfaen" w:hAnsi="Sylfaen"/>
        </w:rPr>
        <w:t xml:space="preserve">. </w:t>
      </w:r>
    </w:p>
    <w:p w:rsidR="00B12E7C" w:rsidRPr="007C4748" w:rsidRDefault="00B12E7C" w:rsidP="00DE5400">
      <w:pPr>
        <w:spacing w:after="0" w:line="360" w:lineRule="auto"/>
        <w:jc w:val="both"/>
        <w:rPr>
          <w:rStyle w:val="5yl5"/>
          <w:rFonts w:ascii="Sylfaen" w:hAnsi="Sylfaen"/>
        </w:rPr>
      </w:pPr>
    </w:p>
    <w:p w:rsidR="002C177B" w:rsidRPr="007C4748" w:rsidRDefault="005D3D6D" w:rsidP="00DE5400">
      <w:pPr>
        <w:spacing w:after="0" w:line="360" w:lineRule="auto"/>
        <w:jc w:val="both"/>
        <w:rPr>
          <w:rStyle w:val="5yl5"/>
          <w:rFonts w:ascii="Sylfaen" w:hAnsi="Sylfaen"/>
        </w:rPr>
      </w:pPr>
      <w:r w:rsidRPr="007C4748">
        <w:rPr>
          <w:rStyle w:val="5yl5"/>
          <w:rFonts w:ascii="Sylfaen" w:hAnsi="Sylfaen"/>
        </w:rPr>
        <w:t xml:space="preserve">It was our great pleasure to meet the representative of Nomura Research Institute, Ltd during their recent visit to Georgia </w:t>
      </w:r>
      <w:r w:rsidR="00C67E57" w:rsidRPr="007C4748">
        <w:rPr>
          <w:rStyle w:val="5yl5"/>
          <w:rFonts w:ascii="Sylfaen" w:hAnsi="Sylfaen"/>
        </w:rPr>
        <w:t>and</w:t>
      </w:r>
      <w:r w:rsidRPr="007C4748">
        <w:rPr>
          <w:rStyle w:val="5yl5"/>
          <w:rFonts w:ascii="Sylfaen" w:hAnsi="Sylfaen"/>
        </w:rPr>
        <w:t xml:space="preserve"> discuss </w:t>
      </w:r>
      <w:r w:rsidR="00C67E57" w:rsidRPr="007C4748">
        <w:rPr>
          <w:rStyle w:val="5yl5"/>
          <w:rFonts w:ascii="Sylfaen" w:hAnsi="Sylfaen"/>
        </w:rPr>
        <w:t xml:space="preserve">the </w:t>
      </w:r>
      <w:r w:rsidRPr="007C4748">
        <w:rPr>
          <w:rStyle w:val="5yl5"/>
          <w:rFonts w:ascii="Sylfaen" w:hAnsi="Sylfaen"/>
        </w:rPr>
        <w:t xml:space="preserve">priority directions </w:t>
      </w:r>
      <w:r w:rsidR="00C67E57" w:rsidRPr="007C4748">
        <w:rPr>
          <w:rStyle w:val="5yl5"/>
          <w:rFonts w:ascii="Sylfaen" w:hAnsi="Sylfaen"/>
        </w:rPr>
        <w:t>of our</w:t>
      </w:r>
      <w:r w:rsidRPr="007C4748">
        <w:rPr>
          <w:rStyle w:val="5yl5"/>
          <w:rFonts w:ascii="Sylfaen" w:hAnsi="Sylfaen"/>
        </w:rPr>
        <w:t xml:space="preserve"> </w:t>
      </w:r>
      <w:r w:rsidR="00C67E57" w:rsidRPr="007C4748">
        <w:rPr>
          <w:rStyle w:val="5yl5"/>
          <w:rFonts w:ascii="Sylfaen" w:hAnsi="Sylfaen"/>
        </w:rPr>
        <w:t>future</w:t>
      </w:r>
      <w:r w:rsidRPr="007C4748">
        <w:rPr>
          <w:rStyle w:val="5yl5"/>
          <w:rFonts w:ascii="Sylfaen" w:hAnsi="Sylfaen"/>
        </w:rPr>
        <w:t xml:space="preserve"> collaboration in the field</w:t>
      </w:r>
      <w:r w:rsidR="00343D91" w:rsidRPr="007C4748">
        <w:rPr>
          <w:rStyle w:val="5yl5"/>
          <w:rFonts w:ascii="Sylfaen" w:hAnsi="Sylfaen"/>
        </w:rPr>
        <w:t xml:space="preserve"> of health care, </w:t>
      </w:r>
      <w:r w:rsidR="00734444" w:rsidRPr="007C4748">
        <w:rPr>
          <w:rStyle w:val="5yl5"/>
          <w:rFonts w:ascii="Sylfaen" w:hAnsi="Sylfaen"/>
        </w:rPr>
        <w:t>in particular, primary health care</w:t>
      </w:r>
      <w:r w:rsidR="00343D91" w:rsidRPr="007C4748">
        <w:rPr>
          <w:rStyle w:val="5yl5"/>
          <w:rFonts w:ascii="Sylfaen" w:hAnsi="Sylfaen"/>
        </w:rPr>
        <w:t>,</w:t>
      </w:r>
      <w:r w:rsidR="00257F0E" w:rsidRPr="007C4748">
        <w:rPr>
          <w:rStyle w:val="5yl5"/>
          <w:rFonts w:ascii="Sylfaen" w:hAnsi="Sylfaen"/>
        </w:rPr>
        <w:t xml:space="preserve"> </w:t>
      </w:r>
      <w:r w:rsidR="00734444" w:rsidRPr="007C4748">
        <w:rPr>
          <w:rStyle w:val="5yl5"/>
          <w:rFonts w:ascii="Sylfaen" w:hAnsi="Sylfaen"/>
        </w:rPr>
        <w:t>medic</w:t>
      </w:r>
      <w:r w:rsidR="002C177B" w:rsidRPr="007C4748">
        <w:rPr>
          <w:rStyle w:val="5yl5"/>
          <w:rFonts w:ascii="Sylfaen" w:hAnsi="Sylfaen"/>
        </w:rPr>
        <w:t>al education</w:t>
      </w:r>
      <w:r w:rsidR="00343D91" w:rsidRPr="007C4748">
        <w:rPr>
          <w:rStyle w:val="5yl5"/>
          <w:rFonts w:ascii="Sylfaen" w:hAnsi="Sylfaen"/>
        </w:rPr>
        <w:t>,</w:t>
      </w:r>
      <w:r w:rsidR="00650573" w:rsidRPr="007C4748">
        <w:rPr>
          <w:rStyle w:val="5yl5"/>
          <w:rFonts w:ascii="Sylfaen" w:hAnsi="Sylfaen"/>
        </w:rPr>
        <w:t xml:space="preserve"> </w:t>
      </w:r>
      <w:r w:rsidR="00343D91" w:rsidRPr="007C4748">
        <w:rPr>
          <w:rStyle w:val="5yl5"/>
          <w:rFonts w:ascii="Sylfaen" w:hAnsi="Sylfaen"/>
        </w:rPr>
        <w:t xml:space="preserve">oncology </w:t>
      </w:r>
      <w:r w:rsidR="00650573" w:rsidRPr="007C4748">
        <w:rPr>
          <w:rStyle w:val="5yl5"/>
          <w:rFonts w:ascii="Sylfaen" w:hAnsi="Sylfaen"/>
        </w:rPr>
        <w:t xml:space="preserve">and </w:t>
      </w:r>
      <w:r w:rsidR="002C177B" w:rsidRPr="007C4748">
        <w:rPr>
          <w:rStyle w:val="5yl5"/>
          <w:rFonts w:ascii="Sylfaen" w:hAnsi="Sylfaen"/>
        </w:rPr>
        <w:t xml:space="preserve">emergency medical care. </w:t>
      </w:r>
    </w:p>
    <w:p w:rsidR="002C177B" w:rsidRPr="007C4748" w:rsidRDefault="002C177B" w:rsidP="00DE5400">
      <w:pPr>
        <w:spacing w:after="0" w:line="360" w:lineRule="auto"/>
        <w:jc w:val="both"/>
        <w:rPr>
          <w:rStyle w:val="5yl5"/>
          <w:rFonts w:ascii="Sylfaen" w:hAnsi="Sylfaen"/>
        </w:rPr>
      </w:pPr>
    </w:p>
    <w:p w:rsidR="00C67E57" w:rsidRPr="007C4748" w:rsidRDefault="002C177B" w:rsidP="00DE5400">
      <w:pPr>
        <w:spacing w:after="0" w:line="360" w:lineRule="auto"/>
        <w:jc w:val="both"/>
        <w:rPr>
          <w:rStyle w:val="5yl5"/>
          <w:rFonts w:ascii="Sylfaen" w:hAnsi="Sylfaen"/>
        </w:rPr>
      </w:pPr>
      <w:r w:rsidRPr="007C4748">
        <w:rPr>
          <w:rStyle w:val="5yl5"/>
          <w:rFonts w:ascii="Sylfaen" w:hAnsi="Sylfaen"/>
        </w:rPr>
        <w:t xml:space="preserve">Hereby, we would like to provide you </w:t>
      </w:r>
      <w:r w:rsidR="00650573" w:rsidRPr="007C4748">
        <w:rPr>
          <w:rStyle w:val="5yl5"/>
          <w:rFonts w:ascii="Sylfaen" w:hAnsi="Sylfaen"/>
        </w:rPr>
        <w:t xml:space="preserve">with </w:t>
      </w:r>
      <w:r w:rsidRPr="007C4748">
        <w:rPr>
          <w:rStyle w:val="5yl5"/>
          <w:rFonts w:ascii="Sylfaen" w:hAnsi="Sylfaen"/>
        </w:rPr>
        <w:t>the needs assessment in the mentioned directions</w:t>
      </w:r>
      <w:r w:rsidR="00603EAD" w:rsidRPr="007C4748">
        <w:rPr>
          <w:rStyle w:val="5yl5"/>
          <w:rFonts w:ascii="Sylfaen" w:hAnsi="Sylfaen"/>
        </w:rPr>
        <w:t xml:space="preserve"> for further consideration</w:t>
      </w:r>
      <w:r w:rsidRPr="007C4748">
        <w:rPr>
          <w:rStyle w:val="5yl5"/>
          <w:rFonts w:ascii="Sylfaen" w:hAnsi="Sylfaen"/>
        </w:rPr>
        <w:t>:</w:t>
      </w:r>
    </w:p>
    <w:p w:rsidR="00650573" w:rsidRPr="007C4748" w:rsidRDefault="00650573" w:rsidP="00DE5400">
      <w:pPr>
        <w:spacing w:after="0" w:line="360" w:lineRule="auto"/>
        <w:jc w:val="both"/>
        <w:rPr>
          <w:rFonts w:ascii="Sylfaen" w:hAnsi="Sylfaen"/>
          <w:b/>
        </w:rPr>
      </w:pPr>
    </w:p>
    <w:p w:rsidR="00C67E57" w:rsidRPr="007C4748" w:rsidRDefault="00650573" w:rsidP="00DE540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Sylfaen" w:hAnsi="Sylfaen"/>
          <w:b/>
          <w:u w:val="single"/>
        </w:rPr>
      </w:pPr>
      <w:r w:rsidRPr="007C4748">
        <w:rPr>
          <w:rFonts w:ascii="Sylfaen" w:hAnsi="Sylfaen"/>
          <w:b/>
          <w:u w:val="single"/>
        </w:rPr>
        <w:t>P</w:t>
      </w:r>
      <w:r w:rsidR="00C67E57" w:rsidRPr="007C4748">
        <w:rPr>
          <w:rFonts w:ascii="Sylfaen" w:hAnsi="Sylfaen"/>
          <w:b/>
          <w:u w:val="single"/>
        </w:rPr>
        <w:t>rimary healthcare system</w:t>
      </w:r>
      <w:r w:rsidR="002C177B" w:rsidRPr="007C4748">
        <w:rPr>
          <w:rFonts w:ascii="Sylfaen" w:hAnsi="Sylfaen"/>
          <w:b/>
          <w:u w:val="single"/>
        </w:rPr>
        <w:t xml:space="preserve"> </w:t>
      </w:r>
      <w:r w:rsidRPr="007C4748">
        <w:rPr>
          <w:rFonts w:ascii="Sylfaen" w:hAnsi="Sylfaen"/>
          <w:b/>
          <w:u w:val="single"/>
        </w:rPr>
        <w:t>Development</w:t>
      </w:r>
    </w:p>
    <w:p w:rsidR="00343D91" w:rsidRPr="007C4748" w:rsidRDefault="00343D91" w:rsidP="00DE5400">
      <w:pPr>
        <w:pStyle w:val="ListParagraph"/>
        <w:spacing w:after="0" w:line="360" w:lineRule="auto"/>
        <w:jc w:val="both"/>
        <w:rPr>
          <w:rFonts w:ascii="Sylfaen" w:hAnsi="Sylfaen"/>
          <w:b/>
        </w:rPr>
      </w:pPr>
    </w:p>
    <w:p w:rsidR="00343D91" w:rsidRPr="007C4748" w:rsidRDefault="00C67E57" w:rsidP="00DE540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Sylfaen" w:hAnsi="Sylfaen"/>
        </w:rPr>
      </w:pPr>
      <w:r w:rsidRPr="007C4748">
        <w:rPr>
          <w:rFonts w:ascii="Sylfaen" w:hAnsi="Sylfaen"/>
        </w:rPr>
        <w:t>Development of the Primary Health Care (PHC) System Strategy and Action Plan</w:t>
      </w:r>
      <w:r w:rsidR="00343D91" w:rsidRPr="007C4748">
        <w:rPr>
          <w:rFonts w:ascii="Sylfaen" w:hAnsi="Sylfaen"/>
        </w:rPr>
        <w:t>;</w:t>
      </w:r>
    </w:p>
    <w:p w:rsidR="00343D91" w:rsidRPr="007C4748" w:rsidRDefault="00C67E57" w:rsidP="00DE540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Sylfaen" w:hAnsi="Sylfaen"/>
        </w:rPr>
      </w:pPr>
      <w:r w:rsidRPr="007C4748">
        <w:rPr>
          <w:rFonts w:ascii="Sylfaen" w:hAnsi="Sylfaen"/>
        </w:rPr>
        <w:t>Renewal/rehabilitation of PHC infrastructure and equipment</w:t>
      </w:r>
      <w:r w:rsidR="00343D91" w:rsidRPr="007C4748">
        <w:rPr>
          <w:rFonts w:ascii="Sylfaen" w:hAnsi="Sylfaen"/>
        </w:rPr>
        <w:t>;</w:t>
      </w:r>
    </w:p>
    <w:p w:rsidR="00343D91" w:rsidRPr="007C4748" w:rsidRDefault="00B12E7C" w:rsidP="00DE540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Sylfaen" w:hAnsi="Sylfaen"/>
        </w:rPr>
      </w:pPr>
      <w:r w:rsidRPr="007C4748">
        <w:rPr>
          <w:rFonts w:ascii="Sylfaen" w:hAnsi="Sylfaen"/>
        </w:rPr>
        <w:t>Preparation</w:t>
      </w:r>
      <w:r w:rsidR="00C67E57" w:rsidRPr="007C4748">
        <w:rPr>
          <w:rFonts w:ascii="Sylfaen" w:hAnsi="Sylfaen"/>
        </w:rPr>
        <w:t xml:space="preserve"> </w:t>
      </w:r>
      <w:r w:rsidR="009B3DF7" w:rsidRPr="007C4748">
        <w:rPr>
          <w:rFonts w:ascii="Sylfaen" w:hAnsi="Sylfaen"/>
        </w:rPr>
        <w:t xml:space="preserve">of </w:t>
      </w:r>
      <w:r w:rsidR="00C67E57" w:rsidRPr="007C4748">
        <w:rPr>
          <w:rFonts w:ascii="Sylfaen" w:hAnsi="Sylfaen"/>
        </w:rPr>
        <w:t>the Human Resources Development Plan for the PHC system</w:t>
      </w:r>
      <w:r w:rsidR="00343D91" w:rsidRPr="007C4748">
        <w:rPr>
          <w:rFonts w:ascii="Sylfaen" w:hAnsi="Sylfaen"/>
        </w:rPr>
        <w:t>;</w:t>
      </w:r>
    </w:p>
    <w:p w:rsidR="00343D91" w:rsidRPr="007C4748" w:rsidRDefault="00C67E57" w:rsidP="00DE540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Sylfaen" w:hAnsi="Sylfaen"/>
        </w:rPr>
      </w:pPr>
      <w:r w:rsidRPr="007C4748">
        <w:rPr>
          <w:rFonts w:ascii="Sylfaen" w:hAnsi="Sylfaen"/>
        </w:rPr>
        <w:t>Training of rural doctors in the specialty - "family medicine"</w:t>
      </w:r>
      <w:r w:rsidR="00343D91" w:rsidRPr="007C4748">
        <w:rPr>
          <w:rFonts w:ascii="Sylfaen" w:hAnsi="Sylfaen"/>
        </w:rPr>
        <w:t>;</w:t>
      </w:r>
      <w:r w:rsidRPr="007C4748">
        <w:rPr>
          <w:rFonts w:ascii="Sylfaen" w:hAnsi="Sylfaen"/>
        </w:rPr>
        <w:t xml:space="preserve"> </w:t>
      </w:r>
    </w:p>
    <w:p w:rsidR="001716B6" w:rsidRPr="007C4748" w:rsidRDefault="00C67E57" w:rsidP="00DE540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Sylfaen" w:hAnsi="Sylfaen"/>
        </w:rPr>
      </w:pPr>
      <w:r w:rsidRPr="007C4748">
        <w:rPr>
          <w:rFonts w:ascii="Sylfaen" w:hAnsi="Sylfaen"/>
        </w:rPr>
        <w:t>Training of Nurses in PHC level</w:t>
      </w:r>
      <w:r w:rsidR="00343D91" w:rsidRPr="007C4748">
        <w:rPr>
          <w:rFonts w:ascii="Sylfaen" w:hAnsi="Sylfaen"/>
        </w:rPr>
        <w:t>;</w:t>
      </w:r>
    </w:p>
    <w:p w:rsidR="00C67E57" w:rsidRPr="007C4748" w:rsidRDefault="001716B6" w:rsidP="00DE540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Sylfaen" w:hAnsi="Sylfaen"/>
        </w:rPr>
      </w:pPr>
      <w:r w:rsidRPr="007C4748">
        <w:rPr>
          <w:rFonts w:ascii="Sylfaen" w:hAnsi="Sylfaen"/>
        </w:rPr>
        <w:t>Implementation</w:t>
      </w:r>
      <w:r w:rsidR="00C67E57" w:rsidRPr="007C4748">
        <w:rPr>
          <w:rFonts w:ascii="Sylfaen" w:hAnsi="Sylfaen"/>
        </w:rPr>
        <w:t xml:space="preserve"> of Continuous Professional Development </w:t>
      </w:r>
      <w:r w:rsidRPr="007C4748">
        <w:rPr>
          <w:rFonts w:ascii="Sylfaen" w:hAnsi="Sylfaen"/>
        </w:rPr>
        <w:t>mechanisms for PHC staff</w:t>
      </w:r>
      <w:r w:rsidR="00C67E57" w:rsidRPr="007C4748">
        <w:rPr>
          <w:rFonts w:ascii="Sylfaen" w:hAnsi="Sylfaen"/>
        </w:rPr>
        <w:t xml:space="preserve"> </w:t>
      </w:r>
      <w:r w:rsidRPr="007C4748">
        <w:rPr>
          <w:rFonts w:ascii="Sylfaen" w:hAnsi="Sylfaen"/>
        </w:rPr>
        <w:t>capacity building</w:t>
      </w:r>
      <w:r w:rsidR="00C67E57" w:rsidRPr="007C4748">
        <w:rPr>
          <w:rFonts w:ascii="Sylfaen" w:hAnsi="Sylfaen"/>
        </w:rPr>
        <w:t>:</w:t>
      </w:r>
    </w:p>
    <w:p w:rsidR="00C67E57" w:rsidRPr="007C4748" w:rsidRDefault="00C67E57" w:rsidP="00DE5400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Sylfaen" w:hAnsi="Sylfaen"/>
        </w:rPr>
      </w:pPr>
      <w:r w:rsidRPr="007C4748">
        <w:rPr>
          <w:rFonts w:ascii="Sylfaen" w:hAnsi="Sylfaen"/>
        </w:rPr>
        <w:lastRenderedPageBreak/>
        <w:t xml:space="preserve">Determine of </w:t>
      </w:r>
      <w:r w:rsidR="00B12E7C" w:rsidRPr="007C4748">
        <w:rPr>
          <w:rFonts w:ascii="Sylfaen" w:hAnsi="Sylfaen"/>
        </w:rPr>
        <w:t>concrete needs</w:t>
      </w:r>
      <w:r w:rsidRPr="007C4748">
        <w:rPr>
          <w:rFonts w:ascii="Sylfaen" w:hAnsi="Sylfaen"/>
        </w:rPr>
        <w:t>, which will be necessary for Continuous Professional Development of PHC staff</w:t>
      </w:r>
      <w:r w:rsidR="009B3DF7" w:rsidRPr="007C4748">
        <w:rPr>
          <w:rFonts w:ascii="Sylfaen" w:hAnsi="Sylfaen"/>
        </w:rPr>
        <w:t>;</w:t>
      </w:r>
    </w:p>
    <w:p w:rsidR="00C67E57" w:rsidRPr="007C4748" w:rsidRDefault="00C67E57" w:rsidP="00DE5400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Sylfaen" w:hAnsi="Sylfaen"/>
        </w:rPr>
      </w:pPr>
      <w:r w:rsidRPr="007C4748">
        <w:rPr>
          <w:rFonts w:ascii="Sylfaen" w:hAnsi="Sylfaen"/>
        </w:rPr>
        <w:t>Preparation of training modules</w:t>
      </w:r>
      <w:r w:rsidR="009B3DF7" w:rsidRPr="007C4748">
        <w:rPr>
          <w:rFonts w:ascii="Sylfaen" w:hAnsi="Sylfaen"/>
        </w:rPr>
        <w:t>;</w:t>
      </w:r>
    </w:p>
    <w:p w:rsidR="00343D91" w:rsidRPr="007C4748" w:rsidRDefault="00C67E57" w:rsidP="00DE5400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Sylfaen" w:hAnsi="Sylfaen"/>
        </w:rPr>
      </w:pPr>
      <w:r w:rsidRPr="007C4748">
        <w:rPr>
          <w:rFonts w:ascii="Sylfaen" w:hAnsi="Sylfaen"/>
        </w:rPr>
        <w:t>Funding of training modules for rural doctors/nurses</w:t>
      </w:r>
      <w:r w:rsidR="009B3DF7" w:rsidRPr="007C4748">
        <w:rPr>
          <w:rFonts w:ascii="Sylfaen" w:hAnsi="Sylfaen"/>
        </w:rPr>
        <w:t>.</w:t>
      </w:r>
      <w:r w:rsidRPr="007C4748">
        <w:rPr>
          <w:rFonts w:ascii="Sylfaen" w:hAnsi="Sylfaen"/>
        </w:rPr>
        <w:t xml:space="preserve">  </w:t>
      </w:r>
    </w:p>
    <w:p w:rsidR="00C67E57" w:rsidRPr="007C4748" w:rsidRDefault="00C67E57" w:rsidP="00DE540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Sylfaen" w:hAnsi="Sylfaen"/>
        </w:rPr>
      </w:pPr>
      <w:r w:rsidRPr="007C4748">
        <w:rPr>
          <w:rFonts w:ascii="Sylfaen" w:hAnsi="Sylfaen"/>
        </w:rPr>
        <w:t>Elaborate mechanisms for improv</w:t>
      </w:r>
      <w:r w:rsidR="00343D91" w:rsidRPr="007C4748">
        <w:rPr>
          <w:rFonts w:ascii="Sylfaen" w:hAnsi="Sylfaen"/>
        </w:rPr>
        <w:t xml:space="preserve">ing </w:t>
      </w:r>
      <w:r w:rsidRPr="007C4748">
        <w:rPr>
          <w:rFonts w:ascii="Sylfaen" w:hAnsi="Sylfaen"/>
        </w:rPr>
        <w:t>quality of PHC services</w:t>
      </w:r>
      <w:r w:rsidR="00343D91" w:rsidRPr="007C4748">
        <w:rPr>
          <w:rFonts w:ascii="Sylfaen" w:hAnsi="Sylfaen"/>
        </w:rPr>
        <w:t>.</w:t>
      </w:r>
    </w:p>
    <w:p w:rsidR="009B3DF7" w:rsidRPr="007C4748" w:rsidRDefault="009B3DF7" w:rsidP="00DE5400">
      <w:pPr>
        <w:spacing w:after="0" w:line="360" w:lineRule="auto"/>
        <w:jc w:val="both"/>
        <w:rPr>
          <w:rFonts w:ascii="Sylfaen" w:hAnsi="Sylfaen"/>
        </w:rPr>
      </w:pPr>
    </w:p>
    <w:p w:rsidR="009B3DF7" w:rsidRPr="007C4748" w:rsidRDefault="00650573" w:rsidP="00DE540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7C4748">
        <w:rPr>
          <w:rFonts w:ascii="Sylfaen" w:hAnsi="Sylfaen"/>
          <w:b/>
          <w:u w:val="single"/>
          <w:lang w:val="ka-GE"/>
        </w:rPr>
        <w:t>Strengthening capacities o</w:t>
      </w:r>
      <w:r w:rsidRPr="007C4748">
        <w:rPr>
          <w:rFonts w:ascii="Sylfaen" w:hAnsi="Sylfaen"/>
          <w:b/>
          <w:u w:val="single"/>
        </w:rPr>
        <w:t>f</w:t>
      </w:r>
      <w:r w:rsidRPr="007C4748">
        <w:rPr>
          <w:rFonts w:ascii="Sylfaen" w:hAnsi="Sylfaen"/>
          <w:b/>
          <w:u w:val="single"/>
          <w:lang w:val="ka-GE"/>
        </w:rPr>
        <w:t xml:space="preserve"> postgraduate medical education</w:t>
      </w:r>
      <w:r w:rsidRPr="007C4748">
        <w:rPr>
          <w:rFonts w:ascii="Sylfaen" w:hAnsi="Sylfaen"/>
          <w:b/>
          <w:u w:val="single"/>
        </w:rPr>
        <w:t xml:space="preserve"> system</w:t>
      </w:r>
      <w:r w:rsidRPr="007C4748">
        <w:rPr>
          <w:rFonts w:ascii="Sylfaen" w:hAnsi="Sylfaen"/>
          <w:b/>
          <w:u w:val="single"/>
          <w:lang w:val="ka-GE"/>
        </w:rPr>
        <w:t xml:space="preserve"> and supporting</w:t>
      </w:r>
      <w:r w:rsidRPr="007C4748">
        <w:rPr>
          <w:rFonts w:ascii="Sylfaen" w:hAnsi="Sylfaen"/>
          <w:b/>
          <w:u w:val="single"/>
        </w:rPr>
        <w:t xml:space="preserve"> of</w:t>
      </w:r>
      <w:r w:rsidRPr="007C4748">
        <w:rPr>
          <w:rFonts w:ascii="Sylfaen" w:hAnsi="Sylfaen"/>
          <w:b/>
          <w:u w:val="single"/>
          <w:lang w:val="ka-GE"/>
        </w:rPr>
        <w:t xml:space="preserve"> postgraduate training of Georgian specialists</w:t>
      </w:r>
    </w:p>
    <w:p w:rsidR="009B3DF7" w:rsidRPr="007C4748" w:rsidRDefault="009B3DF7" w:rsidP="00DE5400">
      <w:pPr>
        <w:pStyle w:val="ListParagraph"/>
        <w:spacing w:after="0" w:line="360" w:lineRule="auto"/>
        <w:jc w:val="both"/>
        <w:rPr>
          <w:rFonts w:ascii="Sylfaen" w:hAnsi="Sylfaen"/>
        </w:rPr>
      </w:pPr>
    </w:p>
    <w:p w:rsidR="00650573" w:rsidRPr="007C4748" w:rsidRDefault="00650573" w:rsidP="00DE540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7C4748">
        <w:rPr>
          <w:rFonts w:ascii="Sylfaen" w:hAnsi="Sylfaen"/>
        </w:rPr>
        <w:t>Strengthening the country’s capacities in development and planning of health care human resources policy</w:t>
      </w:r>
      <w:r w:rsidR="009B3DF7" w:rsidRPr="007C4748">
        <w:rPr>
          <w:rFonts w:ascii="Sylfaen" w:hAnsi="Sylfaen"/>
        </w:rPr>
        <w:t>:</w:t>
      </w:r>
      <w:r w:rsidRPr="007C4748">
        <w:rPr>
          <w:rFonts w:ascii="Sylfaen" w:hAnsi="Sylfaen"/>
        </w:rPr>
        <w:t xml:space="preserve"> </w:t>
      </w:r>
    </w:p>
    <w:p w:rsidR="00650573" w:rsidRPr="007C4748" w:rsidRDefault="00650573" w:rsidP="00DE540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7C4748">
        <w:rPr>
          <w:rFonts w:ascii="Sylfaen" w:hAnsi="Sylfaen"/>
          <w:lang w:val="ka-GE"/>
        </w:rPr>
        <w:t xml:space="preserve">Creation </w:t>
      </w:r>
      <w:r w:rsidR="001716B6" w:rsidRPr="007C4748">
        <w:rPr>
          <w:rFonts w:ascii="Sylfaen" w:hAnsi="Sylfaen"/>
          <w:lang w:val="ka-GE"/>
        </w:rPr>
        <w:t xml:space="preserve">of the information </w:t>
      </w:r>
      <w:r w:rsidRPr="007C4748">
        <w:rPr>
          <w:rFonts w:ascii="Sylfaen" w:hAnsi="Sylfaen"/>
          <w:lang w:val="ka-GE"/>
        </w:rPr>
        <w:t xml:space="preserve">databases for healthcare personnel and support </w:t>
      </w:r>
      <w:r w:rsidR="001716B6" w:rsidRPr="007C4748">
        <w:rPr>
          <w:rFonts w:ascii="Sylfaen" w:hAnsi="Sylfaen"/>
        </w:rPr>
        <w:t>its sustainable</w:t>
      </w:r>
      <w:r w:rsidRPr="007C4748">
        <w:rPr>
          <w:rFonts w:ascii="Sylfaen" w:hAnsi="Sylfaen"/>
          <w:lang w:val="ka-GE"/>
        </w:rPr>
        <w:t xml:space="preserve"> functioning;</w:t>
      </w:r>
    </w:p>
    <w:p w:rsidR="00650573" w:rsidRPr="007C4748" w:rsidRDefault="00650573" w:rsidP="00DE540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7C4748">
        <w:rPr>
          <w:rFonts w:ascii="Sylfaen" w:hAnsi="Sylfaen"/>
        </w:rPr>
        <w:t>Preparation of plan for the development of health care human resources.</w:t>
      </w:r>
    </w:p>
    <w:p w:rsidR="00650573" w:rsidRPr="007C4748" w:rsidRDefault="00650573" w:rsidP="00DE540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7C4748">
        <w:rPr>
          <w:rFonts w:ascii="Sylfaen" w:hAnsi="Sylfaen"/>
          <w:lang w:val="ka-GE"/>
        </w:rPr>
        <w:t xml:space="preserve">Promotion of institutional strengthening of the </w:t>
      </w:r>
      <w:r w:rsidRPr="007C4748">
        <w:rPr>
          <w:rFonts w:ascii="Sylfaen" w:hAnsi="Sylfaen"/>
        </w:rPr>
        <w:t>M</w:t>
      </w:r>
      <w:r w:rsidRPr="007C4748">
        <w:rPr>
          <w:rFonts w:ascii="Sylfaen" w:hAnsi="Sylfaen"/>
          <w:lang w:val="ka-GE"/>
        </w:rPr>
        <w:t>inistry</w:t>
      </w:r>
      <w:r w:rsidR="001716B6" w:rsidRPr="007C4748">
        <w:rPr>
          <w:rFonts w:ascii="Sylfaen" w:hAnsi="Sylfaen"/>
        </w:rPr>
        <w:t xml:space="preserve"> of </w:t>
      </w:r>
      <w:proofErr w:type="spellStart"/>
      <w:r w:rsidR="001716B6" w:rsidRPr="007C4748">
        <w:rPr>
          <w:rFonts w:ascii="Sylfaen" w:hAnsi="Sylfaen"/>
        </w:rPr>
        <w:t>Labour</w:t>
      </w:r>
      <w:proofErr w:type="spellEnd"/>
      <w:r w:rsidR="001716B6" w:rsidRPr="007C4748">
        <w:rPr>
          <w:rFonts w:ascii="Sylfaen" w:hAnsi="Sylfaen"/>
        </w:rPr>
        <w:t>, Health and Social Affairs of Georgia</w:t>
      </w:r>
      <w:r w:rsidRPr="007C4748">
        <w:rPr>
          <w:rFonts w:ascii="Sylfaen" w:hAnsi="Sylfaen"/>
          <w:lang w:val="ka-GE"/>
        </w:rPr>
        <w:t xml:space="preserve"> in order to </w:t>
      </w:r>
      <w:r w:rsidR="001716B6" w:rsidRPr="007C4748">
        <w:rPr>
          <w:rFonts w:ascii="Sylfaen" w:hAnsi="Sylfaen"/>
        </w:rPr>
        <w:t>adopt</w:t>
      </w:r>
      <w:r w:rsidRPr="007C4748">
        <w:rPr>
          <w:rFonts w:ascii="Sylfaen" w:hAnsi="Sylfaen"/>
          <w:lang w:val="ka-GE"/>
        </w:rPr>
        <w:t xml:space="preserve"> optimal mechanisms for regulating the postgraduate and continuous medical education system</w:t>
      </w:r>
      <w:r w:rsidR="009B3DF7" w:rsidRPr="007C4748">
        <w:rPr>
          <w:rFonts w:ascii="Sylfaen" w:hAnsi="Sylfaen"/>
        </w:rPr>
        <w:t>:</w:t>
      </w:r>
    </w:p>
    <w:p w:rsidR="00650573" w:rsidRPr="007C4748" w:rsidRDefault="00650573" w:rsidP="00DE540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7C4748">
        <w:rPr>
          <w:rFonts w:ascii="Sylfaen" w:hAnsi="Sylfaen"/>
          <w:lang w:val="ka-GE"/>
        </w:rPr>
        <w:t xml:space="preserve">Creation of a unified electronic platform (electronic system) for  post-graduate education across the country. Integration of the platform with </w:t>
      </w:r>
      <w:r w:rsidR="002A332D" w:rsidRPr="007C4748">
        <w:rPr>
          <w:rFonts w:ascii="Sylfaen" w:hAnsi="Sylfaen"/>
        </w:rPr>
        <w:t xml:space="preserve">the </w:t>
      </w:r>
      <w:r w:rsidRPr="007C4748">
        <w:rPr>
          <w:rFonts w:ascii="Sylfaen" w:hAnsi="Sylfaen"/>
          <w:lang w:val="ka-GE"/>
        </w:rPr>
        <w:t>Certification Registry and support continuous functioning;</w:t>
      </w:r>
    </w:p>
    <w:p w:rsidR="00650573" w:rsidRPr="007C4748" w:rsidRDefault="002A332D" w:rsidP="00DE540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7C4748">
        <w:rPr>
          <w:rFonts w:ascii="Sylfaen" w:hAnsi="Sylfaen"/>
        </w:rPr>
        <w:t>Training/</w:t>
      </w:r>
      <w:r w:rsidR="00650573" w:rsidRPr="007C4748">
        <w:rPr>
          <w:rFonts w:ascii="Sylfaen" w:hAnsi="Sylfaen"/>
        </w:rPr>
        <w:t xml:space="preserve">retraining of the </w:t>
      </w:r>
      <w:r w:rsidRPr="007C4748">
        <w:rPr>
          <w:rFonts w:ascii="Sylfaen" w:hAnsi="Sylfaen"/>
        </w:rPr>
        <w:t xml:space="preserve">personnel </w:t>
      </w:r>
      <w:r w:rsidR="00650573" w:rsidRPr="007C4748">
        <w:rPr>
          <w:rFonts w:ascii="Sylfaen" w:hAnsi="Sylfaen"/>
        </w:rPr>
        <w:t xml:space="preserve">of </w:t>
      </w:r>
      <w:r w:rsidR="00671871" w:rsidRPr="007C4748">
        <w:rPr>
          <w:rFonts w:ascii="Sylfaen" w:hAnsi="Sylfaen"/>
        </w:rPr>
        <w:t xml:space="preserve">the </w:t>
      </w:r>
      <w:r w:rsidR="00650573" w:rsidRPr="007C4748">
        <w:rPr>
          <w:rFonts w:ascii="Sylfaen" w:hAnsi="Sylfaen"/>
        </w:rPr>
        <w:t>relevant units in the Ministry.</w:t>
      </w:r>
    </w:p>
    <w:p w:rsidR="00650573" w:rsidRPr="007C4748" w:rsidRDefault="002A332D" w:rsidP="00DE540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7C4748">
        <w:rPr>
          <w:rFonts w:ascii="Sylfaen" w:hAnsi="Sylfaen"/>
        </w:rPr>
        <w:t>T</w:t>
      </w:r>
      <w:r w:rsidR="00650573" w:rsidRPr="007C4748">
        <w:rPr>
          <w:rFonts w:ascii="Sylfaen" w:hAnsi="Sylfaen"/>
          <w:lang w:val="ka-GE"/>
        </w:rPr>
        <w:t xml:space="preserve">raining </w:t>
      </w:r>
      <w:r w:rsidRPr="007C4748">
        <w:rPr>
          <w:rFonts w:ascii="Sylfaen" w:hAnsi="Sylfaen"/>
        </w:rPr>
        <w:t xml:space="preserve">of </w:t>
      </w:r>
      <w:r w:rsidR="00650573" w:rsidRPr="007C4748">
        <w:rPr>
          <w:rFonts w:ascii="Sylfaen" w:hAnsi="Sylfaen"/>
        </w:rPr>
        <w:t xml:space="preserve">medical doctors in </w:t>
      </w:r>
      <w:r w:rsidR="00650573" w:rsidRPr="007C4748">
        <w:rPr>
          <w:rFonts w:ascii="Sylfaen" w:hAnsi="Sylfaen"/>
          <w:lang w:val="ka-GE"/>
        </w:rPr>
        <w:t>priority</w:t>
      </w:r>
      <w:r w:rsidRPr="007C4748">
        <w:rPr>
          <w:rFonts w:ascii="Sylfaen" w:hAnsi="Sylfaen"/>
        </w:rPr>
        <w:t xml:space="preserve"> areas of</w:t>
      </w:r>
      <w:r w:rsidR="00650573" w:rsidRPr="007C4748">
        <w:rPr>
          <w:rFonts w:ascii="Sylfaen" w:hAnsi="Sylfaen"/>
          <w:lang w:val="ka-GE"/>
        </w:rPr>
        <w:t xml:space="preserve"> </w:t>
      </w:r>
      <w:r w:rsidR="00650573" w:rsidRPr="007C4748">
        <w:rPr>
          <w:rFonts w:ascii="Sylfaen" w:hAnsi="Sylfaen"/>
        </w:rPr>
        <w:t xml:space="preserve">medical </w:t>
      </w:r>
      <w:r w:rsidR="00650573" w:rsidRPr="007C4748">
        <w:rPr>
          <w:rFonts w:ascii="Sylfaen" w:hAnsi="Sylfaen"/>
          <w:lang w:val="ka-GE"/>
        </w:rPr>
        <w:t>specialties</w:t>
      </w:r>
      <w:r w:rsidR="00650573" w:rsidRPr="007C4748">
        <w:rPr>
          <w:rFonts w:ascii="Sylfaen" w:hAnsi="Sylfaen"/>
        </w:rPr>
        <w:t>.</w:t>
      </w:r>
      <w:r w:rsidR="00650573" w:rsidRPr="007C4748">
        <w:rPr>
          <w:rFonts w:ascii="Sylfaen" w:hAnsi="Sylfaen"/>
          <w:lang w:val="ka-GE"/>
        </w:rPr>
        <w:t xml:space="preserve"> </w:t>
      </w:r>
    </w:p>
    <w:p w:rsidR="00650573" w:rsidRPr="007C4748" w:rsidRDefault="00650573" w:rsidP="00DE5400">
      <w:pPr>
        <w:pStyle w:val="ListParagraph"/>
        <w:spacing w:after="0" w:line="360" w:lineRule="auto"/>
        <w:jc w:val="both"/>
        <w:rPr>
          <w:rFonts w:ascii="Sylfaen" w:hAnsi="Sylfaen"/>
        </w:rPr>
      </w:pPr>
    </w:p>
    <w:p w:rsidR="00650573" w:rsidRPr="007C4748" w:rsidRDefault="00650573" w:rsidP="00DE5400">
      <w:pPr>
        <w:pStyle w:val="ListParagraph"/>
        <w:numPr>
          <w:ilvl w:val="0"/>
          <w:numId w:val="7"/>
        </w:numPr>
        <w:spacing w:after="0" w:line="360" w:lineRule="auto"/>
        <w:rPr>
          <w:rFonts w:ascii="Sylfaen" w:hAnsi="Sylfaen"/>
          <w:b/>
          <w:u w:val="single"/>
        </w:rPr>
      </w:pPr>
      <w:r w:rsidRPr="007C4748">
        <w:rPr>
          <w:rFonts w:ascii="Sylfaen" w:hAnsi="Sylfaen"/>
          <w:b/>
          <w:u w:val="single"/>
        </w:rPr>
        <w:t>Establishing high-tech oncology center</w:t>
      </w:r>
    </w:p>
    <w:p w:rsidR="00650573" w:rsidRPr="007C4748" w:rsidRDefault="00650573" w:rsidP="00DE5400">
      <w:pPr>
        <w:spacing w:after="0" w:line="360" w:lineRule="auto"/>
        <w:jc w:val="center"/>
        <w:rPr>
          <w:rFonts w:ascii="Sylfaen" w:hAnsi="Sylfaen"/>
          <w:b/>
        </w:rPr>
      </w:pPr>
    </w:p>
    <w:p w:rsidR="009B3DF7" w:rsidRPr="007C4748" w:rsidRDefault="00650573" w:rsidP="00DE540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7C4748">
        <w:rPr>
          <w:rFonts w:ascii="Sylfaen" w:hAnsi="Sylfaen"/>
          <w:lang w:val="ka-GE"/>
        </w:rPr>
        <w:t xml:space="preserve">Establishing high-tech oncology center in Georgia to provide a wide range of oncological services (screening, clinical oncology, surgical oncology, radiation oncology, nuclear medicine (PET-CT and cyclotron), pathomorphology, palliative medicine) under one institution and </w:t>
      </w:r>
      <w:r w:rsidRPr="007C4748">
        <w:rPr>
          <w:rFonts w:ascii="Sylfaen" w:hAnsi="Sylfaen"/>
        </w:rPr>
        <w:t>ensure</w:t>
      </w:r>
      <w:r w:rsidRPr="007C4748">
        <w:rPr>
          <w:rFonts w:ascii="Sylfaen" w:hAnsi="Sylfaen"/>
          <w:lang w:val="ka-GE"/>
        </w:rPr>
        <w:t xml:space="preserve"> continuous </w:t>
      </w:r>
      <w:r w:rsidRPr="007C4748">
        <w:rPr>
          <w:rFonts w:ascii="Sylfaen" w:hAnsi="Sylfaen"/>
        </w:rPr>
        <w:t>provision</w:t>
      </w:r>
      <w:r w:rsidRPr="007C4748">
        <w:rPr>
          <w:rFonts w:ascii="Sylfaen" w:hAnsi="Sylfaen"/>
          <w:lang w:val="ka-GE"/>
        </w:rPr>
        <w:t xml:space="preserve"> of cancer care services to </w:t>
      </w:r>
      <w:r w:rsidRPr="007C4748">
        <w:rPr>
          <w:rFonts w:ascii="Sylfaen" w:hAnsi="Sylfaen"/>
        </w:rPr>
        <w:t xml:space="preserve">the </w:t>
      </w:r>
      <w:r w:rsidR="009B3DF7" w:rsidRPr="007C4748">
        <w:rPr>
          <w:rFonts w:ascii="Sylfaen" w:hAnsi="Sylfaen"/>
          <w:lang w:val="ka-GE"/>
        </w:rPr>
        <w:t>patients;</w:t>
      </w:r>
    </w:p>
    <w:p w:rsidR="009B3DF7" w:rsidRPr="007C4748" w:rsidRDefault="00650573" w:rsidP="00DE540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7C4748">
        <w:rPr>
          <w:rFonts w:ascii="Sylfaen" w:hAnsi="Sylfaen"/>
          <w:lang w:val="ka-GE"/>
        </w:rPr>
        <w:t>Integrating high-tech oncology center into the university area, which will be the basis for involvement in its educational and scientific activities and to increase Georgia'</w:t>
      </w:r>
      <w:r w:rsidR="009B3DF7" w:rsidRPr="007C4748">
        <w:rPr>
          <w:rFonts w:ascii="Sylfaen" w:hAnsi="Sylfaen"/>
          <w:lang w:val="ka-GE"/>
        </w:rPr>
        <w:t>s potential in this field;</w:t>
      </w:r>
    </w:p>
    <w:p w:rsidR="009B3DF7" w:rsidRPr="007C4748" w:rsidRDefault="00650573" w:rsidP="00DE540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7C4748">
        <w:rPr>
          <w:rFonts w:ascii="Sylfaen" w:hAnsi="Sylfaen"/>
          <w:lang w:val="ka-GE"/>
        </w:rPr>
        <w:t>Develop</w:t>
      </w:r>
      <w:proofErr w:type="spellStart"/>
      <w:r w:rsidRPr="007C4748">
        <w:rPr>
          <w:rFonts w:ascii="Sylfaen" w:hAnsi="Sylfaen"/>
        </w:rPr>
        <w:t>ing</w:t>
      </w:r>
      <w:proofErr w:type="spellEnd"/>
      <w:r w:rsidRPr="007C4748">
        <w:rPr>
          <w:rFonts w:ascii="Sylfaen" w:hAnsi="Sylfaen"/>
          <w:lang w:val="ka-GE"/>
        </w:rPr>
        <w:t xml:space="preserve"> evidence-based oncology practices and treatment of oncological patients in accordance with </w:t>
      </w:r>
      <w:r w:rsidR="002A332D" w:rsidRPr="007C4748">
        <w:rPr>
          <w:rFonts w:ascii="Sylfaen" w:hAnsi="Sylfaen"/>
        </w:rPr>
        <w:t xml:space="preserve">the </w:t>
      </w:r>
      <w:r w:rsidRPr="007C4748">
        <w:rPr>
          <w:rFonts w:ascii="Sylfaen" w:hAnsi="Sylfaen"/>
          <w:lang w:val="ka-GE"/>
        </w:rPr>
        <w:t>modern approaches</w:t>
      </w:r>
      <w:r w:rsidR="009B3DF7" w:rsidRPr="007C4748">
        <w:rPr>
          <w:rFonts w:ascii="Sylfaen" w:hAnsi="Sylfaen"/>
          <w:lang w:val="ka-GE"/>
        </w:rPr>
        <w:t>;</w:t>
      </w:r>
    </w:p>
    <w:p w:rsidR="00650573" w:rsidRPr="007C4748" w:rsidRDefault="00650573" w:rsidP="00DE540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7C4748">
        <w:rPr>
          <w:rFonts w:ascii="Sylfaen" w:hAnsi="Sylfaen"/>
          <w:lang w:val="ka-GE"/>
        </w:rPr>
        <w:lastRenderedPageBreak/>
        <w:t>Develop</w:t>
      </w:r>
      <w:proofErr w:type="spellStart"/>
      <w:r w:rsidRPr="007C4748">
        <w:rPr>
          <w:rFonts w:ascii="Sylfaen" w:hAnsi="Sylfaen"/>
        </w:rPr>
        <w:t>ing</w:t>
      </w:r>
      <w:proofErr w:type="spellEnd"/>
      <w:r w:rsidRPr="007C4748">
        <w:rPr>
          <w:rFonts w:ascii="Sylfaen" w:hAnsi="Sylfaen"/>
          <w:lang w:val="ka-GE"/>
        </w:rPr>
        <w:t xml:space="preserve"> pathomorphological laboratory of the oncology center, mobilization of the appropriate resource, training of human resourses for pathomorphological laboratory.</w:t>
      </w:r>
    </w:p>
    <w:p w:rsidR="002C177B" w:rsidRPr="007C4748" w:rsidRDefault="002C177B" w:rsidP="00DE5400">
      <w:pPr>
        <w:spacing w:after="0" w:line="360" w:lineRule="auto"/>
        <w:jc w:val="both"/>
        <w:rPr>
          <w:rFonts w:ascii="Sylfaen" w:hAnsi="Sylfaen"/>
        </w:rPr>
      </w:pPr>
      <w:bookmarkStart w:id="0" w:name="_GoBack"/>
      <w:bookmarkEnd w:id="0"/>
    </w:p>
    <w:p w:rsidR="009B5B3E" w:rsidRPr="007C4748" w:rsidRDefault="0075100C" w:rsidP="00DE540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Sylfaen" w:hAnsi="Sylfaen"/>
          <w:b/>
          <w:u w:val="single"/>
        </w:rPr>
      </w:pPr>
      <w:r w:rsidRPr="007C4748">
        <w:rPr>
          <w:rFonts w:ascii="Sylfaen" w:hAnsi="Sylfaen"/>
          <w:b/>
          <w:u w:val="single"/>
        </w:rPr>
        <w:t>Emergency Medical Care</w:t>
      </w:r>
      <w:r w:rsidR="004A1327" w:rsidRPr="007C4748">
        <w:rPr>
          <w:rFonts w:ascii="Sylfaen" w:hAnsi="Sylfaen"/>
          <w:b/>
          <w:u w:val="single"/>
        </w:rPr>
        <w:t xml:space="preserve"> (EMC)</w:t>
      </w:r>
      <w:r w:rsidRPr="007C4748">
        <w:rPr>
          <w:rFonts w:ascii="Sylfaen" w:hAnsi="Sylfaen"/>
          <w:b/>
          <w:u w:val="single"/>
        </w:rPr>
        <w:t xml:space="preserve"> Development</w:t>
      </w:r>
    </w:p>
    <w:p w:rsidR="00E04937" w:rsidRPr="007C4748" w:rsidRDefault="00E04937" w:rsidP="00DE5400">
      <w:pPr>
        <w:pStyle w:val="ListParagraph"/>
        <w:spacing w:after="0" w:line="360" w:lineRule="auto"/>
        <w:jc w:val="both"/>
        <w:rPr>
          <w:rFonts w:ascii="Sylfaen" w:hAnsi="Sylfaen"/>
        </w:rPr>
      </w:pPr>
    </w:p>
    <w:p w:rsidR="00E04937" w:rsidRPr="007C4748" w:rsidRDefault="0075100C" w:rsidP="00DE540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Sylfaen" w:hAnsi="Sylfaen"/>
        </w:rPr>
      </w:pPr>
      <w:r w:rsidRPr="007C4748">
        <w:rPr>
          <w:rFonts w:ascii="Sylfaen" w:hAnsi="Sylfaen"/>
        </w:rPr>
        <w:t xml:space="preserve">Developing communication technologies to ensure uninterrupted interaction between dispatchers and </w:t>
      </w:r>
      <w:r w:rsidR="00671871" w:rsidRPr="007C4748">
        <w:rPr>
          <w:rFonts w:ascii="Sylfaen" w:hAnsi="Sylfaen"/>
        </w:rPr>
        <w:t xml:space="preserve">emergency medical </w:t>
      </w:r>
      <w:r w:rsidRPr="007C4748">
        <w:rPr>
          <w:rFonts w:ascii="Sylfaen" w:hAnsi="Sylfaen"/>
        </w:rPr>
        <w:t>brigade</w:t>
      </w:r>
      <w:r w:rsidR="0074649C" w:rsidRPr="007C4748">
        <w:rPr>
          <w:rFonts w:ascii="Sylfaen" w:hAnsi="Sylfaen"/>
        </w:rPr>
        <w:t>s</w:t>
      </w:r>
      <w:r w:rsidRPr="007C4748">
        <w:rPr>
          <w:rFonts w:ascii="Sylfaen" w:hAnsi="Sylfaen"/>
        </w:rPr>
        <w:t>;</w:t>
      </w:r>
    </w:p>
    <w:p w:rsidR="00E04937" w:rsidRPr="007C4748" w:rsidRDefault="0075100C" w:rsidP="00DE540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Sylfaen" w:hAnsi="Sylfaen"/>
        </w:rPr>
      </w:pPr>
      <w:r w:rsidRPr="007C4748">
        <w:rPr>
          <w:rFonts w:ascii="Sylfaen" w:hAnsi="Sylfaen"/>
        </w:rPr>
        <w:t xml:space="preserve">Improving </w:t>
      </w:r>
      <w:r w:rsidR="0074649C" w:rsidRPr="007C4748">
        <w:rPr>
          <w:rFonts w:ascii="Sylfaen" w:hAnsi="Sylfaen"/>
        </w:rPr>
        <w:t>emergency medical transportation</w:t>
      </w:r>
      <w:r w:rsidR="00E04937" w:rsidRPr="007C4748">
        <w:rPr>
          <w:rFonts w:ascii="Sylfaen" w:hAnsi="Sylfaen"/>
        </w:rPr>
        <w:t xml:space="preserve"> (</w:t>
      </w:r>
      <w:proofErr w:type="spellStart"/>
      <w:r w:rsidR="00E04937" w:rsidRPr="007C4748">
        <w:rPr>
          <w:rFonts w:ascii="Sylfaen" w:hAnsi="Sylfaen"/>
        </w:rPr>
        <w:t>reanomobiles</w:t>
      </w:r>
      <w:proofErr w:type="spellEnd"/>
      <w:r w:rsidR="00E04937" w:rsidRPr="007C4748">
        <w:rPr>
          <w:rFonts w:ascii="Sylfaen" w:hAnsi="Sylfaen"/>
        </w:rPr>
        <w:t>/a</w:t>
      </w:r>
      <w:r w:rsidR="004A1327" w:rsidRPr="007C4748">
        <w:rPr>
          <w:rFonts w:ascii="Sylfaen" w:hAnsi="Sylfaen"/>
        </w:rPr>
        <w:t>ll-terrain Ambulances)</w:t>
      </w:r>
      <w:r w:rsidR="0074649C" w:rsidRPr="007C4748">
        <w:rPr>
          <w:rFonts w:ascii="Sylfaen" w:hAnsi="Sylfaen"/>
        </w:rPr>
        <w:t xml:space="preserve"> to ensure better emergency service provision in mountainous regions and respond on modern technical requirements;</w:t>
      </w:r>
    </w:p>
    <w:p w:rsidR="00E04937" w:rsidRPr="007C4748" w:rsidRDefault="004A1327" w:rsidP="00DE540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Sylfaen" w:hAnsi="Sylfaen"/>
        </w:rPr>
      </w:pPr>
      <w:r w:rsidRPr="007C4748">
        <w:rPr>
          <w:rFonts w:ascii="Sylfaen" w:hAnsi="Sylfaen"/>
        </w:rPr>
        <w:t>Renewal and improvement of the medical equipment to ensure effective and timely emergency medical services;</w:t>
      </w:r>
    </w:p>
    <w:p w:rsidR="00E04937" w:rsidRPr="007C4748" w:rsidRDefault="004A1327" w:rsidP="00DE540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Sylfaen" w:hAnsi="Sylfaen"/>
        </w:rPr>
      </w:pPr>
      <w:r w:rsidRPr="007C4748">
        <w:rPr>
          <w:rFonts w:ascii="Sylfaen" w:hAnsi="Sylfaen"/>
        </w:rPr>
        <w:t xml:space="preserve">Improving EMC software system to ensure uninterrupted and safety </w:t>
      </w:r>
      <w:r w:rsidR="009B3DF7" w:rsidRPr="007C4748">
        <w:rPr>
          <w:rFonts w:ascii="Sylfaen" w:hAnsi="Sylfaen"/>
        </w:rPr>
        <w:t>functioning</w:t>
      </w:r>
      <w:r w:rsidRPr="007C4748">
        <w:rPr>
          <w:rFonts w:ascii="Sylfaen" w:hAnsi="Sylfaen"/>
        </w:rPr>
        <w:t xml:space="preserve"> of emergency system network and database;</w:t>
      </w:r>
    </w:p>
    <w:p w:rsidR="004A1327" w:rsidRPr="007C4748" w:rsidRDefault="004A1327" w:rsidP="00DE540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Sylfaen" w:hAnsi="Sylfaen"/>
        </w:rPr>
      </w:pPr>
      <w:r w:rsidRPr="007C4748">
        <w:rPr>
          <w:rFonts w:ascii="Sylfaen" w:hAnsi="Sylfaen"/>
        </w:rPr>
        <w:t>Construction of t</w:t>
      </w:r>
      <w:r w:rsidR="009B3DF7" w:rsidRPr="007C4748">
        <w:rPr>
          <w:rFonts w:ascii="Sylfaen" w:hAnsi="Sylfaen"/>
        </w:rPr>
        <w:t>he new EMC points and EMC Head O</w:t>
      </w:r>
      <w:r w:rsidRPr="007C4748">
        <w:rPr>
          <w:rFonts w:ascii="Sylfaen" w:hAnsi="Sylfaen"/>
        </w:rPr>
        <w:t xml:space="preserve">ffice. </w:t>
      </w:r>
    </w:p>
    <w:p w:rsidR="009B5B3E" w:rsidRPr="007C4748" w:rsidRDefault="009B5B3E" w:rsidP="00DE5400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9B3DF7" w:rsidRPr="007C4748" w:rsidRDefault="009B3DF7" w:rsidP="00DE5400">
      <w:pPr>
        <w:spacing w:after="0" w:line="360" w:lineRule="auto"/>
        <w:jc w:val="both"/>
        <w:rPr>
          <w:rStyle w:val="5yl5"/>
          <w:rFonts w:ascii="Sylfaen" w:hAnsi="Sylfaen"/>
          <w:lang w:val="ka-GE"/>
        </w:rPr>
      </w:pPr>
      <w:r w:rsidRPr="007C4748">
        <w:rPr>
          <w:rStyle w:val="5yl5"/>
          <w:rFonts w:ascii="Sylfaen" w:hAnsi="Sylfaen"/>
        </w:rPr>
        <w:t>Thank you once again for continued support and proposed partnership.</w:t>
      </w:r>
      <w:r w:rsidR="00603EAD" w:rsidRPr="007C4748">
        <w:rPr>
          <w:rStyle w:val="5yl5"/>
          <w:rFonts w:ascii="Sylfaen" w:hAnsi="Sylfaen"/>
        </w:rPr>
        <w:t xml:space="preserve"> </w:t>
      </w:r>
    </w:p>
    <w:p w:rsidR="009B3DF7" w:rsidRPr="007C4748" w:rsidRDefault="009B3DF7" w:rsidP="00DE5400">
      <w:pPr>
        <w:spacing w:after="0" w:line="360" w:lineRule="auto"/>
        <w:jc w:val="both"/>
        <w:rPr>
          <w:rFonts w:ascii="Sylfaen" w:hAnsi="Sylfaen"/>
        </w:rPr>
      </w:pPr>
    </w:p>
    <w:p w:rsidR="009B3DF7" w:rsidRPr="007C4748" w:rsidRDefault="009B3DF7" w:rsidP="00DE5400">
      <w:pPr>
        <w:spacing w:after="0" w:line="360" w:lineRule="auto"/>
        <w:jc w:val="both"/>
        <w:rPr>
          <w:rFonts w:ascii="Sylfaen" w:hAnsi="Sylfaen"/>
        </w:rPr>
      </w:pPr>
      <w:r w:rsidRPr="007C4748">
        <w:rPr>
          <w:rFonts w:ascii="Sylfaen" w:hAnsi="Sylfaen"/>
        </w:rPr>
        <w:t>Sincerely yours,</w:t>
      </w:r>
    </w:p>
    <w:p w:rsidR="009B5B3E" w:rsidRPr="007C4748" w:rsidRDefault="009B5B3E" w:rsidP="00DE5400">
      <w:pPr>
        <w:spacing w:after="0" w:line="360" w:lineRule="auto"/>
        <w:jc w:val="both"/>
        <w:rPr>
          <w:rFonts w:ascii="Sylfaen" w:hAnsi="Sylfaen"/>
        </w:rPr>
      </w:pPr>
    </w:p>
    <w:p w:rsidR="009B5B3E" w:rsidRPr="007C4748" w:rsidRDefault="009B5B3E" w:rsidP="00650573">
      <w:pPr>
        <w:spacing w:after="0" w:line="240" w:lineRule="auto"/>
        <w:jc w:val="both"/>
        <w:rPr>
          <w:rFonts w:ascii="Sylfaen" w:hAnsi="Sylfaen"/>
        </w:rPr>
      </w:pPr>
    </w:p>
    <w:p w:rsidR="009B5B3E" w:rsidRPr="007C4748" w:rsidRDefault="009B5B3E" w:rsidP="00650573">
      <w:pPr>
        <w:spacing w:after="0" w:line="240" w:lineRule="auto"/>
        <w:jc w:val="both"/>
        <w:rPr>
          <w:rFonts w:ascii="Sylfaen" w:hAnsi="Sylfaen"/>
        </w:rPr>
      </w:pPr>
    </w:p>
    <w:p w:rsidR="00C67E57" w:rsidRPr="007C4748" w:rsidRDefault="00C67E57" w:rsidP="00650573">
      <w:pPr>
        <w:spacing w:after="0" w:line="240" w:lineRule="auto"/>
        <w:rPr>
          <w:rFonts w:ascii="Sylfaen" w:hAnsi="Sylfaen"/>
        </w:rPr>
      </w:pPr>
    </w:p>
    <w:sectPr w:rsidR="00C67E57" w:rsidRPr="007C4748" w:rsidSect="00F346CA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A0B4B"/>
    <w:multiLevelType w:val="hybridMultilevel"/>
    <w:tmpl w:val="32E6EF88"/>
    <w:lvl w:ilvl="0" w:tplc="C2364D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51845"/>
    <w:multiLevelType w:val="hybridMultilevel"/>
    <w:tmpl w:val="AF140A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1B2FF8"/>
    <w:multiLevelType w:val="hybridMultilevel"/>
    <w:tmpl w:val="D2A6C6EC"/>
    <w:lvl w:ilvl="0" w:tplc="F3ACC1AC">
      <w:numFmt w:val="bullet"/>
      <w:lvlText w:val="•"/>
      <w:lvlJc w:val="left"/>
      <w:pPr>
        <w:ind w:left="36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50805"/>
    <w:multiLevelType w:val="hybridMultilevel"/>
    <w:tmpl w:val="9B48B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B30F5"/>
    <w:multiLevelType w:val="hybridMultilevel"/>
    <w:tmpl w:val="37E2213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276848"/>
    <w:multiLevelType w:val="hybridMultilevel"/>
    <w:tmpl w:val="76EC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235F1"/>
    <w:multiLevelType w:val="hybridMultilevel"/>
    <w:tmpl w:val="3C4E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94A55"/>
    <w:multiLevelType w:val="hybridMultilevel"/>
    <w:tmpl w:val="BF94436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D7184D"/>
    <w:multiLevelType w:val="hybridMultilevel"/>
    <w:tmpl w:val="0DAE1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60BB4"/>
    <w:multiLevelType w:val="hybridMultilevel"/>
    <w:tmpl w:val="61289C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B14879"/>
    <w:multiLevelType w:val="hybridMultilevel"/>
    <w:tmpl w:val="2F007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D4BDE"/>
    <w:multiLevelType w:val="hybridMultilevel"/>
    <w:tmpl w:val="0246A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9575C"/>
    <w:multiLevelType w:val="hybridMultilevel"/>
    <w:tmpl w:val="5F52346E"/>
    <w:lvl w:ilvl="0" w:tplc="F3ACC1AC">
      <w:numFmt w:val="bullet"/>
      <w:lvlText w:val="•"/>
      <w:lvlJc w:val="left"/>
      <w:pPr>
        <w:ind w:left="360" w:hanging="360"/>
      </w:pPr>
      <w:rPr>
        <w:rFonts w:ascii="Sylfaen" w:eastAsiaTheme="minorHAnsi" w:hAnsi="Sylfaen" w:cstheme="minorBidi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10"/>
  </w:num>
  <w:num w:numId="10">
    <w:abstractNumId w:val="11"/>
  </w:num>
  <w:num w:numId="11">
    <w:abstractNumId w:val="9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7E"/>
    <w:rsid w:val="00036958"/>
    <w:rsid w:val="001716B6"/>
    <w:rsid w:val="00257F0E"/>
    <w:rsid w:val="0028498B"/>
    <w:rsid w:val="002A332D"/>
    <w:rsid w:val="002C177B"/>
    <w:rsid w:val="00343D91"/>
    <w:rsid w:val="00363C5F"/>
    <w:rsid w:val="00365F07"/>
    <w:rsid w:val="004A1327"/>
    <w:rsid w:val="005D3D6D"/>
    <w:rsid w:val="00603EAD"/>
    <w:rsid w:val="00650573"/>
    <w:rsid w:val="00671871"/>
    <w:rsid w:val="0072115C"/>
    <w:rsid w:val="00734444"/>
    <w:rsid w:val="0074649C"/>
    <w:rsid w:val="0075100C"/>
    <w:rsid w:val="007C4748"/>
    <w:rsid w:val="008F2400"/>
    <w:rsid w:val="009B3DF7"/>
    <w:rsid w:val="009B5B3E"/>
    <w:rsid w:val="00A8147E"/>
    <w:rsid w:val="00B12E7C"/>
    <w:rsid w:val="00BA5F04"/>
    <w:rsid w:val="00C67E57"/>
    <w:rsid w:val="00DE5400"/>
    <w:rsid w:val="00E04937"/>
    <w:rsid w:val="00E41EF4"/>
    <w:rsid w:val="00F3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52BD44-820D-4FC2-A284-EE1D8CF9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F07"/>
  </w:style>
  <w:style w:type="paragraph" w:styleId="Heading1">
    <w:name w:val="heading 1"/>
    <w:basedOn w:val="Normal"/>
    <w:next w:val="Normal"/>
    <w:link w:val="Heading1Char"/>
    <w:uiPriority w:val="9"/>
    <w:qFormat/>
    <w:rsid w:val="00365F0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F0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F0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F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F0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F0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F0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F0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F0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yl5">
    <w:name w:val="5yl5"/>
    <w:basedOn w:val="DefaultParagraphFont"/>
    <w:rsid w:val="0028498B"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C67E57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locked/>
    <w:rsid w:val="00C67E57"/>
  </w:style>
  <w:style w:type="paragraph" w:styleId="BalloonText">
    <w:name w:val="Balloon Text"/>
    <w:basedOn w:val="Normal"/>
    <w:link w:val="BalloonTextChar"/>
    <w:uiPriority w:val="99"/>
    <w:semiHidden/>
    <w:unhideWhenUsed/>
    <w:rsid w:val="0017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6B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65F07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F07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F07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F07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F0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F07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F07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F07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F07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5F07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365F0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5F07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F0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365F07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365F07"/>
    <w:rPr>
      <w:b/>
      <w:bCs/>
    </w:rPr>
  </w:style>
  <w:style w:type="character" w:styleId="Emphasis">
    <w:name w:val="Emphasis"/>
    <w:basedOn w:val="DefaultParagraphFont"/>
    <w:uiPriority w:val="20"/>
    <w:qFormat/>
    <w:rsid w:val="00365F07"/>
    <w:rPr>
      <w:i/>
      <w:iCs/>
    </w:rPr>
  </w:style>
  <w:style w:type="paragraph" w:styleId="NoSpacing">
    <w:name w:val="No Spacing"/>
    <w:uiPriority w:val="1"/>
    <w:qFormat/>
    <w:rsid w:val="00365F0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65F07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65F0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F07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F07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65F0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65F07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365F0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65F07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65F0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5F0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511B8-D363-4481-810C-151E0E8BD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6</cp:revision>
  <cp:lastPrinted>2018-06-25T06:32:00Z</cp:lastPrinted>
  <dcterms:created xsi:type="dcterms:W3CDTF">2018-06-25T06:30:00Z</dcterms:created>
  <dcterms:modified xsi:type="dcterms:W3CDTF">2018-06-28T14:28:00Z</dcterms:modified>
</cp:coreProperties>
</file>